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FF8" w:rsidRDefault="00BD3FF8" w:rsidP="00BD3FF8">
      <w:pPr>
        <w:pStyle w:val="Sarakstarindkopa"/>
        <w:spacing w:after="120"/>
        <w:ind w:left="0" w:firstLine="567"/>
        <w:jc w:val="center"/>
        <w:rPr>
          <w:rFonts w:ascii="Times New Roman" w:hAnsi="Times New Roman"/>
          <w:b/>
          <w:sz w:val="24"/>
          <w:szCs w:val="24"/>
        </w:rPr>
      </w:pPr>
      <w:r>
        <w:rPr>
          <w:rFonts w:ascii="Times New Roman" w:hAnsi="Times New Roman"/>
          <w:b/>
          <w:sz w:val="24"/>
          <w:szCs w:val="24"/>
        </w:rPr>
        <w:t>K</w:t>
      </w:r>
      <w:r w:rsidRPr="009950B6">
        <w:rPr>
          <w:rFonts w:ascii="Times New Roman" w:hAnsi="Times New Roman"/>
          <w:b/>
          <w:sz w:val="24"/>
          <w:szCs w:val="24"/>
        </w:rPr>
        <w:t>arjeras attīstības atbalsta pasākumu plān</w:t>
      </w:r>
      <w:r w:rsidR="00DB4975">
        <w:rPr>
          <w:rFonts w:ascii="Times New Roman" w:hAnsi="Times New Roman"/>
          <w:b/>
          <w:sz w:val="24"/>
          <w:szCs w:val="24"/>
        </w:rPr>
        <w:t>s</w:t>
      </w:r>
      <w:r w:rsidRPr="009950B6">
        <w:rPr>
          <w:rFonts w:ascii="Times New Roman" w:hAnsi="Times New Roman"/>
          <w:b/>
          <w:sz w:val="24"/>
          <w:szCs w:val="24"/>
        </w:rPr>
        <w:t xml:space="preserve"> </w:t>
      </w:r>
      <w:r w:rsidR="00CE721A">
        <w:rPr>
          <w:rFonts w:ascii="Times New Roman" w:hAnsi="Times New Roman"/>
          <w:b/>
          <w:sz w:val="24"/>
          <w:szCs w:val="24"/>
        </w:rPr>
        <w:t>2018./2019.mācību gadam</w:t>
      </w:r>
    </w:p>
    <w:p w:rsidR="00CE721A" w:rsidRPr="007B5DE4" w:rsidRDefault="00CE721A" w:rsidP="00CE721A">
      <w:pPr>
        <w:jc w:val="center"/>
        <w:rPr>
          <w:rFonts w:ascii="Times New Roman" w:hAnsi="Times New Roman"/>
          <w:b/>
          <w:sz w:val="24"/>
          <w:szCs w:val="24"/>
          <w:u w:val="single"/>
        </w:rPr>
      </w:pPr>
      <w:r w:rsidRPr="007B5DE4">
        <w:rPr>
          <w:rFonts w:ascii="Times New Roman" w:hAnsi="Times New Roman"/>
          <w:b/>
          <w:sz w:val="24"/>
          <w:szCs w:val="24"/>
          <w:u w:val="single"/>
        </w:rPr>
        <w:t>Kandavas novada Izglītības pārvaldē</w:t>
      </w:r>
    </w:p>
    <w:p w:rsidR="000B2556" w:rsidRPr="006A321A" w:rsidRDefault="000B2556" w:rsidP="000B2556">
      <w:pPr>
        <w:jc w:val="center"/>
        <w:rPr>
          <w:rFonts w:ascii="Times New Roman" w:hAnsi="Times New Roman"/>
          <w:b/>
          <w:sz w:val="24"/>
          <w:szCs w:val="24"/>
          <w:vertAlign w:val="superscript"/>
        </w:rPr>
      </w:pPr>
      <w:r w:rsidRPr="00DB4975">
        <w:rPr>
          <w:rFonts w:ascii="Times New Roman" w:hAnsi="Times New Roman"/>
          <w:b/>
          <w:sz w:val="24"/>
          <w:szCs w:val="24"/>
          <w:vertAlign w:val="superscript"/>
        </w:rPr>
        <w:t>(sadarbības partnera nosaukums)</w:t>
      </w:r>
    </w:p>
    <w:p w:rsidR="00212679" w:rsidRDefault="00212679" w:rsidP="009950B6">
      <w:pPr>
        <w:pStyle w:val="Sarakstarindkopa"/>
        <w:spacing w:after="120"/>
        <w:ind w:left="0" w:firstLine="567"/>
        <w:jc w:val="both"/>
        <w:rPr>
          <w:rFonts w:ascii="Times New Roman" w:hAnsi="Times New Roman"/>
          <w:b/>
          <w:sz w:val="24"/>
          <w:szCs w:val="24"/>
        </w:rPr>
      </w:pPr>
    </w:p>
    <w:p w:rsidR="009950B6" w:rsidRPr="006A294F" w:rsidRDefault="009950B6" w:rsidP="006A294F">
      <w:pPr>
        <w:pStyle w:val="Sarakstarindkopa"/>
        <w:numPr>
          <w:ilvl w:val="0"/>
          <w:numId w:val="20"/>
        </w:numPr>
        <w:spacing w:after="120"/>
        <w:ind w:left="426" w:right="140"/>
        <w:jc w:val="both"/>
        <w:rPr>
          <w:rFonts w:ascii="Times New Roman" w:hAnsi="Times New Roman"/>
          <w:b/>
          <w:sz w:val="24"/>
          <w:szCs w:val="24"/>
        </w:rPr>
      </w:pPr>
      <w:r w:rsidRPr="006A294F">
        <w:rPr>
          <w:rFonts w:ascii="Times New Roman" w:hAnsi="Times New Roman"/>
          <w:b/>
          <w:sz w:val="24"/>
          <w:szCs w:val="24"/>
        </w:rPr>
        <w:t>Karjeras attīstības atbalsta pasākumu īstenošanas modelis un tā īstenošanas uzraudzības mehānisms</w:t>
      </w:r>
    </w:p>
    <w:tbl>
      <w:tblPr>
        <w:tblStyle w:val="Reatabula"/>
        <w:tblpPr w:leftFromText="180" w:rightFromText="180" w:vertAnchor="text" w:horzAnchor="margin" w:tblpXSpec="center" w:tblpY="179"/>
        <w:tblW w:w="9493" w:type="dxa"/>
        <w:tblLook w:val="04A0" w:firstRow="1" w:lastRow="0" w:firstColumn="1" w:lastColumn="0" w:noHBand="0" w:noVBand="1"/>
      </w:tblPr>
      <w:tblGrid>
        <w:gridCol w:w="3823"/>
        <w:gridCol w:w="5670"/>
      </w:tblGrid>
      <w:tr w:rsidR="00696438" w:rsidRPr="00696438" w:rsidTr="005B0A8F">
        <w:trPr>
          <w:trHeight w:val="699"/>
        </w:trPr>
        <w:tc>
          <w:tcPr>
            <w:tcW w:w="3823" w:type="dxa"/>
            <w:shd w:val="clear" w:color="auto" w:fill="BFBFBF" w:themeFill="background1" w:themeFillShade="BF"/>
            <w:vAlign w:val="center"/>
          </w:tcPr>
          <w:p w:rsidR="00696438" w:rsidRPr="00696438" w:rsidRDefault="00696438" w:rsidP="00696438">
            <w:pPr>
              <w:spacing w:before="120" w:after="120"/>
              <w:ind w:left="29"/>
              <w:jc w:val="center"/>
              <w:rPr>
                <w:rFonts w:ascii="Times New Roman" w:hAnsi="Times New Roman"/>
                <w:b/>
                <w:sz w:val="24"/>
                <w:szCs w:val="24"/>
              </w:rPr>
            </w:pPr>
            <w:r w:rsidRPr="00696438">
              <w:rPr>
                <w:rFonts w:ascii="Times New Roman" w:hAnsi="Times New Roman"/>
                <w:b/>
                <w:sz w:val="24"/>
                <w:szCs w:val="24"/>
              </w:rPr>
              <w:t>Sadarbības modeļa komponente</w:t>
            </w:r>
          </w:p>
        </w:tc>
        <w:tc>
          <w:tcPr>
            <w:tcW w:w="5670" w:type="dxa"/>
            <w:shd w:val="clear" w:color="auto" w:fill="BFBFBF" w:themeFill="background1" w:themeFillShade="BF"/>
            <w:vAlign w:val="center"/>
          </w:tcPr>
          <w:p w:rsidR="00696438" w:rsidRPr="00696438" w:rsidRDefault="00696438" w:rsidP="00696438">
            <w:pPr>
              <w:spacing w:before="120" w:after="120"/>
              <w:jc w:val="center"/>
              <w:rPr>
                <w:rFonts w:ascii="Times New Roman" w:hAnsi="Times New Roman"/>
                <w:b/>
                <w:sz w:val="24"/>
                <w:szCs w:val="24"/>
              </w:rPr>
            </w:pPr>
            <w:r w:rsidRPr="00696438">
              <w:rPr>
                <w:rFonts w:ascii="Times New Roman" w:hAnsi="Times New Roman"/>
                <w:b/>
                <w:sz w:val="24"/>
                <w:szCs w:val="24"/>
              </w:rPr>
              <w:t>Apraksts</w:t>
            </w:r>
          </w:p>
        </w:tc>
      </w:tr>
      <w:tr w:rsidR="003C321D" w:rsidRPr="00696438" w:rsidTr="007F1C6B">
        <w:trPr>
          <w:trHeight w:val="638"/>
        </w:trPr>
        <w:tc>
          <w:tcPr>
            <w:tcW w:w="3823" w:type="dxa"/>
          </w:tcPr>
          <w:p w:rsidR="003C321D" w:rsidRPr="00696438" w:rsidRDefault="003C321D" w:rsidP="003C321D">
            <w:pPr>
              <w:pStyle w:val="Sarakstarindkopa"/>
              <w:numPr>
                <w:ilvl w:val="1"/>
                <w:numId w:val="11"/>
              </w:numPr>
              <w:spacing w:before="120" w:after="120"/>
              <w:ind w:left="596" w:right="176" w:hanging="567"/>
              <w:rPr>
                <w:rFonts w:ascii="Times New Roman" w:hAnsi="Times New Roman"/>
                <w:b/>
                <w:sz w:val="24"/>
                <w:szCs w:val="24"/>
              </w:rPr>
            </w:pPr>
            <w:r w:rsidRPr="00696438">
              <w:rPr>
                <w:rFonts w:ascii="Times New Roman" w:hAnsi="Times New Roman"/>
                <w:b/>
                <w:sz w:val="24"/>
                <w:szCs w:val="24"/>
              </w:rPr>
              <w:t>Karjeras attīstības atbalsta pasākumu īstenošanas modelis</w:t>
            </w:r>
          </w:p>
        </w:tc>
        <w:tc>
          <w:tcPr>
            <w:tcW w:w="5670" w:type="dxa"/>
            <w:vAlign w:val="bottom"/>
          </w:tcPr>
          <w:p w:rsidR="00CE721A" w:rsidRPr="00DB4975" w:rsidRDefault="00CE721A" w:rsidP="007F1C6B">
            <w:pPr>
              <w:spacing w:before="120" w:after="120"/>
              <w:ind w:right="176"/>
              <w:jc w:val="both"/>
              <w:rPr>
                <w:rFonts w:ascii="Times New Roman" w:hAnsi="Times New Roman"/>
                <w:color w:val="000000" w:themeColor="text1"/>
              </w:rPr>
            </w:pPr>
            <w:r w:rsidRPr="007732F8">
              <w:rPr>
                <w:rFonts w:ascii="Times New Roman" w:hAnsi="Times New Roman"/>
                <w:color w:val="000000" w:themeColor="text1"/>
              </w:rPr>
              <w:t xml:space="preserve">Izvirzītajās </w:t>
            </w:r>
            <w:proofErr w:type="spellStart"/>
            <w:r w:rsidRPr="007732F8">
              <w:rPr>
                <w:rFonts w:ascii="Times New Roman" w:hAnsi="Times New Roman"/>
                <w:color w:val="000000" w:themeColor="text1"/>
              </w:rPr>
              <w:t>izmēģinājumskolās</w:t>
            </w:r>
            <w:proofErr w:type="spellEnd"/>
            <w:r w:rsidRPr="007732F8">
              <w:rPr>
                <w:rFonts w:ascii="Times New Roman" w:hAnsi="Times New Roman"/>
                <w:color w:val="000000" w:themeColor="text1"/>
              </w:rPr>
              <w:t xml:space="preserve"> izglītojamo skaits ir </w:t>
            </w:r>
            <w:r w:rsidR="007732F8" w:rsidRPr="007732F8">
              <w:rPr>
                <w:rFonts w:ascii="Times New Roman" w:hAnsi="Times New Roman"/>
                <w:color w:val="000000" w:themeColor="text1"/>
              </w:rPr>
              <w:t>778, kas atbilst 1,11</w:t>
            </w:r>
            <w:r w:rsidRPr="007732F8">
              <w:rPr>
                <w:rFonts w:ascii="Times New Roman" w:hAnsi="Times New Roman"/>
                <w:color w:val="000000" w:themeColor="text1"/>
              </w:rPr>
              <w:t xml:space="preserve"> slodzei. Kan</w:t>
            </w:r>
            <w:r w:rsidR="007732F8" w:rsidRPr="007732F8">
              <w:rPr>
                <w:rFonts w:ascii="Times New Roman" w:hAnsi="Times New Roman"/>
                <w:color w:val="000000" w:themeColor="text1"/>
              </w:rPr>
              <w:t>davas novada izglītības pārvaldes pakļautībā strādā divi pedagogi karjeras konsultanti</w:t>
            </w:r>
            <w:r w:rsidRPr="007732F8">
              <w:rPr>
                <w:rFonts w:ascii="Times New Roman" w:hAnsi="Times New Roman"/>
                <w:color w:val="000000" w:themeColor="text1"/>
              </w:rPr>
              <w:t>. Viena pedagoga kar</w:t>
            </w:r>
            <w:r w:rsidR="007732F8" w:rsidRPr="007732F8">
              <w:rPr>
                <w:rFonts w:ascii="Times New Roman" w:hAnsi="Times New Roman"/>
                <w:color w:val="000000" w:themeColor="text1"/>
              </w:rPr>
              <w:t>jeras konsultanta slodze ir 0,53</w:t>
            </w:r>
            <w:r w:rsidRPr="007732F8">
              <w:rPr>
                <w:rFonts w:ascii="Times New Roman" w:hAnsi="Times New Roman"/>
                <w:color w:val="000000" w:themeColor="text1"/>
              </w:rPr>
              <w:t xml:space="preserve"> uz 3</w:t>
            </w:r>
            <w:r w:rsidR="007732F8" w:rsidRPr="007732F8">
              <w:rPr>
                <w:rFonts w:ascii="Times New Roman" w:hAnsi="Times New Roman"/>
                <w:color w:val="000000" w:themeColor="text1"/>
              </w:rPr>
              <w:t>73</w:t>
            </w:r>
            <w:r w:rsidRPr="007732F8">
              <w:rPr>
                <w:rFonts w:ascii="Times New Roman" w:hAnsi="Times New Roman"/>
                <w:color w:val="000000" w:themeColor="text1"/>
              </w:rPr>
              <w:t xml:space="preserve"> skolēniem Kanda</w:t>
            </w:r>
            <w:r w:rsidR="007732F8" w:rsidRPr="007732F8">
              <w:rPr>
                <w:rFonts w:ascii="Times New Roman" w:hAnsi="Times New Roman"/>
                <w:color w:val="000000" w:themeColor="text1"/>
              </w:rPr>
              <w:t xml:space="preserve">vas Kārļa </w:t>
            </w:r>
            <w:proofErr w:type="spellStart"/>
            <w:r w:rsidR="007732F8" w:rsidRPr="007732F8">
              <w:rPr>
                <w:rFonts w:ascii="Times New Roman" w:hAnsi="Times New Roman"/>
                <w:color w:val="000000" w:themeColor="text1"/>
              </w:rPr>
              <w:t>Mīlenbaha</w:t>
            </w:r>
            <w:proofErr w:type="spellEnd"/>
            <w:r w:rsidR="007732F8" w:rsidRPr="007732F8">
              <w:rPr>
                <w:rFonts w:ascii="Times New Roman" w:hAnsi="Times New Roman"/>
                <w:color w:val="000000" w:themeColor="text1"/>
              </w:rPr>
              <w:t xml:space="preserve"> vidusskolā, darba tiesiskās attiecībās ar Kandavas novada Izglītības pārvaldi</w:t>
            </w:r>
            <w:r w:rsidRPr="007732F8">
              <w:rPr>
                <w:rFonts w:ascii="Times New Roman" w:hAnsi="Times New Roman"/>
                <w:color w:val="000000" w:themeColor="text1"/>
              </w:rPr>
              <w:t>. Otra pedagoga k</w:t>
            </w:r>
            <w:r w:rsidR="007732F8" w:rsidRPr="007732F8">
              <w:rPr>
                <w:rFonts w:ascii="Times New Roman" w:hAnsi="Times New Roman"/>
                <w:color w:val="000000" w:themeColor="text1"/>
              </w:rPr>
              <w:t>arjeras konsultanta slodze ir 0,58</w:t>
            </w:r>
            <w:r w:rsidRPr="007732F8">
              <w:rPr>
                <w:rFonts w:ascii="Times New Roman" w:hAnsi="Times New Roman"/>
                <w:color w:val="000000" w:themeColor="text1"/>
              </w:rPr>
              <w:t xml:space="preserve"> uz </w:t>
            </w:r>
            <w:r w:rsidR="007732F8" w:rsidRPr="007732F8">
              <w:rPr>
                <w:rFonts w:ascii="Times New Roman" w:hAnsi="Times New Roman"/>
                <w:color w:val="000000" w:themeColor="text1"/>
              </w:rPr>
              <w:t>323</w:t>
            </w:r>
            <w:r w:rsidRPr="007732F8">
              <w:rPr>
                <w:rFonts w:ascii="Times New Roman" w:hAnsi="Times New Roman"/>
                <w:color w:val="000000" w:themeColor="text1"/>
              </w:rPr>
              <w:t xml:space="preserve"> skolēniem Kand</w:t>
            </w:r>
            <w:r w:rsidR="007732F8" w:rsidRPr="007732F8">
              <w:rPr>
                <w:rFonts w:ascii="Times New Roman" w:hAnsi="Times New Roman"/>
                <w:color w:val="000000" w:themeColor="text1"/>
              </w:rPr>
              <w:t>avas internātvidusskolā un uz 82</w:t>
            </w:r>
            <w:r w:rsidRPr="007732F8">
              <w:rPr>
                <w:rFonts w:ascii="Times New Roman" w:hAnsi="Times New Roman"/>
                <w:color w:val="000000" w:themeColor="text1"/>
              </w:rPr>
              <w:t xml:space="preserve"> Kandavas novada Zantes pamatskolā,  </w:t>
            </w:r>
            <w:r w:rsidR="007732F8" w:rsidRPr="007732F8">
              <w:rPr>
                <w:rFonts w:ascii="Times New Roman" w:hAnsi="Times New Roman"/>
                <w:color w:val="000000" w:themeColor="text1"/>
              </w:rPr>
              <w:t xml:space="preserve">darba tiesiskās attiecībās ar Kandavas </w:t>
            </w:r>
            <w:proofErr w:type="spellStart"/>
            <w:r w:rsidR="007732F8" w:rsidRPr="007732F8">
              <w:rPr>
                <w:rFonts w:ascii="Times New Roman" w:hAnsi="Times New Roman"/>
                <w:color w:val="000000" w:themeColor="text1"/>
              </w:rPr>
              <w:t>internātvidusskolu</w:t>
            </w:r>
            <w:proofErr w:type="spellEnd"/>
            <w:r w:rsidR="007732F8" w:rsidRPr="007732F8">
              <w:rPr>
                <w:rFonts w:ascii="Times New Roman" w:hAnsi="Times New Roman"/>
                <w:color w:val="000000" w:themeColor="text1"/>
              </w:rPr>
              <w:t xml:space="preserve">, noslēgta </w:t>
            </w:r>
            <w:proofErr w:type="spellStart"/>
            <w:r w:rsidR="007732F8" w:rsidRPr="007732F8">
              <w:rPr>
                <w:rFonts w:ascii="Times New Roman" w:hAnsi="Times New Roman"/>
                <w:color w:val="000000" w:themeColor="text1"/>
              </w:rPr>
              <w:t>četrpusēja</w:t>
            </w:r>
            <w:proofErr w:type="spellEnd"/>
            <w:r w:rsidR="007732F8" w:rsidRPr="007732F8">
              <w:rPr>
                <w:rFonts w:ascii="Times New Roman" w:hAnsi="Times New Roman"/>
                <w:color w:val="000000" w:themeColor="text1"/>
              </w:rPr>
              <w:t xml:space="preserve"> vienošanās (Kandavas internātskola, Zantes pamatskola, Izglītības pārvalde un pedagogs karjeras konsultants) par projekta īstenošanu. Abi pedagogi karjeras konsultanti nodrošina individuālās konsultācijas  </w:t>
            </w:r>
            <w:proofErr w:type="spellStart"/>
            <w:r w:rsidR="007732F8" w:rsidRPr="007732F8">
              <w:rPr>
                <w:rFonts w:ascii="Times New Roman" w:hAnsi="Times New Roman"/>
                <w:color w:val="000000" w:themeColor="text1"/>
              </w:rPr>
              <w:t>izmēģinājumskolās</w:t>
            </w:r>
            <w:proofErr w:type="spellEnd"/>
            <w:r w:rsidR="007732F8" w:rsidRPr="007732F8">
              <w:rPr>
                <w:rFonts w:ascii="Times New Roman" w:hAnsi="Times New Roman"/>
                <w:color w:val="000000" w:themeColor="text1"/>
              </w:rPr>
              <w:t xml:space="preserve">  un karjeras attīstības atbalsta pasākumu īstenošanu </w:t>
            </w:r>
            <w:proofErr w:type="spellStart"/>
            <w:r w:rsidR="007732F8" w:rsidRPr="007732F8">
              <w:rPr>
                <w:rFonts w:ascii="Times New Roman" w:hAnsi="Times New Roman"/>
                <w:color w:val="000000" w:themeColor="text1"/>
              </w:rPr>
              <w:t>izmēģinājumskolās</w:t>
            </w:r>
            <w:proofErr w:type="spellEnd"/>
            <w:r w:rsidR="007732F8" w:rsidRPr="007732F8">
              <w:rPr>
                <w:rFonts w:ascii="Times New Roman" w:hAnsi="Times New Roman"/>
                <w:color w:val="000000" w:themeColor="text1"/>
              </w:rPr>
              <w:t xml:space="preserve"> un projektā neiesaistītajās skolās.</w:t>
            </w:r>
          </w:p>
          <w:p w:rsidR="003C321D" w:rsidRPr="00DB4975" w:rsidRDefault="00CE721A" w:rsidP="007F1C6B">
            <w:pPr>
              <w:spacing w:before="120" w:after="120"/>
              <w:ind w:right="176"/>
              <w:jc w:val="both"/>
              <w:rPr>
                <w:rFonts w:ascii="Times New Roman" w:hAnsi="Times New Roman"/>
                <w:color w:val="000000" w:themeColor="text1"/>
              </w:rPr>
            </w:pPr>
            <w:r>
              <w:rPr>
                <w:rFonts w:ascii="Times New Roman" w:hAnsi="Times New Roman"/>
                <w:noProof/>
                <w:color w:val="000000" w:themeColor="text1"/>
              </w:rPr>
              <w:drawing>
                <wp:inline distT="0" distB="0" distL="0" distR="0" wp14:anchorId="360E9CAA" wp14:editId="699CF135">
                  <wp:extent cx="3009900" cy="3095625"/>
                  <wp:effectExtent l="0" t="0" r="19050" b="0"/>
                  <wp:docPr id="2" name="Shē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r w:rsidR="00CE721A" w:rsidRPr="00696438" w:rsidTr="005B0A8F">
        <w:trPr>
          <w:trHeight w:val="408"/>
        </w:trPr>
        <w:tc>
          <w:tcPr>
            <w:tcW w:w="3823" w:type="dxa"/>
          </w:tcPr>
          <w:p w:rsidR="00CE721A" w:rsidRPr="00A32ABC" w:rsidRDefault="00CE721A" w:rsidP="00CE721A">
            <w:pPr>
              <w:pStyle w:val="Sarakstarindkopa"/>
              <w:numPr>
                <w:ilvl w:val="1"/>
                <w:numId w:val="11"/>
              </w:numPr>
              <w:spacing w:before="120" w:after="120"/>
              <w:ind w:left="596" w:right="176" w:hanging="567"/>
              <w:rPr>
                <w:rFonts w:ascii="Times New Roman" w:hAnsi="Times New Roman"/>
                <w:b/>
                <w:sz w:val="24"/>
                <w:szCs w:val="24"/>
              </w:rPr>
            </w:pPr>
            <w:r w:rsidRPr="00A32ABC">
              <w:rPr>
                <w:rFonts w:ascii="Times New Roman" w:hAnsi="Times New Roman"/>
                <w:b/>
                <w:sz w:val="24"/>
                <w:szCs w:val="24"/>
              </w:rPr>
              <w:lastRenderedPageBreak/>
              <w:t xml:space="preserve">Sadarbība ar </w:t>
            </w:r>
            <w:proofErr w:type="spellStart"/>
            <w:r w:rsidRPr="00A32ABC">
              <w:rPr>
                <w:rFonts w:ascii="Times New Roman" w:hAnsi="Times New Roman"/>
                <w:b/>
                <w:sz w:val="24"/>
                <w:szCs w:val="24"/>
              </w:rPr>
              <w:t>izmēģinājumskolām</w:t>
            </w:r>
            <w:proofErr w:type="spellEnd"/>
          </w:p>
        </w:tc>
        <w:tc>
          <w:tcPr>
            <w:tcW w:w="5670" w:type="dxa"/>
          </w:tcPr>
          <w:p w:rsidR="00CE721A" w:rsidRPr="00DB4975" w:rsidRDefault="00CE721A" w:rsidP="007F1C6B">
            <w:pPr>
              <w:spacing w:before="120" w:after="120"/>
              <w:ind w:right="176"/>
              <w:jc w:val="both"/>
              <w:rPr>
                <w:rFonts w:ascii="Times New Roman" w:hAnsi="Times New Roman"/>
                <w:color w:val="000000" w:themeColor="text1"/>
              </w:rPr>
            </w:pPr>
            <w:r>
              <w:rPr>
                <w:rFonts w:ascii="Times New Roman" w:hAnsi="Times New Roman"/>
                <w:color w:val="000000" w:themeColor="text1"/>
              </w:rPr>
              <w:t xml:space="preserve">Kandavas novada Izglītības pārvalde direktoru seminārā vienojās, ka visas skolas ir izteikušas vēlmi dalībai </w:t>
            </w:r>
            <w:r w:rsidRPr="006F6A1E">
              <w:rPr>
                <w:rFonts w:ascii="Times New Roman" w:hAnsi="Times New Roman"/>
              </w:rPr>
              <w:t xml:space="preserve">projektā, tādēļ atbilstoši lielākajam skolēnu skaitam tika izvirzītas trīs </w:t>
            </w:r>
            <w:proofErr w:type="spellStart"/>
            <w:r>
              <w:rPr>
                <w:rFonts w:ascii="Times New Roman" w:hAnsi="Times New Roman"/>
              </w:rPr>
              <w:t>izmēģinājumskolas</w:t>
            </w:r>
            <w:proofErr w:type="spellEnd"/>
            <w:r>
              <w:rPr>
                <w:rFonts w:ascii="Times New Roman" w:hAnsi="Times New Roman"/>
              </w:rPr>
              <w:t xml:space="preserve"> </w:t>
            </w:r>
            <w:r w:rsidRPr="006F6A1E">
              <w:rPr>
                <w:rFonts w:ascii="Times New Roman" w:hAnsi="Times New Roman"/>
              </w:rPr>
              <w:t xml:space="preserve">– Kandavas Kārļa </w:t>
            </w:r>
            <w:proofErr w:type="spellStart"/>
            <w:r w:rsidR="007F1C6B">
              <w:rPr>
                <w:rFonts w:ascii="Times New Roman" w:hAnsi="Times New Roman"/>
              </w:rPr>
              <w:t>Mīlenbaha</w:t>
            </w:r>
            <w:proofErr w:type="spellEnd"/>
            <w:r w:rsidR="007F1C6B">
              <w:rPr>
                <w:rFonts w:ascii="Times New Roman" w:hAnsi="Times New Roman"/>
              </w:rPr>
              <w:t xml:space="preserve"> vidusskola, </w:t>
            </w:r>
            <w:r w:rsidRPr="006F6A1E">
              <w:rPr>
                <w:rFonts w:ascii="Times New Roman" w:hAnsi="Times New Roman"/>
              </w:rPr>
              <w:t xml:space="preserve">Kandavas </w:t>
            </w:r>
            <w:proofErr w:type="spellStart"/>
            <w:r w:rsidRPr="006F6A1E">
              <w:rPr>
                <w:rFonts w:ascii="Times New Roman" w:hAnsi="Times New Roman"/>
              </w:rPr>
              <w:t>in</w:t>
            </w:r>
            <w:r>
              <w:rPr>
                <w:rFonts w:ascii="Times New Roman" w:hAnsi="Times New Roman"/>
              </w:rPr>
              <w:t>ter</w:t>
            </w:r>
            <w:r w:rsidRPr="006F6A1E">
              <w:rPr>
                <w:rFonts w:ascii="Times New Roman" w:hAnsi="Times New Roman"/>
              </w:rPr>
              <w:t>nātvidusskola</w:t>
            </w:r>
            <w:proofErr w:type="spellEnd"/>
            <w:r w:rsidRPr="006F6A1E">
              <w:rPr>
                <w:rFonts w:ascii="Times New Roman" w:hAnsi="Times New Roman"/>
              </w:rPr>
              <w:t xml:space="preserve">  un Ka</w:t>
            </w:r>
            <w:r w:rsidR="007F1C6B">
              <w:rPr>
                <w:rFonts w:ascii="Times New Roman" w:hAnsi="Times New Roman"/>
              </w:rPr>
              <w:t xml:space="preserve">ndavas novada Zantes pamatskola. </w:t>
            </w:r>
            <w:proofErr w:type="spellStart"/>
            <w:r>
              <w:rPr>
                <w:rFonts w:ascii="Times New Roman" w:hAnsi="Times New Roman"/>
                <w:color w:val="000000" w:themeColor="text1"/>
              </w:rPr>
              <w:t>Izmēģinājumskolas</w:t>
            </w:r>
            <w:proofErr w:type="spellEnd"/>
            <w:r>
              <w:rPr>
                <w:rFonts w:ascii="Times New Roman" w:hAnsi="Times New Roman"/>
                <w:color w:val="000000" w:themeColor="text1"/>
              </w:rPr>
              <w:t xml:space="preserve"> apņemas piedalīties projektā, tā aktivitātēs un pasākumos.</w:t>
            </w:r>
            <w:r w:rsidRPr="00E94E63">
              <w:rPr>
                <w:rFonts w:ascii="Times New Roman" w:hAnsi="Times New Roman"/>
                <w:color w:val="000000" w:themeColor="text1"/>
              </w:rPr>
              <w:t xml:space="preserve"> </w:t>
            </w:r>
            <w:r>
              <w:rPr>
                <w:rFonts w:ascii="Times New Roman" w:hAnsi="Times New Roman"/>
                <w:color w:val="000000" w:themeColor="text1"/>
              </w:rPr>
              <w:t>Apņemšanās izteikta mutiski izglītības iestāžu vadītāju seminārā Kandavas novada Izglītības pārvaldē.</w:t>
            </w:r>
          </w:p>
        </w:tc>
      </w:tr>
      <w:tr w:rsidR="00CE721A" w:rsidRPr="00696438" w:rsidTr="005B0A8F">
        <w:trPr>
          <w:trHeight w:val="408"/>
        </w:trPr>
        <w:tc>
          <w:tcPr>
            <w:tcW w:w="3823" w:type="dxa"/>
          </w:tcPr>
          <w:p w:rsidR="00CE721A" w:rsidRPr="00A32ABC" w:rsidRDefault="00CE721A" w:rsidP="00CE721A">
            <w:pPr>
              <w:pStyle w:val="Sarakstarindkopa"/>
              <w:numPr>
                <w:ilvl w:val="1"/>
                <w:numId w:val="11"/>
              </w:numPr>
              <w:spacing w:before="120" w:after="120"/>
              <w:ind w:left="596" w:right="176" w:hanging="567"/>
              <w:rPr>
                <w:rFonts w:ascii="Times New Roman" w:hAnsi="Times New Roman"/>
                <w:b/>
                <w:sz w:val="24"/>
                <w:szCs w:val="24"/>
              </w:rPr>
            </w:pPr>
            <w:r w:rsidRPr="00A32ABC">
              <w:rPr>
                <w:rFonts w:ascii="Times New Roman" w:hAnsi="Times New Roman"/>
                <w:b/>
                <w:sz w:val="24"/>
                <w:szCs w:val="24"/>
              </w:rPr>
              <w:t>Sadarbība ar</w:t>
            </w:r>
            <w:r>
              <w:rPr>
                <w:rFonts w:ascii="Times New Roman" w:hAnsi="Times New Roman"/>
                <w:b/>
                <w:sz w:val="24"/>
                <w:szCs w:val="24"/>
              </w:rPr>
              <w:t xml:space="preserve"> projektā neiesaistītajām izglītības iestādēm (ja ir izvirzītas)</w:t>
            </w:r>
          </w:p>
        </w:tc>
        <w:tc>
          <w:tcPr>
            <w:tcW w:w="5670" w:type="dxa"/>
          </w:tcPr>
          <w:p w:rsidR="00CE721A" w:rsidRPr="00DB4975" w:rsidRDefault="00CE721A" w:rsidP="00CE721A">
            <w:pPr>
              <w:spacing w:before="120" w:after="120"/>
              <w:ind w:right="176"/>
              <w:jc w:val="both"/>
              <w:rPr>
                <w:rFonts w:ascii="Times New Roman" w:hAnsi="Times New Roman"/>
                <w:color w:val="000000" w:themeColor="text1"/>
              </w:rPr>
            </w:pPr>
            <w:r w:rsidRPr="006F6A1E">
              <w:rPr>
                <w:rFonts w:ascii="Times New Roman" w:hAnsi="Times New Roman"/>
                <w:color w:val="000000" w:themeColor="text1"/>
              </w:rPr>
              <w:t>Projektā neiesaistītās skolas tiek iesaistītas karjeras attīstības atbalsta pasākumos, atbilstoši karjeras attīstības atbalsta pasākuma plānam. Regulāra atgriezeniskā saite par dalību karjeras attīstības atbalsta pasākumos.</w:t>
            </w:r>
            <w:r>
              <w:rPr>
                <w:rFonts w:ascii="Times New Roman" w:hAnsi="Times New Roman"/>
                <w:color w:val="000000" w:themeColor="text1"/>
              </w:rPr>
              <w:t xml:space="preserve">  Apņemšanās izteikta mutiski izglītības iestāžu vadītāju seminārā Kandavas novada Izglītības pārvaldē.</w:t>
            </w:r>
          </w:p>
        </w:tc>
      </w:tr>
      <w:tr w:rsidR="00CE721A" w:rsidRPr="00696438" w:rsidTr="005B0A8F">
        <w:trPr>
          <w:trHeight w:val="408"/>
        </w:trPr>
        <w:tc>
          <w:tcPr>
            <w:tcW w:w="3823" w:type="dxa"/>
          </w:tcPr>
          <w:p w:rsidR="00CE721A" w:rsidRPr="00A32ABC" w:rsidRDefault="00CE721A" w:rsidP="00CE721A">
            <w:pPr>
              <w:pStyle w:val="Sarakstarindkopa"/>
              <w:numPr>
                <w:ilvl w:val="1"/>
                <w:numId w:val="11"/>
              </w:numPr>
              <w:spacing w:before="120" w:after="120"/>
              <w:ind w:left="596" w:right="176" w:hanging="567"/>
              <w:rPr>
                <w:rFonts w:ascii="Times New Roman" w:hAnsi="Times New Roman"/>
                <w:b/>
                <w:sz w:val="24"/>
                <w:szCs w:val="24"/>
              </w:rPr>
            </w:pPr>
            <w:r w:rsidRPr="00A32ABC">
              <w:rPr>
                <w:rFonts w:ascii="Times New Roman" w:hAnsi="Times New Roman"/>
                <w:b/>
                <w:sz w:val="24"/>
                <w:szCs w:val="24"/>
              </w:rPr>
              <w:t>Pedagogu karjeras konsultantu pakļautība un darba attiecības</w:t>
            </w:r>
          </w:p>
        </w:tc>
        <w:tc>
          <w:tcPr>
            <w:tcW w:w="5670" w:type="dxa"/>
          </w:tcPr>
          <w:p w:rsidR="00CE721A" w:rsidRDefault="00CE721A" w:rsidP="00CE721A">
            <w:pPr>
              <w:spacing w:before="120" w:after="120"/>
              <w:ind w:right="176"/>
              <w:jc w:val="both"/>
              <w:rPr>
                <w:rFonts w:ascii="Times New Roman" w:hAnsi="Times New Roman"/>
                <w:color w:val="000000" w:themeColor="text1"/>
              </w:rPr>
            </w:pPr>
            <w:r>
              <w:rPr>
                <w:rFonts w:ascii="Times New Roman" w:hAnsi="Times New Roman"/>
                <w:color w:val="000000" w:themeColor="text1"/>
              </w:rPr>
              <w:t xml:space="preserve">Kandavas novada izglītības pārvalde uzrauga pedagogu karjeras konsultantu darbu. Reizi mēnesi pedagogs nodod darba atskaiti par paveikto </w:t>
            </w:r>
            <w:proofErr w:type="spellStart"/>
            <w:r>
              <w:rPr>
                <w:rFonts w:ascii="Times New Roman" w:hAnsi="Times New Roman"/>
                <w:color w:val="000000" w:themeColor="text1"/>
              </w:rPr>
              <w:t>izmēģinājumskolās</w:t>
            </w:r>
            <w:proofErr w:type="spellEnd"/>
            <w:r>
              <w:rPr>
                <w:rFonts w:ascii="Times New Roman" w:hAnsi="Times New Roman"/>
                <w:color w:val="000000" w:themeColor="text1"/>
              </w:rPr>
              <w:t xml:space="preserve">. </w:t>
            </w:r>
          </w:p>
          <w:p w:rsidR="007F1C6B" w:rsidRDefault="007F1C6B" w:rsidP="007F1C6B">
            <w:pPr>
              <w:spacing w:before="120" w:after="120"/>
              <w:ind w:right="176"/>
              <w:jc w:val="both"/>
              <w:rPr>
                <w:rFonts w:ascii="Times New Roman" w:hAnsi="Times New Roman"/>
                <w:color w:val="000000" w:themeColor="text1"/>
              </w:rPr>
            </w:pPr>
            <w:r w:rsidRPr="007732F8">
              <w:rPr>
                <w:rFonts w:ascii="Times New Roman" w:hAnsi="Times New Roman"/>
                <w:color w:val="000000" w:themeColor="text1"/>
              </w:rPr>
              <w:t xml:space="preserve">Viena pedagoga karjeras konsultanta slodze ir 0,53 uz 373 skolēniem Kandavas Kārļa </w:t>
            </w:r>
            <w:proofErr w:type="spellStart"/>
            <w:r w:rsidRPr="007732F8">
              <w:rPr>
                <w:rFonts w:ascii="Times New Roman" w:hAnsi="Times New Roman"/>
                <w:color w:val="000000" w:themeColor="text1"/>
              </w:rPr>
              <w:t>Mīlenbaha</w:t>
            </w:r>
            <w:proofErr w:type="spellEnd"/>
            <w:r w:rsidRPr="007732F8">
              <w:rPr>
                <w:rFonts w:ascii="Times New Roman" w:hAnsi="Times New Roman"/>
                <w:color w:val="000000" w:themeColor="text1"/>
              </w:rPr>
              <w:t xml:space="preserve"> vidusskolā, darba tiesiskās attiecībās ar Kandavas novada Izglītības pārvaldi. Otra pedagoga karjeras konsultanta slodze ir 0,58 uz 323 skolēniem Kandavas internātvidusskolā un uz 82 Kandavas novada Zantes pamatskolā,  darba tiesiskās attiecībās ar Kandavas </w:t>
            </w:r>
            <w:proofErr w:type="spellStart"/>
            <w:r w:rsidRPr="007732F8">
              <w:rPr>
                <w:rFonts w:ascii="Times New Roman" w:hAnsi="Times New Roman"/>
                <w:color w:val="000000" w:themeColor="text1"/>
              </w:rPr>
              <w:t>internātvidusskolu</w:t>
            </w:r>
            <w:proofErr w:type="spellEnd"/>
            <w:r w:rsidRPr="007732F8">
              <w:rPr>
                <w:rFonts w:ascii="Times New Roman" w:hAnsi="Times New Roman"/>
                <w:color w:val="000000" w:themeColor="text1"/>
              </w:rPr>
              <w:t xml:space="preserve">, noslēgta </w:t>
            </w:r>
            <w:proofErr w:type="spellStart"/>
            <w:r w:rsidRPr="007732F8">
              <w:rPr>
                <w:rFonts w:ascii="Times New Roman" w:hAnsi="Times New Roman"/>
                <w:color w:val="000000" w:themeColor="text1"/>
              </w:rPr>
              <w:t>četrpusēja</w:t>
            </w:r>
            <w:proofErr w:type="spellEnd"/>
            <w:r w:rsidRPr="007732F8">
              <w:rPr>
                <w:rFonts w:ascii="Times New Roman" w:hAnsi="Times New Roman"/>
                <w:color w:val="000000" w:themeColor="text1"/>
              </w:rPr>
              <w:t xml:space="preserve"> vienošanās (Kandavas internātskola, Zantes pamatskola, Izglītības pārvalde un pedagogs karjeras konsultants) par projekta īstenošanu. Abi pedagogi karjeras konsultanti nodrošina individuālās konsultācijas  </w:t>
            </w:r>
            <w:proofErr w:type="spellStart"/>
            <w:r w:rsidRPr="007732F8">
              <w:rPr>
                <w:rFonts w:ascii="Times New Roman" w:hAnsi="Times New Roman"/>
                <w:color w:val="000000" w:themeColor="text1"/>
              </w:rPr>
              <w:t>izmēģinājumskolās</w:t>
            </w:r>
            <w:proofErr w:type="spellEnd"/>
            <w:r w:rsidRPr="007732F8">
              <w:rPr>
                <w:rFonts w:ascii="Times New Roman" w:hAnsi="Times New Roman"/>
                <w:color w:val="000000" w:themeColor="text1"/>
              </w:rPr>
              <w:t xml:space="preserve">  un karjeras attīstības atbalsta pasākumu īstenošanu </w:t>
            </w:r>
            <w:proofErr w:type="spellStart"/>
            <w:r w:rsidRPr="007732F8">
              <w:rPr>
                <w:rFonts w:ascii="Times New Roman" w:hAnsi="Times New Roman"/>
                <w:color w:val="000000" w:themeColor="text1"/>
              </w:rPr>
              <w:t>izmēģinājumskolās</w:t>
            </w:r>
            <w:proofErr w:type="spellEnd"/>
            <w:r w:rsidRPr="007732F8">
              <w:rPr>
                <w:rFonts w:ascii="Times New Roman" w:hAnsi="Times New Roman"/>
                <w:color w:val="000000" w:themeColor="text1"/>
              </w:rPr>
              <w:t xml:space="preserve"> un projektā neiesaistītajās skolās.</w:t>
            </w:r>
            <w:r>
              <w:rPr>
                <w:rFonts w:ascii="Times New Roman" w:hAnsi="Times New Roman"/>
                <w:color w:val="000000" w:themeColor="text1"/>
              </w:rPr>
              <w:t xml:space="preserve"> </w:t>
            </w:r>
          </w:p>
          <w:p w:rsidR="00CE721A" w:rsidRPr="00DB4975" w:rsidRDefault="00CE721A" w:rsidP="007F1C6B">
            <w:pPr>
              <w:spacing w:before="120" w:after="120"/>
              <w:ind w:right="176"/>
              <w:jc w:val="both"/>
              <w:rPr>
                <w:rFonts w:ascii="Times New Roman" w:hAnsi="Times New Roman"/>
                <w:color w:val="000000" w:themeColor="text1"/>
              </w:rPr>
            </w:pPr>
            <w:r>
              <w:rPr>
                <w:rFonts w:ascii="Times New Roman" w:hAnsi="Times New Roman"/>
                <w:color w:val="000000" w:themeColor="text1"/>
              </w:rPr>
              <w:t>Slēdzot darba līgumu</w:t>
            </w:r>
            <w:r w:rsidR="007F1C6B">
              <w:rPr>
                <w:rFonts w:ascii="Times New Roman" w:hAnsi="Times New Roman"/>
                <w:color w:val="000000" w:themeColor="text1"/>
              </w:rPr>
              <w:t>s, pedagogi karjeras konsultanti</w:t>
            </w:r>
            <w:r>
              <w:rPr>
                <w:rFonts w:ascii="Times New Roman" w:hAnsi="Times New Roman"/>
                <w:color w:val="000000" w:themeColor="text1"/>
              </w:rPr>
              <w:t xml:space="preserve"> iepazīstas ar amata aprakstu un tajā minētajiem darba pienākumiem. Pedagogs apņemas tos pildīt. </w:t>
            </w:r>
            <w:proofErr w:type="spellStart"/>
            <w:r>
              <w:rPr>
                <w:rFonts w:ascii="Times New Roman" w:hAnsi="Times New Roman"/>
                <w:color w:val="000000" w:themeColor="text1"/>
              </w:rPr>
              <w:t>Izmēģinājumskolas</w:t>
            </w:r>
            <w:proofErr w:type="spellEnd"/>
            <w:r>
              <w:rPr>
                <w:rFonts w:ascii="Times New Roman" w:hAnsi="Times New Roman"/>
                <w:color w:val="000000" w:themeColor="text1"/>
              </w:rPr>
              <w:t xml:space="preserve"> apņemas nodrošināt pedagogam atbilstošu darba vidi.</w:t>
            </w:r>
            <w:r w:rsidR="007F1C6B">
              <w:rPr>
                <w:rFonts w:ascii="Times New Roman" w:hAnsi="Times New Roman"/>
                <w:color w:val="000000" w:themeColor="text1"/>
              </w:rPr>
              <w:t xml:space="preserve"> </w:t>
            </w:r>
          </w:p>
        </w:tc>
      </w:tr>
    </w:tbl>
    <w:p w:rsidR="00A02A91" w:rsidRDefault="00A02A91">
      <w:pPr>
        <w:spacing w:after="160" w:line="259" w:lineRule="auto"/>
        <w:rPr>
          <w:rFonts w:ascii="Times New Roman" w:hAnsi="Times New Roman"/>
          <w:b/>
          <w:sz w:val="24"/>
          <w:szCs w:val="24"/>
        </w:rPr>
      </w:pPr>
    </w:p>
    <w:p w:rsidR="00C27F53" w:rsidRDefault="00C27F53">
      <w:pPr>
        <w:spacing w:after="160" w:line="259" w:lineRule="auto"/>
        <w:rPr>
          <w:rFonts w:ascii="Times New Roman" w:hAnsi="Times New Roman"/>
          <w:b/>
          <w:sz w:val="24"/>
          <w:szCs w:val="24"/>
        </w:rPr>
      </w:pPr>
      <w:r>
        <w:rPr>
          <w:rFonts w:ascii="Times New Roman" w:hAnsi="Times New Roman"/>
          <w:b/>
          <w:sz w:val="24"/>
          <w:szCs w:val="24"/>
        </w:rPr>
        <w:br w:type="page"/>
      </w:r>
    </w:p>
    <w:p w:rsidR="00C27F53" w:rsidRDefault="00C27F53" w:rsidP="00DB4975">
      <w:pPr>
        <w:pStyle w:val="Sarakstarindkopa"/>
        <w:numPr>
          <w:ilvl w:val="0"/>
          <w:numId w:val="11"/>
        </w:numPr>
        <w:spacing w:after="120"/>
        <w:ind w:left="426"/>
        <w:jc w:val="both"/>
        <w:rPr>
          <w:rFonts w:ascii="Times New Roman" w:hAnsi="Times New Roman"/>
          <w:b/>
          <w:sz w:val="24"/>
          <w:szCs w:val="24"/>
        </w:rPr>
        <w:sectPr w:rsidR="00C27F53" w:rsidSect="002B237D">
          <w:headerReference w:type="default" r:id="rId14"/>
          <w:footerReference w:type="default" r:id="rId15"/>
          <w:pgSz w:w="11906" w:h="16838"/>
          <w:pgMar w:top="873" w:right="1134" w:bottom="873" w:left="1134" w:header="709" w:footer="709" w:gutter="0"/>
          <w:cols w:space="708"/>
          <w:docGrid w:linePitch="360"/>
        </w:sectPr>
      </w:pPr>
    </w:p>
    <w:p w:rsidR="00C27F53" w:rsidRPr="00C27F53" w:rsidRDefault="00B134BD" w:rsidP="00C27F53">
      <w:pPr>
        <w:pStyle w:val="Sarakstarindkopa"/>
        <w:numPr>
          <w:ilvl w:val="0"/>
          <w:numId w:val="11"/>
        </w:numPr>
        <w:spacing w:after="120"/>
        <w:ind w:left="426"/>
        <w:jc w:val="both"/>
        <w:rPr>
          <w:rFonts w:ascii="Times New Roman" w:hAnsi="Times New Roman"/>
          <w:b/>
          <w:sz w:val="24"/>
          <w:szCs w:val="24"/>
        </w:rPr>
      </w:pPr>
      <w:r w:rsidRPr="00115149">
        <w:rPr>
          <w:rFonts w:ascii="Times New Roman" w:hAnsi="Times New Roman"/>
          <w:b/>
          <w:sz w:val="24"/>
          <w:szCs w:val="24"/>
        </w:rPr>
        <w:lastRenderedPageBreak/>
        <w:t>Karjeras attīstības atbalsta pasākumi sadarbības partnera pārziņā esoš</w:t>
      </w:r>
      <w:r w:rsidR="009566FA" w:rsidRPr="00115149">
        <w:rPr>
          <w:rFonts w:ascii="Times New Roman" w:hAnsi="Times New Roman"/>
          <w:b/>
          <w:sz w:val="24"/>
          <w:szCs w:val="24"/>
        </w:rPr>
        <w:t>o</w:t>
      </w:r>
      <w:r w:rsidR="00D65BB0" w:rsidRPr="00115149">
        <w:rPr>
          <w:rFonts w:ascii="Times New Roman" w:hAnsi="Times New Roman"/>
          <w:b/>
          <w:sz w:val="24"/>
          <w:szCs w:val="24"/>
        </w:rPr>
        <w:t xml:space="preserve"> </w:t>
      </w:r>
      <w:r w:rsidRPr="00115149">
        <w:rPr>
          <w:rFonts w:ascii="Times New Roman" w:hAnsi="Times New Roman"/>
          <w:b/>
          <w:sz w:val="24"/>
          <w:szCs w:val="24"/>
        </w:rPr>
        <w:t>vispārējās izgl</w:t>
      </w:r>
      <w:r w:rsidR="008B3002" w:rsidRPr="00115149">
        <w:rPr>
          <w:rFonts w:ascii="Times New Roman" w:hAnsi="Times New Roman"/>
          <w:b/>
          <w:sz w:val="24"/>
          <w:szCs w:val="24"/>
        </w:rPr>
        <w:t>ītības iestā</w:t>
      </w:r>
      <w:r w:rsidR="009566FA" w:rsidRPr="00115149">
        <w:rPr>
          <w:rFonts w:ascii="Times New Roman" w:hAnsi="Times New Roman"/>
          <w:b/>
          <w:sz w:val="24"/>
          <w:szCs w:val="24"/>
        </w:rPr>
        <w:t>žu izglītojamiem</w:t>
      </w:r>
    </w:p>
    <w:tbl>
      <w:tblPr>
        <w:tblStyle w:val="GridTable1Light1"/>
        <w:tblW w:w="15021" w:type="dxa"/>
        <w:tblLayout w:type="fixed"/>
        <w:tblLook w:val="04A0" w:firstRow="1" w:lastRow="0" w:firstColumn="1" w:lastColumn="0" w:noHBand="0" w:noVBand="1"/>
      </w:tblPr>
      <w:tblGrid>
        <w:gridCol w:w="421"/>
        <w:gridCol w:w="2268"/>
        <w:gridCol w:w="2268"/>
        <w:gridCol w:w="3260"/>
        <w:gridCol w:w="2409"/>
        <w:gridCol w:w="1742"/>
        <w:gridCol w:w="2653"/>
      </w:tblGrid>
      <w:tr w:rsidR="00C27F53" w:rsidRPr="00E007D1" w:rsidTr="00B60D90">
        <w:trPr>
          <w:cnfStyle w:val="100000000000" w:firstRow="1" w:lastRow="0" w:firstColumn="0" w:lastColumn="0" w:oddVBand="0" w:evenVBand="0" w:oddHBand="0" w:evenHBand="0" w:firstRowFirstColumn="0" w:firstRowLastColumn="0" w:lastRowFirstColumn="0" w:lastRowLastColumn="0"/>
          <w:trHeight w:val="894"/>
          <w:tblHeader/>
        </w:trPr>
        <w:tc>
          <w:tcPr>
            <w:cnfStyle w:val="001000000000" w:firstRow="0" w:lastRow="0" w:firstColumn="1" w:lastColumn="0" w:oddVBand="0" w:evenVBand="0" w:oddHBand="0" w:evenHBand="0" w:firstRowFirstColumn="0" w:firstRowLastColumn="0" w:lastRowFirstColumn="0" w:lastRowLastColumn="0"/>
            <w:tcW w:w="421" w:type="dxa"/>
            <w:tcBorders>
              <w:bottom w:val="none" w:sz="0" w:space="0" w:color="auto"/>
            </w:tcBorders>
            <w:shd w:val="clear" w:color="auto" w:fill="BFBFBF" w:themeFill="background1" w:themeFillShade="BF"/>
            <w:vAlign w:val="center"/>
          </w:tcPr>
          <w:p w:rsidR="00C27F53" w:rsidRPr="00E007D1" w:rsidRDefault="00C27F53" w:rsidP="00E007D1">
            <w:pPr>
              <w:jc w:val="center"/>
              <w:rPr>
                <w:rFonts w:ascii="Times New Roman" w:hAnsi="Times New Roman"/>
                <w:sz w:val="20"/>
                <w:szCs w:val="20"/>
              </w:rPr>
            </w:pPr>
            <w:proofErr w:type="spellStart"/>
            <w:r w:rsidRPr="00E007D1">
              <w:rPr>
                <w:rFonts w:ascii="Times New Roman" w:hAnsi="Times New Roman"/>
                <w:sz w:val="20"/>
                <w:szCs w:val="20"/>
              </w:rPr>
              <w:t>N.p.k</w:t>
            </w:r>
            <w:proofErr w:type="spellEnd"/>
            <w:r w:rsidRPr="00E007D1">
              <w:rPr>
                <w:rFonts w:ascii="Times New Roman" w:hAnsi="Times New Roman"/>
                <w:sz w:val="20"/>
                <w:szCs w:val="20"/>
              </w:rPr>
              <w:t>.</w:t>
            </w:r>
          </w:p>
        </w:tc>
        <w:tc>
          <w:tcPr>
            <w:tcW w:w="2268" w:type="dxa"/>
            <w:tcBorders>
              <w:bottom w:val="none" w:sz="0" w:space="0" w:color="auto"/>
            </w:tcBorders>
            <w:shd w:val="clear" w:color="auto" w:fill="BFBFBF" w:themeFill="background1" w:themeFillShade="BF"/>
            <w:vAlign w:val="center"/>
          </w:tcPr>
          <w:p w:rsidR="00C27F53" w:rsidRPr="00E007D1" w:rsidRDefault="00C27F53" w:rsidP="00E007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007D1">
              <w:rPr>
                <w:rFonts w:ascii="Times New Roman" w:hAnsi="Times New Roman"/>
                <w:sz w:val="20"/>
                <w:szCs w:val="20"/>
              </w:rPr>
              <w:t>Karjeras plānošanas tēma</w:t>
            </w:r>
          </w:p>
        </w:tc>
        <w:tc>
          <w:tcPr>
            <w:tcW w:w="2268" w:type="dxa"/>
            <w:tcBorders>
              <w:bottom w:val="none" w:sz="0" w:space="0" w:color="auto"/>
            </w:tcBorders>
            <w:shd w:val="clear" w:color="auto" w:fill="BFBFBF" w:themeFill="background1" w:themeFillShade="BF"/>
            <w:vAlign w:val="center"/>
          </w:tcPr>
          <w:p w:rsidR="00C27F53" w:rsidRPr="00E007D1" w:rsidRDefault="00C27F53" w:rsidP="00E007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007D1">
              <w:rPr>
                <w:rFonts w:ascii="Times New Roman" w:hAnsi="Times New Roman"/>
                <w:sz w:val="20"/>
                <w:szCs w:val="20"/>
              </w:rPr>
              <w:t>Pasākuma nosaukums</w:t>
            </w:r>
          </w:p>
        </w:tc>
        <w:tc>
          <w:tcPr>
            <w:tcW w:w="3260" w:type="dxa"/>
            <w:tcBorders>
              <w:bottom w:val="none" w:sz="0" w:space="0" w:color="auto"/>
            </w:tcBorders>
            <w:shd w:val="clear" w:color="auto" w:fill="BFBFBF" w:themeFill="background1" w:themeFillShade="BF"/>
            <w:vAlign w:val="center"/>
          </w:tcPr>
          <w:p w:rsidR="00C27F53" w:rsidRPr="00E007D1" w:rsidRDefault="00C27F53" w:rsidP="00E007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007D1">
              <w:rPr>
                <w:rFonts w:ascii="Times New Roman" w:hAnsi="Times New Roman"/>
                <w:sz w:val="20"/>
                <w:szCs w:val="20"/>
              </w:rPr>
              <w:t>Pasākuma apraksts</w:t>
            </w:r>
          </w:p>
        </w:tc>
        <w:tc>
          <w:tcPr>
            <w:tcW w:w="2409" w:type="dxa"/>
            <w:tcBorders>
              <w:bottom w:val="none" w:sz="0" w:space="0" w:color="auto"/>
            </w:tcBorders>
            <w:shd w:val="clear" w:color="auto" w:fill="BFBFBF" w:themeFill="background1" w:themeFillShade="BF"/>
            <w:vAlign w:val="center"/>
          </w:tcPr>
          <w:p w:rsidR="00C27F53" w:rsidRPr="00E007D1" w:rsidRDefault="00C27F53" w:rsidP="00E007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007D1">
              <w:rPr>
                <w:rFonts w:ascii="Times New Roman" w:hAnsi="Times New Roman"/>
                <w:sz w:val="20"/>
                <w:szCs w:val="20"/>
              </w:rPr>
              <w:t>Dalībnieki</w:t>
            </w:r>
          </w:p>
        </w:tc>
        <w:tc>
          <w:tcPr>
            <w:tcW w:w="1742" w:type="dxa"/>
            <w:tcBorders>
              <w:bottom w:val="none" w:sz="0" w:space="0" w:color="auto"/>
            </w:tcBorders>
            <w:shd w:val="clear" w:color="auto" w:fill="BFBFBF" w:themeFill="background1" w:themeFillShade="BF"/>
            <w:vAlign w:val="center"/>
          </w:tcPr>
          <w:p w:rsidR="00C27F53" w:rsidRPr="00E007D1" w:rsidRDefault="00C27F53" w:rsidP="00E007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007D1">
              <w:rPr>
                <w:rFonts w:ascii="Times New Roman" w:hAnsi="Times New Roman"/>
                <w:sz w:val="20"/>
                <w:szCs w:val="20"/>
              </w:rPr>
              <w:t>Norises laiks</w:t>
            </w:r>
          </w:p>
        </w:tc>
        <w:tc>
          <w:tcPr>
            <w:tcW w:w="2653" w:type="dxa"/>
            <w:tcBorders>
              <w:bottom w:val="none" w:sz="0" w:space="0" w:color="auto"/>
            </w:tcBorders>
            <w:shd w:val="clear" w:color="auto" w:fill="BFBFBF" w:themeFill="background1" w:themeFillShade="BF"/>
            <w:vAlign w:val="center"/>
          </w:tcPr>
          <w:p w:rsidR="00C27F53" w:rsidRPr="00E007D1" w:rsidRDefault="00C27F53" w:rsidP="00E007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007D1">
              <w:rPr>
                <w:rFonts w:ascii="Times New Roman" w:hAnsi="Times New Roman"/>
                <w:sz w:val="20"/>
                <w:szCs w:val="20"/>
              </w:rPr>
              <w:t>Izdevumi, kurus plānots segt no projekta finansējuma EUR</w:t>
            </w:r>
          </w:p>
        </w:tc>
      </w:tr>
      <w:tr w:rsidR="00CE721A" w:rsidRPr="00E007D1" w:rsidTr="00E007D1">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421" w:type="dxa"/>
            <w:tcBorders>
              <w:bottom w:val="none" w:sz="0" w:space="0" w:color="auto"/>
            </w:tcBorders>
            <w:shd w:val="clear" w:color="auto" w:fill="auto"/>
            <w:vAlign w:val="center"/>
          </w:tcPr>
          <w:p w:rsidR="00CE721A" w:rsidRPr="00E007D1" w:rsidRDefault="00CE721A" w:rsidP="00E007D1">
            <w:pPr>
              <w:pStyle w:val="Sarakstarindkopa"/>
              <w:numPr>
                <w:ilvl w:val="0"/>
                <w:numId w:val="23"/>
              </w:numPr>
              <w:rPr>
                <w:rFonts w:ascii="Times New Roman" w:hAnsi="Times New Roman"/>
                <w:sz w:val="20"/>
                <w:szCs w:val="20"/>
              </w:rPr>
            </w:pPr>
          </w:p>
        </w:tc>
        <w:tc>
          <w:tcPr>
            <w:tcW w:w="2268" w:type="dxa"/>
            <w:tcBorders>
              <w:bottom w:val="none" w:sz="0" w:space="0" w:color="auto"/>
            </w:tcBorders>
            <w:shd w:val="clear" w:color="auto" w:fill="auto"/>
            <w:vAlign w:val="center"/>
          </w:tcPr>
          <w:p w:rsidR="00CE721A" w:rsidRPr="00E007D1" w:rsidRDefault="00CE721A" w:rsidP="00E007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rPr>
            </w:pPr>
            <w:r w:rsidRPr="00E007D1">
              <w:rPr>
                <w:rFonts w:ascii="Times New Roman" w:hAnsi="Times New Roman"/>
                <w:b w:val="0"/>
                <w:sz w:val="20"/>
                <w:szCs w:val="20"/>
              </w:rPr>
              <w:t>Darba pasaules iepazīšana</w:t>
            </w:r>
          </w:p>
        </w:tc>
        <w:tc>
          <w:tcPr>
            <w:tcW w:w="2268" w:type="dxa"/>
            <w:tcBorders>
              <w:bottom w:val="none" w:sz="0" w:space="0" w:color="auto"/>
            </w:tcBorders>
            <w:shd w:val="clear" w:color="auto" w:fill="auto"/>
            <w:vAlign w:val="center"/>
          </w:tcPr>
          <w:p w:rsidR="00CE721A" w:rsidRPr="00E007D1" w:rsidRDefault="00CE721A" w:rsidP="00E007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E007D1">
              <w:rPr>
                <w:rFonts w:ascii="Times New Roman" w:hAnsi="Times New Roman"/>
                <w:sz w:val="20"/>
                <w:szCs w:val="20"/>
              </w:rPr>
              <w:t>“Iepazīsti profesiju darbībā”</w:t>
            </w:r>
          </w:p>
        </w:tc>
        <w:tc>
          <w:tcPr>
            <w:tcW w:w="3260" w:type="dxa"/>
            <w:tcBorders>
              <w:bottom w:val="none" w:sz="0" w:space="0" w:color="auto"/>
            </w:tcBorders>
            <w:shd w:val="clear" w:color="auto" w:fill="auto"/>
          </w:tcPr>
          <w:p w:rsidR="00CE721A" w:rsidRPr="00E007D1" w:rsidRDefault="001479B8" w:rsidP="00E2667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1479B8">
              <w:rPr>
                <w:rFonts w:ascii="Times New Roman" w:hAnsi="Times New Roman"/>
                <w:b w:val="0"/>
                <w:sz w:val="20"/>
                <w:szCs w:val="20"/>
              </w:rPr>
              <w:t>Konkursa “</w:t>
            </w:r>
            <w:proofErr w:type="spellStart"/>
            <w:r w:rsidRPr="001479B8">
              <w:rPr>
                <w:rFonts w:ascii="Times New Roman" w:hAnsi="Times New Roman"/>
                <w:b w:val="0"/>
                <w:sz w:val="20"/>
                <w:szCs w:val="20"/>
              </w:rPr>
              <w:t>SkillsLatvia</w:t>
            </w:r>
            <w:proofErr w:type="spellEnd"/>
            <w:r w:rsidRPr="001479B8">
              <w:rPr>
                <w:rFonts w:ascii="Times New Roman" w:hAnsi="Times New Roman"/>
                <w:b w:val="0"/>
                <w:sz w:val="20"/>
                <w:szCs w:val="20"/>
              </w:rPr>
              <w:t xml:space="preserve"> 2019” apmeklēšana. </w:t>
            </w:r>
            <w:r w:rsidR="00CE721A" w:rsidRPr="00E007D1">
              <w:rPr>
                <w:rFonts w:ascii="Times New Roman" w:hAnsi="Times New Roman"/>
                <w:b w:val="0"/>
                <w:sz w:val="20"/>
                <w:szCs w:val="20"/>
              </w:rPr>
              <w:t>Iespēja iepazīt profesijas pārstāvju</w:t>
            </w:r>
            <w:r w:rsidR="00E2667A">
              <w:rPr>
                <w:rFonts w:ascii="Times New Roman" w:hAnsi="Times New Roman"/>
                <w:b w:val="0"/>
                <w:sz w:val="20"/>
                <w:szCs w:val="20"/>
              </w:rPr>
              <w:t>s</w:t>
            </w:r>
            <w:r w:rsidR="00CE721A" w:rsidRPr="00E007D1">
              <w:rPr>
                <w:rFonts w:ascii="Times New Roman" w:hAnsi="Times New Roman"/>
                <w:b w:val="0"/>
                <w:sz w:val="20"/>
                <w:szCs w:val="20"/>
              </w:rPr>
              <w:t xml:space="preserve"> darbībā, tā iepazīstot profesijas specifiku, nepieciešamās zināšanas un prasmes profesijas apguvei. Iespēja tikties ar profesiju pārstāvjiem, uzdot sev interesējošus jautājumus par profes</w:t>
            </w:r>
            <w:r w:rsidR="00E2667A">
              <w:rPr>
                <w:rFonts w:ascii="Times New Roman" w:hAnsi="Times New Roman"/>
                <w:b w:val="0"/>
                <w:sz w:val="20"/>
                <w:szCs w:val="20"/>
              </w:rPr>
              <w:t>iju</w:t>
            </w:r>
            <w:r w:rsidR="00CE721A" w:rsidRPr="00E007D1">
              <w:rPr>
                <w:rFonts w:ascii="Times New Roman" w:hAnsi="Times New Roman"/>
                <w:b w:val="0"/>
                <w:sz w:val="20"/>
                <w:szCs w:val="20"/>
              </w:rPr>
              <w:t xml:space="preserve"> plusiem un mīnusiem.</w:t>
            </w:r>
          </w:p>
        </w:tc>
        <w:tc>
          <w:tcPr>
            <w:tcW w:w="2409" w:type="dxa"/>
            <w:tcBorders>
              <w:bottom w:val="none" w:sz="0" w:space="0" w:color="auto"/>
            </w:tcBorders>
            <w:shd w:val="clear" w:color="auto" w:fill="auto"/>
            <w:vAlign w:val="center"/>
          </w:tcPr>
          <w:p w:rsidR="00CE721A" w:rsidRPr="00E007D1" w:rsidRDefault="00CE721A" w:rsidP="00E007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007D1">
              <w:rPr>
                <w:rFonts w:ascii="Times New Roman" w:hAnsi="Times New Roman"/>
                <w:b w:val="0"/>
                <w:sz w:val="20"/>
                <w:szCs w:val="20"/>
              </w:rPr>
              <w:t xml:space="preserve">Kandavas Kārļa </w:t>
            </w:r>
            <w:proofErr w:type="spellStart"/>
            <w:r w:rsidRPr="00E007D1">
              <w:rPr>
                <w:rFonts w:ascii="Times New Roman" w:hAnsi="Times New Roman"/>
                <w:b w:val="0"/>
                <w:sz w:val="20"/>
                <w:szCs w:val="20"/>
              </w:rPr>
              <w:t>Mīlenbaha</w:t>
            </w:r>
            <w:proofErr w:type="spellEnd"/>
            <w:r w:rsidRPr="00E007D1">
              <w:rPr>
                <w:rFonts w:ascii="Times New Roman" w:hAnsi="Times New Roman"/>
                <w:b w:val="0"/>
                <w:sz w:val="20"/>
                <w:szCs w:val="20"/>
              </w:rPr>
              <w:t xml:space="preserve"> vidusskolas</w:t>
            </w:r>
          </w:p>
          <w:p w:rsidR="00CE721A" w:rsidRPr="00E007D1" w:rsidRDefault="00CE721A" w:rsidP="00E007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007D1">
              <w:rPr>
                <w:rFonts w:ascii="Times New Roman" w:hAnsi="Times New Roman"/>
                <w:b w:val="0"/>
                <w:sz w:val="20"/>
                <w:szCs w:val="20"/>
              </w:rPr>
              <w:t>9. – 12. klases skolēni</w:t>
            </w:r>
          </w:p>
          <w:p w:rsidR="00CE721A" w:rsidRDefault="00CE721A" w:rsidP="00E007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007D1">
              <w:rPr>
                <w:rFonts w:ascii="Times New Roman" w:hAnsi="Times New Roman"/>
                <w:b w:val="0"/>
                <w:sz w:val="20"/>
                <w:szCs w:val="20"/>
              </w:rPr>
              <w:t>(40 skolēni)</w:t>
            </w:r>
          </w:p>
          <w:p w:rsidR="00BA2FF0" w:rsidRDefault="00BA2FF0" w:rsidP="00E007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Pr>
                <w:rFonts w:ascii="Times New Roman" w:hAnsi="Times New Roman"/>
                <w:b w:val="0"/>
                <w:sz w:val="20"/>
                <w:szCs w:val="20"/>
              </w:rPr>
              <w:t>un</w:t>
            </w:r>
          </w:p>
          <w:p w:rsidR="00BA2FF0" w:rsidRPr="00E007D1" w:rsidRDefault="00BA2FF0" w:rsidP="00BA2FF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007D1">
              <w:rPr>
                <w:rFonts w:ascii="Times New Roman" w:hAnsi="Times New Roman"/>
                <w:b w:val="0"/>
                <w:sz w:val="20"/>
                <w:szCs w:val="20"/>
              </w:rPr>
              <w:t>Kandavas novada Zantes pamatskola 7.,8.,9. klases skolēni</w:t>
            </w:r>
          </w:p>
          <w:p w:rsidR="00BA2FF0" w:rsidRPr="00E007D1" w:rsidRDefault="00BA2FF0" w:rsidP="00BA2FF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007D1">
              <w:rPr>
                <w:rFonts w:ascii="Times New Roman" w:hAnsi="Times New Roman"/>
                <w:b w:val="0"/>
                <w:sz w:val="20"/>
                <w:szCs w:val="20"/>
              </w:rPr>
              <w:t>(30 skolēni)</w:t>
            </w:r>
          </w:p>
        </w:tc>
        <w:tc>
          <w:tcPr>
            <w:tcW w:w="1742" w:type="dxa"/>
            <w:tcBorders>
              <w:bottom w:val="none" w:sz="0" w:space="0" w:color="auto"/>
            </w:tcBorders>
            <w:shd w:val="clear" w:color="auto" w:fill="auto"/>
            <w:vAlign w:val="center"/>
          </w:tcPr>
          <w:p w:rsidR="00DF04ED" w:rsidRDefault="00DF04ED" w:rsidP="00E007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Pr>
                <w:rFonts w:ascii="Times New Roman" w:hAnsi="Times New Roman"/>
                <w:b w:val="0"/>
                <w:sz w:val="20"/>
                <w:szCs w:val="20"/>
              </w:rPr>
              <w:t>2019. gada</w:t>
            </w:r>
          </w:p>
          <w:p w:rsidR="00CE721A" w:rsidRPr="00E007D1" w:rsidRDefault="00BA2FF0" w:rsidP="00E007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Pr>
                <w:rFonts w:ascii="Times New Roman" w:hAnsi="Times New Roman"/>
                <w:b w:val="0"/>
                <w:sz w:val="20"/>
                <w:szCs w:val="20"/>
              </w:rPr>
              <w:t>maijs</w:t>
            </w:r>
          </w:p>
        </w:tc>
        <w:tc>
          <w:tcPr>
            <w:tcW w:w="2653" w:type="dxa"/>
            <w:tcBorders>
              <w:bottom w:val="none" w:sz="0" w:space="0" w:color="auto"/>
            </w:tcBorders>
            <w:shd w:val="clear" w:color="auto" w:fill="auto"/>
            <w:vAlign w:val="center"/>
          </w:tcPr>
          <w:p w:rsidR="00CE721A" w:rsidRPr="00E007D1" w:rsidRDefault="00CE721A" w:rsidP="00E007D1">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007D1">
              <w:rPr>
                <w:rFonts w:ascii="Times New Roman" w:hAnsi="Times New Roman"/>
                <w:b w:val="0"/>
                <w:sz w:val="20"/>
                <w:szCs w:val="20"/>
              </w:rPr>
              <w:t>300 eiro</w:t>
            </w:r>
          </w:p>
          <w:p w:rsidR="00CE721A" w:rsidRPr="00E007D1" w:rsidRDefault="00CE721A" w:rsidP="00E007D1">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007D1">
              <w:rPr>
                <w:rFonts w:ascii="Times New Roman" w:hAnsi="Times New Roman"/>
                <w:b w:val="0"/>
                <w:sz w:val="20"/>
                <w:szCs w:val="20"/>
              </w:rPr>
              <w:t>Transporta pakalpojuma izmaksas</w:t>
            </w:r>
          </w:p>
          <w:p w:rsidR="00CE721A" w:rsidRDefault="00BA2FF0" w:rsidP="00E007D1">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Pr>
                <w:rFonts w:ascii="Times New Roman" w:hAnsi="Times New Roman"/>
                <w:b w:val="0"/>
                <w:sz w:val="20"/>
                <w:szCs w:val="20"/>
              </w:rPr>
              <w:t>un</w:t>
            </w:r>
          </w:p>
          <w:p w:rsidR="00BA2FF0" w:rsidRPr="00E007D1" w:rsidRDefault="00BA2FF0" w:rsidP="00BA2FF0">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007D1">
              <w:rPr>
                <w:rFonts w:ascii="Times New Roman" w:hAnsi="Times New Roman"/>
                <w:b w:val="0"/>
                <w:sz w:val="20"/>
                <w:szCs w:val="20"/>
              </w:rPr>
              <w:t>239 eiro</w:t>
            </w:r>
          </w:p>
          <w:p w:rsidR="00BA2FF0" w:rsidRPr="00E007D1" w:rsidRDefault="00BA2FF0" w:rsidP="00BA2FF0">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007D1">
              <w:rPr>
                <w:rFonts w:ascii="Times New Roman" w:hAnsi="Times New Roman"/>
                <w:b w:val="0"/>
                <w:sz w:val="20"/>
                <w:szCs w:val="20"/>
              </w:rPr>
              <w:t>Transporta pakalpojumi</w:t>
            </w:r>
          </w:p>
        </w:tc>
      </w:tr>
      <w:tr w:rsidR="00692855" w:rsidRPr="00E007D1" w:rsidTr="006D171B">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421" w:type="dxa"/>
            <w:tcBorders>
              <w:bottom w:val="none" w:sz="0" w:space="0" w:color="auto"/>
            </w:tcBorders>
            <w:shd w:val="clear" w:color="auto" w:fill="auto"/>
            <w:vAlign w:val="center"/>
          </w:tcPr>
          <w:p w:rsidR="00692855" w:rsidRPr="00E007D1" w:rsidRDefault="00692855" w:rsidP="00E007D1">
            <w:pPr>
              <w:pStyle w:val="Sarakstarindkopa"/>
              <w:numPr>
                <w:ilvl w:val="0"/>
                <w:numId w:val="23"/>
              </w:numPr>
              <w:rPr>
                <w:rFonts w:ascii="Times New Roman" w:hAnsi="Times New Roman"/>
                <w:sz w:val="20"/>
                <w:szCs w:val="20"/>
              </w:rPr>
            </w:pPr>
          </w:p>
        </w:tc>
        <w:tc>
          <w:tcPr>
            <w:tcW w:w="2268" w:type="dxa"/>
            <w:tcBorders>
              <w:bottom w:val="none" w:sz="0" w:space="0" w:color="auto"/>
            </w:tcBorders>
            <w:shd w:val="clear" w:color="auto" w:fill="auto"/>
            <w:vAlign w:val="center"/>
          </w:tcPr>
          <w:p w:rsidR="00692855" w:rsidRPr="00E007D1" w:rsidRDefault="00692855" w:rsidP="00E007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rPr>
            </w:pPr>
            <w:r w:rsidRPr="00E007D1">
              <w:rPr>
                <w:rFonts w:ascii="Times New Roman" w:hAnsi="Times New Roman"/>
                <w:b w:val="0"/>
                <w:sz w:val="20"/>
                <w:szCs w:val="20"/>
              </w:rPr>
              <w:t>Darba pasaules iepazīšana</w:t>
            </w:r>
          </w:p>
        </w:tc>
        <w:tc>
          <w:tcPr>
            <w:tcW w:w="2268" w:type="dxa"/>
            <w:tcBorders>
              <w:bottom w:val="none" w:sz="0" w:space="0" w:color="auto"/>
            </w:tcBorders>
            <w:shd w:val="clear" w:color="auto" w:fill="auto"/>
            <w:vAlign w:val="center"/>
          </w:tcPr>
          <w:p w:rsidR="00692855" w:rsidRPr="00E007D1" w:rsidRDefault="00692855" w:rsidP="00E007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E007D1">
              <w:rPr>
                <w:rFonts w:ascii="Times New Roman" w:hAnsi="Times New Roman"/>
                <w:sz w:val="20"/>
                <w:szCs w:val="20"/>
              </w:rPr>
              <w:t>„</w:t>
            </w:r>
            <w:r w:rsidR="001479B8" w:rsidRPr="001479B8">
              <w:rPr>
                <w:rFonts w:ascii="Times New Roman" w:hAnsi="Times New Roman"/>
                <w:sz w:val="20"/>
                <w:szCs w:val="20"/>
              </w:rPr>
              <w:t>Ceļš no lauksaimniecības produkta ražošanas līdz rūpnieciskai apstrādei</w:t>
            </w:r>
            <w:r w:rsidRPr="00E007D1">
              <w:rPr>
                <w:rFonts w:ascii="Times New Roman" w:hAnsi="Times New Roman"/>
                <w:sz w:val="20"/>
                <w:szCs w:val="20"/>
              </w:rPr>
              <w:t>”</w:t>
            </w:r>
          </w:p>
        </w:tc>
        <w:tc>
          <w:tcPr>
            <w:tcW w:w="3260" w:type="dxa"/>
            <w:tcBorders>
              <w:bottom w:val="none" w:sz="0" w:space="0" w:color="auto"/>
            </w:tcBorders>
            <w:shd w:val="clear" w:color="auto" w:fill="auto"/>
          </w:tcPr>
          <w:p w:rsidR="00692855" w:rsidRPr="00E007D1" w:rsidRDefault="00692855" w:rsidP="009E5665">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007D1">
              <w:rPr>
                <w:rFonts w:ascii="Times New Roman" w:hAnsi="Times New Roman"/>
                <w:b w:val="0"/>
                <w:sz w:val="20"/>
                <w:szCs w:val="20"/>
              </w:rPr>
              <w:t xml:space="preserve">Mācību </w:t>
            </w:r>
            <w:r w:rsidRPr="001479B8">
              <w:rPr>
                <w:rFonts w:ascii="Times New Roman" w:hAnsi="Times New Roman"/>
                <w:b w:val="0"/>
                <w:sz w:val="20"/>
                <w:szCs w:val="20"/>
              </w:rPr>
              <w:t>ekskursija</w:t>
            </w:r>
            <w:r w:rsidR="0056388C" w:rsidRPr="001479B8">
              <w:rPr>
                <w:rFonts w:ascii="Times New Roman" w:hAnsi="Times New Roman"/>
                <w:b w:val="0"/>
                <w:sz w:val="20"/>
                <w:szCs w:val="20"/>
              </w:rPr>
              <w:t xml:space="preserve"> uz</w:t>
            </w:r>
            <w:r w:rsidRPr="001479B8">
              <w:rPr>
                <w:rFonts w:ascii="Times New Roman" w:hAnsi="Times New Roman"/>
                <w:b w:val="0"/>
                <w:sz w:val="20"/>
                <w:szCs w:val="20"/>
              </w:rPr>
              <w:t xml:space="preserve"> ražotni, kurā </w:t>
            </w:r>
            <w:r w:rsidR="009E5665">
              <w:rPr>
                <w:rFonts w:ascii="Times New Roman" w:hAnsi="Times New Roman"/>
                <w:b w:val="0"/>
                <w:sz w:val="20"/>
                <w:szCs w:val="20"/>
              </w:rPr>
              <w:t xml:space="preserve">skolēni </w:t>
            </w:r>
            <w:r w:rsidRPr="001479B8">
              <w:rPr>
                <w:rFonts w:ascii="Times New Roman" w:hAnsi="Times New Roman"/>
                <w:b w:val="0"/>
                <w:sz w:val="20"/>
                <w:szCs w:val="20"/>
              </w:rPr>
              <w:t xml:space="preserve">iepazīsies ar nepieciešamajām </w:t>
            </w:r>
            <w:r w:rsidRPr="00E007D1">
              <w:rPr>
                <w:rFonts w:ascii="Times New Roman" w:hAnsi="Times New Roman"/>
                <w:b w:val="0"/>
                <w:sz w:val="20"/>
                <w:szCs w:val="20"/>
              </w:rPr>
              <w:t>prasmēm un zināšanām, lai strādātu lauksaimniecības jomā. Pasākuma laikā izglītojamie iepazīsies ar lauksaimnieka darba specifiku, darba vidi, sadarbības iespējām. Sarunas ar skolēniem par biznesa ideju, iniciatīvu un uzņēmību kā veiksmīga biznesa pamatu.</w:t>
            </w:r>
          </w:p>
        </w:tc>
        <w:tc>
          <w:tcPr>
            <w:tcW w:w="2409" w:type="dxa"/>
            <w:tcBorders>
              <w:bottom w:val="none" w:sz="0" w:space="0" w:color="auto"/>
            </w:tcBorders>
            <w:shd w:val="clear" w:color="auto" w:fill="auto"/>
            <w:vAlign w:val="center"/>
          </w:tcPr>
          <w:p w:rsidR="00692855" w:rsidRPr="006D171B" w:rsidRDefault="00692855" w:rsidP="00E007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6D171B">
              <w:rPr>
                <w:rFonts w:ascii="Times New Roman" w:hAnsi="Times New Roman"/>
                <w:b w:val="0"/>
                <w:sz w:val="20"/>
                <w:szCs w:val="20"/>
              </w:rPr>
              <w:t>Kandavas novada Zantes pamatskola 4.,</w:t>
            </w:r>
            <w:r w:rsidR="006D171B" w:rsidRPr="006D171B">
              <w:rPr>
                <w:rFonts w:ascii="Times New Roman" w:hAnsi="Times New Roman"/>
                <w:b w:val="0"/>
                <w:sz w:val="20"/>
                <w:szCs w:val="20"/>
              </w:rPr>
              <w:t xml:space="preserve"> </w:t>
            </w:r>
            <w:r w:rsidRPr="006D171B">
              <w:rPr>
                <w:rFonts w:ascii="Times New Roman" w:hAnsi="Times New Roman"/>
                <w:b w:val="0"/>
                <w:sz w:val="20"/>
                <w:szCs w:val="20"/>
              </w:rPr>
              <w:t xml:space="preserve">5., 6. </w:t>
            </w:r>
            <w:r w:rsidRPr="006D171B">
              <w:rPr>
                <w:rFonts w:ascii="Times New Roman" w:hAnsi="Times New Roman"/>
                <w:b w:val="0"/>
                <w:color w:val="333333"/>
                <w:sz w:val="20"/>
                <w:szCs w:val="20"/>
              </w:rPr>
              <w:t>klases</w:t>
            </w:r>
            <w:r w:rsidRPr="006D171B">
              <w:rPr>
                <w:rFonts w:ascii="Times New Roman" w:hAnsi="Times New Roman"/>
                <w:b w:val="0"/>
                <w:sz w:val="20"/>
                <w:szCs w:val="20"/>
              </w:rPr>
              <w:t xml:space="preserve"> skolēni</w:t>
            </w:r>
          </w:p>
          <w:p w:rsidR="00692855" w:rsidRPr="00E007D1" w:rsidRDefault="00692855" w:rsidP="00E007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6D171B">
              <w:rPr>
                <w:rFonts w:ascii="Times New Roman" w:hAnsi="Times New Roman"/>
                <w:b w:val="0"/>
                <w:sz w:val="20"/>
                <w:szCs w:val="20"/>
              </w:rPr>
              <w:t>(30 skolēni)</w:t>
            </w:r>
          </w:p>
        </w:tc>
        <w:tc>
          <w:tcPr>
            <w:tcW w:w="1742" w:type="dxa"/>
            <w:tcBorders>
              <w:bottom w:val="none" w:sz="0" w:space="0" w:color="auto"/>
            </w:tcBorders>
            <w:shd w:val="clear" w:color="auto" w:fill="auto"/>
            <w:vAlign w:val="center"/>
          </w:tcPr>
          <w:p w:rsidR="00DF04ED" w:rsidRDefault="00692855" w:rsidP="00E007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007D1">
              <w:rPr>
                <w:rFonts w:ascii="Times New Roman" w:hAnsi="Times New Roman"/>
                <w:b w:val="0"/>
                <w:sz w:val="20"/>
                <w:szCs w:val="20"/>
              </w:rPr>
              <w:t xml:space="preserve">2019.gada </w:t>
            </w:r>
          </w:p>
          <w:p w:rsidR="00692855" w:rsidRPr="00E007D1" w:rsidRDefault="00692855" w:rsidP="00E007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007D1">
              <w:rPr>
                <w:rFonts w:ascii="Times New Roman" w:hAnsi="Times New Roman"/>
                <w:b w:val="0"/>
                <w:sz w:val="20"/>
                <w:szCs w:val="20"/>
              </w:rPr>
              <w:t>marts</w:t>
            </w:r>
          </w:p>
          <w:p w:rsidR="00692855" w:rsidRPr="00E007D1" w:rsidRDefault="00692855" w:rsidP="00E007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p>
        </w:tc>
        <w:tc>
          <w:tcPr>
            <w:tcW w:w="2653" w:type="dxa"/>
            <w:tcBorders>
              <w:bottom w:val="none" w:sz="0" w:space="0" w:color="auto"/>
            </w:tcBorders>
            <w:shd w:val="clear" w:color="auto" w:fill="auto"/>
            <w:vAlign w:val="center"/>
          </w:tcPr>
          <w:p w:rsidR="00692855" w:rsidRPr="00E007D1" w:rsidRDefault="006D171B" w:rsidP="00E007D1">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Pr>
                <w:rFonts w:ascii="Times New Roman" w:hAnsi="Times New Roman"/>
                <w:b w:val="0"/>
                <w:sz w:val="20"/>
                <w:szCs w:val="20"/>
              </w:rPr>
              <w:t xml:space="preserve">108, </w:t>
            </w:r>
            <w:r w:rsidR="00692855" w:rsidRPr="00E007D1">
              <w:rPr>
                <w:rFonts w:ascii="Times New Roman" w:hAnsi="Times New Roman"/>
                <w:b w:val="0"/>
                <w:sz w:val="20"/>
                <w:szCs w:val="20"/>
              </w:rPr>
              <w:t xml:space="preserve">90 eiro </w:t>
            </w:r>
          </w:p>
          <w:p w:rsidR="00692855" w:rsidRPr="00E007D1" w:rsidRDefault="00692855" w:rsidP="00E007D1">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007D1">
              <w:rPr>
                <w:rFonts w:ascii="Times New Roman" w:hAnsi="Times New Roman"/>
                <w:b w:val="0"/>
                <w:sz w:val="20"/>
                <w:szCs w:val="20"/>
              </w:rPr>
              <w:t>(3,63eiro x 30 skolēni)</w:t>
            </w:r>
          </w:p>
          <w:p w:rsidR="00692855" w:rsidRPr="00E007D1" w:rsidRDefault="00692855" w:rsidP="00E007D1">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007D1">
              <w:rPr>
                <w:rFonts w:ascii="Times New Roman" w:hAnsi="Times New Roman"/>
                <w:b w:val="0"/>
                <w:sz w:val="20"/>
                <w:szCs w:val="20"/>
              </w:rPr>
              <w:t>Rēķins par ekskursijas īstenošanu</w:t>
            </w:r>
          </w:p>
          <w:p w:rsidR="00692855" w:rsidRPr="00E007D1" w:rsidRDefault="00692855" w:rsidP="00E007D1">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p>
          <w:p w:rsidR="00692855" w:rsidRPr="00E007D1" w:rsidRDefault="00692855" w:rsidP="00E007D1">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007D1">
              <w:rPr>
                <w:rFonts w:ascii="Times New Roman" w:hAnsi="Times New Roman"/>
                <w:b w:val="0"/>
                <w:sz w:val="20"/>
                <w:szCs w:val="20"/>
              </w:rPr>
              <w:t>103 eiro</w:t>
            </w:r>
          </w:p>
          <w:p w:rsidR="00692855" w:rsidRPr="00E007D1" w:rsidRDefault="00692855" w:rsidP="006D171B">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007D1">
              <w:rPr>
                <w:rFonts w:ascii="Times New Roman" w:hAnsi="Times New Roman"/>
                <w:b w:val="0"/>
                <w:sz w:val="20"/>
                <w:szCs w:val="20"/>
              </w:rPr>
              <w:t xml:space="preserve">Transporta pakalpojumi </w:t>
            </w:r>
          </w:p>
        </w:tc>
      </w:tr>
      <w:tr w:rsidR="00692855" w:rsidRPr="00E007D1" w:rsidTr="006D171B">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421" w:type="dxa"/>
            <w:tcBorders>
              <w:bottom w:val="none" w:sz="0" w:space="0" w:color="auto"/>
            </w:tcBorders>
            <w:shd w:val="clear" w:color="auto" w:fill="auto"/>
            <w:vAlign w:val="center"/>
          </w:tcPr>
          <w:p w:rsidR="00692855" w:rsidRPr="00E007D1" w:rsidRDefault="00692855" w:rsidP="00E007D1">
            <w:pPr>
              <w:pStyle w:val="Sarakstarindkopa"/>
              <w:numPr>
                <w:ilvl w:val="0"/>
                <w:numId w:val="23"/>
              </w:numPr>
              <w:rPr>
                <w:rFonts w:ascii="Times New Roman" w:hAnsi="Times New Roman"/>
                <w:sz w:val="20"/>
                <w:szCs w:val="20"/>
              </w:rPr>
            </w:pPr>
          </w:p>
        </w:tc>
        <w:tc>
          <w:tcPr>
            <w:tcW w:w="2268" w:type="dxa"/>
            <w:tcBorders>
              <w:bottom w:val="none" w:sz="0" w:space="0" w:color="auto"/>
            </w:tcBorders>
            <w:shd w:val="clear" w:color="auto" w:fill="auto"/>
            <w:vAlign w:val="center"/>
          </w:tcPr>
          <w:p w:rsidR="00692855" w:rsidRPr="00E007D1" w:rsidRDefault="00692855" w:rsidP="00E007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rPr>
            </w:pPr>
            <w:r w:rsidRPr="00E007D1">
              <w:rPr>
                <w:rFonts w:ascii="Times New Roman" w:hAnsi="Times New Roman"/>
                <w:b w:val="0"/>
                <w:sz w:val="20"/>
                <w:szCs w:val="20"/>
              </w:rPr>
              <w:t>Darba pasaules iepazīšana</w:t>
            </w:r>
          </w:p>
        </w:tc>
        <w:tc>
          <w:tcPr>
            <w:tcW w:w="2268" w:type="dxa"/>
            <w:tcBorders>
              <w:bottom w:val="none" w:sz="0" w:space="0" w:color="auto"/>
            </w:tcBorders>
            <w:shd w:val="clear" w:color="auto" w:fill="auto"/>
            <w:vAlign w:val="center"/>
          </w:tcPr>
          <w:p w:rsidR="00692855" w:rsidRPr="00E007D1" w:rsidRDefault="00692855" w:rsidP="00E007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E007D1">
              <w:rPr>
                <w:rFonts w:ascii="Times New Roman" w:hAnsi="Times New Roman"/>
                <w:sz w:val="20"/>
                <w:szCs w:val="20"/>
              </w:rPr>
              <w:t>„Ražots Latvijā”</w:t>
            </w:r>
          </w:p>
        </w:tc>
        <w:tc>
          <w:tcPr>
            <w:tcW w:w="3260" w:type="dxa"/>
            <w:tcBorders>
              <w:bottom w:val="none" w:sz="0" w:space="0" w:color="auto"/>
            </w:tcBorders>
            <w:shd w:val="clear" w:color="auto" w:fill="auto"/>
          </w:tcPr>
          <w:p w:rsidR="00692855" w:rsidRPr="00E007D1" w:rsidRDefault="00692855" w:rsidP="009E5665">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007D1">
              <w:rPr>
                <w:rFonts w:ascii="Times New Roman" w:hAnsi="Times New Roman"/>
                <w:b w:val="0"/>
                <w:sz w:val="20"/>
                <w:szCs w:val="20"/>
              </w:rPr>
              <w:t xml:space="preserve">Mācību </w:t>
            </w:r>
            <w:r w:rsidRPr="001479B8">
              <w:rPr>
                <w:rFonts w:ascii="Times New Roman" w:hAnsi="Times New Roman"/>
                <w:b w:val="0"/>
                <w:sz w:val="20"/>
                <w:szCs w:val="20"/>
              </w:rPr>
              <w:t>ekskursija uz</w:t>
            </w:r>
            <w:r w:rsidR="009E5665">
              <w:rPr>
                <w:rFonts w:ascii="Times New Roman" w:hAnsi="Times New Roman"/>
                <w:b w:val="0"/>
                <w:sz w:val="20"/>
                <w:szCs w:val="20"/>
              </w:rPr>
              <w:t xml:space="preserve"> pārtikas ražotni, lai iepazītos ar tās</w:t>
            </w:r>
            <w:r w:rsidRPr="001479B8">
              <w:rPr>
                <w:rFonts w:ascii="Times New Roman" w:hAnsi="Times New Roman"/>
                <w:b w:val="0"/>
                <w:sz w:val="20"/>
                <w:szCs w:val="20"/>
              </w:rPr>
              <w:t xml:space="preserve"> darbu un ražošanas procesā iesaistītajām profesijām. Skolēniem būs iespēja iepazīties ar pārtikas tehnologa </w:t>
            </w:r>
            <w:r w:rsidRPr="00E007D1">
              <w:rPr>
                <w:rFonts w:ascii="Times New Roman" w:hAnsi="Times New Roman"/>
                <w:b w:val="0"/>
                <w:sz w:val="20"/>
                <w:szCs w:val="20"/>
              </w:rPr>
              <w:t>darba vidi, darba aprīkojumu u</w:t>
            </w:r>
            <w:r w:rsidR="009E5665">
              <w:rPr>
                <w:rFonts w:ascii="Times New Roman" w:hAnsi="Times New Roman"/>
                <w:b w:val="0"/>
                <w:sz w:val="20"/>
                <w:szCs w:val="20"/>
              </w:rPr>
              <w:t>n darba specifiku. Iespēja uzdot</w:t>
            </w:r>
            <w:r w:rsidRPr="00E007D1">
              <w:rPr>
                <w:rFonts w:ascii="Times New Roman" w:hAnsi="Times New Roman"/>
                <w:b w:val="0"/>
                <w:sz w:val="20"/>
                <w:szCs w:val="20"/>
              </w:rPr>
              <w:t xml:space="preserve"> sev interesējošos jautājumus.</w:t>
            </w:r>
            <w:r w:rsidR="009E5665">
              <w:rPr>
                <w:rFonts w:ascii="Times New Roman" w:hAnsi="Times New Roman"/>
                <w:b w:val="0"/>
                <w:sz w:val="20"/>
                <w:szCs w:val="20"/>
              </w:rPr>
              <w:t xml:space="preserve"> Plānota arī skolēnu praktiska darbošanās. </w:t>
            </w:r>
          </w:p>
        </w:tc>
        <w:tc>
          <w:tcPr>
            <w:tcW w:w="2409" w:type="dxa"/>
            <w:tcBorders>
              <w:bottom w:val="none" w:sz="0" w:space="0" w:color="auto"/>
            </w:tcBorders>
            <w:shd w:val="clear" w:color="auto" w:fill="auto"/>
            <w:vAlign w:val="center"/>
          </w:tcPr>
          <w:p w:rsidR="00692855" w:rsidRPr="00E007D1" w:rsidRDefault="00692855" w:rsidP="00E007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6D171B">
              <w:rPr>
                <w:rFonts w:ascii="Times New Roman" w:hAnsi="Times New Roman"/>
                <w:b w:val="0"/>
                <w:sz w:val="20"/>
                <w:szCs w:val="20"/>
              </w:rPr>
              <w:t>Kandavas novada Zantes pamatskola 4.,5., 6.</w:t>
            </w:r>
            <w:r w:rsidRPr="006D171B">
              <w:rPr>
                <w:rFonts w:ascii="Times New Roman" w:hAnsi="Times New Roman"/>
                <w:b w:val="0"/>
                <w:color w:val="333333"/>
                <w:sz w:val="20"/>
                <w:szCs w:val="20"/>
              </w:rPr>
              <w:t xml:space="preserve"> klases</w:t>
            </w:r>
            <w:r w:rsidRPr="006D171B">
              <w:rPr>
                <w:rFonts w:ascii="Times New Roman" w:hAnsi="Times New Roman"/>
                <w:b w:val="0"/>
                <w:sz w:val="20"/>
                <w:szCs w:val="20"/>
              </w:rPr>
              <w:t xml:space="preserve"> skolēni</w:t>
            </w:r>
          </w:p>
          <w:p w:rsidR="00692855" w:rsidRPr="00E007D1" w:rsidRDefault="00692855" w:rsidP="00E007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007D1">
              <w:rPr>
                <w:rFonts w:ascii="Times New Roman" w:hAnsi="Times New Roman"/>
                <w:b w:val="0"/>
                <w:sz w:val="20"/>
                <w:szCs w:val="20"/>
              </w:rPr>
              <w:t>(30 skolēni)</w:t>
            </w:r>
          </w:p>
        </w:tc>
        <w:tc>
          <w:tcPr>
            <w:tcW w:w="1742" w:type="dxa"/>
            <w:tcBorders>
              <w:bottom w:val="none" w:sz="0" w:space="0" w:color="auto"/>
            </w:tcBorders>
            <w:shd w:val="clear" w:color="auto" w:fill="auto"/>
            <w:vAlign w:val="center"/>
          </w:tcPr>
          <w:p w:rsidR="00DF04ED" w:rsidRDefault="00692855" w:rsidP="00E007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007D1">
              <w:rPr>
                <w:rFonts w:ascii="Times New Roman" w:hAnsi="Times New Roman"/>
                <w:b w:val="0"/>
                <w:sz w:val="20"/>
                <w:szCs w:val="20"/>
              </w:rPr>
              <w:t xml:space="preserve">2019.gada </w:t>
            </w:r>
          </w:p>
          <w:p w:rsidR="00692855" w:rsidRPr="00E007D1" w:rsidRDefault="00692855" w:rsidP="00E007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007D1">
              <w:rPr>
                <w:rFonts w:ascii="Times New Roman" w:hAnsi="Times New Roman"/>
                <w:b w:val="0"/>
                <w:sz w:val="20"/>
                <w:szCs w:val="20"/>
              </w:rPr>
              <w:t>marts</w:t>
            </w:r>
          </w:p>
        </w:tc>
        <w:tc>
          <w:tcPr>
            <w:tcW w:w="2653" w:type="dxa"/>
            <w:tcBorders>
              <w:bottom w:val="none" w:sz="0" w:space="0" w:color="auto"/>
            </w:tcBorders>
            <w:shd w:val="clear" w:color="auto" w:fill="auto"/>
            <w:vAlign w:val="center"/>
          </w:tcPr>
          <w:p w:rsidR="00692855" w:rsidRPr="00E007D1" w:rsidRDefault="00692855" w:rsidP="00E007D1">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p>
          <w:p w:rsidR="00692855" w:rsidRPr="00E007D1" w:rsidRDefault="00692855" w:rsidP="00E007D1">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007D1">
              <w:rPr>
                <w:rFonts w:ascii="Times New Roman" w:hAnsi="Times New Roman"/>
                <w:b w:val="0"/>
                <w:sz w:val="20"/>
                <w:szCs w:val="20"/>
              </w:rPr>
              <w:t>60 eiro</w:t>
            </w:r>
          </w:p>
          <w:p w:rsidR="00692855" w:rsidRPr="00E007D1" w:rsidRDefault="00692855" w:rsidP="00E007D1">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007D1">
              <w:rPr>
                <w:rFonts w:ascii="Times New Roman" w:hAnsi="Times New Roman"/>
                <w:b w:val="0"/>
                <w:sz w:val="20"/>
                <w:szCs w:val="20"/>
              </w:rPr>
              <w:t>(2eiro x 30 skolēni)</w:t>
            </w:r>
          </w:p>
          <w:p w:rsidR="00692855" w:rsidRPr="00E007D1" w:rsidRDefault="00692855" w:rsidP="00E007D1">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007D1">
              <w:rPr>
                <w:rFonts w:ascii="Times New Roman" w:hAnsi="Times New Roman"/>
                <w:b w:val="0"/>
                <w:sz w:val="20"/>
                <w:szCs w:val="20"/>
              </w:rPr>
              <w:t xml:space="preserve">Rēķins pa ekskursijas īstenošanu </w:t>
            </w:r>
          </w:p>
          <w:p w:rsidR="00692855" w:rsidRPr="00E007D1" w:rsidRDefault="00692855" w:rsidP="00E007D1">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p>
        </w:tc>
      </w:tr>
      <w:tr w:rsidR="00692855" w:rsidRPr="00E007D1" w:rsidTr="006D171B">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421" w:type="dxa"/>
            <w:tcBorders>
              <w:bottom w:val="none" w:sz="0" w:space="0" w:color="auto"/>
            </w:tcBorders>
            <w:shd w:val="clear" w:color="auto" w:fill="auto"/>
            <w:vAlign w:val="center"/>
          </w:tcPr>
          <w:p w:rsidR="00692855" w:rsidRPr="006D171B" w:rsidRDefault="00692855" w:rsidP="00E007D1">
            <w:pPr>
              <w:pStyle w:val="Sarakstarindkopa"/>
              <w:numPr>
                <w:ilvl w:val="0"/>
                <w:numId w:val="23"/>
              </w:numPr>
              <w:rPr>
                <w:rFonts w:ascii="Times New Roman" w:hAnsi="Times New Roman"/>
                <w:sz w:val="20"/>
                <w:szCs w:val="20"/>
              </w:rPr>
            </w:pPr>
          </w:p>
        </w:tc>
        <w:tc>
          <w:tcPr>
            <w:tcW w:w="2268" w:type="dxa"/>
            <w:tcBorders>
              <w:bottom w:val="none" w:sz="0" w:space="0" w:color="auto"/>
            </w:tcBorders>
            <w:shd w:val="clear" w:color="auto" w:fill="auto"/>
            <w:vAlign w:val="center"/>
          </w:tcPr>
          <w:p w:rsidR="00692855" w:rsidRPr="006D171B" w:rsidRDefault="00692855" w:rsidP="00E007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rPr>
            </w:pPr>
            <w:r w:rsidRPr="006D171B">
              <w:rPr>
                <w:rFonts w:ascii="Times New Roman" w:hAnsi="Times New Roman"/>
                <w:b w:val="0"/>
                <w:sz w:val="20"/>
                <w:szCs w:val="20"/>
              </w:rPr>
              <w:t>Darba pasaules iepazīšana un karjeras lēmuma pieņemšana</w:t>
            </w:r>
          </w:p>
        </w:tc>
        <w:tc>
          <w:tcPr>
            <w:tcW w:w="2268" w:type="dxa"/>
            <w:tcBorders>
              <w:bottom w:val="none" w:sz="0" w:space="0" w:color="auto"/>
            </w:tcBorders>
            <w:shd w:val="clear" w:color="auto" w:fill="auto"/>
            <w:vAlign w:val="center"/>
          </w:tcPr>
          <w:p w:rsidR="00692855" w:rsidRPr="006D171B" w:rsidRDefault="00692855" w:rsidP="00E007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6D171B">
              <w:rPr>
                <w:rFonts w:ascii="Times New Roman" w:hAnsi="Times New Roman"/>
                <w:sz w:val="20"/>
                <w:szCs w:val="20"/>
              </w:rPr>
              <w:t>„</w:t>
            </w:r>
            <w:proofErr w:type="spellStart"/>
            <w:r w:rsidRPr="006D171B">
              <w:rPr>
                <w:rFonts w:ascii="Times New Roman" w:hAnsi="Times New Roman"/>
                <w:sz w:val="20"/>
                <w:szCs w:val="20"/>
              </w:rPr>
              <w:t>Eko</w:t>
            </w:r>
            <w:proofErr w:type="spellEnd"/>
            <w:r w:rsidRPr="006D171B">
              <w:rPr>
                <w:rFonts w:ascii="Times New Roman" w:hAnsi="Times New Roman"/>
                <w:sz w:val="20"/>
                <w:szCs w:val="20"/>
              </w:rPr>
              <w:t xml:space="preserve"> produktu pasaulē”</w:t>
            </w:r>
          </w:p>
        </w:tc>
        <w:tc>
          <w:tcPr>
            <w:tcW w:w="3260" w:type="dxa"/>
            <w:tcBorders>
              <w:bottom w:val="none" w:sz="0" w:space="0" w:color="auto"/>
            </w:tcBorders>
            <w:shd w:val="clear" w:color="auto" w:fill="auto"/>
          </w:tcPr>
          <w:p w:rsidR="00692855" w:rsidRPr="006D171B" w:rsidRDefault="00692855" w:rsidP="001479B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6D171B">
              <w:rPr>
                <w:rFonts w:ascii="Times New Roman" w:hAnsi="Times New Roman"/>
                <w:b w:val="0"/>
                <w:sz w:val="20"/>
                <w:szCs w:val="20"/>
              </w:rPr>
              <w:t xml:space="preserve">Mācību </w:t>
            </w:r>
            <w:r w:rsidRPr="001479B8">
              <w:rPr>
                <w:rFonts w:ascii="Times New Roman" w:hAnsi="Times New Roman"/>
                <w:b w:val="0"/>
                <w:sz w:val="20"/>
                <w:szCs w:val="20"/>
              </w:rPr>
              <w:t>ekskursija uz</w:t>
            </w:r>
            <w:r w:rsidR="0056388C" w:rsidRPr="001479B8">
              <w:rPr>
                <w:rFonts w:ascii="Times New Roman" w:hAnsi="Times New Roman"/>
                <w:b w:val="0"/>
                <w:sz w:val="20"/>
                <w:szCs w:val="20"/>
              </w:rPr>
              <w:t xml:space="preserve"> </w:t>
            </w:r>
            <w:proofErr w:type="spellStart"/>
            <w:r w:rsidR="0056388C" w:rsidRPr="001479B8">
              <w:rPr>
                <w:rFonts w:ascii="Times New Roman" w:hAnsi="Times New Roman"/>
                <w:b w:val="0"/>
                <w:sz w:val="20"/>
                <w:szCs w:val="20"/>
              </w:rPr>
              <w:t>ekoproduktu</w:t>
            </w:r>
            <w:proofErr w:type="spellEnd"/>
            <w:r w:rsidRPr="001479B8">
              <w:rPr>
                <w:rFonts w:ascii="Times New Roman" w:hAnsi="Times New Roman"/>
                <w:b w:val="0"/>
                <w:sz w:val="20"/>
                <w:szCs w:val="20"/>
              </w:rPr>
              <w:t xml:space="preserve"> ražotni. Skolēni iepazīsies, kā iespējams ražot</w:t>
            </w:r>
            <w:r w:rsidR="0056388C" w:rsidRPr="001479B8">
              <w:rPr>
                <w:rFonts w:ascii="Times New Roman" w:hAnsi="Times New Roman"/>
                <w:b w:val="0"/>
                <w:sz w:val="20"/>
                <w:szCs w:val="20"/>
              </w:rPr>
              <w:t xml:space="preserve"> produktus</w:t>
            </w:r>
            <w:r w:rsidR="00293174" w:rsidRPr="001479B8">
              <w:rPr>
                <w:rFonts w:ascii="Times New Roman" w:hAnsi="Times New Roman"/>
                <w:b w:val="0"/>
                <w:sz w:val="20"/>
                <w:szCs w:val="20"/>
              </w:rPr>
              <w:t xml:space="preserve"> </w:t>
            </w:r>
            <w:r w:rsidRPr="001479B8">
              <w:rPr>
                <w:rFonts w:ascii="Times New Roman" w:hAnsi="Times New Roman"/>
                <w:b w:val="0"/>
                <w:sz w:val="20"/>
                <w:szCs w:val="20"/>
              </w:rPr>
              <w:t>bez konservantiem, krāsvielām un E vielām. Skol</w:t>
            </w:r>
            <w:r w:rsidR="00293174" w:rsidRPr="001479B8">
              <w:rPr>
                <w:rFonts w:ascii="Times New Roman" w:hAnsi="Times New Roman"/>
                <w:b w:val="0"/>
                <w:sz w:val="20"/>
                <w:szCs w:val="20"/>
              </w:rPr>
              <w:t>ēni iepazīsies ar pašnodarbinātas personas</w:t>
            </w:r>
            <w:r w:rsidRPr="001479B8">
              <w:rPr>
                <w:rFonts w:ascii="Times New Roman" w:hAnsi="Times New Roman"/>
                <w:b w:val="0"/>
                <w:sz w:val="20"/>
                <w:szCs w:val="20"/>
              </w:rPr>
              <w:t xml:space="preserve"> darbības principiem, radīsies priekšstats par</w:t>
            </w:r>
            <w:r w:rsidR="00293174" w:rsidRPr="001479B8">
              <w:rPr>
                <w:rFonts w:ascii="Times New Roman" w:hAnsi="Times New Roman"/>
                <w:b w:val="0"/>
                <w:sz w:val="20"/>
                <w:szCs w:val="20"/>
              </w:rPr>
              <w:t xml:space="preserve"> </w:t>
            </w:r>
            <w:r w:rsidRPr="001479B8">
              <w:rPr>
                <w:rFonts w:ascii="Times New Roman" w:hAnsi="Times New Roman"/>
                <w:b w:val="0"/>
                <w:sz w:val="20"/>
                <w:szCs w:val="20"/>
              </w:rPr>
              <w:t xml:space="preserve">sava biznesa idejas ģenerēšanu. Veidosies izpratne par </w:t>
            </w:r>
            <w:r w:rsidRPr="006D171B">
              <w:rPr>
                <w:rFonts w:ascii="Times New Roman" w:hAnsi="Times New Roman"/>
                <w:b w:val="0"/>
                <w:sz w:val="20"/>
                <w:szCs w:val="20"/>
              </w:rPr>
              <w:t xml:space="preserve">videi draudzīgu </w:t>
            </w:r>
            <w:proofErr w:type="spellStart"/>
            <w:r w:rsidRPr="006D171B">
              <w:rPr>
                <w:rFonts w:ascii="Times New Roman" w:hAnsi="Times New Roman"/>
                <w:b w:val="0"/>
                <w:sz w:val="20"/>
                <w:szCs w:val="20"/>
              </w:rPr>
              <w:t>eko</w:t>
            </w:r>
            <w:proofErr w:type="spellEnd"/>
            <w:r w:rsidRPr="006D171B">
              <w:rPr>
                <w:rFonts w:ascii="Times New Roman" w:hAnsi="Times New Roman"/>
                <w:b w:val="0"/>
                <w:sz w:val="20"/>
                <w:szCs w:val="20"/>
              </w:rPr>
              <w:t xml:space="preserve"> ražotņu iespējām</w:t>
            </w:r>
            <w:r w:rsidR="001479B8">
              <w:rPr>
                <w:rFonts w:ascii="Times New Roman" w:hAnsi="Times New Roman"/>
                <w:b w:val="0"/>
                <w:sz w:val="20"/>
                <w:szCs w:val="20"/>
              </w:rPr>
              <w:t>.</w:t>
            </w:r>
          </w:p>
        </w:tc>
        <w:tc>
          <w:tcPr>
            <w:tcW w:w="2409" w:type="dxa"/>
            <w:tcBorders>
              <w:bottom w:val="none" w:sz="0" w:space="0" w:color="auto"/>
            </w:tcBorders>
            <w:shd w:val="clear" w:color="auto" w:fill="auto"/>
            <w:vAlign w:val="center"/>
          </w:tcPr>
          <w:p w:rsidR="00692855" w:rsidRPr="006D171B" w:rsidRDefault="00692855" w:rsidP="00E007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6D171B">
              <w:rPr>
                <w:rFonts w:ascii="Times New Roman" w:hAnsi="Times New Roman"/>
                <w:b w:val="0"/>
                <w:sz w:val="20"/>
                <w:szCs w:val="20"/>
              </w:rPr>
              <w:t>Kandavas novada Zantes pamatskola   7.,8.,9. klases skolēni</w:t>
            </w:r>
          </w:p>
          <w:p w:rsidR="00293174" w:rsidRPr="006D171B" w:rsidRDefault="00293174" w:rsidP="00E007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6D171B">
              <w:rPr>
                <w:rFonts w:ascii="Times New Roman" w:hAnsi="Times New Roman"/>
                <w:b w:val="0"/>
                <w:sz w:val="20"/>
                <w:szCs w:val="20"/>
              </w:rPr>
              <w:t>(30 skolēni)</w:t>
            </w:r>
          </w:p>
        </w:tc>
        <w:tc>
          <w:tcPr>
            <w:tcW w:w="1742" w:type="dxa"/>
            <w:tcBorders>
              <w:bottom w:val="none" w:sz="0" w:space="0" w:color="auto"/>
            </w:tcBorders>
            <w:shd w:val="clear" w:color="auto" w:fill="auto"/>
            <w:vAlign w:val="center"/>
          </w:tcPr>
          <w:p w:rsidR="00DF04ED" w:rsidRDefault="00692855" w:rsidP="00E007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6D171B">
              <w:rPr>
                <w:rFonts w:ascii="Times New Roman" w:hAnsi="Times New Roman"/>
                <w:b w:val="0"/>
                <w:sz w:val="20"/>
                <w:szCs w:val="20"/>
              </w:rPr>
              <w:t xml:space="preserve">2019.gada </w:t>
            </w:r>
          </w:p>
          <w:p w:rsidR="00692855" w:rsidRPr="006D171B" w:rsidRDefault="00A53F44" w:rsidP="00E007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Pr>
                <w:rFonts w:ascii="Times New Roman" w:hAnsi="Times New Roman"/>
                <w:b w:val="0"/>
                <w:sz w:val="20"/>
                <w:szCs w:val="20"/>
              </w:rPr>
              <w:t>maijs</w:t>
            </w:r>
          </w:p>
        </w:tc>
        <w:tc>
          <w:tcPr>
            <w:tcW w:w="2653" w:type="dxa"/>
            <w:tcBorders>
              <w:bottom w:val="none" w:sz="0" w:space="0" w:color="auto"/>
            </w:tcBorders>
            <w:shd w:val="clear" w:color="auto" w:fill="auto"/>
            <w:vAlign w:val="center"/>
          </w:tcPr>
          <w:p w:rsidR="00293174" w:rsidRPr="006D171B" w:rsidRDefault="00692855" w:rsidP="00E007D1">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6D171B">
              <w:rPr>
                <w:rFonts w:ascii="Times New Roman" w:hAnsi="Times New Roman"/>
                <w:b w:val="0"/>
                <w:sz w:val="20"/>
                <w:szCs w:val="20"/>
              </w:rPr>
              <w:t>120</w:t>
            </w:r>
            <w:r w:rsidR="00293174" w:rsidRPr="006D171B">
              <w:rPr>
                <w:rFonts w:ascii="Times New Roman" w:hAnsi="Times New Roman"/>
                <w:b w:val="0"/>
                <w:sz w:val="20"/>
                <w:szCs w:val="20"/>
              </w:rPr>
              <w:t xml:space="preserve"> eiro</w:t>
            </w:r>
          </w:p>
          <w:p w:rsidR="00293174" w:rsidRPr="006D171B" w:rsidRDefault="00293174" w:rsidP="00E007D1">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6D171B">
              <w:rPr>
                <w:rFonts w:ascii="Times New Roman" w:hAnsi="Times New Roman"/>
                <w:b w:val="0"/>
                <w:sz w:val="20"/>
                <w:szCs w:val="20"/>
              </w:rPr>
              <w:t>(4eiro x 30 skolēni)</w:t>
            </w:r>
          </w:p>
          <w:p w:rsidR="00692855" w:rsidRPr="006D171B" w:rsidRDefault="00293174" w:rsidP="00E007D1">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6D171B">
              <w:rPr>
                <w:rFonts w:ascii="Times New Roman" w:hAnsi="Times New Roman"/>
                <w:b w:val="0"/>
                <w:sz w:val="20"/>
                <w:szCs w:val="20"/>
              </w:rPr>
              <w:t>R</w:t>
            </w:r>
            <w:r w:rsidR="00692855" w:rsidRPr="006D171B">
              <w:rPr>
                <w:rFonts w:ascii="Times New Roman" w:hAnsi="Times New Roman"/>
                <w:b w:val="0"/>
                <w:sz w:val="20"/>
                <w:szCs w:val="20"/>
              </w:rPr>
              <w:t xml:space="preserve">ēķins par ekskursijas īstenošanu </w:t>
            </w:r>
          </w:p>
          <w:p w:rsidR="00692855" w:rsidRPr="006D171B" w:rsidRDefault="00692855" w:rsidP="00E007D1">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p>
        </w:tc>
      </w:tr>
      <w:tr w:rsidR="00692855" w:rsidRPr="00E007D1" w:rsidTr="006D171B">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421" w:type="dxa"/>
            <w:tcBorders>
              <w:bottom w:val="none" w:sz="0" w:space="0" w:color="auto"/>
            </w:tcBorders>
            <w:shd w:val="clear" w:color="auto" w:fill="auto"/>
            <w:vAlign w:val="center"/>
          </w:tcPr>
          <w:p w:rsidR="00692855" w:rsidRPr="00E007D1" w:rsidRDefault="00692855" w:rsidP="00E007D1">
            <w:pPr>
              <w:pStyle w:val="Sarakstarindkopa"/>
              <w:numPr>
                <w:ilvl w:val="0"/>
                <w:numId w:val="23"/>
              </w:numPr>
              <w:rPr>
                <w:rFonts w:ascii="Times New Roman" w:hAnsi="Times New Roman"/>
                <w:sz w:val="20"/>
                <w:szCs w:val="20"/>
              </w:rPr>
            </w:pPr>
          </w:p>
        </w:tc>
        <w:tc>
          <w:tcPr>
            <w:tcW w:w="2268" w:type="dxa"/>
            <w:tcBorders>
              <w:bottom w:val="none" w:sz="0" w:space="0" w:color="auto"/>
            </w:tcBorders>
            <w:shd w:val="clear" w:color="auto" w:fill="auto"/>
            <w:vAlign w:val="center"/>
          </w:tcPr>
          <w:p w:rsidR="00692855" w:rsidRPr="00E007D1" w:rsidRDefault="00692855" w:rsidP="00E007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rPr>
            </w:pPr>
            <w:r w:rsidRPr="00E007D1">
              <w:rPr>
                <w:rFonts w:ascii="Times New Roman" w:hAnsi="Times New Roman"/>
                <w:b w:val="0"/>
                <w:sz w:val="20"/>
                <w:szCs w:val="20"/>
              </w:rPr>
              <w:t>Darba pasaules iepazīšana</w:t>
            </w:r>
          </w:p>
        </w:tc>
        <w:tc>
          <w:tcPr>
            <w:tcW w:w="2268" w:type="dxa"/>
            <w:tcBorders>
              <w:bottom w:val="none" w:sz="0" w:space="0" w:color="auto"/>
            </w:tcBorders>
            <w:shd w:val="clear" w:color="auto" w:fill="auto"/>
            <w:vAlign w:val="center"/>
          </w:tcPr>
          <w:p w:rsidR="00692855" w:rsidRPr="00E007D1" w:rsidRDefault="00692855" w:rsidP="00E007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E007D1">
              <w:rPr>
                <w:rFonts w:ascii="Times New Roman" w:hAnsi="Times New Roman"/>
                <w:sz w:val="20"/>
                <w:szCs w:val="20"/>
              </w:rPr>
              <w:t>„Rokdarbu pasaule”</w:t>
            </w:r>
          </w:p>
        </w:tc>
        <w:tc>
          <w:tcPr>
            <w:tcW w:w="3260" w:type="dxa"/>
            <w:tcBorders>
              <w:bottom w:val="none" w:sz="0" w:space="0" w:color="auto"/>
            </w:tcBorders>
            <w:shd w:val="clear" w:color="auto" w:fill="auto"/>
          </w:tcPr>
          <w:p w:rsidR="00692855" w:rsidRPr="00E007D1" w:rsidRDefault="00692855" w:rsidP="001479B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r w:rsidRPr="00E007D1">
              <w:rPr>
                <w:rFonts w:ascii="Times New Roman" w:hAnsi="Times New Roman"/>
                <w:b w:val="0"/>
                <w:color w:val="000000" w:themeColor="text1"/>
                <w:sz w:val="20"/>
                <w:szCs w:val="20"/>
              </w:rPr>
              <w:t xml:space="preserve">Saruna ar skolēniem par biznesa ideju, iepazīšanās ar pašnodarbinātā darbības principiem. Iespēja uzdot sev interesējošus jautājumus par </w:t>
            </w:r>
            <w:r w:rsidRPr="006D171B">
              <w:rPr>
                <w:rFonts w:ascii="Times New Roman" w:hAnsi="Times New Roman"/>
                <w:b w:val="0"/>
                <w:color w:val="000000" w:themeColor="text1"/>
                <w:sz w:val="20"/>
                <w:szCs w:val="20"/>
              </w:rPr>
              <w:t xml:space="preserve">vietējo amatniecību, kā arī </w:t>
            </w:r>
            <w:r w:rsidRPr="006D171B">
              <w:rPr>
                <w:rFonts w:ascii="Times New Roman" w:hAnsi="Times New Roman"/>
                <w:b w:val="0"/>
                <w:sz w:val="20"/>
                <w:szCs w:val="20"/>
              </w:rPr>
              <w:t>amatniecības tradīciju mūsdienīgu attīstīšanu.</w:t>
            </w:r>
          </w:p>
        </w:tc>
        <w:tc>
          <w:tcPr>
            <w:tcW w:w="2409" w:type="dxa"/>
            <w:tcBorders>
              <w:bottom w:val="none" w:sz="0" w:space="0" w:color="auto"/>
            </w:tcBorders>
            <w:shd w:val="clear" w:color="auto" w:fill="auto"/>
            <w:vAlign w:val="center"/>
          </w:tcPr>
          <w:p w:rsidR="00692855" w:rsidRPr="00E007D1" w:rsidRDefault="00692855" w:rsidP="00E007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007D1">
              <w:rPr>
                <w:rFonts w:ascii="Times New Roman" w:hAnsi="Times New Roman"/>
                <w:b w:val="0"/>
                <w:sz w:val="20"/>
                <w:szCs w:val="20"/>
              </w:rPr>
              <w:t>Kandavas novada Zantes pamatskola 1.,2.,3.</w:t>
            </w:r>
            <w:r w:rsidR="00E24F8F" w:rsidRPr="00E007D1">
              <w:rPr>
                <w:rFonts w:ascii="Times New Roman" w:hAnsi="Times New Roman"/>
                <w:b w:val="0"/>
                <w:sz w:val="20"/>
                <w:szCs w:val="20"/>
              </w:rPr>
              <w:t xml:space="preserve"> klases</w:t>
            </w:r>
            <w:r w:rsidRPr="00E007D1">
              <w:rPr>
                <w:rFonts w:ascii="Times New Roman" w:hAnsi="Times New Roman"/>
                <w:b w:val="0"/>
                <w:sz w:val="20"/>
                <w:szCs w:val="20"/>
              </w:rPr>
              <w:t xml:space="preserve"> skolēni</w:t>
            </w:r>
          </w:p>
          <w:p w:rsidR="00293174" w:rsidRPr="00E007D1" w:rsidRDefault="00293174" w:rsidP="00E007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007D1">
              <w:rPr>
                <w:rFonts w:ascii="Times New Roman" w:hAnsi="Times New Roman"/>
                <w:b w:val="0"/>
                <w:sz w:val="20"/>
                <w:szCs w:val="20"/>
              </w:rPr>
              <w:t>(22 skolēni)</w:t>
            </w:r>
          </w:p>
        </w:tc>
        <w:tc>
          <w:tcPr>
            <w:tcW w:w="1742" w:type="dxa"/>
            <w:tcBorders>
              <w:bottom w:val="none" w:sz="0" w:space="0" w:color="auto"/>
            </w:tcBorders>
            <w:shd w:val="clear" w:color="auto" w:fill="auto"/>
            <w:vAlign w:val="center"/>
          </w:tcPr>
          <w:p w:rsidR="00692855" w:rsidRPr="00E007D1" w:rsidRDefault="00692855" w:rsidP="00E007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007D1">
              <w:rPr>
                <w:rFonts w:ascii="Times New Roman" w:hAnsi="Times New Roman"/>
                <w:b w:val="0"/>
                <w:sz w:val="20"/>
                <w:szCs w:val="20"/>
              </w:rPr>
              <w:t>2019. gada februāris</w:t>
            </w:r>
          </w:p>
        </w:tc>
        <w:tc>
          <w:tcPr>
            <w:tcW w:w="2653" w:type="dxa"/>
            <w:tcBorders>
              <w:bottom w:val="none" w:sz="0" w:space="0" w:color="auto"/>
            </w:tcBorders>
            <w:shd w:val="clear" w:color="auto" w:fill="auto"/>
            <w:vAlign w:val="center"/>
          </w:tcPr>
          <w:p w:rsidR="00692855" w:rsidRPr="00E007D1" w:rsidRDefault="00692855" w:rsidP="00E007D1">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007D1">
              <w:rPr>
                <w:rFonts w:ascii="Times New Roman" w:hAnsi="Times New Roman"/>
                <w:b w:val="0"/>
                <w:sz w:val="20"/>
                <w:szCs w:val="20"/>
              </w:rPr>
              <w:t xml:space="preserve">66 </w:t>
            </w:r>
            <w:r w:rsidR="00293174" w:rsidRPr="00E007D1">
              <w:rPr>
                <w:rFonts w:ascii="Times New Roman" w:hAnsi="Times New Roman"/>
                <w:b w:val="0"/>
                <w:sz w:val="20"/>
                <w:szCs w:val="20"/>
              </w:rPr>
              <w:t>eiro</w:t>
            </w:r>
          </w:p>
          <w:p w:rsidR="00293174" w:rsidRPr="00E007D1" w:rsidRDefault="00293174" w:rsidP="00E007D1">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r w:rsidRPr="00E007D1">
              <w:rPr>
                <w:rFonts w:ascii="Times New Roman" w:hAnsi="Times New Roman"/>
                <w:b w:val="0"/>
                <w:sz w:val="20"/>
                <w:szCs w:val="20"/>
              </w:rPr>
              <w:t>(3 eiro  x 22 skolēni)</w:t>
            </w:r>
          </w:p>
          <w:p w:rsidR="00692855" w:rsidRDefault="00293174" w:rsidP="00E007D1">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r w:rsidRPr="00E007D1">
              <w:rPr>
                <w:rFonts w:ascii="Times New Roman" w:hAnsi="Times New Roman"/>
                <w:b w:val="0"/>
                <w:color w:val="000000" w:themeColor="text1"/>
                <w:sz w:val="20"/>
                <w:szCs w:val="20"/>
              </w:rPr>
              <w:t>R</w:t>
            </w:r>
            <w:r w:rsidR="00692855" w:rsidRPr="00E007D1">
              <w:rPr>
                <w:rFonts w:ascii="Times New Roman" w:hAnsi="Times New Roman"/>
                <w:b w:val="0"/>
                <w:color w:val="000000" w:themeColor="text1"/>
                <w:sz w:val="20"/>
                <w:szCs w:val="20"/>
              </w:rPr>
              <w:t>ēķins par nodarbīb</w:t>
            </w:r>
            <w:r w:rsidR="001479B8">
              <w:rPr>
                <w:rFonts w:ascii="Times New Roman" w:hAnsi="Times New Roman"/>
                <w:b w:val="0"/>
                <w:color w:val="000000" w:themeColor="text1"/>
                <w:sz w:val="20"/>
                <w:szCs w:val="20"/>
              </w:rPr>
              <w:t>as īstenošanu</w:t>
            </w:r>
          </w:p>
          <w:p w:rsidR="001479B8" w:rsidRPr="00E007D1" w:rsidRDefault="001479B8" w:rsidP="00E007D1">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r>
              <w:rPr>
                <w:rFonts w:ascii="Times New Roman" w:hAnsi="Times New Roman"/>
                <w:b w:val="0"/>
                <w:color w:val="000000" w:themeColor="text1"/>
                <w:sz w:val="20"/>
                <w:szCs w:val="20"/>
              </w:rPr>
              <w:t>(1 nodarbība)</w:t>
            </w:r>
          </w:p>
          <w:p w:rsidR="00692855" w:rsidRPr="00E007D1" w:rsidRDefault="00692855" w:rsidP="00E007D1">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p>
        </w:tc>
      </w:tr>
      <w:tr w:rsidR="00517704" w:rsidRPr="00E007D1" w:rsidTr="009407CD">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rsidR="00517704" w:rsidRPr="00E007D1" w:rsidRDefault="00517704" w:rsidP="00E007D1">
            <w:pPr>
              <w:pStyle w:val="Sarakstarindkopa"/>
              <w:numPr>
                <w:ilvl w:val="0"/>
                <w:numId w:val="23"/>
              </w:numPr>
              <w:rPr>
                <w:rFonts w:ascii="Times New Roman" w:hAnsi="Times New Roman"/>
                <w:sz w:val="20"/>
                <w:szCs w:val="20"/>
              </w:rPr>
            </w:pPr>
          </w:p>
        </w:tc>
        <w:tc>
          <w:tcPr>
            <w:tcW w:w="2268" w:type="dxa"/>
            <w:shd w:val="clear" w:color="auto" w:fill="auto"/>
          </w:tcPr>
          <w:p w:rsidR="00517704" w:rsidRDefault="00517704" w:rsidP="00517704">
            <w:pPr>
              <w:jc w:val="center"/>
              <w:cnfStyle w:val="100000000000" w:firstRow="1" w:lastRow="0" w:firstColumn="0" w:lastColumn="0" w:oddVBand="0" w:evenVBand="0" w:oddHBand="0" w:evenHBand="0" w:firstRowFirstColumn="0" w:firstRowLastColumn="0" w:lastRowFirstColumn="0" w:lastRowLastColumn="0"/>
            </w:pPr>
            <w:r w:rsidRPr="0066038A">
              <w:rPr>
                <w:rFonts w:ascii="Times New Roman" w:hAnsi="Times New Roman"/>
                <w:b w:val="0"/>
                <w:bCs w:val="0"/>
                <w:sz w:val="20"/>
                <w:szCs w:val="20"/>
              </w:rPr>
              <w:t>Profesijas izzināšana, darba pasaules iepazīšana</w:t>
            </w:r>
          </w:p>
        </w:tc>
        <w:tc>
          <w:tcPr>
            <w:tcW w:w="2268" w:type="dxa"/>
            <w:shd w:val="clear" w:color="auto" w:fill="auto"/>
          </w:tcPr>
          <w:p w:rsidR="00517704" w:rsidRPr="00CD7611" w:rsidRDefault="00517704" w:rsidP="00CD76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r w:rsidRPr="00CD7611">
              <w:rPr>
                <w:rFonts w:ascii="Times New Roman" w:hAnsi="Times New Roman"/>
                <w:sz w:val="20"/>
                <w:szCs w:val="20"/>
              </w:rPr>
              <w:t>Teātra profesijas un jaunietis darbībā</w:t>
            </w:r>
            <w:r>
              <w:rPr>
                <w:rFonts w:ascii="Times New Roman" w:hAnsi="Times New Roman"/>
                <w:sz w:val="20"/>
                <w:szCs w:val="20"/>
              </w:rPr>
              <w:t>”</w:t>
            </w:r>
          </w:p>
        </w:tc>
        <w:tc>
          <w:tcPr>
            <w:tcW w:w="3260" w:type="dxa"/>
            <w:shd w:val="clear" w:color="auto" w:fill="auto"/>
          </w:tcPr>
          <w:p w:rsidR="00517704" w:rsidRPr="001C28D7" w:rsidRDefault="00517704" w:rsidP="00092D91">
            <w:pPr>
              <w:spacing w:before="60" w:after="60"/>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CD7611">
              <w:rPr>
                <w:rFonts w:ascii="Times New Roman" w:hAnsi="Times New Roman"/>
                <w:b w:val="0"/>
                <w:sz w:val="20"/>
                <w:szCs w:val="20"/>
              </w:rPr>
              <w:t xml:space="preserve">Laikmetīgās dejas horeogrāfijas un teātra </w:t>
            </w:r>
            <w:r w:rsidRPr="002A14D9">
              <w:rPr>
                <w:rFonts w:ascii="Times New Roman" w:hAnsi="Times New Roman"/>
                <w:b w:val="0"/>
                <w:sz w:val="20"/>
                <w:szCs w:val="20"/>
              </w:rPr>
              <w:t xml:space="preserve">profesiju </w:t>
            </w:r>
            <w:r w:rsidRPr="00A53F44">
              <w:rPr>
                <w:rFonts w:ascii="Times New Roman" w:hAnsi="Times New Roman"/>
                <w:b w:val="0"/>
                <w:sz w:val="20"/>
                <w:szCs w:val="20"/>
              </w:rPr>
              <w:t>iepazīšana.</w:t>
            </w:r>
            <w:r w:rsidRPr="002A14D9">
              <w:rPr>
                <w:rFonts w:ascii="Times New Roman" w:hAnsi="Times New Roman"/>
                <w:b w:val="0"/>
                <w:sz w:val="20"/>
                <w:szCs w:val="20"/>
              </w:rPr>
              <w:t xml:space="preserve"> </w:t>
            </w:r>
            <w:r w:rsidR="002A14D9" w:rsidRPr="002A14D9">
              <w:rPr>
                <w:rFonts w:ascii="Times New Roman" w:hAnsi="Times New Roman"/>
                <w:b w:val="0"/>
                <w:sz w:val="20"/>
                <w:szCs w:val="20"/>
              </w:rPr>
              <w:t>Meistarklase skolēniem režisora vadībā, režisora darba specifikas, ikdienas un pienākumu iepazīšana. Jaunieša darba iespējas radošajā sfērā.</w:t>
            </w:r>
          </w:p>
        </w:tc>
        <w:tc>
          <w:tcPr>
            <w:tcW w:w="2409" w:type="dxa"/>
            <w:shd w:val="clear" w:color="auto" w:fill="auto"/>
          </w:tcPr>
          <w:p w:rsidR="00517704" w:rsidRDefault="00517704" w:rsidP="00F07102">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007D1">
              <w:rPr>
                <w:rFonts w:ascii="Times New Roman" w:hAnsi="Times New Roman"/>
                <w:b w:val="0"/>
                <w:sz w:val="20"/>
                <w:szCs w:val="20"/>
              </w:rPr>
              <w:t>Kandavas internātvidusskolas</w:t>
            </w:r>
          </w:p>
          <w:p w:rsidR="00517704" w:rsidRDefault="00517704" w:rsidP="00F07102">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Pr>
                <w:rFonts w:ascii="Times New Roman" w:hAnsi="Times New Roman"/>
                <w:b w:val="0"/>
                <w:sz w:val="20"/>
                <w:szCs w:val="20"/>
              </w:rPr>
              <w:t>10.-12. klašu skolēni</w:t>
            </w:r>
          </w:p>
          <w:p w:rsidR="00517704" w:rsidRPr="00F07102" w:rsidRDefault="00517704" w:rsidP="00F07102">
            <w:pPr>
              <w:spacing w:before="60" w:after="60"/>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Pr>
                <w:rFonts w:ascii="Times New Roman" w:hAnsi="Times New Roman"/>
                <w:b w:val="0"/>
                <w:sz w:val="20"/>
                <w:szCs w:val="20"/>
              </w:rPr>
              <w:t>(29</w:t>
            </w:r>
            <w:r w:rsidR="00DF04ED">
              <w:rPr>
                <w:rFonts w:ascii="Times New Roman" w:hAnsi="Times New Roman"/>
                <w:b w:val="0"/>
                <w:sz w:val="20"/>
                <w:szCs w:val="20"/>
              </w:rPr>
              <w:t xml:space="preserve"> skolēni</w:t>
            </w:r>
            <w:r>
              <w:rPr>
                <w:rFonts w:ascii="Times New Roman" w:hAnsi="Times New Roman"/>
                <w:b w:val="0"/>
                <w:sz w:val="20"/>
                <w:szCs w:val="20"/>
              </w:rPr>
              <w:t>)</w:t>
            </w:r>
          </w:p>
        </w:tc>
        <w:tc>
          <w:tcPr>
            <w:tcW w:w="1742" w:type="dxa"/>
            <w:shd w:val="clear" w:color="auto" w:fill="auto"/>
          </w:tcPr>
          <w:p w:rsidR="00517704" w:rsidRPr="00F07102" w:rsidRDefault="00517704" w:rsidP="00F07102">
            <w:pPr>
              <w:spacing w:before="60" w:after="60"/>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007D1">
              <w:rPr>
                <w:rFonts w:ascii="Times New Roman" w:hAnsi="Times New Roman"/>
                <w:b w:val="0"/>
                <w:sz w:val="20"/>
                <w:szCs w:val="20"/>
              </w:rPr>
              <w:t>201</w:t>
            </w:r>
            <w:r>
              <w:rPr>
                <w:rFonts w:ascii="Times New Roman" w:hAnsi="Times New Roman"/>
                <w:b w:val="0"/>
                <w:sz w:val="20"/>
                <w:szCs w:val="20"/>
              </w:rPr>
              <w:t>9</w:t>
            </w:r>
            <w:r w:rsidRPr="00E007D1">
              <w:rPr>
                <w:rFonts w:ascii="Times New Roman" w:hAnsi="Times New Roman"/>
                <w:b w:val="0"/>
                <w:sz w:val="20"/>
                <w:szCs w:val="20"/>
              </w:rPr>
              <w:t xml:space="preserve">. gada </w:t>
            </w:r>
            <w:r>
              <w:rPr>
                <w:rFonts w:ascii="Times New Roman" w:hAnsi="Times New Roman"/>
                <w:b w:val="0"/>
                <w:sz w:val="20"/>
                <w:szCs w:val="20"/>
              </w:rPr>
              <w:t>janvāris</w:t>
            </w:r>
          </w:p>
        </w:tc>
        <w:tc>
          <w:tcPr>
            <w:tcW w:w="2653" w:type="dxa"/>
            <w:shd w:val="clear" w:color="auto" w:fill="auto"/>
          </w:tcPr>
          <w:p w:rsidR="00517704" w:rsidRPr="00F07102" w:rsidRDefault="00517704" w:rsidP="00F07102">
            <w:pPr>
              <w:spacing w:before="60" w:after="60"/>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F07102">
              <w:rPr>
                <w:rFonts w:ascii="Times New Roman" w:hAnsi="Times New Roman"/>
                <w:b w:val="0"/>
                <w:sz w:val="20"/>
                <w:szCs w:val="20"/>
              </w:rPr>
              <w:t xml:space="preserve">60 eiro </w:t>
            </w:r>
          </w:p>
          <w:p w:rsidR="00517704" w:rsidRPr="00F07102" w:rsidRDefault="00517704" w:rsidP="00F07102">
            <w:pPr>
              <w:spacing w:before="60" w:after="60"/>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F07102">
              <w:rPr>
                <w:rFonts w:ascii="Times New Roman" w:hAnsi="Times New Roman"/>
                <w:b w:val="0"/>
                <w:sz w:val="20"/>
                <w:szCs w:val="20"/>
              </w:rPr>
              <w:t>Rēķins par 2 nodarbībām</w:t>
            </w:r>
          </w:p>
        </w:tc>
      </w:tr>
    </w:tbl>
    <w:p w:rsidR="00C27F53" w:rsidRPr="00C27F53" w:rsidRDefault="00C27F53" w:rsidP="00C27F53">
      <w:pPr>
        <w:spacing w:after="120"/>
        <w:jc w:val="both"/>
        <w:rPr>
          <w:rFonts w:ascii="Times New Roman" w:eastAsia="Times New Roman" w:hAnsi="Times New Roman"/>
          <w:sz w:val="24"/>
          <w:szCs w:val="24"/>
        </w:rPr>
        <w:sectPr w:rsidR="00C27F53" w:rsidRPr="00C27F53" w:rsidSect="000D556A">
          <w:pgSz w:w="16838" w:h="11906" w:orient="landscape"/>
          <w:pgMar w:top="1134" w:right="873" w:bottom="851" w:left="873" w:header="709" w:footer="709" w:gutter="0"/>
          <w:cols w:space="708"/>
          <w:docGrid w:linePitch="360"/>
        </w:sectPr>
      </w:pPr>
      <w:bookmarkStart w:id="0" w:name="_GoBack"/>
      <w:bookmarkEnd w:id="0"/>
    </w:p>
    <w:p w:rsidR="002A7B80" w:rsidRPr="00C3527C" w:rsidRDefault="002A7B80" w:rsidP="00C3527C">
      <w:pPr>
        <w:pStyle w:val="Sarakstarindkopa"/>
        <w:spacing w:after="120"/>
        <w:ind w:left="0" w:firstLine="567"/>
        <w:jc w:val="both"/>
        <w:rPr>
          <w:rFonts w:ascii="Times New Roman" w:eastAsia="Times New Roman" w:hAnsi="Times New Roman"/>
          <w:sz w:val="24"/>
          <w:szCs w:val="24"/>
        </w:rPr>
      </w:pPr>
    </w:p>
    <w:p w:rsidR="003B0746" w:rsidRPr="00C27F53" w:rsidRDefault="003B0746" w:rsidP="00C27F53">
      <w:pPr>
        <w:pStyle w:val="Sarakstarindkopa"/>
        <w:numPr>
          <w:ilvl w:val="0"/>
          <w:numId w:val="11"/>
        </w:numPr>
        <w:spacing w:after="160" w:line="259" w:lineRule="auto"/>
        <w:ind w:left="284"/>
        <w:rPr>
          <w:rFonts w:ascii="Times New Roman" w:hAnsi="Times New Roman"/>
          <w:b/>
          <w:sz w:val="24"/>
          <w:szCs w:val="24"/>
        </w:rPr>
      </w:pPr>
      <w:r w:rsidRPr="00C27F53">
        <w:rPr>
          <w:rFonts w:ascii="Times New Roman" w:hAnsi="Times New Roman"/>
          <w:b/>
          <w:sz w:val="24"/>
          <w:szCs w:val="24"/>
        </w:rPr>
        <w:t>Sadarbības veicināšana ar profesionālās un augstākās</w:t>
      </w:r>
      <w:r w:rsidR="008B3002" w:rsidRPr="00C27F53">
        <w:rPr>
          <w:rFonts w:ascii="Times New Roman" w:hAnsi="Times New Roman"/>
          <w:b/>
          <w:sz w:val="24"/>
          <w:szCs w:val="24"/>
        </w:rPr>
        <w:t xml:space="preserve"> izglītības iestādēm, da</w:t>
      </w:r>
      <w:r w:rsidR="00BF5778">
        <w:rPr>
          <w:rFonts w:ascii="Times New Roman" w:hAnsi="Times New Roman"/>
          <w:b/>
          <w:sz w:val="24"/>
          <w:szCs w:val="24"/>
        </w:rPr>
        <w:t>r</w:t>
      </w:r>
      <w:r w:rsidR="008B3002" w:rsidRPr="00C27F53">
        <w:rPr>
          <w:rFonts w:ascii="Times New Roman" w:hAnsi="Times New Roman"/>
          <w:b/>
          <w:sz w:val="24"/>
          <w:szCs w:val="24"/>
        </w:rPr>
        <w:t>ba devējiem, to profesionālajām organizācijām un sociālajiem partneriem karjeras atbalsta pieejamības uzlabošanai izglītojamajiem</w:t>
      </w:r>
    </w:p>
    <w:tbl>
      <w:tblPr>
        <w:tblStyle w:val="Reatabula"/>
        <w:tblpPr w:leftFromText="180" w:rightFromText="180" w:vertAnchor="text" w:horzAnchor="margin" w:tblpXSpec="center" w:tblpY="179"/>
        <w:tblW w:w="9493" w:type="dxa"/>
        <w:tblLook w:val="04A0" w:firstRow="1" w:lastRow="0" w:firstColumn="1" w:lastColumn="0" w:noHBand="0" w:noVBand="1"/>
      </w:tblPr>
      <w:tblGrid>
        <w:gridCol w:w="3256"/>
        <w:gridCol w:w="6237"/>
      </w:tblGrid>
      <w:tr w:rsidR="005D0210" w:rsidRPr="00134CEB" w:rsidTr="0021631F">
        <w:trPr>
          <w:trHeight w:val="699"/>
        </w:trPr>
        <w:tc>
          <w:tcPr>
            <w:tcW w:w="3256" w:type="dxa"/>
            <w:shd w:val="clear" w:color="auto" w:fill="BFBFBF" w:themeFill="background1" w:themeFillShade="BF"/>
            <w:vAlign w:val="center"/>
          </w:tcPr>
          <w:p w:rsidR="005D0210" w:rsidRPr="00134CEB" w:rsidRDefault="005D0210" w:rsidP="00BF5778">
            <w:pPr>
              <w:spacing w:before="120" w:after="120"/>
              <w:ind w:left="29"/>
              <w:jc w:val="center"/>
              <w:rPr>
                <w:rFonts w:ascii="Times New Roman" w:hAnsi="Times New Roman"/>
                <w:b/>
                <w:color w:val="FF0000"/>
                <w:sz w:val="24"/>
                <w:szCs w:val="24"/>
              </w:rPr>
            </w:pPr>
            <w:r w:rsidRPr="005D0210">
              <w:rPr>
                <w:rFonts w:ascii="Times New Roman" w:hAnsi="Times New Roman"/>
                <w:b/>
                <w:bCs/>
                <w:sz w:val="24"/>
                <w:szCs w:val="24"/>
              </w:rPr>
              <w:t>Sadarbības partneri</w:t>
            </w:r>
          </w:p>
        </w:tc>
        <w:tc>
          <w:tcPr>
            <w:tcW w:w="6237" w:type="dxa"/>
            <w:shd w:val="clear" w:color="auto" w:fill="BFBFBF" w:themeFill="background1" w:themeFillShade="BF"/>
            <w:vAlign w:val="center"/>
          </w:tcPr>
          <w:p w:rsidR="005D0210" w:rsidRPr="00134CEB" w:rsidRDefault="005D0210" w:rsidP="00C92CBE">
            <w:pPr>
              <w:spacing w:before="120" w:after="120"/>
              <w:jc w:val="center"/>
              <w:rPr>
                <w:rFonts w:ascii="Times New Roman" w:hAnsi="Times New Roman"/>
                <w:b/>
                <w:color w:val="FF0000"/>
                <w:sz w:val="24"/>
                <w:szCs w:val="24"/>
              </w:rPr>
            </w:pPr>
            <w:r w:rsidRPr="005D0210">
              <w:rPr>
                <w:rFonts w:ascii="Times New Roman" w:hAnsi="Times New Roman"/>
                <w:b/>
                <w:bCs/>
                <w:sz w:val="24"/>
                <w:szCs w:val="24"/>
              </w:rPr>
              <w:t>Iesaiste karjeras attīstības atbalsta pasākumu īstenošanā</w:t>
            </w:r>
          </w:p>
        </w:tc>
      </w:tr>
      <w:tr w:rsidR="005D0210" w:rsidRPr="00586DA8" w:rsidTr="0021631F">
        <w:trPr>
          <w:trHeight w:val="423"/>
        </w:trPr>
        <w:tc>
          <w:tcPr>
            <w:tcW w:w="3256" w:type="dxa"/>
          </w:tcPr>
          <w:p w:rsidR="005D0210" w:rsidRPr="004276D0" w:rsidRDefault="00BF5778" w:rsidP="004276D0">
            <w:pPr>
              <w:spacing w:before="120" w:after="120"/>
              <w:ind w:right="176"/>
              <w:rPr>
                <w:rFonts w:ascii="Times New Roman" w:hAnsi="Times New Roman"/>
                <w:b/>
                <w:sz w:val="24"/>
                <w:szCs w:val="24"/>
              </w:rPr>
            </w:pPr>
            <w:r w:rsidRPr="00BF5778">
              <w:rPr>
                <w:rFonts w:ascii="Times New Roman" w:hAnsi="Times New Roman"/>
                <w:b/>
                <w:bCs/>
                <w:sz w:val="24"/>
                <w:szCs w:val="24"/>
              </w:rPr>
              <w:t>3.</w:t>
            </w:r>
            <w:r>
              <w:rPr>
                <w:rFonts w:ascii="Times New Roman" w:hAnsi="Times New Roman"/>
                <w:b/>
                <w:bCs/>
                <w:sz w:val="24"/>
                <w:szCs w:val="24"/>
              </w:rPr>
              <w:t xml:space="preserve">1. </w:t>
            </w:r>
            <w:r w:rsidR="005D0210" w:rsidRPr="004276D0">
              <w:rPr>
                <w:rFonts w:ascii="Times New Roman" w:hAnsi="Times New Roman"/>
                <w:b/>
                <w:bCs/>
                <w:sz w:val="24"/>
                <w:szCs w:val="24"/>
              </w:rPr>
              <w:t xml:space="preserve">Profesionālās </w:t>
            </w:r>
            <w:r w:rsidR="00C94019" w:rsidRPr="004276D0">
              <w:rPr>
                <w:rFonts w:ascii="Times New Roman" w:hAnsi="Times New Roman"/>
                <w:b/>
                <w:bCs/>
                <w:sz w:val="24"/>
                <w:szCs w:val="24"/>
              </w:rPr>
              <w:t xml:space="preserve">izglītības </w:t>
            </w:r>
            <w:r w:rsidR="005D0210" w:rsidRPr="004276D0">
              <w:rPr>
                <w:rFonts w:ascii="Times New Roman" w:hAnsi="Times New Roman"/>
                <w:b/>
                <w:bCs/>
                <w:sz w:val="24"/>
                <w:szCs w:val="24"/>
              </w:rPr>
              <w:t>iestādes</w:t>
            </w:r>
          </w:p>
        </w:tc>
        <w:tc>
          <w:tcPr>
            <w:tcW w:w="6237" w:type="dxa"/>
          </w:tcPr>
          <w:p w:rsidR="00E24F8F" w:rsidRPr="00E17663" w:rsidRDefault="00E24F8F" w:rsidP="00E24F8F">
            <w:pPr>
              <w:spacing w:before="120" w:after="120"/>
              <w:ind w:right="176"/>
              <w:jc w:val="both"/>
              <w:rPr>
                <w:rFonts w:ascii="Times New Roman" w:hAnsi="Times New Roman"/>
                <w:color w:val="000000" w:themeColor="text1"/>
              </w:rPr>
            </w:pPr>
            <w:r w:rsidRPr="00E17663">
              <w:rPr>
                <w:rFonts w:ascii="Times New Roman" w:hAnsi="Times New Roman"/>
                <w:color w:val="000000" w:themeColor="text1"/>
              </w:rPr>
              <w:t xml:space="preserve">Regulāra informācijas apmaiņa ar partneriem, apzinot to iespējas, pasākumus, aktivitātes. </w:t>
            </w:r>
          </w:p>
          <w:p w:rsidR="00DB4975" w:rsidRPr="00DB4975" w:rsidRDefault="00E24F8F" w:rsidP="00E24F8F">
            <w:pPr>
              <w:spacing w:before="120" w:after="120"/>
              <w:ind w:right="176"/>
              <w:jc w:val="both"/>
              <w:rPr>
                <w:rFonts w:ascii="Times New Roman" w:hAnsi="Times New Roman"/>
              </w:rPr>
            </w:pPr>
            <w:r w:rsidRPr="00E17663">
              <w:rPr>
                <w:rFonts w:ascii="Times New Roman" w:hAnsi="Times New Roman"/>
                <w:color w:val="000000" w:themeColor="text1"/>
              </w:rPr>
              <w:t xml:space="preserve">Pedagogi karjeras konsultanti apzinās profesionālo izglītības iestāžu informāciju, lai nodrošinātu skolēniem </w:t>
            </w:r>
            <w:proofErr w:type="spellStart"/>
            <w:r w:rsidRPr="00E17663">
              <w:rPr>
                <w:rFonts w:ascii="Times New Roman" w:hAnsi="Times New Roman"/>
                <w:color w:val="000000" w:themeColor="text1"/>
              </w:rPr>
              <w:t>izmēģinājumskolās</w:t>
            </w:r>
            <w:proofErr w:type="spellEnd"/>
            <w:r w:rsidRPr="00E17663">
              <w:rPr>
                <w:rFonts w:ascii="Times New Roman" w:hAnsi="Times New Roman"/>
                <w:color w:val="000000" w:themeColor="text1"/>
              </w:rPr>
              <w:t xml:space="preserve"> un projektā neiesaistītajās skolās  informāciju par tālākizglītības iespējām, profesiju un karjeras atbalsta pasākumiem.</w:t>
            </w:r>
          </w:p>
        </w:tc>
      </w:tr>
      <w:tr w:rsidR="003C321D" w:rsidRPr="00586DA8" w:rsidTr="0021631F">
        <w:trPr>
          <w:trHeight w:val="423"/>
        </w:trPr>
        <w:tc>
          <w:tcPr>
            <w:tcW w:w="3256" w:type="dxa"/>
          </w:tcPr>
          <w:p w:rsidR="003C321D" w:rsidRPr="005B0A8F" w:rsidRDefault="00BF5778" w:rsidP="004276D0">
            <w:pPr>
              <w:spacing w:before="120" w:after="120"/>
              <w:ind w:right="176"/>
              <w:rPr>
                <w:rFonts w:ascii="Times New Roman" w:hAnsi="Times New Roman"/>
                <w:b/>
                <w:bCs/>
                <w:sz w:val="24"/>
                <w:szCs w:val="24"/>
              </w:rPr>
            </w:pPr>
            <w:r>
              <w:rPr>
                <w:rFonts w:ascii="Times New Roman" w:hAnsi="Times New Roman"/>
                <w:b/>
                <w:bCs/>
                <w:sz w:val="24"/>
                <w:szCs w:val="24"/>
              </w:rPr>
              <w:t xml:space="preserve">3.2. </w:t>
            </w:r>
            <w:r w:rsidR="003C321D" w:rsidRPr="005B0A8F">
              <w:rPr>
                <w:rFonts w:ascii="Times New Roman" w:hAnsi="Times New Roman"/>
                <w:b/>
                <w:bCs/>
                <w:sz w:val="24"/>
                <w:szCs w:val="24"/>
              </w:rPr>
              <w:t>Augstākās izglītības iestādes</w:t>
            </w:r>
          </w:p>
        </w:tc>
        <w:tc>
          <w:tcPr>
            <w:tcW w:w="6237" w:type="dxa"/>
          </w:tcPr>
          <w:p w:rsidR="00E24F8F" w:rsidRPr="00E17663" w:rsidRDefault="00E24F8F" w:rsidP="00E24F8F">
            <w:pPr>
              <w:spacing w:before="120" w:after="120"/>
              <w:ind w:right="176"/>
              <w:jc w:val="both"/>
              <w:rPr>
                <w:rFonts w:ascii="Times New Roman" w:hAnsi="Times New Roman"/>
                <w:color w:val="000000" w:themeColor="text1"/>
              </w:rPr>
            </w:pPr>
            <w:r w:rsidRPr="00E17663">
              <w:rPr>
                <w:rFonts w:ascii="Times New Roman" w:hAnsi="Times New Roman"/>
                <w:color w:val="000000" w:themeColor="text1"/>
              </w:rPr>
              <w:t xml:space="preserve">Regulāra informācijas apmaiņa ar partneriem, apzinot to iespējas, pasākumus, aktivitātes. </w:t>
            </w:r>
          </w:p>
          <w:p w:rsidR="003C321D" w:rsidRPr="00DB4975" w:rsidRDefault="00E24F8F" w:rsidP="00E24F8F">
            <w:pPr>
              <w:spacing w:before="120" w:after="120"/>
              <w:ind w:right="176"/>
              <w:jc w:val="both"/>
              <w:rPr>
                <w:rFonts w:ascii="Times New Roman" w:hAnsi="Times New Roman"/>
              </w:rPr>
            </w:pPr>
            <w:r w:rsidRPr="00E17663">
              <w:rPr>
                <w:rFonts w:ascii="Times New Roman" w:hAnsi="Times New Roman"/>
                <w:color w:val="000000" w:themeColor="text1"/>
              </w:rPr>
              <w:t xml:space="preserve">Pedagogi karjeras konsultanti apzinās augstākās izglītības iestāžu informāciju, lai nodrošinātu skolēniem </w:t>
            </w:r>
            <w:proofErr w:type="spellStart"/>
            <w:r w:rsidRPr="00E17663">
              <w:rPr>
                <w:rFonts w:ascii="Times New Roman" w:hAnsi="Times New Roman"/>
                <w:color w:val="000000" w:themeColor="text1"/>
              </w:rPr>
              <w:t>izmēģinājumskolās</w:t>
            </w:r>
            <w:proofErr w:type="spellEnd"/>
            <w:r w:rsidRPr="00E17663">
              <w:rPr>
                <w:rFonts w:ascii="Times New Roman" w:hAnsi="Times New Roman"/>
                <w:color w:val="000000" w:themeColor="text1"/>
              </w:rPr>
              <w:t xml:space="preserve"> un projektā neiesaistītajās skolās  informāciju par tālākizglītības iespējām, profesiju un karjeras atbalsta pasākumiem.</w:t>
            </w:r>
          </w:p>
        </w:tc>
      </w:tr>
      <w:tr w:rsidR="003C321D" w:rsidRPr="00586DA8" w:rsidTr="0021631F">
        <w:trPr>
          <w:trHeight w:val="423"/>
        </w:trPr>
        <w:tc>
          <w:tcPr>
            <w:tcW w:w="3256" w:type="dxa"/>
          </w:tcPr>
          <w:p w:rsidR="003C321D" w:rsidRPr="005B0A8F" w:rsidRDefault="00BF5778" w:rsidP="00BF5778">
            <w:pPr>
              <w:spacing w:before="120" w:after="120"/>
              <w:ind w:right="176"/>
              <w:rPr>
                <w:rFonts w:ascii="Times New Roman" w:hAnsi="Times New Roman"/>
                <w:b/>
                <w:bCs/>
                <w:sz w:val="24"/>
                <w:szCs w:val="24"/>
              </w:rPr>
            </w:pPr>
            <w:r>
              <w:rPr>
                <w:rFonts w:ascii="Times New Roman" w:hAnsi="Times New Roman"/>
                <w:b/>
                <w:bCs/>
                <w:sz w:val="24"/>
                <w:szCs w:val="24"/>
              </w:rPr>
              <w:t xml:space="preserve">3.3. </w:t>
            </w:r>
            <w:r w:rsidR="003C321D" w:rsidRPr="005B0A8F">
              <w:rPr>
                <w:rFonts w:ascii="Times New Roman" w:hAnsi="Times New Roman"/>
                <w:b/>
                <w:bCs/>
                <w:sz w:val="24"/>
                <w:szCs w:val="24"/>
              </w:rPr>
              <w:t>Da</w:t>
            </w:r>
            <w:r>
              <w:rPr>
                <w:rFonts w:ascii="Times New Roman" w:hAnsi="Times New Roman"/>
                <w:b/>
                <w:bCs/>
                <w:sz w:val="24"/>
                <w:szCs w:val="24"/>
              </w:rPr>
              <w:t>r</w:t>
            </w:r>
            <w:r w:rsidR="003C321D" w:rsidRPr="005B0A8F">
              <w:rPr>
                <w:rFonts w:ascii="Times New Roman" w:hAnsi="Times New Roman"/>
                <w:b/>
                <w:bCs/>
                <w:sz w:val="24"/>
                <w:szCs w:val="24"/>
              </w:rPr>
              <w:t>ba devēji, to profesionālās organizācijas</w:t>
            </w:r>
          </w:p>
        </w:tc>
        <w:tc>
          <w:tcPr>
            <w:tcW w:w="6237" w:type="dxa"/>
          </w:tcPr>
          <w:p w:rsidR="003C321D" w:rsidRPr="00DB4975" w:rsidRDefault="00E24F8F" w:rsidP="00E24F8F">
            <w:pPr>
              <w:spacing w:before="120" w:after="120"/>
              <w:ind w:right="176"/>
              <w:jc w:val="both"/>
              <w:rPr>
                <w:rFonts w:ascii="Times New Roman" w:hAnsi="Times New Roman"/>
              </w:rPr>
            </w:pPr>
            <w:r w:rsidRPr="00E17663">
              <w:rPr>
                <w:rFonts w:ascii="Times New Roman" w:hAnsi="Times New Roman"/>
                <w:color w:val="000000" w:themeColor="text1"/>
              </w:rPr>
              <w:t>Ar darba devējiem tiks slēgti pakalpojumu līgumi, nodrošinot karjeras atbalsta pasākumus Kandavas novada skolēniem. Darba devēji apņemas iepazīstināt skolēnus ar dažādu profesiju pārstāvjiem, darba specifiku, darba vidi un darba aprīkojumu. Iespēju robežās nodrošināt skolēnu radošu un praktisku darbību.</w:t>
            </w:r>
          </w:p>
        </w:tc>
      </w:tr>
      <w:tr w:rsidR="00E24F8F" w:rsidRPr="00586DA8" w:rsidTr="0021631F">
        <w:trPr>
          <w:trHeight w:val="423"/>
        </w:trPr>
        <w:tc>
          <w:tcPr>
            <w:tcW w:w="3256" w:type="dxa"/>
          </w:tcPr>
          <w:p w:rsidR="00E24F8F" w:rsidRPr="005B0A8F" w:rsidRDefault="00E24F8F" w:rsidP="00E24F8F">
            <w:pPr>
              <w:spacing w:before="120" w:after="120"/>
              <w:ind w:right="176"/>
              <w:rPr>
                <w:rFonts w:ascii="Times New Roman" w:hAnsi="Times New Roman"/>
                <w:b/>
                <w:bCs/>
                <w:sz w:val="24"/>
                <w:szCs w:val="24"/>
              </w:rPr>
            </w:pPr>
            <w:r>
              <w:rPr>
                <w:rFonts w:ascii="Times New Roman" w:hAnsi="Times New Roman"/>
                <w:b/>
                <w:bCs/>
                <w:sz w:val="24"/>
                <w:szCs w:val="24"/>
              </w:rPr>
              <w:t xml:space="preserve">3.4. </w:t>
            </w:r>
            <w:r w:rsidRPr="005B0A8F">
              <w:rPr>
                <w:rFonts w:ascii="Times New Roman" w:hAnsi="Times New Roman"/>
                <w:b/>
                <w:bCs/>
                <w:sz w:val="24"/>
                <w:szCs w:val="24"/>
              </w:rPr>
              <w:t>Sociālie partneri</w:t>
            </w:r>
          </w:p>
        </w:tc>
        <w:tc>
          <w:tcPr>
            <w:tcW w:w="6237" w:type="dxa"/>
          </w:tcPr>
          <w:p w:rsidR="00E24F8F" w:rsidRPr="00E17663" w:rsidRDefault="00E24F8F" w:rsidP="00E24F8F">
            <w:pPr>
              <w:spacing w:before="120" w:after="120"/>
              <w:ind w:right="176"/>
              <w:jc w:val="both"/>
              <w:rPr>
                <w:rFonts w:ascii="Times New Roman" w:hAnsi="Times New Roman"/>
                <w:color w:val="000000" w:themeColor="text1"/>
              </w:rPr>
            </w:pPr>
            <w:r w:rsidRPr="00E17663">
              <w:rPr>
                <w:rFonts w:ascii="Times New Roman" w:hAnsi="Times New Roman"/>
                <w:color w:val="000000" w:themeColor="text1"/>
              </w:rPr>
              <w:t xml:space="preserve">Regulāra informācijas apmaiņa ar partneriem, apzinot to iespējas, pasākumus, aktivitātes. </w:t>
            </w:r>
          </w:p>
          <w:p w:rsidR="00E24F8F" w:rsidRPr="00E17663" w:rsidRDefault="00E24F8F" w:rsidP="00E24F8F">
            <w:pPr>
              <w:spacing w:before="120" w:after="120"/>
              <w:ind w:right="176"/>
              <w:jc w:val="both"/>
              <w:rPr>
                <w:rFonts w:ascii="Times New Roman" w:hAnsi="Times New Roman"/>
                <w:color w:val="000000" w:themeColor="text1"/>
              </w:rPr>
            </w:pPr>
            <w:r w:rsidRPr="00E17663">
              <w:rPr>
                <w:rFonts w:ascii="Times New Roman" w:hAnsi="Times New Roman"/>
                <w:color w:val="000000" w:themeColor="text1"/>
              </w:rPr>
              <w:t>Nepieciešamības gadījumā tiks slēgti pakalpojumu līgumi, nodrošinot karjeras atbalsta pasākumus Kandavas novada skolēniem.</w:t>
            </w:r>
          </w:p>
        </w:tc>
      </w:tr>
    </w:tbl>
    <w:p w:rsidR="005D0210" w:rsidRDefault="005D0210">
      <w:pPr>
        <w:pStyle w:val="Sarakstarindkopa"/>
        <w:spacing w:after="120"/>
        <w:ind w:left="0" w:firstLine="567"/>
        <w:jc w:val="both"/>
        <w:rPr>
          <w:rFonts w:ascii="Times New Roman" w:hAnsi="Times New Roman"/>
          <w:sz w:val="24"/>
          <w:szCs w:val="24"/>
        </w:rPr>
      </w:pPr>
    </w:p>
    <w:p w:rsidR="00401C19" w:rsidRDefault="00401C19" w:rsidP="00401C19">
      <w:pPr>
        <w:pStyle w:val="Sarakstarindkopa"/>
        <w:spacing w:after="120"/>
        <w:ind w:left="0"/>
        <w:jc w:val="both"/>
        <w:rPr>
          <w:rFonts w:ascii="Times New Roman" w:hAnsi="Times New Roman"/>
          <w:sz w:val="24"/>
          <w:szCs w:val="24"/>
        </w:rPr>
      </w:pPr>
      <w:r>
        <w:rPr>
          <w:rFonts w:ascii="Times New Roman" w:hAnsi="Times New Roman"/>
          <w:sz w:val="24"/>
          <w:szCs w:val="24"/>
        </w:rPr>
        <w:t>Sagatavoja:</w:t>
      </w:r>
    </w:p>
    <w:p w:rsidR="00E007D1" w:rsidRPr="00E007D1" w:rsidRDefault="007F1C6B" w:rsidP="00BA2E4C">
      <w:pPr>
        <w:rPr>
          <w:rFonts w:ascii="Times New Roman" w:hAnsi="Times New Roman"/>
          <w:b/>
          <w:sz w:val="24"/>
          <w:szCs w:val="24"/>
          <w:u w:val="single"/>
        </w:rPr>
      </w:pPr>
      <w:r w:rsidRPr="00E007D1">
        <w:rPr>
          <w:rFonts w:ascii="Times New Roman" w:hAnsi="Times New Roman"/>
          <w:b/>
          <w:sz w:val="24"/>
          <w:szCs w:val="24"/>
          <w:u w:val="single"/>
        </w:rPr>
        <w:t>Kandavas novada Izglītības pārvaldes pedagogs karjeras konsultant</w:t>
      </w:r>
      <w:r w:rsidR="00E007D1" w:rsidRPr="00E007D1">
        <w:rPr>
          <w:rFonts w:ascii="Times New Roman" w:hAnsi="Times New Roman"/>
          <w:b/>
          <w:sz w:val="24"/>
          <w:szCs w:val="24"/>
          <w:u w:val="single"/>
        </w:rPr>
        <w:t>i:</w:t>
      </w:r>
    </w:p>
    <w:p w:rsidR="00E007D1" w:rsidRPr="00E007D1" w:rsidRDefault="00E007D1" w:rsidP="00BA2E4C">
      <w:pPr>
        <w:rPr>
          <w:rFonts w:ascii="Times New Roman" w:hAnsi="Times New Roman"/>
          <w:b/>
          <w:sz w:val="24"/>
          <w:szCs w:val="24"/>
          <w:u w:val="single"/>
        </w:rPr>
      </w:pPr>
      <w:r w:rsidRPr="00E007D1">
        <w:rPr>
          <w:rFonts w:ascii="Times New Roman" w:hAnsi="Times New Roman"/>
          <w:b/>
          <w:sz w:val="24"/>
          <w:szCs w:val="24"/>
          <w:u w:val="single"/>
        </w:rPr>
        <w:t>Elīza Vītola un Ieva Ozoliņa</w:t>
      </w:r>
    </w:p>
    <w:p w:rsidR="00BA2E4C" w:rsidRPr="00E007D1" w:rsidRDefault="00E007D1" w:rsidP="00BA2E4C">
      <w:pPr>
        <w:rPr>
          <w:rFonts w:ascii="Times New Roman" w:hAnsi="Times New Roman"/>
          <w:b/>
          <w:sz w:val="24"/>
          <w:szCs w:val="24"/>
        </w:rPr>
      </w:pPr>
      <w:r w:rsidRPr="00401C19">
        <w:rPr>
          <w:rFonts w:ascii="Times New Roman" w:hAnsi="Times New Roman"/>
          <w:b/>
          <w:sz w:val="24"/>
          <w:szCs w:val="24"/>
          <w:vertAlign w:val="superscript"/>
        </w:rPr>
        <w:t xml:space="preserve"> </w:t>
      </w:r>
      <w:r w:rsidR="00BA2E4C" w:rsidRPr="00401C19">
        <w:rPr>
          <w:rFonts w:ascii="Times New Roman" w:hAnsi="Times New Roman"/>
          <w:b/>
          <w:sz w:val="24"/>
          <w:szCs w:val="24"/>
          <w:vertAlign w:val="superscript"/>
        </w:rPr>
        <w:t>(</w:t>
      </w:r>
      <w:r w:rsidR="00BA2E4C">
        <w:rPr>
          <w:rFonts w:ascii="Times New Roman" w:hAnsi="Times New Roman"/>
          <w:b/>
          <w:sz w:val="24"/>
          <w:szCs w:val="24"/>
          <w:vertAlign w:val="superscript"/>
        </w:rPr>
        <w:t>Sadarbības partnera pārstāvja amats, vārds, uzvārds</w:t>
      </w:r>
      <w:r w:rsidR="00BA2E4C" w:rsidRPr="00DB4975">
        <w:rPr>
          <w:rFonts w:ascii="Times New Roman" w:hAnsi="Times New Roman"/>
          <w:b/>
          <w:sz w:val="24"/>
          <w:szCs w:val="24"/>
          <w:vertAlign w:val="superscript"/>
        </w:rPr>
        <w:t>)</w:t>
      </w:r>
    </w:p>
    <w:p w:rsidR="00BA2E4C" w:rsidRDefault="00BA2E4C" w:rsidP="00401C19">
      <w:pPr>
        <w:rPr>
          <w:rFonts w:ascii="Times New Roman" w:hAnsi="Times New Roman"/>
          <w:b/>
          <w:sz w:val="24"/>
          <w:szCs w:val="24"/>
        </w:rPr>
      </w:pPr>
    </w:p>
    <w:p w:rsidR="00B762CF" w:rsidRPr="00BA2E4C" w:rsidRDefault="00B762CF" w:rsidP="00B762CF">
      <w:pPr>
        <w:rPr>
          <w:rFonts w:ascii="Times New Roman" w:hAnsi="Times New Roman"/>
          <w:sz w:val="24"/>
          <w:szCs w:val="24"/>
        </w:rPr>
      </w:pPr>
      <w:r w:rsidRPr="00BA2E4C">
        <w:rPr>
          <w:rFonts w:ascii="Times New Roman" w:hAnsi="Times New Roman"/>
          <w:sz w:val="24"/>
          <w:szCs w:val="24"/>
        </w:rPr>
        <w:t>datums:</w:t>
      </w:r>
      <w:r w:rsidR="007F1C6B">
        <w:rPr>
          <w:rFonts w:ascii="Times New Roman" w:hAnsi="Times New Roman"/>
          <w:sz w:val="24"/>
          <w:szCs w:val="24"/>
        </w:rPr>
        <w:t xml:space="preserve"> </w:t>
      </w:r>
      <w:r w:rsidR="00517704">
        <w:rPr>
          <w:rFonts w:ascii="Times New Roman" w:hAnsi="Times New Roman"/>
          <w:sz w:val="24"/>
          <w:szCs w:val="24"/>
        </w:rPr>
        <w:t>28</w:t>
      </w:r>
      <w:r w:rsidR="007F1C6B">
        <w:rPr>
          <w:rFonts w:ascii="Times New Roman" w:hAnsi="Times New Roman"/>
          <w:sz w:val="24"/>
          <w:szCs w:val="24"/>
        </w:rPr>
        <w:t>.09.2018.</w:t>
      </w:r>
    </w:p>
    <w:p w:rsidR="00401C19" w:rsidRDefault="00401C19" w:rsidP="00401C19">
      <w:pPr>
        <w:pStyle w:val="Sarakstarindkopa"/>
        <w:spacing w:after="120"/>
        <w:ind w:left="0"/>
        <w:jc w:val="both"/>
        <w:rPr>
          <w:rFonts w:ascii="Times New Roman" w:hAnsi="Times New Roman"/>
          <w:sz w:val="24"/>
          <w:szCs w:val="24"/>
        </w:rPr>
      </w:pPr>
    </w:p>
    <w:p w:rsidR="00401C19" w:rsidRDefault="00401C19" w:rsidP="00401C19">
      <w:pPr>
        <w:pStyle w:val="Sarakstarindkopa"/>
        <w:spacing w:after="120"/>
        <w:ind w:left="0"/>
        <w:jc w:val="both"/>
        <w:rPr>
          <w:rFonts w:ascii="Times New Roman" w:hAnsi="Times New Roman"/>
          <w:sz w:val="24"/>
          <w:szCs w:val="24"/>
        </w:rPr>
      </w:pPr>
    </w:p>
    <w:p w:rsidR="00B762CF" w:rsidRDefault="00B762CF" w:rsidP="00401C19">
      <w:pPr>
        <w:pStyle w:val="Sarakstarindkopa"/>
        <w:spacing w:after="120"/>
        <w:ind w:left="0"/>
        <w:jc w:val="both"/>
        <w:rPr>
          <w:rFonts w:ascii="Times New Roman" w:hAnsi="Times New Roman"/>
          <w:sz w:val="24"/>
          <w:szCs w:val="24"/>
        </w:rPr>
      </w:pPr>
      <w:r>
        <w:rPr>
          <w:rFonts w:ascii="Times New Roman" w:hAnsi="Times New Roman"/>
          <w:sz w:val="24"/>
          <w:szCs w:val="24"/>
        </w:rPr>
        <w:t>Apstiprināts:</w:t>
      </w:r>
    </w:p>
    <w:p w:rsidR="00B762CF" w:rsidRPr="00401C19" w:rsidRDefault="00B762CF" w:rsidP="00B762CF">
      <w:pPr>
        <w:rPr>
          <w:rFonts w:ascii="Times New Roman" w:hAnsi="Times New Roman"/>
          <w:b/>
          <w:sz w:val="24"/>
          <w:szCs w:val="24"/>
        </w:rPr>
      </w:pPr>
      <w:r w:rsidRPr="00401C19">
        <w:rPr>
          <w:rFonts w:ascii="Times New Roman" w:hAnsi="Times New Roman"/>
          <w:b/>
          <w:sz w:val="24"/>
          <w:szCs w:val="24"/>
        </w:rPr>
        <w:lastRenderedPageBreak/>
        <w:t>____________</w:t>
      </w:r>
      <w:r>
        <w:rPr>
          <w:rFonts w:ascii="Times New Roman" w:hAnsi="Times New Roman"/>
          <w:b/>
          <w:sz w:val="24"/>
          <w:szCs w:val="24"/>
        </w:rPr>
        <w:t>_____________</w:t>
      </w:r>
      <w:r w:rsidRPr="00401C19">
        <w:rPr>
          <w:rFonts w:ascii="Times New Roman" w:hAnsi="Times New Roman"/>
          <w:b/>
          <w:sz w:val="24"/>
          <w:szCs w:val="24"/>
        </w:rPr>
        <w:t>__</w:t>
      </w:r>
      <w:r>
        <w:rPr>
          <w:rFonts w:ascii="Times New Roman" w:hAnsi="Times New Roman"/>
          <w:b/>
          <w:sz w:val="24"/>
          <w:szCs w:val="24"/>
        </w:rPr>
        <w:t>________________________________</w:t>
      </w:r>
      <w:r w:rsidRPr="00401C19">
        <w:rPr>
          <w:rFonts w:ascii="Times New Roman" w:hAnsi="Times New Roman"/>
          <w:b/>
          <w:sz w:val="24"/>
          <w:szCs w:val="24"/>
        </w:rPr>
        <w:t>_</w:t>
      </w:r>
      <w:r w:rsidR="00BA2E4C">
        <w:rPr>
          <w:rFonts w:ascii="Times New Roman" w:hAnsi="Times New Roman"/>
          <w:b/>
          <w:sz w:val="24"/>
          <w:szCs w:val="24"/>
        </w:rPr>
        <w:t>_______________</w:t>
      </w:r>
      <w:r w:rsidRPr="00401C19">
        <w:rPr>
          <w:rFonts w:ascii="Times New Roman" w:hAnsi="Times New Roman"/>
          <w:b/>
          <w:sz w:val="24"/>
          <w:szCs w:val="24"/>
        </w:rPr>
        <w:t xml:space="preserve">_   </w:t>
      </w:r>
      <w:r w:rsidRPr="00401C19">
        <w:rPr>
          <w:rFonts w:ascii="Times New Roman" w:hAnsi="Times New Roman"/>
          <w:b/>
          <w:sz w:val="24"/>
          <w:szCs w:val="24"/>
        </w:rPr>
        <w:tab/>
      </w:r>
    </w:p>
    <w:p w:rsidR="00B762CF" w:rsidRPr="006A321A" w:rsidRDefault="00B762CF" w:rsidP="00B762CF">
      <w:pPr>
        <w:rPr>
          <w:rFonts w:ascii="Times New Roman" w:hAnsi="Times New Roman"/>
          <w:b/>
          <w:sz w:val="24"/>
          <w:szCs w:val="24"/>
          <w:vertAlign w:val="superscript"/>
        </w:rPr>
      </w:pPr>
      <w:r w:rsidRPr="00401C19">
        <w:rPr>
          <w:rFonts w:ascii="Times New Roman" w:hAnsi="Times New Roman"/>
          <w:b/>
          <w:sz w:val="24"/>
          <w:szCs w:val="24"/>
          <w:vertAlign w:val="superscript"/>
        </w:rPr>
        <w:t>(</w:t>
      </w:r>
      <w:r w:rsidR="00A55B13">
        <w:rPr>
          <w:rFonts w:ascii="Times New Roman" w:hAnsi="Times New Roman"/>
          <w:b/>
          <w:sz w:val="24"/>
          <w:szCs w:val="24"/>
          <w:vertAlign w:val="superscript"/>
        </w:rPr>
        <w:t>Aģentūras</w:t>
      </w:r>
      <w:r>
        <w:rPr>
          <w:rFonts w:ascii="Times New Roman" w:hAnsi="Times New Roman"/>
          <w:b/>
          <w:sz w:val="24"/>
          <w:szCs w:val="24"/>
          <w:vertAlign w:val="superscript"/>
        </w:rPr>
        <w:t xml:space="preserve"> pārstāvja amats, vārds, uzvārds</w:t>
      </w:r>
      <w:r w:rsidRPr="00DB4975">
        <w:rPr>
          <w:rFonts w:ascii="Times New Roman" w:hAnsi="Times New Roman"/>
          <w:b/>
          <w:sz w:val="24"/>
          <w:szCs w:val="24"/>
          <w:vertAlign w:val="superscript"/>
        </w:rPr>
        <w:t>)</w:t>
      </w:r>
    </w:p>
    <w:p w:rsidR="00BA2E4C" w:rsidRDefault="00BA2E4C" w:rsidP="00BA2E4C">
      <w:pPr>
        <w:rPr>
          <w:rFonts w:ascii="Times New Roman" w:hAnsi="Times New Roman"/>
          <w:b/>
          <w:sz w:val="24"/>
          <w:szCs w:val="24"/>
        </w:rPr>
      </w:pPr>
    </w:p>
    <w:p w:rsidR="00BA2E4C" w:rsidRPr="00401C19" w:rsidRDefault="00BA2E4C" w:rsidP="00BA2E4C">
      <w:pPr>
        <w:rPr>
          <w:rFonts w:ascii="Times New Roman" w:hAnsi="Times New Roman"/>
          <w:b/>
          <w:sz w:val="24"/>
          <w:szCs w:val="24"/>
        </w:rPr>
      </w:pPr>
      <w:r w:rsidRPr="00401C19">
        <w:rPr>
          <w:rFonts w:ascii="Times New Roman" w:hAnsi="Times New Roman"/>
          <w:b/>
          <w:sz w:val="24"/>
          <w:szCs w:val="24"/>
        </w:rPr>
        <w:t>____________</w:t>
      </w:r>
      <w:r>
        <w:rPr>
          <w:rFonts w:ascii="Times New Roman" w:hAnsi="Times New Roman"/>
          <w:b/>
          <w:sz w:val="24"/>
          <w:szCs w:val="24"/>
        </w:rPr>
        <w:t>____________</w:t>
      </w:r>
      <w:r w:rsidRPr="00401C19">
        <w:rPr>
          <w:rFonts w:ascii="Times New Roman" w:hAnsi="Times New Roman"/>
          <w:b/>
          <w:sz w:val="24"/>
          <w:szCs w:val="24"/>
        </w:rPr>
        <w:t xml:space="preserve">   </w:t>
      </w:r>
      <w:r w:rsidRPr="00401C19">
        <w:rPr>
          <w:rFonts w:ascii="Times New Roman" w:hAnsi="Times New Roman"/>
          <w:b/>
          <w:sz w:val="24"/>
          <w:szCs w:val="24"/>
        </w:rPr>
        <w:tab/>
      </w:r>
    </w:p>
    <w:p w:rsidR="00BA2E4C" w:rsidRPr="006A321A" w:rsidRDefault="00BA2E4C" w:rsidP="00BA2E4C">
      <w:pPr>
        <w:rPr>
          <w:rFonts w:ascii="Times New Roman" w:hAnsi="Times New Roman"/>
          <w:b/>
          <w:sz w:val="24"/>
          <w:szCs w:val="24"/>
          <w:vertAlign w:val="superscript"/>
        </w:rPr>
      </w:pPr>
      <w:r w:rsidRPr="00401C19">
        <w:rPr>
          <w:rFonts w:ascii="Times New Roman" w:hAnsi="Times New Roman"/>
          <w:b/>
          <w:sz w:val="24"/>
          <w:szCs w:val="24"/>
          <w:vertAlign w:val="superscript"/>
        </w:rPr>
        <w:t>(</w:t>
      </w:r>
      <w:r>
        <w:rPr>
          <w:rFonts w:ascii="Times New Roman" w:hAnsi="Times New Roman"/>
          <w:b/>
          <w:sz w:val="24"/>
          <w:szCs w:val="24"/>
          <w:vertAlign w:val="superscript"/>
        </w:rPr>
        <w:t>Paraksts</w:t>
      </w:r>
      <w:r w:rsidRPr="00DB4975">
        <w:rPr>
          <w:rFonts w:ascii="Times New Roman" w:hAnsi="Times New Roman"/>
          <w:b/>
          <w:sz w:val="24"/>
          <w:szCs w:val="24"/>
          <w:vertAlign w:val="superscript"/>
        </w:rPr>
        <w:t>)</w:t>
      </w:r>
    </w:p>
    <w:p w:rsidR="00BA2E4C" w:rsidRDefault="00BA2E4C" w:rsidP="00B762CF">
      <w:pPr>
        <w:rPr>
          <w:rFonts w:ascii="Times New Roman" w:hAnsi="Times New Roman"/>
          <w:b/>
          <w:sz w:val="24"/>
          <w:szCs w:val="24"/>
        </w:rPr>
      </w:pPr>
    </w:p>
    <w:p w:rsidR="00401C19" w:rsidRPr="006B38A5" w:rsidRDefault="00B762CF" w:rsidP="00BA2E4C">
      <w:pPr>
        <w:rPr>
          <w:rFonts w:ascii="Times New Roman" w:hAnsi="Times New Roman"/>
          <w:sz w:val="24"/>
          <w:szCs w:val="24"/>
        </w:rPr>
      </w:pPr>
      <w:r w:rsidRPr="00BA2E4C">
        <w:rPr>
          <w:rFonts w:ascii="Times New Roman" w:hAnsi="Times New Roman"/>
          <w:sz w:val="24"/>
          <w:szCs w:val="24"/>
        </w:rPr>
        <w:t>datums:_____________</w:t>
      </w:r>
    </w:p>
    <w:sectPr w:rsidR="00401C19" w:rsidRPr="006B38A5" w:rsidSect="002B237D">
      <w:pgSz w:w="11906" w:h="16838"/>
      <w:pgMar w:top="873" w:right="1134" w:bottom="87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A6A" w:rsidRDefault="00700A6A" w:rsidP="00432887">
      <w:r>
        <w:separator/>
      </w:r>
    </w:p>
  </w:endnote>
  <w:endnote w:type="continuationSeparator" w:id="0">
    <w:p w:rsidR="00700A6A" w:rsidRDefault="00700A6A" w:rsidP="0043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252075"/>
      <w:docPartObj>
        <w:docPartGallery w:val="Page Numbers (Bottom of Page)"/>
        <w:docPartUnique/>
      </w:docPartObj>
    </w:sdtPr>
    <w:sdtEndPr>
      <w:rPr>
        <w:rFonts w:ascii="Times New Roman" w:hAnsi="Times New Roman"/>
        <w:noProof/>
      </w:rPr>
    </w:sdtEndPr>
    <w:sdtContent>
      <w:p w:rsidR="009E5665" w:rsidRPr="00432887" w:rsidRDefault="009E5665">
        <w:pPr>
          <w:pStyle w:val="Kjene"/>
          <w:jc w:val="center"/>
          <w:rPr>
            <w:rFonts w:ascii="Times New Roman" w:hAnsi="Times New Roman"/>
          </w:rPr>
        </w:pPr>
        <w:r w:rsidRPr="00432887">
          <w:rPr>
            <w:rFonts w:ascii="Times New Roman" w:hAnsi="Times New Roman"/>
          </w:rPr>
          <w:fldChar w:fldCharType="begin"/>
        </w:r>
        <w:r w:rsidRPr="00432887">
          <w:rPr>
            <w:rFonts w:ascii="Times New Roman" w:hAnsi="Times New Roman"/>
          </w:rPr>
          <w:instrText xml:space="preserve"> PAGE   \* MERGEFORMAT </w:instrText>
        </w:r>
        <w:r w:rsidRPr="00432887">
          <w:rPr>
            <w:rFonts w:ascii="Times New Roman" w:hAnsi="Times New Roman"/>
          </w:rPr>
          <w:fldChar w:fldCharType="separate"/>
        </w:r>
        <w:r w:rsidR="00471B1D">
          <w:rPr>
            <w:rFonts w:ascii="Times New Roman" w:hAnsi="Times New Roman"/>
            <w:noProof/>
          </w:rPr>
          <w:t>4</w:t>
        </w:r>
        <w:r w:rsidRPr="00432887">
          <w:rPr>
            <w:rFonts w:ascii="Times New Roman" w:hAnsi="Times New Roman"/>
            <w:noProof/>
          </w:rPr>
          <w:fldChar w:fldCharType="end"/>
        </w:r>
      </w:p>
    </w:sdtContent>
  </w:sdt>
  <w:p w:rsidR="009E5665" w:rsidRPr="003260EF" w:rsidRDefault="009E5665" w:rsidP="003260EF">
    <w:pPr>
      <w:tabs>
        <w:tab w:val="center" w:pos="4153"/>
        <w:tab w:val="right" w:pos="8306"/>
      </w:tabs>
      <w:jc w:val="center"/>
      <w:rPr>
        <w:rFonts w:ascii="Times New Roman" w:hAnsi="Times New Roman"/>
        <w:i/>
        <w:color w:val="808080" w:themeColor="background1" w:themeShade="80"/>
        <w:sz w:val="20"/>
        <w:szCs w:val="20"/>
        <w:lang w:eastAsia="en-US"/>
      </w:rPr>
    </w:pPr>
    <w:r w:rsidRPr="003260EF">
      <w:rPr>
        <w:rFonts w:ascii="Times New Roman" w:eastAsia="Calibri" w:hAnsi="Times New Roman"/>
        <w:i/>
        <w:color w:val="808080"/>
        <w:sz w:val="20"/>
        <w:szCs w:val="20"/>
        <w:lang w:eastAsia="en-US"/>
      </w:rPr>
      <w:t>Eiropas Savienību fondu d</w:t>
    </w:r>
    <w:r w:rsidRPr="003260EF">
      <w:rPr>
        <w:rFonts w:ascii="Times New Roman" w:hAnsi="Times New Roman"/>
        <w:i/>
        <w:color w:val="808080"/>
        <w:sz w:val="20"/>
        <w:szCs w:val="20"/>
        <w:lang w:eastAsia="en-US"/>
      </w:rPr>
      <w:t>arbības programmas “Izaugsme un nodarbinātība” 8.3.5. specifiskā atbalsta mērķa "Uzlabot pieeju karjeras atbalstam izglītojamajiem vispārējās un profesionālās izglītības iestādēs" projekts Nr.8.3.5.0/16/I/001 “Karjeras atbalsts vispārējās un profesionālās izglītības iestādēs”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A6A" w:rsidRDefault="00700A6A" w:rsidP="00432887">
      <w:r>
        <w:separator/>
      </w:r>
    </w:p>
  </w:footnote>
  <w:footnote w:type="continuationSeparator" w:id="0">
    <w:p w:rsidR="00700A6A" w:rsidRDefault="00700A6A" w:rsidP="00432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665" w:rsidRPr="00314B18" w:rsidRDefault="009E5665" w:rsidP="003260EF">
    <w:pPr>
      <w:pStyle w:val="Galvene"/>
      <w:tabs>
        <w:tab w:val="left" w:pos="4395"/>
        <w:tab w:val="left" w:pos="4536"/>
      </w:tabs>
      <w:jc w:val="center"/>
      <w:rPr>
        <w:rFonts w:ascii="Times New Roman" w:hAnsi="Times New Roman"/>
        <w:sz w:val="18"/>
        <w:szCs w:val="18"/>
      </w:rPr>
    </w:pPr>
    <w:r w:rsidRPr="00AD0353">
      <w:rPr>
        <w:noProof/>
      </w:rPr>
      <w:drawing>
        <wp:inline distT="0" distB="0" distL="0" distR="0" wp14:anchorId="1D26518D" wp14:editId="62134A63">
          <wp:extent cx="5286375" cy="884988"/>
          <wp:effectExtent l="0" t="0" r="0" b="0"/>
          <wp:docPr id="1" name="Picture 1" descr="Logotipu ansamblis K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tipu ansamblis K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0057" cy="890627"/>
                  </a:xfrm>
                  <a:prstGeom prst="rect">
                    <a:avLst/>
                  </a:prstGeom>
                  <a:noFill/>
                  <a:ln>
                    <a:noFill/>
                  </a:ln>
                </pic:spPr>
              </pic:pic>
            </a:graphicData>
          </a:graphic>
        </wp:inline>
      </w:drawing>
    </w:r>
  </w:p>
  <w:p w:rsidR="009E5665" w:rsidRDefault="009E5665" w:rsidP="003260EF">
    <w:pPr>
      <w:pStyle w:val="Galvene"/>
      <w:jc w:val="right"/>
      <w:rPr>
        <w:rFonts w:ascii="Times New Roman" w:hAnsi="Times New Roman"/>
        <w:sz w:val="24"/>
        <w:szCs w:val="24"/>
      </w:rPr>
    </w:pPr>
  </w:p>
  <w:p w:rsidR="009E5665" w:rsidRPr="003C0843" w:rsidRDefault="009E5665" w:rsidP="003260EF">
    <w:pPr>
      <w:pStyle w:val="Galvene"/>
      <w:jc w:val="right"/>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visibility:visible" o:bullet="t">
        <v:imagedata r:id="rId1" o:title=""/>
      </v:shape>
    </w:pict>
  </w:numPicBullet>
  <w:abstractNum w:abstractNumId="0">
    <w:nsid w:val="00851B57"/>
    <w:multiLevelType w:val="hybridMultilevel"/>
    <w:tmpl w:val="7884EAA8"/>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19172C26"/>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2CD10334"/>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309506CB"/>
    <w:multiLevelType w:val="hybridMultilevel"/>
    <w:tmpl w:val="A17EEE00"/>
    <w:lvl w:ilvl="0" w:tplc="148A73B6">
      <w:start w:val="1"/>
      <w:numFmt w:val="bullet"/>
      <w:lvlText w:val=""/>
      <w:lvlJc w:val="left"/>
      <w:pPr>
        <w:tabs>
          <w:tab w:val="num" w:pos="720"/>
        </w:tabs>
        <w:ind w:left="720" w:hanging="360"/>
      </w:pPr>
      <w:rPr>
        <w:rFonts w:ascii="Wingdings" w:hAnsi="Wingdings" w:hint="default"/>
      </w:rPr>
    </w:lvl>
    <w:lvl w:ilvl="1" w:tplc="81588628">
      <w:start w:val="1"/>
      <w:numFmt w:val="bullet"/>
      <w:lvlText w:val=""/>
      <w:lvlJc w:val="left"/>
      <w:pPr>
        <w:tabs>
          <w:tab w:val="num" w:pos="1440"/>
        </w:tabs>
        <w:ind w:left="1440" w:hanging="360"/>
      </w:pPr>
      <w:rPr>
        <w:rFonts w:ascii="Wingdings" w:hAnsi="Wingdings" w:hint="default"/>
      </w:rPr>
    </w:lvl>
    <w:lvl w:ilvl="2" w:tplc="381618E8" w:tentative="1">
      <w:start w:val="1"/>
      <w:numFmt w:val="bullet"/>
      <w:lvlText w:val=""/>
      <w:lvlJc w:val="left"/>
      <w:pPr>
        <w:tabs>
          <w:tab w:val="num" w:pos="2160"/>
        </w:tabs>
        <w:ind w:left="2160" w:hanging="360"/>
      </w:pPr>
      <w:rPr>
        <w:rFonts w:ascii="Wingdings" w:hAnsi="Wingdings" w:hint="default"/>
      </w:rPr>
    </w:lvl>
    <w:lvl w:ilvl="3" w:tplc="BCF8157A" w:tentative="1">
      <w:start w:val="1"/>
      <w:numFmt w:val="bullet"/>
      <w:lvlText w:val=""/>
      <w:lvlJc w:val="left"/>
      <w:pPr>
        <w:tabs>
          <w:tab w:val="num" w:pos="2880"/>
        </w:tabs>
        <w:ind w:left="2880" w:hanging="360"/>
      </w:pPr>
      <w:rPr>
        <w:rFonts w:ascii="Wingdings" w:hAnsi="Wingdings" w:hint="default"/>
      </w:rPr>
    </w:lvl>
    <w:lvl w:ilvl="4" w:tplc="2A9C06AC" w:tentative="1">
      <w:start w:val="1"/>
      <w:numFmt w:val="bullet"/>
      <w:lvlText w:val=""/>
      <w:lvlJc w:val="left"/>
      <w:pPr>
        <w:tabs>
          <w:tab w:val="num" w:pos="3600"/>
        </w:tabs>
        <w:ind w:left="3600" w:hanging="360"/>
      </w:pPr>
      <w:rPr>
        <w:rFonts w:ascii="Wingdings" w:hAnsi="Wingdings" w:hint="default"/>
      </w:rPr>
    </w:lvl>
    <w:lvl w:ilvl="5" w:tplc="43E869FC" w:tentative="1">
      <w:start w:val="1"/>
      <w:numFmt w:val="bullet"/>
      <w:lvlText w:val=""/>
      <w:lvlJc w:val="left"/>
      <w:pPr>
        <w:tabs>
          <w:tab w:val="num" w:pos="4320"/>
        </w:tabs>
        <w:ind w:left="4320" w:hanging="360"/>
      </w:pPr>
      <w:rPr>
        <w:rFonts w:ascii="Wingdings" w:hAnsi="Wingdings" w:hint="default"/>
      </w:rPr>
    </w:lvl>
    <w:lvl w:ilvl="6" w:tplc="7D489558" w:tentative="1">
      <w:start w:val="1"/>
      <w:numFmt w:val="bullet"/>
      <w:lvlText w:val=""/>
      <w:lvlJc w:val="left"/>
      <w:pPr>
        <w:tabs>
          <w:tab w:val="num" w:pos="5040"/>
        </w:tabs>
        <w:ind w:left="5040" w:hanging="360"/>
      </w:pPr>
      <w:rPr>
        <w:rFonts w:ascii="Wingdings" w:hAnsi="Wingdings" w:hint="default"/>
      </w:rPr>
    </w:lvl>
    <w:lvl w:ilvl="7" w:tplc="FB463F24" w:tentative="1">
      <w:start w:val="1"/>
      <w:numFmt w:val="bullet"/>
      <w:lvlText w:val=""/>
      <w:lvlJc w:val="left"/>
      <w:pPr>
        <w:tabs>
          <w:tab w:val="num" w:pos="5760"/>
        </w:tabs>
        <w:ind w:left="5760" w:hanging="360"/>
      </w:pPr>
      <w:rPr>
        <w:rFonts w:ascii="Wingdings" w:hAnsi="Wingdings" w:hint="default"/>
      </w:rPr>
    </w:lvl>
    <w:lvl w:ilvl="8" w:tplc="B3E4C478" w:tentative="1">
      <w:start w:val="1"/>
      <w:numFmt w:val="bullet"/>
      <w:lvlText w:val=""/>
      <w:lvlJc w:val="left"/>
      <w:pPr>
        <w:tabs>
          <w:tab w:val="num" w:pos="6480"/>
        </w:tabs>
        <w:ind w:left="6480" w:hanging="360"/>
      </w:pPr>
      <w:rPr>
        <w:rFonts w:ascii="Wingdings" w:hAnsi="Wingdings" w:hint="default"/>
      </w:rPr>
    </w:lvl>
  </w:abstractNum>
  <w:abstractNum w:abstractNumId="4">
    <w:nsid w:val="31F672B2"/>
    <w:multiLevelType w:val="hybridMultilevel"/>
    <w:tmpl w:val="AAFE5E0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nsid w:val="396A5183"/>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412D10AD"/>
    <w:multiLevelType w:val="hybridMultilevel"/>
    <w:tmpl w:val="D3B8E5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43B52B9A"/>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4A682A7E"/>
    <w:multiLevelType w:val="hybridMultilevel"/>
    <w:tmpl w:val="B20E67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09352C6"/>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54266B87"/>
    <w:multiLevelType w:val="multilevel"/>
    <w:tmpl w:val="F41ECF0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54DD69E4"/>
    <w:multiLevelType w:val="hybridMultilevel"/>
    <w:tmpl w:val="427A9A9A"/>
    <w:lvl w:ilvl="0" w:tplc="DA6C0DF8">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5236E6C"/>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56DB6858"/>
    <w:multiLevelType w:val="hybridMultilevel"/>
    <w:tmpl w:val="E884D38C"/>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58447744"/>
    <w:multiLevelType w:val="hybridMultilevel"/>
    <w:tmpl w:val="FA041FF6"/>
    <w:lvl w:ilvl="0" w:tplc="9C70FC1E">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59AD142C"/>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59EE44E3"/>
    <w:multiLevelType w:val="hybridMultilevel"/>
    <w:tmpl w:val="EE76AA46"/>
    <w:lvl w:ilvl="0" w:tplc="B32E7042">
      <w:start w:val="1"/>
      <w:numFmt w:val="bullet"/>
      <w:lvlText w:val=""/>
      <w:lvlPicBulletId w:val="0"/>
      <w:lvlJc w:val="left"/>
      <w:pPr>
        <w:tabs>
          <w:tab w:val="num" w:pos="720"/>
        </w:tabs>
        <w:ind w:left="720" w:hanging="360"/>
      </w:pPr>
      <w:rPr>
        <w:rFonts w:ascii="Symbol" w:hAnsi="Symbol" w:hint="default"/>
      </w:rPr>
    </w:lvl>
    <w:lvl w:ilvl="1" w:tplc="F1E690CE" w:tentative="1">
      <w:start w:val="1"/>
      <w:numFmt w:val="bullet"/>
      <w:lvlText w:val=""/>
      <w:lvlJc w:val="left"/>
      <w:pPr>
        <w:tabs>
          <w:tab w:val="num" w:pos="1440"/>
        </w:tabs>
        <w:ind w:left="1440" w:hanging="360"/>
      </w:pPr>
      <w:rPr>
        <w:rFonts w:ascii="Symbol" w:hAnsi="Symbol" w:hint="default"/>
      </w:rPr>
    </w:lvl>
    <w:lvl w:ilvl="2" w:tplc="DA0EE522" w:tentative="1">
      <w:start w:val="1"/>
      <w:numFmt w:val="bullet"/>
      <w:lvlText w:val=""/>
      <w:lvlJc w:val="left"/>
      <w:pPr>
        <w:tabs>
          <w:tab w:val="num" w:pos="2160"/>
        </w:tabs>
        <w:ind w:left="2160" w:hanging="360"/>
      </w:pPr>
      <w:rPr>
        <w:rFonts w:ascii="Symbol" w:hAnsi="Symbol" w:hint="default"/>
      </w:rPr>
    </w:lvl>
    <w:lvl w:ilvl="3" w:tplc="C9C4E002" w:tentative="1">
      <w:start w:val="1"/>
      <w:numFmt w:val="bullet"/>
      <w:lvlText w:val=""/>
      <w:lvlJc w:val="left"/>
      <w:pPr>
        <w:tabs>
          <w:tab w:val="num" w:pos="2880"/>
        </w:tabs>
        <w:ind w:left="2880" w:hanging="360"/>
      </w:pPr>
      <w:rPr>
        <w:rFonts w:ascii="Symbol" w:hAnsi="Symbol" w:hint="default"/>
      </w:rPr>
    </w:lvl>
    <w:lvl w:ilvl="4" w:tplc="26283D8E" w:tentative="1">
      <w:start w:val="1"/>
      <w:numFmt w:val="bullet"/>
      <w:lvlText w:val=""/>
      <w:lvlJc w:val="left"/>
      <w:pPr>
        <w:tabs>
          <w:tab w:val="num" w:pos="3600"/>
        </w:tabs>
        <w:ind w:left="3600" w:hanging="360"/>
      </w:pPr>
      <w:rPr>
        <w:rFonts w:ascii="Symbol" w:hAnsi="Symbol" w:hint="default"/>
      </w:rPr>
    </w:lvl>
    <w:lvl w:ilvl="5" w:tplc="BC92BC6C" w:tentative="1">
      <w:start w:val="1"/>
      <w:numFmt w:val="bullet"/>
      <w:lvlText w:val=""/>
      <w:lvlJc w:val="left"/>
      <w:pPr>
        <w:tabs>
          <w:tab w:val="num" w:pos="4320"/>
        </w:tabs>
        <w:ind w:left="4320" w:hanging="360"/>
      </w:pPr>
      <w:rPr>
        <w:rFonts w:ascii="Symbol" w:hAnsi="Symbol" w:hint="default"/>
      </w:rPr>
    </w:lvl>
    <w:lvl w:ilvl="6" w:tplc="0EAACCAC" w:tentative="1">
      <w:start w:val="1"/>
      <w:numFmt w:val="bullet"/>
      <w:lvlText w:val=""/>
      <w:lvlJc w:val="left"/>
      <w:pPr>
        <w:tabs>
          <w:tab w:val="num" w:pos="5040"/>
        </w:tabs>
        <w:ind w:left="5040" w:hanging="360"/>
      </w:pPr>
      <w:rPr>
        <w:rFonts w:ascii="Symbol" w:hAnsi="Symbol" w:hint="default"/>
      </w:rPr>
    </w:lvl>
    <w:lvl w:ilvl="7" w:tplc="92E8413C" w:tentative="1">
      <w:start w:val="1"/>
      <w:numFmt w:val="bullet"/>
      <w:lvlText w:val=""/>
      <w:lvlJc w:val="left"/>
      <w:pPr>
        <w:tabs>
          <w:tab w:val="num" w:pos="5760"/>
        </w:tabs>
        <w:ind w:left="5760" w:hanging="360"/>
      </w:pPr>
      <w:rPr>
        <w:rFonts w:ascii="Symbol" w:hAnsi="Symbol" w:hint="default"/>
      </w:rPr>
    </w:lvl>
    <w:lvl w:ilvl="8" w:tplc="1A90839E" w:tentative="1">
      <w:start w:val="1"/>
      <w:numFmt w:val="bullet"/>
      <w:lvlText w:val=""/>
      <w:lvlJc w:val="left"/>
      <w:pPr>
        <w:tabs>
          <w:tab w:val="num" w:pos="6480"/>
        </w:tabs>
        <w:ind w:left="6480" w:hanging="360"/>
      </w:pPr>
      <w:rPr>
        <w:rFonts w:ascii="Symbol" w:hAnsi="Symbol" w:hint="default"/>
      </w:rPr>
    </w:lvl>
  </w:abstractNum>
  <w:abstractNum w:abstractNumId="17">
    <w:nsid w:val="696A5E75"/>
    <w:multiLevelType w:val="hybridMultilevel"/>
    <w:tmpl w:val="02DAB33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nsid w:val="74D55B41"/>
    <w:multiLevelType w:val="hybridMultilevel"/>
    <w:tmpl w:val="461AC2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827531C"/>
    <w:multiLevelType w:val="hybridMultilevel"/>
    <w:tmpl w:val="267CCD8C"/>
    <w:lvl w:ilvl="0" w:tplc="0848FAB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78552815"/>
    <w:multiLevelType w:val="hybridMultilevel"/>
    <w:tmpl w:val="2C008516"/>
    <w:lvl w:ilvl="0" w:tplc="3B9ACB6C">
      <w:start w:val="1"/>
      <w:numFmt w:val="decimal"/>
      <w:lvlText w:val="%1."/>
      <w:lvlJc w:val="left"/>
      <w:pPr>
        <w:ind w:left="1440" w:hanging="360"/>
      </w:pPr>
      <w:rPr>
        <w:rFonts w:hint="default"/>
        <w:b/>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79FB597D"/>
    <w:multiLevelType w:val="hybridMultilevel"/>
    <w:tmpl w:val="C7861E1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nsid w:val="7B971E32"/>
    <w:multiLevelType w:val="hybridMultilevel"/>
    <w:tmpl w:val="2EC20E7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6"/>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0"/>
  </w:num>
  <w:num w:numId="8">
    <w:abstractNumId w:val="13"/>
  </w:num>
  <w:num w:numId="9">
    <w:abstractNumId w:val="16"/>
  </w:num>
  <w:num w:numId="10">
    <w:abstractNumId w:val="17"/>
  </w:num>
  <w:num w:numId="11">
    <w:abstractNumId w:val="2"/>
  </w:num>
  <w:num w:numId="12">
    <w:abstractNumId w:val="0"/>
  </w:num>
  <w:num w:numId="13">
    <w:abstractNumId w:val="4"/>
  </w:num>
  <w:num w:numId="14">
    <w:abstractNumId w:val="3"/>
  </w:num>
  <w:num w:numId="15">
    <w:abstractNumId w:val="22"/>
  </w:num>
  <w:num w:numId="16">
    <w:abstractNumId w:val="12"/>
  </w:num>
  <w:num w:numId="17">
    <w:abstractNumId w:val="1"/>
  </w:num>
  <w:num w:numId="18">
    <w:abstractNumId w:val="9"/>
  </w:num>
  <w:num w:numId="19">
    <w:abstractNumId w:val="5"/>
  </w:num>
  <w:num w:numId="20">
    <w:abstractNumId w:val="8"/>
  </w:num>
  <w:num w:numId="21">
    <w:abstractNumId w:val="7"/>
  </w:num>
  <w:num w:numId="22">
    <w:abstractNumId w:val="15"/>
  </w:num>
  <w:num w:numId="23">
    <w:abstractNumId w:val="10"/>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37D"/>
    <w:rsid w:val="000156D9"/>
    <w:rsid w:val="00026CBC"/>
    <w:rsid w:val="00027E03"/>
    <w:rsid w:val="00042CDA"/>
    <w:rsid w:val="00054A23"/>
    <w:rsid w:val="000553E2"/>
    <w:rsid w:val="000574DA"/>
    <w:rsid w:val="00065F35"/>
    <w:rsid w:val="00071486"/>
    <w:rsid w:val="0008024D"/>
    <w:rsid w:val="00081709"/>
    <w:rsid w:val="000918E2"/>
    <w:rsid w:val="00092D91"/>
    <w:rsid w:val="00095401"/>
    <w:rsid w:val="000969A8"/>
    <w:rsid w:val="000A0720"/>
    <w:rsid w:val="000A07AF"/>
    <w:rsid w:val="000B2556"/>
    <w:rsid w:val="000B47C6"/>
    <w:rsid w:val="000B5663"/>
    <w:rsid w:val="000B7F2E"/>
    <w:rsid w:val="000C4A51"/>
    <w:rsid w:val="000C761E"/>
    <w:rsid w:val="000D3E34"/>
    <w:rsid w:val="000D556A"/>
    <w:rsid w:val="000D7C32"/>
    <w:rsid w:val="000E057E"/>
    <w:rsid w:val="00101334"/>
    <w:rsid w:val="0010219F"/>
    <w:rsid w:val="00115149"/>
    <w:rsid w:val="00127C9C"/>
    <w:rsid w:val="00134CEB"/>
    <w:rsid w:val="00142217"/>
    <w:rsid w:val="001479B8"/>
    <w:rsid w:val="00163203"/>
    <w:rsid w:val="00164696"/>
    <w:rsid w:val="00174221"/>
    <w:rsid w:val="0018505F"/>
    <w:rsid w:val="00186369"/>
    <w:rsid w:val="00192D61"/>
    <w:rsid w:val="001C0EC9"/>
    <w:rsid w:val="001C156B"/>
    <w:rsid w:val="001D02AB"/>
    <w:rsid w:val="001E0FDF"/>
    <w:rsid w:val="001E10CD"/>
    <w:rsid w:val="001E3079"/>
    <w:rsid w:val="00201586"/>
    <w:rsid w:val="00210B9B"/>
    <w:rsid w:val="00212679"/>
    <w:rsid w:val="00212DC3"/>
    <w:rsid w:val="0021631F"/>
    <w:rsid w:val="00225D09"/>
    <w:rsid w:val="002268DC"/>
    <w:rsid w:val="0023706B"/>
    <w:rsid w:val="00240220"/>
    <w:rsid w:val="002410AC"/>
    <w:rsid w:val="00241D0B"/>
    <w:rsid w:val="002434E7"/>
    <w:rsid w:val="00243E95"/>
    <w:rsid w:val="00253FDE"/>
    <w:rsid w:val="0025768B"/>
    <w:rsid w:val="002823F5"/>
    <w:rsid w:val="002833DE"/>
    <w:rsid w:val="00283747"/>
    <w:rsid w:val="00293174"/>
    <w:rsid w:val="002A14D9"/>
    <w:rsid w:val="002A6F72"/>
    <w:rsid w:val="002A7B80"/>
    <w:rsid w:val="002B237D"/>
    <w:rsid w:val="002B391D"/>
    <w:rsid w:val="002B7670"/>
    <w:rsid w:val="002B7864"/>
    <w:rsid w:val="002C0BCC"/>
    <w:rsid w:val="002C2026"/>
    <w:rsid w:val="002D3FB8"/>
    <w:rsid w:val="002D4F13"/>
    <w:rsid w:val="002E1FC0"/>
    <w:rsid w:val="002E78A8"/>
    <w:rsid w:val="002F0272"/>
    <w:rsid w:val="002F2FCF"/>
    <w:rsid w:val="00301ECA"/>
    <w:rsid w:val="00304AA6"/>
    <w:rsid w:val="00304DD2"/>
    <w:rsid w:val="00305701"/>
    <w:rsid w:val="0031539D"/>
    <w:rsid w:val="00320206"/>
    <w:rsid w:val="003209EA"/>
    <w:rsid w:val="00320C33"/>
    <w:rsid w:val="003260EF"/>
    <w:rsid w:val="00326A2D"/>
    <w:rsid w:val="00331873"/>
    <w:rsid w:val="003439D5"/>
    <w:rsid w:val="00370335"/>
    <w:rsid w:val="00375228"/>
    <w:rsid w:val="00380CEE"/>
    <w:rsid w:val="0039312A"/>
    <w:rsid w:val="003B0746"/>
    <w:rsid w:val="003C321D"/>
    <w:rsid w:val="003E60D7"/>
    <w:rsid w:val="003F3FD5"/>
    <w:rsid w:val="00401C19"/>
    <w:rsid w:val="00404B5C"/>
    <w:rsid w:val="0040645F"/>
    <w:rsid w:val="004109E3"/>
    <w:rsid w:val="0041738B"/>
    <w:rsid w:val="004174E4"/>
    <w:rsid w:val="00420C6A"/>
    <w:rsid w:val="0042470A"/>
    <w:rsid w:val="0042625C"/>
    <w:rsid w:val="004276D0"/>
    <w:rsid w:val="00432887"/>
    <w:rsid w:val="00471B1D"/>
    <w:rsid w:val="004760AF"/>
    <w:rsid w:val="00486914"/>
    <w:rsid w:val="004942A3"/>
    <w:rsid w:val="004A31D9"/>
    <w:rsid w:val="004D365F"/>
    <w:rsid w:val="004F4352"/>
    <w:rsid w:val="00501F5F"/>
    <w:rsid w:val="00502C2F"/>
    <w:rsid w:val="00503DCE"/>
    <w:rsid w:val="00517704"/>
    <w:rsid w:val="00547C69"/>
    <w:rsid w:val="00551E81"/>
    <w:rsid w:val="005552DF"/>
    <w:rsid w:val="00560987"/>
    <w:rsid w:val="00561C4A"/>
    <w:rsid w:val="0056388C"/>
    <w:rsid w:val="005671B9"/>
    <w:rsid w:val="00586DA8"/>
    <w:rsid w:val="0059272D"/>
    <w:rsid w:val="00597960"/>
    <w:rsid w:val="005A3214"/>
    <w:rsid w:val="005B0A8F"/>
    <w:rsid w:val="005C3B6A"/>
    <w:rsid w:val="005C3DD8"/>
    <w:rsid w:val="005D0210"/>
    <w:rsid w:val="005F150B"/>
    <w:rsid w:val="00612AEF"/>
    <w:rsid w:val="0063552C"/>
    <w:rsid w:val="006677D5"/>
    <w:rsid w:val="00671F52"/>
    <w:rsid w:val="00673122"/>
    <w:rsid w:val="00674697"/>
    <w:rsid w:val="00690C0C"/>
    <w:rsid w:val="00692855"/>
    <w:rsid w:val="00692E97"/>
    <w:rsid w:val="00696051"/>
    <w:rsid w:val="00696438"/>
    <w:rsid w:val="00697E1F"/>
    <w:rsid w:val="006A294F"/>
    <w:rsid w:val="006B2115"/>
    <w:rsid w:val="006B38A5"/>
    <w:rsid w:val="006C1768"/>
    <w:rsid w:val="006D171B"/>
    <w:rsid w:val="006E0400"/>
    <w:rsid w:val="006E281C"/>
    <w:rsid w:val="006F7687"/>
    <w:rsid w:val="00700A6A"/>
    <w:rsid w:val="007062FA"/>
    <w:rsid w:val="0071512E"/>
    <w:rsid w:val="00720380"/>
    <w:rsid w:val="00726B04"/>
    <w:rsid w:val="00730069"/>
    <w:rsid w:val="00737C0F"/>
    <w:rsid w:val="00737E28"/>
    <w:rsid w:val="00740B87"/>
    <w:rsid w:val="00747D81"/>
    <w:rsid w:val="0075192A"/>
    <w:rsid w:val="0075442D"/>
    <w:rsid w:val="00756D28"/>
    <w:rsid w:val="007732F8"/>
    <w:rsid w:val="00776A6C"/>
    <w:rsid w:val="007778C8"/>
    <w:rsid w:val="00783FC9"/>
    <w:rsid w:val="00797AC9"/>
    <w:rsid w:val="007A0C0A"/>
    <w:rsid w:val="007B46F6"/>
    <w:rsid w:val="007D0B21"/>
    <w:rsid w:val="007E1730"/>
    <w:rsid w:val="007E574C"/>
    <w:rsid w:val="007E6CC9"/>
    <w:rsid w:val="007F1C6B"/>
    <w:rsid w:val="008038DF"/>
    <w:rsid w:val="00812F03"/>
    <w:rsid w:val="00817F4E"/>
    <w:rsid w:val="00826667"/>
    <w:rsid w:val="00835633"/>
    <w:rsid w:val="00837D09"/>
    <w:rsid w:val="008427BB"/>
    <w:rsid w:val="008520A6"/>
    <w:rsid w:val="0085250C"/>
    <w:rsid w:val="008710C2"/>
    <w:rsid w:val="0087233E"/>
    <w:rsid w:val="00874945"/>
    <w:rsid w:val="00880C0B"/>
    <w:rsid w:val="008868E5"/>
    <w:rsid w:val="008870BC"/>
    <w:rsid w:val="008946F7"/>
    <w:rsid w:val="0089699B"/>
    <w:rsid w:val="008B3002"/>
    <w:rsid w:val="008B5AC2"/>
    <w:rsid w:val="008C6F40"/>
    <w:rsid w:val="008F1827"/>
    <w:rsid w:val="008F7C5B"/>
    <w:rsid w:val="0090199F"/>
    <w:rsid w:val="00914881"/>
    <w:rsid w:val="00923DED"/>
    <w:rsid w:val="009407CD"/>
    <w:rsid w:val="00943FBC"/>
    <w:rsid w:val="00944AB4"/>
    <w:rsid w:val="009566FA"/>
    <w:rsid w:val="00975462"/>
    <w:rsid w:val="009950B6"/>
    <w:rsid w:val="009D2CD3"/>
    <w:rsid w:val="009E1282"/>
    <w:rsid w:val="009E5665"/>
    <w:rsid w:val="009F33DB"/>
    <w:rsid w:val="00A02A91"/>
    <w:rsid w:val="00A041EB"/>
    <w:rsid w:val="00A115AB"/>
    <w:rsid w:val="00A12F5E"/>
    <w:rsid w:val="00A16138"/>
    <w:rsid w:val="00A20612"/>
    <w:rsid w:val="00A26740"/>
    <w:rsid w:val="00A32ABC"/>
    <w:rsid w:val="00A36207"/>
    <w:rsid w:val="00A463E2"/>
    <w:rsid w:val="00A53F44"/>
    <w:rsid w:val="00A53F53"/>
    <w:rsid w:val="00A55B13"/>
    <w:rsid w:val="00A93450"/>
    <w:rsid w:val="00AA17F5"/>
    <w:rsid w:val="00AC6D4F"/>
    <w:rsid w:val="00AD68D0"/>
    <w:rsid w:val="00AE0278"/>
    <w:rsid w:val="00AE341B"/>
    <w:rsid w:val="00AF6286"/>
    <w:rsid w:val="00B07343"/>
    <w:rsid w:val="00B134BD"/>
    <w:rsid w:val="00B26E21"/>
    <w:rsid w:val="00B40D0F"/>
    <w:rsid w:val="00B4338C"/>
    <w:rsid w:val="00B464D3"/>
    <w:rsid w:val="00B57CAF"/>
    <w:rsid w:val="00B60D90"/>
    <w:rsid w:val="00B66692"/>
    <w:rsid w:val="00B70155"/>
    <w:rsid w:val="00B7358E"/>
    <w:rsid w:val="00B762CF"/>
    <w:rsid w:val="00B76D83"/>
    <w:rsid w:val="00B83D14"/>
    <w:rsid w:val="00B90F2C"/>
    <w:rsid w:val="00B94223"/>
    <w:rsid w:val="00B94616"/>
    <w:rsid w:val="00B94CAB"/>
    <w:rsid w:val="00B96E9D"/>
    <w:rsid w:val="00BA173F"/>
    <w:rsid w:val="00BA1E7E"/>
    <w:rsid w:val="00BA2E4C"/>
    <w:rsid w:val="00BA2FF0"/>
    <w:rsid w:val="00BA5485"/>
    <w:rsid w:val="00BB67D3"/>
    <w:rsid w:val="00BC57C1"/>
    <w:rsid w:val="00BD3FF8"/>
    <w:rsid w:val="00BD7773"/>
    <w:rsid w:val="00BF32D8"/>
    <w:rsid w:val="00BF3C2B"/>
    <w:rsid w:val="00BF5778"/>
    <w:rsid w:val="00BF7AC6"/>
    <w:rsid w:val="00C2316E"/>
    <w:rsid w:val="00C27F53"/>
    <w:rsid w:val="00C3527C"/>
    <w:rsid w:val="00C46687"/>
    <w:rsid w:val="00C509F7"/>
    <w:rsid w:val="00C6161E"/>
    <w:rsid w:val="00C76F84"/>
    <w:rsid w:val="00C92CBE"/>
    <w:rsid w:val="00C94019"/>
    <w:rsid w:val="00C96AE8"/>
    <w:rsid w:val="00C970B1"/>
    <w:rsid w:val="00CC17A3"/>
    <w:rsid w:val="00CC2B18"/>
    <w:rsid w:val="00CC41B3"/>
    <w:rsid w:val="00CC7104"/>
    <w:rsid w:val="00CD6302"/>
    <w:rsid w:val="00CD7611"/>
    <w:rsid w:val="00CE23E3"/>
    <w:rsid w:val="00CE486A"/>
    <w:rsid w:val="00CE6209"/>
    <w:rsid w:val="00CE6CF7"/>
    <w:rsid w:val="00CE721A"/>
    <w:rsid w:val="00CE72F8"/>
    <w:rsid w:val="00CF472B"/>
    <w:rsid w:val="00CF4D25"/>
    <w:rsid w:val="00D02FD8"/>
    <w:rsid w:val="00D116F0"/>
    <w:rsid w:val="00D2760F"/>
    <w:rsid w:val="00D31B41"/>
    <w:rsid w:val="00D36F32"/>
    <w:rsid w:val="00D37C5D"/>
    <w:rsid w:val="00D43475"/>
    <w:rsid w:val="00D639C5"/>
    <w:rsid w:val="00D65BB0"/>
    <w:rsid w:val="00DA69BC"/>
    <w:rsid w:val="00DB255B"/>
    <w:rsid w:val="00DB4975"/>
    <w:rsid w:val="00DB63E6"/>
    <w:rsid w:val="00DB6C6A"/>
    <w:rsid w:val="00DC44D9"/>
    <w:rsid w:val="00DD0819"/>
    <w:rsid w:val="00DD4CA9"/>
    <w:rsid w:val="00DE33D3"/>
    <w:rsid w:val="00DE750A"/>
    <w:rsid w:val="00DF04ED"/>
    <w:rsid w:val="00DF2968"/>
    <w:rsid w:val="00E007D1"/>
    <w:rsid w:val="00E24F8F"/>
    <w:rsid w:val="00E2667A"/>
    <w:rsid w:val="00E27057"/>
    <w:rsid w:val="00E60FC6"/>
    <w:rsid w:val="00E664DA"/>
    <w:rsid w:val="00E75DBD"/>
    <w:rsid w:val="00E8583B"/>
    <w:rsid w:val="00EB0BF2"/>
    <w:rsid w:val="00ED09B4"/>
    <w:rsid w:val="00EE1774"/>
    <w:rsid w:val="00EF1CD7"/>
    <w:rsid w:val="00EF3D05"/>
    <w:rsid w:val="00EF4559"/>
    <w:rsid w:val="00F07102"/>
    <w:rsid w:val="00F1604B"/>
    <w:rsid w:val="00F171A1"/>
    <w:rsid w:val="00F261C5"/>
    <w:rsid w:val="00F31E71"/>
    <w:rsid w:val="00F40E5F"/>
    <w:rsid w:val="00F42FB3"/>
    <w:rsid w:val="00F56B60"/>
    <w:rsid w:val="00F8724B"/>
    <w:rsid w:val="00FD22C1"/>
    <w:rsid w:val="00FD2718"/>
    <w:rsid w:val="00FD64C6"/>
    <w:rsid w:val="00FE1436"/>
    <w:rsid w:val="00FF46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B237D"/>
    <w:pPr>
      <w:spacing w:after="0" w:line="240" w:lineRule="auto"/>
    </w:pPr>
    <w:rPr>
      <w:rFonts w:ascii="Calibri"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34"/>
    <w:qFormat/>
    <w:rsid w:val="002B237D"/>
    <w:pPr>
      <w:ind w:left="720"/>
    </w:pPr>
  </w:style>
  <w:style w:type="paragraph" w:styleId="Balonteksts">
    <w:name w:val="Balloon Text"/>
    <w:basedOn w:val="Parasts"/>
    <w:link w:val="BalontekstsRakstz"/>
    <w:uiPriority w:val="99"/>
    <w:semiHidden/>
    <w:unhideWhenUsed/>
    <w:rsid w:val="00FE143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E1436"/>
    <w:rPr>
      <w:rFonts w:ascii="Segoe UI" w:hAnsi="Segoe UI" w:cs="Segoe UI"/>
      <w:sz w:val="18"/>
      <w:szCs w:val="18"/>
      <w:lang w:eastAsia="lv-LV"/>
    </w:rPr>
  </w:style>
  <w:style w:type="character" w:customStyle="1" w:styleId="SarakstarindkopaRakstz">
    <w:name w:val="Saraksta rindkopa Rakstz."/>
    <w:aliases w:val="H&amp;P List Paragraph Rakstz.,2 Rakstz.,Strip Rakstz."/>
    <w:link w:val="Sarakstarindkopa"/>
    <w:uiPriority w:val="34"/>
    <w:locked/>
    <w:rsid w:val="00FE1436"/>
    <w:rPr>
      <w:rFonts w:ascii="Calibri" w:hAnsi="Calibri" w:cs="Times New Roman"/>
      <w:lang w:eastAsia="lv-LV"/>
    </w:rPr>
  </w:style>
  <w:style w:type="character" w:styleId="Komentraatsauce">
    <w:name w:val="annotation reference"/>
    <w:basedOn w:val="Noklusjumarindkopasfonts"/>
    <w:uiPriority w:val="99"/>
    <w:semiHidden/>
    <w:unhideWhenUsed/>
    <w:rsid w:val="000C761E"/>
    <w:rPr>
      <w:sz w:val="16"/>
      <w:szCs w:val="16"/>
    </w:rPr>
  </w:style>
  <w:style w:type="paragraph" w:styleId="Komentrateksts">
    <w:name w:val="annotation text"/>
    <w:basedOn w:val="Parasts"/>
    <w:link w:val="KomentratekstsRakstz"/>
    <w:uiPriority w:val="99"/>
    <w:semiHidden/>
    <w:unhideWhenUsed/>
    <w:rsid w:val="000C761E"/>
    <w:rPr>
      <w:sz w:val="20"/>
      <w:szCs w:val="20"/>
    </w:rPr>
  </w:style>
  <w:style w:type="character" w:customStyle="1" w:styleId="KomentratekstsRakstz">
    <w:name w:val="Komentāra teksts Rakstz."/>
    <w:basedOn w:val="Noklusjumarindkopasfonts"/>
    <w:link w:val="Komentrateksts"/>
    <w:uiPriority w:val="99"/>
    <w:semiHidden/>
    <w:rsid w:val="000C761E"/>
    <w:rPr>
      <w:rFonts w:ascii="Calibri" w:hAnsi="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C761E"/>
    <w:rPr>
      <w:b/>
      <w:bCs/>
    </w:rPr>
  </w:style>
  <w:style w:type="character" w:customStyle="1" w:styleId="KomentratmaRakstz">
    <w:name w:val="Komentāra tēma Rakstz."/>
    <w:basedOn w:val="KomentratekstsRakstz"/>
    <w:link w:val="Komentratma"/>
    <w:uiPriority w:val="99"/>
    <w:semiHidden/>
    <w:rsid w:val="000C761E"/>
    <w:rPr>
      <w:rFonts w:ascii="Calibri" w:hAnsi="Calibri" w:cs="Times New Roman"/>
      <w:b/>
      <w:bCs/>
      <w:sz w:val="20"/>
      <w:szCs w:val="20"/>
      <w:lang w:eastAsia="lv-LV"/>
    </w:rPr>
  </w:style>
  <w:style w:type="table" w:styleId="Reatabula">
    <w:name w:val="Table Grid"/>
    <w:basedOn w:val="Parastatabula"/>
    <w:uiPriority w:val="39"/>
    <w:rsid w:val="0042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432887"/>
    <w:pPr>
      <w:tabs>
        <w:tab w:val="center" w:pos="4153"/>
        <w:tab w:val="right" w:pos="8306"/>
      </w:tabs>
    </w:pPr>
  </w:style>
  <w:style w:type="character" w:customStyle="1" w:styleId="GalveneRakstz">
    <w:name w:val="Galvene Rakstz."/>
    <w:basedOn w:val="Noklusjumarindkopasfonts"/>
    <w:link w:val="Galvene"/>
    <w:uiPriority w:val="99"/>
    <w:rsid w:val="00432887"/>
    <w:rPr>
      <w:rFonts w:ascii="Calibri" w:hAnsi="Calibri" w:cs="Times New Roman"/>
      <w:lang w:eastAsia="lv-LV"/>
    </w:rPr>
  </w:style>
  <w:style w:type="paragraph" w:styleId="Kjene">
    <w:name w:val="footer"/>
    <w:basedOn w:val="Parasts"/>
    <w:link w:val="KjeneRakstz"/>
    <w:uiPriority w:val="99"/>
    <w:unhideWhenUsed/>
    <w:rsid w:val="00432887"/>
    <w:pPr>
      <w:tabs>
        <w:tab w:val="center" w:pos="4153"/>
        <w:tab w:val="right" w:pos="8306"/>
      </w:tabs>
    </w:pPr>
  </w:style>
  <w:style w:type="character" w:customStyle="1" w:styleId="KjeneRakstz">
    <w:name w:val="Kājene Rakstz."/>
    <w:basedOn w:val="Noklusjumarindkopasfonts"/>
    <w:link w:val="Kjene"/>
    <w:uiPriority w:val="99"/>
    <w:rsid w:val="00432887"/>
    <w:rPr>
      <w:rFonts w:ascii="Calibri" w:hAnsi="Calibri" w:cs="Times New Roman"/>
      <w:lang w:eastAsia="lv-LV"/>
    </w:rPr>
  </w:style>
  <w:style w:type="character" w:styleId="Izteiksmgs">
    <w:name w:val="Strong"/>
    <w:uiPriority w:val="22"/>
    <w:qFormat/>
    <w:rsid w:val="00756D28"/>
    <w:rPr>
      <w:rFonts w:ascii="Times New Roman" w:hAnsi="Times New Roman" w:cs="Times New Roman" w:hint="default"/>
      <w:b/>
      <w:bCs/>
    </w:rPr>
  </w:style>
  <w:style w:type="paragraph" w:styleId="Vresteksts">
    <w:name w:val="footnote text"/>
    <w:basedOn w:val="Parasts"/>
    <w:link w:val="VrestekstsRakstz"/>
    <w:uiPriority w:val="99"/>
    <w:semiHidden/>
    <w:unhideWhenUsed/>
    <w:rsid w:val="00756D28"/>
    <w:rPr>
      <w:sz w:val="20"/>
      <w:szCs w:val="20"/>
    </w:rPr>
  </w:style>
  <w:style w:type="character" w:customStyle="1" w:styleId="VrestekstsRakstz">
    <w:name w:val="Vēres teksts Rakstz."/>
    <w:basedOn w:val="Noklusjumarindkopasfonts"/>
    <w:link w:val="Vresteksts"/>
    <w:uiPriority w:val="99"/>
    <w:semiHidden/>
    <w:rsid w:val="00756D28"/>
    <w:rPr>
      <w:rFonts w:ascii="Calibri" w:hAnsi="Calibri" w:cs="Times New Roman"/>
      <w:sz w:val="20"/>
      <w:szCs w:val="20"/>
      <w:lang w:eastAsia="lv-LV"/>
    </w:rPr>
  </w:style>
  <w:style w:type="character" w:styleId="Vresatsauce">
    <w:name w:val="footnote reference"/>
    <w:basedOn w:val="Noklusjumarindkopasfonts"/>
    <w:uiPriority w:val="99"/>
    <w:semiHidden/>
    <w:unhideWhenUsed/>
    <w:rsid w:val="00756D28"/>
    <w:rPr>
      <w:vertAlign w:val="superscript"/>
    </w:rPr>
  </w:style>
  <w:style w:type="paragraph" w:customStyle="1" w:styleId="tv213">
    <w:name w:val="tv213"/>
    <w:basedOn w:val="Parasts"/>
    <w:rsid w:val="00944AB4"/>
    <w:pPr>
      <w:spacing w:before="100" w:beforeAutospacing="1" w:after="100" w:afterAutospacing="1"/>
    </w:pPr>
    <w:rPr>
      <w:rFonts w:ascii="Times New Roman" w:eastAsia="Times New Roman" w:hAnsi="Times New Roman"/>
      <w:sz w:val="24"/>
      <w:szCs w:val="24"/>
    </w:rPr>
  </w:style>
  <w:style w:type="table" w:customStyle="1" w:styleId="GridTable1Light1">
    <w:name w:val="Grid Table 1 Light1"/>
    <w:basedOn w:val="Parastatabula"/>
    <w:uiPriority w:val="46"/>
    <w:rsid w:val="00C27F5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eatabula1gaia1">
    <w:name w:val="Režģa tabula 1 gaiša1"/>
    <w:basedOn w:val="Parastatabula"/>
    <w:uiPriority w:val="46"/>
    <w:rsid w:val="00CE72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0">
    <w:name w:val="Grid Table 1 Light1"/>
    <w:basedOn w:val="Parastatabula"/>
    <w:uiPriority w:val="46"/>
    <w:rsid w:val="00CE721A"/>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Noklusjumarindkopasfonts"/>
    <w:rsid w:val="00692855"/>
  </w:style>
  <w:style w:type="character" w:customStyle="1" w:styleId="normaltextrun">
    <w:name w:val="normaltextrun"/>
    <w:basedOn w:val="Noklusjumarindkopasfonts"/>
    <w:rsid w:val="00914881"/>
  </w:style>
  <w:style w:type="character" w:customStyle="1" w:styleId="eop">
    <w:name w:val="eop"/>
    <w:basedOn w:val="Noklusjumarindkopasfonts"/>
    <w:rsid w:val="009148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B237D"/>
    <w:pPr>
      <w:spacing w:after="0" w:line="240" w:lineRule="auto"/>
    </w:pPr>
    <w:rPr>
      <w:rFonts w:ascii="Calibri"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34"/>
    <w:qFormat/>
    <w:rsid w:val="002B237D"/>
    <w:pPr>
      <w:ind w:left="720"/>
    </w:pPr>
  </w:style>
  <w:style w:type="paragraph" w:styleId="Balonteksts">
    <w:name w:val="Balloon Text"/>
    <w:basedOn w:val="Parasts"/>
    <w:link w:val="BalontekstsRakstz"/>
    <w:uiPriority w:val="99"/>
    <w:semiHidden/>
    <w:unhideWhenUsed/>
    <w:rsid w:val="00FE143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E1436"/>
    <w:rPr>
      <w:rFonts w:ascii="Segoe UI" w:hAnsi="Segoe UI" w:cs="Segoe UI"/>
      <w:sz w:val="18"/>
      <w:szCs w:val="18"/>
      <w:lang w:eastAsia="lv-LV"/>
    </w:rPr>
  </w:style>
  <w:style w:type="character" w:customStyle="1" w:styleId="SarakstarindkopaRakstz">
    <w:name w:val="Saraksta rindkopa Rakstz."/>
    <w:aliases w:val="H&amp;P List Paragraph Rakstz.,2 Rakstz.,Strip Rakstz."/>
    <w:link w:val="Sarakstarindkopa"/>
    <w:uiPriority w:val="34"/>
    <w:locked/>
    <w:rsid w:val="00FE1436"/>
    <w:rPr>
      <w:rFonts w:ascii="Calibri" w:hAnsi="Calibri" w:cs="Times New Roman"/>
      <w:lang w:eastAsia="lv-LV"/>
    </w:rPr>
  </w:style>
  <w:style w:type="character" w:styleId="Komentraatsauce">
    <w:name w:val="annotation reference"/>
    <w:basedOn w:val="Noklusjumarindkopasfonts"/>
    <w:uiPriority w:val="99"/>
    <w:semiHidden/>
    <w:unhideWhenUsed/>
    <w:rsid w:val="000C761E"/>
    <w:rPr>
      <w:sz w:val="16"/>
      <w:szCs w:val="16"/>
    </w:rPr>
  </w:style>
  <w:style w:type="paragraph" w:styleId="Komentrateksts">
    <w:name w:val="annotation text"/>
    <w:basedOn w:val="Parasts"/>
    <w:link w:val="KomentratekstsRakstz"/>
    <w:uiPriority w:val="99"/>
    <w:semiHidden/>
    <w:unhideWhenUsed/>
    <w:rsid w:val="000C761E"/>
    <w:rPr>
      <w:sz w:val="20"/>
      <w:szCs w:val="20"/>
    </w:rPr>
  </w:style>
  <w:style w:type="character" w:customStyle="1" w:styleId="KomentratekstsRakstz">
    <w:name w:val="Komentāra teksts Rakstz."/>
    <w:basedOn w:val="Noklusjumarindkopasfonts"/>
    <w:link w:val="Komentrateksts"/>
    <w:uiPriority w:val="99"/>
    <w:semiHidden/>
    <w:rsid w:val="000C761E"/>
    <w:rPr>
      <w:rFonts w:ascii="Calibri" w:hAnsi="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C761E"/>
    <w:rPr>
      <w:b/>
      <w:bCs/>
    </w:rPr>
  </w:style>
  <w:style w:type="character" w:customStyle="1" w:styleId="KomentratmaRakstz">
    <w:name w:val="Komentāra tēma Rakstz."/>
    <w:basedOn w:val="KomentratekstsRakstz"/>
    <w:link w:val="Komentratma"/>
    <w:uiPriority w:val="99"/>
    <w:semiHidden/>
    <w:rsid w:val="000C761E"/>
    <w:rPr>
      <w:rFonts w:ascii="Calibri" w:hAnsi="Calibri" w:cs="Times New Roman"/>
      <w:b/>
      <w:bCs/>
      <w:sz w:val="20"/>
      <w:szCs w:val="20"/>
      <w:lang w:eastAsia="lv-LV"/>
    </w:rPr>
  </w:style>
  <w:style w:type="table" w:styleId="Reatabula">
    <w:name w:val="Table Grid"/>
    <w:basedOn w:val="Parastatabula"/>
    <w:uiPriority w:val="39"/>
    <w:rsid w:val="0042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432887"/>
    <w:pPr>
      <w:tabs>
        <w:tab w:val="center" w:pos="4153"/>
        <w:tab w:val="right" w:pos="8306"/>
      </w:tabs>
    </w:pPr>
  </w:style>
  <w:style w:type="character" w:customStyle="1" w:styleId="GalveneRakstz">
    <w:name w:val="Galvene Rakstz."/>
    <w:basedOn w:val="Noklusjumarindkopasfonts"/>
    <w:link w:val="Galvene"/>
    <w:uiPriority w:val="99"/>
    <w:rsid w:val="00432887"/>
    <w:rPr>
      <w:rFonts w:ascii="Calibri" w:hAnsi="Calibri" w:cs="Times New Roman"/>
      <w:lang w:eastAsia="lv-LV"/>
    </w:rPr>
  </w:style>
  <w:style w:type="paragraph" w:styleId="Kjene">
    <w:name w:val="footer"/>
    <w:basedOn w:val="Parasts"/>
    <w:link w:val="KjeneRakstz"/>
    <w:uiPriority w:val="99"/>
    <w:unhideWhenUsed/>
    <w:rsid w:val="00432887"/>
    <w:pPr>
      <w:tabs>
        <w:tab w:val="center" w:pos="4153"/>
        <w:tab w:val="right" w:pos="8306"/>
      </w:tabs>
    </w:pPr>
  </w:style>
  <w:style w:type="character" w:customStyle="1" w:styleId="KjeneRakstz">
    <w:name w:val="Kājene Rakstz."/>
    <w:basedOn w:val="Noklusjumarindkopasfonts"/>
    <w:link w:val="Kjene"/>
    <w:uiPriority w:val="99"/>
    <w:rsid w:val="00432887"/>
    <w:rPr>
      <w:rFonts w:ascii="Calibri" w:hAnsi="Calibri" w:cs="Times New Roman"/>
      <w:lang w:eastAsia="lv-LV"/>
    </w:rPr>
  </w:style>
  <w:style w:type="character" w:styleId="Izteiksmgs">
    <w:name w:val="Strong"/>
    <w:uiPriority w:val="22"/>
    <w:qFormat/>
    <w:rsid w:val="00756D28"/>
    <w:rPr>
      <w:rFonts w:ascii="Times New Roman" w:hAnsi="Times New Roman" w:cs="Times New Roman" w:hint="default"/>
      <w:b/>
      <w:bCs/>
    </w:rPr>
  </w:style>
  <w:style w:type="paragraph" w:styleId="Vresteksts">
    <w:name w:val="footnote text"/>
    <w:basedOn w:val="Parasts"/>
    <w:link w:val="VrestekstsRakstz"/>
    <w:uiPriority w:val="99"/>
    <w:semiHidden/>
    <w:unhideWhenUsed/>
    <w:rsid w:val="00756D28"/>
    <w:rPr>
      <w:sz w:val="20"/>
      <w:szCs w:val="20"/>
    </w:rPr>
  </w:style>
  <w:style w:type="character" w:customStyle="1" w:styleId="VrestekstsRakstz">
    <w:name w:val="Vēres teksts Rakstz."/>
    <w:basedOn w:val="Noklusjumarindkopasfonts"/>
    <w:link w:val="Vresteksts"/>
    <w:uiPriority w:val="99"/>
    <w:semiHidden/>
    <w:rsid w:val="00756D28"/>
    <w:rPr>
      <w:rFonts w:ascii="Calibri" w:hAnsi="Calibri" w:cs="Times New Roman"/>
      <w:sz w:val="20"/>
      <w:szCs w:val="20"/>
      <w:lang w:eastAsia="lv-LV"/>
    </w:rPr>
  </w:style>
  <w:style w:type="character" w:styleId="Vresatsauce">
    <w:name w:val="footnote reference"/>
    <w:basedOn w:val="Noklusjumarindkopasfonts"/>
    <w:uiPriority w:val="99"/>
    <w:semiHidden/>
    <w:unhideWhenUsed/>
    <w:rsid w:val="00756D28"/>
    <w:rPr>
      <w:vertAlign w:val="superscript"/>
    </w:rPr>
  </w:style>
  <w:style w:type="paragraph" w:customStyle="1" w:styleId="tv213">
    <w:name w:val="tv213"/>
    <w:basedOn w:val="Parasts"/>
    <w:rsid w:val="00944AB4"/>
    <w:pPr>
      <w:spacing w:before="100" w:beforeAutospacing="1" w:after="100" w:afterAutospacing="1"/>
    </w:pPr>
    <w:rPr>
      <w:rFonts w:ascii="Times New Roman" w:eastAsia="Times New Roman" w:hAnsi="Times New Roman"/>
      <w:sz w:val="24"/>
      <w:szCs w:val="24"/>
    </w:rPr>
  </w:style>
  <w:style w:type="table" w:customStyle="1" w:styleId="GridTable1Light1">
    <w:name w:val="Grid Table 1 Light1"/>
    <w:basedOn w:val="Parastatabula"/>
    <w:uiPriority w:val="46"/>
    <w:rsid w:val="00C27F5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eatabula1gaia1">
    <w:name w:val="Režģa tabula 1 gaiša1"/>
    <w:basedOn w:val="Parastatabula"/>
    <w:uiPriority w:val="46"/>
    <w:rsid w:val="00CE72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0">
    <w:name w:val="Grid Table 1 Light1"/>
    <w:basedOn w:val="Parastatabula"/>
    <w:uiPriority w:val="46"/>
    <w:rsid w:val="00CE721A"/>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Noklusjumarindkopasfonts"/>
    <w:rsid w:val="00692855"/>
  </w:style>
  <w:style w:type="character" w:customStyle="1" w:styleId="normaltextrun">
    <w:name w:val="normaltextrun"/>
    <w:basedOn w:val="Noklusjumarindkopasfonts"/>
    <w:rsid w:val="00914881"/>
  </w:style>
  <w:style w:type="character" w:customStyle="1" w:styleId="eop">
    <w:name w:val="eop"/>
    <w:basedOn w:val="Noklusjumarindkopasfonts"/>
    <w:rsid w:val="00914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8808">
      <w:bodyDiv w:val="1"/>
      <w:marLeft w:val="0"/>
      <w:marRight w:val="0"/>
      <w:marTop w:val="0"/>
      <w:marBottom w:val="0"/>
      <w:divBdr>
        <w:top w:val="none" w:sz="0" w:space="0" w:color="auto"/>
        <w:left w:val="none" w:sz="0" w:space="0" w:color="auto"/>
        <w:bottom w:val="none" w:sz="0" w:space="0" w:color="auto"/>
        <w:right w:val="none" w:sz="0" w:space="0" w:color="auto"/>
      </w:divBdr>
    </w:div>
    <w:div w:id="260727122">
      <w:bodyDiv w:val="1"/>
      <w:marLeft w:val="0"/>
      <w:marRight w:val="0"/>
      <w:marTop w:val="0"/>
      <w:marBottom w:val="0"/>
      <w:divBdr>
        <w:top w:val="none" w:sz="0" w:space="0" w:color="auto"/>
        <w:left w:val="none" w:sz="0" w:space="0" w:color="auto"/>
        <w:bottom w:val="none" w:sz="0" w:space="0" w:color="auto"/>
        <w:right w:val="none" w:sz="0" w:space="0" w:color="auto"/>
      </w:divBdr>
    </w:div>
    <w:div w:id="304818940">
      <w:bodyDiv w:val="1"/>
      <w:marLeft w:val="0"/>
      <w:marRight w:val="0"/>
      <w:marTop w:val="0"/>
      <w:marBottom w:val="0"/>
      <w:divBdr>
        <w:top w:val="none" w:sz="0" w:space="0" w:color="auto"/>
        <w:left w:val="none" w:sz="0" w:space="0" w:color="auto"/>
        <w:bottom w:val="none" w:sz="0" w:space="0" w:color="auto"/>
        <w:right w:val="none" w:sz="0" w:space="0" w:color="auto"/>
      </w:divBdr>
    </w:div>
    <w:div w:id="436797942">
      <w:bodyDiv w:val="1"/>
      <w:marLeft w:val="0"/>
      <w:marRight w:val="0"/>
      <w:marTop w:val="0"/>
      <w:marBottom w:val="0"/>
      <w:divBdr>
        <w:top w:val="none" w:sz="0" w:space="0" w:color="auto"/>
        <w:left w:val="none" w:sz="0" w:space="0" w:color="auto"/>
        <w:bottom w:val="none" w:sz="0" w:space="0" w:color="auto"/>
        <w:right w:val="none" w:sz="0" w:space="0" w:color="auto"/>
      </w:divBdr>
    </w:div>
    <w:div w:id="525405725">
      <w:bodyDiv w:val="1"/>
      <w:marLeft w:val="0"/>
      <w:marRight w:val="0"/>
      <w:marTop w:val="0"/>
      <w:marBottom w:val="0"/>
      <w:divBdr>
        <w:top w:val="none" w:sz="0" w:space="0" w:color="auto"/>
        <w:left w:val="none" w:sz="0" w:space="0" w:color="auto"/>
        <w:bottom w:val="none" w:sz="0" w:space="0" w:color="auto"/>
        <w:right w:val="none" w:sz="0" w:space="0" w:color="auto"/>
      </w:divBdr>
    </w:div>
    <w:div w:id="700863318">
      <w:bodyDiv w:val="1"/>
      <w:marLeft w:val="0"/>
      <w:marRight w:val="0"/>
      <w:marTop w:val="0"/>
      <w:marBottom w:val="0"/>
      <w:divBdr>
        <w:top w:val="none" w:sz="0" w:space="0" w:color="auto"/>
        <w:left w:val="none" w:sz="0" w:space="0" w:color="auto"/>
        <w:bottom w:val="none" w:sz="0" w:space="0" w:color="auto"/>
        <w:right w:val="none" w:sz="0" w:space="0" w:color="auto"/>
      </w:divBdr>
      <w:divsChild>
        <w:div w:id="438179319">
          <w:marLeft w:val="979"/>
          <w:marRight w:val="0"/>
          <w:marTop w:val="91"/>
          <w:marBottom w:val="0"/>
          <w:divBdr>
            <w:top w:val="none" w:sz="0" w:space="0" w:color="auto"/>
            <w:left w:val="none" w:sz="0" w:space="0" w:color="auto"/>
            <w:bottom w:val="none" w:sz="0" w:space="0" w:color="auto"/>
            <w:right w:val="none" w:sz="0" w:space="0" w:color="auto"/>
          </w:divBdr>
        </w:div>
        <w:div w:id="532574310">
          <w:marLeft w:val="979"/>
          <w:marRight w:val="0"/>
          <w:marTop w:val="91"/>
          <w:marBottom w:val="0"/>
          <w:divBdr>
            <w:top w:val="none" w:sz="0" w:space="0" w:color="auto"/>
            <w:left w:val="none" w:sz="0" w:space="0" w:color="auto"/>
            <w:bottom w:val="none" w:sz="0" w:space="0" w:color="auto"/>
            <w:right w:val="none" w:sz="0" w:space="0" w:color="auto"/>
          </w:divBdr>
        </w:div>
        <w:div w:id="1526400402">
          <w:marLeft w:val="979"/>
          <w:marRight w:val="0"/>
          <w:marTop w:val="91"/>
          <w:marBottom w:val="0"/>
          <w:divBdr>
            <w:top w:val="none" w:sz="0" w:space="0" w:color="auto"/>
            <w:left w:val="none" w:sz="0" w:space="0" w:color="auto"/>
            <w:bottom w:val="none" w:sz="0" w:space="0" w:color="auto"/>
            <w:right w:val="none" w:sz="0" w:space="0" w:color="auto"/>
          </w:divBdr>
        </w:div>
        <w:div w:id="1877154787">
          <w:marLeft w:val="979"/>
          <w:marRight w:val="0"/>
          <w:marTop w:val="91"/>
          <w:marBottom w:val="0"/>
          <w:divBdr>
            <w:top w:val="none" w:sz="0" w:space="0" w:color="auto"/>
            <w:left w:val="none" w:sz="0" w:space="0" w:color="auto"/>
            <w:bottom w:val="none" w:sz="0" w:space="0" w:color="auto"/>
            <w:right w:val="none" w:sz="0" w:space="0" w:color="auto"/>
          </w:divBdr>
        </w:div>
      </w:divsChild>
    </w:div>
    <w:div w:id="831527787">
      <w:bodyDiv w:val="1"/>
      <w:marLeft w:val="0"/>
      <w:marRight w:val="0"/>
      <w:marTop w:val="0"/>
      <w:marBottom w:val="0"/>
      <w:divBdr>
        <w:top w:val="none" w:sz="0" w:space="0" w:color="auto"/>
        <w:left w:val="none" w:sz="0" w:space="0" w:color="auto"/>
        <w:bottom w:val="none" w:sz="0" w:space="0" w:color="auto"/>
        <w:right w:val="none" w:sz="0" w:space="0" w:color="auto"/>
      </w:divBdr>
    </w:div>
    <w:div w:id="925966929">
      <w:bodyDiv w:val="1"/>
      <w:marLeft w:val="0"/>
      <w:marRight w:val="0"/>
      <w:marTop w:val="0"/>
      <w:marBottom w:val="0"/>
      <w:divBdr>
        <w:top w:val="none" w:sz="0" w:space="0" w:color="auto"/>
        <w:left w:val="none" w:sz="0" w:space="0" w:color="auto"/>
        <w:bottom w:val="none" w:sz="0" w:space="0" w:color="auto"/>
        <w:right w:val="none" w:sz="0" w:space="0" w:color="auto"/>
      </w:divBdr>
    </w:div>
    <w:div w:id="1072387077">
      <w:bodyDiv w:val="1"/>
      <w:marLeft w:val="0"/>
      <w:marRight w:val="0"/>
      <w:marTop w:val="0"/>
      <w:marBottom w:val="0"/>
      <w:divBdr>
        <w:top w:val="none" w:sz="0" w:space="0" w:color="auto"/>
        <w:left w:val="none" w:sz="0" w:space="0" w:color="auto"/>
        <w:bottom w:val="none" w:sz="0" w:space="0" w:color="auto"/>
        <w:right w:val="none" w:sz="0" w:space="0" w:color="auto"/>
      </w:divBdr>
      <w:divsChild>
        <w:div w:id="603463183">
          <w:marLeft w:val="547"/>
          <w:marRight w:val="0"/>
          <w:marTop w:val="0"/>
          <w:marBottom w:val="0"/>
          <w:divBdr>
            <w:top w:val="none" w:sz="0" w:space="0" w:color="auto"/>
            <w:left w:val="none" w:sz="0" w:space="0" w:color="auto"/>
            <w:bottom w:val="none" w:sz="0" w:space="0" w:color="auto"/>
            <w:right w:val="none" w:sz="0" w:space="0" w:color="auto"/>
          </w:divBdr>
        </w:div>
      </w:divsChild>
    </w:div>
    <w:div w:id="1254164374">
      <w:bodyDiv w:val="1"/>
      <w:marLeft w:val="0"/>
      <w:marRight w:val="0"/>
      <w:marTop w:val="0"/>
      <w:marBottom w:val="0"/>
      <w:divBdr>
        <w:top w:val="none" w:sz="0" w:space="0" w:color="auto"/>
        <w:left w:val="none" w:sz="0" w:space="0" w:color="auto"/>
        <w:bottom w:val="none" w:sz="0" w:space="0" w:color="auto"/>
        <w:right w:val="none" w:sz="0" w:space="0" w:color="auto"/>
      </w:divBdr>
    </w:div>
    <w:div w:id="1474054739">
      <w:bodyDiv w:val="1"/>
      <w:marLeft w:val="0"/>
      <w:marRight w:val="0"/>
      <w:marTop w:val="0"/>
      <w:marBottom w:val="0"/>
      <w:divBdr>
        <w:top w:val="none" w:sz="0" w:space="0" w:color="auto"/>
        <w:left w:val="none" w:sz="0" w:space="0" w:color="auto"/>
        <w:bottom w:val="none" w:sz="0" w:space="0" w:color="auto"/>
        <w:right w:val="none" w:sz="0" w:space="0" w:color="auto"/>
      </w:divBdr>
    </w:div>
    <w:div w:id="1624382715">
      <w:bodyDiv w:val="1"/>
      <w:marLeft w:val="0"/>
      <w:marRight w:val="0"/>
      <w:marTop w:val="0"/>
      <w:marBottom w:val="0"/>
      <w:divBdr>
        <w:top w:val="none" w:sz="0" w:space="0" w:color="auto"/>
        <w:left w:val="none" w:sz="0" w:space="0" w:color="auto"/>
        <w:bottom w:val="none" w:sz="0" w:space="0" w:color="auto"/>
        <w:right w:val="none" w:sz="0" w:space="0" w:color="auto"/>
      </w:divBdr>
    </w:div>
    <w:div w:id="1961183907">
      <w:bodyDiv w:val="1"/>
      <w:marLeft w:val="0"/>
      <w:marRight w:val="0"/>
      <w:marTop w:val="0"/>
      <w:marBottom w:val="0"/>
      <w:divBdr>
        <w:top w:val="none" w:sz="0" w:space="0" w:color="auto"/>
        <w:left w:val="none" w:sz="0" w:space="0" w:color="auto"/>
        <w:bottom w:val="none" w:sz="0" w:space="0" w:color="auto"/>
        <w:right w:val="none" w:sz="0" w:space="0" w:color="auto"/>
      </w:divBdr>
    </w:div>
    <w:div w:id="2053847662">
      <w:bodyDiv w:val="1"/>
      <w:marLeft w:val="0"/>
      <w:marRight w:val="0"/>
      <w:marTop w:val="0"/>
      <w:marBottom w:val="0"/>
      <w:divBdr>
        <w:top w:val="none" w:sz="0" w:space="0" w:color="auto"/>
        <w:left w:val="none" w:sz="0" w:space="0" w:color="auto"/>
        <w:bottom w:val="none" w:sz="0" w:space="0" w:color="auto"/>
        <w:right w:val="none" w:sz="0" w:space="0" w:color="auto"/>
      </w:divBdr>
    </w:div>
    <w:div w:id="209774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6CD63B-B333-48DC-8029-E12034AC5728}" type="doc">
      <dgm:prSet loTypeId="urn:microsoft.com/office/officeart/2005/8/layout/hierarchy1" loCatId="hierarchy" qsTypeId="urn:microsoft.com/office/officeart/2005/8/quickstyle/simple1" qsCatId="simple" csTypeId="urn:microsoft.com/office/officeart/2005/8/colors/colorful3" csCatId="colorful" phldr="1"/>
      <dgm:spPr/>
      <dgm:t>
        <a:bodyPr/>
        <a:lstStyle/>
        <a:p>
          <a:endParaRPr lang="lv-LV"/>
        </a:p>
      </dgm:t>
    </dgm:pt>
    <dgm:pt modelId="{ADD83FCC-E851-4271-B1AB-BBCFDF2C5C5D}">
      <dgm:prSet phldrT="[Teksts]" custT="1"/>
      <dgm:spPr/>
      <dgm:t>
        <a:bodyPr/>
        <a:lstStyle/>
        <a:p>
          <a:pPr algn="ctr"/>
          <a:r>
            <a:rPr lang="lv-LV" sz="1100" b="1">
              <a:latin typeface="Times New Roman" panose="02020603050405020304" pitchFamily="18" charset="0"/>
              <a:ea typeface="SimHei" panose="02010609060101010101" pitchFamily="49" charset="-122"/>
              <a:cs typeface="Times New Roman" panose="02020603050405020304" pitchFamily="18" charset="0"/>
            </a:rPr>
            <a:t>Kandavas novads</a:t>
          </a:r>
        </a:p>
      </dgm:t>
    </dgm:pt>
    <dgm:pt modelId="{7284B3A0-2228-408A-A97F-0E9AA06DC920}" type="parTrans" cxnId="{6A605224-7FC0-40FA-88B3-C36B22EC021D}">
      <dgm:prSet/>
      <dgm:spPr/>
      <dgm:t>
        <a:bodyPr/>
        <a:lstStyle/>
        <a:p>
          <a:pPr algn="ctr"/>
          <a:endParaRPr lang="lv-LV" sz="1100" b="1">
            <a:latin typeface="Times New Roman" panose="02020603050405020304" pitchFamily="18" charset="0"/>
            <a:cs typeface="Times New Roman" panose="02020603050405020304" pitchFamily="18" charset="0"/>
          </a:endParaRPr>
        </a:p>
      </dgm:t>
    </dgm:pt>
    <dgm:pt modelId="{D600A14E-F724-464B-A18C-9E7278CD0082}" type="sibTrans" cxnId="{6A605224-7FC0-40FA-88B3-C36B22EC021D}">
      <dgm:prSet/>
      <dgm:spPr/>
      <dgm:t>
        <a:bodyPr/>
        <a:lstStyle/>
        <a:p>
          <a:pPr algn="ctr"/>
          <a:endParaRPr lang="lv-LV" sz="1100" b="1">
            <a:latin typeface="Times New Roman" panose="02020603050405020304" pitchFamily="18" charset="0"/>
            <a:cs typeface="Times New Roman" panose="02020603050405020304" pitchFamily="18" charset="0"/>
          </a:endParaRPr>
        </a:p>
      </dgm:t>
    </dgm:pt>
    <dgm:pt modelId="{9E0DA5A1-9919-4574-A3EF-B5BA8657C0AA}">
      <dgm:prSet phldrT="[Teksts]" custT="1"/>
      <dgm:spPr/>
      <dgm:t>
        <a:bodyPr/>
        <a:lstStyle/>
        <a:p>
          <a:pPr algn="ctr"/>
          <a:r>
            <a:rPr lang="lv-LV" sz="1100" b="1">
              <a:latin typeface="Times New Roman" panose="02020603050405020304" pitchFamily="18" charset="0"/>
              <a:ea typeface="SimHei" panose="02010609060101010101" pitchFamily="49" charset="-122"/>
              <a:cs typeface="Times New Roman" panose="02020603050405020304" pitchFamily="18" charset="0"/>
            </a:rPr>
            <a:t>Kandavas novada Izglītības pārvalde</a:t>
          </a:r>
        </a:p>
      </dgm:t>
    </dgm:pt>
    <dgm:pt modelId="{5860C4DC-167A-4CD4-8EF3-243966950F7C}" type="parTrans" cxnId="{BBE51BF0-CD78-4543-ACD0-D05CA4433B73}">
      <dgm:prSet/>
      <dgm:spPr/>
      <dgm:t>
        <a:bodyPr/>
        <a:lstStyle/>
        <a:p>
          <a:pPr algn="ctr"/>
          <a:endParaRPr lang="lv-LV" sz="1100" b="1">
            <a:latin typeface="Times New Roman" panose="02020603050405020304" pitchFamily="18" charset="0"/>
            <a:cs typeface="Times New Roman" panose="02020603050405020304" pitchFamily="18" charset="0"/>
          </a:endParaRPr>
        </a:p>
      </dgm:t>
    </dgm:pt>
    <dgm:pt modelId="{498D75A8-4217-4025-98EE-6E3A7E8D5760}" type="sibTrans" cxnId="{BBE51BF0-CD78-4543-ACD0-D05CA4433B73}">
      <dgm:prSet/>
      <dgm:spPr/>
      <dgm:t>
        <a:bodyPr/>
        <a:lstStyle/>
        <a:p>
          <a:pPr algn="ctr"/>
          <a:endParaRPr lang="lv-LV" sz="1100" b="1">
            <a:latin typeface="Times New Roman" panose="02020603050405020304" pitchFamily="18" charset="0"/>
            <a:cs typeface="Times New Roman" panose="02020603050405020304" pitchFamily="18" charset="0"/>
          </a:endParaRPr>
        </a:p>
      </dgm:t>
    </dgm:pt>
    <dgm:pt modelId="{189976C3-DF3D-4E22-BC91-BDC36B48DD17}">
      <dgm:prSet phldrT="[Teksts]" custT="1"/>
      <dgm:spPr/>
      <dgm:t>
        <a:bodyPr/>
        <a:lstStyle/>
        <a:p>
          <a:pPr algn="ctr"/>
          <a:r>
            <a:rPr lang="lv-LV" sz="1100" b="1">
              <a:latin typeface="Times New Roman" panose="02020603050405020304" pitchFamily="18" charset="0"/>
              <a:ea typeface="SimHei" panose="02010609060101010101" pitchFamily="49" charset="-122"/>
              <a:cs typeface="Times New Roman" panose="02020603050405020304" pitchFamily="18" charset="0"/>
            </a:rPr>
            <a:t>PKK 0,53</a:t>
          </a:r>
        </a:p>
      </dgm:t>
    </dgm:pt>
    <dgm:pt modelId="{8E9FD61E-0FE9-4CE9-B965-0329BB241659}" type="parTrans" cxnId="{F770F6B6-10CD-43CC-A49C-BA0A791862C1}">
      <dgm:prSet/>
      <dgm:spPr/>
      <dgm:t>
        <a:bodyPr/>
        <a:lstStyle/>
        <a:p>
          <a:pPr algn="ctr"/>
          <a:endParaRPr lang="lv-LV" sz="1100" b="1">
            <a:latin typeface="Times New Roman" panose="02020603050405020304" pitchFamily="18" charset="0"/>
            <a:cs typeface="Times New Roman" panose="02020603050405020304" pitchFamily="18" charset="0"/>
          </a:endParaRPr>
        </a:p>
      </dgm:t>
    </dgm:pt>
    <dgm:pt modelId="{5345D182-0F01-423C-B60F-4176EBF49D47}" type="sibTrans" cxnId="{F770F6B6-10CD-43CC-A49C-BA0A791862C1}">
      <dgm:prSet/>
      <dgm:spPr/>
      <dgm:t>
        <a:bodyPr/>
        <a:lstStyle/>
        <a:p>
          <a:pPr algn="ctr"/>
          <a:endParaRPr lang="lv-LV" sz="1100" b="1">
            <a:latin typeface="Times New Roman" panose="02020603050405020304" pitchFamily="18" charset="0"/>
            <a:cs typeface="Times New Roman" panose="02020603050405020304" pitchFamily="18" charset="0"/>
          </a:endParaRPr>
        </a:p>
      </dgm:t>
    </dgm:pt>
    <dgm:pt modelId="{2293614C-F43F-491C-A664-6340B441F108}">
      <dgm:prSet phldrT="[Teksts]" custT="1"/>
      <dgm:spPr/>
      <dgm:t>
        <a:bodyPr/>
        <a:lstStyle/>
        <a:p>
          <a:pPr algn="ctr"/>
          <a:r>
            <a:rPr lang="lv-LV" sz="1100" b="1">
              <a:latin typeface="Times New Roman" panose="02020603050405020304" pitchFamily="18" charset="0"/>
              <a:ea typeface="SimHei" panose="02010609060101010101" pitchFamily="49" charset="-122"/>
              <a:cs typeface="Times New Roman" panose="02020603050405020304" pitchFamily="18" charset="0"/>
            </a:rPr>
            <a:t>Kandavas Kārļa Mīlenbaha vidusskola</a:t>
          </a:r>
        </a:p>
      </dgm:t>
    </dgm:pt>
    <dgm:pt modelId="{23A0FEF7-AA68-4BBD-8675-E1D5F93FDF33}" type="parTrans" cxnId="{265601CE-2D4B-43DF-B88D-BC6E7C3A2C3C}">
      <dgm:prSet/>
      <dgm:spPr/>
      <dgm:t>
        <a:bodyPr/>
        <a:lstStyle/>
        <a:p>
          <a:pPr algn="ctr"/>
          <a:endParaRPr lang="lv-LV" sz="1100" b="1">
            <a:latin typeface="Times New Roman" panose="02020603050405020304" pitchFamily="18" charset="0"/>
            <a:cs typeface="Times New Roman" panose="02020603050405020304" pitchFamily="18" charset="0"/>
          </a:endParaRPr>
        </a:p>
      </dgm:t>
    </dgm:pt>
    <dgm:pt modelId="{5DA59C3A-A46A-403E-8513-9E41E426C513}" type="sibTrans" cxnId="{265601CE-2D4B-43DF-B88D-BC6E7C3A2C3C}">
      <dgm:prSet/>
      <dgm:spPr/>
      <dgm:t>
        <a:bodyPr/>
        <a:lstStyle/>
        <a:p>
          <a:pPr algn="ctr"/>
          <a:endParaRPr lang="lv-LV" sz="1100" b="1">
            <a:latin typeface="Times New Roman" panose="02020603050405020304" pitchFamily="18" charset="0"/>
            <a:cs typeface="Times New Roman" panose="02020603050405020304" pitchFamily="18" charset="0"/>
          </a:endParaRPr>
        </a:p>
      </dgm:t>
    </dgm:pt>
    <dgm:pt modelId="{755E556D-2E26-4505-B35C-89B1F63EBB48}">
      <dgm:prSet custT="1"/>
      <dgm:spPr/>
      <dgm:t>
        <a:bodyPr/>
        <a:lstStyle/>
        <a:p>
          <a:pPr algn="ctr"/>
          <a:r>
            <a:rPr lang="lv-LV" sz="1100" b="1">
              <a:latin typeface="Times New Roman" panose="02020603050405020304" pitchFamily="18" charset="0"/>
              <a:cs typeface="Times New Roman" panose="02020603050405020304" pitchFamily="18" charset="0"/>
            </a:rPr>
            <a:t>Kandavas internātvidus-skola</a:t>
          </a:r>
        </a:p>
      </dgm:t>
    </dgm:pt>
    <dgm:pt modelId="{E18E5A4E-1A4B-4E88-9386-2C912207A20F}" type="parTrans" cxnId="{AF701763-8FF2-4330-9C0D-B9361C9FFD84}">
      <dgm:prSet/>
      <dgm:spPr/>
      <dgm:t>
        <a:bodyPr/>
        <a:lstStyle/>
        <a:p>
          <a:pPr algn="ctr"/>
          <a:endParaRPr lang="lv-LV" sz="1100" b="1">
            <a:latin typeface="Times New Roman" panose="02020603050405020304" pitchFamily="18" charset="0"/>
            <a:cs typeface="Times New Roman" panose="02020603050405020304" pitchFamily="18" charset="0"/>
          </a:endParaRPr>
        </a:p>
      </dgm:t>
    </dgm:pt>
    <dgm:pt modelId="{0EE9B4AB-54FA-4503-AD13-60CD58A798C1}" type="sibTrans" cxnId="{AF701763-8FF2-4330-9C0D-B9361C9FFD84}">
      <dgm:prSet/>
      <dgm:spPr/>
      <dgm:t>
        <a:bodyPr/>
        <a:lstStyle/>
        <a:p>
          <a:pPr algn="ctr"/>
          <a:endParaRPr lang="lv-LV" sz="1100" b="1">
            <a:latin typeface="Times New Roman" panose="02020603050405020304" pitchFamily="18" charset="0"/>
            <a:cs typeface="Times New Roman" panose="02020603050405020304" pitchFamily="18" charset="0"/>
          </a:endParaRPr>
        </a:p>
      </dgm:t>
    </dgm:pt>
    <dgm:pt modelId="{C66E3ED1-BE96-435A-88D5-AD48E5CAC039}">
      <dgm:prSet custT="1"/>
      <dgm:spPr/>
      <dgm:t>
        <a:bodyPr/>
        <a:lstStyle/>
        <a:p>
          <a:pPr algn="ctr"/>
          <a:r>
            <a:rPr lang="lv-LV" sz="1100" b="1">
              <a:latin typeface="Times New Roman" panose="02020603050405020304" pitchFamily="18" charset="0"/>
              <a:cs typeface="Times New Roman" panose="02020603050405020304" pitchFamily="18" charset="0"/>
            </a:rPr>
            <a:t>PKK 0,58</a:t>
          </a:r>
        </a:p>
      </dgm:t>
    </dgm:pt>
    <dgm:pt modelId="{7C320E35-0501-474C-8F76-2248FAB36EFB}" type="parTrans" cxnId="{21E9F30D-E626-4E1F-8B60-9BC62FFC34CE}">
      <dgm:prSet/>
      <dgm:spPr/>
      <dgm:t>
        <a:bodyPr/>
        <a:lstStyle/>
        <a:p>
          <a:pPr algn="ctr"/>
          <a:endParaRPr lang="lv-LV" sz="1100" b="1">
            <a:latin typeface="Times New Roman" panose="02020603050405020304" pitchFamily="18" charset="0"/>
            <a:cs typeface="Times New Roman" panose="02020603050405020304" pitchFamily="18" charset="0"/>
          </a:endParaRPr>
        </a:p>
      </dgm:t>
    </dgm:pt>
    <dgm:pt modelId="{24BAC57C-E645-45A0-8F1A-465FF8CA9A35}" type="sibTrans" cxnId="{21E9F30D-E626-4E1F-8B60-9BC62FFC34CE}">
      <dgm:prSet/>
      <dgm:spPr/>
      <dgm:t>
        <a:bodyPr/>
        <a:lstStyle/>
        <a:p>
          <a:pPr algn="ctr"/>
          <a:endParaRPr lang="lv-LV" sz="1100" b="1">
            <a:latin typeface="Times New Roman" panose="02020603050405020304" pitchFamily="18" charset="0"/>
            <a:cs typeface="Times New Roman" panose="02020603050405020304" pitchFamily="18" charset="0"/>
          </a:endParaRPr>
        </a:p>
      </dgm:t>
    </dgm:pt>
    <dgm:pt modelId="{B5E1B56D-EC64-4AEB-8D8B-01F67382BAE8}">
      <dgm:prSet custT="1"/>
      <dgm:spPr/>
      <dgm:t>
        <a:bodyPr/>
        <a:lstStyle/>
        <a:p>
          <a:pPr algn="ctr"/>
          <a:r>
            <a:rPr lang="lv-LV" sz="1100" b="1">
              <a:latin typeface="Times New Roman" panose="02020603050405020304" pitchFamily="18" charset="0"/>
              <a:cs typeface="Times New Roman" panose="02020603050405020304" pitchFamily="18" charset="0"/>
            </a:rPr>
            <a:t>Kandavas novada Zantes pamatskola</a:t>
          </a:r>
        </a:p>
      </dgm:t>
    </dgm:pt>
    <dgm:pt modelId="{2CE870E5-0BE4-4A6D-91C4-875379BBC170}" type="parTrans" cxnId="{32967924-3544-449E-9F33-AAE896B3C110}">
      <dgm:prSet/>
      <dgm:spPr/>
      <dgm:t>
        <a:bodyPr/>
        <a:lstStyle/>
        <a:p>
          <a:pPr algn="ctr"/>
          <a:endParaRPr lang="lv-LV" sz="1100" b="1">
            <a:latin typeface="Times New Roman" panose="02020603050405020304" pitchFamily="18" charset="0"/>
            <a:cs typeface="Times New Roman" panose="02020603050405020304" pitchFamily="18" charset="0"/>
          </a:endParaRPr>
        </a:p>
      </dgm:t>
    </dgm:pt>
    <dgm:pt modelId="{40A53322-7764-4BBD-B673-BC6EAA28BF93}" type="sibTrans" cxnId="{32967924-3544-449E-9F33-AAE896B3C110}">
      <dgm:prSet/>
      <dgm:spPr/>
      <dgm:t>
        <a:bodyPr/>
        <a:lstStyle/>
        <a:p>
          <a:pPr algn="ctr"/>
          <a:endParaRPr lang="lv-LV" sz="1100" b="1">
            <a:latin typeface="Times New Roman" panose="02020603050405020304" pitchFamily="18" charset="0"/>
            <a:cs typeface="Times New Roman" panose="02020603050405020304" pitchFamily="18" charset="0"/>
          </a:endParaRPr>
        </a:p>
      </dgm:t>
    </dgm:pt>
    <dgm:pt modelId="{F21BB4A0-CDF3-4276-9053-606641DEE579}">
      <dgm:prSet custT="1"/>
      <dgm:spPr/>
      <dgm:t>
        <a:bodyPr/>
        <a:lstStyle/>
        <a:p>
          <a:pPr algn="ctr"/>
          <a:r>
            <a:rPr lang="lv-LV" sz="1100" b="1">
              <a:latin typeface="Times New Roman" panose="02020603050405020304" pitchFamily="18" charset="0"/>
              <a:cs typeface="Times New Roman" panose="02020603050405020304" pitchFamily="18" charset="0"/>
            </a:rPr>
            <a:t>Kandavas inetnātvidus-skola</a:t>
          </a:r>
        </a:p>
      </dgm:t>
    </dgm:pt>
    <dgm:pt modelId="{5D912512-509A-493D-B871-2808CB8D6452}" type="parTrans" cxnId="{E71E5528-AFBB-4963-A44F-58413E7DCA18}">
      <dgm:prSet/>
      <dgm:spPr/>
      <dgm:t>
        <a:bodyPr/>
        <a:lstStyle/>
        <a:p>
          <a:pPr algn="ctr"/>
          <a:endParaRPr lang="lv-LV" sz="1100" b="1">
            <a:latin typeface="Times New Roman" panose="02020603050405020304" pitchFamily="18" charset="0"/>
            <a:cs typeface="Times New Roman" panose="02020603050405020304" pitchFamily="18" charset="0"/>
          </a:endParaRPr>
        </a:p>
      </dgm:t>
    </dgm:pt>
    <dgm:pt modelId="{5AFAF327-2BA6-47FC-A2BD-136382ABE27A}" type="sibTrans" cxnId="{E71E5528-AFBB-4963-A44F-58413E7DCA18}">
      <dgm:prSet/>
      <dgm:spPr/>
      <dgm:t>
        <a:bodyPr/>
        <a:lstStyle/>
        <a:p>
          <a:pPr algn="ctr"/>
          <a:endParaRPr lang="lv-LV" sz="1100" b="1">
            <a:latin typeface="Times New Roman" panose="02020603050405020304" pitchFamily="18" charset="0"/>
            <a:cs typeface="Times New Roman" panose="02020603050405020304" pitchFamily="18" charset="0"/>
          </a:endParaRPr>
        </a:p>
      </dgm:t>
    </dgm:pt>
    <dgm:pt modelId="{35C016F8-32C5-4B77-A2EB-E69B98B854BC}" type="pres">
      <dgm:prSet presAssocID="{2F6CD63B-B333-48DC-8029-E12034AC5728}" presName="hierChild1" presStyleCnt="0">
        <dgm:presLayoutVars>
          <dgm:chPref val="1"/>
          <dgm:dir/>
          <dgm:animOne val="branch"/>
          <dgm:animLvl val="lvl"/>
          <dgm:resizeHandles/>
        </dgm:presLayoutVars>
      </dgm:prSet>
      <dgm:spPr/>
      <dgm:t>
        <a:bodyPr/>
        <a:lstStyle/>
        <a:p>
          <a:endParaRPr lang="en-US"/>
        </a:p>
      </dgm:t>
    </dgm:pt>
    <dgm:pt modelId="{A93D74A7-1BE9-462F-8504-B07E9F6D4739}" type="pres">
      <dgm:prSet presAssocID="{ADD83FCC-E851-4271-B1AB-BBCFDF2C5C5D}" presName="hierRoot1" presStyleCnt="0"/>
      <dgm:spPr/>
    </dgm:pt>
    <dgm:pt modelId="{C308983F-9716-4256-9BCF-B6BE3987EBE6}" type="pres">
      <dgm:prSet presAssocID="{ADD83FCC-E851-4271-B1AB-BBCFDF2C5C5D}" presName="composite" presStyleCnt="0"/>
      <dgm:spPr/>
    </dgm:pt>
    <dgm:pt modelId="{018E2AF4-303C-4A96-8F30-3EB3C719C73D}" type="pres">
      <dgm:prSet presAssocID="{ADD83FCC-E851-4271-B1AB-BBCFDF2C5C5D}" presName="background" presStyleLbl="node0" presStyleIdx="0" presStyleCnt="1"/>
      <dgm:spPr/>
    </dgm:pt>
    <dgm:pt modelId="{EEF6EB37-A6CF-4056-ACD3-333C0067377E}" type="pres">
      <dgm:prSet presAssocID="{ADD83FCC-E851-4271-B1AB-BBCFDF2C5C5D}" presName="text" presStyleLbl="fgAcc0" presStyleIdx="0" presStyleCnt="1">
        <dgm:presLayoutVars>
          <dgm:chPref val="3"/>
        </dgm:presLayoutVars>
      </dgm:prSet>
      <dgm:spPr/>
      <dgm:t>
        <a:bodyPr/>
        <a:lstStyle/>
        <a:p>
          <a:endParaRPr lang="lv-LV"/>
        </a:p>
      </dgm:t>
    </dgm:pt>
    <dgm:pt modelId="{501704C8-1DEF-48AF-A420-6F55CA29E6D7}" type="pres">
      <dgm:prSet presAssocID="{ADD83FCC-E851-4271-B1AB-BBCFDF2C5C5D}" presName="hierChild2" presStyleCnt="0"/>
      <dgm:spPr/>
    </dgm:pt>
    <dgm:pt modelId="{ACE5B51D-E1A1-4522-8FA0-C507472AB168}" type="pres">
      <dgm:prSet presAssocID="{5860C4DC-167A-4CD4-8EF3-243966950F7C}" presName="Name10" presStyleLbl="parChTrans1D2" presStyleIdx="0" presStyleCnt="2"/>
      <dgm:spPr/>
      <dgm:t>
        <a:bodyPr/>
        <a:lstStyle/>
        <a:p>
          <a:endParaRPr lang="en-US"/>
        </a:p>
      </dgm:t>
    </dgm:pt>
    <dgm:pt modelId="{F37FB83C-93AD-4300-BBA8-0B95A917B753}" type="pres">
      <dgm:prSet presAssocID="{9E0DA5A1-9919-4574-A3EF-B5BA8657C0AA}" presName="hierRoot2" presStyleCnt="0"/>
      <dgm:spPr/>
    </dgm:pt>
    <dgm:pt modelId="{FA982BD6-22B8-407A-9920-58A094642E9B}" type="pres">
      <dgm:prSet presAssocID="{9E0DA5A1-9919-4574-A3EF-B5BA8657C0AA}" presName="composite2" presStyleCnt="0"/>
      <dgm:spPr/>
    </dgm:pt>
    <dgm:pt modelId="{9B6419A5-BBA5-47BB-BE4E-3E6C21868F55}" type="pres">
      <dgm:prSet presAssocID="{9E0DA5A1-9919-4574-A3EF-B5BA8657C0AA}" presName="background2" presStyleLbl="node2" presStyleIdx="0" presStyleCnt="2"/>
      <dgm:spPr/>
    </dgm:pt>
    <dgm:pt modelId="{ED9C4AB7-E8D1-465D-B3E1-C37D4E2AD6D4}" type="pres">
      <dgm:prSet presAssocID="{9E0DA5A1-9919-4574-A3EF-B5BA8657C0AA}" presName="text2" presStyleLbl="fgAcc2" presStyleIdx="0" presStyleCnt="2">
        <dgm:presLayoutVars>
          <dgm:chPref val="3"/>
        </dgm:presLayoutVars>
      </dgm:prSet>
      <dgm:spPr/>
      <dgm:t>
        <a:bodyPr/>
        <a:lstStyle/>
        <a:p>
          <a:endParaRPr lang="lv-LV"/>
        </a:p>
      </dgm:t>
    </dgm:pt>
    <dgm:pt modelId="{6DB3F6D8-0509-4533-862B-8B45B8143138}" type="pres">
      <dgm:prSet presAssocID="{9E0DA5A1-9919-4574-A3EF-B5BA8657C0AA}" presName="hierChild3" presStyleCnt="0"/>
      <dgm:spPr/>
    </dgm:pt>
    <dgm:pt modelId="{C939F12C-E2E0-44EB-951B-FE27BAA6099C}" type="pres">
      <dgm:prSet presAssocID="{8E9FD61E-0FE9-4CE9-B965-0329BB241659}" presName="Name17" presStyleLbl="parChTrans1D3" presStyleIdx="0" presStyleCnt="2"/>
      <dgm:spPr/>
      <dgm:t>
        <a:bodyPr/>
        <a:lstStyle/>
        <a:p>
          <a:endParaRPr lang="en-US"/>
        </a:p>
      </dgm:t>
    </dgm:pt>
    <dgm:pt modelId="{242FA24C-B011-4922-8B49-47808DB4F3A3}" type="pres">
      <dgm:prSet presAssocID="{189976C3-DF3D-4E22-BC91-BDC36B48DD17}" presName="hierRoot3" presStyleCnt="0"/>
      <dgm:spPr/>
    </dgm:pt>
    <dgm:pt modelId="{C06F61DC-FF4D-410D-AA68-2F9F18CC59FC}" type="pres">
      <dgm:prSet presAssocID="{189976C3-DF3D-4E22-BC91-BDC36B48DD17}" presName="composite3" presStyleCnt="0"/>
      <dgm:spPr/>
    </dgm:pt>
    <dgm:pt modelId="{8777F794-0623-4F46-8DFA-6A7F63EE65BE}" type="pres">
      <dgm:prSet presAssocID="{189976C3-DF3D-4E22-BC91-BDC36B48DD17}" presName="background3" presStyleLbl="node3" presStyleIdx="0" presStyleCnt="2"/>
      <dgm:spPr/>
    </dgm:pt>
    <dgm:pt modelId="{15D7E424-3A73-4FB8-96DB-6EB2A6111CDB}" type="pres">
      <dgm:prSet presAssocID="{189976C3-DF3D-4E22-BC91-BDC36B48DD17}" presName="text3" presStyleLbl="fgAcc3" presStyleIdx="0" presStyleCnt="2">
        <dgm:presLayoutVars>
          <dgm:chPref val="3"/>
        </dgm:presLayoutVars>
      </dgm:prSet>
      <dgm:spPr/>
      <dgm:t>
        <a:bodyPr/>
        <a:lstStyle/>
        <a:p>
          <a:endParaRPr lang="en-US"/>
        </a:p>
      </dgm:t>
    </dgm:pt>
    <dgm:pt modelId="{DDDA757B-8D2D-44E8-9043-69A6261340F6}" type="pres">
      <dgm:prSet presAssocID="{189976C3-DF3D-4E22-BC91-BDC36B48DD17}" presName="hierChild4" presStyleCnt="0"/>
      <dgm:spPr/>
    </dgm:pt>
    <dgm:pt modelId="{50AF32CF-2BB2-4086-96AA-807B5091AEEC}" type="pres">
      <dgm:prSet presAssocID="{23A0FEF7-AA68-4BBD-8675-E1D5F93FDF33}" presName="Name23" presStyleLbl="parChTrans1D4" presStyleIdx="0" presStyleCnt="3"/>
      <dgm:spPr/>
      <dgm:t>
        <a:bodyPr/>
        <a:lstStyle/>
        <a:p>
          <a:endParaRPr lang="en-US"/>
        </a:p>
      </dgm:t>
    </dgm:pt>
    <dgm:pt modelId="{5BF2C9C4-26F5-4BD3-B99A-D4166D702188}" type="pres">
      <dgm:prSet presAssocID="{2293614C-F43F-491C-A664-6340B441F108}" presName="hierRoot4" presStyleCnt="0"/>
      <dgm:spPr/>
    </dgm:pt>
    <dgm:pt modelId="{1596AE71-7D90-4DEC-A04B-4DC213CA9350}" type="pres">
      <dgm:prSet presAssocID="{2293614C-F43F-491C-A664-6340B441F108}" presName="composite4" presStyleCnt="0"/>
      <dgm:spPr/>
    </dgm:pt>
    <dgm:pt modelId="{C28837DB-E312-4536-BF71-0F218E839988}" type="pres">
      <dgm:prSet presAssocID="{2293614C-F43F-491C-A664-6340B441F108}" presName="background4" presStyleLbl="node4" presStyleIdx="0" presStyleCnt="3"/>
      <dgm:spPr/>
    </dgm:pt>
    <dgm:pt modelId="{2C05F5DC-04E3-442A-A500-56AEE8CA51E9}" type="pres">
      <dgm:prSet presAssocID="{2293614C-F43F-491C-A664-6340B441F108}" presName="text4" presStyleLbl="fgAcc4" presStyleIdx="0" presStyleCnt="3">
        <dgm:presLayoutVars>
          <dgm:chPref val="3"/>
        </dgm:presLayoutVars>
      </dgm:prSet>
      <dgm:spPr/>
      <dgm:t>
        <a:bodyPr/>
        <a:lstStyle/>
        <a:p>
          <a:endParaRPr lang="lv-LV"/>
        </a:p>
      </dgm:t>
    </dgm:pt>
    <dgm:pt modelId="{51595A42-23AD-4C8F-B836-5BD174F97F0D}" type="pres">
      <dgm:prSet presAssocID="{2293614C-F43F-491C-A664-6340B441F108}" presName="hierChild5" presStyleCnt="0"/>
      <dgm:spPr/>
    </dgm:pt>
    <dgm:pt modelId="{7F9ABD56-F153-4F86-A2C0-4D2D4E083470}" type="pres">
      <dgm:prSet presAssocID="{E18E5A4E-1A4B-4E88-9386-2C912207A20F}" presName="Name10" presStyleLbl="parChTrans1D2" presStyleIdx="1" presStyleCnt="2"/>
      <dgm:spPr/>
      <dgm:t>
        <a:bodyPr/>
        <a:lstStyle/>
        <a:p>
          <a:endParaRPr lang="lv-LV"/>
        </a:p>
      </dgm:t>
    </dgm:pt>
    <dgm:pt modelId="{E8F3FB52-5C6D-4FCB-B847-2B1F986CEB9A}" type="pres">
      <dgm:prSet presAssocID="{755E556D-2E26-4505-B35C-89B1F63EBB48}" presName="hierRoot2" presStyleCnt="0"/>
      <dgm:spPr/>
    </dgm:pt>
    <dgm:pt modelId="{9D52AD0F-EEA6-4610-B7AD-FB93EC471CCF}" type="pres">
      <dgm:prSet presAssocID="{755E556D-2E26-4505-B35C-89B1F63EBB48}" presName="composite2" presStyleCnt="0"/>
      <dgm:spPr/>
    </dgm:pt>
    <dgm:pt modelId="{C6B1AEBE-2B91-4E21-884D-AB2C153263F4}" type="pres">
      <dgm:prSet presAssocID="{755E556D-2E26-4505-B35C-89B1F63EBB48}" presName="background2" presStyleLbl="node2" presStyleIdx="1" presStyleCnt="2"/>
      <dgm:spPr/>
    </dgm:pt>
    <dgm:pt modelId="{0FA8BA8B-1ACB-447B-A39F-D3F03EA1615A}" type="pres">
      <dgm:prSet presAssocID="{755E556D-2E26-4505-B35C-89B1F63EBB48}" presName="text2" presStyleLbl="fgAcc2" presStyleIdx="1" presStyleCnt="2" custScaleX="137954">
        <dgm:presLayoutVars>
          <dgm:chPref val="3"/>
        </dgm:presLayoutVars>
      </dgm:prSet>
      <dgm:spPr/>
      <dgm:t>
        <a:bodyPr/>
        <a:lstStyle/>
        <a:p>
          <a:endParaRPr lang="lv-LV"/>
        </a:p>
      </dgm:t>
    </dgm:pt>
    <dgm:pt modelId="{18B1ED77-4C97-4F7E-94AC-3E3B8FB876DD}" type="pres">
      <dgm:prSet presAssocID="{755E556D-2E26-4505-B35C-89B1F63EBB48}" presName="hierChild3" presStyleCnt="0"/>
      <dgm:spPr/>
    </dgm:pt>
    <dgm:pt modelId="{137423D6-8543-4C84-A6A6-F49DCAE05D11}" type="pres">
      <dgm:prSet presAssocID="{7C320E35-0501-474C-8F76-2248FAB36EFB}" presName="Name17" presStyleLbl="parChTrans1D3" presStyleIdx="1" presStyleCnt="2"/>
      <dgm:spPr/>
      <dgm:t>
        <a:bodyPr/>
        <a:lstStyle/>
        <a:p>
          <a:endParaRPr lang="lv-LV"/>
        </a:p>
      </dgm:t>
    </dgm:pt>
    <dgm:pt modelId="{C499F912-DC31-4F63-B615-BD0FB64E192F}" type="pres">
      <dgm:prSet presAssocID="{C66E3ED1-BE96-435A-88D5-AD48E5CAC039}" presName="hierRoot3" presStyleCnt="0"/>
      <dgm:spPr/>
    </dgm:pt>
    <dgm:pt modelId="{B0484006-36B2-40E3-9411-7E3EBE0222F4}" type="pres">
      <dgm:prSet presAssocID="{C66E3ED1-BE96-435A-88D5-AD48E5CAC039}" presName="composite3" presStyleCnt="0"/>
      <dgm:spPr/>
    </dgm:pt>
    <dgm:pt modelId="{F0E16353-75A9-481D-885C-F5F7154AF586}" type="pres">
      <dgm:prSet presAssocID="{C66E3ED1-BE96-435A-88D5-AD48E5CAC039}" presName="background3" presStyleLbl="node3" presStyleIdx="1" presStyleCnt="2"/>
      <dgm:spPr/>
    </dgm:pt>
    <dgm:pt modelId="{C32C75E1-E05E-4001-AC29-02E79DE6B016}" type="pres">
      <dgm:prSet presAssocID="{C66E3ED1-BE96-435A-88D5-AD48E5CAC039}" presName="text3" presStyleLbl="fgAcc3" presStyleIdx="1" presStyleCnt="2" custScaleX="86752">
        <dgm:presLayoutVars>
          <dgm:chPref val="3"/>
        </dgm:presLayoutVars>
      </dgm:prSet>
      <dgm:spPr/>
      <dgm:t>
        <a:bodyPr/>
        <a:lstStyle/>
        <a:p>
          <a:endParaRPr lang="lv-LV"/>
        </a:p>
      </dgm:t>
    </dgm:pt>
    <dgm:pt modelId="{644A6EF0-8A8F-4E55-AB4C-6BBF4D3931A5}" type="pres">
      <dgm:prSet presAssocID="{C66E3ED1-BE96-435A-88D5-AD48E5CAC039}" presName="hierChild4" presStyleCnt="0"/>
      <dgm:spPr/>
    </dgm:pt>
    <dgm:pt modelId="{615241D0-70A2-46EA-8920-FD200687E7CA}" type="pres">
      <dgm:prSet presAssocID="{2CE870E5-0BE4-4A6D-91C4-875379BBC170}" presName="Name23" presStyleLbl="parChTrans1D4" presStyleIdx="1" presStyleCnt="3"/>
      <dgm:spPr/>
      <dgm:t>
        <a:bodyPr/>
        <a:lstStyle/>
        <a:p>
          <a:endParaRPr lang="lv-LV"/>
        </a:p>
      </dgm:t>
    </dgm:pt>
    <dgm:pt modelId="{8B702D13-9C4B-4B15-8BDA-676B77EDC6BF}" type="pres">
      <dgm:prSet presAssocID="{B5E1B56D-EC64-4AEB-8D8B-01F67382BAE8}" presName="hierRoot4" presStyleCnt="0"/>
      <dgm:spPr/>
    </dgm:pt>
    <dgm:pt modelId="{561FF8F2-8134-488D-94F2-988543BA27BB}" type="pres">
      <dgm:prSet presAssocID="{B5E1B56D-EC64-4AEB-8D8B-01F67382BAE8}" presName="composite4" presStyleCnt="0"/>
      <dgm:spPr/>
    </dgm:pt>
    <dgm:pt modelId="{D4164FE2-79F6-4C66-B05D-4C52D7F90FCF}" type="pres">
      <dgm:prSet presAssocID="{B5E1B56D-EC64-4AEB-8D8B-01F67382BAE8}" presName="background4" presStyleLbl="node4" presStyleIdx="1" presStyleCnt="3"/>
      <dgm:spPr/>
    </dgm:pt>
    <dgm:pt modelId="{70599A79-E7A8-4BE6-B2E9-1547F9FDAD7A}" type="pres">
      <dgm:prSet presAssocID="{B5E1B56D-EC64-4AEB-8D8B-01F67382BAE8}" presName="text4" presStyleLbl="fgAcc4" presStyleIdx="1" presStyleCnt="3">
        <dgm:presLayoutVars>
          <dgm:chPref val="3"/>
        </dgm:presLayoutVars>
      </dgm:prSet>
      <dgm:spPr/>
      <dgm:t>
        <a:bodyPr/>
        <a:lstStyle/>
        <a:p>
          <a:endParaRPr lang="lv-LV"/>
        </a:p>
      </dgm:t>
    </dgm:pt>
    <dgm:pt modelId="{A4903D42-A673-4DEB-B599-3032C7CC117A}" type="pres">
      <dgm:prSet presAssocID="{B5E1B56D-EC64-4AEB-8D8B-01F67382BAE8}" presName="hierChild5" presStyleCnt="0"/>
      <dgm:spPr/>
    </dgm:pt>
    <dgm:pt modelId="{3510EE12-1C27-472B-9233-AE27EC993386}" type="pres">
      <dgm:prSet presAssocID="{5D912512-509A-493D-B871-2808CB8D6452}" presName="Name23" presStyleLbl="parChTrans1D4" presStyleIdx="2" presStyleCnt="3"/>
      <dgm:spPr/>
      <dgm:t>
        <a:bodyPr/>
        <a:lstStyle/>
        <a:p>
          <a:endParaRPr lang="lv-LV"/>
        </a:p>
      </dgm:t>
    </dgm:pt>
    <dgm:pt modelId="{8253DE55-EBAF-4796-81FE-81FEB39B8865}" type="pres">
      <dgm:prSet presAssocID="{F21BB4A0-CDF3-4276-9053-606641DEE579}" presName="hierRoot4" presStyleCnt="0"/>
      <dgm:spPr/>
    </dgm:pt>
    <dgm:pt modelId="{E610449A-1C9A-45CA-9D29-FF0CF54624DC}" type="pres">
      <dgm:prSet presAssocID="{F21BB4A0-CDF3-4276-9053-606641DEE579}" presName="composite4" presStyleCnt="0"/>
      <dgm:spPr/>
    </dgm:pt>
    <dgm:pt modelId="{2C981004-11B0-456E-8B59-4EC446C075C0}" type="pres">
      <dgm:prSet presAssocID="{F21BB4A0-CDF3-4276-9053-606641DEE579}" presName="background4" presStyleLbl="node4" presStyleIdx="2" presStyleCnt="3"/>
      <dgm:spPr/>
    </dgm:pt>
    <dgm:pt modelId="{CDE15677-686F-468F-904E-249D4A55C8CE}" type="pres">
      <dgm:prSet presAssocID="{F21BB4A0-CDF3-4276-9053-606641DEE579}" presName="text4" presStyleLbl="fgAcc4" presStyleIdx="2" presStyleCnt="3" custScaleX="110710">
        <dgm:presLayoutVars>
          <dgm:chPref val="3"/>
        </dgm:presLayoutVars>
      </dgm:prSet>
      <dgm:spPr/>
      <dgm:t>
        <a:bodyPr/>
        <a:lstStyle/>
        <a:p>
          <a:endParaRPr lang="lv-LV"/>
        </a:p>
      </dgm:t>
    </dgm:pt>
    <dgm:pt modelId="{D29153CC-2A52-4A00-ABF9-D67376358C92}" type="pres">
      <dgm:prSet presAssocID="{F21BB4A0-CDF3-4276-9053-606641DEE579}" presName="hierChild5" presStyleCnt="0"/>
      <dgm:spPr/>
    </dgm:pt>
  </dgm:ptLst>
  <dgm:cxnLst>
    <dgm:cxn modelId="{BBE51BF0-CD78-4543-ACD0-D05CA4433B73}" srcId="{ADD83FCC-E851-4271-B1AB-BBCFDF2C5C5D}" destId="{9E0DA5A1-9919-4574-A3EF-B5BA8657C0AA}" srcOrd="0" destOrd="0" parTransId="{5860C4DC-167A-4CD4-8EF3-243966950F7C}" sibTransId="{498D75A8-4217-4025-98EE-6E3A7E8D5760}"/>
    <dgm:cxn modelId="{88325105-3BF1-4476-9352-566AF0AB915B}" type="presOf" srcId="{2F6CD63B-B333-48DC-8029-E12034AC5728}" destId="{35C016F8-32C5-4B77-A2EB-E69B98B854BC}" srcOrd="0" destOrd="0" presId="urn:microsoft.com/office/officeart/2005/8/layout/hierarchy1"/>
    <dgm:cxn modelId="{AD0167DA-70D0-41D7-9B08-B0F0EBFD031C}" type="presOf" srcId="{B5E1B56D-EC64-4AEB-8D8B-01F67382BAE8}" destId="{70599A79-E7A8-4BE6-B2E9-1547F9FDAD7A}" srcOrd="0" destOrd="0" presId="urn:microsoft.com/office/officeart/2005/8/layout/hierarchy1"/>
    <dgm:cxn modelId="{0525E22B-30F4-4135-9A40-253368C7E046}" type="presOf" srcId="{2293614C-F43F-491C-A664-6340B441F108}" destId="{2C05F5DC-04E3-442A-A500-56AEE8CA51E9}" srcOrd="0" destOrd="0" presId="urn:microsoft.com/office/officeart/2005/8/layout/hierarchy1"/>
    <dgm:cxn modelId="{6120E849-0B11-4F81-B285-5564AD9F75F7}" type="presOf" srcId="{2CE870E5-0BE4-4A6D-91C4-875379BBC170}" destId="{615241D0-70A2-46EA-8920-FD200687E7CA}" srcOrd="0" destOrd="0" presId="urn:microsoft.com/office/officeart/2005/8/layout/hierarchy1"/>
    <dgm:cxn modelId="{16B8B049-E9F5-4B16-94CF-B174BDA94E4B}" type="presOf" srcId="{F21BB4A0-CDF3-4276-9053-606641DEE579}" destId="{CDE15677-686F-468F-904E-249D4A55C8CE}" srcOrd="0" destOrd="0" presId="urn:microsoft.com/office/officeart/2005/8/layout/hierarchy1"/>
    <dgm:cxn modelId="{F4C61E60-FB95-4B1C-BA69-6ABF745DFEA8}" type="presOf" srcId="{7C320E35-0501-474C-8F76-2248FAB36EFB}" destId="{137423D6-8543-4C84-A6A6-F49DCAE05D11}" srcOrd="0" destOrd="0" presId="urn:microsoft.com/office/officeart/2005/8/layout/hierarchy1"/>
    <dgm:cxn modelId="{F770F6B6-10CD-43CC-A49C-BA0A791862C1}" srcId="{9E0DA5A1-9919-4574-A3EF-B5BA8657C0AA}" destId="{189976C3-DF3D-4E22-BC91-BDC36B48DD17}" srcOrd="0" destOrd="0" parTransId="{8E9FD61E-0FE9-4CE9-B965-0329BB241659}" sibTransId="{5345D182-0F01-423C-B60F-4176EBF49D47}"/>
    <dgm:cxn modelId="{32967924-3544-449E-9F33-AAE896B3C110}" srcId="{C66E3ED1-BE96-435A-88D5-AD48E5CAC039}" destId="{B5E1B56D-EC64-4AEB-8D8B-01F67382BAE8}" srcOrd="0" destOrd="0" parTransId="{2CE870E5-0BE4-4A6D-91C4-875379BBC170}" sibTransId="{40A53322-7764-4BBD-B673-BC6EAA28BF93}"/>
    <dgm:cxn modelId="{9BCBB12E-3395-497C-A531-4FD4265E6162}" type="presOf" srcId="{23A0FEF7-AA68-4BBD-8675-E1D5F93FDF33}" destId="{50AF32CF-2BB2-4086-96AA-807B5091AEEC}" srcOrd="0" destOrd="0" presId="urn:microsoft.com/office/officeart/2005/8/layout/hierarchy1"/>
    <dgm:cxn modelId="{21E9F30D-E626-4E1F-8B60-9BC62FFC34CE}" srcId="{755E556D-2E26-4505-B35C-89B1F63EBB48}" destId="{C66E3ED1-BE96-435A-88D5-AD48E5CAC039}" srcOrd="0" destOrd="0" parTransId="{7C320E35-0501-474C-8F76-2248FAB36EFB}" sibTransId="{24BAC57C-E645-45A0-8F1A-465FF8CA9A35}"/>
    <dgm:cxn modelId="{E71E5528-AFBB-4963-A44F-58413E7DCA18}" srcId="{C66E3ED1-BE96-435A-88D5-AD48E5CAC039}" destId="{F21BB4A0-CDF3-4276-9053-606641DEE579}" srcOrd="1" destOrd="0" parTransId="{5D912512-509A-493D-B871-2808CB8D6452}" sibTransId="{5AFAF327-2BA6-47FC-A2BD-136382ABE27A}"/>
    <dgm:cxn modelId="{AF701763-8FF2-4330-9C0D-B9361C9FFD84}" srcId="{ADD83FCC-E851-4271-B1AB-BBCFDF2C5C5D}" destId="{755E556D-2E26-4505-B35C-89B1F63EBB48}" srcOrd="1" destOrd="0" parTransId="{E18E5A4E-1A4B-4E88-9386-2C912207A20F}" sibTransId="{0EE9B4AB-54FA-4503-AD13-60CD58A798C1}"/>
    <dgm:cxn modelId="{8C4D1C2B-BEBF-44D7-ABC5-02D142C7B302}" type="presOf" srcId="{189976C3-DF3D-4E22-BC91-BDC36B48DD17}" destId="{15D7E424-3A73-4FB8-96DB-6EB2A6111CDB}" srcOrd="0" destOrd="0" presId="urn:microsoft.com/office/officeart/2005/8/layout/hierarchy1"/>
    <dgm:cxn modelId="{8014AE5D-69C9-4B25-8ECE-406D27B44B28}" type="presOf" srcId="{C66E3ED1-BE96-435A-88D5-AD48E5CAC039}" destId="{C32C75E1-E05E-4001-AC29-02E79DE6B016}" srcOrd="0" destOrd="0" presId="urn:microsoft.com/office/officeart/2005/8/layout/hierarchy1"/>
    <dgm:cxn modelId="{B8D188CF-80F8-49DB-A404-22DD3A436A0A}" type="presOf" srcId="{E18E5A4E-1A4B-4E88-9386-2C912207A20F}" destId="{7F9ABD56-F153-4F86-A2C0-4D2D4E083470}" srcOrd="0" destOrd="0" presId="urn:microsoft.com/office/officeart/2005/8/layout/hierarchy1"/>
    <dgm:cxn modelId="{12329595-A205-436E-B11A-8CC3C0AFFBA1}" type="presOf" srcId="{ADD83FCC-E851-4271-B1AB-BBCFDF2C5C5D}" destId="{EEF6EB37-A6CF-4056-ACD3-333C0067377E}" srcOrd="0" destOrd="0" presId="urn:microsoft.com/office/officeart/2005/8/layout/hierarchy1"/>
    <dgm:cxn modelId="{D3764CB1-06D5-43C2-A45B-3D2CC59548B4}" type="presOf" srcId="{5860C4DC-167A-4CD4-8EF3-243966950F7C}" destId="{ACE5B51D-E1A1-4522-8FA0-C507472AB168}" srcOrd="0" destOrd="0" presId="urn:microsoft.com/office/officeart/2005/8/layout/hierarchy1"/>
    <dgm:cxn modelId="{50986519-E052-4375-9E9B-C6B843F58D38}" type="presOf" srcId="{8E9FD61E-0FE9-4CE9-B965-0329BB241659}" destId="{C939F12C-E2E0-44EB-951B-FE27BAA6099C}" srcOrd="0" destOrd="0" presId="urn:microsoft.com/office/officeart/2005/8/layout/hierarchy1"/>
    <dgm:cxn modelId="{7E2C6E22-AFA4-45A5-A1D5-5EC4FB289B19}" type="presOf" srcId="{9E0DA5A1-9919-4574-A3EF-B5BA8657C0AA}" destId="{ED9C4AB7-E8D1-465D-B3E1-C37D4E2AD6D4}" srcOrd="0" destOrd="0" presId="urn:microsoft.com/office/officeart/2005/8/layout/hierarchy1"/>
    <dgm:cxn modelId="{265601CE-2D4B-43DF-B88D-BC6E7C3A2C3C}" srcId="{189976C3-DF3D-4E22-BC91-BDC36B48DD17}" destId="{2293614C-F43F-491C-A664-6340B441F108}" srcOrd="0" destOrd="0" parTransId="{23A0FEF7-AA68-4BBD-8675-E1D5F93FDF33}" sibTransId="{5DA59C3A-A46A-403E-8513-9E41E426C513}"/>
    <dgm:cxn modelId="{6A605224-7FC0-40FA-88B3-C36B22EC021D}" srcId="{2F6CD63B-B333-48DC-8029-E12034AC5728}" destId="{ADD83FCC-E851-4271-B1AB-BBCFDF2C5C5D}" srcOrd="0" destOrd="0" parTransId="{7284B3A0-2228-408A-A97F-0E9AA06DC920}" sibTransId="{D600A14E-F724-464B-A18C-9E7278CD0082}"/>
    <dgm:cxn modelId="{BFE1D168-40DA-44E8-AC88-9F192662375A}" type="presOf" srcId="{5D912512-509A-493D-B871-2808CB8D6452}" destId="{3510EE12-1C27-472B-9233-AE27EC993386}" srcOrd="0" destOrd="0" presId="urn:microsoft.com/office/officeart/2005/8/layout/hierarchy1"/>
    <dgm:cxn modelId="{26D67D87-4426-40CD-9973-95D6E817157E}" type="presOf" srcId="{755E556D-2E26-4505-B35C-89B1F63EBB48}" destId="{0FA8BA8B-1ACB-447B-A39F-D3F03EA1615A}" srcOrd="0" destOrd="0" presId="urn:microsoft.com/office/officeart/2005/8/layout/hierarchy1"/>
    <dgm:cxn modelId="{59182A77-0F51-4312-995B-1B679E7754EC}" type="presParOf" srcId="{35C016F8-32C5-4B77-A2EB-E69B98B854BC}" destId="{A93D74A7-1BE9-462F-8504-B07E9F6D4739}" srcOrd="0" destOrd="0" presId="urn:microsoft.com/office/officeart/2005/8/layout/hierarchy1"/>
    <dgm:cxn modelId="{057C1DAD-3233-412D-91EA-38D149128ADF}" type="presParOf" srcId="{A93D74A7-1BE9-462F-8504-B07E9F6D4739}" destId="{C308983F-9716-4256-9BCF-B6BE3987EBE6}" srcOrd="0" destOrd="0" presId="urn:microsoft.com/office/officeart/2005/8/layout/hierarchy1"/>
    <dgm:cxn modelId="{F018D669-9348-42DD-A258-B827B878547C}" type="presParOf" srcId="{C308983F-9716-4256-9BCF-B6BE3987EBE6}" destId="{018E2AF4-303C-4A96-8F30-3EB3C719C73D}" srcOrd="0" destOrd="0" presId="urn:microsoft.com/office/officeart/2005/8/layout/hierarchy1"/>
    <dgm:cxn modelId="{E8C9E8E3-16D8-4275-B237-A5D108A71A3B}" type="presParOf" srcId="{C308983F-9716-4256-9BCF-B6BE3987EBE6}" destId="{EEF6EB37-A6CF-4056-ACD3-333C0067377E}" srcOrd="1" destOrd="0" presId="urn:microsoft.com/office/officeart/2005/8/layout/hierarchy1"/>
    <dgm:cxn modelId="{39BAD2B5-21AB-450C-B032-3FE751A3020A}" type="presParOf" srcId="{A93D74A7-1BE9-462F-8504-B07E9F6D4739}" destId="{501704C8-1DEF-48AF-A420-6F55CA29E6D7}" srcOrd="1" destOrd="0" presId="urn:microsoft.com/office/officeart/2005/8/layout/hierarchy1"/>
    <dgm:cxn modelId="{BC3FC2A5-F06A-4365-831A-7EDC77EA7756}" type="presParOf" srcId="{501704C8-1DEF-48AF-A420-6F55CA29E6D7}" destId="{ACE5B51D-E1A1-4522-8FA0-C507472AB168}" srcOrd="0" destOrd="0" presId="urn:microsoft.com/office/officeart/2005/8/layout/hierarchy1"/>
    <dgm:cxn modelId="{644A203F-7C39-425C-94FD-0DA0753251D5}" type="presParOf" srcId="{501704C8-1DEF-48AF-A420-6F55CA29E6D7}" destId="{F37FB83C-93AD-4300-BBA8-0B95A917B753}" srcOrd="1" destOrd="0" presId="urn:microsoft.com/office/officeart/2005/8/layout/hierarchy1"/>
    <dgm:cxn modelId="{EC4830BC-680A-48CD-9E5C-A7D14F6C9A13}" type="presParOf" srcId="{F37FB83C-93AD-4300-BBA8-0B95A917B753}" destId="{FA982BD6-22B8-407A-9920-58A094642E9B}" srcOrd="0" destOrd="0" presId="urn:microsoft.com/office/officeart/2005/8/layout/hierarchy1"/>
    <dgm:cxn modelId="{80C7EC60-EE14-4BC3-B2E5-A0873ED46995}" type="presParOf" srcId="{FA982BD6-22B8-407A-9920-58A094642E9B}" destId="{9B6419A5-BBA5-47BB-BE4E-3E6C21868F55}" srcOrd="0" destOrd="0" presId="urn:microsoft.com/office/officeart/2005/8/layout/hierarchy1"/>
    <dgm:cxn modelId="{511D95F6-7600-4F4F-8ACB-6EDEC802A411}" type="presParOf" srcId="{FA982BD6-22B8-407A-9920-58A094642E9B}" destId="{ED9C4AB7-E8D1-465D-B3E1-C37D4E2AD6D4}" srcOrd="1" destOrd="0" presId="urn:microsoft.com/office/officeart/2005/8/layout/hierarchy1"/>
    <dgm:cxn modelId="{103DD212-222D-443F-A38A-C03E352E6B6B}" type="presParOf" srcId="{F37FB83C-93AD-4300-BBA8-0B95A917B753}" destId="{6DB3F6D8-0509-4533-862B-8B45B8143138}" srcOrd="1" destOrd="0" presId="urn:microsoft.com/office/officeart/2005/8/layout/hierarchy1"/>
    <dgm:cxn modelId="{71F93B6C-5D71-4CCD-9C49-E1D60F856063}" type="presParOf" srcId="{6DB3F6D8-0509-4533-862B-8B45B8143138}" destId="{C939F12C-E2E0-44EB-951B-FE27BAA6099C}" srcOrd="0" destOrd="0" presId="urn:microsoft.com/office/officeart/2005/8/layout/hierarchy1"/>
    <dgm:cxn modelId="{44BD391F-14F8-4EAE-B68C-10140B4CE6B1}" type="presParOf" srcId="{6DB3F6D8-0509-4533-862B-8B45B8143138}" destId="{242FA24C-B011-4922-8B49-47808DB4F3A3}" srcOrd="1" destOrd="0" presId="urn:microsoft.com/office/officeart/2005/8/layout/hierarchy1"/>
    <dgm:cxn modelId="{0AA380D8-C3E4-4591-99E1-C54F0B8956E1}" type="presParOf" srcId="{242FA24C-B011-4922-8B49-47808DB4F3A3}" destId="{C06F61DC-FF4D-410D-AA68-2F9F18CC59FC}" srcOrd="0" destOrd="0" presId="urn:microsoft.com/office/officeart/2005/8/layout/hierarchy1"/>
    <dgm:cxn modelId="{29C46CA4-F770-47F2-9596-B26FFA818FE3}" type="presParOf" srcId="{C06F61DC-FF4D-410D-AA68-2F9F18CC59FC}" destId="{8777F794-0623-4F46-8DFA-6A7F63EE65BE}" srcOrd="0" destOrd="0" presId="urn:microsoft.com/office/officeart/2005/8/layout/hierarchy1"/>
    <dgm:cxn modelId="{0F62723F-C0E3-42A0-928C-53A3A62BCC93}" type="presParOf" srcId="{C06F61DC-FF4D-410D-AA68-2F9F18CC59FC}" destId="{15D7E424-3A73-4FB8-96DB-6EB2A6111CDB}" srcOrd="1" destOrd="0" presId="urn:microsoft.com/office/officeart/2005/8/layout/hierarchy1"/>
    <dgm:cxn modelId="{6CB45196-2849-4D2F-AF38-D4FC30618FDA}" type="presParOf" srcId="{242FA24C-B011-4922-8B49-47808DB4F3A3}" destId="{DDDA757B-8D2D-44E8-9043-69A6261340F6}" srcOrd="1" destOrd="0" presId="urn:microsoft.com/office/officeart/2005/8/layout/hierarchy1"/>
    <dgm:cxn modelId="{D4427707-0E68-484C-89D2-E6669C17595B}" type="presParOf" srcId="{DDDA757B-8D2D-44E8-9043-69A6261340F6}" destId="{50AF32CF-2BB2-4086-96AA-807B5091AEEC}" srcOrd="0" destOrd="0" presId="urn:microsoft.com/office/officeart/2005/8/layout/hierarchy1"/>
    <dgm:cxn modelId="{5C1ADCCB-3CB4-4E55-B8B9-07683194123C}" type="presParOf" srcId="{DDDA757B-8D2D-44E8-9043-69A6261340F6}" destId="{5BF2C9C4-26F5-4BD3-B99A-D4166D702188}" srcOrd="1" destOrd="0" presId="urn:microsoft.com/office/officeart/2005/8/layout/hierarchy1"/>
    <dgm:cxn modelId="{47D91534-4E30-42A5-83EA-483177B254C4}" type="presParOf" srcId="{5BF2C9C4-26F5-4BD3-B99A-D4166D702188}" destId="{1596AE71-7D90-4DEC-A04B-4DC213CA9350}" srcOrd="0" destOrd="0" presId="urn:microsoft.com/office/officeart/2005/8/layout/hierarchy1"/>
    <dgm:cxn modelId="{4DAC2CF5-2B94-4919-884A-FEDC5CBF8B83}" type="presParOf" srcId="{1596AE71-7D90-4DEC-A04B-4DC213CA9350}" destId="{C28837DB-E312-4536-BF71-0F218E839988}" srcOrd="0" destOrd="0" presId="urn:microsoft.com/office/officeart/2005/8/layout/hierarchy1"/>
    <dgm:cxn modelId="{D7FA681D-36BE-4C31-9236-E0D9F8FDD204}" type="presParOf" srcId="{1596AE71-7D90-4DEC-A04B-4DC213CA9350}" destId="{2C05F5DC-04E3-442A-A500-56AEE8CA51E9}" srcOrd="1" destOrd="0" presId="urn:microsoft.com/office/officeart/2005/8/layout/hierarchy1"/>
    <dgm:cxn modelId="{23E27084-509A-40DC-A1C0-A7C6DEB940AD}" type="presParOf" srcId="{5BF2C9C4-26F5-4BD3-B99A-D4166D702188}" destId="{51595A42-23AD-4C8F-B836-5BD174F97F0D}" srcOrd="1" destOrd="0" presId="urn:microsoft.com/office/officeart/2005/8/layout/hierarchy1"/>
    <dgm:cxn modelId="{54ACA24E-2109-4BE8-89B8-9261C4F95560}" type="presParOf" srcId="{501704C8-1DEF-48AF-A420-6F55CA29E6D7}" destId="{7F9ABD56-F153-4F86-A2C0-4D2D4E083470}" srcOrd="2" destOrd="0" presId="urn:microsoft.com/office/officeart/2005/8/layout/hierarchy1"/>
    <dgm:cxn modelId="{22A59A0E-A36B-4FCC-8FCC-7C09C5D95C75}" type="presParOf" srcId="{501704C8-1DEF-48AF-A420-6F55CA29E6D7}" destId="{E8F3FB52-5C6D-4FCB-B847-2B1F986CEB9A}" srcOrd="3" destOrd="0" presId="urn:microsoft.com/office/officeart/2005/8/layout/hierarchy1"/>
    <dgm:cxn modelId="{A1C11D9B-BC27-4EB5-BD39-9F1471797640}" type="presParOf" srcId="{E8F3FB52-5C6D-4FCB-B847-2B1F986CEB9A}" destId="{9D52AD0F-EEA6-4610-B7AD-FB93EC471CCF}" srcOrd="0" destOrd="0" presId="urn:microsoft.com/office/officeart/2005/8/layout/hierarchy1"/>
    <dgm:cxn modelId="{A13AC740-FB5B-4B93-B0C8-02F88336339B}" type="presParOf" srcId="{9D52AD0F-EEA6-4610-B7AD-FB93EC471CCF}" destId="{C6B1AEBE-2B91-4E21-884D-AB2C153263F4}" srcOrd="0" destOrd="0" presId="urn:microsoft.com/office/officeart/2005/8/layout/hierarchy1"/>
    <dgm:cxn modelId="{DFE18888-EC59-41F2-B9CF-7C14A4DDCA3D}" type="presParOf" srcId="{9D52AD0F-EEA6-4610-B7AD-FB93EC471CCF}" destId="{0FA8BA8B-1ACB-447B-A39F-D3F03EA1615A}" srcOrd="1" destOrd="0" presId="urn:microsoft.com/office/officeart/2005/8/layout/hierarchy1"/>
    <dgm:cxn modelId="{47CC831E-4CF8-4D37-B0F2-F75C10669102}" type="presParOf" srcId="{E8F3FB52-5C6D-4FCB-B847-2B1F986CEB9A}" destId="{18B1ED77-4C97-4F7E-94AC-3E3B8FB876DD}" srcOrd="1" destOrd="0" presId="urn:microsoft.com/office/officeart/2005/8/layout/hierarchy1"/>
    <dgm:cxn modelId="{D48075EA-4C46-404B-B020-5F22C6A9B976}" type="presParOf" srcId="{18B1ED77-4C97-4F7E-94AC-3E3B8FB876DD}" destId="{137423D6-8543-4C84-A6A6-F49DCAE05D11}" srcOrd="0" destOrd="0" presId="urn:microsoft.com/office/officeart/2005/8/layout/hierarchy1"/>
    <dgm:cxn modelId="{A01000BA-583A-4254-A46C-69323CA99AB3}" type="presParOf" srcId="{18B1ED77-4C97-4F7E-94AC-3E3B8FB876DD}" destId="{C499F912-DC31-4F63-B615-BD0FB64E192F}" srcOrd="1" destOrd="0" presId="urn:microsoft.com/office/officeart/2005/8/layout/hierarchy1"/>
    <dgm:cxn modelId="{12289225-98E1-43E0-9DC2-7FBC71C31ED6}" type="presParOf" srcId="{C499F912-DC31-4F63-B615-BD0FB64E192F}" destId="{B0484006-36B2-40E3-9411-7E3EBE0222F4}" srcOrd="0" destOrd="0" presId="urn:microsoft.com/office/officeart/2005/8/layout/hierarchy1"/>
    <dgm:cxn modelId="{C9460F00-52C6-4B52-BF92-31FEC29CBABB}" type="presParOf" srcId="{B0484006-36B2-40E3-9411-7E3EBE0222F4}" destId="{F0E16353-75A9-481D-885C-F5F7154AF586}" srcOrd="0" destOrd="0" presId="urn:microsoft.com/office/officeart/2005/8/layout/hierarchy1"/>
    <dgm:cxn modelId="{81404360-055E-4075-B470-4212B3413949}" type="presParOf" srcId="{B0484006-36B2-40E3-9411-7E3EBE0222F4}" destId="{C32C75E1-E05E-4001-AC29-02E79DE6B016}" srcOrd="1" destOrd="0" presId="urn:microsoft.com/office/officeart/2005/8/layout/hierarchy1"/>
    <dgm:cxn modelId="{578AD733-7CFA-48D0-B4C9-9A4176D08B82}" type="presParOf" srcId="{C499F912-DC31-4F63-B615-BD0FB64E192F}" destId="{644A6EF0-8A8F-4E55-AB4C-6BBF4D3931A5}" srcOrd="1" destOrd="0" presId="urn:microsoft.com/office/officeart/2005/8/layout/hierarchy1"/>
    <dgm:cxn modelId="{BAE2417A-1659-4508-A5D1-758FACCCA6E1}" type="presParOf" srcId="{644A6EF0-8A8F-4E55-AB4C-6BBF4D3931A5}" destId="{615241D0-70A2-46EA-8920-FD200687E7CA}" srcOrd="0" destOrd="0" presId="urn:microsoft.com/office/officeart/2005/8/layout/hierarchy1"/>
    <dgm:cxn modelId="{4CEA399F-0550-4542-A899-909E096F734F}" type="presParOf" srcId="{644A6EF0-8A8F-4E55-AB4C-6BBF4D3931A5}" destId="{8B702D13-9C4B-4B15-8BDA-676B77EDC6BF}" srcOrd="1" destOrd="0" presId="urn:microsoft.com/office/officeart/2005/8/layout/hierarchy1"/>
    <dgm:cxn modelId="{42EF589D-05F5-42A0-B602-35897161C880}" type="presParOf" srcId="{8B702D13-9C4B-4B15-8BDA-676B77EDC6BF}" destId="{561FF8F2-8134-488D-94F2-988543BA27BB}" srcOrd="0" destOrd="0" presId="urn:microsoft.com/office/officeart/2005/8/layout/hierarchy1"/>
    <dgm:cxn modelId="{32B20ED9-3619-4E9B-A44B-41033147BE1E}" type="presParOf" srcId="{561FF8F2-8134-488D-94F2-988543BA27BB}" destId="{D4164FE2-79F6-4C66-B05D-4C52D7F90FCF}" srcOrd="0" destOrd="0" presId="urn:microsoft.com/office/officeart/2005/8/layout/hierarchy1"/>
    <dgm:cxn modelId="{B1BBB6DD-174C-44C8-8392-E7A743B387E5}" type="presParOf" srcId="{561FF8F2-8134-488D-94F2-988543BA27BB}" destId="{70599A79-E7A8-4BE6-B2E9-1547F9FDAD7A}" srcOrd="1" destOrd="0" presId="urn:microsoft.com/office/officeart/2005/8/layout/hierarchy1"/>
    <dgm:cxn modelId="{35185912-C117-4E7B-A0B7-82FEC180496A}" type="presParOf" srcId="{8B702D13-9C4B-4B15-8BDA-676B77EDC6BF}" destId="{A4903D42-A673-4DEB-B599-3032C7CC117A}" srcOrd="1" destOrd="0" presId="urn:microsoft.com/office/officeart/2005/8/layout/hierarchy1"/>
    <dgm:cxn modelId="{455A7E05-1390-4B5C-9533-AAEF6415E962}" type="presParOf" srcId="{644A6EF0-8A8F-4E55-AB4C-6BBF4D3931A5}" destId="{3510EE12-1C27-472B-9233-AE27EC993386}" srcOrd="2" destOrd="0" presId="urn:microsoft.com/office/officeart/2005/8/layout/hierarchy1"/>
    <dgm:cxn modelId="{23026BBA-EAF9-4F85-87B5-B1013083749D}" type="presParOf" srcId="{644A6EF0-8A8F-4E55-AB4C-6BBF4D3931A5}" destId="{8253DE55-EBAF-4796-81FE-81FEB39B8865}" srcOrd="3" destOrd="0" presId="urn:microsoft.com/office/officeart/2005/8/layout/hierarchy1"/>
    <dgm:cxn modelId="{8C13AA49-5EEC-41AD-A15D-08493F862686}" type="presParOf" srcId="{8253DE55-EBAF-4796-81FE-81FEB39B8865}" destId="{E610449A-1C9A-45CA-9D29-FF0CF54624DC}" srcOrd="0" destOrd="0" presId="urn:microsoft.com/office/officeart/2005/8/layout/hierarchy1"/>
    <dgm:cxn modelId="{B5E9F881-0480-4CAA-BB7B-7C4D881D1F73}" type="presParOf" srcId="{E610449A-1C9A-45CA-9D29-FF0CF54624DC}" destId="{2C981004-11B0-456E-8B59-4EC446C075C0}" srcOrd="0" destOrd="0" presId="urn:microsoft.com/office/officeart/2005/8/layout/hierarchy1"/>
    <dgm:cxn modelId="{1A094684-E8DE-49EE-ABA8-4E22DA076C2B}" type="presParOf" srcId="{E610449A-1C9A-45CA-9D29-FF0CF54624DC}" destId="{CDE15677-686F-468F-904E-249D4A55C8CE}" srcOrd="1" destOrd="0" presId="urn:microsoft.com/office/officeart/2005/8/layout/hierarchy1"/>
    <dgm:cxn modelId="{4CEC3AE6-7CEE-4C0D-8606-9C42B8C2A2C5}" type="presParOf" srcId="{8253DE55-EBAF-4796-81FE-81FEB39B8865}" destId="{D29153CC-2A52-4A00-ABF9-D67376358C92}"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10EE12-1C27-472B-9233-AE27EC993386}">
      <dsp:nvSpPr>
        <dsp:cNvPr id="0" name=""/>
        <dsp:cNvSpPr/>
      </dsp:nvSpPr>
      <dsp:spPr>
        <a:xfrm>
          <a:off x="1961284" y="2145497"/>
          <a:ext cx="501968" cy="238891"/>
        </a:xfrm>
        <a:custGeom>
          <a:avLst/>
          <a:gdLst/>
          <a:ahLst/>
          <a:cxnLst/>
          <a:rect l="0" t="0" r="0" b="0"/>
          <a:pathLst>
            <a:path>
              <a:moveTo>
                <a:pt x="0" y="0"/>
              </a:moveTo>
              <a:lnTo>
                <a:pt x="0" y="162797"/>
              </a:lnTo>
              <a:lnTo>
                <a:pt x="501968" y="162797"/>
              </a:lnTo>
              <a:lnTo>
                <a:pt x="501968" y="23889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5241D0-70A2-46EA-8920-FD200687E7CA}">
      <dsp:nvSpPr>
        <dsp:cNvPr id="0" name=""/>
        <dsp:cNvSpPr/>
      </dsp:nvSpPr>
      <dsp:spPr>
        <a:xfrm>
          <a:off x="1415330" y="2145497"/>
          <a:ext cx="545954" cy="238891"/>
        </a:xfrm>
        <a:custGeom>
          <a:avLst/>
          <a:gdLst/>
          <a:ahLst/>
          <a:cxnLst/>
          <a:rect l="0" t="0" r="0" b="0"/>
          <a:pathLst>
            <a:path>
              <a:moveTo>
                <a:pt x="545954" y="0"/>
              </a:moveTo>
              <a:lnTo>
                <a:pt x="545954" y="162797"/>
              </a:lnTo>
              <a:lnTo>
                <a:pt x="0" y="162797"/>
              </a:lnTo>
              <a:lnTo>
                <a:pt x="0" y="23889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7423D6-8543-4C84-A6A6-F49DCAE05D11}">
      <dsp:nvSpPr>
        <dsp:cNvPr id="0" name=""/>
        <dsp:cNvSpPr/>
      </dsp:nvSpPr>
      <dsp:spPr>
        <a:xfrm>
          <a:off x="1915564" y="1385015"/>
          <a:ext cx="91440" cy="238891"/>
        </a:xfrm>
        <a:custGeom>
          <a:avLst/>
          <a:gdLst/>
          <a:ahLst/>
          <a:cxnLst/>
          <a:rect l="0" t="0" r="0" b="0"/>
          <a:pathLst>
            <a:path>
              <a:moveTo>
                <a:pt x="45720" y="0"/>
              </a:moveTo>
              <a:lnTo>
                <a:pt x="45720" y="23889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9ABD56-F153-4F86-A2C0-4D2D4E083470}">
      <dsp:nvSpPr>
        <dsp:cNvPr id="0" name=""/>
        <dsp:cNvSpPr/>
      </dsp:nvSpPr>
      <dsp:spPr>
        <a:xfrm>
          <a:off x="1264278" y="624532"/>
          <a:ext cx="697006" cy="238891"/>
        </a:xfrm>
        <a:custGeom>
          <a:avLst/>
          <a:gdLst/>
          <a:ahLst/>
          <a:cxnLst/>
          <a:rect l="0" t="0" r="0" b="0"/>
          <a:pathLst>
            <a:path>
              <a:moveTo>
                <a:pt x="0" y="0"/>
              </a:moveTo>
              <a:lnTo>
                <a:pt x="0" y="162797"/>
              </a:lnTo>
              <a:lnTo>
                <a:pt x="697006" y="162797"/>
              </a:lnTo>
              <a:lnTo>
                <a:pt x="697006" y="23889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AF32CF-2BB2-4086-96AA-807B5091AEEC}">
      <dsp:nvSpPr>
        <dsp:cNvPr id="0" name=""/>
        <dsp:cNvSpPr/>
      </dsp:nvSpPr>
      <dsp:spPr>
        <a:xfrm>
          <a:off x="365673" y="2145497"/>
          <a:ext cx="91440" cy="238891"/>
        </a:xfrm>
        <a:custGeom>
          <a:avLst/>
          <a:gdLst/>
          <a:ahLst/>
          <a:cxnLst/>
          <a:rect l="0" t="0" r="0" b="0"/>
          <a:pathLst>
            <a:path>
              <a:moveTo>
                <a:pt x="45720" y="0"/>
              </a:moveTo>
              <a:lnTo>
                <a:pt x="45720" y="23889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39F12C-E2E0-44EB-951B-FE27BAA6099C}">
      <dsp:nvSpPr>
        <dsp:cNvPr id="0" name=""/>
        <dsp:cNvSpPr/>
      </dsp:nvSpPr>
      <dsp:spPr>
        <a:xfrm>
          <a:off x="365673" y="1385015"/>
          <a:ext cx="91440" cy="238891"/>
        </a:xfrm>
        <a:custGeom>
          <a:avLst/>
          <a:gdLst/>
          <a:ahLst/>
          <a:cxnLst/>
          <a:rect l="0" t="0" r="0" b="0"/>
          <a:pathLst>
            <a:path>
              <a:moveTo>
                <a:pt x="45720" y="0"/>
              </a:moveTo>
              <a:lnTo>
                <a:pt x="45720" y="23889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E5B51D-E1A1-4522-8FA0-C507472AB168}">
      <dsp:nvSpPr>
        <dsp:cNvPr id="0" name=""/>
        <dsp:cNvSpPr/>
      </dsp:nvSpPr>
      <dsp:spPr>
        <a:xfrm>
          <a:off x="411393" y="624532"/>
          <a:ext cx="852884" cy="238891"/>
        </a:xfrm>
        <a:custGeom>
          <a:avLst/>
          <a:gdLst/>
          <a:ahLst/>
          <a:cxnLst/>
          <a:rect l="0" t="0" r="0" b="0"/>
          <a:pathLst>
            <a:path>
              <a:moveTo>
                <a:pt x="852884" y="0"/>
              </a:moveTo>
              <a:lnTo>
                <a:pt x="852884" y="162797"/>
              </a:lnTo>
              <a:lnTo>
                <a:pt x="0" y="162797"/>
              </a:lnTo>
              <a:lnTo>
                <a:pt x="0" y="23889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8E2AF4-303C-4A96-8F30-3EB3C719C73D}">
      <dsp:nvSpPr>
        <dsp:cNvPr id="0" name=""/>
        <dsp:cNvSpPr/>
      </dsp:nvSpPr>
      <dsp:spPr>
        <a:xfrm>
          <a:off x="853576" y="102942"/>
          <a:ext cx="821402" cy="521590"/>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EF6EB37-A6CF-4056-ACD3-333C0067377E}">
      <dsp:nvSpPr>
        <dsp:cNvPr id="0" name=""/>
        <dsp:cNvSpPr/>
      </dsp:nvSpPr>
      <dsp:spPr>
        <a:xfrm>
          <a:off x="944843" y="189645"/>
          <a:ext cx="821402" cy="521590"/>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b="1" kern="1200">
              <a:latin typeface="Times New Roman" panose="02020603050405020304" pitchFamily="18" charset="0"/>
              <a:ea typeface="SimHei" panose="02010609060101010101" pitchFamily="49" charset="-122"/>
              <a:cs typeface="Times New Roman" panose="02020603050405020304" pitchFamily="18" charset="0"/>
            </a:rPr>
            <a:t>Kandavas novads</a:t>
          </a:r>
        </a:p>
      </dsp:txBody>
      <dsp:txXfrm>
        <a:off x="960120" y="204922"/>
        <a:ext cx="790848" cy="491036"/>
      </dsp:txXfrm>
    </dsp:sp>
    <dsp:sp modelId="{9B6419A5-BBA5-47BB-BE4E-3E6C21868F55}">
      <dsp:nvSpPr>
        <dsp:cNvPr id="0" name=""/>
        <dsp:cNvSpPr/>
      </dsp:nvSpPr>
      <dsp:spPr>
        <a:xfrm>
          <a:off x="692" y="863424"/>
          <a:ext cx="821402" cy="521590"/>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D9C4AB7-E8D1-465D-B3E1-C37D4E2AD6D4}">
      <dsp:nvSpPr>
        <dsp:cNvPr id="0" name=""/>
        <dsp:cNvSpPr/>
      </dsp:nvSpPr>
      <dsp:spPr>
        <a:xfrm>
          <a:off x="91959" y="950127"/>
          <a:ext cx="821402" cy="52159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b="1" kern="1200">
              <a:latin typeface="Times New Roman" panose="02020603050405020304" pitchFamily="18" charset="0"/>
              <a:ea typeface="SimHei" panose="02010609060101010101" pitchFamily="49" charset="-122"/>
              <a:cs typeface="Times New Roman" panose="02020603050405020304" pitchFamily="18" charset="0"/>
            </a:rPr>
            <a:t>Kandavas novada Izglītības pārvalde</a:t>
          </a:r>
        </a:p>
      </dsp:txBody>
      <dsp:txXfrm>
        <a:off x="107236" y="965404"/>
        <a:ext cx="790848" cy="491036"/>
      </dsp:txXfrm>
    </dsp:sp>
    <dsp:sp modelId="{8777F794-0623-4F46-8DFA-6A7F63EE65BE}">
      <dsp:nvSpPr>
        <dsp:cNvPr id="0" name=""/>
        <dsp:cNvSpPr/>
      </dsp:nvSpPr>
      <dsp:spPr>
        <a:xfrm>
          <a:off x="692" y="1623906"/>
          <a:ext cx="821402" cy="521590"/>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5D7E424-3A73-4FB8-96DB-6EB2A6111CDB}">
      <dsp:nvSpPr>
        <dsp:cNvPr id="0" name=""/>
        <dsp:cNvSpPr/>
      </dsp:nvSpPr>
      <dsp:spPr>
        <a:xfrm>
          <a:off x="91959" y="1710609"/>
          <a:ext cx="821402" cy="521590"/>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b="1" kern="1200">
              <a:latin typeface="Times New Roman" panose="02020603050405020304" pitchFamily="18" charset="0"/>
              <a:ea typeface="SimHei" panose="02010609060101010101" pitchFamily="49" charset="-122"/>
              <a:cs typeface="Times New Roman" panose="02020603050405020304" pitchFamily="18" charset="0"/>
            </a:rPr>
            <a:t>PKK 0,53</a:t>
          </a:r>
        </a:p>
      </dsp:txBody>
      <dsp:txXfrm>
        <a:off x="107236" y="1725886"/>
        <a:ext cx="790848" cy="491036"/>
      </dsp:txXfrm>
    </dsp:sp>
    <dsp:sp modelId="{C28837DB-E312-4536-BF71-0F218E839988}">
      <dsp:nvSpPr>
        <dsp:cNvPr id="0" name=""/>
        <dsp:cNvSpPr/>
      </dsp:nvSpPr>
      <dsp:spPr>
        <a:xfrm>
          <a:off x="692" y="2384388"/>
          <a:ext cx="821402" cy="521590"/>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C05F5DC-04E3-442A-A500-56AEE8CA51E9}">
      <dsp:nvSpPr>
        <dsp:cNvPr id="0" name=""/>
        <dsp:cNvSpPr/>
      </dsp:nvSpPr>
      <dsp:spPr>
        <a:xfrm>
          <a:off x="91959" y="2471092"/>
          <a:ext cx="821402" cy="521590"/>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b="1" kern="1200">
              <a:latin typeface="Times New Roman" panose="02020603050405020304" pitchFamily="18" charset="0"/>
              <a:ea typeface="SimHei" panose="02010609060101010101" pitchFamily="49" charset="-122"/>
              <a:cs typeface="Times New Roman" panose="02020603050405020304" pitchFamily="18" charset="0"/>
            </a:rPr>
            <a:t>Kandavas Kārļa Mīlenbaha vidusskola</a:t>
          </a:r>
        </a:p>
      </dsp:txBody>
      <dsp:txXfrm>
        <a:off x="107236" y="2486369"/>
        <a:ext cx="790848" cy="491036"/>
      </dsp:txXfrm>
    </dsp:sp>
    <dsp:sp modelId="{C6B1AEBE-2B91-4E21-884D-AB2C153263F4}">
      <dsp:nvSpPr>
        <dsp:cNvPr id="0" name=""/>
        <dsp:cNvSpPr/>
      </dsp:nvSpPr>
      <dsp:spPr>
        <a:xfrm>
          <a:off x="1394705" y="863424"/>
          <a:ext cx="1133158" cy="521590"/>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FA8BA8B-1ACB-447B-A39F-D3F03EA1615A}">
      <dsp:nvSpPr>
        <dsp:cNvPr id="0" name=""/>
        <dsp:cNvSpPr/>
      </dsp:nvSpPr>
      <dsp:spPr>
        <a:xfrm>
          <a:off x="1485972" y="950127"/>
          <a:ext cx="1133158" cy="52159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b="1" kern="1200">
              <a:latin typeface="Times New Roman" panose="02020603050405020304" pitchFamily="18" charset="0"/>
              <a:cs typeface="Times New Roman" panose="02020603050405020304" pitchFamily="18" charset="0"/>
            </a:rPr>
            <a:t>Kandavas internātvidus-skola</a:t>
          </a:r>
        </a:p>
      </dsp:txBody>
      <dsp:txXfrm>
        <a:off x="1501249" y="965404"/>
        <a:ext cx="1102604" cy="491036"/>
      </dsp:txXfrm>
    </dsp:sp>
    <dsp:sp modelId="{F0E16353-75A9-481D-885C-F5F7154AF586}">
      <dsp:nvSpPr>
        <dsp:cNvPr id="0" name=""/>
        <dsp:cNvSpPr/>
      </dsp:nvSpPr>
      <dsp:spPr>
        <a:xfrm>
          <a:off x="1604993" y="1623906"/>
          <a:ext cx="712583" cy="521590"/>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32C75E1-E05E-4001-AC29-02E79DE6B016}">
      <dsp:nvSpPr>
        <dsp:cNvPr id="0" name=""/>
        <dsp:cNvSpPr/>
      </dsp:nvSpPr>
      <dsp:spPr>
        <a:xfrm>
          <a:off x="1696260" y="1710609"/>
          <a:ext cx="712583" cy="521590"/>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b="1" kern="1200">
              <a:latin typeface="Times New Roman" panose="02020603050405020304" pitchFamily="18" charset="0"/>
              <a:cs typeface="Times New Roman" panose="02020603050405020304" pitchFamily="18" charset="0"/>
            </a:rPr>
            <a:t>PKK 0,58</a:t>
          </a:r>
        </a:p>
      </dsp:txBody>
      <dsp:txXfrm>
        <a:off x="1711537" y="1725886"/>
        <a:ext cx="682029" cy="491036"/>
      </dsp:txXfrm>
    </dsp:sp>
    <dsp:sp modelId="{D4164FE2-79F6-4C66-B05D-4C52D7F90FCF}">
      <dsp:nvSpPr>
        <dsp:cNvPr id="0" name=""/>
        <dsp:cNvSpPr/>
      </dsp:nvSpPr>
      <dsp:spPr>
        <a:xfrm>
          <a:off x="1004628" y="2384388"/>
          <a:ext cx="821402" cy="521590"/>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0599A79-E7A8-4BE6-B2E9-1547F9FDAD7A}">
      <dsp:nvSpPr>
        <dsp:cNvPr id="0" name=""/>
        <dsp:cNvSpPr/>
      </dsp:nvSpPr>
      <dsp:spPr>
        <a:xfrm>
          <a:off x="1095895" y="2471092"/>
          <a:ext cx="821402" cy="521590"/>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b="1" kern="1200">
              <a:latin typeface="Times New Roman" panose="02020603050405020304" pitchFamily="18" charset="0"/>
              <a:cs typeface="Times New Roman" panose="02020603050405020304" pitchFamily="18" charset="0"/>
            </a:rPr>
            <a:t>Kandavas novada Zantes pamatskola</a:t>
          </a:r>
        </a:p>
      </dsp:txBody>
      <dsp:txXfrm>
        <a:off x="1111172" y="2486369"/>
        <a:ext cx="790848" cy="491036"/>
      </dsp:txXfrm>
    </dsp:sp>
    <dsp:sp modelId="{2C981004-11B0-456E-8B59-4EC446C075C0}">
      <dsp:nvSpPr>
        <dsp:cNvPr id="0" name=""/>
        <dsp:cNvSpPr/>
      </dsp:nvSpPr>
      <dsp:spPr>
        <a:xfrm>
          <a:off x="2008565" y="2384388"/>
          <a:ext cx="909375" cy="521590"/>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DE15677-686F-468F-904E-249D4A55C8CE}">
      <dsp:nvSpPr>
        <dsp:cNvPr id="0" name=""/>
        <dsp:cNvSpPr/>
      </dsp:nvSpPr>
      <dsp:spPr>
        <a:xfrm>
          <a:off x="2099832" y="2471092"/>
          <a:ext cx="909375" cy="521590"/>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b="1" kern="1200">
              <a:latin typeface="Times New Roman" panose="02020603050405020304" pitchFamily="18" charset="0"/>
              <a:cs typeface="Times New Roman" panose="02020603050405020304" pitchFamily="18" charset="0"/>
            </a:rPr>
            <a:t>Kandavas inetnātvidus-skola</a:t>
          </a:r>
        </a:p>
      </dsp:txBody>
      <dsp:txXfrm>
        <a:off x="2115109" y="2486369"/>
        <a:ext cx="878821" cy="49103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6EC8B-239C-408A-BE53-CCBD730F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6</Pages>
  <Words>5564</Words>
  <Characters>3172</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VIAA</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Kalēja</dc:creator>
  <cp:keywords/>
  <dc:description/>
  <cp:lastModifiedBy>Kandavas IP</cp:lastModifiedBy>
  <cp:revision>18</cp:revision>
  <cp:lastPrinted>2016-12-29T12:40:00Z</cp:lastPrinted>
  <dcterms:created xsi:type="dcterms:W3CDTF">2017-08-10T10:20:00Z</dcterms:created>
  <dcterms:modified xsi:type="dcterms:W3CDTF">2018-10-29T08:18:00Z</dcterms:modified>
</cp:coreProperties>
</file>