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7E" w:rsidRDefault="00F17B7E" w:rsidP="003349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7B7E" w:rsidRDefault="00F17B7E" w:rsidP="00F17B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6DD7">
        <w:rPr>
          <w:rFonts w:ascii="Times New Roman" w:eastAsia="Times New Roman" w:hAnsi="Times New Roman"/>
          <w:b/>
          <w:bCs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1979BB16" wp14:editId="6E0AFEA6">
            <wp:simplePos x="0" y="0"/>
            <wp:positionH relativeFrom="column">
              <wp:posOffset>2720340</wp:posOffset>
            </wp:positionH>
            <wp:positionV relativeFrom="paragraph">
              <wp:posOffset>-777875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Description: Description: 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Description: Description: 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76" w:rsidRDefault="00334976" w:rsidP="003349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KANDAVAS NOVADA DOME</w:t>
      </w:r>
    </w:p>
    <w:p w:rsidR="00334976" w:rsidRDefault="00334976" w:rsidP="003349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KANDAVAS NOVADA IZGLĪTĪBAS PĀRVALDE</w:t>
      </w:r>
    </w:p>
    <w:p w:rsidR="00334976" w:rsidRDefault="00334976" w:rsidP="003349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VĀNES PAMATSKOLA</w:t>
      </w:r>
    </w:p>
    <w:p w:rsidR="00334976" w:rsidRDefault="00334976" w:rsidP="003349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Reģ. Nr.</w:t>
      </w:r>
      <w:r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 w:val="24"/>
        </w:rPr>
        <w:t>90009230143,</w:t>
      </w:r>
    </w:p>
    <w:p w:rsidR="00334976" w:rsidRDefault="00334976" w:rsidP="003349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„Prātnieki”, Vānes pagasts, Kandavas novads, LV –3131, </w:t>
      </w:r>
    </w:p>
    <w:p w:rsidR="00334976" w:rsidRDefault="00334976" w:rsidP="003349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Tālrunis 631 55148, Fakss 631 55148, e-pasts: vanepsk@tukums.parks.lv</w:t>
      </w:r>
    </w:p>
    <w:p w:rsidR="00334976" w:rsidRDefault="00334976" w:rsidP="003349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34976" w:rsidRDefault="00334976" w:rsidP="003349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de-DE" w:eastAsia="lv-LV"/>
        </w:rPr>
      </w:pPr>
    </w:p>
    <w:p w:rsidR="00334976" w:rsidRDefault="00334976" w:rsidP="00334976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8"/>
        </w:rPr>
        <w:t>APSTIPRINĀTA</w:t>
      </w:r>
    </w:p>
    <w:p w:rsidR="00334976" w:rsidRDefault="00334976" w:rsidP="00334976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                                        ar Vānes pamatskolas direktora</w:t>
      </w:r>
    </w:p>
    <w:p w:rsidR="00334976" w:rsidRDefault="00334976" w:rsidP="00334976">
      <w:r>
        <w:rPr>
          <w:rFonts w:ascii="Times New Roman" w:eastAsia="Times New Roman" w:hAnsi="Times New Roman"/>
          <w:sz w:val="26"/>
          <w:szCs w:val="28"/>
        </w:rPr>
        <w:t xml:space="preserve">                                                 </w:t>
      </w:r>
      <w:r w:rsidR="00490543">
        <w:rPr>
          <w:rFonts w:ascii="Times New Roman" w:eastAsia="Times New Roman" w:hAnsi="Times New Roman"/>
          <w:sz w:val="26"/>
          <w:szCs w:val="28"/>
        </w:rPr>
        <w:t xml:space="preserve"> </w:t>
      </w:r>
      <w:r w:rsidR="006B68D7">
        <w:rPr>
          <w:rFonts w:ascii="Times New Roman" w:eastAsia="Times New Roman" w:hAnsi="Times New Roman"/>
          <w:sz w:val="26"/>
          <w:szCs w:val="28"/>
        </w:rPr>
        <w:t xml:space="preserve">           rīkojumu Nr.1-10 / 72</w:t>
      </w:r>
      <w:r w:rsidR="00490543">
        <w:rPr>
          <w:rFonts w:ascii="Times New Roman" w:eastAsia="Times New Roman" w:hAnsi="Times New Roman"/>
          <w:sz w:val="26"/>
          <w:szCs w:val="28"/>
        </w:rPr>
        <w:t xml:space="preserve"> no 16.05</w:t>
      </w:r>
      <w:r>
        <w:rPr>
          <w:rFonts w:ascii="Times New Roman" w:eastAsia="Times New Roman" w:hAnsi="Times New Roman"/>
          <w:sz w:val="26"/>
          <w:szCs w:val="28"/>
        </w:rPr>
        <w:t>.2016.</w:t>
      </w:r>
    </w:p>
    <w:p w:rsidR="00334976" w:rsidRDefault="00334976" w:rsidP="00334976"/>
    <w:p w:rsidR="00334976" w:rsidRDefault="00334976" w:rsidP="00334976">
      <w:pPr>
        <w:tabs>
          <w:tab w:val="left" w:pos="1020"/>
        </w:tabs>
        <w:jc w:val="center"/>
        <w:rPr>
          <w:rFonts w:ascii="Times New Roman" w:hAnsi="Times New Roman"/>
          <w:b/>
          <w:sz w:val="32"/>
          <w:szCs w:val="32"/>
        </w:rPr>
      </w:pPr>
      <w:r w:rsidRPr="00334976">
        <w:rPr>
          <w:rFonts w:ascii="Times New Roman" w:hAnsi="Times New Roman"/>
          <w:b/>
          <w:sz w:val="32"/>
          <w:szCs w:val="32"/>
        </w:rPr>
        <w:t>Kārtība, kādā notiek darbs ar skolēniem, kuriem ir nepietiekams vērtējums kādā mācību priekšmetā</w:t>
      </w:r>
    </w:p>
    <w:p w:rsidR="00E2635C" w:rsidRPr="002C50CF" w:rsidRDefault="00334976" w:rsidP="002C50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34976">
        <w:rPr>
          <w:rFonts w:ascii="Times New Roman" w:hAnsi="Times New Roman"/>
          <w:sz w:val="24"/>
          <w:szCs w:val="24"/>
        </w:rPr>
        <w:t xml:space="preserve">Izdota </w:t>
      </w:r>
      <w:r>
        <w:rPr>
          <w:rFonts w:ascii="Times New Roman" w:hAnsi="Times New Roman"/>
          <w:sz w:val="24"/>
          <w:szCs w:val="24"/>
        </w:rPr>
        <w:t>pamatojoties uz skolas nolikumu</w:t>
      </w:r>
    </w:p>
    <w:p w:rsidR="002C50CF" w:rsidRPr="002C50CF" w:rsidRDefault="002C50CF" w:rsidP="002C50CF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2C50CF">
        <w:rPr>
          <w:rFonts w:ascii="Times New Roman" w:hAnsi="Times New Roman"/>
          <w:b/>
          <w:sz w:val="28"/>
          <w:szCs w:val="28"/>
        </w:rPr>
        <w:t>Rīcība ar nesekmīgiem skolēniem</w:t>
      </w:r>
    </w:p>
    <w:p w:rsidR="0073031A" w:rsidRDefault="00334976" w:rsidP="009961D4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349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K</w:t>
      </w:r>
      <w:r w:rsidRPr="00334976">
        <w:rPr>
          <w:rFonts w:ascii="Times New Roman" w:hAnsi="Times New Roman"/>
          <w:sz w:val="28"/>
          <w:szCs w:val="28"/>
        </w:rPr>
        <w:t xml:space="preserve">lases audzinātājs </w:t>
      </w:r>
      <w:r>
        <w:rPr>
          <w:rFonts w:ascii="Times New Roman" w:hAnsi="Times New Roman"/>
          <w:sz w:val="28"/>
          <w:szCs w:val="28"/>
        </w:rPr>
        <w:t>reizi mēnesī pārskata skolēnu vērtējumus, kas izlikti e-klases žurnālā un izraksta tos skolēnu  dienasgrāmatās sekmju izrakstā</w:t>
      </w:r>
      <w:r w:rsidR="00BF06C0">
        <w:rPr>
          <w:rFonts w:ascii="Times New Roman" w:hAnsi="Times New Roman"/>
          <w:sz w:val="28"/>
          <w:szCs w:val="28"/>
        </w:rPr>
        <w:t xml:space="preserve"> katra mēneša pirmajā nedēļā par iepriekšējo mēnesi.</w:t>
      </w:r>
    </w:p>
    <w:p w:rsidR="009961D4" w:rsidRDefault="0073031A" w:rsidP="009961D4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2.Mācību priekšmeta skolotājs ziņo</w:t>
      </w:r>
      <w:r w:rsidR="009961D4">
        <w:rPr>
          <w:rFonts w:ascii="Times New Roman" w:hAnsi="Times New Roman"/>
          <w:sz w:val="28"/>
          <w:szCs w:val="28"/>
        </w:rPr>
        <w:t xml:space="preserve"> klases audzinātājam par skolēna nepietiekamiem vērtējumiem, ja skolēns neierodas uz konsultācijām vai individuālajām nodarbībām uzlabot savas sekmes divas nedēļas pēc nesekmīgā vērtējuma pārbaudes darbā.</w:t>
      </w:r>
    </w:p>
    <w:p w:rsidR="00E2635C" w:rsidRDefault="009961D4" w:rsidP="009961D4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3.Klases audzinātājs, sadarbībā ar skolēna vecākiem, veic pārrunas ar skolēnu, motivējot apmeklēt konsultācijas vai individuālās nodarbības. </w:t>
      </w:r>
    </w:p>
    <w:p w:rsidR="00CE209E" w:rsidRDefault="00E2635C" w:rsidP="00E2635C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4.Ja skolēns turpina neapmeklēt konsultāci</w:t>
      </w:r>
      <w:r w:rsidR="00CE209E">
        <w:rPr>
          <w:rFonts w:ascii="Times New Roman" w:hAnsi="Times New Roman"/>
          <w:sz w:val="28"/>
          <w:szCs w:val="28"/>
        </w:rPr>
        <w:t>jas vai individuālās nodarbības, klases audzinātājs informē direktora vietnieci mācību darbā.</w:t>
      </w:r>
    </w:p>
    <w:p w:rsidR="00CE209E" w:rsidRDefault="00CE209E" w:rsidP="00CE209E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5.Direktora vietniece mācību darbā aicina nesekmīgo skolēnu uz individuālu sarunu par iespējām uzlabot sekmes.</w:t>
      </w:r>
    </w:p>
    <w:p w:rsidR="00E6300E" w:rsidRDefault="00D63D0D" w:rsidP="00D63D0D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6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 skolēns turpina neapmeklēt konsultācijas vai individuālās nodarbības,</w:t>
      </w:r>
      <w:r w:rsidRPr="00D6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direktora vietniece mācību darbā administrācijas sanāksmē ierosina izskatīt jautājumu par skolēna nepietiekamu zināšanu līmeni </w:t>
      </w:r>
      <w:r>
        <w:rPr>
          <w:rFonts w:ascii="Times New Roman" w:hAnsi="Times New Roman"/>
          <w:sz w:val="28"/>
          <w:szCs w:val="28"/>
        </w:rPr>
        <w:lastRenderedPageBreak/>
        <w:t>Pedagoģiskās padomes sēdē, pieaicinot skolēna vecākus vai aizbildņus, un pieņemt lēmumu par turpmāko darbību skolēna sekmju uz</w:t>
      </w:r>
      <w:r w:rsidR="005325AF">
        <w:rPr>
          <w:rFonts w:ascii="Times New Roman" w:hAnsi="Times New Roman"/>
          <w:sz w:val="28"/>
          <w:szCs w:val="28"/>
        </w:rPr>
        <w:t>labošanā.</w:t>
      </w:r>
    </w:p>
    <w:p w:rsidR="002C50CF" w:rsidRPr="002C50CF" w:rsidRDefault="00E6300E" w:rsidP="002C50CF">
      <w:pPr>
        <w:spacing w:before="24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7.Ja skolēna sekmes neuzlabojas, tad skolas direktors aicina nesekmīgo skolēnu kopā ar vecākiem uz Skolas padomes sēdi.</w:t>
      </w:r>
    </w:p>
    <w:p w:rsidR="002C50CF" w:rsidRPr="002C50CF" w:rsidRDefault="002C50CF" w:rsidP="002C50CF">
      <w:pPr>
        <w:tabs>
          <w:tab w:val="left" w:pos="399"/>
        </w:tabs>
        <w:spacing w:before="80" w:after="80" w:line="240" w:lineRule="auto"/>
        <w:ind w:lef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</w:t>
      </w:r>
      <w:r w:rsidRPr="002C50CF">
        <w:rPr>
          <w:rFonts w:ascii="Times New Roman" w:eastAsia="Times New Roman" w:hAnsi="Times New Roman"/>
          <w:b/>
          <w:sz w:val="28"/>
          <w:szCs w:val="28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2C50CF">
        <w:rPr>
          <w:rFonts w:ascii="Times New Roman" w:eastAsia="Times New Roman" w:hAnsi="Times New Roman"/>
          <w:b/>
          <w:sz w:val="28"/>
          <w:szCs w:val="28"/>
        </w:rPr>
        <w:t>Sasniegumu uzlabošana</w:t>
      </w:r>
    </w:p>
    <w:p w:rsidR="002C50CF" w:rsidRDefault="002C50CF" w:rsidP="00F55BEC">
      <w:pPr>
        <w:tabs>
          <w:tab w:val="left" w:pos="399"/>
        </w:tabs>
        <w:spacing w:before="80" w:after="80"/>
        <w:jc w:val="both"/>
        <w:rPr>
          <w:rFonts w:ascii="Times New Roman" w:eastAsia="Times New Roman" w:hAnsi="Times New Roman"/>
          <w:sz w:val="28"/>
          <w:szCs w:val="28"/>
        </w:rPr>
      </w:pPr>
    </w:p>
    <w:p w:rsidR="00F55BEC" w:rsidRDefault="002C50CF" w:rsidP="00F55BEC">
      <w:pPr>
        <w:tabs>
          <w:tab w:val="left" w:pos="399"/>
        </w:tabs>
        <w:spacing w:before="80" w:after="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2C50CF">
        <w:rPr>
          <w:rFonts w:ascii="Times New Roman" w:eastAsia="Times New Roman" w:hAnsi="Times New Roman"/>
          <w:sz w:val="28"/>
          <w:szCs w:val="28"/>
        </w:rPr>
        <w:t>. Skolēnam ir tiesības vienu reizi kārtot pārbaudes darbu divu nedēļu laikā attaisnotu kavējumu gadījumos.</w:t>
      </w:r>
    </w:p>
    <w:p w:rsidR="002C50CF" w:rsidRPr="002C50CF" w:rsidRDefault="00F55BEC" w:rsidP="00F55BEC">
      <w:pPr>
        <w:tabs>
          <w:tab w:val="left" w:pos="399"/>
        </w:tabs>
        <w:spacing w:before="80" w:after="80"/>
        <w:ind w:left="284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2C50CF">
        <w:rPr>
          <w:rFonts w:ascii="Times New Roman" w:eastAsia="Times New Roman" w:hAnsi="Times New Roman"/>
          <w:sz w:val="28"/>
          <w:szCs w:val="28"/>
        </w:rPr>
        <w:t>9.I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epriekš vienojoties</w:t>
      </w:r>
      <w:r w:rsidR="002C50CF">
        <w:rPr>
          <w:rFonts w:ascii="Times New Roman" w:eastAsia="Times New Roman" w:hAnsi="Times New Roman"/>
          <w:sz w:val="28"/>
          <w:szCs w:val="28"/>
        </w:rPr>
        <w:t xml:space="preserve"> ar skolotāju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, skolēns var uzlabot  vērtējumu pārbaudes darbā.</w:t>
      </w:r>
    </w:p>
    <w:p w:rsidR="002C50CF" w:rsidRPr="002C50CF" w:rsidRDefault="00F55BEC" w:rsidP="00F55BEC">
      <w:pPr>
        <w:tabs>
          <w:tab w:val="left" w:pos="399"/>
        </w:tabs>
        <w:spacing w:before="80" w:after="8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. Ar novērtētiem pārbaudes darbiem un to rezultātiem tiek iepazīstināti skolēni. Rezultātus analizē, un skolotājs pamato vērtējumu pēc izstrādātajiem kritērijiem.</w:t>
      </w:r>
    </w:p>
    <w:p w:rsidR="002C50CF" w:rsidRPr="002C50CF" w:rsidRDefault="00F55BEC" w:rsidP="00F55BEC">
      <w:pPr>
        <w:tabs>
          <w:tab w:val="left" w:pos="399"/>
        </w:tabs>
        <w:spacing w:before="80" w:after="80"/>
        <w:ind w:left="284" w:hanging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11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Skolēnu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pienākums ir par pārbaudes darbu rezultātiem savlaicīgi informēt vecākus.</w:t>
      </w:r>
    </w:p>
    <w:p w:rsidR="002C50CF" w:rsidRPr="002C50CF" w:rsidRDefault="00F55BEC" w:rsidP="00F55BEC">
      <w:pPr>
        <w:tabs>
          <w:tab w:val="left" w:pos="399"/>
        </w:tabs>
        <w:spacing w:before="80" w:after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. Ar savu bērnu pārbaudes darbiem vecāki var iepazīties pie skolotāja 1 mēneša laikā pēc darbu izlabošanas.</w:t>
      </w:r>
    </w:p>
    <w:p w:rsidR="002C50CF" w:rsidRPr="002C50CF" w:rsidRDefault="00F55BEC" w:rsidP="00F55BEC">
      <w:pPr>
        <w:tabs>
          <w:tab w:val="left" w:pos="399"/>
        </w:tabs>
        <w:spacing w:before="80" w:after="8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. Divu darba dienu laikā pēc pārbaudes darba rezultātu uzzināšanas un pārrunām ar skolotāju skolēnam vai vecākiem ir tiesīb</w:t>
      </w:r>
      <w:r>
        <w:rPr>
          <w:rFonts w:ascii="Times New Roman" w:eastAsia="Times New Roman" w:hAnsi="Times New Roman"/>
          <w:sz w:val="28"/>
          <w:szCs w:val="28"/>
        </w:rPr>
        <w:t>as iesniegt direktora vietniecei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izglītības</w:t>
      </w:r>
      <w:r>
        <w:rPr>
          <w:rFonts w:ascii="Times New Roman" w:eastAsia="Times New Roman" w:hAnsi="Times New Roman"/>
          <w:sz w:val="28"/>
          <w:szCs w:val="28"/>
        </w:rPr>
        <w:t xml:space="preserve"> darbā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motivētu rakstisku lūgumu pārskatīt iegūto vērtējumu pārbaudes darbā.</w:t>
      </w:r>
    </w:p>
    <w:p w:rsidR="002C50CF" w:rsidRPr="002C50CF" w:rsidRDefault="00F55BEC" w:rsidP="00F55BEC">
      <w:pPr>
        <w:tabs>
          <w:tab w:val="left" w:pos="399"/>
        </w:tabs>
        <w:spacing w:before="80" w:after="8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>. Ja skolēns vēlas uzlabot vērtējumu kādā mācību priekšmetā semestrī vai gadā, viņam ir tiesīb</w:t>
      </w:r>
      <w:r>
        <w:rPr>
          <w:rFonts w:ascii="Times New Roman" w:eastAsia="Times New Roman" w:hAnsi="Times New Roman"/>
          <w:sz w:val="28"/>
          <w:szCs w:val="28"/>
        </w:rPr>
        <w:t>as iesniegt direktora vietniecei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izglītības </w:t>
      </w:r>
      <w:r>
        <w:rPr>
          <w:rFonts w:ascii="Times New Roman" w:eastAsia="Times New Roman" w:hAnsi="Times New Roman"/>
          <w:sz w:val="28"/>
          <w:szCs w:val="28"/>
        </w:rPr>
        <w:t>darbā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iesniegumu ar lūgumu organizēt </w:t>
      </w:r>
      <w:proofErr w:type="spellStart"/>
      <w:r w:rsidR="002C50CF" w:rsidRPr="002C50CF">
        <w:rPr>
          <w:rFonts w:ascii="Times New Roman" w:eastAsia="Times New Roman" w:hAnsi="Times New Roman"/>
          <w:sz w:val="28"/>
          <w:szCs w:val="28"/>
        </w:rPr>
        <w:t>pēcpārbaudījumu</w:t>
      </w:r>
      <w:proofErr w:type="spellEnd"/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šajā mācību priekšmetā. </w:t>
      </w:r>
    </w:p>
    <w:p w:rsidR="002C50CF" w:rsidRPr="002C50CF" w:rsidRDefault="0094422C" w:rsidP="0094422C">
      <w:pPr>
        <w:tabs>
          <w:tab w:val="left" w:pos="399"/>
        </w:tabs>
        <w:spacing w:before="80" w:after="80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. Ja pamatizglītības </w:t>
      </w:r>
      <w:r>
        <w:rPr>
          <w:rFonts w:ascii="Times New Roman" w:eastAsia="Times New Roman" w:hAnsi="Times New Roman"/>
          <w:sz w:val="28"/>
          <w:szCs w:val="28"/>
        </w:rPr>
        <w:t>programmas</w:t>
      </w:r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skolēnam kādā mācību priekšmetā gadā ir nepietiekams vērtējums, viņam tiek noteiktas papildu konsultācijas, izstrādāta programma un ieplānots </w:t>
      </w:r>
      <w:proofErr w:type="spellStart"/>
      <w:r w:rsidR="002C50CF" w:rsidRPr="002C50CF">
        <w:rPr>
          <w:rFonts w:ascii="Times New Roman" w:eastAsia="Times New Roman" w:hAnsi="Times New Roman"/>
          <w:sz w:val="28"/>
          <w:szCs w:val="28"/>
        </w:rPr>
        <w:t>pēcpārbaudījums</w:t>
      </w:r>
      <w:proofErr w:type="spellEnd"/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jūnijā vai augustā. Ja </w:t>
      </w:r>
      <w:proofErr w:type="spellStart"/>
      <w:r w:rsidR="002C50CF" w:rsidRPr="002C50CF">
        <w:rPr>
          <w:rFonts w:ascii="Times New Roman" w:eastAsia="Times New Roman" w:hAnsi="Times New Roman"/>
          <w:sz w:val="28"/>
          <w:szCs w:val="28"/>
        </w:rPr>
        <w:t>pamatskolēns</w:t>
      </w:r>
      <w:proofErr w:type="spellEnd"/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C50CF" w:rsidRPr="002C50CF">
        <w:rPr>
          <w:rFonts w:ascii="Times New Roman" w:eastAsia="Times New Roman" w:hAnsi="Times New Roman"/>
          <w:sz w:val="28"/>
          <w:szCs w:val="28"/>
        </w:rPr>
        <w:t>pēcpārbaudījumā</w:t>
      </w:r>
      <w:proofErr w:type="spellEnd"/>
      <w:r w:rsidR="002C50CF" w:rsidRPr="002C50CF">
        <w:rPr>
          <w:rFonts w:ascii="Times New Roman" w:eastAsia="Times New Roman" w:hAnsi="Times New Roman"/>
          <w:sz w:val="28"/>
          <w:szCs w:val="28"/>
        </w:rPr>
        <w:t xml:space="preserve"> tiek saņemts nepietiekams vērtējums, nākamajā mācību gadā konkrētā mācību priekšmeta apguvei tiek izstrādāts individuālais plāns.</w:t>
      </w:r>
    </w:p>
    <w:p w:rsidR="002C50CF" w:rsidRDefault="002C50CF" w:rsidP="00F55BEC">
      <w:pPr>
        <w:tabs>
          <w:tab w:val="left" w:pos="399"/>
        </w:tabs>
        <w:spacing w:before="80" w:after="80"/>
        <w:jc w:val="both"/>
        <w:rPr>
          <w:rFonts w:ascii="Times New Roman" w:eastAsia="Times New Roman" w:hAnsi="Times New Roman"/>
          <w:sz w:val="28"/>
          <w:szCs w:val="28"/>
        </w:rPr>
      </w:pPr>
    </w:p>
    <w:p w:rsidR="00490543" w:rsidRPr="002C50CF" w:rsidRDefault="00490543" w:rsidP="00490543">
      <w:pPr>
        <w:tabs>
          <w:tab w:val="left" w:pos="399"/>
        </w:tabs>
        <w:spacing w:before="80" w:after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0543">
        <w:rPr>
          <w:rFonts w:ascii="Times New Roman" w:eastAsia="Times New Roman" w:hAnsi="Times New Roman"/>
          <w:b/>
          <w:sz w:val="28"/>
          <w:szCs w:val="28"/>
        </w:rPr>
        <w:t>Noslēguma jautājums</w:t>
      </w:r>
    </w:p>
    <w:p w:rsidR="00490543" w:rsidRDefault="00490543" w:rsidP="002C50CF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16.Kārtība stājas spēkā ar 16.o5.2016. </w:t>
      </w:r>
      <w:bookmarkStart w:id="0" w:name="_GoBack"/>
      <w:bookmarkEnd w:id="0"/>
    </w:p>
    <w:sectPr w:rsidR="0049054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7E" w:rsidRDefault="00F17B7E" w:rsidP="00F17B7E">
      <w:pPr>
        <w:spacing w:after="0" w:line="240" w:lineRule="auto"/>
      </w:pPr>
      <w:r>
        <w:separator/>
      </w:r>
    </w:p>
  </w:endnote>
  <w:endnote w:type="continuationSeparator" w:id="0">
    <w:p w:rsidR="00F17B7E" w:rsidRDefault="00F17B7E" w:rsidP="00F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47480"/>
      <w:docPartObj>
        <w:docPartGallery w:val="Page Numbers (Bottom of Page)"/>
        <w:docPartUnique/>
      </w:docPartObj>
    </w:sdtPr>
    <w:sdtEndPr/>
    <w:sdtContent>
      <w:p w:rsidR="00F17B7E" w:rsidRDefault="00F17B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74">
          <w:rPr>
            <w:noProof/>
          </w:rPr>
          <w:t>2</w:t>
        </w:r>
        <w:r>
          <w:fldChar w:fldCharType="end"/>
        </w:r>
      </w:p>
    </w:sdtContent>
  </w:sdt>
  <w:p w:rsidR="00F17B7E" w:rsidRDefault="00F17B7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7E" w:rsidRDefault="00F17B7E" w:rsidP="00F17B7E">
      <w:pPr>
        <w:spacing w:after="0" w:line="240" w:lineRule="auto"/>
      </w:pPr>
      <w:r>
        <w:separator/>
      </w:r>
    </w:p>
  </w:footnote>
  <w:footnote w:type="continuationSeparator" w:id="0">
    <w:p w:rsidR="00F17B7E" w:rsidRDefault="00F17B7E" w:rsidP="00F1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6"/>
    <w:rsid w:val="00280323"/>
    <w:rsid w:val="002C50CF"/>
    <w:rsid w:val="00334976"/>
    <w:rsid w:val="00490543"/>
    <w:rsid w:val="005325AF"/>
    <w:rsid w:val="00595170"/>
    <w:rsid w:val="00612BEC"/>
    <w:rsid w:val="006B68D7"/>
    <w:rsid w:val="00713008"/>
    <w:rsid w:val="0073031A"/>
    <w:rsid w:val="0094422C"/>
    <w:rsid w:val="009961D4"/>
    <w:rsid w:val="00AF1668"/>
    <w:rsid w:val="00BC2074"/>
    <w:rsid w:val="00BF06C0"/>
    <w:rsid w:val="00CE209E"/>
    <w:rsid w:val="00D63D0D"/>
    <w:rsid w:val="00E2635C"/>
    <w:rsid w:val="00E6300E"/>
    <w:rsid w:val="00F17B7E"/>
    <w:rsid w:val="00F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497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17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17B7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F17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17B7E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7B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497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17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17B7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F17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17B7E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1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7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0D11-49B3-437F-B681-EE0E30D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8</cp:revision>
  <cp:lastPrinted>2016-05-20T07:00:00Z</cp:lastPrinted>
  <dcterms:created xsi:type="dcterms:W3CDTF">2016-05-05T10:59:00Z</dcterms:created>
  <dcterms:modified xsi:type="dcterms:W3CDTF">2017-09-25T07:20:00Z</dcterms:modified>
</cp:coreProperties>
</file>