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E2D" w:rsidRDefault="004F5E2D" w:rsidP="00F71B44">
      <w:pPr>
        <w:ind w:right="-29"/>
        <w:jc w:val="center"/>
        <w:rPr>
          <w:rFonts w:ascii="Tahoma" w:hAnsi="Tahoma" w:cs="Tahoma"/>
          <w:b/>
          <w:sz w:val="22"/>
          <w:szCs w:val="22"/>
        </w:rPr>
      </w:pPr>
    </w:p>
    <w:p w:rsidR="00F7324E" w:rsidRDefault="00F7324E" w:rsidP="00F7324E">
      <w:pPr>
        <w:pStyle w:val="ListParagraph"/>
        <w:ind w:left="142" w:right="-908" w:firstLine="709"/>
        <w:jc w:val="right"/>
        <w:rPr>
          <w:rFonts w:asciiTheme="majorHAnsi" w:hAnsiTheme="majorHAnsi"/>
        </w:rPr>
      </w:pPr>
      <w:r w:rsidRPr="00525685">
        <w:rPr>
          <w:rFonts w:asciiTheme="majorHAnsi" w:hAnsiTheme="majorHAnsi"/>
        </w:rPr>
        <w:t>5.pielikums</w:t>
      </w:r>
    </w:p>
    <w:p w:rsidR="00F7324E" w:rsidRDefault="00F7324E" w:rsidP="00F7324E">
      <w:pPr>
        <w:pStyle w:val="ListParagraph"/>
        <w:ind w:left="142" w:right="-908" w:firstLine="709"/>
        <w:jc w:val="right"/>
        <w:rPr>
          <w:rFonts w:asciiTheme="majorHAnsi" w:hAnsiTheme="majorHAnsi"/>
        </w:rPr>
      </w:pPr>
      <w:r>
        <w:rPr>
          <w:rFonts w:asciiTheme="majorHAnsi" w:hAnsiTheme="majorHAnsi"/>
        </w:rPr>
        <w:t>Kokneses novada domes</w:t>
      </w:r>
    </w:p>
    <w:p w:rsidR="00F7324E" w:rsidRDefault="00F7324E" w:rsidP="00F7324E">
      <w:pPr>
        <w:pStyle w:val="ListParagraph"/>
        <w:ind w:left="142" w:right="-908" w:firstLine="709"/>
        <w:jc w:val="right"/>
        <w:rPr>
          <w:rFonts w:asciiTheme="majorHAnsi" w:hAnsiTheme="majorHAnsi"/>
        </w:rPr>
      </w:pPr>
      <w:r>
        <w:rPr>
          <w:rFonts w:asciiTheme="majorHAnsi" w:hAnsiTheme="majorHAnsi"/>
        </w:rPr>
        <w:t xml:space="preserve">2017.gada 25.janvāra </w:t>
      </w:r>
    </w:p>
    <w:p w:rsidR="00F7324E" w:rsidRPr="00525685" w:rsidRDefault="00F7324E" w:rsidP="00F7324E">
      <w:pPr>
        <w:pStyle w:val="ListParagraph"/>
        <w:ind w:left="142" w:right="-908" w:firstLine="709"/>
        <w:jc w:val="right"/>
        <w:rPr>
          <w:rFonts w:asciiTheme="majorHAnsi" w:hAnsiTheme="majorHAnsi"/>
        </w:rPr>
      </w:pPr>
      <w:r>
        <w:rPr>
          <w:rFonts w:asciiTheme="majorHAnsi" w:hAnsiTheme="majorHAnsi"/>
        </w:rPr>
        <w:t>saistošajiem noteikumiem Nr.1/2017</w:t>
      </w:r>
    </w:p>
    <w:p w:rsidR="00F7324E" w:rsidRDefault="00F7324E" w:rsidP="00F7324E">
      <w:pPr>
        <w:pStyle w:val="ListParagraph"/>
        <w:ind w:left="142" w:firstLine="709"/>
        <w:jc w:val="center"/>
        <w:rPr>
          <w:rFonts w:asciiTheme="minorHAnsi" w:hAnsiTheme="minorHAnsi"/>
          <w:b/>
        </w:rPr>
      </w:pPr>
    </w:p>
    <w:p w:rsidR="00F7324E" w:rsidRDefault="00F7324E" w:rsidP="00F7324E">
      <w:pPr>
        <w:pStyle w:val="ListParagraph"/>
        <w:ind w:left="142" w:right="-907" w:firstLine="709"/>
        <w:jc w:val="center"/>
        <w:rPr>
          <w:rFonts w:asciiTheme="majorHAnsi" w:hAnsiTheme="majorHAnsi"/>
          <w:b/>
        </w:rPr>
      </w:pPr>
      <w:r w:rsidRPr="00BA3494">
        <w:rPr>
          <w:rFonts w:asciiTheme="majorHAnsi" w:hAnsiTheme="majorHAnsi"/>
          <w:b/>
        </w:rPr>
        <w:t>PASKAIDROJUMA RAKSTS PIE KOKNESES NOVADA 2017</w:t>
      </w:r>
      <w:r>
        <w:rPr>
          <w:rFonts w:asciiTheme="majorHAnsi" w:hAnsiTheme="majorHAnsi"/>
          <w:b/>
        </w:rPr>
        <w:t>. GADA BUDŽETA</w:t>
      </w:r>
    </w:p>
    <w:p w:rsidR="00F7324E" w:rsidRPr="00BA3494" w:rsidRDefault="00F7324E" w:rsidP="00F7324E">
      <w:pPr>
        <w:pStyle w:val="ListParagraph"/>
        <w:ind w:left="142" w:right="-907" w:firstLine="709"/>
        <w:jc w:val="center"/>
        <w:rPr>
          <w:rFonts w:asciiTheme="majorHAnsi" w:hAnsiTheme="majorHAnsi"/>
          <w:b/>
        </w:rPr>
      </w:pPr>
    </w:p>
    <w:p w:rsidR="00F7324E" w:rsidRPr="00513292" w:rsidRDefault="00F7324E" w:rsidP="00F7324E">
      <w:pPr>
        <w:ind w:left="142" w:right="-907" w:firstLine="709"/>
        <w:contextualSpacing/>
        <w:jc w:val="center"/>
        <w:rPr>
          <w:rFonts w:asciiTheme="majorHAnsi" w:hAnsiTheme="majorHAnsi"/>
          <w:b/>
          <w:color w:val="0070C0"/>
          <w:sz w:val="28"/>
          <w:szCs w:val="28"/>
          <w:u w:val="single"/>
        </w:rPr>
      </w:pPr>
      <w:r w:rsidRPr="00513292">
        <w:rPr>
          <w:rFonts w:asciiTheme="majorHAnsi" w:hAnsiTheme="majorHAnsi"/>
          <w:b/>
          <w:color w:val="0070C0"/>
          <w:sz w:val="28"/>
          <w:szCs w:val="28"/>
          <w:u w:val="single"/>
        </w:rPr>
        <w:t>1.Domes priekšsēdētāja ziņojums</w:t>
      </w:r>
    </w:p>
    <w:p w:rsidR="00F7324E" w:rsidRPr="00513292" w:rsidRDefault="00F7324E" w:rsidP="00F7324E">
      <w:pPr>
        <w:ind w:left="142" w:right="-907" w:firstLine="709"/>
        <w:contextualSpacing/>
        <w:jc w:val="both"/>
        <w:rPr>
          <w:rFonts w:asciiTheme="majorHAnsi" w:hAnsiTheme="majorHAnsi"/>
          <w:b/>
          <w:color w:val="0070C0"/>
          <w:sz w:val="28"/>
          <w:szCs w:val="28"/>
          <w:u w:val="single"/>
        </w:rPr>
      </w:pPr>
    </w:p>
    <w:p w:rsidR="00F7324E" w:rsidRPr="00AC75D9" w:rsidRDefault="00F7324E" w:rsidP="00F7324E">
      <w:pPr>
        <w:ind w:right="-908" w:firstLine="567"/>
        <w:jc w:val="both"/>
        <w:rPr>
          <w:rFonts w:asciiTheme="majorHAnsi" w:hAnsiTheme="majorHAnsi"/>
        </w:rPr>
      </w:pPr>
      <w:r w:rsidRPr="00AC75D9">
        <w:rPr>
          <w:rFonts w:asciiTheme="majorHAnsi" w:hAnsiTheme="majorHAnsi"/>
        </w:rPr>
        <w:t>Plānojot izdevumus 2017.gadam galvenā uzmanība tika vērsta, lai pašvaldības teritorijā uzlabotu iedzīvotāju labklājību un dzīves līmeni, veicinātu uzņēmējdarbības attīstību, sakārtotu satiksmes infrastruktūru, atbalstītu tūrisma aktivitātes un tūrisma infrastruktūras sakārtošanu, tādējādi sekmējot kopēju novada teritorijas izaugsmi un novada attīstības programmas un investīciju plāna īstenošanu.</w:t>
      </w:r>
    </w:p>
    <w:p w:rsidR="00F7324E" w:rsidRPr="00AC75D9" w:rsidRDefault="00F7324E" w:rsidP="00F7324E">
      <w:pPr>
        <w:ind w:right="-908" w:firstLine="567"/>
        <w:jc w:val="both"/>
        <w:rPr>
          <w:rFonts w:asciiTheme="majorHAnsi" w:hAnsiTheme="majorHAnsi"/>
        </w:rPr>
      </w:pPr>
      <w:r w:rsidRPr="00AC75D9">
        <w:rPr>
          <w:rFonts w:asciiTheme="majorHAnsi" w:hAnsiTheme="majorHAnsi"/>
        </w:rPr>
        <w:t xml:space="preserve">Lielākās investīcijas turpmākajā gadā tiks ieguldītas novada grants ceļu un uzņēmējdarbībai nozīmīgas infrastruktūras sakārtošanā, kultūrvēsturisko objektu pārbūvē un pašvaldības ēku un objektu atjaunošanā, tūristiem un novada apmeklētājiem paredzētas infrastruktūras sakārtošanā, dabas objektu labiekārtošanā. </w:t>
      </w:r>
    </w:p>
    <w:p w:rsidR="00F7324E" w:rsidRPr="00AC75D9" w:rsidRDefault="00F7324E" w:rsidP="00F7324E">
      <w:pPr>
        <w:ind w:right="-908" w:firstLine="567"/>
        <w:jc w:val="both"/>
        <w:rPr>
          <w:rFonts w:asciiTheme="majorHAnsi" w:hAnsiTheme="majorHAnsi"/>
        </w:rPr>
      </w:pPr>
      <w:r w:rsidRPr="00AC75D9">
        <w:rPr>
          <w:rFonts w:asciiTheme="majorHAnsi" w:hAnsiTheme="majorHAnsi"/>
        </w:rPr>
        <w:t xml:space="preserve">Ieguldot Eiropas Savienības un pašvaldības līdzekļus, plānots pārbūvēt uzņēmējdarbības zonu Kokneses centrā un pievadceļus, pārvietot Tūrisma informācijas centru uz jaunām telpām 1905.gada ielā 7, Koknesē un izveidot stāvlaukumu pie jaunajām TIC telpām,  atjaunot Ģimenes krīzes centra “Dzeguzīte” ēku, izveidot jaunus sociālos pakalpojumus iedzīvotājiem Deinstitucionalizācijas procesa ietavaros, iesaistīt novada jauniešus “Proti un Dari” projektā, uzlabojot to prasmes un zināšanas. Veikt Kokneses pilsdrupu konservāciju un attīstīt pilsdrupās jaunus tūrisma pakalpojumus, labiekārtot Kokneses parku. Veicināt iedzīvotāju veselību un slimību profilaksi, piedāvājot dažādas nodarbības un fiziskās aktivitātes visos novada pagastos, kā arī veikt citu attīstības programmas investīciju plānā minēto aktivitāšu un projektu īstenošanu. </w:t>
      </w:r>
    </w:p>
    <w:p w:rsidR="00F7324E" w:rsidRPr="00AC75D9" w:rsidRDefault="00F7324E" w:rsidP="00F7324E">
      <w:pPr>
        <w:ind w:right="-908" w:firstLine="567"/>
        <w:jc w:val="both"/>
        <w:rPr>
          <w:rFonts w:asciiTheme="majorHAnsi" w:hAnsiTheme="majorHAnsi"/>
        </w:rPr>
      </w:pPr>
      <w:r w:rsidRPr="00AC75D9">
        <w:rPr>
          <w:rFonts w:asciiTheme="majorHAnsi" w:hAnsiTheme="majorHAnsi"/>
        </w:rPr>
        <w:t xml:space="preserve">Nozīmīgs ieguldījums paredzēts tūrismā, izveidojot jaunus pakalpojumus un uzlabojot esošās tūristu informēšanas platformas un ieviešot jaunas (mobilā aplikācija par tūrismu novadā, jauna tūrisma centra mājaslapa, āra interaktīvais stends pie TIC telpām, kopīgi maršruti ar citām mazajām Hanzas pilsētām Latvijā, jauna tūristu tirgus apgūšana, dalība starptautiskās izstādēs u.c.).  </w:t>
      </w:r>
    </w:p>
    <w:p w:rsidR="00F7324E" w:rsidRPr="00AC75D9" w:rsidRDefault="00F7324E" w:rsidP="00F7324E">
      <w:pPr>
        <w:ind w:right="-908" w:firstLine="567"/>
        <w:jc w:val="both"/>
        <w:rPr>
          <w:rFonts w:asciiTheme="majorHAnsi" w:hAnsiTheme="majorHAnsi"/>
        </w:rPr>
      </w:pPr>
      <w:r w:rsidRPr="00AC75D9">
        <w:rPr>
          <w:rFonts w:asciiTheme="majorHAnsi" w:hAnsiTheme="majorHAnsi"/>
        </w:rPr>
        <w:t>Jāturpina darbs pie uzņēmējdarbības vides uzlabošanas un sakārtošanas. Sadarbībā ar Latvijas Investīciju un attīstības aģentūru un Jēkabpils biznesa inkubatoru plānots informēt novada iedzīvotājus un uzņēmējus par iespējām piesaistīt finansējumu biznesa ideju attīstībai un dažādu noderīgu prasmju apgūšanai. Kā katru gadu, pašvaldība turpinās atbalstīt iedzīvotāju aktivitātes, rīkojot biznesa ideju konkursu ar naudas balvām ideju īstenošanai, jo katra sekmīga peļņu nesoša uzņēmuma izveidošana dod sabiedrībai vairākus labumus:</w:t>
      </w:r>
    </w:p>
    <w:p w:rsidR="00F7324E" w:rsidRPr="00AC75D9" w:rsidRDefault="00F7324E" w:rsidP="00F7324E">
      <w:pPr>
        <w:pStyle w:val="ListParagraph"/>
        <w:numPr>
          <w:ilvl w:val="0"/>
          <w:numId w:val="12"/>
        </w:numPr>
        <w:ind w:right="-908"/>
        <w:contextualSpacing/>
        <w:jc w:val="both"/>
        <w:rPr>
          <w:rFonts w:asciiTheme="majorHAnsi" w:hAnsiTheme="majorHAnsi"/>
        </w:rPr>
      </w:pPr>
      <w:r w:rsidRPr="00AC75D9">
        <w:rPr>
          <w:rFonts w:asciiTheme="majorHAnsi" w:hAnsiTheme="majorHAnsi"/>
        </w:rPr>
        <w:t>uzņēmuma īpašnieki gūst peļņu (kā ienākumu no savām uzņēmējspējām), kuru izmanto savām personīgajām vajadzībām un sava uzņēmuma attīstībai;</w:t>
      </w:r>
    </w:p>
    <w:p w:rsidR="00F7324E" w:rsidRPr="00AC75D9" w:rsidRDefault="00F7324E" w:rsidP="00F7324E">
      <w:pPr>
        <w:pStyle w:val="ListParagraph"/>
        <w:numPr>
          <w:ilvl w:val="0"/>
          <w:numId w:val="12"/>
        </w:numPr>
        <w:ind w:right="-908"/>
        <w:contextualSpacing/>
        <w:jc w:val="both"/>
        <w:rPr>
          <w:rFonts w:asciiTheme="majorHAnsi" w:hAnsiTheme="majorHAnsi"/>
        </w:rPr>
      </w:pPr>
      <w:r w:rsidRPr="00AC75D9">
        <w:rPr>
          <w:rFonts w:asciiTheme="majorHAnsi" w:hAnsiTheme="majorHAnsi"/>
        </w:rPr>
        <w:t>uzņēmums nodrošina ar darba vietām zināmu skaitu iedzīvotāju, līdz ar to samazina bezdarba līmeni;</w:t>
      </w:r>
    </w:p>
    <w:p w:rsidR="00F7324E" w:rsidRPr="00AC75D9" w:rsidRDefault="00F7324E" w:rsidP="00F7324E">
      <w:pPr>
        <w:pStyle w:val="ListParagraph"/>
        <w:numPr>
          <w:ilvl w:val="0"/>
          <w:numId w:val="12"/>
        </w:numPr>
        <w:ind w:right="-908"/>
        <w:contextualSpacing/>
        <w:jc w:val="both"/>
        <w:rPr>
          <w:rFonts w:asciiTheme="majorHAnsi" w:hAnsiTheme="majorHAnsi"/>
        </w:rPr>
      </w:pPr>
      <w:r w:rsidRPr="00AC75D9">
        <w:rPr>
          <w:rFonts w:asciiTheme="majorHAnsi" w:hAnsiTheme="majorHAnsi"/>
        </w:rPr>
        <w:t>uzņēmums maksā nodokļus, līdz ar to palielina budžeta ieņēmumu daļu.</w:t>
      </w:r>
    </w:p>
    <w:p w:rsidR="00F7324E" w:rsidRPr="00AC75D9" w:rsidRDefault="00F7324E" w:rsidP="00F7324E">
      <w:pPr>
        <w:ind w:right="-908" w:firstLine="567"/>
        <w:jc w:val="both"/>
        <w:rPr>
          <w:rFonts w:asciiTheme="majorHAnsi" w:eastAsia="Calibri" w:hAnsiTheme="majorHAnsi"/>
          <w:color w:val="000000"/>
        </w:rPr>
      </w:pPr>
      <w:r w:rsidRPr="00AC75D9">
        <w:rPr>
          <w:rFonts w:asciiTheme="majorHAnsi" w:eastAsia="Calibri" w:hAnsiTheme="majorHAnsi"/>
          <w:color w:val="000000"/>
        </w:rPr>
        <w:t xml:space="preserve">Salīdzinot ar 2014.gadu, 2015. gadā bezdarba līmenis palielinājies par 0,4 procentiem. Kokneses novadā bezdarba līmenim šajā gadā ir tendence palielināties, lai gan iepriekšējā 2014.gadā bezdarba līmenis salīdzinot ar 2013.gadu, bija samazinājies. </w:t>
      </w:r>
      <w:r w:rsidRPr="00AC75D9">
        <w:rPr>
          <w:rFonts w:asciiTheme="majorHAnsi" w:eastAsia="Calibri" w:hAnsiTheme="majorHAnsi"/>
          <w:color w:val="000000"/>
        </w:rPr>
        <w:lastRenderedPageBreak/>
        <w:t>Salīdzinot ar kaimiņu pašvaldībām, Kokneses novadā, tāpat kā Pļaviņu un Skrīveru novados ir otrs zemākais bezdarba līmenis - 6,1%.</w:t>
      </w:r>
    </w:p>
    <w:p w:rsidR="00F7324E" w:rsidRPr="00AC75D9" w:rsidRDefault="00F7324E" w:rsidP="00F7324E">
      <w:pPr>
        <w:ind w:right="-908" w:firstLine="567"/>
        <w:jc w:val="both"/>
        <w:rPr>
          <w:rFonts w:asciiTheme="majorHAnsi" w:hAnsiTheme="majorHAnsi"/>
        </w:rPr>
      </w:pPr>
      <w:r w:rsidRPr="00AC75D9">
        <w:rPr>
          <w:rFonts w:asciiTheme="majorHAnsi" w:hAnsiTheme="majorHAnsi"/>
        </w:rPr>
        <w:t xml:space="preserve">Kopumā ekonomiskie rādītāji novadā uzlabojas – palielinās gan ekonomiski aktīvo uzņēmumu skaits, gan tūristu skaits. 2015.gadā salīdzinājumā ar 2014.gadu ir  pieaudzis novadā dzimušo bērnu skaits. </w:t>
      </w:r>
    </w:p>
    <w:p w:rsidR="00F7324E" w:rsidRPr="00AC75D9" w:rsidRDefault="00F7324E" w:rsidP="00F7324E">
      <w:pPr>
        <w:ind w:right="-908" w:firstLine="567"/>
        <w:jc w:val="both"/>
        <w:rPr>
          <w:rFonts w:asciiTheme="majorHAnsi" w:hAnsiTheme="majorHAnsi"/>
        </w:rPr>
      </w:pPr>
    </w:p>
    <w:p w:rsidR="00F7324E" w:rsidRPr="00AC75D9" w:rsidRDefault="00F7324E" w:rsidP="00F7324E">
      <w:pPr>
        <w:ind w:right="-908" w:firstLine="567"/>
        <w:jc w:val="both"/>
        <w:rPr>
          <w:rFonts w:asciiTheme="majorHAnsi" w:hAnsiTheme="majorHAnsi"/>
        </w:rPr>
      </w:pPr>
      <w:r w:rsidRPr="00AC75D9">
        <w:rPr>
          <w:rFonts w:asciiTheme="majorHAnsi" w:hAnsiTheme="majorHAnsi"/>
        </w:rPr>
        <w:t xml:space="preserve">2017.gadā atzīmējam Kokneses 740.dzimšanas dienu un ceram, ka plānotie darbi, aktivitātes un projekti padarīs Kokneses novadu vēl sakoptāku, skaistāku un rosīgāku, lai ikviens šeit justos kā mājās. </w:t>
      </w:r>
    </w:p>
    <w:p w:rsidR="00F7324E" w:rsidRPr="00AC75D9" w:rsidRDefault="00F7324E" w:rsidP="00F7324E">
      <w:pPr>
        <w:autoSpaceDE w:val="0"/>
        <w:autoSpaceDN w:val="0"/>
        <w:adjustRightInd w:val="0"/>
        <w:ind w:right="-908"/>
        <w:jc w:val="both"/>
        <w:rPr>
          <w:rFonts w:asciiTheme="majorHAnsi" w:hAnsiTheme="majorHAnsi"/>
          <w:b/>
        </w:rPr>
      </w:pPr>
    </w:p>
    <w:p w:rsidR="00F7324E" w:rsidRPr="00AC75D9" w:rsidRDefault="00F7324E" w:rsidP="00F7324E">
      <w:pPr>
        <w:ind w:right="-907" w:firstLine="567"/>
        <w:jc w:val="center"/>
        <w:rPr>
          <w:rFonts w:asciiTheme="majorHAnsi" w:eastAsia="Calibri" w:hAnsiTheme="majorHAnsi"/>
          <w:b/>
          <w:color w:val="0070C0"/>
          <w:sz w:val="28"/>
          <w:szCs w:val="28"/>
          <w:u w:val="single"/>
        </w:rPr>
      </w:pPr>
      <w:r w:rsidRPr="00AC75D9">
        <w:rPr>
          <w:rFonts w:asciiTheme="majorHAnsi" w:eastAsia="Calibri" w:hAnsiTheme="majorHAnsi"/>
          <w:b/>
          <w:color w:val="0070C0"/>
          <w:sz w:val="28"/>
          <w:szCs w:val="28"/>
          <w:u w:val="single"/>
        </w:rPr>
        <w:t>2.Budžeta prioritāro pasākumu sasaite ar plānošanas dokumentiem</w:t>
      </w:r>
    </w:p>
    <w:p w:rsidR="00F7324E" w:rsidRPr="00D216FB" w:rsidRDefault="00F7324E" w:rsidP="00F7324E">
      <w:pPr>
        <w:ind w:right="-907" w:firstLine="567"/>
        <w:jc w:val="center"/>
        <w:rPr>
          <w:rFonts w:asciiTheme="majorHAnsi" w:eastAsia="Calibri" w:hAnsiTheme="majorHAnsi"/>
          <w:b/>
          <w:color w:val="0070C0"/>
        </w:rPr>
      </w:pPr>
    </w:p>
    <w:p w:rsidR="00F7324E" w:rsidRPr="00D216FB" w:rsidRDefault="00F7324E" w:rsidP="00F7324E">
      <w:pPr>
        <w:ind w:right="-907" w:firstLine="567"/>
        <w:jc w:val="both"/>
        <w:rPr>
          <w:rFonts w:asciiTheme="majorHAnsi" w:eastAsia="Calibri" w:hAnsiTheme="majorHAnsi"/>
          <w:b/>
        </w:rPr>
      </w:pPr>
      <w:r w:rsidRPr="00D216FB">
        <w:rPr>
          <w:rFonts w:asciiTheme="majorHAnsi" w:eastAsia="Calibri" w:hAnsiTheme="majorHAnsi"/>
          <w:b/>
        </w:rPr>
        <w:t>2. mērķis</w:t>
      </w:r>
      <w:r w:rsidRPr="00D216FB">
        <w:rPr>
          <w:rFonts w:asciiTheme="majorHAnsi" w:eastAsia="Calibri" w:hAnsiTheme="majorHAnsi"/>
        </w:rPr>
        <w:t xml:space="preserve">  Kokneses novada ilgtspējīgas attīstības stratēģijā 2013.-2037.gadam un attīstības programmas 2013.-2019.gadam ir noteikts</w:t>
      </w:r>
      <w:r w:rsidRPr="00D216FB">
        <w:rPr>
          <w:rFonts w:asciiTheme="majorHAnsi" w:eastAsia="Calibri" w:hAnsiTheme="majorHAnsi"/>
          <w:b/>
        </w:rPr>
        <w:t xml:space="preserve"> “</w:t>
      </w:r>
      <w:r>
        <w:rPr>
          <w:rFonts w:asciiTheme="majorHAnsi" w:eastAsia="Calibri" w:hAnsiTheme="majorHAnsi"/>
          <w:b/>
        </w:rPr>
        <w:t>Uzņēmējdarbībai labvēlīga vide”</w:t>
      </w:r>
      <w:r w:rsidRPr="00D216FB">
        <w:rPr>
          <w:rFonts w:asciiTheme="majorHAnsi" w:eastAsia="Calibri" w:hAnsiTheme="majorHAnsi"/>
          <w:b/>
        </w:rPr>
        <w:t xml:space="preserve">,  </w:t>
      </w:r>
      <w:r w:rsidRPr="00D216FB">
        <w:rPr>
          <w:rFonts w:asciiTheme="majorHAnsi" w:eastAsia="Calibri" w:hAnsiTheme="majorHAnsi"/>
        </w:rPr>
        <w:t>kas iekļauj uzdevumus kuri jārisina 2017.gadā:</w:t>
      </w:r>
    </w:p>
    <w:p w:rsidR="00F7324E" w:rsidRPr="00D216FB" w:rsidRDefault="00F7324E" w:rsidP="00F7324E">
      <w:pPr>
        <w:ind w:right="-907" w:firstLine="567"/>
        <w:jc w:val="both"/>
        <w:rPr>
          <w:rFonts w:asciiTheme="majorHAnsi" w:eastAsia="Calibri" w:hAnsiTheme="majorHAnsi"/>
        </w:rPr>
      </w:pPr>
      <w:r w:rsidRPr="00D216FB">
        <w:rPr>
          <w:rFonts w:asciiTheme="majorHAnsi" w:eastAsia="Calibri" w:hAnsiTheme="majorHAnsi"/>
        </w:rPr>
        <w:t xml:space="preserve">U2.1. </w:t>
      </w:r>
      <w:r w:rsidRPr="00D216FB">
        <w:rPr>
          <w:rFonts w:asciiTheme="majorHAnsi" w:eastAsia="Calibri" w:hAnsiTheme="majorHAnsi"/>
          <w:i/>
        </w:rPr>
        <w:t>Uzņēmējdarbības attīstīšanai uzlabot infrastruktūru</w:t>
      </w:r>
      <w:r w:rsidRPr="00D216FB">
        <w:rPr>
          <w:rFonts w:asciiTheme="majorHAnsi" w:eastAsia="Calibri" w:hAnsiTheme="majorHAnsi"/>
        </w:rPr>
        <w:t>, ietilpst grants ceļu sakārtošana projekta “Kokneses novada grants ceļu pārbūve un izbūve” ietvaros un  pašvaldības nekustamā īpašuma „Darbnīcu laukums” rūpnieciskās zonas ceļa, īpašuma „Austrumu iela 19 k-1” ceļa 0,503 km garumā pārbūve un pievadceļa Melioratoru ielas 0,360 km garumā atjaunošana projekta “Uzņēmējdarbības veicināšanai nepieciešamās infrastruktūras attīstība Kokneses novada Kokneses ciemā” ietvaros;</w:t>
      </w:r>
    </w:p>
    <w:p w:rsidR="00F7324E" w:rsidRPr="00D216FB" w:rsidRDefault="00F7324E" w:rsidP="00F7324E">
      <w:pPr>
        <w:ind w:right="-907" w:firstLine="567"/>
        <w:jc w:val="both"/>
        <w:rPr>
          <w:rFonts w:asciiTheme="majorHAnsi" w:eastAsia="Calibri" w:hAnsiTheme="majorHAnsi"/>
        </w:rPr>
      </w:pPr>
      <w:r w:rsidRPr="00D216FB">
        <w:rPr>
          <w:rFonts w:asciiTheme="majorHAnsi" w:eastAsia="Calibri" w:hAnsiTheme="majorHAnsi"/>
          <w:i/>
        </w:rPr>
        <w:t>U2.2. Popularizēt novadā esošos resursus,</w:t>
      </w:r>
      <w:r w:rsidRPr="00D216FB">
        <w:rPr>
          <w:rFonts w:asciiTheme="majorHAnsi" w:eastAsia="Calibri" w:hAnsiTheme="majorHAnsi"/>
        </w:rPr>
        <w:t xml:space="preserve"> saražoto produkciju un sniegtos pakalpojumus ietilpst informācijas aktualizācija mājas lapā, uzņēmēju godināšana, uzņēmēju piesaistīšana Kokneses svētku rīkošanā;</w:t>
      </w:r>
    </w:p>
    <w:p w:rsidR="00F7324E" w:rsidRPr="00D216FB" w:rsidRDefault="00F7324E" w:rsidP="00F7324E">
      <w:pPr>
        <w:ind w:right="-907" w:firstLine="567"/>
        <w:jc w:val="both"/>
        <w:rPr>
          <w:rFonts w:asciiTheme="majorHAnsi" w:eastAsia="Calibri" w:hAnsiTheme="majorHAnsi"/>
          <w:highlight w:val="cyan"/>
        </w:rPr>
      </w:pPr>
      <w:r w:rsidRPr="00D216FB">
        <w:rPr>
          <w:rFonts w:asciiTheme="majorHAnsi" w:eastAsia="Calibri" w:hAnsiTheme="majorHAnsi"/>
          <w:i/>
        </w:rPr>
        <w:t>U2.4. Sekmēt tūrisma nozares attīstību,</w:t>
      </w:r>
      <w:r w:rsidRPr="00D216FB">
        <w:rPr>
          <w:rFonts w:asciiTheme="majorHAnsi" w:eastAsia="Calibri" w:hAnsiTheme="majorHAnsi"/>
        </w:rPr>
        <w:t xml:space="preserve"> ietilpst regulāras tikšanās starp TIC, pašvaldības pārstāvjiem un uzņēmējiem, Kokneses pilsdrupu konservācijas darbu turpināšana, jaunu pakalpojumu piedāvāšana, projekta “</w:t>
      </w:r>
      <w:r w:rsidRPr="00D216FB">
        <w:rPr>
          <w:rFonts w:asciiTheme="majorHAnsi" w:eastAsia="Calibri" w:hAnsiTheme="majorHAnsi"/>
          <w:color w:val="000000"/>
        </w:rPr>
        <w:t>Hanzas vērtības ilgtspējīgai savienībai”</w:t>
      </w:r>
      <w:r w:rsidRPr="00D216FB">
        <w:rPr>
          <w:rFonts w:asciiTheme="majorHAnsi" w:eastAsia="Calibri" w:hAnsiTheme="majorHAnsi"/>
          <w:b/>
          <w:color w:val="000000"/>
        </w:rPr>
        <w:t xml:space="preserve"> </w:t>
      </w:r>
      <w:r w:rsidRPr="00D216FB">
        <w:rPr>
          <w:rFonts w:asciiTheme="majorHAnsi" w:eastAsia="Calibri" w:hAnsiTheme="majorHAnsi"/>
          <w:color w:val="000000"/>
        </w:rPr>
        <w:t>realizēšana</w:t>
      </w:r>
      <w:r w:rsidRPr="00D216FB">
        <w:rPr>
          <w:rFonts w:asciiTheme="majorHAnsi" w:eastAsia="Calibri" w:hAnsiTheme="majorHAnsi"/>
        </w:rPr>
        <w:t>, Kokneses tūrisma centra telpu vienkāršotā atjaunošana projekta “Tūrisma centra telpu vienkāršota atjaunošana” ietvaros, stāvlaukuma izveide, informācijas karšu, norāžu izvietošana.</w:t>
      </w:r>
    </w:p>
    <w:p w:rsidR="00F7324E" w:rsidRPr="00D216FB" w:rsidRDefault="00F7324E" w:rsidP="00F7324E">
      <w:pPr>
        <w:ind w:right="-907" w:firstLine="567"/>
        <w:jc w:val="both"/>
        <w:rPr>
          <w:rFonts w:asciiTheme="majorHAnsi" w:eastAsia="Calibri" w:hAnsiTheme="majorHAnsi"/>
          <w:color w:val="000000"/>
        </w:rPr>
      </w:pPr>
      <w:r w:rsidRPr="00D216FB">
        <w:rPr>
          <w:rFonts w:asciiTheme="majorHAnsi" w:eastAsia="Calibri" w:hAnsiTheme="majorHAnsi"/>
          <w:b/>
          <w:color w:val="000000"/>
        </w:rPr>
        <w:t>3. mērķis</w:t>
      </w:r>
      <w:r w:rsidRPr="00D216FB">
        <w:rPr>
          <w:rFonts w:asciiTheme="majorHAnsi" w:eastAsia="Calibri" w:hAnsiTheme="majorHAnsi"/>
          <w:color w:val="000000"/>
        </w:rPr>
        <w:t xml:space="preserve"> Kokneses novada ilgtspējīgas attīstības stratēģijā 2013.-2037.gadam un attīstības programmas 2013.-2019.gadam ir noteikts</w:t>
      </w:r>
      <w:r w:rsidRPr="00D216FB">
        <w:rPr>
          <w:rFonts w:asciiTheme="majorHAnsi" w:eastAsia="Calibri" w:hAnsiTheme="majorHAnsi"/>
          <w:b/>
          <w:color w:val="000000"/>
        </w:rPr>
        <w:t xml:space="preserve"> “Izglītības, kultūras un sporta iespējām bagāta vide”</w:t>
      </w:r>
      <w:r w:rsidRPr="00D216FB">
        <w:rPr>
          <w:rFonts w:asciiTheme="majorHAnsi" w:eastAsia="Calibri" w:hAnsiTheme="majorHAnsi"/>
          <w:color w:val="000000"/>
        </w:rPr>
        <w:t xml:space="preserve"> ,  kas iekļauj uzdevumus kuri jārisina:</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i/>
          <w:color w:val="000000"/>
        </w:rPr>
        <w:t>U3.1. Nodrošināt kvalitatīvu vispārējās izglītības (t.sk. pirmsskolas un speciālās izglītības iestādes) pieejamību un kvalitatīvu izglītības programmu daudzveidību atbilstoši sabiedrības vajadzībām, valsts un reģiona tendencēm tautsaimniecības profesiju speciālistu nodrošināšanā ietilpst</w:t>
      </w:r>
    </w:p>
    <w:p w:rsidR="00F7324E" w:rsidRPr="00D216FB" w:rsidRDefault="00F7324E" w:rsidP="00F7324E">
      <w:pPr>
        <w:numPr>
          <w:ilvl w:val="0"/>
          <w:numId w:val="13"/>
        </w:numPr>
        <w:ind w:left="0" w:right="-907" w:firstLine="0"/>
        <w:contextualSpacing/>
        <w:jc w:val="both"/>
        <w:rPr>
          <w:rFonts w:asciiTheme="majorHAnsi" w:hAnsiTheme="majorHAnsi"/>
          <w:color w:val="000000"/>
        </w:rPr>
      </w:pPr>
      <w:r w:rsidRPr="00D216FB">
        <w:rPr>
          <w:rFonts w:asciiTheme="majorHAnsi" w:hAnsiTheme="majorHAnsi"/>
          <w:color w:val="000000"/>
        </w:rPr>
        <w:t>karjeras konsultantu pakalpojumu nodrošināšana novada izglītības iestādēs (ESF specifiskais atbalsta mērķis 8.3.5. "Uzlabot pieeju karjeras atbalstam izglītojamajiem vispārējās un profesionālās izglītības iestādēs");</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i/>
          <w:color w:val="000000"/>
        </w:rPr>
        <w:t>U3.4. Nodrošināt sabalansētu interešu izglītības, kultūras un sporta pakalpojumu pieejamību visiem novada iedzīvotājiem un viesiem</w:t>
      </w:r>
    </w:p>
    <w:p w:rsidR="00F7324E" w:rsidRPr="00D216FB" w:rsidRDefault="00F7324E" w:rsidP="00F7324E">
      <w:pPr>
        <w:numPr>
          <w:ilvl w:val="0"/>
          <w:numId w:val="13"/>
        </w:numPr>
        <w:ind w:left="0" w:right="-907" w:firstLine="0"/>
        <w:contextualSpacing/>
        <w:jc w:val="both"/>
        <w:rPr>
          <w:rFonts w:asciiTheme="majorHAnsi" w:hAnsiTheme="majorHAnsi"/>
          <w:i/>
          <w:color w:val="000000"/>
        </w:rPr>
      </w:pPr>
      <w:r w:rsidRPr="00D216FB">
        <w:rPr>
          <w:rFonts w:asciiTheme="majorHAnsi" w:hAnsiTheme="majorHAnsi"/>
          <w:color w:val="000000"/>
        </w:rPr>
        <w:t>Projekta “PROTI UN DARI” ietvaros attīstīt Kokneses novada jauniešu prasmes un veicināt to iesaistīt izglītībā, darba tirgū un NVA īstenotajos pasākumos Jauniešu garantijas ietvaros (ESF Specifiskais atbalsta mērķis 8.3.3. Atbalsta pasākumi jauniešiem, kuri nemācās, nestrādā, neapgūst arodu)</w:t>
      </w:r>
      <w:r w:rsidRPr="00D216FB">
        <w:rPr>
          <w:rFonts w:asciiTheme="majorHAnsi" w:hAnsiTheme="majorHAnsi"/>
          <w:i/>
          <w:color w:val="000000"/>
        </w:rPr>
        <w:t xml:space="preserve"> </w:t>
      </w:r>
      <w:r w:rsidRPr="00D216FB">
        <w:rPr>
          <w:rFonts w:asciiTheme="majorHAnsi" w:hAnsiTheme="majorHAnsi"/>
          <w:color w:val="000000"/>
        </w:rPr>
        <w:t>un interešu izglītības un neformālās izglītības veicināšana un atbalstīšana (ESF Specifiskais atbalsta mērķa 8.3.2.2.pasākums “Atbalsts izglītojamo individuālo kompetenču attīstībai”);</w:t>
      </w:r>
    </w:p>
    <w:p w:rsidR="00F7324E" w:rsidRPr="00D216FB" w:rsidRDefault="00F7324E" w:rsidP="00F7324E">
      <w:pPr>
        <w:numPr>
          <w:ilvl w:val="0"/>
          <w:numId w:val="13"/>
        </w:numPr>
        <w:ind w:left="0" w:right="-907" w:firstLine="0"/>
        <w:contextualSpacing/>
        <w:jc w:val="both"/>
        <w:rPr>
          <w:rFonts w:asciiTheme="majorHAnsi" w:hAnsiTheme="majorHAnsi"/>
          <w:color w:val="000000"/>
        </w:rPr>
      </w:pPr>
      <w:r w:rsidRPr="00D216FB">
        <w:rPr>
          <w:rFonts w:asciiTheme="majorHAnsi" w:hAnsiTheme="majorHAnsi"/>
          <w:color w:val="000000"/>
        </w:rPr>
        <w:lastRenderedPageBreak/>
        <w:t>Interešu izglītības un neformālās izglītības veicināšana un atbalstīšana (ESF Specifiskais atbalsta mērķa 8.3.2.2.pasākums “Atbalsts izglītojamo individuālo kompetenču attīstībai”).</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b/>
          <w:color w:val="000000"/>
        </w:rPr>
        <w:t>4. mērķis</w:t>
      </w:r>
      <w:r w:rsidRPr="00D216FB">
        <w:rPr>
          <w:rFonts w:asciiTheme="majorHAnsi" w:eastAsia="Calibri" w:hAnsiTheme="majorHAnsi"/>
          <w:color w:val="000000"/>
        </w:rPr>
        <w:t xml:space="preserve">  Kokneses novada ilgtspējīgas attīstības stratēģijā 2013.-2037.gadam un attīstības programmas 2013.-2019.gadam ir noteikts</w:t>
      </w:r>
      <w:r w:rsidRPr="00D216FB">
        <w:rPr>
          <w:rFonts w:asciiTheme="majorHAnsi" w:eastAsia="Calibri" w:hAnsiTheme="majorHAnsi"/>
          <w:b/>
          <w:color w:val="000000"/>
        </w:rPr>
        <w:t xml:space="preserve"> “Droša, sakārtota un veselīga vide”  </w:t>
      </w:r>
      <w:r w:rsidRPr="00D216FB">
        <w:rPr>
          <w:rFonts w:asciiTheme="majorHAnsi" w:eastAsia="Calibri" w:hAnsiTheme="majorHAnsi"/>
          <w:color w:val="000000"/>
        </w:rPr>
        <w:t>kas iekļauj uzdevumus kuri jārisina:</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i/>
          <w:color w:val="000000"/>
        </w:rPr>
        <w:t>U4.2. Uzlabot novadā esošo satiksmes infrastruktūru</w:t>
      </w:r>
    </w:p>
    <w:p w:rsidR="00F7324E" w:rsidRPr="00D216FB" w:rsidRDefault="00F7324E" w:rsidP="00F7324E">
      <w:pPr>
        <w:numPr>
          <w:ilvl w:val="0"/>
          <w:numId w:val="13"/>
        </w:numPr>
        <w:ind w:left="0" w:right="-907" w:firstLine="0"/>
        <w:contextualSpacing/>
        <w:jc w:val="both"/>
        <w:rPr>
          <w:rFonts w:asciiTheme="majorHAnsi" w:hAnsiTheme="majorHAnsi"/>
          <w:color w:val="000000"/>
        </w:rPr>
      </w:pPr>
      <w:r w:rsidRPr="00D216FB">
        <w:rPr>
          <w:rFonts w:asciiTheme="majorHAnsi" w:hAnsiTheme="majorHAnsi"/>
          <w:color w:val="000000"/>
        </w:rPr>
        <w:t>Projekta “Kokneses novada grants ceļu pārbūve un izbūve” ELFLA pasākumā „Pamatpakalpojumi un ciematu atjaunošana lauku apvidos";</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i/>
          <w:color w:val="000000"/>
        </w:rPr>
        <w:t>U4.5.Samazināt nelietderīgu siltumenerģijas un elektroenerģijas resursu patēriņu</w:t>
      </w:r>
    </w:p>
    <w:p w:rsidR="00F7324E" w:rsidRPr="00D216FB" w:rsidRDefault="00F7324E" w:rsidP="00F7324E">
      <w:pPr>
        <w:numPr>
          <w:ilvl w:val="0"/>
          <w:numId w:val="13"/>
        </w:numPr>
        <w:ind w:left="0" w:right="-907" w:firstLine="0"/>
        <w:contextualSpacing/>
        <w:jc w:val="both"/>
        <w:rPr>
          <w:rFonts w:asciiTheme="majorHAnsi" w:hAnsiTheme="majorHAnsi"/>
          <w:color w:val="000000"/>
        </w:rPr>
      </w:pPr>
      <w:r w:rsidRPr="00D216FB">
        <w:rPr>
          <w:rFonts w:asciiTheme="majorHAnsi" w:hAnsiTheme="majorHAnsi"/>
          <w:color w:val="000000"/>
        </w:rPr>
        <w:t>Projekts “Energoefektivitātes paaugstināšanas pasākumi Ģimenes krīzes centra „Dzeguzīte” ēkā Kokneses novada Iršu pagastā”, ietverot jumta seguma maiņu un fasādes sienu klājuma atjaunošanu (ERAF specifiskais atbalsta mērķis SAM 4.2.2. – Atbilstoši pašvaldības integrētajām attīstības programmām sekmēt energoefektivitātes paaugstināšanu un AER izmantošanu pašvaldību ēkās);</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i/>
          <w:color w:val="000000"/>
        </w:rPr>
        <w:t>U4.7. Atbalstīt ģimenes, ģimenes vērtības un veicināt dzimstību</w:t>
      </w:r>
    </w:p>
    <w:p w:rsidR="00F7324E" w:rsidRPr="00D216FB" w:rsidRDefault="00F7324E" w:rsidP="00F7324E">
      <w:pPr>
        <w:numPr>
          <w:ilvl w:val="0"/>
          <w:numId w:val="13"/>
        </w:numPr>
        <w:ind w:left="0" w:right="-907" w:firstLine="0"/>
        <w:contextualSpacing/>
        <w:jc w:val="both"/>
        <w:rPr>
          <w:rFonts w:asciiTheme="majorHAnsi" w:hAnsiTheme="majorHAnsi"/>
          <w:color w:val="000000"/>
        </w:rPr>
      </w:pPr>
      <w:r w:rsidRPr="00D216FB">
        <w:rPr>
          <w:rFonts w:asciiTheme="majorHAnsi" w:hAnsiTheme="majorHAnsi"/>
          <w:color w:val="000000"/>
        </w:rPr>
        <w:t>Projekta “Atver sirdi Zemgalei” ietvaros alternatīvu sociālās aprūpes pakalpojumu attīstība Kokneses novadā saistībā ar Deinstitucionalizācijas pasākuma īstenošanu, izglītojošo un atbalsta grupu darbības nodrošināšana dažādām klientu grupām visā novadā (speciālistu piesaiste uz konkrēto pakalpojumu, ģimeņu atbalsta programmas izstrāde), ESF specifiskais atbalsta mērķis 9.2.2. “Palielināt kvalitatīvu institucionālai aprūpei alternatīvu sociālo pakalpojumu dzīvesvietā un ģimeniskai videi pietuvinātu pakalpojumu pieejamību personām ar invaliditāti un bērniem” (Deinstitucionalizācija).</w:t>
      </w:r>
    </w:p>
    <w:p w:rsidR="00F7324E" w:rsidRPr="00D216FB" w:rsidRDefault="00F7324E" w:rsidP="00F7324E">
      <w:pPr>
        <w:numPr>
          <w:ilvl w:val="0"/>
          <w:numId w:val="13"/>
        </w:numPr>
        <w:ind w:left="0" w:right="-907" w:firstLine="0"/>
        <w:contextualSpacing/>
        <w:jc w:val="both"/>
        <w:rPr>
          <w:rFonts w:asciiTheme="majorHAnsi" w:hAnsiTheme="majorHAnsi"/>
          <w:color w:val="000000"/>
        </w:rPr>
      </w:pPr>
      <w:r w:rsidRPr="00D216FB">
        <w:rPr>
          <w:rFonts w:asciiTheme="majorHAnsi" w:hAnsiTheme="majorHAnsi"/>
          <w:color w:val="000000"/>
        </w:rPr>
        <w:t>Projekta “Koknese -  veselīga vide visiem” ietvaros ārpusskolas pasākumu organizēšana, apmācību programmu izveide vecākiem par bērnu emocionālo audzināšanu (ESF specifiskā  atbalsta mērķa 9.2.4.2. pasākums "Pasākumi vietējās sabiedrības veselības veicināšanai un slimību profilaksei", specifiskā atbalsta mērķa 8.3.2.2. pasākums “Atbalsts izglītojamo individuālo kompetenču attīstībai”).</w:t>
      </w:r>
    </w:p>
    <w:p w:rsidR="00F7324E" w:rsidRPr="00D216FB" w:rsidRDefault="00F7324E" w:rsidP="00F7324E">
      <w:pPr>
        <w:ind w:right="-907" w:firstLine="567"/>
        <w:jc w:val="both"/>
        <w:rPr>
          <w:rFonts w:asciiTheme="majorHAnsi" w:eastAsia="Calibri" w:hAnsiTheme="majorHAnsi"/>
          <w:i/>
          <w:color w:val="000000"/>
        </w:rPr>
      </w:pPr>
      <w:r w:rsidRPr="00D216FB">
        <w:rPr>
          <w:rFonts w:asciiTheme="majorHAnsi" w:eastAsia="Calibri" w:hAnsiTheme="majorHAnsi"/>
          <w:i/>
          <w:color w:val="000000"/>
        </w:rPr>
        <w:t>U4.9. Uzlabot novada estētisko un vides kvalitāti, tai skaitā veidot mūsdienīgus un videi draudzīgus, publiski pieejamus rekreācijas objektus</w:t>
      </w:r>
    </w:p>
    <w:p w:rsidR="00F7324E" w:rsidRPr="00D216FB" w:rsidRDefault="00F7324E" w:rsidP="00F7324E">
      <w:pPr>
        <w:numPr>
          <w:ilvl w:val="0"/>
          <w:numId w:val="13"/>
        </w:numPr>
        <w:ind w:left="142" w:right="-907" w:firstLine="709"/>
        <w:contextualSpacing/>
        <w:jc w:val="both"/>
        <w:rPr>
          <w:rFonts w:asciiTheme="majorHAnsi" w:hAnsiTheme="majorHAnsi"/>
          <w:b/>
        </w:rPr>
      </w:pPr>
      <w:r w:rsidRPr="00D216FB">
        <w:rPr>
          <w:rFonts w:asciiTheme="majorHAnsi" w:hAnsiTheme="majorHAnsi"/>
          <w:color w:val="000000"/>
        </w:rPr>
        <w:t>Projekta “Kultūras mantojuma saglabāšana un attīstība Daugavas ceļā” ietvaros Valsts nozīmes kultūras pieminekļa „Kokneses pilsdrupas” konservācijas un arheoloģisko izpētes darbu veikšana, pilsdrupu piedāvājuma un pakalpojumu pilnveidošana (ERAF specifiskais atbalsta mērķis SAM 5.5.1. “Saglabāt, aizsargāt un attīstīt nozīmīgu kultūras un dabas mantojumu, kā arī attīstīt ar to saistītos pakalpojumus”).</w:t>
      </w:r>
      <w:r w:rsidRPr="00D216FB">
        <w:rPr>
          <w:rFonts w:asciiTheme="majorHAnsi" w:hAnsiTheme="majorHAnsi"/>
          <w:color w:val="000000"/>
        </w:rPr>
        <w:tab/>
      </w:r>
    </w:p>
    <w:p w:rsidR="00F7324E" w:rsidRDefault="00F7324E" w:rsidP="00F7324E">
      <w:pPr>
        <w:pStyle w:val="ListParagraph"/>
        <w:ind w:left="142" w:firstLine="709"/>
        <w:jc w:val="center"/>
        <w:rPr>
          <w:rFonts w:asciiTheme="minorHAnsi" w:hAnsiTheme="minorHAnsi"/>
          <w:b/>
          <w:color w:val="0070C0"/>
          <w:sz w:val="28"/>
          <w:szCs w:val="28"/>
          <w:u w:val="single"/>
        </w:rPr>
      </w:pPr>
    </w:p>
    <w:p w:rsidR="00971571" w:rsidRPr="00F7324E" w:rsidRDefault="00641231" w:rsidP="00971571">
      <w:pPr>
        <w:pStyle w:val="ListParagraph"/>
        <w:ind w:left="142" w:firstLine="709"/>
        <w:jc w:val="center"/>
        <w:rPr>
          <w:rFonts w:asciiTheme="minorHAnsi" w:hAnsiTheme="minorHAnsi"/>
          <w:b/>
          <w:color w:val="0070C0"/>
          <w:sz w:val="28"/>
          <w:szCs w:val="28"/>
          <w:u w:val="single"/>
          <w:lang w:val="lv-LV"/>
        </w:rPr>
      </w:pPr>
      <w:r w:rsidRPr="00F7324E">
        <w:rPr>
          <w:rFonts w:asciiTheme="minorHAnsi" w:hAnsiTheme="minorHAnsi"/>
          <w:b/>
          <w:color w:val="0070C0"/>
          <w:sz w:val="28"/>
          <w:szCs w:val="28"/>
          <w:u w:val="single"/>
          <w:lang w:val="lv-LV"/>
        </w:rPr>
        <w:t>3</w:t>
      </w:r>
      <w:r w:rsidR="00971571" w:rsidRPr="00F7324E">
        <w:rPr>
          <w:rFonts w:asciiTheme="minorHAnsi" w:hAnsiTheme="minorHAnsi"/>
          <w:b/>
          <w:color w:val="0070C0"/>
          <w:sz w:val="28"/>
          <w:szCs w:val="28"/>
          <w:u w:val="single"/>
          <w:lang w:val="lv-LV"/>
        </w:rPr>
        <w:t>.Budžets</w:t>
      </w:r>
    </w:p>
    <w:p w:rsidR="00971571" w:rsidRPr="00F7324E" w:rsidRDefault="00971571" w:rsidP="00F7324E">
      <w:pPr>
        <w:ind w:left="142" w:right="-949" w:firstLine="709"/>
        <w:jc w:val="both"/>
        <w:rPr>
          <w:rFonts w:asciiTheme="majorHAnsi" w:hAnsiTheme="majorHAnsi"/>
          <w:lang w:val="lv-LV"/>
        </w:rPr>
      </w:pPr>
      <w:r w:rsidRPr="00F7324E">
        <w:rPr>
          <w:rFonts w:asciiTheme="majorHAnsi" w:hAnsiTheme="majorHAnsi"/>
          <w:lang w:val="lv-LV"/>
        </w:rPr>
        <w:t>Pašvaldību budžetu mērķis ir noteikt un pamatot, kāds līdzekļu apjoms tām nepieciešams ar likumu noteikto funkciju, uzdevumu un brīvprātīgo iniciatīvu izpildei periodā, kuram šie līdzekļi ir paredzēti.</w:t>
      </w:r>
    </w:p>
    <w:p w:rsidR="00971571" w:rsidRPr="00F7324E" w:rsidRDefault="00971571" w:rsidP="00F7324E">
      <w:pPr>
        <w:ind w:left="142" w:right="-949" w:firstLine="709"/>
        <w:jc w:val="both"/>
        <w:rPr>
          <w:rFonts w:asciiTheme="majorHAnsi" w:hAnsiTheme="majorHAnsi"/>
          <w:lang w:val="lv-LV"/>
        </w:rPr>
      </w:pPr>
      <w:r w:rsidRPr="00F7324E">
        <w:rPr>
          <w:rFonts w:asciiTheme="majorHAnsi" w:hAnsiTheme="majorHAnsi"/>
          <w:lang w:val="lv-LV"/>
        </w:rPr>
        <w:t>Pašvaldību budžetos ir ieņēmumu daļa, izdevumu daļa un finansēšanas daļa. Pašvaldības savus budžetus izstrādā atbilstoši budžeta ieņēmumu, izdevumu un finansēšanas klasifikācijai, kuru nosaka Ministru kabinets.</w:t>
      </w:r>
    </w:p>
    <w:p w:rsidR="00971571" w:rsidRPr="00F7324E" w:rsidRDefault="00971571" w:rsidP="00450B5D">
      <w:pPr>
        <w:ind w:left="142" w:right="-949" w:firstLine="709"/>
        <w:rPr>
          <w:rFonts w:asciiTheme="majorHAnsi" w:hAnsiTheme="majorHAnsi"/>
          <w:lang w:val="lv-LV"/>
        </w:rPr>
      </w:pPr>
      <w:r w:rsidRPr="00F7324E">
        <w:rPr>
          <w:rFonts w:asciiTheme="majorHAnsi" w:hAnsiTheme="majorHAnsi"/>
          <w:lang w:val="lv-LV"/>
        </w:rPr>
        <w:t xml:space="preserve">Gadskārtējais pašvaldības budžets ietver: </w:t>
      </w:r>
      <w:r w:rsidRPr="00F7324E">
        <w:rPr>
          <w:rFonts w:asciiTheme="majorHAnsi" w:hAnsiTheme="majorHAnsi"/>
          <w:lang w:val="lv-LV"/>
        </w:rPr>
        <w:br/>
        <w:t xml:space="preserve">1) skaitlisku informāciju par budžeta ieņēmumiem atbilstoši budžeta ieņēmumu klasifikācijai; </w:t>
      </w:r>
      <w:r w:rsidRPr="00F7324E">
        <w:rPr>
          <w:rFonts w:asciiTheme="majorHAnsi" w:hAnsiTheme="majorHAnsi"/>
          <w:lang w:val="lv-LV"/>
        </w:rPr>
        <w:br/>
        <w:t xml:space="preserve">2) datus par iepriekšējā saimnieciskā gada budžeta līdzekļu atlikumu, kā arī datus par </w:t>
      </w:r>
      <w:r w:rsidRPr="00F7324E">
        <w:rPr>
          <w:rFonts w:asciiTheme="majorHAnsi" w:hAnsiTheme="majorHAnsi"/>
          <w:lang w:val="lv-LV"/>
        </w:rPr>
        <w:lastRenderedPageBreak/>
        <w:t xml:space="preserve">budžeta deficīta finansēšanu </w:t>
      </w:r>
      <w:r w:rsidRPr="00F7324E">
        <w:rPr>
          <w:rFonts w:asciiTheme="majorHAnsi" w:hAnsiTheme="majorHAnsi"/>
          <w:lang w:val="lv-LV"/>
        </w:rPr>
        <w:br/>
        <w:t xml:space="preserve">3) katrai izdevumu kategorijai iedalīto līdzekļu apjomu atbilstoši Ministru kabineta noteiktajai budžeta izdevumu klasifikācijai; </w:t>
      </w:r>
      <w:r w:rsidRPr="00F7324E">
        <w:rPr>
          <w:rFonts w:asciiTheme="majorHAnsi" w:hAnsiTheme="majorHAnsi"/>
          <w:lang w:val="lv-LV"/>
        </w:rPr>
        <w:br/>
        <w:t>4) informāciju par visām pašvaldības saistībām un sniegtajiem galvojumiem;</w:t>
      </w:r>
    </w:p>
    <w:p w:rsidR="00971571" w:rsidRPr="00F7324E" w:rsidRDefault="00971571" w:rsidP="00450B5D">
      <w:pPr>
        <w:ind w:left="142" w:right="-949"/>
        <w:rPr>
          <w:rFonts w:asciiTheme="majorHAnsi" w:hAnsiTheme="majorHAnsi"/>
          <w:lang w:val="lv-LV"/>
        </w:rPr>
      </w:pPr>
      <w:r w:rsidRPr="00F7324E">
        <w:rPr>
          <w:rFonts w:asciiTheme="majorHAnsi" w:hAnsiTheme="majorHAnsi"/>
          <w:lang w:val="lv-LV"/>
        </w:rPr>
        <w:t>5) informāciju par speciālajiem budžetiem.</w:t>
      </w:r>
    </w:p>
    <w:p w:rsidR="00971571" w:rsidRPr="00F7324E" w:rsidRDefault="00971571" w:rsidP="00F7324E">
      <w:pPr>
        <w:ind w:left="142" w:right="-949" w:firstLine="709"/>
        <w:jc w:val="both"/>
        <w:rPr>
          <w:rFonts w:asciiTheme="majorHAnsi" w:hAnsiTheme="majorHAnsi"/>
          <w:lang w:val="lv-LV"/>
        </w:rPr>
      </w:pPr>
      <w:r w:rsidRPr="00F7324E">
        <w:rPr>
          <w:rFonts w:asciiTheme="majorHAnsi" w:hAnsiTheme="majorHAnsi"/>
          <w:lang w:val="lv-LV"/>
        </w:rPr>
        <w:t xml:space="preserve">Kokneses novada pašvaldības budžets </w:t>
      </w:r>
      <w:r w:rsidR="0088065E" w:rsidRPr="00F7324E">
        <w:rPr>
          <w:rFonts w:asciiTheme="majorHAnsi" w:hAnsiTheme="majorHAnsi"/>
          <w:lang w:val="lv-LV"/>
        </w:rPr>
        <w:t>2017</w:t>
      </w:r>
      <w:r w:rsidRPr="00F7324E">
        <w:rPr>
          <w:rFonts w:asciiTheme="majorHAnsi" w:hAnsiTheme="majorHAnsi"/>
          <w:lang w:val="lv-LV"/>
        </w:rPr>
        <w:t xml:space="preserve">.gadam ir sastādīts pamatojoties uz likumu „Par valsts budžetu </w:t>
      </w:r>
      <w:r w:rsidR="0088065E" w:rsidRPr="00F7324E">
        <w:rPr>
          <w:rFonts w:asciiTheme="majorHAnsi" w:hAnsiTheme="majorHAnsi"/>
          <w:lang w:val="lv-LV"/>
        </w:rPr>
        <w:t>2017</w:t>
      </w:r>
      <w:r w:rsidRPr="00F7324E">
        <w:rPr>
          <w:rFonts w:asciiTheme="majorHAnsi" w:hAnsiTheme="majorHAnsi"/>
          <w:lang w:val="lv-LV"/>
        </w:rPr>
        <w:t>.gadam un ievērojot LR likumu „Par pašvaldībām”, „Par pašvaldību budžetiem” „Par budžetu un finanšu v</w:t>
      </w:r>
      <w:bookmarkStart w:id="0" w:name="_GoBack"/>
      <w:bookmarkEnd w:id="0"/>
      <w:r w:rsidRPr="00F7324E">
        <w:rPr>
          <w:rFonts w:asciiTheme="majorHAnsi" w:hAnsiTheme="majorHAnsi"/>
          <w:lang w:val="lv-LV"/>
        </w:rPr>
        <w:t>adību”.</w:t>
      </w:r>
    </w:p>
    <w:p w:rsidR="00971571" w:rsidRPr="00F7324E" w:rsidRDefault="00971571" w:rsidP="00F7324E">
      <w:pPr>
        <w:spacing w:before="100" w:beforeAutospacing="1" w:after="100" w:afterAutospacing="1"/>
        <w:ind w:right="-949"/>
        <w:jc w:val="both"/>
        <w:rPr>
          <w:rFonts w:asciiTheme="majorHAnsi" w:hAnsiTheme="majorHAnsi"/>
          <w:lang w:val="lv-LV" w:eastAsia="lv-LV"/>
        </w:rPr>
      </w:pPr>
      <w:r w:rsidRPr="00F7324E">
        <w:rPr>
          <w:rFonts w:asciiTheme="majorHAnsi" w:hAnsiTheme="majorHAnsi"/>
          <w:lang w:val="lv-LV"/>
        </w:rPr>
        <w:t xml:space="preserve">Sastādot </w:t>
      </w:r>
      <w:r w:rsidR="0088065E" w:rsidRPr="00F7324E">
        <w:rPr>
          <w:rFonts w:asciiTheme="majorHAnsi" w:hAnsiTheme="majorHAnsi"/>
          <w:lang w:val="lv-LV"/>
        </w:rPr>
        <w:t>2017</w:t>
      </w:r>
      <w:r w:rsidRPr="00F7324E">
        <w:rPr>
          <w:rFonts w:asciiTheme="majorHAnsi" w:hAnsiTheme="majorHAnsi"/>
          <w:lang w:val="lv-LV"/>
        </w:rPr>
        <w:t>. gada budžeta projektu, pieejamie resursi tika izvietoti atbilstoši novada attīstības prioritātēm, saskaņojot ar visām pagasta pārvaldēm un iestādēm, un nodrošinot budžeta sabalansētību. Plānojot budžetu tika ņemt</w:t>
      </w:r>
      <w:r w:rsidR="0088065E" w:rsidRPr="00F7324E">
        <w:rPr>
          <w:rFonts w:asciiTheme="majorHAnsi" w:hAnsiTheme="majorHAnsi"/>
          <w:lang w:val="lv-LV"/>
        </w:rPr>
        <w:t>s</w:t>
      </w:r>
      <w:r w:rsidRPr="00F7324E">
        <w:rPr>
          <w:rFonts w:asciiTheme="majorHAnsi" w:hAnsiTheme="majorHAnsi"/>
          <w:lang w:val="lv-LV"/>
        </w:rPr>
        <w:t xml:space="preserve"> vērā, lai  vienmērīgi pieaugtu gan  uzturēšanas izdevumi , gan ieguldījumi pamatlīdzekļiem, atbilstoši kopējai ekonomiskai izaugsmei valstī.</w:t>
      </w:r>
      <w:r w:rsidRPr="00F7324E">
        <w:rPr>
          <w:rFonts w:asciiTheme="majorHAnsi" w:hAnsiTheme="majorHAnsi"/>
          <w:lang w:val="lv-LV" w:eastAsia="lv-LV"/>
        </w:rPr>
        <w:t xml:space="preserve"> Tas savā būtībā ir dokuments, kurš atspoguļo pašvaldības politiku un prioritātes skaitliskā izteiksmē.</w:t>
      </w:r>
    </w:p>
    <w:p w:rsidR="00971571" w:rsidRPr="00F7324E" w:rsidRDefault="00971571" w:rsidP="00F7324E">
      <w:pPr>
        <w:spacing w:before="100" w:beforeAutospacing="1" w:after="100" w:afterAutospacing="1"/>
        <w:ind w:right="-949"/>
        <w:jc w:val="both"/>
        <w:rPr>
          <w:rFonts w:asciiTheme="majorHAnsi" w:hAnsiTheme="majorHAnsi"/>
          <w:b/>
          <w:color w:val="0070C0"/>
          <w:sz w:val="28"/>
          <w:szCs w:val="28"/>
          <w:u w:val="single"/>
          <w:lang w:val="lv-LV"/>
        </w:rPr>
      </w:pPr>
    </w:p>
    <w:p w:rsidR="00971571" w:rsidRPr="00F7324E" w:rsidRDefault="00641231" w:rsidP="00971571">
      <w:pPr>
        <w:ind w:left="142" w:firstLine="709"/>
        <w:jc w:val="center"/>
        <w:rPr>
          <w:rFonts w:asciiTheme="minorHAnsi" w:hAnsiTheme="minorHAnsi"/>
          <w:b/>
          <w:color w:val="0070C0"/>
          <w:sz w:val="28"/>
          <w:szCs w:val="28"/>
          <w:u w:val="single"/>
          <w:lang w:val="lv-LV"/>
        </w:rPr>
      </w:pPr>
      <w:r w:rsidRPr="00F7324E">
        <w:rPr>
          <w:rFonts w:asciiTheme="minorHAnsi" w:hAnsiTheme="minorHAnsi"/>
          <w:b/>
          <w:color w:val="0070C0"/>
          <w:sz w:val="28"/>
          <w:szCs w:val="28"/>
          <w:u w:val="single"/>
          <w:lang w:val="lv-LV"/>
        </w:rPr>
        <w:t>3</w:t>
      </w:r>
      <w:r w:rsidR="00971571" w:rsidRPr="00F7324E">
        <w:rPr>
          <w:rFonts w:asciiTheme="minorHAnsi" w:hAnsiTheme="minorHAnsi"/>
          <w:b/>
          <w:color w:val="0070C0"/>
          <w:sz w:val="28"/>
          <w:szCs w:val="28"/>
          <w:u w:val="single"/>
          <w:lang w:val="lv-LV"/>
        </w:rPr>
        <w:t>.1.</w:t>
      </w:r>
      <w:r w:rsidR="00F20F7B" w:rsidRPr="00F7324E">
        <w:rPr>
          <w:rFonts w:asciiTheme="minorHAnsi" w:hAnsiTheme="minorHAnsi"/>
          <w:b/>
          <w:color w:val="0070C0"/>
          <w:sz w:val="28"/>
          <w:szCs w:val="28"/>
          <w:u w:val="single"/>
          <w:lang w:val="lv-LV"/>
        </w:rPr>
        <w:t xml:space="preserve"> </w:t>
      </w:r>
      <w:r w:rsidR="00971571" w:rsidRPr="00F7324E">
        <w:rPr>
          <w:rFonts w:asciiTheme="minorHAnsi" w:hAnsiTheme="minorHAnsi"/>
          <w:b/>
          <w:color w:val="0070C0"/>
          <w:sz w:val="28"/>
          <w:szCs w:val="28"/>
          <w:u w:val="single"/>
          <w:lang w:val="lv-LV"/>
        </w:rPr>
        <w:t>BUDŽETS.</w:t>
      </w:r>
    </w:p>
    <w:p w:rsidR="00971571" w:rsidRPr="00F7324E" w:rsidRDefault="00971571" w:rsidP="00971571">
      <w:pPr>
        <w:ind w:left="142" w:firstLine="709"/>
        <w:jc w:val="center"/>
        <w:rPr>
          <w:rFonts w:asciiTheme="minorHAnsi" w:hAnsiTheme="minorHAnsi"/>
          <w:b/>
          <w:color w:val="0070C0"/>
          <w:sz w:val="28"/>
          <w:szCs w:val="28"/>
          <w:u w:val="single"/>
          <w:lang w:val="lv-LV"/>
        </w:rPr>
      </w:pPr>
    </w:p>
    <w:p w:rsidR="00971571" w:rsidRPr="00F7324E" w:rsidRDefault="00971571" w:rsidP="00F7324E">
      <w:pPr>
        <w:spacing w:before="100" w:beforeAutospacing="1" w:after="100" w:afterAutospacing="1"/>
        <w:ind w:right="-949" w:firstLine="284"/>
        <w:jc w:val="both"/>
        <w:rPr>
          <w:rFonts w:asciiTheme="minorHAnsi" w:hAnsiTheme="minorHAnsi"/>
          <w:lang w:val="lv-LV" w:eastAsia="lv-LV"/>
        </w:rPr>
      </w:pPr>
      <w:r w:rsidRPr="00F7324E">
        <w:rPr>
          <w:rFonts w:asciiTheme="majorHAnsi" w:hAnsiTheme="majorHAnsi"/>
          <w:lang w:val="lv-LV" w:eastAsia="lv-LV"/>
        </w:rPr>
        <w:t xml:space="preserve">Pamatojoties uz likumu “Par vidēja termiņa budžeta ietvaru </w:t>
      </w:r>
      <w:r w:rsidR="0088065E" w:rsidRPr="00F7324E">
        <w:rPr>
          <w:rFonts w:asciiTheme="majorHAnsi" w:hAnsiTheme="majorHAnsi"/>
          <w:lang w:val="lv-LV" w:eastAsia="lv-LV"/>
        </w:rPr>
        <w:t>2017</w:t>
      </w:r>
      <w:r w:rsidRPr="00F7324E">
        <w:rPr>
          <w:rFonts w:asciiTheme="majorHAnsi" w:hAnsiTheme="majorHAnsi"/>
          <w:lang w:val="lv-LV" w:eastAsia="lv-LV"/>
        </w:rPr>
        <w:t>..</w:t>
      </w:r>
      <w:r w:rsidR="0088065E" w:rsidRPr="00F7324E">
        <w:rPr>
          <w:rFonts w:asciiTheme="majorHAnsi" w:hAnsiTheme="majorHAnsi"/>
          <w:lang w:val="lv-LV" w:eastAsia="lv-LV"/>
        </w:rPr>
        <w:t>2018</w:t>
      </w:r>
      <w:r w:rsidRPr="00F7324E">
        <w:rPr>
          <w:rFonts w:asciiTheme="majorHAnsi" w:hAnsiTheme="majorHAnsi"/>
          <w:lang w:val="lv-LV" w:eastAsia="lv-LV"/>
        </w:rPr>
        <w:t xml:space="preserve">., un </w:t>
      </w:r>
      <w:r w:rsidR="0088065E" w:rsidRPr="00F7324E">
        <w:rPr>
          <w:rFonts w:asciiTheme="majorHAnsi" w:hAnsiTheme="majorHAnsi"/>
          <w:lang w:val="lv-LV" w:eastAsia="lv-LV"/>
        </w:rPr>
        <w:t>2019</w:t>
      </w:r>
      <w:r w:rsidRPr="00F7324E">
        <w:rPr>
          <w:rFonts w:asciiTheme="majorHAnsi" w:hAnsiTheme="majorHAnsi"/>
          <w:lang w:val="lv-LV" w:eastAsia="lv-LV"/>
        </w:rPr>
        <w:t>. gadam”</w:t>
      </w:r>
      <w:r w:rsidR="0088065E" w:rsidRPr="00F7324E">
        <w:rPr>
          <w:rFonts w:asciiTheme="majorHAnsi" w:hAnsiTheme="majorHAnsi"/>
          <w:lang w:val="lv-LV" w:eastAsia="lv-LV"/>
        </w:rPr>
        <w:t xml:space="preserve"> </w:t>
      </w:r>
      <w:r w:rsidRPr="00F7324E">
        <w:rPr>
          <w:rFonts w:asciiTheme="majorHAnsi" w:hAnsiTheme="majorHAnsi"/>
          <w:lang w:val="lv-LV" w:eastAsia="lv-LV"/>
        </w:rPr>
        <w:t xml:space="preserve">1.pielkumu un ja saglabājas iedzīvotāju ienākuma sadales līdzšinējie principi, tad </w:t>
      </w:r>
      <w:r w:rsidR="0088065E" w:rsidRPr="00F7324E">
        <w:rPr>
          <w:rFonts w:asciiTheme="majorHAnsi" w:hAnsiTheme="majorHAnsi"/>
          <w:lang w:val="lv-LV" w:eastAsia="lv-LV"/>
        </w:rPr>
        <w:t>pašvaldībām vidējā termiņā tiek prognozēts nodokļu ieņēmumu pieaugums-</w:t>
      </w:r>
      <w:r w:rsidRPr="00F7324E">
        <w:rPr>
          <w:rFonts w:asciiTheme="majorHAnsi" w:hAnsiTheme="majorHAnsi"/>
          <w:lang w:val="lv-LV" w:eastAsia="lv-LV"/>
        </w:rPr>
        <w:t xml:space="preserve"> </w:t>
      </w:r>
      <w:r w:rsidR="0088065E" w:rsidRPr="00F7324E">
        <w:rPr>
          <w:rFonts w:asciiTheme="majorHAnsi" w:hAnsiTheme="majorHAnsi"/>
          <w:lang w:val="lv-LV" w:eastAsia="lv-LV"/>
        </w:rPr>
        <w:t>2018</w:t>
      </w:r>
      <w:r w:rsidRPr="00F7324E">
        <w:rPr>
          <w:rFonts w:asciiTheme="majorHAnsi" w:hAnsiTheme="majorHAnsi"/>
          <w:lang w:val="lv-LV" w:eastAsia="lv-LV"/>
        </w:rPr>
        <w:t xml:space="preserve">. gadā par </w:t>
      </w:r>
      <w:r w:rsidR="0088065E" w:rsidRPr="00F7324E">
        <w:rPr>
          <w:rFonts w:asciiTheme="majorHAnsi" w:hAnsiTheme="majorHAnsi"/>
          <w:lang w:val="lv-LV" w:eastAsia="lv-LV"/>
        </w:rPr>
        <w:t>6.0</w:t>
      </w:r>
      <w:r w:rsidRPr="00F7324E">
        <w:rPr>
          <w:rFonts w:asciiTheme="majorHAnsi" w:hAnsiTheme="majorHAnsi"/>
          <w:lang w:val="lv-LV" w:eastAsia="lv-LV"/>
        </w:rPr>
        <w:t xml:space="preserve">% pret </w:t>
      </w:r>
      <w:r w:rsidR="0088065E" w:rsidRPr="00F7324E">
        <w:rPr>
          <w:rFonts w:asciiTheme="majorHAnsi" w:hAnsiTheme="majorHAnsi"/>
          <w:lang w:val="lv-LV" w:eastAsia="lv-LV"/>
        </w:rPr>
        <w:t>2017</w:t>
      </w:r>
      <w:r w:rsidRPr="00F7324E">
        <w:rPr>
          <w:rFonts w:asciiTheme="majorHAnsi" w:hAnsiTheme="majorHAnsi"/>
          <w:lang w:val="lv-LV" w:eastAsia="lv-LV"/>
        </w:rPr>
        <w:t xml:space="preserve">. gadu un </w:t>
      </w:r>
      <w:r w:rsidR="0088065E" w:rsidRPr="00F7324E">
        <w:rPr>
          <w:rFonts w:asciiTheme="majorHAnsi" w:hAnsiTheme="majorHAnsi"/>
          <w:lang w:val="lv-LV" w:eastAsia="lv-LV"/>
        </w:rPr>
        <w:t>2019</w:t>
      </w:r>
      <w:r w:rsidRPr="00F7324E">
        <w:rPr>
          <w:rFonts w:asciiTheme="majorHAnsi" w:hAnsiTheme="majorHAnsi"/>
          <w:lang w:val="lv-LV" w:eastAsia="lv-LV"/>
        </w:rPr>
        <w:t xml:space="preserve">. gadā </w:t>
      </w:r>
      <w:r w:rsidR="0088065E" w:rsidRPr="00F7324E">
        <w:rPr>
          <w:rFonts w:asciiTheme="majorHAnsi" w:hAnsiTheme="majorHAnsi"/>
          <w:lang w:val="lv-LV" w:eastAsia="lv-LV"/>
        </w:rPr>
        <w:t>5.6</w:t>
      </w:r>
      <w:r w:rsidRPr="00F7324E">
        <w:rPr>
          <w:rFonts w:asciiTheme="majorHAnsi" w:hAnsiTheme="majorHAnsi"/>
          <w:lang w:val="lv-LV" w:eastAsia="lv-LV"/>
        </w:rPr>
        <w:t xml:space="preserve"> % pret </w:t>
      </w:r>
      <w:r w:rsidR="0088065E" w:rsidRPr="00F7324E">
        <w:rPr>
          <w:rFonts w:asciiTheme="majorHAnsi" w:hAnsiTheme="majorHAnsi"/>
          <w:lang w:val="lv-LV" w:eastAsia="lv-LV"/>
        </w:rPr>
        <w:t>2018</w:t>
      </w:r>
      <w:r w:rsidRPr="00F7324E">
        <w:rPr>
          <w:rFonts w:asciiTheme="majorHAnsi" w:hAnsiTheme="majorHAnsi"/>
          <w:lang w:val="lv-LV" w:eastAsia="lv-LV"/>
        </w:rPr>
        <w:t>. gadu</w:t>
      </w:r>
      <w:r w:rsidRPr="00F7324E">
        <w:rPr>
          <w:rFonts w:asciiTheme="minorHAnsi" w:hAnsiTheme="minorHAnsi"/>
          <w:lang w:val="lv-LV" w:eastAsia="lv-LV"/>
        </w:rPr>
        <w:t xml:space="preserve">. </w:t>
      </w:r>
    </w:p>
    <w:p w:rsidR="00971571" w:rsidRDefault="00641231" w:rsidP="00971571">
      <w:pPr>
        <w:spacing w:before="100" w:beforeAutospacing="1" w:after="100" w:afterAutospacing="1"/>
        <w:ind w:firstLine="284"/>
        <w:jc w:val="both"/>
        <w:rPr>
          <w:rFonts w:asciiTheme="minorHAnsi" w:hAnsiTheme="minorHAnsi"/>
          <w:b/>
          <w:sz w:val="28"/>
          <w:szCs w:val="28"/>
          <w:lang w:eastAsia="lv-LV"/>
        </w:rPr>
      </w:pPr>
      <w:r>
        <w:rPr>
          <w:rFonts w:asciiTheme="minorHAnsi" w:hAnsiTheme="minorHAnsi"/>
          <w:b/>
          <w:color w:val="0070C0"/>
          <w:sz w:val="28"/>
          <w:szCs w:val="28"/>
          <w:lang w:eastAsia="lv-LV"/>
        </w:rPr>
        <w:t>3</w:t>
      </w:r>
      <w:r w:rsidR="00971571" w:rsidRPr="00D9422C">
        <w:rPr>
          <w:rFonts w:asciiTheme="minorHAnsi" w:hAnsiTheme="minorHAnsi"/>
          <w:b/>
          <w:color w:val="0070C0"/>
          <w:sz w:val="28"/>
          <w:szCs w:val="28"/>
          <w:lang w:eastAsia="lv-LV"/>
        </w:rPr>
        <w:t>.1.1. Pamatbudžeta prognozes vidējam termiņam</w:t>
      </w:r>
      <w:r w:rsidR="00971571" w:rsidRPr="00D9422C">
        <w:rPr>
          <w:rFonts w:asciiTheme="minorHAnsi" w:hAnsiTheme="minorHAnsi"/>
          <w:b/>
          <w:sz w:val="28"/>
          <w:szCs w:val="28"/>
          <w:lang w:eastAsia="lv-LV"/>
        </w:rPr>
        <w:t>.</w:t>
      </w:r>
    </w:p>
    <w:p w:rsidR="00F20F7B" w:rsidRDefault="005B76AB" w:rsidP="005B76AB">
      <w:pPr>
        <w:spacing w:before="100" w:beforeAutospacing="1" w:after="100" w:afterAutospacing="1"/>
        <w:jc w:val="both"/>
        <w:rPr>
          <w:rFonts w:asciiTheme="minorHAnsi" w:hAnsiTheme="minorHAnsi"/>
          <w:b/>
          <w:sz w:val="28"/>
          <w:szCs w:val="28"/>
          <w:lang w:eastAsia="lv-LV"/>
        </w:rPr>
      </w:pPr>
      <w:r>
        <w:rPr>
          <w:rFonts w:asciiTheme="minorHAnsi" w:hAnsiTheme="minorHAnsi"/>
          <w:b/>
          <w:noProof/>
          <w:sz w:val="28"/>
          <w:szCs w:val="28"/>
          <w:lang w:val="lv-LV" w:eastAsia="lv-LV"/>
        </w:rPr>
        <w:drawing>
          <wp:inline distT="0" distB="0" distL="0" distR="0">
            <wp:extent cx="4923332" cy="3203046"/>
            <wp:effectExtent l="1905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9078" cy="3213290"/>
                    </a:xfrm>
                    <a:prstGeom prst="rect">
                      <a:avLst/>
                    </a:prstGeom>
                    <a:noFill/>
                  </pic:spPr>
                </pic:pic>
              </a:graphicData>
            </a:graphic>
          </wp:inline>
        </w:drawing>
      </w:r>
    </w:p>
    <w:p w:rsidR="0088065E" w:rsidRDefault="005B76AB" w:rsidP="005B76AB">
      <w:pPr>
        <w:spacing w:before="100" w:beforeAutospacing="1" w:after="100" w:afterAutospacing="1"/>
        <w:jc w:val="both"/>
        <w:rPr>
          <w:rFonts w:asciiTheme="minorHAnsi" w:hAnsiTheme="minorHAnsi"/>
          <w:b/>
          <w:sz w:val="28"/>
          <w:szCs w:val="28"/>
          <w:lang w:eastAsia="lv-LV"/>
        </w:rPr>
      </w:pPr>
      <w:r>
        <w:rPr>
          <w:rFonts w:asciiTheme="minorHAnsi" w:hAnsiTheme="minorHAnsi"/>
          <w:b/>
          <w:noProof/>
          <w:sz w:val="28"/>
          <w:szCs w:val="28"/>
          <w:lang w:val="lv-LV" w:eastAsia="lv-LV"/>
        </w:rPr>
        <w:lastRenderedPageBreak/>
        <w:drawing>
          <wp:inline distT="0" distB="0" distL="0" distR="0">
            <wp:extent cx="5766723" cy="3273552"/>
            <wp:effectExtent l="0" t="0" r="5715" b="317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0722" cy="3275822"/>
                    </a:xfrm>
                    <a:prstGeom prst="rect">
                      <a:avLst/>
                    </a:prstGeom>
                    <a:noFill/>
                  </pic:spPr>
                </pic:pic>
              </a:graphicData>
            </a:graphic>
          </wp:inline>
        </w:drawing>
      </w:r>
    </w:p>
    <w:p w:rsidR="00971571" w:rsidRDefault="00971571" w:rsidP="00971571">
      <w:pPr>
        <w:spacing w:before="100" w:beforeAutospacing="1" w:after="100" w:afterAutospacing="1"/>
        <w:jc w:val="center"/>
        <w:rPr>
          <w:rFonts w:asciiTheme="minorHAnsi" w:hAnsiTheme="minorHAnsi"/>
          <w:lang w:eastAsia="lv-LV"/>
        </w:rPr>
      </w:pPr>
    </w:p>
    <w:p w:rsidR="00971571" w:rsidRDefault="00971571" w:rsidP="00971571">
      <w:pPr>
        <w:spacing w:before="100" w:beforeAutospacing="1" w:after="100" w:afterAutospacing="1"/>
        <w:rPr>
          <w:rFonts w:asciiTheme="minorHAnsi" w:hAnsiTheme="minorHAnsi"/>
          <w:lang w:eastAsia="lv-LV"/>
        </w:rPr>
      </w:pPr>
    </w:p>
    <w:p w:rsidR="00971571" w:rsidRDefault="0088065E" w:rsidP="00971571">
      <w:pPr>
        <w:spacing w:before="100" w:beforeAutospacing="1" w:after="100" w:afterAutospacing="1"/>
        <w:jc w:val="center"/>
        <w:rPr>
          <w:rFonts w:asciiTheme="minorHAnsi" w:hAnsiTheme="minorHAnsi"/>
          <w:lang w:eastAsia="lv-LV"/>
        </w:rPr>
      </w:pPr>
      <w:r>
        <w:rPr>
          <w:rFonts w:asciiTheme="minorHAnsi" w:hAnsiTheme="minorHAnsi"/>
          <w:noProof/>
          <w:lang w:val="lv-LV" w:eastAsia="lv-LV"/>
        </w:rPr>
        <w:drawing>
          <wp:inline distT="0" distB="0" distL="0" distR="0">
            <wp:extent cx="5916168" cy="2923003"/>
            <wp:effectExtent l="0" t="0" r="889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515" cy="2932562"/>
                    </a:xfrm>
                    <a:prstGeom prst="rect">
                      <a:avLst/>
                    </a:prstGeom>
                    <a:noFill/>
                  </pic:spPr>
                </pic:pic>
              </a:graphicData>
            </a:graphic>
          </wp:inline>
        </w:drawing>
      </w:r>
    </w:p>
    <w:p w:rsidR="00C41F43" w:rsidRDefault="00C41F43" w:rsidP="00971571">
      <w:pPr>
        <w:pStyle w:val="ListParagraph"/>
        <w:ind w:left="142" w:firstLine="709"/>
        <w:jc w:val="center"/>
        <w:rPr>
          <w:rFonts w:asciiTheme="minorHAnsi" w:hAnsiTheme="minorHAnsi"/>
          <w:b/>
        </w:rPr>
      </w:pPr>
    </w:p>
    <w:p w:rsidR="00C41F43" w:rsidRDefault="00C41F43" w:rsidP="00971571">
      <w:pPr>
        <w:pStyle w:val="ListParagraph"/>
        <w:ind w:left="142" w:firstLine="709"/>
        <w:jc w:val="center"/>
        <w:rPr>
          <w:rFonts w:asciiTheme="minorHAnsi" w:hAnsiTheme="minorHAnsi"/>
          <w:b/>
        </w:rPr>
      </w:pPr>
    </w:p>
    <w:p w:rsidR="00C41F43" w:rsidRDefault="00C41F43" w:rsidP="00971571">
      <w:pPr>
        <w:pStyle w:val="ListParagraph"/>
        <w:ind w:left="142" w:firstLine="709"/>
        <w:jc w:val="center"/>
        <w:rPr>
          <w:rFonts w:asciiTheme="minorHAnsi" w:hAnsiTheme="minorHAnsi"/>
          <w:b/>
        </w:rPr>
      </w:pPr>
    </w:p>
    <w:p w:rsidR="005B76AB" w:rsidRDefault="005B76AB" w:rsidP="00971571">
      <w:pPr>
        <w:pStyle w:val="ListParagraph"/>
        <w:ind w:left="142" w:firstLine="709"/>
        <w:jc w:val="center"/>
        <w:rPr>
          <w:rFonts w:asciiTheme="minorHAnsi" w:hAnsiTheme="minorHAnsi"/>
          <w:b/>
        </w:rPr>
      </w:pPr>
    </w:p>
    <w:p w:rsidR="00C41F43" w:rsidRDefault="00C41F43" w:rsidP="00971571">
      <w:pPr>
        <w:pStyle w:val="ListParagraph"/>
        <w:ind w:left="142" w:firstLine="709"/>
        <w:jc w:val="center"/>
        <w:rPr>
          <w:rFonts w:asciiTheme="minorHAnsi" w:hAnsiTheme="minorHAnsi"/>
          <w:b/>
        </w:rPr>
      </w:pPr>
    </w:p>
    <w:p w:rsidR="00C41F43" w:rsidRDefault="00C41F43" w:rsidP="00971571">
      <w:pPr>
        <w:pStyle w:val="ListParagraph"/>
        <w:ind w:left="142" w:firstLine="709"/>
        <w:jc w:val="center"/>
        <w:rPr>
          <w:rFonts w:asciiTheme="minorHAnsi" w:hAnsiTheme="minorHAnsi"/>
          <w:b/>
        </w:rPr>
      </w:pPr>
    </w:p>
    <w:p w:rsidR="00F7324E" w:rsidRDefault="00F7324E" w:rsidP="00971571">
      <w:pPr>
        <w:pStyle w:val="ListParagraph"/>
        <w:ind w:left="142" w:firstLine="709"/>
        <w:jc w:val="center"/>
        <w:rPr>
          <w:rFonts w:asciiTheme="minorHAnsi" w:hAnsiTheme="minorHAnsi"/>
          <w:b/>
        </w:rPr>
      </w:pPr>
    </w:p>
    <w:p w:rsidR="00F7324E" w:rsidRDefault="00F7324E" w:rsidP="00971571">
      <w:pPr>
        <w:pStyle w:val="ListParagraph"/>
        <w:ind w:left="142" w:firstLine="709"/>
        <w:jc w:val="center"/>
        <w:rPr>
          <w:rFonts w:asciiTheme="minorHAnsi" w:hAnsiTheme="minorHAnsi"/>
          <w:b/>
        </w:rPr>
      </w:pPr>
    </w:p>
    <w:p w:rsidR="00F20F7B" w:rsidRPr="009A10AB" w:rsidRDefault="00641231" w:rsidP="009A10AB">
      <w:pPr>
        <w:ind w:left="142" w:firstLine="709"/>
        <w:rPr>
          <w:rFonts w:asciiTheme="minorHAnsi" w:hAnsiTheme="minorHAnsi"/>
          <w:b/>
          <w:noProof/>
          <w:color w:val="0070C0"/>
          <w:sz w:val="28"/>
          <w:szCs w:val="28"/>
          <w:u w:val="single"/>
          <w:lang w:eastAsia="lv-LV"/>
        </w:rPr>
      </w:pPr>
      <w:r>
        <w:rPr>
          <w:rFonts w:asciiTheme="minorHAnsi" w:hAnsiTheme="minorHAnsi"/>
          <w:b/>
          <w:noProof/>
          <w:color w:val="0070C0"/>
          <w:sz w:val="32"/>
          <w:szCs w:val="32"/>
          <w:u w:val="single"/>
          <w:lang w:eastAsia="lv-LV"/>
        </w:rPr>
        <w:lastRenderedPageBreak/>
        <w:t>3</w:t>
      </w:r>
      <w:r w:rsidR="00971571" w:rsidRPr="00F20F7B">
        <w:rPr>
          <w:rFonts w:asciiTheme="minorHAnsi" w:hAnsiTheme="minorHAnsi"/>
          <w:b/>
          <w:noProof/>
          <w:color w:val="0070C0"/>
          <w:sz w:val="32"/>
          <w:szCs w:val="32"/>
          <w:u w:val="single"/>
          <w:lang w:eastAsia="lv-LV"/>
        </w:rPr>
        <w:t>.1.2. Pamatbudžets</w:t>
      </w:r>
      <w:r w:rsidR="00503F66">
        <w:rPr>
          <w:rFonts w:asciiTheme="minorHAnsi" w:hAnsiTheme="minorHAnsi"/>
          <w:b/>
          <w:noProof/>
          <w:color w:val="0070C0"/>
          <w:sz w:val="32"/>
          <w:szCs w:val="32"/>
          <w:u w:val="single"/>
          <w:lang w:eastAsia="lv-LV"/>
        </w:rPr>
        <w:t xml:space="preserve"> kopsavilkums</w:t>
      </w:r>
    </w:p>
    <w:p w:rsidR="00971571" w:rsidRDefault="00971571" w:rsidP="00971571">
      <w:pPr>
        <w:ind w:left="142"/>
        <w:jc w:val="center"/>
        <w:rPr>
          <w:rFonts w:asciiTheme="minorHAnsi" w:hAnsiTheme="minorHAnsi"/>
          <w:b/>
          <w:u w:val="single"/>
        </w:rPr>
      </w:pPr>
    </w:p>
    <w:p w:rsidR="00F20F7B" w:rsidRDefault="005B76AB" w:rsidP="00971571">
      <w:pPr>
        <w:ind w:left="142"/>
        <w:jc w:val="center"/>
        <w:rPr>
          <w:rFonts w:asciiTheme="minorHAnsi" w:hAnsiTheme="minorHAnsi"/>
          <w:b/>
          <w:u w:val="single"/>
        </w:rPr>
      </w:pPr>
      <w:r>
        <w:rPr>
          <w:rFonts w:asciiTheme="minorHAnsi" w:hAnsiTheme="minorHAnsi"/>
          <w:b/>
          <w:noProof/>
          <w:u w:val="single"/>
          <w:lang w:val="lv-LV" w:eastAsia="lv-LV"/>
        </w:rPr>
        <w:drawing>
          <wp:inline distT="0" distB="0" distL="0" distR="0">
            <wp:extent cx="5873681" cy="3758184"/>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4359" cy="3758618"/>
                    </a:xfrm>
                    <a:prstGeom prst="rect">
                      <a:avLst/>
                    </a:prstGeom>
                    <a:noFill/>
                  </pic:spPr>
                </pic:pic>
              </a:graphicData>
            </a:graphic>
          </wp:inline>
        </w:drawing>
      </w:r>
    </w:p>
    <w:p w:rsidR="00F20F7B" w:rsidRDefault="00F20F7B" w:rsidP="00971571">
      <w:pPr>
        <w:ind w:left="142"/>
        <w:jc w:val="center"/>
        <w:rPr>
          <w:rFonts w:asciiTheme="minorHAnsi" w:hAnsiTheme="minorHAnsi"/>
          <w:b/>
          <w:u w:val="single"/>
        </w:rPr>
      </w:pPr>
    </w:p>
    <w:p w:rsidR="00F20F7B" w:rsidRPr="00E54467" w:rsidRDefault="00F20F7B" w:rsidP="00971571">
      <w:pPr>
        <w:ind w:left="142"/>
        <w:jc w:val="center"/>
        <w:rPr>
          <w:rFonts w:asciiTheme="minorHAnsi" w:hAnsiTheme="minorHAnsi"/>
          <w:b/>
          <w:u w:val="single"/>
        </w:rPr>
      </w:pPr>
    </w:p>
    <w:p w:rsidR="00971571" w:rsidRDefault="005B76AB" w:rsidP="00971571">
      <w:pPr>
        <w:ind w:left="142"/>
        <w:jc w:val="center"/>
        <w:rPr>
          <w:rFonts w:asciiTheme="minorHAnsi" w:hAnsiTheme="minorHAnsi"/>
          <w:i/>
          <w:sz w:val="18"/>
          <w:szCs w:val="18"/>
        </w:rPr>
      </w:pPr>
      <w:r>
        <w:rPr>
          <w:rFonts w:asciiTheme="minorHAnsi" w:hAnsiTheme="minorHAnsi"/>
          <w:i/>
          <w:noProof/>
          <w:sz w:val="18"/>
          <w:szCs w:val="18"/>
          <w:lang w:val="lv-LV" w:eastAsia="lv-LV"/>
        </w:rPr>
        <w:drawing>
          <wp:inline distT="0" distB="0" distL="0" distR="0">
            <wp:extent cx="5874082" cy="38862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7341" cy="3888356"/>
                    </a:xfrm>
                    <a:prstGeom prst="rect">
                      <a:avLst/>
                    </a:prstGeom>
                    <a:noFill/>
                  </pic:spPr>
                </pic:pic>
              </a:graphicData>
            </a:graphic>
          </wp:inline>
        </w:drawing>
      </w:r>
    </w:p>
    <w:p w:rsidR="00971571" w:rsidRDefault="00971571" w:rsidP="00971571">
      <w:pPr>
        <w:ind w:left="142"/>
        <w:rPr>
          <w:rFonts w:asciiTheme="minorHAnsi" w:hAnsiTheme="minorHAnsi"/>
          <w:i/>
          <w:sz w:val="18"/>
          <w:szCs w:val="18"/>
        </w:rPr>
      </w:pPr>
    </w:p>
    <w:p w:rsidR="00971571" w:rsidRDefault="00971571" w:rsidP="00971571">
      <w:pPr>
        <w:ind w:left="142"/>
        <w:rPr>
          <w:rFonts w:asciiTheme="minorHAnsi" w:hAnsiTheme="minorHAnsi"/>
          <w:i/>
          <w:sz w:val="18"/>
          <w:szCs w:val="18"/>
        </w:rPr>
      </w:pPr>
    </w:p>
    <w:p w:rsidR="00971571" w:rsidRPr="004B13E3" w:rsidRDefault="00641231" w:rsidP="009A10AB">
      <w:pPr>
        <w:pStyle w:val="ListParagraph"/>
        <w:ind w:left="142" w:firstLine="709"/>
        <w:rPr>
          <w:rFonts w:asciiTheme="minorHAnsi" w:hAnsiTheme="minorHAnsi"/>
          <w:b/>
          <w:color w:val="0070C0"/>
          <w:sz w:val="28"/>
          <w:szCs w:val="28"/>
          <w:u w:val="single"/>
        </w:rPr>
      </w:pPr>
      <w:r>
        <w:rPr>
          <w:rFonts w:asciiTheme="minorHAnsi" w:hAnsiTheme="minorHAnsi"/>
          <w:b/>
          <w:color w:val="0070C0"/>
          <w:sz w:val="28"/>
          <w:szCs w:val="28"/>
          <w:u w:val="single"/>
        </w:rPr>
        <w:lastRenderedPageBreak/>
        <w:t>3</w:t>
      </w:r>
      <w:r w:rsidR="00971571" w:rsidRPr="004B13E3">
        <w:rPr>
          <w:rFonts w:asciiTheme="minorHAnsi" w:hAnsiTheme="minorHAnsi"/>
          <w:b/>
          <w:color w:val="0070C0"/>
          <w:sz w:val="28"/>
          <w:szCs w:val="28"/>
          <w:u w:val="single"/>
        </w:rPr>
        <w:t>.1</w:t>
      </w:r>
      <w:r w:rsidR="00971571">
        <w:rPr>
          <w:rFonts w:asciiTheme="minorHAnsi" w:hAnsiTheme="minorHAnsi"/>
          <w:b/>
          <w:color w:val="0070C0"/>
          <w:sz w:val="28"/>
          <w:szCs w:val="28"/>
          <w:u w:val="single"/>
        </w:rPr>
        <w:t>.3.</w:t>
      </w:r>
      <w:r w:rsidR="00971571" w:rsidRPr="004B13E3">
        <w:rPr>
          <w:rFonts w:asciiTheme="minorHAnsi" w:hAnsiTheme="minorHAnsi"/>
          <w:b/>
          <w:color w:val="0070C0"/>
          <w:sz w:val="28"/>
          <w:szCs w:val="28"/>
          <w:u w:val="single"/>
        </w:rPr>
        <w:t xml:space="preserve"> Kopsavilkums pa budžeta klasifikācijas katego</w:t>
      </w:r>
      <w:r w:rsidR="00971571">
        <w:rPr>
          <w:rFonts w:asciiTheme="minorHAnsi" w:hAnsiTheme="minorHAnsi"/>
          <w:b/>
          <w:color w:val="0070C0"/>
          <w:sz w:val="28"/>
          <w:szCs w:val="28"/>
          <w:u w:val="single"/>
        </w:rPr>
        <w:t>rijām ieņēmumu un izdevumu daļā un informācija par to, kāds līdzekļu apjoms paredzēts izdevumiem katrā budžeta klasifikācijas kategorijā.</w:t>
      </w:r>
    </w:p>
    <w:p w:rsidR="00971571" w:rsidRPr="00360BA0" w:rsidRDefault="00971571" w:rsidP="00971571">
      <w:pPr>
        <w:ind w:left="142"/>
        <w:rPr>
          <w:rFonts w:asciiTheme="minorHAnsi" w:hAnsiTheme="minorHAnsi"/>
          <w:i/>
          <w:sz w:val="18"/>
          <w:szCs w:val="18"/>
        </w:rPr>
      </w:pPr>
    </w:p>
    <w:p w:rsidR="00971571" w:rsidRDefault="00971571" w:rsidP="00971571">
      <w:pPr>
        <w:ind w:left="142" w:firstLine="709"/>
        <w:rPr>
          <w:rFonts w:asciiTheme="minorHAnsi" w:hAnsiTheme="minorHAnsi"/>
          <w:b/>
        </w:rPr>
      </w:pPr>
    </w:p>
    <w:p w:rsidR="00F20F7B" w:rsidRDefault="00641231" w:rsidP="0058042D">
      <w:pPr>
        <w:ind w:left="142" w:firstLine="709"/>
        <w:rPr>
          <w:rFonts w:asciiTheme="minorHAnsi" w:hAnsiTheme="minorHAnsi"/>
          <w:b/>
          <w:color w:val="0070C0"/>
          <w:sz w:val="28"/>
          <w:szCs w:val="28"/>
          <w:u w:val="single"/>
        </w:rPr>
      </w:pPr>
      <w:r>
        <w:rPr>
          <w:rFonts w:asciiTheme="minorHAnsi" w:hAnsiTheme="minorHAnsi"/>
          <w:b/>
          <w:color w:val="0070C0"/>
          <w:sz w:val="28"/>
          <w:szCs w:val="28"/>
          <w:u w:val="single"/>
        </w:rPr>
        <w:t>3</w:t>
      </w:r>
      <w:r w:rsidR="00971571">
        <w:rPr>
          <w:rFonts w:asciiTheme="minorHAnsi" w:hAnsiTheme="minorHAnsi"/>
          <w:b/>
          <w:color w:val="0070C0"/>
          <w:sz w:val="28"/>
          <w:szCs w:val="28"/>
          <w:u w:val="single"/>
        </w:rPr>
        <w:t xml:space="preserve">.1.3.1. </w:t>
      </w:r>
      <w:r w:rsidR="00971571" w:rsidRPr="00B45F9E">
        <w:rPr>
          <w:rFonts w:asciiTheme="minorHAnsi" w:hAnsiTheme="minorHAnsi"/>
          <w:b/>
          <w:color w:val="0070C0"/>
          <w:sz w:val="28"/>
          <w:szCs w:val="28"/>
          <w:u w:val="single"/>
        </w:rPr>
        <w:t>IEŅĒMUMI.</w:t>
      </w:r>
      <w:r w:rsidR="005B76AB">
        <w:rPr>
          <w:rFonts w:asciiTheme="minorHAnsi" w:hAnsiTheme="minorHAnsi"/>
          <w:b/>
          <w:noProof/>
          <w:color w:val="0070C0"/>
          <w:sz w:val="28"/>
          <w:szCs w:val="28"/>
          <w:u w:val="single"/>
          <w:lang w:val="lv-LV" w:eastAsia="lv-LV"/>
        </w:rPr>
        <w:drawing>
          <wp:inline distT="0" distB="0" distL="0" distR="0">
            <wp:extent cx="4589145" cy="2786697"/>
            <wp:effectExtent l="19050" t="0" r="190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302" cy="2793472"/>
                    </a:xfrm>
                    <a:prstGeom prst="rect">
                      <a:avLst/>
                    </a:prstGeom>
                    <a:noFill/>
                  </pic:spPr>
                </pic:pic>
              </a:graphicData>
            </a:graphic>
          </wp:inline>
        </w:drawing>
      </w:r>
    </w:p>
    <w:p w:rsidR="00971571" w:rsidRDefault="00971571" w:rsidP="00971571">
      <w:pPr>
        <w:ind w:left="142"/>
        <w:jc w:val="center"/>
        <w:rPr>
          <w:rFonts w:asciiTheme="minorHAnsi" w:hAnsiTheme="minorHAnsi" w:cs="Tahoma"/>
          <w:b/>
          <w:noProof/>
          <w:color w:val="404040" w:themeColor="text1" w:themeTint="BF"/>
          <w:lang w:eastAsia="lv-LV"/>
        </w:rPr>
      </w:pPr>
    </w:p>
    <w:p w:rsidR="00971571" w:rsidRPr="008C4008" w:rsidRDefault="00971571" w:rsidP="00971571">
      <w:pPr>
        <w:ind w:left="142"/>
        <w:jc w:val="both"/>
        <w:rPr>
          <w:rFonts w:asciiTheme="minorHAnsi" w:hAnsiTheme="minorHAnsi"/>
          <w:noProof/>
          <w:sz w:val="16"/>
          <w:szCs w:val="16"/>
          <w:lang w:eastAsia="lv-LV"/>
        </w:rPr>
      </w:pPr>
    </w:p>
    <w:p w:rsidR="00971571" w:rsidRDefault="00971571" w:rsidP="00971571">
      <w:pPr>
        <w:ind w:left="142" w:firstLine="709"/>
        <w:jc w:val="both"/>
        <w:rPr>
          <w:rFonts w:asciiTheme="minorHAnsi" w:hAnsiTheme="minorHAnsi"/>
        </w:rPr>
      </w:pPr>
      <w:r w:rsidRPr="004E5D3D">
        <w:rPr>
          <w:rFonts w:asciiTheme="minorHAnsi" w:hAnsiTheme="minorHAnsi"/>
        </w:rPr>
        <w:t xml:space="preserve">Kokneses novada konsolidētā budžeta ieņēmumi </w:t>
      </w:r>
      <w:r w:rsidR="0088065E">
        <w:rPr>
          <w:rFonts w:asciiTheme="minorHAnsi" w:hAnsiTheme="minorHAnsi"/>
        </w:rPr>
        <w:t>2017</w:t>
      </w:r>
      <w:r w:rsidRPr="004E5D3D">
        <w:rPr>
          <w:rFonts w:asciiTheme="minorHAnsi" w:hAnsiTheme="minorHAnsi"/>
        </w:rPr>
        <w:t xml:space="preserve">.gadā plānoti </w:t>
      </w:r>
      <w:r w:rsidR="005B76AB">
        <w:rPr>
          <w:rFonts w:asciiTheme="minorHAnsi" w:hAnsiTheme="minorHAnsi"/>
        </w:rPr>
        <w:t>9 026 190</w:t>
      </w:r>
      <w:r w:rsidRPr="004E5D3D">
        <w:rPr>
          <w:rFonts w:asciiTheme="minorHAnsi" w:hAnsiTheme="minorHAnsi"/>
        </w:rPr>
        <w:t xml:space="preserve"> eiro apmērā, kas ir par </w:t>
      </w:r>
      <w:r w:rsidR="005B76AB">
        <w:rPr>
          <w:rFonts w:asciiTheme="minorHAnsi" w:hAnsiTheme="minorHAnsi"/>
        </w:rPr>
        <w:t>1 219 737</w:t>
      </w:r>
      <w:r w:rsidRPr="004E5D3D">
        <w:rPr>
          <w:rFonts w:asciiTheme="minorHAnsi" w:hAnsiTheme="minorHAnsi"/>
        </w:rPr>
        <w:t xml:space="preserve"> eiro </w:t>
      </w:r>
      <w:r w:rsidR="00F20F7B">
        <w:rPr>
          <w:rFonts w:asciiTheme="minorHAnsi" w:hAnsiTheme="minorHAnsi"/>
        </w:rPr>
        <w:t>vairāk</w:t>
      </w:r>
      <w:r w:rsidRPr="004E5D3D">
        <w:rPr>
          <w:rFonts w:asciiTheme="minorHAnsi" w:hAnsiTheme="minorHAnsi"/>
        </w:rPr>
        <w:t xml:space="preserve"> kā bija plānots uz </w:t>
      </w:r>
      <w:r w:rsidR="0088065E">
        <w:rPr>
          <w:rFonts w:asciiTheme="minorHAnsi" w:hAnsiTheme="minorHAnsi"/>
        </w:rPr>
        <w:t>2016</w:t>
      </w:r>
      <w:r w:rsidRPr="004E5D3D">
        <w:rPr>
          <w:rFonts w:asciiTheme="minorHAnsi" w:hAnsiTheme="minorHAnsi"/>
        </w:rPr>
        <w:t xml:space="preserve">. gada sākumu. </w:t>
      </w:r>
      <w:r w:rsidR="00AD5C55">
        <w:rPr>
          <w:rFonts w:asciiTheme="minorHAnsi" w:hAnsiTheme="minorHAnsi"/>
        </w:rPr>
        <w:t>Lielās ieņēmumu svaŗstības kopsumā ir saistibā ar dažadā apmēra mērķdotācijām projektu realizācijai, vērtēto ieņēmu palielinājumu un mērķdotācjām pedagogiem.</w:t>
      </w:r>
    </w:p>
    <w:p w:rsidR="00AD5C55" w:rsidRPr="004E5D3D" w:rsidRDefault="005B76AB" w:rsidP="005B76AB">
      <w:pPr>
        <w:ind w:left="142"/>
        <w:jc w:val="both"/>
        <w:rPr>
          <w:rFonts w:asciiTheme="minorHAnsi" w:hAnsiTheme="minorHAnsi"/>
        </w:rPr>
      </w:pPr>
      <w:r>
        <w:rPr>
          <w:rFonts w:asciiTheme="minorHAnsi" w:hAnsiTheme="minorHAnsi"/>
          <w:noProof/>
          <w:lang w:val="lv-LV" w:eastAsia="lv-LV"/>
        </w:rPr>
        <w:drawing>
          <wp:inline distT="0" distB="0" distL="0" distR="0">
            <wp:extent cx="4038004" cy="3330742"/>
            <wp:effectExtent l="19050" t="0" r="596"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017" cy="3327453"/>
                    </a:xfrm>
                    <a:prstGeom prst="rect">
                      <a:avLst/>
                    </a:prstGeom>
                    <a:noFill/>
                  </pic:spPr>
                </pic:pic>
              </a:graphicData>
            </a:graphic>
          </wp:inline>
        </w:drawing>
      </w:r>
    </w:p>
    <w:p w:rsidR="00971571" w:rsidRPr="00E54467" w:rsidRDefault="00971571" w:rsidP="00971571">
      <w:pPr>
        <w:ind w:left="142" w:firstLine="709"/>
        <w:rPr>
          <w:rFonts w:asciiTheme="minorHAnsi" w:hAnsiTheme="minorHAnsi"/>
        </w:rPr>
      </w:pP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lastRenderedPageBreak/>
        <w:t xml:space="preserve">Nodokļu ieņēmumi. </w:t>
      </w:r>
      <w:r w:rsidRPr="00F7324E">
        <w:rPr>
          <w:rFonts w:asciiTheme="majorHAnsi" w:hAnsiTheme="majorHAnsi"/>
        </w:rPr>
        <w:t xml:space="preserve">Nodokļu ieņēmumi kopā ar dotāciju no pašvaldību finanšu izlīdzināšanas fonda ir lielākais budžeta ieņēmumu avots. </w:t>
      </w:r>
      <w:r w:rsidR="0088065E" w:rsidRPr="00F7324E">
        <w:rPr>
          <w:rFonts w:asciiTheme="majorHAnsi" w:hAnsiTheme="majorHAnsi"/>
        </w:rPr>
        <w:t>2017</w:t>
      </w:r>
      <w:r w:rsidRPr="00F7324E">
        <w:rPr>
          <w:rFonts w:asciiTheme="majorHAnsi" w:hAnsiTheme="majorHAnsi"/>
        </w:rPr>
        <w:t xml:space="preserve">.gadā tie plānoti  </w:t>
      </w:r>
      <w:r w:rsidR="00AD5C55" w:rsidRPr="00F7324E">
        <w:rPr>
          <w:rFonts w:asciiTheme="majorHAnsi" w:hAnsiTheme="majorHAnsi"/>
        </w:rPr>
        <w:t>3 771 815</w:t>
      </w:r>
      <w:r w:rsidRPr="00F7324E">
        <w:rPr>
          <w:rFonts w:asciiTheme="majorHAnsi" w:hAnsiTheme="majorHAnsi"/>
        </w:rPr>
        <w:t xml:space="preserve">  eiro apmērā un tie ir par </w:t>
      </w:r>
      <w:r w:rsidR="00AD5C55" w:rsidRPr="00F7324E">
        <w:rPr>
          <w:rFonts w:asciiTheme="majorHAnsi" w:hAnsiTheme="majorHAnsi"/>
        </w:rPr>
        <w:t>199 584</w:t>
      </w:r>
      <w:r w:rsidRPr="00F7324E">
        <w:rPr>
          <w:rFonts w:asciiTheme="majorHAnsi" w:hAnsiTheme="majorHAnsi"/>
        </w:rPr>
        <w:t xml:space="preserve"> eiro  jeb </w:t>
      </w:r>
      <w:r w:rsidR="00AD5C55" w:rsidRPr="00F7324E">
        <w:rPr>
          <w:rFonts w:asciiTheme="majorHAnsi" w:hAnsiTheme="majorHAnsi"/>
        </w:rPr>
        <w:t>6</w:t>
      </w:r>
      <w:r w:rsidRPr="00F7324E">
        <w:rPr>
          <w:rFonts w:asciiTheme="majorHAnsi" w:hAnsiTheme="majorHAnsi"/>
        </w:rPr>
        <w:t xml:space="preserve"> % vairāk kā bija plānots uz </w:t>
      </w:r>
      <w:r w:rsidR="0088065E" w:rsidRPr="00F7324E">
        <w:rPr>
          <w:rFonts w:asciiTheme="majorHAnsi" w:hAnsiTheme="majorHAnsi"/>
        </w:rPr>
        <w:t>2016</w:t>
      </w:r>
      <w:r w:rsidRPr="00F7324E">
        <w:rPr>
          <w:rFonts w:asciiTheme="majorHAnsi" w:hAnsiTheme="majorHAnsi"/>
        </w:rPr>
        <w:t xml:space="preserve">. gada sākumu. Nodokļu ieņēmumi kopā ar dotāciju no pašvaldības finanšu izlīdzināšanas fonda  sastāda </w:t>
      </w:r>
      <w:r w:rsidR="00AD5C55" w:rsidRPr="00F7324E">
        <w:rPr>
          <w:rFonts w:asciiTheme="majorHAnsi" w:hAnsiTheme="majorHAnsi"/>
        </w:rPr>
        <w:t>4</w:t>
      </w:r>
      <w:r w:rsidR="005B76AB" w:rsidRPr="00F7324E">
        <w:rPr>
          <w:rFonts w:asciiTheme="majorHAnsi" w:hAnsiTheme="majorHAnsi"/>
        </w:rPr>
        <w:t>1</w:t>
      </w:r>
      <w:r w:rsidR="00AD5C55" w:rsidRPr="00F7324E">
        <w:rPr>
          <w:rFonts w:asciiTheme="majorHAnsi" w:hAnsiTheme="majorHAnsi"/>
        </w:rPr>
        <w:t>.</w:t>
      </w:r>
      <w:r w:rsidR="005B76AB" w:rsidRPr="00F7324E">
        <w:rPr>
          <w:rFonts w:asciiTheme="majorHAnsi" w:hAnsiTheme="majorHAnsi"/>
        </w:rPr>
        <w:t>6</w:t>
      </w:r>
      <w:r w:rsidRPr="00F7324E">
        <w:rPr>
          <w:rFonts w:asciiTheme="majorHAnsi" w:hAnsiTheme="majorHAnsi"/>
        </w:rPr>
        <w:t xml:space="preserve"> % no kopējiem plānotajiem ieņēmumiem.</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Arī šogad tāpat kā </w:t>
      </w:r>
      <w:r w:rsidR="0088065E" w:rsidRPr="00F7324E">
        <w:rPr>
          <w:rFonts w:asciiTheme="majorHAnsi" w:hAnsiTheme="majorHAnsi"/>
        </w:rPr>
        <w:t>2016</w:t>
      </w:r>
      <w:r w:rsidRPr="00F7324E">
        <w:rPr>
          <w:rFonts w:asciiTheme="majorHAnsi" w:hAnsiTheme="majorHAnsi"/>
        </w:rPr>
        <w:t>. gadā  Valsts garantē iedzīvotāju ienākuma nodokļa (IIN) izpildi pašvaldību budžetos  100 % apmērā.</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Ieņēmumi pēc izlīdzināšanas uz 1 iedzīvotāju salīdzinot ar </w:t>
      </w:r>
      <w:r w:rsidR="0088065E" w:rsidRPr="00F7324E">
        <w:rPr>
          <w:rFonts w:asciiTheme="majorHAnsi" w:hAnsiTheme="majorHAnsi"/>
        </w:rPr>
        <w:t>2016</w:t>
      </w:r>
      <w:r w:rsidRPr="00F7324E">
        <w:rPr>
          <w:rFonts w:asciiTheme="majorHAnsi" w:hAnsiTheme="majorHAnsi"/>
        </w:rPr>
        <w:t xml:space="preserve">. gadu pieauguši par </w:t>
      </w:r>
      <w:r w:rsidR="00AD5C55" w:rsidRPr="00F7324E">
        <w:rPr>
          <w:rFonts w:asciiTheme="majorHAnsi" w:hAnsiTheme="majorHAnsi"/>
        </w:rPr>
        <w:t>9</w:t>
      </w:r>
      <w:r w:rsidRPr="00F7324E">
        <w:rPr>
          <w:rFonts w:asciiTheme="majorHAnsi" w:hAnsiTheme="majorHAnsi"/>
        </w:rPr>
        <w:t xml:space="preserve">%. </w:t>
      </w:r>
      <w:r w:rsidR="0088065E" w:rsidRPr="00F7324E">
        <w:rPr>
          <w:rFonts w:asciiTheme="majorHAnsi" w:hAnsiTheme="majorHAnsi"/>
        </w:rPr>
        <w:t>2017</w:t>
      </w:r>
      <w:r w:rsidRPr="00F7324E">
        <w:rPr>
          <w:rFonts w:asciiTheme="majorHAnsi" w:hAnsiTheme="majorHAnsi"/>
        </w:rPr>
        <w:t xml:space="preserve">. gadā tie ir </w:t>
      </w:r>
      <w:r w:rsidR="00AD5C55" w:rsidRPr="00F7324E">
        <w:rPr>
          <w:rFonts w:asciiTheme="majorHAnsi" w:hAnsiTheme="majorHAnsi"/>
        </w:rPr>
        <w:t>668</w:t>
      </w:r>
      <w:r w:rsidRPr="00F7324E">
        <w:rPr>
          <w:rFonts w:asciiTheme="majorHAnsi" w:hAnsiTheme="majorHAnsi"/>
        </w:rPr>
        <w:t xml:space="preserve"> eiro uz 1 iedzīvotāju (</w:t>
      </w:r>
      <w:r w:rsidR="0088065E" w:rsidRPr="00F7324E">
        <w:rPr>
          <w:rFonts w:asciiTheme="majorHAnsi" w:hAnsiTheme="majorHAnsi"/>
        </w:rPr>
        <w:t>2016</w:t>
      </w:r>
      <w:r w:rsidRPr="00F7324E">
        <w:rPr>
          <w:rFonts w:asciiTheme="majorHAnsi" w:hAnsiTheme="majorHAnsi"/>
        </w:rPr>
        <w:t xml:space="preserve">. gadā </w:t>
      </w:r>
      <w:r w:rsidR="00AD5C55" w:rsidRPr="00F7324E">
        <w:rPr>
          <w:rFonts w:asciiTheme="majorHAnsi" w:hAnsiTheme="majorHAnsi"/>
        </w:rPr>
        <w:t>612</w:t>
      </w:r>
      <w:r w:rsidRPr="00F7324E">
        <w:rPr>
          <w:rFonts w:asciiTheme="majorHAnsi" w:hAnsiTheme="majorHAnsi"/>
        </w:rPr>
        <w:t xml:space="preserve"> eiro). </w:t>
      </w:r>
    </w:p>
    <w:p w:rsidR="00AD5C55" w:rsidRDefault="00AD5C55" w:rsidP="00AD5C55">
      <w:pPr>
        <w:ind w:left="142" w:hanging="142"/>
        <w:jc w:val="both"/>
        <w:rPr>
          <w:rFonts w:asciiTheme="minorHAnsi" w:hAnsiTheme="minorHAnsi"/>
        </w:rPr>
      </w:pPr>
      <w:r>
        <w:rPr>
          <w:rFonts w:asciiTheme="minorHAnsi" w:hAnsiTheme="minorHAnsi"/>
          <w:noProof/>
          <w:lang w:val="lv-LV" w:eastAsia="lv-LV"/>
        </w:rPr>
        <w:drawing>
          <wp:inline distT="0" distB="0" distL="0" distR="0">
            <wp:extent cx="4608576" cy="3042746"/>
            <wp:effectExtent l="0" t="0" r="1905" b="571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6134" cy="3047736"/>
                    </a:xfrm>
                    <a:prstGeom prst="rect">
                      <a:avLst/>
                    </a:prstGeom>
                    <a:noFill/>
                  </pic:spPr>
                </pic:pic>
              </a:graphicData>
            </a:graphic>
          </wp:inline>
        </w:drawing>
      </w:r>
    </w:p>
    <w:p w:rsidR="00971571" w:rsidRDefault="00971571" w:rsidP="00971571">
      <w:pPr>
        <w:ind w:left="142" w:firstLine="709"/>
        <w:rPr>
          <w:rFonts w:asciiTheme="minorHAnsi" w:hAnsiTheme="minorHAnsi"/>
        </w:rPr>
      </w:pP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t xml:space="preserve">Nenodokļu ieņēmumi. </w:t>
      </w:r>
      <w:r w:rsidRPr="00F7324E">
        <w:rPr>
          <w:rFonts w:asciiTheme="majorHAnsi" w:hAnsiTheme="majorHAnsi"/>
        </w:rPr>
        <w:t>Nenodokļu ieņēmumu īpatsvars pašvaldības budžetā ir neliels 0,</w:t>
      </w:r>
      <w:r w:rsidR="0058042D" w:rsidRPr="00F7324E">
        <w:rPr>
          <w:rFonts w:asciiTheme="majorHAnsi" w:hAnsiTheme="majorHAnsi"/>
        </w:rPr>
        <w:t>4</w:t>
      </w:r>
      <w:r w:rsidR="00AD5C55" w:rsidRPr="00F7324E">
        <w:rPr>
          <w:rFonts w:asciiTheme="majorHAnsi" w:hAnsiTheme="majorHAnsi"/>
        </w:rPr>
        <w:t>7</w:t>
      </w:r>
      <w:r w:rsidRPr="00F7324E">
        <w:rPr>
          <w:rFonts w:asciiTheme="majorHAnsi" w:hAnsiTheme="majorHAnsi"/>
        </w:rPr>
        <w:t xml:space="preserve"> % jeb </w:t>
      </w:r>
      <w:r w:rsidR="0058042D" w:rsidRPr="00F7324E">
        <w:rPr>
          <w:rFonts w:asciiTheme="majorHAnsi" w:hAnsiTheme="majorHAnsi"/>
        </w:rPr>
        <w:t>14 361</w:t>
      </w:r>
      <w:r w:rsidRPr="00F7324E">
        <w:rPr>
          <w:rFonts w:asciiTheme="majorHAnsi" w:hAnsiTheme="majorHAnsi"/>
        </w:rPr>
        <w:t xml:space="preserve"> eiro. Nenodokļu ieņēmumus sastāda procenti par kontu atlikumiem, pašvaldības budžetā ieskaitītās nodevas, soda naudas un ieņēmumi no pašvaldības mantas realizācijas .</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t xml:space="preserve">Valsts budžeta transferti. </w:t>
      </w:r>
      <w:r w:rsidRPr="00F7324E">
        <w:rPr>
          <w:rFonts w:asciiTheme="majorHAnsi" w:hAnsiTheme="majorHAnsi"/>
        </w:rPr>
        <w:t xml:space="preserve">Valsts budžeta transferti veido otru ievērojamāko kopējo ieņēmumu daļu pēc nodokļu ieņēmumiem. </w:t>
      </w:r>
      <w:r w:rsidR="0088065E" w:rsidRPr="00F7324E">
        <w:rPr>
          <w:rFonts w:asciiTheme="majorHAnsi" w:hAnsiTheme="majorHAnsi"/>
        </w:rPr>
        <w:t>2017</w:t>
      </w:r>
      <w:r w:rsidRPr="00F7324E">
        <w:rPr>
          <w:rFonts w:asciiTheme="majorHAnsi" w:hAnsiTheme="majorHAnsi"/>
        </w:rPr>
        <w:t>.gadā prognozētais mērķdotāciju apjoms</w:t>
      </w:r>
      <w:r w:rsidR="00DB5E78" w:rsidRPr="00F7324E">
        <w:rPr>
          <w:rFonts w:asciiTheme="majorHAnsi" w:hAnsiTheme="majorHAnsi"/>
        </w:rPr>
        <w:t xml:space="preserve"> noteiktam mērķim</w:t>
      </w:r>
      <w:r w:rsidRPr="00F7324E">
        <w:rPr>
          <w:rFonts w:asciiTheme="majorHAnsi" w:hAnsiTheme="majorHAnsi"/>
        </w:rPr>
        <w:t xml:space="preserve"> ir </w:t>
      </w:r>
      <w:r w:rsidR="0058042D" w:rsidRPr="00F7324E">
        <w:rPr>
          <w:rFonts w:asciiTheme="majorHAnsi" w:hAnsiTheme="majorHAnsi"/>
        </w:rPr>
        <w:t>4 985 993</w:t>
      </w:r>
      <w:r w:rsidRPr="00F7324E">
        <w:rPr>
          <w:rFonts w:asciiTheme="majorHAnsi" w:hAnsiTheme="majorHAnsi"/>
        </w:rPr>
        <w:t xml:space="preserve"> eiro jeb </w:t>
      </w:r>
      <w:r w:rsidR="00AD5C55" w:rsidRPr="00F7324E">
        <w:rPr>
          <w:rFonts w:asciiTheme="majorHAnsi" w:hAnsiTheme="majorHAnsi"/>
        </w:rPr>
        <w:t>5</w:t>
      </w:r>
      <w:r w:rsidR="0058042D" w:rsidRPr="00F7324E">
        <w:rPr>
          <w:rFonts w:asciiTheme="majorHAnsi" w:hAnsiTheme="majorHAnsi"/>
        </w:rPr>
        <w:t>5</w:t>
      </w:r>
      <w:r w:rsidRPr="00F7324E">
        <w:rPr>
          <w:rFonts w:asciiTheme="majorHAnsi" w:hAnsiTheme="majorHAnsi"/>
        </w:rPr>
        <w:t>.</w:t>
      </w:r>
      <w:r w:rsidR="0058042D" w:rsidRPr="00F7324E">
        <w:rPr>
          <w:rFonts w:asciiTheme="majorHAnsi" w:hAnsiTheme="majorHAnsi"/>
        </w:rPr>
        <w:t>2</w:t>
      </w:r>
      <w:r w:rsidRPr="00F7324E">
        <w:rPr>
          <w:rFonts w:asciiTheme="majorHAnsi" w:hAnsiTheme="majorHAnsi"/>
        </w:rPr>
        <w:t xml:space="preserve"> % no kopējiem ieņēmumiem. Tajā skaitā:</w:t>
      </w:r>
    </w:p>
    <w:p w:rsidR="00182A0F" w:rsidRPr="00F7324E" w:rsidRDefault="00182A0F" w:rsidP="00F7324E">
      <w:pPr>
        <w:ind w:left="142" w:right="-949" w:firstLine="709"/>
        <w:jc w:val="both"/>
        <w:rPr>
          <w:rFonts w:asciiTheme="majorHAnsi" w:hAnsiTheme="majorHAnsi"/>
        </w:rPr>
      </w:pPr>
      <w:r w:rsidRPr="00F7324E">
        <w:rPr>
          <w:rFonts w:asciiTheme="majorHAnsi" w:hAnsiTheme="majorHAnsi"/>
          <w:b/>
        </w:rPr>
        <w:t>-</w:t>
      </w:r>
      <w:r w:rsidRPr="00F7324E">
        <w:rPr>
          <w:rFonts w:asciiTheme="majorHAnsi" w:hAnsiTheme="majorHAnsi"/>
        </w:rPr>
        <w:t>dotācija no pašvaldību finanšu izlīdzināšanas fonda 749 914 eiro,</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 mērķdotācijas  izglītības iestādēm </w:t>
      </w:r>
      <w:r w:rsidR="00DB5E78" w:rsidRPr="00F7324E">
        <w:rPr>
          <w:rFonts w:asciiTheme="majorHAnsi" w:hAnsiTheme="majorHAnsi"/>
        </w:rPr>
        <w:t>2</w:t>
      </w:r>
      <w:r w:rsidR="00182A0F" w:rsidRPr="00F7324E">
        <w:rPr>
          <w:rFonts w:asciiTheme="majorHAnsi" w:hAnsiTheme="majorHAnsi"/>
        </w:rPr>
        <w:t> </w:t>
      </w:r>
      <w:r w:rsidR="00DB5E78" w:rsidRPr="00F7324E">
        <w:rPr>
          <w:rFonts w:asciiTheme="majorHAnsi" w:hAnsiTheme="majorHAnsi"/>
        </w:rPr>
        <w:t>178</w:t>
      </w:r>
      <w:r w:rsidR="00182A0F" w:rsidRPr="00F7324E">
        <w:rPr>
          <w:rFonts w:asciiTheme="majorHAnsi" w:hAnsiTheme="majorHAnsi"/>
        </w:rPr>
        <w:t xml:space="preserve"> </w:t>
      </w:r>
      <w:r w:rsidR="00DB5E78" w:rsidRPr="00F7324E">
        <w:rPr>
          <w:rFonts w:asciiTheme="majorHAnsi" w:hAnsiTheme="majorHAnsi"/>
        </w:rPr>
        <w:t>429</w:t>
      </w:r>
      <w:r w:rsidRPr="00F7324E">
        <w:rPr>
          <w:rFonts w:asciiTheme="majorHAnsi" w:hAnsiTheme="majorHAnsi"/>
        </w:rPr>
        <w:t xml:space="preserve"> eiro, </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 </w:t>
      </w:r>
      <w:r w:rsidR="00DB5E78" w:rsidRPr="00F7324E">
        <w:rPr>
          <w:rFonts w:asciiTheme="majorHAnsi" w:hAnsiTheme="majorHAnsi"/>
        </w:rPr>
        <w:t>mērķd</w:t>
      </w:r>
      <w:r w:rsidRPr="00F7324E">
        <w:rPr>
          <w:rFonts w:asciiTheme="majorHAnsi" w:hAnsiTheme="majorHAnsi"/>
        </w:rPr>
        <w:t>dotācija ģimenes krīzes centram „Dzeguzīte” 8 539 eiro ,</w:t>
      </w:r>
    </w:p>
    <w:p w:rsidR="00971571" w:rsidRPr="00F7324E" w:rsidRDefault="00971571" w:rsidP="00F7324E">
      <w:pPr>
        <w:ind w:left="142" w:right="-949" w:firstLine="709"/>
        <w:jc w:val="both"/>
        <w:rPr>
          <w:rStyle w:val="rakstateksts"/>
          <w:rFonts w:asciiTheme="majorHAnsi" w:hAnsiTheme="majorHAnsi"/>
        </w:rPr>
      </w:pPr>
      <w:r w:rsidRPr="00F7324E">
        <w:rPr>
          <w:rStyle w:val="rakstateksts"/>
          <w:rFonts w:asciiTheme="majorHAnsi" w:hAnsiTheme="majorHAnsi"/>
        </w:rPr>
        <w:t xml:space="preserve">-finansējums pasākumam „Asistenta pakalpojumi” </w:t>
      </w:r>
      <w:r w:rsidR="00C41810" w:rsidRPr="00F7324E">
        <w:rPr>
          <w:rStyle w:val="rakstateksts"/>
          <w:rFonts w:asciiTheme="majorHAnsi" w:hAnsiTheme="majorHAnsi"/>
        </w:rPr>
        <w:t>17 365</w:t>
      </w:r>
      <w:r w:rsidRPr="00F7324E">
        <w:rPr>
          <w:rStyle w:val="rakstateksts"/>
          <w:rFonts w:asciiTheme="majorHAnsi" w:hAnsiTheme="majorHAnsi"/>
        </w:rPr>
        <w:t xml:space="preserve"> eiro,</w:t>
      </w:r>
    </w:p>
    <w:p w:rsidR="00971571" w:rsidRPr="00F7324E" w:rsidRDefault="00971571" w:rsidP="00F7324E">
      <w:pPr>
        <w:ind w:left="142" w:right="-949" w:firstLine="709"/>
        <w:jc w:val="both"/>
        <w:rPr>
          <w:rFonts w:asciiTheme="majorHAnsi" w:hAnsiTheme="majorHAnsi"/>
          <w:b/>
        </w:rPr>
      </w:pPr>
      <w:r w:rsidRPr="00F7324E">
        <w:rPr>
          <w:rStyle w:val="Strong"/>
          <w:rFonts w:asciiTheme="majorHAnsi" w:hAnsiTheme="majorHAnsi"/>
          <w:b w:val="0"/>
        </w:rPr>
        <w:t>-finansējums p</w:t>
      </w:r>
      <w:r w:rsidR="00DB5E78" w:rsidRPr="00F7324E">
        <w:rPr>
          <w:rStyle w:val="Strong"/>
          <w:rFonts w:asciiTheme="majorHAnsi" w:hAnsiTheme="majorHAnsi"/>
          <w:b w:val="0"/>
        </w:rPr>
        <w:t>asākumam</w:t>
      </w:r>
      <w:r w:rsidRPr="00F7324E">
        <w:rPr>
          <w:rStyle w:val="Strong"/>
          <w:rFonts w:asciiTheme="majorHAnsi" w:hAnsiTheme="majorHAnsi"/>
          <w:b w:val="0"/>
        </w:rPr>
        <w:t xml:space="preserve"> „ Algoti pagaidu sabiedriskie darbi”  11 500  eiro,</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-finansējums projektam „Hanzas pilsētu pieeja jaunu ilgtspējīgu savienību izveide”</w:t>
      </w:r>
      <w:r w:rsidR="00C41810" w:rsidRPr="00F7324E">
        <w:rPr>
          <w:rFonts w:asciiTheme="majorHAnsi" w:hAnsiTheme="majorHAnsi"/>
        </w:rPr>
        <w:t>38</w:t>
      </w:r>
      <w:r w:rsidR="0058042D" w:rsidRPr="00F7324E">
        <w:rPr>
          <w:rFonts w:asciiTheme="majorHAnsi" w:hAnsiTheme="majorHAnsi"/>
        </w:rPr>
        <w:t xml:space="preserve"> </w:t>
      </w:r>
      <w:r w:rsidR="00C41810" w:rsidRPr="00F7324E">
        <w:rPr>
          <w:rFonts w:asciiTheme="majorHAnsi" w:hAnsiTheme="majorHAnsi"/>
        </w:rPr>
        <w:t>014</w:t>
      </w:r>
      <w:r w:rsidRPr="00F7324E">
        <w:rPr>
          <w:rFonts w:asciiTheme="majorHAnsi" w:hAnsiTheme="majorHAnsi"/>
        </w:rPr>
        <w:t xml:space="preserve"> eiro,</w:t>
      </w:r>
    </w:p>
    <w:p w:rsidR="00971571" w:rsidRPr="00F7324E" w:rsidRDefault="00971571" w:rsidP="00F7324E">
      <w:pPr>
        <w:ind w:left="142" w:right="-949" w:firstLine="709"/>
        <w:jc w:val="both"/>
        <w:rPr>
          <w:rStyle w:val="Strong"/>
          <w:rFonts w:asciiTheme="majorHAnsi" w:hAnsiTheme="majorHAnsi"/>
          <w:b w:val="0"/>
        </w:rPr>
      </w:pPr>
      <w:r w:rsidRPr="00F7324E">
        <w:rPr>
          <w:rStyle w:val="Strong"/>
          <w:rFonts w:asciiTheme="majorHAnsi" w:hAnsiTheme="majorHAnsi"/>
        </w:rPr>
        <w:t>-</w:t>
      </w:r>
      <w:r w:rsidRPr="00F7324E">
        <w:rPr>
          <w:rStyle w:val="Strong"/>
          <w:rFonts w:asciiTheme="majorHAnsi" w:hAnsiTheme="majorHAnsi"/>
          <w:b w:val="0"/>
        </w:rPr>
        <w:t>finansējums projektam “Prot</w:t>
      </w:r>
      <w:r w:rsidR="00503F66" w:rsidRPr="00F7324E">
        <w:rPr>
          <w:rStyle w:val="Strong"/>
          <w:rFonts w:asciiTheme="majorHAnsi" w:hAnsiTheme="majorHAnsi"/>
          <w:b w:val="0"/>
        </w:rPr>
        <w:t xml:space="preserve">i </w:t>
      </w:r>
      <w:r w:rsidRPr="00F7324E">
        <w:rPr>
          <w:rStyle w:val="Strong"/>
          <w:rFonts w:asciiTheme="majorHAnsi" w:hAnsiTheme="majorHAnsi"/>
          <w:b w:val="0"/>
        </w:rPr>
        <w:t xml:space="preserve">un dari” </w:t>
      </w:r>
      <w:r w:rsidR="00C41810" w:rsidRPr="00F7324E">
        <w:rPr>
          <w:rStyle w:val="Strong"/>
          <w:rFonts w:asciiTheme="majorHAnsi" w:hAnsiTheme="majorHAnsi"/>
          <w:b w:val="0"/>
        </w:rPr>
        <w:t>11</w:t>
      </w:r>
      <w:r w:rsidR="0058042D" w:rsidRPr="00F7324E">
        <w:rPr>
          <w:rStyle w:val="Strong"/>
          <w:rFonts w:asciiTheme="majorHAnsi" w:hAnsiTheme="majorHAnsi"/>
          <w:b w:val="0"/>
        </w:rPr>
        <w:t xml:space="preserve"> </w:t>
      </w:r>
      <w:r w:rsidR="00C41810" w:rsidRPr="00F7324E">
        <w:rPr>
          <w:rStyle w:val="Strong"/>
          <w:rFonts w:asciiTheme="majorHAnsi" w:hAnsiTheme="majorHAnsi"/>
          <w:b w:val="0"/>
        </w:rPr>
        <w:t>335</w:t>
      </w:r>
      <w:r w:rsidRPr="00F7324E">
        <w:rPr>
          <w:rStyle w:val="Strong"/>
          <w:rFonts w:asciiTheme="majorHAnsi" w:hAnsiTheme="majorHAnsi"/>
          <w:b w:val="0"/>
        </w:rPr>
        <w:t xml:space="preserve"> eiro,</w:t>
      </w:r>
    </w:p>
    <w:p w:rsidR="00C41810" w:rsidRPr="00F7324E" w:rsidRDefault="00C41810" w:rsidP="00F7324E">
      <w:pPr>
        <w:ind w:left="142" w:right="-949" w:firstLine="709"/>
        <w:jc w:val="both"/>
        <w:rPr>
          <w:rStyle w:val="Strong"/>
          <w:rFonts w:asciiTheme="majorHAnsi" w:hAnsiTheme="majorHAnsi"/>
          <w:b w:val="0"/>
        </w:rPr>
      </w:pPr>
      <w:r w:rsidRPr="00F7324E">
        <w:rPr>
          <w:rStyle w:val="Strong"/>
          <w:rFonts w:asciiTheme="majorHAnsi" w:hAnsiTheme="majorHAnsi"/>
        </w:rPr>
        <w:t>-</w:t>
      </w:r>
      <w:r w:rsidRPr="00F7324E">
        <w:rPr>
          <w:rStyle w:val="Strong"/>
          <w:rFonts w:asciiTheme="majorHAnsi" w:hAnsiTheme="majorHAnsi"/>
          <w:b w:val="0"/>
        </w:rPr>
        <w:t>finansējums projektam “Deinstitualizācija”</w:t>
      </w:r>
      <w:r w:rsidR="00DB5E78" w:rsidRPr="00F7324E">
        <w:rPr>
          <w:rStyle w:val="Strong"/>
          <w:rFonts w:asciiTheme="majorHAnsi" w:hAnsiTheme="majorHAnsi"/>
          <w:b w:val="0"/>
        </w:rPr>
        <w:t xml:space="preserve"> </w:t>
      </w:r>
      <w:r w:rsidRPr="00F7324E">
        <w:rPr>
          <w:rStyle w:val="Strong"/>
          <w:rFonts w:asciiTheme="majorHAnsi" w:hAnsiTheme="majorHAnsi"/>
          <w:b w:val="0"/>
        </w:rPr>
        <w:t>2</w:t>
      </w:r>
      <w:r w:rsidR="0058042D" w:rsidRPr="00F7324E">
        <w:rPr>
          <w:rStyle w:val="Strong"/>
          <w:rFonts w:asciiTheme="majorHAnsi" w:hAnsiTheme="majorHAnsi"/>
          <w:b w:val="0"/>
        </w:rPr>
        <w:t xml:space="preserve"> </w:t>
      </w:r>
      <w:r w:rsidRPr="00F7324E">
        <w:rPr>
          <w:rStyle w:val="Strong"/>
          <w:rFonts w:asciiTheme="majorHAnsi" w:hAnsiTheme="majorHAnsi"/>
          <w:b w:val="0"/>
        </w:rPr>
        <w:t>000 eiro,</w:t>
      </w:r>
    </w:p>
    <w:p w:rsidR="00C41810" w:rsidRPr="00F7324E" w:rsidRDefault="00C41810" w:rsidP="00F7324E">
      <w:pPr>
        <w:ind w:left="142" w:right="-949" w:firstLine="709"/>
        <w:jc w:val="both"/>
        <w:rPr>
          <w:rStyle w:val="Strong"/>
          <w:rFonts w:asciiTheme="majorHAnsi" w:hAnsiTheme="majorHAnsi"/>
          <w:b w:val="0"/>
        </w:rPr>
      </w:pPr>
      <w:r w:rsidRPr="00F7324E">
        <w:rPr>
          <w:rStyle w:val="Strong"/>
          <w:rFonts w:asciiTheme="majorHAnsi" w:hAnsiTheme="majorHAnsi"/>
        </w:rPr>
        <w:t>-</w:t>
      </w:r>
      <w:r w:rsidRPr="00F7324E">
        <w:rPr>
          <w:rStyle w:val="Strong"/>
          <w:rFonts w:asciiTheme="majorHAnsi" w:hAnsiTheme="majorHAnsi"/>
          <w:b w:val="0"/>
        </w:rPr>
        <w:t>finasējums projektam “Koknesē veselīga vide visiem” 20</w:t>
      </w:r>
      <w:r w:rsidR="0058042D" w:rsidRPr="00F7324E">
        <w:rPr>
          <w:rStyle w:val="Strong"/>
          <w:rFonts w:asciiTheme="majorHAnsi" w:hAnsiTheme="majorHAnsi"/>
          <w:b w:val="0"/>
        </w:rPr>
        <w:t xml:space="preserve"> </w:t>
      </w:r>
      <w:r w:rsidRPr="00F7324E">
        <w:rPr>
          <w:rStyle w:val="Strong"/>
          <w:rFonts w:asciiTheme="majorHAnsi" w:hAnsiTheme="majorHAnsi"/>
          <w:b w:val="0"/>
        </w:rPr>
        <w:t>000 eiro</w:t>
      </w:r>
    </w:p>
    <w:p w:rsidR="00C41810" w:rsidRPr="00F7324E" w:rsidRDefault="00C41810" w:rsidP="00F7324E">
      <w:pPr>
        <w:ind w:left="142" w:right="-949" w:firstLine="709"/>
        <w:jc w:val="both"/>
        <w:rPr>
          <w:rStyle w:val="Strong"/>
          <w:rFonts w:asciiTheme="majorHAnsi" w:hAnsiTheme="majorHAnsi"/>
          <w:b w:val="0"/>
        </w:rPr>
      </w:pPr>
      <w:r w:rsidRPr="00F7324E">
        <w:rPr>
          <w:rStyle w:val="Strong"/>
          <w:rFonts w:asciiTheme="majorHAnsi" w:hAnsiTheme="majorHAnsi"/>
        </w:rPr>
        <w:t>-</w:t>
      </w:r>
      <w:r w:rsidRPr="00F7324E">
        <w:rPr>
          <w:rStyle w:val="Strong"/>
          <w:rFonts w:asciiTheme="majorHAnsi" w:hAnsiTheme="majorHAnsi"/>
          <w:b w:val="0"/>
        </w:rPr>
        <w:t>finansējums projektam “Kokneses tūrisma centra vienkāršotā atjaunošana” -36</w:t>
      </w:r>
      <w:r w:rsidR="0058042D" w:rsidRPr="00F7324E">
        <w:rPr>
          <w:rStyle w:val="Strong"/>
          <w:rFonts w:asciiTheme="majorHAnsi" w:hAnsiTheme="majorHAnsi"/>
          <w:b w:val="0"/>
        </w:rPr>
        <w:t xml:space="preserve"> </w:t>
      </w:r>
      <w:r w:rsidRPr="00F7324E">
        <w:rPr>
          <w:rStyle w:val="Strong"/>
          <w:rFonts w:asciiTheme="majorHAnsi" w:hAnsiTheme="majorHAnsi"/>
          <w:b w:val="0"/>
        </w:rPr>
        <w:t>000 eiro,</w:t>
      </w:r>
    </w:p>
    <w:p w:rsidR="00C41810" w:rsidRPr="00F7324E" w:rsidRDefault="00C41810" w:rsidP="00F7324E">
      <w:pPr>
        <w:ind w:left="142" w:right="-949" w:firstLine="709"/>
        <w:jc w:val="both"/>
        <w:rPr>
          <w:rStyle w:val="Strong"/>
          <w:rFonts w:asciiTheme="majorHAnsi" w:hAnsiTheme="majorHAnsi"/>
          <w:b w:val="0"/>
        </w:rPr>
      </w:pPr>
      <w:r w:rsidRPr="00F7324E">
        <w:rPr>
          <w:rStyle w:val="Strong"/>
          <w:rFonts w:asciiTheme="majorHAnsi" w:hAnsiTheme="majorHAnsi"/>
        </w:rPr>
        <w:t>-</w:t>
      </w:r>
      <w:r w:rsidRPr="00F7324E">
        <w:rPr>
          <w:rStyle w:val="Strong"/>
          <w:rFonts w:asciiTheme="majorHAnsi" w:hAnsiTheme="majorHAnsi"/>
          <w:b w:val="0"/>
        </w:rPr>
        <w:t>finansējums projektam “P</w:t>
      </w:r>
      <w:r w:rsidR="00DB5E78" w:rsidRPr="00F7324E">
        <w:rPr>
          <w:rStyle w:val="Strong"/>
          <w:rFonts w:asciiTheme="majorHAnsi" w:hAnsiTheme="majorHAnsi"/>
          <w:b w:val="0"/>
        </w:rPr>
        <w:t xml:space="preserve">ašvaldības grants ceļu pārbūve” </w:t>
      </w:r>
      <w:r w:rsidRPr="00F7324E">
        <w:rPr>
          <w:rStyle w:val="Strong"/>
          <w:rFonts w:asciiTheme="majorHAnsi" w:hAnsiTheme="majorHAnsi"/>
          <w:b w:val="0"/>
        </w:rPr>
        <w:t>800</w:t>
      </w:r>
      <w:r w:rsidR="0058042D" w:rsidRPr="00F7324E">
        <w:rPr>
          <w:rStyle w:val="Strong"/>
          <w:rFonts w:asciiTheme="majorHAnsi" w:hAnsiTheme="majorHAnsi"/>
          <w:b w:val="0"/>
        </w:rPr>
        <w:t xml:space="preserve"> </w:t>
      </w:r>
      <w:r w:rsidRPr="00F7324E">
        <w:rPr>
          <w:rStyle w:val="Strong"/>
          <w:rFonts w:asciiTheme="majorHAnsi" w:hAnsiTheme="majorHAnsi"/>
          <w:b w:val="0"/>
        </w:rPr>
        <w:t>000 eiro,</w:t>
      </w:r>
    </w:p>
    <w:p w:rsidR="00C41810" w:rsidRPr="00F7324E" w:rsidRDefault="00C41810" w:rsidP="00F7324E">
      <w:pPr>
        <w:ind w:left="142" w:right="-949" w:firstLine="709"/>
        <w:jc w:val="both"/>
        <w:rPr>
          <w:rStyle w:val="Strong"/>
          <w:rFonts w:asciiTheme="majorHAnsi" w:hAnsiTheme="majorHAnsi"/>
          <w:b w:val="0"/>
        </w:rPr>
      </w:pPr>
      <w:r w:rsidRPr="00F7324E">
        <w:rPr>
          <w:rStyle w:val="Strong"/>
          <w:rFonts w:asciiTheme="majorHAnsi" w:hAnsiTheme="majorHAnsi"/>
          <w:b w:val="0"/>
        </w:rPr>
        <w:t>-finansējums projektam “Darbnīcu laukumu pievadceļu izbūve”</w:t>
      </w:r>
      <w:r w:rsidR="00DB5E78" w:rsidRPr="00F7324E">
        <w:rPr>
          <w:rStyle w:val="Strong"/>
          <w:rFonts w:asciiTheme="majorHAnsi" w:hAnsiTheme="majorHAnsi"/>
          <w:b w:val="0"/>
        </w:rPr>
        <w:t xml:space="preserve"> </w:t>
      </w:r>
      <w:r w:rsidRPr="00F7324E">
        <w:rPr>
          <w:rStyle w:val="Strong"/>
          <w:rFonts w:asciiTheme="majorHAnsi" w:hAnsiTheme="majorHAnsi"/>
          <w:b w:val="0"/>
        </w:rPr>
        <w:t>391</w:t>
      </w:r>
      <w:r w:rsidR="0058042D" w:rsidRPr="00F7324E">
        <w:rPr>
          <w:rStyle w:val="Strong"/>
          <w:rFonts w:asciiTheme="majorHAnsi" w:hAnsiTheme="majorHAnsi"/>
          <w:b w:val="0"/>
        </w:rPr>
        <w:t xml:space="preserve"> </w:t>
      </w:r>
      <w:r w:rsidRPr="00F7324E">
        <w:rPr>
          <w:rStyle w:val="Strong"/>
          <w:rFonts w:asciiTheme="majorHAnsi" w:hAnsiTheme="majorHAnsi"/>
          <w:b w:val="0"/>
        </w:rPr>
        <w:t>227 eiro,</w:t>
      </w:r>
      <w:r w:rsidR="00503F66" w:rsidRPr="00F7324E">
        <w:rPr>
          <w:rFonts w:asciiTheme="majorHAnsi" w:hAnsiTheme="majorHAnsi"/>
          <w:highlight w:val="lightGray"/>
        </w:rPr>
        <w:t xml:space="preserve"> </w:t>
      </w:r>
    </w:p>
    <w:p w:rsidR="00C41810" w:rsidRPr="00F7324E" w:rsidRDefault="00C41810" w:rsidP="00F7324E">
      <w:pPr>
        <w:ind w:left="142" w:right="-949" w:firstLine="709"/>
        <w:jc w:val="both"/>
        <w:rPr>
          <w:rFonts w:asciiTheme="majorHAnsi" w:hAnsiTheme="majorHAnsi"/>
        </w:rPr>
      </w:pPr>
      <w:r w:rsidRPr="00F7324E">
        <w:rPr>
          <w:rFonts w:asciiTheme="majorHAnsi" w:hAnsiTheme="majorHAnsi"/>
        </w:rPr>
        <w:lastRenderedPageBreak/>
        <w:t xml:space="preserve">-finansējums projektam </w:t>
      </w:r>
      <w:r w:rsidR="00503F66" w:rsidRPr="00F7324E">
        <w:rPr>
          <w:rFonts w:asciiTheme="majorHAnsi" w:hAnsiTheme="majorHAnsi"/>
        </w:rPr>
        <w:t xml:space="preserve">“Energoefektivitātes pasākumi ĢAKC Dzeguzīte” </w:t>
      </w:r>
      <w:r w:rsidRPr="00F7324E">
        <w:rPr>
          <w:rFonts w:asciiTheme="majorHAnsi" w:hAnsiTheme="majorHAnsi"/>
        </w:rPr>
        <w:t>155</w:t>
      </w:r>
      <w:r w:rsidR="0058042D" w:rsidRPr="00F7324E">
        <w:rPr>
          <w:rFonts w:asciiTheme="majorHAnsi" w:hAnsiTheme="majorHAnsi"/>
        </w:rPr>
        <w:t xml:space="preserve"> </w:t>
      </w:r>
      <w:r w:rsidRPr="00F7324E">
        <w:rPr>
          <w:rFonts w:asciiTheme="majorHAnsi" w:hAnsiTheme="majorHAnsi"/>
        </w:rPr>
        <w:t>224 eiro</w:t>
      </w:r>
    </w:p>
    <w:p w:rsidR="0058042D" w:rsidRPr="00F7324E" w:rsidRDefault="00936337" w:rsidP="00F7324E">
      <w:pPr>
        <w:ind w:right="-949" w:firstLine="720"/>
        <w:rPr>
          <w:rFonts w:asciiTheme="majorHAnsi" w:hAnsiTheme="majorHAnsi"/>
          <w:lang w:val="lv-LV" w:eastAsia="lv-LV"/>
        </w:rPr>
      </w:pPr>
      <w:r w:rsidRPr="00F7324E">
        <w:rPr>
          <w:rFonts w:asciiTheme="majorHAnsi" w:hAnsiTheme="majorHAnsi"/>
        </w:rPr>
        <w:t xml:space="preserve">- finansējums </w:t>
      </w:r>
      <w:r w:rsidRPr="00F7324E">
        <w:rPr>
          <w:rFonts w:asciiTheme="majorHAnsi" w:hAnsiTheme="majorHAnsi"/>
          <w:lang w:val="lv-LV" w:eastAsia="lv-LV"/>
        </w:rPr>
        <w:t>caurtekas un ceļa sakārtošanai pie Likteņdārza 20</w:t>
      </w:r>
      <w:r w:rsidR="0058042D" w:rsidRPr="00F7324E">
        <w:rPr>
          <w:rFonts w:asciiTheme="majorHAnsi" w:hAnsiTheme="majorHAnsi"/>
          <w:lang w:val="lv-LV" w:eastAsia="lv-LV"/>
        </w:rPr>
        <w:t xml:space="preserve"> </w:t>
      </w:r>
      <w:r w:rsidRPr="00F7324E">
        <w:rPr>
          <w:rFonts w:asciiTheme="majorHAnsi" w:hAnsiTheme="majorHAnsi"/>
          <w:lang w:val="lv-LV" w:eastAsia="lv-LV"/>
        </w:rPr>
        <w:t>000 eiro.</w:t>
      </w:r>
    </w:p>
    <w:p w:rsidR="00936337" w:rsidRPr="00F7324E" w:rsidRDefault="0058042D" w:rsidP="00F7324E">
      <w:pPr>
        <w:ind w:right="-949" w:firstLine="720"/>
        <w:rPr>
          <w:rFonts w:asciiTheme="majorHAnsi" w:hAnsiTheme="majorHAnsi"/>
          <w:lang w:val="lv-LV"/>
        </w:rPr>
      </w:pPr>
      <w:r w:rsidRPr="00F7324E">
        <w:rPr>
          <w:rFonts w:asciiTheme="majorHAnsi" w:hAnsiTheme="majorHAnsi"/>
          <w:lang w:val="lv-LV" w:eastAsia="lv-LV"/>
        </w:rPr>
        <w:t>-finansējums daudzfunkcionālās ēkas celtniecībai Likteņdārzā 520 000 eiro.</w:t>
      </w:r>
      <w:r w:rsidR="00936337" w:rsidRPr="00F7324E">
        <w:rPr>
          <w:rFonts w:asciiTheme="majorHAnsi" w:hAnsiTheme="majorHAnsi"/>
          <w:lang w:val="lv-LV" w:eastAsia="lv-LV"/>
        </w:rPr>
        <w:br/>
      </w:r>
    </w:p>
    <w:p w:rsidR="00971571" w:rsidRPr="00F7324E" w:rsidRDefault="00971571" w:rsidP="00F7324E">
      <w:pPr>
        <w:ind w:left="142" w:right="-949" w:firstLine="709"/>
        <w:jc w:val="both"/>
        <w:rPr>
          <w:rFonts w:asciiTheme="majorHAnsi" w:hAnsiTheme="majorHAnsi"/>
          <w:lang w:val="lv-LV"/>
        </w:rPr>
      </w:pPr>
      <w:r w:rsidRPr="00F7324E">
        <w:rPr>
          <w:rFonts w:asciiTheme="majorHAnsi" w:hAnsiTheme="majorHAnsi"/>
          <w:lang w:val="lv-LV"/>
        </w:rPr>
        <w:t>-</w:t>
      </w:r>
      <w:r w:rsidRPr="00F7324E">
        <w:rPr>
          <w:rFonts w:asciiTheme="majorHAnsi" w:hAnsiTheme="majorHAnsi"/>
          <w:b/>
          <w:lang w:val="lv-LV"/>
        </w:rPr>
        <w:t xml:space="preserve"> Pašvaldību budžetu transferti. </w:t>
      </w:r>
      <w:r w:rsidRPr="00F7324E">
        <w:rPr>
          <w:rFonts w:asciiTheme="majorHAnsi" w:hAnsiTheme="majorHAnsi"/>
          <w:lang w:val="lv-LV"/>
        </w:rPr>
        <w:t xml:space="preserve">Šie ir maksājumi, kurus novada pašvaldība saņem no citām pašvaldībām, šajā gadā to plānotais apjoms ir </w:t>
      </w:r>
      <w:r w:rsidR="00C41810" w:rsidRPr="00F7324E">
        <w:rPr>
          <w:rFonts w:asciiTheme="majorHAnsi" w:hAnsiTheme="majorHAnsi"/>
          <w:lang w:val="lv-LV"/>
        </w:rPr>
        <w:t>325641</w:t>
      </w:r>
      <w:r w:rsidRPr="00F7324E">
        <w:rPr>
          <w:rFonts w:asciiTheme="majorHAnsi" w:hAnsiTheme="majorHAnsi"/>
          <w:lang w:val="lv-LV"/>
        </w:rPr>
        <w:t xml:space="preserve">  eiro  jeb </w:t>
      </w:r>
      <w:r w:rsidR="0058042D" w:rsidRPr="00F7324E">
        <w:rPr>
          <w:rFonts w:asciiTheme="majorHAnsi" w:hAnsiTheme="majorHAnsi"/>
          <w:lang w:val="lv-LV"/>
        </w:rPr>
        <w:t>3.6</w:t>
      </w:r>
      <w:r w:rsidRPr="00F7324E">
        <w:rPr>
          <w:rFonts w:asciiTheme="majorHAnsi" w:hAnsiTheme="majorHAnsi"/>
          <w:lang w:val="lv-LV"/>
        </w:rPr>
        <w:t xml:space="preserve"> % no kopējiem ieņēmumiem un tos veido pašvaldību savstarpējie norēķini par izglītības un sociālo iestāžu pakalpojumiem un  finansējums Kokneses apvienotās būvvaldes uzturēšanai .</w:t>
      </w:r>
    </w:p>
    <w:p w:rsidR="00971571" w:rsidRPr="00F7324E" w:rsidRDefault="00971571" w:rsidP="00F7324E">
      <w:pPr>
        <w:ind w:left="142" w:right="-949" w:firstLine="709"/>
        <w:jc w:val="both"/>
        <w:rPr>
          <w:rFonts w:asciiTheme="majorHAnsi" w:hAnsiTheme="majorHAnsi"/>
          <w:lang w:val="lv-LV"/>
        </w:rPr>
      </w:pPr>
      <w:r w:rsidRPr="00F7324E">
        <w:rPr>
          <w:rFonts w:asciiTheme="majorHAnsi" w:hAnsiTheme="majorHAnsi"/>
          <w:b/>
          <w:lang w:val="lv-LV"/>
        </w:rPr>
        <w:t xml:space="preserve">Maksas pakalpojumi un citi pašu ieņēmumi </w:t>
      </w:r>
      <w:r w:rsidRPr="00F7324E">
        <w:rPr>
          <w:rFonts w:asciiTheme="majorHAnsi" w:hAnsiTheme="majorHAnsi"/>
          <w:lang w:val="lv-LV"/>
        </w:rPr>
        <w:t xml:space="preserve">plānoti </w:t>
      </w:r>
      <w:r w:rsidR="0072588E" w:rsidRPr="00F7324E">
        <w:rPr>
          <w:rFonts w:asciiTheme="majorHAnsi" w:hAnsiTheme="majorHAnsi"/>
          <w:lang w:val="lv-LV"/>
        </w:rPr>
        <w:t>6</w:t>
      </w:r>
      <w:r w:rsidR="0058042D" w:rsidRPr="00F7324E">
        <w:rPr>
          <w:rFonts w:asciiTheme="majorHAnsi" w:hAnsiTheme="majorHAnsi"/>
          <w:lang w:val="lv-LV"/>
        </w:rPr>
        <w:t>66</w:t>
      </w:r>
      <w:r w:rsidR="0072588E" w:rsidRPr="00F7324E">
        <w:rPr>
          <w:rFonts w:asciiTheme="majorHAnsi" w:hAnsiTheme="majorHAnsi"/>
          <w:lang w:val="lv-LV"/>
        </w:rPr>
        <w:t xml:space="preserve"> </w:t>
      </w:r>
      <w:r w:rsidR="0058042D" w:rsidRPr="00F7324E">
        <w:rPr>
          <w:rFonts w:asciiTheme="majorHAnsi" w:hAnsiTheme="majorHAnsi"/>
          <w:lang w:val="lv-LV"/>
        </w:rPr>
        <w:t>557</w:t>
      </w:r>
      <w:r w:rsidRPr="00F7324E">
        <w:rPr>
          <w:rFonts w:asciiTheme="majorHAnsi" w:hAnsiTheme="majorHAnsi"/>
          <w:lang w:val="lv-LV"/>
        </w:rPr>
        <w:t xml:space="preserve"> eiro apmērā jeb </w:t>
      </w:r>
      <w:r w:rsidR="0072588E" w:rsidRPr="00F7324E">
        <w:rPr>
          <w:rFonts w:asciiTheme="majorHAnsi" w:hAnsiTheme="majorHAnsi"/>
          <w:lang w:val="lv-LV"/>
        </w:rPr>
        <w:t>7</w:t>
      </w:r>
      <w:r w:rsidR="0058042D" w:rsidRPr="00F7324E">
        <w:rPr>
          <w:rFonts w:asciiTheme="majorHAnsi" w:hAnsiTheme="majorHAnsi"/>
          <w:lang w:val="lv-LV"/>
        </w:rPr>
        <w:t>.4</w:t>
      </w:r>
      <w:r w:rsidRPr="00F7324E">
        <w:rPr>
          <w:rFonts w:asciiTheme="majorHAnsi" w:hAnsiTheme="majorHAnsi"/>
          <w:lang w:val="lv-LV"/>
        </w:rPr>
        <w:t xml:space="preserve"> % no kopējiem ieņēmumiem. Lielākie pašu ieņēmumi ir maksa par komunālajiem pakalpojumiem </w:t>
      </w:r>
      <w:r w:rsidR="0058042D" w:rsidRPr="00F7324E">
        <w:rPr>
          <w:rFonts w:asciiTheme="majorHAnsi" w:hAnsiTheme="majorHAnsi"/>
          <w:lang w:val="lv-LV"/>
        </w:rPr>
        <w:t>132</w:t>
      </w:r>
      <w:r w:rsidR="0072588E" w:rsidRPr="00F7324E">
        <w:rPr>
          <w:rFonts w:asciiTheme="majorHAnsi" w:hAnsiTheme="majorHAnsi"/>
          <w:lang w:val="lv-LV"/>
        </w:rPr>
        <w:t xml:space="preserve"> 115</w:t>
      </w:r>
      <w:r w:rsidRPr="00F7324E">
        <w:rPr>
          <w:rFonts w:asciiTheme="majorHAnsi" w:hAnsiTheme="majorHAnsi"/>
          <w:lang w:val="lv-LV"/>
        </w:rPr>
        <w:t xml:space="preserve"> eiro un ieņēmumi par personu uzturēšanos sociālās aprūpes iestādēs </w:t>
      </w:r>
      <w:r w:rsidR="0072588E" w:rsidRPr="00F7324E">
        <w:rPr>
          <w:rFonts w:asciiTheme="majorHAnsi" w:hAnsiTheme="majorHAnsi"/>
          <w:lang w:val="lv-LV"/>
        </w:rPr>
        <w:t>164 257</w:t>
      </w:r>
      <w:r w:rsidRPr="00F7324E">
        <w:rPr>
          <w:rFonts w:asciiTheme="majorHAnsi" w:hAnsiTheme="majorHAnsi"/>
          <w:lang w:val="lv-LV"/>
        </w:rPr>
        <w:t xml:space="preserve"> eiro.</w:t>
      </w:r>
    </w:p>
    <w:p w:rsidR="00971571" w:rsidRPr="00F7324E" w:rsidRDefault="00971571" w:rsidP="00F7324E">
      <w:pPr>
        <w:ind w:left="142" w:right="-949" w:firstLine="709"/>
        <w:jc w:val="both"/>
        <w:rPr>
          <w:rFonts w:asciiTheme="majorHAnsi" w:hAnsiTheme="majorHAnsi"/>
          <w:lang w:val="lv-LV"/>
        </w:rPr>
      </w:pPr>
    </w:p>
    <w:p w:rsidR="00971571" w:rsidRPr="00F7324E" w:rsidRDefault="00641231" w:rsidP="00F7324E">
      <w:pPr>
        <w:ind w:left="142" w:right="-949" w:firstLine="709"/>
        <w:rPr>
          <w:rFonts w:asciiTheme="majorHAnsi" w:hAnsiTheme="majorHAnsi"/>
          <w:b/>
          <w:color w:val="0070C0"/>
          <w:sz w:val="28"/>
          <w:szCs w:val="28"/>
          <w:u w:val="single"/>
        </w:rPr>
      </w:pPr>
      <w:r w:rsidRPr="00F7324E">
        <w:rPr>
          <w:rFonts w:asciiTheme="majorHAnsi" w:hAnsiTheme="majorHAnsi"/>
          <w:b/>
          <w:color w:val="0070C0"/>
          <w:sz w:val="28"/>
          <w:szCs w:val="28"/>
          <w:u w:val="single"/>
        </w:rPr>
        <w:t>3</w:t>
      </w:r>
      <w:r w:rsidR="00971571" w:rsidRPr="00F7324E">
        <w:rPr>
          <w:rFonts w:asciiTheme="majorHAnsi" w:hAnsiTheme="majorHAnsi"/>
          <w:b/>
          <w:color w:val="0070C0"/>
          <w:sz w:val="28"/>
          <w:szCs w:val="28"/>
          <w:u w:val="single"/>
        </w:rPr>
        <w:t>.1.3.2. IZDEVUMI.</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Izdevumi sastāda </w:t>
      </w:r>
      <w:r w:rsidR="0058042D" w:rsidRPr="00F7324E">
        <w:rPr>
          <w:rFonts w:asciiTheme="majorHAnsi" w:hAnsiTheme="majorHAnsi"/>
        </w:rPr>
        <w:t>9 181 648</w:t>
      </w:r>
      <w:r w:rsidRPr="00F7324E">
        <w:rPr>
          <w:rFonts w:asciiTheme="majorHAnsi" w:hAnsiTheme="majorHAnsi"/>
        </w:rPr>
        <w:t xml:space="preserve"> eiro</w:t>
      </w:r>
      <w:r w:rsidR="0058042D" w:rsidRPr="00F7324E">
        <w:rPr>
          <w:rFonts w:asciiTheme="majorHAnsi" w:hAnsiTheme="majorHAnsi"/>
        </w:rPr>
        <w:t xml:space="preserve"> (bez finansēšanas daļas izdevumiem aizņemuma pamatsummas atmaksai un pamatkapitāla palielināšanai radniecīgā komercuzņēmumā)</w:t>
      </w:r>
      <w:r w:rsidRPr="00F7324E">
        <w:rPr>
          <w:rFonts w:asciiTheme="majorHAnsi" w:hAnsiTheme="majorHAnsi"/>
        </w:rPr>
        <w:t>.</w:t>
      </w:r>
      <w:r w:rsidR="00503F66" w:rsidRPr="00F7324E">
        <w:rPr>
          <w:rFonts w:asciiTheme="majorHAnsi" w:hAnsiTheme="majorHAnsi"/>
        </w:rPr>
        <w:t xml:space="preserve"> Papildus ir  finansēšanas daļas izdevumi aizņēmumu atmaksai </w:t>
      </w:r>
      <w:r w:rsidR="0058042D" w:rsidRPr="00F7324E">
        <w:rPr>
          <w:rFonts w:asciiTheme="majorHAnsi" w:hAnsiTheme="majorHAnsi"/>
        </w:rPr>
        <w:t>273704</w:t>
      </w:r>
      <w:r w:rsidR="00503F66" w:rsidRPr="00F7324E">
        <w:rPr>
          <w:rFonts w:asciiTheme="majorHAnsi" w:hAnsiTheme="majorHAnsi"/>
        </w:rPr>
        <w:t xml:space="preserve"> eiro.</w:t>
      </w:r>
    </w:p>
    <w:p w:rsidR="00971571" w:rsidRDefault="00971571" w:rsidP="00971571">
      <w:pPr>
        <w:ind w:left="142" w:firstLine="709"/>
        <w:rPr>
          <w:rFonts w:asciiTheme="minorHAnsi" w:hAnsiTheme="minorHAnsi"/>
        </w:rPr>
      </w:pPr>
    </w:p>
    <w:p w:rsidR="00971571" w:rsidRDefault="0058042D" w:rsidP="0072588E">
      <w:pPr>
        <w:ind w:left="142"/>
        <w:rPr>
          <w:rFonts w:asciiTheme="minorHAnsi" w:hAnsiTheme="minorHAnsi"/>
        </w:rPr>
      </w:pPr>
      <w:r>
        <w:rPr>
          <w:rFonts w:asciiTheme="minorHAnsi" w:hAnsiTheme="minorHAnsi"/>
          <w:noProof/>
          <w:lang w:val="lv-LV" w:eastAsia="lv-LV"/>
        </w:rPr>
        <w:drawing>
          <wp:inline distT="0" distB="0" distL="0" distR="0">
            <wp:extent cx="5641848" cy="4245504"/>
            <wp:effectExtent l="0" t="0" r="0" b="317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319" cy="4249621"/>
                    </a:xfrm>
                    <a:prstGeom prst="rect">
                      <a:avLst/>
                    </a:prstGeom>
                    <a:noFill/>
                  </pic:spPr>
                </pic:pic>
              </a:graphicData>
            </a:graphic>
          </wp:inline>
        </w:drawing>
      </w:r>
    </w:p>
    <w:p w:rsidR="00971571" w:rsidRDefault="00971571" w:rsidP="00971571">
      <w:pPr>
        <w:ind w:left="142"/>
        <w:jc w:val="center"/>
        <w:rPr>
          <w:rFonts w:asciiTheme="minorHAnsi" w:hAnsiTheme="minorHAnsi"/>
        </w:rPr>
      </w:pPr>
    </w:p>
    <w:p w:rsidR="00971571" w:rsidRDefault="0066712A" w:rsidP="00971571">
      <w:pPr>
        <w:ind w:left="142"/>
        <w:jc w:val="center"/>
        <w:rPr>
          <w:rFonts w:asciiTheme="minorHAnsi" w:hAnsiTheme="minorHAnsi"/>
        </w:rPr>
      </w:pPr>
      <w:r>
        <w:rPr>
          <w:rFonts w:asciiTheme="minorHAnsi" w:hAnsiTheme="minorHAnsi"/>
          <w:noProof/>
          <w:lang w:val="lv-LV" w:eastAsia="lv-LV"/>
        </w:rPr>
        <w:lastRenderedPageBreak/>
        <w:drawing>
          <wp:inline distT="0" distB="0" distL="0" distR="0">
            <wp:extent cx="5645150" cy="4846955"/>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0" cy="4846955"/>
                    </a:xfrm>
                    <a:prstGeom prst="rect">
                      <a:avLst/>
                    </a:prstGeom>
                    <a:noFill/>
                  </pic:spPr>
                </pic:pic>
              </a:graphicData>
            </a:graphic>
          </wp:inline>
        </w:drawing>
      </w:r>
    </w:p>
    <w:p w:rsidR="00971571" w:rsidRDefault="00971571" w:rsidP="00971571">
      <w:pPr>
        <w:ind w:left="142"/>
        <w:rPr>
          <w:rFonts w:asciiTheme="minorHAnsi" w:hAnsiTheme="minorHAnsi"/>
        </w:rPr>
      </w:pPr>
    </w:p>
    <w:p w:rsidR="00971571" w:rsidRDefault="00971571" w:rsidP="00971571">
      <w:pPr>
        <w:ind w:left="142"/>
        <w:rPr>
          <w:rFonts w:asciiTheme="minorHAnsi" w:hAnsiTheme="minorHAnsi"/>
        </w:rPr>
      </w:pPr>
    </w:p>
    <w:p w:rsidR="00971571" w:rsidRPr="00D2094F" w:rsidRDefault="00971571" w:rsidP="00971571">
      <w:pPr>
        <w:ind w:left="142"/>
        <w:rPr>
          <w:rFonts w:asciiTheme="minorHAnsi" w:hAnsiTheme="minorHAnsi"/>
        </w:rPr>
      </w:pP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Tāpat kā iepriekšējos gados vislielākais izdevumu īpatsvars</w:t>
      </w:r>
      <w:r w:rsidR="000B049F" w:rsidRPr="00F7324E">
        <w:rPr>
          <w:rFonts w:asciiTheme="majorHAnsi" w:hAnsiTheme="majorHAnsi"/>
        </w:rPr>
        <w:t xml:space="preserve"> </w:t>
      </w:r>
      <w:r w:rsidR="000B049F" w:rsidRPr="00F7324E">
        <w:rPr>
          <w:rFonts w:asciiTheme="majorHAnsi" w:hAnsiTheme="majorHAnsi"/>
          <w:u w:val="single"/>
        </w:rPr>
        <w:t>pēc funkcionālās kategorijas</w:t>
      </w:r>
      <w:r w:rsidRPr="00F7324E">
        <w:rPr>
          <w:rFonts w:asciiTheme="majorHAnsi" w:hAnsiTheme="majorHAnsi"/>
        </w:rPr>
        <w:t xml:space="preserve"> </w:t>
      </w:r>
      <w:r w:rsidR="0066712A" w:rsidRPr="00F7324E">
        <w:rPr>
          <w:rFonts w:asciiTheme="majorHAnsi" w:hAnsiTheme="majorHAnsi"/>
        </w:rPr>
        <w:t>41.2</w:t>
      </w:r>
      <w:r w:rsidRPr="00F7324E">
        <w:rPr>
          <w:rFonts w:asciiTheme="majorHAnsi" w:hAnsiTheme="majorHAnsi"/>
        </w:rPr>
        <w:t xml:space="preserve"> %</w:t>
      </w:r>
      <w:r w:rsidR="0072588E" w:rsidRPr="00F7324E">
        <w:rPr>
          <w:rFonts w:asciiTheme="majorHAnsi" w:hAnsiTheme="majorHAnsi"/>
        </w:rPr>
        <w:t xml:space="preserve"> </w:t>
      </w:r>
      <w:r w:rsidRPr="00F7324E">
        <w:rPr>
          <w:rFonts w:asciiTheme="majorHAnsi" w:hAnsiTheme="majorHAnsi"/>
        </w:rPr>
        <w:t xml:space="preserve">ir izglītībai. </w:t>
      </w:r>
    </w:p>
    <w:p w:rsidR="007D51BF" w:rsidRPr="00F7324E" w:rsidRDefault="00971571" w:rsidP="00F7324E">
      <w:pPr>
        <w:ind w:left="142" w:right="-949" w:firstLine="709"/>
        <w:jc w:val="both"/>
        <w:rPr>
          <w:rFonts w:asciiTheme="majorHAnsi" w:hAnsiTheme="majorHAnsi"/>
        </w:rPr>
      </w:pPr>
      <w:r w:rsidRPr="00F7324E">
        <w:rPr>
          <w:rFonts w:asciiTheme="majorHAnsi" w:hAnsiTheme="majorHAnsi"/>
          <w:b/>
        </w:rPr>
        <w:t>Vispārējo valdības dienestu izdevumos</w:t>
      </w:r>
      <w:r w:rsidRPr="00F7324E">
        <w:rPr>
          <w:rFonts w:asciiTheme="majorHAnsi" w:hAnsiTheme="majorHAnsi"/>
        </w:rPr>
        <w:t xml:space="preserve">, kas sastāda  </w:t>
      </w:r>
      <w:r w:rsidR="0072588E" w:rsidRPr="00F7324E">
        <w:rPr>
          <w:rFonts w:asciiTheme="majorHAnsi" w:hAnsiTheme="majorHAnsi"/>
        </w:rPr>
        <w:t>1</w:t>
      </w:r>
      <w:r w:rsidR="007D51BF" w:rsidRPr="00F7324E">
        <w:rPr>
          <w:rFonts w:asciiTheme="majorHAnsi" w:hAnsiTheme="majorHAnsi"/>
        </w:rPr>
        <w:t> 01</w:t>
      </w:r>
      <w:r w:rsidR="0066712A" w:rsidRPr="00F7324E">
        <w:rPr>
          <w:rFonts w:asciiTheme="majorHAnsi" w:hAnsiTheme="majorHAnsi"/>
        </w:rPr>
        <w:t>3</w:t>
      </w:r>
      <w:r w:rsidR="007D51BF" w:rsidRPr="00F7324E">
        <w:rPr>
          <w:rFonts w:asciiTheme="majorHAnsi" w:hAnsiTheme="majorHAnsi"/>
        </w:rPr>
        <w:t xml:space="preserve"> </w:t>
      </w:r>
      <w:r w:rsidR="0066712A" w:rsidRPr="00F7324E">
        <w:rPr>
          <w:rFonts w:asciiTheme="majorHAnsi" w:hAnsiTheme="majorHAnsi"/>
        </w:rPr>
        <w:t>520</w:t>
      </w:r>
      <w:r w:rsidRPr="00F7324E">
        <w:rPr>
          <w:rFonts w:asciiTheme="majorHAnsi" w:hAnsiTheme="majorHAnsi"/>
        </w:rPr>
        <w:t xml:space="preserve"> eiro</w:t>
      </w:r>
    </w:p>
    <w:p w:rsidR="00971571" w:rsidRPr="00F7324E" w:rsidRDefault="00971571" w:rsidP="00F7324E">
      <w:pPr>
        <w:ind w:left="142" w:right="-949"/>
        <w:jc w:val="both"/>
        <w:rPr>
          <w:rFonts w:asciiTheme="majorHAnsi" w:hAnsiTheme="majorHAnsi"/>
        </w:rPr>
      </w:pPr>
      <w:r w:rsidRPr="00F7324E">
        <w:rPr>
          <w:rFonts w:asciiTheme="majorHAnsi" w:hAnsiTheme="majorHAnsi"/>
        </w:rPr>
        <w:t xml:space="preserve"> ( </w:t>
      </w:r>
      <w:r w:rsidR="007D51BF" w:rsidRPr="00F7324E">
        <w:rPr>
          <w:rFonts w:asciiTheme="majorHAnsi" w:hAnsiTheme="majorHAnsi"/>
        </w:rPr>
        <w:t>11.</w:t>
      </w:r>
      <w:r w:rsidR="0066712A" w:rsidRPr="00F7324E">
        <w:rPr>
          <w:rFonts w:asciiTheme="majorHAnsi" w:hAnsiTheme="majorHAnsi"/>
        </w:rPr>
        <w:t>0</w:t>
      </w:r>
      <w:r w:rsidRPr="00F7324E">
        <w:rPr>
          <w:rFonts w:asciiTheme="majorHAnsi" w:hAnsiTheme="majorHAnsi"/>
        </w:rPr>
        <w:t xml:space="preserve"> % no kopējiem izdevumiem) ir ietverti arī aizņēmumu procentu samaksa </w:t>
      </w:r>
      <w:r w:rsidR="007D51BF" w:rsidRPr="00F7324E">
        <w:rPr>
          <w:rFonts w:asciiTheme="majorHAnsi" w:hAnsiTheme="majorHAnsi"/>
        </w:rPr>
        <w:t>10739</w:t>
      </w:r>
      <w:r w:rsidRPr="00F7324E">
        <w:rPr>
          <w:rFonts w:asciiTheme="majorHAnsi" w:hAnsiTheme="majorHAnsi"/>
        </w:rPr>
        <w:t xml:space="preserve"> eiro apmērā, kā arī līdzekļi neparedzētiem gadījumiem (rezerves fonds)  </w:t>
      </w:r>
      <w:r w:rsidR="00F62664" w:rsidRPr="00F7324E">
        <w:rPr>
          <w:rFonts w:asciiTheme="majorHAnsi" w:hAnsiTheme="majorHAnsi"/>
        </w:rPr>
        <w:t>1</w:t>
      </w:r>
      <w:r w:rsidR="0066712A" w:rsidRPr="00F7324E">
        <w:rPr>
          <w:rFonts w:asciiTheme="majorHAnsi" w:hAnsiTheme="majorHAnsi"/>
        </w:rPr>
        <w:t>0</w:t>
      </w:r>
      <w:r w:rsidR="00F62664" w:rsidRPr="00F7324E">
        <w:rPr>
          <w:rFonts w:asciiTheme="majorHAnsi" w:hAnsiTheme="majorHAnsi"/>
        </w:rPr>
        <w:t>0</w:t>
      </w:r>
      <w:r w:rsidRPr="00F7324E">
        <w:rPr>
          <w:rFonts w:asciiTheme="majorHAnsi" w:hAnsiTheme="majorHAnsi"/>
        </w:rPr>
        <w:t xml:space="preserve"> 000 eiro , savstarpējie norēķini par  pakalpojumiem  no citām pašvaldībām </w:t>
      </w:r>
      <w:r w:rsidR="007D51BF" w:rsidRPr="00F7324E">
        <w:rPr>
          <w:rFonts w:asciiTheme="majorHAnsi" w:hAnsiTheme="majorHAnsi"/>
        </w:rPr>
        <w:t xml:space="preserve">148 432 </w:t>
      </w:r>
      <w:r w:rsidRPr="00F7324E">
        <w:rPr>
          <w:rFonts w:asciiTheme="majorHAnsi" w:hAnsiTheme="majorHAnsi"/>
        </w:rPr>
        <w:t xml:space="preserve">eiro. Gada beigās vispārējo dienestu izdevumi parasti ir 9-11 % robežās, jo īpatsvaru izmaina mērķdotācijas </w:t>
      </w:r>
      <w:r w:rsidR="007D51BF" w:rsidRPr="00F7324E">
        <w:rPr>
          <w:rFonts w:asciiTheme="majorHAnsi" w:hAnsiTheme="majorHAnsi"/>
        </w:rPr>
        <w:t>internātskolām</w:t>
      </w:r>
      <w:r w:rsidRPr="00F7324E">
        <w:rPr>
          <w:rFonts w:asciiTheme="majorHAnsi" w:hAnsiTheme="majorHAnsi"/>
        </w:rPr>
        <w:t xml:space="preserve"> gada pēdējiem 4 mēnešiem un līdzekļu neparedzētiem gadījumiem pārdale.</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t xml:space="preserve">Sabiedriskajai kārtībai </w:t>
      </w:r>
      <w:r w:rsidRPr="00F7324E">
        <w:rPr>
          <w:rFonts w:asciiTheme="majorHAnsi" w:hAnsiTheme="majorHAnsi"/>
        </w:rPr>
        <w:t xml:space="preserve">plānotie izdevumi  </w:t>
      </w:r>
      <w:r w:rsidR="007D51BF" w:rsidRPr="00F7324E">
        <w:rPr>
          <w:rFonts w:asciiTheme="majorHAnsi" w:hAnsiTheme="majorHAnsi"/>
        </w:rPr>
        <w:t>36</w:t>
      </w:r>
      <w:r w:rsidR="0066712A" w:rsidRPr="00F7324E">
        <w:rPr>
          <w:rFonts w:asciiTheme="majorHAnsi" w:hAnsiTheme="majorHAnsi"/>
        </w:rPr>
        <w:t xml:space="preserve"> 400</w:t>
      </w:r>
      <w:r w:rsidRPr="00F7324E">
        <w:rPr>
          <w:rFonts w:asciiTheme="majorHAnsi" w:hAnsiTheme="majorHAnsi"/>
        </w:rPr>
        <w:t>eiro apmērā (0.</w:t>
      </w:r>
      <w:r w:rsidR="002377DD" w:rsidRPr="00F7324E">
        <w:rPr>
          <w:rFonts w:asciiTheme="majorHAnsi" w:hAnsiTheme="majorHAnsi"/>
        </w:rPr>
        <w:t>4</w:t>
      </w:r>
      <w:r w:rsidRPr="00F7324E">
        <w:rPr>
          <w:rFonts w:asciiTheme="majorHAnsi" w:hAnsiTheme="majorHAnsi"/>
        </w:rPr>
        <w:t xml:space="preserve">% no kopējiem izdevumiem) ir paredzēti pašvaldības policijas uzturēšanai. </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t>Ekonomiskās darbības izdevumi</w:t>
      </w:r>
      <w:r w:rsidRPr="00F7324E">
        <w:rPr>
          <w:rFonts w:asciiTheme="majorHAnsi" w:hAnsiTheme="majorHAnsi"/>
        </w:rPr>
        <w:t xml:space="preserve"> ir </w:t>
      </w:r>
      <w:r w:rsidR="002377DD" w:rsidRPr="00F7324E">
        <w:rPr>
          <w:rFonts w:asciiTheme="majorHAnsi" w:hAnsiTheme="majorHAnsi"/>
        </w:rPr>
        <w:t>36</w:t>
      </w:r>
      <w:r w:rsidR="0066712A" w:rsidRPr="00F7324E">
        <w:rPr>
          <w:rFonts w:asciiTheme="majorHAnsi" w:hAnsiTheme="majorHAnsi"/>
        </w:rPr>
        <w:t>3</w:t>
      </w:r>
      <w:r w:rsidR="002377DD" w:rsidRPr="00F7324E">
        <w:rPr>
          <w:rFonts w:asciiTheme="majorHAnsi" w:hAnsiTheme="majorHAnsi"/>
        </w:rPr>
        <w:t xml:space="preserve"> </w:t>
      </w:r>
      <w:r w:rsidR="0066712A" w:rsidRPr="00F7324E">
        <w:rPr>
          <w:rFonts w:asciiTheme="majorHAnsi" w:hAnsiTheme="majorHAnsi"/>
        </w:rPr>
        <w:t>733</w:t>
      </w:r>
      <w:r w:rsidRPr="00F7324E">
        <w:rPr>
          <w:rFonts w:asciiTheme="majorHAnsi" w:hAnsiTheme="majorHAnsi"/>
        </w:rPr>
        <w:t xml:space="preserve"> eiro apmērā (</w:t>
      </w:r>
      <w:r w:rsidR="002377DD" w:rsidRPr="00F7324E">
        <w:rPr>
          <w:rFonts w:asciiTheme="majorHAnsi" w:hAnsiTheme="majorHAnsi"/>
        </w:rPr>
        <w:t>4.</w:t>
      </w:r>
      <w:r w:rsidR="0066712A" w:rsidRPr="00F7324E">
        <w:rPr>
          <w:rFonts w:asciiTheme="majorHAnsi" w:hAnsiTheme="majorHAnsi"/>
        </w:rPr>
        <w:t>0</w:t>
      </w:r>
      <w:r w:rsidRPr="00F7324E">
        <w:rPr>
          <w:rFonts w:asciiTheme="majorHAnsi" w:hAnsiTheme="majorHAnsi"/>
        </w:rPr>
        <w:t xml:space="preserve">% no kopējiem izdevumiem)  , no kuriem  Iršu pagasta apkurei </w:t>
      </w:r>
      <w:r w:rsidR="0066712A" w:rsidRPr="00F7324E">
        <w:rPr>
          <w:rFonts w:asciiTheme="majorHAnsi" w:hAnsiTheme="majorHAnsi"/>
        </w:rPr>
        <w:t>80 581</w:t>
      </w:r>
      <w:r w:rsidR="002377DD" w:rsidRPr="00F7324E">
        <w:rPr>
          <w:rFonts w:asciiTheme="majorHAnsi" w:hAnsiTheme="majorHAnsi"/>
        </w:rPr>
        <w:t xml:space="preserve"> </w:t>
      </w:r>
      <w:r w:rsidRPr="00F7324E">
        <w:rPr>
          <w:rFonts w:asciiTheme="majorHAnsi" w:hAnsiTheme="majorHAnsi"/>
        </w:rPr>
        <w:t xml:space="preserve">eiro, PA „Kokneses tūrisma centrs” kopējie izdevumi </w:t>
      </w:r>
      <w:r w:rsidR="0066712A" w:rsidRPr="00F7324E">
        <w:rPr>
          <w:rFonts w:asciiTheme="majorHAnsi" w:hAnsiTheme="majorHAnsi"/>
        </w:rPr>
        <w:t>81 212</w:t>
      </w:r>
      <w:r w:rsidRPr="00F7324E">
        <w:rPr>
          <w:rFonts w:asciiTheme="majorHAnsi" w:hAnsiTheme="majorHAnsi"/>
        </w:rPr>
        <w:t xml:space="preserve"> eiro, Kokneses apvienotā būvvalde </w:t>
      </w:r>
      <w:r w:rsidR="00C072A3" w:rsidRPr="00F7324E">
        <w:rPr>
          <w:rFonts w:asciiTheme="majorHAnsi" w:hAnsiTheme="majorHAnsi"/>
        </w:rPr>
        <w:t xml:space="preserve">56 </w:t>
      </w:r>
      <w:r w:rsidR="0066712A" w:rsidRPr="00F7324E">
        <w:rPr>
          <w:rFonts w:asciiTheme="majorHAnsi" w:hAnsiTheme="majorHAnsi"/>
        </w:rPr>
        <w:t>965</w:t>
      </w:r>
      <w:r w:rsidRPr="00F7324E">
        <w:rPr>
          <w:rFonts w:asciiTheme="majorHAnsi" w:hAnsiTheme="majorHAnsi"/>
        </w:rPr>
        <w:t xml:space="preserve"> eiro,  projektam „</w:t>
      </w:r>
      <w:r w:rsidR="00AB4079" w:rsidRPr="00F7324E">
        <w:rPr>
          <w:rFonts w:asciiTheme="majorHAnsi" w:hAnsiTheme="majorHAnsi"/>
        </w:rPr>
        <w:t>Hanzas vērtības ilgtspējīgai savienībai</w:t>
      </w:r>
      <w:r w:rsidRPr="00F7324E">
        <w:rPr>
          <w:rFonts w:asciiTheme="majorHAnsi" w:hAnsiTheme="majorHAnsi"/>
        </w:rPr>
        <w:t xml:space="preserve">” </w:t>
      </w:r>
      <w:r w:rsidR="00C072A3" w:rsidRPr="00F7324E">
        <w:rPr>
          <w:rFonts w:asciiTheme="majorHAnsi" w:hAnsiTheme="majorHAnsi"/>
        </w:rPr>
        <w:t xml:space="preserve">60 707 </w:t>
      </w:r>
      <w:r w:rsidRPr="00F7324E">
        <w:rPr>
          <w:rFonts w:asciiTheme="majorHAnsi" w:hAnsiTheme="majorHAnsi"/>
        </w:rPr>
        <w:t>eiro</w:t>
      </w:r>
      <w:r w:rsidR="00C072A3" w:rsidRPr="00F7324E">
        <w:rPr>
          <w:rFonts w:asciiTheme="majorHAnsi" w:hAnsiTheme="majorHAnsi"/>
        </w:rPr>
        <w:t xml:space="preserve"> (t.sk.22693 eiro no pašvadības pamatbudžeta) , projektam “Tūrisma centra telpu vienkāršotā atjaunošana” 83766 eiro (t.sk. 47767,21 eiro no pašvaldības pamatbudžeta).</w:t>
      </w:r>
    </w:p>
    <w:p w:rsidR="00C072A3" w:rsidRPr="00F7324E" w:rsidRDefault="00971571" w:rsidP="00F7324E">
      <w:pPr>
        <w:ind w:left="142" w:right="-949" w:firstLine="709"/>
        <w:jc w:val="both"/>
        <w:rPr>
          <w:rFonts w:asciiTheme="majorHAnsi" w:hAnsiTheme="majorHAnsi"/>
        </w:rPr>
      </w:pPr>
      <w:r w:rsidRPr="00F7324E">
        <w:rPr>
          <w:rFonts w:asciiTheme="majorHAnsi" w:hAnsiTheme="majorHAnsi"/>
          <w:b/>
        </w:rPr>
        <w:t xml:space="preserve">Vides aizsardzības izdevumi </w:t>
      </w:r>
      <w:r w:rsidR="00C072A3" w:rsidRPr="00F7324E">
        <w:rPr>
          <w:rFonts w:asciiTheme="majorHAnsi" w:hAnsiTheme="majorHAnsi"/>
        </w:rPr>
        <w:t xml:space="preserve">41 </w:t>
      </w:r>
      <w:r w:rsidR="0066712A" w:rsidRPr="00F7324E">
        <w:rPr>
          <w:rFonts w:asciiTheme="majorHAnsi" w:hAnsiTheme="majorHAnsi"/>
        </w:rPr>
        <w:t>525</w:t>
      </w:r>
      <w:r w:rsidRPr="00F7324E">
        <w:rPr>
          <w:rFonts w:asciiTheme="majorHAnsi" w:hAnsiTheme="majorHAnsi"/>
        </w:rPr>
        <w:t xml:space="preserve"> eiro apmērā plānoti notekūdeņu apsaimniekošanai Bebru un Iršu pagasta pārvaldēs </w:t>
      </w:r>
      <w:r w:rsidR="00C072A3" w:rsidRPr="00F7324E">
        <w:rPr>
          <w:rFonts w:asciiTheme="majorHAnsi" w:hAnsiTheme="majorHAnsi"/>
        </w:rPr>
        <w:t>.</w:t>
      </w:r>
      <w:r w:rsidRPr="00F7324E">
        <w:rPr>
          <w:rFonts w:asciiTheme="majorHAnsi" w:hAnsiTheme="majorHAnsi"/>
        </w:rPr>
        <w:t xml:space="preserve"> </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lastRenderedPageBreak/>
        <w:t xml:space="preserve">Pašvaldības teritorijas un mājokļu apsaimniekošana </w:t>
      </w:r>
      <w:r w:rsidRPr="00F7324E">
        <w:rPr>
          <w:rFonts w:asciiTheme="majorHAnsi" w:hAnsiTheme="majorHAnsi"/>
        </w:rPr>
        <w:t xml:space="preserve">plānoti </w:t>
      </w:r>
      <w:r w:rsidR="0066712A" w:rsidRPr="00F7324E">
        <w:rPr>
          <w:rFonts w:asciiTheme="majorHAnsi" w:hAnsiTheme="majorHAnsi"/>
        </w:rPr>
        <w:t>2 283 869</w:t>
      </w:r>
      <w:r w:rsidRPr="00F7324E">
        <w:rPr>
          <w:rFonts w:asciiTheme="majorHAnsi" w:hAnsiTheme="majorHAnsi"/>
        </w:rPr>
        <w:t xml:space="preserve"> eiro (</w:t>
      </w:r>
      <w:r w:rsidR="0066712A" w:rsidRPr="00F7324E">
        <w:rPr>
          <w:rFonts w:asciiTheme="majorHAnsi" w:hAnsiTheme="majorHAnsi"/>
        </w:rPr>
        <w:t>24.9</w:t>
      </w:r>
      <w:r w:rsidRPr="00F7324E">
        <w:rPr>
          <w:rFonts w:asciiTheme="majorHAnsi" w:hAnsiTheme="majorHAnsi"/>
        </w:rPr>
        <w:t xml:space="preserve"> % no kopējiem izdevumiem). Tai skaitā </w:t>
      </w:r>
      <w:r w:rsidR="00C072A3" w:rsidRPr="00F7324E">
        <w:rPr>
          <w:rFonts w:asciiTheme="majorHAnsi" w:hAnsiTheme="majorHAnsi"/>
        </w:rPr>
        <w:t>835 891eiro projektam “Pašvaldības grants ceļu pārbūve”(</w:t>
      </w:r>
      <w:r w:rsidRPr="00F7324E">
        <w:rPr>
          <w:rFonts w:asciiTheme="majorHAnsi" w:hAnsiTheme="majorHAnsi"/>
        </w:rPr>
        <w:t xml:space="preserve"> </w:t>
      </w:r>
      <w:r w:rsidR="000004D7" w:rsidRPr="00F7324E">
        <w:rPr>
          <w:rFonts w:asciiTheme="majorHAnsi" w:hAnsiTheme="majorHAnsi"/>
        </w:rPr>
        <w:t>t.sk. 35891 eiro no pašvaldības pamatbudžeta), 416 120 eiro projektam “ Darbnīcu laukumu pievadceļu izbūve” (t.sk. 24893 eiro no pašvaldības pamatbudžeta)</w:t>
      </w:r>
      <w:r w:rsidR="0066712A" w:rsidRPr="00F7324E">
        <w:rPr>
          <w:rFonts w:asciiTheme="majorHAnsi" w:hAnsiTheme="majorHAnsi"/>
        </w:rPr>
        <w:t xml:space="preserve"> un 520 000 eiro daudzfumkcionālās ēkas celtniecībai Likteņdārzā.</w:t>
      </w:r>
    </w:p>
    <w:p w:rsidR="00971571" w:rsidRPr="00F7324E" w:rsidRDefault="00971571" w:rsidP="00F7324E">
      <w:pPr>
        <w:ind w:left="142" w:right="-949" w:firstLine="709"/>
        <w:jc w:val="both"/>
        <w:rPr>
          <w:rFonts w:asciiTheme="majorHAnsi" w:hAnsiTheme="majorHAnsi"/>
        </w:rPr>
      </w:pPr>
    </w:p>
    <w:p w:rsidR="00971571" w:rsidRDefault="00971571" w:rsidP="00F7324E">
      <w:pPr>
        <w:ind w:left="142" w:right="-949" w:firstLine="709"/>
        <w:jc w:val="both"/>
        <w:rPr>
          <w:rFonts w:asciiTheme="majorHAnsi" w:hAnsiTheme="majorHAnsi"/>
        </w:rPr>
      </w:pPr>
      <w:r w:rsidRPr="00F7324E">
        <w:rPr>
          <w:rFonts w:asciiTheme="majorHAnsi" w:hAnsiTheme="majorHAnsi"/>
          <w:b/>
        </w:rPr>
        <w:t>Atpūtas un kultūras</w:t>
      </w:r>
      <w:r w:rsidRPr="00F7324E">
        <w:rPr>
          <w:rFonts w:asciiTheme="majorHAnsi" w:hAnsiTheme="majorHAnsi"/>
        </w:rPr>
        <w:t xml:space="preserve"> izdevumiem plānoti </w:t>
      </w:r>
      <w:r w:rsidR="0066712A" w:rsidRPr="00F7324E">
        <w:rPr>
          <w:rFonts w:asciiTheme="majorHAnsi" w:hAnsiTheme="majorHAnsi"/>
        </w:rPr>
        <w:t>646 686</w:t>
      </w:r>
      <w:r w:rsidRPr="00F7324E">
        <w:rPr>
          <w:rFonts w:asciiTheme="majorHAnsi" w:hAnsiTheme="majorHAnsi"/>
        </w:rPr>
        <w:t xml:space="preserve"> eiro ( </w:t>
      </w:r>
      <w:r w:rsidR="000004D7" w:rsidRPr="00F7324E">
        <w:rPr>
          <w:rFonts w:asciiTheme="majorHAnsi" w:hAnsiTheme="majorHAnsi"/>
        </w:rPr>
        <w:t>7.</w:t>
      </w:r>
      <w:r w:rsidR="0066712A" w:rsidRPr="00F7324E">
        <w:rPr>
          <w:rFonts w:asciiTheme="majorHAnsi" w:hAnsiTheme="majorHAnsi"/>
        </w:rPr>
        <w:t>0</w:t>
      </w:r>
      <w:r w:rsidRPr="00F7324E">
        <w:rPr>
          <w:rFonts w:asciiTheme="majorHAnsi" w:hAnsiTheme="majorHAnsi"/>
        </w:rPr>
        <w:t xml:space="preserve"> %</w:t>
      </w:r>
      <w:r w:rsidR="000004D7" w:rsidRPr="00F7324E">
        <w:rPr>
          <w:rFonts w:asciiTheme="majorHAnsi" w:hAnsiTheme="majorHAnsi"/>
        </w:rPr>
        <w:t xml:space="preserve"> </w:t>
      </w:r>
      <w:r w:rsidRPr="00F7324E">
        <w:rPr>
          <w:rFonts w:asciiTheme="majorHAnsi" w:hAnsiTheme="majorHAnsi"/>
        </w:rPr>
        <w:t xml:space="preserve">no kopējiem izdevumiem). Tajā skaitā sportam </w:t>
      </w:r>
      <w:r w:rsidR="0066712A" w:rsidRPr="00F7324E">
        <w:rPr>
          <w:rFonts w:asciiTheme="majorHAnsi" w:hAnsiTheme="majorHAnsi"/>
        </w:rPr>
        <w:t>288 974</w:t>
      </w:r>
      <w:r w:rsidRPr="00F7324E">
        <w:rPr>
          <w:rFonts w:asciiTheme="majorHAnsi" w:hAnsiTheme="majorHAnsi"/>
        </w:rPr>
        <w:t xml:space="preserve"> eiro (</w:t>
      </w:r>
      <w:r w:rsidR="00A97EB1" w:rsidRPr="00F7324E">
        <w:rPr>
          <w:rFonts w:asciiTheme="majorHAnsi" w:hAnsiTheme="majorHAnsi"/>
        </w:rPr>
        <w:t>44.7</w:t>
      </w:r>
      <w:r w:rsidRPr="00F7324E">
        <w:rPr>
          <w:rFonts w:asciiTheme="majorHAnsi" w:hAnsiTheme="majorHAnsi"/>
        </w:rPr>
        <w:t xml:space="preserve"> % no atpūtas un kultūras izdevumiem). Bibliotēkām </w:t>
      </w:r>
      <w:r w:rsidR="00A97EB1" w:rsidRPr="00F7324E">
        <w:rPr>
          <w:rFonts w:asciiTheme="majorHAnsi" w:hAnsiTheme="majorHAnsi"/>
        </w:rPr>
        <w:t>102 286</w:t>
      </w:r>
      <w:r w:rsidRPr="00F7324E">
        <w:rPr>
          <w:rFonts w:asciiTheme="majorHAnsi" w:hAnsiTheme="majorHAnsi"/>
        </w:rPr>
        <w:t xml:space="preserve"> eiro (</w:t>
      </w:r>
      <w:r w:rsidR="00A97EB1" w:rsidRPr="00F7324E">
        <w:rPr>
          <w:rFonts w:asciiTheme="majorHAnsi" w:hAnsiTheme="majorHAnsi"/>
        </w:rPr>
        <w:t>15.8</w:t>
      </w:r>
      <w:r w:rsidRPr="00F7324E">
        <w:rPr>
          <w:rFonts w:asciiTheme="majorHAnsi" w:hAnsiTheme="majorHAnsi"/>
        </w:rPr>
        <w:t xml:space="preserve"> % no atpūtas un kultūras izdevumiem). Pārējām kultūras iestādēm un tradīcijām </w:t>
      </w:r>
      <w:r w:rsidR="00A97EB1" w:rsidRPr="00F7324E">
        <w:rPr>
          <w:rFonts w:asciiTheme="majorHAnsi" w:hAnsiTheme="majorHAnsi"/>
        </w:rPr>
        <w:t>255 426</w:t>
      </w:r>
      <w:r w:rsidRPr="00F7324E">
        <w:rPr>
          <w:rFonts w:asciiTheme="majorHAnsi" w:hAnsiTheme="majorHAnsi"/>
        </w:rPr>
        <w:t xml:space="preserve"> eiro ( </w:t>
      </w:r>
      <w:r w:rsidR="00A97EB1" w:rsidRPr="00F7324E">
        <w:rPr>
          <w:rFonts w:asciiTheme="majorHAnsi" w:hAnsiTheme="majorHAnsi"/>
        </w:rPr>
        <w:t>39.5</w:t>
      </w:r>
      <w:r w:rsidRPr="00F7324E">
        <w:rPr>
          <w:rFonts w:asciiTheme="majorHAnsi" w:hAnsiTheme="majorHAnsi"/>
        </w:rPr>
        <w:t xml:space="preserve"> % no atpūtas un kultūras izdevumiem). </w:t>
      </w:r>
    </w:p>
    <w:p w:rsidR="00F7324E" w:rsidRPr="00F7324E" w:rsidRDefault="00F7324E" w:rsidP="00F7324E">
      <w:pPr>
        <w:ind w:left="142" w:right="-949" w:firstLine="709"/>
        <w:jc w:val="both"/>
        <w:rPr>
          <w:rFonts w:asciiTheme="majorHAnsi" w:hAnsiTheme="majorHAnsi"/>
        </w:rPr>
      </w:pP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t>Izglītībai</w:t>
      </w:r>
      <w:r w:rsidRPr="00F7324E">
        <w:rPr>
          <w:rFonts w:asciiTheme="majorHAnsi" w:hAnsiTheme="majorHAnsi"/>
        </w:rPr>
        <w:t xml:space="preserve">, kas ir lielākā izdevumu sadaļa, ir plānoti </w:t>
      </w:r>
      <w:r w:rsidR="00A97EB1" w:rsidRPr="00F7324E">
        <w:rPr>
          <w:rFonts w:asciiTheme="majorHAnsi" w:hAnsiTheme="majorHAnsi"/>
        </w:rPr>
        <w:t>3 821 127</w:t>
      </w:r>
      <w:r w:rsidRPr="00F7324E">
        <w:rPr>
          <w:rFonts w:asciiTheme="majorHAnsi" w:hAnsiTheme="majorHAnsi"/>
        </w:rPr>
        <w:t xml:space="preserve"> eiro jeb </w:t>
      </w:r>
      <w:r w:rsidR="00A97EB1" w:rsidRPr="00F7324E">
        <w:rPr>
          <w:rFonts w:asciiTheme="majorHAnsi" w:hAnsiTheme="majorHAnsi"/>
        </w:rPr>
        <w:t>41.6</w:t>
      </w:r>
      <w:r w:rsidRPr="00F7324E">
        <w:rPr>
          <w:rFonts w:asciiTheme="majorHAnsi" w:hAnsiTheme="majorHAnsi"/>
        </w:rPr>
        <w:t xml:space="preserve"> %. Tai skaitā mērķdotācijas izglītības iestādēm </w:t>
      </w:r>
      <w:r w:rsidR="005D46F8" w:rsidRPr="00F7324E">
        <w:rPr>
          <w:rFonts w:asciiTheme="majorHAnsi" w:hAnsiTheme="majorHAnsi"/>
        </w:rPr>
        <w:t>2</w:t>
      </w:r>
      <w:r w:rsidR="00A97EB1" w:rsidRPr="00F7324E">
        <w:rPr>
          <w:rFonts w:asciiTheme="majorHAnsi" w:hAnsiTheme="majorHAnsi"/>
        </w:rPr>
        <w:t> 148 527</w:t>
      </w:r>
      <w:r w:rsidRPr="00F7324E">
        <w:rPr>
          <w:rFonts w:asciiTheme="majorHAnsi" w:hAnsiTheme="majorHAnsi"/>
        </w:rPr>
        <w:t xml:space="preserve"> eiro . Kokneses novada pašvaldības  budžetā iekļautas  8 izglītības iestādes: 2 pirmskolas izglītības iestādes, 3 vispārējās izglītības iestādes, 1 speciālā internātskolu-attīstības centrs, 1 profesionālā vispārējās izglītības internātskola un 1 mūzikas skola.</w:t>
      </w:r>
    </w:p>
    <w:p w:rsidR="00971571" w:rsidRDefault="005D46F8" w:rsidP="00F7324E">
      <w:pPr>
        <w:ind w:left="142" w:right="-949" w:firstLine="709"/>
        <w:jc w:val="both"/>
        <w:rPr>
          <w:rFonts w:asciiTheme="majorHAnsi" w:hAnsiTheme="majorHAnsi"/>
        </w:rPr>
      </w:pPr>
      <w:r w:rsidRPr="00F7324E">
        <w:rPr>
          <w:rFonts w:asciiTheme="majorHAnsi" w:hAnsiTheme="majorHAnsi"/>
        </w:rPr>
        <w:t>B</w:t>
      </w:r>
      <w:r w:rsidR="00971571" w:rsidRPr="00F7324E">
        <w:rPr>
          <w:rFonts w:asciiTheme="majorHAnsi" w:hAnsiTheme="majorHAnsi"/>
        </w:rPr>
        <w:t>udžetā plānoti arī pašvaldības izdevumi brīvpusdienām 5.-9. klašu skolniekiem 53991  eiro un 5-6 gadīgiem pirmskolas izglītības iestādēs 8930 eiro. 1.-4. klases skolniekiem brīvpusdienas sedz valsts. Dotācija par vienu ēdienreizi no valsts ir 1,42 eiro.</w:t>
      </w:r>
    </w:p>
    <w:p w:rsidR="00F7324E" w:rsidRPr="00F7324E" w:rsidRDefault="00F7324E" w:rsidP="00F7324E">
      <w:pPr>
        <w:ind w:left="142" w:right="-949" w:firstLine="709"/>
        <w:jc w:val="both"/>
        <w:rPr>
          <w:rFonts w:asciiTheme="majorHAnsi" w:hAnsiTheme="majorHAnsi"/>
        </w:rPr>
      </w:pPr>
    </w:p>
    <w:p w:rsidR="00AB4079" w:rsidRPr="00F7324E" w:rsidRDefault="00971571" w:rsidP="00F7324E">
      <w:pPr>
        <w:ind w:left="142" w:right="-949" w:firstLine="709"/>
        <w:jc w:val="both"/>
        <w:rPr>
          <w:rFonts w:asciiTheme="majorHAnsi" w:hAnsiTheme="majorHAnsi"/>
        </w:rPr>
      </w:pPr>
      <w:r w:rsidRPr="00F7324E">
        <w:rPr>
          <w:rFonts w:asciiTheme="majorHAnsi" w:hAnsiTheme="majorHAnsi"/>
          <w:b/>
        </w:rPr>
        <w:t>Sociālajai aizsardzībai</w:t>
      </w:r>
      <w:r w:rsidRPr="00F7324E">
        <w:rPr>
          <w:rFonts w:asciiTheme="majorHAnsi" w:hAnsiTheme="majorHAnsi"/>
        </w:rPr>
        <w:t xml:space="preserve"> plānoti </w:t>
      </w:r>
      <w:r w:rsidR="00A97EB1" w:rsidRPr="00F7324E">
        <w:rPr>
          <w:rFonts w:asciiTheme="majorHAnsi" w:hAnsiTheme="majorHAnsi"/>
        </w:rPr>
        <w:t>974 790</w:t>
      </w:r>
      <w:r w:rsidRPr="00F7324E">
        <w:rPr>
          <w:rFonts w:asciiTheme="majorHAnsi" w:hAnsiTheme="majorHAnsi"/>
        </w:rPr>
        <w:t xml:space="preserve"> eiro ( 10.6 % no kopējiem izdevumiem). Tai skaitā pabalstiem kopā plānoti </w:t>
      </w:r>
      <w:r w:rsidR="00500DE3" w:rsidRPr="00F7324E">
        <w:rPr>
          <w:rFonts w:asciiTheme="majorHAnsi" w:hAnsiTheme="majorHAnsi"/>
        </w:rPr>
        <w:t>107 000</w:t>
      </w:r>
      <w:r w:rsidRPr="00F7324E">
        <w:rPr>
          <w:rFonts w:asciiTheme="majorHAnsi" w:hAnsiTheme="majorHAnsi"/>
        </w:rPr>
        <w:t xml:space="preserve"> eiro</w:t>
      </w:r>
      <w:r w:rsidR="00A5784C" w:rsidRPr="00F7324E">
        <w:rPr>
          <w:rFonts w:asciiTheme="majorHAnsi" w:hAnsiTheme="majorHAnsi"/>
        </w:rPr>
        <w:t>, projektam “Deinstitualizācija” 2000 eiro, projektam “ Koknese veselīgākā vidē visiem” 20 000 eiro, projektam "Energoefektivitātes pasākumi ĢAKC Dzeguzīte"  179116 eiro (t.sk. no pašvaldības budžeta 23892 eiro), projektam “Asistenta pakalpojumi “17 365 eiro</w:t>
      </w:r>
      <w:r w:rsidR="00AB4079" w:rsidRPr="00F7324E">
        <w:rPr>
          <w:rFonts w:asciiTheme="majorHAnsi" w:hAnsiTheme="majorHAnsi"/>
        </w:rPr>
        <w:t>, proje</w:t>
      </w:r>
      <w:r w:rsidR="00A97EB1" w:rsidRPr="00F7324E">
        <w:rPr>
          <w:rFonts w:asciiTheme="majorHAnsi" w:hAnsiTheme="majorHAnsi"/>
        </w:rPr>
        <w:t xml:space="preserve">ktam “Proti un dari” 11335 eiro, </w:t>
      </w:r>
      <w:r w:rsidR="00500DE3" w:rsidRPr="00F7324E">
        <w:rPr>
          <w:rFonts w:asciiTheme="majorHAnsi" w:hAnsiTheme="majorHAnsi"/>
        </w:rPr>
        <w:t xml:space="preserve">pasākumam “algoti pagaidu  </w:t>
      </w:r>
      <w:r w:rsidR="00A97EB1" w:rsidRPr="00F7324E">
        <w:rPr>
          <w:rFonts w:asciiTheme="majorHAnsi" w:hAnsiTheme="majorHAnsi"/>
        </w:rPr>
        <w:t>sabiedriskie darbi</w:t>
      </w:r>
      <w:r w:rsidR="00500DE3" w:rsidRPr="00F7324E">
        <w:rPr>
          <w:rFonts w:asciiTheme="majorHAnsi" w:hAnsiTheme="majorHAnsi"/>
        </w:rPr>
        <w:t>”</w:t>
      </w:r>
      <w:r w:rsidR="00A97EB1" w:rsidRPr="00F7324E">
        <w:rPr>
          <w:rFonts w:asciiTheme="majorHAnsi" w:hAnsiTheme="majorHAnsi"/>
        </w:rPr>
        <w:t xml:space="preserve"> </w:t>
      </w:r>
      <w:r w:rsidR="00500DE3" w:rsidRPr="00F7324E">
        <w:rPr>
          <w:rFonts w:asciiTheme="majorHAnsi" w:hAnsiTheme="majorHAnsi"/>
        </w:rPr>
        <w:t>11500</w:t>
      </w:r>
      <w:r w:rsidR="00A97EB1" w:rsidRPr="00F7324E">
        <w:rPr>
          <w:rFonts w:asciiTheme="majorHAnsi" w:hAnsiTheme="majorHAnsi"/>
        </w:rPr>
        <w:t xml:space="preserve"> eiro.</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Savstarpējiem norēķiniem ar sociālajām iestādēm citos novados plānoti 20</w:t>
      </w:r>
      <w:r w:rsidR="00AB4079" w:rsidRPr="00F7324E">
        <w:rPr>
          <w:rFonts w:asciiTheme="majorHAnsi" w:hAnsiTheme="majorHAnsi"/>
        </w:rPr>
        <w:t xml:space="preserve"> </w:t>
      </w:r>
      <w:r w:rsidRPr="00F7324E">
        <w:rPr>
          <w:rFonts w:asciiTheme="majorHAnsi" w:hAnsiTheme="majorHAnsi"/>
        </w:rPr>
        <w:t xml:space="preserve">000 eiro. </w:t>
      </w:r>
    </w:p>
    <w:p w:rsidR="000B049F" w:rsidRPr="00F7324E" w:rsidRDefault="000B049F" w:rsidP="00F7324E">
      <w:pPr>
        <w:ind w:left="142" w:right="-949" w:firstLine="709"/>
        <w:jc w:val="both"/>
        <w:rPr>
          <w:rFonts w:asciiTheme="majorHAnsi" w:hAnsiTheme="majorHAnsi"/>
        </w:rPr>
      </w:pPr>
      <w:r w:rsidRPr="00F7324E">
        <w:rPr>
          <w:rFonts w:asciiTheme="majorHAnsi" w:hAnsiTheme="majorHAnsi"/>
        </w:rPr>
        <w:t xml:space="preserve">2017. gadā izdevumos </w:t>
      </w:r>
      <w:r w:rsidRPr="00F7324E">
        <w:rPr>
          <w:rFonts w:asciiTheme="majorHAnsi" w:hAnsiTheme="majorHAnsi"/>
          <w:u w:val="single"/>
        </w:rPr>
        <w:t>pa ekonomiskajām kategorijām</w:t>
      </w:r>
      <w:r w:rsidRPr="00F7324E">
        <w:rPr>
          <w:rFonts w:asciiTheme="majorHAnsi" w:hAnsiTheme="majorHAnsi"/>
        </w:rPr>
        <w:t xml:space="preserve"> palielinājies finasējums atlīdzībai. Tai skaitā pedagogu atlīdzībai </w:t>
      </w:r>
      <w:r w:rsidR="003C0CDB" w:rsidRPr="00F7324E">
        <w:rPr>
          <w:rFonts w:asciiTheme="majorHAnsi" w:hAnsiTheme="majorHAnsi"/>
        </w:rPr>
        <w:t>izglītības iestādēm (bez internātskolām un profesionālās izglītības)</w:t>
      </w:r>
      <w:r w:rsidR="00C25783" w:rsidRPr="00F7324E">
        <w:rPr>
          <w:rFonts w:asciiTheme="majorHAnsi" w:hAnsiTheme="majorHAnsi"/>
        </w:rPr>
        <w:t xml:space="preserve"> </w:t>
      </w:r>
      <w:r w:rsidRPr="00F7324E">
        <w:rPr>
          <w:rFonts w:asciiTheme="majorHAnsi" w:hAnsiTheme="majorHAnsi"/>
        </w:rPr>
        <w:t>no valsts</w:t>
      </w:r>
      <w:r w:rsidR="003C0CDB" w:rsidRPr="00F7324E">
        <w:rPr>
          <w:rFonts w:asciiTheme="majorHAnsi" w:hAnsiTheme="majorHAnsi"/>
        </w:rPr>
        <w:t xml:space="preserve"> mērķdotācijas par 73233 eiro</w:t>
      </w:r>
      <w:r w:rsidRPr="00F7324E">
        <w:rPr>
          <w:rFonts w:asciiTheme="majorHAnsi" w:hAnsiTheme="majorHAnsi"/>
        </w:rPr>
        <w:t xml:space="preserve"> un pedago</w:t>
      </w:r>
      <w:r w:rsidR="00C25783" w:rsidRPr="00F7324E">
        <w:rPr>
          <w:rFonts w:asciiTheme="majorHAnsi" w:hAnsiTheme="majorHAnsi"/>
        </w:rPr>
        <w:t>g</w:t>
      </w:r>
      <w:r w:rsidRPr="00F7324E">
        <w:rPr>
          <w:rFonts w:asciiTheme="majorHAnsi" w:hAnsiTheme="majorHAnsi"/>
        </w:rPr>
        <w:t xml:space="preserve">iem no pašvaldības </w:t>
      </w:r>
      <w:r w:rsidR="003C0CDB" w:rsidRPr="00F7324E">
        <w:rPr>
          <w:rFonts w:asciiTheme="majorHAnsi" w:hAnsiTheme="majorHAnsi"/>
        </w:rPr>
        <w:t>par 59639 eiro. Pirmskolas iezglītības iestādēm pedagogu atlīdzības likmes palielinājums no 620 eiro uz 680 eiro plānots no 2017. gada 1. septembra.</w:t>
      </w:r>
    </w:p>
    <w:p w:rsidR="00AB4079" w:rsidRPr="00F7324E" w:rsidRDefault="00AB4079" w:rsidP="00F7324E">
      <w:pPr>
        <w:ind w:left="142" w:right="-949" w:firstLine="142"/>
        <w:jc w:val="both"/>
        <w:rPr>
          <w:rFonts w:asciiTheme="majorHAnsi" w:hAnsiTheme="majorHAnsi"/>
        </w:rPr>
      </w:pPr>
    </w:p>
    <w:p w:rsidR="0072588E" w:rsidRDefault="00500DE3" w:rsidP="0072588E">
      <w:pPr>
        <w:ind w:left="142" w:firstLine="142"/>
        <w:jc w:val="both"/>
        <w:rPr>
          <w:rFonts w:asciiTheme="minorHAnsi" w:hAnsiTheme="minorHAnsi"/>
        </w:rPr>
      </w:pPr>
      <w:r>
        <w:rPr>
          <w:rFonts w:asciiTheme="minorHAnsi" w:hAnsiTheme="minorHAnsi"/>
          <w:noProof/>
          <w:lang w:val="lv-LV" w:eastAsia="lv-LV"/>
        </w:rPr>
        <w:lastRenderedPageBreak/>
        <w:drawing>
          <wp:inline distT="0" distB="0" distL="0" distR="0">
            <wp:extent cx="5639089" cy="3997968"/>
            <wp:effectExtent l="0" t="0" r="0" b="254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1735" cy="3999844"/>
                    </a:xfrm>
                    <a:prstGeom prst="rect">
                      <a:avLst/>
                    </a:prstGeom>
                    <a:noFill/>
                  </pic:spPr>
                </pic:pic>
              </a:graphicData>
            </a:graphic>
          </wp:inline>
        </w:drawing>
      </w:r>
    </w:p>
    <w:p w:rsidR="00971571" w:rsidRDefault="00500DE3" w:rsidP="00971571">
      <w:pPr>
        <w:ind w:left="142"/>
        <w:jc w:val="both"/>
        <w:rPr>
          <w:rFonts w:asciiTheme="minorHAnsi" w:hAnsiTheme="minorHAnsi"/>
        </w:rPr>
      </w:pPr>
      <w:r>
        <w:rPr>
          <w:rFonts w:asciiTheme="minorHAnsi" w:hAnsiTheme="minorHAnsi"/>
          <w:noProof/>
          <w:lang w:val="lv-LV" w:eastAsia="lv-LV"/>
        </w:rPr>
        <w:drawing>
          <wp:inline distT="0" distB="0" distL="0" distR="0">
            <wp:extent cx="5157216" cy="4217474"/>
            <wp:effectExtent l="0" t="0" r="571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9577" cy="4219405"/>
                    </a:xfrm>
                    <a:prstGeom prst="rect">
                      <a:avLst/>
                    </a:prstGeom>
                    <a:noFill/>
                  </pic:spPr>
                </pic:pic>
              </a:graphicData>
            </a:graphic>
          </wp:inline>
        </w:drawing>
      </w:r>
    </w:p>
    <w:p w:rsidR="00971571" w:rsidRDefault="00971571" w:rsidP="00971571">
      <w:pPr>
        <w:ind w:left="142"/>
        <w:jc w:val="both"/>
        <w:rPr>
          <w:rFonts w:asciiTheme="minorHAnsi" w:hAnsiTheme="minorHAnsi"/>
          <w:noProof/>
          <w:lang w:val="lv-LV" w:eastAsia="lv-LV"/>
        </w:rPr>
      </w:pPr>
    </w:p>
    <w:p w:rsidR="00500DE3" w:rsidRDefault="00500DE3" w:rsidP="00971571">
      <w:pPr>
        <w:ind w:left="142"/>
        <w:jc w:val="both"/>
        <w:rPr>
          <w:rFonts w:asciiTheme="minorHAnsi" w:hAnsiTheme="minorHAnsi"/>
        </w:rPr>
      </w:pPr>
    </w:p>
    <w:p w:rsidR="00971571" w:rsidRPr="00D2094F" w:rsidRDefault="00971571" w:rsidP="00971571">
      <w:pPr>
        <w:ind w:left="142"/>
        <w:rPr>
          <w:rFonts w:asciiTheme="minorHAnsi" w:hAnsiTheme="minorHAnsi"/>
        </w:rPr>
      </w:pPr>
    </w:p>
    <w:p w:rsidR="00971571" w:rsidRDefault="00971571" w:rsidP="00971571">
      <w:pPr>
        <w:ind w:left="142" w:firstLine="709"/>
        <w:rPr>
          <w:rFonts w:asciiTheme="minorHAnsi" w:hAnsiTheme="minorHAnsi" w:cs="Tahoma"/>
          <w:noProof/>
          <w:lang w:eastAsia="lv-LV"/>
        </w:rPr>
      </w:pPr>
      <w:r w:rsidRPr="00801C8F">
        <w:rPr>
          <w:rFonts w:asciiTheme="minorHAnsi" w:hAnsiTheme="minorHAnsi" w:cs="Tahoma"/>
          <w:noProof/>
          <w:lang w:eastAsia="lv-LV"/>
        </w:rPr>
        <w:lastRenderedPageBreak/>
        <w:t xml:space="preserve">Pašvaldībai ir </w:t>
      </w:r>
      <w:r>
        <w:rPr>
          <w:rFonts w:asciiTheme="minorHAnsi" w:hAnsiTheme="minorHAnsi" w:cs="Tahoma"/>
          <w:noProof/>
          <w:lang w:eastAsia="lv-LV"/>
        </w:rPr>
        <w:t>2</w:t>
      </w:r>
      <w:r w:rsidRPr="00801C8F">
        <w:rPr>
          <w:rFonts w:asciiTheme="minorHAnsi" w:hAnsiTheme="minorHAnsi" w:cs="Tahoma"/>
          <w:noProof/>
          <w:lang w:eastAsia="lv-LV"/>
        </w:rPr>
        <w:t xml:space="preserve"> proj</w:t>
      </w:r>
      <w:r w:rsidR="009031B6">
        <w:rPr>
          <w:rFonts w:asciiTheme="minorHAnsi" w:hAnsiTheme="minorHAnsi" w:cs="Tahoma"/>
          <w:noProof/>
          <w:lang w:eastAsia="lv-LV"/>
        </w:rPr>
        <w:t>ek</w:t>
      </w:r>
      <w:r w:rsidRPr="00801C8F">
        <w:rPr>
          <w:rFonts w:asciiTheme="minorHAnsi" w:hAnsiTheme="minorHAnsi" w:cs="Tahoma"/>
          <w:noProof/>
          <w:lang w:eastAsia="lv-LV"/>
        </w:rPr>
        <w:t>t</w:t>
      </w:r>
      <w:r>
        <w:rPr>
          <w:rFonts w:asciiTheme="minorHAnsi" w:hAnsiTheme="minorHAnsi" w:cs="Tahoma"/>
          <w:noProof/>
          <w:lang w:eastAsia="lv-LV"/>
        </w:rPr>
        <w:t>i</w:t>
      </w:r>
      <w:r w:rsidRPr="00801C8F">
        <w:rPr>
          <w:rFonts w:asciiTheme="minorHAnsi" w:hAnsiTheme="minorHAnsi" w:cs="Tahoma"/>
          <w:noProof/>
          <w:lang w:eastAsia="lv-LV"/>
        </w:rPr>
        <w:t>, kura darbība</w:t>
      </w:r>
      <w:r>
        <w:rPr>
          <w:rFonts w:asciiTheme="minorHAnsi" w:hAnsiTheme="minorHAnsi" w:cs="Tahoma"/>
          <w:noProof/>
          <w:lang w:eastAsia="lv-LV"/>
        </w:rPr>
        <w:t xml:space="preserve"> turpināsies ilgāk par </w:t>
      </w:r>
      <w:r w:rsidR="0088065E">
        <w:rPr>
          <w:rFonts w:asciiTheme="minorHAnsi" w:hAnsiTheme="minorHAnsi" w:cs="Tahoma"/>
          <w:noProof/>
          <w:lang w:eastAsia="lv-LV"/>
        </w:rPr>
        <w:t>2017</w:t>
      </w:r>
      <w:r>
        <w:rPr>
          <w:rFonts w:asciiTheme="minorHAnsi" w:hAnsiTheme="minorHAnsi" w:cs="Tahoma"/>
          <w:noProof/>
          <w:lang w:eastAsia="lv-LV"/>
        </w:rPr>
        <w:t xml:space="preserve">. gadu. </w:t>
      </w:r>
    </w:p>
    <w:p w:rsidR="00AB4079" w:rsidRDefault="00AB4079" w:rsidP="00AB4079">
      <w:pPr>
        <w:ind w:left="142" w:firstLine="709"/>
        <w:jc w:val="right"/>
        <w:rPr>
          <w:rFonts w:asciiTheme="minorHAnsi" w:hAnsiTheme="minorHAnsi" w:cs="Tahoma"/>
          <w:noProof/>
          <w:lang w:eastAsia="lv-LV"/>
        </w:rPr>
      </w:pPr>
      <w:r>
        <w:rPr>
          <w:rFonts w:asciiTheme="minorHAnsi" w:hAnsiTheme="minorHAnsi" w:cs="Tahoma"/>
          <w:noProof/>
          <w:lang w:eastAsia="lv-LV"/>
        </w:rPr>
        <w:t>(Euro)</w:t>
      </w:r>
    </w:p>
    <w:tbl>
      <w:tblPr>
        <w:tblStyle w:val="TableGrid"/>
        <w:tblpPr w:leftFromText="180" w:rightFromText="180" w:vertAnchor="text" w:horzAnchor="page" w:tblpX="2006" w:tblpY="165"/>
        <w:tblW w:w="8755" w:type="dxa"/>
        <w:tblLayout w:type="fixed"/>
        <w:tblLook w:val="04A0"/>
      </w:tblPr>
      <w:tblGrid>
        <w:gridCol w:w="2521"/>
        <w:gridCol w:w="764"/>
        <w:gridCol w:w="1299"/>
        <w:gridCol w:w="1522"/>
        <w:gridCol w:w="1522"/>
        <w:gridCol w:w="1127"/>
      </w:tblGrid>
      <w:tr w:rsidR="00971571" w:rsidTr="00500DE3">
        <w:trPr>
          <w:trHeight w:val="596"/>
        </w:trPr>
        <w:tc>
          <w:tcPr>
            <w:tcW w:w="2521" w:type="dxa"/>
          </w:tcPr>
          <w:p w:rsidR="00971571" w:rsidRDefault="00971571" w:rsidP="009031B6">
            <w:pPr>
              <w:rPr>
                <w:rFonts w:asciiTheme="minorHAnsi" w:hAnsiTheme="minorHAnsi"/>
              </w:rPr>
            </w:pPr>
          </w:p>
        </w:tc>
        <w:tc>
          <w:tcPr>
            <w:tcW w:w="764" w:type="dxa"/>
          </w:tcPr>
          <w:p w:rsidR="00971571" w:rsidRDefault="0088065E" w:rsidP="009031B6">
            <w:pPr>
              <w:rPr>
                <w:rFonts w:asciiTheme="minorHAnsi" w:hAnsiTheme="minorHAnsi"/>
              </w:rPr>
            </w:pPr>
            <w:r>
              <w:rPr>
                <w:rFonts w:asciiTheme="minorHAnsi" w:hAnsiTheme="minorHAnsi"/>
              </w:rPr>
              <w:t>2016</w:t>
            </w:r>
            <w:r w:rsidR="00971571">
              <w:rPr>
                <w:rFonts w:asciiTheme="minorHAnsi" w:hAnsiTheme="minorHAnsi"/>
              </w:rPr>
              <w:t>. gads</w:t>
            </w:r>
          </w:p>
        </w:tc>
        <w:tc>
          <w:tcPr>
            <w:tcW w:w="1299" w:type="dxa"/>
          </w:tcPr>
          <w:p w:rsidR="00971571" w:rsidRDefault="0088065E" w:rsidP="009031B6">
            <w:pPr>
              <w:rPr>
                <w:rFonts w:asciiTheme="minorHAnsi" w:hAnsiTheme="minorHAnsi"/>
              </w:rPr>
            </w:pPr>
            <w:r>
              <w:rPr>
                <w:rFonts w:asciiTheme="minorHAnsi" w:hAnsiTheme="minorHAnsi"/>
              </w:rPr>
              <w:t>2017</w:t>
            </w:r>
            <w:r w:rsidR="00971571">
              <w:rPr>
                <w:rFonts w:asciiTheme="minorHAnsi" w:hAnsiTheme="minorHAnsi"/>
              </w:rPr>
              <w:t>.gads</w:t>
            </w:r>
          </w:p>
        </w:tc>
        <w:tc>
          <w:tcPr>
            <w:tcW w:w="1522" w:type="dxa"/>
          </w:tcPr>
          <w:p w:rsidR="00971571" w:rsidRDefault="0088065E" w:rsidP="009031B6">
            <w:pPr>
              <w:rPr>
                <w:rFonts w:asciiTheme="minorHAnsi" w:hAnsiTheme="minorHAnsi"/>
              </w:rPr>
            </w:pPr>
            <w:r>
              <w:rPr>
                <w:rFonts w:asciiTheme="minorHAnsi" w:hAnsiTheme="minorHAnsi"/>
              </w:rPr>
              <w:t>2018</w:t>
            </w:r>
            <w:r w:rsidR="00971571">
              <w:rPr>
                <w:rFonts w:asciiTheme="minorHAnsi" w:hAnsiTheme="minorHAnsi"/>
              </w:rPr>
              <w:t>. gads</w:t>
            </w:r>
          </w:p>
        </w:tc>
        <w:tc>
          <w:tcPr>
            <w:tcW w:w="1522" w:type="dxa"/>
          </w:tcPr>
          <w:p w:rsidR="00971571" w:rsidRDefault="0088065E" w:rsidP="009031B6">
            <w:pPr>
              <w:rPr>
                <w:rFonts w:asciiTheme="minorHAnsi" w:hAnsiTheme="minorHAnsi"/>
              </w:rPr>
            </w:pPr>
            <w:r>
              <w:rPr>
                <w:rFonts w:asciiTheme="minorHAnsi" w:hAnsiTheme="minorHAnsi"/>
              </w:rPr>
              <w:t>2019</w:t>
            </w:r>
            <w:r w:rsidR="00971571">
              <w:rPr>
                <w:rFonts w:asciiTheme="minorHAnsi" w:hAnsiTheme="minorHAnsi"/>
              </w:rPr>
              <w:t xml:space="preserve">. </w:t>
            </w:r>
            <w:r w:rsidR="00500DE3">
              <w:rPr>
                <w:rFonts w:asciiTheme="minorHAnsi" w:hAnsiTheme="minorHAnsi"/>
              </w:rPr>
              <w:t>-2022.</w:t>
            </w:r>
            <w:r w:rsidR="00971571">
              <w:rPr>
                <w:rFonts w:asciiTheme="minorHAnsi" w:hAnsiTheme="minorHAnsi"/>
              </w:rPr>
              <w:t>gads</w:t>
            </w:r>
          </w:p>
        </w:tc>
        <w:tc>
          <w:tcPr>
            <w:tcW w:w="1127" w:type="dxa"/>
          </w:tcPr>
          <w:p w:rsidR="00971571" w:rsidRDefault="00971571" w:rsidP="009031B6">
            <w:pPr>
              <w:rPr>
                <w:rFonts w:asciiTheme="minorHAnsi" w:hAnsiTheme="minorHAnsi"/>
              </w:rPr>
            </w:pPr>
            <w:r>
              <w:rPr>
                <w:rFonts w:asciiTheme="minorHAnsi" w:hAnsiTheme="minorHAnsi"/>
              </w:rPr>
              <w:t>KOPĀ</w:t>
            </w:r>
          </w:p>
        </w:tc>
      </w:tr>
      <w:tr w:rsidR="00971571" w:rsidRPr="00D9422C" w:rsidTr="00500DE3">
        <w:trPr>
          <w:trHeight w:val="582"/>
        </w:trPr>
        <w:tc>
          <w:tcPr>
            <w:tcW w:w="2521" w:type="dxa"/>
          </w:tcPr>
          <w:p w:rsidR="00971571" w:rsidRPr="00D9422C" w:rsidRDefault="00AB4079" w:rsidP="009031B6">
            <w:pPr>
              <w:rPr>
                <w:rFonts w:asciiTheme="minorHAnsi" w:hAnsiTheme="minorHAnsi"/>
              </w:rPr>
            </w:pPr>
            <w:r w:rsidRPr="00C633C3">
              <w:rPr>
                <w:rFonts w:asciiTheme="minorHAnsi" w:hAnsiTheme="minorHAnsi"/>
              </w:rPr>
              <w:t>„</w:t>
            </w:r>
            <w:r w:rsidRPr="00AB4079">
              <w:rPr>
                <w:rFonts w:asciiTheme="minorHAnsi" w:hAnsiTheme="minorHAnsi"/>
              </w:rPr>
              <w:t>Hanzas vērtības ilgtspējīgai sa</w:t>
            </w:r>
            <w:r>
              <w:rPr>
                <w:rFonts w:asciiTheme="minorHAnsi" w:hAnsiTheme="minorHAnsi"/>
              </w:rPr>
              <w:t xml:space="preserve">vienībai </w:t>
            </w:r>
          </w:p>
        </w:tc>
        <w:tc>
          <w:tcPr>
            <w:tcW w:w="764" w:type="dxa"/>
          </w:tcPr>
          <w:p w:rsidR="00971571" w:rsidRPr="00D9422C" w:rsidRDefault="00AB4079" w:rsidP="009031B6">
            <w:pPr>
              <w:rPr>
                <w:rFonts w:asciiTheme="minorHAnsi" w:hAnsiTheme="minorHAnsi"/>
              </w:rPr>
            </w:pPr>
            <w:r>
              <w:rPr>
                <w:rFonts w:asciiTheme="minorHAnsi" w:hAnsiTheme="minorHAnsi"/>
              </w:rPr>
              <w:t>32046</w:t>
            </w:r>
          </w:p>
        </w:tc>
        <w:tc>
          <w:tcPr>
            <w:tcW w:w="1299" w:type="dxa"/>
          </w:tcPr>
          <w:p w:rsidR="00971571" w:rsidRPr="00D9422C" w:rsidRDefault="00AB4079" w:rsidP="009031B6">
            <w:pPr>
              <w:rPr>
                <w:rFonts w:asciiTheme="minorHAnsi" w:hAnsiTheme="minorHAnsi"/>
              </w:rPr>
            </w:pPr>
            <w:r>
              <w:rPr>
                <w:rFonts w:asciiTheme="minorHAnsi" w:hAnsiTheme="minorHAnsi"/>
              </w:rPr>
              <w:t>60707</w:t>
            </w:r>
          </w:p>
        </w:tc>
        <w:tc>
          <w:tcPr>
            <w:tcW w:w="1522" w:type="dxa"/>
          </w:tcPr>
          <w:p w:rsidR="00971571" w:rsidRPr="00D9422C" w:rsidRDefault="00AB4079" w:rsidP="009031B6">
            <w:pPr>
              <w:rPr>
                <w:rFonts w:asciiTheme="minorHAnsi" w:hAnsiTheme="minorHAnsi"/>
              </w:rPr>
            </w:pPr>
            <w:r>
              <w:rPr>
                <w:rFonts w:asciiTheme="minorHAnsi" w:hAnsiTheme="minorHAnsi"/>
              </w:rPr>
              <w:t>12165</w:t>
            </w:r>
          </w:p>
        </w:tc>
        <w:tc>
          <w:tcPr>
            <w:tcW w:w="1522" w:type="dxa"/>
          </w:tcPr>
          <w:p w:rsidR="00971571" w:rsidRPr="00D9422C" w:rsidRDefault="00971571" w:rsidP="009031B6">
            <w:pPr>
              <w:rPr>
                <w:rFonts w:asciiTheme="minorHAnsi" w:hAnsiTheme="minorHAnsi"/>
              </w:rPr>
            </w:pPr>
          </w:p>
        </w:tc>
        <w:tc>
          <w:tcPr>
            <w:tcW w:w="1127" w:type="dxa"/>
          </w:tcPr>
          <w:p w:rsidR="00971571" w:rsidRPr="00D9422C" w:rsidRDefault="00AB4079" w:rsidP="009031B6">
            <w:pPr>
              <w:rPr>
                <w:rFonts w:asciiTheme="minorHAnsi" w:hAnsiTheme="minorHAnsi"/>
              </w:rPr>
            </w:pPr>
            <w:r>
              <w:rPr>
                <w:rFonts w:asciiTheme="minorHAnsi" w:hAnsiTheme="minorHAnsi"/>
              </w:rPr>
              <w:t>104</w:t>
            </w:r>
            <w:r w:rsidR="00500DE3">
              <w:rPr>
                <w:rFonts w:asciiTheme="minorHAnsi" w:hAnsiTheme="minorHAnsi"/>
              </w:rPr>
              <w:t xml:space="preserve"> </w:t>
            </w:r>
            <w:r>
              <w:rPr>
                <w:rFonts w:asciiTheme="minorHAnsi" w:hAnsiTheme="minorHAnsi"/>
              </w:rPr>
              <w:t>918</w:t>
            </w:r>
          </w:p>
        </w:tc>
      </w:tr>
      <w:tr w:rsidR="00971571" w:rsidRPr="00D9422C" w:rsidTr="00500DE3">
        <w:trPr>
          <w:trHeight w:val="291"/>
        </w:trPr>
        <w:tc>
          <w:tcPr>
            <w:tcW w:w="2521" w:type="dxa"/>
          </w:tcPr>
          <w:p w:rsidR="00971571" w:rsidRPr="00D9422C" w:rsidRDefault="00971571" w:rsidP="009031B6">
            <w:pPr>
              <w:rPr>
                <w:rFonts w:asciiTheme="minorHAnsi" w:hAnsiTheme="minorHAnsi"/>
              </w:rPr>
            </w:pPr>
            <w:r w:rsidRPr="00D9422C">
              <w:rPr>
                <w:rFonts w:asciiTheme="minorHAnsi" w:hAnsiTheme="minorHAnsi"/>
              </w:rPr>
              <w:t>“Proti un dari”</w:t>
            </w:r>
          </w:p>
        </w:tc>
        <w:tc>
          <w:tcPr>
            <w:tcW w:w="764" w:type="dxa"/>
          </w:tcPr>
          <w:p w:rsidR="00971571" w:rsidRPr="00D9422C" w:rsidRDefault="00971571" w:rsidP="009031B6">
            <w:pPr>
              <w:rPr>
                <w:rFonts w:asciiTheme="minorHAnsi" w:hAnsiTheme="minorHAnsi"/>
              </w:rPr>
            </w:pPr>
          </w:p>
        </w:tc>
        <w:tc>
          <w:tcPr>
            <w:tcW w:w="1299" w:type="dxa"/>
          </w:tcPr>
          <w:p w:rsidR="00971571" w:rsidRPr="00D9422C" w:rsidRDefault="00AB4079" w:rsidP="009031B6">
            <w:pPr>
              <w:rPr>
                <w:rFonts w:asciiTheme="minorHAnsi" w:hAnsiTheme="minorHAnsi"/>
              </w:rPr>
            </w:pPr>
            <w:r>
              <w:rPr>
                <w:rFonts w:asciiTheme="minorHAnsi" w:hAnsiTheme="minorHAnsi"/>
              </w:rPr>
              <w:t>11335</w:t>
            </w:r>
          </w:p>
        </w:tc>
        <w:tc>
          <w:tcPr>
            <w:tcW w:w="1522" w:type="dxa"/>
          </w:tcPr>
          <w:p w:rsidR="00971571" w:rsidRPr="00D9422C" w:rsidRDefault="00AB4079" w:rsidP="009031B6">
            <w:pPr>
              <w:rPr>
                <w:rFonts w:asciiTheme="minorHAnsi" w:hAnsiTheme="minorHAnsi"/>
              </w:rPr>
            </w:pPr>
            <w:r>
              <w:rPr>
                <w:rFonts w:asciiTheme="minorHAnsi" w:hAnsiTheme="minorHAnsi"/>
              </w:rPr>
              <w:t>12127</w:t>
            </w:r>
          </w:p>
        </w:tc>
        <w:tc>
          <w:tcPr>
            <w:tcW w:w="1522" w:type="dxa"/>
          </w:tcPr>
          <w:p w:rsidR="00971571" w:rsidRPr="00D9422C" w:rsidRDefault="00971571" w:rsidP="009031B6">
            <w:pPr>
              <w:rPr>
                <w:rFonts w:asciiTheme="minorHAnsi" w:hAnsiTheme="minorHAnsi"/>
              </w:rPr>
            </w:pPr>
          </w:p>
        </w:tc>
        <w:tc>
          <w:tcPr>
            <w:tcW w:w="1127" w:type="dxa"/>
          </w:tcPr>
          <w:p w:rsidR="00971571" w:rsidRPr="00D9422C" w:rsidRDefault="007B1243" w:rsidP="009031B6">
            <w:pPr>
              <w:rPr>
                <w:rFonts w:asciiTheme="minorHAnsi" w:hAnsiTheme="minorHAnsi"/>
              </w:rPr>
            </w:pPr>
            <w:r>
              <w:rPr>
                <w:rFonts w:asciiTheme="minorHAnsi" w:hAnsiTheme="minorHAnsi"/>
              </w:rPr>
              <w:t>23</w:t>
            </w:r>
            <w:r w:rsidR="00500DE3">
              <w:rPr>
                <w:rFonts w:asciiTheme="minorHAnsi" w:hAnsiTheme="minorHAnsi"/>
              </w:rPr>
              <w:t xml:space="preserve"> </w:t>
            </w:r>
            <w:r>
              <w:rPr>
                <w:rFonts w:asciiTheme="minorHAnsi" w:hAnsiTheme="minorHAnsi"/>
              </w:rPr>
              <w:t>462</w:t>
            </w:r>
          </w:p>
        </w:tc>
      </w:tr>
      <w:tr w:rsidR="00AB4079" w:rsidRPr="00D9422C" w:rsidTr="00500DE3">
        <w:trPr>
          <w:trHeight w:val="596"/>
        </w:trPr>
        <w:tc>
          <w:tcPr>
            <w:tcW w:w="2521" w:type="dxa"/>
          </w:tcPr>
          <w:p w:rsidR="00AB4079" w:rsidRPr="00D9422C" w:rsidRDefault="00AB4079" w:rsidP="009031B6">
            <w:pPr>
              <w:rPr>
                <w:rFonts w:asciiTheme="minorHAnsi" w:hAnsiTheme="minorHAnsi"/>
              </w:rPr>
            </w:pPr>
            <w:r w:rsidRPr="00AB4079">
              <w:rPr>
                <w:rFonts w:asciiTheme="minorHAnsi" w:hAnsiTheme="minorHAnsi"/>
              </w:rPr>
              <w:t>Koknese - veselīgākā vide visiem</w:t>
            </w:r>
          </w:p>
        </w:tc>
        <w:tc>
          <w:tcPr>
            <w:tcW w:w="764" w:type="dxa"/>
          </w:tcPr>
          <w:p w:rsidR="00AB4079" w:rsidRPr="00D9422C" w:rsidRDefault="00AB4079" w:rsidP="009031B6">
            <w:pPr>
              <w:rPr>
                <w:rFonts w:asciiTheme="minorHAnsi" w:hAnsiTheme="minorHAnsi"/>
              </w:rPr>
            </w:pPr>
          </w:p>
        </w:tc>
        <w:tc>
          <w:tcPr>
            <w:tcW w:w="1299" w:type="dxa"/>
          </w:tcPr>
          <w:p w:rsidR="00AB4079" w:rsidRPr="00D9422C" w:rsidRDefault="007B1243" w:rsidP="009031B6">
            <w:pPr>
              <w:rPr>
                <w:rFonts w:asciiTheme="minorHAnsi" w:hAnsiTheme="minorHAnsi"/>
              </w:rPr>
            </w:pPr>
            <w:r>
              <w:rPr>
                <w:rFonts w:asciiTheme="minorHAnsi" w:hAnsiTheme="minorHAnsi"/>
              </w:rPr>
              <w:t>20000</w:t>
            </w:r>
          </w:p>
        </w:tc>
        <w:tc>
          <w:tcPr>
            <w:tcW w:w="1522" w:type="dxa"/>
          </w:tcPr>
          <w:p w:rsidR="00AB4079" w:rsidRPr="00D9422C" w:rsidRDefault="007B1243" w:rsidP="009031B6">
            <w:pPr>
              <w:rPr>
                <w:rFonts w:asciiTheme="minorHAnsi" w:hAnsiTheme="minorHAnsi"/>
              </w:rPr>
            </w:pPr>
            <w:r>
              <w:rPr>
                <w:rFonts w:asciiTheme="minorHAnsi" w:hAnsiTheme="minorHAnsi"/>
              </w:rPr>
              <w:t>20000</w:t>
            </w:r>
          </w:p>
        </w:tc>
        <w:tc>
          <w:tcPr>
            <w:tcW w:w="1522" w:type="dxa"/>
          </w:tcPr>
          <w:p w:rsidR="00AB4079" w:rsidRPr="00D9422C" w:rsidRDefault="00500DE3" w:rsidP="009031B6">
            <w:pPr>
              <w:rPr>
                <w:rFonts w:asciiTheme="minorHAnsi" w:hAnsiTheme="minorHAnsi"/>
              </w:rPr>
            </w:pPr>
            <w:r>
              <w:rPr>
                <w:rFonts w:asciiTheme="minorHAnsi" w:hAnsiTheme="minorHAnsi"/>
              </w:rPr>
              <w:t>80000</w:t>
            </w:r>
          </w:p>
        </w:tc>
        <w:tc>
          <w:tcPr>
            <w:tcW w:w="1127" w:type="dxa"/>
          </w:tcPr>
          <w:p w:rsidR="00AB4079" w:rsidRPr="00D9422C" w:rsidRDefault="00500DE3" w:rsidP="009031B6">
            <w:pPr>
              <w:rPr>
                <w:rFonts w:asciiTheme="minorHAnsi" w:hAnsiTheme="minorHAnsi"/>
              </w:rPr>
            </w:pPr>
            <w:r>
              <w:rPr>
                <w:rFonts w:asciiTheme="minorHAnsi" w:hAnsiTheme="minorHAnsi"/>
              </w:rPr>
              <w:t>120 000</w:t>
            </w:r>
          </w:p>
        </w:tc>
      </w:tr>
    </w:tbl>
    <w:p w:rsidR="00971571" w:rsidRPr="00D9422C" w:rsidRDefault="00971571" w:rsidP="00971571">
      <w:pPr>
        <w:ind w:left="142" w:firstLine="709"/>
        <w:rPr>
          <w:rFonts w:asciiTheme="minorHAnsi" w:hAnsiTheme="minorHAnsi" w:cs="Tahoma"/>
          <w:noProof/>
          <w:lang w:eastAsia="lv-LV"/>
        </w:rPr>
      </w:pPr>
      <w:r w:rsidRPr="00D9422C">
        <w:rPr>
          <w:rFonts w:asciiTheme="minorHAnsi" w:hAnsiTheme="minorHAnsi" w:cs="Tahoma"/>
          <w:noProof/>
          <w:lang w:eastAsia="lv-LV"/>
        </w:rPr>
        <w:t xml:space="preserve"> Projekt</w:t>
      </w:r>
      <w:r w:rsidR="007B1243">
        <w:rPr>
          <w:rFonts w:asciiTheme="minorHAnsi" w:hAnsiTheme="minorHAnsi" w:cs="Tahoma"/>
          <w:noProof/>
          <w:lang w:eastAsia="lv-LV"/>
        </w:rPr>
        <w:t>iem</w:t>
      </w:r>
      <w:r w:rsidRPr="00D9422C">
        <w:rPr>
          <w:rFonts w:asciiTheme="minorHAnsi" w:hAnsiTheme="minorHAnsi" w:cs="Tahoma"/>
          <w:noProof/>
          <w:lang w:eastAsia="lv-LV"/>
        </w:rPr>
        <w:t xml:space="preserve"> “Proti un dari”</w:t>
      </w:r>
      <w:r w:rsidR="007B1243">
        <w:rPr>
          <w:rFonts w:asciiTheme="minorHAnsi" w:hAnsiTheme="minorHAnsi" w:cs="Tahoma"/>
          <w:noProof/>
          <w:lang w:eastAsia="lv-LV"/>
        </w:rPr>
        <w:t xml:space="preserve"> un “Kokneses-veselīgākā vide visiem” ir 100% atbalsts ES un valsts atbalsts.</w:t>
      </w:r>
    </w:p>
    <w:p w:rsidR="00971571" w:rsidRDefault="00971571" w:rsidP="00971571">
      <w:pPr>
        <w:ind w:left="142" w:firstLine="709"/>
        <w:rPr>
          <w:rFonts w:asciiTheme="minorHAnsi" w:hAnsiTheme="minorHAnsi"/>
        </w:rPr>
      </w:pPr>
      <w:r w:rsidRPr="00D9422C">
        <w:rPr>
          <w:rFonts w:asciiTheme="minorHAnsi" w:hAnsiTheme="minorHAnsi" w:cs="Tahoma"/>
          <w:noProof/>
          <w:lang w:eastAsia="lv-LV"/>
        </w:rPr>
        <w:t xml:space="preserve">Projektam “ </w:t>
      </w:r>
      <w:r w:rsidRPr="00D9422C">
        <w:rPr>
          <w:rFonts w:asciiTheme="minorHAnsi" w:hAnsiTheme="minorHAnsi"/>
        </w:rPr>
        <w:t xml:space="preserve">Hanzas </w:t>
      </w:r>
      <w:r w:rsidR="00AB4079">
        <w:rPr>
          <w:rFonts w:asciiTheme="minorHAnsi" w:hAnsiTheme="minorHAnsi"/>
        </w:rPr>
        <w:t>vēr</w:t>
      </w:r>
      <w:r w:rsidR="007B1243">
        <w:rPr>
          <w:rFonts w:asciiTheme="minorHAnsi" w:hAnsiTheme="minorHAnsi"/>
        </w:rPr>
        <w:t>tī</w:t>
      </w:r>
      <w:r w:rsidR="00AB4079">
        <w:rPr>
          <w:rFonts w:asciiTheme="minorHAnsi" w:hAnsiTheme="minorHAnsi"/>
        </w:rPr>
        <w:t>bas iltspē</w:t>
      </w:r>
      <w:r w:rsidR="007B1243">
        <w:rPr>
          <w:rFonts w:asciiTheme="minorHAnsi" w:hAnsiTheme="minorHAnsi"/>
        </w:rPr>
        <w:t>jīg</w:t>
      </w:r>
      <w:r w:rsidR="00AB4079">
        <w:rPr>
          <w:rFonts w:asciiTheme="minorHAnsi" w:hAnsiTheme="minorHAnsi"/>
        </w:rPr>
        <w:t>ai savienībai</w:t>
      </w:r>
      <w:r w:rsidRPr="00D9422C">
        <w:rPr>
          <w:rFonts w:asciiTheme="minorHAnsi" w:hAnsiTheme="minorHAnsi"/>
        </w:rPr>
        <w:t xml:space="preserve">”  publiskais finansējums </w:t>
      </w:r>
      <w:r w:rsidR="007B1243">
        <w:rPr>
          <w:rFonts w:asciiTheme="minorHAnsi" w:hAnsiTheme="minorHAnsi"/>
        </w:rPr>
        <w:t>94395</w:t>
      </w:r>
      <w:r w:rsidRPr="00D9422C">
        <w:rPr>
          <w:rFonts w:asciiTheme="minorHAnsi" w:hAnsiTheme="minorHAnsi"/>
        </w:rPr>
        <w:t xml:space="preserve"> eiro, pašvaldības finansējums </w:t>
      </w:r>
      <w:r w:rsidR="007B1243">
        <w:rPr>
          <w:rFonts w:asciiTheme="minorHAnsi" w:hAnsiTheme="minorHAnsi"/>
        </w:rPr>
        <w:t>10523</w:t>
      </w:r>
      <w:r w:rsidRPr="00D9422C">
        <w:rPr>
          <w:rFonts w:asciiTheme="minorHAnsi" w:hAnsiTheme="minorHAnsi"/>
        </w:rPr>
        <w:t xml:space="preserve"> eiro</w:t>
      </w:r>
      <w:r w:rsidR="007B1243">
        <w:rPr>
          <w:rFonts w:asciiTheme="minorHAnsi" w:hAnsiTheme="minorHAnsi"/>
        </w:rPr>
        <w:t>.</w:t>
      </w:r>
    </w:p>
    <w:p w:rsidR="00971571" w:rsidRPr="00801C8F" w:rsidRDefault="00971571" w:rsidP="00971571">
      <w:pPr>
        <w:ind w:left="142" w:firstLine="709"/>
        <w:rPr>
          <w:rFonts w:asciiTheme="minorHAnsi" w:hAnsiTheme="minorHAnsi" w:cs="Tahoma"/>
          <w:noProof/>
          <w:lang w:eastAsia="lv-LV"/>
        </w:rPr>
      </w:pPr>
      <w:r>
        <w:rPr>
          <w:rFonts w:asciiTheme="minorHAnsi" w:hAnsiTheme="minorHAnsi"/>
        </w:rPr>
        <w:t xml:space="preserve"> </w:t>
      </w:r>
    </w:p>
    <w:p w:rsidR="00971571" w:rsidRDefault="009031B6" w:rsidP="00971571">
      <w:pPr>
        <w:ind w:left="142" w:firstLine="709"/>
        <w:rPr>
          <w:rFonts w:asciiTheme="minorHAnsi" w:hAnsiTheme="minorHAnsi" w:cs="Tahoma"/>
          <w:noProof/>
          <w:color w:val="0070C0"/>
          <w:sz w:val="28"/>
          <w:szCs w:val="28"/>
          <w:u w:val="single"/>
          <w:lang w:eastAsia="lv-LV"/>
        </w:rPr>
      </w:pPr>
      <w:r>
        <w:rPr>
          <w:rFonts w:asciiTheme="minorHAnsi" w:hAnsiTheme="minorHAnsi" w:cs="Tahoma"/>
          <w:noProof/>
          <w:color w:val="0070C0"/>
          <w:sz w:val="28"/>
          <w:szCs w:val="28"/>
          <w:u w:val="single"/>
          <w:lang w:eastAsia="lv-LV"/>
        </w:rPr>
        <w:t>Atbalstītie priortārie pasākumi</w:t>
      </w:r>
    </w:p>
    <w:p w:rsidR="00375E28" w:rsidRDefault="00375E28" w:rsidP="00971571">
      <w:pPr>
        <w:ind w:left="142" w:firstLine="709"/>
        <w:rPr>
          <w:rFonts w:asciiTheme="minorHAnsi" w:hAnsiTheme="minorHAnsi" w:cs="Tahoma"/>
          <w:noProof/>
          <w:color w:val="0070C0"/>
          <w:sz w:val="28"/>
          <w:szCs w:val="28"/>
          <w:u w:val="single"/>
          <w:lang w:eastAsia="lv-LV"/>
        </w:rPr>
      </w:pPr>
    </w:p>
    <w:p w:rsidR="007E5AAF" w:rsidRDefault="00375E28" w:rsidP="009031B6">
      <w:pPr>
        <w:ind w:left="142" w:firstLine="709"/>
        <w:rPr>
          <w:rFonts w:asciiTheme="minorHAnsi" w:hAnsiTheme="minorHAnsi" w:cs="Tahoma"/>
          <w:noProof/>
          <w:color w:val="0070C0"/>
          <w:sz w:val="28"/>
          <w:szCs w:val="28"/>
          <w:u w:val="single"/>
          <w:lang w:eastAsia="lv-LV"/>
        </w:rPr>
      </w:pPr>
      <w:r w:rsidRPr="00375E28">
        <w:rPr>
          <w:noProof/>
          <w:lang w:val="lv-LV" w:eastAsia="lv-LV"/>
        </w:rPr>
        <w:drawing>
          <wp:inline distT="0" distB="0" distL="0" distR="0">
            <wp:extent cx="3437890" cy="585470"/>
            <wp:effectExtent l="0" t="0" r="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7890" cy="585470"/>
                    </a:xfrm>
                    <a:prstGeom prst="rect">
                      <a:avLst/>
                    </a:prstGeom>
                    <a:noFill/>
                    <a:ln>
                      <a:noFill/>
                    </a:ln>
                  </pic:spPr>
                </pic:pic>
              </a:graphicData>
            </a:graphic>
          </wp:inline>
        </w:drawing>
      </w:r>
    </w:p>
    <w:p w:rsidR="00971571" w:rsidRDefault="00971571" w:rsidP="00971571">
      <w:pPr>
        <w:ind w:left="142" w:firstLine="709"/>
        <w:rPr>
          <w:rFonts w:asciiTheme="minorHAnsi" w:hAnsiTheme="minorHAnsi" w:cs="Tahoma"/>
          <w:noProof/>
          <w:color w:val="0070C0"/>
          <w:sz w:val="28"/>
          <w:szCs w:val="28"/>
          <w:u w:val="single"/>
          <w:lang w:eastAsia="lv-LV"/>
        </w:rPr>
      </w:pPr>
    </w:p>
    <w:p w:rsidR="00097DE6" w:rsidRDefault="00097DE6" w:rsidP="007E5AAF">
      <w:pPr>
        <w:rPr>
          <w:rFonts w:asciiTheme="minorHAnsi" w:hAnsiTheme="minorHAnsi" w:cs="Tahoma"/>
          <w:noProof/>
          <w:color w:val="0070C0"/>
          <w:sz w:val="28"/>
          <w:szCs w:val="28"/>
          <w:u w:val="single"/>
          <w:lang w:eastAsia="lv-LV"/>
        </w:rPr>
      </w:pPr>
    </w:p>
    <w:p w:rsidR="00097DE6" w:rsidRDefault="00097DE6" w:rsidP="00971571">
      <w:pPr>
        <w:ind w:left="142" w:firstLine="709"/>
        <w:rPr>
          <w:rFonts w:asciiTheme="minorHAnsi" w:hAnsiTheme="minorHAnsi" w:cs="Tahoma"/>
          <w:noProof/>
          <w:color w:val="0070C0"/>
          <w:sz w:val="28"/>
          <w:szCs w:val="28"/>
          <w:u w:val="single"/>
          <w:lang w:eastAsia="lv-LV"/>
        </w:rPr>
      </w:pPr>
    </w:p>
    <w:p w:rsidR="00971571" w:rsidRDefault="00971571" w:rsidP="00971571">
      <w:pPr>
        <w:ind w:left="142" w:firstLine="709"/>
        <w:rPr>
          <w:rFonts w:asciiTheme="minorHAnsi" w:hAnsiTheme="minorHAnsi" w:cs="Tahoma"/>
          <w:noProof/>
          <w:color w:val="0070C0"/>
          <w:sz w:val="28"/>
          <w:szCs w:val="28"/>
          <w:u w:val="single"/>
          <w:lang w:eastAsia="lv-LV"/>
        </w:rPr>
      </w:pPr>
    </w:p>
    <w:p w:rsidR="00971571" w:rsidRPr="009A10AB" w:rsidRDefault="00641231" w:rsidP="00971571">
      <w:pPr>
        <w:ind w:left="142" w:firstLine="709"/>
        <w:rPr>
          <w:rFonts w:asciiTheme="minorHAnsi" w:hAnsiTheme="minorHAnsi"/>
          <w:b/>
          <w:color w:val="0070C0"/>
          <w:sz w:val="28"/>
          <w:szCs w:val="28"/>
          <w:u w:val="single"/>
        </w:rPr>
      </w:pPr>
      <w:r>
        <w:rPr>
          <w:rFonts w:asciiTheme="minorHAnsi" w:hAnsiTheme="minorHAnsi" w:cs="Tahoma"/>
          <w:b/>
          <w:noProof/>
          <w:color w:val="0070C0"/>
          <w:sz w:val="28"/>
          <w:szCs w:val="28"/>
          <w:u w:val="single"/>
          <w:lang w:eastAsia="lv-LV"/>
        </w:rPr>
        <w:t>3</w:t>
      </w:r>
      <w:r w:rsidR="00971571" w:rsidRPr="009A10AB">
        <w:rPr>
          <w:rFonts w:asciiTheme="minorHAnsi" w:hAnsiTheme="minorHAnsi" w:cs="Tahoma"/>
          <w:b/>
          <w:noProof/>
          <w:color w:val="0070C0"/>
          <w:sz w:val="28"/>
          <w:szCs w:val="28"/>
          <w:u w:val="single"/>
          <w:lang w:eastAsia="lv-LV"/>
        </w:rPr>
        <w:t>.1.4. Parādu un galvojumu finasiālās saistības</w:t>
      </w:r>
    </w:p>
    <w:p w:rsidR="00971571" w:rsidRDefault="00971571" w:rsidP="00971571">
      <w:pPr>
        <w:ind w:left="142" w:firstLine="709"/>
        <w:rPr>
          <w:rFonts w:asciiTheme="minorHAnsi" w:hAnsiTheme="minorHAnsi"/>
          <w:color w:val="0070C0"/>
          <w:sz w:val="28"/>
          <w:szCs w:val="28"/>
          <w:u w:val="single"/>
        </w:rPr>
      </w:pPr>
    </w:p>
    <w:p w:rsidR="007B1243" w:rsidRPr="00B84097" w:rsidRDefault="007B1243" w:rsidP="007B1243">
      <w:pPr>
        <w:ind w:left="142"/>
        <w:rPr>
          <w:rFonts w:asciiTheme="minorHAnsi" w:hAnsiTheme="minorHAnsi"/>
          <w:color w:val="0070C0"/>
          <w:sz w:val="28"/>
          <w:szCs w:val="28"/>
          <w:u w:val="single"/>
        </w:rPr>
      </w:pPr>
      <w:r>
        <w:rPr>
          <w:rFonts w:asciiTheme="minorHAnsi" w:hAnsiTheme="minorHAnsi"/>
          <w:noProof/>
          <w:color w:val="0070C0"/>
          <w:sz w:val="28"/>
          <w:szCs w:val="28"/>
          <w:u w:val="single"/>
          <w:lang w:val="lv-LV" w:eastAsia="lv-LV"/>
        </w:rPr>
        <w:drawing>
          <wp:inline distT="0" distB="0" distL="0" distR="0">
            <wp:extent cx="5810250" cy="272542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2725420"/>
                    </a:xfrm>
                    <a:prstGeom prst="rect">
                      <a:avLst/>
                    </a:prstGeom>
                    <a:noFill/>
                  </pic:spPr>
                </pic:pic>
              </a:graphicData>
            </a:graphic>
          </wp:inline>
        </w:drawing>
      </w:r>
    </w:p>
    <w:p w:rsidR="00971571" w:rsidRDefault="00971571" w:rsidP="00971571">
      <w:pPr>
        <w:ind w:left="142"/>
        <w:rPr>
          <w:rFonts w:asciiTheme="minorHAnsi" w:hAnsiTheme="minorHAnsi"/>
        </w:rPr>
      </w:pPr>
    </w:p>
    <w:p w:rsidR="00971571" w:rsidRDefault="00971571" w:rsidP="00971571">
      <w:pPr>
        <w:ind w:left="142"/>
        <w:rPr>
          <w:rFonts w:asciiTheme="minorHAnsi" w:hAnsiTheme="minorHAnsi"/>
        </w:rPr>
      </w:pP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Kopā Kokneses pašvaldībai ir parādsaistības par </w:t>
      </w:r>
      <w:r w:rsidR="007B1243" w:rsidRPr="00F7324E">
        <w:rPr>
          <w:rFonts w:asciiTheme="majorHAnsi" w:hAnsiTheme="majorHAnsi"/>
        </w:rPr>
        <w:t>30</w:t>
      </w:r>
      <w:r w:rsidRPr="00F7324E">
        <w:rPr>
          <w:rFonts w:asciiTheme="majorHAnsi" w:hAnsiTheme="majorHAnsi"/>
        </w:rPr>
        <w:t xml:space="preserve"> aizņēmumiem. Atlikusī neatmaksātā pamatsumma ir </w:t>
      </w:r>
      <w:r w:rsidR="007B1243" w:rsidRPr="00F7324E">
        <w:rPr>
          <w:rFonts w:asciiTheme="majorHAnsi" w:hAnsiTheme="majorHAnsi"/>
        </w:rPr>
        <w:t>3 528 615</w:t>
      </w:r>
      <w:r w:rsidRPr="00F7324E">
        <w:rPr>
          <w:rFonts w:asciiTheme="majorHAnsi" w:hAnsiTheme="majorHAnsi"/>
        </w:rPr>
        <w:t xml:space="preserve"> eiro. </w:t>
      </w:r>
      <w:r w:rsidR="0088065E" w:rsidRPr="00F7324E">
        <w:rPr>
          <w:rFonts w:asciiTheme="majorHAnsi" w:hAnsiTheme="majorHAnsi"/>
        </w:rPr>
        <w:t>2017</w:t>
      </w:r>
      <w:r w:rsidRPr="00F7324E">
        <w:rPr>
          <w:rFonts w:asciiTheme="majorHAnsi" w:hAnsiTheme="majorHAnsi"/>
        </w:rPr>
        <w:t xml:space="preserve">. gadā plānots atmaksāt </w:t>
      </w:r>
      <w:r w:rsidR="007B1243" w:rsidRPr="00F7324E">
        <w:rPr>
          <w:rFonts w:asciiTheme="majorHAnsi" w:hAnsiTheme="majorHAnsi"/>
        </w:rPr>
        <w:t>267 704</w:t>
      </w:r>
      <w:r w:rsidRPr="00F7324E">
        <w:rPr>
          <w:rFonts w:asciiTheme="majorHAnsi" w:hAnsiTheme="majorHAnsi"/>
        </w:rPr>
        <w:t xml:space="preserve"> eiro aizņēmumu pamatsummas.</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lastRenderedPageBreak/>
        <w:t xml:space="preserve">Kopā finansiālās saistības par galvojumiem ir </w:t>
      </w:r>
      <w:r w:rsidR="00BB6C07" w:rsidRPr="00F7324E">
        <w:rPr>
          <w:rFonts w:asciiTheme="majorHAnsi" w:hAnsiTheme="majorHAnsi"/>
        </w:rPr>
        <w:t>545 833</w:t>
      </w:r>
      <w:r w:rsidRPr="00F7324E">
        <w:rPr>
          <w:rFonts w:asciiTheme="majorHAnsi" w:hAnsiTheme="majorHAnsi"/>
        </w:rPr>
        <w:t xml:space="preserve"> eiro. Tai skaitā </w:t>
      </w:r>
      <w:r w:rsidR="00BB6C07" w:rsidRPr="00F7324E">
        <w:rPr>
          <w:rFonts w:asciiTheme="majorHAnsi" w:hAnsiTheme="majorHAnsi"/>
        </w:rPr>
        <w:t>2538</w:t>
      </w:r>
      <w:r w:rsidRPr="00F7324E">
        <w:rPr>
          <w:rFonts w:asciiTheme="majorHAnsi" w:hAnsiTheme="majorHAnsi"/>
        </w:rPr>
        <w:t xml:space="preserve"> eiro par studējošo kredītiem, </w:t>
      </w:r>
      <w:r w:rsidR="00BB6C07" w:rsidRPr="00F7324E">
        <w:rPr>
          <w:rFonts w:asciiTheme="majorHAnsi" w:hAnsiTheme="majorHAnsi"/>
        </w:rPr>
        <w:t>16 976</w:t>
      </w:r>
      <w:r w:rsidRPr="00F7324E">
        <w:rPr>
          <w:rFonts w:asciiTheme="majorHAnsi" w:hAnsiTheme="majorHAnsi"/>
        </w:rPr>
        <w:t xml:space="preserve"> eiro par SIA Vidusdaugavas </w:t>
      </w:r>
      <w:r w:rsidR="00BB6C07" w:rsidRPr="00F7324E">
        <w:rPr>
          <w:rFonts w:asciiTheme="majorHAnsi" w:hAnsiTheme="majorHAnsi"/>
        </w:rPr>
        <w:t xml:space="preserve">SPAAO </w:t>
      </w:r>
      <w:r w:rsidRPr="00F7324E">
        <w:rPr>
          <w:rFonts w:asciiTheme="majorHAnsi" w:hAnsiTheme="majorHAnsi"/>
        </w:rPr>
        <w:t xml:space="preserve">aizņēmumu, </w:t>
      </w:r>
      <w:r w:rsidR="00BB6C07" w:rsidRPr="00F7324E">
        <w:rPr>
          <w:rFonts w:asciiTheme="majorHAnsi" w:hAnsiTheme="majorHAnsi"/>
        </w:rPr>
        <w:t>545 833</w:t>
      </w:r>
      <w:r w:rsidRPr="00F7324E">
        <w:rPr>
          <w:rFonts w:asciiTheme="majorHAnsi" w:hAnsiTheme="majorHAnsi"/>
        </w:rPr>
        <w:t xml:space="preserve"> eiro par SIA “Kokneses komunālie pakalpojumi aizņēmumu.  Līdz šim visi galvotie aizņēmumi ir atmaksāti saskaņā ar līgumiem un pašvaldībai nav radījuši izdevumus.</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Kopējais saistību apjoms no pamatbudžeta ieņēmumiem (bez mērķdotācijām izglītībai un projektiem) sastāda </w:t>
      </w:r>
      <w:r w:rsidR="00BB6C07" w:rsidRPr="00F7324E">
        <w:rPr>
          <w:rFonts w:asciiTheme="majorHAnsi" w:hAnsiTheme="majorHAnsi"/>
        </w:rPr>
        <w:t>7.10</w:t>
      </w:r>
      <w:r w:rsidRPr="00F7324E">
        <w:rPr>
          <w:rFonts w:asciiTheme="majorHAnsi" w:hAnsiTheme="majorHAnsi"/>
        </w:rPr>
        <w:t>%, kas ir nosacīti zems procents un ir pieļaujamo 20% robežās.</w:t>
      </w:r>
    </w:p>
    <w:p w:rsidR="00971571" w:rsidRPr="00F7324E" w:rsidRDefault="00971571" w:rsidP="00F7324E">
      <w:pPr>
        <w:ind w:left="142" w:right="-949"/>
        <w:jc w:val="both"/>
        <w:rPr>
          <w:rFonts w:asciiTheme="majorHAnsi" w:hAnsiTheme="majorHAnsi"/>
        </w:rPr>
      </w:pPr>
    </w:p>
    <w:p w:rsidR="00971571" w:rsidRPr="00F7324E" w:rsidRDefault="00971571" w:rsidP="00F7324E">
      <w:pPr>
        <w:ind w:left="142" w:right="-949" w:firstLine="709"/>
        <w:jc w:val="both"/>
        <w:rPr>
          <w:rFonts w:asciiTheme="majorHAnsi" w:hAnsiTheme="majorHAnsi"/>
          <w:b/>
          <w:u w:val="single"/>
        </w:rPr>
      </w:pPr>
    </w:p>
    <w:p w:rsidR="00971571" w:rsidRPr="00F7324E" w:rsidRDefault="00641231" w:rsidP="00F7324E">
      <w:pPr>
        <w:ind w:left="142" w:right="-949" w:firstLine="709"/>
        <w:jc w:val="both"/>
        <w:rPr>
          <w:rFonts w:asciiTheme="majorHAnsi" w:hAnsiTheme="majorHAnsi"/>
          <w:b/>
          <w:color w:val="0070C0"/>
          <w:sz w:val="28"/>
          <w:szCs w:val="28"/>
          <w:u w:val="single"/>
        </w:rPr>
      </w:pPr>
      <w:r w:rsidRPr="00F7324E">
        <w:rPr>
          <w:rFonts w:asciiTheme="majorHAnsi" w:hAnsiTheme="majorHAnsi"/>
          <w:b/>
          <w:color w:val="0070C0"/>
          <w:sz w:val="28"/>
          <w:szCs w:val="28"/>
          <w:u w:val="single"/>
        </w:rPr>
        <w:t>3</w:t>
      </w:r>
      <w:r w:rsidR="00971571" w:rsidRPr="00F7324E">
        <w:rPr>
          <w:rFonts w:asciiTheme="majorHAnsi" w:hAnsiTheme="majorHAnsi"/>
          <w:b/>
          <w:color w:val="0070C0"/>
          <w:sz w:val="28"/>
          <w:szCs w:val="28"/>
          <w:u w:val="single"/>
        </w:rPr>
        <w:t>.2. SPECIĀLAIS BUDŽETS</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b/>
        </w:rPr>
        <w:t xml:space="preserve">Pašvaldības speciālo budžetu </w:t>
      </w:r>
      <w:r w:rsidRPr="00F7324E">
        <w:rPr>
          <w:rFonts w:asciiTheme="majorHAnsi" w:hAnsiTheme="majorHAnsi"/>
        </w:rPr>
        <w:t>pamatā</w:t>
      </w:r>
      <w:r w:rsidRPr="00F7324E">
        <w:rPr>
          <w:rFonts w:asciiTheme="majorHAnsi" w:hAnsiTheme="majorHAnsi"/>
          <w:b/>
        </w:rPr>
        <w:t xml:space="preserve"> </w:t>
      </w:r>
      <w:r w:rsidRPr="00F7324E">
        <w:rPr>
          <w:rFonts w:asciiTheme="majorHAnsi" w:hAnsiTheme="majorHAnsi"/>
        </w:rPr>
        <w:t>veido autoceļu fonda ieņēmumi, dabas resursu nodoklis.</w:t>
      </w:r>
    </w:p>
    <w:p w:rsidR="00500DE3" w:rsidRPr="00F7324E" w:rsidRDefault="00500DE3" w:rsidP="00F7324E">
      <w:pPr>
        <w:ind w:left="142" w:right="-949" w:firstLine="709"/>
        <w:jc w:val="both"/>
        <w:rPr>
          <w:rFonts w:asciiTheme="majorHAnsi" w:hAnsiTheme="majorHAnsi"/>
        </w:rPr>
      </w:pPr>
      <w:r w:rsidRPr="00F7324E">
        <w:rPr>
          <w:rFonts w:asciiTheme="majorHAnsi" w:hAnsiTheme="majorHAnsi"/>
        </w:rPr>
        <w:t>Kopējie ieņēmumi speciālajā budžetā plānoti 146664 eiro apmērā. Kopējie izdevumi 176 015 eiro apmērā.</w:t>
      </w:r>
    </w:p>
    <w:p w:rsidR="00971571" w:rsidRPr="00F7324E" w:rsidRDefault="00971571" w:rsidP="00F7324E">
      <w:pPr>
        <w:ind w:left="142" w:right="-949" w:firstLine="709"/>
        <w:jc w:val="both"/>
        <w:rPr>
          <w:rFonts w:asciiTheme="majorHAnsi" w:hAnsiTheme="majorHAnsi"/>
        </w:rPr>
      </w:pPr>
      <w:r w:rsidRPr="00F7324E">
        <w:rPr>
          <w:rFonts w:asciiTheme="majorHAnsi" w:hAnsiTheme="majorHAnsi"/>
        </w:rPr>
        <w:t xml:space="preserve">Autoceļu fondam piešķirti 136 664 eiro , kas ir </w:t>
      </w:r>
      <w:r w:rsidR="00BB6C07" w:rsidRPr="00F7324E">
        <w:rPr>
          <w:rFonts w:asciiTheme="majorHAnsi" w:hAnsiTheme="majorHAnsi"/>
        </w:rPr>
        <w:t>tieši tik pat daudz</w:t>
      </w:r>
      <w:r w:rsidRPr="00F7324E">
        <w:rPr>
          <w:rFonts w:asciiTheme="majorHAnsi" w:hAnsiTheme="majorHAnsi"/>
        </w:rPr>
        <w:t xml:space="preserve">, kā tika piešķirts uz  </w:t>
      </w:r>
      <w:r w:rsidR="0088065E" w:rsidRPr="00F7324E">
        <w:rPr>
          <w:rFonts w:asciiTheme="majorHAnsi" w:hAnsiTheme="majorHAnsi"/>
        </w:rPr>
        <w:t>2016</w:t>
      </w:r>
      <w:r w:rsidRPr="00F7324E">
        <w:rPr>
          <w:rFonts w:asciiTheme="majorHAnsi" w:hAnsiTheme="majorHAnsi"/>
        </w:rPr>
        <w:t xml:space="preserve">.gada sākumu. Izdevumi autoceļu uzturēšanai tiek plānoti lielāki, kā ieņēmumi, jo kases atlikums </w:t>
      </w:r>
      <w:r w:rsidR="00BC07F2" w:rsidRPr="00F7324E">
        <w:rPr>
          <w:rFonts w:asciiTheme="majorHAnsi" w:hAnsiTheme="majorHAnsi"/>
        </w:rPr>
        <w:t>27752</w:t>
      </w:r>
      <w:r w:rsidRPr="00F7324E">
        <w:rPr>
          <w:rFonts w:asciiTheme="majorHAnsi" w:hAnsiTheme="majorHAnsi"/>
        </w:rPr>
        <w:t xml:space="preserve"> eiro uz gada sākumu to atļauj.</w:t>
      </w:r>
    </w:p>
    <w:p w:rsidR="00C41F43" w:rsidRPr="00F7324E" w:rsidRDefault="00C41F43" w:rsidP="00F7324E">
      <w:pPr>
        <w:ind w:left="142" w:right="-949" w:firstLine="709"/>
        <w:jc w:val="both"/>
        <w:rPr>
          <w:rFonts w:asciiTheme="majorHAnsi" w:hAnsiTheme="majorHAnsi"/>
        </w:rPr>
      </w:pPr>
    </w:p>
    <w:p w:rsidR="00971571" w:rsidRPr="00C41F43" w:rsidRDefault="00C41F43" w:rsidP="00971571">
      <w:pPr>
        <w:ind w:left="142" w:firstLine="709"/>
        <w:rPr>
          <w:rFonts w:asciiTheme="minorHAnsi" w:hAnsiTheme="minorHAnsi"/>
          <w:u w:val="single"/>
        </w:rPr>
      </w:pPr>
      <w:r w:rsidRPr="00C41F43">
        <w:rPr>
          <w:rFonts w:asciiTheme="minorHAnsi" w:hAnsiTheme="minorHAnsi"/>
          <w:u w:val="single"/>
        </w:rPr>
        <w:t>Autoceļu uzturēšana:</w:t>
      </w:r>
    </w:p>
    <w:p w:rsidR="00C41F43" w:rsidRDefault="00C41F43" w:rsidP="00971571">
      <w:pPr>
        <w:ind w:left="142" w:firstLine="709"/>
        <w:rPr>
          <w:rFonts w:asciiTheme="minorHAnsi" w:hAnsiTheme="minorHAnsi"/>
        </w:rPr>
      </w:pPr>
      <w:r>
        <w:rPr>
          <w:rFonts w:asciiTheme="minorHAnsi" w:hAnsiTheme="minorHAnsi"/>
        </w:rPr>
        <w:t>Ieņēmumi: 136 664 eiro</w:t>
      </w:r>
    </w:p>
    <w:p w:rsidR="00C41F43" w:rsidRDefault="00C41F43" w:rsidP="00971571">
      <w:pPr>
        <w:ind w:left="142" w:firstLine="709"/>
        <w:rPr>
          <w:rFonts w:asciiTheme="minorHAnsi" w:hAnsiTheme="minorHAnsi"/>
        </w:rPr>
      </w:pPr>
      <w:r>
        <w:rPr>
          <w:rFonts w:asciiTheme="minorHAnsi" w:hAnsiTheme="minorHAnsi"/>
        </w:rPr>
        <w:t>Izdevumi: 150 000 eiro</w:t>
      </w:r>
    </w:p>
    <w:p w:rsidR="00500DE3" w:rsidRDefault="00500DE3" w:rsidP="00971571">
      <w:pPr>
        <w:ind w:left="142" w:firstLine="709"/>
        <w:rPr>
          <w:rFonts w:asciiTheme="minorHAnsi" w:hAnsiTheme="minorHAnsi"/>
        </w:rPr>
      </w:pPr>
    </w:p>
    <w:p w:rsidR="00500DE3" w:rsidRDefault="00500DE3" w:rsidP="00971571">
      <w:pPr>
        <w:ind w:left="142" w:firstLine="709"/>
        <w:rPr>
          <w:rFonts w:asciiTheme="minorHAnsi" w:hAnsiTheme="minorHAnsi"/>
        </w:rPr>
      </w:pPr>
      <w:r w:rsidRPr="00500DE3">
        <w:rPr>
          <w:noProof/>
          <w:lang w:val="lv-LV" w:eastAsia="lv-LV"/>
        </w:rPr>
        <w:drawing>
          <wp:inline distT="0" distB="0" distL="0" distR="0">
            <wp:extent cx="5406383" cy="539496"/>
            <wp:effectExtent l="0" t="0" r="444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13" cy="545636"/>
                    </a:xfrm>
                    <a:prstGeom prst="rect">
                      <a:avLst/>
                    </a:prstGeom>
                    <a:noFill/>
                    <a:ln>
                      <a:noFill/>
                    </a:ln>
                  </pic:spPr>
                </pic:pic>
              </a:graphicData>
            </a:graphic>
          </wp:inline>
        </w:drawing>
      </w:r>
    </w:p>
    <w:p w:rsidR="00971571" w:rsidRPr="00D2094F" w:rsidRDefault="00971571" w:rsidP="00971571">
      <w:pPr>
        <w:ind w:left="142" w:firstLine="709"/>
        <w:rPr>
          <w:rFonts w:asciiTheme="minorHAnsi" w:hAnsiTheme="minorHAnsi"/>
        </w:rPr>
      </w:pPr>
    </w:p>
    <w:p w:rsidR="00C41F43" w:rsidRPr="00F7324E" w:rsidRDefault="00971571" w:rsidP="00F7324E">
      <w:pPr>
        <w:ind w:left="142" w:right="-949" w:firstLine="709"/>
        <w:jc w:val="both"/>
        <w:rPr>
          <w:rFonts w:asciiTheme="majorHAnsi" w:hAnsiTheme="majorHAnsi"/>
        </w:rPr>
      </w:pPr>
      <w:r w:rsidRPr="00F7324E">
        <w:rPr>
          <w:rFonts w:asciiTheme="majorHAnsi" w:hAnsiTheme="majorHAnsi"/>
        </w:rPr>
        <w:t xml:space="preserve">Naudas atlikums dabas resursu nodoklim uz </w:t>
      </w:r>
      <w:r w:rsidR="0088065E" w:rsidRPr="00F7324E">
        <w:rPr>
          <w:rFonts w:asciiTheme="majorHAnsi" w:hAnsiTheme="majorHAnsi"/>
        </w:rPr>
        <w:t>2017</w:t>
      </w:r>
      <w:r w:rsidRPr="00F7324E">
        <w:rPr>
          <w:rFonts w:asciiTheme="majorHAnsi" w:hAnsiTheme="majorHAnsi"/>
        </w:rPr>
        <w:t xml:space="preserve">. gada 1. janvārī sastādīja </w:t>
      </w:r>
      <w:r w:rsidR="00C41F43" w:rsidRPr="00F7324E">
        <w:rPr>
          <w:rFonts w:asciiTheme="majorHAnsi" w:hAnsiTheme="majorHAnsi"/>
        </w:rPr>
        <w:t>17 172</w:t>
      </w:r>
      <w:r w:rsidRPr="00F7324E">
        <w:rPr>
          <w:rFonts w:asciiTheme="majorHAnsi" w:hAnsiTheme="majorHAnsi"/>
        </w:rPr>
        <w:t xml:space="preserve"> eiro. Ieņēmumi tiek plānoti 1</w:t>
      </w:r>
      <w:r w:rsidR="00C41F43" w:rsidRPr="00F7324E">
        <w:rPr>
          <w:rFonts w:asciiTheme="majorHAnsi" w:hAnsiTheme="majorHAnsi"/>
        </w:rPr>
        <w:t>0</w:t>
      </w:r>
      <w:r w:rsidRPr="00F7324E">
        <w:rPr>
          <w:rFonts w:asciiTheme="majorHAnsi" w:hAnsiTheme="majorHAnsi"/>
        </w:rPr>
        <w:t xml:space="preserve"> 000 eiro apmērā.</w:t>
      </w:r>
      <w:r w:rsidR="00C41F43" w:rsidRPr="00F7324E">
        <w:rPr>
          <w:rFonts w:asciiTheme="majorHAnsi" w:hAnsiTheme="majorHAnsi"/>
        </w:rPr>
        <w:t xml:space="preserve"> </w:t>
      </w:r>
      <w:r w:rsidRPr="00F7324E">
        <w:rPr>
          <w:rFonts w:asciiTheme="majorHAnsi" w:hAnsiTheme="majorHAnsi"/>
        </w:rPr>
        <w:t xml:space="preserve">Plānotie izdevumi  </w:t>
      </w:r>
      <w:r w:rsidR="00C41F43" w:rsidRPr="00F7324E">
        <w:rPr>
          <w:rFonts w:asciiTheme="majorHAnsi" w:hAnsiTheme="majorHAnsi"/>
        </w:rPr>
        <w:t xml:space="preserve">sastāda </w:t>
      </w:r>
      <w:r w:rsidR="001F6D80" w:rsidRPr="00F7324E">
        <w:rPr>
          <w:rFonts w:asciiTheme="majorHAnsi" w:hAnsiTheme="majorHAnsi"/>
        </w:rPr>
        <w:t>26 015</w:t>
      </w:r>
      <w:r w:rsidRPr="00F7324E">
        <w:rPr>
          <w:rFonts w:asciiTheme="majorHAnsi" w:hAnsiTheme="majorHAnsi"/>
        </w:rPr>
        <w:t xml:space="preserve"> eiro. Tai skaitā </w:t>
      </w:r>
      <w:r w:rsidR="00A81A69" w:rsidRPr="00F7324E">
        <w:rPr>
          <w:rFonts w:asciiTheme="majorHAnsi" w:hAnsiTheme="majorHAnsi"/>
        </w:rPr>
        <w:t>15 039</w:t>
      </w:r>
      <w:r w:rsidRPr="00F7324E">
        <w:rPr>
          <w:rFonts w:asciiTheme="majorHAnsi" w:hAnsiTheme="majorHAnsi"/>
        </w:rPr>
        <w:t xml:space="preserve"> eiro plānots izlietot  </w:t>
      </w:r>
      <w:r w:rsidR="00C41F43" w:rsidRPr="00F7324E">
        <w:rPr>
          <w:rFonts w:asciiTheme="majorHAnsi" w:hAnsiTheme="majorHAnsi"/>
        </w:rPr>
        <w:t xml:space="preserve">kā līdzfinansējumu projektam “Caurtekas ierīkošana ceļam uz Liktendārzu”. Kopējās projekta izmaksas plānotas </w:t>
      </w:r>
      <w:r w:rsidR="00A81A69" w:rsidRPr="00F7324E">
        <w:rPr>
          <w:rFonts w:asciiTheme="majorHAnsi" w:hAnsiTheme="majorHAnsi"/>
        </w:rPr>
        <w:t>35 039</w:t>
      </w:r>
      <w:r w:rsidR="00C41F43" w:rsidRPr="00F7324E">
        <w:rPr>
          <w:rFonts w:asciiTheme="majorHAnsi" w:hAnsiTheme="majorHAnsi"/>
        </w:rPr>
        <w:t xml:space="preserve"> eiro un 20 000 eiro sedz valsts mērķdotācija.</w:t>
      </w:r>
    </w:p>
    <w:p w:rsidR="00971571" w:rsidRPr="00F7324E" w:rsidRDefault="00971571" w:rsidP="00F7324E">
      <w:pPr>
        <w:ind w:left="142" w:right="-949" w:firstLine="709"/>
        <w:jc w:val="both"/>
        <w:rPr>
          <w:rFonts w:asciiTheme="majorHAnsi" w:hAnsiTheme="majorHAnsi"/>
        </w:rPr>
      </w:pPr>
    </w:p>
    <w:p w:rsidR="00F46D62" w:rsidRPr="00F7324E" w:rsidRDefault="00F46D62" w:rsidP="00F7324E">
      <w:pPr>
        <w:ind w:left="142" w:right="-949" w:firstLine="709"/>
        <w:jc w:val="both"/>
        <w:rPr>
          <w:rFonts w:asciiTheme="majorHAnsi" w:hAnsiTheme="majorHAnsi"/>
        </w:rPr>
      </w:pPr>
    </w:p>
    <w:p w:rsidR="00F46D62" w:rsidRPr="00F7324E" w:rsidRDefault="00F46D62" w:rsidP="00F7324E">
      <w:pPr>
        <w:pStyle w:val="ListParagraph"/>
        <w:ind w:left="0" w:right="-949"/>
        <w:jc w:val="both"/>
        <w:rPr>
          <w:rFonts w:asciiTheme="majorHAnsi" w:hAnsiTheme="majorHAnsi"/>
          <w:lang w:val="lv-LV"/>
        </w:rPr>
      </w:pPr>
      <w:r w:rsidRPr="00F7324E">
        <w:rPr>
          <w:rFonts w:asciiTheme="majorHAnsi" w:hAnsiTheme="majorHAnsi"/>
          <w:lang w:val="lv-LV"/>
        </w:rPr>
        <w:t>Sēdes  vadītājs,</w:t>
      </w:r>
    </w:p>
    <w:p w:rsidR="00F46D62" w:rsidRPr="00F7324E" w:rsidRDefault="00F46D62" w:rsidP="00F7324E">
      <w:pPr>
        <w:pStyle w:val="ListParagraph"/>
        <w:ind w:left="0" w:right="-949"/>
        <w:jc w:val="both"/>
        <w:rPr>
          <w:rFonts w:asciiTheme="majorHAnsi" w:hAnsiTheme="majorHAnsi"/>
          <w:lang w:val="lv-LV"/>
        </w:rPr>
      </w:pPr>
      <w:r w:rsidRPr="00F7324E">
        <w:rPr>
          <w:rFonts w:asciiTheme="majorHAnsi" w:hAnsiTheme="majorHAnsi"/>
          <w:lang w:val="lv-LV"/>
        </w:rPr>
        <w:t xml:space="preserve">domes priekšsēdētājs    </w:t>
      </w:r>
      <w:r w:rsidRPr="00F7324E">
        <w:rPr>
          <w:rFonts w:asciiTheme="majorHAnsi" w:hAnsiTheme="majorHAnsi"/>
          <w:i/>
          <w:lang w:val="lv-LV"/>
        </w:rPr>
        <w:t>( personiskais paraksts)     30.01.2017</w:t>
      </w:r>
      <w:r w:rsidRPr="00F7324E">
        <w:rPr>
          <w:rFonts w:asciiTheme="majorHAnsi" w:hAnsiTheme="majorHAnsi"/>
          <w:lang w:val="lv-LV"/>
        </w:rPr>
        <w:t xml:space="preserve">                    D.Vingris</w:t>
      </w:r>
    </w:p>
    <w:p w:rsidR="00F86682" w:rsidRPr="00F7324E" w:rsidRDefault="00F86682" w:rsidP="00F7324E">
      <w:pPr>
        <w:pStyle w:val="ListParagraph"/>
        <w:ind w:left="0" w:right="-949"/>
        <w:jc w:val="both"/>
        <w:rPr>
          <w:rFonts w:asciiTheme="majorHAnsi" w:hAnsiTheme="majorHAnsi" w:cs="Tahoma"/>
          <w:lang w:val="lv-LV"/>
        </w:rPr>
      </w:pPr>
    </w:p>
    <w:p w:rsidR="00F86682" w:rsidRDefault="00F86682" w:rsidP="00BC3B85">
      <w:pPr>
        <w:pStyle w:val="ListParagraph"/>
        <w:ind w:left="0"/>
        <w:rPr>
          <w:rFonts w:ascii="Tahoma" w:hAnsi="Tahoma" w:cs="Tahoma"/>
          <w:lang w:val="lv-LV"/>
        </w:rPr>
      </w:pPr>
    </w:p>
    <w:p w:rsidR="00F86682" w:rsidRDefault="00F86682" w:rsidP="00BC3B85">
      <w:pPr>
        <w:pStyle w:val="ListParagraph"/>
        <w:ind w:left="0"/>
        <w:rPr>
          <w:rFonts w:ascii="Tahoma" w:hAnsi="Tahoma" w:cs="Tahoma"/>
          <w:lang w:val="lv-LV"/>
        </w:rPr>
      </w:pPr>
    </w:p>
    <w:p w:rsidR="00F86682" w:rsidRDefault="00F86682" w:rsidP="00BC3B85">
      <w:pPr>
        <w:pStyle w:val="ListParagraph"/>
        <w:ind w:left="0"/>
        <w:rPr>
          <w:rFonts w:ascii="Tahoma" w:hAnsi="Tahoma" w:cs="Tahoma"/>
          <w:lang w:val="lv-LV"/>
        </w:rPr>
      </w:pPr>
    </w:p>
    <w:p w:rsidR="00F86682" w:rsidRDefault="00F86682" w:rsidP="00BC3B85">
      <w:pPr>
        <w:pStyle w:val="ListParagraph"/>
        <w:ind w:left="0"/>
        <w:rPr>
          <w:rFonts w:ascii="Tahoma" w:hAnsi="Tahoma" w:cs="Tahoma"/>
          <w:lang w:val="lv-LV"/>
        </w:rPr>
      </w:pPr>
    </w:p>
    <w:p w:rsidR="00BC3B85" w:rsidRDefault="00BC3B85" w:rsidP="00BC3B85">
      <w:pPr>
        <w:jc w:val="both"/>
        <w:rPr>
          <w:rFonts w:ascii="Tahoma" w:hAnsi="Tahoma" w:cs="Tahoma"/>
          <w:lang w:val="lv-LV"/>
        </w:rPr>
      </w:pPr>
    </w:p>
    <w:p w:rsidR="007633D5" w:rsidRDefault="007633D5" w:rsidP="00BC3B85">
      <w:pPr>
        <w:jc w:val="both"/>
        <w:rPr>
          <w:rFonts w:ascii="Tahoma" w:hAnsi="Tahoma" w:cs="Tahoma"/>
          <w:lang w:val="lv-LV"/>
        </w:rPr>
      </w:pPr>
    </w:p>
    <w:p w:rsidR="007633D5" w:rsidRDefault="007633D5" w:rsidP="00BC3B85">
      <w:pPr>
        <w:jc w:val="both"/>
        <w:rPr>
          <w:rFonts w:ascii="Tahoma" w:hAnsi="Tahoma" w:cs="Tahoma"/>
          <w:lang w:val="lv-LV"/>
        </w:rPr>
      </w:pPr>
    </w:p>
    <w:p w:rsidR="00920950" w:rsidRDefault="00920950" w:rsidP="00920950">
      <w:pPr>
        <w:pStyle w:val="ListParagraph"/>
        <w:rPr>
          <w:rFonts w:ascii="Tahoma" w:hAnsi="Tahoma" w:cs="Tahoma"/>
          <w:lang w:val="lv-LV"/>
        </w:rPr>
      </w:pPr>
    </w:p>
    <w:sectPr w:rsidR="00920950" w:rsidSect="00B07638">
      <w:headerReference w:type="even" r:id="rId22"/>
      <w:headerReference w:type="default" r:id="rId23"/>
      <w:footerReference w:type="even" r:id="rId24"/>
      <w:footerReference w:type="default" r:id="rId25"/>
      <w:headerReference w:type="first" r:id="rId26"/>
      <w:footerReference w:type="first" r:id="rId27"/>
      <w:pgSz w:w="11906" w:h="16838"/>
      <w:pgMar w:top="1440" w:right="1841"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1BD" w:rsidRDefault="009011BD" w:rsidP="00220619">
      <w:r>
        <w:separator/>
      </w:r>
    </w:p>
  </w:endnote>
  <w:endnote w:type="continuationSeparator" w:id="0">
    <w:p w:rsidR="009011BD" w:rsidRDefault="009011BD" w:rsidP="002206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Default="004419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690059"/>
      <w:docPartObj>
        <w:docPartGallery w:val="Page Numbers (Bottom of Page)"/>
        <w:docPartUnique/>
      </w:docPartObj>
    </w:sdtPr>
    <w:sdtContent>
      <w:p w:rsidR="004419C7" w:rsidRDefault="00341740">
        <w:pPr>
          <w:pStyle w:val="Footer"/>
          <w:jc w:val="right"/>
        </w:pPr>
        <w:r>
          <w:fldChar w:fldCharType="begin"/>
        </w:r>
        <w:r w:rsidR="004419C7">
          <w:instrText>PAGE   \* MERGEFORMAT</w:instrText>
        </w:r>
        <w:r>
          <w:fldChar w:fldCharType="separate"/>
        </w:r>
        <w:r w:rsidR="00450B5D" w:rsidRPr="00450B5D">
          <w:rPr>
            <w:noProof/>
            <w:lang w:val="lv-LV"/>
          </w:rPr>
          <w:t>2</w:t>
        </w:r>
        <w:r>
          <w:fldChar w:fldCharType="end"/>
        </w:r>
      </w:p>
    </w:sdtContent>
  </w:sdt>
  <w:p w:rsidR="004419C7" w:rsidRDefault="004419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Default="004419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1BD" w:rsidRDefault="009011BD" w:rsidP="00220619">
      <w:r>
        <w:separator/>
      </w:r>
    </w:p>
  </w:footnote>
  <w:footnote w:type="continuationSeparator" w:id="0">
    <w:p w:rsidR="009011BD" w:rsidRDefault="009011BD" w:rsidP="002206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Default="004419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Default="004419C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Default="004419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4852"/>
    <w:multiLevelType w:val="hybridMultilevel"/>
    <w:tmpl w:val="A9F6B4D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1224234F"/>
    <w:multiLevelType w:val="hybridMultilevel"/>
    <w:tmpl w:val="CF7AF96A"/>
    <w:lvl w:ilvl="0" w:tplc="63787E18">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B672E9"/>
    <w:multiLevelType w:val="hybridMultilevel"/>
    <w:tmpl w:val="9F6C8874"/>
    <w:lvl w:ilvl="0" w:tplc="67D6E598">
      <w:start w:val="1"/>
      <w:numFmt w:val="decimal"/>
      <w:lvlText w:val="%1."/>
      <w:lvlJc w:val="left"/>
      <w:pPr>
        <w:tabs>
          <w:tab w:val="num" w:pos="735"/>
        </w:tabs>
        <w:ind w:left="735" w:hanging="375"/>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2B5D3E14"/>
    <w:multiLevelType w:val="hybridMultilevel"/>
    <w:tmpl w:val="75248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5554010"/>
    <w:multiLevelType w:val="hybridMultilevel"/>
    <w:tmpl w:val="1D5A87F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nsid w:val="3FD6357F"/>
    <w:multiLevelType w:val="hybridMultilevel"/>
    <w:tmpl w:val="6B645FB8"/>
    <w:lvl w:ilvl="0" w:tplc="0426000F">
      <w:start w:val="3"/>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566061C1"/>
    <w:multiLevelType w:val="hybridMultilevel"/>
    <w:tmpl w:val="039CE19E"/>
    <w:lvl w:ilvl="0" w:tplc="0426000F">
      <w:start w:val="1"/>
      <w:numFmt w:val="decimal"/>
      <w:lvlText w:val="%1."/>
      <w:lvlJc w:val="lef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7">
    <w:nsid w:val="56C470EE"/>
    <w:multiLevelType w:val="hybridMultilevel"/>
    <w:tmpl w:val="DE3677D6"/>
    <w:lvl w:ilvl="0" w:tplc="F2BA5288">
      <w:start w:val="1"/>
      <w:numFmt w:val="decimal"/>
      <w:lvlText w:val="%1."/>
      <w:lvlJc w:val="left"/>
      <w:pPr>
        <w:ind w:left="360" w:hanging="360"/>
      </w:pPr>
      <w:rPr>
        <w:rFonts w:hint="default"/>
      </w:rPr>
    </w:lvl>
    <w:lvl w:ilvl="1" w:tplc="04260019" w:tentative="1">
      <w:start w:val="1"/>
      <w:numFmt w:val="lowerLetter"/>
      <w:lvlText w:val="%2."/>
      <w:lvlJc w:val="left"/>
      <w:pPr>
        <w:ind w:left="1515" w:hanging="360"/>
      </w:pPr>
    </w:lvl>
    <w:lvl w:ilvl="2" w:tplc="0426001B" w:tentative="1">
      <w:start w:val="1"/>
      <w:numFmt w:val="lowerRoman"/>
      <w:lvlText w:val="%3."/>
      <w:lvlJc w:val="right"/>
      <w:pPr>
        <w:ind w:left="2235" w:hanging="180"/>
      </w:pPr>
    </w:lvl>
    <w:lvl w:ilvl="3" w:tplc="0426000F" w:tentative="1">
      <w:start w:val="1"/>
      <w:numFmt w:val="decimal"/>
      <w:lvlText w:val="%4."/>
      <w:lvlJc w:val="left"/>
      <w:pPr>
        <w:ind w:left="2955" w:hanging="360"/>
      </w:pPr>
    </w:lvl>
    <w:lvl w:ilvl="4" w:tplc="04260019" w:tentative="1">
      <w:start w:val="1"/>
      <w:numFmt w:val="lowerLetter"/>
      <w:lvlText w:val="%5."/>
      <w:lvlJc w:val="left"/>
      <w:pPr>
        <w:ind w:left="3675" w:hanging="360"/>
      </w:pPr>
    </w:lvl>
    <w:lvl w:ilvl="5" w:tplc="0426001B" w:tentative="1">
      <w:start w:val="1"/>
      <w:numFmt w:val="lowerRoman"/>
      <w:lvlText w:val="%6."/>
      <w:lvlJc w:val="right"/>
      <w:pPr>
        <w:ind w:left="4395" w:hanging="180"/>
      </w:pPr>
    </w:lvl>
    <w:lvl w:ilvl="6" w:tplc="0426000F" w:tentative="1">
      <w:start w:val="1"/>
      <w:numFmt w:val="decimal"/>
      <w:lvlText w:val="%7."/>
      <w:lvlJc w:val="left"/>
      <w:pPr>
        <w:ind w:left="5115" w:hanging="360"/>
      </w:pPr>
    </w:lvl>
    <w:lvl w:ilvl="7" w:tplc="04260019" w:tentative="1">
      <w:start w:val="1"/>
      <w:numFmt w:val="lowerLetter"/>
      <w:lvlText w:val="%8."/>
      <w:lvlJc w:val="left"/>
      <w:pPr>
        <w:ind w:left="5835" w:hanging="360"/>
      </w:pPr>
    </w:lvl>
    <w:lvl w:ilvl="8" w:tplc="0426001B" w:tentative="1">
      <w:start w:val="1"/>
      <w:numFmt w:val="lowerRoman"/>
      <w:lvlText w:val="%9."/>
      <w:lvlJc w:val="right"/>
      <w:pPr>
        <w:ind w:left="6555" w:hanging="180"/>
      </w:pPr>
    </w:lvl>
  </w:abstractNum>
  <w:abstractNum w:abstractNumId="8">
    <w:nsid w:val="5875532B"/>
    <w:multiLevelType w:val="hybridMultilevel"/>
    <w:tmpl w:val="DC9E2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9B250AD"/>
    <w:multiLevelType w:val="hybridMultilevel"/>
    <w:tmpl w:val="871E2FEA"/>
    <w:lvl w:ilvl="0" w:tplc="0426000F">
      <w:start w:val="1"/>
      <w:numFmt w:val="decimal"/>
      <w:lvlText w:val="%1."/>
      <w:lvlJc w:val="left"/>
      <w:pPr>
        <w:ind w:left="644"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5BF46C25"/>
    <w:multiLevelType w:val="hybridMultilevel"/>
    <w:tmpl w:val="8B2EF7B2"/>
    <w:lvl w:ilvl="0" w:tplc="0426000F">
      <w:start w:val="1"/>
      <w:numFmt w:val="decimal"/>
      <w:lvlText w:val="%1."/>
      <w:lvlJc w:val="left"/>
      <w:pPr>
        <w:tabs>
          <w:tab w:val="num" w:pos="720"/>
        </w:tabs>
        <w:ind w:left="720" w:hanging="360"/>
      </w:pPr>
      <w:rPr>
        <w:rFonts w:hint="default"/>
      </w:rPr>
    </w:lvl>
    <w:lvl w:ilvl="1" w:tplc="F97A5464">
      <w:start w:val="1"/>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6C69375B"/>
    <w:multiLevelType w:val="hybridMultilevel"/>
    <w:tmpl w:val="AEAC73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7F2A2F93"/>
    <w:multiLevelType w:val="hybridMultilevel"/>
    <w:tmpl w:val="98187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12"/>
  </w:num>
  <w:num w:numId="4">
    <w:abstractNumId w:val="1"/>
  </w:num>
  <w:num w:numId="5">
    <w:abstractNumId w:val="2"/>
  </w:num>
  <w:num w:numId="6">
    <w:abstractNumId w:val="0"/>
  </w:num>
  <w:num w:numId="7">
    <w:abstractNumId w:val="10"/>
  </w:num>
  <w:num w:numId="8">
    <w:abstractNumId w:val="5"/>
  </w:num>
  <w:num w:numId="9">
    <w:abstractNumId w:val="7"/>
  </w:num>
  <w:num w:numId="10">
    <w:abstractNumId w:val="1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9A1282"/>
    <w:rsid w:val="000004D7"/>
    <w:rsid w:val="00000E14"/>
    <w:rsid w:val="0000513A"/>
    <w:rsid w:val="0002689D"/>
    <w:rsid w:val="000371B4"/>
    <w:rsid w:val="00040E82"/>
    <w:rsid w:val="00044646"/>
    <w:rsid w:val="00047B4C"/>
    <w:rsid w:val="000667DE"/>
    <w:rsid w:val="00073651"/>
    <w:rsid w:val="0009395E"/>
    <w:rsid w:val="00095C6C"/>
    <w:rsid w:val="00096708"/>
    <w:rsid w:val="00097DE6"/>
    <w:rsid w:val="000A09B9"/>
    <w:rsid w:val="000B049F"/>
    <w:rsid w:val="000B05E8"/>
    <w:rsid w:val="000B279B"/>
    <w:rsid w:val="000B74A0"/>
    <w:rsid w:val="000C5221"/>
    <w:rsid w:val="000C6D9F"/>
    <w:rsid w:val="000D0DAC"/>
    <w:rsid w:val="000D673E"/>
    <w:rsid w:val="000E11F5"/>
    <w:rsid w:val="000F7B81"/>
    <w:rsid w:val="00101B6E"/>
    <w:rsid w:val="00105A1B"/>
    <w:rsid w:val="00106872"/>
    <w:rsid w:val="00112825"/>
    <w:rsid w:val="00120216"/>
    <w:rsid w:val="001444B1"/>
    <w:rsid w:val="001641C4"/>
    <w:rsid w:val="00173988"/>
    <w:rsid w:val="001752AD"/>
    <w:rsid w:val="00182A0F"/>
    <w:rsid w:val="001838FF"/>
    <w:rsid w:val="001919AD"/>
    <w:rsid w:val="00192AF6"/>
    <w:rsid w:val="001B2BD5"/>
    <w:rsid w:val="001B333A"/>
    <w:rsid w:val="001D15A2"/>
    <w:rsid w:val="001D2147"/>
    <w:rsid w:val="001D71C5"/>
    <w:rsid w:val="001E3A8E"/>
    <w:rsid w:val="001F6D80"/>
    <w:rsid w:val="002101E0"/>
    <w:rsid w:val="00210D77"/>
    <w:rsid w:val="00211A3E"/>
    <w:rsid w:val="00220160"/>
    <w:rsid w:val="00220619"/>
    <w:rsid w:val="00223B6A"/>
    <w:rsid w:val="00236792"/>
    <w:rsid w:val="002377DD"/>
    <w:rsid w:val="002430F2"/>
    <w:rsid w:val="00243A37"/>
    <w:rsid w:val="00243B51"/>
    <w:rsid w:val="0024669F"/>
    <w:rsid w:val="0025219D"/>
    <w:rsid w:val="0026098E"/>
    <w:rsid w:val="0026226F"/>
    <w:rsid w:val="0026396E"/>
    <w:rsid w:val="00295575"/>
    <w:rsid w:val="00296585"/>
    <w:rsid w:val="002A7420"/>
    <w:rsid w:val="002B1D1E"/>
    <w:rsid w:val="002B4CC3"/>
    <w:rsid w:val="002C46B2"/>
    <w:rsid w:val="002D101F"/>
    <w:rsid w:val="002D2C06"/>
    <w:rsid w:val="00300880"/>
    <w:rsid w:val="0031561F"/>
    <w:rsid w:val="003414AB"/>
    <w:rsid w:val="00341740"/>
    <w:rsid w:val="00353F52"/>
    <w:rsid w:val="003565DF"/>
    <w:rsid w:val="0036101B"/>
    <w:rsid w:val="0037180A"/>
    <w:rsid w:val="00371F5D"/>
    <w:rsid w:val="00372335"/>
    <w:rsid w:val="0037484E"/>
    <w:rsid w:val="00375E28"/>
    <w:rsid w:val="003769BE"/>
    <w:rsid w:val="00383BBE"/>
    <w:rsid w:val="003C0CDB"/>
    <w:rsid w:val="003D1824"/>
    <w:rsid w:val="003E42FC"/>
    <w:rsid w:val="00412C8B"/>
    <w:rsid w:val="00414728"/>
    <w:rsid w:val="0042063F"/>
    <w:rsid w:val="00420ED6"/>
    <w:rsid w:val="00423CFF"/>
    <w:rsid w:val="004349EE"/>
    <w:rsid w:val="004419C7"/>
    <w:rsid w:val="00450B5D"/>
    <w:rsid w:val="00451A8E"/>
    <w:rsid w:val="0045775E"/>
    <w:rsid w:val="004863DA"/>
    <w:rsid w:val="00494896"/>
    <w:rsid w:val="004A07F1"/>
    <w:rsid w:val="004B3C2D"/>
    <w:rsid w:val="004B64D0"/>
    <w:rsid w:val="004B68B7"/>
    <w:rsid w:val="004C507D"/>
    <w:rsid w:val="004D0B7B"/>
    <w:rsid w:val="004E4D00"/>
    <w:rsid w:val="004F5E2D"/>
    <w:rsid w:val="00500DE3"/>
    <w:rsid w:val="00503F66"/>
    <w:rsid w:val="00504848"/>
    <w:rsid w:val="00516DCF"/>
    <w:rsid w:val="005173E8"/>
    <w:rsid w:val="00526A5F"/>
    <w:rsid w:val="0053088B"/>
    <w:rsid w:val="00545912"/>
    <w:rsid w:val="00553314"/>
    <w:rsid w:val="00560D3F"/>
    <w:rsid w:val="00566FA0"/>
    <w:rsid w:val="0058042D"/>
    <w:rsid w:val="00585C2B"/>
    <w:rsid w:val="0059206F"/>
    <w:rsid w:val="005971E5"/>
    <w:rsid w:val="005B302C"/>
    <w:rsid w:val="005B32BC"/>
    <w:rsid w:val="005B76AB"/>
    <w:rsid w:val="005C6A3A"/>
    <w:rsid w:val="005D165B"/>
    <w:rsid w:val="005D46F8"/>
    <w:rsid w:val="005E2EAB"/>
    <w:rsid w:val="005E3CD6"/>
    <w:rsid w:val="005E63A5"/>
    <w:rsid w:val="006024A2"/>
    <w:rsid w:val="00605284"/>
    <w:rsid w:val="00612325"/>
    <w:rsid w:val="00633EAE"/>
    <w:rsid w:val="00635F70"/>
    <w:rsid w:val="00641231"/>
    <w:rsid w:val="00643A93"/>
    <w:rsid w:val="00655C7C"/>
    <w:rsid w:val="00660D99"/>
    <w:rsid w:val="00665753"/>
    <w:rsid w:val="0066712A"/>
    <w:rsid w:val="00670CF3"/>
    <w:rsid w:val="00682094"/>
    <w:rsid w:val="006850B6"/>
    <w:rsid w:val="00691715"/>
    <w:rsid w:val="0069687A"/>
    <w:rsid w:val="006A4DD6"/>
    <w:rsid w:val="006C54A3"/>
    <w:rsid w:val="006C60CB"/>
    <w:rsid w:val="006D08CC"/>
    <w:rsid w:val="006D30A8"/>
    <w:rsid w:val="006F6F49"/>
    <w:rsid w:val="0072588E"/>
    <w:rsid w:val="007279E3"/>
    <w:rsid w:val="007326A0"/>
    <w:rsid w:val="00734BCE"/>
    <w:rsid w:val="00746ABE"/>
    <w:rsid w:val="00762CEF"/>
    <w:rsid w:val="007633D5"/>
    <w:rsid w:val="00771017"/>
    <w:rsid w:val="00773877"/>
    <w:rsid w:val="007B1243"/>
    <w:rsid w:val="007B6E0C"/>
    <w:rsid w:val="007D51BF"/>
    <w:rsid w:val="007E1B76"/>
    <w:rsid w:val="007E5AAF"/>
    <w:rsid w:val="007E5D34"/>
    <w:rsid w:val="007E649A"/>
    <w:rsid w:val="007F3BFA"/>
    <w:rsid w:val="0081593C"/>
    <w:rsid w:val="008172C5"/>
    <w:rsid w:val="0082276A"/>
    <w:rsid w:val="00830BCF"/>
    <w:rsid w:val="008363A6"/>
    <w:rsid w:val="00843A72"/>
    <w:rsid w:val="00855716"/>
    <w:rsid w:val="0085772D"/>
    <w:rsid w:val="00862286"/>
    <w:rsid w:val="0086516C"/>
    <w:rsid w:val="00870B05"/>
    <w:rsid w:val="00873027"/>
    <w:rsid w:val="00873998"/>
    <w:rsid w:val="0088065E"/>
    <w:rsid w:val="008D071A"/>
    <w:rsid w:val="008D6666"/>
    <w:rsid w:val="008D6C73"/>
    <w:rsid w:val="008E357B"/>
    <w:rsid w:val="009011BD"/>
    <w:rsid w:val="009022C2"/>
    <w:rsid w:val="00903067"/>
    <w:rsid w:val="009031B6"/>
    <w:rsid w:val="00920950"/>
    <w:rsid w:val="00924C7D"/>
    <w:rsid w:val="0092767D"/>
    <w:rsid w:val="00936337"/>
    <w:rsid w:val="00971571"/>
    <w:rsid w:val="00977E55"/>
    <w:rsid w:val="00987CA3"/>
    <w:rsid w:val="009923F4"/>
    <w:rsid w:val="00995CEB"/>
    <w:rsid w:val="009A10AB"/>
    <w:rsid w:val="009A1282"/>
    <w:rsid w:val="009A49F8"/>
    <w:rsid w:val="009A61E6"/>
    <w:rsid w:val="009B482B"/>
    <w:rsid w:val="009B4F39"/>
    <w:rsid w:val="009C697E"/>
    <w:rsid w:val="009D264D"/>
    <w:rsid w:val="009D30EF"/>
    <w:rsid w:val="009E4E28"/>
    <w:rsid w:val="009F00A5"/>
    <w:rsid w:val="009F262A"/>
    <w:rsid w:val="00A01E1B"/>
    <w:rsid w:val="00A3048A"/>
    <w:rsid w:val="00A33270"/>
    <w:rsid w:val="00A5784C"/>
    <w:rsid w:val="00A6689C"/>
    <w:rsid w:val="00A67268"/>
    <w:rsid w:val="00A77038"/>
    <w:rsid w:val="00A7740E"/>
    <w:rsid w:val="00A775C3"/>
    <w:rsid w:val="00A81A69"/>
    <w:rsid w:val="00A85F07"/>
    <w:rsid w:val="00A915FC"/>
    <w:rsid w:val="00A97EB1"/>
    <w:rsid w:val="00AA4F30"/>
    <w:rsid w:val="00AA6AF8"/>
    <w:rsid w:val="00AB4079"/>
    <w:rsid w:val="00AC441F"/>
    <w:rsid w:val="00AD28B3"/>
    <w:rsid w:val="00AD482B"/>
    <w:rsid w:val="00AD5C55"/>
    <w:rsid w:val="00AE5ECF"/>
    <w:rsid w:val="00AF12FA"/>
    <w:rsid w:val="00AF65FC"/>
    <w:rsid w:val="00AF7DA7"/>
    <w:rsid w:val="00B07638"/>
    <w:rsid w:val="00B1472D"/>
    <w:rsid w:val="00B16E7D"/>
    <w:rsid w:val="00B17F05"/>
    <w:rsid w:val="00B31900"/>
    <w:rsid w:val="00B32067"/>
    <w:rsid w:val="00B4103E"/>
    <w:rsid w:val="00B43C15"/>
    <w:rsid w:val="00B61A4C"/>
    <w:rsid w:val="00B633BF"/>
    <w:rsid w:val="00B65BED"/>
    <w:rsid w:val="00B67ED6"/>
    <w:rsid w:val="00B719A8"/>
    <w:rsid w:val="00B72980"/>
    <w:rsid w:val="00B73F78"/>
    <w:rsid w:val="00B80CBE"/>
    <w:rsid w:val="00B95E41"/>
    <w:rsid w:val="00B9772B"/>
    <w:rsid w:val="00BB0E45"/>
    <w:rsid w:val="00BB3BD0"/>
    <w:rsid w:val="00BB3BD9"/>
    <w:rsid w:val="00BB6C07"/>
    <w:rsid w:val="00BC07F2"/>
    <w:rsid w:val="00BC1B8B"/>
    <w:rsid w:val="00BC3B85"/>
    <w:rsid w:val="00BD0AC5"/>
    <w:rsid w:val="00BF1AC9"/>
    <w:rsid w:val="00BF2353"/>
    <w:rsid w:val="00C061AF"/>
    <w:rsid w:val="00C072A3"/>
    <w:rsid w:val="00C154AF"/>
    <w:rsid w:val="00C20084"/>
    <w:rsid w:val="00C25783"/>
    <w:rsid w:val="00C30BB4"/>
    <w:rsid w:val="00C41810"/>
    <w:rsid w:val="00C41F43"/>
    <w:rsid w:val="00C42B56"/>
    <w:rsid w:val="00C52661"/>
    <w:rsid w:val="00C534B8"/>
    <w:rsid w:val="00C6384E"/>
    <w:rsid w:val="00C700AA"/>
    <w:rsid w:val="00C70ED0"/>
    <w:rsid w:val="00C832ED"/>
    <w:rsid w:val="00CA14B1"/>
    <w:rsid w:val="00CB1353"/>
    <w:rsid w:val="00CB1DA2"/>
    <w:rsid w:val="00CB79C3"/>
    <w:rsid w:val="00CC0254"/>
    <w:rsid w:val="00CD07BB"/>
    <w:rsid w:val="00CD11A2"/>
    <w:rsid w:val="00CF4C1A"/>
    <w:rsid w:val="00D163A0"/>
    <w:rsid w:val="00D203EB"/>
    <w:rsid w:val="00D26058"/>
    <w:rsid w:val="00D27502"/>
    <w:rsid w:val="00D3128C"/>
    <w:rsid w:val="00D43F57"/>
    <w:rsid w:val="00D458AD"/>
    <w:rsid w:val="00D54C79"/>
    <w:rsid w:val="00D54D89"/>
    <w:rsid w:val="00D56E37"/>
    <w:rsid w:val="00D630BF"/>
    <w:rsid w:val="00D66339"/>
    <w:rsid w:val="00D66459"/>
    <w:rsid w:val="00D675E4"/>
    <w:rsid w:val="00D70B70"/>
    <w:rsid w:val="00D80743"/>
    <w:rsid w:val="00D9040D"/>
    <w:rsid w:val="00D94404"/>
    <w:rsid w:val="00DA75B6"/>
    <w:rsid w:val="00DB1794"/>
    <w:rsid w:val="00DB1E22"/>
    <w:rsid w:val="00DB5E78"/>
    <w:rsid w:val="00DB6182"/>
    <w:rsid w:val="00DD1DEF"/>
    <w:rsid w:val="00DE4C20"/>
    <w:rsid w:val="00E00397"/>
    <w:rsid w:val="00E01ECE"/>
    <w:rsid w:val="00E06E56"/>
    <w:rsid w:val="00E40D9E"/>
    <w:rsid w:val="00E43CD6"/>
    <w:rsid w:val="00E468DA"/>
    <w:rsid w:val="00E53FC1"/>
    <w:rsid w:val="00E62557"/>
    <w:rsid w:val="00E63613"/>
    <w:rsid w:val="00E72475"/>
    <w:rsid w:val="00EA1EED"/>
    <w:rsid w:val="00EB57A8"/>
    <w:rsid w:val="00EC4F30"/>
    <w:rsid w:val="00ED3D44"/>
    <w:rsid w:val="00EE1B0B"/>
    <w:rsid w:val="00EF289F"/>
    <w:rsid w:val="00F04D09"/>
    <w:rsid w:val="00F06B20"/>
    <w:rsid w:val="00F11A9B"/>
    <w:rsid w:val="00F20C4E"/>
    <w:rsid w:val="00F20F7B"/>
    <w:rsid w:val="00F21C5D"/>
    <w:rsid w:val="00F251EB"/>
    <w:rsid w:val="00F254C3"/>
    <w:rsid w:val="00F32073"/>
    <w:rsid w:val="00F46D62"/>
    <w:rsid w:val="00F476DA"/>
    <w:rsid w:val="00F53A95"/>
    <w:rsid w:val="00F62664"/>
    <w:rsid w:val="00F66EB8"/>
    <w:rsid w:val="00F71B44"/>
    <w:rsid w:val="00F71E17"/>
    <w:rsid w:val="00F726F5"/>
    <w:rsid w:val="00F7324E"/>
    <w:rsid w:val="00F73663"/>
    <w:rsid w:val="00F86682"/>
    <w:rsid w:val="00F91FCC"/>
    <w:rsid w:val="00FA51C6"/>
    <w:rsid w:val="00FD2017"/>
    <w:rsid w:val="00FD5A2A"/>
    <w:rsid w:val="00FE42D6"/>
    <w:rsid w:val="00FF3206"/>
    <w:rsid w:val="00FF3E08"/>
    <w:rsid w:val="00FF659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848"/>
    <w:rPr>
      <w:sz w:val="24"/>
      <w:szCs w:val="24"/>
      <w:lang w:val="en-GB" w:eastAsia="en-US"/>
    </w:rPr>
  </w:style>
  <w:style w:type="paragraph" w:styleId="Heading1">
    <w:name w:val="heading 1"/>
    <w:basedOn w:val="Normal"/>
    <w:next w:val="Normal"/>
    <w:qFormat/>
    <w:rsid w:val="001641C4"/>
    <w:pPr>
      <w:keepNext/>
      <w:outlineLvl w:val="0"/>
    </w:pPr>
    <w:rPr>
      <w:sz w:val="28"/>
      <w:lang w:val="lv-LV"/>
    </w:rPr>
  </w:style>
  <w:style w:type="paragraph" w:styleId="Heading2">
    <w:name w:val="heading 2"/>
    <w:basedOn w:val="Normal"/>
    <w:next w:val="Normal"/>
    <w:qFormat/>
    <w:rsid w:val="001641C4"/>
    <w:pPr>
      <w:keepNext/>
      <w:ind w:left="360" w:hanging="360"/>
      <w:outlineLvl w:val="1"/>
    </w:pPr>
    <w:rPr>
      <w:sz w:val="28"/>
      <w:lang w:val="lv-LV"/>
    </w:rPr>
  </w:style>
  <w:style w:type="paragraph" w:styleId="Heading3">
    <w:name w:val="heading 3"/>
    <w:basedOn w:val="Normal"/>
    <w:next w:val="Normal"/>
    <w:qFormat/>
    <w:rsid w:val="001641C4"/>
    <w:pPr>
      <w:keepNext/>
      <w:ind w:left="360"/>
      <w:outlineLvl w:val="2"/>
    </w:pPr>
    <w:rPr>
      <w:i/>
      <w:iCs/>
      <w:sz w:val="28"/>
      <w:lang w:val="lv-LV"/>
    </w:rPr>
  </w:style>
  <w:style w:type="paragraph" w:styleId="Heading4">
    <w:name w:val="heading 4"/>
    <w:basedOn w:val="Normal"/>
    <w:next w:val="Normal"/>
    <w:qFormat/>
    <w:rsid w:val="001641C4"/>
    <w:pPr>
      <w:keepNext/>
      <w:ind w:left="360"/>
      <w:jc w:val="both"/>
      <w:outlineLvl w:val="3"/>
    </w:pPr>
    <w:rPr>
      <w:i/>
      <w:iCs/>
      <w:sz w:val="28"/>
      <w:lang w:val="lv-LV"/>
    </w:rPr>
  </w:style>
  <w:style w:type="paragraph" w:styleId="Heading5">
    <w:name w:val="heading 5"/>
    <w:basedOn w:val="Normal"/>
    <w:next w:val="Normal"/>
    <w:qFormat/>
    <w:rsid w:val="001641C4"/>
    <w:pPr>
      <w:keepNext/>
      <w:ind w:left="360"/>
      <w:jc w:val="both"/>
      <w:outlineLvl w:val="4"/>
    </w:pPr>
    <w:rPr>
      <w:sz w:val="32"/>
      <w:lang w:val="lv-LV"/>
    </w:rPr>
  </w:style>
  <w:style w:type="paragraph" w:styleId="Heading6">
    <w:name w:val="heading 6"/>
    <w:basedOn w:val="Normal"/>
    <w:next w:val="Normal"/>
    <w:qFormat/>
    <w:rsid w:val="001641C4"/>
    <w:pPr>
      <w:keepNext/>
      <w:ind w:left="360"/>
      <w:jc w:val="center"/>
      <w:outlineLvl w:val="5"/>
    </w:pPr>
    <w:rPr>
      <w:sz w:val="32"/>
      <w:lang w:val="lv-LV"/>
    </w:rPr>
  </w:style>
  <w:style w:type="paragraph" w:styleId="Heading7">
    <w:name w:val="heading 7"/>
    <w:basedOn w:val="Normal"/>
    <w:next w:val="Normal"/>
    <w:qFormat/>
    <w:rsid w:val="001641C4"/>
    <w:pPr>
      <w:keepNext/>
      <w:ind w:firstLine="360"/>
      <w:outlineLvl w:val="6"/>
    </w:pPr>
    <w:rPr>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641C4"/>
    <w:pPr>
      <w:jc w:val="both"/>
    </w:pPr>
    <w:rPr>
      <w:lang w:val="lv-LV"/>
    </w:rPr>
  </w:style>
  <w:style w:type="paragraph" w:styleId="BodyText2">
    <w:name w:val="Body Text 2"/>
    <w:basedOn w:val="Normal"/>
    <w:rsid w:val="001641C4"/>
    <w:pPr>
      <w:jc w:val="both"/>
    </w:pPr>
    <w:rPr>
      <w:sz w:val="28"/>
      <w:lang w:val="lv-LV"/>
    </w:rPr>
  </w:style>
  <w:style w:type="paragraph" w:styleId="BodyText3">
    <w:name w:val="Body Text 3"/>
    <w:basedOn w:val="Normal"/>
    <w:rsid w:val="001641C4"/>
    <w:pPr>
      <w:jc w:val="center"/>
    </w:pPr>
    <w:rPr>
      <w:sz w:val="28"/>
      <w:lang w:val="lv-LV"/>
    </w:rPr>
  </w:style>
  <w:style w:type="paragraph" w:styleId="ListParagraph">
    <w:name w:val="List Paragraph"/>
    <w:basedOn w:val="Normal"/>
    <w:uiPriority w:val="34"/>
    <w:qFormat/>
    <w:rsid w:val="00095C6C"/>
    <w:pPr>
      <w:ind w:left="720"/>
    </w:pPr>
  </w:style>
  <w:style w:type="paragraph" w:styleId="BalloonText">
    <w:name w:val="Balloon Text"/>
    <w:basedOn w:val="Normal"/>
    <w:link w:val="BalloonTextChar"/>
    <w:rsid w:val="008D6C73"/>
    <w:rPr>
      <w:rFonts w:ascii="Tahoma" w:hAnsi="Tahoma"/>
      <w:sz w:val="16"/>
      <w:szCs w:val="16"/>
    </w:rPr>
  </w:style>
  <w:style w:type="character" w:customStyle="1" w:styleId="BalloonTextChar">
    <w:name w:val="Balloon Text Char"/>
    <w:link w:val="BalloonText"/>
    <w:rsid w:val="008D6C73"/>
    <w:rPr>
      <w:rFonts w:ascii="Tahoma" w:hAnsi="Tahoma" w:cs="Tahoma"/>
      <w:sz w:val="16"/>
      <w:szCs w:val="16"/>
      <w:lang w:val="en-GB" w:eastAsia="en-US"/>
    </w:rPr>
  </w:style>
  <w:style w:type="character" w:styleId="Hyperlink">
    <w:name w:val="Hyperlink"/>
    <w:uiPriority w:val="99"/>
    <w:unhideWhenUsed/>
    <w:rsid w:val="00AE5ECF"/>
    <w:rPr>
      <w:color w:val="0000FF"/>
      <w:u w:val="single"/>
    </w:rPr>
  </w:style>
  <w:style w:type="character" w:styleId="FollowedHyperlink">
    <w:name w:val="FollowedHyperlink"/>
    <w:uiPriority w:val="99"/>
    <w:unhideWhenUsed/>
    <w:rsid w:val="00AE5ECF"/>
    <w:rPr>
      <w:color w:val="800080"/>
      <w:u w:val="single"/>
    </w:rPr>
  </w:style>
  <w:style w:type="paragraph" w:customStyle="1" w:styleId="xl67">
    <w:name w:val="xl67"/>
    <w:basedOn w:val="Normal"/>
    <w:rsid w:val="00AE5ECF"/>
    <w:pPr>
      <w:spacing w:before="100" w:beforeAutospacing="1" w:after="100" w:afterAutospacing="1"/>
    </w:pPr>
    <w:rPr>
      <w:rFonts w:ascii="Calibri" w:hAnsi="Calibri"/>
      <w:sz w:val="18"/>
      <w:szCs w:val="18"/>
      <w:lang w:val="lv-LV" w:eastAsia="lv-LV"/>
    </w:rPr>
  </w:style>
  <w:style w:type="paragraph" w:customStyle="1" w:styleId="xl68">
    <w:name w:val="xl68"/>
    <w:basedOn w:val="Normal"/>
    <w:rsid w:val="00AE5EC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69">
    <w:name w:val="xl69"/>
    <w:basedOn w:val="Normal"/>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0">
    <w:name w:val="xl70"/>
    <w:basedOn w:val="Normal"/>
    <w:rsid w:val="00AE5EC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lang w:val="lv-LV" w:eastAsia="lv-LV"/>
    </w:rPr>
  </w:style>
  <w:style w:type="paragraph" w:customStyle="1" w:styleId="xl71">
    <w:name w:val="xl71"/>
    <w:basedOn w:val="Normal"/>
    <w:rsid w:val="00AE5EC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2">
    <w:name w:val="xl72"/>
    <w:basedOn w:val="Normal"/>
    <w:rsid w:val="00AE5EC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3">
    <w:name w:val="xl73"/>
    <w:basedOn w:val="Normal"/>
    <w:rsid w:val="00AE5EC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74">
    <w:name w:val="xl74"/>
    <w:basedOn w:val="Normal"/>
    <w:rsid w:val="00AE5EC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5">
    <w:name w:val="xl75"/>
    <w:basedOn w:val="Normal"/>
    <w:rsid w:val="00AE5ECF"/>
    <w:pPr>
      <w:pBdr>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6">
    <w:name w:val="xl76"/>
    <w:basedOn w:val="Normal"/>
    <w:rsid w:val="00AE5EC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7">
    <w:name w:val="xl77"/>
    <w:basedOn w:val="Normal"/>
    <w:rsid w:val="00AE5ECF"/>
    <w:pPr>
      <w:pBdr>
        <w:top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8">
    <w:name w:val="xl78"/>
    <w:basedOn w:val="Normal"/>
    <w:rsid w:val="00AE5ECF"/>
    <w:pPr>
      <w:pBdr>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79">
    <w:name w:val="xl79"/>
    <w:basedOn w:val="Normal"/>
    <w:rsid w:val="00AE5EC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80">
    <w:name w:val="xl80"/>
    <w:basedOn w:val="Normal"/>
    <w:rsid w:val="00AE5ECF"/>
    <w:pPr>
      <w:pBdr>
        <w:top w:val="single" w:sz="4" w:space="0" w:color="D8D8D8"/>
        <w:left w:val="single" w:sz="4" w:space="0" w:color="D8D8D8"/>
      </w:pBdr>
      <w:spacing w:before="100" w:beforeAutospacing="1" w:after="100" w:afterAutospacing="1"/>
    </w:pPr>
    <w:rPr>
      <w:rFonts w:ascii="Calibri" w:hAnsi="Calibri"/>
      <w:sz w:val="18"/>
      <w:szCs w:val="18"/>
      <w:lang w:val="lv-LV" w:eastAsia="lv-LV"/>
    </w:rPr>
  </w:style>
  <w:style w:type="paragraph" w:customStyle="1" w:styleId="xl81">
    <w:name w:val="xl81"/>
    <w:basedOn w:val="Normal"/>
    <w:rsid w:val="00AE5EC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82">
    <w:name w:val="xl82"/>
    <w:basedOn w:val="Normal"/>
    <w:rsid w:val="00AE5ECF"/>
    <w:pPr>
      <w:pBdr>
        <w:left w:val="single" w:sz="8" w:space="0" w:color="7F7F7F"/>
      </w:pBdr>
      <w:spacing w:before="100" w:beforeAutospacing="1" w:after="100" w:afterAutospacing="1"/>
    </w:pPr>
    <w:rPr>
      <w:rFonts w:ascii="Calibri" w:hAnsi="Calibri"/>
      <w:sz w:val="18"/>
      <w:szCs w:val="18"/>
      <w:lang w:val="lv-LV" w:eastAsia="lv-LV"/>
    </w:rPr>
  </w:style>
  <w:style w:type="paragraph" w:customStyle="1" w:styleId="xl83">
    <w:name w:val="xl83"/>
    <w:basedOn w:val="Normal"/>
    <w:rsid w:val="00AE5ECF"/>
    <w:pPr>
      <w:pBdr>
        <w:right w:val="single" w:sz="8" w:space="0" w:color="7F7F7F"/>
      </w:pBdr>
      <w:spacing w:before="100" w:beforeAutospacing="1" w:after="100" w:afterAutospacing="1"/>
    </w:pPr>
    <w:rPr>
      <w:rFonts w:ascii="Calibri" w:hAnsi="Calibri"/>
      <w:sz w:val="18"/>
      <w:szCs w:val="18"/>
      <w:lang w:val="lv-LV" w:eastAsia="lv-LV"/>
    </w:rPr>
  </w:style>
  <w:style w:type="paragraph" w:customStyle="1" w:styleId="xl84">
    <w:name w:val="xl84"/>
    <w:basedOn w:val="Normal"/>
    <w:rsid w:val="00AE5EC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5">
    <w:name w:val="xl85"/>
    <w:basedOn w:val="Normal"/>
    <w:rsid w:val="00AE5EC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6">
    <w:name w:val="xl86"/>
    <w:basedOn w:val="Normal"/>
    <w:rsid w:val="00AE5EC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7">
    <w:name w:val="xl87"/>
    <w:basedOn w:val="Normal"/>
    <w:rsid w:val="00AE5EC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8">
    <w:name w:val="xl88"/>
    <w:basedOn w:val="Normal"/>
    <w:rsid w:val="00AE5EC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89">
    <w:name w:val="xl89"/>
    <w:basedOn w:val="Normal"/>
    <w:rsid w:val="00AE5EC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0">
    <w:name w:val="xl90"/>
    <w:basedOn w:val="Normal"/>
    <w:rsid w:val="00AE5EC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1">
    <w:name w:val="xl91"/>
    <w:basedOn w:val="Normal"/>
    <w:rsid w:val="00AE5EC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2">
    <w:name w:val="xl92"/>
    <w:basedOn w:val="Normal"/>
    <w:rsid w:val="00AE5EC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93">
    <w:name w:val="xl93"/>
    <w:basedOn w:val="Normal"/>
    <w:rsid w:val="00AE5EC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4">
    <w:name w:val="xl94"/>
    <w:basedOn w:val="Normal"/>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5">
    <w:name w:val="xl95"/>
    <w:basedOn w:val="Normal"/>
    <w:rsid w:val="00AE5EC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6">
    <w:name w:val="xl96"/>
    <w:basedOn w:val="Normal"/>
    <w:rsid w:val="00AE5EC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7">
    <w:name w:val="xl97"/>
    <w:basedOn w:val="Normal"/>
    <w:rsid w:val="00AE5EC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lang w:val="lv-LV" w:eastAsia="lv-LV"/>
    </w:rPr>
  </w:style>
  <w:style w:type="paragraph" w:customStyle="1" w:styleId="xl98">
    <w:name w:val="xl98"/>
    <w:basedOn w:val="Normal"/>
    <w:rsid w:val="00AE5EC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9">
    <w:name w:val="xl99"/>
    <w:basedOn w:val="Normal"/>
    <w:rsid w:val="00AE5EC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100">
    <w:name w:val="xl100"/>
    <w:basedOn w:val="Normal"/>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101">
    <w:name w:val="xl101"/>
    <w:basedOn w:val="Normal"/>
    <w:rsid w:val="00AE5EC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2">
    <w:name w:val="xl102"/>
    <w:basedOn w:val="Normal"/>
    <w:rsid w:val="00AE5ECF"/>
    <w:pPr>
      <w:pBdr>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3">
    <w:name w:val="xl103"/>
    <w:basedOn w:val="Normal"/>
    <w:rsid w:val="00AE5EC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4">
    <w:name w:val="xl104"/>
    <w:basedOn w:val="Normal"/>
    <w:rsid w:val="00AE5EC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5">
    <w:name w:val="xl105"/>
    <w:basedOn w:val="Normal"/>
    <w:rsid w:val="00AE5EC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6">
    <w:name w:val="xl106"/>
    <w:basedOn w:val="Normal"/>
    <w:rsid w:val="00AE5EC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7">
    <w:name w:val="xl107"/>
    <w:basedOn w:val="Normal"/>
    <w:rsid w:val="00AE5EC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8">
    <w:name w:val="xl108"/>
    <w:basedOn w:val="Normal"/>
    <w:rsid w:val="00AE5ECF"/>
    <w:pPr>
      <w:spacing w:before="100" w:beforeAutospacing="1" w:after="100" w:afterAutospacing="1"/>
    </w:pPr>
    <w:rPr>
      <w:rFonts w:ascii="Calibri" w:hAnsi="Calibri"/>
      <w:sz w:val="18"/>
      <w:szCs w:val="18"/>
      <w:lang w:val="lv-LV" w:eastAsia="lv-LV"/>
    </w:rPr>
  </w:style>
  <w:style w:type="paragraph" w:styleId="Header">
    <w:name w:val="header"/>
    <w:basedOn w:val="Normal"/>
    <w:link w:val="HeaderChar"/>
    <w:rsid w:val="00220619"/>
    <w:pPr>
      <w:tabs>
        <w:tab w:val="center" w:pos="4153"/>
        <w:tab w:val="right" w:pos="8306"/>
      </w:tabs>
    </w:pPr>
  </w:style>
  <w:style w:type="character" w:customStyle="1" w:styleId="HeaderChar">
    <w:name w:val="Header Char"/>
    <w:link w:val="Header"/>
    <w:rsid w:val="00220619"/>
    <w:rPr>
      <w:sz w:val="24"/>
      <w:szCs w:val="24"/>
      <w:lang w:val="en-GB" w:eastAsia="en-US"/>
    </w:rPr>
  </w:style>
  <w:style w:type="paragraph" w:styleId="Footer">
    <w:name w:val="footer"/>
    <w:basedOn w:val="Normal"/>
    <w:link w:val="FooterChar"/>
    <w:uiPriority w:val="99"/>
    <w:rsid w:val="00220619"/>
    <w:pPr>
      <w:tabs>
        <w:tab w:val="center" w:pos="4153"/>
        <w:tab w:val="right" w:pos="8306"/>
      </w:tabs>
    </w:pPr>
  </w:style>
  <w:style w:type="character" w:customStyle="1" w:styleId="FooterChar">
    <w:name w:val="Footer Char"/>
    <w:link w:val="Footer"/>
    <w:uiPriority w:val="99"/>
    <w:rsid w:val="00220619"/>
    <w:rPr>
      <w:sz w:val="24"/>
      <w:szCs w:val="24"/>
      <w:lang w:val="en-GB" w:eastAsia="en-US"/>
    </w:rPr>
  </w:style>
  <w:style w:type="paragraph" w:customStyle="1" w:styleId="xl109">
    <w:name w:val="xl109"/>
    <w:basedOn w:val="Normal"/>
    <w:rsid w:val="00987CA3"/>
    <w:pPr>
      <w:pBdr>
        <w:left w:val="single" w:sz="4" w:space="0" w:color="D8D8D8"/>
      </w:pBdr>
      <w:spacing w:before="100" w:beforeAutospacing="1" w:after="100" w:afterAutospacing="1"/>
    </w:pPr>
    <w:rPr>
      <w:sz w:val="18"/>
      <w:szCs w:val="18"/>
      <w:lang w:val="lv-LV" w:eastAsia="lv-LV"/>
    </w:rPr>
  </w:style>
  <w:style w:type="paragraph" w:customStyle="1" w:styleId="xl110">
    <w:name w:val="xl110"/>
    <w:basedOn w:val="Normal"/>
    <w:rsid w:val="00987CA3"/>
    <w:pPr>
      <w:pBdr>
        <w:left w:val="single" w:sz="12" w:space="0" w:color="7F7F7F"/>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1">
    <w:name w:val="xl111"/>
    <w:basedOn w:val="Normal"/>
    <w:rsid w:val="00987CA3"/>
    <w:pPr>
      <w:pBdr>
        <w:left w:val="single" w:sz="8" w:space="0" w:color="7F7F7F"/>
        <w:right w:val="single" w:sz="8" w:space="0" w:color="7F7F7F"/>
      </w:pBdr>
      <w:spacing w:before="100" w:beforeAutospacing="1" w:after="100" w:afterAutospacing="1"/>
    </w:pPr>
    <w:rPr>
      <w:b/>
      <w:bCs/>
      <w:sz w:val="18"/>
      <w:szCs w:val="18"/>
      <w:lang w:val="lv-LV" w:eastAsia="lv-LV"/>
    </w:rPr>
  </w:style>
  <w:style w:type="paragraph" w:customStyle="1" w:styleId="xl112">
    <w:name w:val="xl112"/>
    <w:basedOn w:val="Normal"/>
    <w:rsid w:val="00987CA3"/>
    <w:pPr>
      <w:pBdr>
        <w:top w:val="dashed" w:sz="4" w:space="0" w:color="D8D8D8"/>
        <w:bottom w:val="dashed" w:sz="4" w:space="0" w:color="D8D8D8"/>
        <w:right w:val="dashed" w:sz="4" w:space="0" w:color="D8D8D8"/>
      </w:pBdr>
      <w:spacing w:before="100" w:beforeAutospacing="1" w:after="100" w:afterAutospacing="1"/>
    </w:pPr>
    <w:rPr>
      <w:b/>
      <w:bCs/>
      <w:sz w:val="18"/>
      <w:szCs w:val="18"/>
      <w:lang w:val="lv-LV" w:eastAsia="lv-LV"/>
    </w:rPr>
  </w:style>
  <w:style w:type="paragraph" w:customStyle="1" w:styleId="xl113">
    <w:name w:val="xl113"/>
    <w:basedOn w:val="Normal"/>
    <w:rsid w:val="00987CA3"/>
    <w:pPr>
      <w:spacing w:before="100" w:beforeAutospacing="1" w:after="100" w:afterAutospacing="1"/>
    </w:pPr>
    <w:rPr>
      <w:b/>
      <w:bCs/>
      <w:sz w:val="18"/>
      <w:szCs w:val="18"/>
      <w:lang w:val="lv-LV" w:eastAsia="lv-LV"/>
    </w:rPr>
  </w:style>
  <w:style w:type="paragraph" w:customStyle="1" w:styleId="xl114">
    <w:name w:val="xl114"/>
    <w:basedOn w:val="Normal"/>
    <w:rsid w:val="00987CA3"/>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5">
    <w:name w:val="xl115"/>
    <w:basedOn w:val="Normal"/>
    <w:rsid w:val="00987CA3"/>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lang w:val="lv-LV" w:eastAsia="lv-LV"/>
    </w:rPr>
  </w:style>
  <w:style w:type="paragraph" w:customStyle="1" w:styleId="xl116">
    <w:name w:val="xl116"/>
    <w:basedOn w:val="Normal"/>
    <w:rsid w:val="00987CA3"/>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7">
    <w:name w:val="xl117"/>
    <w:basedOn w:val="Normal"/>
    <w:rsid w:val="00987CA3"/>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8">
    <w:name w:val="xl118"/>
    <w:basedOn w:val="Normal"/>
    <w:rsid w:val="00987CA3"/>
    <w:pPr>
      <w:pBdr>
        <w:top w:val="single" w:sz="8" w:space="0" w:color="7F7F7F"/>
        <w:left w:val="single" w:sz="4" w:space="0" w:color="D8D8D8"/>
        <w:bottom w:val="single" w:sz="8" w:space="0" w:color="7F7F7F"/>
      </w:pBdr>
      <w:spacing w:before="100" w:beforeAutospacing="1" w:after="100" w:afterAutospacing="1"/>
    </w:pPr>
    <w:rPr>
      <w:sz w:val="18"/>
      <w:szCs w:val="18"/>
      <w:lang w:val="lv-LV" w:eastAsia="lv-LV"/>
    </w:rPr>
  </w:style>
  <w:style w:type="paragraph" w:customStyle="1" w:styleId="xl119">
    <w:name w:val="xl119"/>
    <w:basedOn w:val="Normal"/>
    <w:rsid w:val="00987CA3"/>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0">
    <w:name w:val="xl120"/>
    <w:basedOn w:val="Normal"/>
    <w:rsid w:val="00987CA3"/>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lang w:val="lv-LV" w:eastAsia="lv-LV"/>
    </w:rPr>
  </w:style>
  <w:style w:type="paragraph" w:customStyle="1" w:styleId="xl121">
    <w:name w:val="xl121"/>
    <w:basedOn w:val="Normal"/>
    <w:rsid w:val="00987CA3"/>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lang w:val="lv-LV" w:eastAsia="lv-LV"/>
    </w:rPr>
  </w:style>
  <w:style w:type="paragraph" w:customStyle="1" w:styleId="xl122">
    <w:name w:val="xl122"/>
    <w:basedOn w:val="Normal"/>
    <w:rsid w:val="00987CA3"/>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lang w:val="lv-LV" w:eastAsia="lv-LV"/>
    </w:rPr>
  </w:style>
  <w:style w:type="paragraph" w:customStyle="1" w:styleId="xl123">
    <w:name w:val="xl123"/>
    <w:basedOn w:val="Normal"/>
    <w:rsid w:val="00987CA3"/>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4">
    <w:name w:val="xl124"/>
    <w:basedOn w:val="Normal"/>
    <w:rsid w:val="00987CA3"/>
    <w:pPr>
      <w:pBdr>
        <w:left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5">
    <w:name w:val="xl125"/>
    <w:basedOn w:val="Normal"/>
    <w:rsid w:val="00987CA3"/>
    <w:pPr>
      <w:pBdr>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6">
    <w:name w:val="xl126"/>
    <w:basedOn w:val="Normal"/>
    <w:rsid w:val="00987CA3"/>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7">
    <w:name w:val="xl127"/>
    <w:basedOn w:val="Normal"/>
    <w:rsid w:val="00987CA3"/>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8">
    <w:name w:val="xl128"/>
    <w:basedOn w:val="Normal"/>
    <w:rsid w:val="00A915F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lang w:val="lv-LV" w:eastAsia="lv-LV"/>
    </w:rPr>
  </w:style>
  <w:style w:type="paragraph" w:customStyle="1" w:styleId="xl129">
    <w:name w:val="xl129"/>
    <w:basedOn w:val="Normal"/>
    <w:rsid w:val="00A915FC"/>
    <w:pPr>
      <w:pBdr>
        <w:top w:val="single" w:sz="8" w:space="0" w:color="7F7F7F"/>
        <w:left w:val="single" w:sz="4" w:space="0" w:color="D8D8D8"/>
        <w:bottom w:val="single" w:sz="8" w:space="0" w:color="7F7F7F"/>
      </w:pBdr>
      <w:spacing w:before="100" w:beforeAutospacing="1" w:after="100" w:afterAutospacing="1"/>
      <w:jc w:val="center"/>
    </w:pPr>
    <w:rPr>
      <w:sz w:val="18"/>
      <w:szCs w:val="18"/>
      <w:lang w:val="lv-LV" w:eastAsia="lv-LV"/>
    </w:rPr>
  </w:style>
  <w:style w:type="character" w:customStyle="1" w:styleId="rakstateksts">
    <w:name w:val="raksta_teksts"/>
    <w:basedOn w:val="DefaultParagraphFont"/>
    <w:rsid w:val="00971571"/>
  </w:style>
  <w:style w:type="character" w:styleId="Strong">
    <w:name w:val="Strong"/>
    <w:basedOn w:val="DefaultParagraphFont"/>
    <w:uiPriority w:val="22"/>
    <w:qFormat/>
    <w:rsid w:val="00971571"/>
    <w:rPr>
      <w:b/>
      <w:bCs/>
    </w:rPr>
  </w:style>
  <w:style w:type="table" w:styleId="TableGrid">
    <w:name w:val="Table Grid"/>
    <w:basedOn w:val="TableNormal"/>
    <w:uiPriority w:val="59"/>
    <w:rsid w:val="0097157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71571"/>
  </w:style>
  <w:style w:type="paragraph" w:styleId="NoSpacing">
    <w:name w:val="No Spacing"/>
    <w:basedOn w:val="Normal"/>
    <w:link w:val="NoSpacingChar"/>
    <w:uiPriority w:val="1"/>
    <w:qFormat/>
    <w:rsid w:val="00971571"/>
    <w:rPr>
      <w:sz w:val="20"/>
      <w:szCs w:val="20"/>
      <w:lang w:val="lv-LV" w:eastAsia="lv-LV"/>
    </w:rPr>
  </w:style>
  <w:style w:type="paragraph" w:customStyle="1" w:styleId="xl65">
    <w:name w:val="xl65"/>
    <w:basedOn w:val="Normal"/>
    <w:rsid w:val="00D43F57"/>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sz w:val="18"/>
      <w:szCs w:val="18"/>
      <w:lang w:val="lv-LV" w:eastAsia="lv-LV"/>
    </w:rPr>
  </w:style>
  <w:style w:type="paragraph" w:customStyle="1" w:styleId="xl66">
    <w:name w:val="xl66"/>
    <w:basedOn w:val="Normal"/>
    <w:rsid w:val="00D43F5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18"/>
      <w:szCs w:val="18"/>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04848"/>
    <w:rPr>
      <w:sz w:val="24"/>
      <w:szCs w:val="24"/>
      <w:lang w:val="en-GB" w:eastAsia="en-US"/>
    </w:rPr>
  </w:style>
  <w:style w:type="paragraph" w:styleId="Virsraksts1">
    <w:name w:val="heading 1"/>
    <w:basedOn w:val="Parasts"/>
    <w:next w:val="Parasts"/>
    <w:qFormat/>
    <w:pPr>
      <w:keepNext/>
      <w:outlineLvl w:val="0"/>
    </w:pPr>
    <w:rPr>
      <w:sz w:val="28"/>
      <w:lang w:val="lv-LV"/>
    </w:rPr>
  </w:style>
  <w:style w:type="paragraph" w:styleId="Virsraksts2">
    <w:name w:val="heading 2"/>
    <w:basedOn w:val="Parasts"/>
    <w:next w:val="Parasts"/>
    <w:qFormat/>
    <w:pPr>
      <w:keepNext/>
      <w:ind w:left="360" w:hanging="360"/>
      <w:outlineLvl w:val="1"/>
    </w:pPr>
    <w:rPr>
      <w:sz w:val="28"/>
      <w:lang w:val="lv-LV"/>
    </w:rPr>
  </w:style>
  <w:style w:type="paragraph" w:styleId="Virsraksts3">
    <w:name w:val="heading 3"/>
    <w:basedOn w:val="Parasts"/>
    <w:next w:val="Parasts"/>
    <w:qFormat/>
    <w:pPr>
      <w:keepNext/>
      <w:ind w:left="360"/>
      <w:outlineLvl w:val="2"/>
    </w:pPr>
    <w:rPr>
      <w:i/>
      <w:iCs/>
      <w:sz w:val="28"/>
      <w:lang w:val="lv-LV"/>
    </w:rPr>
  </w:style>
  <w:style w:type="paragraph" w:styleId="Virsraksts4">
    <w:name w:val="heading 4"/>
    <w:basedOn w:val="Parasts"/>
    <w:next w:val="Parasts"/>
    <w:qFormat/>
    <w:pPr>
      <w:keepNext/>
      <w:ind w:left="360"/>
      <w:jc w:val="both"/>
      <w:outlineLvl w:val="3"/>
    </w:pPr>
    <w:rPr>
      <w:i/>
      <w:iCs/>
      <w:sz w:val="28"/>
      <w:lang w:val="lv-LV"/>
    </w:rPr>
  </w:style>
  <w:style w:type="paragraph" w:styleId="Virsraksts5">
    <w:name w:val="heading 5"/>
    <w:basedOn w:val="Parasts"/>
    <w:next w:val="Parasts"/>
    <w:qFormat/>
    <w:pPr>
      <w:keepNext/>
      <w:ind w:left="360"/>
      <w:jc w:val="both"/>
      <w:outlineLvl w:val="4"/>
    </w:pPr>
    <w:rPr>
      <w:sz w:val="32"/>
      <w:lang w:val="lv-LV"/>
    </w:rPr>
  </w:style>
  <w:style w:type="paragraph" w:styleId="Virsraksts6">
    <w:name w:val="heading 6"/>
    <w:basedOn w:val="Parasts"/>
    <w:next w:val="Parasts"/>
    <w:qFormat/>
    <w:pPr>
      <w:keepNext/>
      <w:ind w:left="360"/>
      <w:jc w:val="center"/>
      <w:outlineLvl w:val="5"/>
    </w:pPr>
    <w:rPr>
      <w:sz w:val="32"/>
      <w:lang w:val="lv-LV"/>
    </w:rPr>
  </w:style>
  <w:style w:type="paragraph" w:styleId="Virsraksts7">
    <w:name w:val="heading 7"/>
    <w:basedOn w:val="Parasts"/>
    <w:next w:val="Parasts"/>
    <w:qFormat/>
    <w:pPr>
      <w:keepNext/>
      <w:ind w:firstLine="360"/>
      <w:outlineLvl w:val="6"/>
    </w:pPr>
    <w:rPr>
      <w:sz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pPr>
      <w:jc w:val="both"/>
    </w:pPr>
    <w:rPr>
      <w:lang w:val="lv-LV"/>
    </w:rPr>
  </w:style>
  <w:style w:type="paragraph" w:styleId="Pamatteksts2">
    <w:name w:val="Body Text 2"/>
    <w:basedOn w:val="Parasts"/>
    <w:pPr>
      <w:jc w:val="both"/>
    </w:pPr>
    <w:rPr>
      <w:sz w:val="28"/>
      <w:lang w:val="lv-LV"/>
    </w:rPr>
  </w:style>
  <w:style w:type="paragraph" w:styleId="Pamatteksts3">
    <w:name w:val="Body Text 3"/>
    <w:basedOn w:val="Parasts"/>
    <w:pPr>
      <w:jc w:val="center"/>
    </w:pPr>
    <w:rPr>
      <w:sz w:val="28"/>
      <w:lang w:val="lv-LV"/>
    </w:rPr>
  </w:style>
  <w:style w:type="paragraph" w:styleId="Sarakstarindkopa">
    <w:name w:val="List Paragraph"/>
    <w:basedOn w:val="Parasts"/>
    <w:uiPriority w:val="34"/>
    <w:qFormat/>
    <w:rsid w:val="00095C6C"/>
    <w:pPr>
      <w:ind w:left="720"/>
    </w:pPr>
  </w:style>
  <w:style w:type="paragraph" w:styleId="Balonteksts">
    <w:name w:val="Balloon Text"/>
    <w:basedOn w:val="Parasts"/>
    <w:link w:val="BalontekstsRakstz"/>
    <w:rsid w:val="008D6C73"/>
    <w:rPr>
      <w:rFonts w:ascii="Tahoma" w:hAnsi="Tahoma"/>
      <w:sz w:val="16"/>
      <w:szCs w:val="16"/>
    </w:rPr>
  </w:style>
  <w:style w:type="character" w:customStyle="1" w:styleId="BalontekstsRakstz">
    <w:name w:val="Balonteksts Rakstz."/>
    <w:link w:val="Balonteksts"/>
    <w:rsid w:val="008D6C73"/>
    <w:rPr>
      <w:rFonts w:ascii="Tahoma" w:hAnsi="Tahoma" w:cs="Tahoma"/>
      <w:sz w:val="16"/>
      <w:szCs w:val="16"/>
      <w:lang w:val="en-GB" w:eastAsia="en-US"/>
    </w:rPr>
  </w:style>
  <w:style w:type="character" w:styleId="Hipersaite">
    <w:name w:val="Hyperlink"/>
    <w:uiPriority w:val="99"/>
    <w:unhideWhenUsed/>
    <w:rsid w:val="00AE5ECF"/>
    <w:rPr>
      <w:color w:val="0000FF"/>
      <w:u w:val="single"/>
    </w:rPr>
  </w:style>
  <w:style w:type="character" w:styleId="Izmantotahipersaite">
    <w:name w:val="FollowedHyperlink"/>
    <w:uiPriority w:val="99"/>
    <w:unhideWhenUsed/>
    <w:rsid w:val="00AE5ECF"/>
    <w:rPr>
      <w:color w:val="800080"/>
      <w:u w:val="single"/>
    </w:rPr>
  </w:style>
  <w:style w:type="paragraph" w:customStyle="1" w:styleId="xl67">
    <w:name w:val="xl67"/>
    <w:basedOn w:val="Parasts"/>
    <w:rsid w:val="00AE5ECF"/>
    <w:pPr>
      <w:spacing w:before="100" w:beforeAutospacing="1" w:after="100" w:afterAutospacing="1"/>
    </w:pPr>
    <w:rPr>
      <w:rFonts w:ascii="Calibri" w:hAnsi="Calibri"/>
      <w:sz w:val="18"/>
      <w:szCs w:val="18"/>
      <w:lang w:val="lv-LV" w:eastAsia="lv-LV"/>
    </w:rPr>
  </w:style>
  <w:style w:type="paragraph" w:customStyle="1" w:styleId="xl68">
    <w:name w:val="xl68"/>
    <w:basedOn w:val="Parasts"/>
    <w:rsid w:val="00AE5EC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69">
    <w:name w:val="xl69"/>
    <w:basedOn w:val="Parasts"/>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0">
    <w:name w:val="xl70"/>
    <w:basedOn w:val="Parasts"/>
    <w:rsid w:val="00AE5EC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lang w:val="lv-LV" w:eastAsia="lv-LV"/>
    </w:rPr>
  </w:style>
  <w:style w:type="paragraph" w:customStyle="1" w:styleId="xl71">
    <w:name w:val="xl71"/>
    <w:basedOn w:val="Parasts"/>
    <w:rsid w:val="00AE5EC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2">
    <w:name w:val="xl72"/>
    <w:basedOn w:val="Parasts"/>
    <w:rsid w:val="00AE5EC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3">
    <w:name w:val="xl73"/>
    <w:basedOn w:val="Parasts"/>
    <w:rsid w:val="00AE5EC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74">
    <w:name w:val="xl74"/>
    <w:basedOn w:val="Parasts"/>
    <w:rsid w:val="00AE5EC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5">
    <w:name w:val="xl75"/>
    <w:basedOn w:val="Parasts"/>
    <w:rsid w:val="00AE5ECF"/>
    <w:pPr>
      <w:pBdr>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6">
    <w:name w:val="xl76"/>
    <w:basedOn w:val="Parasts"/>
    <w:rsid w:val="00AE5EC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7">
    <w:name w:val="xl77"/>
    <w:basedOn w:val="Parasts"/>
    <w:rsid w:val="00AE5ECF"/>
    <w:pPr>
      <w:pBdr>
        <w:top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8">
    <w:name w:val="xl78"/>
    <w:basedOn w:val="Parasts"/>
    <w:rsid w:val="00AE5ECF"/>
    <w:pPr>
      <w:pBdr>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79">
    <w:name w:val="xl79"/>
    <w:basedOn w:val="Parasts"/>
    <w:rsid w:val="00AE5EC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80">
    <w:name w:val="xl80"/>
    <w:basedOn w:val="Parasts"/>
    <w:rsid w:val="00AE5ECF"/>
    <w:pPr>
      <w:pBdr>
        <w:top w:val="single" w:sz="4" w:space="0" w:color="D8D8D8"/>
        <w:left w:val="single" w:sz="4" w:space="0" w:color="D8D8D8"/>
      </w:pBdr>
      <w:spacing w:before="100" w:beforeAutospacing="1" w:after="100" w:afterAutospacing="1"/>
    </w:pPr>
    <w:rPr>
      <w:rFonts w:ascii="Calibri" w:hAnsi="Calibri"/>
      <w:sz w:val="18"/>
      <w:szCs w:val="18"/>
      <w:lang w:val="lv-LV" w:eastAsia="lv-LV"/>
    </w:rPr>
  </w:style>
  <w:style w:type="paragraph" w:customStyle="1" w:styleId="xl81">
    <w:name w:val="xl81"/>
    <w:basedOn w:val="Parasts"/>
    <w:rsid w:val="00AE5EC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lang w:val="lv-LV" w:eastAsia="lv-LV"/>
    </w:rPr>
  </w:style>
  <w:style w:type="paragraph" w:customStyle="1" w:styleId="xl82">
    <w:name w:val="xl82"/>
    <w:basedOn w:val="Parasts"/>
    <w:rsid w:val="00AE5ECF"/>
    <w:pPr>
      <w:pBdr>
        <w:left w:val="single" w:sz="8" w:space="0" w:color="7F7F7F"/>
      </w:pBdr>
      <w:spacing w:before="100" w:beforeAutospacing="1" w:after="100" w:afterAutospacing="1"/>
    </w:pPr>
    <w:rPr>
      <w:rFonts w:ascii="Calibri" w:hAnsi="Calibri"/>
      <w:sz w:val="18"/>
      <w:szCs w:val="18"/>
      <w:lang w:val="lv-LV" w:eastAsia="lv-LV"/>
    </w:rPr>
  </w:style>
  <w:style w:type="paragraph" w:customStyle="1" w:styleId="xl83">
    <w:name w:val="xl83"/>
    <w:basedOn w:val="Parasts"/>
    <w:rsid w:val="00AE5ECF"/>
    <w:pPr>
      <w:pBdr>
        <w:right w:val="single" w:sz="8" w:space="0" w:color="7F7F7F"/>
      </w:pBdr>
      <w:spacing w:before="100" w:beforeAutospacing="1" w:after="100" w:afterAutospacing="1"/>
    </w:pPr>
    <w:rPr>
      <w:rFonts w:ascii="Calibri" w:hAnsi="Calibri"/>
      <w:sz w:val="18"/>
      <w:szCs w:val="18"/>
      <w:lang w:val="lv-LV" w:eastAsia="lv-LV"/>
    </w:rPr>
  </w:style>
  <w:style w:type="paragraph" w:customStyle="1" w:styleId="xl84">
    <w:name w:val="xl84"/>
    <w:basedOn w:val="Parasts"/>
    <w:rsid w:val="00AE5EC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5">
    <w:name w:val="xl85"/>
    <w:basedOn w:val="Parasts"/>
    <w:rsid w:val="00AE5EC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6">
    <w:name w:val="xl86"/>
    <w:basedOn w:val="Parasts"/>
    <w:rsid w:val="00AE5EC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7">
    <w:name w:val="xl87"/>
    <w:basedOn w:val="Parasts"/>
    <w:rsid w:val="00AE5EC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88">
    <w:name w:val="xl88"/>
    <w:basedOn w:val="Parasts"/>
    <w:rsid w:val="00AE5EC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89">
    <w:name w:val="xl89"/>
    <w:basedOn w:val="Parasts"/>
    <w:rsid w:val="00AE5EC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0">
    <w:name w:val="xl90"/>
    <w:basedOn w:val="Parasts"/>
    <w:rsid w:val="00AE5EC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1">
    <w:name w:val="xl91"/>
    <w:basedOn w:val="Parasts"/>
    <w:rsid w:val="00AE5EC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2">
    <w:name w:val="xl92"/>
    <w:basedOn w:val="Parasts"/>
    <w:rsid w:val="00AE5EC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93">
    <w:name w:val="xl93"/>
    <w:basedOn w:val="Parasts"/>
    <w:rsid w:val="00AE5EC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4">
    <w:name w:val="xl94"/>
    <w:basedOn w:val="Parasts"/>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5">
    <w:name w:val="xl95"/>
    <w:basedOn w:val="Parasts"/>
    <w:rsid w:val="00AE5EC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96">
    <w:name w:val="xl96"/>
    <w:basedOn w:val="Parasts"/>
    <w:rsid w:val="00AE5EC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7">
    <w:name w:val="xl97"/>
    <w:basedOn w:val="Parasts"/>
    <w:rsid w:val="00AE5EC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lang w:val="lv-LV" w:eastAsia="lv-LV"/>
    </w:rPr>
  </w:style>
  <w:style w:type="paragraph" w:customStyle="1" w:styleId="xl98">
    <w:name w:val="xl98"/>
    <w:basedOn w:val="Parasts"/>
    <w:rsid w:val="00AE5EC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9">
    <w:name w:val="xl99"/>
    <w:basedOn w:val="Parasts"/>
    <w:rsid w:val="00AE5EC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lang w:val="lv-LV" w:eastAsia="lv-LV"/>
    </w:rPr>
  </w:style>
  <w:style w:type="paragraph" w:customStyle="1" w:styleId="xl100">
    <w:name w:val="xl100"/>
    <w:basedOn w:val="Parasts"/>
    <w:rsid w:val="00AE5EC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101">
    <w:name w:val="xl101"/>
    <w:basedOn w:val="Parasts"/>
    <w:rsid w:val="00AE5EC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2">
    <w:name w:val="xl102"/>
    <w:basedOn w:val="Parasts"/>
    <w:rsid w:val="00AE5ECF"/>
    <w:pPr>
      <w:pBdr>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3">
    <w:name w:val="xl103"/>
    <w:basedOn w:val="Parasts"/>
    <w:rsid w:val="00AE5EC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4">
    <w:name w:val="xl104"/>
    <w:basedOn w:val="Parasts"/>
    <w:rsid w:val="00AE5EC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5">
    <w:name w:val="xl105"/>
    <w:basedOn w:val="Parasts"/>
    <w:rsid w:val="00AE5EC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6">
    <w:name w:val="xl106"/>
    <w:basedOn w:val="Parasts"/>
    <w:rsid w:val="00AE5EC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7">
    <w:name w:val="xl107"/>
    <w:basedOn w:val="Parasts"/>
    <w:rsid w:val="00AE5EC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8">
    <w:name w:val="xl108"/>
    <w:basedOn w:val="Parasts"/>
    <w:rsid w:val="00AE5ECF"/>
    <w:pPr>
      <w:spacing w:before="100" w:beforeAutospacing="1" w:after="100" w:afterAutospacing="1"/>
    </w:pPr>
    <w:rPr>
      <w:rFonts w:ascii="Calibri" w:hAnsi="Calibri"/>
      <w:sz w:val="18"/>
      <w:szCs w:val="18"/>
      <w:lang w:val="lv-LV" w:eastAsia="lv-LV"/>
    </w:rPr>
  </w:style>
  <w:style w:type="paragraph" w:styleId="Galvene">
    <w:name w:val="header"/>
    <w:basedOn w:val="Parasts"/>
    <w:link w:val="GalveneRakstz"/>
    <w:rsid w:val="00220619"/>
    <w:pPr>
      <w:tabs>
        <w:tab w:val="center" w:pos="4153"/>
        <w:tab w:val="right" w:pos="8306"/>
      </w:tabs>
    </w:pPr>
  </w:style>
  <w:style w:type="character" w:customStyle="1" w:styleId="GalveneRakstz">
    <w:name w:val="Galvene Rakstz."/>
    <w:link w:val="Galvene"/>
    <w:rsid w:val="00220619"/>
    <w:rPr>
      <w:sz w:val="24"/>
      <w:szCs w:val="24"/>
      <w:lang w:val="en-GB" w:eastAsia="en-US"/>
    </w:rPr>
  </w:style>
  <w:style w:type="paragraph" w:styleId="Kjene">
    <w:name w:val="footer"/>
    <w:basedOn w:val="Parasts"/>
    <w:link w:val="KjeneRakstz"/>
    <w:uiPriority w:val="99"/>
    <w:rsid w:val="00220619"/>
    <w:pPr>
      <w:tabs>
        <w:tab w:val="center" w:pos="4153"/>
        <w:tab w:val="right" w:pos="8306"/>
      </w:tabs>
    </w:pPr>
  </w:style>
  <w:style w:type="character" w:customStyle="1" w:styleId="KjeneRakstz">
    <w:name w:val="Kājene Rakstz."/>
    <w:link w:val="Kjene"/>
    <w:uiPriority w:val="99"/>
    <w:rsid w:val="00220619"/>
    <w:rPr>
      <w:sz w:val="24"/>
      <w:szCs w:val="24"/>
      <w:lang w:val="en-GB" w:eastAsia="en-US"/>
    </w:rPr>
  </w:style>
  <w:style w:type="paragraph" w:customStyle="1" w:styleId="xl109">
    <w:name w:val="xl109"/>
    <w:basedOn w:val="Parasts"/>
    <w:rsid w:val="00987CA3"/>
    <w:pPr>
      <w:pBdr>
        <w:left w:val="single" w:sz="4" w:space="0" w:color="D8D8D8"/>
      </w:pBdr>
      <w:spacing w:before="100" w:beforeAutospacing="1" w:after="100" w:afterAutospacing="1"/>
    </w:pPr>
    <w:rPr>
      <w:sz w:val="18"/>
      <w:szCs w:val="18"/>
      <w:lang w:val="lv-LV" w:eastAsia="lv-LV"/>
    </w:rPr>
  </w:style>
  <w:style w:type="paragraph" w:customStyle="1" w:styleId="xl110">
    <w:name w:val="xl110"/>
    <w:basedOn w:val="Parasts"/>
    <w:rsid w:val="00987CA3"/>
    <w:pPr>
      <w:pBdr>
        <w:left w:val="single" w:sz="12" w:space="0" w:color="7F7F7F"/>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1">
    <w:name w:val="xl111"/>
    <w:basedOn w:val="Parasts"/>
    <w:rsid w:val="00987CA3"/>
    <w:pPr>
      <w:pBdr>
        <w:left w:val="single" w:sz="8" w:space="0" w:color="7F7F7F"/>
        <w:right w:val="single" w:sz="8" w:space="0" w:color="7F7F7F"/>
      </w:pBdr>
      <w:spacing w:before="100" w:beforeAutospacing="1" w:after="100" w:afterAutospacing="1"/>
    </w:pPr>
    <w:rPr>
      <w:b/>
      <w:bCs/>
      <w:sz w:val="18"/>
      <w:szCs w:val="18"/>
      <w:lang w:val="lv-LV" w:eastAsia="lv-LV"/>
    </w:rPr>
  </w:style>
  <w:style w:type="paragraph" w:customStyle="1" w:styleId="xl112">
    <w:name w:val="xl112"/>
    <w:basedOn w:val="Parasts"/>
    <w:rsid w:val="00987CA3"/>
    <w:pPr>
      <w:pBdr>
        <w:top w:val="dashed" w:sz="4" w:space="0" w:color="D8D8D8"/>
        <w:bottom w:val="dashed" w:sz="4" w:space="0" w:color="D8D8D8"/>
        <w:right w:val="dashed" w:sz="4" w:space="0" w:color="D8D8D8"/>
      </w:pBdr>
      <w:spacing w:before="100" w:beforeAutospacing="1" w:after="100" w:afterAutospacing="1"/>
    </w:pPr>
    <w:rPr>
      <w:b/>
      <w:bCs/>
      <w:sz w:val="18"/>
      <w:szCs w:val="18"/>
      <w:lang w:val="lv-LV" w:eastAsia="lv-LV"/>
    </w:rPr>
  </w:style>
  <w:style w:type="paragraph" w:customStyle="1" w:styleId="xl113">
    <w:name w:val="xl113"/>
    <w:basedOn w:val="Parasts"/>
    <w:rsid w:val="00987CA3"/>
    <w:pPr>
      <w:spacing w:before="100" w:beforeAutospacing="1" w:after="100" w:afterAutospacing="1"/>
    </w:pPr>
    <w:rPr>
      <w:b/>
      <w:bCs/>
      <w:sz w:val="18"/>
      <w:szCs w:val="18"/>
      <w:lang w:val="lv-LV" w:eastAsia="lv-LV"/>
    </w:rPr>
  </w:style>
  <w:style w:type="paragraph" w:customStyle="1" w:styleId="xl114">
    <w:name w:val="xl114"/>
    <w:basedOn w:val="Parasts"/>
    <w:rsid w:val="00987CA3"/>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lang w:val="lv-LV" w:eastAsia="lv-LV"/>
    </w:rPr>
  </w:style>
  <w:style w:type="paragraph" w:customStyle="1" w:styleId="xl115">
    <w:name w:val="xl115"/>
    <w:basedOn w:val="Parasts"/>
    <w:rsid w:val="00987CA3"/>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lang w:val="lv-LV" w:eastAsia="lv-LV"/>
    </w:rPr>
  </w:style>
  <w:style w:type="paragraph" w:customStyle="1" w:styleId="xl116">
    <w:name w:val="xl116"/>
    <w:basedOn w:val="Parasts"/>
    <w:rsid w:val="00987CA3"/>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7">
    <w:name w:val="xl117"/>
    <w:basedOn w:val="Parasts"/>
    <w:rsid w:val="00987CA3"/>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8">
    <w:name w:val="xl118"/>
    <w:basedOn w:val="Parasts"/>
    <w:rsid w:val="00987CA3"/>
    <w:pPr>
      <w:pBdr>
        <w:top w:val="single" w:sz="8" w:space="0" w:color="7F7F7F"/>
        <w:left w:val="single" w:sz="4" w:space="0" w:color="D8D8D8"/>
        <w:bottom w:val="single" w:sz="8" w:space="0" w:color="7F7F7F"/>
      </w:pBdr>
      <w:spacing w:before="100" w:beforeAutospacing="1" w:after="100" w:afterAutospacing="1"/>
    </w:pPr>
    <w:rPr>
      <w:sz w:val="18"/>
      <w:szCs w:val="18"/>
      <w:lang w:val="lv-LV" w:eastAsia="lv-LV"/>
    </w:rPr>
  </w:style>
  <w:style w:type="paragraph" w:customStyle="1" w:styleId="xl119">
    <w:name w:val="xl119"/>
    <w:basedOn w:val="Parasts"/>
    <w:rsid w:val="00987CA3"/>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0">
    <w:name w:val="xl120"/>
    <w:basedOn w:val="Parasts"/>
    <w:rsid w:val="00987CA3"/>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lang w:val="lv-LV" w:eastAsia="lv-LV"/>
    </w:rPr>
  </w:style>
  <w:style w:type="paragraph" w:customStyle="1" w:styleId="xl121">
    <w:name w:val="xl121"/>
    <w:basedOn w:val="Parasts"/>
    <w:rsid w:val="00987CA3"/>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lang w:val="lv-LV" w:eastAsia="lv-LV"/>
    </w:rPr>
  </w:style>
  <w:style w:type="paragraph" w:customStyle="1" w:styleId="xl122">
    <w:name w:val="xl122"/>
    <w:basedOn w:val="Parasts"/>
    <w:rsid w:val="00987CA3"/>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lang w:val="lv-LV" w:eastAsia="lv-LV"/>
    </w:rPr>
  </w:style>
  <w:style w:type="paragraph" w:customStyle="1" w:styleId="xl123">
    <w:name w:val="xl123"/>
    <w:basedOn w:val="Parasts"/>
    <w:rsid w:val="00987CA3"/>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lang w:val="lv-LV" w:eastAsia="lv-LV"/>
    </w:rPr>
  </w:style>
  <w:style w:type="paragraph" w:customStyle="1" w:styleId="xl124">
    <w:name w:val="xl124"/>
    <w:basedOn w:val="Parasts"/>
    <w:rsid w:val="00987CA3"/>
    <w:pPr>
      <w:pBdr>
        <w:left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5">
    <w:name w:val="xl125"/>
    <w:basedOn w:val="Parasts"/>
    <w:rsid w:val="00987CA3"/>
    <w:pPr>
      <w:pBdr>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6">
    <w:name w:val="xl126"/>
    <w:basedOn w:val="Parasts"/>
    <w:rsid w:val="00987CA3"/>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7">
    <w:name w:val="xl127"/>
    <w:basedOn w:val="Parasts"/>
    <w:rsid w:val="00987CA3"/>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8">
    <w:name w:val="xl128"/>
    <w:basedOn w:val="Parasts"/>
    <w:rsid w:val="00A915F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lang w:val="lv-LV" w:eastAsia="lv-LV"/>
    </w:rPr>
  </w:style>
  <w:style w:type="paragraph" w:customStyle="1" w:styleId="xl129">
    <w:name w:val="xl129"/>
    <w:basedOn w:val="Parasts"/>
    <w:rsid w:val="00A915FC"/>
    <w:pPr>
      <w:pBdr>
        <w:top w:val="single" w:sz="8" w:space="0" w:color="7F7F7F"/>
        <w:left w:val="single" w:sz="4" w:space="0" w:color="D8D8D8"/>
        <w:bottom w:val="single" w:sz="8" w:space="0" w:color="7F7F7F"/>
      </w:pBdr>
      <w:spacing w:before="100" w:beforeAutospacing="1" w:after="100" w:afterAutospacing="1"/>
      <w:jc w:val="center"/>
    </w:pPr>
    <w:rPr>
      <w:sz w:val="18"/>
      <w:szCs w:val="18"/>
      <w:lang w:val="lv-LV" w:eastAsia="lv-LV"/>
    </w:rPr>
  </w:style>
  <w:style w:type="character" w:customStyle="1" w:styleId="rakstateksts">
    <w:name w:val="raksta_teksts"/>
    <w:basedOn w:val="Noklusjumarindkopasfonts"/>
    <w:rsid w:val="00971571"/>
  </w:style>
  <w:style w:type="character" w:styleId="Izteiksmgs">
    <w:name w:val="Strong"/>
    <w:basedOn w:val="Noklusjumarindkopasfonts"/>
    <w:uiPriority w:val="22"/>
    <w:qFormat/>
    <w:rsid w:val="00971571"/>
    <w:rPr>
      <w:b/>
      <w:bCs/>
    </w:rPr>
  </w:style>
  <w:style w:type="table" w:styleId="Reatabula">
    <w:name w:val="Table Grid"/>
    <w:basedOn w:val="Parastatabula"/>
    <w:uiPriority w:val="59"/>
    <w:rsid w:val="0097157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basedOn w:val="Noklusjumarindkopasfonts"/>
    <w:link w:val="Bezatstarpm"/>
    <w:uiPriority w:val="1"/>
    <w:locked/>
    <w:rsid w:val="00971571"/>
  </w:style>
  <w:style w:type="paragraph" w:styleId="Bezatstarpm">
    <w:name w:val="No Spacing"/>
    <w:basedOn w:val="Parasts"/>
    <w:link w:val="BezatstarpmRakstz"/>
    <w:uiPriority w:val="1"/>
    <w:qFormat/>
    <w:rsid w:val="00971571"/>
    <w:rPr>
      <w:sz w:val="20"/>
      <w:szCs w:val="20"/>
      <w:lang w:val="lv-LV" w:eastAsia="lv-LV"/>
    </w:rPr>
  </w:style>
  <w:style w:type="paragraph" w:customStyle="1" w:styleId="xl65">
    <w:name w:val="xl65"/>
    <w:basedOn w:val="Parasts"/>
    <w:rsid w:val="00D43F57"/>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sz w:val="18"/>
      <w:szCs w:val="18"/>
      <w:lang w:val="lv-LV" w:eastAsia="lv-LV"/>
    </w:rPr>
  </w:style>
  <w:style w:type="paragraph" w:customStyle="1" w:styleId="xl66">
    <w:name w:val="xl66"/>
    <w:basedOn w:val="Parasts"/>
    <w:rsid w:val="00D43F5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18"/>
      <w:szCs w:val="18"/>
      <w:lang w:val="lv-LV" w:eastAsia="lv-LV"/>
    </w:rPr>
  </w:style>
</w:styles>
</file>

<file path=word/webSettings.xml><?xml version="1.0" encoding="utf-8"?>
<w:webSettings xmlns:r="http://schemas.openxmlformats.org/officeDocument/2006/relationships" xmlns:w="http://schemas.openxmlformats.org/wordprocessingml/2006/main">
  <w:divs>
    <w:div w:id="55131472">
      <w:bodyDiv w:val="1"/>
      <w:marLeft w:val="0"/>
      <w:marRight w:val="0"/>
      <w:marTop w:val="0"/>
      <w:marBottom w:val="0"/>
      <w:divBdr>
        <w:top w:val="none" w:sz="0" w:space="0" w:color="auto"/>
        <w:left w:val="none" w:sz="0" w:space="0" w:color="auto"/>
        <w:bottom w:val="none" w:sz="0" w:space="0" w:color="auto"/>
        <w:right w:val="none" w:sz="0" w:space="0" w:color="auto"/>
      </w:divBdr>
    </w:div>
    <w:div w:id="55713364">
      <w:bodyDiv w:val="1"/>
      <w:marLeft w:val="0"/>
      <w:marRight w:val="0"/>
      <w:marTop w:val="0"/>
      <w:marBottom w:val="0"/>
      <w:divBdr>
        <w:top w:val="none" w:sz="0" w:space="0" w:color="auto"/>
        <w:left w:val="none" w:sz="0" w:space="0" w:color="auto"/>
        <w:bottom w:val="none" w:sz="0" w:space="0" w:color="auto"/>
        <w:right w:val="none" w:sz="0" w:space="0" w:color="auto"/>
      </w:divBdr>
    </w:div>
    <w:div w:id="126820610">
      <w:bodyDiv w:val="1"/>
      <w:marLeft w:val="0"/>
      <w:marRight w:val="0"/>
      <w:marTop w:val="0"/>
      <w:marBottom w:val="0"/>
      <w:divBdr>
        <w:top w:val="none" w:sz="0" w:space="0" w:color="auto"/>
        <w:left w:val="none" w:sz="0" w:space="0" w:color="auto"/>
        <w:bottom w:val="none" w:sz="0" w:space="0" w:color="auto"/>
        <w:right w:val="none" w:sz="0" w:space="0" w:color="auto"/>
      </w:divBdr>
      <w:divsChild>
        <w:div w:id="804468192">
          <w:marLeft w:val="0"/>
          <w:marRight w:val="0"/>
          <w:marTop w:val="0"/>
          <w:marBottom w:val="0"/>
          <w:divBdr>
            <w:top w:val="none" w:sz="0" w:space="0" w:color="auto"/>
            <w:left w:val="none" w:sz="0" w:space="0" w:color="auto"/>
            <w:bottom w:val="none" w:sz="0" w:space="0" w:color="auto"/>
            <w:right w:val="none" w:sz="0" w:space="0" w:color="auto"/>
          </w:divBdr>
        </w:div>
        <w:div w:id="984697467">
          <w:marLeft w:val="0"/>
          <w:marRight w:val="0"/>
          <w:marTop w:val="0"/>
          <w:marBottom w:val="0"/>
          <w:divBdr>
            <w:top w:val="none" w:sz="0" w:space="0" w:color="auto"/>
            <w:left w:val="none" w:sz="0" w:space="0" w:color="auto"/>
            <w:bottom w:val="none" w:sz="0" w:space="0" w:color="auto"/>
            <w:right w:val="none" w:sz="0" w:space="0" w:color="auto"/>
          </w:divBdr>
        </w:div>
        <w:div w:id="1251740784">
          <w:marLeft w:val="0"/>
          <w:marRight w:val="0"/>
          <w:marTop w:val="0"/>
          <w:marBottom w:val="0"/>
          <w:divBdr>
            <w:top w:val="none" w:sz="0" w:space="0" w:color="auto"/>
            <w:left w:val="none" w:sz="0" w:space="0" w:color="auto"/>
            <w:bottom w:val="none" w:sz="0" w:space="0" w:color="auto"/>
            <w:right w:val="none" w:sz="0" w:space="0" w:color="auto"/>
          </w:divBdr>
        </w:div>
        <w:div w:id="1312173171">
          <w:marLeft w:val="0"/>
          <w:marRight w:val="0"/>
          <w:marTop w:val="0"/>
          <w:marBottom w:val="0"/>
          <w:divBdr>
            <w:top w:val="none" w:sz="0" w:space="0" w:color="auto"/>
            <w:left w:val="none" w:sz="0" w:space="0" w:color="auto"/>
            <w:bottom w:val="none" w:sz="0" w:space="0" w:color="auto"/>
            <w:right w:val="none" w:sz="0" w:space="0" w:color="auto"/>
          </w:divBdr>
        </w:div>
        <w:div w:id="1518275407">
          <w:marLeft w:val="0"/>
          <w:marRight w:val="0"/>
          <w:marTop w:val="0"/>
          <w:marBottom w:val="0"/>
          <w:divBdr>
            <w:top w:val="none" w:sz="0" w:space="0" w:color="auto"/>
            <w:left w:val="none" w:sz="0" w:space="0" w:color="auto"/>
            <w:bottom w:val="none" w:sz="0" w:space="0" w:color="auto"/>
            <w:right w:val="none" w:sz="0" w:space="0" w:color="auto"/>
          </w:divBdr>
        </w:div>
        <w:div w:id="1579905139">
          <w:marLeft w:val="0"/>
          <w:marRight w:val="0"/>
          <w:marTop w:val="0"/>
          <w:marBottom w:val="0"/>
          <w:divBdr>
            <w:top w:val="none" w:sz="0" w:space="0" w:color="auto"/>
            <w:left w:val="none" w:sz="0" w:space="0" w:color="auto"/>
            <w:bottom w:val="none" w:sz="0" w:space="0" w:color="auto"/>
            <w:right w:val="none" w:sz="0" w:space="0" w:color="auto"/>
          </w:divBdr>
        </w:div>
        <w:div w:id="1747804528">
          <w:marLeft w:val="0"/>
          <w:marRight w:val="0"/>
          <w:marTop w:val="0"/>
          <w:marBottom w:val="0"/>
          <w:divBdr>
            <w:top w:val="none" w:sz="0" w:space="0" w:color="auto"/>
            <w:left w:val="none" w:sz="0" w:space="0" w:color="auto"/>
            <w:bottom w:val="none" w:sz="0" w:space="0" w:color="auto"/>
            <w:right w:val="none" w:sz="0" w:space="0" w:color="auto"/>
          </w:divBdr>
        </w:div>
        <w:div w:id="1795828912">
          <w:marLeft w:val="0"/>
          <w:marRight w:val="0"/>
          <w:marTop w:val="0"/>
          <w:marBottom w:val="0"/>
          <w:divBdr>
            <w:top w:val="none" w:sz="0" w:space="0" w:color="auto"/>
            <w:left w:val="none" w:sz="0" w:space="0" w:color="auto"/>
            <w:bottom w:val="none" w:sz="0" w:space="0" w:color="auto"/>
            <w:right w:val="none" w:sz="0" w:space="0" w:color="auto"/>
          </w:divBdr>
        </w:div>
        <w:div w:id="1848520557">
          <w:marLeft w:val="0"/>
          <w:marRight w:val="0"/>
          <w:marTop w:val="0"/>
          <w:marBottom w:val="0"/>
          <w:divBdr>
            <w:top w:val="none" w:sz="0" w:space="0" w:color="auto"/>
            <w:left w:val="none" w:sz="0" w:space="0" w:color="auto"/>
            <w:bottom w:val="none" w:sz="0" w:space="0" w:color="auto"/>
            <w:right w:val="none" w:sz="0" w:space="0" w:color="auto"/>
          </w:divBdr>
        </w:div>
        <w:div w:id="1918973067">
          <w:marLeft w:val="0"/>
          <w:marRight w:val="0"/>
          <w:marTop w:val="0"/>
          <w:marBottom w:val="0"/>
          <w:divBdr>
            <w:top w:val="none" w:sz="0" w:space="0" w:color="auto"/>
            <w:left w:val="none" w:sz="0" w:space="0" w:color="auto"/>
            <w:bottom w:val="none" w:sz="0" w:space="0" w:color="auto"/>
            <w:right w:val="none" w:sz="0" w:space="0" w:color="auto"/>
          </w:divBdr>
        </w:div>
        <w:div w:id="1974600891">
          <w:marLeft w:val="0"/>
          <w:marRight w:val="0"/>
          <w:marTop w:val="0"/>
          <w:marBottom w:val="0"/>
          <w:divBdr>
            <w:top w:val="none" w:sz="0" w:space="0" w:color="auto"/>
            <w:left w:val="none" w:sz="0" w:space="0" w:color="auto"/>
            <w:bottom w:val="none" w:sz="0" w:space="0" w:color="auto"/>
            <w:right w:val="none" w:sz="0" w:space="0" w:color="auto"/>
          </w:divBdr>
        </w:div>
        <w:div w:id="1979066357">
          <w:marLeft w:val="0"/>
          <w:marRight w:val="0"/>
          <w:marTop w:val="0"/>
          <w:marBottom w:val="0"/>
          <w:divBdr>
            <w:top w:val="none" w:sz="0" w:space="0" w:color="auto"/>
            <w:left w:val="none" w:sz="0" w:space="0" w:color="auto"/>
            <w:bottom w:val="none" w:sz="0" w:space="0" w:color="auto"/>
            <w:right w:val="none" w:sz="0" w:space="0" w:color="auto"/>
          </w:divBdr>
        </w:div>
        <w:div w:id="2006546143">
          <w:marLeft w:val="0"/>
          <w:marRight w:val="0"/>
          <w:marTop w:val="0"/>
          <w:marBottom w:val="0"/>
          <w:divBdr>
            <w:top w:val="none" w:sz="0" w:space="0" w:color="auto"/>
            <w:left w:val="none" w:sz="0" w:space="0" w:color="auto"/>
            <w:bottom w:val="none" w:sz="0" w:space="0" w:color="auto"/>
            <w:right w:val="none" w:sz="0" w:space="0" w:color="auto"/>
          </w:divBdr>
        </w:div>
        <w:div w:id="2029795090">
          <w:marLeft w:val="0"/>
          <w:marRight w:val="0"/>
          <w:marTop w:val="0"/>
          <w:marBottom w:val="0"/>
          <w:divBdr>
            <w:top w:val="none" w:sz="0" w:space="0" w:color="auto"/>
            <w:left w:val="none" w:sz="0" w:space="0" w:color="auto"/>
            <w:bottom w:val="none" w:sz="0" w:space="0" w:color="auto"/>
            <w:right w:val="none" w:sz="0" w:space="0" w:color="auto"/>
          </w:divBdr>
        </w:div>
      </w:divsChild>
    </w:div>
    <w:div w:id="142234658">
      <w:bodyDiv w:val="1"/>
      <w:marLeft w:val="0"/>
      <w:marRight w:val="0"/>
      <w:marTop w:val="0"/>
      <w:marBottom w:val="0"/>
      <w:divBdr>
        <w:top w:val="none" w:sz="0" w:space="0" w:color="auto"/>
        <w:left w:val="none" w:sz="0" w:space="0" w:color="auto"/>
        <w:bottom w:val="none" w:sz="0" w:space="0" w:color="auto"/>
        <w:right w:val="none" w:sz="0" w:space="0" w:color="auto"/>
      </w:divBdr>
    </w:div>
    <w:div w:id="156964293">
      <w:bodyDiv w:val="1"/>
      <w:marLeft w:val="0"/>
      <w:marRight w:val="0"/>
      <w:marTop w:val="0"/>
      <w:marBottom w:val="0"/>
      <w:divBdr>
        <w:top w:val="none" w:sz="0" w:space="0" w:color="auto"/>
        <w:left w:val="none" w:sz="0" w:space="0" w:color="auto"/>
        <w:bottom w:val="none" w:sz="0" w:space="0" w:color="auto"/>
        <w:right w:val="none" w:sz="0" w:space="0" w:color="auto"/>
      </w:divBdr>
    </w:div>
    <w:div w:id="162282023">
      <w:bodyDiv w:val="1"/>
      <w:marLeft w:val="0"/>
      <w:marRight w:val="0"/>
      <w:marTop w:val="0"/>
      <w:marBottom w:val="0"/>
      <w:divBdr>
        <w:top w:val="none" w:sz="0" w:space="0" w:color="auto"/>
        <w:left w:val="none" w:sz="0" w:space="0" w:color="auto"/>
        <w:bottom w:val="none" w:sz="0" w:space="0" w:color="auto"/>
        <w:right w:val="none" w:sz="0" w:space="0" w:color="auto"/>
      </w:divBdr>
    </w:div>
    <w:div w:id="204026513">
      <w:bodyDiv w:val="1"/>
      <w:marLeft w:val="0"/>
      <w:marRight w:val="0"/>
      <w:marTop w:val="0"/>
      <w:marBottom w:val="0"/>
      <w:divBdr>
        <w:top w:val="none" w:sz="0" w:space="0" w:color="auto"/>
        <w:left w:val="none" w:sz="0" w:space="0" w:color="auto"/>
        <w:bottom w:val="none" w:sz="0" w:space="0" w:color="auto"/>
        <w:right w:val="none" w:sz="0" w:space="0" w:color="auto"/>
      </w:divBdr>
    </w:div>
    <w:div w:id="216359228">
      <w:bodyDiv w:val="1"/>
      <w:marLeft w:val="0"/>
      <w:marRight w:val="0"/>
      <w:marTop w:val="0"/>
      <w:marBottom w:val="0"/>
      <w:divBdr>
        <w:top w:val="none" w:sz="0" w:space="0" w:color="auto"/>
        <w:left w:val="none" w:sz="0" w:space="0" w:color="auto"/>
        <w:bottom w:val="none" w:sz="0" w:space="0" w:color="auto"/>
        <w:right w:val="none" w:sz="0" w:space="0" w:color="auto"/>
      </w:divBdr>
    </w:div>
    <w:div w:id="250089318">
      <w:bodyDiv w:val="1"/>
      <w:marLeft w:val="0"/>
      <w:marRight w:val="0"/>
      <w:marTop w:val="0"/>
      <w:marBottom w:val="0"/>
      <w:divBdr>
        <w:top w:val="none" w:sz="0" w:space="0" w:color="auto"/>
        <w:left w:val="none" w:sz="0" w:space="0" w:color="auto"/>
        <w:bottom w:val="none" w:sz="0" w:space="0" w:color="auto"/>
        <w:right w:val="none" w:sz="0" w:space="0" w:color="auto"/>
      </w:divBdr>
    </w:div>
    <w:div w:id="261841250">
      <w:bodyDiv w:val="1"/>
      <w:marLeft w:val="0"/>
      <w:marRight w:val="0"/>
      <w:marTop w:val="0"/>
      <w:marBottom w:val="0"/>
      <w:divBdr>
        <w:top w:val="none" w:sz="0" w:space="0" w:color="auto"/>
        <w:left w:val="none" w:sz="0" w:space="0" w:color="auto"/>
        <w:bottom w:val="none" w:sz="0" w:space="0" w:color="auto"/>
        <w:right w:val="none" w:sz="0" w:space="0" w:color="auto"/>
      </w:divBdr>
    </w:div>
    <w:div w:id="361248781">
      <w:bodyDiv w:val="1"/>
      <w:marLeft w:val="0"/>
      <w:marRight w:val="0"/>
      <w:marTop w:val="0"/>
      <w:marBottom w:val="0"/>
      <w:divBdr>
        <w:top w:val="none" w:sz="0" w:space="0" w:color="auto"/>
        <w:left w:val="none" w:sz="0" w:space="0" w:color="auto"/>
        <w:bottom w:val="none" w:sz="0" w:space="0" w:color="auto"/>
        <w:right w:val="none" w:sz="0" w:space="0" w:color="auto"/>
      </w:divBdr>
    </w:div>
    <w:div w:id="379016776">
      <w:bodyDiv w:val="1"/>
      <w:marLeft w:val="0"/>
      <w:marRight w:val="0"/>
      <w:marTop w:val="0"/>
      <w:marBottom w:val="0"/>
      <w:divBdr>
        <w:top w:val="none" w:sz="0" w:space="0" w:color="auto"/>
        <w:left w:val="none" w:sz="0" w:space="0" w:color="auto"/>
        <w:bottom w:val="none" w:sz="0" w:space="0" w:color="auto"/>
        <w:right w:val="none" w:sz="0" w:space="0" w:color="auto"/>
      </w:divBdr>
    </w:div>
    <w:div w:id="511380116">
      <w:bodyDiv w:val="1"/>
      <w:marLeft w:val="0"/>
      <w:marRight w:val="0"/>
      <w:marTop w:val="0"/>
      <w:marBottom w:val="0"/>
      <w:divBdr>
        <w:top w:val="none" w:sz="0" w:space="0" w:color="auto"/>
        <w:left w:val="none" w:sz="0" w:space="0" w:color="auto"/>
        <w:bottom w:val="none" w:sz="0" w:space="0" w:color="auto"/>
        <w:right w:val="none" w:sz="0" w:space="0" w:color="auto"/>
      </w:divBdr>
    </w:div>
    <w:div w:id="540479649">
      <w:bodyDiv w:val="1"/>
      <w:marLeft w:val="0"/>
      <w:marRight w:val="0"/>
      <w:marTop w:val="0"/>
      <w:marBottom w:val="0"/>
      <w:divBdr>
        <w:top w:val="none" w:sz="0" w:space="0" w:color="auto"/>
        <w:left w:val="none" w:sz="0" w:space="0" w:color="auto"/>
        <w:bottom w:val="none" w:sz="0" w:space="0" w:color="auto"/>
        <w:right w:val="none" w:sz="0" w:space="0" w:color="auto"/>
      </w:divBdr>
    </w:div>
    <w:div w:id="594748938">
      <w:bodyDiv w:val="1"/>
      <w:marLeft w:val="0"/>
      <w:marRight w:val="0"/>
      <w:marTop w:val="0"/>
      <w:marBottom w:val="0"/>
      <w:divBdr>
        <w:top w:val="none" w:sz="0" w:space="0" w:color="auto"/>
        <w:left w:val="none" w:sz="0" w:space="0" w:color="auto"/>
        <w:bottom w:val="none" w:sz="0" w:space="0" w:color="auto"/>
        <w:right w:val="none" w:sz="0" w:space="0" w:color="auto"/>
      </w:divBdr>
    </w:div>
    <w:div w:id="655962922">
      <w:bodyDiv w:val="1"/>
      <w:marLeft w:val="0"/>
      <w:marRight w:val="0"/>
      <w:marTop w:val="0"/>
      <w:marBottom w:val="0"/>
      <w:divBdr>
        <w:top w:val="none" w:sz="0" w:space="0" w:color="auto"/>
        <w:left w:val="none" w:sz="0" w:space="0" w:color="auto"/>
        <w:bottom w:val="none" w:sz="0" w:space="0" w:color="auto"/>
        <w:right w:val="none" w:sz="0" w:space="0" w:color="auto"/>
      </w:divBdr>
    </w:div>
    <w:div w:id="657344807">
      <w:bodyDiv w:val="1"/>
      <w:marLeft w:val="0"/>
      <w:marRight w:val="0"/>
      <w:marTop w:val="0"/>
      <w:marBottom w:val="0"/>
      <w:divBdr>
        <w:top w:val="none" w:sz="0" w:space="0" w:color="auto"/>
        <w:left w:val="none" w:sz="0" w:space="0" w:color="auto"/>
        <w:bottom w:val="none" w:sz="0" w:space="0" w:color="auto"/>
        <w:right w:val="none" w:sz="0" w:space="0" w:color="auto"/>
      </w:divBdr>
    </w:div>
    <w:div w:id="681712338">
      <w:bodyDiv w:val="1"/>
      <w:marLeft w:val="0"/>
      <w:marRight w:val="0"/>
      <w:marTop w:val="0"/>
      <w:marBottom w:val="0"/>
      <w:divBdr>
        <w:top w:val="none" w:sz="0" w:space="0" w:color="auto"/>
        <w:left w:val="none" w:sz="0" w:space="0" w:color="auto"/>
        <w:bottom w:val="none" w:sz="0" w:space="0" w:color="auto"/>
        <w:right w:val="none" w:sz="0" w:space="0" w:color="auto"/>
      </w:divBdr>
    </w:div>
    <w:div w:id="684015453">
      <w:bodyDiv w:val="1"/>
      <w:marLeft w:val="0"/>
      <w:marRight w:val="0"/>
      <w:marTop w:val="0"/>
      <w:marBottom w:val="0"/>
      <w:divBdr>
        <w:top w:val="none" w:sz="0" w:space="0" w:color="auto"/>
        <w:left w:val="none" w:sz="0" w:space="0" w:color="auto"/>
        <w:bottom w:val="none" w:sz="0" w:space="0" w:color="auto"/>
        <w:right w:val="none" w:sz="0" w:space="0" w:color="auto"/>
      </w:divBdr>
    </w:div>
    <w:div w:id="689064997">
      <w:bodyDiv w:val="1"/>
      <w:marLeft w:val="0"/>
      <w:marRight w:val="0"/>
      <w:marTop w:val="0"/>
      <w:marBottom w:val="0"/>
      <w:divBdr>
        <w:top w:val="none" w:sz="0" w:space="0" w:color="auto"/>
        <w:left w:val="none" w:sz="0" w:space="0" w:color="auto"/>
        <w:bottom w:val="none" w:sz="0" w:space="0" w:color="auto"/>
        <w:right w:val="none" w:sz="0" w:space="0" w:color="auto"/>
      </w:divBdr>
    </w:div>
    <w:div w:id="693383598">
      <w:bodyDiv w:val="1"/>
      <w:marLeft w:val="0"/>
      <w:marRight w:val="0"/>
      <w:marTop w:val="0"/>
      <w:marBottom w:val="0"/>
      <w:divBdr>
        <w:top w:val="none" w:sz="0" w:space="0" w:color="auto"/>
        <w:left w:val="none" w:sz="0" w:space="0" w:color="auto"/>
        <w:bottom w:val="none" w:sz="0" w:space="0" w:color="auto"/>
        <w:right w:val="none" w:sz="0" w:space="0" w:color="auto"/>
      </w:divBdr>
    </w:div>
    <w:div w:id="708339548">
      <w:bodyDiv w:val="1"/>
      <w:marLeft w:val="0"/>
      <w:marRight w:val="0"/>
      <w:marTop w:val="0"/>
      <w:marBottom w:val="0"/>
      <w:divBdr>
        <w:top w:val="none" w:sz="0" w:space="0" w:color="auto"/>
        <w:left w:val="none" w:sz="0" w:space="0" w:color="auto"/>
        <w:bottom w:val="none" w:sz="0" w:space="0" w:color="auto"/>
        <w:right w:val="none" w:sz="0" w:space="0" w:color="auto"/>
      </w:divBdr>
    </w:div>
    <w:div w:id="711732968">
      <w:bodyDiv w:val="1"/>
      <w:marLeft w:val="0"/>
      <w:marRight w:val="0"/>
      <w:marTop w:val="0"/>
      <w:marBottom w:val="0"/>
      <w:divBdr>
        <w:top w:val="none" w:sz="0" w:space="0" w:color="auto"/>
        <w:left w:val="none" w:sz="0" w:space="0" w:color="auto"/>
        <w:bottom w:val="none" w:sz="0" w:space="0" w:color="auto"/>
        <w:right w:val="none" w:sz="0" w:space="0" w:color="auto"/>
      </w:divBdr>
    </w:div>
    <w:div w:id="743340783">
      <w:bodyDiv w:val="1"/>
      <w:marLeft w:val="0"/>
      <w:marRight w:val="0"/>
      <w:marTop w:val="0"/>
      <w:marBottom w:val="0"/>
      <w:divBdr>
        <w:top w:val="none" w:sz="0" w:space="0" w:color="auto"/>
        <w:left w:val="none" w:sz="0" w:space="0" w:color="auto"/>
        <w:bottom w:val="none" w:sz="0" w:space="0" w:color="auto"/>
        <w:right w:val="none" w:sz="0" w:space="0" w:color="auto"/>
      </w:divBdr>
    </w:div>
    <w:div w:id="797262174">
      <w:bodyDiv w:val="1"/>
      <w:marLeft w:val="0"/>
      <w:marRight w:val="0"/>
      <w:marTop w:val="0"/>
      <w:marBottom w:val="0"/>
      <w:divBdr>
        <w:top w:val="none" w:sz="0" w:space="0" w:color="auto"/>
        <w:left w:val="none" w:sz="0" w:space="0" w:color="auto"/>
        <w:bottom w:val="none" w:sz="0" w:space="0" w:color="auto"/>
        <w:right w:val="none" w:sz="0" w:space="0" w:color="auto"/>
      </w:divBdr>
    </w:div>
    <w:div w:id="869681585">
      <w:bodyDiv w:val="1"/>
      <w:marLeft w:val="0"/>
      <w:marRight w:val="0"/>
      <w:marTop w:val="0"/>
      <w:marBottom w:val="0"/>
      <w:divBdr>
        <w:top w:val="none" w:sz="0" w:space="0" w:color="auto"/>
        <w:left w:val="none" w:sz="0" w:space="0" w:color="auto"/>
        <w:bottom w:val="none" w:sz="0" w:space="0" w:color="auto"/>
        <w:right w:val="none" w:sz="0" w:space="0" w:color="auto"/>
      </w:divBdr>
    </w:div>
    <w:div w:id="894436448">
      <w:bodyDiv w:val="1"/>
      <w:marLeft w:val="0"/>
      <w:marRight w:val="0"/>
      <w:marTop w:val="0"/>
      <w:marBottom w:val="0"/>
      <w:divBdr>
        <w:top w:val="none" w:sz="0" w:space="0" w:color="auto"/>
        <w:left w:val="none" w:sz="0" w:space="0" w:color="auto"/>
        <w:bottom w:val="none" w:sz="0" w:space="0" w:color="auto"/>
        <w:right w:val="none" w:sz="0" w:space="0" w:color="auto"/>
      </w:divBdr>
    </w:div>
    <w:div w:id="913323648">
      <w:bodyDiv w:val="1"/>
      <w:marLeft w:val="0"/>
      <w:marRight w:val="0"/>
      <w:marTop w:val="0"/>
      <w:marBottom w:val="0"/>
      <w:divBdr>
        <w:top w:val="none" w:sz="0" w:space="0" w:color="auto"/>
        <w:left w:val="none" w:sz="0" w:space="0" w:color="auto"/>
        <w:bottom w:val="none" w:sz="0" w:space="0" w:color="auto"/>
        <w:right w:val="none" w:sz="0" w:space="0" w:color="auto"/>
      </w:divBdr>
    </w:div>
    <w:div w:id="1038697202">
      <w:bodyDiv w:val="1"/>
      <w:marLeft w:val="0"/>
      <w:marRight w:val="0"/>
      <w:marTop w:val="0"/>
      <w:marBottom w:val="0"/>
      <w:divBdr>
        <w:top w:val="none" w:sz="0" w:space="0" w:color="auto"/>
        <w:left w:val="none" w:sz="0" w:space="0" w:color="auto"/>
        <w:bottom w:val="none" w:sz="0" w:space="0" w:color="auto"/>
        <w:right w:val="none" w:sz="0" w:space="0" w:color="auto"/>
      </w:divBdr>
    </w:div>
    <w:div w:id="1040398260">
      <w:bodyDiv w:val="1"/>
      <w:marLeft w:val="0"/>
      <w:marRight w:val="0"/>
      <w:marTop w:val="0"/>
      <w:marBottom w:val="0"/>
      <w:divBdr>
        <w:top w:val="none" w:sz="0" w:space="0" w:color="auto"/>
        <w:left w:val="none" w:sz="0" w:space="0" w:color="auto"/>
        <w:bottom w:val="none" w:sz="0" w:space="0" w:color="auto"/>
        <w:right w:val="none" w:sz="0" w:space="0" w:color="auto"/>
      </w:divBdr>
    </w:div>
    <w:div w:id="1098939989">
      <w:bodyDiv w:val="1"/>
      <w:marLeft w:val="0"/>
      <w:marRight w:val="0"/>
      <w:marTop w:val="0"/>
      <w:marBottom w:val="0"/>
      <w:divBdr>
        <w:top w:val="none" w:sz="0" w:space="0" w:color="auto"/>
        <w:left w:val="none" w:sz="0" w:space="0" w:color="auto"/>
        <w:bottom w:val="none" w:sz="0" w:space="0" w:color="auto"/>
        <w:right w:val="none" w:sz="0" w:space="0" w:color="auto"/>
      </w:divBdr>
    </w:div>
    <w:div w:id="1109083128">
      <w:bodyDiv w:val="1"/>
      <w:marLeft w:val="0"/>
      <w:marRight w:val="0"/>
      <w:marTop w:val="0"/>
      <w:marBottom w:val="0"/>
      <w:divBdr>
        <w:top w:val="none" w:sz="0" w:space="0" w:color="auto"/>
        <w:left w:val="none" w:sz="0" w:space="0" w:color="auto"/>
        <w:bottom w:val="none" w:sz="0" w:space="0" w:color="auto"/>
        <w:right w:val="none" w:sz="0" w:space="0" w:color="auto"/>
      </w:divBdr>
    </w:div>
    <w:div w:id="1110704280">
      <w:bodyDiv w:val="1"/>
      <w:marLeft w:val="0"/>
      <w:marRight w:val="0"/>
      <w:marTop w:val="0"/>
      <w:marBottom w:val="0"/>
      <w:divBdr>
        <w:top w:val="none" w:sz="0" w:space="0" w:color="auto"/>
        <w:left w:val="none" w:sz="0" w:space="0" w:color="auto"/>
        <w:bottom w:val="none" w:sz="0" w:space="0" w:color="auto"/>
        <w:right w:val="none" w:sz="0" w:space="0" w:color="auto"/>
      </w:divBdr>
    </w:div>
    <w:div w:id="1119110640">
      <w:bodyDiv w:val="1"/>
      <w:marLeft w:val="0"/>
      <w:marRight w:val="0"/>
      <w:marTop w:val="0"/>
      <w:marBottom w:val="0"/>
      <w:divBdr>
        <w:top w:val="none" w:sz="0" w:space="0" w:color="auto"/>
        <w:left w:val="none" w:sz="0" w:space="0" w:color="auto"/>
        <w:bottom w:val="none" w:sz="0" w:space="0" w:color="auto"/>
        <w:right w:val="none" w:sz="0" w:space="0" w:color="auto"/>
      </w:divBdr>
    </w:div>
    <w:div w:id="1138643274">
      <w:bodyDiv w:val="1"/>
      <w:marLeft w:val="0"/>
      <w:marRight w:val="0"/>
      <w:marTop w:val="0"/>
      <w:marBottom w:val="0"/>
      <w:divBdr>
        <w:top w:val="none" w:sz="0" w:space="0" w:color="auto"/>
        <w:left w:val="none" w:sz="0" w:space="0" w:color="auto"/>
        <w:bottom w:val="none" w:sz="0" w:space="0" w:color="auto"/>
        <w:right w:val="none" w:sz="0" w:space="0" w:color="auto"/>
      </w:divBdr>
    </w:div>
    <w:div w:id="1142699857">
      <w:bodyDiv w:val="1"/>
      <w:marLeft w:val="0"/>
      <w:marRight w:val="0"/>
      <w:marTop w:val="0"/>
      <w:marBottom w:val="0"/>
      <w:divBdr>
        <w:top w:val="none" w:sz="0" w:space="0" w:color="auto"/>
        <w:left w:val="none" w:sz="0" w:space="0" w:color="auto"/>
        <w:bottom w:val="none" w:sz="0" w:space="0" w:color="auto"/>
        <w:right w:val="none" w:sz="0" w:space="0" w:color="auto"/>
      </w:divBdr>
    </w:div>
    <w:div w:id="1158764217">
      <w:bodyDiv w:val="1"/>
      <w:marLeft w:val="0"/>
      <w:marRight w:val="0"/>
      <w:marTop w:val="0"/>
      <w:marBottom w:val="0"/>
      <w:divBdr>
        <w:top w:val="none" w:sz="0" w:space="0" w:color="auto"/>
        <w:left w:val="none" w:sz="0" w:space="0" w:color="auto"/>
        <w:bottom w:val="none" w:sz="0" w:space="0" w:color="auto"/>
        <w:right w:val="none" w:sz="0" w:space="0" w:color="auto"/>
      </w:divBdr>
    </w:div>
    <w:div w:id="1162627233">
      <w:bodyDiv w:val="1"/>
      <w:marLeft w:val="0"/>
      <w:marRight w:val="0"/>
      <w:marTop w:val="0"/>
      <w:marBottom w:val="0"/>
      <w:divBdr>
        <w:top w:val="none" w:sz="0" w:space="0" w:color="auto"/>
        <w:left w:val="none" w:sz="0" w:space="0" w:color="auto"/>
        <w:bottom w:val="none" w:sz="0" w:space="0" w:color="auto"/>
        <w:right w:val="none" w:sz="0" w:space="0" w:color="auto"/>
      </w:divBdr>
    </w:div>
    <w:div w:id="1176655125">
      <w:bodyDiv w:val="1"/>
      <w:marLeft w:val="0"/>
      <w:marRight w:val="0"/>
      <w:marTop w:val="0"/>
      <w:marBottom w:val="0"/>
      <w:divBdr>
        <w:top w:val="none" w:sz="0" w:space="0" w:color="auto"/>
        <w:left w:val="none" w:sz="0" w:space="0" w:color="auto"/>
        <w:bottom w:val="none" w:sz="0" w:space="0" w:color="auto"/>
        <w:right w:val="none" w:sz="0" w:space="0" w:color="auto"/>
      </w:divBdr>
    </w:div>
    <w:div w:id="1245801802">
      <w:bodyDiv w:val="1"/>
      <w:marLeft w:val="0"/>
      <w:marRight w:val="0"/>
      <w:marTop w:val="0"/>
      <w:marBottom w:val="0"/>
      <w:divBdr>
        <w:top w:val="none" w:sz="0" w:space="0" w:color="auto"/>
        <w:left w:val="none" w:sz="0" w:space="0" w:color="auto"/>
        <w:bottom w:val="none" w:sz="0" w:space="0" w:color="auto"/>
        <w:right w:val="none" w:sz="0" w:space="0" w:color="auto"/>
      </w:divBdr>
    </w:div>
    <w:div w:id="1288465585">
      <w:bodyDiv w:val="1"/>
      <w:marLeft w:val="0"/>
      <w:marRight w:val="0"/>
      <w:marTop w:val="0"/>
      <w:marBottom w:val="0"/>
      <w:divBdr>
        <w:top w:val="none" w:sz="0" w:space="0" w:color="auto"/>
        <w:left w:val="none" w:sz="0" w:space="0" w:color="auto"/>
        <w:bottom w:val="none" w:sz="0" w:space="0" w:color="auto"/>
        <w:right w:val="none" w:sz="0" w:space="0" w:color="auto"/>
      </w:divBdr>
    </w:div>
    <w:div w:id="1316228474">
      <w:bodyDiv w:val="1"/>
      <w:marLeft w:val="0"/>
      <w:marRight w:val="0"/>
      <w:marTop w:val="0"/>
      <w:marBottom w:val="0"/>
      <w:divBdr>
        <w:top w:val="none" w:sz="0" w:space="0" w:color="auto"/>
        <w:left w:val="none" w:sz="0" w:space="0" w:color="auto"/>
        <w:bottom w:val="none" w:sz="0" w:space="0" w:color="auto"/>
        <w:right w:val="none" w:sz="0" w:space="0" w:color="auto"/>
      </w:divBdr>
    </w:div>
    <w:div w:id="1343506417">
      <w:bodyDiv w:val="1"/>
      <w:marLeft w:val="0"/>
      <w:marRight w:val="0"/>
      <w:marTop w:val="0"/>
      <w:marBottom w:val="0"/>
      <w:divBdr>
        <w:top w:val="none" w:sz="0" w:space="0" w:color="auto"/>
        <w:left w:val="none" w:sz="0" w:space="0" w:color="auto"/>
        <w:bottom w:val="none" w:sz="0" w:space="0" w:color="auto"/>
        <w:right w:val="none" w:sz="0" w:space="0" w:color="auto"/>
      </w:divBdr>
    </w:div>
    <w:div w:id="1372337443">
      <w:bodyDiv w:val="1"/>
      <w:marLeft w:val="0"/>
      <w:marRight w:val="0"/>
      <w:marTop w:val="0"/>
      <w:marBottom w:val="0"/>
      <w:divBdr>
        <w:top w:val="none" w:sz="0" w:space="0" w:color="auto"/>
        <w:left w:val="none" w:sz="0" w:space="0" w:color="auto"/>
        <w:bottom w:val="none" w:sz="0" w:space="0" w:color="auto"/>
        <w:right w:val="none" w:sz="0" w:space="0" w:color="auto"/>
      </w:divBdr>
    </w:div>
    <w:div w:id="1445422023">
      <w:bodyDiv w:val="1"/>
      <w:marLeft w:val="0"/>
      <w:marRight w:val="0"/>
      <w:marTop w:val="0"/>
      <w:marBottom w:val="0"/>
      <w:divBdr>
        <w:top w:val="none" w:sz="0" w:space="0" w:color="auto"/>
        <w:left w:val="none" w:sz="0" w:space="0" w:color="auto"/>
        <w:bottom w:val="none" w:sz="0" w:space="0" w:color="auto"/>
        <w:right w:val="none" w:sz="0" w:space="0" w:color="auto"/>
      </w:divBdr>
    </w:div>
    <w:div w:id="1470131714">
      <w:bodyDiv w:val="1"/>
      <w:marLeft w:val="0"/>
      <w:marRight w:val="0"/>
      <w:marTop w:val="0"/>
      <w:marBottom w:val="0"/>
      <w:divBdr>
        <w:top w:val="none" w:sz="0" w:space="0" w:color="auto"/>
        <w:left w:val="none" w:sz="0" w:space="0" w:color="auto"/>
        <w:bottom w:val="none" w:sz="0" w:space="0" w:color="auto"/>
        <w:right w:val="none" w:sz="0" w:space="0" w:color="auto"/>
      </w:divBdr>
    </w:div>
    <w:div w:id="1477529931">
      <w:bodyDiv w:val="1"/>
      <w:marLeft w:val="0"/>
      <w:marRight w:val="0"/>
      <w:marTop w:val="0"/>
      <w:marBottom w:val="0"/>
      <w:divBdr>
        <w:top w:val="none" w:sz="0" w:space="0" w:color="auto"/>
        <w:left w:val="none" w:sz="0" w:space="0" w:color="auto"/>
        <w:bottom w:val="none" w:sz="0" w:space="0" w:color="auto"/>
        <w:right w:val="none" w:sz="0" w:space="0" w:color="auto"/>
      </w:divBdr>
    </w:div>
    <w:div w:id="1529951494">
      <w:bodyDiv w:val="1"/>
      <w:marLeft w:val="0"/>
      <w:marRight w:val="0"/>
      <w:marTop w:val="0"/>
      <w:marBottom w:val="0"/>
      <w:divBdr>
        <w:top w:val="none" w:sz="0" w:space="0" w:color="auto"/>
        <w:left w:val="none" w:sz="0" w:space="0" w:color="auto"/>
        <w:bottom w:val="none" w:sz="0" w:space="0" w:color="auto"/>
        <w:right w:val="none" w:sz="0" w:space="0" w:color="auto"/>
      </w:divBdr>
    </w:div>
    <w:div w:id="1531992276">
      <w:bodyDiv w:val="1"/>
      <w:marLeft w:val="0"/>
      <w:marRight w:val="0"/>
      <w:marTop w:val="0"/>
      <w:marBottom w:val="0"/>
      <w:divBdr>
        <w:top w:val="none" w:sz="0" w:space="0" w:color="auto"/>
        <w:left w:val="none" w:sz="0" w:space="0" w:color="auto"/>
        <w:bottom w:val="none" w:sz="0" w:space="0" w:color="auto"/>
        <w:right w:val="none" w:sz="0" w:space="0" w:color="auto"/>
      </w:divBdr>
    </w:div>
    <w:div w:id="1535536815">
      <w:bodyDiv w:val="1"/>
      <w:marLeft w:val="0"/>
      <w:marRight w:val="0"/>
      <w:marTop w:val="0"/>
      <w:marBottom w:val="0"/>
      <w:divBdr>
        <w:top w:val="none" w:sz="0" w:space="0" w:color="auto"/>
        <w:left w:val="none" w:sz="0" w:space="0" w:color="auto"/>
        <w:bottom w:val="none" w:sz="0" w:space="0" w:color="auto"/>
        <w:right w:val="none" w:sz="0" w:space="0" w:color="auto"/>
      </w:divBdr>
    </w:div>
    <w:div w:id="1559168291">
      <w:bodyDiv w:val="1"/>
      <w:marLeft w:val="0"/>
      <w:marRight w:val="0"/>
      <w:marTop w:val="0"/>
      <w:marBottom w:val="0"/>
      <w:divBdr>
        <w:top w:val="none" w:sz="0" w:space="0" w:color="auto"/>
        <w:left w:val="none" w:sz="0" w:space="0" w:color="auto"/>
        <w:bottom w:val="none" w:sz="0" w:space="0" w:color="auto"/>
        <w:right w:val="none" w:sz="0" w:space="0" w:color="auto"/>
      </w:divBdr>
    </w:div>
    <w:div w:id="1578981822">
      <w:bodyDiv w:val="1"/>
      <w:marLeft w:val="0"/>
      <w:marRight w:val="0"/>
      <w:marTop w:val="0"/>
      <w:marBottom w:val="0"/>
      <w:divBdr>
        <w:top w:val="none" w:sz="0" w:space="0" w:color="auto"/>
        <w:left w:val="none" w:sz="0" w:space="0" w:color="auto"/>
        <w:bottom w:val="none" w:sz="0" w:space="0" w:color="auto"/>
        <w:right w:val="none" w:sz="0" w:space="0" w:color="auto"/>
      </w:divBdr>
    </w:div>
    <w:div w:id="1618485560">
      <w:bodyDiv w:val="1"/>
      <w:marLeft w:val="0"/>
      <w:marRight w:val="0"/>
      <w:marTop w:val="0"/>
      <w:marBottom w:val="0"/>
      <w:divBdr>
        <w:top w:val="none" w:sz="0" w:space="0" w:color="auto"/>
        <w:left w:val="none" w:sz="0" w:space="0" w:color="auto"/>
        <w:bottom w:val="none" w:sz="0" w:space="0" w:color="auto"/>
        <w:right w:val="none" w:sz="0" w:space="0" w:color="auto"/>
      </w:divBdr>
    </w:div>
    <w:div w:id="1623000906">
      <w:bodyDiv w:val="1"/>
      <w:marLeft w:val="0"/>
      <w:marRight w:val="0"/>
      <w:marTop w:val="0"/>
      <w:marBottom w:val="0"/>
      <w:divBdr>
        <w:top w:val="none" w:sz="0" w:space="0" w:color="auto"/>
        <w:left w:val="none" w:sz="0" w:space="0" w:color="auto"/>
        <w:bottom w:val="none" w:sz="0" w:space="0" w:color="auto"/>
        <w:right w:val="none" w:sz="0" w:space="0" w:color="auto"/>
      </w:divBdr>
    </w:div>
    <w:div w:id="1632592129">
      <w:bodyDiv w:val="1"/>
      <w:marLeft w:val="0"/>
      <w:marRight w:val="0"/>
      <w:marTop w:val="0"/>
      <w:marBottom w:val="0"/>
      <w:divBdr>
        <w:top w:val="none" w:sz="0" w:space="0" w:color="auto"/>
        <w:left w:val="none" w:sz="0" w:space="0" w:color="auto"/>
        <w:bottom w:val="none" w:sz="0" w:space="0" w:color="auto"/>
        <w:right w:val="none" w:sz="0" w:space="0" w:color="auto"/>
      </w:divBdr>
    </w:div>
    <w:div w:id="1632781190">
      <w:bodyDiv w:val="1"/>
      <w:marLeft w:val="0"/>
      <w:marRight w:val="0"/>
      <w:marTop w:val="0"/>
      <w:marBottom w:val="0"/>
      <w:divBdr>
        <w:top w:val="none" w:sz="0" w:space="0" w:color="auto"/>
        <w:left w:val="none" w:sz="0" w:space="0" w:color="auto"/>
        <w:bottom w:val="none" w:sz="0" w:space="0" w:color="auto"/>
        <w:right w:val="none" w:sz="0" w:space="0" w:color="auto"/>
      </w:divBdr>
    </w:div>
    <w:div w:id="1635594808">
      <w:bodyDiv w:val="1"/>
      <w:marLeft w:val="0"/>
      <w:marRight w:val="0"/>
      <w:marTop w:val="0"/>
      <w:marBottom w:val="0"/>
      <w:divBdr>
        <w:top w:val="none" w:sz="0" w:space="0" w:color="auto"/>
        <w:left w:val="none" w:sz="0" w:space="0" w:color="auto"/>
        <w:bottom w:val="none" w:sz="0" w:space="0" w:color="auto"/>
        <w:right w:val="none" w:sz="0" w:space="0" w:color="auto"/>
      </w:divBdr>
    </w:div>
    <w:div w:id="1663315685">
      <w:bodyDiv w:val="1"/>
      <w:marLeft w:val="0"/>
      <w:marRight w:val="0"/>
      <w:marTop w:val="0"/>
      <w:marBottom w:val="0"/>
      <w:divBdr>
        <w:top w:val="none" w:sz="0" w:space="0" w:color="auto"/>
        <w:left w:val="none" w:sz="0" w:space="0" w:color="auto"/>
        <w:bottom w:val="none" w:sz="0" w:space="0" w:color="auto"/>
        <w:right w:val="none" w:sz="0" w:space="0" w:color="auto"/>
      </w:divBdr>
    </w:div>
    <w:div w:id="1667248729">
      <w:bodyDiv w:val="1"/>
      <w:marLeft w:val="0"/>
      <w:marRight w:val="0"/>
      <w:marTop w:val="0"/>
      <w:marBottom w:val="0"/>
      <w:divBdr>
        <w:top w:val="none" w:sz="0" w:space="0" w:color="auto"/>
        <w:left w:val="none" w:sz="0" w:space="0" w:color="auto"/>
        <w:bottom w:val="none" w:sz="0" w:space="0" w:color="auto"/>
        <w:right w:val="none" w:sz="0" w:space="0" w:color="auto"/>
      </w:divBdr>
    </w:div>
    <w:div w:id="1670331845">
      <w:bodyDiv w:val="1"/>
      <w:marLeft w:val="0"/>
      <w:marRight w:val="0"/>
      <w:marTop w:val="0"/>
      <w:marBottom w:val="0"/>
      <w:divBdr>
        <w:top w:val="none" w:sz="0" w:space="0" w:color="auto"/>
        <w:left w:val="none" w:sz="0" w:space="0" w:color="auto"/>
        <w:bottom w:val="none" w:sz="0" w:space="0" w:color="auto"/>
        <w:right w:val="none" w:sz="0" w:space="0" w:color="auto"/>
      </w:divBdr>
    </w:div>
    <w:div w:id="1693188131">
      <w:bodyDiv w:val="1"/>
      <w:marLeft w:val="0"/>
      <w:marRight w:val="0"/>
      <w:marTop w:val="0"/>
      <w:marBottom w:val="0"/>
      <w:divBdr>
        <w:top w:val="none" w:sz="0" w:space="0" w:color="auto"/>
        <w:left w:val="none" w:sz="0" w:space="0" w:color="auto"/>
        <w:bottom w:val="none" w:sz="0" w:space="0" w:color="auto"/>
        <w:right w:val="none" w:sz="0" w:space="0" w:color="auto"/>
      </w:divBdr>
    </w:div>
    <w:div w:id="1722362707">
      <w:bodyDiv w:val="1"/>
      <w:marLeft w:val="0"/>
      <w:marRight w:val="0"/>
      <w:marTop w:val="0"/>
      <w:marBottom w:val="0"/>
      <w:divBdr>
        <w:top w:val="none" w:sz="0" w:space="0" w:color="auto"/>
        <w:left w:val="none" w:sz="0" w:space="0" w:color="auto"/>
        <w:bottom w:val="none" w:sz="0" w:space="0" w:color="auto"/>
        <w:right w:val="none" w:sz="0" w:space="0" w:color="auto"/>
      </w:divBdr>
    </w:div>
    <w:div w:id="1741974156">
      <w:bodyDiv w:val="1"/>
      <w:marLeft w:val="0"/>
      <w:marRight w:val="0"/>
      <w:marTop w:val="0"/>
      <w:marBottom w:val="0"/>
      <w:divBdr>
        <w:top w:val="none" w:sz="0" w:space="0" w:color="auto"/>
        <w:left w:val="none" w:sz="0" w:space="0" w:color="auto"/>
        <w:bottom w:val="none" w:sz="0" w:space="0" w:color="auto"/>
        <w:right w:val="none" w:sz="0" w:space="0" w:color="auto"/>
      </w:divBdr>
    </w:div>
    <w:div w:id="1784492757">
      <w:bodyDiv w:val="1"/>
      <w:marLeft w:val="0"/>
      <w:marRight w:val="0"/>
      <w:marTop w:val="0"/>
      <w:marBottom w:val="0"/>
      <w:divBdr>
        <w:top w:val="none" w:sz="0" w:space="0" w:color="auto"/>
        <w:left w:val="none" w:sz="0" w:space="0" w:color="auto"/>
        <w:bottom w:val="none" w:sz="0" w:space="0" w:color="auto"/>
        <w:right w:val="none" w:sz="0" w:space="0" w:color="auto"/>
      </w:divBdr>
      <w:divsChild>
        <w:div w:id="30037621">
          <w:marLeft w:val="0"/>
          <w:marRight w:val="0"/>
          <w:marTop w:val="0"/>
          <w:marBottom w:val="0"/>
          <w:divBdr>
            <w:top w:val="none" w:sz="0" w:space="0" w:color="auto"/>
            <w:left w:val="none" w:sz="0" w:space="0" w:color="auto"/>
            <w:bottom w:val="none" w:sz="0" w:space="0" w:color="auto"/>
            <w:right w:val="none" w:sz="0" w:space="0" w:color="auto"/>
          </w:divBdr>
        </w:div>
      </w:divsChild>
    </w:div>
    <w:div w:id="1820919922">
      <w:bodyDiv w:val="1"/>
      <w:marLeft w:val="0"/>
      <w:marRight w:val="0"/>
      <w:marTop w:val="0"/>
      <w:marBottom w:val="0"/>
      <w:divBdr>
        <w:top w:val="none" w:sz="0" w:space="0" w:color="auto"/>
        <w:left w:val="none" w:sz="0" w:space="0" w:color="auto"/>
        <w:bottom w:val="none" w:sz="0" w:space="0" w:color="auto"/>
        <w:right w:val="none" w:sz="0" w:space="0" w:color="auto"/>
      </w:divBdr>
    </w:div>
    <w:div w:id="1881087445">
      <w:bodyDiv w:val="1"/>
      <w:marLeft w:val="0"/>
      <w:marRight w:val="0"/>
      <w:marTop w:val="0"/>
      <w:marBottom w:val="0"/>
      <w:divBdr>
        <w:top w:val="none" w:sz="0" w:space="0" w:color="auto"/>
        <w:left w:val="none" w:sz="0" w:space="0" w:color="auto"/>
        <w:bottom w:val="none" w:sz="0" w:space="0" w:color="auto"/>
        <w:right w:val="none" w:sz="0" w:space="0" w:color="auto"/>
      </w:divBdr>
    </w:div>
    <w:div w:id="1902324998">
      <w:bodyDiv w:val="1"/>
      <w:marLeft w:val="0"/>
      <w:marRight w:val="0"/>
      <w:marTop w:val="0"/>
      <w:marBottom w:val="0"/>
      <w:divBdr>
        <w:top w:val="none" w:sz="0" w:space="0" w:color="auto"/>
        <w:left w:val="none" w:sz="0" w:space="0" w:color="auto"/>
        <w:bottom w:val="none" w:sz="0" w:space="0" w:color="auto"/>
        <w:right w:val="none" w:sz="0" w:space="0" w:color="auto"/>
      </w:divBdr>
    </w:div>
    <w:div w:id="1907111113">
      <w:bodyDiv w:val="1"/>
      <w:marLeft w:val="0"/>
      <w:marRight w:val="0"/>
      <w:marTop w:val="0"/>
      <w:marBottom w:val="0"/>
      <w:divBdr>
        <w:top w:val="none" w:sz="0" w:space="0" w:color="auto"/>
        <w:left w:val="none" w:sz="0" w:space="0" w:color="auto"/>
        <w:bottom w:val="none" w:sz="0" w:space="0" w:color="auto"/>
        <w:right w:val="none" w:sz="0" w:space="0" w:color="auto"/>
      </w:divBdr>
    </w:div>
    <w:div w:id="1915432681">
      <w:bodyDiv w:val="1"/>
      <w:marLeft w:val="0"/>
      <w:marRight w:val="0"/>
      <w:marTop w:val="0"/>
      <w:marBottom w:val="0"/>
      <w:divBdr>
        <w:top w:val="none" w:sz="0" w:space="0" w:color="auto"/>
        <w:left w:val="none" w:sz="0" w:space="0" w:color="auto"/>
        <w:bottom w:val="none" w:sz="0" w:space="0" w:color="auto"/>
        <w:right w:val="none" w:sz="0" w:space="0" w:color="auto"/>
      </w:divBdr>
    </w:div>
    <w:div w:id="1970359238">
      <w:bodyDiv w:val="1"/>
      <w:marLeft w:val="0"/>
      <w:marRight w:val="0"/>
      <w:marTop w:val="0"/>
      <w:marBottom w:val="0"/>
      <w:divBdr>
        <w:top w:val="none" w:sz="0" w:space="0" w:color="auto"/>
        <w:left w:val="none" w:sz="0" w:space="0" w:color="auto"/>
        <w:bottom w:val="none" w:sz="0" w:space="0" w:color="auto"/>
        <w:right w:val="none" w:sz="0" w:space="0" w:color="auto"/>
      </w:divBdr>
    </w:div>
    <w:div w:id="1977028596">
      <w:bodyDiv w:val="1"/>
      <w:marLeft w:val="0"/>
      <w:marRight w:val="0"/>
      <w:marTop w:val="0"/>
      <w:marBottom w:val="0"/>
      <w:divBdr>
        <w:top w:val="none" w:sz="0" w:space="0" w:color="auto"/>
        <w:left w:val="none" w:sz="0" w:space="0" w:color="auto"/>
        <w:bottom w:val="none" w:sz="0" w:space="0" w:color="auto"/>
        <w:right w:val="none" w:sz="0" w:space="0" w:color="auto"/>
      </w:divBdr>
    </w:div>
    <w:div w:id="1983149875">
      <w:bodyDiv w:val="1"/>
      <w:marLeft w:val="0"/>
      <w:marRight w:val="0"/>
      <w:marTop w:val="0"/>
      <w:marBottom w:val="0"/>
      <w:divBdr>
        <w:top w:val="none" w:sz="0" w:space="0" w:color="auto"/>
        <w:left w:val="none" w:sz="0" w:space="0" w:color="auto"/>
        <w:bottom w:val="none" w:sz="0" w:space="0" w:color="auto"/>
        <w:right w:val="none" w:sz="0" w:space="0" w:color="auto"/>
      </w:divBdr>
    </w:div>
    <w:div w:id="2043284692">
      <w:bodyDiv w:val="1"/>
      <w:marLeft w:val="0"/>
      <w:marRight w:val="0"/>
      <w:marTop w:val="0"/>
      <w:marBottom w:val="0"/>
      <w:divBdr>
        <w:top w:val="none" w:sz="0" w:space="0" w:color="auto"/>
        <w:left w:val="none" w:sz="0" w:space="0" w:color="auto"/>
        <w:bottom w:val="none" w:sz="0" w:space="0" w:color="auto"/>
        <w:right w:val="none" w:sz="0" w:space="0" w:color="auto"/>
      </w:divBdr>
    </w:div>
    <w:div w:id="2116821184">
      <w:bodyDiv w:val="1"/>
      <w:marLeft w:val="0"/>
      <w:marRight w:val="0"/>
      <w:marTop w:val="0"/>
      <w:marBottom w:val="0"/>
      <w:divBdr>
        <w:top w:val="none" w:sz="0" w:space="0" w:color="auto"/>
        <w:left w:val="none" w:sz="0" w:space="0" w:color="auto"/>
        <w:bottom w:val="none" w:sz="0" w:space="0" w:color="auto"/>
        <w:right w:val="none" w:sz="0" w:space="0" w:color="auto"/>
      </w:divBdr>
      <w:divsChild>
        <w:div w:id="859512621">
          <w:marLeft w:val="0"/>
          <w:marRight w:val="0"/>
          <w:marTop w:val="0"/>
          <w:marBottom w:val="0"/>
          <w:divBdr>
            <w:top w:val="none" w:sz="0" w:space="0" w:color="auto"/>
            <w:left w:val="none" w:sz="0" w:space="0" w:color="auto"/>
            <w:bottom w:val="none" w:sz="0" w:space="0" w:color="auto"/>
            <w:right w:val="none" w:sz="0" w:space="0" w:color="auto"/>
          </w:divBdr>
        </w:div>
        <w:div w:id="294798529">
          <w:marLeft w:val="0"/>
          <w:marRight w:val="0"/>
          <w:marTop w:val="0"/>
          <w:marBottom w:val="0"/>
          <w:divBdr>
            <w:top w:val="none" w:sz="0" w:space="0" w:color="auto"/>
            <w:left w:val="none" w:sz="0" w:space="0" w:color="auto"/>
            <w:bottom w:val="none" w:sz="0" w:space="0" w:color="auto"/>
            <w:right w:val="none" w:sz="0" w:space="0" w:color="auto"/>
          </w:divBdr>
        </w:div>
        <w:div w:id="1122729203">
          <w:marLeft w:val="0"/>
          <w:marRight w:val="0"/>
          <w:marTop w:val="0"/>
          <w:marBottom w:val="0"/>
          <w:divBdr>
            <w:top w:val="none" w:sz="0" w:space="0" w:color="auto"/>
            <w:left w:val="none" w:sz="0" w:space="0" w:color="auto"/>
            <w:bottom w:val="none" w:sz="0" w:space="0" w:color="auto"/>
            <w:right w:val="none" w:sz="0" w:space="0" w:color="auto"/>
          </w:divBdr>
        </w:div>
        <w:div w:id="582764861">
          <w:marLeft w:val="0"/>
          <w:marRight w:val="0"/>
          <w:marTop w:val="0"/>
          <w:marBottom w:val="0"/>
          <w:divBdr>
            <w:top w:val="none" w:sz="0" w:space="0" w:color="auto"/>
            <w:left w:val="none" w:sz="0" w:space="0" w:color="auto"/>
            <w:bottom w:val="none" w:sz="0" w:space="0" w:color="auto"/>
            <w:right w:val="none" w:sz="0" w:space="0" w:color="auto"/>
          </w:divBdr>
        </w:div>
        <w:div w:id="924269509">
          <w:marLeft w:val="0"/>
          <w:marRight w:val="0"/>
          <w:marTop w:val="0"/>
          <w:marBottom w:val="0"/>
          <w:divBdr>
            <w:top w:val="none" w:sz="0" w:space="0" w:color="auto"/>
            <w:left w:val="none" w:sz="0" w:space="0" w:color="auto"/>
            <w:bottom w:val="none" w:sz="0" w:space="0" w:color="auto"/>
            <w:right w:val="none" w:sz="0" w:space="0" w:color="auto"/>
          </w:divBdr>
        </w:div>
      </w:divsChild>
    </w:div>
    <w:div w:id="2123257647">
      <w:bodyDiv w:val="1"/>
      <w:marLeft w:val="0"/>
      <w:marRight w:val="0"/>
      <w:marTop w:val="0"/>
      <w:marBottom w:val="0"/>
      <w:divBdr>
        <w:top w:val="none" w:sz="0" w:space="0" w:color="auto"/>
        <w:left w:val="none" w:sz="0" w:space="0" w:color="auto"/>
        <w:bottom w:val="none" w:sz="0" w:space="0" w:color="auto"/>
        <w:right w:val="none" w:sz="0" w:space="0" w:color="auto"/>
      </w:divBdr>
      <w:divsChild>
        <w:div w:id="376242631">
          <w:marLeft w:val="0"/>
          <w:marRight w:val="0"/>
          <w:marTop w:val="0"/>
          <w:marBottom w:val="0"/>
          <w:divBdr>
            <w:top w:val="none" w:sz="0" w:space="0" w:color="auto"/>
            <w:left w:val="none" w:sz="0" w:space="0" w:color="auto"/>
            <w:bottom w:val="none" w:sz="0" w:space="0" w:color="auto"/>
            <w:right w:val="none" w:sz="0" w:space="0" w:color="auto"/>
          </w:divBdr>
        </w:div>
        <w:div w:id="669604461">
          <w:marLeft w:val="0"/>
          <w:marRight w:val="0"/>
          <w:marTop w:val="0"/>
          <w:marBottom w:val="0"/>
          <w:divBdr>
            <w:top w:val="none" w:sz="0" w:space="0" w:color="auto"/>
            <w:left w:val="none" w:sz="0" w:space="0" w:color="auto"/>
            <w:bottom w:val="none" w:sz="0" w:space="0" w:color="auto"/>
            <w:right w:val="none" w:sz="0" w:space="0" w:color="auto"/>
          </w:divBdr>
        </w:div>
        <w:div w:id="989360399">
          <w:marLeft w:val="0"/>
          <w:marRight w:val="0"/>
          <w:marTop w:val="0"/>
          <w:marBottom w:val="0"/>
          <w:divBdr>
            <w:top w:val="none" w:sz="0" w:space="0" w:color="auto"/>
            <w:left w:val="none" w:sz="0" w:space="0" w:color="auto"/>
            <w:bottom w:val="none" w:sz="0" w:space="0" w:color="auto"/>
            <w:right w:val="none" w:sz="0" w:space="0" w:color="auto"/>
          </w:divBdr>
        </w:div>
        <w:div w:id="1752578774">
          <w:marLeft w:val="0"/>
          <w:marRight w:val="0"/>
          <w:marTop w:val="0"/>
          <w:marBottom w:val="0"/>
          <w:divBdr>
            <w:top w:val="none" w:sz="0" w:space="0" w:color="auto"/>
            <w:left w:val="none" w:sz="0" w:space="0" w:color="auto"/>
            <w:bottom w:val="none" w:sz="0" w:space="0" w:color="auto"/>
            <w:right w:val="none" w:sz="0" w:space="0" w:color="auto"/>
          </w:divBdr>
        </w:div>
        <w:div w:id="765230679">
          <w:marLeft w:val="0"/>
          <w:marRight w:val="0"/>
          <w:marTop w:val="0"/>
          <w:marBottom w:val="0"/>
          <w:divBdr>
            <w:top w:val="none" w:sz="0" w:space="0" w:color="auto"/>
            <w:left w:val="none" w:sz="0" w:space="0" w:color="auto"/>
            <w:bottom w:val="none" w:sz="0" w:space="0" w:color="auto"/>
            <w:right w:val="none" w:sz="0" w:space="0" w:color="auto"/>
          </w:divBdr>
        </w:div>
      </w:divsChild>
    </w:div>
    <w:div w:id="2129473885">
      <w:bodyDiv w:val="1"/>
      <w:marLeft w:val="0"/>
      <w:marRight w:val="0"/>
      <w:marTop w:val="0"/>
      <w:marBottom w:val="0"/>
      <w:divBdr>
        <w:top w:val="none" w:sz="0" w:space="0" w:color="auto"/>
        <w:left w:val="none" w:sz="0" w:space="0" w:color="auto"/>
        <w:bottom w:val="none" w:sz="0" w:space="0" w:color="auto"/>
        <w:right w:val="none" w:sz="0" w:space="0" w:color="auto"/>
      </w:divBdr>
    </w:div>
    <w:div w:id="21325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13240</Words>
  <Characters>7547</Characters>
  <Application>Microsoft Office Word</Application>
  <DocSecurity>0</DocSecurity>
  <Lines>62</Lines>
  <Paragraphs>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Lēmumu projekti Kokneses pagasta padomes finansu komitejas sēdei</vt:lpstr>
      <vt:lpstr>Lēmumu projekti Kokneses pagasta padomes finansu komitejas sēdei</vt:lpstr>
    </vt:vector>
  </TitlesOfParts>
  <Company>pagasta padome</Company>
  <LinksUpToDate>false</LinksUpToDate>
  <CharactersWithSpaces>20746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Lēmumu projekti Kokneses pagasta padomes finansu komitejas sēdei</dc:title>
  <dc:creator>Kokneses</dc:creator>
  <cp:lastModifiedBy>name</cp:lastModifiedBy>
  <cp:revision>4</cp:revision>
  <cp:lastPrinted>2017-01-18T06:55:00Z</cp:lastPrinted>
  <dcterms:created xsi:type="dcterms:W3CDTF">2017-02-01T08:48:00Z</dcterms:created>
  <dcterms:modified xsi:type="dcterms:W3CDTF">2017-02-01T09:00:00Z</dcterms:modified>
</cp:coreProperties>
</file>