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C1584" w:rsidRDefault="00EC1584" w:rsidP="00AF6F13">
      <w:bookmarkStart w:id="0" w:name="_Hlk484529282"/>
      <w:bookmarkStart w:id="1" w:name="_GoBack"/>
      <w:bookmarkEnd w:id="0"/>
      <w:bookmarkEnd w:id="1"/>
    </w:p>
    <w:p w:rsidR="00B5427E" w:rsidRDefault="00B5427E" w:rsidP="00AF6F13"/>
    <w:p w:rsidR="00B5427E" w:rsidRDefault="00B5427E" w:rsidP="00AF6F13">
      <w:r w:rsidRPr="00B5427E">
        <w:rPr>
          <w:noProof/>
        </w:rPr>
        <w:drawing>
          <wp:anchor distT="0" distB="0" distL="114300" distR="114300" simplePos="0" relativeHeight="251659264" behindDoc="1" locked="1" layoutInCell="1" allowOverlap="1">
            <wp:simplePos x="0" y="0"/>
            <wp:positionH relativeFrom="column">
              <wp:posOffset>-1151246</wp:posOffset>
            </wp:positionH>
            <wp:positionV relativeFrom="page">
              <wp:posOffset>0</wp:posOffset>
            </wp:positionV>
            <wp:extent cx="7569106" cy="1446663"/>
            <wp:effectExtent l="19050" t="0" r="0" b="0"/>
            <wp:wrapNone/>
            <wp:docPr id="1" name="Picture 2" descr="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11"/>
                    <pic:cNvPicPr>
                      <a:picLocks noChangeAspect="1" noChangeArrowheads="1"/>
                    </pic:cNvPicPr>
                  </pic:nvPicPr>
                  <pic:blipFill>
                    <a:blip r:embed="rId7" cstate="print"/>
                    <a:srcRect b="86472"/>
                    <a:stretch>
                      <a:fillRect/>
                    </a:stretch>
                  </pic:blipFill>
                  <pic:spPr bwMode="auto">
                    <a:xfrm>
                      <a:off x="0" y="0"/>
                      <a:ext cx="7571740" cy="1446530"/>
                    </a:xfrm>
                    <a:prstGeom prst="rect">
                      <a:avLst/>
                    </a:prstGeom>
                    <a:noFill/>
                    <a:ln w="9525">
                      <a:noFill/>
                      <a:miter lim="800000"/>
                      <a:headEnd/>
                      <a:tailEnd/>
                    </a:ln>
                  </pic:spPr>
                </pic:pic>
              </a:graphicData>
            </a:graphic>
          </wp:anchor>
        </w:drawing>
      </w:r>
    </w:p>
    <w:p w:rsidR="00B5427E" w:rsidRDefault="00B5427E" w:rsidP="00AF6F13"/>
    <w:p w:rsidR="00D5518F" w:rsidRPr="00FD1677" w:rsidRDefault="00D5518F" w:rsidP="00D5518F">
      <w:pPr>
        <w:ind w:right="-908"/>
        <w:jc w:val="center"/>
        <w:rPr>
          <w:rFonts w:ascii="Cambria" w:hAnsi="Cambria"/>
          <w:b/>
          <w:sz w:val="32"/>
          <w:szCs w:val="32"/>
        </w:rPr>
      </w:pPr>
      <w:r w:rsidRPr="00FD1677">
        <w:rPr>
          <w:rFonts w:ascii="Cambria" w:hAnsi="Cambria"/>
          <w:b/>
          <w:sz w:val="32"/>
          <w:szCs w:val="32"/>
        </w:rPr>
        <w:t>SĒDES PROTOKOLA  IZRAKSTS</w:t>
      </w:r>
    </w:p>
    <w:p w:rsidR="00D5518F" w:rsidRDefault="00D5518F" w:rsidP="00D5518F">
      <w:pPr>
        <w:ind w:right="-908"/>
        <w:jc w:val="center"/>
        <w:rPr>
          <w:rFonts w:ascii="Cambria" w:hAnsi="Cambria"/>
          <w:i/>
        </w:rPr>
      </w:pPr>
      <w:r>
        <w:rPr>
          <w:rFonts w:ascii="Cambria" w:hAnsi="Cambria"/>
          <w:i/>
        </w:rPr>
        <w:t>Kokneses novada Kokneses pagastā</w:t>
      </w:r>
    </w:p>
    <w:p w:rsidR="00D5518F" w:rsidRDefault="00D5518F" w:rsidP="00D5518F">
      <w:pPr>
        <w:ind w:right="-908"/>
        <w:jc w:val="center"/>
        <w:rPr>
          <w:rFonts w:ascii="Cambria" w:hAnsi="Cambria"/>
          <w:i/>
        </w:rPr>
      </w:pPr>
    </w:p>
    <w:p w:rsidR="00D5518F" w:rsidRPr="00FD1677" w:rsidRDefault="00D5518F" w:rsidP="00D5518F">
      <w:pPr>
        <w:ind w:right="185"/>
        <w:jc w:val="both"/>
        <w:rPr>
          <w:rFonts w:ascii="Cambria" w:hAnsi="Cambria"/>
        </w:rPr>
      </w:pPr>
      <w:r>
        <w:rPr>
          <w:rFonts w:ascii="Cambria" w:hAnsi="Cambria"/>
        </w:rPr>
        <w:t>2017.gada 29.novembrī</w:t>
      </w:r>
      <w:r>
        <w:rPr>
          <w:rFonts w:ascii="Cambria" w:hAnsi="Cambria"/>
        </w:rPr>
        <w:tab/>
      </w:r>
      <w:r>
        <w:rPr>
          <w:rFonts w:ascii="Cambria" w:hAnsi="Cambria"/>
        </w:rPr>
        <w:tab/>
      </w:r>
      <w:r>
        <w:rPr>
          <w:rFonts w:ascii="Cambria" w:hAnsi="Cambria"/>
        </w:rPr>
        <w:tab/>
      </w:r>
      <w:r>
        <w:rPr>
          <w:rFonts w:ascii="Cambria" w:hAnsi="Cambria"/>
        </w:rPr>
        <w:tab/>
      </w:r>
      <w:r>
        <w:rPr>
          <w:rFonts w:ascii="Cambria" w:hAnsi="Cambria"/>
        </w:rPr>
        <w:tab/>
      </w:r>
      <w:r>
        <w:rPr>
          <w:rFonts w:ascii="Cambria" w:hAnsi="Cambria"/>
        </w:rPr>
        <w:tab/>
      </w:r>
      <w:r>
        <w:rPr>
          <w:rFonts w:ascii="Cambria" w:hAnsi="Cambria"/>
        </w:rPr>
        <w:tab/>
      </w:r>
      <w:r>
        <w:rPr>
          <w:rFonts w:ascii="Cambria" w:hAnsi="Cambria"/>
        </w:rPr>
        <w:tab/>
        <w:t>Nr.14</w:t>
      </w:r>
    </w:p>
    <w:p w:rsidR="00D5518F" w:rsidRDefault="00D5518F" w:rsidP="00D5518F">
      <w:pPr>
        <w:ind w:right="185"/>
      </w:pPr>
    </w:p>
    <w:p w:rsidR="00D5518F" w:rsidRDefault="00D5518F" w:rsidP="00D5518F">
      <w:pPr>
        <w:ind w:right="185"/>
        <w:jc w:val="center"/>
        <w:rPr>
          <w:rFonts w:ascii="Cambria" w:hAnsi="Cambria"/>
          <w:b/>
        </w:rPr>
      </w:pPr>
    </w:p>
    <w:p w:rsidR="00D5518F" w:rsidRDefault="00D5518F" w:rsidP="00D5518F">
      <w:pPr>
        <w:ind w:right="185"/>
        <w:jc w:val="center"/>
        <w:rPr>
          <w:rFonts w:ascii="Cambria" w:hAnsi="Cambria"/>
          <w:b/>
          <w:color w:val="000000"/>
        </w:rPr>
      </w:pPr>
      <w:r>
        <w:rPr>
          <w:rFonts w:ascii="Cambria" w:hAnsi="Cambria"/>
          <w:b/>
        </w:rPr>
        <w:t>6</w:t>
      </w:r>
      <w:r w:rsidRPr="002A6164">
        <w:rPr>
          <w:rFonts w:ascii="Cambria" w:hAnsi="Cambria"/>
          <w:b/>
        </w:rPr>
        <w:t>.2.</w:t>
      </w:r>
      <w:r w:rsidRPr="002A6164">
        <w:rPr>
          <w:rFonts w:ascii="Cambria" w:hAnsi="Cambria"/>
          <w:b/>
          <w:color w:val="000000"/>
        </w:rPr>
        <w:t xml:space="preserve"> </w:t>
      </w:r>
    </w:p>
    <w:p w:rsidR="00D5518F" w:rsidRDefault="00D5518F" w:rsidP="00D5518F">
      <w:pPr>
        <w:ind w:right="185"/>
        <w:jc w:val="center"/>
        <w:rPr>
          <w:rFonts w:ascii="Cambria" w:hAnsi="Cambria"/>
          <w:color w:val="000000"/>
        </w:rPr>
      </w:pPr>
      <w:r w:rsidRPr="002A6164">
        <w:rPr>
          <w:rFonts w:ascii="Cambria" w:hAnsi="Cambria"/>
          <w:b/>
          <w:color w:val="000000"/>
        </w:rPr>
        <w:t xml:space="preserve">Par </w:t>
      </w:r>
      <w:r w:rsidRPr="002A6164">
        <w:rPr>
          <w:rFonts w:ascii="Cambria" w:hAnsi="Cambria"/>
          <w:b/>
        </w:rPr>
        <w:t xml:space="preserve">Kokneses novada domes </w:t>
      </w:r>
      <w:r w:rsidRPr="002A6164">
        <w:rPr>
          <w:rFonts w:ascii="Cambria" w:hAnsi="Cambria"/>
          <w:b/>
          <w:color w:val="000000"/>
        </w:rPr>
        <w:t>saistošo noteikumu Nr.</w:t>
      </w:r>
      <w:r>
        <w:rPr>
          <w:rFonts w:ascii="Cambria" w:hAnsi="Cambria"/>
          <w:b/>
          <w:color w:val="000000"/>
        </w:rPr>
        <w:t>15</w:t>
      </w:r>
      <w:r w:rsidRPr="002A6164">
        <w:rPr>
          <w:rFonts w:ascii="Cambria" w:hAnsi="Cambria"/>
          <w:b/>
          <w:color w:val="000000"/>
        </w:rPr>
        <w:t xml:space="preserve">/2017  </w:t>
      </w:r>
      <w:r w:rsidRPr="002A6164">
        <w:rPr>
          <w:rFonts w:ascii="Cambria" w:hAnsi="Cambria"/>
          <w:b/>
        </w:rPr>
        <w:t>“Par sabiedrisko ūdenssaimniecības pakalpojumu sniegšanas un lietošanas kārtību Kokneses  novadā</w:t>
      </w:r>
      <w:r w:rsidRPr="002A6164">
        <w:rPr>
          <w:rFonts w:ascii="Cambria" w:hAnsi="Cambria"/>
          <w:b/>
          <w:color w:val="000000"/>
        </w:rPr>
        <w:t>” apstiprināšanu</w:t>
      </w:r>
    </w:p>
    <w:p w:rsidR="00D5518F" w:rsidRDefault="00D5518F" w:rsidP="00D5518F">
      <w:pPr>
        <w:ind w:right="185"/>
        <w:jc w:val="center"/>
        <w:rPr>
          <w:rFonts w:ascii="Cambria" w:hAnsi="Cambria"/>
          <w:color w:val="000000"/>
        </w:rPr>
      </w:pPr>
      <w:r>
        <w:rPr>
          <w:rFonts w:ascii="Cambria" w:hAnsi="Cambria"/>
          <w:color w:val="000000"/>
        </w:rPr>
        <w:t xml:space="preserve">_______________________________________________________________________________________________________ </w:t>
      </w:r>
    </w:p>
    <w:p w:rsidR="00D5518F" w:rsidRDefault="00D5518F" w:rsidP="00D5518F">
      <w:pPr>
        <w:ind w:right="185"/>
        <w:jc w:val="center"/>
        <w:rPr>
          <w:rFonts w:ascii="Cambria" w:hAnsi="Cambria"/>
          <w:color w:val="000000"/>
        </w:rPr>
      </w:pPr>
      <w:r>
        <w:rPr>
          <w:rFonts w:ascii="Cambria" w:hAnsi="Cambria"/>
          <w:color w:val="000000"/>
        </w:rPr>
        <w:t>( G.Rūtiņa, Z.Vilde, P.Keišs,</w:t>
      </w:r>
    </w:p>
    <w:p w:rsidR="00D5518F" w:rsidRDefault="00D5518F" w:rsidP="00D5518F">
      <w:pPr>
        <w:ind w:right="185"/>
        <w:jc w:val="center"/>
        <w:rPr>
          <w:rFonts w:ascii="Cambria" w:hAnsi="Cambria"/>
          <w:color w:val="000000"/>
        </w:rPr>
      </w:pPr>
    </w:p>
    <w:p w:rsidR="00D5518F" w:rsidRDefault="00D5518F" w:rsidP="00D5518F">
      <w:pPr>
        <w:ind w:right="185"/>
        <w:jc w:val="center"/>
        <w:rPr>
          <w:rFonts w:ascii="Cambria" w:hAnsi="Cambria"/>
          <w:color w:val="000000"/>
        </w:rPr>
      </w:pPr>
    </w:p>
    <w:p w:rsidR="00D5518F" w:rsidRDefault="00D5518F" w:rsidP="00D5518F">
      <w:pPr>
        <w:ind w:right="185"/>
        <w:jc w:val="both"/>
        <w:rPr>
          <w:rFonts w:ascii="Cambria" w:hAnsi="Cambria"/>
        </w:rPr>
      </w:pPr>
      <w:bookmarkStart w:id="2" w:name="_Hlk481511568"/>
      <w:bookmarkEnd w:id="2"/>
      <w:r w:rsidRPr="00612E34">
        <w:rPr>
          <w:rFonts w:ascii="Cambria" w:hAnsi="Cambria"/>
        </w:rPr>
        <w:t>Iepazinusies ar sagatavotajiem Kokneses novada domes</w:t>
      </w:r>
      <w:r w:rsidRPr="00612E34">
        <w:rPr>
          <w:rFonts w:ascii="Cambria" w:hAnsi="Cambria"/>
          <w:b/>
          <w:color w:val="000000"/>
        </w:rPr>
        <w:t xml:space="preserve"> </w:t>
      </w:r>
      <w:r w:rsidRPr="00612E34">
        <w:rPr>
          <w:rFonts w:ascii="Cambria" w:hAnsi="Cambria"/>
          <w:color w:val="000000"/>
        </w:rPr>
        <w:t>saistošajiem noteikumiem Nr.</w:t>
      </w:r>
      <w:r>
        <w:rPr>
          <w:rFonts w:ascii="Cambria" w:hAnsi="Cambria"/>
          <w:color w:val="000000"/>
        </w:rPr>
        <w:t xml:space="preserve"> 15</w:t>
      </w:r>
      <w:r w:rsidRPr="00612E34">
        <w:rPr>
          <w:rFonts w:ascii="Cambria" w:hAnsi="Cambria"/>
          <w:color w:val="000000"/>
        </w:rPr>
        <w:t>/2017 “</w:t>
      </w:r>
      <w:r w:rsidRPr="00612E34">
        <w:rPr>
          <w:rFonts w:ascii="Cambria" w:hAnsi="Cambria"/>
        </w:rPr>
        <w:t>Par sabiedrisko ūdenssaimniecības pakalpojumu sniegšanas un lietošanas kārtību Kokneses  novadā”, saskaņā ar</w:t>
      </w:r>
      <w:r w:rsidRPr="00612E34">
        <w:rPr>
          <w:rFonts w:ascii="Cambria" w:hAnsi="Cambria"/>
          <w:i/>
        </w:rPr>
        <w:t xml:space="preserve"> </w:t>
      </w:r>
      <w:r w:rsidRPr="00612E34">
        <w:rPr>
          <w:rFonts w:ascii="Cambria" w:hAnsi="Cambria"/>
        </w:rPr>
        <w:t>likuma „Par pašvaldībām”</w:t>
      </w:r>
      <w:r w:rsidRPr="00612E34">
        <w:rPr>
          <w:rFonts w:ascii="Cambria" w:hAnsi="Cambria"/>
          <w:i/>
        </w:rPr>
        <w:t xml:space="preserve"> </w:t>
      </w:r>
      <w:r w:rsidRPr="00612E34">
        <w:rPr>
          <w:rFonts w:ascii="Cambria" w:hAnsi="Cambria"/>
        </w:rPr>
        <w:t xml:space="preserve">15.panta pirmās daļas 1.punktu, 43.panta pirmās daļas 11.punktu un trešo daļu,  45.panta sesto un septīto daļu, Ūdenssaimniecības pakalpojumu likuma 6.panta ceturto daļu, ņemot vērā Finanšu un attīstības pastāvīgās komitejas 2017.gada 22.novembra sēdes ieteikumu,  </w:t>
      </w:r>
      <w:r>
        <w:rPr>
          <w:rFonts w:ascii="Cambria" w:hAnsi="Cambria"/>
        </w:rPr>
        <w:t>atklāti balsojot, PAR-9 ( Dāvis Kalniņš, Pēteris Keišs, Jānis Krūmiņš,  Henriks Ločmelis,  Ivars Māliņš,  Jānis Miezītis,  Edgars Mikāls ,</w:t>
      </w:r>
      <w:r w:rsidRPr="002C2E33">
        <w:rPr>
          <w:rFonts w:ascii="Cambria" w:hAnsi="Cambria"/>
        </w:rPr>
        <w:t xml:space="preserve"> </w:t>
      </w:r>
      <w:r>
        <w:rPr>
          <w:rFonts w:ascii="Cambria" w:hAnsi="Cambria"/>
        </w:rPr>
        <w:t xml:space="preserve">  Valdis Silovs,  Dainis Vingris), PRET-3 (Rihards Krauklis, Gita Rūtiņa, Ziedonis Vilde)  ATTURAS- 1 ( Ilgonis Grunšteins),   Kokneses novada dome NOLEMJ:</w:t>
      </w:r>
    </w:p>
    <w:p w:rsidR="00D5518F" w:rsidRPr="00612E34" w:rsidRDefault="00D5518F" w:rsidP="00D5518F">
      <w:pPr>
        <w:ind w:right="185" w:firstLine="360"/>
        <w:jc w:val="both"/>
        <w:rPr>
          <w:rFonts w:ascii="Cambria" w:hAnsi="Cambria"/>
        </w:rPr>
      </w:pPr>
    </w:p>
    <w:p w:rsidR="00D5518F" w:rsidRPr="00612E34" w:rsidRDefault="00D5518F" w:rsidP="00D5518F">
      <w:pPr>
        <w:ind w:right="185" w:firstLine="720"/>
        <w:jc w:val="both"/>
        <w:rPr>
          <w:rFonts w:ascii="Cambria" w:hAnsi="Cambria"/>
        </w:rPr>
      </w:pPr>
      <w:r w:rsidRPr="00612E34">
        <w:rPr>
          <w:rFonts w:ascii="Cambria" w:hAnsi="Cambria"/>
        </w:rPr>
        <w:t>1. Apstiprināt Kokneses novada domes saistošos noteikumus Nr.</w:t>
      </w:r>
      <w:r>
        <w:rPr>
          <w:rFonts w:ascii="Cambria" w:hAnsi="Cambria"/>
        </w:rPr>
        <w:t xml:space="preserve"> 15</w:t>
      </w:r>
      <w:r w:rsidRPr="00612E34">
        <w:rPr>
          <w:rFonts w:ascii="Cambria" w:hAnsi="Cambria"/>
        </w:rPr>
        <w:t>/2017 “Par sabiedrisko ūdenssaimniecības pakalpojumu sniegšanas un lietošanas kārtību Kokneses  novadā “ (pievienoti pielikumā).</w:t>
      </w:r>
    </w:p>
    <w:p w:rsidR="00D5518F" w:rsidRPr="00612E34" w:rsidRDefault="00D5518F" w:rsidP="00D5518F">
      <w:pPr>
        <w:ind w:right="185" w:firstLine="720"/>
        <w:jc w:val="both"/>
        <w:rPr>
          <w:rFonts w:ascii="Cambria" w:hAnsi="Cambria"/>
        </w:rPr>
      </w:pPr>
      <w:r w:rsidRPr="00612E34">
        <w:rPr>
          <w:rFonts w:ascii="Cambria" w:hAnsi="Cambria"/>
        </w:rPr>
        <w:t xml:space="preserve">2. Saistošos noteikumus  triju dienu laikā pēc to parakstīšanas  elektroniski  un rakstveidā  nosūtīt Vides aizsardzības un reģionālās attīstības  ministrijai atzinuma sniegšanai.  </w:t>
      </w:r>
    </w:p>
    <w:p w:rsidR="00D5518F" w:rsidRPr="00612E34" w:rsidRDefault="00D5518F" w:rsidP="00D5518F">
      <w:pPr>
        <w:pStyle w:val="Pamatteksts"/>
        <w:ind w:right="185" w:firstLine="720"/>
        <w:jc w:val="both"/>
        <w:rPr>
          <w:rFonts w:ascii="Cambria" w:hAnsi="Cambria"/>
        </w:rPr>
      </w:pPr>
      <w:r w:rsidRPr="00612E34">
        <w:rPr>
          <w:rFonts w:ascii="Cambria" w:hAnsi="Cambria"/>
        </w:rPr>
        <w:t xml:space="preserve">4. Saistošie noteikumi stājas spēkā nākošajā dienā pēc to publicēšanas Kokneses novada domes laikrakstā „ Kokneses Novada Vēstis”. Pēc saistošo noteikumu  stāšanās spēkā, tos publicē  pašvaldības mājas lapā  </w:t>
      </w:r>
      <w:hyperlink r:id="rId8" w:history="1">
        <w:r w:rsidRPr="00612E34">
          <w:rPr>
            <w:rStyle w:val="Hipersaite"/>
            <w:rFonts w:ascii="Cambria" w:hAnsi="Cambria"/>
          </w:rPr>
          <w:t>www.koknese.lv</w:t>
        </w:r>
      </w:hyperlink>
      <w:r w:rsidRPr="00612E34">
        <w:rPr>
          <w:rStyle w:val="Hipersaite"/>
          <w:rFonts w:ascii="Cambria" w:hAnsi="Cambria"/>
        </w:rPr>
        <w:t>,</w:t>
      </w:r>
      <w:r w:rsidRPr="00612E34">
        <w:rPr>
          <w:rFonts w:ascii="Cambria" w:hAnsi="Cambria"/>
        </w:rPr>
        <w:t xml:space="preserve"> izvieto domes ēkā un pagastu pārvaldēs.</w:t>
      </w:r>
    </w:p>
    <w:p w:rsidR="00D5518F" w:rsidRPr="00612E34" w:rsidRDefault="00D5518F" w:rsidP="00D5518F">
      <w:pPr>
        <w:ind w:right="185"/>
        <w:jc w:val="center"/>
        <w:rPr>
          <w:rFonts w:ascii="Cambria" w:hAnsi="Cambria"/>
          <w:b/>
          <w:bCs/>
        </w:rPr>
      </w:pPr>
    </w:p>
    <w:p w:rsidR="00D5518F" w:rsidRDefault="00D5518F" w:rsidP="00D5518F">
      <w:pPr>
        <w:tabs>
          <w:tab w:val="left" w:pos="0"/>
        </w:tabs>
        <w:ind w:right="185"/>
        <w:jc w:val="both"/>
        <w:rPr>
          <w:rFonts w:ascii="Cambria" w:hAnsi="Cambria"/>
        </w:rPr>
      </w:pPr>
      <w:r>
        <w:rPr>
          <w:rFonts w:ascii="Cambria" w:hAnsi="Cambria"/>
        </w:rPr>
        <w:t>Sēdes vadītājs,</w:t>
      </w:r>
    </w:p>
    <w:p w:rsidR="00D5518F" w:rsidRDefault="00D5518F" w:rsidP="00D5518F">
      <w:pPr>
        <w:tabs>
          <w:tab w:val="left" w:pos="0"/>
        </w:tabs>
        <w:ind w:right="185"/>
        <w:jc w:val="both"/>
        <w:rPr>
          <w:rFonts w:ascii="Cambria" w:hAnsi="Cambria"/>
        </w:rPr>
      </w:pPr>
      <w:r>
        <w:rPr>
          <w:rFonts w:ascii="Cambria" w:hAnsi="Cambria"/>
        </w:rPr>
        <w:t>domes priekšsēdētājs     ( personiskais paraksts)</w:t>
      </w:r>
      <w:r>
        <w:rPr>
          <w:rFonts w:ascii="Cambria" w:hAnsi="Cambria"/>
        </w:rPr>
        <w:tab/>
      </w:r>
      <w:r>
        <w:rPr>
          <w:rFonts w:ascii="Cambria" w:hAnsi="Cambria"/>
        </w:rPr>
        <w:tab/>
      </w:r>
      <w:r>
        <w:rPr>
          <w:rFonts w:ascii="Cambria" w:hAnsi="Cambria"/>
        </w:rPr>
        <w:tab/>
      </w:r>
      <w:r>
        <w:rPr>
          <w:rFonts w:ascii="Cambria" w:hAnsi="Cambria"/>
        </w:rPr>
        <w:tab/>
      </w:r>
      <w:r>
        <w:rPr>
          <w:rFonts w:ascii="Cambria" w:hAnsi="Cambria"/>
        </w:rPr>
        <w:tab/>
        <w:t>D.Vingris</w:t>
      </w:r>
    </w:p>
    <w:p w:rsidR="00D5518F" w:rsidRDefault="00D5518F" w:rsidP="00D5518F">
      <w:pPr>
        <w:tabs>
          <w:tab w:val="left" w:pos="0"/>
        </w:tabs>
        <w:ind w:right="185"/>
        <w:jc w:val="both"/>
        <w:rPr>
          <w:rFonts w:ascii="Cambria" w:hAnsi="Cambria"/>
        </w:rPr>
      </w:pPr>
    </w:p>
    <w:p w:rsidR="00D5518F" w:rsidRDefault="00D5518F" w:rsidP="00D5518F">
      <w:pPr>
        <w:ind w:right="185" w:firstLine="720"/>
        <w:jc w:val="both"/>
        <w:rPr>
          <w:rFonts w:ascii="Cambria" w:hAnsi="Cambria"/>
        </w:rPr>
      </w:pPr>
    </w:p>
    <w:p w:rsidR="00D5518F" w:rsidRDefault="00D5518F" w:rsidP="00D5518F">
      <w:pPr>
        <w:ind w:right="185" w:firstLine="720"/>
        <w:jc w:val="both"/>
        <w:rPr>
          <w:rFonts w:ascii="Cambria" w:hAnsi="Cambria"/>
        </w:rPr>
      </w:pPr>
    </w:p>
    <w:p w:rsidR="00D5518F" w:rsidRDefault="00D5518F" w:rsidP="00D5518F">
      <w:pPr>
        <w:ind w:right="185" w:firstLine="720"/>
        <w:jc w:val="both"/>
        <w:rPr>
          <w:rFonts w:ascii="Cambria" w:hAnsi="Cambria"/>
        </w:rPr>
      </w:pPr>
    </w:p>
    <w:p w:rsidR="00D5518F" w:rsidRDefault="00D5518F" w:rsidP="00D5518F">
      <w:pPr>
        <w:ind w:right="185" w:firstLine="720"/>
        <w:jc w:val="both"/>
        <w:rPr>
          <w:rFonts w:ascii="Cambria" w:hAnsi="Cambria"/>
        </w:rPr>
      </w:pPr>
    </w:p>
    <w:p w:rsidR="00D5518F" w:rsidRDefault="00D5518F" w:rsidP="00D5518F">
      <w:pPr>
        <w:ind w:right="185" w:firstLine="720"/>
        <w:jc w:val="both"/>
        <w:rPr>
          <w:rFonts w:ascii="Cambria" w:hAnsi="Cambria"/>
        </w:rPr>
      </w:pPr>
    </w:p>
    <w:p w:rsidR="00D5518F" w:rsidRDefault="00D5518F" w:rsidP="00D5518F">
      <w:pPr>
        <w:ind w:right="185" w:firstLine="720"/>
        <w:jc w:val="both"/>
        <w:rPr>
          <w:rFonts w:ascii="Cambria" w:hAnsi="Cambria"/>
        </w:rPr>
      </w:pPr>
      <w:r w:rsidRPr="00B5427E">
        <w:rPr>
          <w:noProof/>
        </w:rPr>
        <w:lastRenderedPageBreak/>
        <w:drawing>
          <wp:anchor distT="0" distB="0" distL="114300" distR="114300" simplePos="0" relativeHeight="251661312" behindDoc="1" locked="1" layoutInCell="1" allowOverlap="1" wp14:anchorId="3FE1E6D5" wp14:editId="58614CD9">
            <wp:simplePos x="0" y="0"/>
            <wp:positionH relativeFrom="column">
              <wp:posOffset>-1411605</wp:posOffset>
            </wp:positionH>
            <wp:positionV relativeFrom="page">
              <wp:posOffset>233680</wp:posOffset>
            </wp:positionV>
            <wp:extent cx="7568565" cy="1446530"/>
            <wp:effectExtent l="19050" t="0" r="0" b="0"/>
            <wp:wrapNone/>
            <wp:docPr id="3" name="Picture 2" descr="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11"/>
                    <pic:cNvPicPr>
                      <a:picLocks noChangeAspect="1" noChangeArrowheads="1"/>
                    </pic:cNvPicPr>
                  </pic:nvPicPr>
                  <pic:blipFill>
                    <a:blip r:embed="rId7" cstate="print"/>
                    <a:srcRect b="86472"/>
                    <a:stretch>
                      <a:fillRect/>
                    </a:stretch>
                  </pic:blipFill>
                  <pic:spPr bwMode="auto">
                    <a:xfrm>
                      <a:off x="0" y="0"/>
                      <a:ext cx="7568565" cy="1446530"/>
                    </a:xfrm>
                    <a:prstGeom prst="rect">
                      <a:avLst/>
                    </a:prstGeom>
                    <a:noFill/>
                    <a:ln w="9525">
                      <a:noFill/>
                      <a:miter lim="800000"/>
                      <a:headEnd/>
                      <a:tailEnd/>
                    </a:ln>
                  </pic:spPr>
                </pic:pic>
              </a:graphicData>
            </a:graphic>
          </wp:anchor>
        </w:drawing>
      </w:r>
    </w:p>
    <w:p w:rsidR="00D5518F" w:rsidRDefault="00D5518F" w:rsidP="00D5518F">
      <w:pPr>
        <w:jc w:val="center"/>
        <w:rPr>
          <w:b/>
          <w:bCs/>
        </w:rPr>
      </w:pPr>
    </w:p>
    <w:p w:rsidR="00D5518F" w:rsidRDefault="00D5518F" w:rsidP="00D5518F">
      <w:pPr>
        <w:ind w:right="-908"/>
        <w:jc w:val="center"/>
        <w:rPr>
          <w:rFonts w:ascii="Cambria" w:hAnsi="Cambria"/>
          <w:b/>
          <w:color w:val="000000"/>
        </w:rPr>
      </w:pPr>
    </w:p>
    <w:p w:rsidR="00D5518F" w:rsidRDefault="00D5518F" w:rsidP="00D5518F">
      <w:pPr>
        <w:ind w:right="-908"/>
        <w:jc w:val="center"/>
        <w:rPr>
          <w:rFonts w:ascii="Cambria" w:hAnsi="Cambria"/>
          <w:b/>
          <w:bCs/>
        </w:rPr>
      </w:pPr>
    </w:p>
    <w:p w:rsidR="00D5518F" w:rsidRDefault="00D5518F" w:rsidP="00D5518F">
      <w:pPr>
        <w:ind w:right="-908"/>
        <w:jc w:val="center"/>
        <w:rPr>
          <w:rFonts w:ascii="Cambria" w:hAnsi="Cambria"/>
          <w:b/>
          <w:bCs/>
        </w:rPr>
      </w:pPr>
    </w:p>
    <w:p w:rsidR="00D5518F" w:rsidRPr="00612E34" w:rsidRDefault="00D5518F" w:rsidP="00D5518F">
      <w:pPr>
        <w:ind w:right="185"/>
        <w:jc w:val="center"/>
        <w:rPr>
          <w:rFonts w:ascii="Cambria" w:hAnsi="Cambria"/>
          <w:bCs/>
        </w:rPr>
      </w:pPr>
      <w:r w:rsidRPr="00612E34">
        <w:rPr>
          <w:rFonts w:ascii="Cambria" w:hAnsi="Cambria"/>
          <w:b/>
          <w:bCs/>
        </w:rPr>
        <w:t xml:space="preserve">SAISTOŠIE NOTEIKUMI </w:t>
      </w:r>
    </w:p>
    <w:p w:rsidR="00D5518F" w:rsidRPr="00612E34" w:rsidRDefault="00D5518F" w:rsidP="00D5518F">
      <w:pPr>
        <w:ind w:right="185"/>
        <w:jc w:val="center"/>
        <w:rPr>
          <w:rFonts w:ascii="Cambria" w:hAnsi="Cambria"/>
          <w:i/>
        </w:rPr>
      </w:pPr>
      <w:r w:rsidRPr="00612E34">
        <w:rPr>
          <w:rFonts w:ascii="Cambria" w:hAnsi="Cambria"/>
          <w:i/>
        </w:rPr>
        <w:t>Kokneses novada Kokneses pagastā</w:t>
      </w:r>
    </w:p>
    <w:p w:rsidR="00D5518F" w:rsidRPr="00612E34" w:rsidRDefault="00D5518F" w:rsidP="00D5518F">
      <w:pPr>
        <w:ind w:right="185"/>
        <w:jc w:val="center"/>
        <w:rPr>
          <w:rFonts w:ascii="Cambria" w:hAnsi="Cambria"/>
          <w:b/>
        </w:rPr>
      </w:pPr>
    </w:p>
    <w:p w:rsidR="00D5518F" w:rsidRPr="00612E34" w:rsidRDefault="00D5518F" w:rsidP="00D5518F">
      <w:pPr>
        <w:ind w:right="185"/>
        <w:rPr>
          <w:rFonts w:ascii="Cambria" w:hAnsi="Cambria"/>
        </w:rPr>
      </w:pPr>
      <w:r w:rsidRPr="00612E34">
        <w:rPr>
          <w:rFonts w:ascii="Cambria" w:hAnsi="Cambria"/>
        </w:rPr>
        <w:t>2017.gada  29.novembrī                                                                               Nr.</w:t>
      </w:r>
      <w:r>
        <w:rPr>
          <w:rFonts w:ascii="Cambria" w:hAnsi="Cambria"/>
        </w:rPr>
        <w:t xml:space="preserve"> 15</w:t>
      </w:r>
      <w:r w:rsidRPr="00612E34">
        <w:rPr>
          <w:rFonts w:ascii="Cambria" w:hAnsi="Cambria"/>
        </w:rPr>
        <w:t>/2017</w:t>
      </w:r>
    </w:p>
    <w:p w:rsidR="00D5518F" w:rsidRPr="00612E34" w:rsidRDefault="00D5518F" w:rsidP="00D5518F">
      <w:pPr>
        <w:ind w:right="185"/>
        <w:jc w:val="center"/>
        <w:rPr>
          <w:rFonts w:ascii="Cambria" w:hAnsi="Cambria"/>
          <w:b/>
        </w:rPr>
      </w:pPr>
    </w:p>
    <w:p w:rsidR="00D5518F" w:rsidRPr="00612E34" w:rsidRDefault="00D5518F" w:rsidP="00D5518F">
      <w:pPr>
        <w:ind w:right="185"/>
        <w:jc w:val="right"/>
        <w:rPr>
          <w:rFonts w:ascii="Cambria" w:hAnsi="Cambria"/>
          <w:b/>
        </w:rPr>
      </w:pPr>
      <w:r w:rsidRPr="00612E34">
        <w:rPr>
          <w:rFonts w:ascii="Cambria" w:hAnsi="Cambria"/>
          <w:b/>
        </w:rPr>
        <w:t xml:space="preserve">Apstiprināti </w:t>
      </w:r>
    </w:p>
    <w:p w:rsidR="00D5518F" w:rsidRPr="00612E34" w:rsidRDefault="00D5518F" w:rsidP="00D5518F">
      <w:pPr>
        <w:ind w:right="185"/>
        <w:jc w:val="right"/>
        <w:rPr>
          <w:rFonts w:ascii="Cambria" w:hAnsi="Cambria"/>
        </w:rPr>
      </w:pPr>
      <w:r w:rsidRPr="00612E34">
        <w:rPr>
          <w:rFonts w:ascii="Cambria" w:hAnsi="Cambria"/>
        </w:rPr>
        <w:t xml:space="preserve">ar Kokneses novada domes </w:t>
      </w:r>
    </w:p>
    <w:p w:rsidR="00D5518F" w:rsidRPr="00612E34" w:rsidRDefault="00D5518F" w:rsidP="00D5518F">
      <w:pPr>
        <w:ind w:right="185"/>
        <w:jc w:val="right"/>
        <w:rPr>
          <w:rFonts w:ascii="Cambria" w:hAnsi="Cambria"/>
        </w:rPr>
      </w:pPr>
      <w:r w:rsidRPr="00612E34">
        <w:rPr>
          <w:rFonts w:ascii="Cambria" w:hAnsi="Cambria"/>
        </w:rPr>
        <w:t>2017.gada 29.novembra</w:t>
      </w:r>
    </w:p>
    <w:p w:rsidR="00D5518F" w:rsidRPr="00612E34" w:rsidRDefault="00D5518F" w:rsidP="00D5518F">
      <w:pPr>
        <w:ind w:right="185"/>
        <w:jc w:val="right"/>
        <w:rPr>
          <w:rFonts w:ascii="Cambria" w:hAnsi="Cambria"/>
        </w:rPr>
      </w:pPr>
      <w:r w:rsidRPr="00612E34">
        <w:rPr>
          <w:rFonts w:ascii="Cambria" w:hAnsi="Cambria"/>
        </w:rPr>
        <w:t>sēdes lēmumu Nr.</w:t>
      </w:r>
      <w:r>
        <w:rPr>
          <w:rFonts w:ascii="Cambria" w:hAnsi="Cambria"/>
        </w:rPr>
        <w:t>6.2</w:t>
      </w:r>
      <w:r w:rsidRPr="00612E34">
        <w:rPr>
          <w:rFonts w:ascii="Cambria" w:hAnsi="Cambria"/>
        </w:rPr>
        <w:t>(prot.Nr.</w:t>
      </w:r>
      <w:r>
        <w:rPr>
          <w:rFonts w:ascii="Cambria" w:hAnsi="Cambria"/>
        </w:rPr>
        <w:t>14</w:t>
      </w:r>
      <w:r w:rsidRPr="00612E34">
        <w:rPr>
          <w:rFonts w:ascii="Cambria" w:hAnsi="Cambria"/>
        </w:rPr>
        <w:t>)</w:t>
      </w:r>
    </w:p>
    <w:p w:rsidR="00D5518F" w:rsidRPr="00612E34" w:rsidRDefault="00D5518F" w:rsidP="00D5518F">
      <w:pPr>
        <w:ind w:right="185"/>
        <w:jc w:val="center"/>
        <w:rPr>
          <w:rFonts w:ascii="Cambria" w:hAnsi="Cambria"/>
          <w:b/>
        </w:rPr>
      </w:pPr>
    </w:p>
    <w:p w:rsidR="00D5518F" w:rsidRPr="00612E34" w:rsidRDefault="00D5518F" w:rsidP="00D5518F">
      <w:pPr>
        <w:ind w:right="185"/>
        <w:jc w:val="center"/>
        <w:rPr>
          <w:rFonts w:ascii="Cambria" w:hAnsi="Cambria"/>
          <w:b/>
        </w:rPr>
      </w:pPr>
    </w:p>
    <w:p w:rsidR="00D5518F" w:rsidRPr="00612E34" w:rsidRDefault="00D5518F" w:rsidP="00D5518F">
      <w:pPr>
        <w:ind w:right="185"/>
        <w:jc w:val="center"/>
        <w:rPr>
          <w:rFonts w:ascii="Cambria" w:hAnsi="Cambria"/>
          <w:b/>
        </w:rPr>
      </w:pPr>
    </w:p>
    <w:p w:rsidR="00D5518F" w:rsidRPr="00612E34" w:rsidRDefault="00D5518F" w:rsidP="00D5518F">
      <w:pPr>
        <w:ind w:right="185"/>
        <w:jc w:val="center"/>
        <w:rPr>
          <w:rFonts w:ascii="Cambria" w:hAnsi="Cambria"/>
          <w:b/>
        </w:rPr>
      </w:pPr>
      <w:r w:rsidRPr="00612E34">
        <w:rPr>
          <w:rFonts w:ascii="Cambria" w:hAnsi="Cambria"/>
          <w:b/>
        </w:rPr>
        <w:t xml:space="preserve">Par sabiedrisko ūdenssaimniecības pakalpojumu sniegšanas un lietošanas kārtību </w:t>
      </w:r>
    </w:p>
    <w:p w:rsidR="00D5518F" w:rsidRPr="00612E34" w:rsidRDefault="00D5518F" w:rsidP="00D5518F">
      <w:pPr>
        <w:ind w:right="185"/>
        <w:jc w:val="center"/>
        <w:rPr>
          <w:rFonts w:ascii="Cambria" w:hAnsi="Cambria"/>
          <w:b/>
        </w:rPr>
      </w:pPr>
      <w:r w:rsidRPr="00612E34">
        <w:rPr>
          <w:rFonts w:ascii="Cambria" w:hAnsi="Cambria"/>
          <w:b/>
        </w:rPr>
        <w:t>Kokneses  novadā</w:t>
      </w:r>
    </w:p>
    <w:p w:rsidR="00D5518F" w:rsidRPr="00612E34" w:rsidRDefault="00D5518F" w:rsidP="00D5518F">
      <w:pPr>
        <w:ind w:right="185"/>
        <w:jc w:val="right"/>
        <w:rPr>
          <w:rFonts w:ascii="Cambria" w:hAnsi="Cambria"/>
        </w:rPr>
      </w:pPr>
    </w:p>
    <w:p w:rsidR="00D5518F" w:rsidRPr="00612E34" w:rsidRDefault="00D5518F" w:rsidP="00D5518F">
      <w:pPr>
        <w:ind w:right="185"/>
        <w:jc w:val="right"/>
        <w:rPr>
          <w:rFonts w:ascii="Cambria" w:hAnsi="Cambria"/>
          <w:i/>
        </w:rPr>
      </w:pPr>
      <w:r w:rsidRPr="00612E34">
        <w:rPr>
          <w:rFonts w:ascii="Cambria" w:hAnsi="Cambria"/>
          <w:i/>
        </w:rPr>
        <w:t>Izdoti saskaņā ar likuma „Par pašvaldībām”</w:t>
      </w:r>
    </w:p>
    <w:p w:rsidR="00D5518F" w:rsidRPr="00612E34" w:rsidRDefault="00D5518F" w:rsidP="00D5518F">
      <w:pPr>
        <w:ind w:right="185"/>
        <w:jc w:val="right"/>
        <w:rPr>
          <w:rFonts w:ascii="Cambria" w:hAnsi="Cambria"/>
          <w:i/>
        </w:rPr>
      </w:pPr>
      <w:r w:rsidRPr="00612E34">
        <w:rPr>
          <w:rFonts w:ascii="Cambria" w:hAnsi="Cambria"/>
          <w:i/>
        </w:rPr>
        <w:t xml:space="preserve">15.panta pirmās daļas 1.punktu, </w:t>
      </w:r>
    </w:p>
    <w:p w:rsidR="00D5518F" w:rsidRPr="00612E34" w:rsidRDefault="00D5518F" w:rsidP="00D5518F">
      <w:pPr>
        <w:ind w:right="185"/>
        <w:jc w:val="right"/>
        <w:rPr>
          <w:rFonts w:ascii="Cambria" w:hAnsi="Cambria"/>
          <w:i/>
        </w:rPr>
      </w:pPr>
      <w:r w:rsidRPr="00612E34">
        <w:rPr>
          <w:rFonts w:ascii="Cambria" w:hAnsi="Cambria"/>
          <w:i/>
        </w:rPr>
        <w:t>43.panta pirmās daļas 11.punktu un trešo daļu,</w:t>
      </w:r>
    </w:p>
    <w:p w:rsidR="00D5518F" w:rsidRPr="00612E34" w:rsidRDefault="00D5518F" w:rsidP="00D5518F">
      <w:pPr>
        <w:ind w:right="185"/>
        <w:jc w:val="right"/>
        <w:rPr>
          <w:rFonts w:ascii="Cambria" w:hAnsi="Cambria"/>
          <w:i/>
        </w:rPr>
      </w:pPr>
      <w:r w:rsidRPr="00612E34">
        <w:rPr>
          <w:rFonts w:ascii="Cambria" w:hAnsi="Cambria"/>
          <w:i/>
        </w:rPr>
        <w:t xml:space="preserve">Ūdenssaimniecības pakalpojumu likuma </w:t>
      </w:r>
    </w:p>
    <w:p w:rsidR="00D5518F" w:rsidRPr="00612E34" w:rsidRDefault="00D5518F" w:rsidP="00D5518F">
      <w:pPr>
        <w:ind w:right="185"/>
        <w:jc w:val="right"/>
        <w:rPr>
          <w:rFonts w:ascii="Cambria" w:hAnsi="Cambria"/>
          <w:i/>
        </w:rPr>
      </w:pPr>
      <w:r w:rsidRPr="00612E34">
        <w:rPr>
          <w:rFonts w:ascii="Cambria" w:hAnsi="Cambria"/>
          <w:i/>
        </w:rPr>
        <w:t>6.panta ceturto daļu</w:t>
      </w:r>
    </w:p>
    <w:p w:rsidR="00D5518F" w:rsidRPr="00612E34" w:rsidRDefault="00D5518F" w:rsidP="00D5518F">
      <w:pPr>
        <w:ind w:right="185"/>
        <w:rPr>
          <w:rFonts w:ascii="Cambria" w:hAnsi="Cambria"/>
        </w:rPr>
      </w:pPr>
    </w:p>
    <w:p w:rsidR="00D5518F" w:rsidRPr="00612E34" w:rsidRDefault="00D5518F" w:rsidP="00D5518F">
      <w:pPr>
        <w:tabs>
          <w:tab w:val="left" w:pos="2268"/>
        </w:tabs>
        <w:ind w:right="185"/>
        <w:jc w:val="center"/>
        <w:rPr>
          <w:rFonts w:ascii="Cambria" w:hAnsi="Cambria"/>
          <w:b/>
        </w:rPr>
      </w:pPr>
      <w:r w:rsidRPr="00612E34">
        <w:rPr>
          <w:rFonts w:ascii="Cambria" w:hAnsi="Cambria"/>
          <w:b/>
        </w:rPr>
        <w:t>I. Vispārīgie jautājumi</w:t>
      </w:r>
    </w:p>
    <w:p w:rsidR="00D5518F" w:rsidRPr="00612E34" w:rsidRDefault="00D5518F" w:rsidP="00D5518F">
      <w:pPr>
        <w:ind w:right="185"/>
        <w:rPr>
          <w:rFonts w:ascii="Cambria" w:hAnsi="Cambria"/>
        </w:rPr>
      </w:pPr>
    </w:p>
    <w:p w:rsidR="00D5518F" w:rsidRPr="00612E34" w:rsidRDefault="00D5518F" w:rsidP="00D5518F">
      <w:pPr>
        <w:numPr>
          <w:ilvl w:val="0"/>
          <w:numId w:val="18"/>
        </w:numPr>
        <w:ind w:left="426" w:right="185" w:hanging="426"/>
        <w:rPr>
          <w:rFonts w:ascii="Cambria" w:hAnsi="Cambria"/>
        </w:rPr>
      </w:pPr>
      <w:r w:rsidRPr="00612E34">
        <w:rPr>
          <w:rFonts w:ascii="Cambria" w:hAnsi="Cambria"/>
          <w:bCs/>
        </w:rPr>
        <w:t>Saistošie noteikumi (turpmāk - noteikumi) nosaka</w:t>
      </w:r>
      <w:r w:rsidRPr="00612E34">
        <w:rPr>
          <w:rFonts w:ascii="Cambria" w:hAnsi="Cambria"/>
        </w:rPr>
        <w:t>:</w:t>
      </w:r>
    </w:p>
    <w:p w:rsidR="00D5518F" w:rsidRPr="00612E34" w:rsidRDefault="00D5518F" w:rsidP="00D5518F">
      <w:pPr>
        <w:numPr>
          <w:ilvl w:val="1"/>
          <w:numId w:val="18"/>
        </w:numPr>
        <w:ind w:left="426" w:right="185" w:hanging="426"/>
        <w:jc w:val="both"/>
        <w:rPr>
          <w:rFonts w:ascii="Cambria" w:hAnsi="Cambria"/>
        </w:rPr>
      </w:pPr>
      <w:r w:rsidRPr="00612E34">
        <w:rPr>
          <w:rFonts w:ascii="Cambria" w:hAnsi="Cambria"/>
        </w:rPr>
        <w:t>kārtību, kādā ūdensapgādes tīkli vai kanalizācijas tīkli un būves tiek pievienotas centralizētajai ūdensapgādes sistēmai vai centralizētajai kanalizācijas sistēmai, tai skaitā prasības komercuzskaites mēraparāta mezgla izbūvei;</w:t>
      </w:r>
    </w:p>
    <w:p w:rsidR="00D5518F" w:rsidRPr="00612E34" w:rsidRDefault="00D5518F" w:rsidP="00D5518F">
      <w:pPr>
        <w:numPr>
          <w:ilvl w:val="1"/>
          <w:numId w:val="18"/>
        </w:numPr>
        <w:ind w:left="426" w:right="185" w:hanging="426"/>
        <w:jc w:val="both"/>
        <w:rPr>
          <w:rFonts w:ascii="Cambria" w:hAnsi="Cambria"/>
        </w:rPr>
      </w:pPr>
      <w:r w:rsidRPr="00612E34">
        <w:rPr>
          <w:rFonts w:ascii="Cambria" w:hAnsi="Cambria"/>
        </w:rPr>
        <w:t>centralizētās ūdensapgādes sistēmas un centralizētās kanalizācijas sistēmas ekspluatācijas, lietošanas un aizsardzības prasības, tai skaitā, prasības notekūdeņu novadīšanai centralizētajā kanalizācijas sistēmā, brīvkrānu un ugunsdzēsības ierīču lietošanas un aizsardzības prasības;</w:t>
      </w:r>
    </w:p>
    <w:p w:rsidR="00D5518F" w:rsidRPr="00612E34" w:rsidRDefault="00D5518F" w:rsidP="00D5518F">
      <w:pPr>
        <w:numPr>
          <w:ilvl w:val="1"/>
          <w:numId w:val="18"/>
        </w:numPr>
        <w:ind w:left="426" w:right="185" w:hanging="426"/>
        <w:jc w:val="both"/>
        <w:rPr>
          <w:rFonts w:ascii="Cambria" w:hAnsi="Cambria"/>
        </w:rPr>
      </w:pPr>
      <w:r w:rsidRPr="00612E34">
        <w:rPr>
          <w:rFonts w:ascii="Cambria" w:hAnsi="Cambria"/>
        </w:rPr>
        <w:t xml:space="preserve">sabiedriskā ūdenssaimniecības </w:t>
      </w:r>
      <w:r w:rsidRPr="00612E34">
        <w:rPr>
          <w:rFonts w:ascii="Cambria" w:hAnsi="Cambria"/>
          <w:i/>
        </w:rPr>
        <w:t>pakalpojuma līgumā</w:t>
      </w:r>
      <w:r w:rsidRPr="00612E34">
        <w:rPr>
          <w:rFonts w:ascii="Cambria" w:hAnsi="Cambria"/>
        </w:rPr>
        <w:t xml:space="preserve"> ietveramos noteikumus, tai skaitā līguma slēgšanas, grozīšanas un izbeigšanas kārtību;</w:t>
      </w:r>
    </w:p>
    <w:p w:rsidR="00D5518F" w:rsidRPr="00612E34" w:rsidRDefault="00D5518F" w:rsidP="00D5518F">
      <w:pPr>
        <w:numPr>
          <w:ilvl w:val="1"/>
          <w:numId w:val="18"/>
        </w:numPr>
        <w:ind w:left="426" w:right="185" w:hanging="426"/>
        <w:jc w:val="both"/>
        <w:rPr>
          <w:rFonts w:ascii="Cambria" w:hAnsi="Cambria"/>
        </w:rPr>
      </w:pPr>
      <w:r w:rsidRPr="00612E34">
        <w:rPr>
          <w:rFonts w:ascii="Cambria" w:hAnsi="Cambria"/>
        </w:rPr>
        <w:t>administratīvo atbildību par šo noteikumu pārkāpšanu.</w:t>
      </w:r>
    </w:p>
    <w:p w:rsidR="00D5518F" w:rsidRPr="00612E34" w:rsidRDefault="00D5518F" w:rsidP="00D5518F">
      <w:pPr>
        <w:ind w:left="360" w:right="185"/>
        <w:jc w:val="both"/>
        <w:rPr>
          <w:rFonts w:ascii="Cambria" w:hAnsi="Cambria"/>
        </w:rPr>
      </w:pPr>
    </w:p>
    <w:p w:rsidR="00D5518F" w:rsidRPr="00612E34" w:rsidRDefault="00D5518F" w:rsidP="00D5518F">
      <w:pPr>
        <w:numPr>
          <w:ilvl w:val="0"/>
          <w:numId w:val="18"/>
        </w:numPr>
        <w:ind w:left="426" w:right="185" w:hanging="426"/>
        <w:jc w:val="both"/>
        <w:rPr>
          <w:rFonts w:ascii="Cambria" w:hAnsi="Cambria"/>
        </w:rPr>
      </w:pPr>
      <w:r w:rsidRPr="00612E34">
        <w:rPr>
          <w:rFonts w:ascii="Cambria" w:hAnsi="Cambria"/>
        </w:rPr>
        <w:t>Noteikumos ietvertie termini lietoti Ūdenssaimniecības pakalpojumu likuma un saistīto normatīvo aktu izpratnē.</w:t>
      </w:r>
    </w:p>
    <w:p w:rsidR="00D5518F" w:rsidRPr="00612E34" w:rsidRDefault="00D5518F" w:rsidP="00D5518F">
      <w:pPr>
        <w:ind w:right="185"/>
        <w:jc w:val="both"/>
        <w:rPr>
          <w:rFonts w:ascii="Cambria" w:hAnsi="Cambria"/>
        </w:rPr>
      </w:pPr>
    </w:p>
    <w:p w:rsidR="00D5518F" w:rsidRPr="00612E34" w:rsidRDefault="00D5518F" w:rsidP="00D5518F">
      <w:pPr>
        <w:numPr>
          <w:ilvl w:val="0"/>
          <w:numId w:val="18"/>
        </w:numPr>
        <w:ind w:left="426" w:right="185" w:hanging="426"/>
        <w:rPr>
          <w:rFonts w:ascii="Cambria" w:hAnsi="Cambria"/>
        </w:rPr>
      </w:pPr>
      <w:r w:rsidRPr="00612E34">
        <w:rPr>
          <w:rFonts w:ascii="Cambria" w:hAnsi="Cambria"/>
        </w:rPr>
        <w:t>Lietoto terminu skaidrojums:</w:t>
      </w:r>
    </w:p>
    <w:p w:rsidR="00D5518F" w:rsidRPr="00612E34" w:rsidRDefault="00D5518F" w:rsidP="00D5518F">
      <w:pPr>
        <w:numPr>
          <w:ilvl w:val="1"/>
          <w:numId w:val="18"/>
        </w:numPr>
        <w:ind w:left="426" w:right="185" w:hanging="426"/>
        <w:jc w:val="both"/>
        <w:rPr>
          <w:rFonts w:ascii="Cambria" w:hAnsi="Cambria"/>
          <w:b/>
        </w:rPr>
      </w:pPr>
      <w:r w:rsidRPr="00612E34">
        <w:rPr>
          <w:rFonts w:ascii="Cambria" w:hAnsi="Cambria"/>
          <w:b/>
        </w:rPr>
        <w:t xml:space="preserve">Blakus patērētājs </w:t>
      </w:r>
      <w:r w:rsidRPr="00612E34">
        <w:rPr>
          <w:rFonts w:ascii="Cambria" w:hAnsi="Cambria"/>
        </w:rPr>
        <w:t>– persona, kas izmanto Patērētāja īpašumā, valdījumā vai atbildībā esošo ūdensapgādes sistēmu ūdens saņemšanai vai kanalizācijas sistēmu notekūdeņu novadīšanai;</w:t>
      </w:r>
    </w:p>
    <w:p w:rsidR="00D5518F" w:rsidRPr="00612E34" w:rsidRDefault="00D5518F" w:rsidP="00D5518F">
      <w:pPr>
        <w:numPr>
          <w:ilvl w:val="1"/>
          <w:numId w:val="18"/>
        </w:numPr>
        <w:ind w:left="426" w:right="185" w:hanging="426"/>
        <w:jc w:val="both"/>
        <w:rPr>
          <w:rFonts w:ascii="Cambria" w:hAnsi="Cambria"/>
          <w:b/>
        </w:rPr>
      </w:pPr>
      <w:r w:rsidRPr="00612E34">
        <w:rPr>
          <w:rFonts w:ascii="Cambria" w:hAnsi="Cambria"/>
          <w:b/>
        </w:rPr>
        <w:t xml:space="preserve">Objekts </w:t>
      </w:r>
      <w:r w:rsidRPr="00612E34">
        <w:rPr>
          <w:rFonts w:ascii="Cambria" w:hAnsi="Cambria"/>
        </w:rPr>
        <w:t xml:space="preserve">– Patērētāja nekustamais īpašums vai dzīvokļu īpašumu māja, kurai ir </w:t>
      </w:r>
      <w:r w:rsidRPr="00612E34">
        <w:rPr>
          <w:rFonts w:ascii="Cambria" w:hAnsi="Cambria"/>
          <w:i/>
        </w:rPr>
        <w:t>Pievads</w:t>
      </w:r>
      <w:r w:rsidRPr="00612E34">
        <w:rPr>
          <w:rFonts w:ascii="Cambria" w:hAnsi="Cambria"/>
        </w:rPr>
        <w:t xml:space="preserve"> centralizētajai ūdensapgādes sistēmai vai centralizētajai kanalizācijas sistēmai;</w:t>
      </w:r>
      <w:r w:rsidRPr="00612E34">
        <w:rPr>
          <w:rFonts w:ascii="Cambria" w:hAnsi="Cambria"/>
          <w:b/>
        </w:rPr>
        <w:t xml:space="preserve"> </w:t>
      </w:r>
    </w:p>
    <w:p w:rsidR="00D5518F" w:rsidRPr="00612E34" w:rsidRDefault="00D5518F" w:rsidP="00D5518F">
      <w:pPr>
        <w:numPr>
          <w:ilvl w:val="1"/>
          <w:numId w:val="18"/>
        </w:numPr>
        <w:ind w:left="426" w:right="185" w:hanging="426"/>
        <w:jc w:val="both"/>
        <w:rPr>
          <w:rFonts w:ascii="Cambria" w:hAnsi="Cambria"/>
        </w:rPr>
      </w:pPr>
      <w:r w:rsidRPr="00612E34">
        <w:rPr>
          <w:rFonts w:ascii="Cambria" w:hAnsi="Cambria"/>
          <w:b/>
        </w:rPr>
        <w:t>Pakalpojuma līgums</w:t>
      </w:r>
      <w:r w:rsidRPr="00612E34">
        <w:rPr>
          <w:rFonts w:ascii="Cambria" w:hAnsi="Cambria"/>
        </w:rPr>
        <w:t xml:space="preserve"> – sabiedriskā ūdenssaimniecības pakalpojuma līgums starp </w:t>
      </w:r>
      <w:r w:rsidRPr="00612E34">
        <w:rPr>
          <w:rFonts w:ascii="Cambria" w:hAnsi="Cambria"/>
          <w:i/>
        </w:rPr>
        <w:t>Patērētāju</w:t>
      </w:r>
      <w:r w:rsidRPr="00612E34">
        <w:rPr>
          <w:rFonts w:ascii="Cambria" w:hAnsi="Cambria"/>
        </w:rPr>
        <w:t xml:space="preserve"> un </w:t>
      </w:r>
      <w:r w:rsidRPr="00612E34">
        <w:rPr>
          <w:rFonts w:ascii="Cambria" w:hAnsi="Cambria"/>
          <w:i/>
        </w:rPr>
        <w:t>Pakalpojuma sniedzēju</w:t>
      </w:r>
      <w:r w:rsidRPr="00612E34">
        <w:rPr>
          <w:rFonts w:ascii="Cambria" w:hAnsi="Cambria"/>
        </w:rPr>
        <w:t xml:space="preserve"> par noteikta veida sabiedrisko ūdenssaimniecības pakalpojumu sniegšanas, lietošanas, uzskaites un norēķinu kārtību, kā arī abu pušu tiesībām, pienākumiem un atbildības robežām;</w:t>
      </w:r>
    </w:p>
    <w:p w:rsidR="00D5518F" w:rsidRPr="00612E34" w:rsidRDefault="00D5518F" w:rsidP="00D5518F">
      <w:pPr>
        <w:numPr>
          <w:ilvl w:val="1"/>
          <w:numId w:val="18"/>
        </w:numPr>
        <w:ind w:left="426" w:right="185" w:hanging="426"/>
        <w:jc w:val="both"/>
        <w:rPr>
          <w:rFonts w:ascii="Cambria" w:hAnsi="Cambria"/>
        </w:rPr>
      </w:pPr>
      <w:r w:rsidRPr="00612E34">
        <w:rPr>
          <w:rFonts w:ascii="Cambria" w:hAnsi="Cambria"/>
          <w:b/>
        </w:rPr>
        <w:t>Pakalpojuma sniedzējs</w:t>
      </w:r>
      <w:r w:rsidRPr="00612E34">
        <w:rPr>
          <w:rFonts w:ascii="Cambria" w:hAnsi="Cambria"/>
        </w:rPr>
        <w:t xml:space="preserve"> –SIA “ Kokneses Komunālie pakalpojumi”, Bebru pagasta pārvalde, Iršu pagasta pārvalde, kas sniedz sabiedriskos ūdenssaimniecības pakalpojumus (turpmāk – </w:t>
      </w:r>
      <w:r w:rsidRPr="00612E34">
        <w:rPr>
          <w:rFonts w:ascii="Cambria" w:hAnsi="Cambria"/>
          <w:i/>
        </w:rPr>
        <w:t>ūdenssaimniecības</w:t>
      </w:r>
      <w:r w:rsidRPr="00612E34">
        <w:rPr>
          <w:rFonts w:ascii="Cambria" w:hAnsi="Cambria"/>
        </w:rPr>
        <w:t xml:space="preserve"> pakalpojums) Kokneses  novadā; </w:t>
      </w:r>
    </w:p>
    <w:p w:rsidR="00D5518F" w:rsidRPr="00612E34" w:rsidRDefault="00D5518F" w:rsidP="00D5518F">
      <w:pPr>
        <w:numPr>
          <w:ilvl w:val="1"/>
          <w:numId w:val="18"/>
        </w:numPr>
        <w:ind w:left="426" w:right="185" w:hanging="426"/>
        <w:jc w:val="both"/>
        <w:rPr>
          <w:rFonts w:ascii="Cambria" w:hAnsi="Cambria"/>
          <w:b/>
        </w:rPr>
      </w:pPr>
      <w:r w:rsidRPr="00612E34">
        <w:rPr>
          <w:rFonts w:ascii="Cambria" w:hAnsi="Cambria"/>
          <w:b/>
        </w:rPr>
        <w:t xml:space="preserve">Pievads </w:t>
      </w:r>
      <w:r w:rsidRPr="00612E34">
        <w:rPr>
          <w:rFonts w:ascii="Cambria" w:hAnsi="Cambria"/>
        </w:rPr>
        <w:t>– Patērētāja atbildībā esošs ūdensapgādes ārējās sistēmas atsevišķs ievads, kas nodrošina Patērētāja Objektu ar ūdensapgādi un kanalizācijas ārējās sistēmas atsevišķs izvads, kas nodrošina notekūdeņu novadīšanu no Patērētāja Objekta;</w:t>
      </w:r>
    </w:p>
    <w:p w:rsidR="00D5518F" w:rsidRPr="00612E34" w:rsidRDefault="00D5518F" w:rsidP="00D5518F">
      <w:pPr>
        <w:numPr>
          <w:ilvl w:val="1"/>
          <w:numId w:val="18"/>
        </w:numPr>
        <w:ind w:left="426" w:right="185" w:hanging="426"/>
        <w:jc w:val="both"/>
        <w:rPr>
          <w:rFonts w:ascii="Cambria" w:hAnsi="Cambria"/>
        </w:rPr>
      </w:pPr>
      <w:r w:rsidRPr="00612E34">
        <w:rPr>
          <w:rFonts w:ascii="Cambria" w:hAnsi="Cambria"/>
          <w:b/>
        </w:rPr>
        <w:t>Patērētājs</w:t>
      </w:r>
      <w:r w:rsidRPr="00612E34">
        <w:rPr>
          <w:rFonts w:ascii="Cambria" w:hAnsi="Cambria"/>
        </w:rPr>
        <w:t xml:space="preserve">— nekustamā īpašuma īpašnieks (dzīvokļu īpašumu mājā — visi dzīvokļu īpašnieki) vai valdītājs, kurš saņem noteikta veida sabiedriskos ūdenssaimniecības pakalpojumus, pamatojoties uz noslēgtu </w:t>
      </w:r>
      <w:r w:rsidRPr="00612E34">
        <w:rPr>
          <w:rFonts w:ascii="Cambria" w:hAnsi="Cambria"/>
          <w:i/>
        </w:rPr>
        <w:t>Pakalpojuma līgumu</w:t>
      </w:r>
      <w:r w:rsidRPr="00612E34">
        <w:rPr>
          <w:rFonts w:ascii="Cambria" w:hAnsi="Cambria"/>
        </w:rPr>
        <w:t xml:space="preserve">; </w:t>
      </w:r>
    </w:p>
    <w:p w:rsidR="00D5518F" w:rsidRPr="00612E34" w:rsidRDefault="00D5518F" w:rsidP="00D5518F">
      <w:pPr>
        <w:numPr>
          <w:ilvl w:val="1"/>
          <w:numId w:val="18"/>
        </w:numPr>
        <w:ind w:left="426" w:right="185" w:hanging="426"/>
        <w:jc w:val="both"/>
        <w:rPr>
          <w:rFonts w:ascii="Cambria" w:hAnsi="Cambria"/>
        </w:rPr>
      </w:pPr>
      <w:r w:rsidRPr="00612E34">
        <w:rPr>
          <w:rFonts w:ascii="Cambria" w:hAnsi="Cambria"/>
          <w:b/>
        </w:rPr>
        <w:t xml:space="preserve">Tīklu piederības shēma </w:t>
      </w:r>
      <w:r w:rsidRPr="00612E34">
        <w:rPr>
          <w:rFonts w:ascii="Cambria" w:hAnsi="Cambria"/>
        </w:rPr>
        <w:t xml:space="preserve">– </w:t>
      </w:r>
      <w:r w:rsidRPr="00612E34">
        <w:rPr>
          <w:rFonts w:ascii="Cambria" w:hAnsi="Cambria"/>
          <w:i/>
        </w:rPr>
        <w:t>Pakalpojuma sniedzēja</w:t>
      </w:r>
      <w:r w:rsidRPr="00612E34">
        <w:rPr>
          <w:rFonts w:ascii="Cambria" w:hAnsi="Cambria"/>
        </w:rPr>
        <w:t xml:space="preserve"> sagatavota atbildības robežu shēma, kurā norādītas robežas, kurās par ūdensapgādes un kanalizācijas tīkliem un būvēm atbild </w:t>
      </w:r>
      <w:r w:rsidRPr="00612E34">
        <w:rPr>
          <w:rFonts w:ascii="Cambria" w:hAnsi="Cambria"/>
          <w:i/>
        </w:rPr>
        <w:t>Pakalpojuma sniedzējs</w:t>
      </w:r>
      <w:r w:rsidRPr="00612E34">
        <w:rPr>
          <w:rFonts w:ascii="Cambria" w:hAnsi="Cambria"/>
        </w:rPr>
        <w:t xml:space="preserve"> un </w:t>
      </w:r>
      <w:r w:rsidRPr="00612E34">
        <w:rPr>
          <w:rFonts w:ascii="Cambria" w:hAnsi="Cambria"/>
          <w:i/>
        </w:rPr>
        <w:t>Patērētājs</w:t>
      </w:r>
      <w:r w:rsidRPr="00612E34">
        <w:rPr>
          <w:rFonts w:ascii="Cambria" w:hAnsi="Cambria"/>
        </w:rPr>
        <w:t xml:space="preserve">. Atbildības robežu shēma ir </w:t>
      </w:r>
      <w:r w:rsidRPr="00612E34">
        <w:rPr>
          <w:rFonts w:ascii="Cambria" w:hAnsi="Cambria"/>
          <w:i/>
        </w:rPr>
        <w:t>Pakalpojuma līguma</w:t>
      </w:r>
      <w:r w:rsidRPr="00612E34">
        <w:rPr>
          <w:rFonts w:ascii="Cambria" w:hAnsi="Cambria"/>
        </w:rPr>
        <w:t xml:space="preserve"> neatņemama sastāvdaļa.</w:t>
      </w:r>
    </w:p>
    <w:p w:rsidR="00D5518F" w:rsidRPr="00612E34" w:rsidRDefault="00D5518F" w:rsidP="00D5518F">
      <w:pPr>
        <w:numPr>
          <w:ilvl w:val="1"/>
          <w:numId w:val="18"/>
        </w:numPr>
        <w:ind w:left="426" w:right="185" w:hanging="426"/>
        <w:jc w:val="both"/>
        <w:rPr>
          <w:rFonts w:ascii="Cambria" w:hAnsi="Cambria"/>
        </w:rPr>
      </w:pPr>
      <w:r w:rsidRPr="00612E34">
        <w:rPr>
          <w:rFonts w:ascii="Cambria" w:hAnsi="Cambria"/>
          <w:b/>
        </w:rPr>
        <w:t>Ūdens patēriņa norma komercuzskaitei</w:t>
      </w:r>
      <w:r w:rsidRPr="00612E34">
        <w:rPr>
          <w:rFonts w:ascii="Cambria" w:hAnsi="Cambria"/>
        </w:rPr>
        <w:t xml:space="preserve"> - ūdens patēriņa norma (m</w:t>
      </w:r>
      <w:r w:rsidRPr="00612E34">
        <w:rPr>
          <w:rFonts w:ascii="Cambria" w:hAnsi="Cambria"/>
          <w:vertAlign w:val="superscript"/>
        </w:rPr>
        <w:t xml:space="preserve">3 </w:t>
      </w:r>
      <w:r w:rsidRPr="00612E34">
        <w:rPr>
          <w:rFonts w:ascii="Cambria" w:hAnsi="Cambria"/>
        </w:rPr>
        <w:t xml:space="preserve">/mēnesī) vienam iedzīvotājam, kurš ūdenssaimniecības pakalpojumu saņem neizmantojot patēriņa uzskaites mērierīces,  atbilstoši noteikumu 2. Pielikumam. </w:t>
      </w:r>
    </w:p>
    <w:p w:rsidR="00D5518F" w:rsidRPr="00612E34" w:rsidRDefault="00D5518F" w:rsidP="00D5518F">
      <w:pPr>
        <w:autoSpaceDE w:val="0"/>
        <w:autoSpaceDN w:val="0"/>
        <w:adjustRightInd w:val="0"/>
        <w:ind w:left="360" w:right="185"/>
        <w:jc w:val="both"/>
        <w:rPr>
          <w:rFonts w:ascii="Cambria" w:hAnsi="Cambria"/>
          <w:i/>
          <w:color w:val="0070C0"/>
        </w:rPr>
      </w:pPr>
    </w:p>
    <w:p w:rsidR="00D5518F" w:rsidRPr="00612E34" w:rsidRDefault="00D5518F" w:rsidP="00D5518F">
      <w:pPr>
        <w:numPr>
          <w:ilvl w:val="0"/>
          <w:numId w:val="18"/>
        </w:numPr>
        <w:ind w:left="426" w:right="185" w:hanging="426"/>
        <w:jc w:val="both"/>
        <w:rPr>
          <w:rFonts w:ascii="Cambria" w:hAnsi="Cambria"/>
        </w:rPr>
      </w:pPr>
      <w:r w:rsidRPr="00612E34">
        <w:rPr>
          <w:rFonts w:ascii="Cambria" w:hAnsi="Cambria"/>
        </w:rPr>
        <w:t xml:space="preserve">Noteikumu mērķis ir noteikt sabiedrisko ūdenssaimniecības pakalpojumu (turpmāk – ūdenssaimniecības pakalpojumi) sniegšanas un lietošanas kārtību, lai veicinātu kvalitatīvu pakalpojumu pieejamību un nodrošinātu </w:t>
      </w:r>
      <w:r w:rsidRPr="00612E34">
        <w:rPr>
          <w:rFonts w:ascii="Cambria" w:hAnsi="Cambria"/>
          <w:i/>
        </w:rPr>
        <w:t>Patērētājus</w:t>
      </w:r>
      <w:r w:rsidRPr="00612E34">
        <w:rPr>
          <w:rFonts w:ascii="Cambria" w:hAnsi="Cambria"/>
        </w:rPr>
        <w:t xml:space="preserve"> ar nepārtrauktiem pakalpojumiem, uzlabotu vides situāciju Kokneses novadā un dabas resursu racionālu izmantošanu.</w:t>
      </w:r>
    </w:p>
    <w:p w:rsidR="00D5518F" w:rsidRPr="00612E34" w:rsidRDefault="00D5518F" w:rsidP="00D5518F">
      <w:pPr>
        <w:ind w:right="185" w:firstLine="426"/>
        <w:jc w:val="both"/>
        <w:rPr>
          <w:rFonts w:ascii="Cambria" w:hAnsi="Cambria"/>
        </w:rPr>
      </w:pPr>
    </w:p>
    <w:p w:rsidR="00D5518F" w:rsidRPr="00612E34" w:rsidRDefault="00D5518F" w:rsidP="00D5518F">
      <w:pPr>
        <w:numPr>
          <w:ilvl w:val="0"/>
          <w:numId w:val="18"/>
        </w:numPr>
        <w:ind w:left="426" w:right="185" w:hanging="426"/>
        <w:jc w:val="both"/>
        <w:rPr>
          <w:rFonts w:ascii="Cambria" w:hAnsi="Cambria"/>
        </w:rPr>
      </w:pPr>
      <w:r w:rsidRPr="00612E34">
        <w:rPr>
          <w:rFonts w:ascii="Cambria" w:hAnsi="Cambria"/>
        </w:rPr>
        <w:t>Noteikumi ir saistoši visām fiziskajām un juridiskajām personām Kokneses novada</w:t>
      </w:r>
      <w:r w:rsidRPr="00612E34">
        <w:rPr>
          <w:rFonts w:ascii="Cambria" w:hAnsi="Cambria"/>
          <w:i/>
          <w:color w:val="0070C0"/>
        </w:rPr>
        <w:t xml:space="preserve"> </w:t>
      </w:r>
      <w:r w:rsidRPr="00612E34">
        <w:rPr>
          <w:rFonts w:ascii="Cambria" w:hAnsi="Cambria"/>
        </w:rPr>
        <w:t>teritorijā.</w:t>
      </w:r>
    </w:p>
    <w:p w:rsidR="00D5518F" w:rsidRPr="00612E34" w:rsidRDefault="00D5518F" w:rsidP="00D5518F">
      <w:pPr>
        <w:ind w:right="185"/>
        <w:jc w:val="both"/>
        <w:rPr>
          <w:rFonts w:ascii="Cambria" w:hAnsi="Cambria"/>
        </w:rPr>
      </w:pPr>
    </w:p>
    <w:p w:rsidR="00D5518F" w:rsidRPr="00612E34" w:rsidRDefault="00D5518F" w:rsidP="00D5518F">
      <w:pPr>
        <w:numPr>
          <w:ilvl w:val="0"/>
          <w:numId w:val="18"/>
        </w:numPr>
        <w:ind w:left="426" w:right="185" w:hanging="426"/>
        <w:jc w:val="both"/>
        <w:rPr>
          <w:rFonts w:ascii="Cambria" w:hAnsi="Cambria"/>
        </w:rPr>
      </w:pPr>
      <w:r w:rsidRPr="00612E34">
        <w:rPr>
          <w:rFonts w:ascii="Cambria" w:hAnsi="Cambria"/>
        </w:rPr>
        <w:t>Šie noteikumi neattiecas uz lietus notekūdeņu novadīšanu kanalizācijas šķirt sistēmā un uz decentralizētajiem kanalizācijas pakalpojumiem.</w:t>
      </w:r>
    </w:p>
    <w:p w:rsidR="00D5518F" w:rsidRPr="00612E34" w:rsidRDefault="00D5518F" w:rsidP="00D5518F">
      <w:pPr>
        <w:ind w:right="185"/>
        <w:jc w:val="both"/>
        <w:rPr>
          <w:rFonts w:ascii="Cambria" w:hAnsi="Cambria"/>
        </w:rPr>
      </w:pPr>
    </w:p>
    <w:p w:rsidR="00D5518F" w:rsidRPr="00612E34" w:rsidRDefault="00D5518F" w:rsidP="00D5518F">
      <w:pPr>
        <w:ind w:right="185"/>
        <w:jc w:val="center"/>
        <w:rPr>
          <w:rFonts w:ascii="Cambria" w:hAnsi="Cambria"/>
          <w:b/>
        </w:rPr>
      </w:pPr>
      <w:r w:rsidRPr="00612E34">
        <w:rPr>
          <w:rFonts w:ascii="Cambria" w:hAnsi="Cambria"/>
          <w:b/>
        </w:rPr>
        <w:t>II. Kārtība, kādā ūdensapgādes vai kanalizācijas tīkli vai būves tiek pievienotas centralizētajai ūdensapgādes un centralizētajai kanalizācijas sistēmai</w:t>
      </w:r>
    </w:p>
    <w:p w:rsidR="00D5518F" w:rsidRPr="00612E34" w:rsidRDefault="00D5518F" w:rsidP="00D5518F">
      <w:pPr>
        <w:ind w:right="185"/>
        <w:jc w:val="both"/>
        <w:rPr>
          <w:rFonts w:ascii="Cambria" w:hAnsi="Cambria"/>
        </w:rPr>
      </w:pPr>
    </w:p>
    <w:p w:rsidR="00D5518F" w:rsidRPr="00612E34" w:rsidRDefault="00D5518F" w:rsidP="00D5518F">
      <w:pPr>
        <w:numPr>
          <w:ilvl w:val="0"/>
          <w:numId w:val="18"/>
        </w:numPr>
        <w:ind w:left="426" w:right="185" w:hanging="426"/>
        <w:jc w:val="both"/>
        <w:rPr>
          <w:rFonts w:ascii="Cambria" w:hAnsi="Cambria"/>
          <w:i/>
        </w:rPr>
      </w:pPr>
      <w:r w:rsidRPr="00612E34">
        <w:rPr>
          <w:rFonts w:ascii="Cambria" w:hAnsi="Cambria"/>
        </w:rPr>
        <w:t>Kārtību, kādā ūdensapgādes un kanalizācijas tīkli un būves tiek pievienotas centralizētajai ūdensapgādes sistēmai un centralizētajai kanalizācijas sistēmai nosaka Ūdenssaimniecības pakalpojumu likums, saistītie Ministru kabineta noteikumi un šie noteikumi</w:t>
      </w:r>
      <w:r w:rsidRPr="00612E34">
        <w:rPr>
          <w:rFonts w:ascii="Cambria" w:hAnsi="Cambria"/>
          <w:i/>
        </w:rPr>
        <w:t>.</w:t>
      </w:r>
    </w:p>
    <w:p w:rsidR="00D5518F" w:rsidRPr="00612E34" w:rsidRDefault="00D5518F" w:rsidP="00D5518F">
      <w:pPr>
        <w:ind w:left="426" w:right="185"/>
        <w:jc w:val="both"/>
        <w:rPr>
          <w:rFonts w:ascii="Cambria" w:hAnsi="Cambria"/>
          <w:i/>
        </w:rPr>
      </w:pPr>
    </w:p>
    <w:p w:rsidR="00D5518F" w:rsidRPr="00612E34" w:rsidRDefault="00D5518F" w:rsidP="00D5518F">
      <w:pPr>
        <w:numPr>
          <w:ilvl w:val="0"/>
          <w:numId w:val="18"/>
        </w:numPr>
        <w:ind w:right="185"/>
        <w:jc w:val="both"/>
        <w:rPr>
          <w:rFonts w:ascii="Cambria" w:hAnsi="Cambria"/>
        </w:rPr>
      </w:pPr>
      <w:r w:rsidRPr="00612E34">
        <w:rPr>
          <w:rFonts w:ascii="Cambria" w:hAnsi="Cambria"/>
        </w:rPr>
        <w:t xml:space="preserve">Nekustamā īpašuma īpašnieks vai valdītājs, iesniedzot </w:t>
      </w:r>
      <w:r w:rsidRPr="00612E34">
        <w:rPr>
          <w:rFonts w:ascii="Cambria" w:hAnsi="Cambria"/>
          <w:i/>
        </w:rPr>
        <w:t>Pakalpojuma sniedzējam</w:t>
      </w:r>
      <w:r w:rsidRPr="00612E34">
        <w:rPr>
          <w:rFonts w:ascii="Cambria" w:hAnsi="Cambria"/>
        </w:rPr>
        <w:t xml:space="preserve"> aizpildītu tehnisko noteikumu saņemšanas pieprasījumu, papildus normatīvajos aktos noteiktajam, šajā pašā pieprasījumā apstiprina piekrišanu to personas datu apstrādei un pastāvīgai uzglabāšanai, kas ietverti tehnisko noteikumu pieprasījumā.</w:t>
      </w:r>
    </w:p>
    <w:p w:rsidR="00D5518F" w:rsidRPr="00612E34" w:rsidRDefault="00D5518F" w:rsidP="00D5518F">
      <w:pPr>
        <w:ind w:left="426" w:right="185"/>
        <w:jc w:val="both"/>
        <w:rPr>
          <w:rFonts w:ascii="Cambria" w:hAnsi="Cambria"/>
        </w:rPr>
      </w:pPr>
    </w:p>
    <w:p w:rsidR="00D5518F" w:rsidRPr="00612E34" w:rsidRDefault="00D5518F" w:rsidP="00D5518F">
      <w:pPr>
        <w:numPr>
          <w:ilvl w:val="0"/>
          <w:numId w:val="18"/>
        </w:numPr>
        <w:ind w:right="185"/>
        <w:jc w:val="both"/>
        <w:rPr>
          <w:rFonts w:ascii="Cambria" w:hAnsi="Cambria"/>
        </w:rPr>
      </w:pPr>
      <w:r w:rsidRPr="00612E34">
        <w:rPr>
          <w:rFonts w:ascii="Cambria" w:hAnsi="Cambria"/>
        </w:rPr>
        <w:t xml:space="preserve">Nekustamā īpašuma īpašnieks, valdītājs vai  tā pilnvarotā persona pieprasa </w:t>
      </w:r>
      <w:r w:rsidRPr="00612E34">
        <w:rPr>
          <w:rFonts w:ascii="Cambria" w:hAnsi="Cambria"/>
          <w:i/>
        </w:rPr>
        <w:t>Pakalpojuma sniedzējam</w:t>
      </w:r>
      <w:r w:rsidRPr="00612E34">
        <w:rPr>
          <w:rFonts w:ascii="Cambria" w:hAnsi="Cambria"/>
        </w:rPr>
        <w:t xml:space="preserve"> tehniskos noteikumus, papildus normatīvajos aktos noteiktajam, arī šādos gadījumos:</w:t>
      </w:r>
    </w:p>
    <w:p w:rsidR="00D5518F" w:rsidRPr="00612E34" w:rsidRDefault="00D5518F" w:rsidP="00D5518F">
      <w:pPr>
        <w:numPr>
          <w:ilvl w:val="1"/>
          <w:numId w:val="18"/>
        </w:numPr>
        <w:ind w:left="426" w:right="185" w:hanging="426"/>
        <w:jc w:val="both"/>
        <w:rPr>
          <w:rFonts w:ascii="Cambria" w:hAnsi="Cambria"/>
        </w:rPr>
      </w:pPr>
      <w:r w:rsidRPr="00612E34">
        <w:rPr>
          <w:rFonts w:ascii="Cambria" w:hAnsi="Cambria"/>
        </w:rPr>
        <w:t>centralizētās ūdensapgādes sistēmas un centralizētās kanalizācijas sistēmas cauruļvadu pārbūves, atjaunošanas un nojaukšanas gadījumā;</w:t>
      </w:r>
    </w:p>
    <w:p w:rsidR="00D5518F" w:rsidRPr="00612E34" w:rsidRDefault="00D5518F" w:rsidP="00D5518F">
      <w:pPr>
        <w:numPr>
          <w:ilvl w:val="1"/>
          <w:numId w:val="18"/>
        </w:numPr>
        <w:ind w:left="426" w:right="185" w:hanging="426"/>
        <w:jc w:val="both"/>
        <w:rPr>
          <w:rFonts w:ascii="Cambria" w:hAnsi="Cambria"/>
        </w:rPr>
      </w:pPr>
      <w:r w:rsidRPr="00612E34">
        <w:rPr>
          <w:rFonts w:ascii="Cambria" w:hAnsi="Cambria"/>
        </w:rPr>
        <w:t xml:space="preserve">nekustamā īpašumā esošā </w:t>
      </w:r>
      <w:r w:rsidRPr="00612E34">
        <w:rPr>
          <w:rFonts w:ascii="Cambria" w:hAnsi="Cambria"/>
          <w:i/>
        </w:rPr>
        <w:t>Pievada</w:t>
      </w:r>
      <w:r w:rsidRPr="00612E34">
        <w:rPr>
          <w:rFonts w:ascii="Cambria" w:hAnsi="Cambria"/>
        </w:rPr>
        <w:t xml:space="preserve"> pārbūves, atjaunošanas un nojaukšanas gadījumā.</w:t>
      </w:r>
    </w:p>
    <w:p w:rsidR="00D5518F" w:rsidRPr="00612E34" w:rsidRDefault="00D5518F" w:rsidP="00D5518F">
      <w:pPr>
        <w:ind w:right="185"/>
        <w:jc w:val="both"/>
        <w:rPr>
          <w:rFonts w:ascii="Cambria" w:hAnsi="Cambria"/>
        </w:rPr>
      </w:pPr>
      <w:r w:rsidRPr="00612E34">
        <w:rPr>
          <w:rFonts w:ascii="Cambria" w:hAnsi="Cambria"/>
        </w:rPr>
        <w:t xml:space="preserve"> </w:t>
      </w:r>
    </w:p>
    <w:p w:rsidR="00D5518F" w:rsidRPr="00612E34" w:rsidRDefault="00D5518F" w:rsidP="00D5518F">
      <w:pPr>
        <w:numPr>
          <w:ilvl w:val="0"/>
          <w:numId w:val="18"/>
        </w:numPr>
        <w:ind w:left="567" w:right="185" w:hanging="567"/>
        <w:jc w:val="both"/>
        <w:rPr>
          <w:rFonts w:ascii="Cambria" w:hAnsi="Cambria"/>
        </w:rPr>
      </w:pPr>
      <w:r w:rsidRPr="00612E34">
        <w:rPr>
          <w:rFonts w:ascii="Cambria" w:hAnsi="Cambria"/>
        </w:rPr>
        <w:t xml:space="preserve">Ja nekustamā īpašuma īpašniekam vai valdītājam, pieprasot tehniskos noteikumus, ir parādu saistības par </w:t>
      </w:r>
      <w:r w:rsidRPr="00612E34">
        <w:rPr>
          <w:rFonts w:ascii="Cambria" w:hAnsi="Cambria"/>
          <w:i/>
        </w:rPr>
        <w:t>Pakalpojuma sniedzēja</w:t>
      </w:r>
      <w:r w:rsidRPr="00612E34">
        <w:rPr>
          <w:rFonts w:ascii="Cambria" w:hAnsi="Cambria"/>
        </w:rPr>
        <w:t xml:space="preserve"> sniegtajiem ūdenssaimniecības pakalpojumiem, </w:t>
      </w:r>
      <w:r w:rsidRPr="00612E34">
        <w:rPr>
          <w:rFonts w:ascii="Cambria" w:hAnsi="Cambria"/>
          <w:i/>
        </w:rPr>
        <w:t>Pakalpojuma sniedzējs</w:t>
      </w:r>
      <w:r w:rsidRPr="00612E34">
        <w:rPr>
          <w:rFonts w:ascii="Cambria" w:hAnsi="Cambria"/>
        </w:rPr>
        <w:t xml:space="preserve"> var atteikt izsniegt tehniskos noteikumus līdz minēto parādu saistību nokārtošanai.</w:t>
      </w:r>
    </w:p>
    <w:p w:rsidR="00D5518F" w:rsidRPr="00612E34" w:rsidRDefault="00D5518F" w:rsidP="00D5518F">
      <w:pPr>
        <w:ind w:right="185"/>
        <w:jc w:val="both"/>
        <w:rPr>
          <w:rFonts w:ascii="Cambria" w:hAnsi="Cambria"/>
        </w:rPr>
      </w:pPr>
    </w:p>
    <w:p w:rsidR="00D5518F" w:rsidRPr="00612E34" w:rsidRDefault="00D5518F" w:rsidP="00D5518F">
      <w:pPr>
        <w:numPr>
          <w:ilvl w:val="0"/>
          <w:numId w:val="18"/>
        </w:numPr>
        <w:ind w:left="567" w:right="185" w:hanging="567"/>
        <w:jc w:val="both"/>
        <w:rPr>
          <w:rFonts w:ascii="Cambria" w:hAnsi="Cambria"/>
        </w:rPr>
      </w:pPr>
      <w:r w:rsidRPr="00612E34">
        <w:rPr>
          <w:rFonts w:ascii="Cambria" w:hAnsi="Cambria"/>
        </w:rPr>
        <w:t>Tehnisko noteikumu derīguma termiņš ir 2 gadi.</w:t>
      </w:r>
    </w:p>
    <w:p w:rsidR="00D5518F" w:rsidRPr="00612E34" w:rsidRDefault="00D5518F" w:rsidP="00D5518F">
      <w:pPr>
        <w:ind w:left="567" w:right="185"/>
        <w:jc w:val="both"/>
        <w:rPr>
          <w:rFonts w:ascii="Cambria" w:hAnsi="Cambria"/>
          <w:i/>
        </w:rPr>
      </w:pPr>
    </w:p>
    <w:p w:rsidR="00D5518F" w:rsidRPr="001F45F4" w:rsidRDefault="00D5518F" w:rsidP="00D5518F">
      <w:pPr>
        <w:pStyle w:val="Sarakstarindkopa"/>
        <w:numPr>
          <w:ilvl w:val="0"/>
          <w:numId w:val="18"/>
        </w:numPr>
        <w:spacing w:after="0" w:line="240" w:lineRule="auto"/>
        <w:ind w:right="185"/>
        <w:jc w:val="both"/>
        <w:rPr>
          <w:rFonts w:ascii="Cambria" w:hAnsi="Cambria"/>
          <w:i/>
          <w:color w:val="4F81BD" w:themeColor="accent1"/>
          <w:sz w:val="24"/>
          <w:szCs w:val="24"/>
        </w:rPr>
      </w:pPr>
      <w:r w:rsidRPr="00612E34">
        <w:rPr>
          <w:rFonts w:ascii="Cambria" w:hAnsi="Cambria"/>
          <w:sz w:val="24"/>
          <w:szCs w:val="24"/>
        </w:rPr>
        <w:t>Nekustam</w:t>
      </w:r>
      <w:r>
        <w:rPr>
          <w:rFonts w:ascii="Cambria" w:hAnsi="Cambria"/>
          <w:sz w:val="24"/>
          <w:szCs w:val="24"/>
        </w:rPr>
        <w:t>ā</w:t>
      </w:r>
      <w:r w:rsidRPr="00612E34">
        <w:rPr>
          <w:rFonts w:ascii="Cambria" w:hAnsi="Cambria"/>
          <w:sz w:val="24"/>
          <w:szCs w:val="24"/>
        </w:rPr>
        <w:t xml:space="preserve"> īpašuma pieslēgšana centralizētās ūdensapgādes un centralizētās kanalizācijas sistēmai ir obligāta, ja piegulošajā ielā ir izbūvēti centralizētās ūdensapgādes sistēmas un centralizētās kanalizācijas sistēmas cauruļvadi, t.sk.</w:t>
      </w:r>
      <w:r>
        <w:rPr>
          <w:rFonts w:ascii="Cambria" w:hAnsi="Cambria"/>
          <w:sz w:val="24"/>
          <w:szCs w:val="24"/>
        </w:rPr>
        <w:t xml:space="preserve">, </w:t>
      </w:r>
      <w:r w:rsidRPr="00612E34">
        <w:rPr>
          <w:rFonts w:ascii="Cambria" w:hAnsi="Cambria"/>
          <w:sz w:val="24"/>
          <w:szCs w:val="24"/>
        </w:rPr>
        <w:t xml:space="preserve">arī jaunbūves </w:t>
      </w:r>
      <w:r>
        <w:rPr>
          <w:rFonts w:ascii="Cambria" w:hAnsi="Cambria"/>
          <w:sz w:val="24"/>
          <w:szCs w:val="24"/>
        </w:rPr>
        <w:t xml:space="preserve"> </w:t>
      </w:r>
      <w:r w:rsidRPr="00612E34">
        <w:rPr>
          <w:rFonts w:ascii="Cambria" w:hAnsi="Cambria"/>
          <w:sz w:val="24"/>
          <w:szCs w:val="24"/>
        </w:rPr>
        <w:t>būvniecības gadījumā</w:t>
      </w:r>
      <w:r>
        <w:rPr>
          <w:rFonts w:ascii="Cambria" w:hAnsi="Cambria"/>
          <w:sz w:val="24"/>
          <w:szCs w:val="24"/>
        </w:rPr>
        <w:t>,</w:t>
      </w:r>
      <w:r w:rsidRPr="00612E34">
        <w:rPr>
          <w:rFonts w:ascii="Cambria" w:hAnsi="Cambria"/>
          <w:sz w:val="24"/>
          <w:szCs w:val="24"/>
        </w:rPr>
        <w:t xml:space="preserve">  izņemot gadījumus, kad nekustamā īpašumā ir ierīkota sertificēta notekūdeņu un kanalizācijas attīrīšanas iekārta, kad zemes gabals ir neapbūvēts vai no nekustamā īpašuma noteiktā lietošanas veida neizriet ūdenssaimniecības pakalpojumu izmantošanas nepieciešamība.</w:t>
      </w:r>
      <w:r w:rsidRPr="00612E34">
        <w:rPr>
          <w:rFonts w:ascii="Cambria" w:hAnsi="Cambria"/>
          <w:color w:val="C0504D" w:themeColor="accent2"/>
          <w:sz w:val="24"/>
          <w:szCs w:val="24"/>
        </w:rPr>
        <w:t xml:space="preserve"> </w:t>
      </w:r>
    </w:p>
    <w:p w:rsidR="00D5518F" w:rsidRPr="001F45F4" w:rsidRDefault="00D5518F" w:rsidP="00D5518F">
      <w:pPr>
        <w:ind w:right="185"/>
        <w:contextualSpacing/>
        <w:jc w:val="both"/>
        <w:rPr>
          <w:rFonts w:ascii="Cambria" w:hAnsi="Cambria"/>
          <w:i/>
          <w:color w:val="4F81BD" w:themeColor="accent1"/>
        </w:rPr>
      </w:pPr>
    </w:p>
    <w:p w:rsidR="00D5518F" w:rsidRPr="00612E34" w:rsidRDefault="00D5518F" w:rsidP="00D5518F">
      <w:pPr>
        <w:numPr>
          <w:ilvl w:val="0"/>
          <w:numId w:val="18"/>
        </w:numPr>
        <w:ind w:left="567" w:right="185" w:hanging="567"/>
        <w:jc w:val="both"/>
        <w:rPr>
          <w:rFonts w:ascii="Cambria" w:hAnsi="Cambria"/>
          <w:i/>
        </w:rPr>
      </w:pPr>
      <w:r w:rsidRPr="00612E34">
        <w:rPr>
          <w:rFonts w:ascii="Cambria" w:hAnsi="Cambria"/>
        </w:rPr>
        <w:t xml:space="preserve">Ja </w:t>
      </w:r>
      <w:r w:rsidRPr="00612E34">
        <w:rPr>
          <w:rFonts w:ascii="Cambria" w:hAnsi="Cambria"/>
          <w:i/>
        </w:rPr>
        <w:t>Patērētājs</w:t>
      </w:r>
      <w:r w:rsidRPr="00612E34">
        <w:rPr>
          <w:rFonts w:ascii="Cambria" w:hAnsi="Cambria"/>
        </w:rPr>
        <w:t xml:space="preserve"> ūdensapgādei izmanto arī vietējo ūdens ieguves avotu, to aizliegts savienot ar </w:t>
      </w:r>
      <w:r w:rsidRPr="00612E34">
        <w:rPr>
          <w:rFonts w:ascii="Cambria" w:hAnsi="Cambria"/>
          <w:i/>
        </w:rPr>
        <w:t>Pakalpojuma sniedzēja</w:t>
      </w:r>
      <w:r w:rsidRPr="00612E34">
        <w:rPr>
          <w:rFonts w:ascii="Cambria" w:hAnsi="Cambria"/>
        </w:rPr>
        <w:t xml:space="preserve"> centralizēto ūdensapgādes sistēmu. </w:t>
      </w:r>
      <w:r w:rsidRPr="00612E34">
        <w:rPr>
          <w:rFonts w:ascii="Cambria" w:hAnsi="Cambria"/>
          <w:i/>
        </w:rPr>
        <w:t>Patērētājs</w:t>
      </w:r>
      <w:r w:rsidRPr="00612E34">
        <w:rPr>
          <w:rFonts w:ascii="Cambria" w:hAnsi="Cambria"/>
        </w:rPr>
        <w:t xml:space="preserve"> ir atbildīgs arī par komercuzskaites mēraparāta mezgla izbūvi, lai varētu veikt vietējā ūdens ieguves avota patēriņa uzskaiti</w:t>
      </w:r>
    </w:p>
    <w:p w:rsidR="00D5518F" w:rsidRPr="00612E34" w:rsidRDefault="00D5518F" w:rsidP="00D5518F">
      <w:pPr>
        <w:ind w:left="360" w:right="185"/>
        <w:jc w:val="both"/>
        <w:rPr>
          <w:rFonts w:ascii="Cambria" w:hAnsi="Cambria"/>
        </w:rPr>
      </w:pPr>
    </w:p>
    <w:p w:rsidR="00D5518F" w:rsidRPr="00612E34" w:rsidRDefault="00D5518F" w:rsidP="00D5518F">
      <w:pPr>
        <w:numPr>
          <w:ilvl w:val="0"/>
          <w:numId w:val="18"/>
        </w:numPr>
        <w:ind w:left="567" w:right="185" w:hanging="567"/>
        <w:jc w:val="both"/>
        <w:rPr>
          <w:rFonts w:ascii="Cambria" w:hAnsi="Cambria"/>
        </w:rPr>
      </w:pPr>
      <w:r w:rsidRPr="00612E34">
        <w:rPr>
          <w:rFonts w:ascii="Cambria" w:hAnsi="Cambria"/>
        </w:rPr>
        <w:t>Sanitāri tehniskās ierīces (piemēram: traps grīdā, izlietne, duša vai sēdpods), kas novietotas zemāk par tuvākās skatakas vāka līmeni (piemēram pagrabos), jāpievieno atsevišķai kanalizācijas sistēmai, izolēti no augstāk izvietoto telpu kanalizācijas, izbūvējot atsevišķu izlaidi un ierīkojot uz tās aizbīdni vai vienvirziena vārstu. Aiz aizbīdņa vai vārsta ūdens tecēšanas virzienā pieļaujams pievienot augstāk novietoto stāvu kanalizācijas sistēmas.</w:t>
      </w:r>
    </w:p>
    <w:p w:rsidR="00D5518F" w:rsidRPr="00612E34" w:rsidRDefault="00D5518F" w:rsidP="00D5518F">
      <w:pPr>
        <w:ind w:right="185"/>
        <w:jc w:val="both"/>
        <w:rPr>
          <w:rFonts w:ascii="Cambria" w:hAnsi="Cambria"/>
        </w:rPr>
      </w:pPr>
    </w:p>
    <w:p w:rsidR="00D5518F" w:rsidRPr="00612E34" w:rsidRDefault="00D5518F" w:rsidP="00D5518F">
      <w:pPr>
        <w:numPr>
          <w:ilvl w:val="0"/>
          <w:numId w:val="18"/>
        </w:numPr>
        <w:ind w:left="567" w:right="185" w:hanging="567"/>
        <w:jc w:val="both"/>
        <w:rPr>
          <w:rFonts w:ascii="Cambria" w:hAnsi="Cambria"/>
          <w:b/>
        </w:rPr>
      </w:pPr>
      <w:r w:rsidRPr="00612E34">
        <w:rPr>
          <w:rFonts w:ascii="Cambria" w:hAnsi="Cambria"/>
        </w:rPr>
        <w:t xml:space="preserve">Pēc </w:t>
      </w:r>
      <w:r w:rsidRPr="00612E34">
        <w:rPr>
          <w:rFonts w:ascii="Cambria" w:hAnsi="Cambria"/>
          <w:i/>
        </w:rPr>
        <w:t>pievada</w:t>
      </w:r>
      <w:r w:rsidRPr="00612E34">
        <w:rPr>
          <w:rFonts w:ascii="Cambria" w:hAnsi="Cambria"/>
        </w:rPr>
        <w:t xml:space="preserve"> izbūves pabeigšanas nekustamā īpašuma īpašnieks </w:t>
      </w:r>
      <w:r w:rsidRPr="00612E34">
        <w:rPr>
          <w:rFonts w:ascii="Cambria" w:hAnsi="Cambria"/>
          <w:i/>
        </w:rPr>
        <w:t>Pakalpojuma sniedzējam</w:t>
      </w:r>
      <w:r w:rsidRPr="00612E34">
        <w:rPr>
          <w:rFonts w:ascii="Cambria" w:hAnsi="Cambria"/>
        </w:rPr>
        <w:t xml:space="preserve"> iesniedz</w:t>
      </w:r>
      <w:r w:rsidRPr="00612E34">
        <w:rPr>
          <w:rFonts w:ascii="Cambria" w:hAnsi="Cambria"/>
          <w:b/>
        </w:rPr>
        <w:t>:</w:t>
      </w:r>
    </w:p>
    <w:p w:rsidR="00D5518F" w:rsidRPr="00612E34" w:rsidRDefault="00D5518F" w:rsidP="00D5518F">
      <w:pPr>
        <w:numPr>
          <w:ilvl w:val="1"/>
          <w:numId w:val="18"/>
        </w:numPr>
        <w:tabs>
          <w:tab w:val="left" w:pos="567"/>
        </w:tabs>
        <w:ind w:left="567" w:right="185" w:hanging="567"/>
        <w:jc w:val="both"/>
        <w:rPr>
          <w:rFonts w:ascii="Cambria" w:hAnsi="Cambria"/>
        </w:rPr>
      </w:pPr>
      <w:r w:rsidRPr="00612E34">
        <w:rPr>
          <w:rFonts w:ascii="Cambria" w:hAnsi="Cambria"/>
        </w:rPr>
        <w:t>izbūvēto tīklu izpildmērījuma plānu grafiskā un digitālā formā;</w:t>
      </w:r>
    </w:p>
    <w:p w:rsidR="00D5518F" w:rsidRPr="00612E34" w:rsidRDefault="00D5518F" w:rsidP="00D5518F">
      <w:pPr>
        <w:numPr>
          <w:ilvl w:val="1"/>
          <w:numId w:val="18"/>
        </w:numPr>
        <w:tabs>
          <w:tab w:val="left" w:pos="567"/>
        </w:tabs>
        <w:ind w:left="567" w:right="185" w:hanging="567"/>
        <w:jc w:val="both"/>
        <w:rPr>
          <w:rFonts w:ascii="Cambria" w:hAnsi="Cambria"/>
        </w:rPr>
      </w:pPr>
      <w:r w:rsidRPr="00612E34">
        <w:rPr>
          <w:rFonts w:ascii="Cambria" w:hAnsi="Cambria"/>
        </w:rPr>
        <w:t>kanalizācijas pašteces tīkliem TV inspekcijas rezultātus tiem cauruļvadiem, kuru dn≥160mm;</w:t>
      </w:r>
    </w:p>
    <w:p w:rsidR="00D5518F" w:rsidRPr="00612E34" w:rsidRDefault="00D5518F" w:rsidP="00D5518F">
      <w:pPr>
        <w:numPr>
          <w:ilvl w:val="1"/>
          <w:numId w:val="18"/>
        </w:numPr>
        <w:tabs>
          <w:tab w:val="left" w:pos="567"/>
        </w:tabs>
        <w:ind w:left="567" w:right="185" w:hanging="567"/>
        <w:jc w:val="both"/>
        <w:rPr>
          <w:rFonts w:ascii="Cambria" w:hAnsi="Cambria"/>
        </w:rPr>
      </w:pPr>
      <w:r w:rsidRPr="00612E34">
        <w:rPr>
          <w:rFonts w:ascii="Cambria" w:hAnsi="Cambria"/>
        </w:rPr>
        <w:t>ūdensvada tīkliem – spiediena testa rezultātus</w:t>
      </w:r>
    </w:p>
    <w:p w:rsidR="00D5518F" w:rsidRPr="00612E34" w:rsidRDefault="00D5518F" w:rsidP="00D5518F">
      <w:pPr>
        <w:ind w:left="567" w:right="185"/>
        <w:jc w:val="both"/>
        <w:rPr>
          <w:rFonts w:ascii="Cambria" w:hAnsi="Cambria"/>
        </w:rPr>
      </w:pPr>
    </w:p>
    <w:p w:rsidR="00D5518F" w:rsidRPr="00612E34" w:rsidRDefault="00D5518F" w:rsidP="00D5518F">
      <w:pPr>
        <w:numPr>
          <w:ilvl w:val="0"/>
          <w:numId w:val="18"/>
        </w:numPr>
        <w:ind w:left="567" w:right="185" w:hanging="567"/>
        <w:jc w:val="both"/>
        <w:rPr>
          <w:rFonts w:ascii="Cambria" w:hAnsi="Cambria"/>
        </w:rPr>
      </w:pPr>
      <w:r w:rsidRPr="00612E34">
        <w:rPr>
          <w:rFonts w:ascii="Cambria" w:hAnsi="Cambria"/>
        </w:rPr>
        <w:t xml:space="preserve">Pēc 15. </w:t>
      </w:r>
      <w:r>
        <w:rPr>
          <w:rFonts w:ascii="Cambria" w:hAnsi="Cambria"/>
        </w:rPr>
        <w:t>p</w:t>
      </w:r>
      <w:r w:rsidRPr="00612E34">
        <w:rPr>
          <w:rFonts w:ascii="Cambria" w:hAnsi="Cambria"/>
        </w:rPr>
        <w:t xml:space="preserve">unktā minēto dokumentu izvērtēšanas </w:t>
      </w:r>
      <w:r w:rsidRPr="00612E34">
        <w:rPr>
          <w:rFonts w:ascii="Cambria" w:hAnsi="Cambria"/>
          <w:i/>
        </w:rPr>
        <w:t>Pakalpojuma sniedzējs</w:t>
      </w:r>
      <w:r w:rsidRPr="00612E34">
        <w:rPr>
          <w:rFonts w:ascii="Cambria" w:hAnsi="Cambria"/>
        </w:rPr>
        <w:t xml:space="preserve"> veic komercuzskaites mēraparāta mezgla pārbaudi un izsniedz </w:t>
      </w:r>
      <w:r w:rsidRPr="00612E34">
        <w:rPr>
          <w:rFonts w:ascii="Cambria" w:hAnsi="Cambria"/>
          <w:i/>
        </w:rPr>
        <w:t>Pievada</w:t>
      </w:r>
      <w:r w:rsidRPr="00612E34">
        <w:rPr>
          <w:rFonts w:ascii="Cambria" w:hAnsi="Cambria"/>
        </w:rPr>
        <w:t xml:space="preserve"> izbūves atzinumu, kurš ir nepieciešams nosacījums </w:t>
      </w:r>
      <w:r w:rsidRPr="00612E34">
        <w:rPr>
          <w:rFonts w:ascii="Cambria" w:hAnsi="Cambria"/>
          <w:i/>
        </w:rPr>
        <w:t>Pakalpojuma līguma</w:t>
      </w:r>
      <w:r w:rsidRPr="00612E34">
        <w:rPr>
          <w:rFonts w:ascii="Cambria" w:hAnsi="Cambria"/>
        </w:rPr>
        <w:t xml:space="preserve"> noslēgšanai.</w:t>
      </w:r>
    </w:p>
    <w:p w:rsidR="00D5518F" w:rsidRPr="00612E34" w:rsidRDefault="00D5518F" w:rsidP="00D5518F">
      <w:pPr>
        <w:ind w:right="185"/>
        <w:jc w:val="both"/>
        <w:rPr>
          <w:rFonts w:ascii="Cambria" w:hAnsi="Cambria"/>
        </w:rPr>
      </w:pPr>
    </w:p>
    <w:p w:rsidR="00D5518F" w:rsidRPr="00612E34" w:rsidRDefault="00D5518F" w:rsidP="00D5518F">
      <w:pPr>
        <w:numPr>
          <w:ilvl w:val="0"/>
          <w:numId w:val="18"/>
        </w:numPr>
        <w:ind w:left="567" w:right="185" w:hanging="567"/>
        <w:jc w:val="both"/>
        <w:rPr>
          <w:rFonts w:ascii="Cambria" w:hAnsi="Cambria"/>
        </w:rPr>
      </w:pPr>
      <w:r w:rsidRPr="00612E34">
        <w:rPr>
          <w:rFonts w:ascii="Cambria" w:hAnsi="Cambria"/>
        </w:rPr>
        <w:t xml:space="preserve">Pēc nekustamā īpašuma </w:t>
      </w:r>
      <w:r w:rsidRPr="00612E34">
        <w:rPr>
          <w:rFonts w:ascii="Cambria" w:hAnsi="Cambria"/>
          <w:i/>
        </w:rPr>
        <w:t>Pievada</w:t>
      </w:r>
      <w:r w:rsidRPr="00612E34">
        <w:rPr>
          <w:rFonts w:ascii="Cambria" w:hAnsi="Cambria"/>
        </w:rPr>
        <w:t xml:space="preserve"> izbūves un pievienošanas centralizētajam kanalizācijas tīklam, nekustamā īpašnieka vai valdītāja pienākums ir likvidēt viņa īpašumā esošās būves un sistēmas, kuras tika izmantotas nekustamajā īpašumā radīto komunālo notekūdeņu uzkrāšanai un var radīt kaitējumu videi.</w:t>
      </w:r>
    </w:p>
    <w:p w:rsidR="00D5518F" w:rsidRPr="00612E34" w:rsidRDefault="00D5518F" w:rsidP="00D5518F">
      <w:pPr>
        <w:ind w:right="185"/>
        <w:jc w:val="both"/>
        <w:rPr>
          <w:rFonts w:ascii="Cambria" w:hAnsi="Cambria"/>
        </w:rPr>
      </w:pPr>
    </w:p>
    <w:p w:rsidR="00D5518F" w:rsidRPr="00612E34" w:rsidRDefault="00D5518F" w:rsidP="00D5518F">
      <w:pPr>
        <w:numPr>
          <w:ilvl w:val="0"/>
          <w:numId w:val="18"/>
        </w:numPr>
        <w:ind w:left="567" w:right="185" w:hanging="567"/>
        <w:jc w:val="both"/>
        <w:rPr>
          <w:rFonts w:ascii="Cambria" w:hAnsi="Cambria"/>
        </w:rPr>
      </w:pPr>
      <w:r w:rsidRPr="00612E34">
        <w:rPr>
          <w:rFonts w:ascii="Cambria" w:hAnsi="Cambria"/>
        </w:rPr>
        <w:t xml:space="preserve">Pēc nekustamā īpašuma </w:t>
      </w:r>
      <w:r w:rsidRPr="00612E34">
        <w:rPr>
          <w:rFonts w:ascii="Cambria" w:hAnsi="Cambria"/>
          <w:i/>
        </w:rPr>
        <w:t>Pievadu</w:t>
      </w:r>
      <w:r w:rsidRPr="00612E34">
        <w:rPr>
          <w:rFonts w:ascii="Cambria" w:hAnsi="Cambria"/>
        </w:rPr>
        <w:t xml:space="preserve"> izbūves un pievienošanas centralizētajai ūdensapgādes sistēmai un/vai centralizētajai kanalizācijas sistēmai </w:t>
      </w:r>
      <w:r w:rsidRPr="00612E34">
        <w:rPr>
          <w:rFonts w:ascii="Cambria" w:hAnsi="Cambria"/>
          <w:i/>
        </w:rPr>
        <w:t>Pakalpojuma līguma</w:t>
      </w:r>
      <w:r w:rsidRPr="00612E34">
        <w:rPr>
          <w:rFonts w:ascii="Cambria" w:hAnsi="Cambria"/>
        </w:rPr>
        <w:t xml:space="preserve"> noslēgšana ir obligāta. </w:t>
      </w:r>
    </w:p>
    <w:p w:rsidR="00D5518F" w:rsidRPr="00612E34" w:rsidRDefault="00D5518F" w:rsidP="00D5518F">
      <w:pPr>
        <w:ind w:right="185"/>
        <w:jc w:val="both"/>
        <w:rPr>
          <w:rFonts w:ascii="Cambria" w:hAnsi="Cambria"/>
        </w:rPr>
      </w:pPr>
    </w:p>
    <w:p w:rsidR="00D5518F" w:rsidRPr="00612E34" w:rsidRDefault="00D5518F" w:rsidP="00D5518F">
      <w:pPr>
        <w:numPr>
          <w:ilvl w:val="0"/>
          <w:numId w:val="18"/>
        </w:numPr>
        <w:ind w:left="567" w:right="185" w:hanging="567"/>
        <w:jc w:val="both"/>
        <w:rPr>
          <w:rFonts w:ascii="Cambria" w:hAnsi="Cambria"/>
        </w:rPr>
      </w:pPr>
      <w:r w:rsidRPr="00612E34">
        <w:rPr>
          <w:rFonts w:ascii="Cambria" w:hAnsi="Cambria"/>
        </w:rPr>
        <w:t xml:space="preserve">Ja </w:t>
      </w:r>
      <w:r w:rsidRPr="00612E34">
        <w:rPr>
          <w:rFonts w:ascii="Cambria" w:hAnsi="Cambria"/>
          <w:i/>
        </w:rPr>
        <w:t>Pievadu</w:t>
      </w:r>
      <w:r w:rsidRPr="00612E34">
        <w:rPr>
          <w:rFonts w:ascii="Cambria" w:hAnsi="Cambria"/>
        </w:rPr>
        <w:t xml:space="preserve"> centralizētajai ūdensapgādes sistēmai vai centralizētajai kanalizācijas sistēmai nav iespējams pievienot tīklu izvietojuma dēļ, tad </w:t>
      </w:r>
      <w:r w:rsidRPr="00612E34">
        <w:rPr>
          <w:rFonts w:ascii="Cambria" w:hAnsi="Cambria"/>
          <w:i/>
        </w:rPr>
        <w:t>Pakalpojuma sniedzējs</w:t>
      </w:r>
      <w:r w:rsidRPr="00612E34">
        <w:rPr>
          <w:rFonts w:ascii="Cambria" w:hAnsi="Cambria"/>
        </w:rPr>
        <w:t xml:space="preserve"> ir tiesīgs atļaut nekustamā īpašuma īpašniekam kā </w:t>
      </w:r>
      <w:r w:rsidRPr="00612E34">
        <w:rPr>
          <w:rFonts w:ascii="Cambria" w:hAnsi="Cambria"/>
          <w:i/>
        </w:rPr>
        <w:t>Blakus patērētājam</w:t>
      </w:r>
      <w:r w:rsidRPr="00612E34">
        <w:rPr>
          <w:rFonts w:ascii="Cambria" w:hAnsi="Cambria"/>
        </w:rPr>
        <w:t xml:space="preserve"> </w:t>
      </w:r>
      <w:r w:rsidRPr="00612E34">
        <w:rPr>
          <w:rFonts w:ascii="Cambria" w:hAnsi="Cambria"/>
          <w:i/>
        </w:rPr>
        <w:t>pievadu</w:t>
      </w:r>
      <w:r w:rsidRPr="00612E34">
        <w:rPr>
          <w:rFonts w:ascii="Cambria" w:hAnsi="Cambria"/>
        </w:rPr>
        <w:t xml:space="preserve"> pievienot pie cita </w:t>
      </w:r>
      <w:r w:rsidRPr="00612E34">
        <w:rPr>
          <w:rFonts w:ascii="Cambria" w:hAnsi="Cambria"/>
          <w:i/>
        </w:rPr>
        <w:t>Patērētāja</w:t>
      </w:r>
      <w:r w:rsidRPr="00612E34">
        <w:rPr>
          <w:rFonts w:ascii="Cambria" w:hAnsi="Cambria"/>
        </w:rPr>
        <w:t xml:space="preserve"> ūdensapgādes (aiz komercuzskaites mēraparāta mezgla) un kanalizācijas cauruļvadiem, tai skaitā šķērsojot cita īpašnieka nekustamo īpašumu, ja šāda pievienošana ir rakstveidā saskaņota ar zemes īpašnieku un </w:t>
      </w:r>
      <w:r w:rsidRPr="00612E34">
        <w:rPr>
          <w:rFonts w:ascii="Cambria" w:hAnsi="Cambria"/>
          <w:i/>
        </w:rPr>
        <w:t>Patērētāju</w:t>
      </w:r>
      <w:r w:rsidRPr="00612E34">
        <w:rPr>
          <w:rFonts w:ascii="Cambria" w:hAnsi="Cambria"/>
        </w:rPr>
        <w:t xml:space="preserve">, un šāda pievienošana nepasliktina ūdensapgādes un kanalizācijas pakalpojuma saņemšanu citiem </w:t>
      </w:r>
      <w:r w:rsidRPr="00612E34">
        <w:rPr>
          <w:rFonts w:ascii="Cambria" w:hAnsi="Cambria"/>
          <w:i/>
        </w:rPr>
        <w:t>Patērētājiem</w:t>
      </w:r>
      <w:r w:rsidRPr="00612E34">
        <w:rPr>
          <w:rFonts w:ascii="Cambria" w:hAnsi="Cambria"/>
        </w:rPr>
        <w:t xml:space="preserve">. Šādā gadījumā ir jābūt saskaņotai </w:t>
      </w:r>
      <w:r w:rsidRPr="00612E34">
        <w:rPr>
          <w:rFonts w:ascii="Cambria" w:hAnsi="Cambria"/>
          <w:i/>
        </w:rPr>
        <w:t>Tīklu piederības shēmai</w:t>
      </w:r>
      <w:r w:rsidRPr="00612E34">
        <w:rPr>
          <w:rFonts w:ascii="Cambria" w:hAnsi="Cambria"/>
        </w:rPr>
        <w:t xml:space="preserve"> un noslēgtam līgumam starp </w:t>
      </w:r>
      <w:r w:rsidRPr="00612E34">
        <w:rPr>
          <w:rFonts w:ascii="Cambria" w:hAnsi="Cambria"/>
          <w:i/>
        </w:rPr>
        <w:t>Blakus patērētāju</w:t>
      </w:r>
      <w:r w:rsidRPr="00612E34">
        <w:rPr>
          <w:rFonts w:ascii="Cambria" w:hAnsi="Cambria"/>
        </w:rPr>
        <w:t xml:space="preserve"> un </w:t>
      </w:r>
      <w:r w:rsidRPr="00612E34">
        <w:rPr>
          <w:rFonts w:ascii="Cambria" w:hAnsi="Cambria"/>
          <w:i/>
        </w:rPr>
        <w:t>Patērētāju</w:t>
      </w:r>
      <w:r w:rsidRPr="00612E34">
        <w:rPr>
          <w:rFonts w:ascii="Cambria" w:hAnsi="Cambria"/>
        </w:rPr>
        <w:t>.</w:t>
      </w:r>
    </w:p>
    <w:p w:rsidR="00D5518F" w:rsidRPr="00612E34" w:rsidRDefault="00D5518F" w:rsidP="00D5518F">
      <w:pPr>
        <w:ind w:left="66" w:right="185"/>
        <w:jc w:val="both"/>
        <w:rPr>
          <w:rFonts w:ascii="Cambria" w:hAnsi="Cambria"/>
        </w:rPr>
      </w:pPr>
    </w:p>
    <w:p w:rsidR="00D5518F" w:rsidRPr="00612E34" w:rsidRDefault="00D5518F" w:rsidP="00D5518F">
      <w:pPr>
        <w:numPr>
          <w:ilvl w:val="0"/>
          <w:numId w:val="18"/>
        </w:numPr>
        <w:ind w:left="567" w:right="185" w:hanging="567"/>
        <w:jc w:val="both"/>
        <w:rPr>
          <w:rFonts w:ascii="Cambria" w:hAnsi="Cambria"/>
        </w:rPr>
      </w:pPr>
      <w:r w:rsidRPr="00612E34">
        <w:rPr>
          <w:rFonts w:ascii="Cambria" w:hAnsi="Cambria"/>
        </w:rPr>
        <w:t xml:space="preserve">Ja nav iespējams komercuzskaites mēraparāta mezglu izbūvēt normatīvajos aktos noteiktajā vietā, </w:t>
      </w:r>
      <w:r w:rsidRPr="00612E34">
        <w:rPr>
          <w:rFonts w:ascii="Cambria" w:hAnsi="Cambria"/>
          <w:i/>
        </w:rPr>
        <w:t>Pakalpojuma sniedzējs</w:t>
      </w:r>
      <w:r w:rsidRPr="00612E34">
        <w:rPr>
          <w:rFonts w:ascii="Cambria" w:hAnsi="Cambria"/>
          <w:b/>
        </w:rPr>
        <w:t xml:space="preserve"> </w:t>
      </w:r>
      <w:r w:rsidRPr="00612E34">
        <w:rPr>
          <w:rFonts w:ascii="Cambria" w:hAnsi="Cambria"/>
        </w:rPr>
        <w:t xml:space="preserve">ir tiesīgs atļaut to izbūvēt citā saskaņotā  vietā, ar tiesībām </w:t>
      </w:r>
      <w:r w:rsidRPr="00612E34">
        <w:rPr>
          <w:rFonts w:ascii="Cambria" w:hAnsi="Cambria"/>
          <w:i/>
        </w:rPr>
        <w:t>Pakalpojuma sniedzējam</w:t>
      </w:r>
      <w:r w:rsidRPr="00612E34">
        <w:rPr>
          <w:rFonts w:ascii="Cambria" w:hAnsi="Cambria"/>
        </w:rPr>
        <w:t xml:space="preserve"> piekļūt komercuzskaites mēraparāta mezglam.</w:t>
      </w:r>
    </w:p>
    <w:p w:rsidR="00D5518F" w:rsidRPr="00612E34" w:rsidRDefault="00D5518F" w:rsidP="00D5518F">
      <w:pPr>
        <w:ind w:right="185"/>
        <w:jc w:val="both"/>
        <w:rPr>
          <w:rFonts w:ascii="Cambria" w:hAnsi="Cambria"/>
          <w:i/>
        </w:rPr>
      </w:pPr>
    </w:p>
    <w:p w:rsidR="00D5518F" w:rsidRPr="00612E34" w:rsidRDefault="00D5518F" w:rsidP="00D5518F">
      <w:pPr>
        <w:numPr>
          <w:ilvl w:val="0"/>
          <w:numId w:val="18"/>
        </w:numPr>
        <w:ind w:left="567" w:right="185" w:hanging="567"/>
        <w:jc w:val="both"/>
        <w:rPr>
          <w:rFonts w:ascii="Cambria" w:hAnsi="Cambria"/>
        </w:rPr>
      </w:pPr>
      <w:r w:rsidRPr="00612E34">
        <w:rPr>
          <w:rFonts w:ascii="Cambria" w:hAnsi="Cambria"/>
        </w:rPr>
        <w:t xml:space="preserve">Pēc komercuzskaites mēraparāta mezgla izbūves, </w:t>
      </w:r>
      <w:r w:rsidRPr="00612E34">
        <w:rPr>
          <w:rFonts w:ascii="Cambria" w:hAnsi="Cambria"/>
          <w:i/>
        </w:rPr>
        <w:t>Pakalpojuma sniedzējs</w:t>
      </w:r>
      <w:r w:rsidRPr="00612E34">
        <w:rPr>
          <w:rFonts w:ascii="Cambria" w:hAnsi="Cambria"/>
        </w:rPr>
        <w:t xml:space="preserve"> uzstāda verificētu komercuzskaites mēraparātu, kas ir </w:t>
      </w:r>
      <w:r w:rsidRPr="00612E34">
        <w:rPr>
          <w:rFonts w:ascii="Cambria" w:hAnsi="Cambria"/>
          <w:i/>
        </w:rPr>
        <w:t>Pakalpojuma sniedzēja</w:t>
      </w:r>
      <w:r w:rsidRPr="00612E34">
        <w:rPr>
          <w:rFonts w:ascii="Cambria" w:hAnsi="Cambria"/>
        </w:rPr>
        <w:t xml:space="preserve"> īpašums.</w:t>
      </w:r>
    </w:p>
    <w:p w:rsidR="00D5518F" w:rsidRPr="00612E34" w:rsidRDefault="00D5518F" w:rsidP="00D5518F">
      <w:pPr>
        <w:ind w:left="567" w:right="185"/>
        <w:jc w:val="both"/>
        <w:rPr>
          <w:rFonts w:ascii="Cambria" w:hAnsi="Cambria"/>
        </w:rPr>
      </w:pPr>
    </w:p>
    <w:p w:rsidR="00D5518F" w:rsidRPr="00612E34" w:rsidRDefault="00D5518F" w:rsidP="00D5518F">
      <w:pPr>
        <w:numPr>
          <w:ilvl w:val="0"/>
          <w:numId w:val="18"/>
        </w:numPr>
        <w:ind w:left="567" w:right="185" w:hanging="567"/>
        <w:jc w:val="both"/>
        <w:rPr>
          <w:rFonts w:ascii="Cambria" w:hAnsi="Cambria"/>
        </w:rPr>
      </w:pPr>
      <w:r w:rsidRPr="00612E34">
        <w:rPr>
          <w:rFonts w:ascii="Cambria" w:hAnsi="Cambria"/>
          <w:i/>
        </w:rPr>
        <w:t>Pakalpojuma sniedzējam</w:t>
      </w:r>
      <w:r w:rsidRPr="00612E34">
        <w:rPr>
          <w:rFonts w:ascii="Cambria" w:hAnsi="Cambria"/>
        </w:rPr>
        <w:t xml:space="preserve"> ir tiesības par saviem līdzekļiem aprīkot komercuzskaites mēraparātus ar attālinātu datu nolasīšanu un šos rādījumus izmantot pakalpojuma apjoma uzskaitei.</w:t>
      </w:r>
    </w:p>
    <w:p w:rsidR="00D5518F" w:rsidRPr="00612E34" w:rsidRDefault="00D5518F" w:rsidP="00D5518F">
      <w:pPr>
        <w:ind w:left="66" w:right="185"/>
        <w:jc w:val="both"/>
        <w:rPr>
          <w:rFonts w:ascii="Cambria" w:hAnsi="Cambria"/>
        </w:rPr>
      </w:pPr>
    </w:p>
    <w:p w:rsidR="00D5518F" w:rsidRPr="00612E34" w:rsidRDefault="00D5518F" w:rsidP="00D5518F">
      <w:pPr>
        <w:numPr>
          <w:ilvl w:val="0"/>
          <w:numId w:val="18"/>
        </w:numPr>
        <w:ind w:left="567" w:right="185" w:hanging="567"/>
        <w:jc w:val="both"/>
        <w:rPr>
          <w:rFonts w:ascii="Cambria" w:hAnsi="Cambria"/>
        </w:rPr>
      </w:pPr>
      <w:r w:rsidRPr="00612E34">
        <w:rPr>
          <w:rFonts w:ascii="Cambria" w:hAnsi="Cambria"/>
        </w:rPr>
        <w:t xml:space="preserve">Ja komercuzskaites mēraparāta mezgla atrašanās vieta ir </w:t>
      </w:r>
      <w:r w:rsidRPr="00612E34">
        <w:rPr>
          <w:rFonts w:ascii="Cambria" w:hAnsi="Cambria"/>
          <w:i/>
        </w:rPr>
        <w:t>Patērētāja</w:t>
      </w:r>
      <w:r w:rsidRPr="00612E34">
        <w:rPr>
          <w:rFonts w:ascii="Cambria" w:hAnsi="Cambria"/>
        </w:rPr>
        <w:t xml:space="preserve"> atbildības robežās, </w:t>
      </w:r>
      <w:r w:rsidRPr="00612E34">
        <w:rPr>
          <w:rFonts w:ascii="Cambria" w:hAnsi="Cambria"/>
          <w:i/>
        </w:rPr>
        <w:t>Patērētājs</w:t>
      </w:r>
      <w:r w:rsidRPr="00612E34">
        <w:rPr>
          <w:rFonts w:ascii="Cambria" w:hAnsi="Cambria"/>
        </w:rPr>
        <w:t xml:space="preserve"> atlīdzina </w:t>
      </w:r>
      <w:r w:rsidRPr="00612E34">
        <w:rPr>
          <w:rFonts w:ascii="Cambria" w:hAnsi="Cambria"/>
          <w:i/>
        </w:rPr>
        <w:t>Pakalpojuma sniedzējam</w:t>
      </w:r>
      <w:r w:rsidRPr="00612E34">
        <w:rPr>
          <w:rFonts w:ascii="Cambria" w:hAnsi="Cambria"/>
        </w:rPr>
        <w:t xml:space="preserve"> izdevumus komercuzskaites mēraparāta zādzības vai bojāšanas gadījumā, pēc to faktiskiem apmēriem, kas saistīti ar jauna komercuzskaites mēraparāta iegādi un uzstādīšanu.</w:t>
      </w:r>
    </w:p>
    <w:p w:rsidR="00D5518F" w:rsidRPr="00612E34" w:rsidRDefault="00D5518F" w:rsidP="00D5518F">
      <w:pPr>
        <w:ind w:left="567" w:right="185"/>
        <w:jc w:val="both"/>
        <w:rPr>
          <w:rFonts w:ascii="Cambria" w:hAnsi="Cambria"/>
        </w:rPr>
      </w:pPr>
    </w:p>
    <w:p w:rsidR="00D5518F" w:rsidRPr="00612E34" w:rsidRDefault="00D5518F" w:rsidP="00D5518F">
      <w:pPr>
        <w:numPr>
          <w:ilvl w:val="0"/>
          <w:numId w:val="18"/>
        </w:numPr>
        <w:ind w:left="567" w:right="185" w:hanging="567"/>
        <w:jc w:val="both"/>
        <w:rPr>
          <w:rFonts w:ascii="Cambria" w:hAnsi="Cambria"/>
        </w:rPr>
      </w:pPr>
      <w:r w:rsidRPr="00612E34">
        <w:rPr>
          <w:rFonts w:ascii="Cambria" w:hAnsi="Cambria"/>
          <w:i/>
        </w:rPr>
        <w:t>Pakalpojuma sniedzējs</w:t>
      </w:r>
      <w:r w:rsidRPr="00612E34">
        <w:rPr>
          <w:rFonts w:ascii="Cambria" w:hAnsi="Cambria"/>
        </w:rPr>
        <w:t xml:space="preserve"> ūdens spiedienu centralizētajā ūdensapgādes sistēmā nodrošina atbilstoši normatīvo aktu prasībām. Ja Objekta ūdensapgādes iekšējā sistēmā ir nepieciešams augstāks ūdens spiediens, </w:t>
      </w:r>
      <w:r w:rsidRPr="00612E34">
        <w:rPr>
          <w:rFonts w:ascii="Cambria" w:hAnsi="Cambria"/>
          <w:i/>
        </w:rPr>
        <w:t>Patērētājs</w:t>
      </w:r>
      <w:r w:rsidRPr="00612E34">
        <w:rPr>
          <w:rFonts w:ascii="Cambria" w:hAnsi="Cambria"/>
        </w:rPr>
        <w:t xml:space="preserve">, saskaņojot ar </w:t>
      </w:r>
      <w:r w:rsidRPr="00612E34">
        <w:rPr>
          <w:rFonts w:ascii="Cambria" w:hAnsi="Cambria"/>
          <w:i/>
        </w:rPr>
        <w:t>Pakalpojuma</w:t>
      </w:r>
      <w:r w:rsidRPr="00612E34">
        <w:rPr>
          <w:rFonts w:ascii="Cambria" w:hAnsi="Cambria"/>
        </w:rPr>
        <w:t xml:space="preserve"> </w:t>
      </w:r>
      <w:r w:rsidRPr="00612E34">
        <w:rPr>
          <w:rFonts w:ascii="Cambria" w:hAnsi="Cambria"/>
          <w:i/>
        </w:rPr>
        <w:t>sniedzēju</w:t>
      </w:r>
      <w:r w:rsidRPr="00612E34">
        <w:rPr>
          <w:rFonts w:ascii="Cambria" w:hAnsi="Cambria"/>
        </w:rPr>
        <w:t>, par saviem līdzekļiem nodrošina vietējo ūdens spiediena paaugstināšanas iekārtu izbūvi.</w:t>
      </w:r>
    </w:p>
    <w:p w:rsidR="00D5518F" w:rsidRPr="00612E34" w:rsidRDefault="00D5518F" w:rsidP="00D5518F">
      <w:pPr>
        <w:ind w:right="185"/>
        <w:jc w:val="both"/>
        <w:rPr>
          <w:rFonts w:ascii="Cambria" w:hAnsi="Cambria"/>
        </w:rPr>
      </w:pPr>
    </w:p>
    <w:p w:rsidR="00D5518F" w:rsidRPr="00612E34" w:rsidRDefault="00D5518F" w:rsidP="00D5518F">
      <w:pPr>
        <w:ind w:right="185"/>
        <w:jc w:val="both"/>
        <w:rPr>
          <w:rFonts w:ascii="Cambria" w:hAnsi="Cambria"/>
        </w:rPr>
      </w:pPr>
      <w:r w:rsidRPr="00612E34">
        <w:rPr>
          <w:rFonts w:ascii="Cambria" w:hAnsi="Cambria"/>
        </w:rPr>
        <w:t xml:space="preserve"> </w:t>
      </w:r>
    </w:p>
    <w:p w:rsidR="00D5518F" w:rsidRPr="00612E34" w:rsidRDefault="00D5518F" w:rsidP="00D5518F">
      <w:pPr>
        <w:tabs>
          <w:tab w:val="left" w:pos="567"/>
        </w:tabs>
        <w:ind w:right="185"/>
        <w:jc w:val="center"/>
        <w:rPr>
          <w:rFonts w:ascii="Cambria" w:hAnsi="Cambria"/>
          <w:b/>
        </w:rPr>
      </w:pPr>
      <w:r w:rsidRPr="00612E34">
        <w:rPr>
          <w:rFonts w:ascii="Cambria" w:hAnsi="Cambria"/>
          <w:b/>
        </w:rPr>
        <w:t>III. Centralizētās ūdensapgādes sistēmas un centralizētās kanalizācijas sistēmas ekspluatācijas, lietošanas un aizsardzības prasības</w:t>
      </w:r>
    </w:p>
    <w:p w:rsidR="00D5518F" w:rsidRDefault="00D5518F" w:rsidP="00D5518F">
      <w:pPr>
        <w:ind w:right="185"/>
        <w:jc w:val="both"/>
        <w:rPr>
          <w:rFonts w:ascii="Cambria" w:hAnsi="Cambria"/>
        </w:rPr>
      </w:pPr>
    </w:p>
    <w:p w:rsidR="00D5518F" w:rsidRPr="00612E34" w:rsidRDefault="00D5518F" w:rsidP="00D5518F">
      <w:pPr>
        <w:ind w:right="185"/>
        <w:jc w:val="both"/>
        <w:rPr>
          <w:rFonts w:ascii="Cambria" w:hAnsi="Cambria"/>
        </w:rPr>
      </w:pPr>
    </w:p>
    <w:p w:rsidR="00D5518F" w:rsidRDefault="00D5518F" w:rsidP="00D5518F">
      <w:pPr>
        <w:ind w:right="185"/>
        <w:rPr>
          <w:rFonts w:ascii="Cambria" w:hAnsi="Cambria"/>
          <w:b/>
        </w:rPr>
      </w:pPr>
      <w:r w:rsidRPr="00612E34">
        <w:rPr>
          <w:rFonts w:ascii="Cambria" w:hAnsi="Cambria"/>
          <w:b/>
        </w:rPr>
        <w:t>3.1. Ūdensapgādes un kanalizācijas sistēmu piederība un uzturēšana</w:t>
      </w:r>
    </w:p>
    <w:p w:rsidR="00D5518F" w:rsidRPr="00612E34" w:rsidRDefault="00D5518F" w:rsidP="00D5518F">
      <w:pPr>
        <w:ind w:right="185"/>
        <w:rPr>
          <w:rFonts w:ascii="Cambria" w:hAnsi="Cambria"/>
          <w:b/>
        </w:rPr>
      </w:pPr>
    </w:p>
    <w:p w:rsidR="00D5518F" w:rsidRPr="00612E34" w:rsidRDefault="00D5518F" w:rsidP="00D5518F">
      <w:pPr>
        <w:numPr>
          <w:ilvl w:val="0"/>
          <w:numId w:val="18"/>
        </w:numPr>
        <w:ind w:left="567" w:right="185" w:hanging="567"/>
        <w:jc w:val="both"/>
        <w:rPr>
          <w:rFonts w:ascii="Cambria" w:hAnsi="Cambria"/>
        </w:rPr>
      </w:pPr>
      <w:r w:rsidRPr="00612E34">
        <w:rPr>
          <w:rFonts w:ascii="Cambria" w:hAnsi="Cambria"/>
          <w:i/>
        </w:rPr>
        <w:t>Pakalpojuma sniedzēja</w:t>
      </w:r>
      <w:r w:rsidRPr="00612E34">
        <w:rPr>
          <w:rFonts w:ascii="Cambria" w:hAnsi="Cambria"/>
        </w:rPr>
        <w:t xml:space="preserve"> īpašumā vai valdījumā ir:</w:t>
      </w:r>
    </w:p>
    <w:p w:rsidR="00D5518F" w:rsidRPr="00612E34" w:rsidRDefault="00D5518F" w:rsidP="00D5518F">
      <w:pPr>
        <w:numPr>
          <w:ilvl w:val="1"/>
          <w:numId w:val="18"/>
        </w:numPr>
        <w:tabs>
          <w:tab w:val="left" w:pos="567"/>
        </w:tabs>
        <w:ind w:left="567" w:right="185" w:hanging="567"/>
        <w:jc w:val="both"/>
        <w:rPr>
          <w:rFonts w:ascii="Cambria" w:hAnsi="Cambria"/>
        </w:rPr>
      </w:pPr>
      <w:r w:rsidRPr="00612E34">
        <w:rPr>
          <w:rFonts w:ascii="Cambria" w:hAnsi="Cambria"/>
        </w:rPr>
        <w:t>maģistrālie un sadalošie ūdensvada tīkli;</w:t>
      </w:r>
    </w:p>
    <w:p w:rsidR="00D5518F" w:rsidRPr="00612E34" w:rsidRDefault="00D5518F" w:rsidP="00D5518F">
      <w:pPr>
        <w:numPr>
          <w:ilvl w:val="1"/>
          <w:numId w:val="18"/>
        </w:numPr>
        <w:tabs>
          <w:tab w:val="left" w:pos="567"/>
        </w:tabs>
        <w:ind w:left="567" w:right="185" w:hanging="567"/>
        <w:jc w:val="both"/>
        <w:rPr>
          <w:rFonts w:ascii="Cambria" w:hAnsi="Cambria"/>
        </w:rPr>
      </w:pPr>
      <w:r w:rsidRPr="00612E34">
        <w:rPr>
          <w:rFonts w:ascii="Cambria" w:hAnsi="Cambria"/>
        </w:rPr>
        <w:t>ūdens ieguves urbumi, ūdens attīrīšanas iekārtas, ūdens spiedienu paaugstinošas sūkņu stacijas, ūdenstorņi, rezervuāri;</w:t>
      </w:r>
    </w:p>
    <w:p w:rsidR="00D5518F" w:rsidRPr="00612E34" w:rsidRDefault="00D5518F" w:rsidP="00D5518F">
      <w:pPr>
        <w:numPr>
          <w:ilvl w:val="1"/>
          <w:numId w:val="18"/>
        </w:numPr>
        <w:tabs>
          <w:tab w:val="left" w:pos="567"/>
        </w:tabs>
        <w:ind w:left="567" w:right="185" w:hanging="567"/>
        <w:jc w:val="both"/>
        <w:rPr>
          <w:rFonts w:ascii="Cambria" w:hAnsi="Cambria"/>
        </w:rPr>
      </w:pPr>
      <w:r w:rsidRPr="00612E34">
        <w:rPr>
          <w:rFonts w:ascii="Cambria" w:hAnsi="Cambria"/>
        </w:rPr>
        <w:t>maģistrālie un sadalošie kanalizācijas tīkli;</w:t>
      </w:r>
    </w:p>
    <w:p w:rsidR="00D5518F" w:rsidRPr="00612E34" w:rsidRDefault="00D5518F" w:rsidP="00D5518F">
      <w:pPr>
        <w:numPr>
          <w:ilvl w:val="1"/>
          <w:numId w:val="18"/>
        </w:numPr>
        <w:tabs>
          <w:tab w:val="left" w:pos="567"/>
        </w:tabs>
        <w:ind w:left="567" w:right="185" w:hanging="567"/>
        <w:jc w:val="both"/>
        <w:rPr>
          <w:rFonts w:ascii="Cambria" w:hAnsi="Cambria"/>
        </w:rPr>
      </w:pPr>
      <w:r w:rsidRPr="00612E34">
        <w:rPr>
          <w:rFonts w:ascii="Cambria" w:hAnsi="Cambria"/>
        </w:rPr>
        <w:t>notekūdeņu attīrīšanas iekārtas, kanalizācijas sūkņu stacijas, kanalizācijas spiedvadi, pašteces kanalizācijas tīkli;</w:t>
      </w:r>
    </w:p>
    <w:p w:rsidR="00D5518F" w:rsidRPr="00612E34" w:rsidRDefault="00D5518F" w:rsidP="00D5518F">
      <w:pPr>
        <w:numPr>
          <w:ilvl w:val="1"/>
          <w:numId w:val="18"/>
        </w:numPr>
        <w:tabs>
          <w:tab w:val="left" w:pos="567"/>
        </w:tabs>
        <w:ind w:left="567" w:right="185" w:hanging="567"/>
        <w:jc w:val="both"/>
        <w:rPr>
          <w:rFonts w:ascii="Cambria" w:hAnsi="Cambria"/>
        </w:rPr>
      </w:pPr>
      <w:r w:rsidRPr="00612E34">
        <w:rPr>
          <w:rFonts w:ascii="Cambria" w:hAnsi="Cambria"/>
        </w:rPr>
        <w:t>iepriekš minētajos apakšpunktos minēto ūdensapgādes un kanalizācijas tīklos esošās skatakas, kontrolakas, cauruļvadu armatūra, hidranti un hidrantu plāksnītes;</w:t>
      </w:r>
    </w:p>
    <w:p w:rsidR="00D5518F" w:rsidRPr="00612E34" w:rsidRDefault="00D5518F" w:rsidP="00D5518F">
      <w:pPr>
        <w:numPr>
          <w:ilvl w:val="1"/>
          <w:numId w:val="18"/>
        </w:numPr>
        <w:tabs>
          <w:tab w:val="left" w:pos="567"/>
        </w:tabs>
        <w:ind w:left="567" w:right="185" w:hanging="567"/>
        <w:jc w:val="both"/>
        <w:rPr>
          <w:rFonts w:ascii="Cambria" w:hAnsi="Cambria"/>
        </w:rPr>
      </w:pPr>
      <w:r w:rsidRPr="00612E34">
        <w:rPr>
          <w:rFonts w:ascii="Cambria" w:hAnsi="Cambria"/>
        </w:rPr>
        <w:t>komercuzskaites mēraparāti.</w:t>
      </w:r>
    </w:p>
    <w:p w:rsidR="00D5518F" w:rsidRPr="00612E34" w:rsidRDefault="00D5518F" w:rsidP="00D5518F">
      <w:pPr>
        <w:ind w:right="185"/>
        <w:jc w:val="both"/>
        <w:rPr>
          <w:rFonts w:ascii="Cambria" w:hAnsi="Cambria"/>
        </w:rPr>
      </w:pPr>
    </w:p>
    <w:p w:rsidR="00D5518F" w:rsidRPr="00612E34" w:rsidRDefault="00D5518F" w:rsidP="00D5518F">
      <w:pPr>
        <w:numPr>
          <w:ilvl w:val="0"/>
          <w:numId w:val="18"/>
        </w:numPr>
        <w:ind w:left="567" w:right="185" w:hanging="567"/>
        <w:jc w:val="both"/>
        <w:rPr>
          <w:rFonts w:ascii="Cambria" w:hAnsi="Cambria"/>
        </w:rPr>
      </w:pPr>
      <w:r w:rsidRPr="00612E34">
        <w:rPr>
          <w:rFonts w:ascii="Cambria" w:hAnsi="Cambria"/>
          <w:i/>
        </w:rPr>
        <w:t>Pakalpojuma sniedzēja</w:t>
      </w:r>
      <w:r w:rsidRPr="00612E34">
        <w:rPr>
          <w:rFonts w:ascii="Cambria" w:hAnsi="Cambria"/>
        </w:rPr>
        <w:t xml:space="preserve"> apkalpes zonā var būt ūdensvada un kanalizācijas infrastruktūras daļas, kuras nav </w:t>
      </w:r>
      <w:r w:rsidRPr="00612E34">
        <w:rPr>
          <w:rFonts w:ascii="Cambria" w:hAnsi="Cambria"/>
          <w:i/>
        </w:rPr>
        <w:t>Pakalpojuma sniedzēja</w:t>
      </w:r>
      <w:r w:rsidRPr="00612E34">
        <w:rPr>
          <w:rFonts w:ascii="Cambria" w:hAnsi="Cambria"/>
        </w:rPr>
        <w:t xml:space="preserve"> īpašumā vai valdījumā, bet kuras tam ir nodotas pakalpojuma sniegšanai, un noteiktas </w:t>
      </w:r>
      <w:r w:rsidRPr="00612E34">
        <w:rPr>
          <w:rFonts w:ascii="Cambria" w:hAnsi="Cambria"/>
          <w:i/>
        </w:rPr>
        <w:t>Patērētāja</w:t>
      </w:r>
      <w:r w:rsidRPr="00612E34">
        <w:rPr>
          <w:rFonts w:ascii="Cambria" w:hAnsi="Cambria"/>
        </w:rPr>
        <w:t xml:space="preserve"> un </w:t>
      </w:r>
      <w:r w:rsidRPr="00612E34">
        <w:rPr>
          <w:rFonts w:ascii="Cambria" w:hAnsi="Cambria"/>
          <w:i/>
        </w:rPr>
        <w:t>Pakalpojuma</w:t>
      </w:r>
      <w:r w:rsidRPr="00612E34">
        <w:rPr>
          <w:rFonts w:ascii="Cambria" w:hAnsi="Cambria"/>
        </w:rPr>
        <w:t xml:space="preserve"> </w:t>
      </w:r>
      <w:r w:rsidRPr="00612E34">
        <w:rPr>
          <w:rFonts w:ascii="Cambria" w:hAnsi="Cambria"/>
          <w:i/>
        </w:rPr>
        <w:t>sniedzēja</w:t>
      </w:r>
      <w:r w:rsidRPr="00612E34">
        <w:rPr>
          <w:rFonts w:ascii="Cambria" w:hAnsi="Cambria"/>
        </w:rPr>
        <w:t xml:space="preserve"> noslēgtā līgumā vai līgumā par sabiedrisko pakalpojumu sniegšanu ar pašvaldību.</w:t>
      </w:r>
    </w:p>
    <w:p w:rsidR="00D5518F" w:rsidRPr="00612E34" w:rsidRDefault="00D5518F" w:rsidP="00D5518F">
      <w:pPr>
        <w:ind w:left="540" w:right="185"/>
        <w:jc w:val="both"/>
        <w:rPr>
          <w:rFonts w:ascii="Cambria" w:hAnsi="Cambria"/>
        </w:rPr>
      </w:pPr>
      <w:r w:rsidRPr="00612E34">
        <w:rPr>
          <w:rFonts w:ascii="Cambria" w:hAnsi="Cambria"/>
        </w:rPr>
        <w:t>Pakalpojumi, kas saistīti ar šīs infrastruktūras apkalpošanu, nav uzskatāmi par sabiedriskajiem ūdenssaimniecības pakalpojumiem, un to maksai ir jābūt noteiktai attiecīgajā līgumā, ja tāda paredzēta.</w:t>
      </w:r>
    </w:p>
    <w:p w:rsidR="00D5518F" w:rsidRPr="00612E34" w:rsidRDefault="00D5518F" w:rsidP="00D5518F">
      <w:pPr>
        <w:ind w:right="185"/>
        <w:jc w:val="both"/>
        <w:rPr>
          <w:rFonts w:ascii="Cambria" w:hAnsi="Cambria"/>
        </w:rPr>
      </w:pPr>
    </w:p>
    <w:p w:rsidR="00D5518F" w:rsidRPr="00612E34" w:rsidRDefault="00D5518F" w:rsidP="00D5518F">
      <w:pPr>
        <w:numPr>
          <w:ilvl w:val="0"/>
          <w:numId w:val="18"/>
        </w:numPr>
        <w:ind w:left="567" w:right="185" w:hanging="567"/>
        <w:jc w:val="both"/>
        <w:rPr>
          <w:rFonts w:ascii="Cambria" w:hAnsi="Cambria"/>
        </w:rPr>
      </w:pPr>
      <w:r w:rsidRPr="00612E34">
        <w:rPr>
          <w:rFonts w:ascii="Cambria" w:hAnsi="Cambria"/>
        </w:rPr>
        <w:t xml:space="preserve">Pēc saskaņošanas ar </w:t>
      </w:r>
      <w:r w:rsidRPr="00612E34">
        <w:rPr>
          <w:rFonts w:ascii="Cambria" w:hAnsi="Cambria"/>
          <w:i/>
        </w:rPr>
        <w:t>Patērētāju</w:t>
      </w:r>
      <w:r w:rsidRPr="00612E34">
        <w:rPr>
          <w:rFonts w:ascii="Cambria" w:hAnsi="Cambria"/>
        </w:rPr>
        <w:t xml:space="preserve"> </w:t>
      </w:r>
      <w:r w:rsidRPr="00612E34">
        <w:rPr>
          <w:rFonts w:ascii="Cambria" w:hAnsi="Cambria"/>
          <w:i/>
        </w:rPr>
        <w:t>Pakalpojuma sniedzējs</w:t>
      </w:r>
      <w:r w:rsidRPr="00612E34">
        <w:rPr>
          <w:rFonts w:ascii="Cambria" w:hAnsi="Cambria"/>
        </w:rPr>
        <w:t xml:space="preserve"> savu sistēmu uzturēšanai ir tiesīgs jebkurā laikā apsekot </w:t>
      </w:r>
      <w:r w:rsidRPr="00612E34">
        <w:rPr>
          <w:rFonts w:ascii="Cambria" w:hAnsi="Cambria"/>
          <w:i/>
        </w:rPr>
        <w:t>Patērētāja</w:t>
      </w:r>
      <w:r w:rsidRPr="00612E34">
        <w:rPr>
          <w:rFonts w:ascii="Cambria" w:hAnsi="Cambria"/>
        </w:rPr>
        <w:t xml:space="preserve"> nekustamo</w:t>
      </w:r>
      <w:r w:rsidRPr="00612E34">
        <w:rPr>
          <w:rFonts w:ascii="Cambria" w:hAnsi="Cambria"/>
          <w:i/>
        </w:rPr>
        <w:t xml:space="preserve"> </w:t>
      </w:r>
      <w:r w:rsidRPr="00612E34">
        <w:rPr>
          <w:rFonts w:ascii="Cambria" w:hAnsi="Cambria"/>
        </w:rPr>
        <w:t>īpašumu, lai pārliecinātos par ūdensapgādes un kanalizācijas inženierbūvju ekspluatācijas drošību un atbilstību ekspluatācijas noteikumiem.</w:t>
      </w:r>
    </w:p>
    <w:p w:rsidR="00D5518F" w:rsidRPr="00612E34" w:rsidRDefault="00D5518F" w:rsidP="00D5518F">
      <w:pPr>
        <w:ind w:left="720" w:right="185"/>
        <w:jc w:val="both"/>
        <w:rPr>
          <w:rFonts w:ascii="Cambria" w:hAnsi="Cambria"/>
        </w:rPr>
      </w:pPr>
    </w:p>
    <w:p w:rsidR="00D5518F" w:rsidRPr="00612E34" w:rsidRDefault="00D5518F" w:rsidP="00D5518F">
      <w:pPr>
        <w:numPr>
          <w:ilvl w:val="0"/>
          <w:numId w:val="18"/>
        </w:numPr>
        <w:ind w:left="567" w:right="185" w:hanging="567"/>
        <w:jc w:val="both"/>
        <w:rPr>
          <w:rFonts w:ascii="Cambria" w:hAnsi="Cambria"/>
        </w:rPr>
      </w:pPr>
      <w:r w:rsidRPr="00612E34">
        <w:rPr>
          <w:rFonts w:ascii="Cambria" w:hAnsi="Cambria"/>
        </w:rPr>
        <w:t xml:space="preserve">Gadījumā, ja </w:t>
      </w:r>
      <w:r w:rsidRPr="00612E34">
        <w:rPr>
          <w:rFonts w:ascii="Cambria" w:hAnsi="Cambria"/>
          <w:i/>
        </w:rPr>
        <w:t>Pakalpojuma sniedzējs</w:t>
      </w:r>
      <w:r w:rsidRPr="00612E34">
        <w:rPr>
          <w:rFonts w:ascii="Cambria" w:hAnsi="Cambria"/>
        </w:rPr>
        <w:t xml:space="preserve"> konstatē centralizētās ūdensapgādes un centralizētās kanalizācijas sistēmas drošas ekspluatācijas apdraudējuma riskus, tas var nekavējoties atslēgt </w:t>
      </w:r>
      <w:r w:rsidRPr="00612E34">
        <w:rPr>
          <w:rFonts w:ascii="Cambria" w:hAnsi="Cambria"/>
          <w:i/>
        </w:rPr>
        <w:t>Patērētāja</w:t>
      </w:r>
      <w:r w:rsidRPr="00612E34">
        <w:rPr>
          <w:rFonts w:ascii="Cambria" w:hAnsi="Cambria"/>
        </w:rPr>
        <w:t xml:space="preserve"> ūdensapgādes un kanalizācijas sistēmu no centralizētās ūdensapgādes un kanalizācijas sistēmas.</w:t>
      </w:r>
    </w:p>
    <w:p w:rsidR="00D5518F" w:rsidRPr="00612E34" w:rsidRDefault="00D5518F" w:rsidP="00D5518F">
      <w:pPr>
        <w:ind w:right="185"/>
        <w:jc w:val="both"/>
        <w:rPr>
          <w:rFonts w:ascii="Cambria" w:hAnsi="Cambria"/>
        </w:rPr>
      </w:pPr>
    </w:p>
    <w:p w:rsidR="00D5518F" w:rsidRDefault="00D5518F" w:rsidP="00D5518F">
      <w:pPr>
        <w:ind w:right="185"/>
        <w:rPr>
          <w:rFonts w:ascii="Cambria" w:hAnsi="Cambria"/>
          <w:b/>
        </w:rPr>
      </w:pPr>
      <w:r w:rsidRPr="00612E34">
        <w:rPr>
          <w:rFonts w:ascii="Cambria" w:hAnsi="Cambria"/>
          <w:b/>
        </w:rPr>
        <w:t>3.2. Prasības notekūdeņu novadīšanai centralizētajā kanalizācijas sistēmā</w:t>
      </w:r>
    </w:p>
    <w:p w:rsidR="00D5518F" w:rsidRPr="00612E34" w:rsidRDefault="00D5518F" w:rsidP="00D5518F">
      <w:pPr>
        <w:ind w:right="185"/>
        <w:rPr>
          <w:rFonts w:ascii="Cambria" w:hAnsi="Cambria"/>
          <w:b/>
        </w:rPr>
      </w:pPr>
    </w:p>
    <w:p w:rsidR="00D5518F" w:rsidRPr="00612E34" w:rsidRDefault="00D5518F" w:rsidP="00D5518F">
      <w:pPr>
        <w:numPr>
          <w:ilvl w:val="0"/>
          <w:numId w:val="18"/>
        </w:numPr>
        <w:ind w:left="567" w:right="185" w:hanging="567"/>
        <w:jc w:val="both"/>
        <w:rPr>
          <w:rFonts w:ascii="Cambria" w:hAnsi="Cambria"/>
        </w:rPr>
      </w:pPr>
      <w:r w:rsidRPr="00612E34">
        <w:rPr>
          <w:rFonts w:ascii="Cambria" w:hAnsi="Cambria"/>
        </w:rPr>
        <w:t xml:space="preserve">Centralizētajā kanalizācijas sistēmā ir atļauts novadīt sadzīves notekūdeņus: </w:t>
      </w:r>
    </w:p>
    <w:p w:rsidR="00D5518F" w:rsidRPr="00612E34" w:rsidRDefault="00D5518F" w:rsidP="00D5518F">
      <w:pPr>
        <w:numPr>
          <w:ilvl w:val="1"/>
          <w:numId w:val="18"/>
        </w:numPr>
        <w:tabs>
          <w:tab w:val="left" w:pos="567"/>
        </w:tabs>
        <w:ind w:left="567" w:right="185" w:hanging="567"/>
        <w:jc w:val="both"/>
        <w:rPr>
          <w:rFonts w:ascii="Cambria" w:hAnsi="Cambria"/>
        </w:rPr>
      </w:pPr>
      <w:r w:rsidRPr="00612E34">
        <w:rPr>
          <w:rFonts w:ascii="Cambria" w:hAnsi="Cambria"/>
        </w:rPr>
        <w:t>kuri nekaitē centralizētās kanalizācijas sistēmas būvēm un neietekmē būvju funkcijas, to ekspluatācijas mūžu;</w:t>
      </w:r>
    </w:p>
    <w:p w:rsidR="00D5518F" w:rsidRPr="00612E34" w:rsidRDefault="00D5518F" w:rsidP="00D5518F">
      <w:pPr>
        <w:numPr>
          <w:ilvl w:val="1"/>
          <w:numId w:val="18"/>
        </w:numPr>
        <w:tabs>
          <w:tab w:val="left" w:pos="567"/>
        </w:tabs>
        <w:ind w:left="567" w:right="185" w:hanging="567"/>
        <w:jc w:val="both"/>
        <w:rPr>
          <w:rFonts w:ascii="Cambria" w:hAnsi="Cambria"/>
        </w:rPr>
      </w:pPr>
      <w:r w:rsidRPr="00612E34">
        <w:rPr>
          <w:rFonts w:ascii="Cambria" w:hAnsi="Cambria"/>
        </w:rPr>
        <w:t>kuri nav bīstami centralizētās kanalizācijas sistēmas un notekūdeņu attīrīšanas būvju apkalpojošā personāla veselībai;</w:t>
      </w:r>
    </w:p>
    <w:p w:rsidR="00D5518F" w:rsidRPr="00612E34" w:rsidRDefault="00D5518F" w:rsidP="00D5518F">
      <w:pPr>
        <w:numPr>
          <w:ilvl w:val="1"/>
          <w:numId w:val="18"/>
        </w:numPr>
        <w:tabs>
          <w:tab w:val="left" w:pos="567"/>
        </w:tabs>
        <w:ind w:left="567" w:right="185" w:hanging="567"/>
        <w:jc w:val="both"/>
        <w:rPr>
          <w:rFonts w:ascii="Cambria" w:hAnsi="Cambria"/>
        </w:rPr>
      </w:pPr>
      <w:r w:rsidRPr="00612E34">
        <w:rPr>
          <w:rFonts w:ascii="Cambria" w:hAnsi="Cambria"/>
        </w:rPr>
        <w:t xml:space="preserve">kurus kopā ar sadzīves notekūdeņiem var attīrīt </w:t>
      </w:r>
      <w:r w:rsidRPr="00612E34">
        <w:rPr>
          <w:rFonts w:ascii="Cambria" w:hAnsi="Cambria"/>
          <w:i/>
        </w:rPr>
        <w:t>Pakalpojuma sniedzēja</w:t>
      </w:r>
      <w:r w:rsidRPr="00612E34">
        <w:rPr>
          <w:rFonts w:ascii="Cambria" w:hAnsi="Cambria"/>
        </w:rPr>
        <w:t xml:space="preserve"> notekūdeņu attīrīšanas iekārtās, ievērojot </w:t>
      </w:r>
      <w:r w:rsidRPr="00612E34">
        <w:rPr>
          <w:rFonts w:ascii="Cambria" w:hAnsi="Cambria"/>
          <w:i/>
        </w:rPr>
        <w:t>Pakalpojuma sniedzējam</w:t>
      </w:r>
      <w:r w:rsidRPr="00612E34">
        <w:rPr>
          <w:rFonts w:ascii="Cambria" w:hAnsi="Cambria"/>
        </w:rPr>
        <w:t xml:space="preserve"> izsniegtās piesārņojošās darbības atļaujas prasības un izsniegtos tehniskos noteikumus, kā arī attīrīšanas iekārtu tehnoloģiskos parametrus;</w:t>
      </w:r>
    </w:p>
    <w:p w:rsidR="00D5518F" w:rsidRPr="00612E34" w:rsidRDefault="00D5518F" w:rsidP="00D5518F">
      <w:pPr>
        <w:numPr>
          <w:ilvl w:val="1"/>
          <w:numId w:val="18"/>
        </w:numPr>
        <w:tabs>
          <w:tab w:val="left" w:pos="567"/>
        </w:tabs>
        <w:ind w:left="567" w:right="185" w:hanging="567"/>
        <w:jc w:val="both"/>
        <w:rPr>
          <w:rFonts w:ascii="Cambria" w:hAnsi="Cambria"/>
        </w:rPr>
      </w:pPr>
      <w:r w:rsidRPr="00612E34">
        <w:rPr>
          <w:rFonts w:ascii="Cambria" w:hAnsi="Cambria"/>
        </w:rPr>
        <w:t>kuru temperatūra nepārsniedz +40°C, un vides pH ir robežās no 6,5 līdz 8,5;</w:t>
      </w:r>
    </w:p>
    <w:p w:rsidR="00D5518F" w:rsidRPr="00612E34" w:rsidRDefault="00D5518F" w:rsidP="00D5518F">
      <w:pPr>
        <w:numPr>
          <w:ilvl w:val="1"/>
          <w:numId w:val="18"/>
        </w:numPr>
        <w:tabs>
          <w:tab w:val="left" w:pos="567"/>
        </w:tabs>
        <w:ind w:left="567" w:right="185" w:hanging="567"/>
        <w:jc w:val="both"/>
        <w:rPr>
          <w:rFonts w:ascii="Cambria" w:hAnsi="Cambria"/>
        </w:rPr>
      </w:pPr>
      <w:r w:rsidRPr="00612E34">
        <w:rPr>
          <w:rFonts w:ascii="Cambria" w:hAnsi="Cambria"/>
        </w:rPr>
        <w:t>kuri nesatur vielas, kuras piesārņo kanalizācijas cauruļvadus vai nogulsnējas uz kanalizācijas skataku sienām (piemēram – tauki);</w:t>
      </w:r>
    </w:p>
    <w:p w:rsidR="00D5518F" w:rsidRPr="00612E34" w:rsidRDefault="00D5518F" w:rsidP="00D5518F">
      <w:pPr>
        <w:numPr>
          <w:ilvl w:val="1"/>
          <w:numId w:val="18"/>
        </w:numPr>
        <w:tabs>
          <w:tab w:val="left" w:pos="567"/>
        </w:tabs>
        <w:ind w:left="567" w:right="185" w:hanging="567"/>
        <w:jc w:val="both"/>
        <w:rPr>
          <w:rFonts w:ascii="Cambria" w:hAnsi="Cambria"/>
        </w:rPr>
      </w:pPr>
      <w:r w:rsidRPr="00612E34">
        <w:rPr>
          <w:rFonts w:ascii="Cambria" w:hAnsi="Cambria"/>
        </w:rPr>
        <w:t>kuru sastāvā piesārņojošo vielu koncentrācijas nepārsniedz 1.pielikumā noteiktās maksimāli pieļaujamās koncentrācijas.</w:t>
      </w:r>
    </w:p>
    <w:p w:rsidR="00D5518F" w:rsidRPr="00612E34" w:rsidRDefault="00D5518F" w:rsidP="00D5518F">
      <w:pPr>
        <w:ind w:right="185"/>
        <w:jc w:val="both"/>
        <w:rPr>
          <w:rFonts w:ascii="Cambria" w:hAnsi="Cambria"/>
        </w:rPr>
      </w:pPr>
    </w:p>
    <w:p w:rsidR="00D5518F" w:rsidRPr="00612E34" w:rsidRDefault="00D5518F" w:rsidP="00D5518F">
      <w:pPr>
        <w:numPr>
          <w:ilvl w:val="0"/>
          <w:numId w:val="18"/>
        </w:numPr>
        <w:ind w:left="567" w:right="185" w:hanging="567"/>
        <w:jc w:val="both"/>
        <w:rPr>
          <w:rFonts w:ascii="Cambria" w:hAnsi="Cambria"/>
        </w:rPr>
      </w:pPr>
      <w:r w:rsidRPr="00612E34">
        <w:rPr>
          <w:rFonts w:ascii="Cambria" w:hAnsi="Cambria"/>
        </w:rPr>
        <w:t xml:space="preserve">Ja </w:t>
      </w:r>
      <w:r w:rsidRPr="00612E34">
        <w:rPr>
          <w:rFonts w:ascii="Cambria" w:hAnsi="Cambria"/>
          <w:i/>
        </w:rPr>
        <w:t>Patērētāja</w:t>
      </w:r>
      <w:r w:rsidRPr="00612E34">
        <w:rPr>
          <w:rFonts w:ascii="Cambria" w:hAnsi="Cambria"/>
        </w:rPr>
        <w:t xml:space="preserve"> novadāmo notekūdeņu piesārņojums pārsniedz 1.pielikumā maksimāli pieļaujamās koncentrācijas, tad:</w:t>
      </w:r>
    </w:p>
    <w:p w:rsidR="00D5518F" w:rsidRPr="00612E34" w:rsidRDefault="00D5518F" w:rsidP="00D5518F">
      <w:pPr>
        <w:numPr>
          <w:ilvl w:val="1"/>
          <w:numId w:val="18"/>
        </w:numPr>
        <w:tabs>
          <w:tab w:val="left" w:pos="567"/>
        </w:tabs>
        <w:ind w:left="567" w:right="185" w:hanging="567"/>
        <w:jc w:val="both"/>
        <w:rPr>
          <w:rFonts w:ascii="Cambria" w:hAnsi="Cambria"/>
        </w:rPr>
      </w:pPr>
      <w:r w:rsidRPr="00612E34">
        <w:rPr>
          <w:rFonts w:ascii="Cambria" w:hAnsi="Cambria"/>
          <w:i/>
        </w:rPr>
        <w:t>Patērētāja</w:t>
      </w:r>
      <w:r w:rsidRPr="00612E34">
        <w:rPr>
          <w:rFonts w:ascii="Cambria" w:hAnsi="Cambria"/>
        </w:rPr>
        <w:t xml:space="preserve"> notekūdeņiem, pirms to novadīšanas centralizētajā kanalizācijas sistēmā, jābūt attīrītiem vietējās attīrīšanas iekārtās tādā pakāpē, ka netiek pārsniegtas piesārņojošo vielu maksimāli pieļaujamās koncentrācijas, kas norādītas 1.pielikumā;</w:t>
      </w:r>
    </w:p>
    <w:p w:rsidR="00D5518F" w:rsidRPr="00612E34" w:rsidRDefault="00D5518F" w:rsidP="00D5518F">
      <w:pPr>
        <w:numPr>
          <w:ilvl w:val="1"/>
          <w:numId w:val="18"/>
        </w:numPr>
        <w:tabs>
          <w:tab w:val="left" w:pos="567"/>
        </w:tabs>
        <w:ind w:left="567" w:right="185" w:hanging="567"/>
        <w:jc w:val="both"/>
        <w:rPr>
          <w:rFonts w:ascii="Cambria" w:hAnsi="Cambria"/>
        </w:rPr>
      </w:pPr>
      <w:r w:rsidRPr="00612E34">
        <w:rPr>
          <w:rFonts w:ascii="Cambria" w:hAnsi="Cambria"/>
        </w:rPr>
        <w:t xml:space="preserve">atsevišķos gadījumos, ievērojot normatīvos aktus, </w:t>
      </w:r>
      <w:r w:rsidRPr="00612E34">
        <w:rPr>
          <w:rFonts w:ascii="Cambria" w:hAnsi="Cambria"/>
          <w:i/>
        </w:rPr>
        <w:t>Pakalpojuma sniedzējs</w:t>
      </w:r>
      <w:r w:rsidRPr="00612E34">
        <w:rPr>
          <w:rFonts w:ascii="Cambria" w:hAnsi="Cambria"/>
        </w:rPr>
        <w:t xml:space="preserve"> var atļaut </w:t>
      </w:r>
      <w:r w:rsidRPr="00612E34">
        <w:rPr>
          <w:rFonts w:ascii="Cambria" w:hAnsi="Cambria"/>
          <w:i/>
        </w:rPr>
        <w:t>Patērētājam</w:t>
      </w:r>
      <w:r w:rsidRPr="00612E34">
        <w:rPr>
          <w:rFonts w:ascii="Cambria" w:hAnsi="Cambria"/>
        </w:rPr>
        <w:t xml:space="preserve"> novadīt centralizētā kanalizācijas sistēmā notekūdeņus bez iepriekšējas attīrīšanas vai daļēji attīrītus notekūdeņus, ja maksimāli pieļaujamā notekūdeņu piesārņojuma koncentrācijas un maksa par piesārņošanu noteikta </w:t>
      </w:r>
      <w:r w:rsidRPr="00612E34">
        <w:rPr>
          <w:rFonts w:ascii="Cambria" w:hAnsi="Cambria"/>
          <w:i/>
        </w:rPr>
        <w:t>Pakalpojuma līgumā</w:t>
      </w:r>
      <w:r w:rsidRPr="00612E34">
        <w:rPr>
          <w:rFonts w:ascii="Cambria" w:hAnsi="Cambria"/>
        </w:rPr>
        <w:t>, un ja piesārņojuma koncentrāciju pārsniegumu gadījumā netiek nodarīts kaitējums centralizētajai kanalizācijas sistēmai un/vai notekūdeņu attīrīšanas iekārtām.</w:t>
      </w:r>
    </w:p>
    <w:p w:rsidR="00D5518F" w:rsidRPr="00612E34" w:rsidRDefault="00D5518F" w:rsidP="00D5518F">
      <w:pPr>
        <w:ind w:right="185"/>
        <w:jc w:val="both"/>
        <w:rPr>
          <w:rFonts w:ascii="Cambria" w:hAnsi="Cambria"/>
        </w:rPr>
      </w:pPr>
    </w:p>
    <w:p w:rsidR="00D5518F" w:rsidRPr="00612E34" w:rsidRDefault="00D5518F" w:rsidP="00D5518F">
      <w:pPr>
        <w:numPr>
          <w:ilvl w:val="0"/>
          <w:numId w:val="18"/>
        </w:numPr>
        <w:ind w:left="567" w:right="185" w:hanging="567"/>
        <w:jc w:val="both"/>
        <w:rPr>
          <w:rFonts w:ascii="Cambria" w:hAnsi="Cambria"/>
        </w:rPr>
      </w:pPr>
      <w:r w:rsidRPr="00612E34">
        <w:rPr>
          <w:rFonts w:ascii="Cambria" w:hAnsi="Cambria"/>
          <w:i/>
        </w:rPr>
        <w:t>Patērētāja</w:t>
      </w:r>
      <w:r w:rsidRPr="00612E34">
        <w:rPr>
          <w:rFonts w:ascii="Cambria" w:hAnsi="Cambria"/>
        </w:rPr>
        <w:t xml:space="preserve"> pienākums ir nekavējoties ziņot </w:t>
      </w:r>
      <w:r w:rsidRPr="00612E34">
        <w:rPr>
          <w:rFonts w:ascii="Cambria" w:hAnsi="Cambria"/>
          <w:i/>
        </w:rPr>
        <w:t>Pakalpojuma sniedzējam</w:t>
      </w:r>
      <w:r w:rsidRPr="00612E34">
        <w:rPr>
          <w:rFonts w:ascii="Cambria" w:hAnsi="Cambria"/>
        </w:rPr>
        <w:t xml:space="preserve"> par paaugstināta piesārņojuma rašanos novadāmajos notekūdeņos tehnoloģisku avāriju gadījumā, kā arī ziņot par atklātiem bojājumiem centralizētajā ūdensapgādes vai centralizētajā kanalizācijas sistēmā.</w:t>
      </w:r>
    </w:p>
    <w:p w:rsidR="00D5518F" w:rsidRPr="00612E34" w:rsidRDefault="00D5518F" w:rsidP="00D5518F">
      <w:pPr>
        <w:ind w:left="360" w:right="185"/>
        <w:jc w:val="both"/>
        <w:rPr>
          <w:rFonts w:ascii="Cambria" w:hAnsi="Cambria"/>
        </w:rPr>
      </w:pPr>
    </w:p>
    <w:p w:rsidR="00D5518F" w:rsidRPr="00612E34" w:rsidRDefault="00D5518F" w:rsidP="00D5518F">
      <w:pPr>
        <w:numPr>
          <w:ilvl w:val="0"/>
          <w:numId w:val="18"/>
        </w:numPr>
        <w:ind w:left="567" w:right="185" w:hanging="567"/>
        <w:jc w:val="both"/>
        <w:rPr>
          <w:rFonts w:ascii="Cambria" w:hAnsi="Cambria"/>
        </w:rPr>
      </w:pPr>
      <w:r w:rsidRPr="00612E34">
        <w:rPr>
          <w:rFonts w:ascii="Cambria" w:hAnsi="Cambria"/>
        </w:rPr>
        <w:t xml:space="preserve">Gadījumos, ja noteikumu 3o.punktā minētais piesārņojums tiek konstatēts iepludinātajos notekūdeņos centralizētajā kanalizācijas sistēmā un to pieņemšanas nosacījumi nav noteikti </w:t>
      </w:r>
      <w:r w:rsidRPr="00612E34">
        <w:rPr>
          <w:rFonts w:ascii="Cambria" w:hAnsi="Cambria"/>
          <w:i/>
        </w:rPr>
        <w:t>Pakalpojuma līgumā</w:t>
      </w:r>
      <w:r w:rsidRPr="00612E34">
        <w:rPr>
          <w:rFonts w:ascii="Cambria" w:hAnsi="Cambria"/>
        </w:rPr>
        <w:t xml:space="preserve"> ar </w:t>
      </w:r>
      <w:r w:rsidRPr="00612E34">
        <w:rPr>
          <w:rFonts w:ascii="Cambria" w:hAnsi="Cambria"/>
          <w:i/>
        </w:rPr>
        <w:t>Pakalpojuma sniedzēju</w:t>
      </w:r>
      <w:r w:rsidRPr="00612E34">
        <w:rPr>
          <w:rFonts w:ascii="Cambria" w:hAnsi="Cambria"/>
        </w:rPr>
        <w:t xml:space="preserve">, un tas var izraisīt vai izraisa avāriju centralizētajā kanalizācijas sistēmā vai notekūdeņu attīrīšanas iekārtas darbības traucējumus, tad </w:t>
      </w:r>
      <w:r w:rsidRPr="00612E34">
        <w:rPr>
          <w:rFonts w:ascii="Cambria" w:hAnsi="Cambria"/>
          <w:i/>
        </w:rPr>
        <w:t>Pakalpojuma sniedzējam</w:t>
      </w:r>
      <w:r w:rsidRPr="00612E34">
        <w:rPr>
          <w:rFonts w:ascii="Cambria" w:hAnsi="Cambria"/>
        </w:rPr>
        <w:t xml:space="preserve"> ir tiesības pārtraukt notekūdeņu pieņemšanu bez brīdinājuma.</w:t>
      </w:r>
    </w:p>
    <w:p w:rsidR="00D5518F" w:rsidRPr="00612E34" w:rsidRDefault="00D5518F" w:rsidP="00D5518F">
      <w:pPr>
        <w:ind w:right="185"/>
        <w:jc w:val="both"/>
        <w:rPr>
          <w:rFonts w:ascii="Cambria" w:hAnsi="Cambria"/>
        </w:rPr>
      </w:pPr>
    </w:p>
    <w:p w:rsidR="00D5518F" w:rsidRPr="00612E34" w:rsidRDefault="00D5518F" w:rsidP="00D5518F">
      <w:pPr>
        <w:numPr>
          <w:ilvl w:val="0"/>
          <w:numId w:val="18"/>
        </w:numPr>
        <w:ind w:right="185"/>
        <w:jc w:val="both"/>
        <w:rPr>
          <w:rFonts w:ascii="Cambria" w:hAnsi="Cambria"/>
        </w:rPr>
      </w:pPr>
      <w:r w:rsidRPr="00612E34">
        <w:rPr>
          <w:rFonts w:ascii="Cambria" w:hAnsi="Cambria"/>
          <w:i/>
        </w:rPr>
        <w:t>Pakalpojuma sniedzējam</w:t>
      </w:r>
      <w:r w:rsidRPr="00612E34">
        <w:rPr>
          <w:rFonts w:ascii="Cambria" w:hAnsi="Cambria"/>
        </w:rPr>
        <w:t xml:space="preserve"> ir tiesības veikt paraugu noņemšanu un ūdensapgādes un kanalizācijas tīklu apsekošanu </w:t>
      </w:r>
      <w:r w:rsidRPr="00612E34">
        <w:rPr>
          <w:rFonts w:ascii="Cambria" w:hAnsi="Cambria"/>
          <w:i/>
        </w:rPr>
        <w:t xml:space="preserve">Patērētāja </w:t>
      </w:r>
      <w:r w:rsidRPr="00612E34">
        <w:rPr>
          <w:rFonts w:ascii="Cambria" w:hAnsi="Cambria"/>
        </w:rPr>
        <w:t xml:space="preserve">nekustamajā īpašumā, ja </w:t>
      </w:r>
      <w:r w:rsidRPr="00612E34">
        <w:rPr>
          <w:rFonts w:ascii="Cambria" w:hAnsi="Cambria"/>
          <w:i/>
        </w:rPr>
        <w:t>Pakalpojuma sniedzēja</w:t>
      </w:r>
      <w:r w:rsidRPr="00612E34">
        <w:rPr>
          <w:rFonts w:ascii="Cambria" w:hAnsi="Cambria"/>
        </w:rPr>
        <w:t xml:space="preserve"> notekūdeņu attīrīšanas iekārtu ieplūdē vai kanalizācijas tīklos tiek konstatēts paaugstināts notekūdeņu piesārņojums. </w:t>
      </w:r>
      <w:r w:rsidRPr="00612E34">
        <w:rPr>
          <w:rFonts w:ascii="Cambria" w:hAnsi="Cambria"/>
          <w:i/>
        </w:rPr>
        <w:t>Patērētājam</w:t>
      </w:r>
      <w:r w:rsidRPr="00612E34">
        <w:rPr>
          <w:rFonts w:ascii="Cambria" w:hAnsi="Cambria"/>
        </w:rPr>
        <w:t xml:space="preserve"> nav tiesību aizliegt paraugu noņemšanu.</w:t>
      </w:r>
    </w:p>
    <w:p w:rsidR="00D5518F" w:rsidRPr="00612E34" w:rsidRDefault="00D5518F" w:rsidP="00D5518F">
      <w:pPr>
        <w:ind w:left="120" w:right="185"/>
        <w:jc w:val="center"/>
        <w:rPr>
          <w:rFonts w:ascii="Cambria" w:hAnsi="Cambria"/>
        </w:rPr>
      </w:pPr>
    </w:p>
    <w:p w:rsidR="00D5518F" w:rsidRPr="00612E34" w:rsidRDefault="00D5518F" w:rsidP="00D5518F">
      <w:pPr>
        <w:numPr>
          <w:ilvl w:val="0"/>
          <w:numId w:val="18"/>
        </w:numPr>
        <w:ind w:left="567" w:right="185" w:hanging="567"/>
        <w:jc w:val="both"/>
        <w:rPr>
          <w:rFonts w:ascii="Cambria" w:hAnsi="Cambria"/>
        </w:rPr>
      </w:pPr>
      <w:r w:rsidRPr="00612E34">
        <w:rPr>
          <w:rFonts w:ascii="Cambria" w:hAnsi="Cambria"/>
        </w:rPr>
        <w:t xml:space="preserve">Centralizētajā kanalizācijas sistēmā </w:t>
      </w:r>
      <w:r w:rsidRPr="00612E34">
        <w:rPr>
          <w:rFonts w:ascii="Cambria" w:hAnsi="Cambria"/>
          <w:b/>
        </w:rPr>
        <w:t>ir aizliegts novadīt</w:t>
      </w:r>
      <w:r w:rsidRPr="00612E34">
        <w:rPr>
          <w:rFonts w:ascii="Cambria" w:hAnsi="Cambria"/>
        </w:rPr>
        <w:t xml:space="preserve"> notekūdeņus, kuri satur:</w:t>
      </w:r>
    </w:p>
    <w:p w:rsidR="00D5518F" w:rsidRPr="00612E34" w:rsidRDefault="00D5518F" w:rsidP="00D5518F">
      <w:pPr>
        <w:numPr>
          <w:ilvl w:val="1"/>
          <w:numId w:val="18"/>
        </w:numPr>
        <w:tabs>
          <w:tab w:val="left" w:pos="567"/>
        </w:tabs>
        <w:ind w:left="567" w:right="185" w:hanging="567"/>
        <w:jc w:val="both"/>
        <w:rPr>
          <w:rFonts w:ascii="Cambria" w:hAnsi="Cambria"/>
        </w:rPr>
      </w:pPr>
      <w:r w:rsidRPr="00612E34">
        <w:rPr>
          <w:rFonts w:ascii="Cambria" w:hAnsi="Cambria"/>
        </w:rPr>
        <w:t>Prioritārās vielas, kuras atzītas par ūdens videi īpaši bīstamām un kuru emisiju un noplūdi nepieciešams novērst līdz normatīvajos aktos noteiktajam laikam;</w:t>
      </w:r>
    </w:p>
    <w:p w:rsidR="00D5518F" w:rsidRPr="00612E34" w:rsidRDefault="00D5518F" w:rsidP="00D5518F">
      <w:pPr>
        <w:numPr>
          <w:ilvl w:val="1"/>
          <w:numId w:val="18"/>
        </w:numPr>
        <w:tabs>
          <w:tab w:val="left" w:pos="567"/>
        </w:tabs>
        <w:ind w:left="567" w:right="185" w:hanging="567"/>
        <w:jc w:val="both"/>
        <w:rPr>
          <w:rFonts w:ascii="Cambria" w:hAnsi="Cambria"/>
        </w:rPr>
      </w:pPr>
      <w:r w:rsidRPr="00612E34">
        <w:rPr>
          <w:rFonts w:ascii="Cambria" w:hAnsi="Cambria"/>
        </w:rPr>
        <w:t>degošus piemaisījumus un izšķīdinātas gāzveida vielas, kuras var veicināt uzliesmojošu maisījumu rašanos centralizētajā kanalizācijas sistēmā;</w:t>
      </w:r>
    </w:p>
    <w:p w:rsidR="00D5518F" w:rsidRPr="00612E34" w:rsidRDefault="00D5518F" w:rsidP="00D5518F">
      <w:pPr>
        <w:numPr>
          <w:ilvl w:val="1"/>
          <w:numId w:val="18"/>
        </w:numPr>
        <w:tabs>
          <w:tab w:val="left" w:pos="567"/>
        </w:tabs>
        <w:ind w:left="567" w:right="185" w:hanging="567"/>
        <w:jc w:val="both"/>
        <w:rPr>
          <w:rFonts w:ascii="Cambria" w:hAnsi="Cambria"/>
        </w:rPr>
      </w:pPr>
      <w:r w:rsidRPr="00612E34">
        <w:rPr>
          <w:rFonts w:ascii="Cambria" w:hAnsi="Cambria"/>
        </w:rPr>
        <w:t>bioloģiski nedegradējamas sintētiskās virsmas aktīvās vielas (SVAV);</w:t>
      </w:r>
    </w:p>
    <w:p w:rsidR="00D5518F" w:rsidRPr="00612E34" w:rsidRDefault="00D5518F" w:rsidP="00D5518F">
      <w:pPr>
        <w:numPr>
          <w:ilvl w:val="1"/>
          <w:numId w:val="18"/>
        </w:numPr>
        <w:tabs>
          <w:tab w:val="left" w:pos="567"/>
        </w:tabs>
        <w:ind w:left="567" w:right="185" w:hanging="567"/>
        <w:jc w:val="both"/>
        <w:rPr>
          <w:rFonts w:ascii="Cambria" w:hAnsi="Cambria"/>
        </w:rPr>
      </w:pPr>
      <w:r w:rsidRPr="00612E34">
        <w:rPr>
          <w:rFonts w:ascii="Cambria" w:hAnsi="Cambria"/>
        </w:rPr>
        <w:t>skābes un citas vielas, kuras var izraisīt cilvēka veselībai bīstamu gāzu (sērūdeņraža oglekļa oksīda, zilskābes, sēroglekļa u.c.) izdalīšanos;</w:t>
      </w:r>
    </w:p>
    <w:p w:rsidR="00D5518F" w:rsidRPr="00612E34" w:rsidRDefault="00D5518F" w:rsidP="00D5518F">
      <w:pPr>
        <w:numPr>
          <w:ilvl w:val="1"/>
          <w:numId w:val="18"/>
        </w:numPr>
        <w:tabs>
          <w:tab w:val="left" w:pos="567"/>
        </w:tabs>
        <w:ind w:left="567" w:right="185" w:hanging="567"/>
        <w:jc w:val="both"/>
        <w:rPr>
          <w:rFonts w:ascii="Cambria" w:hAnsi="Cambria"/>
        </w:rPr>
      </w:pPr>
      <w:r w:rsidRPr="00612E34">
        <w:rPr>
          <w:rFonts w:ascii="Cambria" w:hAnsi="Cambria"/>
        </w:rPr>
        <w:t>radioaktīvas vielas;</w:t>
      </w:r>
    </w:p>
    <w:p w:rsidR="00D5518F" w:rsidRPr="00612E34" w:rsidRDefault="00D5518F" w:rsidP="00D5518F">
      <w:pPr>
        <w:numPr>
          <w:ilvl w:val="1"/>
          <w:numId w:val="18"/>
        </w:numPr>
        <w:tabs>
          <w:tab w:val="left" w:pos="567"/>
        </w:tabs>
        <w:ind w:left="567" w:right="185" w:hanging="567"/>
        <w:jc w:val="both"/>
        <w:rPr>
          <w:rFonts w:ascii="Cambria" w:hAnsi="Cambria"/>
        </w:rPr>
      </w:pPr>
      <w:r w:rsidRPr="00612E34">
        <w:rPr>
          <w:rFonts w:ascii="Cambria" w:hAnsi="Cambria"/>
        </w:rPr>
        <w:t>cietus priekšmetus, tekstilizstrādājumus, smiltis, grunti, eļļas, taukus un citas vielas, kas var veicināt centralizētās kanalizācijas sistēmas (vai cauruļvadu) aizsērēšanu;</w:t>
      </w:r>
    </w:p>
    <w:p w:rsidR="00D5518F" w:rsidRPr="00612E34" w:rsidRDefault="00D5518F" w:rsidP="00D5518F">
      <w:pPr>
        <w:numPr>
          <w:ilvl w:val="1"/>
          <w:numId w:val="18"/>
        </w:numPr>
        <w:tabs>
          <w:tab w:val="left" w:pos="567"/>
        </w:tabs>
        <w:ind w:left="567" w:right="185" w:hanging="567"/>
        <w:jc w:val="both"/>
        <w:rPr>
          <w:rFonts w:ascii="Cambria" w:hAnsi="Cambria"/>
        </w:rPr>
      </w:pPr>
      <w:r w:rsidRPr="00612E34">
        <w:rPr>
          <w:rFonts w:ascii="Cambria" w:hAnsi="Cambria"/>
        </w:rPr>
        <w:t>nesasmalcinātus pārtikas un ražošanas atkritumus, koncentrētus šķīdumus, atslāņa un krāsvielu šķīdumus, kas radušies, skalojot cisternas, kublus un tml.</w:t>
      </w:r>
    </w:p>
    <w:p w:rsidR="00D5518F" w:rsidRPr="00612E34" w:rsidRDefault="00D5518F" w:rsidP="00D5518F">
      <w:pPr>
        <w:numPr>
          <w:ilvl w:val="1"/>
          <w:numId w:val="18"/>
        </w:numPr>
        <w:tabs>
          <w:tab w:val="left" w:pos="567"/>
        </w:tabs>
        <w:ind w:left="567" w:right="185" w:hanging="567"/>
        <w:jc w:val="both"/>
        <w:rPr>
          <w:rFonts w:ascii="Cambria" w:hAnsi="Cambria"/>
        </w:rPr>
      </w:pPr>
      <w:r w:rsidRPr="00612E34">
        <w:rPr>
          <w:rFonts w:ascii="Cambria" w:hAnsi="Cambria"/>
        </w:rPr>
        <w:t xml:space="preserve">smago metālu savienojumus un citas vielas, kas pasliktina notekūdeņu attīrīšanas iekārtu darbības procesā radušos notekūdeņu dūņu kvalitāti un nelabvēlīgi ietekmē to apsaimniekošanu; </w:t>
      </w:r>
    </w:p>
    <w:p w:rsidR="00D5518F" w:rsidRPr="00612E34" w:rsidRDefault="00D5518F" w:rsidP="00D5518F">
      <w:pPr>
        <w:numPr>
          <w:ilvl w:val="1"/>
          <w:numId w:val="18"/>
        </w:numPr>
        <w:tabs>
          <w:tab w:val="left" w:pos="567"/>
        </w:tabs>
        <w:ind w:left="567" w:right="185" w:hanging="567"/>
        <w:jc w:val="both"/>
        <w:rPr>
          <w:rFonts w:ascii="Cambria" w:hAnsi="Cambria"/>
        </w:rPr>
      </w:pPr>
      <w:r w:rsidRPr="00612E34">
        <w:rPr>
          <w:rFonts w:ascii="Cambria" w:hAnsi="Cambria"/>
        </w:rPr>
        <w:t>izlietotos ķīmisko reaģentus un bīstamu bakteriālo piesārņojumu;</w:t>
      </w:r>
    </w:p>
    <w:p w:rsidR="00D5518F" w:rsidRPr="00612E34" w:rsidRDefault="00D5518F" w:rsidP="00D5518F">
      <w:pPr>
        <w:numPr>
          <w:ilvl w:val="1"/>
          <w:numId w:val="18"/>
        </w:numPr>
        <w:tabs>
          <w:tab w:val="left" w:pos="567"/>
        </w:tabs>
        <w:ind w:left="567" w:right="185" w:hanging="567"/>
        <w:jc w:val="both"/>
        <w:rPr>
          <w:rFonts w:ascii="Cambria" w:hAnsi="Cambria"/>
        </w:rPr>
      </w:pPr>
      <w:r w:rsidRPr="00612E34">
        <w:rPr>
          <w:rFonts w:ascii="Cambria" w:hAnsi="Cambria"/>
        </w:rPr>
        <w:t>naftas produktus un to savienojumus.</w:t>
      </w:r>
    </w:p>
    <w:p w:rsidR="00D5518F" w:rsidRPr="00612E34" w:rsidRDefault="00D5518F" w:rsidP="00D5518F">
      <w:pPr>
        <w:tabs>
          <w:tab w:val="left" w:pos="567"/>
        </w:tabs>
        <w:ind w:left="567" w:right="185"/>
        <w:jc w:val="both"/>
        <w:rPr>
          <w:rFonts w:ascii="Cambria" w:hAnsi="Cambria"/>
        </w:rPr>
      </w:pPr>
    </w:p>
    <w:p w:rsidR="00D5518F" w:rsidRPr="00612E34" w:rsidRDefault="00D5518F" w:rsidP="00D5518F">
      <w:pPr>
        <w:ind w:right="185"/>
        <w:rPr>
          <w:rFonts w:ascii="Cambria" w:hAnsi="Cambria"/>
          <w:b/>
        </w:rPr>
      </w:pPr>
      <w:r w:rsidRPr="00612E34">
        <w:rPr>
          <w:rFonts w:ascii="Cambria" w:hAnsi="Cambria"/>
          <w:b/>
        </w:rPr>
        <w:t>3.3. Prasības centralizēto ūdensapgādes un kanalizācijas sistēmu ekspluatācijai un aizsardzībai</w:t>
      </w:r>
    </w:p>
    <w:p w:rsidR="00D5518F" w:rsidRPr="00612E34" w:rsidRDefault="00D5518F" w:rsidP="00D5518F">
      <w:pPr>
        <w:ind w:right="185"/>
        <w:jc w:val="both"/>
        <w:rPr>
          <w:rFonts w:ascii="Cambria" w:hAnsi="Cambria"/>
        </w:rPr>
      </w:pPr>
    </w:p>
    <w:p w:rsidR="00D5518F" w:rsidRPr="00612E34" w:rsidRDefault="00D5518F" w:rsidP="00D5518F">
      <w:pPr>
        <w:numPr>
          <w:ilvl w:val="0"/>
          <w:numId w:val="18"/>
        </w:numPr>
        <w:ind w:left="567" w:right="185" w:hanging="567"/>
        <w:jc w:val="both"/>
        <w:rPr>
          <w:rFonts w:ascii="Cambria" w:hAnsi="Cambria"/>
        </w:rPr>
      </w:pPr>
      <w:r w:rsidRPr="00612E34">
        <w:rPr>
          <w:rFonts w:ascii="Cambria" w:hAnsi="Cambria"/>
        </w:rPr>
        <w:t xml:space="preserve">Jebkurai personai </w:t>
      </w:r>
      <w:r w:rsidRPr="00612E34">
        <w:rPr>
          <w:rFonts w:ascii="Cambria" w:hAnsi="Cambria"/>
          <w:b/>
        </w:rPr>
        <w:t>ir aizliegts</w:t>
      </w:r>
      <w:r w:rsidRPr="00612E34">
        <w:rPr>
          <w:rFonts w:ascii="Cambria" w:hAnsi="Cambria"/>
        </w:rPr>
        <w:t>:</w:t>
      </w:r>
    </w:p>
    <w:p w:rsidR="00D5518F" w:rsidRPr="00612E34" w:rsidRDefault="00D5518F" w:rsidP="00D5518F">
      <w:pPr>
        <w:numPr>
          <w:ilvl w:val="1"/>
          <w:numId w:val="18"/>
        </w:numPr>
        <w:tabs>
          <w:tab w:val="left" w:pos="567"/>
        </w:tabs>
        <w:ind w:left="567" w:right="185" w:hanging="567"/>
        <w:jc w:val="both"/>
        <w:rPr>
          <w:rFonts w:ascii="Cambria" w:hAnsi="Cambria"/>
        </w:rPr>
      </w:pPr>
      <w:r w:rsidRPr="00612E34">
        <w:rPr>
          <w:rFonts w:ascii="Cambria" w:hAnsi="Cambria"/>
        </w:rPr>
        <w:t>patvaļīgi, neievērojot šo noteikumu prasības, pievienoties centralizētajiem ūdensapgādes un kanalizācijas tīkliem;</w:t>
      </w:r>
    </w:p>
    <w:p w:rsidR="00D5518F" w:rsidRPr="00612E34" w:rsidRDefault="00D5518F" w:rsidP="00D5518F">
      <w:pPr>
        <w:numPr>
          <w:ilvl w:val="1"/>
          <w:numId w:val="18"/>
        </w:numPr>
        <w:tabs>
          <w:tab w:val="left" w:pos="567"/>
        </w:tabs>
        <w:ind w:left="567" w:right="185" w:hanging="567"/>
        <w:jc w:val="both"/>
        <w:rPr>
          <w:rFonts w:ascii="Cambria" w:hAnsi="Cambria"/>
        </w:rPr>
      </w:pPr>
      <w:r w:rsidRPr="00612E34">
        <w:rPr>
          <w:rFonts w:ascii="Cambria" w:hAnsi="Cambria"/>
        </w:rPr>
        <w:t>novietot automašīnas un cita veida transporta tehniku vai citus smagus priekšmetus uz atbilstoši apzīmētām hidrantu akām;</w:t>
      </w:r>
    </w:p>
    <w:p w:rsidR="00D5518F" w:rsidRPr="00612E34" w:rsidRDefault="00D5518F" w:rsidP="00D5518F">
      <w:pPr>
        <w:numPr>
          <w:ilvl w:val="1"/>
          <w:numId w:val="18"/>
        </w:numPr>
        <w:tabs>
          <w:tab w:val="left" w:pos="567"/>
        </w:tabs>
        <w:ind w:right="185"/>
        <w:jc w:val="both"/>
        <w:rPr>
          <w:rFonts w:ascii="Cambria" w:hAnsi="Cambria"/>
        </w:rPr>
      </w:pPr>
      <w:r w:rsidRPr="00612E34">
        <w:rPr>
          <w:rFonts w:ascii="Cambria" w:hAnsi="Cambria"/>
        </w:rPr>
        <w:t>centralizētās kanalizācijas tīklu skatakās izliet decentralizēto kanalizācijas sistēmu notekūdeņus, asenizācijas un citus notekūdeņus,  kā arī izmest cietos atkritumus vai citus priekšmetus;</w:t>
      </w:r>
    </w:p>
    <w:p w:rsidR="00D5518F" w:rsidRPr="00612E34" w:rsidRDefault="00D5518F" w:rsidP="00D5518F">
      <w:pPr>
        <w:numPr>
          <w:ilvl w:val="1"/>
          <w:numId w:val="18"/>
        </w:numPr>
        <w:tabs>
          <w:tab w:val="left" w:pos="567"/>
        </w:tabs>
        <w:ind w:right="185"/>
        <w:jc w:val="both"/>
        <w:rPr>
          <w:rFonts w:ascii="Cambria" w:hAnsi="Cambria"/>
        </w:rPr>
      </w:pPr>
      <w:r w:rsidRPr="00612E34">
        <w:rPr>
          <w:rFonts w:ascii="Cambria" w:hAnsi="Cambria"/>
        </w:rPr>
        <w:t xml:space="preserve">centralizētās kanalizācijas tīklā novadīt nokrišņu un gruntsūdeņus; </w:t>
      </w:r>
    </w:p>
    <w:p w:rsidR="00D5518F" w:rsidRPr="00612E34" w:rsidRDefault="00D5518F" w:rsidP="00D5518F">
      <w:pPr>
        <w:numPr>
          <w:ilvl w:val="1"/>
          <w:numId w:val="18"/>
        </w:numPr>
        <w:tabs>
          <w:tab w:val="left" w:pos="567"/>
        </w:tabs>
        <w:ind w:left="567" w:right="185" w:hanging="567"/>
        <w:jc w:val="both"/>
        <w:rPr>
          <w:rFonts w:ascii="Cambria" w:hAnsi="Cambria"/>
        </w:rPr>
      </w:pPr>
      <w:r w:rsidRPr="00612E34">
        <w:rPr>
          <w:rFonts w:ascii="Cambria" w:hAnsi="Cambria"/>
        </w:rPr>
        <w:t xml:space="preserve">bez saskaņošanas ar </w:t>
      </w:r>
      <w:r w:rsidRPr="00612E34">
        <w:rPr>
          <w:rFonts w:ascii="Cambria" w:hAnsi="Cambria"/>
          <w:i/>
        </w:rPr>
        <w:t>Pakalpojumu sniedzēju</w:t>
      </w:r>
      <w:r w:rsidRPr="00612E34">
        <w:rPr>
          <w:rFonts w:ascii="Cambria" w:hAnsi="Cambria"/>
          <w:color w:val="0070C0"/>
        </w:rPr>
        <w:t xml:space="preserve"> </w:t>
      </w:r>
      <w:r w:rsidRPr="00612E34">
        <w:rPr>
          <w:rFonts w:ascii="Cambria" w:hAnsi="Cambria"/>
        </w:rPr>
        <w:t xml:space="preserve">veikt jebkādas darbības </w:t>
      </w:r>
      <w:r w:rsidRPr="00612E34">
        <w:rPr>
          <w:rFonts w:ascii="Cambria" w:hAnsi="Cambria"/>
          <w:i/>
        </w:rPr>
        <w:t>Pakalpojuma sniedzēja</w:t>
      </w:r>
      <w:r w:rsidRPr="00612E34">
        <w:rPr>
          <w:rFonts w:ascii="Cambria" w:hAnsi="Cambria"/>
        </w:rPr>
        <w:t xml:space="preserve"> īpašumā vai valdījumā esošajās centralizētās ūdensapgādes un centralizētās kanalizācijas sistēmās;</w:t>
      </w:r>
    </w:p>
    <w:p w:rsidR="00D5518F" w:rsidRPr="00612E34" w:rsidRDefault="00D5518F" w:rsidP="00D5518F">
      <w:pPr>
        <w:numPr>
          <w:ilvl w:val="1"/>
          <w:numId w:val="18"/>
        </w:numPr>
        <w:tabs>
          <w:tab w:val="left" w:pos="567"/>
        </w:tabs>
        <w:ind w:left="567" w:right="185" w:hanging="567"/>
        <w:jc w:val="both"/>
        <w:rPr>
          <w:rFonts w:ascii="Cambria" w:hAnsi="Cambria"/>
        </w:rPr>
      </w:pPr>
      <w:r w:rsidRPr="00612E34">
        <w:rPr>
          <w:rFonts w:ascii="Cambria" w:hAnsi="Cambria"/>
        </w:rPr>
        <w:t>atvērt un nocelt centralizētās ūdensapgādes un centralizētās kanalizācijas tīklu skataku vākus;</w:t>
      </w:r>
    </w:p>
    <w:p w:rsidR="00D5518F" w:rsidRPr="00612E34" w:rsidRDefault="00D5518F" w:rsidP="00D5518F">
      <w:pPr>
        <w:numPr>
          <w:ilvl w:val="1"/>
          <w:numId w:val="18"/>
        </w:numPr>
        <w:tabs>
          <w:tab w:val="left" w:pos="567"/>
        </w:tabs>
        <w:ind w:left="567" w:right="185" w:hanging="567"/>
        <w:jc w:val="both"/>
        <w:rPr>
          <w:rFonts w:ascii="Cambria" w:hAnsi="Cambria"/>
        </w:rPr>
      </w:pPr>
      <w:r w:rsidRPr="00612E34">
        <w:rPr>
          <w:rFonts w:ascii="Cambria" w:hAnsi="Cambria"/>
        </w:rPr>
        <w:t>bojāt centralizētās ūdensapgādes sistēmas un centralizētās kanalizācijas sistēmas infrastruktūru un aprīkojumu;</w:t>
      </w:r>
    </w:p>
    <w:p w:rsidR="00D5518F" w:rsidRPr="00612E34" w:rsidRDefault="00D5518F" w:rsidP="00D5518F">
      <w:pPr>
        <w:numPr>
          <w:ilvl w:val="1"/>
          <w:numId w:val="18"/>
        </w:numPr>
        <w:tabs>
          <w:tab w:val="left" w:pos="567"/>
        </w:tabs>
        <w:ind w:left="567" w:right="185" w:hanging="567"/>
        <w:jc w:val="both"/>
        <w:rPr>
          <w:rFonts w:ascii="Cambria" w:hAnsi="Cambria"/>
        </w:rPr>
      </w:pPr>
      <w:r w:rsidRPr="00612E34">
        <w:rPr>
          <w:rFonts w:ascii="Cambria" w:hAnsi="Cambria"/>
        </w:rPr>
        <w:t>bojāt ugunsdzēsības hidrantu un citu iekārtu informatīvās plāksnītes.</w:t>
      </w:r>
    </w:p>
    <w:p w:rsidR="00D5518F" w:rsidRPr="00612E34" w:rsidRDefault="00D5518F" w:rsidP="00D5518F">
      <w:pPr>
        <w:tabs>
          <w:tab w:val="num" w:pos="720"/>
        </w:tabs>
        <w:ind w:right="185"/>
        <w:jc w:val="both"/>
        <w:rPr>
          <w:rFonts w:ascii="Cambria" w:hAnsi="Cambria"/>
        </w:rPr>
      </w:pPr>
    </w:p>
    <w:p w:rsidR="00D5518F" w:rsidRPr="00612E34" w:rsidRDefault="00D5518F" w:rsidP="00D5518F">
      <w:pPr>
        <w:numPr>
          <w:ilvl w:val="0"/>
          <w:numId w:val="18"/>
        </w:numPr>
        <w:ind w:left="567" w:right="185" w:hanging="567"/>
        <w:jc w:val="both"/>
        <w:rPr>
          <w:rFonts w:ascii="Cambria" w:hAnsi="Cambria"/>
        </w:rPr>
      </w:pPr>
      <w:r w:rsidRPr="00612E34">
        <w:rPr>
          <w:rFonts w:ascii="Cambria" w:hAnsi="Cambria"/>
        </w:rPr>
        <w:t>Nekustamā īpašuma īpašnieks vai valdītājs nedrīkst kavēt plāksnīšu ar hidrantu, armatūras un skataku izvietojuma norādi izvietošanu uz ēku sienām vai žogiem.</w:t>
      </w:r>
    </w:p>
    <w:p w:rsidR="00D5518F" w:rsidRPr="00612E34" w:rsidRDefault="00D5518F" w:rsidP="00D5518F">
      <w:pPr>
        <w:autoSpaceDE w:val="0"/>
        <w:autoSpaceDN w:val="0"/>
        <w:adjustRightInd w:val="0"/>
        <w:ind w:left="66" w:right="185"/>
        <w:jc w:val="both"/>
        <w:rPr>
          <w:rFonts w:ascii="Cambria" w:hAnsi="Cambria"/>
        </w:rPr>
      </w:pPr>
    </w:p>
    <w:p w:rsidR="00D5518F" w:rsidRPr="00612E34" w:rsidRDefault="00D5518F" w:rsidP="00D5518F">
      <w:pPr>
        <w:numPr>
          <w:ilvl w:val="0"/>
          <w:numId w:val="18"/>
        </w:numPr>
        <w:ind w:left="567" w:right="185" w:hanging="567"/>
        <w:jc w:val="both"/>
        <w:rPr>
          <w:rFonts w:ascii="Cambria" w:hAnsi="Cambria"/>
          <w:color w:val="4F81BD" w:themeColor="accent1"/>
        </w:rPr>
      </w:pPr>
      <w:r w:rsidRPr="00612E34">
        <w:rPr>
          <w:rFonts w:ascii="Cambria" w:hAnsi="Cambria"/>
        </w:rPr>
        <w:t xml:space="preserve">Ja </w:t>
      </w:r>
      <w:r w:rsidRPr="00612E34">
        <w:rPr>
          <w:rFonts w:ascii="Cambria" w:hAnsi="Cambria"/>
          <w:i/>
        </w:rPr>
        <w:t>Patērētāja</w:t>
      </w:r>
      <w:r w:rsidRPr="00612E34">
        <w:rPr>
          <w:rFonts w:ascii="Cambria" w:hAnsi="Cambria"/>
        </w:rPr>
        <w:t xml:space="preserve"> ūdensapgādes sistēmā trūkst noslēgarmatūras, kanalizācijas sistēmā nav hermētiski aizvērtas revīzijas (ēkas iekšējā kanalizācijas sistēmā ierīkota speciāla lūka, iespējai tīrīt kanalizācijas tīklus u.c.), ir bojāti </w:t>
      </w:r>
      <w:r w:rsidRPr="00612E34">
        <w:rPr>
          <w:rFonts w:ascii="Cambria" w:hAnsi="Cambria"/>
          <w:i/>
        </w:rPr>
        <w:t>Patērētāja</w:t>
      </w:r>
      <w:r w:rsidRPr="00612E34">
        <w:rPr>
          <w:rFonts w:ascii="Cambria" w:hAnsi="Cambria"/>
        </w:rPr>
        <w:t xml:space="preserve"> ēkas iekšējie ūdensapgādes vai kanalizācijas tīkli, vai netiek ievērotas šo noteikumu un būvnormatīvu prasības, </w:t>
      </w:r>
      <w:r w:rsidRPr="00612E34">
        <w:rPr>
          <w:rFonts w:ascii="Cambria" w:hAnsi="Cambria"/>
          <w:i/>
        </w:rPr>
        <w:t>Patērētājs</w:t>
      </w:r>
      <w:r w:rsidRPr="00612E34">
        <w:rPr>
          <w:rFonts w:ascii="Cambria" w:hAnsi="Cambria"/>
        </w:rPr>
        <w:t xml:space="preserve"> ir atbildīgs par iespējamām sekām. </w:t>
      </w:r>
    </w:p>
    <w:p w:rsidR="00D5518F" w:rsidRDefault="00D5518F" w:rsidP="00D5518F">
      <w:pPr>
        <w:ind w:left="567" w:right="185"/>
        <w:jc w:val="both"/>
        <w:rPr>
          <w:rFonts w:ascii="Cambria" w:hAnsi="Cambria"/>
        </w:rPr>
      </w:pPr>
    </w:p>
    <w:p w:rsidR="00D5518F" w:rsidRPr="00612E34" w:rsidRDefault="00D5518F" w:rsidP="00D5518F">
      <w:pPr>
        <w:numPr>
          <w:ilvl w:val="0"/>
          <w:numId w:val="18"/>
        </w:numPr>
        <w:ind w:left="567" w:right="185" w:hanging="567"/>
        <w:jc w:val="both"/>
        <w:rPr>
          <w:rFonts w:ascii="Cambria" w:hAnsi="Cambria"/>
        </w:rPr>
      </w:pPr>
      <w:r w:rsidRPr="00612E34">
        <w:rPr>
          <w:rFonts w:ascii="Cambria" w:hAnsi="Cambria"/>
        </w:rPr>
        <w:t xml:space="preserve">Pakalpojumu lietotājiem, kuru īpašumos tiek veikta sabiedriskās ēdināšanas pakalpojumu sniegšana vai pārtikas ražošana, jābūt izbūvētiem tauku uztvērējiem. </w:t>
      </w:r>
    </w:p>
    <w:p w:rsidR="00D5518F" w:rsidRPr="00612E34" w:rsidRDefault="00D5518F" w:rsidP="00D5518F">
      <w:pPr>
        <w:autoSpaceDE w:val="0"/>
        <w:autoSpaceDN w:val="0"/>
        <w:adjustRightInd w:val="0"/>
        <w:ind w:right="185"/>
        <w:jc w:val="both"/>
        <w:rPr>
          <w:rFonts w:ascii="Cambria" w:hAnsi="Cambria"/>
          <w:color w:val="4F81BD" w:themeColor="accent1"/>
        </w:rPr>
      </w:pPr>
    </w:p>
    <w:p w:rsidR="00D5518F" w:rsidRPr="00612E34" w:rsidRDefault="00D5518F" w:rsidP="00D5518F">
      <w:pPr>
        <w:numPr>
          <w:ilvl w:val="0"/>
          <w:numId w:val="18"/>
        </w:numPr>
        <w:ind w:left="567" w:right="185" w:hanging="567"/>
        <w:jc w:val="both"/>
        <w:rPr>
          <w:rFonts w:ascii="Cambria" w:hAnsi="Cambria"/>
        </w:rPr>
      </w:pPr>
      <w:r w:rsidRPr="00612E34">
        <w:rPr>
          <w:rFonts w:ascii="Cambria" w:hAnsi="Cambria"/>
        </w:rPr>
        <w:t>No decentralizētajām kanalizācijas sistēmām savāktos sadzīves notekūdeņus drīkst novadīt centralizētajā</w:t>
      </w:r>
      <w:r w:rsidRPr="00612E34">
        <w:rPr>
          <w:rFonts w:ascii="Cambria" w:hAnsi="Cambria"/>
          <w:color w:val="414142"/>
          <w:shd w:val="clear" w:color="auto" w:fill="F1F1F1"/>
        </w:rPr>
        <w:t xml:space="preserve"> </w:t>
      </w:r>
      <w:r w:rsidRPr="00612E34">
        <w:rPr>
          <w:rFonts w:ascii="Cambria" w:hAnsi="Cambria"/>
        </w:rPr>
        <w:t xml:space="preserve">kanalizācijas sistēmā tikai </w:t>
      </w:r>
      <w:r w:rsidRPr="00612E34">
        <w:rPr>
          <w:rFonts w:ascii="Cambria" w:hAnsi="Cambria"/>
          <w:i/>
        </w:rPr>
        <w:t>Pakalpojuma sniedzēja</w:t>
      </w:r>
      <w:r w:rsidRPr="00612E34">
        <w:rPr>
          <w:rFonts w:ascii="Cambria" w:hAnsi="Cambria"/>
        </w:rPr>
        <w:t xml:space="preserve"> noteiktās, speciāli izveidotās notekūdeņu pieņemšanas vietās, pamatojoties uz noslēgtu līgumu par šiem pakalpojumiem.</w:t>
      </w:r>
    </w:p>
    <w:p w:rsidR="00D5518F" w:rsidRPr="00612E34" w:rsidRDefault="00D5518F" w:rsidP="00D5518F">
      <w:pPr>
        <w:pStyle w:val="Sarakstarindkopa"/>
        <w:ind w:right="185"/>
        <w:rPr>
          <w:rFonts w:ascii="Cambria" w:hAnsi="Cambria"/>
          <w:sz w:val="24"/>
          <w:szCs w:val="24"/>
          <w:lang w:eastAsia="lv-LV"/>
        </w:rPr>
      </w:pPr>
    </w:p>
    <w:p w:rsidR="00D5518F" w:rsidRPr="00612E34" w:rsidRDefault="00D5518F" w:rsidP="00D5518F">
      <w:pPr>
        <w:numPr>
          <w:ilvl w:val="0"/>
          <w:numId w:val="18"/>
        </w:numPr>
        <w:ind w:left="567" w:right="185" w:hanging="567"/>
        <w:jc w:val="both"/>
        <w:rPr>
          <w:rFonts w:ascii="Cambria" w:hAnsi="Cambria"/>
        </w:rPr>
      </w:pPr>
      <w:r w:rsidRPr="00612E34">
        <w:rPr>
          <w:rFonts w:ascii="Cambria" w:hAnsi="Cambria"/>
        </w:rPr>
        <w:t xml:space="preserve">Jebkura persona, atklājot bojājumus centralizētās ūdensapgādes sistēmas un centralizētās kanalizācijas sistēmas infrastruktūrā, tiek aicināta </w:t>
      </w:r>
      <w:r w:rsidRPr="00612E34">
        <w:rPr>
          <w:rFonts w:ascii="Cambria" w:hAnsi="Cambria"/>
          <w:color w:val="0070C0"/>
        </w:rPr>
        <w:t xml:space="preserve"> </w:t>
      </w:r>
      <w:r w:rsidRPr="00612E34">
        <w:rPr>
          <w:rFonts w:ascii="Cambria" w:hAnsi="Cambria"/>
        </w:rPr>
        <w:t>par to nekavējoties ziņo</w:t>
      </w:r>
      <w:r w:rsidRPr="00612E34">
        <w:rPr>
          <w:rFonts w:ascii="Cambria" w:hAnsi="Cambria"/>
          <w:color w:val="0070C0"/>
        </w:rPr>
        <w:t>t</w:t>
      </w:r>
      <w:r w:rsidRPr="00612E34">
        <w:rPr>
          <w:rFonts w:ascii="Cambria" w:hAnsi="Cambria"/>
        </w:rPr>
        <w:t xml:space="preserve"> </w:t>
      </w:r>
      <w:r w:rsidRPr="00612E34">
        <w:rPr>
          <w:rFonts w:ascii="Cambria" w:hAnsi="Cambria"/>
          <w:i/>
        </w:rPr>
        <w:t>Pakalpojuma</w:t>
      </w:r>
      <w:r w:rsidRPr="00612E34">
        <w:rPr>
          <w:rFonts w:ascii="Cambria" w:hAnsi="Cambria"/>
        </w:rPr>
        <w:t xml:space="preserve"> </w:t>
      </w:r>
      <w:r w:rsidRPr="00612E34">
        <w:rPr>
          <w:rFonts w:ascii="Cambria" w:hAnsi="Cambria"/>
          <w:i/>
        </w:rPr>
        <w:t>sniedzējam</w:t>
      </w:r>
      <w:r w:rsidRPr="00612E34">
        <w:rPr>
          <w:rFonts w:ascii="Cambria" w:hAnsi="Cambria"/>
        </w:rPr>
        <w:t xml:space="preserve"> uz tā mājaslapā norādītājiem diennakts tālruņiem.</w:t>
      </w:r>
    </w:p>
    <w:p w:rsidR="00D5518F" w:rsidRPr="00612E34" w:rsidRDefault="00D5518F" w:rsidP="00D5518F">
      <w:pPr>
        <w:autoSpaceDE w:val="0"/>
        <w:autoSpaceDN w:val="0"/>
        <w:adjustRightInd w:val="0"/>
        <w:ind w:right="185"/>
        <w:jc w:val="both"/>
        <w:rPr>
          <w:rFonts w:ascii="Cambria" w:hAnsi="Cambria"/>
        </w:rPr>
      </w:pPr>
    </w:p>
    <w:p w:rsidR="00D5518F" w:rsidRPr="00612E34" w:rsidRDefault="00D5518F" w:rsidP="00D5518F">
      <w:pPr>
        <w:ind w:right="185"/>
        <w:rPr>
          <w:rFonts w:ascii="Cambria" w:hAnsi="Cambria"/>
          <w:b/>
        </w:rPr>
      </w:pPr>
      <w:r w:rsidRPr="00612E34">
        <w:rPr>
          <w:rFonts w:ascii="Cambria" w:hAnsi="Cambria"/>
          <w:b/>
        </w:rPr>
        <w:t>3.4. Ugunsdzēsības ierīces, to lietošanas un aizsardzības prasības</w:t>
      </w:r>
    </w:p>
    <w:p w:rsidR="00D5518F" w:rsidRPr="00612E34" w:rsidRDefault="00D5518F" w:rsidP="00D5518F">
      <w:pPr>
        <w:autoSpaceDE w:val="0"/>
        <w:autoSpaceDN w:val="0"/>
        <w:adjustRightInd w:val="0"/>
        <w:ind w:left="720" w:right="185"/>
        <w:jc w:val="both"/>
        <w:rPr>
          <w:rFonts w:ascii="Cambria" w:hAnsi="Cambria"/>
        </w:rPr>
      </w:pPr>
    </w:p>
    <w:p w:rsidR="00D5518F" w:rsidRPr="00612E34" w:rsidRDefault="00D5518F" w:rsidP="00D5518F">
      <w:pPr>
        <w:numPr>
          <w:ilvl w:val="0"/>
          <w:numId w:val="18"/>
        </w:numPr>
        <w:ind w:left="567" w:right="185" w:hanging="567"/>
        <w:jc w:val="both"/>
        <w:rPr>
          <w:rFonts w:ascii="Cambria" w:hAnsi="Cambria"/>
        </w:rPr>
      </w:pPr>
      <w:r w:rsidRPr="00612E34">
        <w:rPr>
          <w:rFonts w:ascii="Cambria" w:hAnsi="Cambria"/>
        </w:rPr>
        <w:t xml:space="preserve">Ja </w:t>
      </w:r>
      <w:r w:rsidRPr="00612E34">
        <w:rPr>
          <w:rFonts w:ascii="Cambria" w:hAnsi="Cambria"/>
          <w:i/>
        </w:rPr>
        <w:t>Patērētāja</w:t>
      </w:r>
      <w:r w:rsidRPr="00612E34">
        <w:rPr>
          <w:rFonts w:ascii="Cambria" w:hAnsi="Cambria"/>
        </w:rPr>
        <w:t xml:space="preserve"> komercuzskaites mēraparāta mezglā ir apvadlīnija, kas nodrošina ugunsdzēsības iekšējā ūdensvada un/vai </w:t>
      </w:r>
      <w:r w:rsidRPr="00612E34">
        <w:rPr>
          <w:rFonts w:ascii="Cambria" w:hAnsi="Cambria"/>
          <w:i/>
        </w:rPr>
        <w:t>Patērētāja</w:t>
      </w:r>
      <w:r w:rsidRPr="00612E34">
        <w:rPr>
          <w:rFonts w:ascii="Cambria" w:hAnsi="Cambria"/>
        </w:rPr>
        <w:t xml:space="preserve"> teritorijā esošo hidrantu darbību, </w:t>
      </w:r>
      <w:r w:rsidRPr="00612E34">
        <w:rPr>
          <w:rFonts w:ascii="Cambria" w:hAnsi="Cambria"/>
          <w:i/>
        </w:rPr>
        <w:t>Pakalpojuma sniedzējs</w:t>
      </w:r>
      <w:r w:rsidRPr="00612E34">
        <w:rPr>
          <w:rFonts w:ascii="Cambria" w:hAnsi="Cambria"/>
        </w:rPr>
        <w:t xml:space="preserve"> noplombē apvadlīnijas aizbīdni noslēgtā stāvoklī un sastāda plombēšanas aktu. </w:t>
      </w:r>
      <w:r w:rsidRPr="00612E34">
        <w:rPr>
          <w:rFonts w:ascii="Cambria" w:hAnsi="Cambria"/>
          <w:i/>
        </w:rPr>
        <w:t>Patērētājs</w:t>
      </w:r>
      <w:r w:rsidRPr="00612E34">
        <w:rPr>
          <w:rFonts w:ascii="Cambria" w:hAnsi="Cambria"/>
        </w:rPr>
        <w:t xml:space="preserve"> ir atbildīgs par plombas tehnisko stāvokli un saglabāšanu.</w:t>
      </w:r>
    </w:p>
    <w:p w:rsidR="00D5518F" w:rsidRPr="00612E34" w:rsidRDefault="00D5518F" w:rsidP="00D5518F">
      <w:pPr>
        <w:autoSpaceDE w:val="0"/>
        <w:autoSpaceDN w:val="0"/>
        <w:adjustRightInd w:val="0"/>
        <w:ind w:right="185"/>
        <w:jc w:val="both"/>
        <w:rPr>
          <w:rFonts w:ascii="Cambria" w:hAnsi="Cambria"/>
        </w:rPr>
      </w:pPr>
    </w:p>
    <w:p w:rsidR="00D5518F" w:rsidRPr="00612E34" w:rsidRDefault="00D5518F" w:rsidP="00D5518F">
      <w:pPr>
        <w:numPr>
          <w:ilvl w:val="0"/>
          <w:numId w:val="18"/>
        </w:numPr>
        <w:ind w:left="567" w:right="185" w:hanging="567"/>
        <w:jc w:val="both"/>
        <w:rPr>
          <w:rFonts w:ascii="Cambria" w:hAnsi="Cambria"/>
        </w:rPr>
      </w:pPr>
      <w:r w:rsidRPr="00612E34">
        <w:rPr>
          <w:rFonts w:ascii="Cambria" w:hAnsi="Cambria"/>
        </w:rPr>
        <w:t xml:space="preserve">Noņemt noteikumu 41.punktā minēto plombu no apvadlīnijas aizbīdņa drīkst tikai dzēšot ugunsgrēku vai ugunsdzēsības dienestam veicot ugunsdzēsības sistēmas pārbaudi. </w:t>
      </w:r>
      <w:r w:rsidRPr="00612E34">
        <w:rPr>
          <w:rFonts w:ascii="Cambria" w:hAnsi="Cambria"/>
          <w:i/>
        </w:rPr>
        <w:t>Patērētājam</w:t>
      </w:r>
      <w:r w:rsidRPr="00612E34">
        <w:rPr>
          <w:rFonts w:ascii="Cambria" w:hAnsi="Cambria"/>
        </w:rPr>
        <w:t xml:space="preserve"> 24 stundu laikā jāpaziņo </w:t>
      </w:r>
      <w:r w:rsidRPr="00612E34">
        <w:rPr>
          <w:rFonts w:ascii="Cambria" w:hAnsi="Cambria"/>
          <w:i/>
        </w:rPr>
        <w:t>Pakalpojuma sniedzējam</w:t>
      </w:r>
      <w:r w:rsidRPr="00612E34">
        <w:rPr>
          <w:rFonts w:ascii="Cambria" w:hAnsi="Cambria"/>
        </w:rPr>
        <w:t xml:space="preserve"> par notikušo ugunsgrēku vai ugunsdzēsības sistēmas pārbaudi un jāizsauc </w:t>
      </w:r>
      <w:r w:rsidRPr="00612E34">
        <w:rPr>
          <w:rFonts w:ascii="Cambria" w:hAnsi="Cambria"/>
          <w:i/>
        </w:rPr>
        <w:t>Pakalpojuma sniedzēja</w:t>
      </w:r>
      <w:r w:rsidRPr="00612E34">
        <w:rPr>
          <w:rFonts w:ascii="Cambria" w:hAnsi="Cambria"/>
        </w:rPr>
        <w:t xml:space="preserve"> pārstāvis aizbīdņa noplombēšanai.</w:t>
      </w:r>
    </w:p>
    <w:p w:rsidR="00D5518F" w:rsidRPr="00612E34" w:rsidRDefault="00D5518F" w:rsidP="00D5518F">
      <w:pPr>
        <w:autoSpaceDE w:val="0"/>
        <w:autoSpaceDN w:val="0"/>
        <w:adjustRightInd w:val="0"/>
        <w:ind w:right="185"/>
        <w:jc w:val="both"/>
        <w:rPr>
          <w:rFonts w:ascii="Cambria" w:hAnsi="Cambria"/>
        </w:rPr>
      </w:pPr>
    </w:p>
    <w:p w:rsidR="00D5518F" w:rsidRPr="00612E34" w:rsidRDefault="00D5518F" w:rsidP="00D5518F">
      <w:pPr>
        <w:numPr>
          <w:ilvl w:val="0"/>
          <w:numId w:val="18"/>
        </w:numPr>
        <w:ind w:left="567" w:right="185" w:hanging="567"/>
        <w:jc w:val="both"/>
        <w:rPr>
          <w:rFonts w:ascii="Cambria" w:hAnsi="Cambria"/>
        </w:rPr>
      </w:pPr>
      <w:r w:rsidRPr="00612E34">
        <w:rPr>
          <w:rFonts w:ascii="Cambria" w:hAnsi="Cambria"/>
        </w:rPr>
        <w:t xml:space="preserve">Lietot ūdeni no ugunsdzēsības hidrantiem ir atļauts tikai ugunsgrēka gadījumā un </w:t>
      </w:r>
      <w:r w:rsidRPr="00612E34">
        <w:rPr>
          <w:rFonts w:ascii="Cambria" w:hAnsi="Cambria"/>
          <w:i/>
        </w:rPr>
        <w:t>Pakalpojuma sniedzēja</w:t>
      </w:r>
      <w:r w:rsidRPr="00612E34">
        <w:rPr>
          <w:rFonts w:ascii="Cambria" w:hAnsi="Cambria"/>
        </w:rPr>
        <w:t xml:space="preserve"> vajadzībām.</w:t>
      </w:r>
    </w:p>
    <w:p w:rsidR="00D5518F" w:rsidRPr="00612E34" w:rsidRDefault="00D5518F" w:rsidP="00D5518F">
      <w:pPr>
        <w:autoSpaceDE w:val="0"/>
        <w:autoSpaceDN w:val="0"/>
        <w:adjustRightInd w:val="0"/>
        <w:ind w:right="185"/>
        <w:jc w:val="both"/>
        <w:rPr>
          <w:rFonts w:ascii="Cambria" w:hAnsi="Cambria"/>
        </w:rPr>
      </w:pPr>
    </w:p>
    <w:p w:rsidR="00D5518F" w:rsidRPr="00612E34" w:rsidRDefault="00D5518F" w:rsidP="00D5518F">
      <w:pPr>
        <w:numPr>
          <w:ilvl w:val="0"/>
          <w:numId w:val="18"/>
        </w:numPr>
        <w:ind w:left="567" w:right="185" w:hanging="567"/>
        <w:jc w:val="both"/>
        <w:rPr>
          <w:rFonts w:ascii="Cambria" w:hAnsi="Cambria"/>
        </w:rPr>
      </w:pPr>
      <w:r w:rsidRPr="00612E34">
        <w:rPr>
          <w:rFonts w:ascii="Cambria" w:hAnsi="Cambria"/>
          <w:i/>
        </w:rPr>
        <w:t>Pakalpojuma sniedzējs</w:t>
      </w:r>
      <w:r w:rsidRPr="00612E34">
        <w:rPr>
          <w:rFonts w:ascii="Cambria" w:hAnsi="Cambria"/>
        </w:rPr>
        <w:t xml:space="preserve"> atsevišķos gadījumos var atļaut lietot ūdeni no ugunsdzēsības hidrantiem, ja par izlietoto ūdeni tiek samaksāts, atbilstoši komercuzskaites mēraparāta rādījumiem, ja tāds ir uzstādīts, vai pamatojoties uz </w:t>
      </w:r>
      <w:r w:rsidRPr="00612E34">
        <w:rPr>
          <w:rFonts w:ascii="Cambria" w:hAnsi="Cambria"/>
          <w:i/>
        </w:rPr>
        <w:t>Pakalpojuma sniedzēja</w:t>
      </w:r>
      <w:r w:rsidRPr="00612E34">
        <w:rPr>
          <w:rFonts w:ascii="Cambria" w:hAnsi="Cambria"/>
        </w:rPr>
        <w:t xml:space="preserve"> veikto aprēķinu.</w:t>
      </w:r>
    </w:p>
    <w:p w:rsidR="00D5518F" w:rsidRPr="00612E34" w:rsidRDefault="00D5518F" w:rsidP="00D5518F">
      <w:pPr>
        <w:autoSpaceDE w:val="0"/>
        <w:autoSpaceDN w:val="0"/>
        <w:adjustRightInd w:val="0"/>
        <w:ind w:left="6" w:right="185"/>
        <w:jc w:val="both"/>
        <w:rPr>
          <w:rFonts w:ascii="Cambria" w:hAnsi="Cambria"/>
        </w:rPr>
      </w:pPr>
    </w:p>
    <w:p w:rsidR="00D5518F" w:rsidRPr="00612E34" w:rsidRDefault="00D5518F" w:rsidP="00D5518F">
      <w:pPr>
        <w:ind w:right="185"/>
        <w:rPr>
          <w:rFonts w:ascii="Cambria" w:hAnsi="Cambria"/>
          <w:b/>
        </w:rPr>
      </w:pPr>
      <w:r w:rsidRPr="00612E34">
        <w:rPr>
          <w:rFonts w:ascii="Cambria" w:hAnsi="Cambria"/>
          <w:b/>
        </w:rPr>
        <w:t>3.5. Brīvkrānu izmantošanas kārtība</w:t>
      </w:r>
    </w:p>
    <w:p w:rsidR="00D5518F" w:rsidRPr="00612E34" w:rsidRDefault="00D5518F" w:rsidP="00D5518F">
      <w:pPr>
        <w:autoSpaceDE w:val="0"/>
        <w:autoSpaceDN w:val="0"/>
        <w:adjustRightInd w:val="0"/>
        <w:ind w:right="185"/>
        <w:jc w:val="both"/>
        <w:rPr>
          <w:rFonts w:ascii="Cambria" w:hAnsi="Cambria"/>
        </w:rPr>
      </w:pPr>
    </w:p>
    <w:p w:rsidR="00D5518F" w:rsidRPr="00612E34" w:rsidRDefault="00D5518F" w:rsidP="00D5518F">
      <w:pPr>
        <w:numPr>
          <w:ilvl w:val="0"/>
          <w:numId w:val="18"/>
        </w:numPr>
        <w:ind w:left="567" w:right="185" w:hanging="567"/>
        <w:jc w:val="both"/>
        <w:rPr>
          <w:rFonts w:ascii="Cambria" w:hAnsi="Cambria"/>
        </w:rPr>
      </w:pPr>
      <w:r w:rsidRPr="00612E34">
        <w:rPr>
          <w:rFonts w:ascii="Cambria" w:hAnsi="Cambria"/>
          <w:i/>
        </w:rPr>
        <w:t>Pakalpojuma sniedzējs</w:t>
      </w:r>
      <w:r w:rsidRPr="00612E34">
        <w:rPr>
          <w:rFonts w:ascii="Cambria" w:hAnsi="Cambria"/>
        </w:rPr>
        <w:t xml:space="preserve"> ir tiesīgs likvidēt ūdens brīvkrānus vietās, kur nekustamā īpašuma īpašniekiem ir nodrošināta iespēja izbūvēt ūdensvada </w:t>
      </w:r>
      <w:r w:rsidRPr="00612E34">
        <w:rPr>
          <w:rFonts w:ascii="Cambria" w:hAnsi="Cambria"/>
          <w:i/>
        </w:rPr>
        <w:t>Pievadu</w:t>
      </w:r>
      <w:r w:rsidRPr="00612E34">
        <w:rPr>
          <w:rFonts w:ascii="Cambria" w:hAnsi="Cambria"/>
        </w:rPr>
        <w:t xml:space="preserve"> un saņemt centralizētus ūdensapgādes pakalpojumus.</w:t>
      </w:r>
    </w:p>
    <w:p w:rsidR="00D5518F" w:rsidRPr="00612E34" w:rsidRDefault="00D5518F" w:rsidP="00D5518F">
      <w:pPr>
        <w:autoSpaceDE w:val="0"/>
        <w:autoSpaceDN w:val="0"/>
        <w:adjustRightInd w:val="0"/>
        <w:ind w:right="185"/>
        <w:jc w:val="both"/>
        <w:rPr>
          <w:rFonts w:ascii="Cambria" w:hAnsi="Cambria"/>
        </w:rPr>
      </w:pPr>
    </w:p>
    <w:p w:rsidR="00D5518F" w:rsidRPr="00612E34" w:rsidRDefault="00D5518F" w:rsidP="00D5518F">
      <w:pPr>
        <w:numPr>
          <w:ilvl w:val="0"/>
          <w:numId w:val="18"/>
        </w:numPr>
        <w:ind w:left="567" w:right="185" w:hanging="567"/>
        <w:jc w:val="both"/>
        <w:rPr>
          <w:rFonts w:ascii="Cambria" w:hAnsi="Cambria"/>
        </w:rPr>
      </w:pPr>
      <w:r w:rsidRPr="00612E34">
        <w:rPr>
          <w:rFonts w:ascii="Cambria" w:hAnsi="Cambria"/>
        </w:rPr>
        <w:t xml:space="preserve">Lai izmantotu ūdens brīvkrānus ūdenssaimniecības pakalpojumu nodrošināšanai nekustamajā īpašumā, </w:t>
      </w:r>
      <w:r w:rsidRPr="00612E34">
        <w:rPr>
          <w:rFonts w:ascii="Cambria" w:hAnsi="Cambria"/>
          <w:i/>
        </w:rPr>
        <w:t>Patērētājam</w:t>
      </w:r>
      <w:r w:rsidRPr="00612E34">
        <w:rPr>
          <w:rFonts w:ascii="Cambria" w:hAnsi="Cambria"/>
        </w:rPr>
        <w:t xml:space="preserve"> ir jāizbūvē komercuzskaites mēraparāta mezgls un  jānoslēdz </w:t>
      </w:r>
      <w:r w:rsidRPr="00612E34">
        <w:rPr>
          <w:rFonts w:ascii="Cambria" w:hAnsi="Cambria"/>
          <w:i/>
        </w:rPr>
        <w:t>Pakalpojuma līgums</w:t>
      </w:r>
      <w:r w:rsidRPr="00612E34">
        <w:rPr>
          <w:rFonts w:ascii="Cambria" w:hAnsi="Cambria"/>
        </w:rPr>
        <w:t xml:space="preserve"> ar </w:t>
      </w:r>
      <w:r w:rsidRPr="00612E34">
        <w:rPr>
          <w:rFonts w:ascii="Cambria" w:hAnsi="Cambria"/>
          <w:i/>
        </w:rPr>
        <w:t>Pakalpojuma sniedzēju</w:t>
      </w:r>
      <w:r w:rsidRPr="00612E34">
        <w:rPr>
          <w:rFonts w:ascii="Cambria" w:hAnsi="Cambria"/>
        </w:rPr>
        <w:t xml:space="preserve">. </w:t>
      </w:r>
    </w:p>
    <w:p w:rsidR="00D5518F" w:rsidRPr="00612E34" w:rsidRDefault="00D5518F" w:rsidP="00D5518F">
      <w:pPr>
        <w:pStyle w:val="Sarakstarindkopa"/>
        <w:ind w:right="185"/>
        <w:rPr>
          <w:rFonts w:ascii="Cambria" w:hAnsi="Cambria"/>
          <w:sz w:val="24"/>
          <w:szCs w:val="24"/>
          <w:lang w:eastAsia="lv-LV"/>
        </w:rPr>
      </w:pPr>
    </w:p>
    <w:p w:rsidR="00D5518F" w:rsidRPr="00612E34" w:rsidRDefault="00D5518F" w:rsidP="00D5518F">
      <w:pPr>
        <w:numPr>
          <w:ilvl w:val="0"/>
          <w:numId w:val="18"/>
        </w:numPr>
        <w:ind w:left="567" w:right="185" w:hanging="567"/>
        <w:jc w:val="both"/>
        <w:rPr>
          <w:rFonts w:ascii="Cambria" w:hAnsi="Cambria"/>
        </w:rPr>
      </w:pPr>
      <w:r w:rsidRPr="00612E34">
        <w:rPr>
          <w:rFonts w:ascii="Cambria" w:hAnsi="Cambria"/>
        </w:rPr>
        <w:t>Aizliegts bojāt ūdens brīvkrānus, kā arī tiem pievienot caurules ūdens ņemšanai.</w:t>
      </w:r>
    </w:p>
    <w:p w:rsidR="00D5518F" w:rsidRPr="00612E34" w:rsidRDefault="00D5518F" w:rsidP="00D5518F">
      <w:pPr>
        <w:ind w:left="6" w:right="185"/>
        <w:jc w:val="both"/>
        <w:rPr>
          <w:rFonts w:ascii="Cambria" w:hAnsi="Cambria"/>
          <w:i/>
        </w:rPr>
      </w:pPr>
    </w:p>
    <w:p w:rsidR="00D5518F" w:rsidRPr="00612E34" w:rsidRDefault="00D5518F" w:rsidP="00D5518F">
      <w:pPr>
        <w:numPr>
          <w:ilvl w:val="0"/>
          <w:numId w:val="18"/>
        </w:numPr>
        <w:ind w:left="567" w:right="185" w:hanging="567"/>
        <w:jc w:val="both"/>
        <w:rPr>
          <w:rFonts w:ascii="Cambria" w:hAnsi="Cambria"/>
        </w:rPr>
      </w:pPr>
      <w:r w:rsidRPr="00612E34">
        <w:rPr>
          <w:rFonts w:ascii="Cambria" w:hAnsi="Cambria"/>
        </w:rPr>
        <w:t xml:space="preserve">Gadījumos, ja tiek konstatēts brīvkrāna bojājums, par to nekavējoties jāziņo </w:t>
      </w:r>
      <w:r w:rsidRPr="00612E34">
        <w:rPr>
          <w:rFonts w:ascii="Cambria" w:hAnsi="Cambria"/>
          <w:i/>
        </w:rPr>
        <w:t>Pakalpojuma sniedzējam</w:t>
      </w:r>
      <w:r w:rsidRPr="00612E34">
        <w:rPr>
          <w:rFonts w:ascii="Cambria" w:hAnsi="Cambria"/>
        </w:rPr>
        <w:t xml:space="preserve"> uz tā mājaslapā norādītājiem diennakts tālruņiem.</w:t>
      </w:r>
    </w:p>
    <w:p w:rsidR="00D5518F" w:rsidRPr="00612E34" w:rsidRDefault="00D5518F" w:rsidP="00D5518F">
      <w:pPr>
        <w:ind w:left="366" w:right="185"/>
        <w:rPr>
          <w:rFonts w:ascii="Cambria" w:hAnsi="Cambria"/>
        </w:rPr>
      </w:pPr>
    </w:p>
    <w:p w:rsidR="00D5518F" w:rsidRPr="00612E34" w:rsidRDefault="00D5518F" w:rsidP="00D5518F">
      <w:pPr>
        <w:numPr>
          <w:ilvl w:val="0"/>
          <w:numId w:val="18"/>
        </w:numPr>
        <w:autoSpaceDE w:val="0"/>
        <w:autoSpaceDN w:val="0"/>
        <w:adjustRightInd w:val="0"/>
        <w:ind w:left="567" w:right="185" w:hanging="567"/>
        <w:jc w:val="both"/>
        <w:rPr>
          <w:rFonts w:ascii="Cambria" w:hAnsi="Cambria"/>
        </w:rPr>
      </w:pPr>
      <w:r w:rsidRPr="00612E34">
        <w:rPr>
          <w:rFonts w:ascii="Cambria" w:hAnsi="Cambria"/>
          <w:i/>
        </w:rPr>
        <w:t xml:space="preserve">Patērētājam, </w:t>
      </w:r>
      <w:r w:rsidRPr="00612E34">
        <w:rPr>
          <w:rFonts w:ascii="Cambria" w:hAnsi="Cambria"/>
        </w:rPr>
        <w:t xml:space="preserve">kam ir noslēgts līgums ar </w:t>
      </w:r>
      <w:r w:rsidRPr="00612E34">
        <w:rPr>
          <w:rFonts w:ascii="Cambria" w:hAnsi="Cambria"/>
          <w:i/>
        </w:rPr>
        <w:t>Pakalpojuma sniedzēju</w:t>
      </w:r>
      <w:r w:rsidRPr="00612E34">
        <w:rPr>
          <w:rFonts w:ascii="Cambria" w:hAnsi="Cambria"/>
        </w:rPr>
        <w:t xml:space="preserve"> par ūdenssaimniecības pakalpojumu nodrošināšanu nekustamajam īpašumam, izmantojot ūdens brīvkrānu, patērēto ūdens daudzumu no brīvkrāna nosaka pēc komercuzskaites mēraparāta. </w:t>
      </w:r>
    </w:p>
    <w:p w:rsidR="00D5518F" w:rsidRPr="00612E34" w:rsidRDefault="00D5518F" w:rsidP="00D5518F">
      <w:pPr>
        <w:tabs>
          <w:tab w:val="left" w:pos="709"/>
        </w:tabs>
        <w:ind w:right="185"/>
        <w:jc w:val="both"/>
        <w:rPr>
          <w:rFonts w:ascii="Cambria" w:hAnsi="Cambria"/>
          <w:b/>
        </w:rPr>
      </w:pPr>
    </w:p>
    <w:p w:rsidR="00D5518F" w:rsidRPr="00612E34" w:rsidRDefault="00D5518F" w:rsidP="00D5518F">
      <w:pPr>
        <w:tabs>
          <w:tab w:val="left" w:pos="567"/>
        </w:tabs>
        <w:ind w:right="185"/>
        <w:jc w:val="center"/>
        <w:rPr>
          <w:rFonts w:ascii="Cambria" w:hAnsi="Cambria"/>
          <w:b/>
        </w:rPr>
      </w:pPr>
      <w:r w:rsidRPr="00612E34">
        <w:rPr>
          <w:rFonts w:ascii="Cambria" w:hAnsi="Cambria"/>
          <w:b/>
        </w:rPr>
        <w:t>IV. Sabiedriskā ūdenssaimniecības pakalpojuma līgumā ietveramie noteikumi, līguma slēgšanas, grozīšanas un izbeigšanas kārtība</w:t>
      </w:r>
    </w:p>
    <w:p w:rsidR="00D5518F" w:rsidRPr="00612E34" w:rsidRDefault="00D5518F" w:rsidP="00D5518F">
      <w:pPr>
        <w:ind w:left="2160" w:right="185"/>
        <w:jc w:val="both"/>
        <w:rPr>
          <w:rFonts w:ascii="Cambria" w:hAnsi="Cambria"/>
          <w:b/>
        </w:rPr>
      </w:pPr>
    </w:p>
    <w:p w:rsidR="00D5518F" w:rsidRPr="00612E34" w:rsidRDefault="00D5518F" w:rsidP="00D5518F">
      <w:pPr>
        <w:ind w:right="185"/>
        <w:rPr>
          <w:rFonts w:ascii="Cambria" w:hAnsi="Cambria"/>
          <w:b/>
        </w:rPr>
      </w:pPr>
      <w:r w:rsidRPr="00612E34">
        <w:rPr>
          <w:rFonts w:ascii="Cambria" w:hAnsi="Cambria"/>
          <w:b/>
        </w:rPr>
        <w:t>4.1. Pakalpojuma līguma slēgšana un tajā ietveramie noteikumi</w:t>
      </w:r>
    </w:p>
    <w:p w:rsidR="00D5518F" w:rsidRPr="00612E34" w:rsidRDefault="00D5518F" w:rsidP="00D5518F">
      <w:pPr>
        <w:ind w:right="185"/>
        <w:rPr>
          <w:rFonts w:ascii="Cambria" w:hAnsi="Cambria"/>
        </w:rPr>
      </w:pPr>
    </w:p>
    <w:p w:rsidR="00D5518F" w:rsidRPr="00612E34" w:rsidRDefault="00D5518F" w:rsidP="00D5518F">
      <w:pPr>
        <w:numPr>
          <w:ilvl w:val="0"/>
          <w:numId w:val="18"/>
        </w:numPr>
        <w:ind w:left="567" w:right="185" w:hanging="567"/>
        <w:jc w:val="both"/>
        <w:rPr>
          <w:rFonts w:ascii="Cambria" w:hAnsi="Cambria"/>
        </w:rPr>
      </w:pPr>
      <w:r w:rsidRPr="00612E34">
        <w:rPr>
          <w:rFonts w:ascii="Cambria" w:hAnsi="Cambria"/>
          <w:i/>
        </w:rPr>
        <w:t>Pakalpojuma līgumu</w:t>
      </w:r>
      <w:r w:rsidRPr="00612E34">
        <w:rPr>
          <w:rFonts w:ascii="Cambria" w:hAnsi="Cambria"/>
        </w:rPr>
        <w:t xml:space="preserve"> ar Pakalpojuma</w:t>
      </w:r>
      <w:r w:rsidRPr="00612E34">
        <w:rPr>
          <w:rFonts w:ascii="Cambria" w:hAnsi="Cambria"/>
          <w:i/>
        </w:rPr>
        <w:t xml:space="preserve"> sniedzēju</w:t>
      </w:r>
      <w:r w:rsidRPr="00612E34">
        <w:rPr>
          <w:rFonts w:ascii="Cambria" w:hAnsi="Cambria"/>
        </w:rPr>
        <w:t xml:space="preserve"> slēdz:</w:t>
      </w:r>
    </w:p>
    <w:p w:rsidR="00D5518F" w:rsidRPr="00612E34" w:rsidRDefault="00D5518F" w:rsidP="00D5518F">
      <w:pPr>
        <w:numPr>
          <w:ilvl w:val="1"/>
          <w:numId w:val="18"/>
        </w:numPr>
        <w:tabs>
          <w:tab w:val="left" w:pos="567"/>
        </w:tabs>
        <w:ind w:left="567" w:right="185" w:hanging="567"/>
        <w:jc w:val="both"/>
        <w:rPr>
          <w:rFonts w:ascii="Cambria" w:hAnsi="Cambria"/>
        </w:rPr>
      </w:pPr>
      <w:r w:rsidRPr="00612E34">
        <w:rPr>
          <w:rFonts w:ascii="Cambria" w:hAnsi="Cambria"/>
        </w:rPr>
        <w:t>nekustamā īpašuma īpašnieks vai valdītājs;</w:t>
      </w:r>
    </w:p>
    <w:p w:rsidR="00D5518F" w:rsidRPr="00612E34" w:rsidRDefault="00D5518F" w:rsidP="00D5518F">
      <w:pPr>
        <w:numPr>
          <w:ilvl w:val="1"/>
          <w:numId w:val="18"/>
        </w:numPr>
        <w:tabs>
          <w:tab w:val="left" w:pos="567"/>
        </w:tabs>
        <w:ind w:left="567" w:right="185" w:hanging="567"/>
        <w:jc w:val="both"/>
        <w:rPr>
          <w:rFonts w:ascii="Cambria" w:hAnsi="Cambria"/>
        </w:rPr>
      </w:pPr>
      <w:r w:rsidRPr="00612E34">
        <w:rPr>
          <w:rFonts w:ascii="Cambria" w:hAnsi="Cambria"/>
        </w:rPr>
        <w:t>dzīvojamās mājās, kas ir sadalītas dzīvokļu īpašumos - dzīvojamās mājas pārvaldnieks vai dzīvokļu īpašnieku kopības pilnvarotā persona, attiecīgās dzīvojamās mājas īpašnieka vārdā, ja tas paredzēts dzīvojamās mājas pārvaldīšanas uzdevumā vai dzīvokļu īpašnieku kopības lēmumā, vai pašvaldības pilnvarots pārvaldnieks, gadījumos, kad dzīvojamās mājas pārvaldīšanas tiesības nav pārņemtas no pašvaldības;</w:t>
      </w:r>
    </w:p>
    <w:p w:rsidR="00D5518F" w:rsidRPr="00612E34" w:rsidRDefault="00D5518F" w:rsidP="00D5518F">
      <w:pPr>
        <w:numPr>
          <w:ilvl w:val="1"/>
          <w:numId w:val="18"/>
        </w:numPr>
        <w:tabs>
          <w:tab w:val="left" w:pos="567"/>
        </w:tabs>
        <w:ind w:left="567" w:right="185" w:hanging="567"/>
        <w:jc w:val="both"/>
        <w:rPr>
          <w:rFonts w:ascii="Cambria" w:hAnsi="Cambria"/>
        </w:rPr>
      </w:pPr>
      <w:r w:rsidRPr="00612E34">
        <w:rPr>
          <w:rFonts w:ascii="Cambria" w:hAnsi="Cambria"/>
        </w:rPr>
        <w:t>dzīvojamās mājās, kas nav sadalītas dzīvokļu īpašumos – dzīvojamās mājas īpašnieks (kopīpašnieki) vai kāds no nekustamā īpašuma kopīpašniekiem, kas pilnvarots citu kopīpašnieku vārdā slēgt līgumu, vai neuzdotās lietvedības ietvaros;</w:t>
      </w:r>
    </w:p>
    <w:p w:rsidR="00D5518F" w:rsidRPr="00612E34" w:rsidRDefault="00D5518F" w:rsidP="00D5518F">
      <w:pPr>
        <w:numPr>
          <w:ilvl w:val="1"/>
          <w:numId w:val="18"/>
        </w:numPr>
        <w:tabs>
          <w:tab w:val="left" w:pos="567"/>
        </w:tabs>
        <w:ind w:left="567" w:right="185" w:hanging="567"/>
        <w:jc w:val="both"/>
        <w:rPr>
          <w:rFonts w:ascii="Cambria" w:hAnsi="Cambria"/>
        </w:rPr>
      </w:pPr>
      <w:r w:rsidRPr="00612E34">
        <w:rPr>
          <w:rFonts w:ascii="Cambria" w:hAnsi="Cambria"/>
        </w:rPr>
        <w:t>nedzīvojamo ēku gadījumos - visi kopīpašnieki vai kāds no nekustamā īpašuma kopīpašniekiem, kas pilnvarots citu kopīpašnieku vārdā slēgt līgumu;</w:t>
      </w:r>
    </w:p>
    <w:p w:rsidR="00D5518F" w:rsidRPr="00612E34" w:rsidRDefault="00D5518F" w:rsidP="00D5518F">
      <w:pPr>
        <w:numPr>
          <w:ilvl w:val="1"/>
          <w:numId w:val="18"/>
        </w:numPr>
        <w:tabs>
          <w:tab w:val="left" w:pos="567"/>
        </w:tabs>
        <w:ind w:left="567" w:right="185" w:hanging="567"/>
        <w:jc w:val="both"/>
        <w:rPr>
          <w:rFonts w:ascii="Cambria" w:hAnsi="Cambria"/>
        </w:rPr>
      </w:pPr>
      <w:r w:rsidRPr="00612E34">
        <w:rPr>
          <w:rFonts w:ascii="Cambria" w:hAnsi="Cambria"/>
        </w:rPr>
        <w:t>persona, kas veic būvdarbus nekustamajā īpašumā un izmanto sabiedriskos ūdenssaimniecības pakalpojumus būvniecības laikā;</w:t>
      </w:r>
    </w:p>
    <w:p w:rsidR="00D5518F" w:rsidRPr="00612E34" w:rsidRDefault="00D5518F" w:rsidP="00D5518F">
      <w:pPr>
        <w:shd w:val="clear" w:color="auto" w:fill="FFFFFF"/>
        <w:overflowPunct w:val="0"/>
        <w:autoSpaceDE w:val="0"/>
        <w:autoSpaceDN w:val="0"/>
        <w:adjustRightInd w:val="0"/>
        <w:ind w:right="185"/>
        <w:jc w:val="both"/>
        <w:textAlignment w:val="baseline"/>
        <w:outlineLvl w:val="3"/>
        <w:rPr>
          <w:rFonts w:ascii="Cambria" w:hAnsi="Cambria"/>
        </w:rPr>
      </w:pPr>
    </w:p>
    <w:p w:rsidR="00D5518F" w:rsidRPr="00612E34" w:rsidRDefault="00D5518F" w:rsidP="00D5518F">
      <w:pPr>
        <w:numPr>
          <w:ilvl w:val="0"/>
          <w:numId w:val="18"/>
        </w:numPr>
        <w:ind w:left="567" w:right="185" w:hanging="567"/>
        <w:jc w:val="both"/>
        <w:rPr>
          <w:rFonts w:ascii="Cambria" w:hAnsi="Cambria"/>
        </w:rPr>
      </w:pPr>
      <w:r w:rsidRPr="00612E34">
        <w:rPr>
          <w:rFonts w:ascii="Cambria" w:hAnsi="Cambria"/>
          <w:i/>
        </w:rPr>
        <w:t>Pakalpojuma līguma</w:t>
      </w:r>
      <w:r w:rsidRPr="00612E34">
        <w:rPr>
          <w:rFonts w:ascii="Cambria" w:hAnsi="Cambria"/>
        </w:rPr>
        <w:t xml:space="preserve"> sagatavošanai un noslēgšanai </w:t>
      </w:r>
      <w:r w:rsidRPr="00612E34">
        <w:rPr>
          <w:rFonts w:ascii="Cambria" w:hAnsi="Cambria"/>
          <w:i/>
        </w:rPr>
        <w:t>Pakalpojuma līguma</w:t>
      </w:r>
      <w:r w:rsidRPr="00612E34">
        <w:rPr>
          <w:rFonts w:ascii="Cambria" w:hAnsi="Cambria"/>
        </w:rPr>
        <w:t xml:space="preserve"> slēdzējs</w:t>
      </w:r>
      <w:r w:rsidRPr="00612E34">
        <w:rPr>
          <w:rFonts w:ascii="Cambria" w:hAnsi="Cambria"/>
          <w:bCs/>
          <w:kern w:val="32"/>
        </w:rPr>
        <w:t xml:space="preserve"> iesniedz sekojošu informāciju un dokumentus</w:t>
      </w:r>
      <w:r w:rsidRPr="00612E34">
        <w:rPr>
          <w:rFonts w:ascii="Cambria" w:hAnsi="Cambria"/>
        </w:rPr>
        <w:t xml:space="preserve">: </w:t>
      </w:r>
    </w:p>
    <w:p w:rsidR="00D5518F" w:rsidRPr="00612E34" w:rsidRDefault="00D5518F" w:rsidP="00D5518F">
      <w:pPr>
        <w:numPr>
          <w:ilvl w:val="1"/>
          <w:numId w:val="18"/>
        </w:numPr>
        <w:tabs>
          <w:tab w:val="left" w:pos="567"/>
        </w:tabs>
        <w:ind w:left="567" w:right="185" w:hanging="567"/>
        <w:jc w:val="both"/>
        <w:rPr>
          <w:rFonts w:ascii="Cambria" w:hAnsi="Cambria"/>
          <w:b/>
        </w:rPr>
      </w:pPr>
      <w:r w:rsidRPr="00612E34">
        <w:rPr>
          <w:rFonts w:ascii="Cambria" w:hAnsi="Cambria"/>
        </w:rPr>
        <w:t>Aizpildītu noteiktas formas iesniegumu līguma noslēgšanai;</w:t>
      </w:r>
    </w:p>
    <w:p w:rsidR="00D5518F" w:rsidRPr="00612E34" w:rsidRDefault="00D5518F" w:rsidP="00D5518F">
      <w:pPr>
        <w:numPr>
          <w:ilvl w:val="1"/>
          <w:numId w:val="18"/>
        </w:numPr>
        <w:tabs>
          <w:tab w:val="left" w:pos="567"/>
        </w:tabs>
        <w:ind w:left="567" w:right="185" w:hanging="567"/>
        <w:jc w:val="both"/>
        <w:rPr>
          <w:rFonts w:ascii="Cambria" w:hAnsi="Cambria"/>
          <w:b/>
        </w:rPr>
      </w:pPr>
      <w:r w:rsidRPr="00612E34">
        <w:rPr>
          <w:rFonts w:ascii="Cambria" w:hAnsi="Cambria"/>
        </w:rPr>
        <w:t>uzrādot dokumentu, kas apliecina nekustamā īpašuma piederību, (zemesgrāmatas apliecība, pirkšanas un pārdošanas līgums, maiņas līgums, dāvinājuma līgums vai cits dokuments, kas apliecina, ka īpašuma tiesības no atsavinātāja pāriet ieguvējam, vai spēkā stājies tiesas spriedums, mantojuma apliecība u.c.);</w:t>
      </w:r>
    </w:p>
    <w:p w:rsidR="00D5518F" w:rsidRPr="00612E34" w:rsidRDefault="00D5518F" w:rsidP="00D5518F">
      <w:pPr>
        <w:numPr>
          <w:ilvl w:val="1"/>
          <w:numId w:val="18"/>
        </w:numPr>
        <w:tabs>
          <w:tab w:val="left" w:pos="567"/>
        </w:tabs>
        <w:ind w:left="567" w:right="185" w:hanging="567"/>
        <w:jc w:val="both"/>
        <w:rPr>
          <w:rFonts w:ascii="Cambria" w:hAnsi="Cambria"/>
        </w:rPr>
      </w:pPr>
      <w:r w:rsidRPr="00612E34">
        <w:rPr>
          <w:rFonts w:ascii="Cambria" w:hAnsi="Cambria"/>
        </w:rPr>
        <w:t xml:space="preserve">dzīvojamās mājas pārvaldīšanas līgumu vai dzīvokļu īpašnieku kopības lēmumu par </w:t>
      </w:r>
      <w:r w:rsidRPr="00612E34">
        <w:rPr>
          <w:rFonts w:ascii="Cambria" w:hAnsi="Cambria"/>
          <w:i/>
        </w:rPr>
        <w:t>Pakalpojuma līguma</w:t>
      </w:r>
      <w:r w:rsidRPr="00612E34">
        <w:rPr>
          <w:rFonts w:ascii="Cambria" w:hAnsi="Cambria"/>
        </w:rPr>
        <w:t xml:space="preserve"> slēgšanu;</w:t>
      </w:r>
    </w:p>
    <w:p w:rsidR="00D5518F" w:rsidRPr="00612E34" w:rsidRDefault="00D5518F" w:rsidP="00D5518F">
      <w:pPr>
        <w:numPr>
          <w:ilvl w:val="1"/>
          <w:numId w:val="18"/>
        </w:numPr>
        <w:tabs>
          <w:tab w:val="left" w:pos="567"/>
        </w:tabs>
        <w:ind w:left="567" w:right="185" w:hanging="567"/>
        <w:jc w:val="both"/>
        <w:rPr>
          <w:rFonts w:ascii="Cambria" w:hAnsi="Cambria"/>
        </w:rPr>
      </w:pPr>
      <w:r w:rsidRPr="00612E34">
        <w:rPr>
          <w:rFonts w:ascii="Cambria" w:hAnsi="Cambria"/>
        </w:rPr>
        <w:t xml:space="preserve">ja </w:t>
      </w:r>
      <w:r w:rsidRPr="00612E34">
        <w:rPr>
          <w:rFonts w:ascii="Cambria" w:hAnsi="Cambria"/>
          <w:i/>
        </w:rPr>
        <w:t>Pakalpojuma līgumu</w:t>
      </w:r>
      <w:r w:rsidRPr="00612E34">
        <w:rPr>
          <w:rFonts w:ascii="Cambria" w:hAnsi="Cambria"/>
        </w:rPr>
        <w:t xml:space="preserve"> paraksta pilnvarota fiziska persona – dokumentu, kas apliecina šīs fiziskās personas tiesības parakstīt </w:t>
      </w:r>
      <w:r w:rsidRPr="00612E34">
        <w:rPr>
          <w:rFonts w:ascii="Cambria" w:hAnsi="Cambria"/>
          <w:i/>
        </w:rPr>
        <w:t>Pakalpojuma līgumu</w:t>
      </w:r>
      <w:r w:rsidRPr="00612E34">
        <w:rPr>
          <w:rFonts w:ascii="Cambria" w:hAnsi="Cambria"/>
        </w:rPr>
        <w:t>;</w:t>
      </w:r>
    </w:p>
    <w:p w:rsidR="00D5518F" w:rsidRPr="00612E34" w:rsidRDefault="00D5518F" w:rsidP="00D5518F">
      <w:pPr>
        <w:numPr>
          <w:ilvl w:val="1"/>
          <w:numId w:val="18"/>
        </w:numPr>
        <w:tabs>
          <w:tab w:val="left" w:pos="567"/>
        </w:tabs>
        <w:ind w:left="567" w:right="185" w:hanging="567"/>
        <w:jc w:val="both"/>
        <w:rPr>
          <w:rFonts w:ascii="Cambria" w:hAnsi="Cambria"/>
        </w:rPr>
      </w:pPr>
      <w:r w:rsidRPr="00612E34">
        <w:rPr>
          <w:rFonts w:ascii="Cambria" w:hAnsi="Cambria"/>
        </w:rPr>
        <w:t xml:space="preserve">tehnisko informāciju (izpildmērījumu vai shēmu) par vietējo ūdens ieguves vietu un/vai notekūdeņu decentralizēto savākšanas sistēmu, ja </w:t>
      </w:r>
      <w:r w:rsidRPr="00612E34">
        <w:rPr>
          <w:rFonts w:ascii="Cambria" w:hAnsi="Cambria"/>
          <w:i/>
        </w:rPr>
        <w:t>Pakalpojuma līguma</w:t>
      </w:r>
      <w:r w:rsidRPr="00612E34">
        <w:rPr>
          <w:rFonts w:ascii="Cambria" w:hAnsi="Cambria"/>
        </w:rPr>
        <w:t xml:space="preserve"> slēdzējam tādas ir;</w:t>
      </w:r>
    </w:p>
    <w:p w:rsidR="00D5518F" w:rsidRPr="00612E34" w:rsidRDefault="00D5518F" w:rsidP="00D5518F">
      <w:pPr>
        <w:numPr>
          <w:ilvl w:val="1"/>
          <w:numId w:val="18"/>
        </w:numPr>
        <w:tabs>
          <w:tab w:val="left" w:pos="567"/>
        </w:tabs>
        <w:ind w:left="567" w:right="185" w:hanging="567"/>
        <w:jc w:val="both"/>
        <w:rPr>
          <w:rFonts w:ascii="Cambria" w:hAnsi="Cambria"/>
        </w:rPr>
      </w:pPr>
      <w:r w:rsidRPr="00612E34">
        <w:rPr>
          <w:rFonts w:ascii="Cambria" w:hAnsi="Cambria"/>
        </w:rPr>
        <w:t xml:space="preserve">Daudzdzīvokļu dzīvojamās mājas dzīvokļu īpašnieku kopības lēmumu, gadījumā, ja daudzdzīvokļu dzīvojamās mājas dzīvokļu īpašnieku kopība ir nolēmusi nodibināt tiešo maksājumu sistēmu par saņemtajiem sabiedriskajiem ūdenssaimniecības pakalpojumiem. (Tiešo maksājumu sistēmas gadījumā, norēķinu kārtība tiek atrunāta </w:t>
      </w:r>
      <w:r w:rsidRPr="00612E34">
        <w:rPr>
          <w:rFonts w:ascii="Cambria" w:hAnsi="Cambria"/>
          <w:i/>
        </w:rPr>
        <w:t>Pakalpojuma līgumā</w:t>
      </w:r>
      <w:r w:rsidRPr="00612E34">
        <w:rPr>
          <w:rFonts w:ascii="Cambria" w:hAnsi="Cambria"/>
        </w:rPr>
        <w:t>.)</w:t>
      </w:r>
    </w:p>
    <w:p w:rsidR="00D5518F" w:rsidRPr="00612E34" w:rsidRDefault="00D5518F" w:rsidP="00D5518F">
      <w:pPr>
        <w:tabs>
          <w:tab w:val="left" w:pos="567"/>
        </w:tabs>
        <w:ind w:right="185"/>
        <w:jc w:val="both"/>
        <w:rPr>
          <w:rFonts w:ascii="Cambria" w:hAnsi="Cambria"/>
        </w:rPr>
      </w:pPr>
    </w:p>
    <w:p w:rsidR="00D5518F" w:rsidRPr="00612E34" w:rsidRDefault="00D5518F" w:rsidP="00D5518F">
      <w:pPr>
        <w:numPr>
          <w:ilvl w:val="0"/>
          <w:numId w:val="18"/>
        </w:numPr>
        <w:shd w:val="clear" w:color="auto" w:fill="FFFFFF"/>
        <w:overflowPunct w:val="0"/>
        <w:autoSpaceDE w:val="0"/>
        <w:autoSpaceDN w:val="0"/>
        <w:adjustRightInd w:val="0"/>
        <w:ind w:left="709" w:right="185" w:hanging="709"/>
        <w:jc w:val="both"/>
        <w:textAlignment w:val="baseline"/>
        <w:outlineLvl w:val="3"/>
        <w:rPr>
          <w:rFonts w:ascii="Cambria" w:hAnsi="Cambria"/>
        </w:rPr>
      </w:pPr>
      <w:r w:rsidRPr="00612E34">
        <w:rPr>
          <w:rFonts w:ascii="Cambria" w:hAnsi="Cambria"/>
          <w:i/>
        </w:rPr>
        <w:t>Pakalpojuma sniedzējs</w:t>
      </w:r>
      <w:r w:rsidRPr="00612E34">
        <w:rPr>
          <w:rFonts w:ascii="Cambria" w:hAnsi="Cambria"/>
        </w:rPr>
        <w:t>, ja tas nepieciešams līguma noslēgšanai, ir tiesīgs:</w:t>
      </w:r>
    </w:p>
    <w:p w:rsidR="00D5518F" w:rsidRPr="00612E34" w:rsidRDefault="00D5518F" w:rsidP="00D5518F">
      <w:pPr>
        <w:numPr>
          <w:ilvl w:val="1"/>
          <w:numId w:val="18"/>
        </w:numPr>
        <w:tabs>
          <w:tab w:val="left" w:pos="567"/>
        </w:tabs>
        <w:ind w:left="567" w:right="185" w:hanging="567"/>
        <w:jc w:val="both"/>
        <w:rPr>
          <w:rFonts w:ascii="Cambria" w:hAnsi="Cambria"/>
        </w:rPr>
      </w:pPr>
      <w:r w:rsidRPr="00612E34">
        <w:rPr>
          <w:rFonts w:ascii="Cambria" w:hAnsi="Cambria"/>
        </w:rPr>
        <w:t xml:space="preserve">pieprasīt iesniegt papildu dokumentus vai informāciju, tai skaitā nekustamā īpašuma ūdensapgādes un kanalizācijas iekšējo un ārējo sistēmu tīklu shēmas, lietus notekūdeņu savākšanas tīklu shēmas, ziņas par Objektā veicamās darbības profilu, par ražošanā pielietojamām vielām un bioloģiskiem atkritumiem, kas tiek novadīti ar notekūdeņiem; </w:t>
      </w:r>
    </w:p>
    <w:p w:rsidR="00D5518F" w:rsidRPr="00612E34" w:rsidRDefault="00D5518F" w:rsidP="00D5518F">
      <w:pPr>
        <w:numPr>
          <w:ilvl w:val="1"/>
          <w:numId w:val="18"/>
        </w:numPr>
        <w:tabs>
          <w:tab w:val="left" w:pos="567"/>
        </w:tabs>
        <w:ind w:left="567" w:right="185" w:hanging="567"/>
        <w:jc w:val="both"/>
        <w:rPr>
          <w:rFonts w:ascii="Cambria" w:hAnsi="Cambria"/>
        </w:rPr>
      </w:pPr>
      <w:r w:rsidRPr="00612E34">
        <w:rPr>
          <w:rFonts w:ascii="Cambria" w:hAnsi="Cambria"/>
        </w:rPr>
        <w:t>apsekot līguma slēdzēja nekustamā īpašumā esošās ūdensapgādes un kanalizācijas ārējās un iekšējās sistēmas, lai pārliecinātos, ka iesniegtā informācija ir patiesa, atbilstoša faktiskai situācijai un tā ir pietiekama līguma noslēgšanai;</w:t>
      </w:r>
    </w:p>
    <w:p w:rsidR="00D5518F" w:rsidRPr="00612E34" w:rsidRDefault="00D5518F" w:rsidP="00D5518F">
      <w:pPr>
        <w:numPr>
          <w:ilvl w:val="1"/>
          <w:numId w:val="18"/>
        </w:numPr>
        <w:tabs>
          <w:tab w:val="left" w:pos="567"/>
        </w:tabs>
        <w:ind w:left="567" w:right="185" w:hanging="567"/>
        <w:jc w:val="both"/>
        <w:rPr>
          <w:rFonts w:ascii="Cambria" w:hAnsi="Cambria"/>
        </w:rPr>
      </w:pPr>
      <w:r w:rsidRPr="00612E34">
        <w:rPr>
          <w:rFonts w:ascii="Cambria" w:hAnsi="Cambria"/>
        </w:rPr>
        <w:t>noteikt notekūdeņu paraugu noņemšanas vietas (kontrolakas), veidu, periodiskumu un apmaksas kārtību;</w:t>
      </w:r>
    </w:p>
    <w:p w:rsidR="00D5518F" w:rsidRPr="00612E34" w:rsidRDefault="00D5518F" w:rsidP="00D5518F">
      <w:pPr>
        <w:numPr>
          <w:ilvl w:val="1"/>
          <w:numId w:val="18"/>
        </w:numPr>
        <w:tabs>
          <w:tab w:val="left" w:pos="567"/>
        </w:tabs>
        <w:ind w:left="567" w:right="185" w:hanging="567"/>
        <w:jc w:val="both"/>
        <w:rPr>
          <w:rFonts w:ascii="Cambria" w:hAnsi="Cambria"/>
        </w:rPr>
      </w:pPr>
      <w:r w:rsidRPr="00612E34">
        <w:rPr>
          <w:rFonts w:ascii="Cambria" w:hAnsi="Cambria"/>
        </w:rPr>
        <w:t>pieprasīt iesniegt līguma par tauku un naftas produktu uztvērēju apkalpošanu un izvešanu kopiju vai citus par apkalpošanu un  izvešanu apliecinošus dokumentus;</w:t>
      </w:r>
    </w:p>
    <w:p w:rsidR="00D5518F" w:rsidRPr="00612E34" w:rsidRDefault="00D5518F" w:rsidP="00D5518F">
      <w:pPr>
        <w:numPr>
          <w:ilvl w:val="1"/>
          <w:numId w:val="18"/>
        </w:numPr>
        <w:tabs>
          <w:tab w:val="left" w:pos="567"/>
        </w:tabs>
        <w:ind w:left="567" w:right="185" w:hanging="567"/>
        <w:jc w:val="both"/>
        <w:rPr>
          <w:rFonts w:ascii="Cambria" w:hAnsi="Cambria"/>
        </w:rPr>
      </w:pPr>
      <w:r w:rsidRPr="00612E34">
        <w:rPr>
          <w:rFonts w:ascii="Cambria" w:hAnsi="Cambria"/>
        </w:rPr>
        <w:t>pieprasīt iesniegt līguma par decentralizētās kanalizācijas sistēmas notekūdeņu apkalpošanu un  izvešanu kopiju vai citus par apkalpošanu un  izvešanu apliecinošus dokumentus.</w:t>
      </w:r>
    </w:p>
    <w:p w:rsidR="00D5518F" w:rsidRPr="00612E34" w:rsidRDefault="00D5518F" w:rsidP="00D5518F">
      <w:pPr>
        <w:ind w:right="185"/>
        <w:jc w:val="both"/>
        <w:rPr>
          <w:rFonts w:ascii="Cambria" w:hAnsi="Cambria"/>
        </w:rPr>
      </w:pPr>
    </w:p>
    <w:p w:rsidR="00D5518F" w:rsidRPr="00612E34" w:rsidRDefault="00D5518F" w:rsidP="00D5518F">
      <w:pPr>
        <w:numPr>
          <w:ilvl w:val="0"/>
          <w:numId w:val="18"/>
        </w:numPr>
        <w:ind w:left="540" w:right="185" w:hanging="540"/>
        <w:jc w:val="both"/>
        <w:rPr>
          <w:rFonts w:ascii="Cambria" w:hAnsi="Cambria"/>
        </w:rPr>
      </w:pPr>
      <w:r w:rsidRPr="00612E34">
        <w:rPr>
          <w:rFonts w:ascii="Cambria" w:hAnsi="Cambria"/>
          <w:i/>
        </w:rPr>
        <w:t>Patērētājs</w:t>
      </w:r>
      <w:r w:rsidRPr="00612E34">
        <w:rPr>
          <w:rFonts w:ascii="Cambria" w:hAnsi="Cambria"/>
        </w:rPr>
        <w:t xml:space="preserve"> pirms </w:t>
      </w:r>
      <w:r w:rsidRPr="00612E34">
        <w:rPr>
          <w:rFonts w:ascii="Cambria" w:hAnsi="Cambria"/>
          <w:i/>
        </w:rPr>
        <w:t>Pakalpojuma līguma</w:t>
      </w:r>
      <w:r w:rsidRPr="00612E34">
        <w:rPr>
          <w:rFonts w:ascii="Cambria" w:hAnsi="Cambria"/>
        </w:rPr>
        <w:t xml:space="preserve"> noslēgšanas informē </w:t>
      </w:r>
      <w:r w:rsidRPr="00612E34">
        <w:rPr>
          <w:rFonts w:ascii="Cambria" w:hAnsi="Cambria"/>
          <w:i/>
        </w:rPr>
        <w:t>Pakalpojuma sniedzēju</w:t>
      </w:r>
      <w:r w:rsidRPr="00612E34">
        <w:rPr>
          <w:rFonts w:ascii="Cambria" w:hAnsi="Cambria"/>
        </w:rPr>
        <w:t>, ja tas tehnoloģiskajos procesos izmanto vai ja ražošanas tehnoloģiskajā procesā rodas normatīvajos aktos definētās prioritārās vai bīstamās vielas vai to grupas, par kurām sniegta detalizēta informācija iesniegumā, lai saņemtu atļauju piesārņojošās darbības veikšanai, un kuras var tikt novadītas centralizētajā kanalizācijas sistēmā.</w:t>
      </w:r>
    </w:p>
    <w:p w:rsidR="00D5518F" w:rsidRPr="00612E34" w:rsidRDefault="00D5518F" w:rsidP="00D5518F">
      <w:pPr>
        <w:shd w:val="clear" w:color="auto" w:fill="FFFFFF"/>
        <w:ind w:left="720" w:right="185"/>
        <w:jc w:val="both"/>
        <w:rPr>
          <w:rFonts w:ascii="Cambria" w:hAnsi="Cambria"/>
        </w:rPr>
      </w:pPr>
    </w:p>
    <w:p w:rsidR="00D5518F" w:rsidRPr="00612E34" w:rsidRDefault="00D5518F" w:rsidP="00D5518F">
      <w:pPr>
        <w:numPr>
          <w:ilvl w:val="0"/>
          <w:numId w:val="18"/>
        </w:numPr>
        <w:shd w:val="clear" w:color="auto" w:fill="FFFFFF"/>
        <w:ind w:left="720" w:right="185" w:hanging="720"/>
        <w:jc w:val="both"/>
        <w:rPr>
          <w:rFonts w:ascii="Cambria" w:hAnsi="Cambria"/>
        </w:rPr>
      </w:pPr>
      <w:r w:rsidRPr="00612E34">
        <w:rPr>
          <w:rFonts w:ascii="Cambria" w:hAnsi="Cambria"/>
        </w:rPr>
        <w:t xml:space="preserve">Līguma slēdzējam, norēķināties par ūdenssaimniecības pakalpojumu jāsāk ar </w:t>
      </w:r>
      <w:r w:rsidRPr="00612E34">
        <w:rPr>
          <w:rFonts w:ascii="Cambria" w:hAnsi="Cambria"/>
          <w:i/>
        </w:rPr>
        <w:t>Pakalpojuma sniedzēja</w:t>
      </w:r>
      <w:r w:rsidRPr="00612E34">
        <w:rPr>
          <w:rFonts w:ascii="Cambria" w:hAnsi="Cambria"/>
        </w:rPr>
        <w:t xml:space="preserve"> pēdējo fiksēto ūdens uzskaites mēraparāta rādījumu, ja līguma slēdzējs pārņemot nekustamo īpašumu nav pieaicinājis </w:t>
      </w:r>
      <w:r w:rsidRPr="00612E34">
        <w:rPr>
          <w:rFonts w:ascii="Cambria" w:hAnsi="Cambria"/>
          <w:i/>
        </w:rPr>
        <w:t>Pakalpojuma sniedzēju</w:t>
      </w:r>
      <w:r w:rsidRPr="00612E34">
        <w:rPr>
          <w:rFonts w:ascii="Cambria" w:hAnsi="Cambria"/>
        </w:rPr>
        <w:t xml:space="preserve"> ūdens uzskaites mēraparāta rādījumu fiksēšanai vai nevar uzrādīt ūdens uzskaites mēraparāta rādījumu fiksēšanas dokumentu (piem., nodošanas-pieņemšanas aktu).</w:t>
      </w:r>
    </w:p>
    <w:p w:rsidR="00D5518F" w:rsidRPr="00612E34" w:rsidRDefault="00D5518F" w:rsidP="00D5518F">
      <w:pPr>
        <w:ind w:right="185"/>
        <w:jc w:val="both"/>
        <w:rPr>
          <w:rFonts w:ascii="Cambria" w:hAnsi="Cambria"/>
        </w:rPr>
      </w:pPr>
    </w:p>
    <w:p w:rsidR="00D5518F" w:rsidRPr="00612E34" w:rsidRDefault="00D5518F" w:rsidP="00D5518F">
      <w:pPr>
        <w:numPr>
          <w:ilvl w:val="0"/>
          <w:numId w:val="18"/>
        </w:numPr>
        <w:ind w:left="567" w:right="185" w:hanging="567"/>
        <w:jc w:val="both"/>
        <w:rPr>
          <w:rFonts w:ascii="Cambria" w:hAnsi="Cambria"/>
        </w:rPr>
      </w:pPr>
      <w:r w:rsidRPr="00612E34">
        <w:rPr>
          <w:rFonts w:ascii="Cambria" w:hAnsi="Cambria"/>
          <w:i/>
        </w:rPr>
        <w:t>Pakalpojuma  sniedzējs</w:t>
      </w:r>
      <w:r w:rsidRPr="00612E34">
        <w:rPr>
          <w:rFonts w:ascii="Cambria" w:hAnsi="Cambria"/>
        </w:rPr>
        <w:t xml:space="preserve"> ir tiesīgs uzsākt ūdenssaimniecības pakalpojumu sniegšanu līguma slēdzējam pirms līguma noslēgšanas procedūras pabeigšanas, bet ne ilgāk kā 1 (vienu) mēnesi, skaitot no rakstveida iesnieguma saņemšanas no līguma slēdzēja par ūdenssaimniecības pakalpojumu sniegšanu un līguma slēgšanu.</w:t>
      </w:r>
    </w:p>
    <w:p w:rsidR="00D5518F" w:rsidRPr="00612E34" w:rsidRDefault="00D5518F" w:rsidP="00D5518F">
      <w:pPr>
        <w:ind w:right="185"/>
        <w:jc w:val="both"/>
        <w:rPr>
          <w:rFonts w:ascii="Cambria" w:hAnsi="Cambria"/>
        </w:rPr>
      </w:pPr>
    </w:p>
    <w:p w:rsidR="00D5518F" w:rsidRPr="00612E34" w:rsidRDefault="00D5518F" w:rsidP="00D5518F">
      <w:pPr>
        <w:numPr>
          <w:ilvl w:val="0"/>
          <w:numId w:val="18"/>
        </w:numPr>
        <w:ind w:left="567" w:right="185" w:hanging="567"/>
        <w:jc w:val="both"/>
        <w:rPr>
          <w:rFonts w:ascii="Cambria" w:hAnsi="Cambria"/>
        </w:rPr>
      </w:pPr>
      <w:r w:rsidRPr="00612E34">
        <w:rPr>
          <w:rFonts w:ascii="Cambria" w:hAnsi="Cambria"/>
          <w:i/>
        </w:rPr>
        <w:t>Pakalpojuma sniedzējs</w:t>
      </w:r>
      <w:r w:rsidRPr="00612E34">
        <w:rPr>
          <w:rFonts w:ascii="Cambria" w:hAnsi="Cambria"/>
        </w:rPr>
        <w:t xml:space="preserve"> ir tiesīgs pārtraukt </w:t>
      </w:r>
      <w:r w:rsidRPr="00612E34">
        <w:rPr>
          <w:rFonts w:ascii="Cambria" w:hAnsi="Cambria"/>
          <w:i/>
        </w:rPr>
        <w:t>Pakalpojuma līguma</w:t>
      </w:r>
      <w:r w:rsidRPr="00612E34">
        <w:rPr>
          <w:rFonts w:ascii="Cambria" w:hAnsi="Cambria"/>
        </w:rPr>
        <w:t xml:space="preserve"> noslēgšanas procedūru, nosūtot </w:t>
      </w:r>
      <w:r w:rsidRPr="00612E34">
        <w:rPr>
          <w:rFonts w:ascii="Cambria" w:hAnsi="Cambria"/>
          <w:i/>
        </w:rPr>
        <w:t>Pakalpojuma līguma</w:t>
      </w:r>
      <w:r w:rsidRPr="00612E34">
        <w:rPr>
          <w:rFonts w:ascii="Cambria" w:hAnsi="Cambria"/>
        </w:rPr>
        <w:t xml:space="preserve"> slēdzējam rakstveida paziņojumu, ja </w:t>
      </w:r>
      <w:r w:rsidRPr="00612E34">
        <w:rPr>
          <w:rFonts w:ascii="Cambria" w:hAnsi="Cambria"/>
          <w:i/>
        </w:rPr>
        <w:t>Pakalpojuma līguma</w:t>
      </w:r>
      <w:r w:rsidRPr="00612E34">
        <w:rPr>
          <w:rFonts w:ascii="Cambria" w:hAnsi="Cambria"/>
        </w:rPr>
        <w:t xml:space="preserve"> slēdzējs:</w:t>
      </w:r>
    </w:p>
    <w:p w:rsidR="00D5518F" w:rsidRPr="00612E34" w:rsidRDefault="00D5518F" w:rsidP="00D5518F">
      <w:pPr>
        <w:numPr>
          <w:ilvl w:val="1"/>
          <w:numId w:val="18"/>
        </w:numPr>
        <w:tabs>
          <w:tab w:val="left" w:pos="567"/>
        </w:tabs>
        <w:ind w:left="567" w:right="185" w:hanging="567"/>
        <w:jc w:val="both"/>
        <w:rPr>
          <w:rFonts w:ascii="Cambria" w:hAnsi="Cambria"/>
        </w:rPr>
      </w:pPr>
      <w:r w:rsidRPr="00612E34">
        <w:rPr>
          <w:rFonts w:ascii="Cambria" w:hAnsi="Cambria"/>
        </w:rPr>
        <w:t xml:space="preserve">1 (viena) mēneša laikā no </w:t>
      </w:r>
      <w:r w:rsidRPr="00612E34">
        <w:rPr>
          <w:rFonts w:ascii="Cambria" w:hAnsi="Cambria"/>
          <w:i/>
        </w:rPr>
        <w:t>Pakalpojuma sniedzēja</w:t>
      </w:r>
      <w:r w:rsidRPr="00612E34">
        <w:rPr>
          <w:rFonts w:ascii="Cambria" w:hAnsi="Cambria"/>
        </w:rPr>
        <w:t xml:space="preserve"> pieprasījuma nav iesniedzis pieprasītos dokumentus un informāciju atbilstoši prasībām un nav parakstījis </w:t>
      </w:r>
      <w:r w:rsidRPr="00612E34">
        <w:rPr>
          <w:rFonts w:ascii="Cambria" w:hAnsi="Cambria"/>
          <w:i/>
        </w:rPr>
        <w:t>Pakalpojuma sniedzēja</w:t>
      </w:r>
      <w:r w:rsidRPr="00612E34">
        <w:rPr>
          <w:rFonts w:ascii="Cambria" w:hAnsi="Cambria"/>
        </w:rPr>
        <w:t xml:space="preserve"> sagatavoto līgumu;</w:t>
      </w:r>
    </w:p>
    <w:p w:rsidR="00D5518F" w:rsidRPr="00612E34" w:rsidRDefault="00D5518F" w:rsidP="00D5518F">
      <w:pPr>
        <w:numPr>
          <w:ilvl w:val="1"/>
          <w:numId w:val="18"/>
        </w:numPr>
        <w:tabs>
          <w:tab w:val="left" w:pos="567"/>
        </w:tabs>
        <w:ind w:left="567" w:right="185" w:hanging="567"/>
        <w:jc w:val="both"/>
        <w:rPr>
          <w:rFonts w:ascii="Cambria" w:hAnsi="Cambria"/>
        </w:rPr>
      </w:pPr>
      <w:r w:rsidRPr="00612E34">
        <w:rPr>
          <w:rFonts w:ascii="Cambria" w:hAnsi="Cambria"/>
        </w:rPr>
        <w:t xml:space="preserve">nav veicis vai nav vienojies ar </w:t>
      </w:r>
      <w:r w:rsidRPr="00612E34">
        <w:rPr>
          <w:rFonts w:ascii="Cambria" w:hAnsi="Cambria"/>
          <w:i/>
        </w:rPr>
        <w:t>Pakalpojuma sniedzēju</w:t>
      </w:r>
      <w:r w:rsidRPr="00612E34">
        <w:rPr>
          <w:rFonts w:ascii="Cambria" w:hAnsi="Cambria"/>
        </w:rPr>
        <w:t xml:space="preserve"> par komercuzskaites mēraparāta mezgla izbūvi;</w:t>
      </w:r>
    </w:p>
    <w:p w:rsidR="00D5518F" w:rsidRPr="00612E34" w:rsidRDefault="00D5518F" w:rsidP="00D5518F">
      <w:pPr>
        <w:numPr>
          <w:ilvl w:val="1"/>
          <w:numId w:val="18"/>
        </w:numPr>
        <w:tabs>
          <w:tab w:val="left" w:pos="567"/>
        </w:tabs>
        <w:ind w:left="567" w:right="185" w:hanging="567"/>
        <w:jc w:val="both"/>
        <w:rPr>
          <w:rFonts w:ascii="Cambria" w:hAnsi="Cambria"/>
        </w:rPr>
      </w:pPr>
      <w:r w:rsidRPr="00612E34">
        <w:rPr>
          <w:rFonts w:ascii="Cambria" w:hAnsi="Cambria"/>
        </w:rPr>
        <w:t xml:space="preserve">nav nodrošinājis, ka ūdensapgādes un kanalizācijas </w:t>
      </w:r>
      <w:r w:rsidRPr="00612E34">
        <w:rPr>
          <w:rFonts w:ascii="Cambria" w:hAnsi="Cambria"/>
          <w:i/>
        </w:rPr>
        <w:t>Pievada</w:t>
      </w:r>
      <w:r w:rsidRPr="00612E34">
        <w:rPr>
          <w:rFonts w:ascii="Cambria" w:hAnsi="Cambria"/>
        </w:rPr>
        <w:t xml:space="preserve"> tehniskais stāvoklis atbilst ekspluatācijas prasībām.</w:t>
      </w:r>
    </w:p>
    <w:p w:rsidR="00D5518F" w:rsidRPr="00612E34" w:rsidRDefault="00D5518F" w:rsidP="00D5518F">
      <w:pPr>
        <w:shd w:val="clear" w:color="auto" w:fill="FFFFFF"/>
        <w:overflowPunct w:val="0"/>
        <w:autoSpaceDE w:val="0"/>
        <w:autoSpaceDN w:val="0"/>
        <w:adjustRightInd w:val="0"/>
        <w:ind w:left="720" w:right="185"/>
        <w:jc w:val="both"/>
        <w:textAlignment w:val="baseline"/>
        <w:rPr>
          <w:rFonts w:ascii="Cambria" w:hAnsi="Cambria"/>
        </w:rPr>
      </w:pPr>
    </w:p>
    <w:p w:rsidR="00D5518F" w:rsidRPr="00612E34" w:rsidRDefault="00D5518F" w:rsidP="00D5518F">
      <w:pPr>
        <w:numPr>
          <w:ilvl w:val="0"/>
          <w:numId w:val="18"/>
        </w:numPr>
        <w:ind w:left="567" w:right="185" w:hanging="567"/>
        <w:jc w:val="both"/>
        <w:rPr>
          <w:rFonts w:ascii="Cambria" w:hAnsi="Cambria"/>
        </w:rPr>
      </w:pPr>
      <w:r w:rsidRPr="00612E34">
        <w:rPr>
          <w:rFonts w:ascii="Cambria" w:hAnsi="Cambria"/>
        </w:rPr>
        <w:t xml:space="preserve">Ja līguma noslēgšanas procedūra ir pārtraukta, </w:t>
      </w:r>
      <w:r w:rsidRPr="00612E34">
        <w:rPr>
          <w:rFonts w:ascii="Cambria" w:hAnsi="Cambria"/>
          <w:i/>
        </w:rPr>
        <w:t>Pakalpojuma sniedzējs</w:t>
      </w:r>
      <w:r w:rsidRPr="00612E34">
        <w:rPr>
          <w:rFonts w:ascii="Cambria" w:hAnsi="Cambria"/>
        </w:rPr>
        <w:t xml:space="preserve"> ir tiesīgs līguma slēdzēja nekustamam īpašumam nekavējoties pārtraukt sniegt ūdenssaimniecības pakalpojumu. </w:t>
      </w:r>
      <w:r w:rsidRPr="00612E34">
        <w:rPr>
          <w:rFonts w:ascii="Cambria" w:hAnsi="Cambria"/>
          <w:i/>
        </w:rPr>
        <w:t>Pakalpojuma sniedzējs</w:t>
      </w:r>
      <w:r w:rsidRPr="00612E34">
        <w:rPr>
          <w:rFonts w:ascii="Cambria" w:hAnsi="Cambria"/>
        </w:rPr>
        <w:t xml:space="preserve"> paziņojumam par ūdenssaimniecības pakalpojuma pārtraukšanu, pievieno aprēķinu par līguma noslēgšanas procedūras laikā sniegto ūdenssaimniecības pakalpojumu, kas jāsamaksā rēķinā noteiktajā termiņā.</w:t>
      </w:r>
    </w:p>
    <w:p w:rsidR="00D5518F" w:rsidRPr="00612E34" w:rsidRDefault="00D5518F" w:rsidP="00D5518F">
      <w:pPr>
        <w:shd w:val="clear" w:color="auto" w:fill="FFFFFF"/>
        <w:overflowPunct w:val="0"/>
        <w:autoSpaceDE w:val="0"/>
        <w:autoSpaceDN w:val="0"/>
        <w:adjustRightInd w:val="0"/>
        <w:ind w:right="185"/>
        <w:jc w:val="both"/>
        <w:textAlignment w:val="baseline"/>
        <w:rPr>
          <w:rFonts w:ascii="Cambria" w:hAnsi="Cambria"/>
        </w:rPr>
      </w:pPr>
    </w:p>
    <w:p w:rsidR="00D5518F" w:rsidRPr="00612E34" w:rsidRDefault="00D5518F" w:rsidP="00D5518F">
      <w:pPr>
        <w:numPr>
          <w:ilvl w:val="0"/>
          <w:numId w:val="18"/>
        </w:numPr>
        <w:ind w:left="567" w:right="185" w:hanging="567"/>
        <w:jc w:val="both"/>
        <w:rPr>
          <w:rFonts w:ascii="Cambria" w:hAnsi="Cambria"/>
        </w:rPr>
      </w:pPr>
      <w:r w:rsidRPr="00612E34">
        <w:rPr>
          <w:rFonts w:ascii="Cambria" w:hAnsi="Cambria"/>
          <w:i/>
        </w:rPr>
        <w:t>Pakalpojuma līgums</w:t>
      </w:r>
      <w:r w:rsidRPr="00612E34">
        <w:rPr>
          <w:rFonts w:ascii="Cambria" w:hAnsi="Cambria"/>
        </w:rPr>
        <w:t xml:space="preserve"> tiek sagatavots 1 (viena) mēneša laikā no visu dokumentu iesniegšanas. Minētais termiņš tiek skaitīts no dienas, kad </w:t>
      </w:r>
      <w:r w:rsidRPr="00612E34">
        <w:rPr>
          <w:rFonts w:ascii="Cambria" w:hAnsi="Cambria"/>
          <w:i/>
        </w:rPr>
        <w:t>Pakalpojuma sniedzējs</w:t>
      </w:r>
      <w:r w:rsidRPr="00612E34">
        <w:rPr>
          <w:rFonts w:ascii="Cambria" w:hAnsi="Cambria"/>
        </w:rPr>
        <w:t xml:space="preserve"> ir saņēmis no </w:t>
      </w:r>
      <w:r w:rsidRPr="00612E34">
        <w:rPr>
          <w:rFonts w:ascii="Cambria" w:hAnsi="Cambria"/>
          <w:i/>
        </w:rPr>
        <w:t>Pakalpojuma līguma</w:t>
      </w:r>
      <w:r w:rsidRPr="00612E34">
        <w:rPr>
          <w:rFonts w:ascii="Cambria" w:hAnsi="Cambria"/>
        </w:rPr>
        <w:t xml:space="preserve"> slēdzēja visus nepieciešamos dokumentus </w:t>
      </w:r>
      <w:r w:rsidRPr="00612E34">
        <w:rPr>
          <w:rFonts w:ascii="Cambria" w:hAnsi="Cambria"/>
          <w:i/>
        </w:rPr>
        <w:t>Pakalpojuma līguma</w:t>
      </w:r>
      <w:r w:rsidRPr="00612E34">
        <w:rPr>
          <w:rFonts w:ascii="Cambria" w:hAnsi="Cambria"/>
        </w:rPr>
        <w:t xml:space="preserve"> noslēgšanas procedūras pabeigšanai.</w:t>
      </w:r>
    </w:p>
    <w:p w:rsidR="00D5518F" w:rsidRPr="00612E34" w:rsidRDefault="00D5518F" w:rsidP="00D5518F">
      <w:pPr>
        <w:shd w:val="clear" w:color="auto" w:fill="FFFFFF"/>
        <w:overflowPunct w:val="0"/>
        <w:autoSpaceDE w:val="0"/>
        <w:autoSpaceDN w:val="0"/>
        <w:adjustRightInd w:val="0"/>
        <w:ind w:right="185"/>
        <w:jc w:val="both"/>
        <w:textAlignment w:val="baseline"/>
        <w:rPr>
          <w:rFonts w:ascii="Cambria" w:hAnsi="Cambria"/>
        </w:rPr>
      </w:pPr>
    </w:p>
    <w:p w:rsidR="00D5518F" w:rsidRPr="00612E34" w:rsidRDefault="00D5518F" w:rsidP="00D5518F">
      <w:pPr>
        <w:numPr>
          <w:ilvl w:val="0"/>
          <w:numId w:val="18"/>
        </w:numPr>
        <w:ind w:left="567" w:right="185" w:hanging="567"/>
        <w:jc w:val="both"/>
        <w:rPr>
          <w:rFonts w:ascii="Cambria" w:hAnsi="Cambria"/>
        </w:rPr>
      </w:pPr>
      <w:r w:rsidRPr="00612E34">
        <w:rPr>
          <w:rFonts w:ascii="Cambria" w:hAnsi="Cambria"/>
          <w:i/>
        </w:rPr>
        <w:t>Pakalpojuma līgumā,</w:t>
      </w:r>
      <w:r w:rsidRPr="00612E34">
        <w:rPr>
          <w:rFonts w:ascii="Cambria" w:hAnsi="Cambria"/>
        </w:rPr>
        <w:t xml:space="preserve"> papildus citos normatīvajos aktos noteiktajam, iekļaujamas vismaz šādas ziņas un nosacījumi:</w:t>
      </w:r>
    </w:p>
    <w:p w:rsidR="00D5518F" w:rsidRPr="00612E34" w:rsidRDefault="00D5518F" w:rsidP="00D5518F">
      <w:pPr>
        <w:numPr>
          <w:ilvl w:val="1"/>
          <w:numId w:val="18"/>
        </w:numPr>
        <w:tabs>
          <w:tab w:val="left" w:pos="567"/>
        </w:tabs>
        <w:ind w:left="567" w:right="185" w:hanging="567"/>
        <w:jc w:val="both"/>
        <w:rPr>
          <w:rFonts w:ascii="Cambria" w:hAnsi="Cambria"/>
        </w:rPr>
      </w:pPr>
      <w:r w:rsidRPr="00612E34">
        <w:rPr>
          <w:rFonts w:ascii="Cambria" w:hAnsi="Cambria"/>
        </w:rPr>
        <w:t>informācija par līdzējiem;</w:t>
      </w:r>
    </w:p>
    <w:p w:rsidR="00D5518F" w:rsidRPr="00612E34" w:rsidRDefault="00D5518F" w:rsidP="00D5518F">
      <w:pPr>
        <w:numPr>
          <w:ilvl w:val="1"/>
          <w:numId w:val="18"/>
        </w:numPr>
        <w:tabs>
          <w:tab w:val="left" w:pos="567"/>
        </w:tabs>
        <w:ind w:left="567" w:right="185" w:hanging="567"/>
        <w:jc w:val="both"/>
        <w:rPr>
          <w:rFonts w:ascii="Cambria" w:hAnsi="Cambria"/>
        </w:rPr>
      </w:pPr>
      <w:r w:rsidRPr="00612E34">
        <w:rPr>
          <w:rFonts w:ascii="Cambria" w:hAnsi="Cambria"/>
        </w:rPr>
        <w:t>sniegtā ūdenssaimniecības pakalpojuma veids un izmantošanas mērķis;</w:t>
      </w:r>
    </w:p>
    <w:p w:rsidR="00D5518F" w:rsidRPr="00612E34" w:rsidRDefault="00D5518F" w:rsidP="00D5518F">
      <w:pPr>
        <w:numPr>
          <w:ilvl w:val="1"/>
          <w:numId w:val="18"/>
        </w:numPr>
        <w:tabs>
          <w:tab w:val="left" w:pos="567"/>
        </w:tabs>
        <w:ind w:left="567" w:right="185" w:hanging="567"/>
        <w:jc w:val="both"/>
        <w:rPr>
          <w:rFonts w:ascii="Cambria" w:hAnsi="Cambria"/>
        </w:rPr>
      </w:pPr>
      <w:r w:rsidRPr="00612E34">
        <w:rPr>
          <w:rFonts w:ascii="Cambria" w:hAnsi="Cambria"/>
        </w:rPr>
        <w:t>adrese, kurā pakalpojums tiek sniegts;</w:t>
      </w:r>
    </w:p>
    <w:p w:rsidR="00D5518F" w:rsidRPr="00612E34" w:rsidRDefault="00D5518F" w:rsidP="00D5518F">
      <w:pPr>
        <w:numPr>
          <w:ilvl w:val="1"/>
          <w:numId w:val="18"/>
        </w:numPr>
        <w:tabs>
          <w:tab w:val="left" w:pos="567"/>
        </w:tabs>
        <w:ind w:left="567" w:right="185" w:hanging="567"/>
        <w:jc w:val="both"/>
        <w:rPr>
          <w:rFonts w:ascii="Cambria" w:hAnsi="Cambria"/>
        </w:rPr>
      </w:pPr>
      <w:r w:rsidRPr="00612E34">
        <w:rPr>
          <w:rFonts w:ascii="Cambria" w:hAnsi="Cambria"/>
          <w:i/>
        </w:rPr>
        <w:t>Pakalpojuma līguma</w:t>
      </w:r>
      <w:r w:rsidRPr="00612E34">
        <w:rPr>
          <w:rFonts w:ascii="Cambria" w:hAnsi="Cambria"/>
        </w:rPr>
        <w:t xml:space="preserve"> un pakalpojuma sniegšanas sākuma datums (ja tie nesakrīt);</w:t>
      </w:r>
    </w:p>
    <w:p w:rsidR="00D5518F" w:rsidRPr="00612E34" w:rsidRDefault="00D5518F" w:rsidP="00D5518F">
      <w:pPr>
        <w:numPr>
          <w:ilvl w:val="1"/>
          <w:numId w:val="18"/>
        </w:numPr>
        <w:tabs>
          <w:tab w:val="left" w:pos="567"/>
        </w:tabs>
        <w:ind w:left="567" w:right="185" w:hanging="567"/>
        <w:jc w:val="both"/>
        <w:rPr>
          <w:rFonts w:ascii="Cambria" w:hAnsi="Cambria"/>
        </w:rPr>
      </w:pPr>
      <w:r w:rsidRPr="00612E34">
        <w:rPr>
          <w:rFonts w:ascii="Cambria" w:hAnsi="Cambria"/>
        </w:rPr>
        <w:t>atsauce uz to, ka norēķini par ūdenssaimniecības pakalpojumu/-iem notiek saskaņā ar sabiedrisko pakalpojumu regulēšanas komisijas lēmumu par apstiprinātajiem ūdensapgādes un kanalizācijas novadīšanas tarifiem;</w:t>
      </w:r>
    </w:p>
    <w:p w:rsidR="00D5518F" w:rsidRPr="00612E34" w:rsidRDefault="00D5518F" w:rsidP="00D5518F">
      <w:pPr>
        <w:numPr>
          <w:ilvl w:val="1"/>
          <w:numId w:val="18"/>
        </w:numPr>
        <w:tabs>
          <w:tab w:val="left" w:pos="567"/>
        </w:tabs>
        <w:ind w:left="567" w:right="185" w:hanging="567"/>
        <w:jc w:val="both"/>
        <w:rPr>
          <w:rFonts w:ascii="Cambria" w:hAnsi="Cambria"/>
        </w:rPr>
      </w:pPr>
      <w:r w:rsidRPr="00612E34">
        <w:rPr>
          <w:rFonts w:ascii="Cambria" w:hAnsi="Cambria"/>
        </w:rPr>
        <w:t>pakalpojumu uzskaites kārtība;</w:t>
      </w:r>
    </w:p>
    <w:p w:rsidR="00D5518F" w:rsidRPr="00612E34" w:rsidRDefault="00D5518F" w:rsidP="00D5518F">
      <w:pPr>
        <w:numPr>
          <w:ilvl w:val="1"/>
          <w:numId w:val="18"/>
        </w:numPr>
        <w:tabs>
          <w:tab w:val="left" w:pos="567"/>
        </w:tabs>
        <w:ind w:left="567" w:right="185" w:hanging="567"/>
        <w:jc w:val="both"/>
        <w:rPr>
          <w:rFonts w:ascii="Cambria" w:hAnsi="Cambria"/>
        </w:rPr>
      </w:pPr>
      <w:r w:rsidRPr="00612E34">
        <w:rPr>
          <w:rFonts w:ascii="Cambria" w:hAnsi="Cambria"/>
        </w:rPr>
        <w:t>līgumsods vai samaksas nokavējuma procenti.</w:t>
      </w:r>
    </w:p>
    <w:p w:rsidR="00D5518F" w:rsidRPr="00612E34" w:rsidRDefault="00D5518F" w:rsidP="00D5518F">
      <w:pPr>
        <w:tabs>
          <w:tab w:val="left" w:pos="426"/>
        </w:tabs>
        <w:ind w:right="185"/>
        <w:jc w:val="both"/>
        <w:rPr>
          <w:rFonts w:ascii="Cambria" w:hAnsi="Cambria"/>
        </w:rPr>
      </w:pPr>
    </w:p>
    <w:p w:rsidR="00D5518F" w:rsidRPr="00612E34" w:rsidRDefault="00D5518F" w:rsidP="00D5518F">
      <w:pPr>
        <w:numPr>
          <w:ilvl w:val="0"/>
          <w:numId w:val="18"/>
        </w:numPr>
        <w:ind w:left="567" w:right="185" w:hanging="567"/>
        <w:jc w:val="both"/>
        <w:rPr>
          <w:rFonts w:ascii="Cambria" w:hAnsi="Cambria"/>
        </w:rPr>
      </w:pPr>
      <w:r w:rsidRPr="00612E34">
        <w:rPr>
          <w:rFonts w:ascii="Cambria" w:hAnsi="Cambria"/>
          <w:i/>
        </w:rPr>
        <w:t>Pakalpojuma līgumam</w:t>
      </w:r>
      <w:r w:rsidRPr="00612E34">
        <w:rPr>
          <w:rFonts w:ascii="Cambria" w:hAnsi="Cambria"/>
        </w:rPr>
        <w:t xml:space="preserve"> pievienojams </w:t>
      </w:r>
      <w:r w:rsidRPr="00612E34">
        <w:rPr>
          <w:rFonts w:ascii="Cambria" w:hAnsi="Cambria"/>
          <w:i/>
        </w:rPr>
        <w:t>Pakalpojuma sniedzēja</w:t>
      </w:r>
      <w:r w:rsidRPr="00612E34">
        <w:rPr>
          <w:rFonts w:ascii="Cambria" w:hAnsi="Cambria"/>
        </w:rPr>
        <w:t xml:space="preserve"> sagatavota</w:t>
      </w:r>
      <w:r w:rsidRPr="00612E34">
        <w:rPr>
          <w:rFonts w:ascii="Cambria" w:hAnsi="Cambria"/>
        </w:rPr>
        <w:tab/>
      </w:r>
      <w:r w:rsidRPr="00612E34">
        <w:rPr>
          <w:rFonts w:ascii="Cambria" w:hAnsi="Cambria"/>
          <w:i/>
        </w:rPr>
        <w:t>Tīklu piederības shēma</w:t>
      </w:r>
      <w:r w:rsidRPr="00612E34">
        <w:rPr>
          <w:rFonts w:ascii="Cambria" w:hAnsi="Cambria"/>
        </w:rPr>
        <w:t xml:space="preserve">, kurā, ja nepieciešams, tiek norādītas arī notekūdeņu paraugu ņemšanas vietas (kontrolakas). Shēma ir neatņemama </w:t>
      </w:r>
      <w:r w:rsidRPr="00612E34">
        <w:rPr>
          <w:rFonts w:ascii="Cambria" w:hAnsi="Cambria"/>
          <w:i/>
        </w:rPr>
        <w:t>Pakalpojuma līguma</w:t>
      </w:r>
      <w:r w:rsidRPr="00612E34">
        <w:rPr>
          <w:rFonts w:ascii="Cambria" w:hAnsi="Cambria"/>
        </w:rPr>
        <w:t xml:space="preserve"> sastāvdaļa.</w:t>
      </w:r>
    </w:p>
    <w:p w:rsidR="00D5518F" w:rsidRPr="00612E34" w:rsidRDefault="00D5518F" w:rsidP="00D5518F">
      <w:pPr>
        <w:ind w:left="720" w:right="185"/>
        <w:jc w:val="both"/>
        <w:rPr>
          <w:rFonts w:ascii="Cambria" w:hAnsi="Cambria"/>
        </w:rPr>
      </w:pPr>
    </w:p>
    <w:p w:rsidR="00D5518F" w:rsidRPr="00612E34" w:rsidRDefault="00D5518F" w:rsidP="00D5518F">
      <w:pPr>
        <w:numPr>
          <w:ilvl w:val="0"/>
          <w:numId w:val="18"/>
        </w:numPr>
        <w:ind w:left="567" w:right="185" w:hanging="567"/>
        <w:jc w:val="both"/>
        <w:rPr>
          <w:rFonts w:ascii="Cambria" w:hAnsi="Cambria"/>
        </w:rPr>
      </w:pPr>
      <w:r w:rsidRPr="00612E34">
        <w:rPr>
          <w:rFonts w:ascii="Cambria" w:hAnsi="Cambria"/>
        </w:rPr>
        <w:t xml:space="preserve">Iebildumi par </w:t>
      </w:r>
      <w:r w:rsidRPr="00612E34">
        <w:rPr>
          <w:rFonts w:ascii="Cambria" w:hAnsi="Cambria"/>
          <w:i/>
        </w:rPr>
        <w:t>Pakalpojuma sniedzēja</w:t>
      </w:r>
      <w:r w:rsidRPr="00612E34">
        <w:rPr>
          <w:rFonts w:ascii="Cambria" w:hAnsi="Cambria"/>
        </w:rPr>
        <w:t xml:space="preserve"> izrakstīto rēķinu </w:t>
      </w:r>
      <w:r w:rsidRPr="00612E34">
        <w:rPr>
          <w:rFonts w:ascii="Cambria" w:hAnsi="Cambria"/>
          <w:i/>
        </w:rPr>
        <w:t>Patērētājam</w:t>
      </w:r>
      <w:r w:rsidRPr="00612E34">
        <w:rPr>
          <w:rFonts w:ascii="Cambria" w:hAnsi="Cambria"/>
        </w:rPr>
        <w:t xml:space="preserve"> jāiesniedz rakstiskā veidā 10(desmit)  dienu laikā pēc rēķina izsūtīšanas. Iesniegtie iebildumi neatbrīvo no rēķina samaksas pilnā apmērā </w:t>
      </w:r>
      <w:r w:rsidRPr="00612E34">
        <w:rPr>
          <w:rFonts w:ascii="Cambria" w:hAnsi="Cambria"/>
          <w:i/>
        </w:rPr>
        <w:t>Pakalpojuma līgumā</w:t>
      </w:r>
      <w:r w:rsidRPr="00612E34">
        <w:rPr>
          <w:rFonts w:ascii="Cambria" w:hAnsi="Cambria"/>
        </w:rPr>
        <w:t xml:space="preserve"> noteiktajā termiņā. Pamatotu iebildumu gadījumā </w:t>
      </w:r>
      <w:r w:rsidRPr="00612E34">
        <w:rPr>
          <w:rFonts w:ascii="Cambria" w:hAnsi="Cambria"/>
          <w:i/>
        </w:rPr>
        <w:t>Pakalpojuma sniedzējs</w:t>
      </w:r>
      <w:r w:rsidRPr="00612E34">
        <w:rPr>
          <w:rFonts w:ascii="Cambria" w:hAnsi="Cambria"/>
        </w:rPr>
        <w:t xml:space="preserve"> veic korekcijas, izrakstot rēķinu par nākamo norēķinu periodu.</w:t>
      </w:r>
    </w:p>
    <w:p w:rsidR="00D5518F" w:rsidRPr="00612E34" w:rsidRDefault="00D5518F" w:rsidP="00D5518F">
      <w:pPr>
        <w:shd w:val="clear" w:color="auto" w:fill="FFFFFF"/>
        <w:overflowPunct w:val="0"/>
        <w:autoSpaceDE w:val="0"/>
        <w:autoSpaceDN w:val="0"/>
        <w:adjustRightInd w:val="0"/>
        <w:ind w:right="185"/>
        <w:jc w:val="both"/>
        <w:textAlignment w:val="baseline"/>
        <w:rPr>
          <w:rFonts w:ascii="Cambria" w:hAnsi="Cambria"/>
        </w:rPr>
      </w:pPr>
    </w:p>
    <w:p w:rsidR="00D5518F" w:rsidRPr="00612E34" w:rsidRDefault="00D5518F" w:rsidP="00D5518F">
      <w:pPr>
        <w:numPr>
          <w:ilvl w:val="0"/>
          <w:numId w:val="18"/>
        </w:numPr>
        <w:ind w:left="567" w:right="185" w:hanging="567"/>
        <w:jc w:val="both"/>
        <w:rPr>
          <w:rFonts w:ascii="Cambria" w:hAnsi="Cambria"/>
        </w:rPr>
      </w:pPr>
      <w:r w:rsidRPr="00612E34">
        <w:rPr>
          <w:rFonts w:ascii="Cambria" w:hAnsi="Cambria"/>
          <w:i/>
        </w:rPr>
        <w:t>Pakalpojuma līguma</w:t>
      </w:r>
      <w:r w:rsidRPr="00612E34">
        <w:rPr>
          <w:rFonts w:ascii="Cambria" w:hAnsi="Cambria"/>
        </w:rPr>
        <w:t xml:space="preserve"> noteikumu izpildes kontrolei </w:t>
      </w:r>
      <w:r w:rsidRPr="00612E34">
        <w:rPr>
          <w:rFonts w:ascii="Cambria" w:hAnsi="Cambria"/>
          <w:i/>
        </w:rPr>
        <w:t>Pakalpojuma sniedzējs</w:t>
      </w:r>
      <w:r w:rsidRPr="00612E34">
        <w:rPr>
          <w:rFonts w:ascii="Cambria" w:hAnsi="Cambria"/>
        </w:rPr>
        <w:t xml:space="preserve"> ir tiesīgs pārbaudīt </w:t>
      </w:r>
      <w:r w:rsidRPr="00612E34">
        <w:rPr>
          <w:rFonts w:ascii="Cambria" w:hAnsi="Cambria"/>
          <w:i/>
        </w:rPr>
        <w:t>Patērētāja</w:t>
      </w:r>
      <w:r w:rsidRPr="00612E34">
        <w:rPr>
          <w:rFonts w:ascii="Cambria" w:hAnsi="Cambria"/>
        </w:rPr>
        <w:t xml:space="preserve"> īpašumā esošās iekšējās un ārējās ūdensapgādes un kanalizācijas sistēmas un to darbību. </w:t>
      </w:r>
      <w:r w:rsidRPr="00612E34">
        <w:rPr>
          <w:rFonts w:ascii="Cambria" w:hAnsi="Cambria"/>
          <w:i/>
        </w:rPr>
        <w:t>Pakalpojuma sniedzējs</w:t>
      </w:r>
      <w:r w:rsidRPr="00612E34">
        <w:rPr>
          <w:rFonts w:ascii="Cambria" w:hAnsi="Cambria"/>
        </w:rPr>
        <w:t xml:space="preserve"> par to informē </w:t>
      </w:r>
      <w:r w:rsidRPr="00612E34">
        <w:rPr>
          <w:rFonts w:ascii="Cambria" w:hAnsi="Cambria"/>
          <w:i/>
        </w:rPr>
        <w:t>Patērētāju</w:t>
      </w:r>
      <w:r w:rsidRPr="00612E34">
        <w:rPr>
          <w:rFonts w:ascii="Cambria" w:hAnsi="Cambria"/>
        </w:rPr>
        <w:t xml:space="preserve">, kurš nav tiesīgs aizliegt </w:t>
      </w:r>
      <w:r w:rsidRPr="00612E34">
        <w:rPr>
          <w:rFonts w:ascii="Cambria" w:hAnsi="Cambria"/>
          <w:i/>
        </w:rPr>
        <w:t>Pakalpojuma sniedzējam</w:t>
      </w:r>
      <w:r w:rsidRPr="00612E34">
        <w:rPr>
          <w:rFonts w:ascii="Cambria" w:hAnsi="Cambria"/>
        </w:rPr>
        <w:t xml:space="preserve">  veikt inženierkomunikāciju pārbaudi. Ja veiktās pārbaudes rezultātā tiek konstatēti pārkāpumi </w:t>
      </w:r>
      <w:r w:rsidRPr="00612E34">
        <w:rPr>
          <w:rFonts w:ascii="Cambria" w:hAnsi="Cambria"/>
          <w:i/>
        </w:rPr>
        <w:t>Pakalpojuma līguma</w:t>
      </w:r>
      <w:r w:rsidRPr="00612E34">
        <w:rPr>
          <w:rFonts w:ascii="Cambria" w:hAnsi="Cambria"/>
        </w:rPr>
        <w:t xml:space="preserve"> noteikumos, </w:t>
      </w:r>
      <w:r w:rsidRPr="00612E34">
        <w:rPr>
          <w:rFonts w:ascii="Cambria" w:hAnsi="Cambria"/>
          <w:i/>
        </w:rPr>
        <w:t>Pakalpojuma sniedzējs</w:t>
      </w:r>
      <w:r w:rsidRPr="00612E34">
        <w:rPr>
          <w:rFonts w:ascii="Cambria" w:hAnsi="Cambria"/>
        </w:rPr>
        <w:t xml:space="preserve">  ir tiesīgs pārtraukt pakalpojuma sniegšanu līdz brīdim, kad </w:t>
      </w:r>
      <w:r w:rsidRPr="00612E34">
        <w:rPr>
          <w:rFonts w:ascii="Cambria" w:hAnsi="Cambria"/>
          <w:i/>
        </w:rPr>
        <w:t>Patērētājs</w:t>
      </w:r>
      <w:r w:rsidRPr="00612E34">
        <w:rPr>
          <w:rFonts w:ascii="Cambria" w:hAnsi="Cambria"/>
        </w:rPr>
        <w:t xml:space="preserve"> ir novērsis konstatētos pārkāpumus vai vienojies ar </w:t>
      </w:r>
      <w:r w:rsidRPr="00612E34">
        <w:rPr>
          <w:rFonts w:ascii="Cambria" w:hAnsi="Cambria"/>
          <w:i/>
        </w:rPr>
        <w:t xml:space="preserve">Pakalpojuma sniedzējs </w:t>
      </w:r>
      <w:r w:rsidRPr="00612E34">
        <w:rPr>
          <w:rFonts w:ascii="Cambria" w:hAnsi="Cambria"/>
        </w:rPr>
        <w:t>par pārkāpumu novēršanas kārtību un termiņiem.</w:t>
      </w:r>
    </w:p>
    <w:p w:rsidR="00D5518F" w:rsidRPr="00612E34" w:rsidRDefault="00D5518F" w:rsidP="00D5518F">
      <w:pPr>
        <w:shd w:val="clear" w:color="auto" w:fill="FFFFFF"/>
        <w:overflowPunct w:val="0"/>
        <w:autoSpaceDE w:val="0"/>
        <w:autoSpaceDN w:val="0"/>
        <w:adjustRightInd w:val="0"/>
        <w:ind w:left="66" w:right="185"/>
        <w:jc w:val="both"/>
        <w:textAlignment w:val="baseline"/>
        <w:rPr>
          <w:rFonts w:ascii="Cambria" w:hAnsi="Cambria"/>
        </w:rPr>
      </w:pPr>
    </w:p>
    <w:p w:rsidR="00D5518F" w:rsidRPr="00612E34" w:rsidRDefault="00D5518F" w:rsidP="00D5518F">
      <w:pPr>
        <w:numPr>
          <w:ilvl w:val="0"/>
          <w:numId w:val="18"/>
        </w:numPr>
        <w:ind w:left="567" w:right="185" w:hanging="567"/>
        <w:jc w:val="both"/>
        <w:rPr>
          <w:rFonts w:ascii="Cambria" w:hAnsi="Cambria"/>
        </w:rPr>
      </w:pPr>
      <w:r w:rsidRPr="00612E34">
        <w:rPr>
          <w:rFonts w:ascii="Cambria" w:hAnsi="Cambria"/>
          <w:i/>
        </w:rPr>
        <w:t>Pakalpojuma sniedzējs</w:t>
      </w:r>
      <w:r w:rsidRPr="00612E34">
        <w:rPr>
          <w:rFonts w:ascii="Cambria" w:hAnsi="Cambria"/>
        </w:rPr>
        <w:t xml:space="preserve"> ir tiesīgs veikt </w:t>
      </w:r>
      <w:r w:rsidRPr="00612E34">
        <w:rPr>
          <w:rFonts w:ascii="Cambria" w:hAnsi="Cambria"/>
          <w:i/>
        </w:rPr>
        <w:t>Patērētāja</w:t>
      </w:r>
      <w:r w:rsidRPr="00612E34">
        <w:rPr>
          <w:rFonts w:ascii="Cambria" w:hAnsi="Cambria"/>
        </w:rPr>
        <w:t xml:space="preserve"> iesniegto datu atbilstības pārbaudi, nolasot faktiskos ūdens uzskaites mēraparāta rādījumus par </w:t>
      </w:r>
      <w:r w:rsidRPr="00612E34">
        <w:rPr>
          <w:rFonts w:ascii="Cambria" w:hAnsi="Cambria"/>
          <w:i/>
        </w:rPr>
        <w:t>Patērētājam</w:t>
      </w:r>
      <w:r w:rsidRPr="00612E34">
        <w:rPr>
          <w:rFonts w:ascii="Cambria" w:hAnsi="Cambria"/>
        </w:rPr>
        <w:t xml:space="preserve"> sniegto ūdenssaimniecības pakalpojumu daudzumu un, ja tiek konstatēta neatbilstība </w:t>
      </w:r>
      <w:r w:rsidRPr="00612E34">
        <w:rPr>
          <w:rFonts w:ascii="Cambria" w:hAnsi="Cambria"/>
          <w:i/>
        </w:rPr>
        <w:t xml:space="preserve">Patērētāja </w:t>
      </w:r>
      <w:r w:rsidRPr="00612E34">
        <w:rPr>
          <w:rFonts w:ascii="Cambria" w:hAnsi="Cambria"/>
        </w:rPr>
        <w:t xml:space="preserve">iesniegtajiem datiem, </w:t>
      </w:r>
      <w:r w:rsidRPr="00612E34">
        <w:rPr>
          <w:rFonts w:ascii="Cambria" w:hAnsi="Cambria"/>
          <w:i/>
        </w:rPr>
        <w:t>Pakalpojuma sniedzējs</w:t>
      </w:r>
      <w:r w:rsidRPr="00612E34">
        <w:rPr>
          <w:rFonts w:ascii="Cambria" w:hAnsi="Cambria"/>
        </w:rPr>
        <w:t xml:space="preserve"> veic pārrēķinu un </w:t>
      </w:r>
      <w:r w:rsidRPr="00612E34">
        <w:rPr>
          <w:rFonts w:ascii="Cambria" w:hAnsi="Cambria"/>
          <w:i/>
        </w:rPr>
        <w:t>sagatavo rēķinu atbilstoši</w:t>
      </w:r>
      <w:r w:rsidRPr="00612E34">
        <w:rPr>
          <w:rFonts w:ascii="Cambria" w:hAnsi="Cambria"/>
        </w:rPr>
        <w:t xml:space="preserve"> faktiskajiem rādījumiem.</w:t>
      </w:r>
    </w:p>
    <w:p w:rsidR="00D5518F" w:rsidRPr="00612E34" w:rsidRDefault="00D5518F" w:rsidP="00D5518F">
      <w:pPr>
        <w:pStyle w:val="Sarakstarindkopa"/>
        <w:ind w:right="185"/>
        <w:rPr>
          <w:rFonts w:ascii="Cambria" w:hAnsi="Cambria"/>
          <w:sz w:val="24"/>
          <w:szCs w:val="24"/>
        </w:rPr>
      </w:pPr>
    </w:p>
    <w:p w:rsidR="00D5518F" w:rsidRPr="00612E34" w:rsidRDefault="00D5518F" w:rsidP="00D5518F">
      <w:pPr>
        <w:numPr>
          <w:ilvl w:val="0"/>
          <w:numId w:val="18"/>
        </w:numPr>
        <w:ind w:left="567" w:right="185" w:hanging="567"/>
        <w:jc w:val="both"/>
        <w:rPr>
          <w:rFonts w:ascii="Cambria" w:hAnsi="Cambria"/>
        </w:rPr>
      </w:pPr>
      <w:r w:rsidRPr="00612E34">
        <w:rPr>
          <w:rFonts w:ascii="Cambria" w:hAnsi="Cambria"/>
        </w:rPr>
        <w:t xml:space="preserve"> </w:t>
      </w:r>
      <w:r w:rsidRPr="00612E34">
        <w:rPr>
          <w:rFonts w:ascii="Cambria" w:hAnsi="Cambria"/>
          <w:i/>
        </w:rPr>
        <w:t>Pakalpojuma sniedzējs</w:t>
      </w:r>
      <w:r w:rsidRPr="00612E34">
        <w:rPr>
          <w:rFonts w:ascii="Cambria" w:hAnsi="Cambria"/>
        </w:rPr>
        <w:t xml:space="preserve"> ir tiesīgs sagatavot ikmēneša rēķinu pēc Objekta vidējā patēriņa, ja tehnisku iemeslu dēļ, pielietojot attālinātu komercuzskaites mēraparātu nolasīšanas sistēmu, nav iespējams saņemt ikmēneša patēriņa rādījumus. Iegūstot faktiskos komercuzskaites mēraparāta rādījumus, </w:t>
      </w:r>
      <w:r w:rsidRPr="00612E34">
        <w:rPr>
          <w:rFonts w:ascii="Cambria" w:hAnsi="Cambria"/>
          <w:i/>
        </w:rPr>
        <w:t>Pakalpojuma sniedzējs</w:t>
      </w:r>
      <w:r w:rsidRPr="00612E34">
        <w:rPr>
          <w:rFonts w:ascii="Cambria" w:hAnsi="Cambria"/>
        </w:rPr>
        <w:t xml:space="preserve"> veic pārrēķinu un sagatavo rēķinu atbilstoši faktiskajiem rādījumiem.</w:t>
      </w:r>
    </w:p>
    <w:p w:rsidR="00D5518F" w:rsidRPr="00612E34" w:rsidRDefault="00D5518F" w:rsidP="00D5518F">
      <w:pPr>
        <w:pStyle w:val="Sarakstarindkopa"/>
        <w:ind w:right="185"/>
        <w:rPr>
          <w:rFonts w:ascii="Cambria" w:hAnsi="Cambria"/>
          <w:sz w:val="24"/>
          <w:szCs w:val="24"/>
        </w:rPr>
      </w:pPr>
    </w:p>
    <w:p w:rsidR="00D5518F" w:rsidRPr="00612E34" w:rsidRDefault="00D5518F" w:rsidP="00D5518F">
      <w:pPr>
        <w:numPr>
          <w:ilvl w:val="0"/>
          <w:numId w:val="18"/>
        </w:numPr>
        <w:ind w:left="567" w:right="185" w:hanging="567"/>
        <w:jc w:val="both"/>
        <w:rPr>
          <w:rFonts w:ascii="Cambria" w:hAnsi="Cambria"/>
        </w:rPr>
      </w:pPr>
      <w:r w:rsidRPr="00612E34">
        <w:rPr>
          <w:rFonts w:ascii="Cambria" w:hAnsi="Cambria"/>
        </w:rPr>
        <w:t xml:space="preserve">Ja daudzdzīvokļu mājai tiek pielietota tiešo norēķinu sistēma un līgumā noteiktajā termiņā netiek iesniegti ūdens mērītāju rādījumi, </w:t>
      </w:r>
      <w:r w:rsidRPr="00612E34">
        <w:rPr>
          <w:rFonts w:ascii="Cambria" w:hAnsi="Cambria"/>
          <w:i/>
        </w:rPr>
        <w:t>Pakalpojuma sniedzējs</w:t>
      </w:r>
      <w:r w:rsidRPr="00612E34">
        <w:rPr>
          <w:rFonts w:ascii="Cambria" w:hAnsi="Cambria"/>
        </w:rPr>
        <w:t xml:space="preserve"> ir tiesīgs sagatavot ikmēneša rēķinu pēc dzīvokļa vidējā ūdens patēriņa. Iegūstot faktiskos ūdens mērītāju rādījumus,  </w:t>
      </w:r>
      <w:r w:rsidRPr="00612E34">
        <w:rPr>
          <w:rFonts w:ascii="Cambria" w:hAnsi="Cambria"/>
          <w:i/>
        </w:rPr>
        <w:t>Pakalpojuma sniedzējs</w:t>
      </w:r>
      <w:r w:rsidRPr="00612E34">
        <w:rPr>
          <w:rFonts w:ascii="Cambria" w:hAnsi="Cambria"/>
        </w:rPr>
        <w:t xml:space="preserve"> veic pārrēķinu un sagatavo rēķinu atbilstoši faktiskajiem rādījumiem.</w:t>
      </w:r>
    </w:p>
    <w:p w:rsidR="00D5518F" w:rsidRPr="00612E34" w:rsidRDefault="00D5518F" w:rsidP="00D5518F">
      <w:pPr>
        <w:shd w:val="clear" w:color="auto" w:fill="FFFFFF"/>
        <w:overflowPunct w:val="0"/>
        <w:autoSpaceDE w:val="0"/>
        <w:autoSpaceDN w:val="0"/>
        <w:adjustRightInd w:val="0"/>
        <w:ind w:right="185"/>
        <w:jc w:val="both"/>
        <w:textAlignment w:val="baseline"/>
        <w:rPr>
          <w:rFonts w:ascii="Cambria" w:hAnsi="Cambria"/>
          <w:bCs/>
        </w:rPr>
      </w:pPr>
    </w:p>
    <w:p w:rsidR="00D5518F" w:rsidRPr="00612E34" w:rsidRDefault="00D5518F" w:rsidP="00D5518F">
      <w:pPr>
        <w:numPr>
          <w:ilvl w:val="0"/>
          <w:numId w:val="18"/>
        </w:numPr>
        <w:ind w:left="567" w:right="185" w:hanging="567"/>
        <w:jc w:val="both"/>
        <w:rPr>
          <w:rFonts w:ascii="Cambria" w:hAnsi="Cambria"/>
        </w:rPr>
      </w:pPr>
      <w:r w:rsidRPr="00612E34">
        <w:rPr>
          <w:rFonts w:ascii="Cambria" w:hAnsi="Cambria"/>
        </w:rPr>
        <w:t xml:space="preserve">Ja personai ir parādi par ūdenssaimniecības pakalpojumiem, ko tā saņem no </w:t>
      </w:r>
      <w:r w:rsidRPr="00612E34">
        <w:rPr>
          <w:rFonts w:ascii="Cambria" w:hAnsi="Cambria"/>
          <w:i/>
        </w:rPr>
        <w:t>Pakalpojuma sniedzēja</w:t>
      </w:r>
      <w:r w:rsidRPr="00612E34">
        <w:rPr>
          <w:rFonts w:ascii="Cambria" w:hAnsi="Cambria"/>
        </w:rPr>
        <w:t xml:space="preserve"> tās īpašumā vai valdījumā esošajos nekustamajos īpašumos un šī persona vēlas ar </w:t>
      </w:r>
      <w:r w:rsidRPr="00612E34">
        <w:rPr>
          <w:rFonts w:ascii="Cambria" w:hAnsi="Cambria"/>
          <w:i/>
        </w:rPr>
        <w:t>Pakalpojuma sniedzēju</w:t>
      </w:r>
      <w:r w:rsidRPr="00612E34">
        <w:rPr>
          <w:rFonts w:ascii="Cambria" w:hAnsi="Cambria"/>
        </w:rPr>
        <w:t xml:space="preserve"> noslēgt līgumu par pakalpojumu saņemšanu citā īpašumā, </w:t>
      </w:r>
      <w:r w:rsidRPr="00612E34">
        <w:rPr>
          <w:rFonts w:ascii="Cambria" w:hAnsi="Cambria"/>
          <w:i/>
        </w:rPr>
        <w:t>Pakalpojuma sniedzējs</w:t>
      </w:r>
      <w:r w:rsidRPr="00612E34">
        <w:rPr>
          <w:rFonts w:ascii="Cambria" w:hAnsi="Cambria"/>
        </w:rPr>
        <w:t xml:space="preserve"> ir tiesīgs pieprasīt Civillikumā paredzētu saistību izpildes nodrošinājumu (drošības naudas iemaksu u.tml.) vai atteikties slēgt jauno </w:t>
      </w:r>
      <w:r w:rsidRPr="00612E34">
        <w:rPr>
          <w:rFonts w:ascii="Cambria" w:hAnsi="Cambria"/>
          <w:i/>
        </w:rPr>
        <w:t>Pakalpojuma līgumu</w:t>
      </w:r>
      <w:r w:rsidRPr="00612E34">
        <w:rPr>
          <w:rFonts w:ascii="Cambria" w:hAnsi="Cambria"/>
        </w:rPr>
        <w:t xml:space="preserve">, kamēr šī persona nav nokārtojusi parādus vai nav noslēgusi ar </w:t>
      </w:r>
      <w:r w:rsidRPr="00612E34">
        <w:rPr>
          <w:rFonts w:ascii="Cambria" w:hAnsi="Cambria"/>
          <w:i/>
        </w:rPr>
        <w:t>Pakalpojuma sniedzēju</w:t>
      </w:r>
      <w:r w:rsidRPr="00612E34">
        <w:rPr>
          <w:rFonts w:ascii="Cambria" w:hAnsi="Cambria"/>
        </w:rPr>
        <w:t xml:space="preserve"> vienošanos par minēto parādu nokārtošanas kārtību.</w:t>
      </w:r>
    </w:p>
    <w:p w:rsidR="00D5518F" w:rsidRPr="00612E34" w:rsidRDefault="00D5518F" w:rsidP="00D5518F">
      <w:pPr>
        <w:shd w:val="clear" w:color="auto" w:fill="FFFFFF"/>
        <w:overflowPunct w:val="0"/>
        <w:autoSpaceDE w:val="0"/>
        <w:autoSpaceDN w:val="0"/>
        <w:adjustRightInd w:val="0"/>
        <w:ind w:right="185"/>
        <w:jc w:val="both"/>
        <w:textAlignment w:val="baseline"/>
        <w:rPr>
          <w:rFonts w:ascii="Cambria" w:hAnsi="Cambria"/>
        </w:rPr>
      </w:pPr>
    </w:p>
    <w:p w:rsidR="00D5518F" w:rsidRPr="00612E34" w:rsidRDefault="00D5518F" w:rsidP="00D5518F">
      <w:pPr>
        <w:numPr>
          <w:ilvl w:val="0"/>
          <w:numId w:val="18"/>
        </w:numPr>
        <w:ind w:left="567" w:right="185" w:hanging="567"/>
        <w:jc w:val="both"/>
        <w:rPr>
          <w:rFonts w:ascii="Cambria" w:hAnsi="Cambria"/>
        </w:rPr>
      </w:pPr>
      <w:r w:rsidRPr="00612E34">
        <w:rPr>
          <w:rFonts w:ascii="Cambria" w:hAnsi="Cambria"/>
          <w:i/>
        </w:rPr>
        <w:t>Pakalpojuma sniedzējs</w:t>
      </w:r>
      <w:r w:rsidRPr="00612E34">
        <w:rPr>
          <w:rFonts w:ascii="Cambria" w:hAnsi="Cambria"/>
        </w:rPr>
        <w:t xml:space="preserve"> ir tiesīgs sagatavot jaunu līgumu un </w:t>
      </w:r>
      <w:r w:rsidRPr="00612E34">
        <w:rPr>
          <w:rFonts w:ascii="Cambria" w:hAnsi="Cambria"/>
          <w:i/>
        </w:rPr>
        <w:t>Patērētājam</w:t>
      </w:r>
      <w:r w:rsidRPr="00612E34">
        <w:rPr>
          <w:rFonts w:ascii="Cambria" w:hAnsi="Cambria"/>
        </w:rPr>
        <w:t xml:space="preserve"> pienākums ir to noslēgt, ja notikušas izmaiņas normatīvajos aktos, ir veikta ūdensapgādes sistēmas un kanalizācijas sistēmas būvju izbūve, pārbūve vai nojaukšana un citos gadījumos, kas ietekmē līguma noteikumu izpildi.</w:t>
      </w:r>
    </w:p>
    <w:p w:rsidR="00D5518F" w:rsidRPr="00612E34" w:rsidRDefault="00D5518F" w:rsidP="00D5518F">
      <w:pPr>
        <w:ind w:left="567" w:right="185"/>
        <w:jc w:val="both"/>
        <w:rPr>
          <w:rFonts w:ascii="Cambria" w:hAnsi="Cambria"/>
        </w:rPr>
      </w:pPr>
    </w:p>
    <w:p w:rsidR="00D5518F" w:rsidRPr="00612E34" w:rsidRDefault="00D5518F" w:rsidP="00D5518F">
      <w:pPr>
        <w:numPr>
          <w:ilvl w:val="0"/>
          <w:numId w:val="18"/>
        </w:numPr>
        <w:ind w:left="567" w:right="185" w:hanging="567"/>
        <w:jc w:val="both"/>
        <w:rPr>
          <w:rFonts w:ascii="Cambria" w:hAnsi="Cambria"/>
        </w:rPr>
      </w:pPr>
      <w:r w:rsidRPr="00612E34">
        <w:rPr>
          <w:rFonts w:ascii="Cambria" w:hAnsi="Cambria"/>
        </w:rPr>
        <w:t xml:space="preserve">Ja </w:t>
      </w:r>
      <w:r w:rsidRPr="00612E34">
        <w:rPr>
          <w:rFonts w:ascii="Cambria" w:hAnsi="Cambria"/>
          <w:i/>
        </w:rPr>
        <w:t>Patērētājs</w:t>
      </w:r>
      <w:r w:rsidRPr="00612E34">
        <w:rPr>
          <w:rFonts w:ascii="Cambria" w:hAnsi="Cambria"/>
        </w:rPr>
        <w:t xml:space="preserve"> ir izlēmis uz laiku pārtraukt lietot ūdenssaimniecības pakalpojumu, bet saglabāt līguma spēkā esamību, Patērētāja pienākums ir par to informēt </w:t>
      </w:r>
      <w:r w:rsidRPr="00612E34">
        <w:rPr>
          <w:rFonts w:ascii="Cambria" w:hAnsi="Cambria"/>
          <w:i/>
        </w:rPr>
        <w:t>Pakalpojuma sniedzēju</w:t>
      </w:r>
      <w:r w:rsidRPr="00612E34">
        <w:rPr>
          <w:rFonts w:ascii="Cambria" w:hAnsi="Cambria"/>
        </w:rPr>
        <w:t xml:space="preserve">  un segt </w:t>
      </w:r>
      <w:r w:rsidRPr="00612E34">
        <w:rPr>
          <w:rFonts w:ascii="Cambria" w:hAnsi="Cambria"/>
          <w:i/>
        </w:rPr>
        <w:t>Pakalpojuma sniedzēja</w:t>
      </w:r>
      <w:r w:rsidRPr="00612E34">
        <w:rPr>
          <w:rFonts w:ascii="Cambria" w:hAnsi="Cambria"/>
        </w:rPr>
        <w:t xml:space="preserve">  izdevumus, kas saistīti ar ūdenssaimniecības pakalpojuma pārtraukšanu un atjaunošanu. </w:t>
      </w:r>
    </w:p>
    <w:p w:rsidR="00D5518F" w:rsidRPr="00612E34" w:rsidRDefault="00D5518F" w:rsidP="00D5518F">
      <w:pPr>
        <w:pStyle w:val="Sarakstarindkopa"/>
        <w:ind w:right="185"/>
        <w:rPr>
          <w:rFonts w:ascii="Cambria" w:hAnsi="Cambria"/>
          <w:sz w:val="24"/>
          <w:szCs w:val="24"/>
        </w:rPr>
      </w:pPr>
    </w:p>
    <w:p w:rsidR="00D5518F" w:rsidRPr="00612E34" w:rsidRDefault="00D5518F" w:rsidP="00D5518F">
      <w:pPr>
        <w:numPr>
          <w:ilvl w:val="0"/>
          <w:numId w:val="18"/>
        </w:numPr>
        <w:ind w:left="567" w:right="185" w:hanging="567"/>
        <w:jc w:val="both"/>
        <w:rPr>
          <w:rFonts w:ascii="Cambria" w:hAnsi="Cambria"/>
        </w:rPr>
      </w:pPr>
      <w:r w:rsidRPr="00612E34">
        <w:rPr>
          <w:rFonts w:ascii="Cambria" w:hAnsi="Cambria"/>
        </w:rPr>
        <w:t xml:space="preserve">Ja </w:t>
      </w:r>
      <w:r w:rsidRPr="00612E34">
        <w:rPr>
          <w:rFonts w:ascii="Cambria" w:hAnsi="Cambria"/>
          <w:i/>
        </w:rPr>
        <w:t>Pakalpojuma sniedzējs</w:t>
      </w:r>
      <w:r w:rsidRPr="00612E34">
        <w:rPr>
          <w:rFonts w:ascii="Cambria" w:hAnsi="Cambria"/>
        </w:rPr>
        <w:t xml:space="preserve"> normatīvajos aktos, šajos noteikumos vai līguma ietvaros noteikto iemeslu dēļ ir pārtraucis ūdenssaimniecības pakalpojuma sniegšanu, </w:t>
      </w:r>
      <w:r w:rsidRPr="00612E34">
        <w:rPr>
          <w:rFonts w:ascii="Cambria" w:hAnsi="Cambria"/>
          <w:i/>
        </w:rPr>
        <w:t>Patērētājam</w:t>
      </w:r>
      <w:r w:rsidRPr="00612E34">
        <w:rPr>
          <w:rFonts w:ascii="Cambria" w:hAnsi="Cambria"/>
        </w:rPr>
        <w:t xml:space="preserve"> nav tiesību patvaļīgi pieslēgties centralizētajai ūdensapgādes sistēmai un centralizētajai kanalizācijas sistēmai. </w:t>
      </w:r>
      <w:r w:rsidRPr="00612E34">
        <w:rPr>
          <w:rFonts w:ascii="Cambria" w:hAnsi="Cambria"/>
          <w:i/>
        </w:rPr>
        <w:t>Patērētājam</w:t>
      </w:r>
      <w:r w:rsidRPr="00612E34">
        <w:rPr>
          <w:rFonts w:ascii="Cambria" w:hAnsi="Cambria"/>
        </w:rPr>
        <w:t xml:space="preserve"> ir pienākums segt </w:t>
      </w:r>
      <w:r w:rsidRPr="00612E34">
        <w:rPr>
          <w:rFonts w:ascii="Cambria" w:hAnsi="Cambria"/>
          <w:i/>
        </w:rPr>
        <w:t>Pakalpojuma sniedzēja</w:t>
      </w:r>
      <w:r w:rsidRPr="00612E34">
        <w:rPr>
          <w:rFonts w:ascii="Cambria" w:hAnsi="Cambria"/>
        </w:rPr>
        <w:t xml:space="preserve">  izdevumus, kas saistīti ar ūdenssaimniecības pakalpojuma pārtraukšanu un atjaunošanu, pakalpojuma atjaunošana tiek nodrošināta trīs darba dienu laikā no minētās apmaksas veikšanas.</w:t>
      </w:r>
    </w:p>
    <w:p w:rsidR="00D5518F" w:rsidRPr="00612E34" w:rsidRDefault="00D5518F" w:rsidP="00D5518F">
      <w:pPr>
        <w:overflowPunct w:val="0"/>
        <w:autoSpaceDE w:val="0"/>
        <w:autoSpaceDN w:val="0"/>
        <w:adjustRightInd w:val="0"/>
        <w:ind w:right="185"/>
        <w:jc w:val="both"/>
        <w:textAlignment w:val="baseline"/>
        <w:rPr>
          <w:rFonts w:ascii="Cambria" w:hAnsi="Cambria"/>
        </w:rPr>
      </w:pPr>
    </w:p>
    <w:p w:rsidR="00D5518F" w:rsidRPr="00612E34" w:rsidRDefault="00D5518F" w:rsidP="00D5518F">
      <w:pPr>
        <w:overflowPunct w:val="0"/>
        <w:autoSpaceDE w:val="0"/>
        <w:autoSpaceDN w:val="0"/>
        <w:adjustRightInd w:val="0"/>
        <w:ind w:right="185"/>
        <w:textAlignment w:val="baseline"/>
        <w:rPr>
          <w:rFonts w:ascii="Cambria" w:hAnsi="Cambria"/>
        </w:rPr>
      </w:pPr>
      <w:r w:rsidRPr="00612E34">
        <w:rPr>
          <w:rFonts w:ascii="Cambria" w:hAnsi="Cambria"/>
          <w:b/>
        </w:rPr>
        <w:t>4.2. Pakalpojuma līguma grozīšanas kārtība</w:t>
      </w:r>
    </w:p>
    <w:p w:rsidR="00D5518F" w:rsidRPr="00612E34" w:rsidRDefault="00D5518F" w:rsidP="00D5518F">
      <w:pPr>
        <w:shd w:val="clear" w:color="auto" w:fill="FFFFFF"/>
        <w:autoSpaceDE w:val="0"/>
        <w:autoSpaceDN w:val="0"/>
        <w:adjustRightInd w:val="0"/>
        <w:ind w:right="185"/>
        <w:jc w:val="both"/>
        <w:rPr>
          <w:rFonts w:ascii="Cambria" w:hAnsi="Cambria"/>
        </w:rPr>
      </w:pPr>
    </w:p>
    <w:p w:rsidR="00D5518F" w:rsidRPr="00612E34" w:rsidRDefault="00D5518F" w:rsidP="00D5518F">
      <w:pPr>
        <w:numPr>
          <w:ilvl w:val="0"/>
          <w:numId w:val="18"/>
        </w:numPr>
        <w:ind w:left="567" w:right="185" w:hanging="567"/>
        <w:jc w:val="both"/>
        <w:rPr>
          <w:rFonts w:ascii="Cambria" w:hAnsi="Cambria"/>
        </w:rPr>
      </w:pPr>
      <w:r w:rsidRPr="00612E34">
        <w:rPr>
          <w:rFonts w:ascii="Cambria" w:hAnsi="Cambria"/>
          <w:i/>
        </w:rPr>
        <w:t>Pakalpojuma līgumu</w:t>
      </w:r>
      <w:r w:rsidRPr="00612E34">
        <w:rPr>
          <w:rFonts w:ascii="Cambria" w:hAnsi="Cambria"/>
        </w:rPr>
        <w:t xml:space="preserve"> var grozīt, abām pusēm par to rakstiski vienojoties.</w:t>
      </w:r>
    </w:p>
    <w:p w:rsidR="00D5518F" w:rsidRPr="00612E34" w:rsidRDefault="00D5518F" w:rsidP="00D5518F">
      <w:pPr>
        <w:ind w:right="185"/>
        <w:jc w:val="both"/>
        <w:rPr>
          <w:rFonts w:ascii="Cambria" w:hAnsi="Cambria"/>
        </w:rPr>
      </w:pPr>
    </w:p>
    <w:p w:rsidR="00D5518F" w:rsidRPr="00612E34" w:rsidRDefault="00D5518F" w:rsidP="00D5518F">
      <w:pPr>
        <w:numPr>
          <w:ilvl w:val="0"/>
          <w:numId w:val="18"/>
        </w:numPr>
        <w:ind w:left="567" w:right="185" w:hanging="567"/>
        <w:jc w:val="both"/>
        <w:rPr>
          <w:rFonts w:ascii="Cambria" w:hAnsi="Cambria"/>
        </w:rPr>
      </w:pPr>
      <w:r w:rsidRPr="00612E34">
        <w:rPr>
          <w:rFonts w:ascii="Cambria" w:hAnsi="Cambria"/>
        </w:rPr>
        <w:t xml:space="preserve">Normatīvo aktu izmaiņu gadījumā, kas būtiski groza </w:t>
      </w:r>
      <w:r w:rsidRPr="00612E34">
        <w:rPr>
          <w:rFonts w:ascii="Cambria" w:hAnsi="Cambria"/>
          <w:i/>
        </w:rPr>
        <w:t>Pakalpojuma līguma</w:t>
      </w:r>
      <w:r w:rsidRPr="00612E34">
        <w:rPr>
          <w:rFonts w:ascii="Cambria" w:hAnsi="Cambria"/>
        </w:rPr>
        <w:t xml:space="preserve"> noteikumus, </w:t>
      </w:r>
      <w:r w:rsidRPr="00612E34">
        <w:rPr>
          <w:rFonts w:ascii="Cambria" w:hAnsi="Cambria"/>
          <w:i/>
        </w:rPr>
        <w:t>Pakalpojuma līguma</w:t>
      </w:r>
      <w:r w:rsidRPr="00612E34">
        <w:rPr>
          <w:rFonts w:ascii="Cambria" w:hAnsi="Cambria"/>
        </w:rPr>
        <w:t xml:space="preserve"> noteikumi tiek piemēroti un izpildīti tiktāl, ciktāl tie nav pretrunā ar normatīvā akta regulējumu.</w:t>
      </w:r>
    </w:p>
    <w:p w:rsidR="00D5518F" w:rsidRPr="00612E34" w:rsidRDefault="00D5518F" w:rsidP="00D5518F">
      <w:pPr>
        <w:ind w:right="185"/>
        <w:jc w:val="both"/>
        <w:rPr>
          <w:rFonts w:ascii="Cambria" w:hAnsi="Cambria"/>
        </w:rPr>
      </w:pPr>
    </w:p>
    <w:p w:rsidR="00D5518F" w:rsidRPr="00612E34" w:rsidRDefault="00D5518F" w:rsidP="00D5518F">
      <w:pPr>
        <w:numPr>
          <w:ilvl w:val="0"/>
          <w:numId w:val="18"/>
        </w:numPr>
        <w:ind w:left="567" w:right="185" w:hanging="567"/>
        <w:jc w:val="both"/>
        <w:rPr>
          <w:rFonts w:ascii="Cambria" w:hAnsi="Cambria"/>
        </w:rPr>
      </w:pPr>
      <w:r w:rsidRPr="00612E34">
        <w:rPr>
          <w:rFonts w:ascii="Cambria" w:hAnsi="Cambria"/>
        </w:rPr>
        <w:t xml:space="preserve">Gadījumā, ja ir veikti būvdarbi, kas izmaina </w:t>
      </w:r>
      <w:r w:rsidRPr="00612E34">
        <w:rPr>
          <w:rFonts w:ascii="Cambria" w:hAnsi="Cambria"/>
          <w:i/>
        </w:rPr>
        <w:t>Pakalpojuma līgumā</w:t>
      </w:r>
      <w:r w:rsidRPr="00612E34">
        <w:rPr>
          <w:rFonts w:ascii="Cambria" w:hAnsi="Cambria"/>
        </w:rPr>
        <w:t xml:space="preserve"> iekļauto </w:t>
      </w:r>
      <w:r w:rsidRPr="00612E34">
        <w:rPr>
          <w:rFonts w:ascii="Cambria" w:hAnsi="Cambria"/>
          <w:i/>
        </w:rPr>
        <w:t>Tīklu piederības shēmu</w:t>
      </w:r>
      <w:r w:rsidRPr="00612E34">
        <w:rPr>
          <w:rFonts w:ascii="Cambria" w:hAnsi="Cambria"/>
        </w:rPr>
        <w:t xml:space="preserve">, </w:t>
      </w:r>
      <w:r w:rsidRPr="00612E34">
        <w:rPr>
          <w:rFonts w:ascii="Cambria" w:hAnsi="Cambria"/>
          <w:i/>
        </w:rPr>
        <w:t>Pakalpojuma sniedzējs</w:t>
      </w:r>
      <w:r w:rsidRPr="00612E34">
        <w:rPr>
          <w:rFonts w:ascii="Cambria" w:hAnsi="Cambria"/>
        </w:rPr>
        <w:t xml:space="preserve"> sagatavo aktuālo </w:t>
      </w:r>
      <w:r w:rsidRPr="00612E34">
        <w:rPr>
          <w:rFonts w:ascii="Cambria" w:hAnsi="Cambria"/>
          <w:i/>
        </w:rPr>
        <w:t>Tīklu piederības shēmu</w:t>
      </w:r>
      <w:r w:rsidRPr="00612E34">
        <w:rPr>
          <w:rFonts w:ascii="Cambria" w:hAnsi="Cambria"/>
        </w:rPr>
        <w:t xml:space="preserve"> un tā oriģināleksemplāru nosūta </w:t>
      </w:r>
      <w:r w:rsidRPr="00612E34">
        <w:rPr>
          <w:rFonts w:ascii="Cambria" w:hAnsi="Cambria"/>
          <w:i/>
        </w:rPr>
        <w:t>Patērētājam</w:t>
      </w:r>
      <w:r w:rsidRPr="00612E34">
        <w:rPr>
          <w:rFonts w:ascii="Cambria" w:hAnsi="Cambria"/>
        </w:rPr>
        <w:t xml:space="preserve">. Aktuālā </w:t>
      </w:r>
      <w:r w:rsidRPr="00612E34">
        <w:rPr>
          <w:rFonts w:ascii="Cambria" w:hAnsi="Cambria"/>
          <w:i/>
        </w:rPr>
        <w:t xml:space="preserve">Tīklu piederības shēma </w:t>
      </w:r>
      <w:r w:rsidRPr="00612E34">
        <w:rPr>
          <w:rFonts w:ascii="Cambria" w:hAnsi="Cambria"/>
        </w:rPr>
        <w:t xml:space="preserve">stājas spēkā 1 (viena) mēneša laikā, skaitot no tā nosūtīšanas dienas </w:t>
      </w:r>
      <w:r w:rsidRPr="00612E34">
        <w:rPr>
          <w:rFonts w:ascii="Cambria" w:hAnsi="Cambria"/>
          <w:i/>
        </w:rPr>
        <w:t>Patērētājam</w:t>
      </w:r>
      <w:r w:rsidRPr="00612E34">
        <w:rPr>
          <w:rFonts w:ascii="Cambria" w:hAnsi="Cambria"/>
        </w:rPr>
        <w:t>.</w:t>
      </w:r>
    </w:p>
    <w:p w:rsidR="00D5518F" w:rsidRPr="00612E34" w:rsidRDefault="00D5518F" w:rsidP="00D5518F">
      <w:pPr>
        <w:ind w:left="567" w:right="185"/>
        <w:jc w:val="both"/>
        <w:rPr>
          <w:rFonts w:ascii="Cambria" w:hAnsi="Cambria"/>
        </w:rPr>
      </w:pPr>
    </w:p>
    <w:p w:rsidR="00D5518F" w:rsidRPr="00612E34" w:rsidRDefault="00D5518F" w:rsidP="00D5518F">
      <w:pPr>
        <w:numPr>
          <w:ilvl w:val="0"/>
          <w:numId w:val="18"/>
        </w:numPr>
        <w:ind w:left="567" w:right="185" w:hanging="567"/>
        <w:jc w:val="both"/>
        <w:rPr>
          <w:rFonts w:ascii="Cambria" w:hAnsi="Cambria"/>
        </w:rPr>
      </w:pPr>
      <w:r w:rsidRPr="00612E34">
        <w:rPr>
          <w:rFonts w:ascii="Cambria" w:hAnsi="Cambria"/>
          <w:i/>
        </w:rPr>
        <w:t>Pakalpojuma sniedzējs</w:t>
      </w:r>
      <w:r w:rsidRPr="00612E34">
        <w:rPr>
          <w:rFonts w:ascii="Cambria" w:hAnsi="Cambria"/>
        </w:rPr>
        <w:t xml:space="preserve">, slēdzot līguma grozījumus ar </w:t>
      </w:r>
      <w:r w:rsidRPr="00612E34">
        <w:rPr>
          <w:rFonts w:ascii="Cambria" w:hAnsi="Cambria"/>
          <w:i/>
        </w:rPr>
        <w:t>Patērētāju</w:t>
      </w:r>
      <w:r w:rsidRPr="00612E34">
        <w:rPr>
          <w:rFonts w:ascii="Cambria" w:hAnsi="Cambria"/>
        </w:rPr>
        <w:t xml:space="preserve">, kuram ir parādi par saņemto ūdenssaimniecības pakalpojumu, ir tiesīgs atlikt slēgt līguma grozījumus ar </w:t>
      </w:r>
      <w:r w:rsidRPr="00612E34">
        <w:rPr>
          <w:rFonts w:ascii="Cambria" w:hAnsi="Cambria"/>
          <w:i/>
        </w:rPr>
        <w:t>Patērētāju</w:t>
      </w:r>
      <w:r w:rsidRPr="00612E34">
        <w:rPr>
          <w:rFonts w:ascii="Cambria" w:hAnsi="Cambria"/>
        </w:rPr>
        <w:t xml:space="preserve">, tai skaitā par ūdenssaimniecības pakalpojuma sniegšanu citos </w:t>
      </w:r>
      <w:r w:rsidRPr="00612E34">
        <w:rPr>
          <w:rFonts w:ascii="Cambria" w:hAnsi="Cambria"/>
          <w:i/>
        </w:rPr>
        <w:t>Patērētāja</w:t>
      </w:r>
      <w:r w:rsidRPr="00612E34">
        <w:rPr>
          <w:rFonts w:ascii="Cambria" w:hAnsi="Cambria"/>
        </w:rPr>
        <w:t xml:space="preserve"> Objektos, ja tas nav izpildījis spēkā esošas saistības ar </w:t>
      </w:r>
      <w:r w:rsidRPr="00612E34">
        <w:rPr>
          <w:rFonts w:ascii="Cambria" w:hAnsi="Cambria"/>
          <w:i/>
        </w:rPr>
        <w:t>Pakalpojuma sniedzēju</w:t>
      </w:r>
      <w:r w:rsidRPr="00612E34">
        <w:rPr>
          <w:rFonts w:ascii="Cambria" w:hAnsi="Cambria"/>
        </w:rPr>
        <w:t>.</w:t>
      </w:r>
    </w:p>
    <w:p w:rsidR="00D5518F" w:rsidRPr="00612E34" w:rsidRDefault="00D5518F" w:rsidP="00D5518F">
      <w:pPr>
        <w:ind w:left="567" w:right="185"/>
        <w:jc w:val="both"/>
        <w:rPr>
          <w:rFonts w:ascii="Cambria" w:hAnsi="Cambria"/>
        </w:rPr>
      </w:pPr>
    </w:p>
    <w:p w:rsidR="00D5518F" w:rsidRPr="00612E34" w:rsidRDefault="00D5518F" w:rsidP="00D5518F">
      <w:pPr>
        <w:overflowPunct w:val="0"/>
        <w:autoSpaceDE w:val="0"/>
        <w:autoSpaceDN w:val="0"/>
        <w:adjustRightInd w:val="0"/>
        <w:ind w:right="185"/>
        <w:textAlignment w:val="baseline"/>
        <w:rPr>
          <w:rFonts w:ascii="Cambria" w:hAnsi="Cambria"/>
          <w:b/>
        </w:rPr>
      </w:pPr>
      <w:r w:rsidRPr="00612E34">
        <w:rPr>
          <w:rFonts w:ascii="Cambria" w:hAnsi="Cambria"/>
          <w:b/>
        </w:rPr>
        <w:t>4.3. Pakalpojuma līguma izbeigšanas kārtība</w:t>
      </w:r>
    </w:p>
    <w:p w:rsidR="00D5518F" w:rsidRPr="00612E34" w:rsidRDefault="00D5518F" w:rsidP="00D5518F">
      <w:pPr>
        <w:shd w:val="clear" w:color="auto" w:fill="FFFFFF"/>
        <w:autoSpaceDE w:val="0"/>
        <w:autoSpaceDN w:val="0"/>
        <w:adjustRightInd w:val="0"/>
        <w:ind w:right="185"/>
        <w:jc w:val="center"/>
        <w:rPr>
          <w:rFonts w:ascii="Cambria" w:hAnsi="Cambria"/>
          <w:b/>
        </w:rPr>
      </w:pPr>
    </w:p>
    <w:p w:rsidR="00D5518F" w:rsidRPr="00612E34" w:rsidRDefault="00D5518F" w:rsidP="00D5518F">
      <w:pPr>
        <w:numPr>
          <w:ilvl w:val="0"/>
          <w:numId w:val="18"/>
        </w:numPr>
        <w:ind w:left="567" w:right="185" w:hanging="567"/>
        <w:jc w:val="both"/>
        <w:rPr>
          <w:rFonts w:ascii="Cambria" w:hAnsi="Cambria"/>
        </w:rPr>
      </w:pPr>
      <w:r w:rsidRPr="00612E34">
        <w:rPr>
          <w:rFonts w:ascii="Cambria" w:hAnsi="Cambria"/>
          <w:i/>
        </w:rPr>
        <w:t>Pakalpojuma līgums</w:t>
      </w:r>
      <w:r w:rsidRPr="00612E34">
        <w:rPr>
          <w:rFonts w:ascii="Cambria" w:hAnsi="Cambria"/>
        </w:rPr>
        <w:t xml:space="preserve"> ir spēkā līdz brīdim, kad:</w:t>
      </w:r>
    </w:p>
    <w:p w:rsidR="00D5518F" w:rsidRPr="00612E34" w:rsidRDefault="00D5518F" w:rsidP="00D5518F">
      <w:pPr>
        <w:numPr>
          <w:ilvl w:val="1"/>
          <w:numId w:val="18"/>
        </w:numPr>
        <w:tabs>
          <w:tab w:val="left" w:pos="567"/>
        </w:tabs>
        <w:ind w:left="567" w:right="185" w:hanging="567"/>
        <w:jc w:val="both"/>
        <w:rPr>
          <w:rFonts w:ascii="Cambria" w:hAnsi="Cambria"/>
        </w:rPr>
      </w:pPr>
      <w:r w:rsidRPr="00612E34">
        <w:rPr>
          <w:rFonts w:ascii="Cambria" w:hAnsi="Cambria"/>
        </w:rPr>
        <w:t xml:space="preserve">puses </w:t>
      </w:r>
      <w:r w:rsidRPr="00612E34">
        <w:rPr>
          <w:rFonts w:ascii="Cambria" w:hAnsi="Cambria"/>
          <w:i/>
        </w:rPr>
        <w:t>Pakalpojuma līgumu</w:t>
      </w:r>
      <w:r w:rsidRPr="00612E34">
        <w:rPr>
          <w:rFonts w:ascii="Cambria" w:hAnsi="Cambria"/>
        </w:rPr>
        <w:t xml:space="preserve"> izbeidz savstarpēji vienojoties;</w:t>
      </w:r>
    </w:p>
    <w:p w:rsidR="00D5518F" w:rsidRPr="00612E34" w:rsidRDefault="00D5518F" w:rsidP="00D5518F">
      <w:pPr>
        <w:numPr>
          <w:ilvl w:val="1"/>
          <w:numId w:val="18"/>
        </w:numPr>
        <w:tabs>
          <w:tab w:val="left" w:pos="567"/>
        </w:tabs>
        <w:ind w:left="567" w:right="185" w:hanging="567"/>
        <w:jc w:val="both"/>
        <w:rPr>
          <w:rFonts w:ascii="Cambria" w:hAnsi="Cambria"/>
        </w:rPr>
      </w:pPr>
      <w:r w:rsidRPr="00612E34">
        <w:rPr>
          <w:rFonts w:ascii="Cambria" w:hAnsi="Cambria"/>
          <w:i/>
        </w:rPr>
        <w:t>Pakalpojuma līgums</w:t>
      </w:r>
      <w:r w:rsidRPr="00612E34">
        <w:rPr>
          <w:rFonts w:ascii="Cambria" w:hAnsi="Cambria"/>
        </w:rPr>
        <w:t xml:space="preserve">, 30 (trīsdesmit) dienu iepriekš rakstiski brīdinot, tiek izbeigts pēc </w:t>
      </w:r>
      <w:r w:rsidRPr="00612E34">
        <w:rPr>
          <w:rFonts w:ascii="Cambria" w:hAnsi="Cambria"/>
          <w:i/>
        </w:rPr>
        <w:t>Patērētāja</w:t>
      </w:r>
      <w:r w:rsidRPr="00612E34">
        <w:rPr>
          <w:rFonts w:ascii="Cambria" w:hAnsi="Cambria"/>
        </w:rPr>
        <w:t xml:space="preserve"> pieprasījuma;</w:t>
      </w:r>
    </w:p>
    <w:p w:rsidR="00D5518F" w:rsidRPr="00612E34" w:rsidRDefault="00D5518F" w:rsidP="00D5518F">
      <w:pPr>
        <w:numPr>
          <w:ilvl w:val="1"/>
          <w:numId w:val="18"/>
        </w:numPr>
        <w:tabs>
          <w:tab w:val="left" w:pos="567"/>
        </w:tabs>
        <w:ind w:left="567" w:right="185" w:hanging="567"/>
        <w:jc w:val="both"/>
        <w:rPr>
          <w:rFonts w:ascii="Cambria" w:hAnsi="Cambria"/>
        </w:rPr>
      </w:pPr>
      <w:r w:rsidRPr="00612E34">
        <w:rPr>
          <w:rFonts w:ascii="Cambria" w:hAnsi="Cambria"/>
          <w:i/>
        </w:rPr>
        <w:t>Pakalpojuma līgumu</w:t>
      </w:r>
      <w:r w:rsidRPr="00612E34">
        <w:rPr>
          <w:rFonts w:ascii="Cambria" w:hAnsi="Cambria"/>
        </w:rPr>
        <w:t xml:space="preserve"> noteikumu 76.punktā paredzētajā kārtībā izbeidz </w:t>
      </w:r>
      <w:r w:rsidRPr="00612E34">
        <w:rPr>
          <w:rFonts w:ascii="Cambria" w:hAnsi="Cambria"/>
          <w:i/>
        </w:rPr>
        <w:t>Pakalpojuma sniedzējs</w:t>
      </w:r>
      <w:r w:rsidRPr="00612E34">
        <w:rPr>
          <w:rFonts w:ascii="Cambria" w:hAnsi="Cambria"/>
        </w:rPr>
        <w:t xml:space="preserve"> ;</w:t>
      </w:r>
    </w:p>
    <w:p w:rsidR="00D5518F" w:rsidRPr="00612E34" w:rsidRDefault="00D5518F" w:rsidP="00D5518F">
      <w:pPr>
        <w:numPr>
          <w:ilvl w:val="1"/>
          <w:numId w:val="18"/>
        </w:numPr>
        <w:tabs>
          <w:tab w:val="left" w:pos="567"/>
        </w:tabs>
        <w:ind w:left="567" w:right="185" w:hanging="567"/>
        <w:jc w:val="both"/>
        <w:rPr>
          <w:rFonts w:ascii="Cambria" w:hAnsi="Cambria"/>
        </w:rPr>
      </w:pPr>
      <w:r w:rsidRPr="00612E34">
        <w:rPr>
          <w:rFonts w:ascii="Cambria" w:hAnsi="Cambria"/>
          <w:i/>
        </w:rPr>
        <w:t>beidzas Pakalpojuma līguma</w:t>
      </w:r>
      <w:r w:rsidRPr="00612E34">
        <w:rPr>
          <w:rFonts w:ascii="Cambria" w:hAnsi="Cambria"/>
        </w:rPr>
        <w:t xml:space="preserve"> termiņš;</w:t>
      </w:r>
    </w:p>
    <w:p w:rsidR="00D5518F" w:rsidRPr="00612E34" w:rsidRDefault="00D5518F" w:rsidP="00D5518F">
      <w:pPr>
        <w:numPr>
          <w:ilvl w:val="1"/>
          <w:numId w:val="18"/>
        </w:numPr>
        <w:tabs>
          <w:tab w:val="left" w:pos="567"/>
        </w:tabs>
        <w:ind w:left="567" w:right="185" w:hanging="567"/>
        <w:jc w:val="both"/>
        <w:rPr>
          <w:rFonts w:ascii="Cambria" w:hAnsi="Cambria"/>
        </w:rPr>
      </w:pPr>
      <w:r w:rsidRPr="00612E34">
        <w:rPr>
          <w:rFonts w:ascii="Cambria" w:hAnsi="Cambria"/>
        </w:rPr>
        <w:t xml:space="preserve">ir atsavināts nekustamais īpašums un jaunais īpašnieks 3 (trīs) mēnešu laikā no nekustamā īpašuma atsavināšanas brīža nav nodrošinājis jauna </w:t>
      </w:r>
      <w:r w:rsidRPr="00612E34">
        <w:rPr>
          <w:rFonts w:ascii="Cambria" w:hAnsi="Cambria"/>
          <w:i/>
        </w:rPr>
        <w:t>Pakalpojuma līguma</w:t>
      </w:r>
      <w:r w:rsidRPr="00612E34">
        <w:rPr>
          <w:rFonts w:ascii="Cambria" w:hAnsi="Cambria"/>
        </w:rPr>
        <w:t xml:space="preserve"> noslēgšanu.</w:t>
      </w:r>
    </w:p>
    <w:p w:rsidR="00D5518F" w:rsidRPr="00612E34" w:rsidRDefault="00D5518F" w:rsidP="00D5518F">
      <w:pPr>
        <w:shd w:val="clear" w:color="auto" w:fill="FFFFFF"/>
        <w:autoSpaceDE w:val="0"/>
        <w:autoSpaceDN w:val="0"/>
        <w:adjustRightInd w:val="0"/>
        <w:ind w:right="185"/>
        <w:jc w:val="both"/>
        <w:rPr>
          <w:rFonts w:ascii="Cambria" w:hAnsi="Cambria"/>
        </w:rPr>
      </w:pPr>
    </w:p>
    <w:p w:rsidR="00D5518F" w:rsidRPr="00612E34" w:rsidRDefault="00D5518F" w:rsidP="00D5518F">
      <w:pPr>
        <w:numPr>
          <w:ilvl w:val="0"/>
          <w:numId w:val="18"/>
        </w:numPr>
        <w:ind w:left="567" w:right="185" w:hanging="567"/>
        <w:jc w:val="both"/>
        <w:rPr>
          <w:rFonts w:ascii="Cambria" w:hAnsi="Cambria"/>
        </w:rPr>
      </w:pPr>
      <w:r w:rsidRPr="00612E34">
        <w:rPr>
          <w:rFonts w:ascii="Cambria" w:hAnsi="Cambria"/>
          <w:i/>
        </w:rPr>
        <w:t>Pakalpojuma sniedzējs</w:t>
      </w:r>
      <w:r w:rsidRPr="00612E34">
        <w:rPr>
          <w:rFonts w:ascii="Cambria" w:hAnsi="Cambria"/>
        </w:rPr>
        <w:t xml:space="preserve">  var vienpusēji izbeigt </w:t>
      </w:r>
      <w:r w:rsidRPr="00612E34">
        <w:rPr>
          <w:rFonts w:ascii="Cambria" w:hAnsi="Cambria"/>
          <w:i/>
        </w:rPr>
        <w:t>Pakalpojuma līgumu</w:t>
      </w:r>
      <w:r w:rsidRPr="00612E34">
        <w:rPr>
          <w:rFonts w:ascii="Cambria" w:hAnsi="Cambria"/>
        </w:rPr>
        <w:t>:</w:t>
      </w:r>
    </w:p>
    <w:p w:rsidR="00D5518F" w:rsidRPr="00612E34" w:rsidRDefault="00D5518F" w:rsidP="00D5518F">
      <w:pPr>
        <w:numPr>
          <w:ilvl w:val="1"/>
          <w:numId w:val="18"/>
        </w:numPr>
        <w:tabs>
          <w:tab w:val="left" w:pos="567"/>
        </w:tabs>
        <w:ind w:left="567" w:right="185" w:hanging="567"/>
        <w:jc w:val="both"/>
        <w:rPr>
          <w:rFonts w:ascii="Cambria" w:hAnsi="Cambria"/>
        </w:rPr>
      </w:pPr>
      <w:r w:rsidRPr="00612E34">
        <w:rPr>
          <w:rFonts w:ascii="Cambria" w:hAnsi="Cambria"/>
        </w:rPr>
        <w:t xml:space="preserve">ja mainoties nekustamā īpašuma īpašniekam vai valdītājam, jaunais īpašnieks vai valdītājs iesniegumu </w:t>
      </w:r>
      <w:r w:rsidRPr="00612E34">
        <w:rPr>
          <w:rFonts w:ascii="Cambria" w:hAnsi="Cambria"/>
          <w:i/>
        </w:rPr>
        <w:t>Pakalpojuma līguma</w:t>
      </w:r>
      <w:r w:rsidRPr="00612E34">
        <w:rPr>
          <w:rFonts w:ascii="Cambria" w:hAnsi="Cambria"/>
        </w:rPr>
        <w:t xml:space="preserve"> noslēgšanai ir iesniedzis, bet </w:t>
      </w:r>
      <w:r w:rsidRPr="00612E34">
        <w:rPr>
          <w:rFonts w:ascii="Cambria" w:hAnsi="Cambria"/>
          <w:i/>
        </w:rPr>
        <w:t>Patērētājs</w:t>
      </w:r>
      <w:r w:rsidRPr="00612E34">
        <w:rPr>
          <w:rFonts w:ascii="Cambria" w:hAnsi="Cambria"/>
        </w:rPr>
        <w:t xml:space="preserve"> paziņojumu par </w:t>
      </w:r>
      <w:r w:rsidRPr="00612E34">
        <w:rPr>
          <w:rFonts w:ascii="Cambria" w:hAnsi="Cambria"/>
          <w:i/>
        </w:rPr>
        <w:t>Pakalpojuma līguma</w:t>
      </w:r>
      <w:r w:rsidRPr="00612E34">
        <w:rPr>
          <w:rFonts w:ascii="Cambria" w:hAnsi="Cambria"/>
        </w:rPr>
        <w:t xml:space="preserve"> izbeigšanu nav iesniedzis;</w:t>
      </w:r>
    </w:p>
    <w:p w:rsidR="00D5518F" w:rsidRPr="00612E34" w:rsidRDefault="00D5518F" w:rsidP="00D5518F">
      <w:pPr>
        <w:numPr>
          <w:ilvl w:val="1"/>
          <w:numId w:val="18"/>
        </w:numPr>
        <w:tabs>
          <w:tab w:val="left" w:pos="567"/>
        </w:tabs>
        <w:ind w:left="567" w:right="185" w:hanging="567"/>
        <w:jc w:val="both"/>
        <w:rPr>
          <w:rFonts w:ascii="Cambria" w:hAnsi="Cambria"/>
        </w:rPr>
      </w:pPr>
      <w:r w:rsidRPr="00612E34">
        <w:rPr>
          <w:rFonts w:ascii="Cambria" w:hAnsi="Cambria"/>
          <w:i/>
        </w:rPr>
        <w:t>Patērētājam</w:t>
      </w:r>
      <w:r w:rsidRPr="00612E34">
        <w:rPr>
          <w:rFonts w:ascii="Cambria" w:hAnsi="Cambria"/>
        </w:rPr>
        <w:t xml:space="preserve"> izbeidzas valdījuma tiesības (piemēram, no pārvaldīšanas saistībām izrietošus </w:t>
      </w:r>
      <w:r w:rsidRPr="00612E34">
        <w:rPr>
          <w:rFonts w:ascii="Cambria" w:hAnsi="Cambria"/>
          <w:i/>
        </w:rPr>
        <w:t>Pakalpojuma līgumus</w:t>
      </w:r>
      <w:r w:rsidRPr="00612E34">
        <w:rPr>
          <w:rFonts w:ascii="Cambria" w:hAnsi="Cambria"/>
        </w:rPr>
        <w:t xml:space="preserve"> izbeidz dzīvokļu īpašnieku kopības noteiktajā datumā);</w:t>
      </w:r>
    </w:p>
    <w:p w:rsidR="00D5518F" w:rsidRPr="00612E34" w:rsidRDefault="00D5518F" w:rsidP="00D5518F">
      <w:pPr>
        <w:numPr>
          <w:ilvl w:val="1"/>
          <w:numId w:val="18"/>
        </w:numPr>
        <w:tabs>
          <w:tab w:val="left" w:pos="567"/>
        </w:tabs>
        <w:ind w:left="567" w:right="185" w:hanging="567"/>
        <w:jc w:val="both"/>
        <w:rPr>
          <w:rFonts w:ascii="Cambria" w:hAnsi="Cambria"/>
        </w:rPr>
      </w:pPr>
      <w:r w:rsidRPr="00612E34">
        <w:rPr>
          <w:rFonts w:ascii="Cambria" w:hAnsi="Cambria"/>
        </w:rPr>
        <w:t xml:space="preserve">brīdinot </w:t>
      </w:r>
      <w:r w:rsidRPr="00612E34">
        <w:rPr>
          <w:rFonts w:ascii="Cambria" w:hAnsi="Cambria"/>
          <w:i/>
        </w:rPr>
        <w:t>Patērētāju</w:t>
      </w:r>
      <w:r w:rsidRPr="00612E34">
        <w:rPr>
          <w:rFonts w:ascii="Cambria" w:hAnsi="Cambria"/>
        </w:rPr>
        <w:t xml:space="preserve"> 30 (trīsdesmit) dienas iepriekš, gadījumā, kad pakalpojumu patēriņa uzskaites izmaiņu rezultātā </w:t>
      </w:r>
      <w:r w:rsidRPr="00612E34">
        <w:rPr>
          <w:rFonts w:ascii="Cambria" w:hAnsi="Cambria"/>
          <w:i/>
        </w:rPr>
        <w:t>Patērētājs</w:t>
      </w:r>
      <w:r w:rsidRPr="00612E34">
        <w:rPr>
          <w:rFonts w:ascii="Cambria" w:hAnsi="Cambria"/>
        </w:rPr>
        <w:t xml:space="preserve"> iegūst </w:t>
      </w:r>
      <w:r w:rsidRPr="00612E34">
        <w:rPr>
          <w:rFonts w:ascii="Cambria" w:hAnsi="Cambria"/>
          <w:i/>
        </w:rPr>
        <w:t>Blakus patērētāja statusu</w:t>
      </w:r>
      <w:r w:rsidRPr="00612E34">
        <w:rPr>
          <w:rFonts w:ascii="Cambria" w:hAnsi="Cambria"/>
        </w:rPr>
        <w:t>, kuram nav iespējams nodrošināt tiešu pakalpojumu sniegšanu;</w:t>
      </w:r>
    </w:p>
    <w:p w:rsidR="00D5518F" w:rsidRPr="00612E34" w:rsidRDefault="00D5518F" w:rsidP="00D5518F">
      <w:pPr>
        <w:numPr>
          <w:ilvl w:val="1"/>
          <w:numId w:val="18"/>
        </w:numPr>
        <w:tabs>
          <w:tab w:val="left" w:pos="567"/>
        </w:tabs>
        <w:ind w:left="567" w:right="185" w:hanging="567"/>
        <w:jc w:val="both"/>
        <w:rPr>
          <w:rFonts w:ascii="Cambria" w:hAnsi="Cambria"/>
        </w:rPr>
      </w:pPr>
      <w:r w:rsidRPr="00612E34">
        <w:rPr>
          <w:rFonts w:ascii="Cambria" w:hAnsi="Cambria"/>
        </w:rPr>
        <w:t>pilnvarotās personas maiņas gadījumā;</w:t>
      </w:r>
    </w:p>
    <w:p w:rsidR="00D5518F" w:rsidRPr="00612E34" w:rsidRDefault="00D5518F" w:rsidP="00D5518F">
      <w:pPr>
        <w:numPr>
          <w:ilvl w:val="1"/>
          <w:numId w:val="18"/>
        </w:numPr>
        <w:tabs>
          <w:tab w:val="left" w:pos="567"/>
        </w:tabs>
        <w:ind w:left="567" w:right="185" w:hanging="567"/>
        <w:jc w:val="both"/>
        <w:rPr>
          <w:rFonts w:ascii="Cambria" w:hAnsi="Cambria"/>
        </w:rPr>
      </w:pPr>
      <w:r w:rsidRPr="00612E34">
        <w:rPr>
          <w:rFonts w:ascii="Cambria" w:hAnsi="Cambria"/>
        </w:rPr>
        <w:t xml:space="preserve">ja </w:t>
      </w:r>
      <w:r w:rsidRPr="00612E34">
        <w:rPr>
          <w:rFonts w:ascii="Cambria" w:hAnsi="Cambria"/>
          <w:i/>
        </w:rPr>
        <w:t>Patērētājs</w:t>
      </w:r>
      <w:r w:rsidRPr="00612E34">
        <w:rPr>
          <w:rFonts w:ascii="Cambria" w:hAnsi="Cambria"/>
        </w:rPr>
        <w:t xml:space="preserve"> ir mainījis </w:t>
      </w:r>
      <w:r w:rsidRPr="00612E34">
        <w:rPr>
          <w:rFonts w:ascii="Cambria" w:hAnsi="Cambria"/>
          <w:i/>
        </w:rPr>
        <w:t>Pakalpojuma līgumā</w:t>
      </w:r>
      <w:r w:rsidRPr="00612E34">
        <w:rPr>
          <w:rFonts w:ascii="Cambria" w:hAnsi="Cambria"/>
        </w:rPr>
        <w:t xml:space="preserve"> noteikto ūdensapgādes izmantošanas mērķi;</w:t>
      </w:r>
    </w:p>
    <w:p w:rsidR="00D5518F" w:rsidRPr="00612E34" w:rsidRDefault="00D5518F" w:rsidP="00D5518F">
      <w:pPr>
        <w:numPr>
          <w:ilvl w:val="1"/>
          <w:numId w:val="18"/>
        </w:numPr>
        <w:tabs>
          <w:tab w:val="left" w:pos="567"/>
        </w:tabs>
        <w:ind w:left="567" w:right="185" w:hanging="567"/>
        <w:jc w:val="both"/>
        <w:rPr>
          <w:rFonts w:ascii="Cambria" w:hAnsi="Cambria"/>
        </w:rPr>
      </w:pPr>
      <w:r w:rsidRPr="00612E34">
        <w:rPr>
          <w:rFonts w:ascii="Cambria" w:hAnsi="Cambria"/>
        </w:rPr>
        <w:t xml:space="preserve">ja </w:t>
      </w:r>
      <w:r w:rsidRPr="00612E34">
        <w:rPr>
          <w:rFonts w:ascii="Cambria" w:hAnsi="Cambria"/>
          <w:i/>
        </w:rPr>
        <w:t>Patērētājs</w:t>
      </w:r>
      <w:r w:rsidRPr="00612E34">
        <w:rPr>
          <w:rFonts w:ascii="Cambria" w:hAnsi="Cambria"/>
        </w:rPr>
        <w:t xml:space="preserve"> vairāk kā 6 (sešus) mēnešus </w:t>
      </w:r>
      <w:r w:rsidRPr="00612E34">
        <w:rPr>
          <w:rFonts w:ascii="Cambria" w:hAnsi="Cambria"/>
          <w:i/>
        </w:rPr>
        <w:t>Pakalpojuma sniedzējam</w:t>
      </w:r>
      <w:r w:rsidRPr="00612E34">
        <w:rPr>
          <w:rFonts w:ascii="Cambria" w:hAnsi="Cambria"/>
        </w:rPr>
        <w:t xml:space="preserve">  nav iesniedzis informāciju par lietoto pakalpojumu apjomu, nav informējis par ūdenssaimniecības pakalpojumu nelietošanu un nav atbildējis uz </w:t>
      </w:r>
      <w:r w:rsidRPr="00612E34">
        <w:rPr>
          <w:rFonts w:ascii="Cambria" w:hAnsi="Cambria"/>
          <w:i/>
        </w:rPr>
        <w:t>Pakalpojuma sniedzēja</w:t>
      </w:r>
      <w:r w:rsidRPr="00612E34">
        <w:rPr>
          <w:rFonts w:ascii="Cambria" w:hAnsi="Cambria"/>
        </w:rPr>
        <w:t xml:space="preserve"> rakstisko brīdinājumu par </w:t>
      </w:r>
      <w:r w:rsidRPr="00612E34">
        <w:rPr>
          <w:rFonts w:ascii="Cambria" w:hAnsi="Cambria"/>
          <w:i/>
        </w:rPr>
        <w:t>Pakalpojuma līguma</w:t>
      </w:r>
      <w:r w:rsidRPr="00612E34">
        <w:rPr>
          <w:rFonts w:ascii="Cambria" w:hAnsi="Cambria"/>
        </w:rPr>
        <w:t xml:space="preserve"> laušanu.</w:t>
      </w:r>
    </w:p>
    <w:p w:rsidR="00D5518F" w:rsidRPr="00612E34" w:rsidRDefault="00D5518F" w:rsidP="00D5518F">
      <w:pPr>
        <w:shd w:val="clear" w:color="auto" w:fill="FFFFFF"/>
        <w:overflowPunct w:val="0"/>
        <w:autoSpaceDE w:val="0"/>
        <w:autoSpaceDN w:val="0"/>
        <w:adjustRightInd w:val="0"/>
        <w:ind w:left="360" w:right="185"/>
        <w:jc w:val="both"/>
        <w:textAlignment w:val="baseline"/>
        <w:outlineLvl w:val="3"/>
        <w:rPr>
          <w:rFonts w:ascii="Cambria" w:hAnsi="Cambria"/>
        </w:rPr>
      </w:pPr>
    </w:p>
    <w:p w:rsidR="00D5518F" w:rsidRPr="00612E34" w:rsidRDefault="00D5518F" w:rsidP="00D5518F">
      <w:pPr>
        <w:numPr>
          <w:ilvl w:val="0"/>
          <w:numId w:val="18"/>
        </w:numPr>
        <w:ind w:left="567" w:right="185" w:hanging="567"/>
        <w:jc w:val="both"/>
        <w:rPr>
          <w:rFonts w:ascii="Cambria" w:hAnsi="Cambria"/>
        </w:rPr>
      </w:pPr>
      <w:r w:rsidRPr="00612E34">
        <w:rPr>
          <w:rFonts w:ascii="Cambria" w:hAnsi="Cambria"/>
        </w:rPr>
        <w:t xml:space="preserve">Izbeidzot </w:t>
      </w:r>
      <w:r w:rsidRPr="00612E34">
        <w:rPr>
          <w:rFonts w:ascii="Cambria" w:hAnsi="Cambria"/>
          <w:i/>
        </w:rPr>
        <w:t>Pakalpojuma līgumu</w:t>
      </w:r>
      <w:r w:rsidRPr="00612E34">
        <w:rPr>
          <w:rFonts w:ascii="Cambria" w:hAnsi="Cambria"/>
        </w:rPr>
        <w:t xml:space="preserve">, </w:t>
      </w:r>
      <w:r w:rsidRPr="00612E34">
        <w:rPr>
          <w:rFonts w:ascii="Cambria" w:hAnsi="Cambria"/>
          <w:i/>
        </w:rPr>
        <w:t>Pakalpojuma sniedzējs</w:t>
      </w:r>
      <w:r w:rsidRPr="00612E34">
        <w:rPr>
          <w:rFonts w:ascii="Cambria" w:hAnsi="Cambria"/>
        </w:rPr>
        <w:t xml:space="preserve">  nekustamajam īpašumam pārtrauc sniegt ūdensapgādes un/vai kanalizācijas pakalpojumus.</w:t>
      </w:r>
    </w:p>
    <w:p w:rsidR="00D5518F" w:rsidRPr="00612E34" w:rsidRDefault="00D5518F" w:rsidP="00D5518F">
      <w:pPr>
        <w:ind w:left="567" w:right="185"/>
        <w:jc w:val="both"/>
        <w:rPr>
          <w:rFonts w:ascii="Cambria" w:hAnsi="Cambria"/>
        </w:rPr>
      </w:pPr>
    </w:p>
    <w:p w:rsidR="00D5518F" w:rsidRPr="00612E34" w:rsidRDefault="00D5518F" w:rsidP="00D5518F">
      <w:pPr>
        <w:numPr>
          <w:ilvl w:val="0"/>
          <w:numId w:val="18"/>
        </w:numPr>
        <w:ind w:left="567" w:right="185" w:hanging="567"/>
        <w:jc w:val="both"/>
        <w:rPr>
          <w:rFonts w:ascii="Cambria" w:hAnsi="Cambria"/>
        </w:rPr>
      </w:pPr>
      <w:r w:rsidRPr="00612E34">
        <w:rPr>
          <w:rFonts w:ascii="Cambria" w:hAnsi="Cambria"/>
        </w:rPr>
        <w:t xml:space="preserve">Ja </w:t>
      </w:r>
      <w:r w:rsidRPr="00612E34">
        <w:rPr>
          <w:rFonts w:ascii="Cambria" w:hAnsi="Cambria"/>
          <w:i/>
        </w:rPr>
        <w:t>Pakalpojuma līgums</w:t>
      </w:r>
      <w:r w:rsidRPr="00612E34">
        <w:rPr>
          <w:rFonts w:ascii="Cambria" w:hAnsi="Cambria"/>
        </w:rPr>
        <w:t xml:space="preserve"> tiek izbeigts, pakalpojuma lietotāja pienākums ir veikt galīgo norēķinu </w:t>
      </w:r>
      <w:r w:rsidRPr="00612E34">
        <w:rPr>
          <w:rFonts w:ascii="Cambria" w:hAnsi="Cambria"/>
          <w:i/>
        </w:rPr>
        <w:t>Pakalpojuma sniedzēja</w:t>
      </w:r>
      <w:r w:rsidRPr="00612E34">
        <w:rPr>
          <w:rFonts w:ascii="Cambria" w:hAnsi="Cambria"/>
        </w:rPr>
        <w:t xml:space="preserve"> noteiktajā termiņā par saņemtajiem ūdenssaimniecības pakalpojumiem </w:t>
      </w:r>
    </w:p>
    <w:p w:rsidR="00D5518F" w:rsidRPr="00612E34" w:rsidRDefault="00D5518F" w:rsidP="00D5518F">
      <w:pPr>
        <w:pStyle w:val="Sarakstarindkopa"/>
        <w:ind w:right="185"/>
        <w:rPr>
          <w:rFonts w:ascii="Cambria" w:hAnsi="Cambria"/>
          <w:sz w:val="24"/>
          <w:szCs w:val="24"/>
        </w:rPr>
      </w:pPr>
    </w:p>
    <w:p w:rsidR="00D5518F" w:rsidRPr="00612E34" w:rsidRDefault="00D5518F" w:rsidP="00D5518F">
      <w:pPr>
        <w:tabs>
          <w:tab w:val="left" w:pos="567"/>
        </w:tabs>
        <w:ind w:right="185"/>
        <w:jc w:val="center"/>
        <w:rPr>
          <w:rFonts w:ascii="Cambria" w:hAnsi="Cambria"/>
          <w:b/>
        </w:rPr>
      </w:pPr>
      <w:r w:rsidRPr="00612E34">
        <w:rPr>
          <w:rFonts w:ascii="Cambria" w:hAnsi="Cambria"/>
          <w:b/>
        </w:rPr>
        <w:t>V. Administratīvā atbildība par noteikumu pārkāpšanu</w:t>
      </w:r>
    </w:p>
    <w:p w:rsidR="00D5518F" w:rsidRPr="00612E34" w:rsidRDefault="00D5518F" w:rsidP="00D5518F">
      <w:pPr>
        <w:tabs>
          <w:tab w:val="left" w:pos="567"/>
        </w:tabs>
        <w:ind w:right="185"/>
        <w:jc w:val="center"/>
        <w:rPr>
          <w:rFonts w:ascii="Cambria" w:hAnsi="Cambria"/>
          <w:b/>
        </w:rPr>
      </w:pPr>
    </w:p>
    <w:p w:rsidR="00D5518F" w:rsidRPr="00612E34" w:rsidRDefault="00D5518F" w:rsidP="00D5518F">
      <w:pPr>
        <w:numPr>
          <w:ilvl w:val="0"/>
          <w:numId w:val="18"/>
        </w:numPr>
        <w:shd w:val="clear" w:color="auto" w:fill="FFFFFF"/>
        <w:overflowPunct w:val="0"/>
        <w:autoSpaceDE w:val="0"/>
        <w:autoSpaceDN w:val="0"/>
        <w:adjustRightInd w:val="0"/>
        <w:ind w:left="567" w:right="185" w:hanging="567"/>
        <w:jc w:val="both"/>
        <w:textAlignment w:val="baseline"/>
        <w:outlineLvl w:val="3"/>
        <w:rPr>
          <w:rFonts w:ascii="Cambria" w:hAnsi="Cambria"/>
        </w:rPr>
      </w:pPr>
      <w:r w:rsidRPr="00612E34">
        <w:rPr>
          <w:rFonts w:ascii="Cambria" w:hAnsi="Cambria"/>
        </w:rPr>
        <w:t>Par noteikumu 12.; 13.; 35.; 36.; 38.; 39.; 41.; 42.; 47.; 6</w:t>
      </w:r>
      <w:r>
        <w:rPr>
          <w:rFonts w:ascii="Cambria" w:hAnsi="Cambria"/>
        </w:rPr>
        <w:t>9</w:t>
      </w:r>
      <w:r w:rsidRPr="00612E34">
        <w:rPr>
          <w:rFonts w:ascii="Cambria" w:hAnsi="Cambria"/>
        </w:rPr>
        <w:t>.</w:t>
      </w:r>
      <w:r>
        <w:rPr>
          <w:rFonts w:ascii="Cambria" w:hAnsi="Cambria"/>
        </w:rPr>
        <w:t xml:space="preserve"> </w:t>
      </w:r>
      <w:r w:rsidRPr="00612E34">
        <w:rPr>
          <w:rFonts w:ascii="Cambria" w:hAnsi="Cambria"/>
        </w:rPr>
        <w:t xml:space="preserve">punktā minēto prasību neievērošanu izsaka brīdinājumu vai uzliek naudas sodu fiziskajām personām līdz 350 </w:t>
      </w:r>
      <w:r w:rsidRPr="00612E34">
        <w:rPr>
          <w:rFonts w:ascii="Cambria" w:hAnsi="Cambria"/>
          <w:i/>
        </w:rPr>
        <w:t>euro</w:t>
      </w:r>
      <w:r w:rsidRPr="00612E34">
        <w:rPr>
          <w:rFonts w:ascii="Cambria" w:hAnsi="Cambria"/>
        </w:rPr>
        <w:t xml:space="preserve"> (trīs simti piecdesmit </w:t>
      </w:r>
      <w:r w:rsidRPr="00612E34">
        <w:rPr>
          <w:rFonts w:ascii="Cambria" w:hAnsi="Cambria"/>
          <w:i/>
        </w:rPr>
        <w:t>euro</w:t>
      </w:r>
      <w:r w:rsidRPr="00612E34">
        <w:rPr>
          <w:rFonts w:ascii="Cambria" w:hAnsi="Cambria"/>
        </w:rPr>
        <w:t xml:space="preserve">), bet juridiskajām personām līdz 1400 </w:t>
      </w:r>
      <w:r w:rsidRPr="00612E34">
        <w:rPr>
          <w:rFonts w:ascii="Cambria" w:hAnsi="Cambria"/>
          <w:i/>
        </w:rPr>
        <w:t xml:space="preserve">euro </w:t>
      </w:r>
      <w:r w:rsidRPr="00612E34">
        <w:rPr>
          <w:rFonts w:ascii="Cambria" w:hAnsi="Cambria"/>
        </w:rPr>
        <w:t xml:space="preserve">(viens tūkstotis četri simti </w:t>
      </w:r>
      <w:r w:rsidRPr="00612E34">
        <w:rPr>
          <w:rFonts w:ascii="Cambria" w:hAnsi="Cambria"/>
          <w:i/>
        </w:rPr>
        <w:t>euro</w:t>
      </w:r>
      <w:r w:rsidRPr="00612E34">
        <w:rPr>
          <w:rFonts w:ascii="Cambria" w:hAnsi="Cambria"/>
        </w:rPr>
        <w:t xml:space="preserve">). </w:t>
      </w:r>
    </w:p>
    <w:p w:rsidR="00D5518F" w:rsidRPr="00612E34" w:rsidRDefault="00D5518F" w:rsidP="00D5518F">
      <w:pPr>
        <w:shd w:val="clear" w:color="auto" w:fill="FFFFFF"/>
        <w:overflowPunct w:val="0"/>
        <w:autoSpaceDE w:val="0"/>
        <w:autoSpaceDN w:val="0"/>
        <w:adjustRightInd w:val="0"/>
        <w:ind w:right="185"/>
        <w:jc w:val="both"/>
        <w:textAlignment w:val="baseline"/>
        <w:outlineLvl w:val="3"/>
        <w:rPr>
          <w:rFonts w:ascii="Cambria" w:hAnsi="Cambria"/>
        </w:rPr>
      </w:pPr>
    </w:p>
    <w:p w:rsidR="00D5518F" w:rsidRPr="00612E34" w:rsidRDefault="00D5518F" w:rsidP="00D5518F">
      <w:pPr>
        <w:numPr>
          <w:ilvl w:val="0"/>
          <w:numId w:val="18"/>
        </w:numPr>
        <w:ind w:left="567" w:right="185" w:hanging="567"/>
        <w:jc w:val="both"/>
        <w:rPr>
          <w:rFonts w:ascii="Cambria" w:hAnsi="Cambria"/>
        </w:rPr>
      </w:pPr>
      <w:r w:rsidRPr="00612E34">
        <w:rPr>
          <w:rFonts w:ascii="Cambria" w:hAnsi="Cambria"/>
        </w:rPr>
        <w:t>Noteikumu izpildi kontrolēt un sastādīt administratīvos protokolus savas kompetences robežās ir tiesīgas šādas amatpersonas:</w:t>
      </w:r>
    </w:p>
    <w:p w:rsidR="00D5518F" w:rsidRPr="00612E34" w:rsidRDefault="00D5518F" w:rsidP="00D5518F">
      <w:pPr>
        <w:numPr>
          <w:ilvl w:val="1"/>
          <w:numId w:val="18"/>
        </w:numPr>
        <w:tabs>
          <w:tab w:val="left" w:pos="567"/>
        </w:tabs>
        <w:ind w:left="567" w:right="185" w:hanging="567"/>
        <w:jc w:val="both"/>
        <w:rPr>
          <w:rFonts w:ascii="Cambria" w:hAnsi="Cambria"/>
        </w:rPr>
      </w:pPr>
      <w:r w:rsidRPr="00612E34">
        <w:rPr>
          <w:rFonts w:ascii="Cambria" w:hAnsi="Cambria"/>
        </w:rPr>
        <w:t>Kokneses  novada pašvaldības policisti;</w:t>
      </w:r>
    </w:p>
    <w:p w:rsidR="00D5518F" w:rsidRPr="00612E34" w:rsidRDefault="00D5518F" w:rsidP="00D5518F">
      <w:pPr>
        <w:numPr>
          <w:ilvl w:val="1"/>
          <w:numId w:val="18"/>
        </w:numPr>
        <w:tabs>
          <w:tab w:val="left" w:pos="567"/>
        </w:tabs>
        <w:ind w:left="567" w:right="185" w:hanging="567"/>
        <w:jc w:val="both"/>
        <w:rPr>
          <w:rFonts w:ascii="Cambria" w:hAnsi="Cambria"/>
        </w:rPr>
      </w:pPr>
      <w:r w:rsidRPr="00612E34">
        <w:rPr>
          <w:rFonts w:ascii="Cambria" w:hAnsi="Cambria"/>
          <w:i/>
        </w:rPr>
        <w:t>Pakalpojuma sniedzēja</w:t>
      </w:r>
      <w:r w:rsidRPr="00612E34">
        <w:rPr>
          <w:rFonts w:ascii="Cambria" w:hAnsi="Cambria"/>
        </w:rPr>
        <w:t xml:space="preserve"> amatpersonas, ja tiesības sastādīt administratīvo protokolu viņiem noteiktas pašvaldības iekšējos normatīvajos aktos.</w:t>
      </w:r>
    </w:p>
    <w:p w:rsidR="00D5518F" w:rsidRPr="00612E34" w:rsidRDefault="00D5518F" w:rsidP="00D5518F">
      <w:pPr>
        <w:overflowPunct w:val="0"/>
        <w:autoSpaceDE w:val="0"/>
        <w:autoSpaceDN w:val="0"/>
        <w:adjustRightInd w:val="0"/>
        <w:ind w:right="185"/>
        <w:jc w:val="both"/>
        <w:textAlignment w:val="baseline"/>
        <w:rPr>
          <w:rFonts w:ascii="Cambria" w:hAnsi="Cambria"/>
        </w:rPr>
      </w:pPr>
    </w:p>
    <w:p w:rsidR="00D5518F" w:rsidRPr="00612E34" w:rsidRDefault="00D5518F" w:rsidP="00D5518F">
      <w:pPr>
        <w:numPr>
          <w:ilvl w:val="0"/>
          <w:numId w:val="18"/>
        </w:numPr>
        <w:ind w:left="567" w:right="185" w:hanging="567"/>
        <w:jc w:val="both"/>
        <w:rPr>
          <w:rFonts w:ascii="Cambria" w:hAnsi="Cambria"/>
        </w:rPr>
      </w:pPr>
      <w:r w:rsidRPr="00612E34">
        <w:rPr>
          <w:rFonts w:ascii="Cambria" w:hAnsi="Cambria"/>
        </w:rPr>
        <w:t>Administratīvos protokolus izskata pašvaldības Administratīvā komisija.</w:t>
      </w:r>
    </w:p>
    <w:p w:rsidR="00D5518F" w:rsidRPr="00612E34" w:rsidRDefault="00D5518F" w:rsidP="00D5518F">
      <w:pPr>
        <w:overflowPunct w:val="0"/>
        <w:autoSpaceDE w:val="0"/>
        <w:autoSpaceDN w:val="0"/>
        <w:adjustRightInd w:val="0"/>
        <w:ind w:right="185"/>
        <w:jc w:val="both"/>
        <w:textAlignment w:val="baseline"/>
        <w:rPr>
          <w:rFonts w:ascii="Cambria" w:hAnsi="Cambria"/>
        </w:rPr>
      </w:pPr>
    </w:p>
    <w:p w:rsidR="00D5518F" w:rsidRPr="00612E34" w:rsidRDefault="00D5518F" w:rsidP="00D5518F">
      <w:pPr>
        <w:numPr>
          <w:ilvl w:val="0"/>
          <w:numId w:val="18"/>
        </w:numPr>
        <w:ind w:left="567" w:right="185" w:hanging="567"/>
        <w:jc w:val="both"/>
        <w:rPr>
          <w:rFonts w:ascii="Cambria" w:hAnsi="Cambria"/>
        </w:rPr>
      </w:pPr>
      <w:r w:rsidRPr="00612E34">
        <w:rPr>
          <w:rFonts w:ascii="Cambria" w:hAnsi="Cambria"/>
        </w:rPr>
        <w:t>Administratīvā soda uzlikšana neatbrīvo pārkāpējus no noteikumu pildīšanas.</w:t>
      </w:r>
    </w:p>
    <w:p w:rsidR="00D5518F" w:rsidRPr="00612E34" w:rsidRDefault="00D5518F" w:rsidP="00D5518F">
      <w:pPr>
        <w:tabs>
          <w:tab w:val="left" w:pos="567"/>
        </w:tabs>
        <w:ind w:right="185"/>
        <w:jc w:val="center"/>
        <w:rPr>
          <w:rFonts w:ascii="Cambria" w:hAnsi="Cambria"/>
          <w:b/>
        </w:rPr>
      </w:pPr>
    </w:p>
    <w:p w:rsidR="00D5518F" w:rsidRDefault="00D5518F" w:rsidP="00D5518F">
      <w:pPr>
        <w:tabs>
          <w:tab w:val="left" w:pos="567"/>
        </w:tabs>
        <w:ind w:right="185"/>
        <w:jc w:val="center"/>
        <w:rPr>
          <w:rFonts w:ascii="Cambria" w:hAnsi="Cambria"/>
          <w:b/>
        </w:rPr>
      </w:pPr>
    </w:p>
    <w:p w:rsidR="00D5518F" w:rsidRDefault="00D5518F" w:rsidP="00D5518F">
      <w:pPr>
        <w:tabs>
          <w:tab w:val="left" w:pos="567"/>
        </w:tabs>
        <w:ind w:right="185"/>
        <w:jc w:val="center"/>
        <w:rPr>
          <w:rFonts w:ascii="Cambria" w:hAnsi="Cambria"/>
          <w:b/>
        </w:rPr>
      </w:pPr>
    </w:p>
    <w:p w:rsidR="00D5518F" w:rsidRPr="00612E34" w:rsidRDefault="00D5518F" w:rsidP="00D5518F">
      <w:pPr>
        <w:tabs>
          <w:tab w:val="left" w:pos="567"/>
        </w:tabs>
        <w:ind w:right="185"/>
        <w:jc w:val="center"/>
        <w:rPr>
          <w:rFonts w:ascii="Cambria" w:hAnsi="Cambria"/>
          <w:b/>
        </w:rPr>
      </w:pPr>
      <w:r w:rsidRPr="00612E34">
        <w:rPr>
          <w:rFonts w:ascii="Cambria" w:hAnsi="Cambria"/>
          <w:b/>
        </w:rPr>
        <w:t>VI. Noslēguma jautājumi</w:t>
      </w:r>
    </w:p>
    <w:p w:rsidR="00D5518F" w:rsidRPr="00612E34" w:rsidRDefault="00D5518F" w:rsidP="00D5518F">
      <w:pPr>
        <w:ind w:right="185"/>
        <w:jc w:val="both"/>
        <w:rPr>
          <w:rFonts w:ascii="Cambria" w:hAnsi="Cambria"/>
        </w:rPr>
      </w:pPr>
    </w:p>
    <w:p w:rsidR="00D5518F" w:rsidRPr="00612E34" w:rsidRDefault="00D5518F" w:rsidP="00D5518F">
      <w:pPr>
        <w:numPr>
          <w:ilvl w:val="0"/>
          <w:numId w:val="18"/>
        </w:numPr>
        <w:ind w:left="567" w:right="185" w:hanging="567"/>
        <w:jc w:val="both"/>
        <w:rPr>
          <w:rFonts w:ascii="Cambria" w:hAnsi="Cambria"/>
        </w:rPr>
      </w:pPr>
      <w:r w:rsidRPr="00612E34">
        <w:rPr>
          <w:rFonts w:ascii="Cambria" w:hAnsi="Cambria"/>
        </w:rPr>
        <w:t>Noteikumu 12. punkt</w:t>
      </w:r>
      <w:r>
        <w:rPr>
          <w:rFonts w:ascii="Cambria" w:hAnsi="Cambria"/>
        </w:rPr>
        <w:t xml:space="preserve">am   noteikt </w:t>
      </w:r>
      <w:r w:rsidRPr="00612E34">
        <w:rPr>
          <w:rFonts w:ascii="Cambria" w:hAnsi="Cambria"/>
        </w:rPr>
        <w:t xml:space="preserve"> 5 (piecu) gadu </w:t>
      </w:r>
      <w:r>
        <w:rPr>
          <w:rFonts w:ascii="Cambria" w:hAnsi="Cambria"/>
        </w:rPr>
        <w:t xml:space="preserve"> pārejas periodu no </w:t>
      </w:r>
      <w:r w:rsidRPr="00612E34">
        <w:rPr>
          <w:rFonts w:ascii="Cambria" w:hAnsi="Cambria"/>
        </w:rPr>
        <w:t xml:space="preserve"> noteikumu spēkā stāšanās dienas.</w:t>
      </w:r>
    </w:p>
    <w:p w:rsidR="00D5518F" w:rsidRPr="00612E34" w:rsidRDefault="00D5518F" w:rsidP="00D5518F">
      <w:pPr>
        <w:ind w:right="185"/>
        <w:jc w:val="both"/>
        <w:rPr>
          <w:rFonts w:ascii="Cambria" w:hAnsi="Cambria"/>
        </w:rPr>
      </w:pPr>
    </w:p>
    <w:p w:rsidR="00D5518F" w:rsidRPr="00612E34" w:rsidRDefault="00D5518F" w:rsidP="00D5518F">
      <w:pPr>
        <w:numPr>
          <w:ilvl w:val="0"/>
          <w:numId w:val="18"/>
        </w:numPr>
        <w:ind w:left="567" w:right="185" w:hanging="567"/>
        <w:jc w:val="both"/>
        <w:rPr>
          <w:rFonts w:ascii="Cambria" w:hAnsi="Cambria"/>
        </w:rPr>
      </w:pPr>
      <w:r w:rsidRPr="00612E34">
        <w:rPr>
          <w:rFonts w:ascii="Cambria" w:hAnsi="Cambria"/>
        </w:rPr>
        <w:t xml:space="preserve">Noteikumu 38. punkts </w:t>
      </w:r>
      <w:r>
        <w:rPr>
          <w:rFonts w:ascii="Cambria" w:hAnsi="Cambria"/>
        </w:rPr>
        <w:t xml:space="preserve">stājas spēkā  pēc </w:t>
      </w:r>
      <w:r w:rsidRPr="00612E34">
        <w:rPr>
          <w:rFonts w:ascii="Cambria" w:hAnsi="Cambria"/>
        </w:rPr>
        <w:t xml:space="preserve"> </w:t>
      </w:r>
      <w:r>
        <w:rPr>
          <w:rFonts w:ascii="Cambria" w:hAnsi="Cambria"/>
        </w:rPr>
        <w:t>5</w:t>
      </w:r>
      <w:r w:rsidRPr="00612E34">
        <w:rPr>
          <w:rFonts w:ascii="Cambria" w:hAnsi="Cambria"/>
        </w:rPr>
        <w:t xml:space="preserve"> (</w:t>
      </w:r>
      <w:r>
        <w:rPr>
          <w:rFonts w:ascii="Cambria" w:hAnsi="Cambria"/>
        </w:rPr>
        <w:t xml:space="preserve">pieciem </w:t>
      </w:r>
      <w:r w:rsidRPr="00612E34">
        <w:rPr>
          <w:rFonts w:ascii="Cambria" w:hAnsi="Cambria"/>
        </w:rPr>
        <w:t>) gad</w:t>
      </w:r>
      <w:r>
        <w:rPr>
          <w:rFonts w:ascii="Cambria" w:hAnsi="Cambria"/>
        </w:rPr>
        <w:t xml:space="preserve">iem </w:t>
      </w:r>
      <w:r w:rsidRPr="00612E34">
        <w:rPr>
          <w:rFonts w:ascii="Cambria" w:hAnsi="Cambria"/>
        </w:rPr>
        <w:t>no noteikumu spēkā stāšanās dienas.</w:t>
      </w:r>
    </w:p>
    <w:p w:rsidR="00D5518F" w:rsidRPr="00612E34" w:rsidRDefault="00D5518F" w:rsidP="00D5518F">
      <w:pPr>
        <w:ind w:right="185"/>
        <w:jc w:val="both"/>
        <w:rPr>
          <w:rFonts w:ascii="Cambria" w:hAnsi="Cambria"/>
        </w:rPr>
      </w:pPr>
    </w:p>
    <w:p w:rsidR="00D5518F" w:rsidRPr="00612E34" w:rsidRDefault="00D5518F" w:rsidP="00D5518F">
      <w:pPr>
        <w:numPr>
          <w:ilvl w:val="0"/>
          <w:numId w:val="18"/>
        </w:numPr>
        <w:ind w:left="567" w:right="185" w:hanging="567"/>
        <w:jc w:val="both"/>
        <w:rPr>
          <w:rFonts w:ascii="Cambria" w:hAnsi="Cambria"/>
        </w:rPr>
      </w:pPr>
      <w:r w:rsidRPr="00612E34">
        <w:rPr>
          <w:rFonts w:ascii="Cambria" w:hAnsi="Cambria"/>
        </w:rPr>
        <w:t xml:space="preserve">Līdz Ūdenssaimniecības pakalpojumu likuma un šo noteikumu spēkā stāšanās dienai noslēgto </w:t>
      </w:r>
      <w:r w:rsidRPr="00612E34">
        <w:rPr>
          <w:rFonts w:ascii="Cambria" w:hAnsi="Cambria"/>
          <w:i/>
        </w:rPr>
        <w:t>Pakalpojuma līgumu</w:t>
      </w:r>
      <w:r w:rsidRPr="00612E34">
        <w:rPr>
          <w:rFonts w:ascii="Cambria" w:hAnsi="Cambria"/>
        </w:rPr>
        <w:t xml:space="preserve"> noteikumi ir spēkā tiktāl, ciktāl tie nav pretrunā ar Ūdenssaimniecības pakalpojumu likuma regulējumu, tā saistīto normatīvo aktu regulējumu un šiem noteikumiem. Pretrunu konstatēšanas gadījumā, </w:t>
      </w:r>
      <w:r w:rsidRPr="00612E34">
        <w:rPr>
          <w:rFonts w:ascii="Cambria" w:hAnsi="Cambria"/>
          <w:i/>
        </w:rPr>
        <w:t>Patērētājam</w:t>
      </w:r>
      <w:r w:rsidRPr="00612E34">
        <w:rPr>
          <w:rFonts w:ascii="Cambria" w:hAnsi="Cambria"/>
        </w:rPr>
        <w:t xml:space="preserve"> un </w:t>
      </w:r>
      <w:r w:rsidRPr="00612E34">
        <w:rPr>
          <w:rFonts w:ascii="Cambria" w:hAnsi="Cambria"/>
          <w:i/>
        </w:rPr>
        <w:t>Pakalpojuma sniedzējam</w:t>
      </w:r>
      <w:r w:rsidRPr="00612E34">
        <w:rPr>
          <w:rFonts w:ascii="Cambria" w:hAnsi="Cambria"/>
        </w:rPr>
        <w:t xml:space="preserve"> ir pienākums nodrošināt </w:t>
      </w:r>
      <w:r w:rsidRPr="00612E34">
        <w:rPr>
          <w:rFonts w:ascii="Cambria" w:hAnsi="Cambria"/>
          <w:i/>
        </w:rPr>
        <w:t>Pakalpojuma līguma</w:t>
      </w:r>
      <w:r w:rsidRPr="00612E34">
        <w:rPr>
          <w:rFonts w:ascii="Cambria" w:hAnsi="Cambria"/>
        </w:rPr>
        <w:t xml:space="preserve"> pārslēgšanu jaunā redakcijā. Līdz </w:t>
      </w:r>
      <w:r w:rsidRPr="00612E34">
        <w:rPr>
          <w:rFonts w:ascii="Cambria" w:hAnsi="Cambria"/>
          <w:i/>
        </w:rPr>
        <w:t>Pakalpojuma līguma</w:t>
      </w:r>
      <w:r w:rsidRPr="00612E34">
        <w:rPr>
          <w:rFonts w:ascii="Cambria" w:hAnsi="Cambria"/>
        </w:rPr>
        <w:t xml:space="preserve"> pārslēgšanas jaunā redakcijā, pretrunu gadījumos ir piemērojami Ūdenssaimniecības pakalpojumu likuma 6.panta ceturtās daļas 3.punktā minētie sabiedriskā ūdenssaimniecības pakalpojuma līguma noteikumi un šie noteikumi.</w:t>
      </w:r>
    </w:p>
    <w:p w:rsidR="00D5518F" w:rsidRPr="00612E34" w:rsidRDefault="00D5518F" w:rsidP="00D5518F">
      <w:pPr>
        <w:ind w:right="185"/>
        <w:jc w:val="both"/>
        <w:rPr>
          <w:rFonts w:ascii="Cambria" w:hAnsi="Cambria"/>
        </w:rPr>
      </w:pPr>
    </w:p>
    <w:p w:rsidR="00D5518F" w:rsidRPr="00612E34" w:rsidRDefault="00D5518F" w:rsidP="00D5518F">
      <w:pPr>
        <w:numPr>
          <w:ilvl w:val="0"/>
          <w:numId w:val="18"/>
        </w:numPr>
        <w:ind w:left="567" w:right="185" w:hanging="567"/>
        <w:jc w:val="both"/>
        <w:rPr>
          <w:rFonts w:ascii="Cambria" w:hAnsi="Cambria"/>
        </w:rPr>
      </w:pPr>
      <w:r w:rsidRPr="00612E34">
        <w:rPr>
          <w:rFonts w:ascii="Cambria" w:hAnsi="Cambria"/>
        </w:rPr>
        <w:t>Saistošie noteikumi stājas spēkā nākamajā dienā pēc to publicēšanas Kokneses novada domes laikrakstā “ Kokneses Novada Vēstis”.</w:t>
      </w:r>
    </w:p>
    <w:p w:rsidR="00D5518F" w:rsidRPr="00612E34" w:rsidRDefault="00D5518F" w:rsidP="00D5518F">
      <w:pPr>
        <w:ind w:right="185"/>
        <w:jc w:val="both"/>
        <w:rPr>
          <w:rFonts w:ascii="Cambria" w:hAnsi="Cambria"/>
        </w:rPr>
      </w:pPr>
    </w:p>
    <w:p w:rsidR="00D5518F" w:rsidRPr="005F7C46" w:rsidRDefault="00D5518F" w:rsidP="00D5518F">
      <w:pPr>
        <w:numPr>
          <w:ilvl w:val="0"/>
          <w:numId w:val="18"/>
        </w:numPr>
        <w:ind w:left="567" w:right="185" w:hanging="567"/>
        <w:jc w:val="both"/>
        <w:rPr>
          <w:rFonts w:ascii="Cambria" w:hAnsi="Cambria"/>
          <w:color w:val="FF0000"/>
        </w:rPr>
      </w:pPr>
      <w:r w:rsidRPr="00612E34">
        <w:rPr>
          <w:rFonts w:ascii="Cambria" w:hAnsi="Cambria"/>
        </w:rPr>
        <w:t>Saistošo noteikumu</w:t>
      </w:r>
      <w:r w:rsidRPr="00612E34">
        <w:rPr>
          <w:rFonts w:ascii="Cambria" w:hAnsi="Cambria"/>
          <w:color w:val="FF0000"/>
        </w:rPr>
        <w:t xml:space="preserve"> </w:t>
      </w:r>
      <w:r w:rsidRPr="00612E34">
        <w:rPr>
          <w:rFonts w:ascii="Cambria" w:hAnsi="Cambria"/>
        </w:rPr>
        <w:t>1. un 2.pielikums stājas spēkā vienlaicīgi ar šiem noteikumiem.</w:t>
      </w:r>
    </w:p>
    <w:p w:rsidR="00D5518F" w:rsidRDefault="00D5518F" w:rsidP="00D5518F">
      <w:pPr>
        <w:pStyle w:val="Sarakstarindkopa"/>
        <w:ind w:right="185"/>
        <w:rPr>
          <w:rFonts w:ascii="Cambria" w:hAnsi="Cambria"/>
          <w:color w:val="FF0000"/>
          <w:sz w:val="24"/>
          <w:szCs w:val="24"/>
        </w:rPr>
      </w:pPr>
    </w:p>
    <w:p w:rsidR="00D5518F" w:rsidRDefault="00D5518F" w:rsidP="00D5518F">
      <w:pPr>
        <w:ind w:right="185"/>
        <w:jc w:val="both"/>
        <w:rPr>
          <w:rFonts w:ascii="Cambria" w:hAnsi="Cambria"/>
          <w:color w:val="FF0000"/>
        </w:rPr>
      </w:pPr>
    </w:p>
    <w:p w:rsidR="00D5518F" w:rsidRDefault="00D5518F" w:rsidP="00D5518F">
      <w:pPr>
        <w:ind w:right="185"/>
        <w:jc w:val="right"/>
        <w:rPr>
          <w:rFonts w:ascii="Cambria" w:hAnsi="Cambria"/>
        </w:rPr>
      </w:pPr>
    </w:p>
    <w:p w:rsidR="00D5518F" w:rsidRDefault="00D5518F" w:rsidP="00D5518F">
      <w:pPr>
        <w:tabs>
          <w:tab w:val="left" w:pos="0"/>
        </w:tabs>
        <w:ind w:right="185"/>
        <w:jc w:val="both"/>
        <w:rPr>
          <w:rFonts w:ascii="Cambria" w:hAnsi="Cambria"/>
        </w:rPr>
      </w:pPr>
      <w:r>
        <w:rPr>
          <w:rFonts w:ascii="Cambria" w:hAnsi="Cambria"/>
        </w:rPr>
        <w:t>Sēdes vadītājs,</w:t>
      </w:r>
    </w:p>
    <w:p w:rsidR="00D5518F" w:rsidRDefault="00D5518F" w:rsidP="00D5518F">
      <w:pPr>
        <w:tabs>
          <w:tab w:val="left" w:pos="0"/>
        </w:tabs>
        <w:ind w:right="185"/>
        <w:jc w:val="both"/>
        <w:rPr>
          <w:rFonts w:ascii="Cambria" w:hAnsi="Cambria"/>
        </w:rPr>
      </w:pPr>
      <w:r>
        <w:rPr>
          <w:rFonts w:ascii="Cambria" w:hAnsi="Cambria"/>
        </w:rPr>
        <w:t>domes priekšsēdētājs     ( personiskais paraksts)</w:t>
      </w:r>
      <w:r>
        <w:rPr>
          <w:rFonts w:ascii="Cambria" w:hAnsi="Cambria"/>
        </w:rPr>
        <w:tab/>
      </w:r>
      <w:r>
        <w:rPr>
          <w:rFonts w:ascii="Cambria" w:hAnsi="Cambria"/>
        </w:rPr>
        <w:tab/>
      </w:r>
      <w:r>
        <w:rPr>
          <w:rFonts w:ascii="Cambria" w:hAnsi="Cambria"/>
        </w:rPr>
        <w:tab/>
      </w:r>
      <w:r>
        <w:rPr>
          <w:rFonts w:ascii="Cambria" w:hAnsi="Cambria"/>
        </w:rPr>
        <w:tab/>
      </w:r>
      <w:r>
        <w:rPr>
          <w:rFonts w:ascii="Cambria" w:hAnsi="Cambria"/>
        </w:rPr>
        <w:tab/>
        <w:t>D.Vingris</w:t>
      </w:r>
    </w:p>
    <w:p w:rsidR="00D5518F" w:rsidRDefault="00D5518F" w:rsidP="00D5518F">
      <w:pPr>
        <w:tabs>
          <w:tab w:val="left" w:pos="0"/>
        </w:tabs>
        <w:ind w:right="185"/>
        <w:jc w:val="both"/>
        <w:rPr>
          <w:rFonts w:ascii="Cambria" w:hAnsi="Cambria"/>
        </w:rPr>
      </w:pPr>
    </w:p>
    <w:p w:rsidR="00D5518F" w:rsidRDefault="00D5518F" w:rsidP="00D5518F">
      <w:pPr>
        <w:ind w:right="185" w:firstLine="720"/>
        <w:jc w:val="both"/>
        <w:rPr>
          <w:rFonts w:ascii="Cambria" w:hAnsi="Cambria"/>
        </w:rPr>
      </w:pPr>
    </w:p>
    <w:p w:rsidR="00D5518F" w:rsidRDefault="00D5518F" w:rsidP="00D5518F">
      <w:pPr>
        <w:ind w:right="185" w:firstLine="720"/>
        <w:jc w:val="both"/>
        <w:rPr>
          <w:rFonts w:ascii="Cambria" w:hAnsi="Cambria"/>
        </w:rPr>
      </w:pPr>
    </w:p>
    <w:p w:rsidR="00D5518F" w:rsidRDefault="00D5518F" w:rsidP="00D5518F">
      <w:pPr>
        <w:ind w:right="185"/>
        <w:jc w:val="right"/>
        <w:rPr>
          <w:rFonts w:ascii="Cambria" w:hAnsi="Cambria"/>
        </w:rPr>
      </w:pPr>
    </w:p>
    <w:p w:rsidR="00D5518F" w:rsidRDefault="00D5518F" w:rsidP="00D5518F">
      <w:pPr>
        <w:ind w:right="185"/>
        <w:jc w:val="right"/>
        <w:rPr>
          <w:rFonts w:ascii="Cambria" w:hAnsi="Cambria"/>
        </w:rPr>
      </w:pPr>
    </w:p>
    <w:p w:rsidR="00D5518F" w:rsidRDefault="00D5518F" w:rsidP="00D5518F">
      <w:pPr>
        <w:ind w:right="185"/>
        <w:jc w:val="right"/>
        <w:rPr>
          <w:rFonts w:ascii="Cambria" w:hAnsi="Cambria"/>
        </w:rPr>
      </w:pPr>
    </w:p>
    <w:p w:rsidR="00D5518F" w:rsidRDefault="00D5518F" w:rsidP="00D5518F">
      <w:pPr>
        <w:ind w:right="185"/>
        <w:jc w:val="right"/>
        <w:rPr>
          <w:rFonts w:ascii="Cambria" w:hAnsi="Cambria"/>
        </w:rPr>
      </w:pPr>
    </w:p>
    <w:p w:rsidR="00D5518F" w:rsidRDefault="00D5518F" w:rsidP="00D5518F">
      <w:pPr>
        <w:ind w:right="-908"/>
        <w:jc w:val="right"/>
        <w:rPr>
          <w:rFonts w:ascii="Cambria" w:hAnsi="Cambria"/>
        </w:rPr>
      </w:pPr>
    </w:p>
    <w:p w:rsidR="00D5518F" w:rsidRDefault="00D5518F" w:rsidP="00D5518F">
      <w:pPr>
        <w:ind w:right="-908"/>
        <w:jc w:val="right"/>
        <w:rPr>
          <w:rFonts w:ascii="Cambria" w:hAnsi="Cambria"/>
        </w:rPr>
      </w:pPr>
    </w:p>
    <w:p w:rsidR="00D5518F" w:rsidRDefault="00D5518F" w:rsidP="00D5518F">
      <w:pPr>
        <w:ind w:right="-908"/>
        <w:jc w:val="right"/>
        <w:rPr>
          <w:rFonts w:ascii="Cambria" w:hAnsi="Cambria"/>
        </w:rPr>
      </w:pPr>
    </w:p>
    <w:p w:rsidR="00D5518F" w:rsidRDefault="00D5518F" w:rsidP="00D5518F">
      <w:pPr>
        <w:ind w:right="-908"/>
        <w:jc w:val="right"/>
        <w:rPr>
          <w:rFonts w:ascii="Cambria" w:hAnsi="Cambria"/>
        </w:rPr>
      </w:pPr>
    </w:p>
    <w:p w:rsidR="00D5518F" w:rsidRDefault="00D5518F" w:rsidP="00D5518F">
      <w:pPr>
        <w:ind w:right="-908"/>
        <w:jc w:val="right"/>
        <w:rPr>
          <w:rFonts w:ascii="Cambria" w:hAnsi="Cambria"/>
        </w:rPr>
      </w:pPr>
    </w:p>
    <w:p w:rsidR="00D5518F" w:rsidRDefault="00D5518F" w:rsidP="00D5518F">
      <w:pPr>
        <w:ind w:right="-908"/>
        <w:jc w:val="right"/>
        <w:rPr>
          <w:rFonts w:ascii="Cambria" w:hAnsi="Cambria"/>
        </w:rPr>
      </w:pPr>
    </w:p>
    <w:p w:rsidR="00D5518F" w:rsidRDefault="00D5518F" w:rsidP="00D5518F">
      <w:pPr>
        <w:ind w:right="-908"/>
        <w:jc w:val="right"/>
        <w:rPr>
          <w:rFonts w:ascii="Cambria" w:hAnsi="Cambria"/>
        </w:rPr>
      </w:pPr>
    </w:p>
    <w:p w:rsidR="00D5518F" w:rsidRDefault="00D5518F" w:rsidP="00D5518F">
      <w:pPr>
        <w:ind w:right="-908"/>
        <w:jc w:val="right"/>
        <w:rPr>
          <w:rFonts w:ascii="Cambria" w:hAnsi="Cambria"/>
        </w:rPr>
      </w:pPr>
    </w:p>
    <w:p w:rsidR="00D5518F" w:rsidRDefault="00D5518F" w:rsidP="00D5518F">
      <w:pPr>
        <w:ind w:right="-908"/>
        <w:jc w:val="right"/>
        <w:rPr>
          <w:rFonts w:ascii="Cambria" w:hAnsi="Cambria"/>
        </w:rPr>
      </w:pPr>
    </w:p>
    <w:p w:rsidR="00D5518F" w:rsidRDefault="00D5518F" w:rsidP="00D5518F">
      <w:pPr>
        <w:ind w:right="-908"/>
        <w:jc w:val="right"/>
        <w:rPr>
          <w:rFonts w:ascii="Cambria" w:hAnsi="Cambria"/>
        </w:rPr>
      </w:pPr>
    </w:p>
    <w:p w:rsidR="00D5518F" w:rsidRDefault="00D5518F" w:rsidP="00D5518F">
      <w:pPr>
        <w:ind w:right="-908"/>
        <w:jc w:val="right"/>
        <w:rPr>
          <w:rFonts w:ascii="Cambria" w:hAnsi="Cambria"/>
        </w:rPr>
      </w:pPr>
    </w:p>
    <w:p w:rsidR="00D5518F" w:rsidRDefault="00D5518F" w:rsidP="00D5518F">
      <w:pPr>
        <w:ind w:right="-908"/>
        <w:jc w:val="right"/>
        <w:rPr>
          <w:rFonts w:ascii="Cambria" w:hAnsi="Cambria"/>
        </w:rPr>
      </w:pPr>
    </w:p>
    <w:p w:rsidR="00D5518F" w:rsidRDefault="00D5518F" w:rsidP="00D5518F">
      <w:pPr>
        <w:ind w:right="-908"/>
        <w:jc w:val="right"/>
        <w:rPr>
          <w:rFonts w:ascii="Cambria" w:hAnsi="Cambria"/>
        </w:rPr>
      </w:pPr>
    </w:p>
    <w:p w:rsidR="00D5518F" w:rsidRDefault="00D5518F" w:rsidP="00D5518F">
      <w:pPr>
        <w:ind w:right="-908"/>
        <w:jc w:val="right"/>
        <w:rPr>
          <w:rFonts w:ascii="Cambria" w:hAnsi="Cambria"/>
        </w:rPr>
      </w:pPr>
    </w:p>
    <w:p w:rsidR="00D5518F" w:rsidRDefault="00D5518F" w:rsidP="00D5518F">
      <w:pPr>
        <w:ind w:right="-908"/>
        <w:jc w:val="right"/>
        <w:rPr>
          <w:rFonts w:ascii="Cambria" w:hAnsi="Cambria"/>
        </w:rPr>
      </w:pPr>
    </w:p>
    <w:p w:rsidR="00D5518F" w:rsidRDefault="00D5518F" w:rsidP="00D5518F">
      <w:pPr>
        <w:pStyle w:val="Default"/>
        <w:jc w:val="right"/>
        <w:rPr>
          <w:rFonts w:ascii="Cambria" w:hAnsi="Cambria"/>
        </w:rPr>
      </w:pPr>
      <w:r>
        <w:rPr>
          <w:rFonts w:ascii="Cambria" w:hAnsi="Cambria"/>
        </w:rPr>
        <w:tab/>
      </w:r>
    </w:p>
    <w:p w:rsidR="00D5518F" w:rsidRDefault="00D5518F" w:rsidP="00D5518F">
      <w:pPr>
        <w:ind w:right="43"/>
        <w:jc w:val="right"/>
        <w:rPr>
          <w:rFonts w:ascii="Cambria" w:hAnsi="Cambria"/>
        </w:rPr>
      </w:pPr>
      <w:r w:rsidRPr="00ED18F5">
        <w:rPr>
          <w:rFonts w:ascii="Cambria" w:hAnsi="Cambria"/>
        </w:rPr>
        <w:t>1.pielikums</w:t>
      </w:r>
    </w:p>
    <w:p w:rsidR="00D5518F" w:rsidRDefault="00D5518F" w:rsidP="00D5518F">
      <w:pPr>
        <w:ind w:right="43"/>
        <w:jc w:val="right"/>
        <w:rPr>
          <w:rFonts w:ascii="Cambria" w:hAnsi="Cambria"/>
        </w:rPr>
      </w:pPr>
      <w:r>
        <w:rPr>
          <w:rFonts w:ascii="Cambria" w:hAnsi="Cambria"/>
        </w:rPr>
        <w:t>Kokneses novada domes</w:t>
      </w:r>
    </w:p>
    <w:p w:rsidR="00D5518F" w:rsidRDefault="00D5518F" w:rsidP="00D5518F">
      <w:pPr>
        <w:ind w:right="43"/>
        <w:jc w:val="right"/>
        <w:rPr>
          <w:rFonts w:ascii="Cambria" w:hAnsi="Cambria"/>
        </w:rPr>
      </w:pPr>
      <w:r>
        <w:rPr>
          <w:rFonts w:ascii="Cambria" w:hAnsi="Cambria"/>
        </w:rPr>
        <w:t>2017.gada 29.novembra</w:t>
      </w:r>
    </w:p>
    <w:p w:rsidR="00D5518F" w:rsidRDefault="00D5518F" w:rsidP="00D5518F">
      <w:pPr>
        <w:ind w:right="43"/>
        <w:jc w:val="right"/>
        <w:rPr>
          <w:rFonts w:ascii="Cambria" w:hAnsi="Cambria"/>
        </w:rPr>
      </w:pPr>
      <w:r>
        <w:rPr>
          <w:rFonts w:ascii="Cambria" w:hAnsi="Cambria"/>
        </w:rPr>
        <w:t>Saistošajiem noteikumiem Nr.15/2017</w:t>
      </w:r>
    </w:p>
    <w:p w:rsidR="00D5518F" w:rsidRDefault="00D5518F" w:rsidP="00D5518F">
      <w:pPr>
        <w:ind w:right="43"/>
        <w:jc w:val="right"/>
        <w:rPr>
          <w:rFonts w:ascii="Cambria" w:hAnsi="Cambria"/>
        </w:rPr>
      </w:pPr>
    </w:p>
    <w:p w:rsidR="00D5518F" w:rsidRDefault="00D5518F" w:rsidP="00D5518F">
      <w:pPr>
        <w:ind w:right="43"/>
        <w:jc w:val="right"/>
        <w:rPr>
          <w:rFonts w:ascii="Cambria" w:hAnsi="Cambria"/>
        </w:rPr>
      </w:pPr>
    </w:p>
    <w:tbl>
      <w:tblPr>
        <w:tblStyle w:val="Reatabula"/>
        <w:tblW w:w="9209" w:type="dxa"/>
        <w:tblLook w:val="04A0" w:firstRow="1" w:lastRow="0" w:firstColumn="1" w:lastColumn="0" w:noHBand="0" w:noVBand="1"/>
      </w:tblPr>
      <w:tblGrid>
        <w:gridCol w:w="1240"/>
        <w:gridCol w:w="4335"/>
        <w:gridCol w:w="3634"/>
      </w:tblGrid>
      <w:tr w:rsidR="00D5518F" w:rsidTr="002A7D32">
        <w:tc>
          <w:tcPr>
            <w:tcW w:w="1197" w:type="dxa"/>
          </w:tcPr>
          <w:p w:rsidR="00D5518F" w:rsidRDefault="00D5518F" w:rsidP="002A7D32">
            <w:pPr>
              <w:tabs>
                <w:tab w:val="left" w:pos="311"/>
              </w:tabs>
              <w:ind w:right="43"/>
              <w:rPr>
                <w:rFonts w:ascii="Cambria" w:hAnsi="Cambria"/>
              </w:rPr>
            </w:pPr>
            <w:r>
              <w:rPr>
                <w:rFonts w:ascii="Cambria" w:hAnsi="Cambria"/>
              </w:rPr>
              <w:tab/>
              <w:t>Nr.p.k.</w:t>
            </w:r>
          </w:p>
        </w:tc>
        <w:tc>
          <w:tcPr>
            <w:tcW w:w="4359" w:type="dxa"/>
          </w:tcPr>
          <w:p w:rsidR="00D5518F" w:rsidRDefault="00D5518F" w:rsidP="002A7D32">
            <w:pPr>
              <w:tabs>
                <w:tab w:val="left" w:pos="334"/>
              </w:tabs>
              <w:ind w:right="43"/>
              <w:rPr>
                <w:rFonts w:ascii="Cambria" w:hAnsi="Cambria"/>
              </w:rPr>
            </w:pPr>
            <w:r>
              <w:rPr>
                <w:rFonts w:ascii="Cambria" w:hAnsi="Cambria"/>
              </w:rPr>
              <w:tab/>
              <w:t>Piesārņojošā viela</w:t>
            </w:r>
          </w:p>
        </w:tc>
        <w:tc>
          <w:tcPr>
            <w:tcW w:w="3653" w:type="dxa"/>
          </w:tcPr>
          <w:p w:rsidR="00D5518F" w:rsidRDefault="00D5518F" w:rsidP="002A7D32">
            <w:pPr>
              <w:ind w:right="43"/>
              <w:rPr>
                <w:rFonts w:ascii="Cambria" w:hAnsi="Cambria"/>
              </w:rPr>
            </w:pPr>
            <w:r>
              <w:rPr>
                <w:rFonts w:ascii="Cambria" w:hAnsi="Cambria"/>
              </w:rPr>
              <w:t xml:space="preserve">Maksimāli pieļaujamā </w:t>
            </w:r>
          </w:p>
          <w:p w:rsidR="00D5518F" w:rsidRDefault="00D5518F" w:rsidP="002A7D32">
            <w:pPr>
              <w:ind w:right="43"/>
              <w:rPr>
                <w:rFonts w:ascii="Cambria" w:hAnsi="Cambria"/>
              </w:rPr>
            </w:pPr>
            <w:r>
              <w:rPr>
                <w:rFonts w:ascii="Cambria" w:hAnsi="Cambria"/>
              </w:rPr>
              <w:t>koncentrācija ( mg/l)</w:t>
            </w:r>
          </w:p>
        </w:tc>
      </w:tr>
      <w:tr w:rsidR="00D5518F" w:rsidTr="002A7D32">
        <w:tc>
          <w:tcPr>
            <w:tcW w:w="1197" w:type="dxa"/>
          </w:tcPr>
          <w:p w:rsidR="00D5518F" w:rsidRDefault="00D5518F" w:rsidP="002A7D32">
            <w:pPr>
              <w:tabs>
                <w:tab w:val="left" w:pos="311"/>
              </w:tabs>
              <w:ind w:right="43"/>
              <w:rPr>
                <w:rFonts w:ascii="Cambria" w:hAnsi="Cambria"/>
              </w:rPr>
            </w:pPr>
            <w:r>
              <w:rPr>
                <w:rFonts w:ascii="Cambria" w:hAnsi="Cambria"/>
              </w:rPr>
              <w:t>1.</w:t>
            </w:r>
          </w:p>
        </w:tc>
        <w:tc>
          <w:tcPr>
            <w:tcW w:w="4359" w:type="dxa"/>
          </w:tcPr>
          <w:p w:rsidR="00D5518F" w:rsidRDefault="00D5518F" w:rsidP="002A7D32">
            <w:pPr>
              <w:tabs>
                <w:tab w:val="left" w:pos="334"/>
              </w:tabs>
              <w:ind w:right="43"/>
              <w:rPr>
                <w:rFonts w:ascii="Cambria" w:hAnsi="Cambria"/>
              </w:rPr>
            </w:pPr>
            <w:r>
              <w:rPr>
                <w:rFonts w:ascii="Cambria" w:hAnsi="Cambria"/>
              </w:rPr>
              <w:t>Kopējās suspendētās vielas</w:t>
            </w:r>
          </w:p>
        </w:tc>
        <w:tc>
          <w:tcPr>
            <w:tcW w:w="3653" w:type="dxa"/>
          </w:tcPr>
          <w:p w:rsidR="00D5518F" w:rsidRDefault="00D5518F" w:rsidP="002A7D32">
            <w:pPr>
              <w:ind w:right="43"/>
              <w:rPr>
                <w:rFonts w:ascii="Cambria" w:hAnsi="Cambria"/>
              </w:rPr>
            </w:pPr>
            <w:r>
              <w:rPr>
                <w:rFonts w:ascii="Cambria" w:hAnsi="Cambria"/>
              </w:rPr>
              <w:t>No 120  līdz 450</w:t>
            </w:r>
          </w:p>
        </w:tc>
      </w:tr>
      <w:tr w:rsidR="00D5518F" w:rsidTr="002A7D32">
        <w:tc>
          <w:tcPr>
            <w:tcW w:w="1197" w:type="dxa"/>
          </w:tcPr>
          <w:p w:rsidR="00D5518F" w:rsidRDefault="00D5518F" w:rsidP="002A7D32">
            <w:pPr>
              <w:tabs>
                <w:tab w:val="left" w:pos="311"/>
              </w:tabs>
              <w:ind w:right="43"/>
              <w:rPr>
                <w:rFonts w:ascii="Cambria" w:hAnsi="Cambria"/>
              </w:rPr>
            </w:pPr>
            <w:r>
              <w:rPr>
                <w:rFonts w:ascii="Cambria" w:hAnsi="Cambria"/>
              </w:rPr>
              <w:t>2.</w:t>
            </w:r>
          </w:p>
        </w:tc>
        <w:tc>
          <w:tcPr>
            <w:tcW w:w="4359" w:type="dxa"/>
          </w:tcPr>
          <w:p w:rsidR="00D5518F" w:rsidRDefault="00D5518F" w:rsidP="002A7D32">
            <w:pPr>
              <w:tabs>
                <w:tab w:val="left" w:pos="334"/>
              </w:tabs>
              <w:ind w:right="43"/>
              <w:rPr>
                <w:rFonts w:ascii="Cambria" w:hAnsi="Cambria"/>
              </w:rPr>
            </w:pPr>
            <w:r>
              <w:rPr>
                <w:rFonts w:ascii="Cambria" w:hAnsi="Cambria"/>
              </w:rPr>
              <w:t>Ķīmiskais skābekļa patēriņš (ĶSP)</w:t>
            </w:r>
          </w:p>
        </w:tc>
        <w:tc>
          <w:tcPr>
            <w:tcW w:w="3653" w:type="dxa"/>
          </w:tcPr>
          <w:p w:rsidR="00D5518F" w:rsidRDefault="00D5518F" w:rsidP="002A7D32">
            <w:pPr>
              <w:ind w:right="43"/>
              <w:rPr>
                <w:rFonts w:ascii="Cambria" w:hAnsi="Cambria"/>
              </w:rPr>
            </w:pPr>
            <w:r>
              <w:rPr>
                <w:rFonts w:ascii="Cambria" w:hAnsi="Cambria"/>
              </w:rPr>
              <w:t>No 210 līdz 740</w:t>
            </w:r>
          </w:p>
        </w:tc>
      </w:tr>
      <w:tr w:rsidR="00D5518F" w:rsidTr="002A7D32">
        <w:tc>
          <w:tcPr>
            <w:tcW w:w="1197" w:type="dxa"/>
          </w:tcPr>
          <w:p w:rsidR="00D5518F" w:rsidRDefault="00D5518F" w:rsidP="002A7D32">
            <w:pPr>
              <w:tabs>
                <w:tab w:val="left" w:pos="311"/>
              </w:tabs>
              <w:ind w:right="43"/>
              <w:rPr>
                <w:rFonts w:ascii="Cambria" w:hAnsi="Cambria"/>
              </w:rPr>
            </w:pPr>
            <w:r>
              <w:rPr>
                <w:rFonts w:ascii="Cambria" w:hAnsi="Cambria"/>
              </w:rPr>
              <w:t>3.</w:t>
            </w:r>
          </w:p>
        </w:tc>
        <w:tc>
          <w:tcPr>
            <w:tcW w:w="4359" w:type="dxa"/>
          </w:tcPr>
          <w:p w:rsidR="00D5518F" w:rsidRDefault="00D5518F" w:rsidP="002A7D32">
            <w:pPr>
              <w:tabs>
                <w:tab w:val="left" w:pos="334"/>
              </w:tabs>
              <w:ind w:right="43"/>
              <w:rPr>
                <w:rFonts w:ascii="Cambria" w:hAnsi="Cambria"/>
              </w:rPr>
            </w:pPr>
            <w:r>
              <w:rPr>
                <w:rFonts w:ascii="Cambria" w:hAnsi="Cambria"/>
              </w:rPr>
              <w:t>Bioloģiskais skābekļa patēriņš ( BSP5)</w:t>
            </w:r>
          </w:p>
        </w:tc>
        <w:tc>
          <w:tcPr>
            <w:tcW w:w="3653" w:type="dxa"/>
          </w:tcPr>
          <w:p w:rsidR="00D5518F" w:rsidRDefault="00D5518F" w:rsidP="002A7D32">
            <w:pPr>
              <w:ind w:right="43"/>
              <w:rPr>
                <w:rFonts w:ascii="Cambria" w:hAnsi="Cambria"/>
              </w:rPr>
            </w:pPr>
            <w:r>
              <w:rPr>
                <w:rFonts w:ascii="Cambria" w:hAnsi="Cambria"/>
              </w:rPr>
              <w:t>No 150 līdz 350</w:t>
            </w:r>
          </w:p>
        </w:tc>
      </w:tr>
      <w:tr w:rsidR="00D5518F" w:rsidTr="002A7D32">
        <w:tc>
          <w:tcPr>
            <w:tcW w:w="1197" w:type="dxa"/>
          </w:tcPr>
          <w:p w:rsidR="00D5518F" w:rsidRDefault="00D5518F" w:rsidP="002A7D32">
            <w:pPr>
              <w:tabs>
                <w:tab w:val="left" w:pos="311"/>
              </w:tabs>
              <w:ind w:right="43"/>
              <w:rPr>
                <w:rFonts w:ascii="Cambria" w:hAnsi="Cambria"/>
              </w:rPr>
            </w:pPr>
            <w:r>
              <w:rPr>
                <w:rFonts w:ascii="Cambria" w:hAnsi="Cambria"/>
              </w:rPr>
              <w:t>4.</w:t>
            </w:r>
          </w:p>
        </w:tc>
        <w:tc>
          <w:tcPr>
            <w:tcW w:w="4359" w:type="dxa"/>
          </w:tcPr>
          <w:p w:rsidR="00D5518F" w:rsidRDefault="00D5518F" w:rsidP="002A7D32">
            <w:pPr>
              <w:tabs>
                <w:tab w:val="left" w:pos="334"/>
              </w:tabs>
              <w:ind w:right="43"/>
              <w:rPr>
                <w:rFonts w:ascii="Cambria" w:hAnsi="Cambria"/>
              </w:rPr>
            </w:pPr>
            <w:r>
              <w:rPr>
                <w:rFonts w:ascii="Cambria" w:hAnsi="Cambria"/>
              </w:rPr>
              <w:t>Kopējais fosfors</w:t>
            </w:r>
          </w:p>
        </w:tc>
        <w:tc>
          <w:tcPr>
            <w:tcW w:w="3653" w:type="dxa"/>
          </w:tcPr>
          <w:p w:rsidR="00D5518F" w:rsidRDefault="00D5518F" w:rsidP="002A7D32">
            <w:pPr>
              <w:ind w:right="43"/>
              <w:rPr>
                <w:rFonts w:ascii="Cambria" w:hAnsi="Cambria"/>
              </w:rPr>
            </w:pPr>
            <w:r>
              <w:rPr>
                <w:rFonts w:ascii="Cambria" w:hAnsi="Cambria"/>
              </w:rPr>
              <w:t>NO 6 līdz 23</w:t>
            </w:r>
          </w:p>
        </w:tc>
      </w:tr>
      <w:tr w:rsidR="00D5518F" w:rsidTr="002A7D32">
        <w:tc>
          <w:tcPr>
            <w:tcW w:w="1197" w:type="dxa"/>
          </w:tcPr>
          <w:p w:rsidR="00D5518F" w:rsidRDefault="00D5518F" w:rsidP="002A7D32">
            <w:pPr>
              <w:tabs>
                <w:tab w:val="left" w:pos="311"/>
              </w:tabs>
              <w:ind w:right="43"/>
              <w:rPr>
                <w:rFonts w:ascii="Cambria" w:hAnsi="Cambria"/>
              </w:rPr>
            </w:pPr>
            <w:r>
              <w:rPr>
                <w:rFonts w:ascii="Cambria" w:hAnsi="Cambria"/>
              </w:rPr>
              <w:t>5.</w:t>
            </w:r>
          </w:p>
        </w:tc>
        <w:tc>
          <w:tcPr>
            <w:tcW w:w="4359" w:type="dxa"/>
          </w:tcPr>
          <w:p w:rsidR="00D5518F" w:rsidRDefault="00D5518F" w:rsidP="002A7D32">
            <w:pPr>
              <w:tabs>
                <w:tab w:val="left" w:pos="334"/>
              </w:tabs>
              <w:ind w:right="43"/>
              <w:rPr>
                <w:rFonts w:ascii="Cambria" w:hAnsi="Cambria"/>
              </w:rPr>
            </w:pPr>
            <w:r>
              <w:rPr>
                <w:rFonts w:ascii="Cambria" w:hAnsi="Cambria"/>
              </w:rPr>
              <w:t>Kopējais slāpeklis</w:t>
            </w:r>
          </w:p>
        </w:tc>
        <w:tc>
          <w:tcPr>
            <w:tcW w:w="3653" w:type="dxa"/>
          </w:tcPr>
          <w:p w:rsidR="00D5518F" w:rsidRDefault="00D5518F" w:rsidP="002A7D32">
            <w:pPr>
              <w:ind w:right="43"/>
              <w:rPr>
                <w:rFonts w:ascii="Cambria" w:hAnsi="Cambria"/>
              </w:rPr>
            </w:pPr>
            <w:r>
              <w:rPr>
                <w:rFonts w:ascii="Cambria" w:hAnsi="Cambria"/>
              </w:rPr>
              <w:t>No 20 līdz 80</w:t>
            </w:r>
          </w:p>
        </w:tc>
      </w:tr>
    </w:tbl>
    <w:p w:rsidR="00D5518F" w:rsidRDefault="00D5518F" w:rsidP="00D5518F">
      <w:pPr>
        <w:pStyle w:val="Default"/>
        <w:jc w:val="right"/>
        <w:rPr>
          <w:rFonts w:cstheme="minorBidi"/>
          <w:color w:val="auto"/>
        </w:rPr>
      </w:pPr>
    </w:p>
    <w:p w:rsidR="00D5518F" w:rsidRDefault="00D5518F" w:rsidP="00D5518F">
      <w:pPr>
        <w:pStyle w:val="Default"/>
        <w:jc w:val="right"/>
        <w:rPr>
          <w:rFonts w:cstheme="minorBidi"/>
          <w:color w:val="auto"/>
        </w:rPr>
      </w:pPr>
    </w:p>
    <w:p w:rsidR="00D5518F" w:rsidRDefault="00D5518F" w:rsidP="00D5518F">
      <w:pPr>
        <w:pStyle w:val="Default"/>
        <w:jc w:val="right"/>
        <w:rPr>
          <w:rFonts w:cstheme="minorBidi"/>
          <w:color w:val="auto"/>
        </w:rPr>
      </w:pPr>
    </w:p>
    <w:p w:rsidR="00D5518F" w:rsidRDefault="00D5518F" w:rsidP="00D5518F">
      <w:pPr>
        <w:pStyle w:val="Default"/>
        <w:jc w:val="right"/>
        <w:rPr>
          <w:rFonts w:cstheme="minorBidi"/>
          <w:color w:val="auto"/>
        </w:rPr>
      </w:pPr>
      <w:r>
        <w:rPr>
          <w:rFonts w:cstheme="minorBidi"/>
          <w:color w:val="auto"/>
        </w:rPr>
        <w:t>2.pielikums</w:t>
      </w:r>
    </w:p>
    <w:p w:rsidR="00D5518F" w:rsidRDefault="00D5518F" w:rsidP="00D5518F">
      <w:pPr>
        <w:pStyle w:val="Default"/>
        <w:jc w:val="right"/>
        <w:rPr>
          <w:rFonts w:cstheme="minorBidi"/>
          <w:color w:val="auto"/>
        </w:rPr>
      </w:pPr>
      <w:r>
        <w:rPr>
          <w:rFonts w:cstheme="minorBidi"/>
          <w:color w:val="auto"/>
        </w:rPr>
        <w:t>Kokneses novada domes 2017.gada 25.oktobra</w:t>
      </w:r>
    </w:p>
    <w:p w:rsidR="00D5518F" w:rsidRDefault="00D5518F" w:rsidP="00D5518F">
      <w:pPr>
        <w:pStyle w:val="Default"/>
        <w:jc w:val="right"/>
        <w:rPr>
          <w:rFonts w:cstheme="minorBidi"/>
          <w:color w:val="auto"/>
        </w:rPr>
      </w:pPr>
      <w:r>
        <w:rPr>
          <w:rFonts w:cstheme="minorBidi"/>
          <w:color w:val="auto"/>
        </w:rPr>
        <w:t xml:space="preserve"> saistošajiem noteikumiem Nr. 15/2017</w:t>
      </w:r>
    </w:p>
    <w:p w:rsidR="00D5518F" w:rsidRDefault="00D5518F" w:rsidP="00D5518F">
      <w:pPr>
        <w:pStyle w:val="Default"/>
        <w:jc w:val="right"/>
        <w:rPr>
          <w:rFonts w:cstheme="minorBidi"/>
          <w:color w:val="auto"/>
        </w:rPr>
      </w:pPr>
    </w:p>
    <w:p w:rsidR="00D5518F" w:rsidRDefault="00D5518F" w:rsidP="00D5518F">
      <w:pPr>
        <w:pStyle w:val="Default"/>
        <w:jc w:val="right"/>
        <w:rPr>
          <w:rFonts w:cstheme="minorBidi"/>
          <w:color w:val="auto"/>
        </w:rPr>
      </w:pPr>
    </w:p>
    <w:p w:rsidR="00D5518F" w:rsidRDefault="00D5518F" w:rsidP="00D5518F">
      <w:pPr>
        <w:pStyle w:val="Default"/>
        <w:rPr>
          <w:rFonts w:cstheme="minorBidi"/>
          <w:b/>
          <w:color w:val="auto"/>
        </w:rPr>
      </w:pPr>
      <w:r>
        <w:rPr>
          <w:rFonts w:cstheme="minorBidi"/>
          <w:b/>
          <w:color w:val="auto"/>
        </w:rPr>
        <w:t>Ūdens patēriņa norma , ja norēķiniem neizmanto komercuzskaites mēraparātus</w:t>
      </w:r>
    </w:p>
    <w:p w:rsidR="00D5518F" w:rsidRDefault="00D5518F" w:rsidP="00D5518F">
      <w:pPr>
        <w:pStyle w:val="Default"/>
        <w:rPr>
          <w:rFonts w:cstheme="minorBidi"/>
          <w:b/>
          <w:color w:val="auto"/>
        </w:rPr>
      </w:pPr>
    </w:p>
    <w:p w:rsidR="00D5518F" w:rsidRDefault="00D5518F" w:rsidP="00D5518F">
      <w:pPr>
        <w:pStyle w:val="Default"/>
        <w:rPr>
          <w:rFonts w:cstheme="minorBidi"/>
          <w:color w:val="auto"/>
        </w:rPr>
      </w:pPr>
    </w:p>
    <w:tbl>
      <w:tblPr>
        <w:tblStyle w:val="Reatabula"/>
        <w:tblW w:w="0" w:type="auto"/>
        <w:tblLook w:val="04A0" w:firstRow="1" w:lastRow="0" w:firstColumn="1" w:lastColumn="0" w:noHBand="0" w:noVBand="1"/>
      </w:tblPr>
      <w:tblGrid>
        <w:gridCol w:w="1384"/>
        <w:gridCol w:w="4807"/>
        <w:gridCol w:w="3096"/>
      </w:tblGrid>
      <w:tr w:rsidR="00D5518F" w:rsidTr="002A7D32">
        <w:tc>
          <w:tcPr>
            <w:tcW w:w="1384" w:type="dxa"/>
            <w:tcBorders>
              <w:top w:val="single" w:sz="4" w:space="0" w:color="auto"/>
              <w:left w:val="single" w:sz="4" w:space="0" w:color="auto"/>
              <w:bottom w:val="single" w:sz="4" w:space="0" w:color="auto"/>
              <w:right w:val="single" w:sz="4" w:space="0" w:color="auto"/>
            </w:tcBorders>
            <w:hideMark/>
          </w:tcPr>
          <w:p w:rsidR="00D5518F" w:rsidRDefault="00D5518F" w:rsidP="002A7D32">
            <w:pPr>
              <w:pStyle w:val="Default"/>
              <w:rPr>
                <w:rFonts w:cstheme="minorBidi"/>
                <w:color w:val="auto"/>
              </w:rPr>
            </w:pPr>
            <w:r>
              <w:rPr>
                <w:rFonts w:cstheme="minorBidi"/>
                <w:color w:val="auto"/>
              </w:rPr>
              <w:t>Nr.p.k.</w:t>
            </w:r>
          </w:p>
        </w:tc>
        <w:tc>
          <w:tcPr>
            <w:tcW w:w="4807" w:type="dxa"/>
            <w:tcBorders>
              <w:top w:val="single" w:sz="4" w:space="0" w:color="auto"/>
              <w:left w:val="single" w:sz="4" w:space="0" w:color="auto"/>
              <w:bottom w:val="single" w:sz="4" w:space="0" w:color="auto"/>
              <w:right w:val="single" w:sz="4" w:space="0" w:color="auto"/>
            </w:tcBorders>
            <w:hideMark/>
          </w:tcPr>
          <w:p w:rsidR="00D5518F" w:rsidRDefault="00D5518F" w:rsidP="002A7D32">
            <w:pPr>
              <w:pStyle w:val="Default"/>
              <w:rPr>
                <w:rFonts w:cstheme="minorBidi"/>
                <w:color w:val="auto"/>
              </w:rPr>
            </w:pPr>
            <w:r>
              <w:rPr>
                <w:rFonts w:cstheme="minorBidi"/>
                <w:color w:val="auto"/>
              </w:rPr>
              <w:t xml:space="preserve">Ēku labiekārtotības pakāpe </w:t>
            </w:r>
          </w:p>
        </w:tc>
        <w:tc>
          <w:tcPr>
            <w:tcW w:w="3096" w:type="dxa"/>
            <w:tcBorders>
              <w:top w:val="single" w:sz="4" w:space="0" w:color="auto"/>
              <w:left w:val="single" w:sz="4" w:space="0" w:color="auto"/>
              <w:bottom w:val="single" w:sz="4" w:space="0" w:color="auto"/>
              <w:right w:val="single" w:sz="4" w:space="0" w:color="auto"/>
            </w:tcBorders>
            <w:hideMark/>
          </w:tcPr>
          <w:p w:rsidR="00D5518F" w:rsidRDefault="00D5518F" w:rsidP="002A7D32">
            <w:pPr>
              <w:pStyle w:val="Default"/>
              <w:rPr>
                <w:rFonts w:cstheme="minorBidi"/>
                <w:color w:val="auto"/>
              </w:rPr>
            </w:pPr>
            <w:r>
              <w:rPr>
                <w:rFonts w:cstheme="minorBidi"/>
                <w:color w:val="auto"/>
              </w:rPr>
              <w:t>Viena iedzīvotāja ūdens patēriņš mēnesī (m</w:t>
            </w:r>
            <w:r>
              <w:rPr>
                <w:rFonts w:cstheme="minorBidi"/>
                <w:color w:val="auto"/>
                <w:vertAlign w:val="superscript"/>
              </w:rPr>
              <w:t>3</w:t>
            </w:r>
            <w:r>
              <w:rPr>
                <w:rFonts w:cstheme="minorBidi"/>
                <w:color w:val="auto"/>
              </w:rPr>
              <w:t>/mēn.)</w:t>
            </w:r>
          </w:p>
        </w:tc>
      </w:tr>
      <w:tr w:rsidR="00D5518F" w:rsidTr="002A7D32">
        <w:tc>
          <w:tcPr>
            <w:tcW w:w="1384" w:type="dxa"/>
            <w:tcBorders>
              <w:top w:val="single" w:sz="4" w:space="0" w:color="auto"/>
              <w:left w:val="single" w:sz="4" w:space="0" w:color="auto"/>
              <w:bottom w:val="single" w:sz="4" w:space="0" w:color="auto"/>
              <w:right w:val="single" w:sz="4" w:space="0" w:color="auto"/>
            </w:tcBorders>
            <w:hideMark/>
          </w:tcPr>
          <w:p w:rsidR="00D5518F" w:rsidRDefault="00D5518F" w:rsidP="002A7D32">
            <w:pPr>
              <w:pStyle w:val="Default"/>
              <w:rPr>
                <w:rFonts w:cstheme="minorBidi"/>
                <w:color w:val="auto"/>
              </w:rPr>
            </w:pPr>
            <w:r>
              <w:rPr>
                <w:rFonts w:cstheme="minorBidi"/>
                <w:color w:val="auto"/>
              </w:rPr>
              <w:t>1.</w:t>
            </w:r>
          </w:p>
        </w:tc>
        <w:tc>
          <w:tcPr>
            <w:tcW w:w="4807" w:type="dxa"/>
            <w:tcBorders>
              <w:top w:val="single" w:sz="4" w:space="0" w:color="auto"/>
              <w:left w:val="single" w:sz="4" w:space="0" w:color="auto"/>
              <w:bottom w:val="single" w:sz="4" w:space="0" w:color="auto"/>
              <w:right w:val="single" w:sz="4" w:space="0" w:color="auto"/>
            </w:tcBorders>
            <w:hideMark/>
          </w:tcPr>
          <w:p w:rsidR="00D5518F" w:rsidRDefault="00D5518F" w:rsidP="002A7D32">
            <w:pPr>
              <w:pStyle w:val="Default"/>
              <w:rPr>
                <w:rFonts w:cstheme="minorBidi"/>
                <w:color w:val="FF0000"/>
              </w:rPr>
            </w:pPr>
            <w:r>
              <w:rPr>
                <w:rFonts w:cstheme="minorBidi"/>
                <w:color w:val="auto"/>
              </w:rPr>
              <w:t>Jebkura</w:t>
            </w:r>
            <w:r>
              <w:rPr>
                <w:rFonts w:cstheme="minorBidi"/>
                <w:color w:val="FF0000"/>
              </w:rPr>
              <w:t xml:space="preserve"> </w:t>
            </w:r>
            <w:r>
              <w:rPr>
                <w:rFonts w:cstheme="minorBidi"/>
                <w:color w:val="auto"/>
              </w:rPr>
              <w:t>labiekārtotības pakāpe</w:t>
            </w:r>
          </w:p>
        </w:tc>
        <w:tc>
          <w:tcPr>
            <w:tcW w:w="3096" w:type="dxa"/>
            <w:tcBorders>
              <w:top w:val="single" w:sz="4" w:space="0" w:color="auto"/>
              <w:left w:val="single" w:sz="4" w:space="0" w:color="auto"/>
              <w:bottom w:val="single" w:sz="4" w:space="0" w:color="auto"/>
              <w:right w:val="single" w:sz="4" w:space="0" w:color="auto"/>
            </w:tcBorders>
            <w:hideMark/>
          </w:tcPr>
          <w:p w:rsidR="00D5518F" w:rsidRDefault="00D5518F" w:rsidP="002A7D32">
            <w:pPr>
              <w:pStyle w:val="Default"/>
              <w:rPr>
                <w:rFonts w:cstheme="minorBidi"/>
                <w:color w:val="auto"/>
              </w:rPr>
            </w:pPr>
            <w:r>
              <w:rPr>
                <w:rFonts w:cstheme="minorBidi"/>
                <w:color w:val="auto"/>
              </w:rPr>
              <w:t>4,15</w:t>
            </w:r>
          </w:p>
        </w:tc>
      </w:tr>
    </w:tbl>
    <w:p w:rsidR="00D5518F" w:rsidRDefault="00D5518F" w:rsidP="00D5518F">
      <w:pPr>
        <w:pStyle w:val="Default"/>
        <w:rPr>
          <w:rFonts w:ascii="Cambria" w:hAnsi="Cambria" w:cstheme="minorBidi"/>
          <w:color w:val="FF0000"/>
        </w:rPr>
      </w:pPr>
    </w:p>
    <w:p w:rsidR="00D5518F" w:rsidRDefault="00D5518F" w:rsidP="00D5518F">
      <w:pPr>
        <w:pStyle w:val="Default"/>
        <w:rPr>
          <w:rFonts w:cstheme="minorBidi"/>
          <w:color w:val="auto"/>
        </w:rPr>
      </w:pPr>
    </w:p>
    <w:p w:rsidR="00D5518F" w:rsidRDefault="00D5518F" w:rsidP="00D5518F">
      <w:pPr>
        <w:jc w:val="both"/>
      </w:pPr>
    </w:p>
    <w:p w:rsidR="00D5518F" w:rsidRDefault="00D5518F" w:rsidP="00D5518F">
      <w:pPr>
        <w:tabs>
          <w:tab w:val="left" w:pos="0"/>
        </w:tabs>
        <w:ind w:right="-908"/>
        <w:jc w:val="both"/>
        <w:rPr>
          <w:rFonts w:ascii="Cambria" w:hAnsi="Cambria"/>
        </w:rPr>
      </w:pPr>
      <w:r>
        <w:rPr>
          <w:rFonts w:ascii="Cambria" w:hAnsi="Cambria"/>
        </w:rPr>
        <w:t>Sēdes vadītājs,</w:t>
      </w:r>
    </w:p>
    <w:p w:rsidR="00D5518F" w:rsidRDefault="00D5518F" w:rsidP="00D5518F">
      <w:pPr>
        <w:tabs>
          <w:tab w:val="left" w:pos="0"/>
        </w:tabs>
        <w:ind w:right="-908"/>
        <w:jc w:val="both"/>
        <w:rPr>
          <w:rFonts w:ascii="Cambria" w:hAnsi="Cambria"/>
        </w:rPr>
      </w:pPr>
      <w:r>
        <w:rPr>
          <w:rFonts w:ascii="Cambria" w:hAnsi="Cambria"/>
        </w:rPr>
        <w:t>domes priekšsēdētājs     ( personiskais paraksts)</w:t>
      </w:r>
      <w:r>
        <w:rPr>
          <w:rFonts w:ascii="Cambria" w:hAnsi="Cambria"/>
        </w:rPr>
        <w:tab/>
      </w:r>
      <w:r>
        <w:rPr>
          <w:rFonts w:ascii="Cambria" w:hAnsi="Cambria"/>
        </w:rPr>
        <w:tab/>
      </w:r>
      <w:r>
        <w:rPr>
          <w:rFonts w:ascii="Cambria" w:hAnsi="Cambria"/>
        </w:rPr>
        <w:tab/>
      </w:r>
      <w:r>
        <w:rPr>
          <w:rFonts w:ascii="Cambria" w:hAnsi="Cambria"/>
        </w:rPr>
        <w:tab/>
      </w:r>
      <w:r>
        <w:rPr>
          <w:rFonts w:ascii="Cambria" w:hAnsi="Cambria"/>
        </w:rPr>
        <w:tab/>
        <w:t>D.Vingris</w:t>
      </w:r>
    </w:p>
    <w:p w:rsidR="00D5518F" w:rsidRDefault="00D5518F" w:rsidP="00D5518F">
      <w:pPr>
        <w:tabs>
          <w:tab w:val="left" w:pos="0"/>
        </w:tabs>
        <w:ind w:right="-908"/>
        <w:jc w:val="both"/>
        <w:rPr>
          <w:rFonts w:ascii="Cambria" w:hAnsi="Cambria"/>
        </w:rPr>
      </w:pPr>
    </w:p>
    <w:p w:rsidR="00D5518F" w:rsidRDefault="00F67B46" w:rsidP="00F67B46">
      <w:pPr>
        <w:tabs>
          <w:tab w:val="left" w:pos="4009"/>
        </w:tabs>
        <w:ind w:right="-908"/>
        <w:rPr>
          <w:rFonts w:ascii="Cambria" w:hAnsi="Cambria"/>
        </w:rPr>
      </w:pPr>
      <w:r>
        <w:rPr>
          <w:rFonts w:ascii="Cambria" w:hAnsi="Cambria"/>
        </w:rPr>
        <w:tab/>
      </w:r>
    </w:p>
    <w:p w:rsidR="00F67B46" w:rsidRDefault="00F67B46" w:rsidP="00F67B46">
      <w:pPr>
        <w:tabs>
          <w:tab w:val="left" w:pos="4009"/>
        </w:tabs>
        <w:ind w:right="-908"/>
        <w:rPr>
          <w:rFonts w:ascii="Cambria" w:hAnsi="Cambria"/>
        </w:rPr>
      </w:pPr>
    </w:p>
    <w:p w:rsidR="00F67B46" w:rsidRDefault="00F67B46" w:rsidP="00F67B46">
      <w:pPr>
        <w:tabs>
          <w:tab w:val="left" w:pos="4009"/>
        </w:tabs>
        <w:ind w:right="-908"/>
        <w:rPr>
          <w:rFonts w:ascii="Cambria" w:hAnsi="Cambria"/>
        </w:rPr>
      </w:pPr>
    </w:p>
    <w:p w:rsidR="00F67B46" w:rsidRDefault="00F67B46" w:rsidP="00F67B46">
      <w:pPr>
        <w:tabs>
          <w:tab w:val="left" w:pos="4009"/>
        </w:tabs>
        <w:ind w:right="-908"/>
        <w:rPr>
          <w:rFonts w:ascii="Cambria" w:hAnsi="Cambria"/>
        </w:rPr>
      </w:pPr>
    </w:p>
    <w:p w:rsidR="00F67B46" w:rsidRDefault="00F67B46" w:rsidP="00F67B46">
      <w:pPr>
        <w:tabs>
          <w:tab w:val="left" w:pos="4009"/>
        </w:tabs>
        <w:ind w:right="-908"/>
        <w:rPr>
          <w:rFonts w:ascii="Cambria" w:hAnsi="Cambria"/>
        </w:rPr>
      </w:pPr>
    </w:p>
    <w:p w:rsidR="00F67B46" w:rsidRDefault="00F67B46" w:rsidP="00F67B46">
      <w:pPr>
        <w:tabs>
          <w:tab w:val="left" w:pos="4009"/>
        </w:tabs>
        <w:ind w:right="-908"/>
        <w:rPr>
          <w:rFonts w:ascii="Cambria" w:hAnsi="Cambria"/>
        </w:rPr>
      </w:pPr>
    </w:p>
    <w:p w:rsidR="00F67B46" w:rsidRDefault="00F67B46" w:rsidP="00F67B46">
      <w:pPr>
        <w:tabs>
          <w:tab w:val="left" w:pos="4009"/>
        </w:tabs>
        <w:ind w:right="-908"/>
        <w:rPr>
          <w:rFonts w:ascii="Cambria" w:hAnsi="Cambria"/>
        </w:rPr>
      </w:pPr>
    </w:p>
    <w:p w:rsidR="00F67B46" w:rsidRDefault="00F67B46" w:rsidP="00F67B46">
      <w:pPr>
        <w:tabs>
          <w:tab w:val="left" w:pos="4009"/>
        </w:tabs>
        <w:ind w:right="-908"/>
        <w:rPr>
          <w:rFonts w:ascii="Cambria" w:hAnsi="Cambria"/>
        </w:rPr>
      </w:pPr>
    </w:p>
    <w:p w:rsidR="00F67B46" w:rsidRDefault="00F67B46" w:rsidP="00F67B46">
      <w:pPr>
        <w:tabs>
          <w:tab w:val="left" w:pos="4009"/>
        </w:tabs>
        <w:ind w:right="-908"/>
        <w:rPr>
          <w:rFonts w:ascii="Cambria" w:hAnsi="Cambria"/>
        </w:rPr>
      </w:pPr>
    </w:p>
    <w:p w:rsidR="00F67B46" w:rsidRDefault="00F67B46" w:rsidP="00F67B46">
      <w:pPr>
        <w:tabs>
          <w:tab w:val="left" w:pos="4009"/>
        </w:tabs>
        <w:ind w:right="-908"/>
        <w:rPr>
          <w:rFonts w:ascii="Cambria" w:hAnsi="Cambria"/>
        </w:rPr>
      </w:pPr>
    </w:p>
    <w:p w:rsidR="00F67B46" w:rsidRDefault="00F67B46" w:rsidP="00F67B46">
      <w:pPr>
        <w:tabs>
          <w:tab w:val="left" w:pos="4009"/>
        </w:tabs>
        <w:ind w:right="-908"/>
        <w:rPr>
          <w:rFonts w:ascii="Cambria" w:hAnsi="Cambria"/>
        </w:rPr>
      </w:pPr>
    </w:p>
    <w:p w:rsidR="00F67B46" w:rsidRDefault="00F67B46" w:rsidP="00F67B46">
      <w:pPr>
        <w:tabs>
          <w:tab w:val="left" w:pos="4009"/>
        </w:tabs>
        <w:ind w:right="-908"/>
        <w:rPr>
          <w:rFonts w:ascii="Cambria" w:hAnsi="Cambria"/>
        </w:rPr>
      </w:pPr>
    </w:p>
    <w:p w:rsidR="00F67B46" w:rsidRDefault="00F67B46" w:rsidP="00F67B46">
      <w:pPr>
        <w:tabs>
          <w:tab w:val="left" w:pos="4009"/>
        </w:tabs>
        <w:ind w:right="-908"/>
        <w:rPr>
          <w:rFonts w:ascii="Cambria" w:hAnsi="Cambria"/>
        </w:rPr>
      </w:pPr>
    </w:p>
    <w:p w:rsidR="00D5518F" w:rsidRDefault="00D5518F" w:rsidP="00D5518F">
      <w:pPr>
        <w:ind w:right="-908"/>
        <w:jc w:val="right"/>
        <w:rPr>
          <w:rFonts w:ascii="Cambria" w:hAnsi="Cambria"/>
        </w:rPr>
      </w:pPr>
    </w:p>
    <w:p w:rsidR="00F67B46" w:rsidRDefault="00F67B46" w:rsidP="00F67B46">
      <w:pPr>
        <w:jc w:val="center"/>
        <w:rPr>
          <w:b/>
        </w:rPr>
      </w:pPr>
    </w:p>
    <w:p w:rsidR="00F67B46" w:rsidRDefault="00F67B46" w:rsidP="00F67B46">
      <w:pPr>
        <w:jc w:val="center"/>
        <w:rPr>
          <w:b/>
        </w:rPr>
      </w:pPr>
      <w:r>
        <w:rPr>
          <w:b/>
        </w:rPr>
        <w:t>Paskaidrojuma raksts</w:t>
      </w:r>
    </w:p>
    <w:p w:rsidR="00F67B46" w:rsidRDefault="00F67B46" w:rsidP="00F67B46">
      <w:pPr>
        <w:jc w:val="center"/>
      </w:pPr>
      <w:r>
        <w:rPr>
          <w:b/>
        </w:rPr>
        <w:t xml:space="preserve">Koknese novada domes 2017.gada  29.novembra saistošajiem noteikumiem Nr.15/2017 </w:t>
      </w:r>
      <w:r>
        <w:br/>
      </w:r>
      <w:r>
        <w:rPr>
          <w:b/>
        </w:rPr>
        <w:t xml:space="preserve">“Par sabiedrisko ūdenssaimniecības pakalpojumu sniegšanu un lietošanas kārtību Kokneses novadā” </w:t>
      </w:r>
    </w:p>
    <w:p w:rsidR="00F67B46" w:rsidRDefault="00F67B46" w:rsidP="00F67B46">
      <w:pPr>
        <w:jc w:val="center"/>
      </w:pPr>
    </w:p>
    <w:p w:rsidR="00F67B46" w:rsidRDefault="00F67B46" w:rsidP="00F67B46">
      <w:pPr>
        <w:jc w:val="center"/>
      </w:pPr>
    </w:p>
    <w:p w:rsidR="00F67B46" w:rsidRDefault="00F67B46" w:rsidP="00F67B46">
      <w:pPr>
        <w:jc w:val="center"/>
      </w:pPr>
    </w:p>
    <w:tbl>
      <w:tblPr>
        <w:tblW w:w="5000" w:type="pct"/>
        <w:tblCellSpacing w:w="15"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2126"/>
        <w:gridCol w:w="7423"/>
      </w:tblGrid>
      <w:tr w:rsidR="00F67B46" w:rsidTr="00A56B5E">
        <w:trPr>
          <w:tblCellSpacing w:w="15" w:type="dxa"/>
        </w:trPr>
        <w:tc>
          <w:tcPr>
            <w:tcW w:w="1090" w:type="pct"/>
            <w:tcBorders>
              <w:top w:val="outset" w:sz="6" w:space="0" w:color="auto"/>
              <w:left w:val="outset" w:sz="6" w:space="0" w:color="auto"/>
              <w:bottom w:val="outset" w:sz="6" w:space="0" w:color="auto"/>
              <w:right w:val="outset" w:sz="6" w:space="0" w:color="auto"/>
            </w:tcBorders>
            <w:vAlign w:val="bottom"/>
            <w:hideMark/>
          </w:tcPr>
          <w:p w:rsidR="00F67B46" w:rsidRDefault="00F67B46" w:rsidP="002A7D32">
            <w:pPr>
              <w:jc w:val="center"/>
            </w:pPr>
            <w:r>
              <w:t>Sadaļa</w:t>
            </w:r>
          </w:p>
        </w:tc>
        <w:tc>
          <w:tcPr>
            <w:tcW w:w="3863" w:type="pct"/>
            <w:tcBorders>
              <w:top w:val="outset" w:sz="6" w:space="0" w:color="auto"/>
              <w:left w:val="outset" w:sz="6" w:space="0" w:color="auto"/>
              <w:bottom w:val="outset" w:sz="6" w:space="0" w:color="auto"/>
              <w:right w:val="outset" w:sz="6" w:space="0" w:color="auto"/>
            </w:tcBorders>
            <w:vAlign w:val="bottom"/>
            <w:hideMark/>
          </w:tcPr>
          <w:p w:rsidR="00F67B46" w:rsidRDefault="00F67B46" w:rsidP="002A7D32">
            <w:pPr>
              <w:jc w:val="center"/>
            </w:pPr>
            <w:r>
              <w:t>Informācija</w:t>
            </w:r>
          </w:p>
        </w:tc>
      </w:tr>
      <w:tr w:rsidR="00F67B46" w:rsidTr="00A56B5E">
        <w:trPr>
          <w:tblCellSpacing w:w="15" w:type="dxa"/>
        </w:trPr>
        <w:tc>
          <w:tcPr>
            <w:tcW w:w="1090" w:type="pct"/>
            <w:tcBorders>
              <w:top w:val="outset" w:sz="6" w:space="0" w:color="auto"/>
              <w:left w:val="outset" w:sz="6" w:space="0" w:color="auto"/>
              <w:bottom w:val="outset" w:sz="6" w:space="0" w:color="auto"/>
              <w:right w:val="outset" w:sz="6" w:space="0" w:color="auto"/>
            </w:tcBorders>
            <w:hideMark/>
          </w:tcPr>
          <w:p w:rsidR="00F67B46" w:rsidRDefault="00F67B46" w:rsidP="002A7D32">
            <w:r>
              <w:t>1. Projekta nepieciešamības pamatojums</w:t>
            </w:r>
          </w:p>
        </w:tc>
        <w:tc>
          <w:tcPr>
            <w:tcW w:w="3863" w:type="pct"/>
            <w:tcBorders>
              <w:top w:val="outset" w:sz="6" w:space="0" w:color="auto"/>
              <w:left w:val="outset" w:sz="6" w:space="0" w:color="auto"/>
              <w:bottom w:val="outset" w:sz="6" w:space="0" w:color="auto"/>
              <w:right w:val="outset" w:sz="6" w:space="0" w:color="auto"/>
            </w:tcBorders>
            <w:hideMark/>
          </w:tcPr>
          <w:p w:rsidR="00F67B46" w:rsidRDefault="00F67B46" w:rsidP="002A7D32">
            <w:pPr>
              <w:jc w:val="both"/>
            </w:pPr>
            <w:r>
              <w:t>Viena no pašvaldības autonomajām funkcijām ir ūdenssaimniecības pakalpojumu sniegšanas organizēšana savā administratīvajā teritorijā, saistošie noteikumi nepieciešami, lai noteiktu sabiedrisko ūdenssaimniecības pakalpojumu sniegšanas un lietošanas kārtību, lai veicinātu kvalitatīvu pakalpojumu pieejamību un nepārtrauktību, uzlabotu vides situāciju un dabas resursu racionālu izmantošanu.</w:t>
            </w:r>
          </w:p>
        </w:tc>
      </w:tr>
      <w:tr w:rsidR="00F67B46" w:rsidTr="00A56B5E">
        <w:trPr>
          <w:tblCellSpacing w:w="15" w:type="dxa"/>
        </w:trPr>
        <w:tc>
          <w:tcPr>
            <w:tcW w:w="1090" w:type="pct"/>
            <w:tcBorders>
              <w:top w:val="outset" w:sz="6" w:space="0" w:color="auto"/>
              <w:left w:val="outset" w:sz="6" w:space="0" w:color="auto"/>
              <w:bottom w:val="outset" w:sz="6" w:space="0" w:color="auto"/>
              <w:right w:val="outset" w:sz="6" w:space="0" w:color="auto"/>
            </w:tcBorders>
            <w:hideMark/>
          </w:tcPr>
          <w:p w:rsidR="00F67B46" w:rsidRDefault="00F67B46" w:rsidP="002A7D32">
            <w:r>
              <w:t>2. Īss projekta satura izklāsts</w:t>
            </w:r>
          </w:p>
        </w:tc>
        <w:tc>
          <w:tcPr>
            <w:tcW w:w="3863" w:type="pct"/>
            <w:tcBorders>
              <w:top w:val="outset" w:sz="6" w:space="0" w:color="auto"/>
              <w:left w:val="outset" w:sz="6" w:space="0" w:color="auto"/>
              <w:bottom w:val="outset" w:sz="6" w:space="0" w:color="auto"/>
              <w:right w:val="outset" w:sz="6" w:space="0" w:color="auto"/>
            </w:tcBorders>
            <w:hideMark/>
          </w:tcPr>
          <w:p w:rsidR="00F67B46" w:rsidRDefault="00F67B46" w:rsidP="002A7D32">
            <w:pPr>
              <w:jc w:val="both"/>
            </w:pPr>
            <w:r>
              <w:t xml:space="preserve">Saistošie noteikumi izdoti saskaņā ar </w:t>
            </w:r>
            <w:hyperlink r:id="rId9" w:tgtFrame="_blank" w:history="1">
              <w:r>
                <w:rPr>
                  <w:rStyle w:val="Hipersaite"/>
                </w:rPr>
                <w:t>Ūdenssaimniecības pakalpojumu likuma</w:t>
              </w:r>
            </w:hyperlink>
            <w:r>
              <w:t xml:space="preserve"> </w:t>
            </w:r>
            <w:hyperlink r:id="rId10" w:anchor="p6" w:tgtFrame="_blank" w:history="1">
              <w:r>
                <w:rPr>
                  <w:rStyle w:val="Hipersaite"/>
                </w:rPr>
                <w:t>6.panta</w:t>
              </w:r>
            </w:hyperlink>
            <w:r>
              <w:t xml:space="preserve"> ceturto un piekto daļu un tie paredz: </w:t>
            </w:r>
          </w:p>
          <w:p w:rsidR="00F67B46" w:rsidRDefault="00F67B46" w:rsidP="00F67B46">
            <w:pPr>
              <w:pStyle w:val="Sarakstarindkopa"/>
              <w:numPr>
                <w:ilvl w:val="0"/>
                <w:numId w:val="19"/>
              </w:numPr>
              <w:spacing w:after="0" w:line="240" w:lineRule="auto"/>
              <w:jc w:val="both"/>
              <w:rPr>
                <w:rFonts w:ascii="Times New Roman" w:hAnsi="Times New Roman"/>
                <w:sz w:val="24"/>
                <w:szCs w:val="24"/>
              </w:rPr>
            </w:pPr>
            <w:r>
              <w:rPr>
                <w:rFonts w:ascii="Times New Roman" w:hAnsi="Times New Roman"/>
                <w:sz w:val="24"/>
                <w:szCs w:val="24"/>
              </w:rPr>
              <w:t>kārtību, kādā ūdensapgādes tīkli vai kanalizācijas tīkli un būves tiek pievienotas centralizētajai ūdensapgādes sistēmai vai centralizētajai kanalizācijas sistēmai, tai skaitā prasības komercuzskaites mēraparāta mezgla izbūvei;</w:t>
            </w:r>
          </w:p>
          <w:p w:rsidR="00F67B46" w:rsidRDefault="00F67B46" w:rsidP="00F67B46">
            <w:pPr>
              <w:pStyle w:val="Sarakstarindkopa"/>
              <w:numPr>
                <w:ilvl w:val="0"/>
                <w:numId w:val="19"/>
              </w:numPr>
              <w:spacing w:after="0" w:line="240" w:lineRule="auto"/>
              <w:jc w:val="both"/>
              <w:rPr>
                <w:rFonts w:ascii="Times New Roman" w:hAnsi="Times New Roman"/>
                <w:sz w:val="24"/>
                <w:szCs w:val="24"/>
              </w:rPr>
            </w:pPr>
            <w:r>
              <w:rPr>
                <w:rFonts w:ascii="Times New Roman" w:hAnsi="Times New Roman"/>
                <w:sz w:val="24"/>
                <w:szCs w:val="24"/>
              </w:rPr>
              <w:t>centralizētās ūdensapgādes sistēmas un centralizētās kanalizācijas sistēmas ekspluatācijas, lietošanas un aizsardzības prasības, tai skaitā, prasības notekūdeņu novadīšanai centralizētajā kanalizācijas sistēmā, brīvkrānu un ugunsdzēsības ierīču lietošanas un aizsardzības prasības;</w:t>
            </w:r>
          </w:p>
          <w:p w:rsidR="00F67B46" w:rsidRDefault="00F67B46" w:rsidP="00F67B46">
            <w:pPr>
              <w:pStyle w:val="Sarakstarindkopa"/>
              <w:numPr>
                <w:ilvl w:val="0"/>
                <w:numId w:val="19"/>
              </w:numPr>
              <w:spacing w:after="0" w:line="240" w:lineRule="auto"/>
              <w:jc w:val="both"/>
              <w:rPr>
                <w:rFonts w:ascii="Times New Roman" w:hAnsi="Times New Roman"/>
                <w:sz w:val="24"/>
                <w:szCs w:val="24"/>
              </w:rPr>
            </w:pPr>
            <w:r>
              <w:rPr>
                <w:rFonts w:ascii="Times New Roman" w:hAnsi="Times New Roman"/>
                <w:sz w:val="24"/>
                <w:szCs w:val="24"/>
              </w:rPr>
              <w:t>sabiedriskā ūdenssaimniecības pakalpojuma līgumā ietveramos noteikumus, tai skaitā līguma slēgšanas, grozīšanas un izbeigšanas kārtību;</w:t>
            </w:r>
          </w:p>
          <w:p w:rsidR="00F67B46" w:rsidRDefault="00F67B46" w:rsidP="00F67B46">
            <w:pPr>
              <w:pStyle w:val="Sarakstarindkopa"/>
              <w:numPr>
                <w:ilvl w:val="0"/>
                <w:numId w:val="19"/>
              </w:numPr>
              <w:spacing w:after="0" w:line="240" w:lineRule="auto"/>
              <w:jc w:val="both"/>
              <w:rPr>
                <w:rFonts w:ascii="Times New Roman" w:hAnsi="Times New Roman"/>
                <w:sz w:val="24"/>
                <w:szCs w:val="24"/>
              </w:rPr>
            </w:pPr>
            <w:r>
              <w:rPr>
                <w:rFonts w:ascii="Times New Roman" w:hAnsi="Times New Roman"/>
                <w:sz w:val="24"/>
                <w:szCs w:val="24"/>
              </w:rPr>
              <w:t>administratīvo atbildību par šo noteikumu pārkāpšanu.</w:t>
            </w:r>
          </w:p>
        </w:tc>
      </w:tr>
      <w:tr w:rsidR="00F67B46" w:rsidTr="00A56B5E">
        <w:trPr>
          <w:tblCellSpacing w:w="15" w:type="dxa"/>
        </w:trPr>
        <w:tc>
          <w:tcPr>
            <w:tcW w:w="1090" w:type="pct"/>
            <w:tcBorders>
              <w:top w:val="outset" w:sz="6" w:space="0" w:color="auto"/>
              <w:left w:val="outset" w:sz="6" w:space="0" w:color="auto"/>
              <w:bottom w:val="outset" w:sz="6" w:space="0" w:color="auto"/>
              <w:right w:val="outset" w:sz="6" w:space="0" w:color="auto"/>
            </w:tcBorders>
            <w:hideMark/>
          </w:tcPr>
          <w:p w:rsidR="00F67B46" w:rsidRDefault="00F67B46" w:rsidP="002A7D32">
            <w:r>
              <w:t>3. Informācija par plānoto ietekmi uz pašvaldības budžetu</w:t>
            </w:r>
          </w:p>
        </w:tc>
        <w:tc>
          <w:tcPr>
            <w:tcW w:w="3863" w:type="pct"/>
            <w:tcBorders>
              <w:top w:val="outset" w:sz="6" w:space="0" w:color="auto"/>
              <w:left w:val="outset" w:sz="6" w:space="0" w:color="auto"/>
              <w:bottom w:val="outset" w:sz="6" w:space="0" w:color="auto"/>
              <w:right w:val="outset" w:sz="6" w:space="0" w:color="auto"/>
            </w:tcBorders>
            <w:hideMark/>
          </w:tcPr>
          <w:p w:rsidR="00F67B46" w:rsidRDefault="00F67B46" w:rsidP="002A7D32">
            <w:r>
              <w:t xml:space="preserve">Projektam nav būtiskas ietekmes uz pašvaldības budžetu. </w:t>
            </w:r>
          </w:p>
        </w:tc>
      </w:tr>
      <w:tr w:rsidR="00F67B46" w:rsidTr="00A56B5E">
        <w:trPr>
          <w:tblCellSpacing w:w="15" w:type="dxa"/>
        </w:trPr>
        <w:tc>
          <w:tcPr>
            <w:tcW w:w="1090" w:type="pct"/>
            <w:tcBorders>
              <w:top w:val="outset" w:sz="6" w:space="0" w:color="auto"/>
              <w:left w:val="outset" w:sz="6" w:space="0" w:color="auto"/>
              <w:bottom w:val="outset" w:sz="6" w:space="0" w:color="auto"/>
              <w:right w:val="outset" w:sz="6" w:space="0" w:color="auto"/>
            </w:tcBorders>
            <w:hideMark/>
          </w:tcPr>
          <w:p w:rsidR="00F67B46" w:rsidRDefault="00F67B46" w:rsidP="002A7D32">
            <w:r>
              <w:t>4. Informācija par plānoto projekta ietekmi uz uzņēmējdarbības vidi pašvaldības teritorijā</w:t>
            </w:r>
          </w:p>
        </w:tc>
        <w:tc>
          <w:tcPr>
            <w:tcW w:w="3863" w:type="pct"/>
            <w:tcBorders>
              <w:top w:val="outset" w:sz="6" w:space="0" w:color="auto"/>
              <w:left w:val="outset" w:sz="6" w:space="0" w:color="auto"/>
              <w:bottom w:val="outset" w:sz="6" w:space="0" w:color="auto"/>
              <w:right w:val="outset" w:sz="6" w:space="0" w:color="auto"/>
            </w:tcBorders>
            <w:hideMark/>
          </w:tcPr>
          <w:p w:rsidR="00F67B46" w:rsidRDefault="00F67B46" w:rsidP="002A7D32">
            <w:r>
              <w:t xml:space="preserve">Projektam nav būtiskas ietekmes uz uzņēmējdarbības vidi. </w:t>
            </w:r>
          </w:p>
        </w:tc>
      </w:tr>
      <w:tr w:rsidR="00F67B46" w:rsidTr="00A56B5E">
        <w:trPr>
          <w:tblCellSpacing w:w="15" w:type="dxa"/>
        </w:trPr>
        <w:tc>
          <w:tcPr>
            <w:tcW w:w="1090" w:type="pct"/>
            <w:tcBorders>
              <w:top w:val="outset" w:sz="6" w:space="0" w:color="auto"/>
              <w:left w:val="outset" w:sz="6" w:space="0" w:color="auto"/>
              <w:bottom w:val="outset" w:sz="6" w:space="0" w:color="auto"/>
              <w:right w:val="outset" w:sz="6" w:space="0" w:color="auto"/>
            </w:tcBorders>
            <w:hideMark/>
          </w:tcPr>
          <w:p w:rsidR="00F67B46" w:rsidRDefault="00F67B46" w:rsidP="002A7D32">
            <w:r>
              <w:t>5. Informācija par administratīvajām procedūrām</w:t>
            </w:r>
          </w:p>
        </w:tc>
        <w:tc>
          <w:tcPr>
            <w:tcW w:w="3863" w:type="pct"/>
            <w:tcBorders>
              <w:top w:val="outset" w:sz="6" w:space="0" w:color="auto"/>
              <w:left w:val="outset" w:sz="6" w:space="0" w:color="auto"/>
              <w:bottom w:val="outset" w:sz="6" w:space="0" w:color="auto"/>
              <w:right w:val="outset" w:sz="6" w:space="0" w:color="auto"/>
            </w:tcBorders>
            <w:hideMark/>
          </w:tcPr>
          <w:p w:rsidR="00F67B46" w:rsidRDefault="00F67B46" w:rsidP="002A7D32">
            <w:pPr>
              <w:jc w:val="both"/>
            </w:pPr>
            <w:r>
              <w:t>Jaunas institūcijas netiks radītas un esošo institūciju funkcijas netiks paplašinātas. Institūcija, kurā persona var vērsties saistošo noteikumu piemērošanā ir  Kokneses pagastā  - SIA „Kokneses Komunālie pakalpojumi”, Bebru pagasta pārvaldē un Iršu pagasta pārvaldē.</w:t>
            </w:r>
          </w:p>
        </w:tc>
      </w:tr>
      <w:tr w:rsidR="00F67B46" w:rsidTr="00A56B5E">
        <w:trPr>
          <w:tblCellSpacing w:w="15" w:type="dxa"/>
        </w:trPr>
        <w:tc>
          <w:tcPr>
            <w:tcW w:w="1090" w:type="pct"/>
            <w:tcBorders>
              <w:top w:val="outset" w:sz="6" w:space="0" w:color="auto"/>
              <w:left w:val="outset" w:sz="6" w:space="0" w:color="auto"/>
              <w:bottom w:val="outset" w:sz="6" w:space="0" w:color="auto"/>
              <w:right w:val="outset" w:sz="6" w:space="0" w:color="auto"/>
            </w:tcBorders>
            <w:hideMark/>
          </w:tcPr>
          <w:p w:rsidR="00F67B46" w:rsidRDefault="00F67B46" w:rsidP="002A7D32">
            <w:r>
              <w:t>6. Informācija par konsultācijām ar privātpersonām</w:t>
            </w:r>
          </w:p>
        </w:tc>
        <w:tc>
          <w:tcPr>
            <w:tcW w:w="3863" w:type="pct"/>
            <w:tcBorders>
              <w:top w:val="outset" w:sz="6" w:space="0" w:color="auto"/>
              <w:left w:val="outset" w:sz="6" w:space="0" w:color="auto"/>
              <w:bottom w:val="outset" w:sz="6" w:space="0" w:color="auto"/>
              <w:right w:val="outset" w:sz="6" w:space="0" w:color="auto"/>
            </w:tcBorders>
            <w:hideMark/>
          </w:tcPr>
          <w:p w:rsidR="00F67B46" w:rsidRDefault="00F67B46" w:rsidP="002A7D32">
            <w:pPr>
              <w:jc w:val="both"/>
            </w:pPr>
            <w:r>
              <w:t xml:space="preserve">Saistošie noteikumi pirms apstiprināšanas publicēti Kokneses novada mājaslapā: </w:t>
            </w:r>
            <w:hyperlink r:id="rId11" w:history="1">
              <w:r w:rsidRPr="00DE023D">
                <w:rPr>
                  <w:rStyle w:val="Hipersaite"/>
                </w:rPr>
                <w:t>www.koknese.lv</w:t>
              </w:r>
            </w:hyperlink>
            <w:r>
              <w:t xml:space="preserve">  </w:t>
            </w:r>
          </w:p>
        </w:tc>
      </w:tr>
    </w:tbl>
    <w:p w:rsidR="00A56B5E" w:rsidRDefault="00A56B5E" w:rsidP="00A56B5E">
      <w:pPr>
        <w:ind w:right="-908"/>
        <w:jc w:val="center"/>
        <w:rPr>
          <w:rFonts w:ascii="Cambria" w:hAnsi="Cambria"/>
          <w:b/>
          <w:sz w:val="32"/>
          <w:szCs w:val="32"/>
        </w:rPr>
      </w:pPr>
    </w:p>
    <w:p w:rsidR="00A56B5E" w:rsidRDefault="00A56B5E" w:rsidP="00A56B5E">
      <w:pPr>
        <w:ind w:right="-908"/>
        <w:jc w:val="center"/>
        <w:rPr>
          <w:rFonts w:ascii="Cambria" w:hAnsi="Cambria"/>
          <w:b/>
          <w:sz w:val="32"/>
          <w:szCs w:val="32"/>
        </w:rPr>
      </w:pPr>
      <w:r w:rsidRPr="00B5427E">
        <w:rPr>
          <w:noProof/>
        </w:rPr>
        <w:drawing>
          <wp:anchor distT="0" distB="0" distL="114300" distR="114300" simplePos="0" relativeHeight="251663360" behindDoc="1" locked="1" layoutInCell="1" allowOverlap="1" wp14:anchorId="49BDD4C9" wp14:editId="1298F91E">
            <wp:simplePos x="0" y="0"/>
            <wp:positionH relativeFrom="column">
              <wp:posOffset>-1126490</wp:posOffset>
            </wp:positionH>
            <wp:positionV relativeFrom="page">
              <wp:posOffset>129540</wp:posOffset>
            </wp:positionV>
            <wp:extent cx="7568565" cy="1446530"/>
            <wp:effectExtent l="19050" t="0" r="0" b="0"/>
            <wp:wrapNone/>
            <wp:docPr id="2" name="Picture 2" descr="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11"/>
                    <pic:cNvPicPr>
                      <a:picLocks noChangeAspect="1" noChangeArrowheads="1"/>
                    </pic:cNvPicPr>
                  </pic:nvPicPr>
                  <pic:blipFill>
                    <a:blip r:embed="rId7" cstate="print"/>
                    <a:srcRect b="86472"/>
                    <a:stretch>
                      <a:fillRect/>
                    </a:stretch>
                  </pic:blipFill>
                  <pic:spPr bwMode="auto">
                    <a:xfrm>
                      <a:off x="0" y="0"/>
                      <a:ext cx="7568565" cy="1446530"/>
                    </a:xfrm>
                    <a:prstGeom prst="rect">
                      <a:avLst/>
                    </a:prstGeom>
                    <a:noFill/>
                    <a:ln w="9525">
                      <a:noFill/>
                      <a:miter lim="800000"/>
                      <a:headEnd/>
                      <a:tailEnd/>
                    </a:ln>
                  </pic:spPr>
                </pic:pic>
              </a:graphicData>
            </a:graphic>
          </wp:anchor>
        </w:drawing>
      </w:r>
    </w:p>
    <w:p w:rsidR="00A56B5E" w:rsidRDefault="00A56B5E" w:rsidP="00A56B5E">
      <w:pPr>
        <w:ind w:right="-908"/>
        <w:jc w:val="center"/>
        <w:rPr>
          <w:rFonts w:ascii="Cambria" w:hAnsi="Cambria"/>
          <w:b/>
          <w:sz w:val="32"/>
          <w:szCs w:val="32"/>
        </w:rPr>
      </w:pPr>
    </w:p>
    <w:p w:rsidR="00A56B5E" w:rsidRDefault="00A56B5E" w:rsidP="00A56B5E">
      <w:pPr>
        <w:ind w:right="-908"/>
        <w:jc w:val="center"/>
        <w:rPr>
          <w:rFonts w:ascii="Cambria" w:hAnsi="Cambria"/>
          <w:b/>
          <w:sz w:val="32"/>
          <w:szCs w:val="32"/>
        </w:rPr>
      </w:pPr>
    </w:p>
    <w:p w:rsidR="00A56B5E" w:rsidRPr="00FD1677" w:rsidRDefault="00A56B5E" w:rsidP="00A56B5E">
      <w:pPr>
        <w:ind w:right="185"/>
        <w:jc w:val="center"/>
        <w:rPr>
          <w:rFonts w:ascii="Cambria" w:hAnsi="Cambria"/>
          <w:b/>
          <w:sz w:val="32"/>
          <w:szCs w:val="32"/>
        </w:rPr>
      </w:pPr>
      <w:r w:rsidRPr="00FD1677">
        <w:rPr>
          <w:rFonts w:ascii="Cambria" w:hAnsi="Cambria"/>
          <w:b/>
          <w:sz w:val="32"/>
          <w:szCs w:val="32"/>
        </w:rPr>
        <w:t>SĒDES PROTOKOLA  IZRAKSTS</w:t>
      </w:r>
    </w:p>
    <w:p w:rsidR="00A56B5E" w:rsidRDefault="00A56B5E" w:rsidP="00A56B5E">
      <w:pPr>
        <w:ind w:right="185"/>
        <w:jc w:val="center"/>
        <w:rPr>
          <w:rFonts w:ascii="Cambria" w:hAnsi="Cambria"/>
          <w:i/>
        </w:rPr>
      </w:pPr>
      <w:r>
        <w:rPr>
          <w:rFonts w:ascii="Cambria" w:hAnsi="Cambria"/>
          <w:i/>
        </w:rPr>
        <w:t>Kokneses novada Kokneses pagastā</w:t>
      </w:r>
    </w:p>
    <w:p w:rsidR="00A56B5E" w:rsidRDefault="00A56B5E" w:rsidP="00A56B5E">
      <w:pPr>
        <w:ind w:right="185"/>
        <w:jc w:val="center"/>
        <w:rPr>
          <w:rFonts w:ascii="Cambria" w:hAnsi="Cambria"/>
          <w:i/>
        </w:rPr>
      </w:pPr>
    </w:p>
    <w:p w:rsidR="00A56B5E" w:rsidRPr="00FD1677" w:rsidRDefault="00A56B5E" w:rsidP="00A56B5E">
      <w:pPr>
        <w:ind w:right="185"/>
        <w:jc w:val="both"/>
        <w:rPr>
          <w:rFonts w:ascii="Cambria" w:hAnsi="Cambria"/>
        </w:rPr>
      </w:pPr>
      <w:r>
        <w:rPr>
          <w:rFonts w:ascii="Cambria" w:hAnsi="Cambria"/>
        </w:rPr>
        <w:t>2017.gada 29.novembrī</w:t>
      </w:r>
      <w:r>
        <w:rPr>
          <w:rFonts w:ascii="Cambria" w:hAnsi="Cambria"/>
        </w:rPr>
        <w:tab/>
      </w:r>
      <w:r>
        <w:rPr>
          <w:rFonts w:ascii="Cambria" w:hAnsi="Cambria"/>
        </w:rPr>
        <w:tab/>
      </w:r>
      <w:r>
        <w:rPr>
          <w:rFonts w:ascii="Cambria" w:hAnsi="Cambria"/>
        </w:rPr>
        <w:tab/>
      </w:r>
      <w:r>
        <w:rPr>
          <w:rFonts w:ascii="Cambria" w:hAnsi="Cambria"/>
        </w:rPr>
        <w:tab/>
      </w:r>
      <w:r>
        <w:rPr>
          <w:rFonts w:ascii="Cambria" w:hAnsi="Cambria"/>
        </w:rPr>
        <w:tab/>
      </w:r>
      <w:r>
        <w:rPr>
          <w:rFonts w:ascii="Cambria" w:hAnsi="Cambria"/>
        </w:rPr>
        <w:tab/>
      </w:r>
      <w:r>
        <w:rPr>
          <w:rFonts w:ascii="Cambria" w:hAnsi="Cambria"/>
        </w:rPr>
        <w:tab/>
      </w:r>
      <w:r>
        <w:rPr>
          <w:rFonts w:ascii="Cambria" w:hAnsi="Cambria"/>
        </w:rPr>
        <w:tab/>
        <w:t>Nr.14</w:t>
      </w:r>
    </w:p>
    <w:p w:rsidR="00A56B5E" w:rsidRDefault="00A56B5E" w:rsidP="00A56B5E">
      <w:pPr>
        <w:ind w:right="185"/>
      </w:pPr>
    </w:p>
    <w:p w:rsidR="00A56B5E" w:rsidRDefault="00A56B5E" w:rsidP="00A56B5E">
      <w:pPr>
        <w:ind w:right="185"/>
        <w:jc w:val="center"/>
        <w:rPr>
          <w:rFonts w:ascii="Cambria" w:hAnsi="Cambria"/>
          <w:b/>
        </w:rPr>
      </w:pPr>
    </w:p>
    <w:p w:rsidR="00A56B5E" w:rsidRDefault="00A56B5E" w:rsidP="00A56B5E">
      <w:pPr>
        <w:ind w:right="185"/>
        <w:jc w:val="center"/>
        <w:rPr>
          <w:b/>
          <w:color w:val="000000"/>
        </w:rPr>
      </w:pPr>
      <w:r>
        <w:rPr>
          <w:rFonts w:ascii="Cambria" w:hAnsi="Cambria"/>
          <w:b/>
        </w:rPr>
        <w:t>6.17</w:t>
      </w:r>
      <w:r w:rsidRPr="00F94B09">
        <w:rPr>
          <w:rFonts w:ascii="Cambria" w:hAnsi="Cambria"/>
          <w:b/>
        </w:rPr>
        <w:t>.</w:t>
      </w:r>
      <w:r w:rsidRPr="00F94B09">
        <w:rPr>
          <w:b/>
          <w:color w:val="000000"/>
        </w:rPr>
        <w:t xml:space="preserve"> </w:t>
      </w:r>
    </w:p>
    <w:p w:rsidR="00A56B5E" w:rsidRPr="0055240A" w:rsidRDefault="00A56B5E" w:rsidP="00A56B5E">
      <w:pPr>
        <w:ind w:right="185"/>
        <w:jc w:val="center"/>
        <w:rPr>
          <w:rFonts w:ascii="Cambria" w:hAnsi="Cambria"/>
          <w:b/>
          <w:color w:val="000000"/>
        </w:rPr>
      </w:pPr>
      <w:r w:rsidRPr="0055240A">
        <w:rPr>
          <w:rFonts w:ascii="Cambria" w:hAnsi="Cambria"/>
          <w:b/>
          <w:color w:val="000000"/>
        </w:rPr>
        <w:t xml:space="preserve">Par </w:t>
      </w:r>
      <w:r w:rsidRPr="0055240A">
        <w:rPr>
          <w:rFonts w:ascii="Cambria" w:hAnsi="Cambria"/>
          <w:b/>
        </w:rPr>
        <w:t xml:space="preserve">Kokneses novada domes 2013.gada 30.oktobra </w:t>
      </w:r>
      <w:r w:rsidRPr="0055240A">
        <w:rPr>
          <w:rFonts w:ascii="Cambria" w:hAnsi="Cambria"/>
          <w:b/>
          <w:color w:val="000000"/>
        </w:rPr>
        <w:t xml:space="preserve">saistošo noteikumu Nr.16 “ Par Kokneses novada pašvaldības aģentūras “ Kokneses Tūrisma centrs” sniegto publisko maksas pakalpojumu cenrādi” </w:t>
      </w:r>
      <w:r w:rsidRPr="0055240A">
        <w:rPr>
          <w:rFonts w:ascii="Cambria" w:hAnsi="Cambria"/>
          <w:b/>
        </w:rPr>
        <w:t xml:space="preserve"> </w:t>
      </w:r>
      <w:r w:rsidRPr="0055240A">
        <w:rPr>
          <w:rFonts w:ascii="Cambria" w:hAnsi="Cambria"/>
          <w:b/>
          <w:color w:val="000000"/>
        </w:rPr>
        <w:t xml:space="preserve"> atzīšanu par spēku zaudējušiem</w:t>
      </w:r>
    </w:p>
    <w:p w:rsidR="00A56B5E" w:rsidRPr="0055240A" w:rsidRDefault="00A56B5E" w:rsidP="00A56B5E">
      <w:pPr>
        <w:ind w:right="185"/>
        <w:jc w:val="center"/>
        <w:rPr>
          <w:rFonts w:ascii="Cambria" w:hAnsi="Cambria"/>
        </w:rPr>
      </w:pPr>
      <w:r w:rsidRPr="0055240A">
        <w:rPr>
          <w:rFonts w:ascii="Cambria" w:hAnsi="Cambria"/>
        </w:rPr>
        <w:t>___________________________________________________________________________</w:t>
      </w:r>
      <w:r>
        <w:rPr>
          <w:rFonts w:ascii="Cambria" w:hAnsi="Cambria"/>
        </w:rPr>
        <w:t>____________________________</w:t>
      </w:r>
      <w:r w:rsidRPr="0055240A">
        <w:rPr>
          <w:rFonts w:ascii="Cambria" w:hAnsi="Cambria"/>
        </w:rPr>
        <w:t xml:space="preserve"> </w:t>
      </w:r>
    </w:p>
    <w:p w:rsidR="00A56B5E" w:rsidRDefault="00A56B5E" w:rsidP="00A56B5E">
      <w:pPr>
        <w:ind w:right="185"/>
        <w:jc w:val="both"/>
        <w:rPr>
          <w:rFonts w:ascii="Cambria" w:hAnsi="Cambria"/>
        </w:rPr>
      </w:pPr>
    </w:p>
    <w:p w:rsidR="00A56B5E" w:rsidRPr="0055240A" w:rsidRDefault="00A56B5E" w:rsidP="00A56B5E">
      <w:pPr>
        <w:pStyle w:val="Bezatstarpm"/>
        <w:ind w:right="185" w:firstLine="720"/>
        <w:jc w:val="both"/>
        <w:rPr>
          <w:rFonts w:ascii="Cambria" w:hAnsi="Cambria"/>
          <w:sz w:val="24"/>
          <w:szCs w:val="24"/>
        </w:rPr>
      </w:pPr>
      <w:r w:rsidRPr="0055240A">
        <w:rPr>
          <w:rFonts w:ascii="Cambria" w:hAnsi="Cambria"/>
          <w:sz w:val="24"/>
          <w:szCs w:val="24"/>
        </w:rPr>
        <w:t xml:space="preserve">Saskaņā ar Publisko aģentūru likuma 19. pantu , Valsts pārvaldes iekārtas likuma 15.panta ceturto daļu un likuma “Par pašvaldībām” 21.panta pirmās daļas 8.punktu , Kokneses novada dome 2017.gada 25.oktobrī pieņēma lēmumu Nr.8.10. , ar kuru  nolēma ar 2017.gada 30.novembri likvidēt Kokneses novada pašvaldības aģentūru “ Kokneses Tūrisma centrs” , līdz ar ko jāatzīst par spēku zaudējušiem  Kokneses novada domes 2013.gada 30.oktobra </w:t>
      </w:r>
      <w:r w:rsidRPr="0055240A">
        <w:rPr>
          <w:rFonts w:ascii="Cambria" w:hAnsi="Cambria"/>
          <w:color w:val="000000"/>
          <w:sz w:val="24"/>
          <w:szCs w:val="24"/>
        </w:rPr>
        <w:t xml:space="preserve">saistošie  noteikumi Nr.16  “ Par Kokneses novada pašvaldības aģentūras “ Kokneses Tūrisma centrs” sniegto publisko maksas pakalpojumu cenrādi”. </w:t>
      </w:r>
      <w:r w:rsidRPr="0055240A">
        <w:rPr>
          <w:rFonts w:ascii="Cambria" w:hAnsi="Cambria"/>
          <w:sz w:val="24"/>
          <w:szCs w:val="24"/>
        </w:rPr>
        <w:t xml:space="preserve"> </w:t>
      </w:r>
    </w:p>
    <w:p w:rsidR="00A56B5E" w:rsidRDefault="00A56B5E" w:rsidP="00A56B5E">
      <w:pPr>
        <w:ind w:right="185"/>
        <w:jc w:val="both"/>
        <w:rPr>
          <w:rFonts w:ascii="Cambria" w:hAnsi="Cambria"/>
        </w:rPr>
      </w:pPr>
      <w:r w:rsidRPr="0055240A">
        <w:rPr>
          <w:rFonts w:ascii="Cambria" w:hAnsi="Cambria"/>
        </w:rPr>
        <w:t xml:space="preserve">Pamatojoties uz augstāk minēto lēmumu, likuma “Par pašvaldībām”21.pnta pirmās daļas 27.punktu, 41.panta pirmās daļas 1.punktu , ņemot vērā Finanšu un attīstības pastāvīgās komitejas 2017.gada 22.novembra sēdes ieteikumu,  </w:t>
      </w:r>
      <w:r>
        <w:rPr>
          <w:rFonts w:ascii="Cambria" w:hAnsi="Cambria"/>
        </w:rPr>
        <w:t>atklāti balsojot, PAR-13 (Ilgonis Grunšteins, Dāvis Kalniņš, Pēteris Keišs, Jānis Krūmiņš,  Rihards Krauklis, Henriks Ločmelis,  Ivars Māliņš,  Edgars Mikāls, Jānis Miezītis,  Gita Rūtiņa,  Valdis Silovs, Ziedonis Vilde, Dainis Vingris), PRET- nav, ATTURAS- nav,  Kokneses novada dome NOLEMJ:</w:t>
      </w:r>
    </w:p>
    <w:p w:rsidR="00A56B5E" w:rsidRDefault="00A56B5E" w:rsidP="00A56B5E">
      <w:pPr>
        <w:ind w:right="185" w:firstLine="540"/>
        <w:jc w:val="both"/>
        <w:rPr>
          <w:rFonts w:ascii="Cambria" w:hAnsi="Cambria"/>
        </w:rPr>
      </w:pPr>
    </w:p>
    <w:p w:rsidR="00A56B5E" w:rsidRPr="004A2E4F" w:rsidRDefault="00A56B5E" w:rsidP="00A56B5E">
      <w:pPr>
        <w:ind w:right="185" w:firstLine="720"/>
        <w:jc w:val="both"/>
        <w:rPr>
          <w:rFonts w:ascii="Cambria" w:hAnsi="Cambria"/>
          <w:color w:val="000000"/>
        </w:rPr>
      </w:pPr>
      <w:r w:rsidRPr="004A2E4F">
        <w:rPr>
          <w:rFonts w:ascii="Cambria" w:hAnsi="Cambria"/>
        </w:rPr>
        <w:t>1. Apstiprināt Kokneses novada domes saistošos noteikumus Nr. 16/2017”</w:t>
      </w:r>
      <w:r w:rsidRPr="004A2E4F">
        <w:rPr>
          <w:rFonts w:ascii="Cambria" w:hAnsi="Cambria"/>
          <w:color w:val="000000"/>
        </w:rPr>
        <w:t xml:space="preserve"> Par </w:t>
      </w:r>
      <w:r w:rsidRPr="004A2E4F">
        <w:rPr>
          <w:rFonts w:ascii="Cambria" w:hAnsi="Cambria"/>
        </w:rPr>
        <w:t xml:space="preserve">Kokneses novada domes 2013.gada 30.oktobra </w:t>
      </w:r>
      <w:r w:rsidRPr="004A2E4F">
        <w:rPr>
          <w:rFonts w:ascii="Cambria" w:hAnsi="Cambria"/>
          <w:color w:val="000000"/>
        </w:rPr>
        <w:t xml:space="preserve">saistošo noteikumu Nr.16 “ Par Kokneses novada pašvaldības aģentūras “ Kokneses Tūrisma centrs” sniegto publisko maksas pakalpojumu cenrādi” </w:t>
      </w:r>
      <w:r w:rsidRPr="004A2E4F">
        <w:rPr>
          <w:rFonts w:ascii="Cambria" w:hAnsi="Cambria"/>
        </w:rPr>
        <w:t xml:space="preserve"> </w:t>
      </w:r>
      <w:r w:rsidRPr="004A2E4F">
        <w:rPr>
          <w:rFonts w:ascii="Cambria" w:hAnsi="Cambria"/>
          <w:color w:val="000000"/>
        </w:rPr>
        <w:t xml:space="preserve"> atzīšanu par spēku zaudējušiem.</w:t>
      </w:r>
    </w:p>
    <w:p w:rsidR="00A56B5E" w:rsidRPr="004A2E4F" w:rsidRDefault="00A56B5E" w:rsidP="00A56B5E">
      <w:pPr>
        <w:ind w:right="185" w:firstLine="720"/>
        <w:jc w:val="both"/>
        <w:rPr>
          <w:rFonts w:ascii="Cambria" w:hAnsi="Cambria"/>
        </w:rPr>
      </w:pPr>
      <w:r w:rsidRPr="004A2E4F">
        <w:rPr>
          <w:rFonts w:ascii="Cambria" w:hAnsi="Cambria"/>
          <w:color w:val="000000"/>
        </w:rPr>
        <w:t>2.</w:t>
      </w:r>
      <w:r w:rsidRPr="004A2E4F">
        <w:rPr>
          <w:rFonts w:ascii="Cambria" w:hAnsi="Cambria"/>
        </w:rPr>
        <w:t xml:space="preserve"> Saistošos noteikumus  triju dienu laikā pēc to parakstīšanas  elektroniski  un rakstveidā  nosūtīt Vides aizsardzības un reģionālās attīstības  ministrijai atzinuma sniegšanai. </w:t>
      </w:r>
    </w:p>
    <w:p w:rsidR="00A56B5E" w:rsidRPr="004A2E4F" w:rsidRDefault="00A56B5E" w:rsidP="00A56B5E">
      <w:pPr>
        <w:ind w:right="185" w:firstLine="720"/>
        <w:jc w:val="both"/>
        <w:rPr>
          <w:rFonts w:ascii="Cambria" w:hAnsi="Cambria" w:cstheme="minorBidi"/>
        </w:rPr>
      </w:pPr>
      <w:r w:rsidRPr="004A2E4F">
        <w:rPr>
          <w:rFonts w:ascii="Cambria" w:hAnsi="Cambria"/>
        </w:rPr>
        <w:t xml:space="preserve">3. Saistošie noteikumi stājas spēkā nākošajā dienā pēc to publicēšanas Kokneses novada domes laikrakstā „ Kokneses Novada Vēstis”. Pēc saistošo noteikumu  stāšanās spēkā, tos publicē  pašvaldības mājas lapā  </w:t>
      </w:r>
      <w:hyperlink r:id="rId12" w:history="1">
        <w:r w:rsidRPr="004A2E4F">
          <w:rPr>
            <w:rStyle w:val="Hipersaite"/>
            <w:rFonts w:ascii="Cambria" w:hAnsi="Cambria"/>
          </w:rPr>
          <w:t>www.koknese.lv</w:t>
        </w:r>
      </w:hyperlink>
      <w:r w:rsidRPr="004A2E4F">
        <w:rPr>
          <w:rStyle w:val="Hipersaite"/>
          <w:rFonts w:ascii="Cambria" w:hAnsi="Cambria"/>
        </w:rPr>
        <w:t>,</w:t>
      </w:r>
      <w:r w:rsidRPr="004A2E4F">
        <w:rPr>
          <w:rFonts w:ascii="Cambria" w:hAnsi="Cambria"/>
        </w:rPr>
        <w:t xml:space="preserve"> izvieto domes ēkā un pagastu pārvaldēs.</w:t>
      </w:r>
    </w:p>
    <w:p w:rsidR="00A56B5E" w:rsidRPr="004A2E4F" w:rsidRDefault="00A56B5E" w:rsidP="00A56B5E">
      <w:pPr>
        <w:ind w:right="185"/>
        <w:jc w:val="center"/>
        <w:rPr>
          <w:rFonts w:ascii="Cambria" w:hAnsi="Cambria"/>
          <w:b/>
          <w:bCs/>
        </w:rPr>
      </w:pPr>
    </w:p>
    <w:p w:rsidR="00A56B5E" w:rsidRDefault="00A56B5E" w:rsidP="00A56B5E">
      <w:pPr>
        <w:tabs>
          <w:tab w:val="left" w:pos="0"/>
        </w:tabs>
        <w:ind w:right="185"/>
        <w:jc w:val="both"/>
        <w:rPr>
          <w:rFonts w:ascii="Cambria" w:hAnsi="Cambria"/>
        </w:rPr>
      </w:pPr>
      <w:r>
        <w:rPr>
          <w:rFonts w:ascii="Cambria" w:hAnsi="Cambria"/>
        </w:rPr>
        <w:t>Sēdes vadītājs,</w:t>
      </w:r>
    </w:p>
    <w:p w:rsidR="00A56B5E" w:rsidRDefault="00A56B5E" w:rsidP="00A56B5E">
      <w:pPr>
        <w:tabs>
          <w:tab w:val="left" w:pos="0"/>
        </w:tabs>
        <w:ind w:right="185"/>
        <w:jc w:val="both"/>
        <w:rPr>
          <w:rFonts w:ascii="Cambria" w:hAnsi="Cambria"/>
        </w:rPr>
      </w:pPr>
      <w:r>
        <w:rPr>
          <w:rFonts w:ascii="Cambria" w:hAnsi="Cambria"/>
        </w:rPr>
        <w:t>domes priekšsēdētājs     ( personiskais paraksts)</w:t>
      </w:r>
      <w:r>
        <w:rPr>
          <w:rFonts w:ascii="Cambria" w:hAnsi="Cambria"/>
        </w:rPr>
        <w:tab/>
      </w:r>
      <w:r>
        <w:rPr>
          <w:rFonts w:ascii="Cambria" w:hAnsi="Cambria"/>
        </w:rPr>
        <w:tab/>
      </w:r>
      <w:r>
        <w:rPr>
          <w:rFonts w:ascii="Cambria" w:hAnsi="Cambria"/>
        </w:rPr>
        <w:tab/>
      </w:r>
      <w:r>
        <w:rPr>
          <w:rFonts w:ascii="Cambria" w:hAnsi="Cambria"/>
        </w:rPr>
        <w:tab/>
      </w:r>
      <w:r>
        <w:rPr>
          <w:rFonts w:ascii="Cambria" w:hAnsi="Cambria"/>
        </w:rPr>
        <w:tab/>
        <w:t>D.Vingris</w:t>
      </w:r>
    </w:p>
    <w:p w:rsidR="00A56B5E" w:rsidRDefault="00A56B5E" w:rsidP="00A56B5E">
      <w:pPr>
        <w:tabs>
          <w:tab w:val="left" w:pos="0"/>
        </w:tabs>
        <w:ind w:right="185"/>
        <w:jc w:val="both"/>
        <w:rPr>
          <w:rFonts w:ascii="Cambria" w:hAnsi="Cambria"/>
        </w:rPr>
      </w:pPr>
    </w:p>
    <w:p w:rsidR="00A56B5E" w:rsidRDefault="00A56B5E" w:rsidP="00A56B5E">
      <w:pPr>
        <w:ind w:right="185"/>
        <w:jc w:val="center"/>
        <w:rPr>
          <w:b/>
          <w:bCs/>
        </w:rPr>
      </w:pPr>
    </w:p>
    <w:p w:rsidR="00A56B5E" w:rsidRDefault="00A56B5E" w:rsidP="00A56B5E">
      <w:pPr>
        <w:ind w:right="185"/>
        <w:jc w:val="center"/>
        <w:rPr>
          <w:b/>
          <w:bCs/>
        </w:rPr>
      </w:pPr>
    </w:p>
    <w:p w:rsidR="00A56B5E" w:rsidRDefault="00A56B5E" w:rsidP="00A56B5E">
      <w:pPr>
        <w:ind w:right="185"/>
        <w:jc w:val="center"/>
        <w:rPr>
          <w:b/>
          <w:bCs/>
        </w:rPr>
      </w:pPr>
    </w:p>
    <w:p w:rsidR="00A56B5E" w:rsidRDefault="00A56B5E" w:rsidP="00A56B5E">
      <w:pPr>
        <w:ind w:right="185"/>
        <w:jc w:val="center"/>
        <w:rPr>
          <w:b/>
          <w:bCs/>
        </w:rPr>
      </w:pPr>
    </w:p>
    <w:p w:rsidR="00A56B5E" w:rsidRDefault="00A56B5E" w:rsidP="00A56B5E">
      <w:pPr>
        <w:ind w:right="185"/>
        <w:jc w:val="center"/>
        <w:rPr>
          <w:b/>
          <w:bCs/>
        </w:rPr>
      </w:pPr>
      <w:r w:rsidRPr="00B5427E">
        <w:rPr>
          <w:noProof/>
        </w:rPr>
        <w:drawing>
          <wp:anchor distT="0" distB="0" distL="114300" distR="114300" simplePos="0" relativeHeight="251665408" behindDoc="1" locked="1" layoutInCell="1" allowOverlap="1" wp14:anchorId="49BDD4C9" wp14:editId="1298F91E">
            <wp:simplePos x="0" y="0"/>
            <wp:positionH relativeFrom="column">
              <wp:posOffset>-1228090</wp:posOffset>
            </wp:positionH>
            <wp:positionV relativeFrom="page">
              <wp:posOffset>156845</wp:posOffset>
            </wp:positionV>
            <wp:extent cx="7568565" cy="1446530"/>
            <wp:effectExtent l="19050" t="0" r="0" b="0"/>
            <wp:wrapNone/>
            <wp:docPr id="4" name="Picture 2" descr="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11"/>
                    <pic:cNvPicPr>
                      <a:picLocks noChangeAspect="1" noChangeArrowheads="1"/>
                    </pic:cNvPicPr>
                  </pic:nvPicPr>
                  <pic:blipFill>
                    <a:blip r:embed="rId7" cstate="print"/>
                    <a:srcRect b="86472"/>
                    <a:stretch>
                      <a:fillRect/>
                    </a:stretch>
                  </pic:blipFill>
                  <pic:spPr bwMode="auto">
                    <a:xfrm>
                      <a:off x="0" y="0"/>
                      <a:ext cx="7568565" cy="1446530"/>
                    </a:xfrm>
                    <a:prstGeom prst="rect">
                      <a:avLst/>
                    </a:prstGeom>
                    <a:noFill/>
                    <a:ln w="9525">
                      <a:noFill/>
                      <a:miter lim="800000"/>
                      <a:headEnd/>
                      <a:tailEnd/>
                    </a:ln>
                  </pic:spPr>
                </pic:pic>
              </a:graphicData>
            </a:graphic>
          </wp:anchor>
        </w:drawing>
      </w:r>
    </w:p>
    <w:p w:rsidR="00A56B5E" w:rsidRDefault="00A56B5E" w:rsidP="00A56B5E">
      <w:pPr>
        <w:jc w:val="center"/>
        <w:rPr>
          <w:b/>
          <w:bCs/>
        </w:rPr>
      </w:pPr>
    </w:p>
    <w:p w:rsidR="00A56B5E" w:rsidRDefault="00A56B5E" w:rsidP="00A56B5E">
      <w:pPr>
        <w:jc w:val="center"/>
        <w:rPr>
          <w:b/>
          <w:bCs/>
        </w:rPr>
      </w:pPr>
    </w:p>
    <w:p w:rsidR="00A56B5E" w:rsidRDefault="00A56B5E" w:rsidP="00A56B5E">
      <w:pPr>
        <w:ind w:right="-908"/>
        <w:jc w:val="center"/>
        <w:rPr>
          <w:b/>
          <w:bCs/>
        </w:rPr>
      </w:pPr>
    </w:p>
    <w:p w:rsidR="00A56B5E" w:rsidRDefault="00A56B5E" w:rsidP="00A56B5E">
      <w:pPr>
        <w:ind w:right="-908"/>
        <w:jc w:val="center"/>
        <w:rPr>
          <w:b/>
          <w:bCs/>
        </w:rPr>
      </w:pPr>
    </w:p>
    <w:p w:rsidR="00A56B5E" w:rsidRDefault="00A56B5E" w:rsidP="00A56B5E">
      <w:pPr>
        <w:ind w:right="-908"/>
        <w:jc w:val="center"/>
        <w:rPr>
          <w:b/>
          <w:bCs/>
        </w:rPr>
      </w:pPr>
    </w:p>
    <w:p w:rsidR="00A56B5E" w:rsidRDefault="00A56B5E" w:rsidP="00A56B5E">
      <w:pPr>
        <w:ind w:right="-908"/>
        <w:jc w:val="center"/>
        <w:rPr>
          <w:bCs/>
        </w:rPr>
      </w:pPr>
      <w:r>
        <w:rPr>
          <w:b/>
          <w:bCs/>
        </w:rPr>
        <w:t xml:space="preserve">SAISTOŠIE NOTEIKUMI </w:t>
      </w:r>
    </w:p>
    <w:p w:rsidR="00A56B5E" w:rsidRDefault="00A56B5E" w:rsidP="00A56B5E">
      <w:pPr>
        <w:ind w:right="-908"/>
        <w:jc w:val="center"/>
        <w:rPr>
          <w:i/>
        </w:rPr>
      </w:pPr>
      <w:r>
        <w:rPr>
          <w:i/>
        </w:rPr>
        <w:t>Kokneses novada Kokneses pagastā</w:t>
      </w:r>
    </w:p>
    <w:p w:rsidR="00A56B5E" w:rsidRDefault="00A56B5E" w:rsidP="00A56B5E">
      <w:pPr>
        <w:ind w:right="-908"/>
        <w:jc w:val="center"/>
        <w:rPr>
          <w:b/>
        </w:rPr>
      </w:pPr>
    </w:p>
    <w:p w:rsidR="00A56B5E" w:rsidRDefault="00A56B5E" w:rsidP="00A56B5E">
      <w:pPr>
        <w:ind w:right="-908"/>
      </w:pPr>
      <w:r>
        <w:t>2017.gada  29.novembrī                                                                               Nr. 16/2017.</w:t>
      </w:r>
    </w:p>
    <w:p w:rsidR="00A56B5E" w:rsidRDefault="00A56B5E" w:rsidP="00A56B5E">
      <w:pPr>
        <w:ind w:right="-908"/>
        <w:jc w:val="center"/>
        <w:rPr>
          <w:b/>
        </w:rPr>
      </w:pPr>
    </w:p>
    <w:p w:rsidR="00A56B5E" w:rsidRDefault="00A56B5E" w:rsidP="00A56B5E">
      <w:pPr>
        <w:ind w:right="185"/>
        <w:jc w:val="right"/>
        <w:rPr>
          <w:b/>
        </w:rPr>
      </w:pPr>
      <w:r>
        <w:rPr>
          <w:b/>
        </w:rPr>
        <w:t xml:space="preserve">Apstiprināti </w:t>
      </w:r>
    </w:p>
    <w:p w:rsidR="00A56B5E" w:rsidRDefault="00A56B5E" w:rsidP="00A56B5E">
      <w:pPr>
        <w:ind w:right="185"/>
        <w:jc w:val="right"/>
      </w:pPr>
      <w:r>
        <w:t xml:space="preserve">ar Kokneses novada domes </w:t>
      </w:r>
    </w:p>
    <w:p w:rsidR="00A56B5E" w:rsidRDefault="00A56B5E" w:rsidP="00A56B5E">
      <w:pPr>
        <w:ind w:right="185"/>
        <w:jc w:val="right"/>
      </w:pPr>
      <w:r>
        <w:t>2017.gada 29.novembra</w:t>
      </w:r>
    </w:p>
    <w:p w:rsidR="00A56B5E" w:rsidRDefault="00A56B5E" w:rsidP="00A56B5E">
      <w:pPr>
        <w:ind w:right="185"/>
        <w:jc w:val="right"/>
      </w:pPr>
      <w:r>
        <w:t>sēdes lēmumu Nr.6.17(prot.Nr.14)</w:t>
      </w:r>
    </w:p>
    <w:p w:rsidR="00A56B5E" w:rsidRDefault="00A56B5E" w:rsidP="00A56B5E">
      <w:pPr>
        <w:ind w:right="185"/>
        <w:jc w:val="center"/>
        <w:rPr>
          <w:b/>
        </w:rPr>
      </w:pPr>
    </w:p>
    <w:p w:rsidR="00A56B5E" w:rsidRDefault="00A56B5E" w:rsidP="00A56B5E">
      <w:pPr>
        <w:ind w:right="185"/>
        <w:jc w:val="center"/>
        <w:rPr>
          <w:b/>
        </w:rPr>
      </w:pPr>
    </w:p>
    <w:p w:rsidR="00A56B5E" w:rsidRDefault="00A56B5E" w:rsidP="00A56B5E">
      <w:pPr>
        <w:ind w:right="185"/>
        <w:jc w:val="center"/>
        <w:rPr>
          <w:b/>
        </w:rPr>
      </w:pPr>
    </w:p>
    <w:p w:rsidR="00A56B5E" w:rsidRDefault="00A56B5E" w:rsidP="00A56B5E">
      <w:pPr>
        <w:ind w:right="185"/>
        <w:jc w:val="center"/>
        <w:rPr>
          <w:rFonts w:ascii="Cambria" w:hAnsi="Cambria"/>
          <w:b/>
          <w:color w:val="000000"/>
        </w:rPr>
      </w:pPr>
      <w:r w:rsidRPr="00213B0C">
        <w:rPr>
          <w:rFonts w:ascii="Cambria" w:hAnsi="Cambria"/>
          <w:b/>
          <w:color w:val="000000"/>
        </w:rPr>
        <w:t xml:space="preserve">Par </w:t>
      </w:r>
      <w:r w:rsidRPr="00213B0C">
        <w:rPr>
          <w:rFonts w:ascii="Cambria" w:hAnsi="Cambria"/>
          <w:b/>
        </w:rPr>
        <w:t xml:space="preserve">Kokneses novada domes 2013.gada 30.oktobra </w:t>
      </w:r>
      <w:r w:rsidRPr="00213B0C">
        <w:rPr>
          <w:rFonts w:ascii="Cambria" w:hAnsi="Cambria"/>
          <w:b/>
          <w:color w:val="000000"/>
        </w:rPr>
        <w:t xml:space="preserve">saistošo noteikumu Nr.16   “ Par Kokneses novada pašvaldības aģentūras “ Kokneses Tūrisma centrs” sniegto publisko maksas pakalpojumu cenrādi” </w:t>
      </w:r>
      <w:r w:rsidRPr="00213B0C">
        <w:rPr>
          <w:rFonts w:ascii="Cambria" w:hAnsi="Cambria"/>
          <w:b/>
        </w:rPr>
        <w:t xml:space="preserve"> </w:t>
      </w:r>
      <w:r w:rsidRPr="00213B0C">
        <w:rPr>
          <w:rFonts w:ascii="Cambria" w:hAnsi="Cambria"/>
          <w:b/>
          <w:color w:val="000000"/>
        </w:rPr>
        <w:t xml:space="preserve"> atzīšanu par spēku zaudējušiem</w:t>
      </w:r>
    </w:p>
    <w:p w:rsidR="00213B0C" w:rsidRPr="00213B0C" w:rsidRDefault="00213B0C" w:rsidP="00A56B5E">
      <w:pPr>
        <w:ind w:right="185"/>
        <w:jc w:val="center"/>
        <w:rPr>
          <w:rFonts w:ascii="Cambria" w:hAnsi="Cambria"/>
          <w:b/>
        </w:rPr>
      </w:pPr>
    </w:p>
    <w:p w:rsidR="00A56B5E" w:rsidRDefault="00A56B5E" w:rsidP="00A56B5E">
      <w:pPr>
        <w:ind w:right="185"/>
        <w:jc w:val="right"/>
        <w:rPr>
          <w:rFonts w:cstheme="minorBidi"/>
        </w:rPr>
      </w:pPr>
    </w:p>
    <w:p w:rsidR="00A56B5E" w:rsidRDefault="00A56B5E" w:rsidP="00A56B5E">
      <w:pPr>
        <w:ind w:right="185"/>
        <w:jc w:val="right"/>
        <w:rPr>
          <w:i/>
        </w:rPr>
      </w:pPr>
      <w:r>
        <w:rPr>
          <w:i/>
        </w:rPr>
        <w:t>Izdoti saskaņā ar likuma „Par pašvaldībām”</w:t>
      </w:r>
    </w:p>
    <w:p w:rsidR="00A56B5E" w:rsidRDefault="00A56B5E" w:rsidP="00A56B5E">
      <w:pPr>
        <w:ind w:right="185"/>
        <w:jc w:val="right"/>
        <w:rPr>
          <w:i/>
        </w:rPr>
      </w:pPr>
      <w:r>
        <w:rPr>
          <w:i/>
        </w:rPr>
        <w:t xml:space="preserve">41.panta pirmās daļas 1.punktu </w:t>
      </w:r>
    </w:p>
    <w:p w:rsidR="00A56B5E" w:rsidRDefault="00A56B5E" w:rsidP="00A56B5E">
      <w:pPr>
        <w:ind w:right="185"/>
      </w:pPr>
    </w:p>
    <w:p w:rsidR="00A56B5E" w:rsidRDefault="00A56B5E" w:rsidP="00A56B5E">
      <w:pPr>
        <w:ind w:right="185" w:firstLine="567"/>
        <w:jc w:val="both"/>
      </w:pPr>
      <w:r>
        <w:t>1.</w:t>
      </w:r>
      <w:r>
        <w:rPr>
          <w:color w:val="000000"/>
        </w:rPr>
        <w:t>Atzīt par spēku zaudējušus</w:t>
      </w:r>
      <w:r>
        <w:t xml:space="preserve"> Kokneses novada domes 2013.gada 30.oktobra </w:t>
      </w:r>
      <w:r>
        <w:rPr>
          <w:color w:val="000000"/>
        </w:rPr>
        <w:t>saistošos noteikumus Nr.16</w:t>
      </w:r>
      <w:r>
        <w:rPr>
          <w:b/>
          <w:color w:val="000000"/>
        </w:rPr>
        <w:t xml:space="preserve">  </w:t>
      </w:r>
      <w:r>
        <w:t>“</w:t>
      </w:r>
      <w:r>
        <w:rPr>
          <w:color w:val="000000"/>
        </w:rPr>
        <w:t>“ Par Kokneses novada pašvaldības aģentūras “ Kokneses Tūrisma centrs” sniegto publisko maksas pakalpojumu cenrādi” “.</w:t>
      </w:r>
    </w:p>
    <w:p w:rsidR="00A56B5E" w:rsidRDefault="00A56B5E" w:rsidP="00A56B5E">
      <w:pPr>
        <w:ind w:right="185" w:firstLine="567"/>
        <w:jc w:val="both"/>
      </w:pPr>
      <w:r>
        <w:t>2.Saistošie noteikumi stājas spēkā nākamajā dienā pēc to publicēšanas Kokneses novada domes laikrakstā “ Kokneses Novada  Vēstis”.</w:t>
      </w:r>
    </w:p>
    <w:p w:rsidR="00A56B5E" w:rsidRDefault="00A56B5E" w:rsidP="00A56B5E">
      <w:pPr>
        <w:ind w:right="185"/>
        <w:jc w:val="both"/>
      </w:pPr>
    </w:p>
    <w:p w:rsidR="00A56B5E" w:rsidRDefault="00A56B5E" w:rsidP="00A56B5E">
      <w:pPr>
        <w:ind w:right="185"/>
        <w:jc w:val="both"/>
      </w:pPr>
    </w:p>
    <w:p w:rsidR="00A56B5E" w:rsidRDefault="00A56B5E" w:rsidP="00A56B5E">
      <w:pPr>
        <w:pStyle w:val="Sarakstarindkopa"/>
        <w:ind w:right="185"/>
        <w:rPr>
          <w:rFonts w:cstheme="minorBidi"/>
        </w:rPr>
      </w:pPr>
    </w:p>
    <w:p w:rsidR="00A56B5E" w:rsidRDefault="00A56B5E" w:rsidP="00A56B5E">
      <w:pPr>
        <w:ind w:right="185"/>
        <w:jc w:val="both"/>
      </w:pPr>
    </w:p>
    <w:p w:rsidR="00A56B5E" w:rsidRDefault="00A56B5E" w:rsidP="00A56B5E">
      <w:pPr>
        <w:tabs>
          <w:tab w:val="left" w:pos="0"/>
        </w:tabs>
        <w:ind w:right="185"/>
        <w:jc w:val="both"/>
        <w:rPr>
          <w:rFonts w:ascii="Cambria" w:hAnsi="Cambria"/>
        </w:rPr>
      </w:pPr>
      <w:r>
        <w:rPr>
          <w:rFonts w:ascii="Cambria" w:hAnsi="Cambria"/>
        </w:rPr>
        <w:t>Sēdes vadītājs,</w:t>
      </w:r>
    </w:p>
    <w:p w:rsidR="00A56B5E" w:rsidRDefault="00A56B5E" w:rsidP="00A56B5E">
      <w:pPr>
        <w:tabs>
          <w:tab w:val="left" w:pos="0"/>
        </w:tabs>
        <w:ind w:right="185"/>
        <w:jc w:val="both"/>
        <w:rPr>
          <w:rFonts w:ascii="Cambria" w:hAnsi="Cambria"/>
        </w:rPr>
      </w:pPr>
      <w:r>
        <w:rPr>
          <w:rFonts w:ascii="Cambria" w:hAnsi="Cambria"/>
        </w:rPr>
        <w:t>domes priekšsēdētājs     ( personiskais paraksts)</w:t>
      </w:r>
      <w:r>
        <w:rPr>
          <w:rFonts w:ascii="Cambria" w:hAnsi="Cambria"/>
        </w:rPr>
        <w:tab/>
      </w:r>
      <w:r>
        <w:rPr>
          <w:rFonts w:ascii="Cambria" w:hAnsi="Cambria"/>
        </w:rPr>
        <w:tab/>
      </w:r>
      <w:r>
        <w:rPr>
          <w:rFonts w:ascii="Cambria" w:hAnsi="Cambria"/>
        </w:rPr>
        <w:tab/>
      </w:r>
      <w:r>
        <w:rPr>
          <w:rFonts w:ascii="Cambria" w:hAnsi="Cambria"/>
        </w:rPr>
        <w:tab/>
      </w:r>
      <w:r>
        <w:rPr>
          <w:rFonts w:ascii="Cambria" w:hAnsi="Cambria"/>
        </w:rPr>
        <w:tab/>
        <w:t>D.Vingris</w:t>
      </w:r>
    </w:p>
    <w:p w:rsidR="00A56B5E" w:rsidRDefault="00A56B5E" w:rsidP="00A56B5E">
      <w:pPr>
        <w:tabs>
          <w:tab w:val="left" w:pos="0"/>
        </w:tabs>
        <w:ind w:right="185"/>
        <w:jc w:val="both"/>
        <w:rPr>
          <w:rFonts w:ascii="Cambria" w:hAnsi="Cambria"/>
        </w:rPr>
      </w:pPr>
    </w:p>
    <w:p w:rsidR="00A56B5E" w:rsidRDefault="00A56B5E" w:rsidP="00A56B5E">
      <w:pPr>
        <w:ind w:right="185" w:firstLine="720"/>
        <w:jc w:val="both"/>
        <w:rPr>
          <w:rFonts w:ascii="Cambria" w:hAnsi="Cambria"/>
        </w:rPr>
      </w:pPr>
    </w:p>
    <w:p w:rsidR="00A56B5E" w:rsidRDefault="00A56B5E" w:rsidP="00A56B5E">
      <w:pPr>
        <w:ind w:right="185" w:firstLine="720"/>
        <w:jc w:val="both"/>
        <w:rPr>
          <w:rFonts w:ascii="Cambria" w:hAnsi="Cambria"/>
        </w:rPr>
      </w:pPr>
    </w:p>
    <w:p w:rsidR="00A56B5E" w:rsidRDefault="00A56B5E" w:rsidP="00A56B5E">
      <w:pPr>
        <w:jc w:val="both"/>
      </w:pPr>
    </w:p>
    <w:p w:rsidR="00A56B5E" w:rsidRDefault="00A56B5E" w:rsidP="00A56B5E">
      <w:pPr>
        <w:jc w:val="both"/>
      </w:pPr>
    </w:p>
    <w:p w:rsidR="00A56B5E" w:rsidRDefault="00A56B5E" w:rsidP="00A56B5E">
      <w:pPr>
        <w:jc w:val="both"/>
      </w:pPr>
    </w:p>
    <w:p w:rsidR="00A56B5E" w:rsidRDefault="00A56B5E" w:rsidP="00A56B5E">
      <w:pPr>
        <w:jc w:val="both"/>
      </w:pPr>
    </w:p>
    <w:p w:rsidR="00A56B5E" w:rsidRDefault="00A56B5E" w:rsidP="00A56B5E">
      <w:pPr>
        <w:jc w:val="both"/>
      </w:pPr>
    </w:p>
    <w:p w:rsidR="00A56B5E" w:rsidRDefault="00A56B5E" w:rsidP="00A56B5E">
      <w:pPr>
        <w:jc w:val="both"/>
      </w:pPr>
    </w:p>
    <w:p w:rsidR="00A56B5E" w:rsidRDefault="00A56B5E" w:rsidP="00A56B5E">
      <w:pPr>
        <w:jc w:val="both"/>
      </w:pPr>
    </w:p>
    <w:p w:rsidR="00A56B5E" w:rsidRDefault="00A56B5E" w:rsidP="00A56B5E">
      <w:pPr>
        <w:jc w:val="both"/>
      </w:pPr>
    </w:p>
    <w:p w:rsidR="00A56B5E" w:rsidRDefault="00A56B5E" w:rsidP="00A56B5E">
      <w:pPr>
        <w:jc w:val="both"/>
      </w:pPr>
    </w:p>
    <w:p w:rsidR="00A56B5E" w:rsidRDefault="00A56B5E" w:rsidP="00A56B5E">
      <w:pPr>
        <w:jc w:val="both"/>
      </w:pPr>
    </w:p>
    <w:p w:rsidR="00A56B5E" w:rsidRDefault="00A56B5E" w:rsidP="00A56B5E">
      <w:pPr>
        <w:ind w:right="327"/>
        <w:jc w:val="center"/>
        <w:rPr>
          <w:b/>
        </w:rPr>
      </w:pPr>
      <w:r>
        <w:rPr>
          <w:b/>
        </w:rPr>
        <w:t>Paskaidrojuma raksts</w:t>
      </w:r>
    </w:p>
    <w:p w:rsidR="00A56B5E" w:rsidRDefault="00A56B5E" w:rsidP="00A56B5E">
      <w:pPr>
        <w:ind w:right="327"/>
        <w:jc w:val="center"/>
        <w:rPr>
          <w:rFonts w:cstheme="minorBidi"/>
          <w:b/>
        </w:rPr>
      </w:pPr>
      <w:r>
        <w:rPr>
          <w:b/>
        </w:rPr>
        <w:t xml:space="preserve">Koknese novada domes 2017.gada  29. novembra saistošajiem noteikumiem Nr. 16/2017 </w:t>
      </w:r>
      <w:r>
        <w:br/>
      </w:r>
    </w:p>
    <w:p w:rsidR="00A56B5E" w:rsidRDefault="00A56B5E" w:rsidP="00A56B5E">
      <w:pPr>
        <w:ind w:right="327"/>
        <w:jc w:val="center"/>
        <w:rPr>
          <w:b/>
        </w:rPr>
      </w:pPr>
      <w:r>
        <w:rPr>
          <w:b/>
          <w:color w:val="000000"/>
        </w:rPr>
        <w:t>“</w:t>
      </w:r>
      <w:r>
        <w:rPr>
          <w:color w:val="000000"/>
        </w:rPr>
        <w:t xml:space="preserve">Par </w:t>
      </w:r>
      <w:r>
        <w:t xml:space="preserve">Kokneses novada domes 2013.gada 30.oktobra </w:t>
      </w:r>
      <w:r>
        <w:rPr>
          <w:color w:val="000000"/>
        </w:rPr>
        <w:t>saistošo noteikumu Nr.16</w:t>
      </w:r>
      <w:r>
        <w:rPr>
          <w:b/>
          <w:color w:val="000000"/>
        </w:rPr>
        <w:t xml:space="preserve">  </w:t>
      </w:r>
      <w:r>
        <w:rPr>
          <w:color w:val="000000"/>
        </w:rPr>
        <w:t xml:space="preserve"> “ Par Kokneses novada pašvaldības aģentūras “ Kokneses Tūrisma centrs” sniegto publisko maksas pakalpojumu cenrādi” </w:t>
      </w:r>
      <w:r>
        <w:t xml:space="preserve"> </w:t>
      </w:r>
      <w:r>
        <w:rPr>
          <w:color w:val="000000"/>
        </w:rPr>
        <w:t xml:space="preserve"> atzīšanu par spēku zaudējušiem”</w:t>
      </w:r>
    </w:p>
    <w:p w:rsidR="00A56B5E" w:rsidRDefault="00A56B5E" w:rsidP="00A56B5E">
      <w:pPr>
        <w:jc w:val="center"/>
      </w:pPr>
    </w:p>
    <w:tbl>
      <w:tblPr>
        <w:tblW w:w="5000" w:type="pct"/>
        <w:tblCellSpacing w:w="15"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2149"/>
        <w:gridCol w:w="7400"/>
      </w:tblGrid>
      <w:tr w:rsidR="00A56B5E" w:rsidTr="006B6A67">
        <w:trPr>
          <w:tblCellSpacing w:w="15" w:type="dxa"/>
        </w:trPr>
        <w:tc>
          <w:tcPr>
            <w:tcW w:w="1100" w:type="pct"/>
            <w:tcBorders>
              <w:top w:val="outset" w:sz="6" w:space="0" w:color="auto"/>
              <w:left w:val="outset" w:sz="6" w:space="0" w:color="auto"/>
              <w:bottom w:val="outset" w:sz="6" w:space="0" w:color="auto"/>
              <w:right w:val="outset" w:sz="6" w:space="0" w:color="auto"/>
            </w:tcBorders>
            <w:vAlign w:val="bottom"/>
            <w:hideMark/>
          </w:tcPr>
          <w:p w:rsidR="00A56B5E" w:rsidRDefault="00A56B5E" w:rsidP="006B6A67">
            <w:pPr>
              <w:jc w:val="center"/>
            </w:pPr>
            <w:r>
              <w:t>Sadaļa</w:t>
            </w:r>
          </w:p>
        </w:tc>
        <w:tc>
          <w:tcPr>
            <w:tcW w:w="3846" w:type="pct"/>
            <w:tcBorders>
              <w:top w:val="outset" w:sz="6" w:space="0" w:color="auto"/>
              <w:left w:val="outset" w:sz="6" w:space="0" w:color="auto"/>
              <w:bottom w:val="outset" w:sz="6" w:space="0" w:color="auto"/>
              <w:right w:val="outset" w:sz="6" w:space="0" w:color="auto"/>
            </w:tcBorders>
            <w:vAlign w:val="bottom"/>
            <w:hideMark/>
          </w:tcPr>
          <w:p w:rsidR="00A56B5E" w:rsidRDefault="00A56B5E" w:rsidP="006B6A67">
            <w:pPr>
              <w:jc w:val="center"/>
            </w:pPr>
            <w:r>
              <w:t>Informācija</w:t>
            </w:r>
          </w:p>
        </w:tc>
      </w:tr>
      <w:tr w:rsidR="00A56B5E" w:rsidTr="006B6A67">
        <w:trPr>
          <w:tblCellSpacing w:w="15" w:type="dxa"/>
        </w:trPr>
        <w:tc>
          <w:tcPr>
            <w:tcW w:w="1100" w:type="pct"/>
            <w:tcBorders>
              <w:top w:val="outset" w:sz="6" w:space="0" w:color="auto"/>
              <w:left w:val="outset" w:sz="6" w:space="0" w:color="auto"/>
              <w:bottom w:val="outset" w:sz="6" w:space="0" w:color="auto"/>
              <w:right w:val="outset" w:sz="6" w:space="0" w:color="auto"/>
            </w:tcBorders>
            <w:hideMark/>
          </w:tcPr>
          <w:p w:rsidR="00A56B5E" w:rsidRDefault="00A56B5E" w:rsidP="006B6A67">
            <w:r>
              <w:t>1.  Īss projekta satura izklāsts</w:t>
            </w:r>
          </w:p>
        </w:tc>
        <w:tc>
          <w:tcPr>
            <w:tcW w:w="3846" w:type="pct"/>
            <w:tcBorders>
              <w:top w:val="outset" w:sz="6" w:space="0" w:color="auto"/>
              <w:left w:val="outset" w:sz="6" w:space="0" w:color="auto"/>
              <w:bottom w:val="outset" w:sz="6" w:space="0" w:color="auto"/>
              <w:right w:val="outset" w:sz="6" w:space="0" w:color="auto"/>
            </w:tcBorders>
            <w:hideMark/>
          </w:tcPr>
          <w:p w:rsidR="00A56B5E" w:rsidRDefault="00A56B5E" w:rsidP="006B6A67">
            <w:pPr>
              <w:jc w:val="both"/>
            </w:pPr>
            <w:r>
              <w:t xml:space="preserve">Saistošie noteikumi paredz atzīt par spēku zaudējušus Kokneses novada domes 2013.gada 30.oktobra </w:t>
            </w:r>
            <w:r>
              <w:rPr>
                <w:color w:val="000000"/>
              </w:rPr>
              <w:t>saistošos noteikumus Nr.16</w:t>
            </w:r>
            <w:r>
              <w:rPr>
                <w:b/>
                <w:color w:val="000000"/>
              </w:rPr>
              <w:t xml:space="preserve">  </w:t>
            </w:r>
            <w:r>
              <w:t>“</w:t>
            </w:r>
            <w:r>
              <w:rPr>
                <w:color w:val="000000"/>
              </w:rPr>
              <w:t xml:space="preserve">“ Par Kokneses novada pašvaldības aģentūras “ Kokneses Tūrisma centrs” sniegto publisko maksas pakalpojumu cenrādi” “, jo </w:t>
            </w:r>
            <w:r>
              <w:t>Kokneses novada dome 2017.gada 25.oktobrī pieņēma lēmumu Nr.8.10. , ar kuru  nolēma ar 2017.gada 30.novembri likvidēt Kokneses novada pašvaldības aģentūru “ Kokneses Tūrisma centrs”</w:t>
            </w:r>
            <w:r>
              <w:rPr>
                <w:color w:val="000000"/>
              </w:rPr>
              <w:t>.</w:t>
            </w:r>
          </w:p>
        </w:tc>
      </w:tr>
      <w:tr w:rsidR="00A56B5E" w:rsidTr="006B6A67">
        <w:trPr>
          <w:tblCellSpacing w:w="15" w:type="dxa"/>
        </w:trPr>
        <w:tc>
          <w:tcPr>
            <w:tcW w:w="1100" w:type="pct"/>
            <w:tcBorders>
              <w:top w:val="outset" w:sz="6" w:space="0" w:color="auto"/>
              <w:left w:val="outset" w:sz="6" w:space="0" w:color="auto"/>
              <w:bottom w:val="outset" w:sz="6" w:space="0" w:color="auto"/>
              <w:right w:val="outset" w:sz="6" w:space="0" w:color="auto"/>
            </w:tcBorders>
            <w:hideMark/>
          </w:tcPr>
          <w:p w:rsidR="00A56B5E" w:rsidRDefault="00A56B5E" w:rsidP="006B6A67">
            <w:r>
              <w:t>2. Projekta nepieciešamības pamatojums</w:t>
            </w:r>
          </w:p>
        </w:tc>
        <w:tc>
          <w:tcPr>
            <w:tcW w:w="3846" w:type="pct"/>
            <w:tcBorders>
              <w:top w:val="outset" w:sz="6" w:space="0" w:color="auto"/>
              <w:left w:val="outset" w:sz="6" w:space="0" w:color="auto"/>
              <w:bottom w:val="outset" w:sz="6" w:space="0" w:color="auto"/>
              <w:right w:val="outset" w:sz="6" w:space="0" w:color="auto"/>
            </w:tcBorders>
            <w:hideMark/>
          </w:tcPr>
          <w:p w:rsidR="00A56B5E" w:rsidRDefault="00A56B5E" w:rsidP="006B6A67">
            <w:pPr>
              <w:jc w:val="both"/>
            </w:pPr>
            <w:r>
              <w:t xml:space="preserve">Saistošie noteikumi nepieciešami, lai realizētu normatīvo aktu prasības un ar normatīvajiem aktiem  atzītu par spēku zaudējušus Kokneses novada domes 2013.gada 30.oktobra </w:t>
            </w:r>
            <w:r>
              <w:rPr>
                <w:color w:val="000000"/>
              </w:rPr>
              <w:t>saistošos noteikumus Nr.16</w:t>
            </w:r>
            <w:r>
              <w:rPr>
                <w:b/>
                <w:color w:val="000000"/>
              </w:rPr>
              <w:t xml:space="preserve">  </w:t>
            </w:r>
            <w:r>
              <w:t>“</w:t>
            </w:r>
            <w:r>
              <w:rPr>
                <w:color w:val="000000"/>
              </w:rPr>
              <w:t>“ Par Kokneses novada pašvaldības aģentūras “ Kokneses Tūrisma centrs” sniegto publisko maksas pakalpojumu cenrādi” . I</w:t>
            </w:r>
            <w:r>
              <w:t>zveidota  Kokneses novada domes struktūrvienība “Kokneses novada domes Tūrisma un sabiedrisko attiecību nodaļa ar  „Kokneses tūrisma informācijas centru</w:t>
            </w:r>
            <w:r>
              <w:rPr>
                <w:b/>
              </w:rPr>
              <w:t xml:space="preserve">”, </w:t>
            </w:r>
            <w:r>
              <w:t>kur maksas pakalpojumi tiek apstiprināti ar domes sēdes lēmumu.</w:t>
            </w:r>
          </w:p>
        </w:tc>
      </w:tr>
      <w:tr w:rsidR="00A56B5E" w:rsidTr="006B6A67">
        <w:trPr>
          <w:tblCellSpacing w:w="15" w:type="dxa"/>
        </w:trPr>
        <w:tc>
          <w:tcPr>
            <w:tcW w:w="1100" w:type="pct"/>
            <w:tcBorders>
              <w:top w:val="outset" w:sz="6" w:space="0" w:color="auto"/>
              <w:left w:val="outset" w:sz="6" w:space="0" w:color="auto"/>
              <w:bottom w:val="outset" w:sz="6" w:space="0" w:color="auto"/>
              <w:right w:val="outset" w:sz="6" w:space="0" w:color="auto"/>
            </w:tcBorders>
            <w:hideMark/>
          </w:tcPr>
          <w:p w:rsidR="00A56B5E" w:rsidRDefault="00A56B5E" w:rsidP="006B6A67">
            <w:r>
              <w:t>3. Informācija par plānoto ietekmi uz pašvaldības budžetu</w:t>
            </w:r>
          </w:p>
        </w:tc>
        <w:tc>
          <w:tcPr>
            <w:tcW w:w="3846" w:type="pct"/>
            <w:tcBorders>
              <w:top w:val="outset" w:sz="6" w:space="0" w:color="auto"/>
              <w:left w:val="outset" w:sz="6" w:space="0" w:color="auto"/>
              <w:bottom w:val="outset" w:sz="6" w:space="0" w:color="auto"/>
              <w:right w:val="outset" w:sz="6" w:space="0" w:color="auto"/>
            </w:tcBorders>
            <w:hideMark/>
          </w:tcPr>
          <w:p w:rsidR="00A56B5E" w:rsidRDefault="00A56B5E" w:rsidP="006B6A67">
            <w:r>
              <w:t xml:space="preserve">Projektam nav būtiskas ietekmes uz pašvaldības budžetu. </w:t>
            </w:r>
          </w:p>
        </w:tc>
      </w:tr>
      <w:tr w:rsidR="00A56B5E" w:rsidTr="006B6A67">
        <w:trPr>
          <w:tblCellSpacing w:w="15" w:type="dxa"/>
        </w:trPr>
        <w:tc>
          <w:tcPr>
            <w:tcW w:w="1100" w:type="pct"/>
            <w:tcBorders>
              <w:top w:val="outset" w:sz="6" w:space="0" w:color="auto"/>
              <w:left w:val="outset" w:sz="6" w:space="0" w:color="auto"/>
              <w:bottom w:val="outset" w:sz="6" w:space="0" w:color="auto"/>
              <w:right w:val="outset" w:sz="6" w:space="0" w:color="auto"/>
            </w:tcBorders>
            <w:hideMark/>
          </w:tcPr>
          <w:p w:rsidR="00A56B5E" w:rsidRDefault="00A56B5E" w:rsidP="006B6A67">
            <w:r>
              <w:t>4. Informācija par plānoto projekta ietekmi uz uzņēmējdarbības vidi pašvaldības teritorijā</w:t>
            </w:r>
          </w:p>
        </w:tc>
        <w:tc>
          <w:tcPr>
            <w:tcW w:w="3846" w:type="pct"/>
            <w:tcBorders>
              <w:top w:val="outset" w:sz="6" w:space="0" w:color="auto"/>
              <w:left w:val="outset" w:sz="6" w:space="0" w:color="auto"/>
              <w:bottom w:val="outset" w:sz="6" w:space="0" w:color="auto"/>
              <w:right w:val="outset" w:sz="6" w:space="0" w:color="auto"/>
            </w:tcBorders>
            <w:hideMark/>
          </w:tcPr>
          <w:p w:rsidR="00A56B5E" w:rsidRDefault="00A56B5E" w:rsidP="006B6A67">
            <w:r>
              <w:t xml:space="preserve">Projektam nav būtiskas ietekmes uz uzņēmējdarbības vidi. </w:t>
            </w:r>
          </w:p>
        </w:tc>
      </w:tr>
      <w:tr w:rsidR="00A56B5E" w:rsidTr="006B6A67">
        <w:trPr>
          <w:tblCellSpacing w:w="15" w:type="dxa"/>
        </w:trPr>
        <w:tc>
          <w:tcPr>
            <w:tcW w:w="1100" w:type="pct"/>
            <w:tcBorders>
              <w:top w:val="outset" w:sz="6" w:space="0" w:color="auto"/>
              <w:left w:val="outset" w:sz="6" w:space="0" w:color="auto"/>
              <w:bottom w:val="outset" w:sz="6" w:space="0" w:color="auto"/>
              <w:right w:val="outset" w:sz="6" w:space="0" w:color="auto"/>
            </w:tcBorders>
            <w:hideMark/>
          </w:tcPr>
          <w:p w:rsidR="00A56B5E" w:rsidRDefault="00A56B5E" w:rsidP="006B6A67">
            <w:r>
              <w:t>5. Informācija par administratīvajām procedūrām</w:t>
            </w:r>
          </w:p>
        </w:tc>
        <w:tc>
          <w:tcPr>
            <w:tcW w:w="3846" w:type="pct"/>
            <w:tcBorders>
              <w:top w:val="outset" w:sz="6" w:space="0" w:color="auto"/>
              <w:left w:val="outset" w:sz="6" w:space="0" w:color="auto"/>
              <w:bottom w:val="outset" w:sz="6" w:space="0" w:color="auto"/>
              <w:right w:val="outset" w:sz="6" w:space="0" w:color="auto"/>
            </w:tcBorders>
            <w:hideMark/>
          </w:tcPr>
          <w:p w:rsidR="00A56B5E" w:rsidRDefault="00A56B5E" w:rsidP="006B6A67">
            <w:pPr>
              <w:jc w:val="both"/>
              <w:rPr>
                <w:rFonts w:cstheme="minorBidi"/>
                <w:b/>
              </w:rPr>
            </w:pPr>
            <w:r>
              <w:t>Radīta jauna institūcija - izveidota  Kokneses novada domes struktūrvienība “Kokneses novada domes Tūrisma un sabiedrisko attiecību nodaļa ar  „Kokneses tūrisma informācijas centru</w:t>
            </w:r>
            <w:r>
              <w:rPr>
                <w:b/>
              </w:rPr>
              <w:t xml:space="preserve">”. </w:t>
            </w:r>
          </w:p>
        </w:tc>
      </w:tr>
      <w:tr w:rsidR="00A56B5E" w:rsidTr="006B6A67">
        <w:trPr>
          <w:tblCellSpacing w:w="15" w:type="dxa"/>
        </w:trPr>
        <w:tc>
          <w:tcPr>
            <w:tcW w:w="1100" w:type="pct"/>
            <w:tcBorders>
              <w:top w:val="outset" w:sz="6" w:space="0" w:color="auto"/>
              <w:left w:val="outset" w:sz="6" w:space="0" w:color="auto"/>
              <w:bottom w:val="outset" w:sz="6" w:space="0" w:color="auto"/>
              <w:right w:val="outset" w:sz="6" w:space="0" w:color="auto"/>
            </w:tcBorders>
            <w:hideMark/>
          </w:tcPr>
          <w:p w:rsidR="00A56B5E" w:rsidRDefault="00A56B5E" w:rsidP="006B6A67">
            <w:r>
              <w:t>6. Informācija par konsultācijām ar privātpersonām</w:t>
            </w:r>
          </w:p>
        </w:tc>
        <w:tc>
          <w:tcPr>
            <w:tcW w:w="3846" w:type="pct"/>
            <w:tcBorders>
              <w:top w:val="outset" w:sz="6" w:space="0" w:color="auto"/>
              <w:left w:val="outset" w:sz="6" w:space="0" w:color="auto"/>
              <w:bottom w:val="outset" w:sz="6" w:space="0" w:color="auto"/>
              <w:right w:val="outset" w:sz="6" w:space="0" w:color="auto"/>
            </w:tcBorders>
            <w:hideMark/>
          </w:tcPr>
          <w:p w:rsidR="00A56B5E" w:rsidRDefault="00A56B5E" w:rsidP="006B6A67">
            <w:pPr>
              <w:jc w:val="both"/>
            </w:pPr>
            <w:r>
              <w:t>Nav veikta</w:t>
            </w:r>
          </w:p>
        </w:tc>
      </w:tr>
    </w:tbl>
    <w:p w:rsidR="00A56B5E" w:rsidRDefault="00A56B5E" w:rsidP="00A56B5E">
      <w:pPr>
        <w:jc w:val="both"/>
        <w:outlineLvl w:val="0"/>
      </w:pPr>
    </w:p>
    <w:p w:rsidR="00A56B5E" w:rsidRDefault="00A56B5E" w:rsidP="00A56B5E">
      <w:pPr>
        <w:tabs>
          <w:tab w:val="left" w:pos="0"/>
        </w:tabs>
        <w:ind w:right="-908"/>
        <w:jc w:val="both"/>
        <w:rPr>
          <w:rFonts w:ascii="Cambria" w:hAnsi="Cambria"/>
        </w:rPr>
      </w:pPr>
      <w:r>
        <w:rPr>
          <w:rFonts w:ascii="Cambria" w:hAnsi="Cambria"/>
        </w:rPr>
        <w:t>Sēdes vadītājs,</w:t>
      </w:r>
    </w:p>
    <w:p w:rsidR="00A56B5E" w:rsidRDefault="00A56B5E" w:rsidP="00A56B5E">
      <w:pPr>
        <w:tabs>
          <w:tab w:val="left" w:pos="0"/>
        </w:tabs>
        <w:ind w:right="-908"/>
        <w:jc w:val="both"/>
        <w:rPr>
          <w:rFonts w:ascii="Cambria" w:hAnsi="Cambria"/>
        </w:rPr>
      </w:pPr>
      <w:r>
        <w:rPr>
          <w:rFonts w:ascii="Cambria" w:hAnsi="Cambria"/>
        </w:rPr>
        <w:t>domes priekšsēdētājs     ( personiskais paraksts)</w:t>
      </w:r>
      <w:r>
        <w:rPr>
          <w:rFonts w:ascii="Cambria" w:hAnsi="Cambria"/>
        </w:rPr>
        <w:tab/>
      </w:r>
      <w:r>
        <w:rPr>
          <w:rFonts w:ascii="Cambria" w:hAnsi="Cambria"/>
        </w:rPr>
        <w:tab/>
      </w:r>
      <w:r>
        <w:rPr>
          <w:rFonts w:ascii="Cambria" w:hAnsi="Cambria"/>
        </w:rPr>
        <w:tab/>
      </w:r>
      <w:r>
        <w:rPr>
          <w:rFonts w:ascii="Cambria" w:hAnsi="Cambria"/>
        </w:rPr>
        <w:tab/>
      </w:r>
      <w:r>
        <w:rPr>
          <w:rFonts w:ascii="Cambria" w:hAnsi="Cambria"/>
        </w:rPr>
        <w:tab/>
        <w:t>D.Vingris</w:t>
      </w:r>
    </w:p>
    <w:p w:rsidR="00D5518F" w:rsidRDefault="00D5518F" w:rsidP="00A56B5E">
      <w:pPr>
        <w:pageBreakBefore/>
        <w:autoSpaceDE w:val="0"/>
        <w:autoSpaceDN w:val="0"/>
        <w:adjustRightInd w:val="0"/>
        <w:ind w:right="185"/>
        <w:jc w:val="right"/>
        <w:rPr>
          <w:rFonts w:ascii="Cambria" w:hAnsi="Cambria" w:cs="Cambria"/>
        </w:rPr>
      </w:pPr>
    </w:p>
    <w:p w:rsidR="00A56B5E" w:rsidRDefault="00A56B5E" w:rsidP="00A56B5E">
      <w:pPr>
        <w:pageBreakBefore/>
        <w:autoSpaceDE w:val="0"/>
        <w:autoSpaceDN w:val="0"/>
        <w:adjustRightInd w:val="0"/>
        <w:ind w:right="185"/>
        <w:jc w:val="right"/>
        <w:rPr>
          <w:rFonts w:ascii="Cambria" w:hAnsi="Cambria" w:cs="Cambria"/>
        </w:rPr>
      </w:pPr>
    </w:p>
    <w:p w:rsidR="00A56B5E" w:rsidRDefault="00A56B5E" w:rsidP="00A56B5E">
      <w:pPr>
        <w:pageBreakBefore/>
        <w:autoSpaceDE w:val="0"/>
        <w:autoSpaceDN w:val="0"/>
        <w:adjustRightInd w:val="0"/>
        <w:ind w:right="185"/>
        <w:jc w:val="right"/>
        <w:rPr>
          <w:rFonts w:ascii="Cambria" w:hAnsi="Cambria" w:cs="Cambria"/>
        </w:rPr>
      </w:pPr>
    </w:p>
    <w:p w:rsidR="00D5518F" w:rsidRDefault="00D5518F" w:rsidP="00D5518F">
      <w:pPr>
        <w:jc w:val="both"/>
      </w:pPr>
    </w:p>
    <w:p w:rsidR="00D5518F" w:rsidRDefault="00D5518F" w:rsidP="00D5518F">
      <w:pPr>
        <w:ind w:right="-908"/>
        <w:jc w:val="center"/>
        <w:rPr>
          <w:rFonts w:ascii="Cambria" w:hAnsi="Cambria"/>
          <w:b/>
          <w:color w:val="000000"/>
        </w:rPr>
      </w:pPr>
    </w:p>
    <w:p w:rsidR="00D5518F" w:rsidRDefault="00D5518F" w:rsidP="00D5518F">
      <w:pPr>
        <w:ind w:right="-908"/>
        <w:jc w:val="center"/>
        <w:rPr>
          <w:rFonts w:ascii="Cambria" w:hAnsi="Cambria"/>
          <w:b/>
          <w:color w:val="000000"/>
        </w:rPr>
      </w:pPr>
    </w:p>
    <w:p w:rsidR="00D5518F" w:rsidRDefault="00D5518F" w:rsidP="00D5518F">
      <w:pPr>
        <w:ind w:right="-908"/>
        <w:jc w:val="center"/>
        <w:rPr>
          <w:rFonts w:ascii="Cambria" w:hAnsi="Cambria"/>
          <w:b/>
          <w:color w:val="000000"/>
        </w:rPr>
      </w:pPr>
    </w:p>
    <w:p w:rsidR="00D5518F" w:rsidRDefault="00D5518F" w:rsidP="00D5518F">
      <w:pPr>
        <w:ind w:right="-908"/>
        <w:jc w:val="center"/>
        <w:rPr>
          <w:rFonts w:ascii="Cambria" w:hAnsi="Cambria"/>
          <w:b/>
          <w:color w:val="000000"/>
        </w:rPr>
      </w:pPr>
    </w:p>
    <w:p w:rsidR="00D5518F" w:rsidRDefault="00D5518F" w:rsidP="00D5518F">
      <w:pPr>
        <w:ind w:right="-908"/>
        <w:jc w:val="center"/>
        <w:rPr>
          <w:rFonts w:ascii="Cambria" w:hAnsi="Cambria"/>
          <w:b/>
          <w:color w:val="000000"/>
        </w:rPr>
      </w:pPr>
    </w:p>
    <w:p w:rsidR="00D5518F" w:rsidRDefault="00D5518F" w:rsidP="00D5518F">
      <w:pPr>
        <w:ind w:right="-908"/>
        <w:jc w:val="center"/>
        <w:rPr>
          <w:rFonts w:ascii="Cambria" w:hAnsi="Cambria"/>
          <w:b/>
          <w:color w:val="000000"/>
        </w:rPr>
      </w:pPr>
    </w:p>
    <w:p w:rsidR="00D5518F" w:rsidRDefault="00D5518F" w:rsidP="00D5518F">
      <w:pPr>
        <w:ind w:right="-908"/>
        <w:jc w:val="center"/>
        <w:rPr>
          <w:rFonts w:ascii="Cambria" w:hAnsi="Cambria"/>
          <w:b/>
          <w:color w:val="000000"/>
        </w:rPr>
      </w:pPr>
    </w:p>
    <w:p w:rsidR="00D5518F" w:rsidRDefault="00D5518F" w:rsidP="00D5518F">
      <w:pPr>
        <w:ind w:right="-908"/>
        <w:jc w:val="center"/>
        <w:rPr>
          <w:rFonts w:ascii="Cambria" w:hAnsi="Cambria"/>
          <w:b/>
          <w:color w:val="000000"/>
        </w:rPr>
      </w:pPr>
    </w:p>
    <w:p w:rsidR="00D5518F" w:rsidRDefault="00D5518F" w:rsidP="00D5518F">
      <w:pPr>
        <w:ind w:right="-908"/>
        <w:jc w:val="center"/>
        <w:rPr>
          <w:rFonts w:ascii="Cambria" w:hAnsi="Cambria"/>
          <w:b/>
          <w:color w:val="000000"/>
        </w:rPr>
      </w:pPr>
    </w:p>
    <w:p w:rsidR="00D5518F" w:rsidRDefault="00D5518F" w:rsidP="00D5518F">
      <w:pPr>
        <w:ind w:right="-908"/>
        <w:jc w:val="center"/>
        <w:rPr>
          <w:rFonts w:ascii="Cambria" w:hAnsi="Cambria"/>
          <w:b/>
          <w:color w:val="000000"/>
        </w:rPr>
      </w:pPr>
    </w:p>
    <w:p w:rsidR="00D5518F" w:rsidRDefault="00D5518F" w:rsidP="00D5518F">
      <w:pPr>
        <w:ind w:right="-908"/>
        <w:jc w:val="center"/>
        <w:rPr>
          <w:rFonts w:ascii="Cambria" w:hAnsi="Cambria"/>
          <w:b/>
          <w:color w:val="000000"/>
        </w:rPr>
      </w:pPr>
    </w:p>
    <w:p w:rsidR="00D5518F" w:rsidRDefault="00D5518F" w:rsidP="00D5518F">
      <w:pPr>
        <w:ind w:right="-908"/>
        <w:jc w:val="center"/>
        <w:rPr>
          <w:rFonts w:ascii="Cambria" w:hAnsi="Cambria"/>
          <w:b/>
          <w:color w:val="000000"/>
        </w:rPr>
      </w:pPr>
    </w:p>
    <w:p w:rsidR="00D5518F" w:rsidRDefault="00D5518F" w:rsidP="00D5518F">
      <w:pPr>
        <w:ind w:right="-908"/>
        <w:jc w:val="center"/>
        <w:rPr>
          <w:rFonts w:ascii="Cambria" w:hAnsi="Cambria"/>
          <w:b/>
          <w:color w:val="000000"/>
        </w:rPr>
      </w:pPr>
    </w:p>
    <w:p w:rsidR="00D5518F" w:rsidRDefault="00D5518F" w:rsidP="00D5518F">
      <w:pPr>
        <w:ind w:right="-908"/>
        <w:jc w:val="center"/>
        <w:rPr>
          <w:rFonts w:ascii="Cambria" w:hAnsi="Cambria"/>
          <w:b/>
          <w:color w:val="000000"/>
        </w:rPr>
      </w:pPr>
    </w:p>
    <w:p w:rsidR="00D5518F" w:rsidRDefault="00D5518F" w:rsidP="00D5518F">
      <w:pPr>
        <w:ind w:right="-908"/>
        <w:jc w:val="center"/>
        <w:rPr>
          <w:rFonts w:ascii="Cambria" w:hAnsi="Cambria"/>
          <w:b/>
          <w:color w:val="000000"/>
        </w:rPr>
      </w:pPr>
    </w:p>
    <w:p w:rsidR="00D5518F" w:rsidRDefault="00D5518F" w:rsidP="00D5518F">
      <w:pPr>
        <w:ind w:right="-908"/>
        <w:jc w:val="center"/>
        <w:rPr>
          <w:rFonts w:ascii="Cambria" w:hAnsi="Cambria"/>
          <w:b/>
          <w:color w:val="000000"/>
        </w:rPr>
      </w:pPr>
    </w:p>
    <w:p w:rsidR="00D5518F" w:rsidRDefault="00D5518F" w:rsidP="00D5518F">
      <w:pPr>
        <w:ind w:right="-908"/>
        <w:jc w:val="center"/>
        <w:rPr>
          <w:rFonts w:ascii="Cambria" w:hAnsi="Cambria"/>
          <w:b/>
          <w:color w:val="000000"/>
        </w:rPr>
      </w:pPr>
    </w:p>
    <w:p w:rsidR="00D5518F" w:rsidRDefault="00D5518F" w:rsidP="00D5518F">
      <w:pPr>
        <w:ind w:right="-908"/>
        <w:jc w:val="center"/>
        <w:rPr>
          <w:rFonts w:ascii="Cambria" w:hAnsi="Cambria"/>
          <w:b/>
          <w:color w:val="000000"/>
        </w:rPr>
      </w:pPr>
    </w:p>
    <w:p w:rsidR="00D5518F" w:rsidRDefault="00D5518F" w:rsidP="00D5518F">
      <w:pPr>
        <w:ind w:right="-908"/>
        <w:jc w:val="center"/>
        <w:rPr>
          <w:rFonts w:ascii="Cambria" w:hAnsi="Cambria"/>
          <w:b/>
          <w:color w:val="000000"/>
        </w:rPr>
      </w:pPr>
    </w:p>
    <w:p w:rsidR="00D5518F" w:rsidRDefault="00D5518F" w:rsidP="00D5518F">
      <w:pPr>
        <w:ind w:right="-908"/>
        <w:jc w:val="center"/>
        <w:rPr>
          <w:rFonts w:ascii="Cambria" w:hAnsi="Cambria"/>
          <w:b/>
          <w:color w:val="000000"/>
        </w:rPr>
      </w:pPr>
    </w:p>
    <w:p w:rsidR="00D5518F" w:rsidRDefault="00D5518F" w:rsidP="00D5518F">
      <w:pPr>
        <w:ind w:right="-908"/>
        <w:jc w:val="center"/>
        <w:rPr>
          <w:rFonts w:ascii="Cambria" w:hAnsi="Cambria"/>
          <w:b/>
          <w:color w:val="000000"/>
        </w:rPr>
      </w:pPr>
    </w:p>
    <w:p w:rsidR="00D5518F" w:rsidRDefault="00D5518F" w:rsidP="00D5518F">
      <w:pPr>
        <w:ind w:right="-908"/>
        <w:jc w:val="center"/>
        <w:rPr>
          <w:rFonts w:ascii="Cambria" w:hAnsi="Cambria"/>
          <w:b/>
          <w:color w:val="000000"/>
        </w:rPr>
      </w:pPr>
    </w:p>
    <w:p w:rsidR="00D5518F" w:rsidRDefault="00D5518F" w:rsidP="00D5518F">
      <w:pPr>
        <w:ind w:right="-908"/>
        <w:jc w:val="center"/>
        <w:rPr>
          <w:rFonts w:ascii="Cambria" w:hAnsi="Cambria"/>
          <w:b/>
          <w:color w:val="000000"/>
        </w:rPr>
      </w:pPr>
    </w:p>
    <w:p w:rsidR="00D5518F" w:rsidRDefault="00D5518F" w:rsidP="00D5518F">
      <w:pPr>
        <w:ind w:right="-908"/>
        <w:jc w:val="center"/>
        <w:rPr>
          <w:rFonts w:ascii="Cambria" w:hAnsi="Cambria"/>
          <w:b/>
          <w:color w:val="000000"/>
        </w:rPr>
      </w:pPr>
    </w:p>
    <w:sectPr w:rsidR="00D5518F" w:rsidSect="0054183F">
      <w:pgSz w:w="11906" w:h="16838" w:code="9"/>
      <w:pgMar w:top="1440" w:right="707"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12B15" w:rsidRDefault="00512B15" w:rsidP="00370C14">
      <w:r>
        <w:separator/>
      </w:r>
    </w:p>
  </w:endnote>
  <w:endnote w:type="continuationSeparator" w:id="0">
    <w:p w:rsidR="00512B15" w:rsidRDefault="00512B15" w:rsidP="00370C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BA"/>
    <w:family w:val="swiss"/>
    <w:pitch w:val="variable"/>
    <w:sig w:usb0="00000287" w:usb1="00000800" w:usb2="00000000" w:usb3="00000000" w:csb0="0000009F" w:csb1="00000000"/>
  </w:font>
  <w:font w:name="Calibri">
    <w:panose1 w:val="020F0502020204030204"/>
    <w:charset w:val="BA"/>
    <w:family w:val="swiss"/>
    <w:pitch w:val="variable"/>
    <w:sig w:usb0="E0002AFF" w:usb1="C000247B" w:usb2="00000009" w:usb3="00000000" w:csb0="000001FF" w:csb1="00000000"/>
  </w:font>
  <w:font w:name="Arial">
    <w:panose1 w:val="020B0604020202020204"/>
    <w:charset w:val="BA"/>
    <w:family w:val="swiss"/>
    <w:pitch w:val="variable"/>
    <w:sig w:usb0="E0002EFF" w:usb1="C0007843" w:usb2="00000009" w:usb3="00000000" w:csb0="000001FF" w:csb1="00000000"/>
  </w:font>
  <w:font w:name="Garamond">
    <w:panose1 w:val="02020404030301010803"/>
    <w:charset w:val="BA"/>
    <w:family w:val="roman"/>
    <w:pitch w:val="variable"/>
    <w:sig w:usb0="00000287" w:usb1="00000000" w:usb2="00000000" w:usb3="00000000" w:csb0="0000009F" w:csb1="00000000"/>
  </w:font>
  <w:font w:name="Tahoma">
    <w:panose1 w:val="020B0604030504040204"/>
    <w:charset w:val="BA"/>
    <w:family w:val="swiss"/>
    <w:pitch w:val="variable"/>
    <w:sig w:usb0="E1002EFF" w:usb1="C000605B" w:usb2="00000029" w:usb3="00000000" w:csb0="000101FF" w:csb1="00000000"/>
  </w:font>
  <w:font w:name="Cambria">
    <w:panose1 w:val="02040503050406030204"/>
    <w:charset w:val="BA"/>
    <w:family w:val="roman"/>
    <w:pitch w:val="variable"/>
    <w:sig w:usb0="E00002FF" w:usb1="400004FF" w:usb2="00000000" w:usb3="00000000" w:csb0="0000019F" w:csb1="00000000"/>
  </w:font>
  <w:font w:name="Aptifer Sans Com Medium">
    <w:altName w:val="Arial"/>
    <w:panose1 w:val="00000000000000000000"/>
    <w:charset w:val="00"/>
    <w:family w:val="swiss"/>
    <w:notTrueType/>
    <w:pitch w:val="default"/>
    <w:sig w:usb0="00000003" w:usb1="00000000" w:usb2="00000000" w:usb3="00000000" w:csb0="00000001" w:csb1="00000000"/>
  </w:font>
  <w:font w:name="Lucida Sans Unicode">
    <w:panose1 w:val="020B0602030504020204"/>
    <w:charset w:val="BA"/>
    <w:family w:val="swiss"/>
    <w:pitch w:val="variable"/>
    <w:sig w:usb0="80000AFF" w:usb1="0000396B" w:usb2="00000000" w:usb3="00000000" w:csb0="000000BF" w:csb1="00000000"/>
  </w:font>
  <w:font w:name="Verdana">
    <w:panose1 w:val="020B0604030504040204"/>
    <w:charset w:val="BA"/>
    <w:family w:val="swiss"/>
    <w:pitch w:val="variable"/>
    <w:sig w:usb0="A10006FF" w:usb1="4000205B" w:usb2="0000001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DejaVu Sans">
    <w:charset w:val="BA"/>
    <w:family w:val="swiss"/>
    <w:pitch w:val="variable"/>
    <w:sig w:usb0="E7003EFF" w:usb1="D200FDFF" w:usb2="0A042029" w:usb3="00000000" w:csb0="800001FF" w:csb1="00000000"/>
  </w:font>
  <w:font w:name="Lohit Hindi">
    <w:altName w:val="MS Mincho"/>
    <w:charset w:val="80"/>
    <w:family w:val="auto"/>
    <w:pitch w:val="variable"/>
    <w:sig w:usb0="00000001" w:usb1="08070000" w:usb2="00000010" w:usb3="00000000" w:csb0="00020000" w:csb1="00000000"/>
  </w:font>
  <w:font w:name="!Neo'w Arial">
    <w:altName w:val="Arial"/>
    <w:charset w:val="00"/>
    <w:family w:val="swiss"/>
    <w:pitch w:val="variable"/>
    <w:sig w:usb0="00000287" w:usb1="00000000" w:usb2="00000000" w:usb3="00000000" w:csb0="0000009F" w:csb1="00000000"/>
  </w:font>
  <w:font w:name="Wingdings 3">
    <w:panose1 w:val="05040102010807070707"/>
    <w:charset w:val="02"/>
    <w:family w:val="roman"/>
    <w:pitch w:val="variable"/>
    <w:sig w:usb0="00000000" w:usb1="10000000" w:usb2="00000000" w:usb3="00000000" w:csb0="80000000" w:csb1="00000000"/>
  </w:font>
  <w:font w:name="Liberation Sans">
    <w:altName w:val="Arial"/>
    <w:charset w:val="BA"/>
    <w:family w:val="swiss"/>
    <w:pitch w:val="variable"/>
  </w:font>
  <w:font w:name="Mangal">
    <w:panose1 w:val="02040503050203030202"/>
    <w:charset w:val="01"/>
    <w:family w:val="roman"/>
    <w:notTrueType/>
    <w:pitch w:val="variable"/>
    <w:sig w:usb0="00002000" w:usb1="00000000" w:usb2="00000000" w:usb3="00000000" w:csb0="00000000" w:csb1="00000000"/>
  </w:font>
  <w:font w:name="Helvetica">
    <w:panose1 w:val="020B0604020202020204"/>
    <w:charset w:val="00"/>
    <w:family w:val="swiss"/>
    <w:notTrueType/>
    <w:pitch w:val="variable"/>
    <w:sig w:usb0="00000003" w:usb1="00000000" w:usb2="00000000" w:usb3="00000000" w:csb0="00000001" w:csb1="00000000"/>
  </w:font>
  <w:font w:name="ヒラギノ角ゴ Pro W3">
    <w:altName w:val="Arial Unicode MS"/>
    <w:charset w:val="00"/>
    <w:family w:val="auto"/>
    <w:pitch w:val="variable"/>
  </w:font>
  <w:font w:name="Dutch TL">
    <w:charset w:val="BA"/>
    <w:family w:val="roman"/>
    <w:pitch w:val="variable"/>
    <w:sig w:usb0="800002EF" w:usb1="00000048" w:usb2="00000000" w:usb3="00000000" w:csb0="00000097" w:csb1="00000000"/>
  </w:font>
  <w:font w:name="Courier">
    <w:panose1 w:val="02070409020205020404"/>
    <w:charset w:val="00"/>
    <w:family w:val="modern"/>
    <w:notTrueType/>
    <w:pitch w:val="fixed"/>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12B15" w:rsidRDefault="00512B15" w:rsidP="00370C14">
      <w:r>
        <w:separator/>
      </w:r>
    </w:p>
  </w:footnote>
  <w:footnote w:type="continuationSeparator" w:id="0">
    <w:p w:rsidR="00512B15" w:rsidRDefault="00512B15" w:rsidP="00370C1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4A6DB4"/>
    <w:multiLevelType w:val="multilevel"/>
    <w:tmpl w:val="3A9E448A"/>
    <w:lvl w:ilvl="0">
      <w:start w:val="4"/>
      <w:numFmt w:val="decimal"/>
      <w:lvlText w:val="%1."/>
      <w:lvlJc w:val="left"/>
      <w:pPr>
        <w:ind w:left="360" w:hanging="360"/>
      </w:pPr>
      <w:rPr>
        <w:i w:val="0"/>
      </w:rPr>
    </w:lvl>
    <w:lvl w:ilvl="1">
      <w:start w:val="1"/>
      <w:numFmt w:val="decimal"/>
      <w:lvlText w:val="%1.%2."/>
      <w:lvlJc w:val="left"/>
      <w:pPr>
        <w:ind w:left="1440" w:hanging="360"/>
      </w:pPr>
    </w:lvl>
    <w:lvl w:ilvl="2">
      <w:start w:val="1"/>
      <w:numFmt w:val="decimal"/>
      <w:lvlText w:val="%1.%2.%3."/>
      <w:lvlJc w:val="left"/>
      <w:pPr>
        <w:ind w:left="2880" w:hanging="720"/>
      </w:pPr>
    </w:lvl>
    <w:lvl w:ilvl="3">
      <w:start w:val="1"/>
      <w:numFmt w:val="decimal"/>
      <w:lvlText w:val="%1.%2.%3.%4."/>
      <w:lvlJc w:val="left"/>
      <w:pPr>
        <w:ind w:left="3960" w:hanging="720"/>
      </w:pPr>
    </w:lvl>
    <w:lvl w:ilvl="4">
      <w:start w:val="1"/>
      <w:numFmt w:val="decimal"/>
      <w:lvlText w:val="%1.%2.%3.%4.%5."/>
      <w:lvlJc w:val="left"/>
      <w:pPr>
        <w:ind w:left="5400" w:hanging="1080"/>
      </w:pPr>
    </w:lvl>
    <w:lvl w:ilvl="5">
      <w:start w:val="1"/>
      <w:numFmt w:val="decimal"/>
      <w:lvlText w:val="%1.%2.%3.%4.%5.%6."/>
      <w:lvlJc w:val="left"/>
      <w:pPr>
        <w:ind w:left="6480" w:hanging="1080"/>
      </w:pPr>
    </w:lvl>
    <w:lvl w:ilvl="6">
      <w:start w:val="1"/>
      <w:numFmt w:val="decimal"/>
      <w:lvlText w:val="%1.%2.%3.%4.%5.%6.%7."/>
      <w:lvlJc w:val="left"/>
      <w:pPr>
        <w:ind w:left="7920" w:hanging="1440"/>
      </w:pPr>
    </w:lvl>
    <w:lvl w:ilvl="7">
      <w:start w:val="1"/>
      <w:numFmt w:val="decimal"/>
      <w:lvlText w:val="%1.%2.%3.%4.%5.%6.%7.%8."/>
      <w:lvlJc w:val="left"/>
      <w:pPr>
        <w:ind w:left="9000" w:hanging="1440"/>
      </w:pPr>
    </w:lvl>
    <w:lvl w:ilvl="8">
      <w:start w:val="1"/>
      <w:numFmt w:val="decimal"/>
      <w:lvlText w:val="%1.%2.%3.%4.%5.%6.%7.%8.%9."/>
      <w:lvlJc w:val="left"/>
      <w:pPr>
        <w:ind w:left="10440" w:hanging="1800"/>
      </w:pPr>
    </w:lvl>
  </w:abstractNum>
  <w:abstractNum w:abstractNumId="1" w15:restartNumberingAfterBreak="0">
    <w:nsid w:val="1B356BBE"/>
    <w:multiLevelType w:val="multilevel"/>
    <w:tmpl w:val="403A5EA6"/>
    <w:lvl w:ilvl="0">
      <w:start w:val="1"/>
      <w:numFmt w:val="decimal"/>
      <w:lvlText w:val="%1."/>
      <w:lvlJc w:val="left"/>
      <w:pPr>
        <w:ind w:left="360" w:hanging="360"/>
      </w:pPr>
      <w:rPr>
        <w:rFonts w:cs="Times New Roman"/>
        <w:color w:val="auto"/>
      </w:rPr>
    </w:lvl>
    <w:lvl w:ilvl="1">
      <w:start w:val="1"/>
      <w:numFmt w:val="decimal"/>
      <w:lvlText w:val="%1.%2."/>
      <w:lvlJc w:val="left"/>
      <w:pPr>
        <w:ind w:left="360" w:hanging="360"/>
      </w:pPr>
      <w:rPr>
        <w:rFonts w:cs="Times New Roman"/>
        <w:color w:val="auto"/>
      </w:rPr>
    </w:lvl>
    <w:lvl w:ilvl="2">
      <w:start w:val="1"/>
      <w:numFmt w:val="decimal"/>
      <w:lvlText w:val="%1.%2.%3."/>
      <w:lvlJc w:val="left"/>
      <w:pPr>
        <w:ind w:left="720" w:hanging="720"/>
      </w:pPr>
      <w:rPr>
        <w:rFonts w:cs="Times New Roman"/>
        <w:color w:val="auto"/>
      </w:rPr>
    </w:lvl>
    <w:lvl w:ilvl="3">
      <w:start w:val="1"/>
      <w:numFmt w:val="decimal"/>
      <w:lvlText w:val="%1.%2.%3.%4."/>
      <w:lvlJc w:val="left"/>
      <w:pPr>
        <w:ind w:left="720" w:hanging="720"/>
      </w:pPr>
      <w:rPr>
        <w:rFonts w:cs="Times New Roman"/>
        <w:color w:val="auto"/>
      </w:rPr>
    </w:lvl>
    <w:lvl w:ilvl="4">
      <w:start w:val="1"/>
      <w:numFmt w:val="decimal"/>
      <w:lvlText w:val="%1.%2.%3.%4.%5."/>
      <w:lvlJc w:val="left"/>
      <w:pPr>
        <w:ind w:left="1080" w:hanging="1080"/>
      </w:pPr>
      <w:rPr>
        <w:rFonts w:cs="Times New Roman"/>
        <w:color w:val="auto"/>
      </w:rPr>
    </w:lvl>
    <w:lvl w:ilvl="5">
      <w:start w:val="1"/>
      <w:numFmt w:val="decimal"/>
      <w:lvlText w:val="%1.%2.%3.%4.%5.%6."/>
      <w:lvlJc w:val="left"/>
      <w:pPr>
        <w:ind w:left="1080" w:hanging="1080"/>
      </w:pPr>
      <w:rPr>
        <w:rFonts w:cs="Times New Roman"/>
        <w:color w:val="auto"/>
      </w:rPr>
    </w:lvl>
    <w:lvl w:ilvl="6">
      <w:start w:val="1"/>
      <w:numFmt w:val="decimal"/>
      <w:lvlText w:val="%1.%2.%3.%4.%5.%6.%7."/>
      <w:lvlJc w:val="left"/>
      <w:pPr>
        <w:ind w:left="1440" w:hanging="1440"/>
      </w:pPr>
      <w:rPr>
        <w:rFonts w:cs="Times New Roman"/>
        <w:color w:val="auto"/>
      </w:rPr>
    </w:lvl>
    <w:lvl w:ilvl="7">
      <w:start w:val="1"/>
      <w:numFmt w:val="decimal"/>
      <w:lvlText w:val="%1.%2.%3.%4.%5.%6.%7.%8."/>
      <w:lvlJc w:val="left"/>
      <w:pPr>
        <w:ind w:left="1440" w:hanging="1440"/>
      </w:pPr>
      <w:rPr>
        <w:rFonts w:cs="Times New Roman"/>
        <w:color w:val="auto"/>
      </w:rPr>
    </w:lvl>
    <w:lvl w:ilvl="8">
      <w:start w:val="1"/>
      <w:numFmt w:val="decimal"/>
      <w:lvlText w:val="%1.%2.%3.%4.%5.%6.%7.%8.%9."/>
      <w:lvlJc w:val="left"/>
      <w:pPr>
        <w:ind w:left="1800" w:hanging="1800"/>
      </w:pPr>
      <w:rPr>
        <w:rFonts w:cs="Times New Roman"/>
        <w:color w:val="auto"/>
      </w:rPr>
    </w:lvl>
  </w:abstractNum>
  <w:abstractNum w:abstractNumId="2" w15:restartNumberingAfterBreak="0">
    <w:nsid w:val="1FD42DE2"/>
    <w:multiLevelType w:val="hybridMultilevel"/>
    <w:tmpl w:val="D9D699B2"/>
    <w:lvl w:ilvl="0" w:tplc="0426000F">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3" w15:restartNumberingAfterBreak="0">
    <w:nsid w:val="2E7D3F0C"/>
    <w:multiLevelType w:val="multilevel"/>
    <w:tmpl w:val="C082CD8A"/>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4" w15:restartNumberingAfterBreak="0">
    <w:nsid w:val="31222D28"/>
    <w:multiLevelType w:val="hybridMultilevel"/>
    <w:tmpl w:val="28AA6A8C"/>
    <w:lvl w:ilvl="0" w:tplc="DD34C8F2">
      <w:start w:val="1"/>
      <w:numFmt w:val="decimal"/>
      <w:lvlText w:val="%1."/>
      <w:lvlJc w:val="left"/>
      <w:pPr>
        <w:ind w:left="720" w:hanging="360"/>
      </w:pPr>
      <w:rPr>
        <w:b/>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5" w15:restartNumberingAfterBreak="0">
    <w:nsid w:val="34E617B7"/>
    <w:multiLevelType w:val="multilevel"/>
    <w:tmpl w:val="7A28ED92"/>
    <w:lvl w:ilvl="0">
      <w:start w:val="1"/>
      <w:numFmt w:val="decimal"/>
      <w:pStyle w:val="Lielievirsraksti"/>
      <w:lvlText w:val="%1."/>
      <w:lvlJc w:val="left"/>
      <w:pPr>
        <w:tabs>
          <w:tab w:val="num" w:pos="360"/>
        </w:tabs>
        <w:ind w:left="360" w:hanging="360"/>
      </w:pPr>
      <w:rPr>
        <w:rFonts w:hint="default"/>
      </w:rPr>
    </w:lvl>
    <w:lvl w:ilvl="1">
      <w:start w:val="1"/>
      <w:numFmt w:val="decimal"/>
      <w:pStyle w:val="Apakvirsraksti"/>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 w15:restartNumberingAfterBreak="0">
    <w:nsid w:val="3DD12993"/>
    <w:multiLevelType w:val="multilevel"/>
    <w:tmpl w:val="7E283E42"/>
    <w:lvl w:ilvl="0">
      <w:start w:val="1"/>
      <w:numFmt w:val="decimal"/>
      <w:pStyle w:val="Numeracija"/>
      <w:suff w:val="space"/>
      <w:lvlText w:val="%1."/>
      <w:lvlJc w:val="left"/>
      <w:pPr>
        <w:ind w:left="360" w:hanging="360"/>
      </w:pPr>
      <w:rPr>
        <w:rFonts w:hint="default"/>
        <w:b/>
        <w:i w:val="0"/>
      </w:rPr>
    </w:lvl>
    <w:lvl w:ilvl="1">
      <w:start w:val="1"/>
      <w:numFmt w:val="none"/>
      <w:lvlText w:val="2.1."/>
      <w:lvlJc w:val="left"/>
      <w:pPr>
        <w:tabs>
          <w:tab w:val="num" w:pos="720"/>
        </w:tabs>
        <w:ind w:left="720" w:hanging="720"/>
      </w:pPr>
      <w:rPr>
        <w:rFonts w:hint="default"/>
        <w:b w:val="0"/>
      </w:rPr>
    </w:lvl>
    <w:lvl w:ilvl="2">
      <w:start w:val="1"/>
      <w:numFmt w:val="decimal"/>
      <w:lvlText w:val="%1.%2.%3."/>
      <w:lvlJc w:val="left"/>
      <w:pPr>
        <w:tabs>
          <w:tab w:val="num" w:pos="720"/>
        </w:tabs>
        <w:ind w:left="720" w:hanging="720"/>
      </w:pPr>
      <w:rPr>
        <w:rFonts w:hint="default"/>
        <w:b w:val="0"/>
      </w:rPr>
    </w:lvl>
    <w:lvl w:ilvl="3">
      <w:start w:val="1"/>
      <w:numFmt w:val="decimal"/>
      <w:lvlText w:val="%1.%2.%3.%4."/>
      <w:lvlJc w:val="left"/>
      <w:pPr>
        <w:tabs>
          <w:tab w:val="num" w:pos="907"/>
        </w:tabs>
        <w:ind w:left="907" w:hanging="907"/>
      </w:pPr>
      <w:rPr>
        <w:rFonts w:hint="default"/>
        <w:b w:val="0"/>
        <w:i w:val="0"/>
        <w:sz w:val="26"/>
        <w:szCs w:val="26"/>
      </w:rPr>
    </w:lvl>
    <w:lvl w:ilvl="4">
      <w:start w:val="1"/>
      <w:numFmt w:val="decimal"/>
      <w:lvlText w:val="%1.%2.%3.%4.%5."/>
      <w:lvlJc w:val="left"/>
      <w:pPr>
        <w:tabs>
          <w:tab w:val="num" w:pos="1134"/>
        </w:tabs>
        <w:ind w:left="1134" w:hanging="1134"/>
      </w:pPr>
      <w:rPr>
        <w:rFonts w:hint="default"/>
      </w:rPr>
    </w:lvl>
    <w:lvl w:ilvl="5">
      <w:start w:val="1"/>
      <w:numFmt w:val="decimal"/>
      <w:lvlText w:val="%1.%2.%3.%4.%5.%6."/>
      <w:lvlJc w:val="left"/>
      <w:pPr>
        <w:tabs>
          <w:tab w:val="num" w:pos="4320"/>
        </w:tabs>
        <w:ind w:left="2736" w:hanging="936"/>
      </w:pPr>
      <w:rPr>
        <w:rFonts w:hint="default"/>
        <w:b w:val="0"/>
      </w:rPr>
    </w:lvl>
    <w:lvl w:ilvl="6">
      <w:start w:val="1"/>
      <w:numFmt w:val="decimal"/>
      <w:lvlText w:val="%1.%2.%3.%4.%5.%6.%7."/>
      <w:lvlJc w:val="left"/>
      <w:pPr>
        <w:tabs>
          <w:tab w:val="num" w:pos="5040"/>
        </w:tabs>
        <w:ind w:left="3240" w:hanging="1080"/>
      </w:pPr>
      <w:rPr>
        <w:rFonts w:hint="default"/>
      </w:rPr>
    </w:lvl>
    <w:lvl w:ilvl="7">
      <w:start w:val="1"/>
      <w:numFmt w:val="decimal"/>
      <w:lvlText w:val="%1.%2.%3.%4.%5.%6.%7.%8."/>
      <w:lvlJc w:val="left"/>
      <w:pPr>
        <w:tabs>
          <w:tab w:val="num" w:pos="5760"/>
        </w:tabs>
        <w:ind w:left="3744" w:hanging="1224"/>
      </w:pPr>
      <w:rPr>
        <w:rFonts w:hint="default"/>
      </w:rPr>
    </w:lvl>
    <w:lvl w:ilvl="8">
      <w:start w:val="1"/>
      <w:numFmt w:val="decimal"/>
      <w:lvlText w:val="%1.%2.%3.%4.%5.%6.%7.%8.%9."/>
      <w:lvlJc w:val="left"/>
      <w:pPr>
        <w:tabs>
          <w:tab w:val="num" w:pos="6480"/>
        </w:tabs>
        <w:ind w:left="4320" w:hanging="1440"/>
      </w:pPr>
      <w:rPr>
        <w:rFonts w:hint="default"/>
      </w:rPr>
    </w:lvl>
  </w:abstractNum>
  <w:abstractNum w:abstractNumId="7" w15:restartNumberingAfterBreak="0">
    <w:nsid w:val="40814F45"/>
    <w:multiLevelType w:val="multilevel"/>
    <w:tmpl w:val="AFB8ACFE"/>
    <w:lvl w:ilvl="0">
      <w:start w:val="1"/>
      <w:numFmt w:val="decimal"/>
      <w:lvlText w:val="%1."/>
      <w:lvlJc w:val="left"/>
      <w:pPr>
        <w:ind w:left="720" w:hanging="360"/>
      </w:pPr>
      <w:rPr>
        <w:rFonts w:hint="default"/>
      </w:rPr>
    </w:lvl>
    <w:lvl w:ilvl="1">
      <w:start w:val="1"/>
      <w:numFmt w:val="decimal"/>
      <w:isLgl/>
      <w:lvlText w:val="%1.%2."/>
      <w:lvlJc w:val="left"/>
      <w:pPr>
        <w:ind w:left="1845" w:hanging="1125"/>
      </w:pPr>
      <w:rPr>
        <w:rFonts w:hint="default"/>
      </w:rPr>
    </w:lvl>
    <w:lvl w:ilvl="2">
      <w:start w:val="1"/>
      <w:numFmt w:val="decimal"/>
      <w:isLgl/>
      <w:lvlText w:val="%1.%2.%3."/>
      <w:lvlJc w:val="left"/>
      <w:pPr>
        <w:ind w:left="2205" w:hanging="1125"/>
      </w:pPr>
      <w:rPr>
        <w:rFonts w:hint="default"/>
      </w:rPr>
    </w:lvl>
    <w:lvl w:ilvl="3">
      <w:start w:val="1"/>
      <w:numFmt w:val="decimal"/>
      <w:isLgl/>
      <w:lvlText w:val="%1.%2.%3.%4."/>
      <w:lvlJc w:val="left"/>
      <w:pPr>
        <w:ind w:left="2565" w:hanging="1125"/>
      </w:pPr>
      <w:rPr>
        <w:rFonts w:hint="default"/>
      </w:rPr>
    </w:lvl>
    <w:lvl w:ilvl="4">
      <w:start w:val="1"/>
      <w:numFmt w:val="decimal"/>
      <w:isLgl/>
      <w:lvlText w:val="%1.%2.%3.%4.%5."/>
      <w:lvlJc w:val="left"/>
      <w:pPr>
        <w:ind w:left="2925" w:hanging="1125"/>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8" w15:restartNumberingAfterBreak="0">
    <w:nsid w:val="46E57089"/>
    <w:multiLevelType w:val="hybridMultilevel"/>
    <w:tmpl w:val="92F42C8E"/>
    <w:lvl w:ilvl="0" w:tplc="0426000F">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9" w15:restartNumberingAfterBreak="0">
    <w:nsid w:val="4FDB4FA0"/>
    <w:multiLevelType w:val="hybridMultilevel"/>
    <w:tmpl w:val="B1FA50F2"/>
    <w:lvl w:ilvl="0" w:tplc="E3F26D40">
      <w:start w:val="1"/>
      <w:numFmt w:val="decimal"/>
      <w:lvlText w:val="%1."/>
      <w:lvlJc w:val="left"/>
      <w:pPr>
        <w:ind w:left="1506" w:hanging="360"/>
      </w:pPr>
    </w:lvl>
    <w:lvl w:ilvl="1" w:tplc="04260019">
      <w:start w:val="1"/>
      <w:numFmt w:val="lowerLetter"/>
      <w:lvlText w:val="%2."/>
      <w:lvlJc w:val="left"/>
      <w:pPr>
        <w:ind w:left="2226" w:hanging="360"/>
      </w:pPr>
    </w:lvl>
    <w:lvl w:ilvl="2" w:tplc="0426001B">
      <w:start w:val="1"/>
      <w:numFmt w:val="lowerRoman"/>
      <w:lvlText w:val="%3."/>
      <w:lvlJc w:val="right"/>
      <w:pPr>
        <w:ind w:left="2946" w:hanging="180"/>
      </w:pPr>
    </w:lvl>
    <w:lvl w:ilvl="3" w:tplc="0426000F">
      <w:start w:val="1"/>
      <w:numFmt w:val="decimal"/>
      <w:lvlText w:val="%4."/>
      <w:lvlJc w:val="left"/>
      <w:pPr>
        <w:ind w:left="3666" w:hanging="360"/>
      </w:pPr>
    </w:lvl>
    <w:lvl w:ilvl="4" w:tplc="04260019">
      <w:start w:val="1"/>
      <w:numFmt w:val="lowerLetter"/>
      <w:lvlText w:val="%5."/>
      <w:lvlJc w:val="left"/>
      <w:pPr>
        <w:ind w:left="4386" w:hanging="360"/>
      </w:pPr>
    </w:lvl>
    <w:lvl w:ilvl="5" w:tplc="0426001B">
      <w:start w:val="1"/>
      <w:numFmt w:val="lowerRoman"/>
      <w:lvlText w:val="%6."/>
      <w:lvlJc w:val="right"/>
      <w:pPr>
        <w:ind w:left="5106" w:hanging="180"/>
      </w:pPr>
    </w:lvl>
    <w:lvl w:ilvl="6" w:tplc="0426000F">
      <w:start w:val="1"/>
      <w:numFmt w:val="decimal"/>
      <w:lvlText w:val="%7."/>
      <w:lvlJc w:val="left"/>
      <w:pPr>
        <w:ind w:left="5826" w:hanging="360"/>
      </w:pPr>
    </w:lvl>
    <w:lvl w:ilvl="7" w:tplc="04260019">
      <w:start w:val="1"/>
      <w:numFmt w:val="lowerLetter"/>
      <w:lvlText w:val="%8."/>
      <w:lvlJc w:val="left"/>
      <w:pPr>
        <w:ind w:left="6546" w:hanging="360"/>
      </w:pPr>
    </w:lvl>
    <w:lvl w:ilvl="8" w:tplc="0426001B">
      <w:start w:val="1"/>
      <w:numFmt w:val="lowerRoman"/>
      <w:lvlText w:val="%9."/>
      <w:lvlJc w:val="right"/>
      <w:pPr>
        <w:ind w:left="7266" w:hanging="180"/>
      </w:pPr>
    </w:lvl>
  </w:abstractNum>
  <w:abstractNum w:abstractNumId="10" w15:restartNumberingAfterBreak="0">
    <w:nsid w:val="51A43A24"/>
    <w:multiLevelType w:val="hybridMultilevel"/>
    <w:tmpl w:val="801C29EA"/>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1" w15:restartNumberingAfterBreak="0">
    <w:nsid w:val="5681597D"/>
    <w:multiLevelType w:val="hybridMultilevel"/>
    <w:tmpl w:val="DA5E0834"/>
    <w:lvl w:ilvl="0" w:tplc="F5881A2E">
      <w:numFmt w:val="bullet"/>
      <w:lvlText w:val="-"/>
      <w:lvlJc w:val="left"/>
      <w:pPr>
        <w:ind w:left="420" w:hanging="360"/>
      </w:pPr>
      <w:rPr>
        <w:rFonts w:ascii="Times New Roman" w:eastAsia="Times New Roman" w:hAnsi="Times New Roman" w:cs="Times New Roman" w:hint="default"/>
      </w:rPr>
    </w:lvl>
    <w:lvl w:ilvl="1" w:tplc="04260003">
      <w:start w:val="1"/>
      <w:numFmt w:val="bullet"/>
      <w:lvlText w:val="o"/>
      <w:lvlJc w:val="left"/>
      <w:pPr>
        <w:ind w:left="1140" w:hanging="360"/>
      </w:pPr>
      <w:rPr>
        <w:rFonts w:ascii="Courier New" w:hAnsi="Courier New" w:cs="Courier New" w:hint="default"/>
      </w:rPr>
    </w:lvl>
    <w:lvl w:ilvl="2" w:tplc="04260005">
      <w:start w:val="1"/>
      <w:numFmt w:val="bullet"/>
      <w:lvlText w:val=""/>
      <w:lvlJc w:val="left"/>
      <w:pPr>
        <w:ind w:left="1860" w:hanging="360"/>
      </w:pPr>
      <w:rPr>
        <w:rFonts w:ascii="Wingdings" w:hAnsi="Wingdings" w:hint="default"/>
      </w:rPr>
    </w:lvl>
    <w:lvl w:ilvl="3" w:tplc="04260001">
      <w:start w:val="1"/>
      <w:numFmt w:val="bullet"/>
      <w:lvlText w:val=""/>
      <w:lvlJc w:val="left"/>
      <w:pPr>
        <w:ind w:left="2580" w:hanging="360"/>
      </w:pPr>
      <w:rPr>
        <w:rFonts w:ascii="Symbol" w:hAnsi="Symbol" w:hint="default"/>
      </w:rPr>
    </w:lvl>
    <w:lvl w:ilvl="4" w:tplc="04260003">
      <w:start w:val="1"/>
      <w:numFmt w:val="bullet"/>
      <w:lvlText w:val="o"/>
      <w:lvlJc w:val="left"/>
      <w:pPr>
        <w:ind w:left="3300" w:hanging="360"/>
      </w:pPr>
      <w:rPr>
        <w:rFonts w:ascii="Courier New" w:hAnsi="Courier New" w:cs="Courier New" w:hint="default"/>
      </w:rPr>
    </w:lvl>
    <w:lvl w:ilvl="5" w:tplc="04260005">
      <w:start w:val="1"/>
      <w:numFmt w:val="bullet"/>
      <w:lvlText w:val=""/>
      <w:lvlJc w:val="left"/>
      <w:pPr>
        <w:ind w:left="4020" w:hanging="360"/>
      </w:pPr>
      <w:rPr>
        <w:rFonts w:ascii="Wingdings" w:hAnsi="Wingdings" w:hint="default"/>
      </w:rPr>
    </w:lvl>
    <w:lvl w:ilvl="6" w:tplc="04260001">
      <w:start w:val="1"/>
      <w:numFmt w:val="bullet"/>
      <w:lvlText w:val=""/>
      <w:lvlJc w:val="left"/>
      <w:pPr>
        <w:ind w:left="4740" w:hanging="360"/>
      </w:pPr>
      <w:rPr>
        <w:rFonts w:ascii="Symbol" w:hAnsi="Symbol" w:hint="default"/>
      </w:rPr>
    </w:lvl>
    <w:lvl w:ilvl="7" w:tplc="04260003">
      <w:start w:val="1"/>
      <w:numFmt w:val="bullet"/>
      <w:lvlText w:val="o"/>
      <w:lvlJc w:val="left"/>
      <w:pPr>
        <w:ind w:left="5460" w:hanging="360"/>
      </w:pPr>
      <w:rPr>
        <w:rFonts w:ascii="Courier New" w:hAnsi="Courier New" w:cs="Courier New" w:hint="default"/>
      </w:rPr>
    </w:lvl>
    <w:lvl w:ilvl="8" w:tplc="04260005">
      <w:start w:val="1"/>
      <w:numFmt w:val="bullet"/>
      <w:lvlText w:val=""/>
      <w:lvlJc w:val="left"/>
      <w:pPr>
        <w:ind w:left="6180" w:hanging="360"/>
      </w:pPr>
      <w:rPr>
        <w:rFonts w:ascii="Wingdings" w:hAnsi="Wingdings" w:hint="default"/>
      </w:rPr>
    </w:lvl>
  </w:abstractNum>
  <w:abstractNum w:abstractNumId="12" w15:restartNumberingAfterBreak="0">
    <w:nsid w:val="56C470EE"/>
    <w:multiLevelType w:val="multilevel"/>
    <w:tmpl w:val="20F83BD0"/>
    <w:lvl w:ilvl="0">
      <w:start w:val="1"/>
      <w:numFmt w:val="decimal"/>
      <w:lvlText w:val="%1."/>
      <w:lvlJc w:val="left"/>
      <w:pPr>
        <w:ind w:left="360" w:hanging="360"/>
      </w:pPr>
    </w:lvl>
    <w:lvl w:ilvl="1">
      <w:start w:val="1"/>
      <w:numFmt w:val="decimal"/>
      <w:isLgl/>
      <w:lvlText w:val="%1.%2."/>
      <w:lvlJc w:val="left"/>
      <w:pPr>
        <w:ind w:left="1515" w:hanging="720"/>
      </w:pPr>
      <w:rPr>
        <w:strike w:val="0"/>
        <w:dstrike w:val="0"/>
        <w:u w:val="none"/>
        <w:effect w:val="none"/>
      </w:rPr>
    </w:lvl>
    <w:lvl w:ilvl="2">
      <w:start w:val="1"/>
      <w:numFmt w:val="decimal"/>
      <w:isLgl/>
      <w:lvlText w:val="%1.%2.%3."/>
      <w:lvlJc w:val="left"/>
      <w:pPr>
        <w:ind w:left="2670" w:hanging="1080"/>
      </w:pPr>
      <w:rPr>
        <w:strike w:val="0"/>
        <w:dstrike w:val="0"/>
        <w:u w:val="none"/>
        <w:effect w:val="none"/>
      </w:rPr>
    </w:lvl>
    <w:lvl w:ilvl="3">
      <w:start w:val="1"/>
      <w:numFmt w:val="decimal"/>
      <w:isLgl/>
      <w:lvlText w:val="%1.%2.%3.%4."/>
      <w:lvlJc w:val="left"/>
      <w:pPr>
        <w:ind w:left="3465" w:hanging="1080"/>
      </w:pPr>
      <w:rPr>
        <w:u w:val="single"/>
      </w:rPr>
    </w:lvl>
    <w:lvl w:ilvl="4">
      <w:start w:val="1"/>
      <w:numFmt w:val="decimal"/>
      <w:isLgl/>
      <w:lvlText w:val="%1.%2.%3.%4.%5."/>
      <w:lvlJc w:val="left"/>
      <w:pPr>
        <w:ind w:left="4620" w:hanging="1440"/>
      </w:pPr>
      <w:rPr>
        <w:u w:val="single"/>
      </w:rPr>
    </w:lvl>
    <w:lvl w:ilvl="5">
      <w:start w:val="1"/>
      <w:numFmt w:val="decimal"/>
      <w:isLgl/>
      <w:lvlText w:val="%1.%2.%3.%4.%5.%6."/>
      <w:lvlJc w:val="left"/>
      <w:pPr>
        <w:ind w:left="5775" w:hanging="1800"/>
      </w:pPr>
      <w:rPr>
        <w:u w:val="single"/>
      </w:rPr>
    </w:lvl>
    <w:lvl w:ilvl="6">
      <w:start w:val="1"/>
      <w:numFmt w:val="decimal"/>
      <w:isLgl/>
      <w:lvlText w:val="%1.%2.%3.%4.%5.%6.%7."/>
      <w:lvlJc w:val="left"/>
      <w:pPr>
        <w:ind w:left="6570" w:hanging="1800"/>
      </w:pPr>
      <w:rPr>
        <w:u w:val="single"/>
      </w:rPr>
    </w:lvl>
    <w:lvl w:ilvl="7">
      <w:start w:val="1"/>
      <w:numFmt w:val="decimal"/>
      <w:isLgl/>
      <w:lvlText w:val="%1.%2.%3.%4.%5.%6.%7.%8."/>
      <w:lvlJc w:val="left"/>
      <w:pPr>
        <w:ind w:left="7725" w:hanging="2160"/>
      </w:pPr>
      <w:rPr>
        <w:u w:val="single"/>
      </w:rPr>
    </w:lvl>
    <w:lvl w:ilvl="8">
      <w:start w:val="1"/>
      <w:numFmt w:val="decimal"/>
      <w:isLgl/>
      <w:lvlText w:val="%1.%2.%3.%4.%5.%6.%7.%8.%9."/>
      <w:lvlJc w:val="left"/>
      <w:pPr>
        <w:ind w:left="8880" w:hanging="2520"/>
      </w:pPr>
      <w:rPr>
        <w:u w:val="single"/>
      </w:rPr>
    </w:lvl>
  </w:abstractNum>
  <w:abstractNum w:abstractNumId="13" w15:restartNumberingAfterBreak="0">
    <w:nsid w:val="629671C5"/>
    <w:multiLevelType w:val="hybridMultilevel"/>
    <w:tmpl w:val="31226910"/>
    <w:lvl w:ilvl="0" w:tplc="D2908CFA">
      <w:start w:val="1"/>
      <w:numFmt w:val="upperRoman"/>
      <w:lvlText w:val="%1."/>
      <w:lvlJc w:val="left"/>
      <w:pPr>
        <w:ind w:left="1080" w:hanging="720"/>
      </w:pPr>
      <w:rPr>
        <w:rFonts w:hint="default"/>
      </w:rPr>
    </w:lvl>
    <w:lvl w:ilvl="1" w:tplc="CBC0F832" w:tentative="1">
      <w:start w:val="1"/>
      <w:numFmt w:val="lowerLetter"/>
      <w:lvlText w:val="%2."/>
      <w:lvlJc w:val="left"/>
      <w:pPr>
        <w:ind w:left="1440" w:hanging="360"/>
      </w:pPr>
    </w:lvl>
    <w:lvl w:ilvl="2" w:tplc="6164A86C" w:tentative="1">
      <w:start w:val="1"/>
      <w:numFmt w:val="lowerRoman"/>
      <w:lvlText w:val="%3."/>
      <w:lvlJc w:val="right"/>
      <w:pPr>
        <w:ind w:left="2160" w:hanging="180"/>
      </w:pPr>
    </w:lvl>
    <w:lvl w:ilvl="3" w:tplc="C6262104" w:tentative="1">
      <w:start w:val="1"/>
      <w:numFmt w:val="decimal"/>
      <w:lvlText w:val="%4."/>
      <w:lvlJc w:val="left"/>
      <w:pPr>
        <w:ind w:left="2880" w:hanging="360"/>
      </w:pPr>
    </w:lvl>
    <w:lvl w:ilvl="4" w:tplc="142AEE3E" w:tentative="1">
      <w:start w:val="1"/>
      <w:numFmt w:val="lowerLetter"/>
      <w:lvlText w:val="%5."/>
      <w:lvlJc w:val="left"/>
      <w:pPr>
        <w:ind w:left="3600" w:hanging="360"/>
      </w:pPr>
    </w:lvl>
    <w:lvl w:ilvl="5" w:tplc="4AA28C2E" w:tentative="1">
      <w:start w:val="1"/>
      <w:numFmt w:val="lowerRoman"/>
      <w:lvlText w:val="%6."/>
      <w:lvlJc w:val="right"/>
      <w:pPr>
        <w:ind w:left="4320" w:hanging="180"/>
      </w:pPr>
    </w:lvl>
    <w:lvl w:ilvl="6" w:tplc="24564480" w:tentative="1">
      <w:start w:val="1"/>
      <w:numFmt w:val="decimal"/>
      <w:lvlText w:val="%7."/>
      <w:lvlJc w:val="left"/>
      <w:pPr>
        <w:ind w:left="5040" w:hanging="360"/>
      </w:pPr>
    </w:lvl>
    <w:lvl w:ilvl="7" w:tplc="5936CD9E" w:tentative="1">
      <w:start w:val="1"/>
      <w:numFmt w:val="lowerLetter"/>
      <w:lvlText w:val="%8."/>
      <w:lvlJc w:val="left"/>
      <w:pPr>
        <w:ind w:left="5760" w:hanging="360"/>
      </w:pPr>
    </w:lvl>
    <w:lvl w:ilvl="8" w:tplc="D2C0B9E0" w:tentative="1">
      <w:start w:val="1"/>
      <w:numFmt w:val="lowerRoman"/>
      <w:lvlText w:val="%9."/>
      <w:lvlJc w:val="right"/>
      <w:pPr>
        <w:ind w:left="6480" w:hanging="180"/>
      </w:pPr>
    </w:lvl>
  </w:abstractNum>
  <w:abstractNum w:abstractNumId="14" w15:restartNumberingAfterBreak="0">
    <w:nsid w:val="66870E1D"/>
    <w:multiLevelType w:val="multilevel"/>
    <w:tmpl w:val="805E3A9A"/>
    <w:lvl w:ilvl="0">
      <w:start w:val="1"/>
      <w:numFmt w:val="decimal"/>
      <w:lvlText w:val="%1."/>
      <w:lvlJc w:val="left"/>
      <w:pPr>
        <w:ind w:left="360" w:hanging="360"/>
      </w:pPr>
      <w:rPr>
        <w:b w:val="0"/>
        <w:i w:val="0"/>
        <w:color w:val="auto"/>
      </w:rPr>
    </w:lvl>
    <w:lvl w:ilvl="1">
      <w:start w:val="1"/>
      <w:numFmt w:val="decimal"/>
      <w:lvlText w:val="%1.%2."/>
      <w:lvlJc w:val="left"/>
      <w:pPr>
        <w:ind w:left="432" w:hanging="432"/>
      </w:pPr>
      <w:rPr>
        <w:b w:val="0"/>
        <w:i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67184CA4"/>
    <w:multiLevelType w:val="multilevel"/>
    <w:tmpl w:val="0960252A"/>
    <w:styleLink w:val="Anketai"/>
    <w:lvl w:ilvl="0">
      <w:start w:val="1"/>
      <w:numFmt w:val="decimal"/>
      <w:lvlText w:val="%1."/>
      <w:lvlJc w:val="left"/>
      <w:pPr>
        <w:ind w:left="360" w:hanging="360"/>
      </w:pPr>
      <w:rPr>
        <w:rFonts w:ascii="Arial Narrow" w:hAnsi="Arial Narrow" w:hint="default"/>
        <w:sz w:val="22"/>
      </w:rPr>
    </w:lvl>
    <w:lvl w:ilvl="1">
      <w:start w:val="1"/>
      <w:numFmt w:val="bullet"/>
      <w:lvlText w:val="□"/>
      <w:lvlJc w:val="left"/>
      <w:pPr>
        <w:ind w:left="1531" w:hanging="397"/>
      </w:pPr>
      <w:rPr>
        <w:rFonts w:ascii="Courier New" w:hAnsi="Courier New" w:hint="default"/>
        <w:color w:val="auto"/>
        <w:sz w:val="24"/>
      </w:rPr>
    </w:lvl>
    <w:lvl w:ilvl="2">
      <w:start w:val="1"/>
      <w:numFmt w:val="lowerLetter"/>
      <w:lvlText w:val="%3."/>
      <w:lvlJc w:val="right"/>
      <w:pPr>
        <w:ind w:left="2160" w:hanging="180"/>
      </w:pPr>
      <w:rPr>
        <w:rFonts w:hint="default"/>
        <w:sz w:val="22"/>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abstractNumId w:val="15"/>
  </w:num>
  <w:num w:numId="2">
    <w:abstractNumId w:val="6"/>
  </w:num>
  <w:num w:numId="3">
    <w:abstractNumId w:val="5"/>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13"/>
  </w:num>
  <w:num w:numId="7">
    <w:abstractNumId w:val="7"/>
  </w:num>
  <w:num w:numId="8">
    <w:abstractNumId w:val="3"/>
  </w:num>
  <w:num w:numId="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0"/>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20"/>
  <w:displayHorizontalDrawingGridEvery w:val="2"/>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02A7"/>
    <w:rsid w:val="00005406"/>
    <w:rsid w:val="00016E2E"/>
    <w:rsid w:val="000410B9"/>
    <w:rsid w:val="00074047"/>
    <w:rsid w:val="00090554"/>
    <w:rsid w:val="000975DA"/>
    <w:rsid w:val="000A3156"/>
    <w:rsid w:val="000B740B"/>
    <w:rsid w:val="001059C2"/>
    <w:rsid w:val="001318B0"/>
    <w:rsid w:val="00141488"/>
    <w:rsid w:val="00161ECA"/>
    <w:rsid w:val="00185188"/>
    <w:rsid w:val="001D60FF"/>
    <w:rsid w:val="001D79A6"/>
    <w:rsid w:val="001E76EB"/>
    <w:rsid w:val="001F4B6C"/>
    <w:rsid w:val="00213B0C"/>
    <w:rsid w:val="00220D7B"/>
    <w:rsid w:val="00227CA9"/>
    <w:rsid w:val="00247034"/>
    <w:rsid w:val="00272CE1"/>
    <w:rsid w:val="002835B7"/>
    <w:rsid w:val="002A7AF9"/>
    <w:rsid w:val="002C1908"/>
    <w:rsid w:val="002D4BA4"/>
    <w:rsid w:val="002F6FB8"/>
    <w:rsid w:val="003017E1"/>
    <w:rsid w:val="003246B4"/>
    <w:rsid w:val="0033722C"/>
    <w:rsid w:val="003405C1"/>
    <w:rsid w:val="00340789"/>
    <w:rsid w:val="0036553A"/>
    <w:rsid w:val="00370C14"/>
    <w:rsid w:val="003B0CD3"/>
    <w:rsid w:val="003B3893"/>
    <w:rsid w:val="003B3E46"/>
    <w:rsid w:val="003E00F8"/>
    <w:rsid w:val="0040482C"/>
    <w:rsid w:val="004064AB"/>
    <w:rsid w:val="00407F93"/>
    <w:rsid w:val="004110B7"/>
    <w:rsid w:val="00455078"/>
    <w:rsid w:val="004568BA"/>
    <w:rsid w:val="00460867"/>
    <w:rsid w:val="00464985"/>
    <w:rsid w:val="00473731"/>
    <w:rsid w:val="00497482"/>
    <w:rsid w:val="004C3488"/>
    <w:rsid w:val="004D0CD3"/>
    <w:rsid w:val="004D6844"/>
    <w:rsid w:val="00512B15"/>
    <w:rsid w:val="00524947"/>
    <w:rsid w:val="00541360"/>
    <w:rsid w:val="0054183F"/>
    <w:rsid w:val="005831CB"/>
    <w:rsid w:val="005858CE"/>
    <w:rsid w:val="00585E15"/>
    <w:rsid w:val="005B7967"/>
    <w:rsid w:val="005D346F"/>
    <w:rsid w:val="005D40FA"/>
    <w:rsid w:val="005F3771"/>
    <w:rsid w:val="0064500C"/>
    <w:rsid w:val="006C12F7"/>
    <w:rsid w:val="007058D5"/>
    <w:rsid w:val="00706ACD"/>
    <w:rsid w:val="00707C77"/>
    <w:rsid w:val="00745C11"/>
    <w:rsid w:val="00747E0B"/>
    <w:rsid w:val="00747E78"/>
    <w:rsid w:val="00753782"/>
    <w:rsid w:val="007B59DF"/>
    <w:rsid w:val="007E7DC5"/>
    <w:rsid w:val="007F72D1"/>
    <w:rsid w:val="0080323C"/>
    <w:rsid w:val="00806410"/>
    <w:rsid w:val="00817B74"/>
    <w:rsid w:val="00825A2B"/>
    <w:rsid w:val="0082766C"/>
    <w:rsid w:val="00870148"/>
    <w:rsid w:val="00877F6A"/>
    <w:rsid w:val="00882AEA"/>
    <w:rsid w:val="00882C80"/>
    <w:rsid w:val="008A72C8"/>
    <w:rsid w:val="008E1FAC"/>
    <w:rsid w:val="008E41ED"/>
    <w:rsid w:val="008F45B7"/>
    <w:rsid w:val="008F5472"/>
    <w:rsid w:val="00901115"/>
    <w:rsid w:val="009014C9"/>
    <w:rsid w:val="009020CF"/>
    <w:rsid w:val="00905B75"/>
    <w:rsid w:val="00905DFB"/>
    <w:rsid w:val="0092719F"/>
    <w:rsid w:val="009707A4"/>
    <w:rsid w:val="00977988"/>
    <w:rsid w:val="009837CE"/>
    <w:rsid w:val="00984CE2"/>
    <w:rsid w:val="0098744B"/>
    <w:rsid w:val="009A1639"/>
    <w:rsid w:val="009B4CAC"/>
    <w:rsid w:val="009C66F5"/>
    <w:rsid w:val="009C7474"/>
    <w:rsid w:val="009D03DF"/>
    <w:rsid w:val="009E7BE8"/>
    <w:rsid w:val="00A413FC"/>
    <w:rsid w:val="00A42F08"/>
    <w:rsid w:val="00A4686B"/>
    <w:rsid w:val="00A56B5E"/>
    <w:rsid w:val="00A702BC"/>
    <w:rsid w:val="00A8137E"/>
    <w:rsid w:val="00AA2CE9"/>
    <w:rsid w:val="00AE5399"/>
    <w:rsid w:val="00AF0D30"/>
    <w:rsid w:val="00AF6F13"/>
    <w:rsid w:val="00B10642"/>
    <w:rsid w:val="00B172BB"/>
    <w:rsid w:val="00B22591"/>
    <w:rsid w:val="00B32D9C"/>
    <w:rsid w:val="00B33A2F"/>
    <w:rsid w:val="00B412D1"/>
    <w:rsid w:val="00B5427E"/>
    <w:rsid w:val="00B573AA"/>
    <w:rsid w:val="00B66B54"/>
    <w:rsid w:val="00B85A47"/>
    <w:rsid w:val="00BA05F7"/>
    <w:rsid w:val="00BB78FF"/>
    <w:rsid w:val="00BC52D6"/>
    <w:rsid w:val="00BC76F5"/>
    <w:rsid w:val="00BD3EAF"/>
    <w:rsid w:val="00BD79AB"/>
    <w:rsid w:val="00BE44D6"/>
    <w:rsid w:val="00BE784E"/>
    <w:rsid w:val="00BF360B"/>
    <w:rsid w:val="00C13EC1"/>
    <w:rsid w:val="00C207D6"/>
    <w:rsid w:val="00C23181"/>
    <w:rsid w:val="00C51DC8"/>
    <w:rsid w:val="00C677E4"/>
    <w:rsid w:val="00C83D32"/>
    <w:rsid w:val="00C927DD"/>
    <w:rsid w:val="00CB034D"/>
    <w:rsid w:val="00CE20E6"/>
    <w:rsid w:val="00CE5A0B"/>
    <w:rsid w:val="00CF09DC"/>
    <w:rsid w:val="00CF354B"/>
    <w:rsid w:val="00D13D0F"/>
    <w:rsid w:val="00D268F8"/>
    <w:rsid w:val="00D50516"/>
    <w:rsid w:val="00D5518F"/>
    <w:rsid w:val="00D8097F"/>
    <w:rsid w:val="00DB009E"/>
    <w:rsid w:val="00DB584A"/>
    <w:rsid w:val="00DD0A72"/>
    <w:rsid w:val="00DE04E6"/>
    <w:rsid w:val="00DF2A6E"/>
    <w:rsid w:val="00E05939"/>
    <w:rsid w:val="00E50144"/>
    <w:rsid w:val="00E609FB"/>
    <w:rsid w:val="00E8277E"/>
    <w:rsid w:val="00E9619A"/>
    <w:rsid w:val="00E9629C"/>
    <w:rsid w:val="00EB60CD"/>
    <w:rsid w:val="00EC0907"/>
    <w:rsid w:val="00EC1584"/>
    <w:rsid w:val="00EE1623"/>
    <w:rsid w:val="00EE7E35"/>
    <w:rsid w:val="00EF256B"/>
    <w:rsid w:val="00F01FE8"/>
    <w:rsid w:val="00F06F6F"/>
    <w:rsid w:val="00F50E51"/>
    <w:rsid w:val="00F648A4"/>
    <w:rsid w:val="00F65C8C"/>
    <w:rsid w:val="00F67B46"/>
    <w:rsid w:val="00F802A7"/>
    <w:rsid w:val="00F85306"/>
    <w:rsid w:val="00F93E17"/>
    <w:rsid w:val="00F95578"/>
    <w:rsid w:val="00FB3597"/>
    <w:rsid w:val="00FB5003"/>
    <w:rsid w:val="00FD0AF5"/>
    <w:rsid w:val="00FD7C70"/>
    <w:rsid w:val="00FE5FF5"/>
    <w:rsid w:val="00FF4B86"/>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14B8F7C-7F05-4678-BA82-30B8885C84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iPriority="0"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arasts">
    <w:name w:val="Normal"/>
    <w:qFormat/>
    <w:rsid w:val="00F802A7"/>
    <w:pPr>
      <w:spacing w:after="0" w:line="240" w:lineRule="auto"/>
    </w:pPr>
    <w:rPr>
      <w:rFonts w:ascii="Times New Roman" w:eastAsia="Times New Roman" w:hAnsi="Times New Roman" w:cs="Times New Roman"/>
      <w:sz w:val="24"/>
      <w:szCs w:val="24"/>
      <w:lang w:eastAsia="lv-LV"/>
    </w:rPr>
  </w:style>
  <w:style w:type="paragraph" w:styleId="Virsraksts1">
    <w:name w:val="heading 1"/>
    <w:basedOn w:val="Parasts"/>
    <w:next w:val="Parasts"/>
    <w:link w:val="Virsraksts1Rakstz"/>
    <w:qFormat/>
    <w:rsid w:val="008E1FAC"/>
    <w:pPr>
      <w:keepNext/>
      <w:spacing w:before="240" w:after="60"/>
      <w:outlineLvl w:val="0"/>
    </w:pPr>
    <w:rPr>
      <w:rFonts w:ascii="Arial" w:hAnsi="Arial" w:cs="Arial"/>
      <w:b/>
      <w:bCs/>
      <w:kern w:val="32"/>
      <w:sz w:val="32"/>
      <w:szCs w:val="32"/>
    </w:rPr>
  </w:style>
  <w:style w:type="paragraph" w:styleId="Virsraksts2">
    <w:name w:val="heading 2"/>
    <w:basedOn w:val="Parasts"/>
    <w:next w:val="Parasts"/>
    <w:link w:val="Virsraksts2Rakstz"/>
    <w:qFormat/>
    <w:rsid w:val="008E1FAC"/>
    <w:pPr>
      <w:keepNext/>
      <w:spacing w:before="240" w:after="60"/>
      <w:outlineLvl w:val="1"/>
    </w:pPr>
    <w:rPr>
      <w:rFonts w:ascii="Arial" w:hAnsi="Arial" w:cs="Arial"/>
      <w:b/>
      <w:bCs/>
      <w:i/>
      <w:iCs/>
      <w:sz w:val="28"/>
      <w:szCs w:val="28"/>
    </w:rPr>
  </w:style>
  <w:style w:type="paragraph" w:styleId="Virsraksts3">
    <w:name w:val="heading 3"/>
    <w:basedOn w:val="Parasts"/>
    <w:next w:val="Parasts"/>
    <w:link w:val="Virsraksts3Rakstz"/>
    <w:qFormat/>
    <w:rsid w:val="008E1FAC"/>
    <w:pPr>
      <w:keepNext/>
      <w:ind w:left="360" w:firstLine="360"/>
      <w:jc w:val="both"/>
      <w:outlineLvl w:val="2"/>
    </w:pPr>
    <w:rPr>
      <w:rFonts w:ascii="Garamond" w:hAnsi="Garamond"/>
      <w:szCs w:val="20"/>
      <w:lang w:val="en-AU" w:eastAsia="en-US"/>
    </w:rPr>
  </w:style>
  <w:style w:type="paragraph" w:styleId="Virsraksts4">
    <w:name w:val="heading 4"/>
    <w:basedOn w:val="Parasts"/>
    <w:next w:val="Parasts"/>
    <w:link w:val="Virsraksts4Rakstz"/>
    <w:qFormat/>
    <w:rsid w:val="008E1FAC"/>
    <w:pPr>
      <w:keepNext/>
      <w:jc w:val="both"/>
      <w:outlineLvl w:val="3"/>
    </w:pPr>
    <w:rPr>
      <w:rFonts w:ascii="Garamond" w:hAnsi="Garamond"/>
      <w:b/>
      <w:sz w:val="28"/>
      <w:szCs w:val="20"/>
      <w:u w:val="single"/>
      <w:lang w:val="en-AU" w:eastAsia="en-US"/>
    </w:rPr>
  </w:style>
  <w:style w:type="paragraph" w:styleId="Virsraksts5">
    <w:name w:val="heading 5"/>
    <w:basedOn w:val="Parasts"/>
    <w:next w:val="Parasts"/>
    <w:link w:val="Virsraksts5Rakstz"/>
    <w:qFormat/>
    <w:rsid w:val="008E1FAC"/>
    <w:pPr>
      <w:keepNext/>
      <w:ind w:left="360"/>
      <w:jc w:val="both"/>
      <w:outlineLvl w:val="4"/>
    </w:pPr>
    <w:rPr>
      <w:sz w:val="32"/>
      <w:lang w:eastAsia="en-US"/>
    </w:rPr>
  </w:style>
  <w:style w:type="paragraph" w:styleId="Virsraksts6">
    <w:name w:val="heading 6"/>
    <w:basedOn w:val="Parasts"/>
    <w:next w:val="Parasts"/>
    <w:link w:val="Virsraksts6Rakstz"/>
    <w:qFormat/>
    <w:rsid w:val="008E1FAC"/>
    <w:pPr>
      <w:spacing w:before="240" w:after="60"/>
      <w:outlineLvl w:val="5"/>
    </w:pPr>
    <w:rPr>
      <w:b/>
      <w:bCs/>
      <w:sz w:val="22"/>
      <w:szCs w:val="22"/>
    </w:rPr>
  </w:style>
  <w:style w:type="paragraph" w:styleId="Virsraksts7">
    <w:name w:val="heading 7"/>
    <w:basedOn w:val="Parasts"/>
    <w:next w:val="Parasts"/>
    <w:link w:val="Virsraksts7Rakstz"/>
    <w:qFormat/>
    <w:rsid w:val="008E1FAC"/>
    <w:pPr>
      <w:keepNext/>
      <w:ind w:firstLine="360"/>
      <w:outlineLvl w:val="6"/>
    </w:pPr>
    <w:rPr>
      <w:sz w:val="28"/>
      <w:lang w:eastAsia="en-US"/>
    </w:rPr>
  </w:style>
  <w:style w:type="paragraph" w:styleId="Virsraksts8">
    <w:name w:val="heading 8"/>
    <w:basedOn w:val="Parasts"/>
    <w:next w:val="Parasts"/>
    <w:link w:val="Virsraksts8Rakstz"/>
    <w:uiPriority w:val="9"/>
    <w:qFormat/>
    <w:rsid w:val="008E1FAC"/>
    <w:pPr>
      <w:spacing w:before="240" w:after="60"/>
      <w:outlineLvl w:val="7"/>
    </w:pPr>
    <w:rPr>
      <w:i/>
      <w:iCs/>
    </w:rPr>
  </w:style>
  <w:style w:type="paragraph" w:styleId="Virsraksts9">
    <w:name w:val="heading 9"/>
    <w:basedOn w:val="Parasts"/>
    <w:next w:val="Parasts"/>
    <w:link w:val="Virsraksts9Rakstz"/>
    <w:uiPriority w:val="9"/>
    <w:qFormat/>
    <w:rsid w:val="008E1FAC"/>
    <w:pPr>
      <w:spacing w:before="240" w:after="60"/>
      <w:outlineLvl w:val="8"/>
    </w:pPr>
    <w:rPr>
      <w:rFonts w:ascii="Arial" w:hAnsi="Arial" w:cs="Arial"/>
      <w:sz w:val="22"/>
      <w:szCs w:val="22"/>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Sarakstarindkopa">
    <w:name w:val="List Paragraph"/>
    <w:basedOn w:val="Parasts"/>
    <w:uiPriority w:val="34"/>
    <w:qFormat/>
    <w:rsid w:val="00F802A7"/>
    <w:pPr>
      <w:spacing w:after="200" w:line="276" w:lineRule="auto"/>
      <w:ind w:left="720"/>
      <w:contextualSpacing/>
    </w:pPr>
    <w:rPr>
      <w:rFonts w:ascii="Calibri" w:hAnsi="Calibri"/>
      <w:sz w:val="22"/>
      <w:szCs w:val="22"/>
      <w:lang w:eastAsia="en-US"/>
    </w:rPr>
  </w:style>
  <w:style w:type="paragraph" w:customStyle="1" w:styleId="Default">
    <w:name w:val="Default"/>
    <w:rsid w:val="00F802A7"/>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styleId="Hipersaite">
    <w:name w:val="Hyperlink"/>
    <w:basedOn w:val="Noklusjumarindkopasfonts"/>
    <w:uiPriority w:val="99"/>
    <w:rsid w:val="002C1908"/>
    <w:rPr>
      <w:color w:val="0000FF"/>
      <w:u w:val="single"/>
    </w:rPr>
  </w:style>
  <w:style w:type="paragraph" w:customStyle="1" w:styleId="Bezatstarpm1">
    <w:name w:val="Bez atstarpēm1"/>
    <w:qFormat/>
    <w:rsid w:val="00DF2A6E"/>
    <w:pPr>
      <w:spacing w:after="0" w:line="240" w:lineRule="auto"/>
    </w:pPr>
    <w:rPr>
      <w:rFonts w:ascii="Calibri" w:eastAsia="Calibri" w:hAnsi="Calibri" w:cs="Times New Roman"/>
    </w:rPr>
  </w:style>
  <w:style w:type="paragraph" w:styleId="Paraststmeklis">
    <w:name w:val="Normal (Web)"/>
    <w:basedOn w:val="Parasts"/>
    <w:rsid w:val="00220D7B"/>
    <w:pPr>
      <w:spacing w:before="200" w:after="200"/>
      <w:ind w:left="200" w:right="200"/>
    </w:pPr>
    <w:rPr>
      <w:rFonts w:ascii="Tahoma" w:hAnsi="Tahoma" w:cs="Tahoma"/>
      <w:color w:val="000000"/>
      <w:sz w:val="20"/>
      <w:szCs w:val="20"/>
      <w:lang w:val="en-GB" w:eastAsia="en-US"/>
    </w:rPr>
  </w:style>
  <w:style w:type="paragraph" w:styleId="Pamatteksts">
    <w:name w:val="Body Text"/>
    <w:aliases w:val="Rakstz."/>
    <w:basedOn w:val="Parasts"/>
    <w:link w:val="PamattekstsRakstz"/>
    <w:rsid w:val="00272CE1"/>
    <w:pPr>
      <w:spacing w:after="120"/>
    </w:pPr>
  </w:style>
  <w:style w:type="character" w:customStyle="1" w:styleId="PamattekstsRakstz">
    <w:name w:val="Pamatteksts Rakstz."/>
    <w:aliases w:val="Rakstz. Rakstz.1"/>
    <w:basedOn w:val="Noklusjumarindkopasfonts"/>
    <w:link w:val="Pamatteksts"/>
    <w:rsid w:val="00272CE1"/>
    <w:rPr>
      <w:rFonts w:ascii="Times New Roman" w:eastAsia="Times New Roman" w:hAnsi="Times New Roman" w:cs="Times New Roman"/>
      <w:sz w:val="24"/>
      <w:szCs w:val="24"/>
      <w:lang w:eastAsia="lv-LV"/>
    </w:rPr>
  </w:style>
  <w:style w:type="paragraph" w:styleId="Apakvirsraksts">
    <w:name w:val="Subtitle"/>
    <w:basedOn w:val="Parasts"/>
    <w:link w:val="ApakvirsrakstsRakstz"/>
    <w:qFormat/>
    <w:rsid w:val="00FE5FF5"/>
    <w:pPr>
      <w:jc w:val="center"/>
    </w:pPr>
    <w:rPr>
      <w:szCs w:val="20"/>
    </w:rPr>
  </w:style>
  <w:style w:type="character" w:customStyle="1" w:styleId="ApakvirsrakstsRakstz">
    <w:name w:val="Apakšvirsraksts Rakstz."/>
    <w:basedOn w:val="Noklusjumarindkopasfonts"/>
    <w:link w:val="Apakvirsraksts"/>
    <w:rsid w:val="00FE5FF5"/>
    <w:rPr>
      <w:rFonts w:ascii="Times New Roman" w:eastAsia="Times New Roman" w:hAnsi="Times New Roman" w:cs="Times New Roman"/>
      <w:sz w:val="24"/>
      <w:szCs w:val="20"/>
      <w:lang w:eastAsia="lv-LV"/>
    </w:rPr>
  </w:style>
  <w:style w:type="paragraph" w:customStyle="1" w:styleId="tv2131">
    <w:name w:val="tv2131"/>
    <w:basedOn w:val="Parasts"/>
    <w:rsid w:val="00FE5FF5"/>
    <w:pPr>
      <w:spacing w:line="360" w:lineRule="auto"/>
      <w:ind w:firstLine="300"/>
    </w:pPr>
    <w:rPr>
      <w:color w:val="414142"/>
      <w:sz w:val="20"/>
      <w:szCs w:val="20"/>
    </w:rPr>
  </w:style>
  <w:style w:type="paragraph" w:styleId="Bezatstarpm">
    <w:name w:val="No Spacing"/>
    <w:link w:val="BezatstarpmRakstz"/>
    <w:uiPriority w:val="1"/>
    <w:qFormat/>
    <w:rsid w:val="00227CA9"/>
    <w:pPr>
      <w:spacing w:after="0" w:line="240" w:lineRule="auto"/>
    </w:pPr>
    <w:rPr>
      <w:rFonts w:ascii="Calibri" w:eastAsia="Times New Roman" w:hAnsi="Calibri" w:cs="Times New Roman"/>
    </w:rPr>
  </w:style>
  <w:style w:type="character" w:customStyle="1" w:styleId="Virsraksts1Rakstz">
    <w:name w:val="Virsraksts 1 Rakstz."/>
    <w:basedOn w:val="Noklusjumarindkopasfonts"/>
    <w:link w:val="Virsraksts1"/>
    <w:rsid w:val="008E1FAC"/>
    <w:rPr>
      <w:rFonts w:ascii="Arial" w:eastAsia="Times New Roman" w:hAnsi="Arial" w:cs="Arial"/>
      <w:b/>
      <w:bCs/>
      <w:kern w:val="32"/>
      <w:sz w:val="32"/>
      <w:szCs w:val="32"/>
      <w:lang w:eastAsia="lv-LV"/>
    </w:rPr>
  </w:style>
  <w:style w:type="character" w:customStyle="1" w:styleId="Heading2Char">
    <w:name w:val="Heading 2 Char"/>
    <w:basedOn w:val="Noklusjumarindkopasfonts"/>
    <w:rsid w:val="008E1FAC"/>
    <w:rPr>
      <w:rFonts w:asciiTheme="majorHAnsi" w:eastAsiaTheme="majorEastAsia" w:hAnsiTheme="majorHAnsi" w:cstheme="majorBidi"/>
      <w:b/>
      <w:bCs/>
      <w:color w:val="4F81BD" w:themeColor="accent1"/>
      <w:sz w:val="26"/>
      <w:szCs w:val="26"/>
      <w:lang w:eastAsia="lv-LV"/>
    </w:rPr>
  </w:style>
  <w:style w:type="character" w:customStyle="1" w:styleId="Virsraksts3Rakstz">
    <w:name w:val="Virsraksts 3 Rakstz."/>
    <w:basedOn w:val="Noklusjumarindkopasfonts"/>
    <w:link w:val="Virsraksts3"/>
    <w:rsid w:val="008E1FAC"/>
    <w:rPr>
      <w:rFonts w:ascii="Garamond" w:eastAsia="Times New Roman" w:hAnsi="Garamond" w:cs="Times New Roman"/>
      <w:sz w:val="24"/>
      <w:szCs w:val="20"/>
      <w:lang w:val="en-AU"/>
    </w:rPr>
  </w:style>
  <w:style w:type="character" w:customStyle="1" w:styleId="Virsraksts4Rakstz">
    <w:name w:val="Virsraksts 4 Rakstz."/>
    <w:basedOn w:val="Noklusjumarindkopasfonts"/>
    <w:link w:val="Virsraksts4"/>
    <w:rsid w:val="008E1FAC"/>
    <w:rPr>
      <w:rFonts w:ascii="Garamond" w:eastAsia="Times New Roman" w:hAnsi="Garamond" w:cs="Times New Roman"/>
      <w:b/>
      <w:sz w:val="28"/>
      <w:szCs w:val="20"/>
      <w:u w:val="single"/>
      <w:lang w:val="en-AU"/>
    </w:rPr>
  </w:style>
  <w:style w:type="character" w:customStyle="1" w:styleId="Virsraksts5Rakstz">
    <w:name w:val="Virsraksts 5 Rakstz."/>
    <w:basedOn w:val="Noklusjumarindkopasfonts"/>
    <w:link w:val="Virsraksts5"/>
    <w:rsid w:val="008E1FAC"/>
    <w:rPr>
      <w:rFonts w:ascii="Times New Roman" w:eastAsia="Times New Roman" w:hAnsi="Times New Roman" w:cs="Times New Roman"/>
      <w:sz w:val="32"/>
      <w:szCs w:val="24"/>
    </w:rPr>
  </w:style>
  <w:style w:type="character" w:customStyle="1" w:styleId="Virsraksts6Rakstz">
    <w:name w:val="Virsraksts 6 Rakstz."/>
    <w:basedOn w:val="Noklusjumarindkopasfonts"/>
    <w:link w:val="Virsraksts6"/>
    <w:rsid w:val="008E1FAC"/>
    <w:rPr>
      <w:rFonts w:ascii="Times New Roman" w:eastAsia="Times New Roman" w:hAnsi="Times New Roman" w:cs="Times New Roman"/>
      <w:b/>
      <w:bCs/>
      <w:lang w:eastAsia="lv-LV"/>
    </w:rPr>
  </w:style>
  <w:style w:type="character" w:customStyle="1" w:styleId="Virsraksts7Rakstz">
    <w:name w:val="Virsraksts 7 Rakstz."/>
    <w:basedOn w:val="Noklusjumarindkopasfonts"/>
    <w:link w:val="Virsraksts7"/>
    <w:rsid w:val="008E1FAC"/>
    <w:rPr>
      <w:rFonts w:ascii="Times New Roman" w:eastAsia="Times New Roman" w:hAnsi="Times New Roman" w:cs="Times New Roman"/>
      <w:sz w:val="28"/>
      <w:szCs w:val="24"/>
    </w:rPr>
  </w:style>
  <w:style w:type="character" w:customStyle="1" w:styleId="Virsraksts8Rakstz">
    <w:name w:val="Virsraksts 8 Rakstz."/>
    <w:basedOn w:val="Noklusjumarindkopasfonts"/>
    <w:link w:val="Virsraksts8"/>
    <w:uiPriority w:val="9"/>
    <w:rsid w:val="008E1FAC"/>
    <w:rPr>
      <w:rFonts w:ascii="Times New Roman" w:eastAsia="Times New Roman" w:hAnsi="Times New Roman" w:cs="Times New Roman"/>
      <w:i/>
      <w:iCs/>
      <w:sz w:val="24"/>
      <w:szCs w:val="24"/>
      <w:lang w:eastAsia="lv-LV"/>
    </w:rPr>
  </w:style>
  <w:style w:type="character" w:customStyle="1" w:styleId="Virsraksts9Rakstz">
    <w:name w:val="Virsraksts 9 Rakstz."/>
    <w:basedOn w:val="Noklusjumarindkopasfonts"/>
    <w:link w:val="Virsraksts9"/>
    <w:uiPriority w:val="9"/>
    <w:rsid w:val="008E1FAC"/>
    <w:rPr>
      <w:rFonts w:ascii="Arial" w:eastAsia="Times New Roman" w:hAnsi="Arial" w:cs="Arial"/>
      <w:lang w:eastAsia="lv-LV"/>
    </w:rPr>
  </w:style>
  <w:style w:type="paragraph" w:styleId="Pamattekstsaratkpi">
    <w:name w:val="Body Text Indent"/>
    <w:basedOn w:val="Parasts"/>
    <w:link w:val="PamattekstsaratkpiRakstz"/>
    <w:uiPriority w:val="99"/>
    <w:rsid w:val="008E1FAC"/>
    <w:pPr>
      <w:ind w:firstLine="720"/>
      <w:jc w:val="both"/>
    </w:pPr>
    <w:rPr>
      <w:b/>
      <w:bCs/>
      <w:lang w:val="en-GB" w:eastAsia="en-US"/>
    </w:rPr>
  </w:style>
  <w:style w:type="character" w:customStyle="1" w:styleId="PamattekstsaratkpiRakstz">
    <w:name w:val="Pamatteksts ar atkāpi Rakstz."/>
    <w:basedOn w:val="Noklusjumarindkopasfonts"/>
    <w:link w:val="Pamattekstsaratkpi"/>
    <w:uiPriority w:val="99"/>
    <w:rsid w:val="008E1FAC"/>
    <w:rPr>
      <w:rFonts w:ascii="Times New Roman" w:eastAsia="Times New Roman" w:hAnsi="Times New Roman" w:cs="Times New Roman"/>
      <w:b/>
      <w:bCs/>
      <w:sz w:val="24"/>
      <w:szCs w:val="24"/>
      <w:lang w:val="en-GB"/>
    </w:rPr>
  </w:style>
  <w:style w:type="paragraph" w:styleId="Pamattekstaatkpe2">
    <w:name w:val="Body Text Indent 2"/>
    <w:basedOn w:val="Parasts"/>
    <w:link w:val="Pamattekstaatkpe2Rakstz"/>
    <w:rsid w:val="008E1FAC"/>
    <w:pPr>
      <w:spacing w:after="120" w:line="480" w:lineRule="auto"/>
      <w:ind w:left="283"/>
    </w:pPr>
  </w:style>
  <w:style w:type="character" w:customStyle="1" w:styleId="Pamattekstaatkpe2Rakstz">
    <w:name w:val="Pamatteksta atkāpe 2 Rakstz."/>
    <w:basedOn w:val="Noklusjumarindkopasfonts"/>
    <w:link w:val="Pamattekstaatkpe2"/>
    <w:rsid w:val="008E1FAC"/>
    <w:rPr>
      <w:rFonts w:ascii="Times New Roman" w:eastAsia="Times New Roman" w:hAnsi="Times New Roman" w:cs="Times New Roman"/>
      <w:sz w:val="24"/>
      <w:szCs w:val="24"/>
      <w:lang w:eastAsia="lv-LV"/>
    </w:rPr>
  </w:style>
  <w:style w:type="paragraph" w:styleId="Pamattekstaatkpe3">
    <w:name w:val="Body Text Indent 3"/>
    <w:basedOn w:val="Parasts"/>
    <w:link w:val="Pamattekstaatkpe3Rakstz"/>
    <w:rsid w:val="008E1FAC"/>
    <w:pPr>
      <w:spacing w:after="120"/>
      <w:ind w:left="283"/>
    </w:pPr>
    <w:rPr>
      <w:sz w:val="16"/>
      <w:szCs w:val="16"/>
    </w:rPr>
  </w:style>
  <w:style w:type="character" w:customStyle="1" w:styleId="Pamattekstaatkpe3Rakstz">
    <w:name w:val="Pamatteksta atkāpe 3 Rakstz."/>
    <w:basedOn w:val="Noklusjumarindkopasfonts"/>
    <w:link w:val="Pamattekstaatkpe3"/>
    <w:rsid w:val="008E1FAC"/>
    <w:rPr>
      <w:rFonts w:ascii="Times New Roman" w:eastAsia="Times New Roman" w:hAnsi="Times New Roman" w:cs="Times New Roman"/>
      <w:sz w:val="16"/>
      <w:szCs w:val="16"/>
      <w:lang w:eastAsia="lv-LV"/>
    </w:rPr>
  </w:style>
  <w:style w:type="table" w:styleId="Reatabula">
    <w:name w:val="Table Grid"/>
    <w:basedOn w:val="Parastatabula"/>
    <w:uiPriority w:val="59"/>
    <w:rsid w:val="008E1FAC"/>
    <w:pPr>
      <w:spacing w:after="0" w:line="240" w:lineRule="auto"/>
    </w:pPr>
    <w:rPr>
      <w:rFonts w:ascii="Times New Roman" w:eastAsia="Times New Roman" w:hAnsi="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alvene">
    <w:name w:val="header"/>
    <w:basedOn w:val="Parasts"/>
    <w:link w:val="GalveneRakstz"/>
    <w:uiPriority w:val="99"/>
    <w:rsid w:val="008E1FAC"/>
    <w:pPr>
      <w:tabs>
        <w:tab w:val="center" w:pos="4153"/>
        <w:tab w:val="right" w:pos="8306"/>
      </w:tabs>
    </w:pPr>
  </w:style>
  <w:style w:type="character" w:customStyle="1" w:styleId="HeaderChar">
    <w:name w:val="Header Char"/>
    <w:basedOn w:val="Noklusjumarindkopasfonts"/>
    <w:uiPriority w:val="99"/>
    <w:rsid w:val="008E1FAC"/>
    <w:rPr>
      <w:rFonts w:ascii="Times New Roman" w:eastAsia="Times New Roman" w:hAnsi="Times New Roman" w:cs="Times New Roman"/>
      <w:sz w:val="24"/>
      <w:szCs w:val="24"/>
      <w:lang w:eastAsia="lv-LV"/>
    </w:rPr>
  </w:style>
  <w:style w:type="character" w:styleId="Lappusesnumurs">
    <w:name w:val="page number"/>
    <w:basedOn w:val="Noklusjumarindkopasfonts"/>
    <w:rsid w:val="008E1FAC"/>
  </w:style>
  <w:style w:type="paragraph" w:styleId="Balonteksts">
    <w:name w:val="Balloon Text"/>
    <w:basedOn w:val="Parasts"/>
    <w:link w:val="BalontekstsRakstz"/>
    <w:rsid w:val="008E1FAC"/>
    <w:rPr>
      <w:rFonts w:ascii="Tahoma" w:hAnsi="Tahoma" w:cs="Tahoma"/>
      <w:sz w:val="16"/>
      <w:szCs w:val="16"/>
    </w:rPr>
  </w:style>
  <w:style w:type="character" w:customStyle="1" w:styleId="BalloonTextChar">
    <w:name w:val="Balloon Text Char"/>
    <w:basedOn w:val="Noklusjumarindkopasfonts"/>
    <w:rsid w:val="008E1FAC"/>
    <w:rPr>
      <w:rFonts w:ascii="Tahoma" w:eastAsia="Times New Roman" w:hAnsi="Tahoma" w:cs="Tahoma"/>
      <w:sz w:val="16"/>
      <w:szCs w:val="16"/>
      <w:lang w:eastAsia="lv-LV"/>
    </w:rPr>
  </w:style>
  <w:style w:type="paragraph" w:styleId="Pamatteksts2">
    <w:name w:val="Body Text 2"/>
    <w:basedOn w:val="Parasts"/>
    <w:link w:val="Pamatteksts2Rakstz"/>
    <w:rsid w:val="008E1FAC"/>
    <w:pPr>
      <w:spacing w:after="120" w:line="480" w:lineRule="auto"/>
    </w:pPr>
  </w:style>
  <w:style w:type="character" w:customStyle="1" w:styleId="Pamatteksts2Rakstz">
    <w:name w:val="Pamatteksts 2 Rakstz."/>
    <w:basedOn w:val="Noklusjumarindkopasfonts"/>
    <w:link w:val="Pamatteksts2"/>
    <w:rsid w:val="008E1FAC"/>
    <w:rPr>
      <w:rFonts w:ascii="Times New Roman" w:eastAsia="Times New Roman" w:hAnsi="Times New Roman" w:cs="Times New Roman"/>
      <w:sz w:val="24"/>
      <w:szCs w:val="24"/>
      <w:lang w:eastAsia="lv-LV"/>
    </w:rPr>
  </w:style>
  <w:style w:type="paragraph" w:styleId="Pamatteksts3">
    <w:name w:val="Body Text 3"/>
    <w:basedOn w:val="Parasts"/>
    <w:link w:val="Pamatteksts3Rakstz"/>
    <w:rsid w:val="008E1FAC"/>
    <w:pPr>
      <w:spacing w:after="120"/>
    </w:pPr>
    <w:rPr>
      <w:sz w:val="16"/>
      <w:szCs w:val="16"/>
    </w:rPr>
  </w:style>
  <w:style w:type="character" w:customStyle="1" w:styleId="Pamatteksts3Rakstz">
    <w:name w:val="Pamatteksts 3 Rakstz."/>
    <w:basedOn w:val="Noklusjumarindkopasfonts"/>
    <w:link w:val="Pamatteksts3"/>
    <w:rsid w:val="008E1FAC"/>
    <w:rPr>
      <w:rFonts w:ascii="Times New Roman" w:eastAsia="Times New Roman" w:hAnsi="Times New Roman" w:cs="Times New Roman"/>
      <w:sz w:val="16"/>
      <w:szCs w:val="16"/>
      <w:lang w:eastAsia="lv-LV"/>
    </w:rPr>
  </w:style>
  <w:style w:type="paragraph" w:customStyle="1" w:styleId="visraksti">
    <w:name w:val="visraksti"/>
    <w:basedOn w:val="Parasts"/>
    <w:rsid w:val="008E1FAC"/>
    <w:pPr>
      <w:spacing w:before="100" w:beforeAutospacing="1" w:after="100" w:afterAutospacing="1"/>
    </w:pPr>
    <w:rPr>
      <w:sz w:val="27"/>
      <w:szCs w:val="27"/>
    </w:rPr>
  </w:style>
  <w:style w:type="paragraph" w:customStyle="1" w:styleId="naisf">
    <w:name w:val="naisf"/>
    <w:basedOn w:val="Parasts"/>
    <w:rsid w:val="008E1FAC"/>
    <w:pPr>
      <w:spacing w:before="75" w:after="75"/>
      <w:ind w:firstLine="375"/>
      <w:jc w:val="both"/>
    </w:pPr>
  </w:style>
  <w:style w:type="paragraph" w:styleId="Vresteksts">
    <w:name w:val="footnote text"/>
    <w:aliases w:val="Char Char Char,Footnote Text1,Footnote Text1 Char,Footnote Text1 Char Char Char"/>
    <w:basedOn w:val="Parasts"/>
    <w:link w:val="VrestekstsRakstz"/>
    <w:rsid w:val="008E1FAC"/>
    <w:rPr>
      <w:sz w:val="20"/>
      <w:szCs w:val="20"/>
    </w:rPr>
  </w:style>
  <w:style w:type="character" w:customStyle="1" w:styleId="VrestekstsRakstz">
    <w:name w:val="Vēres teksts Rakstz."/>
    <w:aliases w:val="Char Char Char Rakstz.,Footnote Text1 Rakstz.,Footnote Text1 Char Rakstz.,Footnote Text1 Char Char Char Rakstz."/>
    <w:basedOn w:val="Noklusjumarindkopasfonts"/>
    <w:link w:val="Vresteksts"/>
    <w:rsid w:val="008E1FAC"/>
    <w:rPr>
      <w:rFonts w:ascii="Times New Roman" w:eastAsia="Times New Roman" w:hAnsi="Times New Roman" w:cs="Times New Roman"/>
      <w:sz w:val="20"/>
      <w:szCs w:val="20"/>
      <w:lang w:eastAsia="lv-LV"/>
    </w:rPr>
  </w:style>
  <w:style w:type="paragraph" w:styleId="Kjene">
    <w:name w:val="footer"/>
    <w:basedOn w:val="Parasts"/>
    <w:link w:val="KjeneRakstz"/>
    <w:rsid w:val="008E1FAC"/>
    <w:pPr>
      <w:tabs>
        <w:tab w:val="center" w:pos="4153"/>
        <w:tab w:val="right" w:pos="8306"/>
      </w:tabs>
    </w:pPr>
  </w:style>
  <w:style w:type="character" w:customStyle="1" w:styleId="FooterChar">
    <w:name w:val="Footer Char"/>
    <w:basedOn w:val="Noklusjumarindkopasfonts"/>
    <w:rsid w:val="008E1FAC"/>
    <w:rPr>
      <w:rFonts w:ascii="Times New Roman" w:eastAsia="Times New Roman" w:hAnsi="Times New Roman" w:cs="Times New Roman"/>
      <w:sz w:val="24"/>
      <w:szCs w:val="24"/>
      <w:lang w:eastAsia="lv-LV"/>
    </w:rPr>
  </w:style>
  <w:style w:type="character" w:customStyle="1" w:styleId="GalveneRakstz">
    <w:name w:val="Galvene Rakstz."/>
    <w:basedOn w:val="Noklusjumarindkopasfonts"/>
    <w:link w:val="Galvene"/>
    <w:rsid w:val="008E1FAC"/>
    <w:rPr>
      <w:rFonts w:ascii="Times New Roman" w:eastAsia="Times New Roman" w:hAnsi="Times New Roman" w:cs="Times New Roman"/>
      <w:sz w:val="24"/>
      <w:szCs w:val="24"/>
      <w:lang w:eastAsia="lv-LV"/>
    </w:rPr>
  </w:style>
  <w:style w:type="character" w:customStyle="1" w:styleId="BalontekstsRakstz">
    <w:name w:val="Balonteksts Rakstz."/>
    <w:basedOn w:val="Noklusjumarindkopasfonts"/>
    <w:link w:val="Balonteksts"/>
    <w:rsid w:val="008E1FAC"/>
    <w:rPr>
      <w:rFonts w:ascii="Tahoma" w:eastAsia="Times New Roman" w:hAnsi="Tahoma" w:cs="Tahoma"/>
      <w:sz w:val="16"/>
      <w:szCs w:val="16"/>
      <w:lang w:eastAsia="lv-LV"/>
    </w:rPr>
  </w:style>
  <w:style w:type="character" w:customStyle="1" w:styleId="KjeneRakstz">
    <w:name w:val="Kājene Rakstz."/>
    <w:basedOn w:val="Noklusjumarindkopasfonts"/>
    <w:link w:val="Kjene"/>
    <w:uiPriority w:val="99"/>
    <w:rsid w:val="008E1FAC"/>
    <w:rPr>
      <w:rFonts w:ascii="Times New Roman" w:eastAsia="Times New Roman" w:hAnsi="Times New Roman" w:cs="Times New Roman"/>
      <w:sz w:val="24"/>
      <w:szCs w:val="24"/>
      <w:lang w:eastAsia="lv-LV"/>
    </w:rPr>
  </w:style>
  <w:style w:type="character" w:styleId="Izmantotahipersaite">
    <w:name w:val="FollowedHyperlink"/>
    <w:basedOn w:val="Noklusjumarindkopasfonts"/>
    <w:uiPriority w:val="99"/>
    <w:unhideWhenUsed/>
    <w:rsid w:val="008E1FAC"/>
    <w:rPr>
      <w:color w:val="800080"/>
      <w:u w:val="single"/>
    </w:rPr>
  </w:style>
  <w:style w:type="paragraph" w:customStyle="1" w:styleId="xl137">
    <w:name w:val="xl137"/>
    <w:basedOn w:val="Parasts"/>
    <w:rsid w:val="008E1FAC"/>
    <w:pPr>
      <w:spacing w:before="100" w:beforeAutospacing="1" w:after="100" w:afterAutospacing="1"/>
    </w:pPr>
    <w:rPr>
      <w:sz w:val="18"/>
      <w:szCs w:val="18"/>
    </w:rPr>
  </w:style>
  <w:style w:type="paragraph" w:customStyle="1" w:styleId="xl138">
    <w:name w:val="xl138"/>
    <w:basedOn w:val="Parasts"/>
    <w:rsid w:val="008E1FA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39">
    <w:name w:val="xl139"/>
    <w:basedOn w:val="Parasts"/>
    <w:rsid w:val="008E1FA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40">
    <w:name w:val="xl140"/>
    <w:basedOn w:val="Parasts"/>
    <w:rsid w:val="008E1FA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18"/>
      <w:szCs w:val="18"/>
    </w:rPr>
  </w:style>
  <w:style w:type="paragraph" w:customStyle="1" w:styleId="xl141">
    <w:name w:val="xl141"/>
    <w:basedOn w:val="Parasts"/>
    <w:rsid w:val="008E1FA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18"/>
      <w:szCs w:val="18"/>
    </w:rPr>
  </w:style>
  <w:style w:type="paragraph" w:customStyle="1" w:styleId="xl142">
    <w:name w:val="xl142"/>
    <w:basedOn w:val="Parasts"/>
    <w:rsid w:val="008E1FA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sz w:val="18"/>
      <w:szCs w:val="18"/>
    </w:rPr>
  </w:style>
  <w:style w:type="paragraph" w:customStyle="1" w:styleId="xl143">
    <w:name w:val="xl143"/>
    <w:basedOn w:val="Parasts"/>
    <w:rsid w:val="008E1FAC"/>
    <w:pPr>
      <w:pBdr>
        <w:top w:val="single" w:sz="4" w:space="0" w:color="auto"/>
        <w:left w:val="single" w:sz="4" w:space="7" w:color="auto"/>
        <w:bottom w:val="single" w:sz="4" w:space="0" w:color="auto"/>
        <w:right w:val="single" w:sz="4" w:space="0" w:color="auto"/>
      </w:pBdr>
      <w:spacing w:before="100" w:beforeAutospacing="1" w:after="100" w:afterAutospacing="1"/>
      <w:ind w:firstLineChars="100" w:firstLine="100"/>
      <w:textAlignment w:val="center"/>
    </w:pPr>
    <w:rPr>
      <w:b/>
      <w:bCs/>
      <w:sz w:val="18"/>
      <w:szCs w:val="18"/>
    </w:rPr>
  </w:style>
  <w:style w:type="paragraph" w:customStyle="1" w:styleId="xl144">
    <w:name w:val="xl144"/>
    <w:basedOn w:val="Parasts"/>
    <w:rsid w:val="008E1FAC"/>
    <w:pPr>
      <w:pBdr>
        <w:top w:val="single" w:sz="4" w:space="0" w:color="auto"/>
        <w:left w:val="single" w:sz="4" w:space="7" w:color="auto"/>
        <w:bottom w:val="single" w:sz="4" w:space="0" w:color="auto"/>
        <w:right w:val="single" w:sz="4" w:space="0" w:color="auto"/>
      </w:pBdr>
      <w:spacing w:before="100" w:beforeAutospacing="1" w:after="100" w:afterAutospacing="1"/>
      <w:ind w:firstLineChars="100" w:firstLine="100"/>
      <w:textAlignment w:val="center"/>
    </w:pPr>
    <w:rPr>
      <w:b/>
      <w:bCs/>
      <w:sz w:val="18"/>
      <w:szCs w:val="18"/>
    </w:rPr>
  </w:style>
  <w:style w:type="paragraph" w:customStyle="1" w:styleId="xl145">
    <w:name w:val="xl145"/>
    <w:basedOn w:val="Parasts"/>
    <w:rsid w:val="008E1FA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sz w:val="18"/>
      <w:szCs w:val="18"/>
    </w:rPr>
  </w:style>
  <w:style w:type="paragraph" w:customStyle="1" w:styleId="xl146">
    <w:name w:val="xl146"/>
    <w:basedOn w:val="Parasts"/>
    <w:rsid w:val="008E1FAC"/>
    <w:pPr>
      <w:pBdr>
        <w:top w:val="single" w:sz="4" w:space="0" w:color="auto"/>
        <w:left w:val="single" w:sz="4" w:space="14" w:color="auto"/>
        <w:bottom w:val="single" w:sz="4" w:space="0" w:color="auto"/>
        <w:right w:val="single" w:sz="4" w:space="0" w:color="auto"/>
      </w:pBdr>
      <w:spacing w:before="100" w:beforeAutospacing="1" w:after="100" w:afterAutospacing="1"/>
      <w:ind w:firstLineChars="200" w:firstLine="200"/>
      <w:textAlignment w:val="center"/>
    </w:pPr>
    <w:rPr>
      <w:b/>
      <w:bCs/>
      <w:sz w:val="18"/>
      <w:szCs w:val="18"/>
    </w:rPr>
  </w:style>
  <w:style w:type="paragraph" w:customStyle="1" w:styleId="xl147">
    <w:name w:val="xl147"/>
    <w:basedOn w:val="Parasts"/>
    <w:rsid w:val="008E1FAC"/>
    <w:pPr>
      <w:pBdr>
        <w:top w:val="single" w:sz="4" w:space="0" w:color="auto"/>
        <w:left w:val="single" w:sz="4" w:space="14" w:color="auto"/>
        <w:bottom w:val="single" w:sz="4" w:space="0" w:color="auto"/>
        <w:right w:val="single" w:sz="4" w:space="0" w:color="auto"/>
      </w:pBdr>
      <w:spacing w:before="100" w:beforeAutospacing="1" w:after="100" w:afterAutospacing="1"/>
      <w:ind w:firstLineChars="200" w:firstLine="200"/>
      <w:textAlignment w:val="center"/>
    </w:pPr>
    <w:rPr>
      <w:b/>
      <w:bCs/>
      <w:sz w:val="18"/>
      <w:szCs w:val="18"/>
    </w:rPr>
  </w:style>
  <w:style w:type="paragraph" w:customStyle="1" w:styleId="xl148">
    <w:name w:val="xl148"/>
    <w:basedOn w:val="Parasts"/>
    <w:rsid w:val="008E1FAC"/>
    <w:pPr>
      <w:pBdr>
        <w:top w:val="single" w:sz="4" w:space="0" w:color="auto"/>
        <w:left w:val="single" w:sz="4" w:space="20" w:color="auto"/>
        <w:bottom w:val="single" w:sz="4" w:space="0" w:color="auto"/>
        <w:right w:val="single" w:sz="4" w:space="0" w:color="auto"/>
      </w:pBdr>
      <w:spacing w:before="100" w:beforeAutospacing="1" w:after="100" w:afterAutospacing="1"/>
      <w:ind w:firstLineChars="300" w:firstLine="300"/>
      <w:textAlignment w:val="center"/>
    </w:pPr>
    <w:rPr>
      <w:b/>
      <w:bCs/>
      <w:sz w:val="18"/>
      <w:szCs w:val="18"/>
    </w:rPr>
  </w:style>
  <w:style w:type="paragraph" w:customStyle="1" w:styleId="xl149">
    <w:name w:val="xl149"/>
    <w:basedOn w:val="Parasts"/>
    <w:rsid w:val="008E1FAC"/>
    <w:pPr>
      <w:pBdr>
        <w:top w:val="single" w:sz="4" w:space="0" w:color="auto"/>
        <w:left w:val="single" w:sz="4" w:space="20" w:color="auto"/>
        <w:bottom w:val="single" w:sz="4" w:space="0" w:color="auto"/>
        <w:right w:val="single" w:sz="4" w:space="0" w:color="auto"/>
      </w:pBdr>
      <w:spacing w:before="100" w:beforeAutospacing="1" w:after="100" w:afterAutospacing="1"/>
      <w:ind w:firstLineChars="300" w:firstLine="300"/>
      <w:textAlignment w:val="center"/>
    </w:pPr>
    <w:rPr>
      <w:b/>
      <w:bCs/>
      <w:sz w:val="18"/>
      <w:szCs w:val="18"/>
    </w:rPr>
  </w:style>
  <w:style w:type="paragraph" w:customStyle="1" w:styleId="xl150">
    <w:name w:val="xl150"/>
    <w:basedOn w:val="Parasts"/>
    <w:rsid w:val="008E1FAC"/>
    <w:pPr>
      <w:pBdr>
        <w:top w:val="single" w:sz="4" w:space="0" w:color="auto"/>
        <w:left w:val="single" w:sz="4" w:space="27" w:color="auto"/>
        <w:bottom w:val="single" w:sz="4" w:space="0" w:color="auto"/>
        <w:right w:val="single" w:sz="4" w:space="0" w:color="auto"/>
      </w:pBdr>
      <w:spacing w:before="100" w:beforeAutospacing="1" w:after="100" w:afterAutospacing="1"/>
      <w:ind w:firstLineChars="400" w:firstLine="400"/>
      <w:textAlignment w:val="center"/>
    </w:pPr>
    <w:rPr>
      <w:sz w:val="18"/>
      <w:szCs w:val="18"/>
    </w:rPr>
  </w:style>
  <w:style w:type="paragraph" w:customStyle="1" w:styleId="xl151">
    <w:name w:val="xl151"/>
    <w:basedOn w:val="Parasts"/>
    <w:rsid w:val="008E1FAC"/>
    <w:pPr>
      <w:pBdr>
        <w:top w:val="single" w:sz="4" w:space="0" w:color="auto"/>
        <w:left w:val="single" w:sz="4" w:space="27" w:color="auto"/>
        <w:bottom w:val="single" w:sz="4" w:space="0" w:color="auto"/>
        <w:right w:val="single" w:sz="4" w:space="0" w:color="auto"/>
      </w:pBdr>
      <w:spacing w:before="100" w:beforeAutospacing="1" w:after="100" w:afterAutospacing="1"/>
      <w:ind w:firstLineChars="400" w:firstLine="400"/>
      <w:textAlignment w:val="center"/>
    </w:pPr>
    <w:rPr>
      <w:sz w:val="18"/>
      <w:szCs w:val="18"/>
    </w:rPr>
  </w:style>
  <w:style w:type="paragraph" w:customStyle="1" w:styleId="xl152">
    <w:name w:val="xl152"/>
    <w:basedOn w:val="Parasts"/>
    <w:rsid w:val="008E1FA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18"/>
      <w:szCs w:val="18"/>
    </w:rPr>
  </w:style>
  <w:style w:type="paragraph" w:customStyle="1" w:styleId="xl153">
    <w:name w:val="xl153"/>
    <w:basedOn w:val="Parasts"/>
    <w:rsid w:val="008E1FAC"/>
    <w:pPr>
      <w:pBdr>
        <w:top w:val="single" w:sz="4" w:space="0" w:color="auto"/>
        <w:left w:val="single" w:sz="4" w:space="31" w:color="auto"/>
        <w:bottom w:val="single" w:sz="4" w:space="0" w:color="auto"/>
        <w:right w:val="single" w:sz="4" w:space="0" w:color="auto"/>
      </w:pBdr>
      <w:spacing w:before="100" w:beforeAutospacing="1" w:after="100" w:afterAutospacing="1"/>
      <w:ind w:firstLineChars="500" w:firstLine="500"/>
      <w:textAlignment w:val="center"/>
    </w:pPr>
    <w:rPr>
      <w:sz w:val="18"/>
      <w:szCs w:val="18"/>
    </w:rPr>
  </w:style>
  <w:style w:type="paragraph" w:customStyle="1" w:styleId="xl154">
    <w:name w:val="xl154"/>
    <w:basedOn w:val="Parasts"/>
    <w:rsid w:val="008E1FAC"/>
    <w:pPr>
      <w:pBdr>
        <w:top w:val="single" w:sz="4" w:space="0" w:color="auto"/>
        <w:left w:val="single" w:sz="4" w:space="31" w:color="auto"/>
        <w:bottom w:val="single" w:sz="4" w:space="0" w:color="auto"/>
        <w:right w:val="single" w:sz="4" w:space="0" w:color="auto"/>
      </w:pBdr>
      <w:spacing w:before="100" w:beforeAutospacing="1" w:after="100" w:afterAutospacing="1"/>
      <w:ind w:firstLineChars="500" w:firstLine="500"/>
      <w:textAlignment w:val="center"/>
    </w:pPr>
    <w:rPr>
      <w:sz w:val="18"/>
      <w:szCs w:val="18"/>
    </w:rPr>
  </w:style>
  <w:style w:type="paragraph" w:customStyle="1" w:styleId="xl155">
    <w:name w:val="xl155"/>
    <w:basedOn w:val="Parasts"/>
    <w:rsid w:val="008E1FAC"/>
    <w:pPr>
      <w:pBdr>
        <w:top w:val="single" w:sz="4" w:space="0" w:color="auto"/>
        <w:left w:val="single" w:sz="4" w:space="31" w:color="auto"/>
        <w:bottom w:val="single" w:sz="4" w:space="0" w:color="auto"/>
        <w:right w:val="single" w:sz="4" w:space="0" w:color="auto"/>
      </w:pBdr>
      <w:spacing w:before="100" w:beforeAutospacing="1" w:after="100" w:afterAutospacing="1"/>
      <w:ind w:firstLineChars="600" w:firstLine="600"/>
      <w:textAlignment w:val="center"/>
    </w:pPr>
    <w:rPr>
      <w:sz w:val="18"/>
      <w:szCs w:val="18"/>
    </w:rPr>
  </w:style>
  <w:style w:type="paragraph" w:customStyle="1" w:styleId="xl156">
    <w:name w:val="xl156"/>
    <w:basedOn w:val="Parasts"/>
    <w:rsid w:val="008E1FAC"/>
    <w:pPr>
      <w:pBdr>
        <w:top w:val="single" w:sz="4" w:space="0" w:color="auto"/>
        <w:left w:val="single" w:sz="4" w:space="31" w:color="auto"/>
        <w:bottom w:val="single" w:sz="4" w:space="0" w:color="auto"/>
        <w:right w:val="single" w:sz="4" w:space="0" w:color="auto"/>
      </w:pBdr>
      <w:spacing w:before="100" w:beforeAutospacing="1" w:after="100" w:afterAutospacing="1"/>
      <w:ind w:firstLineChars="600" w:firstLine="600"/>
      <w:textAlignment w:val="center"/>
    </w:pPr>
    <w:rPr>
      <w:sz w:val="18"/>
      <w:szCs w:val="18"/>
    </w:rPr>
  </w:style>
  <w:style w:type="paragraph" w:customStyle="1" w:styleId="xl157">
    <w:name w:val="xl157"/>
    <w:basedOn w:val="Parasts"/>
    <w:rsid w:val="008E1FAC"/>
    <w:pPr>
      <w:pBdr>
        <w:top w:val="single" w:sz="4" w:space="0" w:color="auto"/>
        <w:left w:val="single" w:sz="4" w:space="20" w:color="auto"/>
        <w:bottom w:val="single" w:sz="4" w:space="0" w:color="auto"/>
        <w:right w:val="single" w:sz="4" w:space="0" w:color="auto"/>
      </w:pBdr>
      <w:spacing w:before="100" w:beforeAutospacing="1" w:after="100" w:afterAutospacing="1"/>
      <w:ind w:firstLineChars="300" w:firstLine="300"/>
      <w:textAlignment w:val="center"/>
    </w:pPr>
    <w:rPr>
      <w:sz w:val="18"/>
      <w:szCs w:val="18"/>
    </w:rPr>
  </w:style>
  <w:style w:type="paragraph" w:customStyle="1" w:styleId="xl158">
    <w:name w:val="xl158"/>
    <w:basedOn w:val="Parasts"/>
    <w:rsid w:val="008E1FAC"/>
    <w:pPr>
      <w:pBdr>
        <w:top w:val="single" w:sz="4" w:space="0" w:color="auto"/>
        <w:left w:val="single" w:sz="4" w:space="20" w:color="auto"/>
        <w:bottom w:val="single" w:sz="4" w:space="0" w:color="auto"/>
        <w:right w:val="single" w:sz="4" w:space="0" w:color="auto"/>
      </w:pBdr>
      <w:spacing w:before="100" w:beforeAutospacing="1" w:after="100" w:afterAutospacing="1"/>
      <w:ind w:firstLineChars="300" w:firstLine="300"/>
      <w:textAlignment w:val="center"/>
    </w:pPr>
    <w:rPr>
      <w:sz w:val="18"/>
      <w:szCs w:val="18"/>
    </w:rPr>
  </w:style>
  <w:style w:type="paragraph" w:customStyle="1" w:styleId="xl159">
    <w:name w:val="xl159"/>
    <w:basedOn w:val="Parasts"/>
    <w:rsid w:val="008E1FAC"/>
    <w:pPr>
      <w:pBdr>
        <w:top w:val="single" w:sz="4" w:space="0" w:color="auto"/>
        <w:left w:val="single" w:sz="4" w:space="14" w:color="auto"/>
        <w:bottom w:val="single" w:sz="4" w:space="0" w:color="auto"/>
        <w:right w:val="single" w:sz="4" w:space="0" w:color="auto"/>
      </w:pBdr>
      <w:spacing w:before="100" w:beforeAutospacing="1" w:after="100" w:afterAutospacing="1"/>
      <w:ind w:firstLineChars="200" w:firstLine="200"/>
      <w:textAlignment w:val="center"/>
    </w:pPr>
    <w:rPr>
      <w:sz w:val="18"/>
      <w:szCs w:val="18"/>
    </w:rPr>
  </w:style>
  <w:style w:type="paragraph" w:customStyle="1" w:styleId="xl160">
    <w:name w:val="xl160"/>
    <w:basedOn w:val="Parasts"/>
    <w:rsid w:val="008E1FAC"/>
    <w:pPr>
      <w:pBdr>
        <w:top w:val="single" w:sz="4" w:space="0" w:color="auto"/>
        <w:left w:val="single" w:sz="4" w:space="14" w:color="auto"/>
        <w:bottom w:val="single" w:sz="4" w:space="0" w:color="auto"/>
        <w:right w:val="single" w:sz="4" w:space="0" w:color="auto"/>
      </w:pBdr>
      <w:spacing w:before="100" w:beforeAutospacing="1" w:after="100" w:afterAutospacing="1"/>
      <w:ind w:firstLineChars="200" w:firstLine="200"/>
      <w:textAlignment w:val="center"/>
    </w:pPr>
    <w:rPr>
      <w:sz w:val="18"/>
      <w:szCs w:val="18"/>
    </w:rPr>
  </w:style>
  <w:style w:type="paragraph" w:customStyle="1" w:styleId="xl161">
    <w:name w:val="xl161"/>
    <w:basedOn w:val="Parasts"/>
    <w:rsid w:val="008E1FAC"/>
    <w:pPr>
      <w:pBdr>
        <w:top w:val="single" w:sz="4" w:space="0" w:color="auto"/>
        <w:left w:val="single" w:sz="4" w:space="7" w:color="auto"/>
        <w:bottom w:val="single" w:sz="4" w:space="0" w:color="auto"/>
        <w:right w:val="single" w:sz="4" w:space="0" w:color="auto"/>
      </w:pBdr>
      <w:spacing w:before="100" w:beforeAutospacing="1" w:after="100" w:afterAutospacing="1"/>
      <w:ind w:firstLineChars="100" w:firstLine="100"/>
      <w:textAlignment w:val="center"/>
    </w:pPr>
    <w:rPr>
      <w:b/>
      <w:bCs/>
      <w:sz w:val="18"/>
      <w:szCs w:val="18"/>
    </w:rPr>
  </w:style>
  <w:style w:type="paragraph" w:customStyle="1" w:styleId="xl162">
    <w:name w:val="xl162"/>
    <w:basedOn w:val="Parasts"/>
    <w:rsid w:val="008E1FAC"/>
    <w:pPr>
      <w:pBdr>
        <w:top w:val="single" w:sz="4" w:space="0" w:color="auto"/>
        <w:left w:val="single" w:sz="4" w:space="14" w:color="auto"/>
        <w:bottom w:val="single" w:sz="4" w:space="0" w:color="auto"/>
        <w:right w:val="single" w:sz="4" w:space="0" w:color="auto"/>
      </w:pBdr>
      <w:spacing w:before="100" w:beforeAutospacing="1" w:after="100" w:afterAutospacing="1"/>
      <w:ind w:firstLineChars="200" w:firstLine="200"/>
      <w:textAlignment w:val="center"/>
    </w:pPr>
    <w:rPr>
      <w:sz w:val="18"/>
      <w:szCs w:val="18"/>
    </w:rPr>
  </w:style>
  <w:style w:type="paragraph" w:customStyle="1" w:styleId="xl163">
    <w:name w:val="xl163"/>
    <w:basedOn w:val="Parasts"/>
    <w:rsid w:val="008E1FAC"/>
    <w:pPr>
      <w:pBdr>
        <w:top w:val="single" w:sz="4" w:space="0" w:color="auto"/>
        <w:left w:val="single" w:sz="4" w:space="7" w:color="auto"/>
        <w:right w:val="single" w:sz="4" w:space="0" w:color="auto"/>
      </w:pBdr>
      <w:spacing w:before="100" w:beforeAutospacing="1" w:after="100" w:afterAutospacing="1"/>
      <w:ind w:firstLineChars="100" w:firstLine="100"/>
      <w:textAlignment w:val="center"/>
    </w:pPr>
    <w:rPr>
      <w:b/>
      <w:bCs/>
      <w:sz w:val="18"/>
      <w:szCs w:val="18"/>
    </w:rPr>
  </w:style>
  <w:style w:type="paragraph" w:customStyle="1" w:styleId="xl164">
    <w:name w:val="xl164"/>
    <w:basedOn w:val="Parasts"/>
    <w:rsid w:val="008E1FAC"/>
    <w:pPr>
      <w:pBdr>
        <w:top w:val="single" w:sz="4" w:space="0" w:color="auto"/>
        <w:left w:val="single" w:sz="4" w:space="0" w:color="auto"/>
        <w:right w:val="single" w:sz="4" w:space="0" w:color="auto"/>
      </w:pBdr>
      <w:spacing w:before="100" w:beforeAutospacing="1" w:after="100" w:afterAutospacing="1"/>
      <w:jc w:val="right"/>
      <w:textAlignment w:val="center"/>
    </w:pPr>
    <w:rPr>
      <w:b/>
      <w:bCs/>
      <w:sz w:val="18"/>
      <w:szCs w:val="18"/>
    </w:rPr>
  </w:style>
  <w:style w:type="paragraph" w:customStyle="1" w:styleId="xl165">
    <w:name w:val="xl165"/>
    <w:basedOn w:val="Parasts"/>
    <w:rsid w:val="008E1FAC"/>
    <w:pPr>
      <w:pBdr>
        <w:top w:val="single" w:sz="4" w:space="0" w:color="auto"/>
        <w:left w:val="single" w:sz="4" w:space="7" w:color="auto"/>
        <w:right w:val="single" w:sz="4" w:space="0" w:color="auto"/>
      </w:pBdr>
      <w:spacing w:before="100" w:beforeAutospacing="1" w:after="100" w:afterAutospacing="1"/>
      <w:ind w:firstLineChars="100" w:firstLine="100"/>
      <w:textAlignment w:val="center"/>
    </w:pPr>
    <w:rPr>
      <w:b/>
      <w:bCs/>
      <w:sz w:val="18"/>
      <w:szCs w:val="18"/>
    </w:rPr>
  </w:style>
  <w:style w:type="paragraph" w:customStyle="1" w:styleId="xl166">
    <w:name w:val="xl166"/>
    <w:basedOn w:val="Parasts"/>
    <w:rsid w:val="008E1FAC"/>
    <w:pPr>
      <w:pBdr>
        <w:top w:val="single" w:sz="4" w:space="0" w:color="auto"/>
        <w:left w:val="single" w:sz="4" w:space="14" w:color="auto"/>
        <w:right w:val="single" w:sz="4" w:space="0" w:color="auto"/>
      </w:pBdr>
      <w:spacing w:before="100" w:beforeAutospacing="1" w:after="100" w:afterAutospacing="1"/>
      <w:ind w:firstLineChars="200" w:firstLine="200"/>
      <w:textAlignment w:val="center"/>
    </w:pPr>
    <w:rPr>
      <w:b/>
      <w:bCs/>
      <w:sz w:val="18"/>
      <w:szCs w:val="18"/>
    </w:rPr>
  </w:style>
  <w:style w:type="paragraph" w:customStyle="1" w:styleId="xl167">
    <w:name w:val="xl167"/>
    <w:basedOn w:val="Parasts"/>
    <w:rsid w:val="008E1FAC"/>
    <w:pPr>
      <w:pBdr>
        <w:top w:val="single" w:sz="4" w:space="0" w:color="auto"/>
        <w:left w:val="single" w:sz="4" w:space="20" w:color="auto"/>
        <w:right w:val="single" w:sz="4" w:space="0" w:color="auto"/>
      </w:pBdr>
      <w:spacing w:before="100" w:beforeAutospacing="1" w:after="100" w:afterAutospacing="1"/>
      <w:ind w:firstLineChars="300" w:firstLine="300"/>
      <w:textAlignment w:val="center"/>
    </w:pPr>
    <w:rPr>
      <w:b/>
      <w:bCs/>
      <w:sz w:val="18"/>
      <w:szCs w:val="18"/>
    </w:rPr>
  </w:style>
  <w:style w:type="paragraph" w:customStyle="1" w:styleId="xl168">
    <w:name w:val="xl168"/>
    <w:basedOn w:val="Parasts"/>
    <w:rsid w:val="008E1FAC"/>
    <w:pPr>
      <w:pBdr>
        <w:top w:val="single" w:sz="4" w:space="0" w:color="auto"/>
        <w:left w:val="single" w:sz="4" w:space="27" w:color="auto"/>
        <w:right w:val="single" w:sz="4" w:space="0" w:color="auto"/>
      </w:pBdr>
      <w:spacing w:before="100" w:beforeAutospacing="1" w:after="100" w:afterAutospacing="1"/>
      <w:ind w:firstLineChars="400" w:firstLine="400"/>
      <w:textAlignment w:val="center"/>
    </w:pPr>
    <w:rPr>
      <w:b/>
      <w:bCs/>
      <w:sz w:val="18"/>
      <w:szCs w:val="18"/>
    </w:rPr>
  </w:style>
  <w:style w:type="paragraph" w:customStyle="1" w:styleId="xl169">
    <w:name w:val="xl169"/>
    <w:basedOn w:val="Parasts"/>
    <w:rsid w:val="008E1FAC"/>
    <w:pPr>
      <w:pBdr>
        <w:top w:val="single" w:sz="4" w:space="0" w:color="auto"/>
        <w:left w:val="single" w:sz="4" w:space="27" w:color="auto"/>
        <w:right w:val="single" w:sz="4" w:space="0" w:color="auto"/>
      </w:pBdr>
      <w:spacing w:before="100" w:beforeAutospacing="1" w:after="100" w:afterAutospacing="1"/>
      <w:ind w:firstLineChars="400" w:firstLine="400"/>
      <w:textAlignment w:val="center"/>
    </w:pPr>
    <w:rPr>
      <w:sz w:val="18"/>
      <w:szCs w:val="18"/>
    </w:rPr>
  </w:style>
  <w:style w:type="paragraph" w:customStyle="1" w:styleId="xl170">
    <w:name w:val="xl170"/>
    <w:basedOn w:val="Parasts"/>
    <w:rsid w:val="008E1FAC"/>
    <w:pPr>
      <w:pBdr>
        <w:top w:val="single" w:sz="4" w:space="0" w:color="auto"/>
        <w:left w:val="single" w:sz="4" w:space="31" w:color="auto"/>
        <w:right w:val="single" w:sz="4" w:space="0" w:color="auto"/>
      </w:pBdr>
      <w:spacing w:before="100" w:beforeAutospacing="1" w:after="100" w:afterAutospacing="1"/>
      <w:ind w:firstLineChars="500" w:firstLine="500"/>
      <w:textAlignment w:val="center"/>
    </w:pPr>
    <w:rPr>
      <w:sz w:val="18"/>
      <w:szCs w:val="18"/>
    </w:rPr>
  </w:style>
  <w:style w:type="paragraph" w:customStyle="1" w:styleId="xl171">
    <w:name w:val="xl171"/>
    <w:basedOn w:val="Parasts"/>
    <w:rsid w:val="008E1FAC"/>
    <w:pPr>
      <w:pBdr>
        <w:top w:val="single" w:sz="4" w:space="0" w:color="auto"/>
        <w:left w:val="single" w:sz="4" w:space="0" w:color="auto"/>
        <w:right w:val="single" w:sz="4" w:space="0" w:color="auto"/>
      </w:pBdr>
      <w:spacing w:before="100" w:beforeAutospacing="1" w:after="100" w:afterAutospacing="1"/>
      <w:jc w:val="right"/>
      <w:textAlignment w:val="center"/>
    </w:pPr>
    <w:rPr>
      <w:sz w:val="18"/>
      <w:szCs w:val="18"/>
    </w:rPr>
  </w:style>
  <w:style w:type="paragraph" w:customStyle="1" w:styleId="xl172">
    <w:name w:val="xl172"/>
    <w:basedOn w:val="Parasts"/>
    <w:rsid w:val="008E1FAC"/>
    <w:pPr>
      <w:pBdr>
        <w:top w:val="single" w:sz="4" w:space="0" w:color="auto"/>
        <w:left w:val="single" w:sz="4" w:space="31" w:color="auto"/>
        <w:right w:val="single" w:sz="4" w:space="0" w:color="auto"/>
      </w:pBdr>
      <w:spacing w:before="100" w:beforeAutospacing="1" w:after="100" w:afterAutospacing="1"/>
      <w:ind w:firstLineChars="600" w:firstLine="600"/>
      <w:textAlignment w:val="center"/>
    </w:pPr>
    <w:rPr>
      <w:sz w:val="18"/>
      <w:szCs w:val="18"/>
    </w:rPr>
  </w:style>
  <w:style w:type="paragraph" w:customStyle="1" w:styleId="xl173">
    <w:name w:val="xl173"/>
    <w:basedOn w:val="Parasts"/>
    <w:rsid w:val="008E1FAC"/>
    <w:pPr>
      <w:pBdr>
        <w:top w:val="single" w:sz="4" w:space="0" w:color="auto"/>
        <w:left w:val="single" w:sz="4" w:space="31" w:color="auto"/>
        <w:right w:val="single" w:sz="4" w:space="0" w:color="auto"/>
      </w:pBdr>
      <w:spacing w:before="100" w:beforeAutospacing="1" w:after="100" w:afterAutospacing="1"/>
      <w:ind w:firstLineChars="700" w:firstLine="700"/>
      <w:textAlignment w:val="center"/>
    </w:pPr>
    <w:rPr>
      <w:sz w:val="18"/>
      <w:szCs w:val="18"/>
    </w:rPr>
  </w:style>
  <w:style w:type="paragraph" w:customStyle="1" w:styleId="xl174">
    <w:name w:val="xl174"/>
    <w:basedOn w:val="Parasts"/>
    <w:rsid w:val="008E1FAC"/>
    <w:pPr>
      <w:pBdr>
        <w:top w:val="single" w:sz="4" w:space="0" w:color="auto"/>
        <w:left w:val="single" w:sz="4" w:space="20" w:color="auto"/>
        <w:right w:val="single" w:sz="4" w:space="0" w:color="auto"/>
      </w:pBdr>
      <w:spacing w:before="100" w:beforeAutospacing="1" w:after="100" w:afterAutospacing="1"/>
      <w:ind w:firstLineChars="300" w:firstLine="300"/>
      <w:textAlignment w:val="center"/>
    </w:pPr>
    <w:rPr>
      <w:sz w:val="18"/>
      <w:szCs w:val="18"/>
    </w:rPr>
  </w:style>
  <w:style w:type="paragraph" w:customStyle="1" w:styleId="xl175">
    <w:name w:val="xl175"/>
    <w:basedOn w:val="Parasts"/>
    <w:rsid w:val="008E1FA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176">
    <w:name w:val="xl176"/>
    <w:basedOn w:val="Parasts"/>
    <w:rsid w:val="008E1FA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18"/>
      <w:szCs w:val="18"/>
    </w:rPr>
  </w:style>
  <w:style w:type="paragraph" w:customStyle="1" w:styleId="xl177">
    <w:name w:val="xl177"/>
    <w:basedOn w:val="Parasts"/>
    <w:rsid w:val="008E1FA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sz w:val="18"/>
      <w:szCs w:val="18"/>
    </w:rPr>
  </w:style>
  <w:style w:type="paragraph" w:customStyle="1" w:styleId="xl178">
    <w:name w:val="xl178"/>
    <w:basedOn w:val="Parasts"/>
    <w:rsid w:val="008E1FA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18"/>
      <w:szCs w:val="18"/>
    </w:rPr>
  </w:style>
  <w:style w:type="paragraph" w:customStyle="1" w:styleId="xl179">
    <w:name w:val="xl179"/>
    <w:basedOn w:val="Parasts"/>
    <w:rsid w:val="008E1FAC"/>
    <w:pPr>
      <w:pBdr>
        <w:top w:val="single" w:sz="4" w:space="0" w:color="auto"/>
        <w:left w:val="single" w:sz="4" w:space="7" w:color="auto"/>
        <w:bottom w:val="single" w:sz="4" w:space="0" w:color="auto"/>
        <w:right w:val="single" w:sz="4" w:space="0" w:color="auto"/>
      </w:pBdr>
      <w:spacing w:before="100" w:beforeAutospacing="1" w:after="100" w:afterAutospacing="1"/>
      <w:ind w:firstLineChars="100" w:firstLine="100"/>
      <w:textAlignment w:val="center"/>
    </w:pPr>
    <w:rPr>
      <w:b/>
      <w:bCs/>
      <w:sz w:val="18"/>
      <w:szCs w:val="18"/>
    </w:rPr>
  </w:style>
  <w:style w:type="paragraph" w:customStyle="1" w:styleId="xl180">
    <w:name w:val="xl180"/>
    <w:basedOn w:val="Parasts"/>
    <w:rsid w:val="008E1FA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81">
    <w:name w:val="xl181"/>
    <w:basedOn w:val="Parasts"/>
    <w:rsid w:val="008E1FAC"/>
    <w:pPr>
      <w:pBdr>
        <w:top w:val="single" w:sz="4" w:space="0" w:color="auto"/>
        <w:left w:val="single" w:sz="4" w:space="14" w:color="auto"/>
        <w:bottom w:val="single" w:sz="4" w:space="0" w:color="auto"/>
        <w:right w:val="single" w:sz="4" w:space="0" w:color="auto"/>
      </w:pBdr>
      <w:spacing w:before="100" w:beforeAutospacing="1" w:after="100" w:afterAutospacing="1"/>
      <w:ind w:firstLineChars="200" w:firstLine="200"/>
      <w:textAlignment w:val="center"/>
    </w:pPr>
    <w:rPr>
      <w:sz w:val="18"/>
      <w:szCs w:val="18"/>
    </w:rPr>
  </w:style>
  <w:style w:type="paragraph" w:customStyle="1" w:styleId="xl182">
    <w:name w:val="xl182"/>
    <w:basedOn w:val="Parasts"/>
    <w:rsid w:val="008E1FA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18"/>
      <w:szCs w:val="18"/>
    </w:rPr>
  </w:style>
  <w:style w:type="paragraph" w:customStyle="1" w:styleId="xl183">
    <w:name w:val="xl183"/>
    <w:basedOn w:val="Parasts"/>
    <w:rsid w:val="008E1FA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18"/>
      <w:szCs w:val="18"/>
    </w:rPr>
  </w:style>
  <w:style w:type="paragraph" w:customStyle="1" w:styleId="xl184">
    <w:name w:val="xl184"/>
    <w:basedOn w:val="Parasts"/>
    <w:rsid w:val="008E1FAC"/>
    <w:pPr>
      <w:pBdr>
        <w:top w:val="single" w:sz="4" w:space="0" w:color="auto"/>
        <w:left w:val="single" w:sz="4" w:space="20" w:color="auto"/>
        <w:bottom w:val="single" w:sz="4" w:space="0" w:color="auto"/>
        <w:right w:val="single" w:sz="4" w:space="0" w:color="auto"/>
      </w:pBdr>
      <w:spacing w:before="100" w:beforeAutospacing="1" w:after="100" w:afterAutospacing="1"/>
      <w:ind w:firstLineChars="300" w:firstLine="300"/>
    </w:pPr>
    <w:rPr>
      <w:sz w:val="18"/>
      <w:szCs w:val="18"/>
    </w:rPr>
  </w:style>
  <w:style w:type="paragraph" w:customStyle="1" w:styleId="xl185">
    <w:name w:val="xl185"/>
    <w:basedOn w:val="Parasts"/>
    <w:rsid w:val="008E1FA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18"/>
      <w:szCs w:val="18"/>
    </w:rPr>
  </w:style>
  <w:style w:type="paragraph" w:customStyle="1" w:styleId="xl186">
    <w:name w:val="xl186"/>
    <w:basedOn w:val="Parasts"/>
    <w:rsid w:val="008E1FAC"/>
    <w:pPr>
      <w:pBdr>
        <w:top w:val="single" w:sz="4" w:space="0" w:color="auto"/>
        <w:left w:val="single" w:sz="4" w:space="7" w:color="auto"/>
        <w:bottom w:val="single" w:sz="4" w:space="0" w:color="auto"/>
        <w:right w:val="single" w:sz="4" w:space="0" w:color="auto"/>
      </w:pBdr>
      <w:spacing w:before="100" w:beforeAutospacing="1" w:after="100" w:afterAutospacing="1"/>
      <w:ind w:firstLineChars="100" w:firstLine="100"/>
      <w:textAlignment w:val="center"/>
    </w:pPr>
    <w:rPr>
      <w:b/>
      <w:bCs/>
      <w:sz w:val="18"/>
      <w:szCs w:val="18"/>
    </w:rPr>
  </w:style>
  <w:style w:type="paragraph" w:customStyle="1" w:styleId="xl187">
    <w:name w:val="xl187"/>
    <w:basedOn w:val="Parasts"/>
    <w:rsid w:val="008E1FA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88">
    <w:name w:val="xl188"/>
    <w:basedOn w:val="Parasts"/>
    <w:rsid w:val="008E1FAC"/>
    <w:pPr>
      <w:pBdr>
        <w:top w:val="single" w:sz="4" w:space="0" w:color="auto"/>
        <w:left w:val="single" w:sz="4" w:space="14" w:color="auto"/>
        <w:bottom w:val="single" w:sz="4" w:space="0" w:color="auto"/>
        <w:right w:val="single" w:sz="4" w:space="0" w:color="auto"/>
      </w:pBdr>
      <w:spacing w:before="100" w:beforeAutospacing="1" w:after="100" w:afterAutospacing="1"/>
      <w:ind w:firstLineChars="200" w:firstLine="200"/>
      <w:textAlignment w:val="center"/>
    </w:pPr>
    <w:rPr>
      <w:sz w:val="18"/>
      <w:szCs w:val="18"/>
    </w:rPr>
  </w:style>
  <w:style w:type="paragraph" w:customStyle="1" w:styleId="xl189">
    <w:name w:val="xl189"/>
    <w:basedOn w:val="Parasts"/>
    <w:rsid w:val="008E1FA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18"/>
      <w:szCs w:val="18"/>
    </w:rPr>
  </w:style>
  <w:style w:type="paragraph" w:customStyle="1" w:styleId="xl190">
    <w:name w:val="xl190"/>
    <w:basedOn w:val="Parasts"/>
    <w:rsid w:val="008E1FAC"/>
    <w:pPr>
      <w:spacing w:before="100" w:beforeAutospacing="1" w:after="100" w:afterAutospacing="1"/>
      <w:jc w:val="right"/>
      <w:textAlignment w:val="center"/>
    </w:pPr>
    <w:rPr>
      <w:sz w:val="18"/>
      <w:szCs w:val="18"/>
    </w:rPr>
  </w:style>
  <w:style w:type="paragraph" w:customStyle="1" w:styleId="xl191">
    <w:name w:val="xl191"/>
    <w:basedOn w:val="Parasts"/>
    <w:rsid w:val="008E1FA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192">
    <w:name w:val="xl192"/>
    <w:basedOn w:val="Parasts"/>
    <w:rsid w:val="008E1FAC"/>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193">
    <w:name w:val="xl193"/>
    <w:basedOn w:val="Parasts"/>
    <w:rsid w:val="008E1FAC"/>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18"/>
      <w:szCs w:val="18"/>
    </w:rPr>
  </w:style>
  <w:style w:type="paragraph" w:customStyle="1" w:styleId="xl194">
    <w:name w:val="xl194"/>
    <w:basedOn w:val="Parasts"/>
    <w:rsid w:val="008E1FA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195">
    <w:name w:val="xl195"/>
    <w:basedOn w:val="Parasts"/>
    <w:rsid w:val="008E1FAC"/>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196">
    <w:name w:val="xl196"/>
    <w:basedOn w:val="Parasts"/>
    <w:rsid w:val="008E1FAC"/>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18"/>
      <w:szCs w:val="18"/>
    </w:rPr>
  </w:style>
  <w:style w:type="character" w:customStyle="1" w:styleId="CharChar1">
    <w:name w:val="Char Char1"/>
    <w:basedOn w:val="Noklusjumarindkopasfonts"/>
    <w:locked/>
    <w:rsid w:val="008E1FAC"/>
    <w:rPr>
      <w:sz w:val="24"/>
      <w:szCs w:val="24"/>
      <w:lang w:val="en-GB" w:eastAsia="en-US" w:bidi="ar-SA"/>
    </w:rPr>
  </w:style>
  <w:style w:type="character" w:customStyle="1" w:styleId="CharChar">
    <w:name w:val="Char Char"/>
    <w:basedOn w:val="Noklusjumarindkopasfonts"/>
    <w:locked/>
    <w:rsid w:val="008E1FAC"/>
    <w:rPr>
      <w:sz w:val="24"/>
      <w:szCs w:val="24"/>
      <w:lang w:val="en-GB" w:eastAsia="en-US" w:bidi="ar-SA"/>
    </w:rPr>
  </w:style>
  <w:style w:type="character" w:customStyle="1" w:styleId="CharChar2">
    <w:name w:val="Char Char2"/>
    <w:basedOn w:val="Noklusjumarindkopasfonts"/>
    <w:locked/>
    <w:rsid w:val="008E1FAC"/>
    <w:rPr>
      <w:rFonts w:ascii="Tahoma" w:hAnsi="Tahoma" w:cs="Tahoma"/>
      <w:sz w:val="16"/>
      <w:szCs w:val="16"/>
      <w:lang w:val="en-GB" w:eastAsia="en-US" w:bidi="ar-SA"/>
    </w:rPr>
  </w:style>
  <w:style w:type="paragraph" w:customStyle="1" w:styleId="xl67">
    <w:name w:val="xl67"/>
    <w:basedOn w:val="Parasts"/>
    <w:rsid w:val="008E1FAC"/>
    <w:pPr>
      <w:spacing w:before="100" w:beforeAutospacing="1" w:after="100" w:afterAutospacing="1"/>
    </w:pPr>
    <w:rPr>
      <w:rFonts w:ascii="Calibri" w:hAnsi="Calibri"/>
      <w:sz w:val="18"/>
      <w:szCs w:val="18"/>
    </w:rPr>
  </w:style>
  <w:style w:type="paragraph" w:customStyle="1" w:styleId="xl68">
    <w:name w:val="xl68"/>
    <w:basedOn w:val="Parasts"/>
    <w:rsid w:val="008E1FAC"/>
    <w:pPr>
      <w:pBdr>
        <w:top w:val="single" w:sz="8" w:space="0" w:color="7F7F7F"/>
        <w:left w:val="single" w:sz="4" w:space="0" w:color="D8D8D8"/>
        <w:bottom w:val="single" w:sz="4" w:space="0" w:color="D8D8D8"/>
        <w:right w:val="single" w:sz="4" w:space="0" w:color="D8D8D8"/>
      </w:pBdr>
      <w:shd w:val="clear" w:color="auto" w:fill="7F7F7F"/>
      <w:spacing w:before="100" w:beforeAutospacing="1" w:after="100" w:afterAutospacing="1"/>
    </w:pPr>
    <w:rPr>
      <w:rFonts w:ascii="Calibri" w:hAnsi="Calibri"/>
      <w:color w:val="FFFFFF"/>
      <w:sz w:val="18"/>
      <w:szCs w:val="18"/>
    </w:rPr>
  </w:style>
  <w:style w:type="paragraph" w:customStyle="1" w:styleId="xl69">
    <w:name w:val="xl69"/>
    <w:basedOn w:val="Parasts"/>
    <w:rsid w:val="008E1FAC"/>
    <w:pPr>
      <w:pBdr>
        <w:top w:val="single" w:sz="8" w:space="0" w:color="7F7F7F"/>
        <w:left w:val="single" w:sz="4" w:space="0" w:color="D8D8D8"/>
        <w:bottom w:val="single" w:sz="4" w:space="0" w:color="D8D8D8"/>
        <w:right w:val="single" w:sz="4" w:space="0" w:color="D8D8D8"/>
      </w:pBdr>
      <w:spacing w:before="100" w:beforeAutospacing="1" w:after="100" w:afterAutospacing="1"/>
    </w:pPr>
    <w:rPr>
      <w:rFonts w:ascii="Calibri" w:hAnsi="Calibri"/>
      <w:sz w:val="18"/>
      <w:szCs w:val="18"/>
    </w:rPr>
  </w:style>
  <w:style w:type="paragraph" w:customStyle="1" w:styleId="xl70">
    <w:name w:val="xl70"/>
    <w:basedOn w:val="Parasts"/>
    <w:rsid w:val="008E1FAC"/>
    <w:pPr>
      <w:pBdr>
        <w:top w:val="single" w:sz="8" w:space="0" w:color="7F7F7F"/>
        <w:left w:val="single" w:sz="4" w:space="0" w:color="D8D8D8"/>
        <w:bottom w:val="single" w:sz="4" w:space="0" w:color="D8D8D8"/>
        <w:right w:val="single" w:sz="8" w:space="0" w:color="7F7F7F"/>
      </w:pBdr>
      <w:shd w:val="clear" w:color="auto" w:fill="7F7F7F"/>
      <w:spacing w:before="100" w:beforeAutospacing="1" w:after="100" w:afterAutospacing="1"/>
    </w:pPr>
    <w:rPr>
      <w:rFonts w:ascii="Calibri" w:hAnsi="Calibri"/>
      <w:b/>
      <w:bCs/>
      <w:color w:val="FFFFFF"/>
      <w:sz w:val="18"/>
      <w:szCs w:val="18"/>
    </w:rPr>
  </w:style>
  <w:style w:type="paragraph" w:customStyle="1" w:styleId="xl71">
    <w:name w:val="xl71"/>
    <w:basedOn w:val="Parasts"/>
    <w:rsid w:val="008E1FAC"/>
    <w:pPr>
      <w:pBdr>
        <w:left w:val="single" w:sz="4" w:space="0" w:color="D8D8D8"/>
        <w:bottom w:val="single" w:sz="4" w:space="0" w:color="D8D8D8"/>
        <w:right w:val="single" w:sz="4" w:space="0" w:color="D8D8D8"/>
      </w:pBdr>
      <w:spacing w:before="100" w:beforeAutospacing="1" w:after="100" w:afterAutospacing="1"/>
    </w:pPr>
    <w:rPr>
      <w:rFonts w:ascii="Calibri" w:hAnsi="Calibri"/>
      <w:sz w:val="18"/>
      <w:szCs w:val="18"/>
    </w:rPr>
  </w:style>
  <w:style w:type="paragraph" w:customStyle="1" w:styleId="xl72">
    <w:name w:val="xl72"/>
    <w:basedOn w:val="Parasts"/>
    <w:rsid w:val="008E1FAC"/>
    <w:pPr>
      <w:pBdr>
        <w:top w:val="single" w:sz="4" w:space="0" w:color="D8D8D8"/>
        <w:left w:val="single" w:sz="4" w:space="0" w:color="D8D8D8"/>
        <w:bottom w:val="single" w:sz="4" w:space="0" w:color="D8D8D8"/>
        <w:right w:val="single" w:sz="4" w:space="0" w:color="D8D8D8"/>
      </w:pBdr>
      <w:spacing w:before="100" w:beforeAutospacing="1" w:after="100" w:afterAutospacing="1"/>
    </w:pPr>
    <w:rPr>
      <w:rFonts w:ascii="Calibri" w:hAnsi="Calibri"/>
      <w:sz w:val="18"/>
      <w:szCs w:val="18"/>
    </w:rPr>
  </w:style>
  <w:style w:type="paragraph" w:customStyle="1" w:styleId="xl73">
    <w:name w:val="xl73"/>
    <w:basedOn w:val="Parasts"/>
    <w:rsid w:val="008E1FAC"/>
    <w:pPr>
      <w:pBdr>
        <w:top w:val="single" w:sz="4" w:space="0" w:color="D8D8D8"/>
        <w:left w:val="single" w:sz="4" w:space="0" w:color="D8D8D8"/>
        <w:bottom w:val="single" w:sz="4" w:space="0" w:color="D8D8D8"/>
        <w:right w:val="single" w:sz="4" w:space="0" w:color="D8D8D8"/>
      </w:pBdr>
      <w:spacing w:before="100" w:beforeAutospacing="1" w:after="100" w:afterAutospacing="1"/>
    </w:pPr>
    <w:rPr>
      <w:rFonts w:ascii="Calibri" w:hAnsi="Calibri"/>
      <w:sz w:val="16"/>
      <w:szCs w:val="16"/>
    </w:rPr>
  </w:style>
  <w:style w:type="paragraph" w:customStyle="1" w:styleId="xl74">
    <w:name w:val="xl74"/>
    <w:basedOn w:val="Parasts"/>
    <w:rsid w:val="008E1FAC"/>
    <w:pPr>
      <w:pBdr>
        <w:top w:val="single" w:sz="4" w:space="0" w:color="D8D8D8"/>
        <w:left w:val="single" w:sz="4" w:space="0" w:color="D8D8D8"/>
        <w:right w:val="single" w:sz="4" w:space="0" w:color="D8D8D8"/>
      </w:pBdr>
      <w:spacing w:before="100" w:beforeAutospacing="1" w:after="100" w:afterAutospacing="1"/>
    </w:pPr>
    <w:rPr>
      <w:rFonts w:ascii="Calibri" w:hAnsi="Calibri"/>
      <w:sz w:val="18"/>
      <w:szCs w:val="18"/>
    </w:rPr>
  </w:style>
  <w:style w:type="paragraph" w:customStyle="1" w:styleId="xl75">
    <w:name w:val="xl75"/>
    <w:basedOn w:val="Parasts"/>
    <w:rsid w:val="008E1FAC"/>
    <w:pPr>
      <w:pBdr>
        <w:bottom w:val="single" w:sz="4" w:space="0" w:color="D8D8D8"/>
        <w:right w:val="single" w:sz="4" w:space="0" w:color="D8D8D8"/>
      </w:pBdr>
      <w:spacing w:before="100" w:beforeAutospacing="1" w:after="100" w:afterAutospacing="1"/>
    </w:pPr>
    <w:rPr>
      <w:rFonts w:ascii="Calibri" w:hAnsi="Calibri"/>
      <w:sz w:val="18"/>
      <w:szCs w:val="18"/>
    </w:rPr>
  </w:style>
  <w:style w:type="paragraph" w:customStyle="1" w:styleId="xl76">
    <w:name w:val="xl76"/>
    <w:basedOn w:val="Parasts"/>
    <w:rsid w:val="008E1FAC"/>
    <w:pPr>
      <w:pBdr>
        <w:top w:val="single" w:sz="4" w:space="0" w:color="D8D8D8"/>
        <w:bottom w:val="single" w:sz="4" w:space="0" w:color="D8D8D8"/>
        <w:right w:val="single" w:sz="4" w:space="0" w:color="D8D8D8"/>
      </w:pBdr>
      <w:spacing w:before="100" w:beforeAutospacing="1" w:after="100" w:afterAutospacing="1"/>
    </w:pPr>
    <w:rPr>
      <w:rFonts w:ascii="Calibri" w:hAnsi="Calibri"/>
      <w:sz w:val="18"/>
      <w:szCs w:val="18"/>
    </w:rPr>
  </w:style>
  <w:style w:type="paragraph" w:customStyle="1" w:styleId="xl77">
    <w:name w:val="xl77"/>
    <w:basedOn w:val="Parasts"/>
    <w:rsid w:val="008E1FAC"/>
    <w:pPr>
      <w:pBdr>
        <w:top w:val="single" w:sz="4" w:space="0" w:color="D8D8D8"/>
        <w:right w:val="single" w:sz="4" w:space="0" w:color="D8D8D8"/>
      </w:pBdr>
      <w:spacing w:before="100" w:beforeAutospacing="1" w:after="100" w:afterAutospacing="1"/>
    </w:pPr>
    <w:rPr>
      <w:rFonts w:ascii="Calibri" w:hAnsi="Calibri"/>
      <w:sz w:val="18"/>
      <w:szCs w:val="18"/>
    </w:rPr>
  </w:style>
  <w:style w:type="paragraph" w:customStyle="1" w:styleId="xl78">
    <w:name w:val="xl78"/>
    <w:basedOn w:val="Parasts"/>
    <w:rsid w:val="008E1FAC"/>
    <w:pPr>
      <w:pBdr>
        <w:left w:val="single" w:sz="4" w:space="0" w:color="D8D8D8"/>
        <w:bottom w:val="single" w:sz="4" w:space="0" w:color="D8D8D8"/>
      </w:pBdr>
      <w:spacing w:before="100" w:beforeAutospacing="1" w:after="100" w:afterAutospacing="1"/>
    </w:pPr>
    <w:rPr>
      <w:rFonts w:ascii="Calibri" w:hAnsi="Calibri"/>
      <w:sz w:val="18"/>
      <w:szCs w:val="18"/>
    </w:rPr>
  </w:style>
  <w:style w:type="paragraph" w:customStyle="1" w:styleId="xl79">
    <w:name w:val="xl79"/>
    <w:basedOn w:val="Parasts"/>
    <w:rsid w:val="008E1FAC"/>
    <w:pPr>
      <w:pBdr>
        <w:top w:val="single" w:sz="4" w:space="0" w:color="D8D8D8"/>
        <w:left w:val="single" w:sz="4" w:space="0" w:color="D8D8D8"/>
        <w:bottom w:val="single" w:sz="4" w:space="0" w:color="D8D8D8"/>
      </w:pBdr>
      <w:spacing w:before="100" w:beforeAutospacing="1" w:after="100" w:afterAutospacing="1"/>
    </w:pPr>
    <w:rPr>
      <w:rFonts w:ascii="Calibri" w:hAnsi="Calibri"/>
      <w:sz w:val="18"/>
      <w:szCs w:val="18"/>
    </w:rPr>
  </w:style>
  <w:style w:type="paragraph" w:customStyle="1" w:styleId="xl80">
    <w:name w:val="xl80"/>
    <w:basedOn w:val="Parasts"/>
    <w:rsid w:val="008E1FAC"/>
    <w:pPr>
      <w:pBdr>
        <w:top w:val="single" w:sz="4" w:space="0" w:color="D8D8D8"/>
        <w:left w:val="single" w:sz="4" w:space="0" w:color="D8D8D8"/>
      </w:pBdr>
      <w:spacing w:before="100" w:beforeAutospacing="1" w:after="100" w:afterAutospacing="1"/>
    </w:pPr>
    <w:rPr>
      <w:rFonts w:ascii="Calibri" w:hAnsi="Calibri"/>
      <w:sz w:val="18"/>
      <w:szCs w:val="18"/>
    </w:rPr>
  </w:style>
  <w:style w:type="paragraph" w:customStyle="1" w:styleId="xl81">
    <w:name w:val="xl81"/>
    <w:basedOn w:val="Parasts"/>
    <w:rsid w:val="008E1FAC"/>
    <w:pPr>
      <w:pBdr>
        <w:top w:val="single" w:sz="8" w:space="0" w:color="7F7F7F"/>
        <w:left w:val="single" w:sz="8" w:space="0" w:color="7F7F7F"/>
        <w:bottom w:val="single" w:sz="4" w:space="0" w:color="D8D8D8"/>
        <w:right w:val="single" w:sz="4" w:space="0" w:color="D8D8D8"/>
      </w:pBdr>
      <w:shd w:val="clear" w:color="auto" w:fill="7F7F7F"/>
      <w:spacing w:before="100" w:beforeAutospacing="1" w:after="100" w:afterAutospacing="1"/>
    </w:pPr>
    <w:rPr>
      <w:rFonts w:ascii="Calibri" w:hAnsi="Calibri"/>
      <w:color w:val="FFFFFF"/>
      <w:sz w:val="18"/>
      <w:szCs w:val="18"/>
    </w:rPr>
  </w:style>
  <w:style w:type="paragraph" w:customStyle="1" w:styleId="xl82">
    <w:name w:val="xl82"/>
    <w:basedOn w:val="Parasts"/>
    <w:rsid w:val="008E1FAC"/>
    <w:pPr>
      <w:pBdr>
        <w:left w:val="single" w:sz="8" w:space="0" w:color="7F7F7F"/>
      </w:pBdr>
      <w:spacing w:before="100" w:beforeAutospacing="1" w:after="100" w:afterAutospacing="1"/>
    </w:pPr>
    <w:rPr>
      <w:rFonts w:ascii="Calibri" w:hAnsi="Calibri"/>
      <w:sz w:val="18"/>
      <w:szCs w:val="18"/>
    </w:rPr>
  </w:style>
  <w:style w:type="paragraph" w:customStyle="1" w:styleId="xl83">
    <w:name w:val="xl83"/>
    <w:basedOn w:val="Parasts"/>
    <w:rsid w:val="008E1FAC"/>
    <w:pPr>
      <w:pBdr>
        <w:right w:val="single" w:sz="8" w:space="0" w:color="7F7F7F"/>
      </w:pBdr>
      <w:spacing w:before="100" w:beforeAutospacing="1" w:after="100" w:afterAutospacing="1"/>
    </w:pPr>
    <w:rPr>
      <w:rFonts w:ascii="Calibri" w:hAnsi="Calibri"/>
      <w:sz w:val="18"/>
      <w:szCs w:val="18"/>
    </w:rPr>
  </w:style>
  <w:style w:type="paragraph" w:customStyle="1" w:styleId="xl84">
    <w:name w:val="xl84"/>
    <w:basedOn w:val="Parasts"/>
    <w:rsid w:val="008E1FAC"/>
    <w:pPr>
      <w:pBdr>
        <w:left w:val="single" w:sz="8" w:space="0" w:color="7F7F7F"/>
        <w:bottom w:val="single" w:sz="4" w:space="0" w:color="D8D8D8"/>
        <w:right w:val="single" w:sz="4" w:space="0" w:color="D8D8D8"/>
      </w:pBdr>
      <w:spacing w:before="100" w:beforeAutospacing="1" w:after="100" w:afterAutospacing="1"/>
    </w:pPr>
    <w:rPr>
      <w:rFonts w:ascii="Calibri" w:hAnsi="Calibri"/>
      <w:sz w:val="18"/>
      <w:szCs w:val="18"/>
    </w:rPr>
  </w:style>
  <w:style w:type="paragraph" w:customStyle="1" w:styleId="xl85">
    <w:name w:val="xl85"/>
    <w:basedOn w:val="Parasts"/>
    <w:rsid w:val="008E1FAC"/>
    <w:pPr>
      <w:pBdr>
        <w:left w:val="single" w:sz="4" w:space="0" w:color="D8D8D8"/>
        <w:bottom w:val="single" w:sz="4" w:space="0" w:color="D8D8D8"/>
        <w:right w:val="single" w:sz="8" w:space="0" w:color="7F7F7F"/>
      </w:pBdr>
      <w:shd w:val="clear" w:color="auto" w:fill="F2F2F2"/>
      <w:spacing w:before="100" w:beforeAutospacing="1" w:after="100" w:afterAutospacing="1"/>
    </w:pPr>
    <w:rPr>
      <w:rFonts w:ascii="Calibri" w:hAnsi="Calibri"/>
      <w:sz w:val="18"/>
      <w:szCs w:val="18"/>
    </w:rPr>
  </w:style>
  <w:style w:type="paragraph" w:customStyle="1" w:styleId="xl86">
    <w:name w:val="xl86"/>
    <w:basedOn w:val="Parasts"/>
    <w:rsid w:val="008E1FAC"/>
    <w:pPr>
      <w:pBdr>
        <w:top w:val="single" w:sz="4" w:space="0" w:color="D8D8D8"/>
        <w:left w:val="single" w:sz="8" w:space="0" w:color="7F7F7F"/>
        <w:bottom w:val="single" w:sz="4" w:space="0" w:color="D8D8D8"/>
        <w:right w:val="single" w:sz="4" w:space="0" w:color="D8D8D8"/>
      </w:pBdr>
      <w:spacing w:before="100" w:beforeAutospacing="1" w:after="100" w:afterAutospacing="1"/>
    </w:pPr>
    <w:rPr>
      <w:rFonts w:ascii="Calibri" w:hAnsi="Calibri"/>
      <w:sz w:val="18"/>
      <w:szCs w:val="18"/>
    </w:rPr>
  </w:style>
  <w:style w:type="paragraph" w:customStyle="1" w:styleId="xl87">
    <w:name w:val="xl87"/>
    <w:basedOn w:val="Parasts"/>
    <w:rsid w:val="008E1FAC"/>
    <w:pPr>
      <w:pBdr>
        <w:top w:val="single" w:sz="4" w:space="0" w:color="D8D8D8"/>
        <w:left w:val="single" w:sz="4" w:space="0" w:color="D8D8D8"/>
        <w:bottom w:val="single" w:sz="4" w:space="0" w:color="D8D8D8"/>
        <w:right w:val="single" w:sz="8" w:space="0" w:color="7F7F7F"/>
      </w:pBdr>
      <w:shd w:val="clear" w:color="auto" w:fill="F2F2F2"/>
      <w:spacing w:before="100" w:beforeAutospacing="1" w:after="100" w:afterAutospacing="1"/>
    </w:pPr>
    <w:rPr>
      <w:rFonts w:ascii="Calibri" w:hAnsi="Calibri"/>
      <w:sz w:val="18"/>
      <w:szCs w:val="18"/>
    </w:rPr>
  </w:style>
  <w:style w:type="paragraph" w:customStyle="1" w:styleId="xl88">
    <w:name w:val="xl88"/>
    <w:basedOn w:val="Parasts"/>
    <w:rsid w:val="008E1FAC"/>
    <w:pPr>
      <w:pBdr>
        <w:top w:val="single" w:sz="4" w:space="0" w:color="D8D8D8"/>
        <w:left w:val="single" w:sz="8" w:space="0" w:color="7F7F7F"/>
        <w:bottom w:val="single" w:sz="8" w:space="0" w:color="7F7F7F"/>
        <w:right w:val="single" w:sz="4" w:space="0" w:color="D8D8D8"/>
      </w:pBdr>
      <w:spacing w:before="100" w:beforeAutospacing="1" w:after="100" w:afterAutospacing="1"/>
    </w:pPr>
    <w:rPr>
      <w:rFonts w:ascii="Calibri" w:hAnsi="Calibri"/>
      <w:sz w:val="18"/>
      <w:szCs w:val="18"/>
    </w:rPr>
  </w:style>
  <w:style w:type="paragraph" w:customStyle="1" w:styleId="xl89">
    <w:name w:val="xl89"/>
    <w:basedOn w:val="Parasts"/>
    <w:rsid w:val="008E1FAC"/>
    <w:pPr>
      <w:pBdr>
        <w:top w:val="single" w:sz="4" w:space="0" w:color="D8D8D8"/>
        <w:left w:val="single" w:sz="4" w:space="0" w:color="D8D8D8"/>
        <w:bottom w:val="single" w:sz="8" w:space="0" w:color="7F7F7F"/>
        <w:right w:val="single" w:sz="4" w:space="0" w:color="D8D8D8"/>
      </w:pBdr>
      <w:spacing w:before="100" w:beforeAutospacing="1" w:after="100" w:afterAutospacing="1"/>
    </w:pPr>
    <w:rPr>
      <w:rFonts w:ascii="Calibri" w:hAnsi="Calibri"/>
      <w:sz w:val="18"/>
      <w:szCs w:val="18"/>
    </w:rPr>
  </w:style>
  <w:style w:type="paragraph" w:customStyle="1" w:styleId="xl90">
    <w:name w:val="xl90"/>
    <w:basedOn w:val="Parasts"/>
    <w:rsid w:val="008E1FAC"/>
    <w:pPr>
      <w:pBdr>
        <w:top w:val="single" w:sz="4" w:space="0" w:color="D8D8D8"/>
        <w:left w:val="single" w:sz="4" w:space="0" w:color="D8D8D8"/>
        <w:bottom w:val="single" w:sz="8" w:space="0" w:color="7F7F7F"/>
        <w:right w:val="single" w:sz="8" w:space="0" w:color="7F7F7F"/>
      </w:pBdr>
      <w:shd w:val="clear" w:color="auto" w:fill="F2F2F2"/>
      <w:spacing w:before="100" w:beforeAutospacing="1" w:after="100" w:afterAutospacing="1"/>
    </w:pPr>
    <w:rPr>
      <w:rFonts w:ascii="Calibri" w:hAnsi="Calibri"/>
      <w:sz w:val="18"/>
      <w:szCs w:val="18"/>
    </w:rPr>
  </w:style>
  <w:style w:type="paragraph" w:customStyle="1" w:styleId="xl91">
    <w:name w:val="xl91"/>
    <w:basedOn w:val="Parasts"/>
    <w:rsid w:val="008E1FAC"/>
    <w:pPr>
      <w:pBdr>
        <w:top w:val="single" w:sz="8" w:space="0" w:color="7F7F7F"/>
        <w:bottom w:val="single" w:sz="4" w:space="0" w:color="D8D8D8"/>
        <w:right w:val="single" w:sz="4" w:space="0" w:color="D8D8D8"/>
      </w:pBdr>
      <w:spacing w:before="100" w:beforeAutospacing="1" w:after="100" w:afterAutospacing="1"/>
    </w:pPr>
    <w:rPr>
      <w:rFonts w:ascii="Calibri" w:hAnsi="Calibri"/>
      <w:sz w:val="18"/>
      <w:szCs w:val="18"/>
    </w:rPr>
  </w:style>
  <w:style w:type="paragraph" w:customStyle="1" w:styleId="xl92">
    <w:name w:val="xl92"/>
    <w:basedOn w:val="Parasts"/>
    <w:rsid w:val="008E1FAC"/>
    <w:pPr>
      <w:pBdr>
        <w:top w:val="single" w:sz="8" w:space="0" w:color="7F7F7F"/>
        <w:left w:val="single" w:sz="4" w:space="0" w:color="D8D8D8"/>
        <w:bottom w:val="single" w:sz="4" w:space="0" w:color="D8D8D8"/>
      </w:pBdr>
      <w:spacing w:before="100" w:beforeAutospacing="1" w:after="100" w:afterAutospacing="1"/>
    </w:pPr>
    <w:rPr>
      <w:rFonts w:ascii="Calibri" w:hAnsi="Calibri"/>
      <w:sz w:val="18"/>
      <w:szCs w:val="18"/>
    </w:rPr>
  </w:style>
  <w:style w:type="paragraph" w:customStyle="1" w:styleId="xl93">
    <w:name w:val="xl93"/>
    <w:basedOn w:val="Parasts"/>
    <w:rsid w:val="008E1FAC"/>
    <w:pPr>
      <w:pBdr>
        <w:top w:val="single" w:sz="8" w:space="0" w:color="7F7F7F"/>
        <w:left w:val="single" w:sz="8" w:space="0" w:color="7F7F7F"/>
        <w:bottom w:val="single" w:sz="4" w:space="0" w:color="D8D8D8"/>
        <w:right w:val="single" w:sz="4" w:space="0" w:color="D8D8D8"/>
      </w:pBdr>
      <w:spacing w:before="100" w:beforeAutospacing="1" w:after="100" w:afterAutospacing="1"/>
    </w:pPr>
    <w:rPr>
      <w:rFonts w:ascii="Calibri" w:hAnsi="Calibri"/>
      <w:sz w:val="18"/>
      <w:szCs w:val="18"/>
    </w:rPr>
  </w:style>
  <w:style w:type="paragraph" w:customStyle="1" w:styleId="xl94">
    <w:name w:val="xl94"/>
    <w:basedOn w:val="Parasts"/>
    <w:rsid w:val="008E1FAC"/>
    <w:pPr>
      <w:pBdr>
        <w:top w:val="single" w:sz="8" w:space="0" w:color="7F7F7F"/>
        <w:left w:val="single" w:sz="4" w:space="0" w:color="D8D8D8"/>
        <w:bottom w:val="single" w:sz="4" w:space="0" w:color="D8D8D8"/>
        <w:right w:val="single" w:sz="4" w:space="0" w:color="D8D8D8"/>
      </w:pBdr>
      <w:spacing w:before="100" w:beforeAutospacing="1" w:after="100" w:afterAutospacing="1"/>
    </w:pPr>
    <w:rPr>
      <w:rFonts w:ascii="Calibri" w:hAnsi="Calibri"/>
      <w:sz w:val="18"/>
      <w:szCs w:val="18"/>
    </w:rPr>
  </w:style>
  <w:style w:type="paragraph" w:customStyle="1" w:styleId="xl95">
    <w:name w:val="xl95"/>
    <w:basedOn w:val="Parasts"/>
    <w:rsid w:val="008E1FAC"/>
    <w:pPr>
      <w:pBdr>
        <w:top w:val="single" w:sz="8" w:space="0" w:color="7F7F7F"/>
        <w:left w:val="single" w:sz="4" w:space="0" w:color="D8D8D8"/>
        <w:bottom w:val="single" w:sz="4" w:space="0" w:color="D8D8D8"/>
        <w:right w:val="single" w:sz="8" w:space="0" w:color="7F7F7F"/>
      </w:pBdr>
      <w:shd w:val="clear" w:color="auto" w:fill="F2F2F2"/>
      <w:spacing w:before="100" w:beforeAutospacing="1" w:after="100" w:afterAutospacing="1"/>
    </w:pPr>
    <w:rPr>
      <w:rFonts w:ascii="Calibri" w:hAnsi="Calibri"/>
      <w:sz w:val="18"/>
      <w:szCs w:val="18"/>
    </w:rPr>
  </w:style>
  <w:style w:type="paragraph" w:customStyle="1" w:styleId="xl96">
    <w:name w:val="xl96"/>
    <w:basedOn w:val="Parasts"/>
    <w:rsid w:val="008E1FAC"/>
    <w:pPr>
      <w:pBdr>
        <w:top w:val="single" w:sz="4" w:space="0" w:color="D8D8D8"/>
        <w:bottom w:val="single" w:sz="8" w:space="0" w:color="7F7F7F"/>
        <w:right w:val="single" w:sz="4" w:space="0" w:color="D8D8D8"/>
      </w:pBdr>
      <w:spacing w:before="100" w:beforeAutospacing="1" w:after="100" w:afterAutospacing="1"/>
    </w:pPr>
    <w:rPr>
      <w:rFonts w:ascii="Calibri" w:hAnsi="Calibri"/>
      <w:sz w:val="18"/>
      <w:szCs w:val="18"/>
    </w:rPr>
  </w:style>
  <w:style w:type="paragraph" w:customStyle="1" w:styleId="xl97">
    <w:name w:val="xl97"/>
    <w:basedOn w:val="Parasts"/>
    <w:rsid w:val="008E1FAC"/>
    <w:pPr>
      <w:pBdr>
        <w:top w:val="single" w:sz="4" w:space="0" w:color="D8D8D8"/>
        <w:left w:val="single" w:sz="4" w:space="0" w:color="D8D8D8"/>
        <w:bottom w:val="single" w:sz="8" w:space="0" w:color="7F7F7F"/>
      </w:pBdr>
      <w:spacing w:before="100" w:beforeAutospacing="1" w:after="100" w:afterAutospacing="1"/>
    </w:pPr>
    <w:rPr>
      <w:rFonts w:ascii="Calibri" w:hAnsi="Calibri"/>
      <w:sz w:val="18"/>
      <w:szCs w:val="18"/>
    </w:rPr>
  </w:style>
  <w:style w:type="paragraph" w:customStyle="1" w:styleId="xl98">
    <w:name w:val="xl98"/>
    <w:basedOn w:val="Parasts"/>
    <w:rsid w:val="008E1FAC"/>
    <w:pPr>
      <w:pBdr>
        <w:top w:val="single" w:sz="4" w:space="0" w:color="D8D8D8"/>
        <w:left w:val="single" w:sz="8" w:space="0" w:color="7F7F7F"/>
        <w:right w:val="single" w:sz="4" w:space="0" w:color="D8D8D8"/>
      </w:pBdr>
      <w:spacing w:before="100" w:beforeAutospacing="1" w:after="100" w:afterAutospacing="1"/>
    </w:pPr>
    <w:rPr>
      <w:rFonts w:ascii="Calibri" w:hAnsi="Calibri"/>
      <w:sz w:val="18"/>
      <w:szCs w:val="18"/>
    </w:rPr>
  </w:style>
  <w:style w:type="paragraph" w:customStyle="1" w:styleId="xl99">
    <w:name w:val="xl99"/>
    <w:basedOn w:val="Parasts"/>
    <w:rsid w:val="008E1FAC"/>
    <w:pPr>
      <w:pBdr>
        <w:top w:val="single" w:sz="4" w:space="0" w:color="D8D8D8"/>
        <w:left w:val="single" w:sz="4" w:space="0" w:color="D8D8D8"/>
        <w:right w:val="single" w:sz="8" w:space="0" w:color="7F7F7F"/>
      </w:pBdr>
      <w:shd w:val="clear" w:color="auto" w:fill="F2F2F2"/>
      <w:spacing w:before="100" w:beforeAutospacing="1" w:after="100" w:afterAutospacing="1"/>
    </w:pPr>
    <w:rPr>
      <w:rFonts w:ascii="Calibri" w:hAnsi="Calibri"/>
      <w:sz w:val="18"/>
      <w:szCs w:val="18"/>
    </w:rPr>
  </w:style>
  <w:style w:type="paragraph" w:customStyle="1" w:styleId="xl100">
    <w:name w:val="xl100"/>
    <w:basedOn w:val="Parasts"/>
    <w:rsid w:val="008E1FAC"/>
    <w:pPr>
      <w:pBdr>
        <w:top w:val="single" w:sz="8" w:space="0" w:color="7F7F7F"/>
        <w:left w:val="single" w:sz="4" w:space="0" w:color="D8D8D8"/>
        <w:bottom w:val="single" w:sz="4" w:space="0" w:color="D8D8D8"/>
        <w:right w:val="single" w:sz="4" w:space="0" w:color="D8D8D8"/>
      </w:pBdr>
      <w:spacing w:before="100" w:beforeAutospacing="1" w:after="100" w:afterAutospacing="1"/>
    </w:pPr>
    <w:rPr>
      <w:rFonts w:ascii="Calibri" w:hAnsi="Calibri"/>
      <w:sz w:val="16"/>
      <w:szCs w:val="16"/>
    </w:rPr>
  </w:style>
  <w:style w:type="paragraph" w:customStyle="1" w:styleId="xl101">
    <w:name w:val="xl101"/>
    <w:basedOn w:val="Parasts"/>
    <w:rsid w:val="008E1FAC"/>
    <w:pPr>
      <w:pBdr>
        <w:top w:val="single" w:sz="8" w:space="0" w:color="7F7F7F"/>
        <w:left w:val="single" w:sz="8" w:space="0" w:color="7F7F7F"/>
        <w:right w:val="single" w:sz="8" w:space="0" w:color="7F7F7F"/>
      </w:pBdr>
      <w:spacing w:before="100" w:beforeAutospacing="1" w:after="100" w:afterAutospacing="1"/>
    </w:pPr>
    <w:rPr>
      <w:rFonts w:ascii="Calibri" w:hAnsi="Calibri"/>
      <w:sz w:val="18"/>
      <w:szCs w:val="18"/>
    </w:rPr>
  </w:style>
  <w:style w:type="paragraph" w:customStyle="1" w:styleId="xl102">
    <w:name w:val="xl102"/>
    <w:basedOn w:val="Parasts"/>
    <w:rsid w:val="008E1FAC"/>
    <w:pPr>
      <w:pBdr>
        <w:left w:val="single" w:sz="8" w:space="0" w:color="7F7F7F"/>
        <w:right w:val="single" w:sz="8" w:space="0" w:color="7F7F7F"/>
      </w:pBdr>
      <w:spacing w:before="100" w:beforeAutospacing="1" w:after="100" w:afterAutospacing="1"/>
    </w:pPr>
    <w:rPr>
      <w:rFonts w:ascii="Calibri" w:hAnsi="Calibri"/>
      <w:sz w:val="18"/>
      <w:szCs w:val="18"/>
    </w:rPr>
  </w:style>
  <w:style w:type="paragraph" w:customStyle="1" w:styleId="xl103">
    <w:name w:val="xl103"/>
    <w:basedOn w:val="Parasts"/>
    <w:rsid w:val="008E1FAC"/>
    <w:pPr>
      <w:pBdr>
        <w:top w:val="single" w:sz="8" w:space="0" w:color="7F7F7F"/>
        <w:left w:val="single" w:sz="8" w:space="0" w:color="7F7F7F"/>
        <w:bottom w:val="single" w:sz="4" w:space="0" w:color="D8D8D8"/>
        <w:right w:val="single" w:sz="8" w:space="0" w:color="7F7F7F"/>
      </w:pBdr>
      <w:spacing w:before="100" w:beforeAutospacing="1" w:after="100" w:afterAutospacing="1"/>
    </w:pPr>
    <w:rPr>
      <w:rFonts w:ascii="Calibri" w:hAnsi="Calibri"/>
      <w:sz w:val="18"/>
      <w:szCs w:val="18"/>
    </w:rPr>
  </w:style>
  <w:style w:type="paragraph" w:customStyle="1" w:styleId="xl104">
    <w:name w:val="xl104"/>
    <w:basedOn w:val="Parasts"/>
    <w:rsid w:val="008E1FAC"/>
    <w:pPr>
      <w:pBdr>
        <w:top w:val="single" w:sz="4" w:space="0" w:color="D8D8D8"/>
        <w:left w:val="single" w:sz="8" w:space="0" w:color="7F7F7F"/>
        <w:bottom w:val="single" w:sz="4" w:space="0" w:color="D8D8D8"/>
        <w:right w:val="single" w:sz="8" w:space="0" w:color="7F7F7F"/>
      </w:pBdr>
      <w:spacing w:before="100" w:beforeAutospacing="1" w:after="100" w:afterAutospacing="1"/>
    </w:pPr>
    <w:rPr>
      <w:rFonts w:ascii="Calibri" w:hAnsi="Calibri"/>
      <w:sz w:val="18"/>
      <w:szCs w:val="18"/>
    </w:rPr>
  </w:style>
  <w:style w:type="paragraph" w:customStyle="1" w:styleId="xl105">
    <w:name w:val="xl105"/>
    <w:basedOn w:val="Parasts"/>
    <w:rsid w:val="008E1FAC"/>
    <w:pPr>
      <w:pBdr>
        <w:top w:val="single" w:sz="4" w:space="0" w:color="D8D8D8"/>
        <w:left w:val="single" w:sz="8" w:space="0" w:color="7F7F7F"/>
        <w:bottom w:val="single" w:sz="8" w:space="0" w:color="7F7F7F"/>
        <w:right w:val="single" w:sz="8" w:space="0" w:color="7F7F7F"/>
      </w:pBdr>
      <w:spacing w:before="100" w:beforeAutospacing="1" w:after="100" w:afterAutospacing="1"/>
    </w:pPr>
    <w:rPr>
      <w:rFonts w:ascii="Calibri" w:hAnsi="Calibri"/>
      <w:sz w:val="18"/>
      <w:szCs w:val="18"/>
    </w:rPr>
  </w:style>
  <w:style w:type="paragraph" w:customStyle="1" w:styleId="xl106">
    <w:name w:val="xl106"/>
    <w:basedOn w:val="Parasts"/>
    <w:rsid w:val="008E1FAC"/>
    <w:pPr>
      <w:pBdr>
        <w:left w:val="single" w:sz="8" w:space="0" w:color="7F7F7F"/>
        <w:bottom w:val="single" w:sz="4" w:space="0" w:color="D8D8D8"/>
        <w:right w:val="single" w:sz="8" w:space="0" w:color="7F7F7F"/>
      </w:pBdr>
      <w:spacing w:before="100" w:beforeAutospacing="1" w:after="100" w:afterAutospacing="1"/>
    </w:pPr>
    <w:rPr>
      <w:rFonts w:ascii="Calibri" w:hAnsi="Calibri"/>
      <w:sz w:val="18"/>
      <w:szCs w:val="18"/>
    </w:rPr>
  </w:style>
  <w:style w:type="paragraph" w:customStyle="1" w:styleId="xl107">
    <w:name w:val="xl107"/>
    <w:basedOn w:val="Parasts"/>
    <w:rsid w:val="008E1FAC"/>
    <w:pPr>
      <w:pBdr>
        <w:top w:val="single" w:sz="4" w:space="0" w:color="D8D8D8"/>
        <w:left w:val="single" w:sz="8" w:space="0" w:color="7F7F7F"/>
        <w:right w:val="single" w:sz="8" w:space="0" w:color="7F7F7F"/>
      </w:pBdr>
      <w:spacing w:before="100" w:beforeAutospacing="1" w:after="100" w:afterAutospacing="1"/>
    </w:pPr>
    <w:rPr>
      <w:rFonts w:ascii="Calibri" w:hAnsi="Calibri"/>
      <w:sz w:val="18"/>
      <w:szCs w:val="18"/>
    </w:rPr>
  </w:style>
  <w:style w:type="paragraph" w:customStyle="1" w:styleId="xl108">
    <w:name w:val="xl108"/>
    <w:basedOn w:val="Parasts"/>
    <w:rsid w:val="008E1FAC"/>
    <w:pPr>
      <w:spacing w:before="100" w:beforeAutospacing="1" w:after="100" w:afterAutospacing="1"/>
    </w:pPr>
    <w:rPr>
      <w:rFonts w:ascii="Calibri" w:hAnsi="Calibri"/>
      <w:sz w:val="18"/>
      <w:szCs w:val="18"/>
    </w:rPr>
  </w:style>
  <w:style w:type="paragraph" w:customStyle="1" w:styleId="xl109">
    <w:name w:val="xl109"/>
    <w:basedOn w:val="Parasts"/>
    <w:rsid w:val="008E1FAC"/>
    <w:pPr>
      <w:pBdr>
        <w:left w:val="single" w:sz="4" w:space="0" w:color="D8D8D8"/>
      </w:pBdr>
      <w:spacing w:before="100" w:beforeAutospacing="1" w:after="100" w:afterAutospacing="1"/>
    </w:pPr>
    <w:rPr>
      <w:sz w:val="18"/>
      <w:szCs w:val="18"/>
    </w:rPr>
  </w:style>
  <w:style w:type="paragraph" w:customStyle="1" w:styleId="xl110">
    <w:name w:val="xl110"/>
    <w:basedOn w:val="Parasts"/>
    <w:rsid w:val="008E1FAC"/>
    <w:pPr>
      <w:pBdr>
        <w:left w:val="single" w:sz="12" w:space="0" w:color="7F7F7F"/>
        <w:right w:val="single" w:sz="12" w:space="0" w:color="7F7F7F"/>
      </w:pBdr>
      <w:shd w:val="clear" w:color="auto" w:fill="F2F2F2"/>
      <w:spacing w:before="100" w:beforeAutospacing="1" w:after="100" w:afterAutospacing="1"/>
    </w:pPr>
    <w:rPr>
      <w:sz w:val="18"/>
      <w:szCs w:val="18"/>
    </w:rPr>
  </w:style>
  <w:style w:type="paragraph" w:customStyle="1" w:styleId="xl111">
    <w:name w:val="xl111"/>
    <w:basedOn w:val="Parasts"/>
    <w:rsid w:val="008E1FAC"/>
    <w:pPr>
      <w:pBdr>
        <w:left w:val="single" w:sz="8" w:space="0" w:color="7F7F7F"/>
        <w:right w:val="single" w:sz="8" w:space="0" w:color="7F7F7F"/>
      </w:pBdr>
      <w:spacing w:before="100" w:beforeAutospacing="1" w:after="100" w:afterAutospacing="1"/>
    </w:pPr>
    <w:rPr>
      <w:b/>
      <w:bCs/>
      <w:sz w:val="18"/>
      <w:szCs w:val="18"/>
    </w:rPr>
  </w:style>
  <w:style w:type="paragraph" w:customStyle="1" w:styleId="xl112">
    <w:name w:val="xl112"/>
    <w:basedOn w:val="Parasts"/>
    <w:rsid w:val="008E1FAC"/>
    <w:pPr>
      <w:pBdr>
        <w:top w:val="dashed" w:sz="4" w:space="0" w:color="D8D8D8"/>
        <w:bottom w:val="dashed" w:sz="4" w:space="0" w:color="D8D8D8"/>
        <w:right w:val="dashed" w:sz="4" w:space="0" w:color="D8D8D8"/>
      </w:pBdr>
      <w:spacing w:before="100" w:beforeAutospacing="1" w:after="100" w:afterAutospacing="1"/>
    </w:pPr>
    <w:rPr>
      <w:b/>
      <w:bCs/>
      <w:sz w:val="18"/>
      <w:szCs w:val="18"/>
    </w:rPr>
  </w:style>
  <w:style w:type="paragraph" w:customStyle="1" w:styleId="xl113">
    <w:name w:val="xl113"/>
    <w:basedOn w:val="Parasts"/>
    <w:rsid w:val="008E1FAC"/>
    <w:pPr>
      <w:spacing w:before="100" w:beforeAutospacing="1" w:after="100" w:afterAutospacing="1"/>
    </w:pPr>
    <w:rPr>
      <w:b/>
      <w:bCs/>
      <w:sz w:val="18"/>
      <w:szCs w:val="18"/>
    </w:rPr>
  </w:style>
  <w:style w:type="paragraph" w:customStyle="1" w:styleId="xl114">
    <w:name w:val="xl114"/>
    <w:basedOn w:val="Parasts"/>
    <w:rsid w:val="008E1FAC"/>
    <w:pPr>
      <w:pBdr>
        <w:left w:val="single" w:sz="12" w:space="0" w:color="7F7F7F"/>
        <w:bottom w:val="single" w:sz="4" w:space="0" w:color="D8D8D8"/>
        <w:right w:val="single" w:sz="12" w:space="0" w:color="7F7F7F"/>
      </w:pBdr>
      <w:shd w:val="clear" w:color="auto" w:fill="F2F2F2"/>
      <w:spacing w:before="100" w:beforeAutospacing="1" w:after="100" w:afterAutospacing="1"/>
    </w:pPr>
    <w:rPr>
      <w:sz w:val="18"/>
      <w:szCs w:val="18"/>
    </w:rPr>
  </w:style>
  <w:style w:type="paragraph" w:customStyle="1" w:styleId="xl115">
    <w:name w:val="xl115"/>
    <w:basedOn w:val="Parasts"/>
    <w:rsid w:val="008E1FAC"/>
    <w:pPr>
      <w:pBdr>
        <w:top w:val="single" w:sz="8" w:space="0" w:color="7F7F7F"/>
        <w:left w:val="single" w:sz="8" w:space="0" w:color="7F7F7F"/>
        <w:bottom w:val="single" w:sz="8" w:space="0" w:color="7F7F7F"/>
        <w:right w:val="dashed" w:sz="4" w:space="0" w:color="D8D8D8"/>
      </w:pBdr>
      <w:spacing w:before="100" w:beforeAutospacing="1" w:after="100" w:afterAutospacing="1"/>
    </w:pPr>
    <w:rPr>
      <w:b/>
      <w:bCs/>
      <w:sz w:val="18"/>
      <w:szCs w:val="18"/>
    </w:rPr>
  </w:style>
  <w:style w:type="paragraph" w:customStyle="1" w:styleId="xl116">
    <w:name w:val="xl116"/>
    <w:basedOn w:val="Parasts"/>
    <w:rsid w:val="008E1FAC"/>
    <w:pPr>
      <w:pBdr>
        <w:top w:val="single" w:sz="8" w:space="0" w:color="7F7F7F"/>
        <w:left w:val="single" w:sz="8" w:space="0" w:color="7F7F7F"/>
        <w:bottom w:val="single" w:sz="8" w:space="0" w:color="7F7F7F"/>
        <w:right w:val="single" w:sz="4" w:space="0" w:color="D8D8D8"/>
      </w:pBdr>
      <w:spacing w:before="100" w:beforeAutospacing="1" w:after="100" w:afterAutospacing="1"/>
    </w:pPr>
    <w:rPr>
      <w:sz w:val="18"/>
      <w:szCs w:val="18"/>
    </w:rPr>
  </w:style>
  <w:style w:type="paragraph" w:customStyle="1" w:styleId="xl117">
    <w:name w:val="xl117"/>
    <w:basedOn w:val="Parasts"/>
    <w:rsid w:val="008E1FAC"/>
    <w:pPr>
      <w:pBdr>
        <w:top w:val="single" w:sz="8" w:space="0" w:color="7F7F7F"/>
        <w:left w:val="single" w:sz="4" w:space="0" w:color="D8D8D8"/>
        <w:bottom w:val="single" w:sz="8" w:space="0" w:color="7F7F7F"/>
        <w:right w:val="single" w:sz="4" w:space="0" w:color="D8D8D8"/>
      </w:pBdr>
      <w:spacing w:before="100" w:beforeAutospacing="1" w:after="100" w:afterAutospacing="1"/>
    </w:pPr>
    <w:rPr>
      <w:sz w:val="18"/>
      <w:szCs w:val="18"/>
    </w:rPr>
  </w:style>
  <w:style w:type="paragraph" w:customStyle="1" w:styleId="xl118">
    <w:name w:val="xl118"/>
    <w:basedOn w:val="Parasts"/>
    <w:rsid w:val="008E1FAC"/>
    <w:pPr>
      <w:pBdr>
        <w:top w:val="single" w:sz="8" w:space="0" w:color="7F7F7F"/>
        <w:left w:val="single" w:sz="4" w:space="0" w:color="D8D8D8"/>
        <w:bottom w:val="single" w:sz="8" w:space="0" w:color="7F7F7F"/>
      </w:pBdr>
      <w:spacing w:before="100" w:beforeAutospacing="1" w:after="100" w:afterAutospacing="1"/>
    </w:pPr>
    <w:rPr>
      <w:sz w:val="18"/>
      <w:szCs w:val="18"/>
    </w:rPr>
  </w:style>
  <w:style w:type="paragraph" w:customStyle="1" w:styleId="xl119">
    <w:name w:val="xl119"/>
    <w:basedOn w:val="Parasts"/>
    <w:rsid w:val="008E1FAC"/>
    <w:pPr>
      <w:pBdr>
        <w:top w:val="single" w:sz="8" w:space="0" w:color="7F7F7F"/>
        <w:left w:val="single" w:sz="12" w:space="0" w:color="7F7F7F"/>
        <w:bottom w:val="single" w:sz="8" w:space="0" w:color="7F7F7F"/>
        <w:right w:val="single" w:sz="8" w:space="0" w:color="7F7F7F"/>
      </w:pBdr>
      <w:shd w:val="clear" w:color="auto" w:fill="F2F2F2"/>
      <w:spacing w:before="100" w:beforeAutospacing="1" w:after="100" w:afterAutospacing="1"/>
    </w:pPr>
    <w:rPr>
      <w:sz w:val="18"/>
      <w:szCs w:val="18"/>
    </w:rPr>
  </w:style>
  <w:style w:type="paragraph" w:customStyle="1" w:styleId="xl120">
    <w:name w:val="xl120"/>
    <w:basedOn w:val="Parasts"/>
    <w:rsid w:val="008E1FAC"/>
    <w:pPr>
      <w:pBdr>
        <w:top w:val="single" w:sz="8" w:space="0" w:color="7F7F7F"/>
        <w:left w:val="single" w:sz="8" w:space="0" w:color="7F7F7F"/>
        <w:right w:val="single" w:sz="4" w:space="0" w:color="D8D8D8"/>
      </w:pBdr>
      <w:shd w:val="clear" w:color="auto" w:fill="7F7F7F"/>
      <w:spacing w:before="100" w:beforeAutospacing="1" w:after="100" w:afterAutospacing="1"/>
    </w:pPr>
    <w:rPr>
      <w:color w:val="FFFFFF"/>
    </w:rPr>
  </w:style>
  <w:style w:type="paragraph" w:customStyle="1" w:styleId="xl121">
    <w:name w:val="xl121"/>
    <w:basedOn w:val="Parasts"/>
    <w:rsid w:val="008E1FAC"/>
    <w:pPr>
      <w:pBdr>
        <w:top w:val="single" w:sz="8" w:space="0" w:color="7F7F7F"/>
        <w:left w:val="single" w:sz="4" w:space="0" w:color="D8D8D8"/>
        <w:right w:val="single" w:sz="4" w:space="0" w:color="D8D8D8"/>
      </w:pBdr>
      <w:shd w:val="clear" w:color="auto" w:fill="7F7F7F"/>
      <w:spacing w:before="100" w:beforeAutospacing="1" w:after="100" w:afterAutospacing="1"/>
    </w:pPr>
    <w:rPr>
      <w:color w:val="FFFFFF"/>
    </w:rPr>
  </w:style>
  <w:style w:type="paragraph" w:customStyle="1" w:styleId="xl122">
    <w:name w:val="xl122"/>
    <w:basedOn w:val="Parasts"/>
    <w:rsid w:val="008E1FAC"/>
    <w:pPr>
      <w:pBdr>
        <w:top w:val="single" w:sz="8" w:space="0" w:color="7F7F7F"/>
        <w:left w:val="single" w:sz="4" w:space="0" w:color="D8D8D8"/>
        <w:right w:val="single" w:sz="8" w:space="0" w:color="7F7F7F"/>
      </w:pBdr>
      <w:shd w:val="clear" w:color="auto" w:fill="7F7F7F"/>
      <w:spacing w:before="100" w:beforeAutospacing="1" w:after="100" w:afterAutospacing="1"/>
    </w:pPr>
    <w:rPr>
      <w:b/>
      <w:bCs/>
      <w:color w:val="FFFFFF"/>
      <w:sz w:val="18"/>
      <w:szCs w:val="18"/>
    </w:rPr>
  </w:style>
  <w:style w:type="paragraph" w:customStyle="1" w:styleId="xl123">
    <w:name w:val="xl123"/>
    <w:basedOn w:val="Parasts"/>
    <w:rsid w:val="008E1FAC"/>
    <w:pPr>
      <w:pBdr>
        <w:top w:val="single" w:sz="8" w:space="0" w:color="7F7F7F"/>
        <w:left w:val="single" w:sz="8" w:space="0" w:color="7F7F7F"/>
        <w:bottom w:val="single" w:sz="8" w:space="0" w:color="7F7F7F"/>
        <w:right w:val="single" w:sz="8" w:space="0" w:color="7F7F7F"/>
      </w:pBdr>
      <w:shd w:val="clear" w:color="auto" w:fill="F2F2F2"/>
      <w:spacing w:before="100" w:beforeAutospacing="1" w:after="100" w:afterAutospacing="1"/>
    </w:pPr>
    <w:rPr>
      <w:sz w:val="18"/>
      <w:szCs w:val="18"/>
    </w:rPr>
  </w:style>
  <w:style w:type="paragraph" w:customStyle="1" w:styleId="xl124">
    <w:name w:val="xl124"/>
    <w:basedOn w:val="Parasts"/>
    <w:rsid w:val="008E1FAC"/>
    <w:pPr>
      <w:pBdr>
        <w:left w:val="single" w:sz="8" w:space="0" w:color="7F7F7F"/>
        <w:right w:val="single" w:sz="4" w:space="0" w:color="D8D8D8"/>
      </w:pBdr>
      <w:spacing w:before="100" w:beforeAutospacing="1" w:after="100" w:afterAutospacing="1"/>
    </w:pPr>
    <w:rPr>
      <w:sz w:val="18"/>
      <w:szCs w:val="18"/>
    </w:rPr>
  </w:style>
  <w:style w:type="paragraph" w:customStyle="1" w:styleId="xl125">
    <w:name w:val="xl125"/>
    <w:basedOn w:val="Parasts"/>
    <w:rsid w:val="008E1FAC"/>
    <w:pPr>
      <w:pBdr>
        <w:left w:val="single" w:sz="8" w:space="0" w:color="7F7F7F"/>
        <w:bottom w:val="single" w:sz="8" w:space="0" w:color="7F7F7F"/>
        <w:right w:val="single" w:sz="8" w:space="0" w:color="7F7F7F"/>
      </w:pBdr>
      <w:spacing w:before="100" w:beforeAutospacing="1" w:after="100" w:afterAutospacing="1"/>
    </w:pPr>
    <w:rPr>
      <w:sz w:val="18"/>
      <w:szCs w:val="18"/>
    </w:rPr>
  </w:style>
  <w:style w:type="paragraph" w:customStyle="1" w:styleId="xl126">
    <w:name w:val="xl126"/>
    <w:basedOn w:val="Parasts"/>
    <w:rsid w:val="008E1FAC"/>
    <w:pPr>
      <w:pBdr>
        <w:top w:val="single" w:sz="8" w:space="0" w:color="7F7F7F"/>
        <w:left w:val="single" w:sz="8" w:space="0" w:color="7F7F7F"/>
        <w:bottom w:val="single" w:sz="8" w:space="0" w:color="7F7F7F"/>
        <w:right w:val="single" w:sz="4" w:space="0" w:color="D8D8D8"/>
      </w:pBdr>
      <w:spacing w:before="100" w:beforeAutospacing="1" w:after="100" w:afterAutospacing="1"/>
    </w:pPr>
    <w:rPr>
      <w:sz w:val="18"/>
      <w:szCs w:val="18"/>
    </w:rPr>
  </w:style>
  <w:style w:type="paragraph" w:customStyle="1" w:styleId="xl127">
    <w:name w:val="xl127"/>
    <w:basedOn w:val="Parasts"/>
    <w:rsid w:val="008E1FAC"/>
    <w:pPr>
      <w:pBdr>
        <w:top w:val="single" w:sz="8" w:space="0" w:color="7F7F7F"/>
        <w:left w:val="single" w:sz="8" w:space="0" w:color="7F7F7F"/>
        <w:bottom w:val="single" w:sz="8" w:space="0" w:color="7F7F7F"/>
        <w:right w:val="single" w:sz="8" w:space="0" w:color="7F7F7F"/>
      </w:pBdr>
      <w:spacing w:before="100" w:beforeAutospacing="1" w:after="100" w:afterAutospacing="1"/>
    </w:pPr>
    <w:rPr>
      <w:sz w:val="18"/>
      <w:szCs w:val="18"/>
    </w:rPr>
  </w:style>
  <w:style w:type="paragraph" w:customStyle="1" w:styleId="xl128">
    <w:name w:val="xl128"/>
    <w:basedOn w:val="Parasts"/>
    <w:rsid w:val="008E1FAC"/>
    <w:pPr>
      <w:pBdr>
        <w:top w:val="single" w:sz="8" w:space="0" w:color="7F7F7F"/>
        <w:left w:val="single" w:sz="4" w:space="0" w:color="D8D8D8"/>
        <w:bottom w:val="single" w:sz="8" w:space="0" w:color="7F7F7F"/>
        <w:right w:val="single" w:sz="4" w:space="0" w:color="D8D8D8"/>
      </w:pBdr>
      <w:spacing w:before="100" w:beforeAutospacing="1" w:after="100" w:afterAutospacing="1"/>
      <w:jc w:val="center"/>
    </w:pPr>
    <w:rPr>
      <w:sz w:val="18"/>
      <w:szCs w:val="18"/>
    </w:rPr>
  </w:style>
  <w:style w:type="paragraph" w:customStyle="1" w:styleId="xl129">
    <w:name w:val="xl129"/>
    <w:basedOn w:val="Parasts"/>
    <w:rsid w:val="008E1FAC"/>
    <w:pPr>
      <w:pBdr>
        <w:top w:val="single" w:sz="8" w:space="0" w:color="7F7F7F"/>
        <w:left w:val="single" w:sz="4" w:space="0" w:color="D8D8D8"/>
        <w:bottom w:val="single" w:sz="8" w:space="0" w:color="7F7F7F"/>
      </w:pBdr>
      <w:spacing w:before="100" w:beforeAutospacing="1" w:after="100" w:afterAutospacing="1"/>
      <w:jc w:val="center"/>
    </w:pPr>
    <w:rPr>
      <w:sz w:val="18"/>
      <w:szCs w:val="18"/>
    </w:rPr>
  </w:style>
  <w:style w:type="paragraph" w:customStyle="1" w:styleId="naisnod">
    <w:name w:val="naisnod"/>
    <w:basedOn w:val="Parasts"/>
    <w:rsid w:val="008E1FAC"/>
    <w:pPr>
      <w:spacing w:before="450" w:after="225"/>
      <w:jc w:val="center"/>
    </w:pPr>
    <w:rPr>
      <w:b/>
      <w:bCs/>
    </w:rPr>
  </w:style>
  <w:style w:type="character" w:styleId="Izteiksmgs">
    <w:name w:val="Strong"/>
    <w:uiPriority w:val="22"/>
    <w:qFormat/>
    <w:rsid w:val="008E1FAC"/>
    <w:rPr>
      <w:b/>
      <w:bCs/>
    </w:rPr>
  </w:style>
  <w:style w:type="character" w:styleId="Izclums">
    <w:name w:val="Emphasis"/>
    <w:basedOn w:val="Noklusjumarindkopasfonts"/>
    <w:uiPriority w:val="20"/>
    <w:qFormat/>
    <w:rsid w:val="008E1FAC"/>
    <w:rPr>
      <w:b/>
      <w:bCs/>
      <w:i w:val="0"/>
      <w:iCs w:val="0"/>
    </w:rPr>
  </w:style>
  <w:style w:type="paragraph" w:customStyle="1" w:styleId="Pa0">
    <w:name w:val="Pa0"/>
    <w:basedOn w:val="Default"/>
    <w:next w:val="Default"/>
    <w:rsid w:val="008E1FAC"/>
    <w:pPr>
      <w:spacing w:line="291" w:lineRule="atLeast"/>
    </w:pPr>
    <w:rPr>
      <w:rFonts w:ascii="Aptifer Sans Com Medium" w:eastAsia="Times New Roman" w:hAnsi="Aptifer Sans Com Medium"/>
      <w:color w:val="auto"/>
      <w:lang w:eastAsia="lv-LV"/>
    </w:rPr>
  </w:style>
  <w:style w:type="paragraph" w:customStyle="1" w:styleId="Pa1">
    <w:name w:val="Pa1"/>
    <w:basedOn w:val="Default"/>
    <w:next w:val="Default"/>
    <w:rsid w:val="008E1FAC"/>
    <w:pPr>
      <w:spacing w:line="201" w:lineRule="atLeast"/>
    </w:pPr>
    <w:rPr>
      <w:rFonts w:ascii="Aptifer Sans Com Medium" w:eastAsia="Times New Roman" w:hAnsi="Aptifer Sans Com Medium"/>
      <w:color w:val="auto"/>
      <w:lang w:eastAsia="lv-LV"/>
    </w:rPr>
  </w:style>
  <w:style w:type="paragraph" w:customStyle="1" w:styleId="Sakums">
    <w:name w:val="Sakums"/>
    <w:basedOn w:val="Parasts"/>
    <w:link w:val="SakumsChar"/>
    <w:qFormat/>
    <w:rsid w:val="008E1FAC"/>
    <w:pPr>
      <w:spacing w:before="120"/>
      <w:jc w:val="both"/>
    </w:pPr>
    <w:rPr>
      <w:rFonts w:ascii="Calibri" w:eastAsia="Calibri" w:hAnsi="Calibri"/>
      <w:lang w:eastAsia="en-US"/>
    </w:rPr>
  </w:style>
  <w:style w:type="character" w:customStyle="1" w:styleId="SakumsChar">
    <w:name w:val="Sakums Char"/>
    <w:link w:val="Sakums"/>
    <w:rsid w:val="008E1FAC"/>
    <w:rPr>
      <w:rFonts w:ascii="Calibri" w:eastAsia="Calibri" w:hAnsi="Calibri" w:cs="Times New Roman"/>
      <w:sz w:val="24"/>
      <w:szCs w:val="24"/>
    </w:rPr>
  </w:style>
  <w:style w:type="numbering" w:customStyle="1" w:styleId="Anketai">
    <w:name w:val="Anketai"/>
    <w:rsid w:val="008E1FAC"/>
    <w:pPr>
      <w:numPr>
        <w:numId w:val="1"/>
      </w:numPr>
    </w:pPr>
  </w:style>
  <w:style w:type="character" w:customStyle="1" w:styleId="CharChar3">
    <w:name w:val="Char Char3"/>
    <w:rsid w:val="008E1FAC"/>
    <w:rPr>
      <w:noProof/>
      <w:lang w:val="lv-LV" w:eastAsia="en-US" w:bidi="ar-SA"/>
    </w:rPr>
  </w:style>
  <w:style w:type="character" w:styleId="Komentraatsauce">
    <w:name w:val="annotation reference"/>
    <w:basedOn w:val="Noklusjumarindkopasfonts"/>
    <w:rsid w:val="008E1FAC"/>
    <w:rPr>
      <w:sz w:val="16"/>
      <w:szCs w:val="16"/>
    </w:rPr>
  </w:style>
  <w:style w:type="paragraph" w:styleId="Komentrateksts">
    <w:name w:val="annotation text"/>
    <w:basedOn w:val="Parasts"/>
    <w:link w:val="KomentratekstsRakstz"/>
    <w:rsid w:val="008E1FAC"/>
    <w:rPr>
      <w:rFonts w:ascii="Calibri" w:eastAsia="Calibri" w:hAnsi="Calibri"/>
      <w:sz w:val="20"/>
      <w:szCs w:val="20"/>
      <w:lang w:eastAsia="en-US"/>
    </w:rPr>
  </w:style>
  <w:style w:type="character" w:customStyle="1" w:styleId="KomentratekstsRakstz">
    <w:name w:val="Komentāra teksts Rakstz."/>
    <w:basedOn w:val="Noklusjumarindkopasfonts"/>
    <w:link w:val="Komentrateksts"/>
    <w:rsid w:val="008E1FAC"/>
    <w:rPr>
      <w:rFonts w:ascii="Calibri" w:eastAsia="Calibri" w:hAnsi="Calibri" w:cs="Times New Roman"/>
      <w:sz w:val="20"/>
      <w:szCs w:val="20"/>
    </w:rPr>
  </w:style>
  <w:style w:type="paragraph" w:styleId="Komentratma">
    <w:name w:val="annotation subject"/>
    <w:basedOn w:val="Komentrateksts"/>
    <w:next w:val="Komentrateksts"/>
    <w:link w:val="KomentratmaRakstz"/>
    <w:rsid w:val="008E1FAC"/>
    <w:rPr>
      <w:b/>
      <w:bCs/>
    </w:rPr>
  </w:style>
  <w:style w:type="character" w:customStyle="1" w:styleId="KomentratmaRakstz">
    <w:name w:val="Komentāra tēma Rakstz."/>
    <w:basedOn w:val="KomentratekstsRakstz"/>
    <w:link w:val="Komentratma"/>
    <w:rsid w:val="008E1FAC"/>
    <w:rPr>
      <w:rFonts w:ascii="Calibri" w:eastAsia="Calibri" w:hAnsi="Calibri" w:cs="Times New Roman"/>
      <w:b/>
      <w:bCs/>
      <w:sz w:val="20"/>
      <w:szCs w:val="20"/>
    </w:rPr>
  </w:style>
  <w:style w:type="paragraph" w:customStyle="1" w:styleId="TableContents">
    <w:name w:val="Table Contents"/>
    <w:basedOn w:val="Parasts"/>
    <w:rsid w:val="008E1FAC"/>
    <w:pPr>
      <w:widowControl w:val="0"/>
      <w:suppressLineNumbers/>
      <w:suppressAutoHyphens/>
    </w:pPr>
    <w:rPr>
      <w:rFonts w:eastAsia="Lucida Sans Unicode"/>
    </w:rPr>
  </w:style>
  <w:style w:type="paragraph" w:styleId="Nosaukums">
    <w:name w:val="Title"/>
    <w:basedOn w:val="Parasts"/>
    <w:link w:val="NosaukumsRakstz"/>
    <w:qFormat/>
    <w:rsid w:val="008E1FAC"/>
    <w:pPr>
      <w:jc w:val="center"/>
    </w:pPr>
    <w:rPr>
      <w:b/>
      <w:bCs/>
      <w:sz w:val="36"/>
      <w:u w:val="single"/>
      <w:lang w:eastAsia="en-US"/>
    </w:rPr>
  </w:style>
  <w:style w:type="character" w:customStyle="1" w:styleId="NosaukumsRakstz">
    <w:name w:val="Nosaukums Rakstz."/>
    <w:basedOn w:val="Noklusjumarindkopasfonts"/>
    <w:link w:val="Nosaukums"/>
    <w:rsid w:val="008E1FAC"/>
    <w:rPr>
      <w:rFonts w:ascii="Times New Roman" w:eastAsia="Times New Roman" w:hAnsi="Times New Roman" w:cs="Times New Roman"/>
      <w:b/>
      <w:bCs/>
      <w:sz w:val="36"/>
      <w:szCs w:val="24"/>
      <w:u w:val="single"/>
    </w:rPr>
  </w:style>
  <w:style w:type="paragraph" w:customStyle="1" w:styleId="Ap-vir">
    <w:name w:val="Ap-vir"/>
    <w:basedOn w:val="Parasts"/>
    <w:rsid w:val="008E1FAC"/>
    <w:pPr>
      <w:spacing w:before="120" w:after="120"/>
    </w:pPr>
    <w:rPr>
      <w:rFonts w:ascii="Arial" w:hAnsi="Arial"/>
      <w:b/>
      <w:szCs w:val="20"/>
    </w:rPr>
  </w:style>
  <w:style w:type="paragraph" w:customStyle="1" w:styleId="Sarakstarindkopa1">
    <w:name w:val="Saraksta rindkopa1"/>
    <w:basedOn w:val="Parasts"/>
    <w:qFormat/>
    <w:rsid w:val="008E1FAC"/>
    <w:pPr>
      <w:spacing w:after="200" w:line="276" w:lineRule="auto"/>
      <w:ind w:left="720"/>
      <w:contextualSpacing/>
    </w:pPr>
    <w:rPr>
      <w:rFonts w:ascii="Calibri" w:eastAsia="Calibri" w:hAnsi="Calibri"/>
      <w:sz w:val="22"/>
      <w:szCs w:val="22"/>
      <w:lang w:eastAsia="en-US"/>
    </w:rPr>
  </w:style>
  <w:style w:type="paragraph" w:styleId="HTMLiepriekformattais">
    <w:name w:val="HTML Preformatted"/>
    <w:basedOn w:val="Parasts"/>
    <w:link w:val="HTMLiepriekformattaisRakstz"/>
    <w:rsid w:val="008E1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iepriekformattaisRakstz">
    <w:name w:val="HTML iepriekšformatētais Rakstz."/>
    <w:basedOn w:val="Noklusjumarindkopasfonts"/>
    <w:link w:val="HTMLiepriekformattais"/>
    <w:rsid w:val="008E1FAC"/>
    <w:rPr>
      <w:rFonts w:ascii="Courier New" w:eastAsia="Times New Roman" w:hAnsi="Courier New" w:cs="Courier New"/>
      <w:sz w:val="20"/>
      <w:szCs w:val="20"/>
      <w:lang w:eastAsia="lv-LV"/>
    </w:rPr>
  </w:style>
  <w:style w:type="paragraph" w:customStyle="1" w:styleId="Style9">
    <w:name w:val="Style9"/>
    <w:basedOn w:val="Parasts"/>
    <w:rsid w:val="008E1FAC"/>
    <w:pPr>
      <w:widowControl w:val="0"/>
      <w:autoSpaceDE w:val="0"/>
      <w:autoSpaceDN w:val="0"/>
      <w:adjustRightInd w:val="0"/>
      <w:spacing w:line="280" w:lineRule="exact"/>
      <w:jc w:val="both"/>
    </w:pPr>
    <w:rPr>
      <w:rFonts w:ascii="Arial" w:hAnsi="Arial"/>
    </w:rPr>
  </w:style>
  <w:style w:type="character" w:customStyle="1" w:styleId="FontStyle45">
    <w:name w:val="Font Style45"/>
    <w:basedOn w:val="Noklusjumarindkopasfonts"/>
    <w:rsid w:val="008E1FAC"/>
    <w:rPr>
      <w:rFonts w:ascii="Times New Roman" w:hAnsi="Times New Roman" w:cs="Times New Roman"/>
      <w:sz w:val="22"/>
      <w:szCs w:val="22"/>
    </w:rPr>
  </w:style>
  <w:style w:type="character" w:customStyle="1" w:styleId="RakstzCharChar">
    <w:name w:val="Rakstz. Char Char"/>
    <w:basedOn w:val="Noklusjumarindkopasfonts"/>
    <w:locked/>
    <w:rsid w:val="008E1FAC"/>
    <w:rPr>
      <w:rFonts w:eastAsia="Calibri"/>
      <w:b/>
      <w:sz w:val="28"/>
      <w:lang w:val="lv-LV" w:eastAsia="en-US" w:bidi="ar-SA"/>
    </w:rPr>
  </w:style>
  <w:style w:type="paragraph" w:customStyle="1" w:styleId="RakstzRakstzCharCharRakstzRakstzCharCharRakstzRakstzCharCharRakstzRakstzCharCharRakstzRakstzCharCharRakstzRakstz2">
    <w:name w:val="Rakstz. Rakstz. Char Char Rakstz. Rakstz. Char Char Rakstz. Rakstz. Char Char Rakstz. Rakstz. Char Char Rakstz. Rakstz. Char Char Rakstz. Rakstz.2"/>
    <w:basedOn w:val="Parasts"/>
    <w:next w:val="Tekstabloks"/>
    <w:rsid w:val="008E1FAC"/>
    <w:pPr>
      <w:spacing w:before="120" w:after="160" w:line="240" w:lineRule="exact"/>
      <w:ind w:firstLine="720"/>
      <w:jc w:val="both"/>
    </w:pPr>
    <w:rPr>
      <w:rFonts w:ascii="Verdana" w:hAnsi="Verdana"/>
      <w:noProof/>
      <w:sz w:val="20"/>
      <w:szCs w:val="20"/>
      <w:lang w:val="en-US" w:eastAsia="en-US"/>
    </w:rPr>
  </w:style>
  <w:style w:type="paragraph" w:styleId="Tekstabloks">
    <w:name w:val="Block Text"/>
    <w:basedOn w:val="Parasts"/>
    <w:rsid w:val="008E1FAC"/>
    <w:pPr>
      <w:spacing w:after="120"/>
      <w:ind w:left="1440" w:right="1440"/>
    </w:pPr>
  </w:style>
  <w:style w:type="paragraph" w:customStyle="1" w:styleId="Rindkopa">
    <w:name w:val="Rindkopa"/>
    <w:basedOn w:val="Parasts"/>
    <w:next w:val="Parasts"/>
    <w:rsid w:val="008E1FAC"/>
    <w:pPr>
      <w:widowControl w:val="0"/>
      <w:suppressAutoHyphens/>
      <w:ind w:left="851"/>
      <w:jc w:val="both"/>
    </w:pPr>
    <w:rPr>
      <w:rFonts w:ascii="Arial" w:eastAsia="Arial Unicode MS" w:hAnsi="Arial"/>
      <w:kern w:val="1"/>
      <w:sz w:val="20"/>
    </w:rPr>
  </w:style>
  <w:style w:type="paragraph" w:customStyle="1" w:styleId="Numeracija">
    <w:name w:val="Numeracija"/>
    <w:basedOn w:val="Parasts"/>
    <w:rsid w:val="008E1FAC"/>
    <w:pPr>
      <w:numPr>
        <w:numId w:val="2"/>
      </w:numPr>
      <w:jc w:val="both"/>
    </w:pPr>
    <w:rPr>
      <w:sz w:val="26"/>
      <w:lang w:val="en-US" w:eastAsia="en-US"/>
    </w:rPr>
  </w:style>
  <w:style w:type="paragraph" w:styleId="Parakstszemobjekta">
    <w:name w:val="caption"/>
    <w:basedOn w:val="Parasts"/>
    <w:next w:val="Parasts"/>
    <w:qFormat/>
    <w:rsid w:val="008E1FAC"/>
    <w:rPr>
      <w:b/>
      <w:bCs/>
      <w:sz w:val="32"/>
      <w:lang w:eastAsia="en-US"/>
    </w:rPr>
  </w:style>
  <w:style w:type="paragraph" w:customStyle="1" w:styleId="WW-BodyTextIndent2">
    <w:name w:val="WW-Body Text Indent 2"/>
    <w:basedOn w:val="Parasts"/>
    <w:rsid w:val="008E1FAC"/>
    <w:pPr>
      <w:widowControl w:val="0"/>
      <w:suppressAutoHyphens/>
      <w:overflowPunct w:val="0"/>
      <w:autoSpaceDE w:val="0"/>
      <w:ind w:firstLine="720"/>
      <w:jc w:val="both"/>
      <w:textAlignment w:val="baseline"/>
    </w:pPr>
    <w:rPr>
      <w:rFonts w:ascii="Arial" w:eastAsia="Lucida Sans Unicode" w:hAnsi="Arial" w:cs="Arial"/>
      <w:sz w:val="18"/>
      <w:szCs w:val="20"/>
    </w:rPr>
  </w:style>
  <w:style w:type="paragraph" w:customStyle="1" w:styleId="WW-BodyTextIndent3">
    <w:name w:val="WW-Body Text Indent 3"/>
    <w:basedOn w:val="Parasts"/>
    <w:rsid w:val="008E1FAC"/>
    <w:pPr>
      <w:widowControl w:val="0"/>
      <w:suppressAutoHyphens/>
      <w:ind w:left="360" w:hanging="360"/>
      <w:jc w:val="both"/>
    </w:pPr>
    <w:rPr>
      <w:rFonts w:eastAsia="Lucida Sans Unicode"/>
      <w:szCs w:val="20"/>
    </w:rPr>
  </w:style>
  <w:style w:type="paragraph" w:customStyle="1" w:styleId="Saturardtjs">
    <w:name w:val="Satura rādītājs"/>
    <w:basedOn w:val="Parasts"/>
    <w:rsid w:val="008E1FAC"/>
    <w:pPr>
      <w:widowControl w:val="0"/>
      <w:suppressLineNumbers/>
      <w:suppressAutoHyphens/>
    </w:pPr>
    <w:rPr>
      <w:rFonts w:eastAsia="DejaVu Sans" w:cs="Lohit Hindi"/>
      <w:kern w:val="1"/>
      <w:lang w:eastAsia="hi-IN" w:bidi="hi-IN"/>
    </w:rPr>
  </w:style>
  <w:style w:type="character" w:customStyle="1" w:styleId="apple-converted-space">
    <w:name w:val="apple-converted-space"/>
    <w:basedOn w:val="Noklusjumarindkopasfonts"/>
    <w:rsid w:val="008E1FAC"/>
    <w:rPr>
      <w:rFonts w:cs="Times New Roman"/>
    </w:rPr>
  </w:style>
  <w:style w:type="paragraph" w:customStyle="1" w:styleId="1">
    <w:name w:val="Абзац списка1"/>
    <w:basedOn w:val="Parasts"/>
    <w:rsid w:val="008E1FAC"/>
    <w:pPr>
      <w:spacing w:after="200" w:line="276" w:lineRule="auto"/>
      <w:ind w:left="720"/>
      <w:contextualSpacing/>
    </w:pPr>
    <w:rPr>
      <w:rFonts w:ascii="Calibri" w:eastAsia="Calibri" w:hAnsi="Calibri"/>
      <w:sz w:val="22"/>
      <w:szCs w:val="22"/>
      <w:lang w:eastAsia="en-US"/>
    </w:rPr>
  </w:style>
  <w:style w:type="character" w:customStyle="1" w:styleId="fontsize21">
    <w:name w:val="fontsize21"/>
    <w:basedOn w:val="Noklusjumarindkopasfonts"/>
    <w:rsid w:val="008E1FAC"/>
    <w:rPr>
      <w:sz w:val="12"/>
      <w:szCs w:val="12"/>
    </w:rPr>
  </w:style>
  <w:style w:type="character" w:customStyle="1" w:styleId="apple-style-span">
    <w:name w:val="apple-style-span"/>
    <w:basedOn w:val="Noklusjumarindkopasfonts"/>
    <w:rsid w:val="008E1FAC"/>
  </w:style>
  <w:style w:type="character" w:customStyle="1" w:styleId="CharChar5">
    <w:name w:val="Char Char5"/>
    <w:rsid w:val="008E1FAC"/>
    <w:rPr>
      <w:b/>
      <w:sz w:val="24"/>
      <w:szCs w:val="24"/>
      <w:lang w:val="en-GB" w:eastAsia="en-US" w:bidi="ar-SA"/>
    </w:rPr>
  </w:style>
  <w:style w:type="paragraph" w:customStyle="1" w:styleId="nais1">
    <w:name w:val="nais1"/>
    <w:basedOn w:val="Parasts"/>
    <w:rsid w:val="008E1FAC"/>
    <w:pPr>
      <w:spacing w:before="100" w:beforeAutospacing="1" w:after="100" w:afterAutospacing="1"/>
    </w:pPr>
  </w:style>
  <w:style w:type="paragraph" w:customStyle="1" w:styleId="naispant">
    <w:name w:val="naispant"/>
    <w:basedOn w:val="Parasts"/>
    <w:rsid w:val="008E1FAC"/>
    <w:pPr>
      <w:spacing w:before="100" w:beforeAutospacing="1" w:after="100" w:afterAutospacing="1"/>
    </w:pPr>
  </w:style>
  <w:style w:type="paragraph" w:customStyle="1" w:styleId="txt1">
    <w:name w:val="txt1"/>
    <w:basedOn w:val="Parasts"/>
    <w:rsid w:val="008E1FAC"/>
    <w:pPr>
      <w:widowControl w:val="0"/>
      <w:tabs>
        <w:tab w:val="left" w:pos="397"/>
        <w:tab w:val="left" w:pos="794"/>
        <w:tab w:val="left" w:pos="1191"/>
        <w:tab w:val="left" w:pos="1588"/>
        <w:tab w:val="left" w:pos="1985"/>
        <w:tab w:val="left" w:pos="2382"/>
        <w:tab w:val="left" w:pos="2779"/>
        <w:tab w:val="left" w:pos="3176"/>
        <w:tab w:val="left" w:pos="3573"/>
        <w:tab w:val="left" w:pos="3970"/>
        <w:tab w:val="left" w:pos="4367"/>
        <w:tab w:val="left" w:pos="4764"/>
      </w:tabs>
      <w:snapToGrid w:val="0"/>
      <w:jc w:val="both"/>
    </w:pPr>
    <w:rPr>
      <w:rFonts w:ascii="!Neo'w Arial" w:hAnsi="!Neo'w Arial"/>
      <w:color w:val="000000"/>
      <w:sz w:val="20"/>
      <w:szCs w:val="20"/>
      <w:lang w:val="en-US" w:eastAsia="en-US"/>
    </w:rPr>
  </w:style>
  <w:style w:type="paragraph" w:customStyle="1" w:styleId="RT12L">
    <w:name w:val="RT12L"/>
    <w:rsid w:val="008E1FAC"/>
    <w:pPr>
      <w:spacing w:after="0" w:line="240" w:lineRule="auto"/>
      <w:ind w:firstLine="567"/>
      <w:jc w:val="right"/>
    </w:pPr>
    <w:rPr>
      <w:rFonts w:ascii="Times New Roman" w:eastAsia="Times New Roman" w:hAnsi="Times New Roman" w:cs="Times New Roman"/>
      <w:sz w:val="24"/>
      <w:szCs w:val="20"/>
    </w:rPr>
  </w:style>
  <w:style w:type="paragraph" w:customStyle="1" w:styleId="RT12B">
    <w:name w:val="RT12B"/>
    <w:basedOn w:val="Parasts"/>
    <w:rsid w:val="008E1FAC"/>
    <w:pPr>
      <w:ind w:firstLine="567"/>
      <w:jc w:val="right"/>
    </w:pPr>
    <w:rPr>
      <w:b/>
      <w:szCs w:val="20"/>
      <w:lang w:eastAsia="en-US"/>
    </w:rPr>
  </w:style>
  <w:style w:type="paragraph" w:customStyle="1" w:styleId="RakstzRakstz2CharCharCharCharCharCharCharCharCharCharCharChar">
    <w:name w:val="Rakstz. Rakstz.2 Char Char Char Char Char Char Char Char Char Char Char Char"/>
    <w:basedOn w:val="Parasts"/>
    <w:rsid w:val="008E1FAC"/>
    <w:pPr>
      <w:spacing w:before="40"/>
    </w:pPr>
    <w:rPr>
      <w:rFonts w:ascii="Verdana" w:hAnsi="Verdana"/>
      <w:sz w:val="20"/>
      <w:lang w:val="pl-PL" w:eastAsia="pl-PL"/>
    </w:rPr>
  </w:style>
  <w:style w:type="paragraph" w:customStyle="1" w:styleId="CharCharRakstzRakstz">
    <w:name w:val="Char Char Rakstz. Rakstz."/>
    <w:basedOn w:val="Parasts"/>
    <w:rsid w:val="008E1FAC"/>
    <w:pPr>
      <w:widowControl w:val="0"/>
      <w:autoSpaceDE w:val="0"/>
      <w:autoSpaceDN w:val="0"/>
      <w:adjustRightInd w:val="0"/>
      <w:spacing w:before="40"/>
    </w:pPr>
    <w:rPr>
      <w:rFonts w:ascii="Verdana" w:hAnsi="Verdana" w:cs="Arial"/>
      <w:sz w:val="20"/>
      <w:lang w:val="pl-PL" w:eastAsia="pl-PL"/>
    </w:rPr>
  </w:style>
  <w:style w:type="paragraph" w:customStyle="1" w:styleId="xl197">
    <w:name w:val="xl197"/>
    <w:basedOn w:val="Parasts"/>
    <w:rsid w:val="008E1FAC"/>
    <w:pPr>
      <w:pBdr>
        <w:top w:val="single" w:sz="4" w:space="0" w:color="BFBFBF"/>
        <w:left w:val="single" w:sz="4" w:space="0" w:color="BFBFBF"/>
        <w:right w:val="single" w:sz="8" w:space="0" w:color="404040"/>
      </w:pBdr>
      <w:spacing w:before="100" w:beforeAutospacing="1" w:after="100" w:afterAutospacing="1"/>
    </w:pPr>
    <w:rPr>
      <w:sz w:val="18"/>
      <w:szCs w:val="18"/>
    </w:rPr>
  </w:style>
  <w:style w:type="paragraph" w:customStyle="1" w:styleId="xl198">
    <w:name w:val="xl198"/>
    <w:basedOn w:val="Parasts"/>
    <w:rsid w:val="008E1FAC"/>
    <w:pPr>
      <w:pBdr>
        <w:top w:val="single" w:sz="4" w:space="0" w:color="BFBFBF"/>
        <w:left w:val="single" w:sz="8" w:space="0" w:color="404040"/>
        <w:bottom w:val="single" w:sz="8" w:space="0" w:color="404040"/>
        <w:right w:val="single" w:sz="4" w:space="0" w:color="BFBFBF"/>
      </w:pBdr>
      <w:spacing w:before="100" w:beforeAutospacing="1" w:after="100" w:afterAutospacing="1"/>
    </w:pPr>
    <w:rPr>
      <w:sz w:val="18"/>
      <w:szCs w:val="18"/>
    </w:rPr>
  </w:style>
  <w:style w:type="paragraph" w:customStyle="1" w:styleId="xl199">
    <w:name w:val="xl199"/>
    <w:basedOn w:val="Parasts"/>
    <w:rsid w:val="008E1FAC"/>
    <w:pPr>
      <w:pBdr>
        <w:top w:val="single" w:sz="4" w:space="0" w:color="BFBFBF"/>
        <w:left w:val="single" w:sz="4" w:space="0" w:color="BFBFBF"/>
        <w:bottom w:val="single" w:sz="8" w:space="0" w:color="404040"/>
        <w:right w:val="single" w:sz="4" w:space="0" w:color="BFBFBF"/>
      </w:pBdr>
      <w:spacing w:before="100" w:beforeAutospacing="1" w:after="100" w:afterAutospacing="1"/>
    </w:pPr>
    <w:rPr>
      <w:sz w:val="18"/>
      <w:szCs w:val="18"/>
    </w:rPr>
  </w:style>
  <w:style w:type="paragraph" w:customStyle="1" w:styleId="xl200">
    <w:name w:val="xl200"/>
    <w:basedOn w:val="Parasts"/>
    <w:rsid w:val="008E1FAC"/>
    <w:pPr>
      <w:pBdr>
        <w:top w:val="single" w:sz="4" w:space="0" w:color="BFBFBF"/>
        <w:left w:val="single" w:sz="4" w:space="0" w:color="BFBFBF"/>
        <w:bottom w:val="single" w:sz="8" w:space="0" w:color="404040"/>
        <w:right w:val="single" w:sz="8" w:space="0" w:color="404040"/>
      </w:pBdr>
      <w:spacing w:before="100" w:beforeAutospacing="1" w:after="100" w:afterAutospacing="1"/>
    </w:pPr>
    <w:rPr>
      <w:sz w:val="18"/>
      <w:szCs w:val="18"/>
    </w:rPr>
  </w:style>
  <w:style w:type="paragraph" w:customStyle="1" w:styleId="xl201">
    <w:name w:val="xl201"/>
    <w:basedOn w:val="Parasts"/>
    <w:rsid w:val="008E1FAC"/>
    <w:pPr>
      <w:pBdr>
        <w:left w:val="single" w:sz="8" w:space="0" w:color="404040"/>
        <w:bottom w:val="single" w:sz="4" w:space="0" w:color="BFBFBF"/>
        <w:right w:val="single" w:sz="4" w:space="0" w:color="BFBFBF"/>
      </w:pBdr>
      <w:shd w:val="clear" w:color="000000" w:fill="808080"/>
      <w:spacing w:before="100" w:beforeAutospacing="1" w:after="100" w:afterAutospacing="1"/>
    </w:pPr>
    <w:rPr>
      <w:b/>
      <w:bCs/>
      <w:color w:val="FFFFFF"/>
      <w:sz w:val="20"/>
      <w:szCs w:val="20"/>
    </w:rPr>
  </w:style>
  <w:style w:type="paragraph" w:customStyle="1" w:styleId="xl202">
    <w:name w:val="xl202"/>
    <w:basedOn w:val="Parasts"/>
    <w:rsid w:val="008E1FAC"/>
    <w:pPr>
      <w:pBdr>
        <w:left w:val="single" w:sz="4" w:space="0" w:color="BFBFBF"/>
        <w:bottom w:val="single" w:sz="4" w:space="0" w:color="BFBFBF"/>
        <w:right w:val="single" w:sz="4" w:space="0" w:color="BFBFBF"/>
      </w:pBdr>
      <w:shd w:val="clear" w:color="000000" w:fill="808080"/>
      <w:spacing w:before="100" w:beforeAutospacing="1" w:after="100" w:afterAutospacing="1"/>
    </w:pPr>
    <w:rPr>
      <w:b/>
      <w:bCs/>
      <w:color w:val="FFFFFF"/>
      <w:sz w:val="20"/>
      <w:szCs w:val="20"/>
    </w:rPr>
  </w:style>
  <w:style w:type="paragraph" w:customStyle="1" w:styleId="xl203">
    <w:name w:val="xl203"/>
    <w:basedOn w:val="Parasts"/>
    <w:rsid w:val="008E1FAC"/>
    <w:pPr>
      <w:pBdr>
        <w:left w:val="single" w:sz="4" w:space="0" w:color="BFBFBF"/>
        <w:bottom w:val="single" w:sz="4" w:space="0" w:color="BFBFBF"/>
        <w:right w:val="single" w:sz="4" w:space="0" w:color="BFBFBF"/>
      </w:pBdr>
      <w:shd w:val="clear" w:color="000000" w:fill="808080"/>
      <w:spacing w:before="100" w:beforeAutospacing="1" w:after="100" w:afterAutospacing="1"/>
    </w:pPr>
    <w:rPr>
      <w:b/>
      <w:bCs/>
      <w:color w:val="FFFFFF"/>
      <w:sz w:val="20"/>
      <w:szCs w:val="20"/>
    </w:rPr>
  </w:style>
  <w:style w:type="paragraph" w:customStyle="1" w:styleId="xl204">
    <w:name w:val="xl204"/>
    <w:basedOn w:val="Parasts"/>
    <w:rsid w:val="008E1FAC"/>
    <w:pPr>
      <w:pBdr>
        <w:left w:val="single" w:sz="4" w:space="0" w:color="BFBFBF"/>
        <w:bottom w:val="single" w:sz="4" w:space="0" w:color="BFBFBF"/>
        <w:right w:val="single" w:sz="8" w:space="0" w:color="404040"/>
      </w:pBdr>
      <w:shd w:val="clear" w:color="000000" w:fill="808080"/>
      <w:spacing w:before="100" w:beforeAutospacing="1" w:after="100" w:afterAutospacing="1"/>
    </w:pPr>
    <w:rPr>
      <w:b/>
      <w:bCs/>
      <w:color w:val="FFFFFF"/>
      <w:sz w:val="20"/>
      <w:szCs w:val="20"/>
    </w:rPr>
  </w:style>
  <w:style w:type="paragraph" w:customStyle="1" w:styleId="xl205">
    <w:name w:val="xl205"/>
    <w:basedOn w:val="Parasts"/>
    <w:rsid w:val="008E1FAC"/>
    <w:pPr>
      <w:spacing w:before="100" w:beforeAutospacing="1" w:after="100" w:afterAutospacing="1"/>
    </w:pPr>
    <w:rPr>
      <w:b/>
      <w:bCs/>
      <w:sz w:val="20"/>
      <w:szCs w:val="20"/>
    </w:rPr>
  </w:style>
  <w:style w:type="paragraph" w:customStyle="1" w:styleId="xl206">
    <w:name w:val="xl206"/>
    <w:basedOn w:val="Parasts"/>
    <w:rsid w:val="008E1FAC"/>
    <w:pPr>
      <w:pBdr>
        <w:top w:val="single" w:sz="4" w:space="0" w:color="BFBFBF"/>
        <w:left w:val="single" w:sz="8" w:space="0" w:color="404040"/>
        <w:bottom w:val="single" w:sz="4" w:space="0" w:color="BFBFBF"/>
        <w:right w:val="single" w:sz="4" w:space="0" w:color="BFBFBF"/>
      </w:pBdr>
      <w:spacing w:before="100" w:beforeAutospacing="1" w:after="100" w:afterAutospacing="1"/>
    </w:pPr>
    <w:rPr>
      <w:b/>
      <w:bCs/>
      <w:color w:val="FFFFFF"/>
      <w:sz w:val="20"/>
      <w:szCs w:val="20"/>
    </w:rPr>
  </w:style>
  <w:style w:type="paragraph" w:customStyle="1" w:styleId="xl207">
    <w:name w:val="xl207"/>
    <w:basedOn w:val="Parasts"/>
    <w:rsid w:val="008E1FAC"/>
    <w:pPr>
      <w:spacing w:before="100" w:beforeAutospacing="1" w:after="100" w:afterAutospacing="1"/>
    </w:pPr>
    <w:rPr>
      <w:b/>
      <w:bCs/>
      <w:color w:val="FFFFFF"/>
      <w:sz w:val="20"/>
      <w:szCs w:val="20"/>
    </w:rPr>
  </w:style>
  <w:style w:type="paragraph" w:customStyle="1" w:styleId="xl208">
    <w:name w:val="xl208"/>
    <w:basedOn w:val="Parasts"/>
    <w:rsid w:val="008E1FAC"/>
    <w:pPr>
      <w:pBdr>
        <w:top w:val="single" w:sz="4" w:space="0" w:color="BFBFBF"/>
        <w:left w:val="single" w:sz="8" w:space="0" w:color="404040"/>
        <w:bottom w:val="single" w:sz="4" w:space="0" w:color="BFBFBF"/>
        <w:right w:val="single" w:sz="4" w:space="0" w:color="BFBFBF"/>
      </w:pBdr>
      <w:shd w:val="clear" w:color="000000" w:fill="5A5A5A"/>
      <w:spacing w:before="100" w:beforeAutospacing="1" w:after="100" w:afterAutospacing="1"/>
    </w:pPr>
    <w:rPr>
      <w:b/>
      <w:bCs/>
      <w:color w:val="FFFFFF"/>
      <w:sz w:val="20"/>
      <w:szCs w:val="20"/>
    </w:rPr>
  </w:style>
  <w:style w:type="paragraph" w:customStyle="1" w:styleId="xl209">
    <w:name w:val="xl209"/>
    <w:basedOn w:val="Parasts"/>
    <w:rsid w:val="008E1FAC"/>
    <w:pPr>
      <w:pBdr>
        <w:top w:val="single" w:sz="4" w:space="0" w:color="BFBFBF"/>
        <w:left w:val="single" w:sz="4" w:space="0" w:color="BFBFBF"/>
        <w:bottom w:val="single" w:sz="4" w:space="0" w:color="BFBFBF"/>
        <w:right w:val="single" w:sz="4" w:space="0" w:color="BFBFBF"/>
      </w:pBdr>
      <w:shd w:val="clear" w:color="000000" w:fill="5A5A5A"/>
      <w:spacing w:before="100" w:beforeAutospacing="1" w:after="100" w:afterAutospacing="1"/>
    </w:pPr>
    <w:rPr>
      <w:b/>
      <w:bCs/>
      <w:color w:val="FFFFFF"/>
      <w:sz w:val="20"/>
      <w:szCs w:val="20"/>
    </w:rPr>
  </w:style>
  <w:style w:type="paragraph" w:customStyle="1" w:styleId="xl210">
    <w:name w:val="xl210"/>
    <w:basedOn w:val="Parasts"/>
    <w:rsid w:val="008E1FAC"/>
    <w:pPr>
      <w:pBdr>
        <w:top w:val="single" w:sz="4" w:space="0" w:color="BFBFBF"/>
        <w:left w:val="single" w:sz="4" w:space="0" w:color="BFBFBF"/>
        <w:bottom w:val="single" w:sz="4" w:space="0" w:color="BFBFBF"/>
        <w:right w:val="single" w:sz="4" w:space="0" w:color="BFBFBF"/>
      </w:pBdr>
      <w:shd w:val="clear" w:color="000000" w:fill="5A5A5A"/>
      <w:spacing w:before="100" w:beforeAutospacing="1" w:after="100" w:afterAutospacing="1"/>
    </w:pPr>
    <w:rPr>
      <w:b/>
      <w:bCs/>
      <w:color w:val="FFFFFF"/>
      <w:sz w:val="20"/>
      <w:szCs w:val="20"/>
    </w:rPr>
  </w:style>
  <w:style w:type="paragraph" w:customStyle="1" w:styleId="xl211">
    <w:name w:val="xl211"/>
    <w:basedOn w:val="Parasts"/>
    <w:rsid w:val="008E1FAC"/>
    <w:pPr>
      <w:pBdr>
        <w:top w:val="single" w:sz="4" w:space="0" w:color="BFBFBF"/>
        <w:left w:val="single" w:sz="4" w:space="0" w:color="BFBFBF"/>
        <w:bottom w:val="single" w:sz="4" w:space="0" w:color="BFBFBF"/>
        <w:right w:val="single" w:sz="8" w:space="0" w:color="404040"/>
      </w:pBdr>
      <w:shd w:val="clear" w:color="000000" w:fill="5A5A5A"/>
      <w:spacing w:before="100" w:beforeAutospacing="1" w:after="100" w:afterAutospacing="1"/>
    </w:pPr>
    <w:rPr>
      <w:b/>
      <w:bCs/>
      <w:color w:val="FFFFFF"/>
      <w:sz w:val="20"/>
      <w:szCs w:val="20"/>
    </w:rPr>
  </w:style>
  <w:style w:type="paragraph" w:customStyle="1" w:styleId="xl212">
    <w:name w:val="xl212"/>
    <w:basedOn w:val="Parasts"/>
    <w:rsid w:val="008E1FAC"/>
    <w:pPr>
      <w:pBdr>
        <w:top w:val="single" w:sz="4" w:space="0" w:color="BFBFBF"/>
        <w:left w:val="single" w:sz="4" w:space="0" w:color="BFBFBF"/>
        <w:bottom w:val="single" w:sz="4" w:space="0" w:color="BFBFBF"/>
        <w:right w:val="single" w:sz="4" w:space="0" w:color="BFBFBF"/>
      </w:pBdr>
      <w:spacing w:before="100" w:beforeAutospacing="1" w:after="100" w:afterAutospacing="1"/>
    </w:pPr>
    <w:rPr>
      <w:i/>
      <w:iCs/>
      <w:sz w:val="18"/>
      <w:szCs w:val="18"/>
    </w:rPr>
  </w:style>
  <w:style w:type="paragraph" w:customStyle="1" w:styleId="xl213">
    <w:name w:val="xl213"/>
    <w:basedOn w:val="Parasts"/>
    <w:rsid w:val="008E1FAC"/>
    <w:pPr>
      <w:pBdr>
        <w:top w:val="single" w:sz="4" w:space="0" w:color="BFBFBF"/>
        <w:left w:val="single" w:sz="4" w:space="0" w:color="BFBFBF"/>
        <w:bottom w:val="single" w:sz="8" w:space="0" w:color="404040"/>
        <w:right w:val="single" w:sz="4" w:space="0" w:color="BFBFBF"/>
      </w:pBdr>
      <w:spacing w:before="100" w:beforeAutospacing="1" w:after="100" w:afterAutospacing="1"/>
    </w:pPr>
    <w:rPr>
      <w:i/>
      <w:iCs/>
      <w:sz w:val="18"/>
      <w:szCs w:val="18"/>
    </w:rPr>
  </w:style>
  <w:style w:type="paragraph" w:customStyle="1" w:styleId="xl214">
    <w:name w:val="xl214"/>
    <w:basedOn w:val="Parasts"/>
    <w:rsid w:val="008E1FAC"/>
    <w:pPr>
      <w:pBdr>
        <w:top w:val="single" w:sz="8" w:space="0" w:color="404040"/>
        <w:left w:val="single" w:sz="8" w:space="0" w:color="404040"/>
        <w:bottom w:val="single" w:sz="4" w:space="0" w:color="BFBFBF"/>
        <w:right w:val="single" w:sz="4" w:space="0" w:color="BFBFBF"/>
      </w:pBdr>
      <w:spacing w:before="100" w:beforeAutospacing="1" w:after="100" w:afterAutospacing="1"/>
    </w:pPr>
    <w:rPr>
      <w:b/>
      <w:bCs/>
      <w:color w:val="FFFFFF"/>
      <w:sz w:val="20"/>
      <w:szCs w:val="20"/>
    </w:rPr>
  </w:style>
  <w:style w:type="paragraph" w:customStyle="1" w:styleId="xl215">
    <w:name w:val="xl215"/>
    <w:basedOn w:val="Parasts"/>
    <w:rsid w:val="008E1FAC"/>
    <w:pPr>
      <w:pBdr>
        <w:top w:val="single" w:sz="8" w:space="0" w:color="404040"/>
        <w:left w:val="single" w:sz="4" w:space="0" w:color="BFBFBF"/>
        <w:bottom w:val="single" w:sz="4" w:space="0" w:color="BFBFBF"/>
        <w:right w:val="single" w:sz="4" w:space="0" w:color="BFBFBF"/>
      </w:pBdr>
      <w:shd w:val="clear" w:color="000000" w:fill="5A5A5A"/>
      <w:spacing w:before="100" w:beforeAutospacing="1" w:after="100" w:afterAutospacing="1"/>
    </w:pPr>
    <w:rPr>
      <w:b/>
      <w:bCs/>
      <w:color w:val="FFFFFF"/>
      <w:sz w:val="20"/>
      <w:szCs w:val="20"/>
    </w:rPr>
  </w:style>
  <w:style w:type="paragraph" w:customStyle="1" w:styleId="xl216">
    <w:name w:val="xl216"/>
    <w:basedOn w:val="Parasts"/>
    <w:rsid w:val="008E1FAC"/>
    <w:pPr>
      <w:pBdr>
        <w:top w:val="single" w:sz="4" w:space="0" w:color="BFBFBF"/>
        <w:left w:val="single" w:sz="8" w:space="0" w:color="404040"/>
        <w:bottom w:val="single" w:sz="4" w:space="0" w:color="BFBFBF"/>
        <w:right w:val="single" w:sz="4" w:space="0" w:color="BFBFBF"/>
      </w:pBdr>
      <w:shd w:val="clear" w:color="000000" w:fill="5A5A5A"/>
      <w:spacing w:before="100" w:beforeAutospacing="1" w:after="100" w:afterAutospacing="1"/>
    </w:pPr>
    <w:rPr>
      <w:color w:val="FFFFFF"/>
      <w:sz w:val="20"/>
      <w:szCs w:val="20"/>
    </w:rPr>
  </w:style>
  <w:style w:type="paragraph" w:customStyle="1" w:styleId="xl217">
    <w:name w:val="xl217"/>
    <w:basedOn w:val="Parasts"/>
    <w:rsid w:val="008E1FAC"/>
    <w:pPr>
      <w:pBdr>
        <w:top w:val="single" w:sz="4" w:space="0" w:color="BFBFBF"/>
        <w:left w:val="single" w:sz="4" w:space="0" w:color="BFBFBF"/>
        <w:bottom w:val="single" w:sz="4" w:space="0" w:color="BFBFBF"/>
        <w:right w:val="single" w:sz="4" w:space="0" w:color="BFBFBF"/>
      </w:pBdr>
      <w:shd w:val="clear" w:color="000000" w:fill="5A5A5A"/>
      <w:spacing w:before="100" w:beforeAutospacing="1" w:after="100" w:afterAutospacing="1"/>
    </w:pPr>
    <w:rPr>
      <w:color w:val="FFFFFF"/>
      <w:sz w:val="20"/>
      <w:szCs w:val="20"/>
    </w:rPr>
  </w:style>
  <w:style w:type="paragraph" w:customStyle="1" w:styleId="xl218">
    <w:name w:val="xl218"/>
    <w:basedOn w:val="Parasts"/>
    <w:rsid w:val="008E1FAC"/>
    <w:pPr>
      <w:pBdr>
        <w:top w:val="single" w:sz="4" w:space="0" w:color="BFBFBF"/>
        <w:left w:val="single" w:sz="4" w:space="0" w:color="BFBFBF"/>
        <w:bottom w:val="single" w:sz="4" w:space="0" w:color="BFBFBF"/>
        <w:right w:val="single" w:sz="4" w:space="0" w:color="BFBFBF"/>
      </w:pBdr>
      <w:shd w:val="clear" w:color="000000" w:fill="5A5A5A"/>
      <w:spacing w:before="100" w:beforeAutospacing="1" w:after="100" w:afterAutospacing="1"/>
    </w:pPr>
    <w:rPr>
      <w:color w:val="FFFFFF"/>
      <w:sz w:val="20"/>
      <w:szCs w:val="20"/>
    </w:rPr>
  </w:style>
  <w:style w:type="paragraph" w:customStyle="1" w:styleId="xl219">
    <w:name w:val="xl219"/>
    <w:basedOn w:val="Parasts"/>
    <w:rsid w:val="008E1FAC"/>
    <w:pPr>
      <w:pBdr>
        <w:top w:val="single" w:sz="4" w:space="0" w:color="BFBFBF"/>
        <w:left w:val="single" w:sz="4" w:space="0" w:color="BFBFBF"/>
        <w:bottom w:val="single" w:sz="4" w:space="0" w:color="BFBFBF"/>
        <w:right w:val="single" w:sz="8" w:space="0" w:color="404040"/>
      </w:pBdr>
      <w:shd w:val="clear" w:color="000000" w:fill="5A5A5A"/>
      <w:spacing w:before="100" w:beforeAutospacing="1" w:after="100" w:afterAutospacing="1"/>
    </w:pPr>
    <w:rPr>
      <w:color w:val="FFFFFF"/>
      <w:sz w:val="20"/>
      <w:szCs w:val="20"/>
    </w:rPr>
  </w:style>
  <w:style w:type="paragraph" w:customStyle="1" w:styleId="xl220">
    <w:name w:val="xl220"/>
    <w:basedOn w:val="Parasts"/>
    <w:rsid w:val="008E1FAC"/>
    <w:pPr>
      <w:spacing w:before="100" w:beforeAutospacing="1" w:after="100" w:afterAutospacing="1"/>
    </w:pPr>
    <w:rPr>
      <w:sz w:val="20"/>
      <w:szCs w:val="20"/>
    </w:rPr>
  </w:style>
  <w:style w:type="character" w:customStyle="1" w:styleId="CharChar4">
    <w:name w:val="Char Char4"/>
    <w:rsid w:val="008E1FAC"/>
    <w:rPr>
      <w:lang w:val="en-AU" w:eastAsia="en-US" w:bidi="ar-SA"/>
    </w:rPr>
  </w:style>
  <w:style w:type="character" w:customStyle="1" w:styleId="CharChar7">
    <w:name w:val="Char Char7"/>
    <w:rsid w:val="008E1FAC"/>
    <w:rPr>
      <w:sz w:val="24"/>
      <w:szCs w:val="24"/>
      <w:lang w:val="lv-LV" w:eastAsia="lv-LV" w:bidi="ar-SA"/>
    </w:rPr>
  </w:style>
  <w:style w:type="character" w:customStyle="1" w:styleId="CharChar6">
    <w:name w:val="Char Char6"/>
    <w:rsid w:val="008E1FAC"/>
    <w:rPr>
      <w:rFonts w:ascii="Tahoma" w:hAnsi="Tahoma" w:cs="Tahoma"/>
      <w:sz w:val="16"/>
      <w:szCs w:val="16"/>
      <w:lang w:val="lv-LV" w:eastAsia="lv-LV" w:bidi="ar-SA"/>
    </w:rPr>
  </w:style>
  <w:style w:type="paragraph" w:styleId="Veidlapasz-auga">
    <w:name w:val="HTML Top of Form"/>
    <w:basedOn w:val="Parasts"/>
    <w:next w:val="Parasts"/>
    <w:link w:val="Veidlapasz-augaRakstz"/>
    <w:hidden/>
    <w:unhideWhenUsed/>
    <w:rsid w:val="008E1FAC"/>
    <w:pPr>
      <w:pBdr>
        <w:bottom w:val="single" w:sz="6" w:space="1" w:color="auto"/>
      </w:pBdr>
      <w:jc w:val="center"/>
    </w:pPr>
    <w:rPr>
      <w:rFonts w:ascii="Arial" w:hAnsi="Arial" w:cs="Arial"/>
      <w:vanish/>
      <w:sz w:val="16"/>
      <w:szCs w:val="16"/>
    </w:rPr>
  </w:style>
  <w:style w:type="character" w:customStyle="1" w:styleId="Veidlapasz-augaRakstz">
    <w:name w:val="Veidlapas z-augša Rakstz."/>
    <w:basedOn w:val="Noklusjumarindkopasfonts"/>
    <w:link w:val="Veidlapasz-auga"/>
    <w:rsid w:val="008E1FAC"/>
    <w:rPr>
      <w:rFonts w:ascii="Arial" w:eastAsia="Times New Roman" w:hAnsi="Arial" w:cs="Arial"/>
      <w:vanish/>
      <w:sz w:val="16"/>
      <w:szCs w:val="16"/>
      <w:lang w:eastAsia="lv-LV"/>
    </w:rPr>
  </w:style>
  <w:style w:type="paragraph" w:styleId="Veidlapasz-apaka">
    <w:name w:val="HTML Bottom of Form"/>
    <w:basedOn w:val="Parasts"/>
    <w:next w:val="Parasts"/>
    <w:link w:val="Veidlapasz-apakaRakstz"/>
    <w:hidden/>
    <w:unhideWhenUsed/>
    <w:rsid w:val="008E1FAC"/>
    <w:pPr>
      <w:pBdr>
        <w:top w:val="single" w:sz="6" w:space="1" w:color="auto"/>
      </w:pBdr>
      <w:jc w:val="center"/>
    </w:pPr>
    <w:rPr>
      <w:rFonts w:ascii="Arial" w:hAnsi="Arial" w:cs="Arial"/>
      <w:vanish/>
      <w:sz w:val="16"/>
      <w:szCs w:val="16"/>
    </w:rPr>
  </w:style>
  <w:style w:type="character" w:customStyle="1" w:styleId="Veidlapasz-apakaRakstz">
    <w:name w:val="Veidlapas z-apakša Rakstz."/>
    <w:basedOn w:val="Noklusjumarindkopasfonts"/>
    <w:link w:val="Veidlapasz-apaka"/>
    <w:rsid w:val="008E1FAC"/>
    <w:rPr>
      <w:rFonts w:ascii="Arial" w:eastAsia="Times New Roman" w:hAnsi="Arial" w:cs="Arial"/>
      <w:vanish/>
      <w:sz w:val="16"/>
      <w:szCs w:val="16"/>
      <w:lang w:eastAsia="lv-LV"/>
    </w:rPr>
  </w:style>
  <w:style w:type="character" w:customStyle="1" w:styleId="price">
    <w:name w:val="price"/>
    <w:rsid w:val="008E1FAC"/>
  </w:style>
  <w:style w:type="character" w:customStyle="1" w:styleId="CharChar8">
    <w:name w:val="Char Char8"/>
    <w:rsid w:val="008E1FAC"/>
    <w:rPr>
      <w:sz w:val="24"/>
      <w:szCs w:val="24"/>
      <w:lang w:val="lv-LV" w:eastAsia="lv-LV" w:bidi="ar-SA"/>
    </w:rPr>
  </w:style>
  <w:style w:type="character" w:customStyle="1" w:styleId="st1">
    <w:name w:val="st1"/>
    <w:basedOn w:val="Noklusjumarindkopasfonts"/>
    <w:rsid w:val="008E1FAC"/>
  </w:style>
  <w:style w:type="paragraph" w:customStyle="1" w:styleId="Normal11pt">
    <w:name w:val="Normal + 11 pt"/>
    <w:aliases w:val="Black,Condensed by  0,4 pt + Not Bold,..."/>
    <w:basedOn w:val="Nosaukums"/>
    <w:rsid w:val="008E1FAC"/>
    <w:rPr>
      <w:sz w:val="24"/>
      <w:u w:val="none"/>
    </w:rPr>
  </w:style>
  <w:style w:type="character" w:customStyle="1" w:styleId="CharChar9">
    <w:name w:val="Char Char9"/>
    <w:rsid w:val="008E1FAC"/>
    <w:rPr>
      <w:lang w:val="en-AU" w:eastAsia="en-US" w:bidi="ar-SA"/>
    </w:rPr>
  </w:style>
  <w:style w:type="character" w:customStyle="1" w:styleId="CharChar15">
    <w:name w:val="Char Char15"/>
    <w:rsid w:val="008E1FAC"/>
    <w:rPr>
      <w:rFonts w:ascii="Arial" w:eastAsia="Calibri" w:hAnsi="Arial" w:cs="Arial"/>
      <w:b/>
      <w:bCs/>
      <w:sz w:val="26"/>
      <w:szCs w:val="26"/>
      <w:lang w:val="lv-LV" w:eastAsia="en-US" w:bidi="ar-SA"/>
    </w:rPr>
  </w:style>
  <w:style w:type="character" w:customStyle="1" w:styleId="c2">
    <w:name w:val="c2"/>
    <w:rsid w:val="008E1FAC"/>
  </w:style>
  <w:style w:type="character" w:customStyle="1" w:styleId="hps">
    <w:name w:val="hps"/>
    <w:rsid w:val="008E1FAC"/>
    <w:rPr>
      <w:rFonts w:cs="Times New Roman"/>
    </w:rPr>
  </w:style>
  <w:style w:type="character" w:customStyle="1" w:styleId="CharChar12">
    <w:name w:val="Char Char12"/>
    <w:rsid w:val="008E1FAC"/>
    <w:rPr>
      <w:sz w:val="24"/>
      <w:szCs w:val="24"/>
      <w:lang w:val="lv-LV" w:eastAsia="lv-LV" w:bidi="ar-SA"/>
    </w:rPr>
  </w:style>
  <w:style w:type="character" w:customStyle="1" w:styleId="CharChar11">
    <w:name w:val="Char Char11"/>
    <w:rsid w:val="008E1FAC"/>
    <w:rPr>
      <w:sz w:val="24"/>
      <w:szCs w:val="24"/>
      <w:lang w:val="lv-LV" w:eastAsia="lv-LV" w:bidi="ar-SA"/>
    </w:rPr>
  </w:style>
  <w:style w:type="character" w:customStyle="1" w:styleId="CharChar17">
    <w:name w:val="Char Char17"/>
    <w:rsid w:val="008E1FAC"/>
    <w:rPr>
      <w:rFonts w:ascii="Cambria" w:hAnsi="Cambria"/>
      <w:b/>
      <w:bCs/>
      <w:kern w:val="32"/>
      <w:sz w:val="32"/>
      <w:szCs w:val="32"/>
      <w:lang w:val="lv-LV" w:eastAsia="lv-LV" w:bidi="ar-SA"/>
    </w:rPr>
  </w:style>
  <w:style w:type="character" w:customStyle="1" w:styleId="TitleChar1">
    <w:name w:val="Title Char1"/>
    <w:aliases w:val="Rakstz. Char1"/>
    <w:rsid w:val="008E1FAC"/>
    <w:rPr>
      <w:rFonts w:ascii="Cambria" w:eastAsia="Times New Roman" w:hAnsi="Cambria" w:cs="Times New Roman"/>
      <w:b/>
      <w:bCs/>
      <w:kern w:val="28"/>
      <w:sz w:val="32"/>
      <w:szCs w:val="32"/>
    </w:rPr>
  </w:style>
  <w:style w:type="character" w:customStyle="1" w:styleId="Virsraksts2Rakstz">
    <w:name w:val="Virsraksts 2 Rakstz."/>
    <w:link w:val="Virsraksts2"/>
    <w:rsid w:val="008E1FAC"/>
    <w:rPr>
      <w:rFonts w:ascii="Arial" w:eastAsia="Times New Roman" w:hAnsi="Arial" w:cs="Arial"/>
      <w:b/>
      <w:bCs/>
      <w:i/>
      <w:iCs/>
      <w:sz w:val="28"/>
      <w:szCs w:val="28"/>
      <w:lang w:eastAsia="lv-LV"/>
    </w:rPr>
  </w:style>
  <w:style w:type="paragraph" w:customStyle="1" w:styleId="tvhtmlmktable">
    <w:name w:val="tv_html mk_table"/>
    <w:basedOn w:val="Parasts"/>
    <w:rsid w:val="008E1FAC"/>
    <w:pPr>
      <w:spacing w:before="100" w:beforeAutospacing="1" w:after="100" w:afterAutospacing="1"/>
      <w:jc w:val="both"/>
    </w:pPr>
    <w:rPr>
      <w:color w:val="000000"/>
      <w:sz w:val="16"/>
      <w:szCs w:val="16"/>
    </w:rPr>
  </w:style>
  <w:style w:type="paragraph" w:customStyle="1" w:styleId="style30">
    <w:name w:val="style30"/>
    <w:basedOn w:val="Parasts"/>
    <w:rsid w:val="008E1FAC"/>
    <w:pPr>
      <w:spacing w:before="100" w:beforeAutospacing="1" w:after="100" w:afterAutospacing="1"/>
    </w:pPr>
    <w:rPr>
      <w:b/>
      <w:bCs/>
      <w:sz w:val="28"/>
      <w:szCs w:val="28"/>
    </w:rPr>
  </w:style>
  <w:style w:type="paragraph" w:customStyle="1" w:styleId="style34">
    <w:name w:val="style34"/>
    <w:basedOn w:val="Parasts"/>
    <w:rsid w:val="008E1FAC"/>
    <w:pPr>
      <w:spacing w:before="100" w:beforeAutospacing="1" w:after="100" w:afterAutospacing="1"/>
    </w:pPr>
    <w:rPr>
      <w:sz w:val="20"/>
      <w:szCs w:val="20"/>
    </w:rPr>
  </w:style>
  <w:style w:type="paragraph" w:customStyle="1" w:styleId="style35">
    <w:name w:val="style35"/>
    <w:basedOn w:val="Parasts"/>
    <w:rsid w:val="008E1FAC"/>
    <w:pPr>
      <w:spacing w:before="100" w:beforeAutospacing="1" w:after="100" w:afterAutospacing="1"/>
    </w:pPr>
  </w:style>
  <w:style w:type="character" w:customStyle="1" w:styleId="style301">
    <w:name w:val="style301"/>
    <w:rsid w:val="008E1FAC"/>
    <w:rPr>
      <w:rFonts w:ascii="Times New Roman" w:hAnsi="Times New Roman" w:cs="Times New Roman" w:hint="default"/>
      <w:b/>
      <w:bCs/>
      <w:sz w:val="28"/>
      <w:szCs w:val="28"/>
    </w:rPr>
  </w:style>
  <w:style w:type="paragraph" w:customStyle="1" w:styleId="xl22">
    <w:name w:val="xl22"/>
    <w:basedOn w:val="Parasts"/>
    <w:rsid w:val="008E1FAC"/>
    <w:pPr>
      <w:spacing w:before="100" w:beforeAutospacing="1" w:after="100" w:afterAutospacing="1"/>
    </w:pPr>
  </w:style>
  <w:style w:type="paragraph" w:customStyle="1" w:styleId="xl23">
    <w:name w:val="xl23"/>
    <w:basedOn w:val="Parasts"/>
    <w:rsid w:val="008E1FAC"/>
    <w:pPr>
      <w:spacing w:before="100" w:beforeAutospacing="1" w:after="100" w:afterAutospacing="1"/>
      <w:jc w:val="center"/>
    </w:pPr>
  </w:style>
  <w:style w:type="paragraph" w:customStyle="1" w:styleId="xl24">
    <w:name w:val="xl24"/>
    <w:basedOn w:val="Parasts"/>
    <w:rsid w:val="008E1FA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5">
    <w:name w:val="xl25"/>
    <w:basedOn w:val="Parasts"/>
    <w:rsid w:val="008E1FA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6">
    <w:name w:val="xl26"/>
    <w:basedOn w:val="Parasts"/>
    <w:rsid w:val="008E1FAC"/>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27">
    <w:name w:val="xl27"/>
    <w:basedOn w:val="Parasts"/>
    <w:rsid w:val="008E1FAC"/>
    <w:pPr>
      <w:pBdr>
        <w:top w:val="single" w:sz="4" w:space="0" w:color="auto"/>
        <w:left w:val="single" w:sz="8" w:space="0" w:color="auto"/>
        <w:bottom w:val="single" w:sz="4" w:space="0" w:color="auto"/>
        <w:right w:val="single" w:sz="4" w:space="0" w:color="auto"/>
      </w:pBdr>
      <w:spacing w:before="100" w:beforeAutospacing="1" w:after="100" w:afterAutospacing="1"/>
      <w:jc w:val="center"/>
    </w:pPr>
  </w:style>
  <w:style w:type="paragraph" w:customStyle="1" w:styleId="xl28">
    <w:name w:val="xl28"/>
    <w:basedOn w:val="Parasts"/>
    <w:rsid w:val="008E1FAC"/>
    <w:pPr>
      <w:pBdr>
        <w:top w:val="single" w:sz="4" w:space="0" w:color="auto"/>
        <w:left w:val="single" w:sz="8" w:space="0" w:color="auto"/>
        <w:bottom w:val="single" w:sz="8" w:space="0" w:color="auto"/>
        <w:right w:val="single" w:sz="4" w:space="0" w:color="auto"/>
      </w:pBdr>
      <w:spacing w:before="100" w:beforeAutospacing="1" w:after="100" w:afterAutospacing="1"/>
      <w:jc w:val="center"/>
    </w:pPr>
  </w:style>
  <w:style w:type="paragraph" w:customStyle="1" w:styleId="xl29">
    <w:name w:val="xl29"/>
    <w:basedOn w:val="Parasts"/>
    <w:rsid w:val="008E1FAC"/>
    <w:pPr>
      <w:pBdr>
        <w:top w:val="single" w:sz="4" w:space="0" w:color="auto"/>
        <w:left w:val="single" w:sz="4" w:space="0" w:color="auto"/>
        <w:bottom w:val="single" w:sz="8" w:space="0" w:color="auto"/>
        <w:right w:val="single" w:sz="4" w:space="0" w:color="auto"/>
      </w:pBdr>
      <w:spacing w:before="100" w:beforeAutospacing="1" w:after="100" w:afterAutospacing="1"/>
    </w:pPr>
  </w:style>
  <w:style w:type="paragraph" w:customStyle="1" w:styleId="xl30">
    <w:name w:val="xl30"/>
    <w:basedOn w:val="Parasts"/>
    <w:rsid w:val="008E1FAC"/>
    <w:pPr>
      <w:pBdr>
        <w:top w:val="single" w:sz="4" w:space="0" w:color="auto"/>
        <w:left w:val="single" w:sz="4" w:space="0" w:color="auto"/>
        <w:bottom w:val="single" w:sz="8" w:space="0" w:color="auto"/>
        <w:right w:val="single" w:sz="4" w:space="0" w:color="auto"/>
      </w:pBdr>
      <w:spacing w:before="100" w:beforeAutospacing="1" w:after="100" w:afterAutospacing="1"/>
    </w:pPr>
  </w:style>
  <w:style w:type="paragraph" w:customStyle="1" w:styleId="xl31">
    <w:name w:val="xl31"/>
    <w:basedOn w:val="Parasts"/>
    <w:rsid w:val="008E1FAC"/>
    <w:pPr>
      <w:pBdr>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
    <w:name w:val="xl32"/>
    <w:basedOn w:val="Parasts"/>
    <w:rsid w:val="008E1FAC"/>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3">
    <w:name w:val="xl33"/>
    <w:basedOn w:val="Parasts"/>
    <w:rsid w:val="008E1FAC"/>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4">
    <w:name w:val="xl34"/>
    <w:basedOn w:val="Parasts"/>
    <w:rsid w:val="008E1FAC"/>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35">
    <w:name w:val="xl35"/>
    <w:basedOn w:val="Parasts"/>
    <w:rsid w:val="008E1FAC"/>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36">
    <w:name w:val="xl36"/>
    <w:basedOn w:val="Parasts"/>
    <w:rsid w:val="008E1FAC"/>
    <w:pPr>
      <w:pBdr>
        <w:top w:val="single" w:sz="4" w:space="0" w:color="auto"/>
        <w:left w:val="single" w:sz="8" w:space="0" w:color="auto"/>
        <w:right w:val="single" w:sz="4" w:space="0" w:color="auto"/>
      </w:pBdr>
      <w:spacing w:before="100" w:beforeAutospacing="1" w:after="100" w:afterAutospacing="1"/>
      <w:jc w:val="center"/>
      <w:textAlignment w:val="center"/>
    </w:pPr>
  </w:style>
  <w:style w:type="paragraph" w:customStyle="1" w:styleId="xl37">
    <w:name w:val="xl37"/>
    <w:basedOn w:val="Parasts"/>
    <w:rsid w:val="008E1FAC"/>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38">
    <w:name w:val="xl38"/>
    <w:basedOn w:val="Parasts"/>
    <w:rsid w:val="008E1FA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9">
    <w:name w:val="xl39"/>
    <w:basedOn w:val="Parasts"/>
    <w:rsid w:val="008E1FAC"/>
    <w:pPr>
      <w:pBdr>
        <w:top w:val="single" w:sz="4" w:space="0" w:color="auto"/>
        <w:left w:val="single" w:sz="4" w:space="0" w:color="auto"/>
        <w:bottom w:val="single" w:sz="4" w:space="0" w:color="auto"/>
      </w:pBdr>
      <w:spacing w:before="100" w:beforeAutospacing="1" w:after="100" w:afterAutospacing="1"/>
    </w:pPr>
  </w:style>
  <w:style w:type="paragraph" w:customStyle="1" w:styleId="xl40">
    <w:name w:val="xl40"/>
    <w:basedOn w:val="Parasts"/>
    <w:rsid w:val="008E1FAC"/>
    <w:pPr>
      <w:pBdr>
        <w:top w:val="single" w:sz="4" w:space="0" w:color="auto"/>
        <w:left w:val="single" w:sz="4" w:space="0" w:color="auto"/>
        <w:bottom w:val="single" w:sz="8" w:space="0" w:color="auto"/>
      </w:pBdr>
      <w:spacing w:before="100" w:beforeAutospacing="1" w:after="100" w:afterAutospacing="1"/>
    </w:pPr>
  </w:style>
  <w:style w:type="paragraph" w:customStyle="1" w:styleId="xl41">
    <w:name w:val="xl41"/>
    <w:basedOn w:val="Parasts"/>
    <w:rsid w:val="008E1FAC"/>
    <w:pPr>
      <w:spacing w:before="100" w:beforeAutospacing="1" w:after="100" w:afterAutospacing="1"/>
    </w:pPr>
  </w:style>
  <w:style w:type="paragraph" w:customStyle="1" w:styleId="xl42">
    <w:name w:val="xl42"/>
    <w:basedOn w:val="Parasts"/>
    <w:rsid w:val="008E1FAC"/>
    <w:pPr>
      <w:spacing w:before="100" w:beforeAutospacing="1" w:after="100" w:afterAutospacing="1"/>
    </w:pPr>
  </w:style>
  <w:style w:type="paragraph" w:customStyle="1" w:styleId="xl43">
    <w:name w:val="xl43"/>
    <w:basedOn w:val="Parasts"/>
    <w:rsid w:val="008E1FAC"/>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44">
    <w:name w:val="xl44"/>
    <w:basedOn w:val="Parasts"/>
    <w:rsid w:val="008E1FAC"/>
    <w:pPr>
      <w:pBdr>
        <w:top w:val="single" w:sz="4" w:space="0" w:color="auto"/>
        <w:left w:val="single" w:sz="8" w:space="0" w:color="auto"/>
        <w:right w:val="single" w:sz="4" w:space="0" w:color="auto"/>
      </w:pBdr>
      <w:spacing w:before="100" w:beforeAutospacing="1" w:after="100" w:afterAutospacing="1"/>
      <w:jc w:val="center"/>
    </w:pPr>
  </w:style>
  <w:style w:type="paragraph" w:customStyle="1" w:styleId="xl45">
    <w:name w:val="xl45"/>
    <w:basedOn w:val="Parasts"/>
    <w:rsid w:val="008E1FAC"/>
    <w:pPr>
      <w:pBdr>
        <w:top w:val="single" w:sz="4" w:space="0" w:color="auto"/>
        <w:left w:val="single" w:sz="4" w:space="0" w:color="auto"/>
        <w:right w:val="single" w:sz="4" w:space="0" w:color="auto"/>
      </w:pBdr>
      <w:spacing w:before="100" w:beforeAutospacing="1" w:after="100" w:afterAutospacing="1"/>
    </w:pPr>
  </w:style>
  <w:style w:type="paragraph" w:customStyle="1" w:styleId="xl46">
    <w:name w:val="xl46"/>
    <w:basedOn w:val="Parasts"/>
    <w:rsid w:val="008E1FAC"/>
    <w:pPr>
      <w:pBdr>
        <w:top w:val="single" w:sz="4" w:space="0" w:color="auto"/>
        <w:left w:val="single" w:sz="4" w:space="0" w:color="auto"/>
        <w:right w:val="single" w:sz="4" w:space="0" w:color="auto"/>
      </w:pBdr>
      <w:spacing w:before="100" w:beforeAutospacing="1" w:after="100" w:afterAutospacing="1"/>
    </w:pPr>
  </w:style>
  <w:style w:type="paragraph" w:customStyle="1" w:styleId="xl47">
    <w:name w:val="xl47"/>
    <w:basedOn w:val="Parasts"/>
    <w:rsid w:val="008E1FAC"/>
    <w:pPr>
      <w:pBdr>
        <w:top w:val="single" w:sz="4" w:space="0" w:color="auto"/>
        <w:left w:val="single" w:sz="4" w:space="0" w:color="auto"/>
      </w:pBdr>
      <w:spacing w:before="100" w:beforeAutospacing="1" w:after="100" w:afterAutospacing="1"/>
    </w:pPr>
  </w:style>
  <w:style w:type="paragraph" w:customStyle="1" w:styleId="xl48">
    <w:name w:val="xl48"/>
    <w:basedOn w:val="Parasts"/>
    <w:rsid w:val="008E1FAC"/>
    <w:pPr>
      <w:pBdr>
        <w:top w:val="single" w:sz="4" w:space="0" w:color="auto"/>
        <w:left w:val="single" w:sz="4" w:space="0" w:color="auto"/>
      </w:pBdr>
      <w:spacing w:before="100" w:beforeAutospacing="1" w:after="100" w:afterAutospacing="1"/>
      <w:jc w:val="center"/>
    </w:pPr>
  </w:style>
  <w:style w:type="paragraph" w:customStyle="1" w:styleId="xl49">
    <w:name w:val="xl49"/>
    <w:basedOn w:val="Parasts"/>
    <w:rsid w:val="008E1FAC"/>
    <w:pPr>
      <w:spacing w:before="100" w:beforeAutospacing="1" w:after="100" w:afterAutospacing="1"/>
      <w:textAlignment w:val="center"/>
    </w:pPr>
  </w:style>
  <w:style w:type="paragraph" w:customStyle="1" w:styleId="xl50">
    <w:name w:val="xl50"/>
    <w:basedOn w:val="Parasts"/>
    <w:rsid w:val="008E1FAC"/>
    <w:pPr>
      <w:pBdr>
        <w:top w:val="single" w:sz="8" w:space="0" w:color="auto"/>
        <w:left w:val="single" w:sz="8" w:space="0" w:color="auto"/>
        <w:right w:val="single" w:sz="4" w:space="0" w:color="auto"/>
      </w:pBdr>
      <w:spacing w:before="100" w:beforeAutospacing="1" w:after="100" w:afterAutospacing="1"/>
      <w:jc w:val="center"/>
      <w:textAlignment w:val="center"/>
    </w:pPr>
    <w:rPr>
      <w:rFonts w:ascii="Arial" w:hAnsi="Arial" w:cs="Arial"/>
      <w:b/>
      <w:bCs/>
      <w:i/>
      <w:iCs/>
    </w:rPr>
  </w:style>
  <w:style w:type="paragraph" w:customStyle="1" w:styleId="xl51">
    <w:name w:val="xl51"/>
    <w:basedOn w:val="Parasts"/>
    <w:rsid w:val="008E1FAC"/>
    <w:pPr>
      <w:pBdr>
        <w:top w:val="single" w:sz="8" w:space="0" w:color="auto"/>
        <w:left w:val="single" w:sz="4" w:space="0" w:color="auto"/>
      </w:pBdr>
      <w:spacing w:before="100" w:beforeAutospacing="1" w:after="100" w:afterAutospacing="1"/>
      <w:jc w:val="center"/>
      <w:textAlignment w:val="center"/>
    </w:pPr>
    <w:rPr>
      <w:rFonts w:ascii="Arial" w:hAnsi="Arial" w:cs="Arial"/>
      <w:b/>
      <w:bCs/>
      <w:i/>
      <w:iCs/>
    </w:rPr>
  </w:style>
  <w:style w:type="paragraph" w:customStyle="1" w:styleId="xl52">
    <w:name w:val="xl52"/>
    <w:basedOn w:val="Parasts"/>
    <w:rsid w:val="008E1FAC"/>
    <w:pPr>
      <w:pBdr>
        <w:left w:val="single" w:sz="4" w:space="0" w:color="auto"/>
        <w:right w:val="single" w:sz="4" w:space="0" w:color="auto"/>
      </w:pBdr>
      <w:spacing w:before="100" w:beforeAutospacing="1" w:after="100" w:afterAutospacing="1"/>
    </w:pPr>
  </w:style>
  <w:style w:type="paragraph" w:customStyle="1" w:styleId="xl53">
    <w:name w:val="xl53"/>
    <w:basedOn w:val="Parasts"/>
    <w:rsid w:val="008E1FAC"/>
    <w:pPr>
      <w:pBdr>
        <w:top w:val="single" w:sz="4" w:space="0" w:color="auto"/>
        <w:bottom w:val="single" w:sz="4" w:space="0" w:color="auto"/>
        <w:right w:val="single" w:sz="8" w:space="0" w:color="auto"/>
      </w:pBdr>
      <w:spacing w:before="100" w:beforeAutospacing="1" w:after="100" w:afterAutospacing="1"/>
    </w:pPr>
  </w:style>
  <w:style w:type="paragraph" w:customStyle="1" w:styleId="xl54">
    <w:name w:val="xl54"/>
    <w:basedOn w:val="Parasts"/>
    <w:rsid w:val="008E1FAC"/>
    <w:pPr>
      <w:pBdr>
        <w:left w:val="single" w:sz="8" w:space="0" w:color="auto"/>
        <w:right w:val="single" w:sz="4" w:space="0" w:color="auto"/>
      </w:pBdr>
      <w:spacing w:before="100" w:beforeAutospacing="1" w:after="100" w:afterAutospacing="1"/>
      <w:jc w:val="center"/>
      <w:textAlignment w:val="center"/>
    </w:pPr>
  </w:style>
  <w:style w:type="paragraph" w:customStyle="1" w:styleId="xl55">
    <w:name w:val="xl55"/>
    <w:basedOn w:val="Parasts"/>
    <w:rsid w:val="008E1FAC"/>
    <w:pPr>
      <w:pBdr>
        <w:left w:val="single" w:sz="8" w:space="0" w:color="auto"/>
        <w:bottom w:val="single" w:sz="4" w:space="0" w:color="auto"/>
        <w:right w:val="single" w:sz="4" w:space="0" w:color="auto"/>
      </w:pBdr>
      <w:spacing w:before="100" w:beforeAutospacing="1" w:after="100" w:afterAutospacing="1"/>
    </w:pPr>
  </w:style>
  <w:style w:type="paragraph" w:customStyle="1" w:styleId="xl56">
    <w:name w:val="xl56"/>
    <w:basedOn w:val="Parasts"/>
    <w:rsid w:val="008E1FAC"/>
    <w:pPr>
      <w:pBdr>
        <w:top w:val="single" w:sz="4" w:space="0" w:color="auto"/>
      </w:pBdr>
      <w:spacing w:before="100" w:beforeAutospacing="1" w:after="100" w:afterAutospacing="1"/>
      <w:jc w:val="center"/>
    </w:pPr>
  </w:style>
  <w:style w:type="paragraph" w:customStyle="1" w:styleId="xl57">
    <w:name w:val="xl57"/>
    <w:basedOn w:val="Parasts"/>
    <w:rsid w:val="008E1FAC"/>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58">
    <w:name w:val="xl58"/>
    <w:basedOn w:val="Parasts"/>
    <w:rsid w:val="008E1FA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9">
    <w:name w:val="xl59"/>
    <w:basedOn w:val="Parasts"/>
    <w:rsid w:val="008E1FAC"/>
    <w:pPr>
      <w:pBdr>
        <w:top w:val="single" w:sz="8" w:space="0" w:color="auto"/>
        <w:left w:val="single" w:sz="4" w:space="0" w:color="auto"/>
        <w:right w:val="single" w:sz="4" w:space="0" w:color="auto"/>
      </w:pBdr>
      <w:spacing w:before="100" w:beforeAutospacing="1" w:after="100" w:afterAutospacing="1"/>
      <w:textAlignment w:val="center"/>
    </w:pPr>
    <w:rPr>
      <w:rFonts w:ascii="Arial" w:hAnsi="Arial" w:cs="Arial"/>
    </w:rPr>
  </w:style>
  <w:style w:type="paragraph" w:customStyle="1" w:styleId="xl60">
    <w:name w:val="xl60"/>
    <w:basedOn w:val="Parasts"/>
    <w:rsid w:val="008E1FAC"/>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rPr>
  </w:style>
  <w:style w:type="paragraph" w:customStyle="1" w:styleId="xl61">
    <w:name w:val="xl61"/>
    <w:basedOn w:val="Parasts"/>
    <w:rsid w:val="008E1FAC"/>
    <w:pPr>
      <w:pBdr>
        <w:top w:val="single" w:sz="4" w:space="0" w:color="auto"/>
        <w:left w:val="single" w:sz="4" w:space="0" w:color="auto"/>
        <w:bottom w:val="single" w:sz="4" w:space="0" w:color="auto"/>
      </w:pBdr>
      <w:spacing w:before="100" w:beforeAutospacing="1" w:after="100" w:afterAutospacing="1"/>
    </w:pPr>
  </w:style>
  <w:style w:type="paragraph" w:customStyle="1" w:styleId="xl62">
    <w:name w:val="xl62"/>
    <w:basedOn w:val="Parasts"/>
    <w:rsid w:val="008E1FAC"/>
    <w:pPr>
      <w:pBdr>
        <w:top w:val="single" w:sz="4" w:space="0" w:color="auto"/>
        <w:bottom w:val="single" w:sz="4" w:space="0" w:color="auto"/>
      </w:pBdr>
      <w:spacing w:before="100" w:beforeAutospacing="1" w:after="100" w:afterAutospacing="1"/>
    </w:pPr>
  </w:style>
  <w:style w:type="paragraph" w:customStyle="1" w:styleId="xl63">
    <w:name w:val="xl63"/>
    <w:basedOn w:val="Parasts"/>
    <w:rsid w:val="008E1FAC"/>
    <w:pPr>
      <w:pBdr>
        <w:left w:val="single" w:sz="4" w:space="0" w:color="auto"/>
        <w:bottom w:val="single" w:sz="4" w:space="0" w:color="auto"/>
      </w:pBdr>
      <w:spacing w:before="100" w:beforeAutospacing="1" w:after="100" w:afterAutospacing="1"/>
      <w:jc w:val="center"/>
    </w:pPr>
  </w:style>
  <w:style w:type="paragraph" w:customStyle="1" w:styleId="xl64">
    <w:name w:val="xl64"/>
    <w:basedOn w:val="Parasts"/>
    <w:rsid w:val="008E1FAC"/>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65">
    <w:name w:val="xl65"/>
    <w:basedOn w:val="Parasts"/>
    <w:rsid w:val="008E1FAC"/>
    <w:pPr>
      <w:pBdr>
        <w:top w:val="single" w:sz="8" w:space="0" w:color="auto"/>
        <w:left w:val="single" w:sz="8" w:space="0" w:color="auto"/>
        <w:right w:val="single" w:sz="4" w:space="0" w:color="auto"/>
      </w:pBdr>
      <w:spacing w:before="100" w:beforeAutospacing="1" w:after="100" w:afterAutospacing="1"/>
      <w:jc w:val="center"/>
      <w:textAlignment w:val="center"/>
    </w:pPr>
  </w:style>
  <w:style w:type="paragraph" w:customStyle="1" w:styleId="xl66">
    <w:name w:val="xl66"/>
    <w:basedOn w:val="Parasts"/>
    <w:rsid w:val="008E1FAC"/>
    <w:pPr>
      <w:pBdr>
        <w:top w:val="single" w:sz="8" w:space="0" w:color="auto"/>
        <w:left w:val="single" w:sz="4" w:space="0" w:color="auto"/>
        <w:bottom w:val="single" w:sz="4" w:space="0" w:color="auto"/>
      </w:pBdr>
      <w:spacing w:before="100" w:beforeAutospacing="1" w:after="100" w:afterAutospacing="1"/>
    </w:pPr>
  </w:style>
  <w:style w:type="character" w:customStyle="1" w:styleId="goog-inline-block">
    <w:name w:val="goog-inline-block"/>
    <w:rsid w:val="008E1FAC"/>
  </w:style>
  <w:style w:type="paragraph" w:customStyle="1" w:styleId="RakstzRakstzCharCharRakstzRakstzCharCharRakstzRakstzCharCharRakstzRakstzCharCharRakstzRakstzCharCharRakstzRakstz20">
    <w:name w:val="Rakstz. Rakstz. Char Char Rakstz. Rakstz. Char Char Rakstz. Rakstz. Char Char Rakstz. Rakstz. Char Char Rakstz. Rakstz. Char Char Rakstz. Rakstz.2"/>
    <w:basedOn w:val="Parasts"/>
    <w:next w:val="Tekstabloks"/>
    <w:rsid w:val="008E1FAC"/>
    <w:pPr>
      <w:spacing w:before="120" w:after="160" w:line="240" w:lineRule="exact"/>
      <w:ind w:firstLine="720"/>
      <w:jc w:val="both"/>
    </w:pPr>
    <w:rPr>
      <w:rFonts w:ascii="Verdana" w:hAnsi="Verdana"/>
      <w:noProof/>
      <w:sz w:val="20"/>
      <w:szCs w:val="20"/>
      <w:lang w:val="en-US" w:eastAsia="en-US"/>
    </w:rPr>
  </w:style>
  <w:style w:type="character" w:customStyle="1" w:styleId="CharChar40">
    <w:name w:val="Char Char4"/>
    <w:rsid w:val="008E1FAC"/>
    <w:rPr>
      <w:lang w:val="en-AU" w:eastAsia="en-US" w:bidi="ar-SA"/>
    </w:rPr>
  </w:style>
  <w:style w:type="paragraph" w:customStyle="1" w:styleId="CharCharRakstzRakstz0">
    <w:name w:val="Char Char Rakstz. Rakstz."/>
    <w:basedOn w:val="Parasts"/>
    <w:rsid w:val="008E1FAC"/>
    <w:pPr>
      <w:widowControl w:val="0"/>
      <w:autoSpaceDE w:val="0"/>
      <w:autoSpaceDN w:val="0"/>
      <w:adjustRightInd w:val="0"/>
      <w:spacing w:before="40"/>
    </w:pPr>
    <w:rPr>
      <w:rFonts w:ascii="Verdana" w:hAnsi="Verdana" w:cs="Arial"/>
      <w:sz w:val="20"/>
      <w:lang w:val="pl-PL" w:eastAsia="pl-PL"/>
    </w:rPr>
  </w:style>
  <w:style w:type="paragraph" w:customStyle="1" w:styleId="c4">
    <w:name w:val="c4"/>
    <w:basedOn w:val="Parasts"/>
    <w:rsid w:val="008E1FAC"/>
    <w:pPr>
      <w:spacing w:before="105" w:after="105"/>
    </w:pPr>
    <w:rPr>
      <w:rFonts w:eastAsia="Calibri"/>
    </w:rPr>
  </w:style>
  <w:style w:type="paragraph" w:customStyle="1" w:styleId="c5">
    <w:name w:val="c5"/>
    <w:basedOn w:val="Parasts"/>
    <w:rsid w:val="008E1FAC"/>
    <w:pPr>
      <w:spacing w:before="105" w:after="105"/>
    </w:pPr>
    <w:rPr>
      <w:rFonts w:eastAsia="Calibri"/>
    </w:rPr>
  </w:style>
  <w:style w:type="paragraph" w:customStyle="1" w:styleId="tv2071">
    <w:name w:val="tv2071"/>
    <w:basedOn w:val="Parasts"/>
    <w:rsid w:val="008E1FAC"/>
    <w:pPr>
      <w:spacing w:after="567" w:line="360" w:lineRule="auto"/>
      <w:jc w:val="center"/>
    </w:pPr>
    <w:rPr>
      <w:rFonts w:ascii="Verdana" w:hAnsi="Verdana"/>
      <w:b/>
      <w:bCs/>
      <w:sz w:val="27"/>
      <w:szCs w:val="27"/>
    </w:rPr>
  </w:style>
  <w:style w:type="paragraph" w:customStyle="1" w:styleId="tv213">
    <w:name w:val="tv213"/>
    <w:basedOn w:val="Parasts"/>
    <w:rsid w:val="008E1FAC"/>
    <w:pPr>
      <w:spacing w:before="240" w:line="360" w:lineRule="auto"/>
      <w:ind w:firstLine="240"/>
      <w:jc w:val="both"/>
    </w:pPr>
    <w:rPr>
      <w:color w:val="000000"/>
      <w:sz w:val="16"/>
      <w:szCs w:val="16"/>
    </w:rPr>
  </w:style>
  <w:style w:type="paragraph" w:customStyle="1" w:styleId="tv213tvp">
    <w:name w:val="tv213 tvp"/>
    <w:basedOn w:val="Parasts"/>
    <w:rsid w:val="008E1FAC"/>
    <w:pPr>
      <w:spacing w:before="100" w:beforeAutospacing="1" w:after="100" w:afterAutospacing="1" w:line="360" w:lineRule="auto"/>
      <w:ind w:firstLine="240"/>
    </w:pPr>
    <w:rPr>
      <w:color w:val="000000"/>
      <w:sz w:val="16"/>
      <w:szCs w:val="16"/>
    </w:rPr>
  </w:style>
  <w:style w:type="paragraph" w:customStyle="1" w:styleId="tv213limenis2">
    <w:name w:val="tv213 limenis2"/>
    <w:basedOn w:val="Parasts"/>
    <w:rsid w:val="008E1FAC"/>
    <w:pPr>
      <w:spacing w:before="100" w:beforeAutospacing="1" w:after="100" w:afterAutospacing="1" w:line="360" w:lineRule="auto"/>
      <w:ind w:firstLine="240"/>
    </w:pPr>
    <w:rPr>
      <w:color w:val="000000"/>
      <w:sz w:val="16"/>
      <w:szCs w:val="16"/>
    </w:rPr>
  </w:style>
  <w:style w:type="paragraph" w:customStyle="1" w:styleId="tv207">
    <w:name w:val="tv207"/>
    <w:basedOn w:val="Parasts"/>
    <w:rsid w:val="008E1FAC"/>
    <w:pPr>
      <w:spacing w:after="567"/>
      <w:jc w:val="center"/>
    </w:pPr>
    <w:rPr>
      <w:b/>
      <w:bCs/>
      <w:color w:val="000000"/>
      <w:sz w:val="22"/>
      <w:szCs w:val="22"/>
    </w:rPr>
  </w:style>
  <w:style w:type="paragraph" w:styleId="Saraksts2">
    <w:name w:val="List 2"/>
    <w:basedOn w:val="Parasts"/>
    <w:rsid w:val="008E1FAC"/>
    <w:pPr>
      <w:ind w:left="566" w:hanging="283"/>
    </w:pPr>
    <w:rPr>
      <w:sz w:val="20"/>
      <w:szCs w:val="20"/>
      <w:lang w:val="en-US"/>
    </w:rPr>
  </w:style>
  <w:style w:type="character" w:customStyle="1" w:styleId="spelle">
    <w:name w:val="spelle"/>
    <w:rsid w:val="008E1FAC"/>
  </w:style>
  <w:style w:type="character" w:customStyle="1" w:styleId="CharChar80">
    <w:name w:val="Char Char8"/>
    <w:locked/>
    <w:rsid w:val="008E1FAC"/>
    <w:rPr>
      <w:b/>
      <w:lang w:val="lv-LV" w:eastAsia="en-US" w:bidi="ar-SA"/>
    </w:rPr>
  </w:style>
  <w:style w:type="character" w:customStyle="1" w:styleId="CharChar30">
    <w:name w:val="Char Char3"/>
    <w:locked/>
    <w:rsid w:val="008E1FAC"/>
    <w:rPr>
      <w:sz w:val="24"/>
      <w:szCs w:val="24"/>
      <w:lang w:val="lv-LV" w:eastAsia="lv-LV" w:bidi="ar-SA"/>
    </w:rPr>
  </w:style>
  <w:style w:type="character" w:customStyle="1" w:styleId="CharChar60">
    <w:name w:val="Char Char6"/>
    <w:locked/>
    <w:rsid w:val="008E1FAC"/>
    <w:rPr>
      <w:rFonts w:ascii="Arial" w:hAnsi="Arial" w:cs="Arial"/>
      <w:sz w:val="24"/>
      <w:lang w:val="lv-LV" w:eastAsia="en-US" w:bidi="ar-SA"/>
    </w:rPr>
  </w:style>
  <w:style w:type="character" w:customStyle="1" w:styleId="CharChar50">
    <w:name w:val="Char Char5"/>
    <w:locked/>
    <w:rsid w:val="008E1FAC"/>
    <w:rPr>
      <w:sz w:val="24"/>
      <w:szCs w:val="24"/>
      <w:lang w:val="en-GB" w:eastAsia="en-US" w:bidi="ar-SA"/>
    </w:rPr>
  </w:style>
  <w:style w:type="paragraph" w:customStyle="1" w:styleId="labojumupamats">
    <w:name w:val="labojumu_pamats"/>
    <w:basedOn w:val="Parasts"/>
    <w:rsid w:val="008E1FAC"/>
    <w:pPr>
      <w:spacing w:before="36" w:line="360" w:lineRule="auto"/>
      <w:ind w:firstLine="240"/>
    </w:pPr>
    <w:rPr>
      <w:i/>
      <w:iCs/>
      <w:color w:val="000000"/>
      <w:sz w:val="13"/>
      <w:szCs w:val="13"/>
    </w:rPr>
  </w:style>
  <w:style w:type="character" w:customStyle="1" w:styleId="c1">
    <w:name w:val="c1"/>
    <w:basedOn w:val="Noklusjumarindkopasfonts"/>
    <w:rsid w:val="008E1FAC"/>
  </w:style>
  <w:style w:type="paragraph" w:styleId="Citts">
    <w:name w:val="Quote"/>
    <w:basedOn w:val="Parasts"/>
    <w:next w:val="Parasts"/>
    <w:link w:val="CittsRakstz"/>
    <w:uiPriority w:val="29"/>
    <w:qFormat/>
    <w:rsid w:val="008E1FAC"/>
    <w:rPr>
      <w:rFonts w:eastAsia="Calibri"/>
      <w:i/>
      <w:iCs/>
      <w:color w:val="000000"/>
      <w:sz w:val="20"/>
      <w:szCs w:val="20"/>
      <w:lang w:val="en-AU" w:eastAsia="en-US"/>
    </w:rPr>
  </w:style>
  <w:style w:type="character" w:customStyle="1" w:styleId="CittsRakstz">
    <w:name w:val="Citāts Rakstz."/>
    <w:basedOn w:val="Noklusjumarindkopasfonts"/>
    <w:link w:val="Citts"/>
    <w:uiPriority w:val="29"/>
    <w:rsid w:val="008E1FAC"/>
    <w:rPr>
      <w:rFonts w:ascii="Times New Roman" w:eastAsia="Calibri" w:hAnsi="Times New Roman" w:cs="Times New Roman"/>
      <w:i/>
      <w:iCs/>
      <w:color w:val="000000"/>
      <w:sz w:val="20"/>
      <w:szCs w:val="20"/>
      <w:lang w:val="en-AU"/>
    </w:rPr>
  </w:style>
  <w:style w:type="paragraph" w:styleId="Intensvscitts">
    <w:name w:val="Intense Quote"/>
    <w:basedOn w:val="Parasts"/>
    <w:next w:val="Parasts"/>
    <w:link w:val="IntensvscittsRakstz"/>
    <w:uiPriority w:val="30"/>
    <w:qFormat/>
    <w:rsid w:val="008E1FAC"/>
    <w:pPr>
      <w:pBdr>
        <w:bottom w:val="single" w:sz="4" w:space="4" w:color="4F81BD"/>
      </w:pBdr>
      <w:spacing w:before="200" w:after="280"/>
      <w:ind w:left="936" w:right="936"/>
    </w:pPr>
    <w:rPr>
      <w:rFonts w:eastAsia="Calibri"/>
      <w:b/>
      <w:bCs/>
      <w:i/>
      <w:iCs/>
      <w:color w:val="4F81BD"/>
      <w:sz w:val="20"/>
      <w:szCs w:val="20"/>
      <w:lang w:val="en-AU" w:eastAsia="en-US"/>
    </w:rPr>
  </w:style>
  <w:style w:type="character" w:customStyle="1" w:styleId="IntensvscittsRakstz">
    <w:name w:val="Intensīvs citāts Rakstz."/>
    <w:basedOn w:val="Noklusjumarindkopasfonts"/>
    <w:link w:val="Intensvscitts"/>
    <w:uiPriority w:val="30"/>
    <w:rsid w:val="008E1FAC"/>
    <w:rPr>
      <w:rFonts w:ascii="Times New Roman" w:eastAsia="Calibri" w:hAnsi="Times New Roman" w:cs="Times New Roman"/>
      <w:b/>
      <w:bCs/>
      <w:i/>
      <w:iCs/>
      <w:color w:val="4F81BD"/>
      <w:sz w:val="20"/>
      <w:szCs w:val="20"/>
      <w:lang w:val="en-AU"/>
    </w:rPr>
  </w:style>
  <w:style w:type="character" w:styleId="Izsmalcintsizclums">
    <w:name w:val="Subtle Emphasis"/>
    <w:basedOn w:val="Noklusjumarindkopasfonts"/>
    <w:uiPriority w:val="19"/>
    <w:qFormat/>
    <w:rsid w:val="008E1FAC"/>
    <w:rPr>
      <w:rFonts w:cs="Times New Roman"/>
      <w:i/>
      <w:iCs/>
      <w:color w:val="808080"/>
    </w:rPr>
  </w:style>
  <w:style w:type="character" w:styleId="Intensvsizclums">
    <w:name w:val="Intense Emphasis"/>
    <w:basedOn w:val="Noklusjumarindkopasfonts"/>
    <w:uiPriority w:val="21"/>
    <w:qFormat/>
    <w:rsid w:val="008E1FAC"/>
    <w:rPr>
      <w:rFonts w:cs="Times New Roman"/>
      <w:b/>
      <w:bCs/>
      <w:i/>
      <w:iCs/>
      <w:color w:val="4F81BD"/>
    </w:rPr>
  </w:style>
  <w:style w:type="paragraph" w:customStyle="1" w:styleId="normal">
    <w:name w:val="normal+"/>
    <w:basedOn w:val="Parasts"/>
    <w:rsid w:val="008E1FAC"/>
    <w:pPr>
      <w:spacing w:after="120"/>
      <w:jc w:val="both"/>
    </w:pPr>
    <w:rPr>
      <w:rFonts w:ascii="Arial" w:hAnsi="Arial"/>
      <w:szCs w:val="20"/>
    </w:rPr>
  </w:style>
  <w:style w:type="paragraph" w:styleId="Saraksts">
    <w:name w:val="List"/>
    <w:basedOn w:val="Parasts"/>
    <w:rsid w:val="008E1FAC"/>
    <w:pPr>
      <w:ind w:left="283" w:hanging="283"/>
    </w:pPr>
    <w:rPr>
      <w:sz w:val="20"/>
      <w:szCs w:val="20"/>
      <w:lang w:val="en-US"/>
    </w:rPr>
  </w:style>
  <w:style w:type="character" w:customStyle="1" w:styleId="CharChar29">
    <w:name w:val="Char Char29"/>
    <w:rsid w:val="008E1FAC"/>
    <w:rPr>
      <w:b/>
      <w:sz w:val="24"/>
      <w:szCs w:val="24"/>
      <w:lang w:val="en-GB" w:eastAsia="en-US"/>
    </w:rPr>
  </w:style>
  <w:style w:type="character" w:customStyle="1" w:styleId="CharChar20">
    <w:name w:val="Char Char20"/>
    <w:rsid w:val="008E1FAC"/>
    <w:rPr>
      <w:lang w:val="en-AU" w:eastAsia="en-US" w:bidi="ar-SA"/>
    </w:rPr>
  </w:style>
  <w:style w:type="character" w:customStyle="1" w:styleId="CharChar19">
    <w:name w:val="Char Char19"/>
    <w:locked/>
    <w:rsid w:val="008E1FAC"/>
    <w:rPr>
      <w:sz w:val="24"/>
      <w:szCs w:val="24"/>
      <w:lang w:val="lv-LV" w:eastAsia="lv-LV" w:bidi="ar-SA"/>
    </w:rPr>
  </w:style>
  <w:style w:type="character" w:customStyle="1" w:styleId="CharChar28">
    <w:name w:val="Char Char28"/>
    <w:rsid w:val="008E1FAC"/>
    <w:rPr>
      <w:rFonts w:ascii="Arial" w:hAnsi="Arial" w:cs="Arial"/>
      <w:b/>
      <w:bCs/>
      <w:i/>
      <w:iCs/>
      <w:sz w:val="28"/>
      <w:szCs w:val="28"/>
      <w:lang w:val="lv-LV" w:eastAsia="lv-LV" w:bidi="ar-SA"/>
    </w:rPr>
  </w:style>
  <w:style w:type="character" w:customStyle="1" w:styleId="CharChar27">
    <w:name w:val="Char Char27"/>
    <w:rsid w:val="008E1FAC"/>
    <w:rPr>
      <w:rFonts w:ascii="Garamond" w:hAnsi="Garamond"/>
      <w:sz w:val="24"/>
      <w:lang w:val="en-AU" w:eastAsia="en-US" w:bidi="ar-SA"/>
    </w:rPr>
  </w:style>
  <w:style w:type="character" w:customStyle="1" w:styleId="CharChar26">
    <w:name w:val="Char Char26"/>
    <w:rsid w:val="008E1FAC"/>
    <w:rPr>
      <w:rFonts w:ascii="Garamond" w:hAnsi="Garamond"/>
      <w:b/>
      <w:sz w:val="28"/>
      <w:u w:val="single"/>
      <w:lang w:val="en-AU" w:eastAsia="en-US" w:bidi="ar-SA"/>
    </w:rPr>
  </w:style>
  <w:style w:type="character" w:customStyle="1" w:styleId="CharChar21">
    <w:name w:val="Char Char21"/>
    <w:rsid w:val="008E1FAC"/>
    <w:rPr>
      <w:rFonts w:ascii="Arial" w:hAnsi="Arial" w:cs="Arial"/>
      <w:sz w:val="22"/>
      <w:szCs w:val="22"/>
      <w:lang w:val="lv-LV" w:eastAsia="lv-LV" w:bidi="ar-SA"/>
    </w:rPr>
  </w:style>
  <w:style w:type="paragraph" w:customStyle="1" w:styleId="RakstzRakstz2CharCharCharCharCharCharCharCharCharCharCharChar0">
    <w:name w:val="Rakstz. Rakstz.2 Char Char Char Char Char Char Char Char Char Char Char Char"/>
    <w:basedOn w:val="Parasts"/>
    <w:rsid w:val="008E1FAC"/>
    <w:pPr>
      <w:spacing w:before="40"/>
    </w:pPr>
    <w:rPr>
      <w:rFonts w:ascii="Verdana" w:hAnsi="Verdana"/>
      <w:sz w:val="20"/>
      <w:lang w:val="pl-PL" w:eastAsia="pl-PL"/>
    </w:rPr>
  </w:style>
  <w:style w:type="character" w:customStyle="1" w:styleId="CharChar110">
    <w:name w:val="Char Char11"/>
    <w:rsid w:val="008E1FAC"/>
    <w:rPr>
      <w:rFonts w:ascii="Arial" w:hAnsi="Arial" w:cs="Arial" w:hint="default"/>
      <w:b/>
      <w:bCs/>
      <w:kern w:val="32"/>
      <w:sz w:val="32"/>
      <w:szCs w:val="32"/>
      <w:lang w:val="lv-LV" w:eastAsia="lv-LV" w:bidi="ar-SA"/>
    </w:rPr>
  </w:style>
  <w:style w:type="character" w:customStyle="1" w:styleId="CharChar70">
    <w:name w:val="Char Char7"/>
    <w:rsid w:val="008E1FAC"/>
    <w:rPr>
      <w:sz w:val="24"/>
      <w:szCs w:val="24"/>
      <w:lang w:val="lv-LV" w:eastAsia="lv-LV" w:bidi="ar-SA"/>
    </w:rPr>
  </w:style>
  <w:style w:type="character" w:customStyle="1" w:styleId="CharChar10">
    <w:name w:val="Char Char10"/>
    <w:rsid w:val="008E1FAC"/>
    <w:rPr>
      <w:rFonts w:ascii="Arial" w:hAnsi="Arial" w:cs="Arial" w:hint="default"/>
      <w:b/>
      <w:bCs/>
      <w:kern w:val="32"/>
      <w:sz w:val="32"/>
      <w:szCs w:val="32"/>
      <w:lang w:val="lv-LV" w:eastAsia="lv-LV" w:bidi="ar-SA"/>
    </w:rPr>
  </w:style>
  <w:style w:type="character" w:customStyle="1" w:styleId="CharChar90">
    <w:name w:val="Char Char9"/>
    <w:rsid w:val="008E1FAC"/>
    <w:rPr>
      <w:lang w:val="en-AU" w:eastAsia="en-US" w:bidi="ar-SA"/>
    </w:rPr>
  </w:style>
  <w:style w:type="character" w:customStyle="1" w:styleId="CharChar120">
    <w:name w:val="Char Char12"/>
    <w:rsid w:val="008E1FAC"/>
    <w:rPr>
      <w:rFonts w:ascii="Arial" w:hAnsi="Arial" w:cs="Arial" w:hint="default"/>
      <w:b/>
      <w:bCs/>
      <w:kern w:val="32"/>
      <w:sz w:val="32"/>
      <w:szCs w:val="32"/>
      <w:lang w:val="lv-LV" w:eastAsia="lv-LV" w:bidi="ar-SA"/>
    </w:rPr>
  </w:style>
  <w:style w:type="paragraph" w:styleId="Alfabtiskaisrdtjs1">
    <w:name w:val="index 1"/>
    <w:basedOn w:val="Parasts"/>
    <w:next w:val="Parasts"/>
    <w:autoRedefine/>
    <w:rsid w:val="008E1FAC"/>
    <w:pPr>
      <w:ind w:left="240" w:hanging="240"/>
    </w:pPr>
  </w:style>
  <w:style w:type="paragraph" w:styleId="Saturs1">
    <w:name w:val="toc 1"/>
    <w:basedOn w:val="Parasts"/>
    <w:next w:val="Parasts"/>
    <w:autoRedefine/>
    <w:rsid w:val="008E1FAC"/>
    <w:rPr>
      <w:rFonts w:ascii="Arial Narrow" w:hAnsi="Arial Narrow"/>
      <w:b/>
      <w:bCs/>
      <w:sz w:val="22"/>
      <w:lang w:val="ru-RU" w:eastAsia="en-US"/>
    </w:rPr>
  </w:style>
  <w:style w:type="paragraph" w:styleId="Beiguvresteksts">
    <w:name w:val="endnote text"/>
    <w:basedOn w:val="Parasts"/>
    <w:link w:val="BeiguvrestekstsRakstz"/>
    <w:unhideWhenUsed/>
    <w:rsid w:val="008E1FAC"/>
    <w:rPr>
      <w:rFonts w:ascii="Arial" w:hAnsi="Arial" w:cs="Arial"/>
      <w:b/>
      <w:bCs/>
      <w:kern w:val="32"/>
      <w:sz w:val="32"/>
      <w:szCs w:val="32"/>
    </w:rPr>
  </w:style>
  <w:style w:type="character" w:customStyle="1" w:styleId="BeiguvrestekstsRakstz">
    <w:name w:val="Beigu vēres teksts Rakstz."/>
    <w:basedOn w:val="Noklusjumarindkopasfonts"/>
    <w:link w:val="Beiguvresteksts"/>
    <w:rsid w:val="008E1FAC"/>
    <w:rPr>
      <w:rFonts w:ascii="Arial" w:eastAsia="Times New Roman" w:hAnsi="Arial" w:cs="Arial"/>
      <w:b/>
      <w:bCs/>
      <w:kern w:val="32"/>
      <w:sz w:val="32"/>
      <w:szCs w:val="32"/>
      <w:lang w:eastAsia="lv-LV"/>
    </w:rPr>
  </w:style>
  <w:style w:type="character" w:customStyle="1" w:styleId="rakstateksts">
    <w:name w:val="raksta_teksts"/>
    <w:rsid w:val="008E1FAC"/>
    <w:rPr>
      <w:rFonts w:ascii="Times New Roman" w:hAnsi="Times New Roman" w:cs="Times New Roman" w:hint="default"/>
    </w:rPr>
  </w:style>
  <w:style w:type="character" w:customStyle="1" w:styleId="CharChar22">
    <w:name w:val="Char Char22"/>
    <w:rsid w:val="008E1FAC"/>
    <w:rPr>
      <w:rFonts w:ascii="Arial" w:hAnsi="Arial" w:cs="Arial" w:hint="default"/>
      <w:b/>
      <w:bCs/>
      <w:kern w:val="32"/>
      <w:sz w:val="32"/>
      <w:szCs w:val="32"/>
      <w:lang w:val="lv-LV" w:eastAsia="lv-LV" w:bidi="ar-SA"/>
    </w:rPr>
  </w:style>
  <w:style w:type="character" w:customStyle="1" w:styleId="CharChar13">
    <w:name w:val="Char Char13"/>
    <w:locked/>
    <w:rsid w:val="008E1FAC"/>
    <w:rPr>
      <w:lang w:val="lv-LV" w:eastAsia="en-US" w:bidi="ar-SA"/>
    </w:rPr>
  </w:style>
  <w:style w:type="paragraph" w:customStyle="1" w:styleId="msonormalcxspmiddle">
    <w:name w:val="msonormalcxspmiddle"/>
    <w:basedOn w:val="Parasts"/>
    <w:rsid w:val="008E1FAC"/>
    <w:pPr>
      <w:spacing w:before="100" w:beforeAutospacing="1" w:after="100" w:afterAutospacing="1"/>
    </w:pPr>
  </w:style>
  <w:style w:type="paragraph" w:customStyle="1" w:styleId="tv2068792">
    <w:name w:val="tv206_87_92"/>
    <w:basedOn w:val="Parasts"/>
    <w:rsid w:val="008E1FAC"/>
    <w:pPr>
      <w:spacing w:before="480" w:after="240" w:line="360" w:lineRule="auto"/>
      <w:ind w:firstLine="240"/>
      <w:jc w:val="right"/>
    </w:pPr>
    <w:rPr>
      <w:color w:val="000000"/>
      <w:sz w:val="14"/>
      <w:szCs w:val="14"/>
    </w:rPr>
  </w:style>
  <w:style w:type="paragraph" w:customStyle="1" w:styleId="tv2078792">
    <w:name w:val="tv207_87_92"/>
    <w:basedOn w:val="Parasts"/>
    <w:rsid w:val="008E1FAC"/>
    <w:pPr>
      <w:spacing w:after="567"/>
      <w:jc w:val="center"/>
    </w:pPr>
    <w:rPr>
      <w:b/>
      <w:bCs/>
      <w:color w:val="000000"/>
      <w:sz w:val="28"/>
      <w:szCs w:val="28"/>
    </w:rPr>
  </w:style>
  <w:style w:type="numbering" w:customStyle="1" w:styleId="NoList1">
    <w:name w:val="No List1"/>
    <w:next w:val="Bezsaraksta"/>
    <w:semiHidden/>
    <w:rsid w:val="008E1FAC"/>
  </w:style>
  <w:style w:type="character" w:customStyle="1" w:styleId="WW8Num2z0">
    <w:name w:val="WW8Num2z0"/>
    <w:rsid w:val="008E1FAC"/>
    <w:rPr>
      <w:rFonts w:ascii="Wingdings" w:hAnsi="Wingdings" w:cs="Wingdings"/>
    </w:rPr>
  </w:style>
  <w:style w:type="character" w:customStyle="1" w:styleId="WW8Num3z0">
    <w:name w:val="WW8Num3z0"/>
    <w:rsid w:val="008E1FAC"/>
    <w:rPr>
      <w:rFonts w:ascii="Wingdings" w:hAnsi="Wingdings" w:cs="Wingdings"/>
    </w:rPr>
  </w:style>
  <w:style w:type="character" w:customStyle="1" w:styleId="WW8Num5z0">
    <w:name w:val="WW8Num5z0"/>
    <w:rsid w:val="008E1FAC"/>
    <w:rPr>
      <w:rFonts w:ascii="Symbol" w:hAnsi="Symbol" w:cs="Times New Roman"/>
    </w:rPr>
  </w:style>
  <w:style w:type="character" w:customStyle="1" w:styleId="WW8Num6z0">
    <w:name w:val="WW8Num6z0"/>
    <w:rsid w:val="008E1FAC"/>
    <w:rPr>
      <w:rFonts w:ascii="Wingdings 3" w:hAnsi="Wingdings 3" w:cs="Wingdings 3"/>
    </w:rPr>
  </w:style>
  <w:style w:type="character" w:customStyle="1" w:styleId="WW8Num7z0">
    <w:name w:val="WW8Num7z0"/>
    <w:rsid w:val="008E1FAC"/>
    <w:rPr>
      <w:rFonts w:ascii="Wingdings 3" w:hAnsi="Wingdings 3" w:cs="Wingdings 3"/>
    </w:rPr>
  </w:style>
  <w:style w:type="character" w:customStyle="1" w:styleId="WW8Num9z0">
    <w:name w:val="WW8Num9z0"/>
    <w:rsid w:val="008E1FAC"/>
    <w:rPr>
      <w:rFonts w:ascii="Symbol" w:hAnsi="Symbol" w:cs="Symbol"/>
    </w:rPr>
  </w:style>
  <w:style w:type="character" w:customStyle="1" w:styleId="WW8Num10z0">
    <w:name w:val="WW8Num10z0"/>
    <w:rsid w:val="008E1FAC"/>
    <w:rPr>
      <w:rFonts w:ascii="Wingdings 3" w:hAnsi="Wingdings 3" w:cs="Wingdings 3"/>
    </w:rPr>
  </w:style>
  <w:style w:type="character" w:customStyle="1" w:styleId="Absatz-Standardschriftart">
    <w:name w:val="Absatz-Standardschriftart"/>
    <w:rsid w:val="008E1FAC"/>
  </w:style>
  <w:style w:type="character" w:customStyle="1" w:styleId="WW8Num1z0">
    <w:name w:val="WW8Num1z0"/>
    <w:rsid w:val="008E1FAC"/>
    <w:rPr>
      <w:rFonts w:ascii="Wingdings" w:hAnsi="Wingdings" w:cs="Wingdings"/>
    </w:rPr>
  </w:style>
  <w:style w:type="character" w:customStyle="1" w:styleId="WW8Num4z0">
    <w:name w:val="WW8Num4z0"/>
    <w:rsid w:val="008E1FAC"/>
    <w:rPr>
      <w:rFonts w:ascii="Symbol" w:hAnsi="Symbol" w:cs="Symbol"/>
    </w:rPr>
  </w:style>
  <w:style w:type="character" w:customStyle="1" w:styleId="WW-Absatz-Standardschriftart">
    <w:name w:val="WW-Absatz-Standardschriftart"/>
    <w:rsid w:val="008E1FAC"/>
  </w:style>
  <w:style w:type="character" w:customStyle="1" w:styleId="WW-Absatz-Standardschriftart1">
    <w:name w:val="WW-Absatz-Standardschriftart1"/>
    <w:rsid w:val="008E1FAC"/>
  </w:style>
  <w:style w:type="character" w:customStyle="1" w:styleId="WW-Absatz-Standardschriftart11">
    <w:name w:val="WW-Absatz-Standardschriftart11"/>
    <w:rsid w:val="008E1FAC"/>
  </w:style>
  <w:style w:type="character" w:customStyle="1" w:styleId="WW-Absatz-Standardschriftart111">
    <w:name w:val="WW-Absatz-Standardschriftart111"/>
    <w:rsid w:val="008E1FAC"/>
  </w:style>
  <w:style w:type="character" w:customStyle="1" w:styleId="WW-Absatz-Standardschriftart1111">
    <w:name w:val="WW-Absatz-Standardschriftart1111"/>
    <w:rsid w:val="008E1FAC"/>
  </w:style>
  <w:style w:type="character" w:customStyle="1" w:styleId="WW-Absatz-Standardschriftart11111">
    <w:name w:val="WW-Absatz-Standardschriftart11111"/>
    <w:rsid w:val="008E1FAC"/>
  </w:style>
  <w:style w:type="character" w:customStyle="1" w:styleId="WW-Absatz-Standardschriftart111111">
    <w:name w:val="WW-Absatz-Standardschriftart111111"/>
    <w:rsid w:val="008E1FAC"/>
  </w:style>
  <w:style w:type="character" w:customStyle="1" w:styleId="WW-Absatz-Standardschriftart1111111">
    <w:name w:val="WW-Absatz-Standardschriftart1111111"/>
    <w:rsid w:val="008E1FAC"/>
  </w:style>
  <w:style w:type="character" w:customStyle="1" w:styleId="WW8Num2z1">
    <w:name w:val="WW8Num2z1"/>
    <w:rsid w:val="008E1FAC"/>
    <w:rPr>
      <w:rFonts w:ascii="Courier New" w:hAnsi="Courier New" w:cs="Courier New"/>
    </w:rPr>
  </w:style>
  <w:style w:type="character" w:customStyle="1" w:styleId="WW8Num2z3">
    <w:name w:val="WW8Num2z3"/>
    <w:rsid w:val="008E1FAC"/>
    <w:rPr>
      <w:rFonts w:ascii="Symbol" w:hAnsi="Symbol" w:cs="Symbol"/>
    </w:rPr>
  </w:style>
  <w:style w:type="character" w:customStyle="1" w:styleId="WW8Num1z1">
    <w:name w:val="WW8Num1z1"/>
    <w:rsid w:val="008E1FAC"/>
    <w:rPr>
      <w:rFonts w:ascii="Symbol" w:hAnsi="Symbol" w:cs="Symbol"/>
    </w:rPr>
  </w:style>
  <w:style w:type="character" w:customStyle="1" w:styleId="WW8Num1z4">
    <w:name w:val="WW8Num1z4"/>
    <w:rsid w:val="008E1FAC"/>
    <w:rPr>
      <w:rFonts w:ascii="Courier New" w:hAnsi="Courier New" w:cs="Courier New"/>
    </w:rPr>
  </w:style>
  <w:style w:type="character" w:customStyle="1" w:styleId="WW8Num4z1">
    <w:name w:val="WW8Num4z1"/>
    <w:rsid w:val="008E1FAC"/>
    <w:rPr>
      <w:rFonts w:ascii="Courier New" w:hAnsi="Courier New" w:cs="Courier New"/>
    </w:rPr>
  </w:style>
  <w:style w:type="character" w:customStyle="1" w:styleId="WW8Num4z2">
    <w:name w:val="WW8Num4z2"/>
    <w:rsid w:val="008E1FAC"/>
    <w:rPr>
      <w:rFonts w:ascii="Wingdings" w:hAnsi="Wingdings" w:cs="Wingdings"/>
    </w:rPr>
  </w:style>
  <w:style w:type="character" w:customStyle="1" w:styleId="WW8Num8z0">
    <w:name w:val="WW8Num8z0"/>
    <w:rsid w:val="008E1FAC"/>
    <w:rPr>
      <w:rFonts w:ascii="Symbol" w:eastAsia="Calibri" w:hAnsi="Symbol" w:cs="Times New Roman"/>
    </w:rPr>
  </w:style>
  <w:style w:type="paragraph" w:customStyle="1" w:styleId="Heading">
    <w:name w:val="Heading"/>
    <w:basedOn w:val="Parasts"/>
    <w:next w:val="Pamatteksts"/>
    <w:rsid w:val="008E1FAC"/>
    <w:pPr>
      <w:keepNext/>
      <w:widowControl w:val="0"/>
      <w:suppressAutoHyphens/>
      <w:spacing w:before="240" w:after="120"/>
    </w:pPr>
    <w:rPr>
      <w:rFonts w:ascii="Liberation Sans" w:eastAsia="Lucida Sans Unicode" w:hAnsi="Liberation Sans" w:cs="Mangal"/>
      <w:kern w:val="1"/>
      <w:sz w:val="28"/>
      <w:szCs w:val="28"/>
      <w:lang w:eastAsia="zh-CN" w:bidi="hi-IN"/>
    </w:rPr>
  </w:style>
  <w:style w:type="paragraph" w:customStyle="1" w:styleId="Index">
    <w:name w:val="Index"/>
    <w:basedOn w:val="Parasts"/>
    <w:rsid w:val="008E1FAC"/>
    <w:pPr>
      <w:widowControl w:val="0"/>
      <w:suppressLineNumbers/>
      <w:suppressAutoHyphens/>
    </w:pPr>
    <w:rPr>
      <w:rFonts w:eastAsia="Lucida Sans Unicode" w:cs="Mangal"/>
      <w:kern w:val="1"/>
      <w:lang w:eastAsia="zh-CN" w:bidi="hi-IN"/>
    </w:rPr>
  </w:style>
  <w:style w:type="paragraph" w:customStyle="1" w:styleId="TableHeading">
    <w:name w:val="Table Heading"/>
    <w:basedOn w:val="TableContents"/>
    <w:rsid w:val="008E1FAC"/>
    <w:pPr>
      <w:jc w:val="center"/>
    </w:pPr>
    <w:rPr>
      <w:rFonts w:cs="Mangal"/>
      <w:b/>
      <w:bCs/>
      <w:kern w:val="1"/>
      <w:lang w:eastAsia="zh-CN" w:bidi="hi-IN"/>
    </w:rPr>
  </w:style>
  <w:style w:type="paragraph" w:customStyle="1" w:styleId="WW-Default">
    <w:name w:val="WW-Default"/>
    <w:rsid w:val="008E1FAC"/>
    <w:pPr>
      <w:suppressAutoHyphens/>
      <w:autoSpaceDE w:val="0"/>
      <w:spacing w:after="0" w:line="240" w:lineRule="auto"/>
    </w:pPr>
    <w:rPr>
      <w:rFonts w:ascii="Times New Roman" w:eastAsia="Calibri" w:hAnsi="Times New Roman" w:cs="Times New Roman"/>
      <w:color w:val="000000"/>
      <w:sz w:val="24"/>
      <w:szCs w:val="24"/>
      <w:lang w:eastAsia="zh-CN"/>
    </w:rPr>
  </w:style>
  <w:style w:type="paragraph" w:customStyle="1" w:styleId="tv212">
    <w:name w:val="tv212"/>
    <w:basedOn w:val="Parasts"/>
    <w:rsid w:val="008E1FAC"/>
    <w:pPr>
      <w:spacing w:before="400" w:line="360" w:lineRule="auto"/>
      <w:jc w:val="center"/>
    </w:pPr>
    <w:rPr>
      <w:b/>
      <w:bCs/>
      <w:color w:val="000000"/>
      <w:sz w:val="16"/>
      <w:szCs w:val="16"/>
    </w:rPr>
  </w:style>
  <w:style w:type="paragraph" w:customStyle="1" w:styleId="RakstzRakstz">
    <w:name w:val="Rakstz. Rakstz."/>
    <w:basedOn w:val="Parasts"/>
    <w:next w:val="Tekstabloks"/>
    <w:rsid w:val="008E1FAC"/>
    <w:pPr>
      <w:spacing w:before="120" w:after="160" w:line="240" w:lineRule="exact"/>
      <w:ind w:firstLine="720"/>
      <w:jc w:val="both"/>
    </w:pPr>
    <w:rPr>
      <w:rFonts w:ascii="Verdana" w:hAnsi="Verdana"/>
      <w:noProof/>
      <w:sz w:val="20"/>
      <w:szCs w:val="20"/>
      <w:lang w:val="en-US" w:eastAsia="en-US"/>
    </w:rPr>
  </w:style>
  <w:style w:type="paragraph" w:customStyle="1" w:styleId="tv213limenis3">
    <w:name w:val="tv213 limenis3"/>
    <w:basedOn w:val="Parasts"/>
    <w:rsid w:val="008E1FAC"/>
    <w:pPr>
      <w:spacing w:before="100" w:beforeAutospacing="1" w:after="100" w:afterAutospacing="1" w:line="360" w:lineRule="auto"/>
      <w:ind w:firstLine="240"/>
    </w:pPr>
    <w:rPr>
      <w:color w:val="000000"/>
      <w:sz w:val="16"/>
      <w:szCs w:val="16"/>
    </w:rPr>
  </w:style>
  <w:style w:type="paragraph" w:customStyle="1" w:styleId="FreeFormA">
    <w:name w:val="Free Form A"/>
    <w:rsid w:val="008E1FAC"/>
    <w:pPr>
      <w:spacing w:after="0" w:line="240" w:lineRule="auto"/>
    </w:pPr>
    <w:rPr>
      <w:rFonts w:ascii="Helvetica" w:eastAsia="ヒラギノ角ゴ Pro W3" w:hAnsi="Helvetica" w:cs="Times New Roman"/>
      <w:color w:val="000000"/>
      <w:sz w:val="24"/>
      <w:szCs w:val="20"/>
    </w:rPr>
  </w:style>
  <w:style w:type="paragraph" w:customStyle="1" w:styleId="BodyA">
    <w:name w:val="Body A"/>
    <w:rsid w:val="008E1FAC"/>
    <w:pPr>
      <w:spacing w:after="240" w:line="240" w:lineRule="auto"/>
    </w:pPr>
    <w:rPr>
      <w:rFonts w:ascii="Helvetica" w:eastAsia="ヒラギノ角ゴ Pro W3" w:hAnsi="Helvetica" w:cs="Times New Roman"/>
      <w:color w:val="000000"/>
      <w:sz w:val="24"/>
      <w:szCs w:val="20"/>
    </w:rPr>
  </w:style>
  <w:style w:type="paragraph" w:customStyle="1" w:styleId="Lielievirsraksti">
    <w:name w:val="Lielie virsraksti"/>
    <w:basedOn w:val="Parasts"/>
    <w:rsid w:val="008E1FAC"/>
    <w:pPr>
      <w:numPr>
        <w:numId w:val="3"/>
      </w:numPr>
      <w:spacing w:before="120" w:after="120"/>
      <w:jc w:val="both"/>
    </w:pPr>
    <w:rPr>
      <w:b/>
      <w:lang w:eastAsia="en-US"/>
    </w:rPr>
  </w:style>
  <w:style w:type="paragraph" w:customStyle="1" w:styleId="Apakvirsraksti">
    <w:name w:val="Apakšvirsraksti"/>
    <w:basedOn w:val="Parasts"/>
    <w:rsid w:val="008E1FAC"/>
    <w:pPr>
      <w:numPr>
        <w:ilvl w:val="1"/>
        <w:numId w:val="3"/>
      </w:numPr>
      <w:spacing w:before="120" w:after="120"/>
      <w:jc w:val="both"/>
    </w:pPr>
    <w:rPr>
      <w:b/>
      <w:lang w:eastAsia="en-US"/>
    </w:rPr>
  </w:style>
  <w:style w:type="paragraph" w:customStyle="1" w:styleId="tv9008792">
    <w:name w:val="tv900_87_92"/>
    <w:basedOn w:val="Parasts"/>
    <w:rsid w:val="008E1FAC"/>
    <w:pPr>
      <w:spacing w:after="567" w:line="360" w:lineRule="auto"/>
      <w:ind w:firstLine="240"/>
      <w:jc w:val="right"/>
    </w:pPr>
    <w:rPr>
      <w:i/>
      <w:iCs/>
      <w:color w:val="000000"/>
      <w:sz w:val="14"/>
      <w:szCs w:val="14"/>
    </w:rPr>
  </w:style>
  <w:style w:type="character" w:customStyle="1" w:styleId="FontStyle12">
    <w:name w:val="Font Style12"/>
    <w:rsid w:val="008E1FAC"/>
    <w:rPr>
      <w:rFonts w:ascii="Times New Roman" w:hAnsi="Times New Roman" w:cs="Times New Roman"/>
      <w:b/>
      <w:bCs/>
      <w:sz w:val="22"/>
      <w:szCs w:val="22"/>
    </w:rPr>
  </w:style>
  <w:style w:type="paragraph" w:customStyle="1" w:styleId="Style3">
    <w:name w:val="Style3"/>
    <w:basedOn w:val="Parasts"/>
    <w:rsid w:val="008E1FAC"/>
    <w:pPr>
      <w:widowControl w:val="0"/>
      <w:autoSpaceDE w:val="0"/>
      <w:autoSpaceDN w:val="0"/>
      <w:adjustRightInd w:val="0"/>
      <w:spacing w:line="269" w:lineRule="exact"/>
      <w:ind w:hanging="744"/>
    </w:pPr>
    <w:rPr>
      <w:rFonts w:eastAsia="Calibri"/>
    </w:rPr>
  </w:style>
  <w:style w:type="paragraph" w:customStyle="1" w:styleId="labojumupamats1">
    <w:name w:val="labojumu_pamats1"/>
    <w:basedOn w:val="Parasts"/>
    <w:rsid w:val="008E1FAC"/>
    <w:pPr>
      <w:spacing w:before="45" w:line="360" w:lineRule="auto"/>
      <w:ind w:firstLine="300"/>
    </w:pPr>
    <w:rPr>
      <w:i/>
      <w:iCs/>
      <w:color w:val="414142"/>
      <w:sz w:val="20"/>
      <w:szCs w:val="20"/>
    </w:rPr>
  </w:style>
  <w:style w:type="paragraph" w:customStyle="1" w:styleId="naisvisr">
    <w:name w:val="naisvisr"/>
    <w:basedOn w:val="Parasts"/>
    <w:rsid w:val="008E1FAC"/>
    <w:pPr>
      <w:spacing w:before="100" w:beforeAutospacing="1" w:after="100" w:afterAutospacing="1"/>
      <w:jc w:val="center"/>
    </w:pPr>
    <w:rPr>
      <w:b/>
      <w:bCs/>
      <w:sz w:val="28"/>
      <w:szCs w:val="28"/>
      <w:lang w:val="en-GB" w:eastAsia="en-US"/>
    </w:rPr>
  </w:style>
  <w:style w:type="paragraph" w:customStyle="1" w:styleId="NoSpacing1">
    <w:name w:val="No Spacing1"/>
    <w:rsid w:val="008E1FAC"/>
    <w:pPr>
      <w:spacing w:after="0" w:line="240" w:lineRule="auto"/>
    </w:pPr>
    <w:rPr>
      <w:rFonts w:ascii="Calibri" w:eastAsia="Times New Roman" w:hAnsi="Calibri" w:cs="Times New Roman"/>
    </w:rPr>
  </w:style>
  <w:style w:type="character" w:styleId="Vresatsauce">
    <w:name w:val="footnote reference"/>
    <w:rsid w:val="008E1FAC"/>
    <w:rPr>
      <w:vertAlign w:val="superscript"/>
    </w:rPr>
  </w:style>
  <w:style w:type="character" w:customStyle="1" w:styleId="Hyperlink1">
    <w:name w:val="Hyperlink1"/>
    <w:rsid w:val="008E1FAC"/>
    <w:rPr>
      <w:color w:val="0000FF"/>
      <w:u w:val="single"/>
    </w:rPr>
  </w:style>
  <w:style w:type="character" w:customStyle="1" w:styleId="c26">
    <w:name w:val="c26"/>
    <w:rsid w:val="008E1FAC"/>
  </w:style>
  <w:style w:type="paragraph" w:customStyle="1" w:styleId="Sarakstarindkopa10">
    <w:name w:val="Saraksta rindkopa1"/>
    <w:basedOn w:val="Parasts"/>
    <w:uiPriority w:val="99"/>
    <w:qFormat/>
    <w:rsid w:val="008E1FAC"/>
    <w:pPr>
      <w:ind w:left="720"/>
      <w:contextualSpacing/>
    </w:pPr>
    <w:rPr>
      <w:rFonts w:ascii="Dutch TL" w:hAnsi="Dutch TL"/>
      <w:szCs w:val="20"/>
      <w:lang w:val="en-AU" w:eastAsia="en-US"/>
    </w:rPr>
  </w:style>
  <w:style w:type="paragraph" w:customStyle="1" w:styleId="Sarakstarindkopa2">
    <w:name w:val="Saraksta rindkopa2"/>
    <w:basedOn w:val="Parasts"/>
    <w:uiPriority w:val="99"/>
    <w:qFormat/>
    <w:rsid w:val="008E1FAC"/>
    <w:pPr>
      <w:ind w:left="720"/>
      <w:contextualSpacing/>
    </w:pPr>
    <w:rPr>
      <w:rFonts w:ascii="Dutch TL" w:hAnsi="Dutch TL"/>
      <w:szCs w:val="20"/>
      <w:lang w:val="en-AU" w:eastAsia="en-US"/>
    </w:rPr>
  </w:style>
  <w:style w:type="character" w:customStyle="1" w:styleId="st">
    <w:name w:val="st"/>
    <w:rsid w:val="008E1FAC"/>
  </w:style>
  <w:style w:type="paragraph" w:customStyle="1" w:styleId="ListParagraph1">
    <w:name w:val="List Paragraph1"/>
    <w:basedOn w:val="Parasts"/>
    <w:qFormat/>
    <w:rsid w:val="008E1FAC"/>
    <w:pPr>
      <w:spacing w:after="200" w:line="276" w:lineRule="auto"/>
      <w:ind w:left="720"/>
      <w:contextualSpacing/>
    </w:pPr>
    <w:rPr>
      <w:rFonts w:ascii="Calibri" w:eastAsia="Calibri" w:hAnsi="Calibri"/>
      <w:sz w:val="22"/>
      <w:szCs w:val="22"/>
      <w:lang w:eastAsia="en-US"/>
    </w:rPr>
  </w:style>
  <w:style w:type="paragraph" w:customStyle="1" w:styleId="Parasts1">
    <w:name w:val="Parasts1"/>
    <w:rsid w:val="008E1FAC"/>
    <w:pPr>
      <w:suppressAutoHyphens/>
      <w:autoSpaceDN w:val="0"/>
    </w:pPr>
    <w:rPr>
      <w:rFonts w:ascii="Calibri" w:eastAsia="Times New Roman" w:hAnsi="Calibri" w:cs="Times New Roman"/>
    </w:rPr>
  </w:style>
  <w:style w:type="character" w:customStyle="1" w:styleId="Noklusjumarindkopasfonts1">
    <w:name w:val="Noklusējuma rindkopas fonts1"/>
    <w:rsid w:val="008E1FAC"/>
  </w:style>
  <w:style w:type="character" w:customStyle="1" w:styleId="BodyTextChar1">
    <w:name w:val="Body Text Char1"/>
    <w:basedOn w:val="Noklusjumarindkopasfonts"/>
    <w:uiPriority w:val="99"/>
    <w:semiHidden/>
    <w:rsid w:val="008E1FAC"/>
  </w:style>
  <w:style w:type="character" w:customStyle="1" w:styleId="BodyTextIndent2Char1">
    <w:name w:val="Body Text Indent 2 Char1"/>
    <w:basedOn w:val="Noklusjumarindkopasfonts"/>
    <w:uiPriority w:val="99"/>
    <w:semiHidden/>
    <w:rsid w:val="008E1FAC"/>
  </w:style>
  <w:style w:type="paragraph" w:styleId="Alfabtiskrdtjavirsraksts">
    <w:name w:val="index heading"/>
    <w:basedOn w:val="Parasts"/>
    <w:next w:val="Alfabtiskaisrdtjs1"/>
    <w:rsid w:val="008E1FAC"/>
    <w:rPr>
      <w:lang w:val="en-GB" w:eastAsia="en-US"/>
    </w:rPr>
  </w:style>
  <w:style w:type="character" w:customStyle="1" w:styleId="CharChar150">
    <w:name w:val="Char Char15"/>
    <w:locked/>
    <w:rsid w:val="008E1FAC"/>
    <w:rPr>
      <w:sz w:val="28"/>
      <w:lang w:val="lv-LV" w:eastAsia="en-US" w:bidi="ar-SA"/>
    </w:rPr>
  </w:style>
  <w:style w:type="paragraph" w:customStyle="1" w:styleId="Parastais">
    <w:name w:val="Parastais"/>
    <w:qFormat/>
    <w:rsid w:val="00C927DD"/>
    <w:pPr>
      <w:spacing w:after="0" w:line="240" w:lineRule="auto"/>
    </w:pPr>
    <w:rPr>
      <w:rFonts w:ascii="Times New Roman" w:eastAsia="Times New Roman" w:hAnsi="Times New Roman" w:cs="Times New Roman"/>
      <w:sz w:val="24"/>
      <w:szCs w:val="24"/>
      <w:lang w:eastAsia="lv-LV"/>
    </w:rPr>
  </w:style>
  <w:style w:type="paragraph" w:customStyle="1" w:styleId="Normalweb">
    <w:name w:val="Normal web"/>
    <w:basedOn w:val="Parasts"/>
    <w:uiPriority w:val="99"/>
    <w:rsid w:val="00BF360B"/>
    <w:pPr>
      <w:jc w:val="center"/>
    </w:pPr>
  </w:style>
  <w:style w:type="character" w:customStyle="1" w:styleId="BezatstarpmRakstz">
    <w:name w:val="Bez atstarpēm Rakstz."/>
    <w:basedOn w:val="Noklusjumarindkopasfonts"/>
    <w:link w:val="Bezatstarpm"/>
    <w:uiPriority w:val="1"/>
    <w:locked/>
    <w:rsid w:val="00BF360B"/>
    <w:rPr>
      <w:rFonts w:ascii="Calibri" w:eastAsia="Times New Roman" w:hAnsi="Calibri" w:cs="Times New Roman"/>
    </w:rPr>
  </w:style>
  <w:style w:type="paragraph" w:customStyle="1" w:styleId="RT14">
    <w:name w:val="RT14"/>
    <w:rsid w:val="00BF360B"/>
    <w:pPr>
      <w:spacing w:after="0" w:line="240" w:lineRule="auto"/>
      <w:ind w:firstLine="567"/>
      <w:jc w:val="both"/>
    </w:pPr>
    <w:rPr>
      <w:rFonts w:ascii="Times New Roman" w:eastAsia="Times New Roman" w:hAnsi="Times New Roman" w:cs="Times New Roman"/>
      <w:sz w:val="24"/>
      <w:szCs w:val="20"/>
      <w:lang w:eastAsia="lv-LV"/>
    </w:rPr>
  </w:style>
  <w:style w:type="paragraph" w:customStyle="1" w:styleId="tv2132">
    <w:name w:val="tv2132"/>
    <w:basedOn w:val="Parasts"/>
    <w:rsid w:val="00BF360B"/>
    <w:pPr>
      <w:spacing w:line="360" w:lineRule="auto"/>
      <w:ind w:firstLine="300"/>
    </w:pPr>
    <w:rPr>
      <w:color w:val="414142"/>
      <w:sz w:val="20"/>
      <w:szCs w:val="20"/>
    </w:rPr>
  </w:style>
  <w:style w:type="paragraph" w:customStyle="1" w:styleId="tvhtml">
    <w:name w:val="tv_html"/>
    <w:basedOn w:val="Parasts"/>
    <w:rsid w:val="00BF360B"/>
    <w:pPr>
      <w:spacing w:before="100" w:beforeAutospacing="1" w:after="100" w:afterAutospacing="1"/>
    </w:pPr>
    <w:rPr>
      <w:lang w:bidi="lo-LA"/>
    </w:rPr>
  </w:style>
  <w:style w:type="paragraph" w:customStyle="1" w:styleId="CVTitle">
    <w:name w:val="CV Title"/>
    <w:basedOn w:val="Parasts"/>
    <w:rsid w:val="00BF360B"/>
    <w:pPr>
      <w:suppressAutoHyphens/>
      <w:ind w:left="113" w:right="113"/>
      <w:jc w:val="right"/>
    </w:pPr>
    <w:rPr>
      <w:rFonts w:ascii="Arial Narrow" w:hAnsi="Arial Narrow"/>
      <w:b/>
      <w:bCs/>
      <w:spacing w:val="10"/>
      <w:sz w:val="28"/>
      <w:szCs w:val="20"/>
      <w:lang w:val="fr-FR" w:eastAsia="ar-SA"/>
    </w:rPr>
  </w:style>
  <w:style w:type="paragraph" w:customStyle="1" w:styleId="CVHeading1">
    <w:name w:val="CV Heading 1"/>
    <w:basedOn w:val="Parasts"/>
    <w:next w:val="Parasts"/>
    <w:rsid w:val="00BF360B"/>
    <w:pPr>
      <w:suppressAutoHyphens/>
      <w:spacing w:before="74"/>
      <w:ind w:left="113" w:right="113"/>
      <w:jc w:val="right"/>
    </w:pPr>
    <w:rPr>
      <w:rFonts w:ascii="Arial Narrow" w:hAnsi="Arial Narrow"/>
      <w:b/>
      <w:szCs w:val="20"/>
      <w:lang w:eastAsia="ar-SA"/>
    </w:rPr>
  </w:style>
  <w:style w:type="paragraph" w:customStyle="1" w:styleId="CVHeading2">
    <w:name w:val="CV Heading 2"/>
    <w:basedOn w:val="CVHeading1"/>
    <w:next w:val="Parasts"/>
    <w:rsid w:val="00BF360B"/>
    <w:pPr>
      <w:spacing w:before="0"/>
    </w:pPr>
    <w:rPr>
      <w:b w:val="0"/>
      <w:sz w:val="22"/>
    </w:rPr>
  </w:style>
  <w:style w:type="paragraph" w:customStyle="1" w:styleId="CVHeading2-FirstLine">
    <w:name w:val="CV Heading 2 - First Line"/>
    <w:basedOn w:val="CVHeading2"/>
    <w:next w:val="CVHeading2"/>
    <w:rsid w:val="00BF360B"/>
    <w:pPr>
      <w:spacing w:before="74"/>
    </w:pPr>
  </w:style>
  <w:style w:type="paragraph" w:customStyle="1" w:styleId="CVHeading3">
    <w:name w:val="CV Heading 3"/>
    <w:basedOn w:val="Parasts"/>
    <w:next w:val="Parasts"/>
    <w:rsid w:val="00BF360B"/>
    <w:pPr>
      <w:suppressAutoHyphens/>
      <w:ind w:left="113" w:right="113"/>
      <w:jc w:val="right"/>
      <w:textAlignment w:val="center"/>
    </w:pPr>
    <w:rPr>
      <w:rFonts w:ascii="Arial Narrow" w:hAnsi="Arial Narrow"/>
      <w:sz w:val="20"/>
      <w:szCs w:val="20"/>
      <w:lang w:eastAsia="ar-SA"/>
    </w:rPr>
  </w:style>
  <w:style w:type="paragraph" w:customStyle="1" w:styleId="CVHeading3-FirstLine">
    <w:name w:val="CV Heading 3 - First Line"/>
    <w:basedOn w:val="CVHeading3"/>
    <w:next w:val="CVHeading3"/>
    <w:rsid w:val="00BF360B"/>
    <w:pPr>
      <w:spacing w:before="74"/>
    </w:pPr>
  </w:style>
  <w:style w:type="paragraph" w:customStyle="1" w:styleId="CVHeadingLanguage">
    <w:name w:val="CV Heading Language"/>
    <w:basedOn w:val="CVHeading2"/>
    <w:next w:val="LevelAssessment-Code"/>
    <w:rsid w:val="00BF360B"/>
    <w:rPr>
      <w:b/>
    </w:rPr>
  </w:style>
  <w:style w:type="paragraph" w:customStyle="1" w:styleId="LevelAssessment-Code">
    <w:name w:val="Level Assessment - Code"/>
    <w:basedOn w:val="Parasts"/>
    <w:next w:val="LevelAssessment-Description"/>
    <w:rsid w:val="00BF360B"/>
    <w:pPr>
      <w:suppressAutoHyphens/>
      <w:ind w:left="28"/>
      <w:jc w:val="center"/>
    </w:pPr>
    <w:rPr>
      <w:rFonts w:ascii="Arial Narrow" w:hAnsi="Arial Narrow"/>
      <w:sz w:val="18"/>
      <w:szCs w:val="20"/>
      <w:lang w:eastAsia="ar-SA"/>
    </w:rPr>
  </w:style>
  <w:style w:type="paragraph" w:customStyle="1" w:styleId="LevelAssessment-Description">
    <w:name w:val="Level Assessment - Description"/>
    <w:basedOn w:val="LevelAssessment-Code"/>
    <w:next w:val="LevelAssessment-Code"/>
    <w:rsid w:val="00BF360B"/>
    <w:pPr>
      <w:textAlignment w:val="bottom"/>
    </w:pPr>
  </w:style>
  <w:style w:type="paragraph" w:customStyle="1" w:styleId="CVHeadingLevel">
    <w:name w:val="CV Heading Level"/>
    <w:basedOn w:val="CVHeading3"/>
    <w:next w:val="Parasts"/>
    <w:rsid w:val="00BF360B"/>
    <w:rPr>
      <w:i/>
    </w:rPr>
  </w:style>
  <w:style w:type="paragraph" w:customStyle="1" w:styleId="LevelAssessment-Heading1">
    <w:name w:val="Level Assessment - Heading 1"/>
    <w:basedOn w:val="LevelAssessment-Code"/>
    <w:rsid w:val="00BF360B"/>
    <w:pPr>
      <w:ind w:left="57" w:right="57"/>
    </w:pPr>
    <w:rPr>
      <w:b/>
      <w:sz w:val="22"/>
    </w:rPr>
  </w:style>
  <w:style w:type="paragraph" w:customStyle="1" w:styleId="LevelAssessment-Heading2">
    <w:name w:val="Level Assessment - Heading 2"/>
    <w:basedOn w:val="Parasts"/>
    <w:rsid w:val="00BF360B"/>
    <w:pPr>
      <w:suppressAutoHyphens/>
      <w:ind w:left="57" w:right="57"/>
      <w:jc w:val="center"/>
    </w:pPr>
    <w:rPr>
      <w:rFonts w:ascii="Arial Narrow" w:hAnsi="Arial Narrow"/>
      <w:sz w:val="18"/>
      <w:szCs w:val="20"/>
      <w:lang w:val="en-US" w:eastAsia="ar-SA"/>
    </w:rPr>
  </w:style>
  <w:style w:type="paragraph" w:customStyle="1" w:styleId="CVMajor-FirstLine">
    <w:name w:val="CV Major - First Line"/>
    <w:basedOn w:val="Parasts"/>
    <w:next w:val="Parasts"/>
    <w:rsid w:val="00BF360B"/>
    <w:pPr>
      <w:suppressAutoHyphens/>
      <w:spacing w:before="74"/>
      <w:ind w:left="113" w:right="113"/>
    </w:pPr>
    <w:rPr>
      <w:rFonts w:ascii="Arial Narrow" w:hAnsi="Arial Narrow"/>
      <w:b/>
      <w:szCs w:val="20"/>
      <w:lang w:eastAsia="ar-SA"/>
    </w:rPr>
  </w:style>
  <w:style w:type="paragraph" w:customStyle="1" w:styleId="CVMedium-FirstLine">
    <w:name w:val="CV Medium - First Line"/>
    <w:basedOn w:val="Parasts"/>
    <w:next w:val="Parasts"/>
    <w:rsid w:val="00BF360B"/>
    <w:pPr>
      <w:suppressAutoHyphens/>
      <w:spacing w:before="74"/>
      <w:ind w:left="113" w:right="113"/>
    </w:pPr>
    <w:rPr>
      <w:rFonts w:ascii="Arial Narrow" w:hAnsi="Arial Narrow"/>
      <w:b/>
      <w:sz w:val="22"/>
      <w:szCs w:val="20"/>
      <w:lang w:eastAsia="ar-SA"/>
    </w:rPr>
  </w:style>
  <w:style w:type="paragraph" w:customStyle="1" w:styleId="CVNormal">
    <w:name w:val="CV Normal"/>
    <w:basedOn w:val="Parasts"/>
    <w:rsid w:val="00BF360B"/>
    <w:pPr>
      <w:suppressAutoHyphens/>
      <w:ind w:left="113" w:right="113"/>
    </w:pPr>
    <w:rPr>
      <w:rFonts w:ascii="Arial Narrow" w:hAnsi="Arial Narrow"/>
      <w:sz w:val="20"/>
      <w:szCs w:val="20"/>
      <w:lang w:eastAsia="ar-SA"/>
    </w:rPr>
  </w:style>
  <w:style w:type="paragraph" w:customStyle="1" w:styleId="CVSpacer">
    <w:name w:val="CV Spacer"/>
    <w:basedOn w:val="CVNormal"/>
    <w:rsid w:val="00BF360B"/>
    <w:rPr>
      <w:sz w:val="4"/>
    </w:rPr>
  </w:style>
  <w:style w:type="paragraph" w:customStyle="1" w:styleId="CVNormal-FirstLine">
    <w:name w:val="CV Normal - First Line"/>
    <w:basedOn w:val="CVNormal"/>
    <w:next w:val="CVNormal"/>
    <w:rsid w:val="00BF360B"/>
    <w:pPr>
      <w:spacing w:before="74"/>
    </w:pPr>
  </w:style>
  <w:style w:type="paragraph" w:customStyle="1" w:styleId="RakstzCharCharRakstzCharCharRakstz">
    <w:name w:val="Rakstz. Char Char Rakstz. Char Char Rakstz."/>
    <w:basedOn w:val="Parasts"/>
    <w:rsid w:val="00BF360B"/>
    <w:pPr>
      <w:spacing w:after="160" w:line="240" w:lineRule="exact"/>
    </w:pPr>
    <w:rPr>
      <w:rFonts w:ascii="Tahoma" w:hAnsi="Tahoma"/>
      <w:sz w:val="20"/>
      <w:szCs w:val="20"/>
      <w:lang w:val="en-US"/>
    </w:rPr>
  </w:style>
  <w:style w:type="paragraph" w:customStyle="1" w:styleId="a">
    <w:name w:val="_"/>
    <w:uiPriority w:val="99"/>
    <w:rsid w:val="00BF360B"/>
    <w:pPr>
      <w:widowControl w:val="0"/>
      <w:autoSpaceDE w:val="0"/>
      <w:autoSpaceDN w:val="0"/>
      <w:adjustRightInd w:val="0"/>
      <w:spacing w:after="0" w:line="240" w:lineRule="auto"/>
      <w:jc w:val="both"/>
    </w:pPr>
    <w:rPr>
      <w:rFonts w:ascii="Courier" w:eastAsia="Times New Roman" w:hAnsi="Courier" w:cs="Times New Roman"/>
      <w:sz w:val="24"/>
      <w:szCs w:val="24"/>
      <w:lang w:val="en-US" w:eastAsia="lv-LV"/>
    </w:rPr>
  </w:style>
  <w:style w:type="paragraph" w:customStyle="1" w:styleId="26">
    <w:name w:val="_26"/>
    <w:uiPriority w:val="99"/>
    <w:rsid w:val="00BF360B"/>
    <w:pPr>
      <w:widowControl w:val="0"/>
      <w:tabs>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uto"/>
      <w:ind w:left="1440" w:hanging="720"/>
      <w:jc w:val="both"/>
    </w:pPr>
    <w:rPr>
      <w:rFonts w:ascii="Courier" w:eastAsia="Times New Roman" w:hAnsi="Courier" w:cs="Times New Roman"/>
      <w:sz w:val="24"/>
      <w:szCs w:val="24"/>
      <w:lang w:val="en-US" w:eastAsia="lv-LV"/>
    </w:rPr>
  </w:style>
  <w:style w:type="paragraph" w:customStyle="1" w:styleId="25">
    <w:name w:val="_25"/>
    <w:uiPriority w:val="99"/>
    <w:rsid w:val="00BF360B"/>
    <w:pPr>
      <w:widowControl w:val="0"/>
      <w:tabs>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uto"/>
      <w:ind w:left="2160"/>
      <w:jc w:val="both"/>
    </w:pPr>
    <w:rPr>
      <w:rFonts w:ascii="Courier" w:eastAsia="Times New Roman" w:hAnsi="Courier" w:cs="Times New Roman"/>
      <w:sz w:val="24"/>
      <w:szCs w:val="24"/>
      <w:lang w:val="en-US" w:eastAsia="lv-LV"/>
    </w:rPr>
  </w:style>
  <w:style w:type="paragraph" w:customStyle="1" w:styleId="24">
    <w:name w:val="_24"/>
    <w:uiPriority w:val="99"/>
    <w:rsid w:val="00BF360B"/>
    <w:pPr>
      <w:widowControl w:val="0"/>
      <w:tabs>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uto"/>
      <w:ind w:left="2880"/>
      <w:jc w:val="both"/>
    </w:pPr>
    <w:rPr>
      <w:rFonts w:ascii="Courier" w:eastAsia="Times New Roman" w:hAnsi="Courier" w:cs="Times New Roman"/>
      <w:sz w:val="24"/>
      <w:szCs w:val="24"/>
      <w:lang w:val="en-US" w:eastAsia="lv-LV"/>
    </w:rPr>
  </w:style>
  <w:style w:type="paragraph" w:customStyle="1" w:styleId="23">
    <w:name w:val="_23"/>
    <w:uiPriority w:val="99"/>
    <w:rsid w:val="00BF360B"/>
    <w:pPr>
      <w:widowControl w:val="0"/>
      <w:tabs>
        <w:tab w:val="left" w:pos="3600"/>
        <w:tab w:val="left" w:pos="4320"/>
        <w:tab w:val="left" w:pos="5040"/>
        <w:tab w:val="left" w:pos="5760"/>
        <w:tab w:val="left" w:pos="6480"/>
        <w:tab w:val="left" w:pos="7200"/>
        <w:tab w:val="left" w:pos="7920"/>
      </w:tabs>
      <w:autoSpaceDE w:val="0"/>
      <w:autoSpaceDN w:val="0"/>
      <w:adjustRightInd w:val="0"/>
      <w:spacing w:after="0" w:line="240" w:lineRule="auto"/>
      <w:ind w:left="3600"/>
      <w:jc w:val="both"/>
    </w:pPr>
    <w:rPr>
      <w:rFonts w:ascii="Courier" w:eastAsia="Times New Roman" w:hAnsi="Courier" w:cs="Times New Roman"/>
      <w:sz w:val="24"/>
      <w:szCs w:val="24"/>
      <w:lang w:val="en-US" w:eastAsia="lv-LV"/>
    </w:rPr>
  </w:style>
  <w:style w:type="paragraph" w:customStyle="1" w:styleId="22">
    <w:name w:val="_22"/>
    <w:uiPriority w:val="99"/>
    <w:rsid w:val="00BF360B"/>
    <w:pPr>
      <w:widowControl w:val="0"/>
      <w:tabs>
        <w:tab w:val="left" w:pos="4320"/>
        <w:tab w:val="left" w:pos="5040"/>
        <w:tab w:val="left" w:pos="5760"/>
        <w:tab w:val="left" w:pos="6480"/>
        <w:tab w:val="left" w:pos="7200"/>
        <w:tab w:val="left" w:pos="7920"/>
      </w:tabs>
      <w:autoSpaceDE w:val="0"/>
      <w:autoSpaceDN w:val="0"/>
      <w:adjustRightInd w:val="0"/>
      <w:spacing w:after="0" w:line="240" w:lineRule="auto"/>
      <w:ind w:left="4320"/>
      <w:jc w:val="both"/>
    </w:pPr>
    <w:rPr>
      <w:rFonts w:ascii="Courier" w:eastAsia="Times New Roman" w:hAnsi="Courier" w:cs="Times New Roman"/>
      <w:sz w:val="24"/>
      <w:szCs w:val="24"/>
      <w:lang w:val="en-US" w:eastAsia="lv-LV"/>
    </w:rPr>
  </w:style>
  <w:style w:type="paragraph" w:customStyle="1" w:styleId="21">
    <w:name w:val="_21"/>
    <w:uiPriority w:val="99"/>
    <w:rsid w:val="00BF360B"/>
    <w:pPr>
      <w:widowControl w:val="0"/>
      <w:tabs>
        <w:tab w:val="left" w:pos="5040"/>
        <w:tab w:val="left" w:pos="5760"/>
        <w:tab w:val="left" w:pos="6480"/>
        <w:tab w:val="left" w:pos="7200"/>
        <w:tab w:val="left" w:pos="7920"/>
      </w:tabs>
      <w:autoSpaceDE w:val="0"/>
      <w:autoSpaceDN w:val="0"/>
      <w:adjustRightInd w:val="0"/>
      <w:spacing w:after="0" w:line="240" w:lineRule="auto"/>
      <w:ind w:left="5040"/>
      <w:jc w:val="both"/>
    </w:pPr>
    <w:rPr>
      <w:rFonts w:ascii="Courier" w:eastAsia="Times New Roman" w:hAnsi="Courier" w:cs="Times New Roman"/>
      <w:sz w:val="24"/>
      <w:szCs w:val="24"/>
      <w:lang w:val="en-US" w:eastAsia="lv-LV"/>
    </w:rPr>
  </w:style>
  <w:style w:type="paragraph" w:customStyle="1" w:styleId="20">
    <w:name w:val="_20"/>
    <w:uiPriority w:val="99"/>
    <w:rsid w:val="00BF360B"/>
    <w:pPr>
      <w:widowControl w:val="0"/>
      <w:tabs>
        <w:tab w:val="left" w:pos="5760"/>
        <w:tab w:val="left" w:pos="6480"/>
        <w:tab w:val="left" w:pos="7200"/>
        <w:tab w:val="left" w:pos="7920"/>
      </w:tabs>
      <w:autoSpaceDE w:val="0"/>
      <w:autoSpaceDN w:val="0"/>
      <w:adjustRightInd w:val="0"/>
      <w:spacing w:after="0" w:line="240" w:lineRule="auto"/>
      <w:ind w:left="5760"/>
      <w:jc w:val="both"/>
    </w:pPr>
    <w:rPr>
      <w:rFonts w:ascii="Courier" w:eastAsia="Times New Roman" w:hAnsi="Courier" w:cs="Times New Roman"/>
      <w:sz w:val="24"/>
      <w:szCs w:val="24"/>
      <w:lang w:val="en-US" w:eastAsia="lv-LV"/>
    </w:rPr>
  </w:style>
  <w:style w:type="paragraph" w:customStyle="1" w:styleId="19">
    <w:name w:val="_19"/>
    <w:uiPriority w:val="99"/>
    <w:rsid w:val="00BF360B"/>
    <w:pPr>
      <w:widowControl w:val="0"/>
      <w:tabs>
        <w:tab w:val="left" w:pos="6480"/>
        <w:tab w:val="left" w:pos="7200"/>
        <w:tab w:val="left" w:pos="7920"/>
      </w:tabs>
      <w:autoSpaceDE w:val="0"/>
      <w:autoSpaceDN w:val="0"/>
      <w:adjustRightInd w:val="0"/>
      <w:spacing w:after="0" w:line="240" w:lineRule="auto"/>
      <w:ind w:left="6480"/>
      <w:jc w:val="both"/>
    </w:pPr>
    <w:rPr>
      <w:rFonts w:ascii="Courier" w:eastAsia="Times New Roman" w:hAnsi="Courier" w:cs="Times New Roman"/>
      <w:sz w:val="24"/>
      <w:szCs w:val="24"/>
      <w:lang w:val="en-US" w:eastAsia="lv-LV"/>
    </w:rPr>
  </w:style>
  <w:style w:type="paragraph" w:customStyle="1" w:styleId="18">
    <w:name w:val="_18"/>
    <w:uiPriority w:val="99"/>
    <w:rsid w:val="00BF360B"/>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s>
      <w:autoSpaceDE w:val="0"/>
      <w:autoSpaceDN w:val="0"/>
      <w:adjustRightInd w:val="0"/>
      <w:spacing w:after="0" w:line="240" w:lineRule="auto"/>
      <w:ind w:left="432" w:right="432"/>
      <w:jc w:val="both"/>
    </w:pPr>
    <w:rPr>
      <w:rFonts w:ascii="Courier" w:eastAsia="Times New Roman" w:hAnsi="Courier" w:cs="Times New Roman"/>
      <w:sz w:val="24"/>
      <w:szCs w:val="24"/>
      <w:lang w:val="en-US" w:eastAsia="lv-LV"/>
    </w:rPr>
  </w:style>
  <w:style w:type="paragraph" w:customStyle="1" w:styleId="17">
    <w:name w:val="_17"/>
    <w:uiPriority w:val="99"/>
    <w:rsid w:val="00BF360B"/>
    <w:pPr>
      <w:widowControl w:val="0"/>
      <w:tabs>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uto"/>
      <w:ind w:left="1440" w:hanging="720"/>
      <w:jc w:val="both"/>
    </w:pPr>
    <w:rPr>
      <w:rFonts w:ascii="Courier" w:eastAsia="Times New Roman" w:hAnsi="Courier" w:cs="Times New Roman"/>
      <w:sz w:val="24"/>
      <w:szCs w:val="24"/>
      <w:lang w:val="en-US" w:eastAsia="lv-LV"/>
    </w:rPr>
  </w:style>
  <w:style w:type="paragraph" w:customStyle="1" w:styleId="16">
    <w:name w:val="_16"/>
    <w:uiPriority w:val="99"/>
    <w:rsid w:val="00BF360B"/>
    <w:pPr>
      <w:widowControl w:val="0"/>
      <w:tabs>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uto"/>
      <w:ind w:left="2160"/>
      <w:jc w:val="both"/>
    </w:pPr>
    <w:rPr>
      <w:rFonts w:ascii="Courier" w:eastAsia="Times New Roman" w:hAnsi="Courier" w:cs="Times New Roman"/>
      <w:sz w:val="24"/>
      <w:szCs w:val="24"/>
      <w:lang w:val="en-US" w:eastAsia="lv-LV"/>
    </w:rPr>
  </w:style>
  <w:style w:type="paragraph" w:customStyle="1" w:styleId="15">
    <w:name w:val="_15"/>
    <w:uiPriority w:val="99"/>
    <w:rsid w:val="00BF360B"/>
    <w:pPr>
      <w:widowControl w:val="0"/>
      <w:tabs>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uto"/>
      <w:ind w:left="2880"/>
      <w:jc w:val="both"/>
    </w:pPr>
    <w:rPr>
      <w:rFonts w:ascii="Courier" w:eastAsia="Times New Roman" w:hAnsi="Courier" w:cs="Times New Roman"/>
      <w:sz w:val="24"/>
      <w:szCs w:val="24"/>
      <w:lang w:val="en-US" w:eastAsia="lv-LV"/>
    </w:rPr>
  </w:style>
  <w:style w:type="paragraph" w:customStyle="1" w:styleId="14">
    <w:name w:val="_14"/>
    <w:uiPriority w:val="99"/>
    <w:rsid w:val="00BF360B"/>
    <w:pPr>
      <w:widowControl w:val="0"/>
      <w:tabs>
        <w:tab w:val="left" w:pos="3600"/>
        <w:tab w:val="left" w:pos="4320"/>
        <w:tab w:val="left" w:pos="5040"/>
        <w:tab w:val="left" w:pos="5760"/>
        <w:tab w:val="left" w:pos="6480"/>
        <w:tab w:val="left" w:pos="7200"/>
        <w:tab w:val="left" w:pos="7920"/>
      </w:tabs>
      <w:autoSpaceDE w:val="0"/>
      <w:autoSpaceDN w:val="0"/>
      <w:adjustRightInd w:val="0"/>
      <w:spacing w:after="0" w:line="240" w:lineRule="auto"/>
      <w:ind w:left="3600"/>
      <w:jc w:val="both"/>
    </w:pPr>
    <w:rPr>
      <w:rFonts w:ascii="Courier" w:eastAsia="Times New Roman" w:hAnsi="Courier" w:cs="Times New Roman"/>
      <w:sz w:val="24"/>
      <w:szCs w:val="24"/>
      <w:lang w:val="en-US" w:eastAsia="lv-LV"/>
    </w:rPr>
  </w:style>
  <w:style w:type="paragraph" w:customStyle="1" w:styleId="13">
    <w:name w:val="_13"/>
    <w:uiPriority w:val="99"/>
    <w:rsid w:val="00BF360B"/>
    <w:pPr>
      <w:widowControl w:val="0"/>
      <w:tabs>
        <w:tab w:val="left" w:pos="4320"/>
        <w:tab w:val="left" w:pos="5040"/>
        <w:tab w:val="left" w:pos="5760"/>
        <w:tab w:val="left" w:pos="6480"/>
        <w:tab w:val="left" w:pos="7200"/>
        <w:tab w:val="left" w:pos="7920"/>
      </w:tabs>
      <w:autoSpaceDE w:val="0"/>
      <w:autoSpaceDN w:val="0"/>
      <w:adjustRightInd w:val="0"/>
      <w:spacing w:after="0" w:line="240" w:lineRule="auto"/>
      <w:ind w:left="4320"/>
      <w:jc w:val="both"/>
    </w:pPr>
    <w:rPr>
      <w:rFonts w:ascii="Courier" w:eastAsia="Times New Roman" w:hAnsi="Courier" w:cs="Times New Roman"/>
      <w:sz w:val="24"/>
      <w:szCs w:val="24"/>
      <w:lang w:val="en-US" w:eastAsia="lv-LV"/>
    </w:rPr>
  </w:style>
  <w:style w:type="paragraph" w:customStyle="1" w:styleId="12">
    <w:name w:val="_12"/>
    <w:uiPriority w:val="99"/>
    <w:rsid w:val="00BF360B"/>
    <w:pPr>
      <w:widowControl w:val="0"/>
      <w:tabs>
        <w:tab w:val="left" w:pos="5040"/>
        <w:tab w:val="left" w:pos="5760"/>
        <w:tab w:val="left" w:pos="6480"/>
        <w:tab w:val="left" w:pos="7200"/>
        <w:tab w:val="left" w:pos="7920"/>
      </w:tabs>
      <w:autoSpaceDE w:val="0"/>
      <w:autoSpaceDN w:val="0"/>
      <w:adjustRightInd w:val="0"/>
      <w:spacing w:after="0" w:line="240" w:lineRule="auto"/>
      <w:ind w:left="5040"/>
      <w:jc w:val="both"/>
    </w:pPr>
    <w:rPr>
      <w:rFonts w:ascii="Courier" w:eastAsia="Times New Roman" w:hAnsi="Courier" w:cs="Times New Roman"/>
      <w:sz w:val="24"/>
      <w:szCs w:val="24"/>
      <w:lang w:val="en-US" w:eastAsia="lv-LV"/>
    </w:rPr>
  </w:style>
  <w:style w:type="paragraph" w:customStyle="1" w:styleId="11">
    <w:name w:val="_11"/>
    <w:uiPriority w:val="99"/>
    <w:rsid w:val="00BF360B"/>
    <w:pPr>
      <w:widowControl w:val="0"/>
      <w:tabs>
        <w:tab w:val="left" w:pos="5760"/>
        <w:tab w:val="left" w:pos="6480"/>
        <w:tab w:val="left" w:pos="7200"/>
        <w:tab w:val="left" w:pos="7920"/>
      </w:tabs>
      <w:autoSpaceDE w:val="0"/>
      <w:autoSpaceDN w:val="0"/>
      <w:adjustRightInd w:val="0"/>
      <w:spacing w:after="0" w:line="240" w:lineRule="auto"/>
      <w:ind w:left="5760"/>
      <w:jc w:val="both"/>
    </w:pPr>
    <w:rPr>
      <w:rFonts w:ascii="Courier" w:eastAsia="Times New Roman" w:hAnsi="Courier" w:cs="Times New Roman"/>
      <w:sz w:val="24"/>
      <w:szCs w:val="24"/>
      <w:lang w:val="en-US" w:eastAsia="lv-LV"/>
    </w:rPr>
  </w:style>
  <w:style w:type="paragraph" w:customStyle="1" w:styleId="10">
    <w:name w:val="_10"/>
    <w:uiPriority w:val="99"/>
    <w:rsid w:val="00BF360B"/>
    <w:pPr>
      <w:widowControl w:val="0"/>
      <w:tabs>
        <w:tab w:val="left" w:pos="6480"/>
        <w:tab w:val="left" w:pos="7200"/>
        <w:tab w:val="left" w:pos="7920"/>
      </w:tabs>
      <w:autoSpaceDE w:val="0"/>
      <w:autoSpaceDN w:val="0"/>
      <w:adjustRightInd w:val="0"/>
      <w:spacing w:after="0" w:line="240" w:lineRule="auto"/>
      <w:ind w:left="6480"/>
      <w:jc w:val="both"/>
    </w:pPr>
    <w:rPr>
      <w:rFonts w:ascii="Courier" w:eastAsia="Times New Roman" w:hAnsi="Courier" w:cs="Times New Roman"/>
      <w:sz w:val="24"/>
      <w:szCs w:val="24"/>
      <w:lang w:val="en-US" w:eastAsia="lv-LV"/>
    </w:rPr>
  </w:style>
  <w:style w:type="paragraph" w:customStyle="1" w:styleId="9">
    <w:name w:val="_9"/>
    <w:uiPriority w:val="99"/>
    <w:rsid w:val="00BF360B"/>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s>
      <w:autoSpaceDE w:val="0"/>
      <w:autoSpaceDN w:val="0"/>
      <w:adjustRightInd w:val="0"/>
      <w:spacing w:after="0" w:line="240" w:lineRule="auto"/>
      <w:ind w:left="432" w:right="432"/>
      <w:jc w:val="both"/>
    </w:pPr>
    <w:rPr>
      <w:rFonts w:ascii="Courier" w:eastAsia="Times New Roman" w:hAnsi="Courier" w:cs="Times New Roman"/>
      <w:sz w:val="24"/>
      <w:szCs w:val="24"/>
      <w:lang w:val="en-US" w:eastAsia="lv-LV"/>
    </w:rPr>
  </w:style>
  <w:style w:type="paragraph" w:customStyle="1" w:styleId="8">
    <w:name w:val="_8"/>
    <w:uiPriority w:val="99"/>
    <w:rsid w:val="00BF360B"/>
    <w:pPr>
      <w:widowControl w:val="0"/>
      <w:tabs>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uto"/>
      <w:ind w:left="1440" w:hanging="720"/>
      <w:jc w:val="both"/>
    </w:pPr>
    <w:rPr>
      <w:rFonts w:ascii="Courier" w:eastAsia="Times New Roman" w:hAnsi="Courier" w:cs="Times New Roman"/>
      <w:sz w:val="24"/>
      <w:szCs w:val="24"/>
      <w:lang w:val="en-US" w:eastAsia="lv-LV"/>
    </w:rPr>
  </w:style>
  <w:style w:type="paragraph" w:customStyle="1" w:styleId="7">
    <w:name w:val="_7"/>
    <w:uiPriority w:val="99"/>
    <w:rsid w:val="00BF360B"/>
    <w:pPr>
      <w:widowControl w:val="0"/>
      <w:tabs>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uto"/>
      <w:ind w:left="2160"/>
      <w:jc w:val="both"/>
    </w:pPr>
    <w:rPr>
      <w:rFonts w:ascii="Courier" w:eastAsia="Times New Roman" w:hAnsi="Courier" w:cs="Times New Roman"/>
      <w:sz w:val="24"/>
      <w:szCs w:val="24"/>
      <w:lang w:val="en-US" w:eastAsia="lv-LV"/>
    </w:rPr>
  </w:style>
  <w:style w:type="paragraph" w:customStyle="1" w:styleId="6">
    <w:name w:val="_6"/>
    <w:uiPriority w:val="99"/>
    <w:rsid w:val="00BF360B"/>
    <w:pPr>
      <w:widowControl w:val="0"/>
      <w:tabs>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uto"/>
      <w:ind w:left="2880"/>
      <w:jc w:val="both"/>
    </w:pPr>
    <w:rPr>
      <w:rFonts w:ascii="Courier" w:eastAsia="Times New Roman" w:hAnsi="Courier" w:cs="Times New Roman"/>
      <w:sz w:val="24"/>
      <w:szCs w:val="24"/>
      <w:lang w:val="en-US" w:eastAsia="lv-LV"/>
    </w:rPr>
  </w:style>
  <w:style w:type="paragraph" w:customStyle="1" w:styleId="5">
    <w:name w:val="_5"/>
    <w:uiPriority w:val="99"/>
    <w:rsid w:val="00BF360B"/>
    <w:pPr>
      <w:widowControl w:val="0"/>
      <w:tabs>
        <w:tab w:val="left" w:pos="3600"/>
        <w:tab w:val="left" w:pos="4320"/>
        <w:tab w:val="left" w:pos="5040"/>
        <w:tab w:val="left" w:pos="5760"/>
        <w:tab w:val="left" w:pos="6480"/>
        <w:tab w:val="left" w:pos="7200"/>
        <w:tab w:val="left" w:pos="7920"/>
      </w:tabs>
      <w:autoSpaceDE w:val="0"/>
      <w:autoSpaceDN w:val="0"/>
      <w:adjustRightInd w:val="0"/>
      <w:spacing w:after="0" w:line="240" w:lineRule="auto"/>
      <w:ind w:left="3600"/>
      <w:jc w:val="both"/>
    </w:pPr>
    <w:rPr>
      <w:rFonts w:ascii="Courier" w:eastAsia="Times New Roman" w:hAnsi="Courier" w:cs="Times New Roman"/>
      <w:sz w:val="24"/>
      <w:szCs w:val="24"/>
      <w:lang w:val="en-US" w:eastAsia="lv-LV"/>
    </w:rPr>
  </w:style>
  <w:style w:type="paragraph" w:customStyle="1" w:styleId="4">
    <w:name w:val="_4"/>
    <w:uiPriority w:val="99"/>
    <w:rsid w:val="00BF360B"/>
    <w:pPr>
      <w:widowControl w:val="0"/>
      <w:tabs>
        <w:tab w:val="left" w:pos="4320"/>
        <w:tab w:val="left" w:pos="5040"/>
        <w:tab w:val="left" w:pos="5760"/>
        <w:tab w:val="left" w:pos="6480"/>
        <w:tab w:val="left" w:pos="7200"/>
        <w:tab w:val="left" w:pos="7920"/>
      </w:tabs>
      <w:autoSpaceDE w:val="0"/>
      <w:autoSpaceDN w:val="0"/>
      <w:adjustRightInd w:val="0"/>
      <w:spacing w:after="0" w:line="240" w:lineRule="auto"/>
      <w:ind w:left="4320"/>
      <w:jc w:val="both"/>
    </w:pPr>
    <w:rPr>
      <w:rFonts w:ascii="Courier" w:eastAsia="Times New Roman" w:hAnsi="Courier" w:cs="Times New Roman"/>
      <w:sz w:val="24"/>
      <w:szCs w:val="24"/>
      <w:lang w:val="en-US" w:eastAsia="lv-LV"/>
    </w:rPr>
  </w:style>
  <w:style w:type="paragraph" w:customStyle="1" w:styleId="3">
    <w:name w:val="_3"/>
    <w:uiPriority w:val="99"/>
    <w:rsid w:val="00BF360B"/>
    <w:pPr>
      <w:widowControl w:val="0"/>
      <w:tabs>
        <w:tab w:val="left" w:pos="5040"/>
        <w:tab w:val="left" w:pos="5760"/>
        <w:tab w:val="left" w:pos="6480"/>
        <w:tab w:val="left" w:pos="7200"/>
        <w:tab w:val="left" w:pos="7920"/>
      </w:tabs>
      <w:autoSpaceDE w:val="0"/>
      <w:autoSpaceDN w:val="0"/>
      <w:adjustRightInd w:val="0"/>
      <w:spacing w:after="0" w:line="240" w:lineRule="auto"/>
      <w:ind w:left="5040"/>
      <w:jc w:val="both"/>
    </w:pPr>
    <w:rPr>
      <w:rFonts w:ascii="Courier" w:eastAsia="Times New Roman" w:hAnsi="Courier" w:cs="Times New Roman"/>
      <w:sz w:val="24"/>
      <w:szCs w:val="24"/>
      <w:lang w:val="en-US" w:eastAsia="lv-LV"/>
    </w:rPr>
  </w:style>
  <w:style w:type="paragraph" w:customStyle="1" w:styleId="2">
    <w:name w:val="_2"/>
    <w:uiPriority w:val="99"/>
    <w:rsid w:val="00BF360B"/>
    <w:pPr>
      <w:widowControl w:val="0"/>
      <w:tabs>
        <w:tab w:val="left" w:pos="5760"/>
        <w:tab w:val="left" w:pos="6480"/>
        <w:tab w:val="left" w:pos="7200"/>
        <w:tab w:val="left" w:pos="7920"/>
      </w:tabs>
      <w:autoSpaceDE w:val="0"/>
      <w:autoSpaceDN w:val="0"/>
      <w:adjustRightInd w:val="0"/>
      <w:spacing w:after="0" w:line="240" w:lineRule="auto"/>
      <w:ind w:left="5760"/>
      <w:jc w:val="both"/>
    </w:pPr>
    <w:rPr>
      <w:rFonts w:ascii="Courier" w:eastAsia="Times New Roman" w:hAnsi="Courier" w:cs="Times New Roman"/>
      <w:sz w:val="24"/>
      <w:szCs w:val="24"/>
      <w:lang w:val="en-US" w:eastAsia="lv-LV"/>
    </w:rPr>
  </w:style>
  <w:style w:type="paragraph" w:customStyle="1" w:styleId="1a">
    <w:name w:val="_1"/>
    <w:uiPriority w:val="99"/>
    <w:rsid w:val="00BF360B"/>
    <w:pPr>
      <w:widowControl w:val="0"/>
      <w:tabs>
        <w:tab w:val="left" w:pos="6480"/>
        <w:tab w:val="left" w:pos="7200"/>
        <w:tab w:val="left" w:pos="7920"/>
      </w:tabs>
      <w:autoSpaceDE w:val="0"/>
      <w:autoSpaceDN w:val="0"/>
      <w:adjustRightInd w:val="0"/>
      <w:spacing w:after="0" w:line="240" w:lineRule="auto"/>
      <w:ind w:left="6480"/>
      <w:jc w:val="both"/>
    </w:pPr>
    <w:rPr>
      <w:rFonts w:ascii="Courier" w:eastAsia="Times New Roman" w:hAnsi="Courier" w:cs="Times New Roman"/>
      <w:sz w:val="24"/>
      <w:szCs w:val="24"/>
      <w:lang w:val="en-US" w:eastAsia="lv-LV"/>
    </w:rPr>
  </w:style>
  <w:style w:type="paragraph" w:customStyle="1" w:styleId="Standard">
    <w:name w:val="Standard"/>
    <w:semiHidden/>
    <w:rsid w:val="00B5427E"/>
    <w:pPr>
      <w:widowControl w:val="0"/>
      <w:suppressAutoHyphens/>
      <w:autoSpaceDN w:val="0"/>
      <w:spacing w:after="0" w:line="240" w:lineRule="auto"/>
    </w:pPr>
    <w:rPr>
      <w:rFonts w:ascii="Times New Roman" w:eastAsia="SimSun" w:hAnsi="Times New Roman" w:cs="Mangal"/>
      <w:kern w:val="3"/>
      <w:sz w:val="24"/>
      <w:szCs w:val="24"/>
      <w:lang w:eastAsia="zh-CN" w:bidi="hi-IN"/>
    </w:rPr>
  </w:style>
  <w:style w:type="character" w:customStyle="1" w:styleId="UnresolvedMention">
    <w:name w:val="Unresolved Mention"/>
    <w:basedOn w:val="Noklusjumarindkopasfonts"/>
    <w:uiPriority w:val="99"/>
    <w:semiHidden/>
    <w:unhideWhenUsed/>
    <w:rsid w:val="00F67B46"/>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koknese.lv/"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www.koknese.lv/"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koknese.lv" TargetMode="External"/><Relationship Id="rId5" Type="http://schemas.openxmlformats.org/officeDocument/2006/relationships/footnotes" Target="footnotes.xml"/><Relationship Id="rId10" Type="http://schemas.openxmlformats.org/officeDocument/2006/relationships/hyperlink" Target="https://likumi.lv/ta/id/275062-udenssaimniecibas-pakalpojumu-likums" TargetMode="External"/><Relationship Id="rId4" Type="http://schemas.openxmlformats.org/officeDocument/2006/relationships/webSettings" Target="webSettings.xml"/><Relationship Id="rId9" Type="http://schemas.openxmlformats.org/officeDocument/2006/relationships/hyperlink" Target="https://likumi.lv/ta/id/275062-udenssaimniecibas-pakalpojumu-likums"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23</Pages>
  <Words>29377</Words>
  <Characters>16745</Characters>
  <Application>Microsoft Office Word</Application>
  <DocSecurity>0</DocSecurity>
  <Lines>139</Lines>
  <Paragraphs>92</Paragraphs>
  <ScaleCrop>false</ScaleCrop>
  <HeadingPairs>
    <vt:vector size="4" baseType="variant">
      <vt:variant>
        <vt:lpstr>Nosaukums</vt:lpstr>
      </vt:variant>
      <vt:variant>
        <vt:i4>1</vt:i4>
      </vt:variant>
      <vt:variant>
        <vt:lpstr>Title</vt:lpstr>
      </vt:variant>
      <vt:variant>
        <vt:i4>1</vt:i4>
      </vt:variant>
    </vt:vector>
  </HeadingPairs>
  <TitlesOfParts>
    <vt:vector size="2" baseType="lpstr">
      <vt:lpstr/>
      <vt:lpstr/>
    </vt:vector>
  </TitlesOfParts>
  <Company>organization</Company>
  <LinksUpToDate>false</LinksUpToDate>
  <CharactersWithSpaces>46030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name</dc:creator>
  <cp:keywords/>
  <dc:description/>
  <cp:lastModifiedBy>Administrator</cp:lastModifiedBy>
  <cp:revision>2</cp:revision>
  <cp:lastPrinted>2014-04-03T05:52:00Z</cp:lastPrinted>
  <dcterms:created xsi:type="dcterms:W3CDTF">2017-12-08T07:33:00Z</dcterms:created>
  <dcterms:modified xsi:type="dcterms:W3CDTF">2017-12-08T07:33:00Z</dcterms:modified>
</cp:coreProperties>
</file>