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15" w:rsidRDefault="00353D15" w:rsidP="00353D15">
      <w:pPr>
        <w:jc w:val="center"/>
        <w:rPr>
          <w:b/>
          <w:sz w:val="24"/>
          <w:szCs w:val="24"/>
        </w:rPr>
      </w:pPr>
      <w:r w:rsidRPr="003B2E62">
        <w:rPr>
          <w:b/>
          <w:sz w:val="36"/>
          <w:szCs w:val="36"/>
        </w:rPr>
        <w:t>DOMES SĒDE</w:t>
      </w:r>
      <w:r>
        <w:rPr>
          <w:b/>
          <w:sz w:val="36"/>
          <w:szCs w:val="36"/>
        </w:rPr>
        <w:t>S PROTOKOLS</w:t>
      </w:r>
    </w:p>
    <w:p w:rsidR="00353D15" w:rsidRDefault="00353D15" w:rsidP="00353D15">
      <w:pPr>
        <w:jc w:val="center"/>
        <w:rPr>
          <w:i/>
          <w:sz w:val="24"/>
          <w:szCs w:val="24"/>
        </w:rPr>
      </w:pPr>
      <w:r>
        <w:rPr>
          <w:i/>
          <w:sz w:val="24"/>
          <w:szCs w:val="24"/>
        </w:rPr>
        <w:t>Kokneses novada Kokneses pagastā</w:t>
      </w:r>
    </w:p>
    <w:p w:rsidR="00353D15" w:rsidRDefault="00353D15" w:rsidP="00353D15">
      <w:pPr>
        <w:jc w:val="center"/>
        <w:rPr>
          <w:i/>
          <w:sz w:val="24"/>
          <w:szCs w:val="24"/>
        </w:rPr>
      </w:pPr>
    </w:p>
    <w:p w:rsidR="00353D15" w:rsidRDefault="00353D15" w:rsidP="00353D15">
      <w:pPr>
        <w:jc w:val="both"/>
        <w:rPr>
          <w:rFonts w:asciiTheme="majorHAnsi" w:hAnsiTheme="majorHAnsi"/>
          <w:sz w:val="24"/>
          <w:szCs w:val="24"/>
        </w:rPr>
      </w:pPr>
    </w:p>
    <w:p w:rsidR="00353D15" w:rsidRPr="00AC282E" w:rsidRDefault="00353D15" w:rsidP="00353D15">
      <w:pPr>
        <w:ind w:right="-908"/>
        <w:jc w:val="both"/>
        <w:rPr>
          <w:rFonts w:asciiTheme="majorHAnsi" w:hAnsiTheme="majorHAnsi"/>
          <w:b/>
          <w:sz w:val="24"/>
          <w:szCs w:val="24"/>
        </w:rPr>
      </w:pPr>
      <w:r>
        <w:rPr>
          <w:rFonts w:asciiTheme="majorHAnsi" w:hAnsiTheme="majorHAnsi"/>
          <w:sz w:val="24"/>
          <w:szCs w:val="24"/>
        </w:rPr>
        <w:t>2015.gada 28.oktobrī</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AC282E">
        <w:rPr>
          <w:rFonts w:asciiTheme="majorHAnsi" w:hAnsiTheme="majorHAnsi"/>
          <w:b/>
          <w:sz w:val="24"/>
          <w:szCs w:val="24"/>
        </w:rPr>
        <w:t>Nr.12</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r>
        <w:rPr>
          <w:rFonts w:asciiTheme="majorHAnsi" w:hAnsiTheme="majorHAnsi"/>
          <w:sz w:val="24"/>
          <w:szCs w:val="24"/>
        </w:rPr>
        <w:t>Sēde  sasaukta plkst.14.oo</w:t>
      </w:r>
    </w:p>
    <w:p w:rsidR="00353D15" w:rsidRDefault="00353D15" w:rsidP="00353D15">
      <w:pPr>
        <w:jc w:val="both"/>
        <w:rPr>
          <w:rFonts w:asciiTheme="majorHAnsi" w:hAnsiTheme="majorHAnsi"/>
          <w:sz w:val="24"/>
          <w:szCs w:val="24"/>
        </w:rPr>
      </w:pPr>
      <w:r>
        <w:rPr>
          <w:rFonts w:asciiTheme="majorHAnsi" w:hAnsiTheme="majorHAnsi"/>
          <w:sz w:val="24"/>
          <w:szCs w:val="24"/>
        </w:rPr>
        <w:t>Sēde tiek atklāta plkst.14.oo</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r>
        <w:rPr>
          <w:rFonts w:asciiTheme="majorHAnsi" w:hAnsiTheme="majorHAnsi"/>
          <w:sz w:val="24"/>
          <w:szCs w:val="24"/>
        </w:rPr>
        <w:t xml:space="preserve">SĒDI VADA </w:t>
      </w:r>
      <w:r>
        <w:rPr>
          <w:rFonts w:asciiTheme="majorHAnsi" w:hAnsiTheme="majorHAnsi"/>
          <w:sz w:val="24"/>
          <w:szCs w:val="24"/>
        </w:rPr>
        <w:tab/>
        <w:t>domes priekšsēdētājs Dainis VINGRIS</w:t>
      </w:r>
    </w:p>
    <w:p w:rsidR="00353D15" w:rsidRDefault="00353D15" w:rsidP="00353D15">
      <w:pPr>
        <w:jc w:val="both"/>
        <w:rPr>
          <w:rFonts w:asciiTheme="majorHAnsi" w:hAnsiTheme="majorHAnsi"/>
          <w:sz w:val="24"/>
          <w:szCs w:val="24"/>
        </w:rPr>
      </w:pPr>
      <w:r>
        <w:rPr>
          <w:rFonts w:asciiTheme="majorHAnsi" w:hAnsiTheme="majorHAnsi"/>
          <w:sz w:val="24"/>
          <w:szCs w:val="24"/>
        </w:rPr>
        <w:t>PROTOKOLĒ- domes sekretāre Dzintra KRIŠĀNE</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r>
        <w:rPr>
          <w:rFonts w:asciiTheme="majorHAnsi" w:hAnsiTheme="majorHAnsi"/>
          <w:sz w:val="24"/>
          <w:szCs w:val="24"/>
        </w:rPr>
        <w:t>SĒDĒ PIEDALĀS:</w:t>
      </w:r>
    </w:p>
    <w:p w:rsidR="00353D15" w:rsidRDefault="00353D15" w:rsidP="00353D15">
      <w:pPr>
        <w:ind w:right="-908"/>
        <w:jc w:val="both"/>
        <w:rPr>
          <w:rFonts w:asciiTheme="majorHAnsi" w:hAnsiTheme="majorHAnsi"/>
          <w:sz w:val="24"/>
          <w:szCs w:val="24"/>
        </w:rPr>
      </w:pPr>
      <w:r>
        <w:rPr>
          <w:rFonts w:asciiTheme="majorHAnsi" w:hAnsiTheme="majorHAnsi"/>
          <w:sz w:val="24"/>
          <w:szCs w:val="24"/>
        </w:rPr>
        <w:t>Domes deputāti- Mudīte Auliņa ,Valdis Biķernieks, Pēteris Keišs, Jānis Krūmiņš, Jānis Liepiņš, Henriks Ločmelis ( no plkst.14.20),</w:t>
      </w:r>
      <w:r w:rsidRPr="00AC282E">
        <w:rPr>
          <w:rFonts w:asciiTheme="majorHAnsi" w:hAnsiTheme="majorHAnsi"/>
          <w:sz w:val="24"/>
          <w:szCs w:val="24"/>
        </w:rPr>
        <w:t xml:space="preserve"> </w:t>
      </w:r>
      <w:r>
        <w:rPr>
          <w:rFonts w:asciiTheme="majorHAnsi" w:hAnsiTheme="majorHAnsi"/>
          <w:sz w:val="24"/>
          <w:szCs w:val="24"/>
        </w:rPr>
        <w:t>Jānis Miezītis, Edgars Mikāls , Gita Rūtiņa,  Uldis Riekstiņš</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r w:rsidRPr="00C43B0F">
        <w:rPr>
          <w:rFonts w:asciiTheme="majorHAnsi" w:hAnsiTheme="majorHAnsi"/>
          <w:sz w:val="24"/>
          <w:szCs w:val="24"/>
          <w:u w:val="single"/>
        </w:rPr>
        <w:t>Administrācijas darbinieki</w:t>
      </w:r>
      <w:r>
        <w:rPr>
          <w:rFonts w:asciiTheme="majorHAnsi" w:hAnsiTheme="majorHAnsi"/>
          <w:sz w:val="24"/>
          <w:szCs w:val="24"/>
        </w:rPr>
        <w:t>:</w:t>
      </w:r>
    </w:p>
    <w:p w:rsidR="00353D15" w:rsidRDefault="00353D15" w:rsidP="00353D15">
      <w:pPr>
        <w:jc w:val="both"/>
        <w:rPr>
          <w:rFonts w:asciiTheme="majorHAnsi" w:hAnsiTheme="majorHAnsi"/>
          <w:sz w:val="24"/>
          <w:szCs w:val="24"/>
        </w:rPr>
      </w:pPr>
      <w:r>
        <w:rPr>
          <w:rFonts w:asciiTheme="majorHAnsi" w:hAnsiTheme="majorHAnsi"/>
          <w:sz w:val="24"/>
          <w:szCs w:val="24"/>
        </w:rPr>
        <w:t>Ligita Kronentāle- domes juriste;</w:t>
      </w:r>
    </w:p>
    <w:p w:rsidR="00353D15" w:rsidRDefault="00353D15" w:rsidP="00353D15">
      <w:pPr>
        <w:jc w:val="both"/>
        <w:rPr>
          <w:rFonts w:asciiTheme="majorHAnsi" w:hAnsiTheme="majorHAnsi"/>
          <w:sz w:val="24"/>
          <w:szCs w:val="24"/>
        </w:rPr>
      </w:pPr>
      <w:r>
        <w:rPr>
          <w:rFonts w:asciiTheme="majorHAnsi" w:hAnsiTheme="majorHAnsi"/>
          <w:sz w:val="24"/>
          <w:szCs w:val="24"/>
        </w:rPr>
        <w:t>Dace Svētiņa- iepirkuma speciāliste;</w:t>
      </w:r>
    </w:p>
    <w:p w:rsidR="00353D15" w:rsidRDefault="00353D15" w:rsidP="00353D15">
      <w:pPr>
        <w:jc w:val="both"/>
        <w:rPr>
          <w:rFonts w:asciiTheme="majorHAnsi" w:hAnsiTheme="majorHAnsi"/>
          <w:sz w:val="24"/>
          <w:szCs w:val="24"/>
        </w:rPr>
      </w:pPr>
      <w:r>
        <w:rPr>
          <w:rFonts w:asciiTheme="majorHAnsi" w:hAnsiTheme="majorHAnsi"/>
          <w:sz w:val="24"/>
          <w:szCs w:val="24"/>
        </w:rPr>
        <w:t>Raina Līcīte- Iršu pagasta pārvaldes vadītāja;</w:t>
      </w:r>
    </w:p>
    <w:p w:rsidR="00353D15" w:rsidRDefault="00353D15" w:rsidP="00353D15">
      <w:pPr>
        <w:jc w:val="both"/>
        <w:rPr>
          <w:rFonts w:asciiTheme="majorHAnsi" w:hAnsiTheme="majorHAnsi"/>
          <w:sz w:val="24"/>
          <w:szCs w:val="24"/>
        </w:rPr>
      </w:pPr>
      <w:r>
        <w:rPr>
          <w:rFonts w:asciiTheme="majorHAnsi" w:hAnsiTheme="majorHAnsi"/>
          <w:sz w:val="24"/>
          <w:szCs w:val="24"/>
        </w:rPr>
        <w:t>Ilze Pabērza- Bebru pagasta pārvaldes vadītāja</w:t>
      </w:r>
    </w:p>
    <w:p w:rsidR="00353D15" w:rsidRDefault="00353D15" w:rsidP="00353D15">
      <w:pPr>
        <w:jc w:val="both"/>
        <w:rPr>
          <w:rFonts w:asciiTheme="majorHAnsi" w:hAnsiTheme="majorHAnsi"/>
          <w:sz w:val="24"/>
          <w:szCs w:val="24"/>
        </w:rPr>
      </w:pPr>
    </w:p>
    <w:p w:rsidR="00353D15" w:rsidRPr="00C43B0F" w:rsidRDefault="00353D15" w:rsidP="00353D15">
      <w:pPr>
        <w:jc w:val="both"/>
        <w:rPr>
          <w:rFonts w:asciiTheme="majorHAnsi" w:hAnsiTheme="majorHAnsi"/>
          <w:sz w:val="24"/>
          <w:szCs w:val="24"/>
        </w:rPr>
      </w:pPr>
      <w:r w:rsidRPr="00C43B0F">
        <w:rPr>
          <w:rFonts w:asciiTheme="majorHAnsi" w:hAnsiTheme="majorHAnsi"/>
          <w:sz w:val="24"/>
          <w:szCs w:val="24"/>
          <w:u w:val="single"/>
        </w:rPr>
        <w:t>Uzaicinātās personas</w:t>
      </w:r>
      <w:r w:rsidRPr="00C43B0F">
        <w:rPr>
          <w:rFonts w:asciiTheme="majorHAnsi" w:hAnsiTheme="majorHAnsi"/>
          <w:sz w:val="24"/>
          <w:szCs w:val="24"/>
        </w:rPr>
        <w:t>:</w:t>
      </w:r>
    </w:p>
    <w:p w:rsidR="00353D15" w:rsidRDefault="00353D15" w:rsidP="00353D15">
      <w:pPr>
        <w:jc w:val="both"/>
        <w:rPr>
          <w:rFonts w:asciiTheme="majorHAnsi" w:hAnsiTheme="majorHAnsi"/>
          <w:sz w:val="24"/>
          <w:szCs w:val="24"/>
        </w:rPr>
      </w:pPr>
      <w:r w:rsidRPr="00C43B0F">
        <w:rPr>
          <w:rFonts w:asciiTheme="majorHAnsi" w:hAnsiTheme="majorHAnsi"/>
          <w:sz w:val="24"/>
          <w:szCs w:val="24"/>
        </w:rPr>
        <w:t>Armands Preiss-</w:t>
      </w:r>
      <w:r>
        <w:rPr>
          <w:rFonts w:asciiTheme="majorHAnsi" w:hAnsiTheme="majorHAnsi"/>
          <w:sz w:val="24"/>
          <w:szCs w:val="24"/>
        </w:rPr>
        <w:t xml:space="preserve"> SIA “Kokneses Komunālie pakalpojumi” tehniskais direktors;</w:t>
      </w:r>
    </w:p>
    <w:p w:rsidR="00353D15" w:rsidRDefault="00353D15" w:rsidP="00353D15">
      <w:pPr>
        <w:jc w:val="both"/>
        <w:rPr>
          <w:rFonts w:asciiTheme="majorHAnsi" w:hAnsiTheme="majorHAnsi"/>
          <w:sz w:val="24"/>
          <w:szCs w:val="24"/>
        </w:rPr>
      </w:pPr>
      <w:r>
        <w:rPr>
          <w:rFonts w:asciiTheme="majorHAnsi" w:hAnsiTheme="majorHAnsi"/>
          <w:sz w:val="24"/>
          <w:szCs w:val="24"/>
        </w:rPr>
        <w:t>Ilmārs Britāns- SIA “Kokneses Komunālie pakalpojumi” valdes loceklis;</w:t>
      </w:r>
    </w:p>
    <w:p w:rsidR="00353D15" w:rsidRDefault="00353D15" w:rsidP="00353D15">
      <w:pPr>
        <w:jc w:val="both"/>
        <w:rPr>
          <w:rFonts w:asciiTheme="majorHAnsi" w:hAnsiTheme="majorHAnsi"/>
          <w:sz w:val="24"/>
          <w:szCs w:val="24"/>
        </w:rPr>
      </w:pPr>
      <w:r>
        <w:rPr>
          <w:rFonts w:asciiTheme="majorHAnsi" w:hAnsiTheme="majorHAnsi"/>
          <w:sz w:val="24"/>
          <w:szCs w:val="24"/>
        </w:rPr>
        <w:t>Dāvis Kalniņš – p/a “Kokneses Sporta centrs” direktors;</w:t>
      </w:r>
    </w:p>
    <w:p w:rsidR="00353D15" w:rsidRDefault="00353D15" w:rsidP="00353D15">
      <w:pPr>
        <w:jc w:val="both"/>
        <w:rPr>
          <w:rFonts w:asciiTheme="majorHAnsi" w:hAnsiTheme="majorHAnsi"/>
          <w:sz w:val="24"/>
          <w:szCs w:val="24"/>
        </w:rPr>
      </w:pPr>
      <w:r>
        <w:rPr>
          <w:rFonts w:asciiTheme="majorHAnsi" w:hAnsiTheme="majorHAnsi"/>
          <w:sz w:val="24"/>
          <w:szCs w:val="24"/>
        </w:rPr>
        <w:t>Baiba Tālmane- Sociālā dienesta vadītāja</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r>
        <w:rPr>
          <w:rFonts w:asciiTheme="majorHAnsi" w:hAnsiTheme="majorHAnsi"/>
          <w:sz w:val="24"/>
          <w:szCs w:val="24"/>
        </w:rPr>
        <w:t>SĒDĒ NEPIEDALĀS deputāti-</w:t>
      </w:r>
    </w:p>
    <w:p w:rsidR="00353D15" w:rsidRDefault="00353D15" w:rsidP="00353D15">
      <w:pPr>
        <w:jc w:val="both"/>
        <w:rPr>
          <w:rFonts w:asciiTheme="majorHAnsi" w:hAnsiTheme="majorHAnsi"/>
          <w:sz w:val="24"/>
          <w:szCs w:val="24"/>
        </w:rPr>
      </w:pPr>
      <w:r>
        <w:rPr>
          <w:rFonts w:asciiTheme="majorHAnsi" w:hAnsiTheme="majorHAnsi"/>
          <w:sz w:val="24"/>
          <w:szCs w:val="24"/>
        </w:rPr>
        <w:t>Māris Reinbergs-atvaļinājumā;</w:t>
      </w:r>
    </w:p>
    <w:p w:rsidR="00353D15" w:rsidRDefault="00353D15" w:rsidP="00353D15">
      <w:pPr>
        <w:jc w:val="both"/>
        <w:rPr>
          <w:rFonts w:asciiTheme="majorHAnsi" w:hAnsiTheme="majorHAnsi"/>
          <w:sz w:val="24"/>
          <w:szCs w:val="24"/>
        </w:rPr>
      </w:pPr>
      <w:r>
        <w:rPr>
          <w:rFonts w:asciiTheme="majorHAnsi" w:hAnsiTheme="majorHAnsi"/>
          <w:sz w:val="24"/>
          <w:szCs w:val="24"/>
        </w:rPr>
        <w:t>Lidija Degtjareva- atvaļinājumā;</w:t>
      </w:r>
    </w:p>
    <w:p w:rsidR="00353D15" w:rsidRDefault="00353D15" w:rsidP="00353D15">
      <w:pPr>
        <w:jc w:val="both"/>
        <w:rPr>
          <w:rFonts w:asciiTheme="majorHAnsi" w:hAnsiTheme="majorHAnsi"/>
          <w:sz w:val="24"/>
          <w:szCs w:val="24"/>
        </w:rPr>
      </w:pPr>
      <w:r>
        <w:rPr>
          <w:rFonts w:asciiTheme="majorHAnsi" w:hAnsiTheme="majorHAnsi"/>
          <w:sz w:val="24"/>
          <w:szCs w:val="24"/>
        </w:rPr>
        <w:t>Artūrs Plūme- darbā;</w:t>
      </w:r>
    </w:p>
    <w:p w:rsidR="00353D15" w:rsidRDefault="00353D15" w:rsidP="00353D15">
      <w:pPr>
        <w:jc w:val="both"/>
        <w:rPr>
          <w:rFonts w:asciiTheme="majorHAnsi" w:hAnsiTheme="majorHAnsi"/>
          <w:sz w:val="24"/>
          <w:szCs w:val="24"/>
        </w:rPr>
      </w:pPr>
      <w:r>
        <w:rPr>
          <w:rFonts w:asciiTheme="majorHAnsi" w:hAnsiTheme="majorHAnsi"/>
          <w:sz w:val="24"/>
          <w:szCs w:val="24"/>
        </w:rPr>
        <w:t>Ivars Māliņš- darbā</w:t>
      </w:r>
    </w:p>
    <w:p w:rsidR="00353D15" w:rsidRDefault="00353D15" w:rsidP="00353D15">
      <w:pPr>
        <w:jc w:val="both"/>
        <w:rPr>
          <w:rFonts w:asciiTheme="majorHAnsi" w:hAnsiTheme="majorHAnsi"/>
          <w:sz w:val="24"/>
          <w:szCs w:val="24"/>
        </w:rPr>
      </w:pPr>
    </w:p>
    <w:p w:rsidR="00353D15" w:rsidRDefault="00353D15" w:rsidP="00353D15">
      <w:pPr>
        <w:jc w:val="both"/>
        <w:rPr>
          <w:rFonts w:asciiTheme="majorHAnsi" w:hAnsiTheme="majorHAnsi"/>
          <w:sz w:val="24"/>
          <w:szCs w:val="24"/>
        </w:rPr>
      </w:pPr>
    </w:p>
    <w:p w:rsidR="00353D15" w:rsidRDefault="00353D15" w:rsidP="00353D15">
      <w:pPr>
        <w:ind w:right="-908"/>
        <w:jc w:val="both"/>
        <w:rPr>
          <w:rFonts w:asciiTheme="majorHAnsi" w:hAnsiTheme="majorHAnsi"/>
          <w:sz w:val="24"/>
          <w:szCs w:val="24"/>
        </w:rPr>
      </w:pPr>
      <w:r>
        <w:rPr>
          <w:rFonts w:asciiTheme="majorHAnsi" w:hAnsiTheme="majorHAnsi"/>
          <w:sz w:val="24"/>
          <w:szCs w:val="24"/>
        </w:rPr>
        <w:t>Domes priekšsēdētājs Dainis VINGRIS atklāj domes sēdi un lūdz  domes deputātus apstiprināt 2015.gada 28.oktobra sēdes darba kārtību.</w:t>
      </w:r>
    </w:p>
    <w:p w:rsidR="00353D15" w:rsidRDefault="00353D15" w:rsidP="00353D15">
      <w:pPr>
        <w:jc w:val="both"/>
        <w:rPr>
          <w:rFonts w:asciiTheme="majorHAnsi" w:hAnsiTheme="majorHAnsi"/>
          <w:sz w:val="24"/>
          <w:szCs w:val="24"/>
        </w:rPr>
      </w:pPr>
    </w:p>
    <w:p w:rsidR="00353D15" w:rsidRDefault="00353D15" w:rsidP="00353D15">
      <w:pPr>
        <w:ind w:right="-908"/>
        <w:jc w:val="both"/>
        <w:rPr>
          <w:rFonts w:asciiTheme="majorHAnsi" w:hAnsiTheme="majorHAnsi"/>
          <w:sz w:val="24"/>
          <w:szCs w:val="24"/>
        </w:rPr>
      </w:pPr>
      <w:r>
        <w:rPr>
          <w:rFonts w:asciiTheme="majorHAnsi" w:hAnsiTheme="majorHAnsi"/>
          <w:sz w:val="24"/>
          <w:szCs w:val="24"/>
        </w:rPr>
        <w:t>Atklāti balsojot, PAR-10</w:t>
      </w:r>
      <w:r w:rsidRPr="00C43B0F">
        <w:rPr>
          <w:rFonts w:asciiTheme="majorHAnsi" w:hAnsiTheme="majorHAnsi"/>
          <w:sz w:val="24"/>
          <w:szCs w:val="24"/>
        </w:rPr>
        <w:t xml:space="preserve"> </w:t>
      </w:r>
      <w:r>
        <w:rPr>
          <w:rFonts w:asciiTheme="majorHAnsi" w:hAnsiTheme="majorHAnsi"/>
          <w:sz w:val="24"/>
          <w:szCs w:val="24"/>
        </w:rPr>
        <w:t>(Mudīte Auliņa ,Valdis Biķernieks, Pēteris Keišs, Jānis Krūmiņš, Jānis Liepiņš,</w:t>
      </w:r>
      <w:r w:rsidRPr="00AC282E">
        <w:rPr>
          <w:rFonts w:asciiTheme="majorHAnsi" w:hAnsiTheme="majorHAnsi"/>
          <w:sz w:val="24"/>
          <w:szCs w:val="24"/>
        </w:rPr>
        <w:t xml:space="preserve"> </w:t>
      </w:r>
      <w:r>
        <w:rPr>
          <w:rFonts w:asciiTheme="majorHAnsi" w:hAnsiTheme="majorHAnsi"/>
          <w:sz w:val="24"/>
          <w:szCs w:val="24"/>
        </w:rPr>
        <w:t>Jānis Miezītis, Edgars Mikāls , Gita Rūtiņa,  Uldis Riekstiņš, Dainis Vingris) PRET-nav, ATTURAS-nav,  Kokneses novada dome NOLEMJ apstiprināt  šādu 2015.gada 28.oktobra domes sēdes darba kārtību:</w:t>
      </w:r>
    </w:p>
    <w:p w:rsidR="00353D15" w:rsidRPr="00E8600D" w:rsidRDefault="00353D15" w:rsidP="00353D15">
      <w:pPr>
        <w:jc w:val="center"/>
        <w:rPr>
          <w:rFonts w:asciiTheme="majorHAnsi" w:hAnsiTheme="majorHAnsi"/>
          <w:sz w:val="24"/>
          <w:szCs w:val="24"/>
          <w:lang w:val="lv-LV"/>
        </w:rPr>
      </w:pPr>
    </w:p>
    <w:p w:rsidR="00353D15" w:rsidRPr="00E8600D" w:rsidRDefault="00353D15" w:rsidP="00353D15">
      <w:pPr>
        <w:jc w:val="both"/>
        <w:rPr>
          <w:rFonts w:asciiTheme="majorHAnsi" w:hAnsiTheme="majorHAnsi"/>
          <w:sz w:val="24"/>
          <w:szCs w:val="24"/>
          <w:lang w:val="lv-LV"/>
        </w:rPr>
      </w:pPr>
      <w:r w:rsidRPr="00E8600D">
        <w:rPr>
          <w:rFonts w:asciiTheme="majorHAnsi" w:hAnsiTheme="majorHAnsi"/>
          <w:sz w:val="24"/>
          <w:szCs w:val="24"/>
          <w:lang w:val="lv-LV"/>
        </w:rPr>
        <w:t>SĒDES DARBA KĀRTĪBA</w:t>
      </w:r>
    </w:p>
    <w:p w:rsidR="00353D15" w:rsidRPr="00E8600D" w:rsidRDefault="00353D15" w:rsidP="00353D15">
      <w:pPr>
        <w:tabs>
          <w:tab w:val="left" w:pos="2856"/>
        </w:tabs>
        <w:ind w:right="-874"/>
        <w:jc w:val="both"/>
        <w:rPr>
          <w:rFonts w:ascii="Cambria" w:hAnsi="Cambria"/>
          <w:b/>
          <w:sz w:val="24"/>
          <w:szCs w:val="24"/>
          <w:lang w:val="lv-LV"/>
        </w:rPr>
      </w:pPr>
      <w:r w:rsidRPr="00E8600D">
        <w:rPr>
          <w:rFonts w:asciiTheme="majorHAnsi" w:hAnsiTheme="majorHAnsi"/>
          <w:b/>
          <w:sz w:val="24"/>
          <w:szCs w:val="24"/>
          <w:lang w:val="lv-LV"/>
        </w:rPr>
        <w:t>1.</w:t>
      </w:r>
      <w:r w:rsidRPr="00E8600D">
        <w:rPr>
          <w:rFonts w:ascii="Cambria" w:hAnsi="Cambria"/>
          <w:b/>
          <w:sz w:val="24"/>
          <w:szCs w:val="24"/>
          <w:lang w:val="lv-LV"/>
        </w:rPr>
        <w:t xml:space="preserve"> Par ģimenes krīzes centra “Dzeguzīte” darbu</w:t>
      </w:r>
    </w:p>
    <w:p w:rsidR="00353D15" w:rsidRPr="00E8600D" w:rsidRDefault="00353D15" w:rsidP="00353D15">
      <w:pPr>
        <w:tabs>
          <w:tab w:val="left" w:pos="2856"/>
        </w:tabs>
        <w:ind w:right="-874"/>
        <w:jc w:val="both"/>
        <w:rPr>
          <w:rFonts w:ascii="Cambria" w:hAnsi="Cambria"/>
          <w:b/>
          <w:sz w:val="24"/>
          <w:szCs w:val="24"/>
          <w:lang w:val="lv-LV"/>
        </w:rPr>
      </w:pPr>
      <w:r w:rsidRPr="00E8600D">
        <w:rPr>
          <w:rFonts w:asciiTheme="majorHAnsi" w:hAnsiTheme="majorHAnsi"/>
          <w:b/>
          <w:sz w:val="24"/>
          <w:szCs w:val="24"/>
          <w:lang w:val="lv-LV"/>
        </w:rPr>
        <w:t>2.</w:t>
      </w:r>
      <w:r w:rsidRPr="00E8600D">
        <w:rPr>
          <w:rFonts w:ascii="Cambria" w:hAnsi="Cambria"/>
          <w:b/>
          <w:sz w:val="24"/>
          <w:szCs w:val="24"/>
          <w:lang w:val="lv-LV"/>
        </w:rPr>
        <w:t xml:space="preserve"> Par Sociālā dienesta un Ģimenes atbalsta dienas centra darbu</w:t>
      </w:r>
    </w:p>
    <w:p w:rsidR="00353D15" w:rsidRPr="00E8600D" w:rsidRDefault="00353D15" w:rsidP="00353D15">
      <w:pPr>
        <w:tabs>
          <w:tab w:val="left" w:pos="2856"/>
        </w:tabs>
        <w:ind w:right="-874"/>
        <w:jc w:val="both"/>
        <w:rPr>
          <w:rFonts w:ascii="Cambria" w:hAnsi="Cambria"/>
          <w:b/>
          <w:sz w:val="24"/>
          <w:szCs w:val="24"/>
          <w:lang w:val="lv-LV"/>
        </w:rPr>
      </w:pPr>
      <w:r w:rsidRPr="00E8600D">
        <w:rPr>
          <w:rFonts w:ascii="Cambria" w:hAnsi="Cambria"/>
          <w:b/>
          <w:sz w:val="24"/>
          <w:szCs w:val="24"/>
          <w:lang w:val="lv-LV"/>
        </w:rPr>
        <w:t>3.Par sociālā budžeta līdzekļu Izlietojumu trīs ceturkšņos</w:t>
      </w:r>
    </w:p>
    <w:p w:rsidR="00353D15" w:rsidRPr="00E8600D" w:rsidRDefault="00353D15" w:rsidP="00353D15">
      <w:pPr>
        <w:tabs>
          <w:tab w:val="left" w:pos="2856"/>
        </w:tabs>
        <w:ind w:right="-874"/>
        <w:jc w:val="both"/>
        <w:rPr>
          <w:rFonts w:ascii="Cambria" w:hAnsi="Cambria"/>
          <w:b/>
          <w:sz w:val="24"/>
          <w:szCs w:val="24"/>
          <w:lang w:val="lv-LV"/>
        </w:rPr>
      </w:pPr>
      <w:r w:rsidRPr="00E8600D">
        <w:rPr>
          <w:rFonts w:ascii="Cambria" w:hAnsi="Cambria"/>
          <w:b/>
          <w:sz w:val="24"/>
          <w:szCs w:val="24"/>
          <w:lang w:val="lv-LV"/>
        </w:rPr>
        <w:lastRenderedPageBreak/>
        <w:t xml:space="preserve">4. Par bāriņtiesas darbu </w:t>
      </w:r>
    </w:p>
    <w:p w:rsidR="00353D15" w:rsidRPr="00E8600D" w:rsidRDefault="00353D15" w:rsidP="00353D15">
      <w:pPr>
        <w:tabs>
          <w:tab w:val="left" w:pos="2856"/>
        </w:tabs>
        <w:ind w:right="-874"/>
        <w:jc w:val="both"/>
        <w:rPr>
          <w:rFonts w:ascii="Cambria" w:hAnsi="Cambria"/>
          <w:b/>
          <w:sz w:val="24"/>
          <w:szCs w:val="24"/>
          <w:lang w:val="lv-LV"/>
        </w:rPr>
      </w:pPr>
      <w:r w:rsidRPr="00E8600D">
        <w:rPr>
          <w:rFonts w:ascii="Cambria" w:hAnsi="Cambria"/>
          <w:b/>
          <w:sz w:val="24"/>
          <w:szCs w:val="24"/>
          <w:lang w:val="lv-LV"/>
        </w:rPr>
        <w:t>5. Par ziemas dienestu un  pašvaldības ceļiem</w:t>
      </w:r>
    </w:p>
    <w:p w:rsidR="00353D15" w:rsidRPr="00507E49" w:rsidRDefault="00353D15" w:rsidP="00353D15">
      <w:pPr>
        <w:tabs>
          <w:tab w:val="left" w:pos="2856"/>
        </w:tabs>
        <w:ind w:right="-873"/>
        <w:jc w:val="both"/>
        <w:rPr>
          <w:rFonts w:ascii="Cambria" w:hAnsi="Cambria"/>
          <w:b/>
          <w:sz w:val="24"/>
          <w:szCs w:val="24"/>
        </w:rPr>
      </w:pPr>
      <w:r w:rsidRPr="00507E49">
        <w:rPr>
          <w:rFonts w:ascii="Cambria" w:hAnsi="Cambria"/>
          <w:b/>
          <w:sz w:val="24"/>
          <w:szCs w:val="24"/>
          <w:lang w:val="lv-LV"/>
        </w:rPr>
        <w:t>5.1.</w:t>
      </w:r>
      <w:r w:rsidRPr="00507E49">
        <w:rPr>
          <w:rFonts w:ascii="Cambria" w:hAnsi="Cambria"/>
          <w:b/>
          <w:sz w:val="24"/>
          <w:szCs w:val="24"/>
        </w:rPr>
        <w:t xml:space="preserve"> Par pašvaldības ceļu klasēm 2015./2016.gada ziemas periodam</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E8600D">
        <w:rPr>
          <w:rFonts w:ascii="Cambria" w:hAnsi="Cambria"/>
          <w:sz w:val="24"/>
          <w:szCs w:val="24"/>
          <w:lang w:val="lv-LV"/>
        </w:rPr>
        <w:t>6.DAŽĀDI JAUTĀJUMI</w:t>
      </w:r>
    </w:p>
    <w:p w:rsidR="00353D15" w:rsidRPr="005F475D" w:rsidRDefault="00353D15" w:rsidP="00353D15">
      <w:pPr>
        <w:tabs>
          <w:tab w:val="left" w:pos="2856"/>
        </w:tabs>
        <w:ind w:right="-874"/>
        <w:jc w:val="both"/>
        <w:rPr>
          <w:rFonts w:ascii="Cambria" w:hAnsi="Cambria"/>
          <w:b/>
          <w:sz w:val="24"/>
          <w:szCs w:val="24"/>
          <w:lang w:val="lv-LV"/>
        </w:rPr>
      </w:pPr>
      <w:r w:rsidRPr="005F475D">
        <w:rPr>
          <w:rFonts w:ascii="Cambria" w:hAnsi="Cambria"/>
          <w:b/>
          <w:sz w:val="24"/>
          <w:szCs w:val="24"/>
          <w:lang w:val="lv-LV"/>
        </w:rPr>
        <w:t xml:space="preserve">6.1. Par Vidusdaugavas reģionālā  atkritumu </w:t>
      </w:r>
      <w:r>
        <w:rPr>
          <w:rFonts w:ascii="Cambria" w:hAnsi="Cambria"/>
          <w:b/>
          <w:sz w:val="24"/>
          <w:szCs w:val="24"/>
          <w:lang w:val="lv-LV"/>
        </w:rPr>
        <w:t>apsaimniekošanas plānu 2015.-20</w:t>
      </w:r>
      <w:r w:rsidRPr="005F475D">
        <w:rPr>
          <w:rFonts w:ascii="Cambria" w:hAnsi="Cambria"/>
          <w:b/>
          <w:sz w:val="24"/>
          <w:szCs w:val="24"/>
          <w:lang w:val="lv-LV"/>
        </w:rPr>
        <w:t>21.gadam</w:t>
      </w:r>
    </w:p>
    <w:p w:rsidR="00353D15" w:rsidRPr="00FD464F" w:rsidRDefault="00353D15" w:rsidP="00353D15">
      <w:pPr>
        <w:tabs>
          <w:tab w:val="left" w:pos="2856"/>
        </w:tabs>
        <w:ind w:right="-874"/>
        <w:jc w:val="both"/>
        <w:rPr>
          <w:rFonts w:ascii="Cambria" w:hAnsi="Cambria"/>
          <w:b/>
          <w:sz w:val="24"/>
          <w:szCs w:val="24"/>
          <w:lang w:val="lv-LV"/>
        </w:rPr>
      </w:pPr>
      <w:r w:rsidRPr="00FD464F">
        <w:rPr>
          <w:rFonts w:ascii="Cambria" w:hAnsi="Cambria"/>
          <w:b/>
          <w:sz w:val="24"/>
          <w:szCs w:val="24"/>
          <w:lang w:val="lv-LV"/>
        </w:rPr>
        <w:t>6.2. Par saistību pārņemšanu no Kokneses  internātpamatskolas- attīstības centra</w:t>
      </w:r>
    </w:p>
    <w:p w:rsidR="00353D15" w:rsidRPr="002741B3" w:rsidRDefault="00353D15" w:rsidP="00353D15">
      <w:pPr>
        <w:tabs>
          <w:tab w:val="left" w:pos="2856"/>
        </w:tabs>
        <w:ind w:right="-874"/>
        <w:jc w:val="both"/>
        <w:rPr>
          <w:rFonts w:ascii="Cambria" w:hAnsi="Cambria"/>
          <w:b/>
          <w:sz w:val="24"/>
          <w:szCs w:val="24"/>
          <w:lang w:val="lv-LV"/>
        </w:rPr>
      </w:pPr>
      <w:r>
        <w:rPr>
          <w:rFonts w:ascii="Cambria" w:hAnsi="Cambria"/>
          <w:b/>
          <w:sz w:val="24"/>
          <w:szCs w:val="24"/>
          <w:lang w:val="lv-LV"/>
        </w:rPr>
        <w:t>6.3</w:t>
      </w:r>
      <w:r w:rsidRPr="002741B3">
        <w:rPr>
          <w:rFonts w:ascii="Cambria" w:hAnsi="Cambria"/>
          <w:b/>
          <w:sz w:val="24"/>
          <w:szCs w:val="24"/>
          <w:lang w:val="lv-LV"/>
        </w:rPr>
        <w:t>.Par apkures katlu un katlu māju  Kokneses internātpamatskolā- attīstības centrā</w:t>
      </w:r>
    </w:p>
    <w:p w:rsidR="00353D15" w:rsidRDefault="00353D15" w:rsidP="00353D15">
      <w:pPr>
        <w:tabs>
          <w:tab w:val="left" w:pos="2856"/>
        </w:tabs>
        <w:ind w:right="-874"/>
        <w:jc w:val="both"/>
        <w:rPr>
          <w:rFonts w:ascii="Cambria" w:hAnsi="Cambria"/>
          <w:b/>
          <w:sz w:val="24"/>
          <w:szCs w:val="24"/>
          <w:lang w:val="lv-LV"/>
        </w:rPr>
      </w:pPr>
      <w:r w:rsidRPr="00E101CC">
        <w:rPr>
          <w:rFonts w:ascii="Cambria" w:hAnsi="Cambria"/>
          <w:b/>
          <w:sz w:val="24"/>
          <w:szCs w:val="24"/>
          <w:lang w:val="lv-LV"/>
        </w:rPr>
        <w:t>6.4. Par tarifiem</w:t>
      </w:r>
    </w:p>
    <w:p w:rsidR="00353D15" w:rsidRPr="00580D45" w:rsidRDefault="00353D15" w:rsidP="00353D15">
      <w:pPr>
        <w:tabs>
          <w:tab w:val="left" w:pos="2856"/>
        </w:tabs>
        <w:ind w:right="-874"/>
        <w:jc w:val="both"/>
        <w:rPr>
          <w:rFonts w:asciiTheme="majorHAnsi" w:hAnsiTheme="majorHAnsi"/>
          <w:b/>
          <w:sz w:val="24"/>
          <w:szCs w:val="24"/>
          <w:lang w:val="lv-LV"/>
        </w:rPr>
      </w:pPr>
      <w:r>
        <w:rPr>
          <w:rFonts w:asciiTheme="majorHAnsi" w:hAnsiTheme="majorHAnsi"/>
          <w:b/>
          <w:sz w:val="24"/>
          <w:szCs w:val="24"/>
          <w:lang w:val="lv-LV"/>
        </w:rPr>
        <w:t>6.5</w:t>
      </w:r>
      <w:r w:rsidRPr="00580D45">
        <w:rPr>
          <w:rFonts w:asciiTheme="majorHAnsi" w:hAnsiTheme="majorHAnsi"/>
          <w:b/>
          <w:sz w:val="24"/>
          <w:szCs w:val="24"/>
          <w:lang w:val="lv-LV"/>
        </w:rPr>
        <w:t xml:space="preserve">. Par nekustamā </w:t>
      </w:r>
      <w:r>
        <w:rPr>
          <w:rFonts w:asciiTheme="majorHAnsi" w:hAnsiTheme="majorHAnsi"/>
          <w:b/>
          <w:sz w:val="24"/>
          <w:szCs w:val="24"/>
          <w:lang w:val="lv-LV"/>
        </w:rPr>
        <w:t>īpašuma nodokli</w:t>
      </w:r>
    </w:p>
    <w:p w:rsidR="00353D15" w:rsidRPr="00580D45" w:rsidRDefault="00353D15" w:rsidP="00353D15">
      <w:pPr>
        <w:pStyle w:val="NormalWeb"/>
        <w:spacing w:before="0" w:beforeAutospacing="0" w:after="0" w:afterAutospacing="0"/>
        <w:ind w:right="-908"/>
        <w:jc w:val="both"/>
        <w:rPr>
          <w:rFonts w:asciiTheme="majorHAnsi" w:hAnsiTheme="majorHAnsi"/>
          <w:b/>
        </w:rPr>
      </w:pPr>
      <w:r>
        <w:rPr>
          <w:rFonts w:asciiTheme="majorHAnsi" w:hAnsiTheme="majorHAnsi"/>
          <w:b/>
        </w:rPr>
        <w:t>6.6</w:t>
      </w:r>
      <w:r w:rsidRPr="00580D45">
        <w:rPr>
          <w:rFonts w:asciiTheme="majorHAnsi" w:hAnsiTheme="majorHAnsi"/>
          <w:b/>
        </w:rPr>
        <w:t>.</w:t>
      </w:r>
      <w:r w:rsidRPr="00580D45">
        <w:rPr>
          <w:rFonts w:asciiTheme="majorHAnsi" w:hAnsiTheme="majorHAnsi"/>
          <w:b/>
          <w:sz w:val="14"/>
          <w:szCs w:val="14"/>
        </w:rPr>
        <w:t xml:space="preserve"> </w:t>
      </w:r>
      <w:r w:rsidRPr="00580D45">
        <w:rPr>
          <w:rFonts w:asciiTheme="majorHAnsi" w:hAnsiTheme="majorHAnsi"/>
          <w:b/>
        </w:rPr>
        <w:t>Par līdzfinansējuma piešķiršanu biedrībai “Koknesei” Valsts Kultūrkapitāla fonda projekta “Viduslaiki Koknesē” īstenošanai</w:t>
      </w:r>
    </w:p>
    <w:p w:rsidR="00353D15" w:rsidRPr="00580D45" w:rsidRDefault="00353D15" w:rsidP="00353D15">
      <w:pPr>
        <w:pStyle w:val="NormalWeb"/>
        <w:spacing w:before="0" w:beforeAutospacing="0" w:after="0" w:afterAutospacing="0"/>
        <w:ind w:right="-908"/>
        <w:jc w:val="both"/>
        <w:rPr>
          <w:rFonts w:asciiTheme="majorHAnsi" w:hAnsiTheme="majorHAnsi"/>
          <w:b/>
        </w:rPr>
      </w:pPr>
      <w:r>
        <w:rPr>
          <w:rFonts w:asciiTheme="majorHAnsi" w:hAnsiTheme="majorHAnsi"/>
          <w:b/>
        </w:rPr>
        <w:t>6.7</w:t>
      </w:r>
      <w:r w:rsidRPr="00580D45">
        <w:rPr>
          <w:rFonts w:asciiTheme="majorHAnsi" w:hAnsiTheme="majorHAnsi"/>
          <w:b/>
        </w:rPr>
        <w:t>.</w:t>
      </w:r>
      <w:r w:rsidRPr="00580D45">
        <w:rPr>
          <w:rFonts w:asciiTheme="majorHAnsi" w:hAnsiTheme="majorHAnsi"/>
          <w:b/>
          <w:sz w:val="14"/>
          <w:szCs w:val="14"/>
        </w:rPr>
        <w:t xml:space="preserve"> </w:t>
      </w:r>
      <w:r w:rsidRPr="00580D45">
        <w:rPr>
          <w:rFonts w:asciiTheme="majorHAnsi" w:hAnsiTheme="majorHAnsi"/>
          <w:b/>
        </w:rPr>
        <w:t>Par projekta iesniegšanu Rietumu bankas labdarības fonda projektu konkursā</w:t>
      </w:r>
    </w:p>
    <w:p w:rsidR="00353D15" w:rsidRPr="002741B3" w:rsidRDefault="00353D15" w:rsidP="00353D15">
      <w:pPr>
        <w:tabs>
          <w:tab w:val="left" w:pos="2856"/>
        </w:tabs>
        <w:ind w:right="-873"/>
        <w:jc w:val="both"/>
        <w:rPr>
          <w:rFonts w:asciiTheme="majorHAnsi" w:hAnsiTheme="majorHAnsi"/>
          <w:sz w:val="24"/>
          <w:szCs w:val="24"/>
          <w:lang w:val="lv-LV"/>
        </w:rPr>
      </w:pPr>
      <w:r>
        <w:rPr>
          <w:rFonts w:asciiTheme="majorHAnsi" w:hAnsiTheme="majorHAnsi"/>
          <w:b/>
          <w:sz w:val="24"/>
          <w:szCs w:val="24"/>
          <w:lang w:val="lv-LV"/>
        </w:rPr>
        <w:t>6.8</w:t>
      </w:r>
      <w:r w:rsidRPr="002741B3">
        <w:rPr>
          <w:rFonts w:asciiTheme="majorHAnsi" w:hAnsiTheme="majorHAnsi"/>
          <w:b/>
          <w:sz w:val="24"/>
          <w:szCs w:val="24"/>
          <w:lang w:val="lv-LV"/>
        </w:rPr>
        <w:t xml:space="preserve">.Par Kokneses novada domes saistošo noteikumu „Par līdzfinansējumu daudzdzīvokļu dzīvojamo māju piesaistīto zemesgabalu  labiekārtošanai” apstiprināšanas atlikšanu </w:t>
      </w:r>
    </w:p>
    <w:p w:rsidR="00353D15" w:rsidRPr="00E8600D"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E8600D">
        <w:rPr>
          <w:rFonts w:ascii="Cambria" w:hAnsi="Cambria"/>
          <w:sz w:val="24"/>
          <w:szCs w:val="24"/>
          <w:lang w:val="lv-LV"/>
        </w:rPr>
        <w:t>7.PAR IESNIEGUMU IZSKATĪŠANU</w:t>
      </w:r>
    </w:p>
    <w:p w:rsidR="00353D15" w:rsidRPr="005F475D" w:rsidRDefault="00353D15" w:rsidP="00353D15">
      <w:pPr>
        <w:tabs>
          <w:tab w:val="left" w:pos="2856"/>
        </w:tabs>
        <w:ind w:right="-874"/>
        <w:jc w:val="both"/>
        <w:rPr>
          <w:rFonts w:ascii="Cambria" w:hAnsi="Cambria"/>
          <w:b/>
          <w:sz w:val="24"/>
          <w:szCs w:val="24"/>
          <w:lang w:val="lv-LV"/>
        </w:rPr>
      </w:pPr>
      <w:r w:rsidRPr="005F475D">
        <w:rPr>
          <w:rFonts w:ascii="Cambria" w:hAnsi="Cambria"/>
          <w:b/>
          <w:sz w:val="24"/>
          <w:szCs w:val="24"/>
          <w:lang w:val="lv-LV"/>
        </w:rPr>
        <w:t>7.1. Par nekustamo īpašumu jautājumu risināšanu</w:t>
      </w:r>
    </w:p>
    <w:p w:rsidR="00353D15" w:rsidRPr="005F475D" w:rsidRDefault="00353D15" w:rsidP="00353D15">
      <w:pPr>
        <w:tabs>
          <w:tab w:val="left" w:pos="2856"/>
        </w:tabs>
        <w:ind w:right="-874"/>
        <w:jc w:val="both"/>
        <w:rPr>
          <w:rFonts w:ascii="Cambria" w:hAnsi="Cambria"/>
          <w:b/>
          <w:sz w:val="24"/>
          <w:szCs w:val="24"/>
          <w:lang w:val="lv-LV"/>
        </w:rPr>
      </w:pPr>
      <w:r w:rsidRPr="005F475D">
        <w:rPr>
          <w:rFonts w:ascii="Cambria" w:hAnsi="Cambria"/>
          <w:b/>
          <w:sz w:val="24"/>
          <w:szCs w:val="24"/>
          <w:lang w:val="lv-LV"/>
        </w:rPr>
        <w:t>7.2. Par peldbaseina  izmantošanu</w:t>
      </w:r>
      <w:r>
        <w:rPr>
          <w:rFonts w:ascii="Cambria" w:hAnsi="Cambria"/>
          <w:b/>
          <w:sz w:val="24"/>
          <w:szCs w:val="24"/>
          <w:lang w:val="lv-LV"/>
        </w:rPr>
        <w:t xml:space="preserve"> bez samaksas</w:t>
      </w:r>
    </w:p>
    <w:p w:rsidR="00353D15" w:rsidRPr="002741B3" w:rsidRDefault="00353D15" w:rsidP="00353D15">
      <w:pPr>
        <w:tabs>
          <w:tab w:val="left" w:pos="2856"/>
        </w:tabs>
        <w:ind w:right="-874"/>
        <w:jc w:val="both"/>
        <w:rPr>
          <w:rFonts w:ascii="Cambria" w:hAnsi="Cambria"/>
          <w:sz w:val="24"/>
          <w:szCs w:val="24"/>
          <w:lang w:val="lv-LV"/>
        </w:rPr>
      </w:pPr>
      <w:r>
        <w:rPr>
          <w:rFonts w:ascii="Cambria" w:hAnsi="Cambria"/>
          <w:b/>
          <w:sz w:val="24"/>
          <w:szCs w:val="24"/>
          <w:lang w:val="lv-LV"/>
        </w:rPr>
        <w:t>7.3</w:t>
      </w:r>
      <w:r w:rsidRPr="002741B3">
        <w:rPr>
          <w:rFonts w:ascii="Cambria" w:hAnsi="Cambria"/>
          <w:b/>
          <w:sz w:val="24"/>
          <w:szCs w:val="24"/>
          <w:lang w:val="lv-LV"/>
        </w:rPr>
        <w:t>. Par finansiālu atbalstu sportistei</w:t>
      </w:r>
    </w:p>
    <w:p w:rsidR="00353D15" w:rsidRPr="002741B3" w:rsidRDefault="00353D15" w:rsidP="00353D15">
      <w:pPr>
        <w:tabs>
          <w:tab w:val="left" w:pos="2856"/>
        </w:tabs>
        <w:ind w:right="-874"/>
        <w:jc w:val="both"/>
        <w:rPr>
          <w:rFonts w:ascii="Cambria" w:hAnsi="Cambria"/>
          <w:b/>
          <w:sz w:val="24"/>
          <w:szCs w:val="24"/>
          <w:lang w:val="lv-LV"/>
        </w:rPr>
      </w:pPr>
      <w:r>
        <w:rPr>
          <w:rFonts w:ascii="Cambria" w:hAnsi="Cambria"/>
          <w:b/>
          <w:sz w:val="24"/>
          <w:szCs w:val="24"/>
          <w:lang w:val="lv-LV"/>
        </w:rPr>
        <w:t>7.4</w:t>
      </w:r>
      <w:r w:rsidRPr="002741B3">
        <w:rPr>
          <w:rFonts w:ascii="Cambria" w:hAnsi="Cambria"/>
          <w:b/>
          <w:sz w:val="24"/>
          <w:szCs w:val="24"/>
          <w:lang w:val="lv-LV"/>
        </w:rPr>
        <w:t>. Par ceļa izdevumu kompensēšanu Kokneses Mūzikas skolas pedagogiem</w:t>
      </w:r>
    </w:p>
    <w:p w:rsidR="00353D15" w:rsidRPr="002741B3" w:rsidRDefault="00353D15" w:rsidP="00353D15">
      <w:pPr>
        <w:tabs>
          <w:tab w:val="left" w:pos="2856"/>
        </w:tabs>
        <w:ind w:right="-874"/>
        <w:jc w:val="both"/>
        <w:rPr>
          <w:rFonts w:ascii="Cambria" w:hAnsi="Cambria"/>
          <w:b/>
          <w:sz w:val="24"/>
          <w:szCs w:val="24"/>
          <w:lang w:val="lv-LV"/>
        </w:rPr>
      </w:pPr>
    </w:p>
    <w:p w:rsidR="00353D15" w:rsidRPr="004A3072" w:rsidRDefault="00353D15" w:rsidP="00353D15">
      <w:pPr>
        <w:tabs>
          <w:tab w:val="left" w:pos="2856"/>
        </w:tabs>
        <w:ind w:right="-874"/>
        <w:jc w:val="both"/>
        <w:rPr>
          <w:rFonts w:ascii="Cambria" w:hAnsi="Cambria"/>
          <w:b/>
          <w:sz w:val="24"/>
          <w:szCs w:val="24"/>
          <w:lang w:val="lv-LV"/>
        </w:rPr>
      </w:pPr>
      <w:r w:rsidRPr="004A3072">
        <w:rPr>
          <w:rFonts w:ascii="Cambria" w:hAnsi="Cambria"/>
          <w:b/>
          <w:sz w:val="24"/>
          <w:szCs w:val="24"/>
          <w:lang w:val="lv-LV"/>
        </w:rPr>
        <w:t>8.Par Dzīvokļu komisijas sēdē pieņemtajiem lēmumiem</w:t>
      </w:r>
    </w:p>
    <w:p w:rsidR="00353D15" w:rsidRPr="004A3072" w:rsidRDefault="00353D15" w:rsidP="00353D15">
      <w:pPr>
        <w:tabs>
          <w:tab w:val="left" w:pos="2856"/>
        </w:tabs>
        <w:ind w:right="-874"/>
        <w:jc w:val="both"/>
        <w:rPr>
          <w:rFonts w:ascii="Cambria" w:hAnsi="Cambria"/>
          <w:b/>
          <w:sz w:val="24"/>
          <w:szCs w:val="24"/>
          <w:lang w:val="lv-LV"/>
        </w:rPr>
      </w:pPr>
      <w:r w:rsidRPr="004A3072">
        <w:rPr>
          <w:rFonts w:ascii="Cambria" w:hAnsi="Cambria"/>
          <w:b/>
          <w:sz w:val="24"/>
          <w:szCs w:val="24"/>
          <w:lang w:val="lv-LV"/>
        </w:rPr>
        <w:t>9.Par Sociālo jautājumu un veselības aprūpes pastāvīgās komitejas sēdē pieņemtajiem lēmumiem</w:t>
      </w:r>
    </w:p>
    <w:p w:rsidR="00353D15" w:rsidRDefault="00353D15" w:rsidP="00353D15">
      <w:pPr>
        <w:tabs>
          <w:tab w:val="left" w:pos="2856"/>
        </w:tabs>
        <w:ind w:right="-874"/>
        <w:jc w:val="both"/>
        <w:rPr>
          <w:rFonts w:ascii="Cambria" w:hAnsi="Cambria"/>
          <w:b/>
          <w:sz w:val="24"/>
          <w:szCs w:val="24"/>
          <w:lang w:val="lv-LV"/>
        </w:rPr>
      </w:pPr>
    </w:p>
    <w:p w:rsidR="00353D15" w:rsidRDefault="00353D15" w:rsidP="00353D15">
      <w:pPr>
        <w:tabs>
          <w:tab w:val="left" w:pos="2856"/>
        </w:tabs>
        <w:ind w:right="-874"/>
        <w:jc w:val="both"/>
        <w:rPr>
          <w:rFonts w:ascii="Cambria" w:hAnsi="Cambria"/>
          <w:b/>
          <w:sz w:val="24"/>
          <w:szCs w:val="24"/>
          <w:lang w:val="lv-LV"/>
        </w:rPr>
      </w:pPr>
      <w:r w:rsidRPr="00F50BFD">
        <w:rPr>
          <w:rFonts w:ascii="Cambria" w:hAnsi="Cambria"/>
          <w:b/>
          <w:sz w:val="24"/>
          <w:szCs w:val="24"/>
          <w:lang w:val="lv-LV"/>
        </w:rPr>
        <w:t>10. Par novada domes  sēdes un pastāvīgo komiteju sēžu norises laikie</w:t>
      </w:r>
      <w:r>
        <w:rPr>
          <w:rFonts w:ascii="Cambria" w:hAnsi="Cambria"/>
          <w:b/>
          <w:sz w:val="24"/>
          <w:szCs w:val="24"/>
          <w:lang w:val="lv-LV"/>
        </w:rPr>
        <w:t>m  novembra un decembra mēnešos</w:t>
      </w:r>
    </w:p>
    <w:p w:rsidR="00353D15" w:rsidRDefault="00353D15" w:rsidP="00353D15">
      <w:pPr>
        <w:tabs>
          <w:tab w:val="left" w:pos="2856"/>
        </w:tabs>
        <w:ind w:right="-874"/>
        <w:jc w:val="both"/>
        <w:rPr>
          <w:rFonts w:ascii="Cambria" w:hAnsi="Cambria"/>
          <w:i/>
          <w:sz w:val="24"/>
          <w:szCs w:val="24"/>
          <w:lang w:val="lv-LV"/>
        </w:rPr>
      </w:pPr>
    </w:p>
    <w:p w:rsidR="00353D15" w:rsidRDefault="00353D15" w:rsidP="00353D15">
      <w:pPr>
        <w:tabs>
          <w:tab w:val="left" w:pos="2856"/>
        </w:tabs>
        <w:ind w:right="-874"/>
        <w:jc w:val="both"/>
        <w:rPr>
          <w:rFonts w:ascii="Cambria" w:hAnsi="Cambria"/>
          <w:i/>
          <w:sz w:val="24"/>
          <w:szCs w:val="24"/>
          <w:lang w:val="lv-LV"/>
        </w:rPr>
      </w:pPr>
    </w:p>
    <w:p w:rsidR="00353D15" w:rsidRDefault="00353D15" w:rsidP="00353D15">
      <w:pPr>
        <w:tabs>
          <w:tab w:val="left" w:pos="2856"/>
        </w:tabs>
        <w:ind w:right="-874"/>
        <w:jc w:val="both"/>
        <w:rPr>
          <w:rFonts w:ascii="Cambria" w:hAnsi="Cambria"/>
          <w:i/>
          <w:sz w:val="24"/>
          <w:szCs w:val="24"/>
          <w:lang w:val="lv-LV"/>
        </w:rPr>
      </w:pPr>
    </w:p>
    <w:p w:rsidR="00353D15" w:rsidRPr="00C43B0F" w:rsidRDefault="00353D15" w:rsidP="00353D15">
      <w:pPr>
        <w:tabs>
          <w:tab w:val="left" w:pos="2856"/>
        </w:tabs>
        <w:ind w:right="-874"/>
        <w:jc w:val="center"/>
        <w:rPr>
          <w:rFonts w:asciiTheme="majorHAnsi" w:hAnsiTheme="majorHAnsi"/>
          <w:b/>
          <w:sz w:val="24"/>
          <w:szCs w:val="24"/>
          <w:lang w:val="lv-LV"/>
        </w:rPr>
      </w:pPr>
      <w:r w:rsidRPr="00C43B0F">
        <w:rPr>
          <w:rFonts w:asciiTheme="majorHAnsi" w:hAnsiTheme="majorHAnsi"/>
          <w:b/>
          <w:sz w:val="24"/>
          <w:szCs w:val="24"/>
          <w:lang w:val="lv-LV"/>
        </w:rPr>
        <w:t xml:space="preserve">1. </w:t>
      </w:r>
    </w:p>
    <w:p w:rsidR="00353D15" w:rsidRPr="00C43B0F" w:rsidRDefault="00353D15" w:rsidP="00353D15">
      <w:pPr>
        <w:tabs>
          <w:tab w:val="left" w:pos="2856"/>
        </w:tabs>
        <w:ind w:right="-874"/>
        <w:jc w:val="center"/>
        <w:rPr>
          <w:rFonts w:asciiTheme="majorHAnsi" w:hAnsiTheme="majorHAnsi"/>
          <w:b/>
          <w:sz w:val="24"/>
          <w:szCs w:val="24"/>
          <w:lang w:val="lv-LV"/>
        </w:rPr>
      </w:pPr>
      <w:r w:rsidRPr="00C43B0F">
        <w:rPr>
          <w:rFonts w:asciiTheme="majorHAnsi" w:hAnsiTheme="majorHAnsi"/>
          <w:b/>
          <w:sz w:val="24"/>
          <w:szCs w:val="24"/>
          <w:lang w:val="lv-LV"/>
        </w:rPr>
        <w:t xml:space="preserve">Par ģimenes krīzes centra “Dzeguzīte” darbu </w:t>
      </w:r>
    </w:p>
    <w:p w:rsidR="00353D15" w:rsidRPr="00C43B0F" w:rsidRDefault="00353D15" w:rsidP="00353D15">
      <w:pPr>
        <w:tabs>
          <w:tab w:val="left" w:pos="2856"/>
        </w:tabs>
        <w:ind w:right="-874"/>
        <w:jc w:val="center"/>
        <w:rPr>
          <w:rFonts w:asciiTheme="majorHAnsi" w:hAnsiTheme="majorHAnsi"/>
          <w:sz w:val="24"/>
          <w:szCs w:val="24"/>
          <w:lang w:val="lv-LV"/>
        </w:rPr>
      </w:pPr>
      <w:r w:rsidRPr="00C43B0F">
        <w:rPr>
          <w:rFonts w:asciiTheme="majorHAnsi" w:hAnsiTheme="majorHAnsi"/>
          <w:sz w:val="24"/>
          <w:szCs w:val="24"/>
          <w:lang w:val="lv-LV"/>
        </w:rPr>
        <w:t>_______________________________________________________________________________________________________</w:t>
      </w:r>
    </w:p>
    <w:p w:rsidR="00353D15" w:rsidRPr="00C43B0F" w:rsidRDefault="00353D15" w:rsidP="00353D15">
      <w:pPr>
        <w:tabs>
          <w:tab w:val="left" w:pos="2856"/>
        </w:tabs>
        <w:ind w:right="-874"/>
        <w:jc w:val="center"/>
        <w:rPr>
          <w:rFonts w:asciiTheme="majorHAnsi" w:hAnsiTheme="majorHAnsi"/>
          <w:sz w:val="24"/>
          <w:szCs w:val="24"/>
          <w:lang w:val="lv-LV"/>
        </w:rPr>
      </w:pPr>
      <w:r w:rsidRPr="00C43B0F">
        <w:rPr>
          <w:rFonts w:asciiTheme="majorHAnsi" w:hAnsiTheme="majorHAnsi"/>
          <w:sz w:val="24"/>
          <w:szCs w:val="24"/>
          <w:lang w:val="lv-LV"/>
        </w:rPr>
        <w:t>(G.Rūtiņa, D.Vingris)</w:t>
      </w:r>
    </w:p>
    <w:p w:rsidR="00353D15" w:rsidRPr="00C43B0F" w:rsidRDefault="00353D15" w:rsidP="00353D15">
      <w:pPr>
        <w:tabs>
          <w:tab w:val="left" w:pos="2856"/>
        </w:tabs>
        <w:ind w:right="-874"/>
        <w:jc w:val="both"/>
        <w:rPr>
          <w:rFonts w:asciiTheme="majorHAnsi" w:hAnsiTheme="majorHAnsi"/>
          <w:sz w:val="24"/>
          <w:szCs w:val="24"/>
          <w:lang w:val="lv-LV"/>
        </w:rPr>
      </w:pPr>
      <w:r w:rsidRPr="00C43B0F">
        <w:rPr>
          <w:rFonts w:asciiTheme="majorHAnsi" w:hAnsiTheme="majorHAnsi"/>
          <w:sz w:val="24"/>
          <w:szCs w:val="24"/>
          <w:lang w:val="lv-LV"/>
        </w:rPr>
        <w:t>ZIŅO: Pēteris Keišs</w:t>
      </w:r>
    </w:p>
    <w:p w:rsidR="00353D15" w:rsidRPr="00C43B0F" w:rsidRDefault="00353D15" w:rsidP="00353D15">
      <w:pPr>
        <w:tabs>
          <w:tab w:val="left" w:pos="2856"/>
        </w:tabs>
        <w:ind w:right="-874"/>
        <w:jc w:val="both"/>
        <w:rPr>
          <w:rFonts w:asciiTheme="majorHAnsi" w:hAnsiTheme="majorHAnsi"/>
          <w:sz w:val="24"/>
          <w:szCs w:val="24"/>
          <w:lang w:val="lv-LV"/>
        </w:rPr>
      </w:pPr>
    </w:p>
    <w:p w:rsidR="00353D15" w:rsidRPr="00C43B0F" w:rsidRDefault="00353D15" w:rsidP="00353D15">
      <w:pPr>
        <w:ind w:right="-908"/>
        <w:jc w:val="both"/>
        <w:rPr>
          <w:rFonts w:asciiTheme="majorHAnsi" w:hAnsiTheme="majorHAnsi"/>
          <w:i/>
          <w:sz w:val="24"/>
          <w:szCs w:val="24"/>
          <w:lang w:val="lv-LV"/>
        </w:rPr>
      </w:pPr>
      <w:r w:rsidRPr="00C43B0F">
        <w:rPr>
          <w:rFonts w:asciiTheme="majorHAnsi" w:hAnsiTheme="majorHAnsi"/>
          <w:sz w:val="24"/>
          <w:szCs w:val="24"/>
          <w:lang w:val="lv-LV"/>
        </w:rPr>
        <w:t xml:space="preserve">Iepazinusies ar  Ģimenes krīzes centra „Dzeguzīte” direktores  Lāsmas Ružas-Riekstiņas sagatavoto  informāciju,  ņemot vērā  2015.gada 21.oktobra Sociālo jautājumu  un veselības aprūpes pastāvīgās komitejas ieteikumu, </w:t>
      </w:r>
      <w:r>
        <w:rPr>
          <w:rFonts w:asciiTheme="majorHAnsi" w:hAnsiTheme="majorHAnsi"/>
          <w:sz w:val="24"/>
          <w:szCs w:val="24"/>
          <w:lang w:val="lv-LV"/>
        </w:rPr>
        <w:t>a</w:t>
      </w:r>
      <w:r w:rsidRPr="00C43B0F">
        <w:rPr>
          <w:rFonts w:asciiTheme="majorHAnsi" w:hAnsiTheme="majorHAnsi"/>
          <w:sz w:val="24"/>
          <w:szCs w:val="24"/>
          <w:lang w:val="lv-LV"/>
        </w:rPr>
        <w:t>tklāti balsojot, PAR-10 (Mudīte Auliņa</w:t>
      </w:r>
      <w:r>
        <w:rPr>
          <w:rFonts w:asciiTheme="majorHAnsi" w:hAnsiTheme="majorHAnsi"/>
          <w:sz w:val="24"/>
          <w:szCs w:val="24"/>
          <w:lang w:val="lv-LV"/>
        </w:rPr>
        <w:t xml:space="preserve">, </w:t>
      </w:r>
      <w:r w:rsidRPr="00C43B0F">
        <w:rPr>
          <w:rFonts w:asciiTheme="majorHAnsi" w:hAnsiTheme="majorHAnsi"/>
          <w:sz w:val="24"/>
          <w:szCs w:val="24"/>
          <w:lang w:val="lv-LV"/>
        </w:rPr>
        <w:t xml:space="preserve">Valdis Biķernieks, Pēteris Keišs, Jānis Krūmiņš, </w:t>
      </w:r>
      <w:r>
        <w:rPr>
          <w:rFonts w:asciiTheme="majorHAnsi" w:hAnsiTheme="majorHAnsi"/>
          <w:sz w:val="24"/>
          <w:szCs w:val="24"/>
          <w:lang w:val="lv-LV"/>
        </w:rPr>
        <w:t>Jānis Liepiņš,</w:t>
      </w:r>
      <w:r w:rsidRPr="00C43B0F">
        <w:rPr>
          <w:rFonts w:asciiTheme="majorHAnsi" w:hAnsiTheme="majorHAnsi"/>
          <w:sz w:val="24"/>
          <w:szCs w:val="24"/>
          <w:lang w:val="lv-LV"/>
        </w:rPr>
        <w:t xml:space="preserve"> Jānis Miezītis, Edgars Mikāls , Gita Rūtiņa,  Uldis Riekstiņš, Dainis Vingris) PRET-nav, ATTURAS-nav,  Kokneses novada dome NOLEMJ</w:t>
      </w:r>
      <w:r>
        <w:rPr>
          <w:rFonts w:asciiTheme="majorHAnsi" w:hAnsiTheme="majorHAnsi"/>
          <w:sz w:val="24"/>
          <w:szCs w:val="24"/>
          <w:lang w:val="lv-LV"/>
        </w:rPr>
        <w:t>:</w:t>
      </w:r>
    </w:p>
    <w:p w:rsidR="00353D15" w:rsidRPr="00C43B0F" w:rsidRDefault="00353D15" w:rsidP="00353D15">
      <w:pPr>
        <w:ind w:right="-908"/>
        <w:jc w:val="right"/>
        <w:rPr>
          <w:rFonts w:asciiTheme="majorHAnsi" w:hAnsiTheme="majorHAnsi"/>
          <w:i/>
          <w:sz w:val="24"/>
          <w:szCs w:val="24"/>
          <w:lang w:val="lv-LV"/>
        </w:rPr>
      </w:pPr>
    </w:p>
    <w:p w:rsidR="00353D15" w:rsidRPr="00C43B0F" w:rsidRDefault="00353D15" w:rsidP="00353D15">
      <w:pPr>
        <w:ind w:right="-908" w:firstLine="720"/>
        <w:jc w:val="both"/>
        <w:rPr>
          <w:rFonts w:asciiTheme="majorHAnsi" w:hAnsiTheme="majorHAnsi"/>
          <w:b/>
          <w:sz w:val="24"/>
          <w:szCs w:val="24"/>
          <w:lang w:val="lv-LV"/>
        </w:rPr>
      </w:pPr>
      <w:r w:rsidRPr="00C43B0F">
        <w:rPr>
          <w:rFonts w:asciiTheme="majorHAnsi" w:hAnsiTheme="majorHAnsi"/>
          <w:b/>
          <w:sz w:val="24"/>
          <w:szCs w:val="24"/>
          <w:lang w:val="lv-LV"/>
        </w:rPr>
        <w:t>1.Pieņemt zināšanai Ģimenes krīzes centra „Dzeguzīte” direktores  Lāsmas Ružas-Riekstiņas informāciju par centra darbu.</w:t>
      </w:r>
    </w:p>
    <w:p w:rsidR="00353D15" w:rsidRPr="00C43B0F" w:rsidRDefault="00353D15" w:rsidP="00353D15">
      <w:pPr>
        <w:ind w:right="-908" w:firstLine="720"/>
        <w:jc w:val="both"/>
        <w:rPr>
          <w:rFonts w:asciiTheme="majorHAnsi" w:hAnsiTheme="majorHAnsi"/>
          <w:sz w:val="24"/>
          <w:szCs w:val="24"/>
          <w:lang w:val="lv-LV"/>
        </w:rPr>
      </w:pPr>
    </w:p>
    <w:p w:rsidR="00353D15" w:rsidRPr="00C43B0F" w:rsidRDefault="00353D15" w:rsidP="00353D15">
      <w:pPr>
        <w:ind w:right="-908"/>
        <w:jc w:val="right"/>
        <w:rPr>
          <w:rFonts w:asciiTheme="majorHAnsi" w:hAnsiTheme="majorHAnsi"/>
          <w:sz w:val="24"/>
          <w:szCs w:val="24"/>
          <w:lang w:val="lv-LV"/>
        </w:rPr>
      </w:pPr>
    </w:p>
    <w:p w:rsidR="00353D15" w:rsidRDefault="00353D15" w:rsidP="00353D15">
      <w:pPr>
        <w:ind w:right="-908"/>
        <w:jc w:val="right"/>
        <w:rPr>
          <w:rFonts w:asciiTheme="majorHAnsi" w:hAnsiTheme="majorHAnsi"/>
          <w:sz w:val="24"/>
          <w:szCs w:val="24"/>
          <w:lang w:val="lv-LV"/>
        </w:rPr>
      </w:pPr>
      <w:r>
        <w:rPr>
          <w:rFonts w:asciiTheme="majorHAnsi" w:hAnsiTheme="majorHAnsi"/>
          <w:sz w:val="24"/>
          <w:szCs w:val="24"/>
          <w:lang w:val="lv-LV"/>
        </w:rPr>
        <w:t>Pielikums</w:t>
      </w:r>
    </w:p>
    <w:p w:rsidR="00353D15" w:rsidRDefault="00353D15" w:rsidP="00353D15">
      <w:pPr>
        <w:ind w:right="-908"/>
        <w:jc w:val="right"/>
        <w:rPr>
          <w:rFonts w:asciiTheme="majorHAnsi" w:hAnsiTheme="majorHAnsi"/>
          <w:sz w:val="24"/>
          <w:szCs w:val="24"/>
          <w:lang w:val="lv-LV"/>
        </w:rPr>
      </w:pPr>
      <w:r>
        <w:rPr>
          <w:rFonts w:asciiTheme="majorHAnsi" w:hAnsiTheme="majorHAnsi"/>
          <w:sz w:val="24"/>
          <w:szCs w:val="24"/>
          <w:lang w:val="lv-LV"/>
        </w:rPr>
        <w:t>Kokneses novada domes</w:t>
      </w:r>
    </w:p>
    <w:p w:rsidR="00353D15" w:rsidRDefault="00353D15" w:rsidP="00353D15">
      <w:pPr>
        <w:ind w:right="-908"/>
        <w:jc w:val="right"/>
        <w:rPr>
          <w:rFonts w:asciiTheme="majorHAnsi" w:hAnsiTheme="majorHAnsi"/>
          <w:sz w:val="24"/>
          <w:szCs w:val="24"/>
          <w:lang w:val="lv-LV"/>
        </w:rPr>
      </w:pPr>
      <w:r>
        <w:rPr>
          <w:rFonts w:asciiTheme="majorHAnsi" w:hAnsiTheme="majorHAnsi"/>
          <w:sz w:val="24"/>
          <w:szCs w:val="24"/>
          <w:lang w:val="lv-LV"/>
        </w:rPr>
        <w:t>2015.gada 28.oktobra</w:t>
      </w:r>
    </w:p>
    <w:p w:rsidR="00353D15" w:rsidRDefault="00353D15" w:rsidP="00353D15">
      <w:pPr>
        <w:ind w:right="-908"/>
        <w:jc w:val="right"/>
        <w:rPr>
          <w:rFonts w:asciiTheme="majorHAnsi" w:hAnsiTheme="majorHAnsi"/>
          <w:sz w:val="24"/>
          <w:szCs w:val="24"/>
          <w:lang w:val="lv-LV"/>
        </w:rPr>
      </w:pPr>
      <w:r>
        <w:rPr>
          <w:rFonts w:asciiTheme="majorHAnsi" w:hAnsiTheme="majorHAnsi"/>
          <w:sz w:val="24"/>
          <w:szCs w:val="24"/>
          <w:lang w:val="lv-LV"/>
        </w:rPr>
        <w:t>sēdes lēmumam Nr.1</w:t>
      </w:r>
    </w:p>
    <w:p w:rsidR="00353D15" w:rsidRPr="00C43B0F" w:rsidRDefault="00353D15" w:rsidP="00353D15">
      <w:pPr>
        <w:ind w:right="-908"/>
        <w:jc w:val="right"/>
        <w:rPr>
          <w:rFonts w:asciiTheme="majorHAnsi" w:hAnsiTheme="majorHAnsi"/>
          <w:sz w:val="24"/>
          <w:szCs w:val="24"/>
          <w:lang w:val="lv-LV"/>
        </w:rPr>
      </w:pPr>
    </w:p>
    <w:p w:rsidR="00353D15" w:rsidRPr="00BA579C" w:rsidRDefault="00353D15" w:rsidP="00353D15">
      <w:pPr>
        <w:ind w:right="-908"/>
        <w:jc w:val="center"/>
        <w:rPr>
          <w:rFonts w:asciiTheme="majorHAnsi" w:hAnsiTheme="majorHAnsi"/>
          <w:b/>
          <w:sz w:val="28"/>
          <w:szCs w:val="28"/>
          <w:lang w:val="lv-LV"/>
        </w:rPr>
      </w:pPr>
      <w:r w:rsidRPr="00BA579C">
        <w:rPr>
          <w:rFonts w:asciiTheme="majorHAnsi" w:hAnsiTheme="majorHAnsi"/>
          <w:b/>
          <w:sz w:val="28"/>
          <w:szCs w:val="28"/>
          <w:lang w:val="lv-LV"/>
        </w:rPr>
        <w:t>Par ģimenes krīzes centra  ,,Dzeguzīte” darbu</w:t>
      </w:r>
    </w:p>
    <w:p w:rsidR="00353D15" w:rsidRPr="00C43B0F" w:rsidRDefault="00353D15" w:rsidP="00353D15">
      <w:pPr>
        <w:ind w:right="-908"/>
        <w:jc w:val="center"/>
        <w:rPr>
          <w:rFonts w:asciiTheme="majorHAnsi" w:hAnsiTheme="majorHAnsi"/>
          <w:b/>
          <w:sz w:val="24"/>
          <w:szCs w:val="24"/>
          <w:lang w:val="lv-LV"/>
        </w:rPr>
      </w:pPr>
    </w:p>
    <w:p w:rsidR="00353D15" w:rsidRPr="00C43B0F" w:rsidRDefault="00353D15" w:rsidP="00353D15">
      <w:pPr>
        <w:ind w:right="-908" w:firstLine="720"/>
        <w:jc w:val="both"/>
        <w:rPr>
          <w:rFonts w:asciiTheme="majorHAnsi" w:hAnsiTheme="majorHAnsi"/>
          <w:sz w:val="24"/>
          <w:szCs w:val="24"/>
          <w:lang w:val="lv-LV"/>
        </w:rPr>
      </w:pPr>
      <w:r w:rsidRPr="00C43B0F">
        <w:rPr>
          <w:rFonts w:asciiTheme="majorHAnsi" w:hAnsiTheme="majorHAnsi"/>
          <w:sz w:val="24"/>
          <w:szCs w:val="24"/>
          <w:lang w:val="lv-LV"/>
        </w:rPr>
        <w:t xml:space="preserve">Ģimenes krīzes centra ,,Dzeguzīte” (turpmāk- ĢKC „Dzeguzīte” mērķis ir nodrošināt bāreņiem un bez vecāku gādības palikušajiem bērniem ilgstošu sociālu aprūpi un sociālu rehabilitāciju. Tuvinot ģimeniskai videi, sekmēt klienta atkalapvienošanos ar bioloģisko ģimeni vai jaunu ģimeni. Jauniešus no 15-18 gadiem sagatavot patstāvīgai/neatkarīgai dzīvei. </w:t>
      </w:r>
    </w:p>
    <w:p w:rsidR="00353D15" w:rsidRPr="00C43B0F" w:rsidRDefault="00353D15" w:rsidP="00353D15">
      <w:pPr>
        <w:ind w:right="-908" w:firstLine="720"/>
        <w:jc w:val="both"/>
        <w:rPr>
          <w:rFonts w:asciiTheme="majorHAnsi" w:hAnsiTheme="majorHAnsi"/>
          <w:sz w:val="24"/>
          <w:szCs w:val="24"/>
          <w:lang w:val="lv-LV"/>
        </w:rPr>
      </w:pPr>
      <w:r w:rsidRPr="00C43B0F">
        <w:rPr>
          <w:rFonts w:asciiTheme="majorHAnsi" w:hAnsiTheme="majorHAnsi"/>
          <w:sz w:val="24"/>
          <w:szCs w:val="24"/>
          <w:lang w:val="lv-LV"/>
        </w:rPr>
        <w:t xml:space="preserve">Kokneses novada domes Ģimenes krīzes centrs ,,Dzeguzīte” sniedz ilgstošas sociālās aprūpes un rehabilitācijas pakalpojumus 39 bāreņiem un bez vecāku gādības palikušajiem bērniem vecumā no 0-18 gadiem. 2 pilngadīgi audzēkņi turpina uzturēties un mācīties pēc 18 gadu sasniegšanas.  </w:t>
      </w:r>
    </w:p>
    <w:p w:rsidR="00353D15" w:rsidRPr="00C43B0F" w:rsidRDefault="00353D15" w:rsidP="00353D15">
      <w:pPr>
        <w:ind w:right="-908" w:firstLine="720"/>
        <w:jc w:val="both"/>
        <w:rPr>
          <w:rFonts w:asciiTheme="majorHAnsi" w:hAnsiTheme="majorHAnsi"/>
          <w:sz w:val="24"/>
          <w:szCs w:val="24"/>
          <w:lang w:val="lv-LV"/>
        </w:rPr>
      </w:pPr>
      <w:r w:rsidRPr="00C43B0F">
        <w:rPr>
          <w:rFonts w:asciiTheme="majorHAnsi" w:hAnsiTheme="majorHAnsi"/>
          <w:sz w:val="24"/>
          <w:szCs w:val="24"/>
          <w:lang w:val="lv-LV"/>
        </w:rPr>
        <w:t xml:space="preserve">No 2014.gada 1.oktobra ar savu izstrādātu darba plānu un redzējumu par iestādes darba kvalitātes uzlabošanu uzsāka direktore Lāsma Ruža-Riekstiņa. </w:t>
      </w:r>
    </w:p>
    <w:p w:rsidR="00353D15" w:rsidRPr="00C43B0F" w:rsidRDefault="00353D15" w:rsidP="00353D15">
      <w:pPr>
        <w:ind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ĢKC ,,Dzeguzīte” aktuālās problēmas: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Iestādē ievietotiem bērniem ir lielas, ielaistas uzvedības, atkarības, veselības un izglītības problēmas;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Ar š.g. novembra mēnesi – psihologa trūkums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Augsts darbinieku izdegšanas risks;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Supervīziju trūkums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Sanitāro mezglu remonts</w:t>
      </w:r>
    </w:p>
    <w:p w:rsidR="00353D15" w:rsidRPr="00C43B0F" w:rsidRDefault="00353D15" w:rsidP="00353D15">
      <w:pPr>
        <w:ind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Kā risinām problēmas?</w:t>
      </w:r>
    </w:p>
    <w:p w:rsidR="00353D15" w:rsidRPr="00C43B0F" w:rsidRDefault="00353D15" w:rsidP="00353D15">
      <w:pPr>
        <w:ind w:right="-908" w:firstLine="720"/>
        <w:jc w:val="both"/>
        <w:rPr>
          <w:rFonts w:asciiTheme="majorHAnsi" w:hAnsiTheme="majorHAnsi"/>
          <w:sz w:val="24"/>
          <w:szCs w:val="24"/>
          <w:lang w:val="lv-LV"/>
        </w:rPr>
      </w:pPr>
      <w:r w:rsidRPr="00C43B0F">
        <w:rPr>
          <w:rFonts w:asciiTheme="majorHAnsi" w:hAnsiTheme="majorHAnsi"/>
          <w:sz w:val="24"/>
          <w:szCs w:val="24"/>
          <w:lang w:val="lv-LV"/>
        </w:rPr>
        <w:t xml:space="preserve">Ar bērniem ikdienā strādā iestādes speciālisti - audzinātāji, sociālais darbinieks, psihologs, psihiatrs-narkologs, ārsta palīgs. Katrs sociālais gadījums tiek izvērtēts individuāli un risināts nekavējoties, ņemot vērā katra bērna individuālās īpašības un vajadzības. Starpprofesionāļu komanda sadarbībā ar izglītības iestādēm, bāriņtiesām, sociālajiem dienestiem, Valsts policiju, nepilngadīgo lietu inspektoriem, Valsts probācijas dienestu, sociālās rehabilitācijas centriem, medicīnas iestādēm veic preventīvo darbu, lai uzlabotu klientu dzīves kvalitāti un veicinātu integrēšanu sabiedrībā. </w:t>
      </w:r>
    </w:p>
    <w:p w:rsidR="00353D15" w:rsidRPr="00C43B0F" w:rsidRDefault="00353D15" w:rsidP="00353D15">
      <w:pPr>
        <w:ind w:right="-908"/>
        <w:jc w:val="both"/>
        <w:rPr>
          <w:rFonts w:asciiTheme="majorHAnsi" w:hAnsiTheme="majorHAnsi"/>
          <w:b/>
          <w:sz w:val="24"/>
          <w:szCs w:val="24"/>
          <w:u w:val="single"/>
          <w:lang w:val="lv-LV"/>
        </w:rPr>
      </w:pPr>
    </w:p>
    <w:p w:rsidR="00353D15" w:rsidRPr="00C43B0F" w:rsidRDefault="00353D15" w:rsidP="00353D15">
      <w:pPr>
        <w:ind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Uzlabojumi, izmaiņas pēdējā pusgada laikā:</w:t>
      </w:r>
    </w:p>
    <w:p w:rsidR="00353D15" w:rsidRPr="00C43B0F" w:rsidRDefault="00353D15" w:rsidP="00353D15">
      <w:pPr>
        <w:ind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Iestāde-</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 xml:space="preserve">Izveidots jauns sociālais pakalpojums – kvalifikācijas prakses vietu nodrošināšana topošajām auklītēm </w:t>
      </w:r>
      <w:r w:rsidRPr="00C43B0F">
        <w:rPr>
          <w:rFonts w:asciiTheme="majorHAnsi" w:hAnsiTheme="majorHAnsi"/>
          <w:i/>
          <w:sz w:val="24"/>
          <w:szCs w:val="24"/>
          <w:lang w:val="lv-LV"/>
        </w:rPr>
        <w:t>(no 2014.g.jūlija līdz 16.oktobrim</w:t>
      </w:r>
      <w:r w:rsidRPr="00C43B0F">
        <w:rPr>
          <w:rFonts w:asciiTheme="majorHAnsi" w:hAnsiTheme="majorHAnsi"/>
          <w:sz w:val="24"/>
          <w:szCs w:val="24"/>
          <w:lang w:val="lv-LV"/>
        </w:rPr>
        <w:t xml:space="preserve"> </w:t>
      </w:r>
      <w:r w:rsidRPr="00C43B0F">
        <w:rPr>
          <w:rFonts w:asciiTheme="majorHAnsi" w:hAnsiTheme="majorHAnsi"/>
          <w:i/>
          <w:sz w:val="24"/>
          <w:szCs w:val="24"/>
          <w:lang w:val="lv-LV"/>
        </w:rPr>
        <w:t>strādāja 2 Priekuļu tehnikuma struktūrvienības Ērgļos praktikantes)</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Administrācijas telpas sāk jaunu dzīvi Pērses pamatskolas 2.stāvā, bijušajos kabinetos iekārtotas bērnu guļamistabas;</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Jauniešu mājā ar 1.septembri iekšējās kārtības noteikumu grozījumi (</w:t>
      </w:r>
      <w:r w:rsidRPr="00C43B0F">
        <w:rPr>
          <w:rFonts w:asciiTheme="majorHAnsi" w:hAnsiTheme="majorHAnsi"/>
          <w:i/>
          <w:sz w:val="24"/>
          <w:szCs w:val="24"/>
          <w:lang w:val="lv-LV"/>
        </w:rPr>
        <w:t>ēdināšanas, izglītības apguves jautājumos)</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Uzsākta regulāra sadarbība ar ,,Kokneses Novada Vēstīm”</w:t>
      </w:r>
    </w:p>
    <w:p w:rsidR="00353D15" w:rsidRPr="00C43B0F" w:rsidRDefault="00353D15" w:rsidP="00353D15">
      <w:pPr>
        <w:pStyle w:val="ListParagraph1"/>
        <w:numPr>
          <w:ilvl w:val="0"/>
          <w:numId w:val="1"/>
        </w:numPr>
        <w:ind w:left="1077" w:right="-908" w:hanging="357"/>
        <w:jc w:val="both"/>
        <w:rPr>
          <w:rFonts w:asciiTheme="majorHAnsi" w:hAnsiTheme="majorHAnsi"/>
          <w:i/>
          <w:sz w:val="24"/>
          <w:szCs w:val="24"/>
          <w:lang w:val="lv-LV"/>
        </w:rPr>
      </w:pPr>
      <w:r w:rsidRPr="00C43B0F">
        <w:rPr>
          <w:rFonts w:asciiTheme="majorHAnsi" w:hAnsiTheme="majorHAnsi"/>
          <w:sz w:val="24"/>
          <w:szCs w:val="24"/>
          <w:lang w:val="lv-LV"/>
        </w:rPr>
        <w:t xml:space="preserve">Intensīva sadarbība ar jaunatnes Valts programmu ,,Augšup” </w:t>
      </w:r>
      <w:r w:rsidRPr="00C43B0F">
        <w:rPr>
          <w:rFonts w:asciiTheme="majorHAnsi" w:hAnsiTheme="majorHAnsi"/>
          <w:i/>
          <w:sz w:val="24"/>
          <w:szCs w:val="24"/>
          <w:lang w:val="lv-LV"/>
        </w:rPr>
        <w:t xml:space="preserve">(visas vasaras garumā un līdz novembrim notiek dažādas aktivitātes – pārgājieni, ekskursijas, </w:t>
      </w:r>
      <w:r w:rsidRPr="00C43B0F">
        <w:rPr>
          <w:rFonts w:asciiTheme="majorHAnsi" w:hAnsiTheme="majorHAnsi"/>
          <w:i/>
          <w:sz w:val="24"/>
          <w:szCs w:val="24"/>
          <w:lang w:val="lv-LV"/>
        </w:rPr>
        <w:lastRenderedPageBreak/>
        <w:t>izstādes, tematiskas diskusijas, radošas darbnīcas, piedalīšanās pilsētu svētkos, muzeju apmeklējumi u.c)</w:t>
      </w:r>
    </w:p>
    <w:p w:rsidR="00353D15" w:rsidRPr="00C43B0F" w:rsidRDefault="00353D15" w:rsidP="00353D15">
      <w:pPr>
        <w:pStyle w:val="ListParagraph1"/>
        <w:numPr>
          <w:ilvl w:val="0"/>
          <w:numId w:val="1"/>
        </w:numPr>
        <w:ind w:left="1077" w:right="-908" w:hanging="357"/>
        <w:jc w:val="both"/>
        <w:rPr>
          <w:rFonts w:asciiTheme="majorHAnsi" w:hAnsiTheme="majorHAnsi"/>
          <w:i/>
          <w:sz w:val="24"/>
          <w:szCs w:val="24"/>
          <w:lang w:val="lv-LV"/>
        </w:rPr>
      </w:pPr>
      <w:r w:rsidRPr="00C43B0F">
        <w:rPr>
          <w:rFonts w:asciiTheme="majorHAnsi" w:hAnsiTheme="majorHAnsi"/>
          <w:sz w:val="24"/>
          <w:szCs w:val="24"/>
          <w:lang w:val="lv-LV"/>
        </w:rPr>
        <w:t xml:space="preserve">Bērnu un jauniešu aprūpes centra ,,Skangaļi” uzņemšana pieredzes apmaiņā  </w:t>
      </w:r>
      <w:r w:rsidRPr="00C43B0F">
        <w:rPr>
          <w:rFonts w:asciiTheme="majorHAnsi" w:hAnsiTheme="majorHAnsi"/>
          <w:i/>
          <w:sz w:val="24"/>
          <w:szCs w:val="24"/>
          <w:lang w:val="lv-LV"/>
        </w:rPr>
        <w:t>(7.oktobrī ieradās 15 darbinieki no Priekuļu novada)</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 xml:space="preserve">Aktīva sadarbība ar biedrību ,,No sirds uz sirdi” </w:t>
      </w:r>
      <w:r w:rsidRPr="00C43B0F">
        <w:rPr>
          <w:rFonts w:asciiTheme="majorHAnsi" w:hAnsiTheme="majorHAnsi"/>
          <w:i/>
          <w:sz w:val="24"/>
          <w:szCs w:val="24"/>
          <w:lang w:val="lv-LV"/>
        </w:rPr>
        <w:t>(ar projektu vadītājas Līga Uzulniece lielu iniciatīvu un enerģiju</w:t>
      </w:r>
      <w:r w:rsidRPr="00C43B0F">
        <w:rPr>
          <w:rFonts w:asciiTheme="majorHAnsi" w:hAnsiTheme="majorHAnsi"/>
          <w:sz w:val="24"/>
          <w:szCs w:val="24"/>
          <w:lang w:val="lv-LV"/>
        </w:rPr>
        <w:t xml:space="preserve"> </w:t>
      </w:r>
      <w:r w:rsidRPr="00C43B0F">
        <w:rPr>
          <w:rFonts w:asciiTheme="majorHAnsi" w:hAnsiTheme="majorHAnsi"/>
          <w:i/>
          <w:sz w:val="24"/>
          <w:szCs w:val="24"/>
          <w:lang w:val="lv-LV"/>
        </w:rPr>
        <w:t>izveidota ,,mini datora klase”, vasarā notika ceļojums ar gaisa balonu, saņemti materiāli mēbeļu izgatavošanai, bērni un vecļaudis izsapņoja savus sapņus Ziemassvētku vecītim, saņemtas drēbes, apavi un skolas kancelejas preces)</w:t>
      </w:r>
    </w:p>
    <w:p w:rsidR="00353D15" w:rsidRPr="00C43B0F" w:rsidRDefault="00353D15" w:rsidP="00353D15">
      <w:pPr>
        <w:pStyle w:val="ListParagraph1"/>
        <w:numPr>
          <w:ilvl w:val="0"/>
          <w:numId w:val="1"/>
        </w:numPr>
        <w:ind w:left="1077" w:right="-908" w:hanging="357"/>
        <w:jc w:val="both"/>
        <w:rPr>
          <w:rFonts w:asciiTheme="majorHAnsi" w:hAnsiTheme="majorHAnsi"/>
          <w:i/>
          <w:sz w:val="24"/>
          <w:szCs w:val="24"/>
          <w:lang w:val="lv-LV"/>
        </w:rPr>
      </w:pPr>
      <w:r w:rsidRPr="00C43B0F">
        <w:rPr>
          <w:rFonts w:asciiTheme="majorHAnsi" w:hAnsiTheme="majorHAnsi"/>
          <w:sz w:val="24"/>
          <w:szCs w:val="24"/>
          <w:lang w:val="lv-LV"/>
        </w:rPr>
        <w:t xml:space="preserve">Iestādē ierīkota radošā darbnīca </w:t>
      </w:r>
      <w:r w:rsidRPr="00C43B0F">
        <w:rPr>
          <w:rFonts w:asciiTheme="majorHAnsi" w:hAnsiTheme="majorHAnsi"/>
          <w:i/>
          <w:sz w:val="24"/>
          <w:szCs w:val="24"/>
          <w:lang w:val="lv-LV"/>
        </w:rPr>
        <w:t>(pēc brīvas izvēles bērni individuāli vai nelielās grupiņās var vakaros nodarboties ar dažādām tehnikām un materiāliem)</w:t>
      </w:r>
    </w:p>
    <w:p w:rsidR="00353D15" w:rsidRPr="00C43B0F" w:rsidRDefault="00353D15" w:rsidP="00353D15">
      <w:pPr>
        <w:pStyle w:val="ListParagraph1"/>
        <w:ind w:left="1077" w:right="-908"/>
        <w:jc w:val="both"/>
        <w:rPr>
          <w:rFonts w:asciiTheme="majorHAnsi" w:hAnsiTheme="majorHAnsi"/>
          <w:i/>
          <w:sz w:val="24"/>
          <w:szCs w:val="24"/>
          <w:lang w:val="lv-LV"/>
        </w:rPr>
      </w:pPr>
    </w:p>
    <w:p w:rsidR="00353D15" w:rsidRPr="00C43B0F" w:rsidRDefault="00353D15" w:rsidP="00353D15">
      <w:pPr>
        <w:pStyle w:val="ListParagraph1"/>
        <w:ind w:left="0"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 xml:space="preserve">Bērni: </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Vasaras brīvlaika liela noslogotība ar projektu un nometņu aktivitātēm</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 xml:space="preserve">Mazinājusies alkohola un citu apreibinošu vielu lietošanas gadījumi iestādē un ārpus tās, 12 bērni gada laikā apmeklējuši pusaudžu Motivācijas programmu </w:t>
      </w:r>
      <w:r w:rsidRPr="00C43B0F">
        <w:rPr>
          <w:rFonts w:asciiTheme="majorHAnsi" w:hAnsiTheme="majorHAnsi"/>
          <w:i/>
          <w:sz w:val="24"/>
          <w:szCs w:val="24"/>
          <w:lang w:val="lv-LV"/>
        </w:rPr>
        <w:t>(atrodas</w:t>
      </w:r>
      <w:r w:rsidRPr="00C43B0F">
        <w:rPr>
          <w:rFonts w:asciiTheme="majorHAnsi" w:hAnsiTheme="majorHAnsi"/>
          <w:sz w:val="24"/>
          <w:szCs w:val="24"/>
          <w:lang w:val="lv-LV"/>
        </w:rPr>
        <w:t xml:space="preserve"> </w:t>
      </w:r>
      <w:r w:rsidRPr="00C43B0F">
        <w:rPr>
          <w:rFonts w:asciiTheme="majorHAnsi" w:hAnsiTheme="majorHAnsi"/>
          <w:i/>
          <w:sz w:val="24"/>
          <w:szCs w:val="24"/>
          <w:lang w:val="lv-LV"/>
        </w:rPr>
        <w:t>Jelgavas PNS, mērķis – sniegt pusaudzim pilnīgu informāciju par atkarību, tās veidošanos, ieinteresēt, piesaistīt uzmanību un veicināt adekvātu pašnovērtējumu ar radošu un aktīvu aktivitāšu palīdzību);</w:t>
      </w:r>
    </w:p>
    <w:p w:rsidR="00353D15" w:rsidRPr="00C43B0F" w:rsidRDefault="00353D15" w:rsidP="00353D15">
      <w:pPr>
        <w:pStyle w:val="ListParagraph1"/>
        <w:numPr>
          <w:ilvl w:val="0"/>
          <w:numId w:val="1"/>
        </w:numPr>
        <w:ind w:right="-908"/>
        <w:jc w:val="both"/>
        <w:rPr>
          <w:rFonts w:asciiTheme="majorHAnsi" w:hAnsiTheme="majorHAnsi"/>
          <w:i/>
          <w:sz w:val="24"/>
          <w:szCs w:val="24"/>
          <w:lang w:val="lv-LV"/>
        </w:rPr>
      </w:pPr>
      <w:r w:rsidRPr="00C43B0F">
        <w:rPr>
          <w:rFonts w:asciiTheme="majorHAnsi" w:hAnsiTheme="majorHAnsi"/>
          <w:sz w:val="24"/>
          <w:szCs w:val="24"/>
          <w:lang w:val="lv-LV"/>
        </w:rPr>
        <w:t xml:space="preserve">Bērni un jaunieši mācās 14 Latvijas skolās </w:t>
      </w:r>
      <w:r w:rsidRPr="00C43B0F">
        <w:rPr>
          <w:rFonts w:asciiTheme="majorHAnsi" w:hAnsiTheme="majorHAnsi"/>
          <w:i/>
          <w:sz w:val="24"/>
          <w:szCs w:val="24"/>
          <w:lang w:val="lv-LV"/>
        </w:rPr>
        <w:t>(izglītības iestāde tiek piemērota un izvēlēta katram bērnam, ņemot vērā viņa veselības stāvokli, spējas un intereses, visi mācās  dienas nodaļās)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 xml:space="preserve">Nav bijis signāls par ārkārtas situācijām un konfliktsituācijām </w:t>
      </w:r>
      <w:r w:rsidRPr="00C43B0F">
        <w:rPr>
          <w:rFonts w:asciiTheme="majorHAnsi" w:hAnsiTheme="majorHAnsi"/>
          <w:i/>
          <w:sz w:val="24"/>
          <w:szCs w:val="24"/>
          <w:lang w:val="lv-LV"/>
        </w:rPr>
        <w:t>(ir bijušas 2 ārkārtas situācijas – 03.03.2015.un 02.05.2015., fiziska vardarbība meiteņu starpā un 3 pusaudži</w:t>
      </w:r>
      <w:r w:rsidRPr="00C43B0F">
        <w:rPr>
          <w:rFonts w:asciiTheme="majorHAnsi" w:hAnsiTheme="majorHAnsi"/>
          <w:sz w:val="24"/>
          <w:szCs w:val="24"/>
          <w:lang w:val="lv-LV"/>
        </w:rPr>
        <w:t xml:space="preserve"> </w:t>
      </w:r>
      <w:r w:rsidRPr="00C43B0F">
        <w:rPr>
          <w:rFonts w:asciiTheme="majorHAnsi" w:hAnsiTheme="majorHAnsi"/>
          <w:i/>
          <w:sz w:val="24"/>
          <w:szCs w:val="24"/>
          <w:lang w:val="lv-LV"/>
        </w:rPr>
        <w:t>lietoja narkotiskās vielas);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Izstrādāta un ieviesta brīvā laika noslogojuma karte (</w:t>
      </w:r>
      <w:r w:rsidRPr="00C43B0F">
        <w:rPr>
          <w:rFonts w:asciiTheme="majorHAnsi" w:hAnsiTheme="majorHAnsi"/>
          <w:i/>
          <w:sz w:val="24"/>
          <w:szCs w:val="24"/>
          <w:lang w:val="lv-LV"/>
        </w:rPr>
        <w:t>liela uzmanība tiek veltīta brīvā laika noslogojumam, lai maksimāli apmeklētu interešu pulciņus, speciālistu konsultācijas un aktivitātes);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p>
    <w:p w:rsidR="00353D15" w:rsidRPr="00C43B0F" w:rsidRDefault="00353D15" w:rsidP="00353D15">
      <w:pPr>
        <w:ind w:right="-908"/>
        <w:jc w:val="both"/>
        <w:rPr>
          <w:rFonts w:asciiTheme="majorHAnsi" w:hAnsiTheme="majorHAnsi"/>
          <w:b/>
          <w:sz w:val="24"/>
          <w:szCs w:val="24"/>
          <w:u w:val="single"/>
          <w:lang w:val="lv-LV"/>
        </w:rPr>
      </w:pPr>
      <w:r w:rsidRPr="00C43B0F">
        <w:rPr>
          <w:rFonts w:asciiTheme="majorHAnsi" w:hAnsiTheme="majorHAnsi"/>
          <w:b/>
          <w:sz w:val="24"/>
          <w:szCs w:val="24"/>
          <w:u w:val="single"/>
          <w:lang w:val="lv-LV"/>
        </w:rPr>
        <w:t>Darbinieki:</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 xml:space="preserve">Uzsāk sadarbību 5 jauni brīvprātīgie – atslēgas personas </w:t>
      </w:r>
      <w:r w:rsidRPr="00C43B0F">
        <w:rPr>
          <w:rFonts w:asciiTheme="majorHAnsi" w:hAnsiTheme="majorHAnsi"/>
          <w:i/>
          <w:sz w:val="24"/>
          <w:szCs w:val="24"/>
          <w:lang w:val="lv-LV"/>
        </w:rPr>
        <w:t>(t.sk. Kaspars Meļņikonis – austrumu cīņas, Jānis Lejiņš – sporta treneris, atkarību speciālists)</w:t>
      </w:r>
    </w:p>
    <w:p w:rsidR="00353D15" w:rsidRPr="00C43B0F" w:rsidRDefault="00353D15" w:rsidP="00353D15">
      <w:pPr>
        <w:pStyle w:val="ListParagraph1"/>
        <w:numPr>
          <w:ilvl w:val="0"/>
          <w:numId w:val="1"/>
        </w:numPr>
        <w:ind w:right="-908"/>
        <w:jc w:val="both"/>
        <w:rPr>
          <w:rFonts w:asciiTheme="majorHAnsi" w:hAnsiTheme="majorHAnsi"/>
          <w:sz w:val="24"/>
          <w:szCs w:val="24"/>
          <w:lang w:val="lv-LV"/>
        </w:rPr>
      </w:pPr>
      <w:r w:rsidRPr="00C43B0F">
        <w:rPr>
          <w:rFonts w:asciiTheme="majorHAnsi" w:hAnsiTheme="majorHAnsi"/>
          <w:sz w:val="24"/>
          <w:szCs w:val="24"/>
          <w:lang w:val="lv-LV"/>
        </w:rPr>
        <w:t xml:space="preserve"> 5 darbinieki uzsāk mācības </w:t>
      </w:r>
      <w:r w:rsidRPr="00C43B0F">
        <w:rPr>
          <w:rFonts w:asciiTheme="majorHAnsi" w:hAnsiTheme="majorHAnsi"/>
          <w:i/>
          <w:sz w:val="24"/>
          <w:szCs w:val="24"/>
          <w:lang w:val="lv-LV"/>
        </w:rPr>
        <w:t>(3 – augstskolās, 2- vidējās mācību iestādēs)</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2 darbinieki jau no pagājušā gada uzsākuši un apgūst neformālo izglītību ,,jaunatnes lietu speciālists”</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Projektu ,,Der zināt” un ,,Montesori”</w:t>
      </w:r>
      <w:r w:rsidRPr="00C43B0F">
        <w:rPr>
          <w:rFonts w:asciiTheme="majorHAnsi" w:hAnsiTheme="majorHAnsi"/>
          <w:i/>
          <w:sz w:val="24"/>
          <w:szCs w:val="24"/>
          <w:lang w:val="lv-LV"/>
        </w:rPr>
        <w:t xml:space="preserve"> </w:t>
      </w:r>
      <w:r w:rsidRPr="00C43B0F">
        <w:rPr>
          <w:rFonts w:asciiTheme="majorHAnsi" w:hAnsiTheme="majorHAnsi"/>
          <w:sz w:val="24"/>
          <w:szCs w:val="24"/>
          <w:lang w:val="lv-LV"/>
        </w:rPr>
        <w:t xml:space="preserve"> aktivitātes darbinieku kvalifikācijas celšanai </w:t>
      </w:r>
      <w:r w:rsidRPr="00C43B0F">
        <w:rPr>
          <w:rFonts w:asciiTheme="majorHAnsi" w:hAnsiTheme="majorHAnsi"/>
          <w:i/>
          <w:sz w:val="24"/>
          <w:szCs w:val="24"/>
          <w:lang w:val="lv-LV"/>
        </w:rPr>
        <w:t>(organizē biedrība ,,No sirds uz sirdi”);</w:t>
      </w:r>
    </w:p>
    <w:p w:rsidR="00353D15" w:rsidRPr="00C43B0F" w:rsidRDefault="00353D15" w:rsidP="00353D15">
      <w:pPr>
        <w:pStyle w:val="ListParagraph1"/>
        <w:numPr>
          <w:ilvl w:val="0"/>
          <w:numId w:val="1"/>
        </w:numPr>
        <w:ind w:left="1077" w:right="-908" w:hanging="357"/>
        <w:jc w:val="both"/>
        <w:rPr>
          <w:rFonts w:asciiTheme="majorHAnsi" w:hAnsiTheme="majorHAnsi"/>
          <w:sz w:val="24"/>
          <w:szCs w:val="24"/>
          <w:lang w:val="lv-LV"/>
        </w:rPr>
      </w:pPr>
      <w:r w:rsidRPr="00C43B0F">
        <w:rPr>
          <w:rFonts w:asciiTheme="majorHAnsi" w:hAnsiTheme="majorHAnsi"/>
          <w:sz w:val="24"/>
          <w:szCs w:val="24"/>
          <w:lang w:val="lv-LV"/>
        </w:rPr>
        <w:t xml:space="preserve">Tiek rīkoti BTAI </w:t>
      </w:r>
      <w:r w:rsidRPr="00C43B0F">
        <w:rPr>
          <w:rFonts w:asciiTheme="majorHAnsi" w:hAnsiTheme="majorHAnsi"/>
          <w:i/>
          <w:sz w:val="24"/>
          <w:szCs w:val="24"/>
          <w:lang w:val="lv-LV"/>
        </w:rPr>
        <w:t>(bērnu tiesību aizsardzības inspekcijas)</w:t>
      </w:r>
      <w:r w:rsidRPr="00C43B0F">
        <w:rPr>
          <w:rFonts w:asciiTheme="majorHAnsi" w:hAnsiTheme="majorHAnsi"/>
          <w:sz w:val="24"/>
          <w:szCs w:val="24"/>
          <w:lang w:val="lv-LV"/>
        </w:rPr>
        <w:t xml:space="preserve"> un sociālo aprūpētāju kursi un semināri darbinieku kvalifikācijas celšanai </w:t>
      </w:r>
    </w:p>
    <w:p w:rsidR="00353D15" w:rsidRPr="00C43B0F" w:rsidRDefault="00353D15" w:rsidP="00353D15">
      <w:pPr>
        <w:ind w:right="-908"/>
        <w:jc w:val="both"/>
        <w:rPr>
          <w:rFonts w:asciiTheme="majorHAnsi" w:hAnsiTheme="majorHAnsi"/>
          <w:sz w:val="24"/>
          <w:szCs w:val="24"/>
          <w:lang w:val="lv-LV"/>
        </w:rPr>
      </w:pPr>
    </w:p>
    <w:p w:rsidR="00353D15" w:rsidRPr="00C43B0F" w:rsidRDefault="00353D15" w:rsidP="00353D15">
      <w:pPr>
        <w:ind w:right="-908"/>
        <w:jc w:val="both"/>
        <w:rPr>
          <w:rFonts w:asciiTheme="majorHAnsi" w:hAnsiTheme="majorHAnsi"/>
          <w:sz w:val="24"/>
          <w:szCs w:val="24"/>
          <w:lang w:val="lv-LV"/>
        </w:rPr>
      </w:pPr>
    </w:p>
    <w:p w:rsidR="00353D15" w:rsidRPr="00C43B0F"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 xml:space="preserve">Sagatavoja </w:t>
      </w:r>
      <w:r w:rsidRPr="00C43B0F">
        <w:rPr>
          <w:rFonts w:asciiTheme="majorHAnsi" w:hAnsiTheme="majorHAnsi"/>
          <w:sz w:val="24"/>
          <w:szCs w:val="24"/>
          <w:lang w:val="lv-LV"/>
        </w:rPr>
        <w:t>ĢKC „ Dzeguzīte” direktore Lāsma Ruža-Riekstiņa</w:t>
      </w: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Theme="majorHAnsi" w:hAnsiTheme="majorHAnsi"/>
          <w:b/>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E8600D">
        <w:rPr>
          <w:rFonts w:asciiTheme="majorHAnsi" w:hAnsiTheme="majorHAnsi"/>
          <w:b/>
          <w:sz w:val="24"/>
          <w:szCs w:val="24"/>
          <w:lang w:val="lv-LV"/>
        </w:rPr>
        <w:t>2.</w:t>
      </w:r>
      <w:r w:rsidRPr="00E8600D">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sidRPr="00E8600D">
        <w:rPr>
          <w:rFonts w:ascii="Cambria" w:hAnsi="Cambria"/>
          <w:b/>
          <w:sz w:val="24"/>
          <w:szCs w:val="24"/>
          <w:lang w:val="lv-LV"/>
        </w:rPr>
        <w:t>Par Sociālā dienesta un Ģimenes atbalsta dienas centra darbu</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G.Rūtiņa, D.Vingris)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Baiba Tālmane</w:t>
      </w:r>
    </w:p>
    <w:p w:rsidR="00353D15" w:rsidRPr="00241DD5" w:rsidRDefault="00353D15" w:rsidP="00353D15">
      <w:pPr>
        <w:ind w:right="-393"/>
        <w:jc w:val="both"/>
        <w:rPr>
          <w:b/>
          <w:sz w:val="24"/>
          <w:szCs w:val="24"/>
          <w:lang w:val="lv-LV"/>
        </w:rPr>
      </w:pPr>
      <w:r w:rsidRPr="00241DD5">
        <w:rPr>
          <w:sz w:val="24"/>
          <w:szCs w:val="24"/>
          <w:lang w:val="lv-LV"/>
        </w:rPr>
        <w:t xml:space="preserve">                                                                                                                                                                                                                                                                                                                                                                                                                                                                                                                                                                                                                                                                                                                                                                                                                                                                                                                                                                                                                                                                                                                                                                                                                                                                                                                                                                                                                                                                                                                                                                                                                                                                                                                                                                                                                                                                                                                                                                                                                                                                                                                                                                                                                                                                                                                                                                                                   </w:t>
      </w:r>
    </w:p>
    <w:p w:rsidR="00353D15" w:rsidRPr="00C43B0F" w:rsidRDefault="00353D15" w:rsidP="00353D15">
      <w:pPr>
        <w:ind w:right="-908"/>
        <w:jc w:val="both"/>
        <w:rPr>
          <w:rFonts w:asciiTheme="majorHAnsi" w:hAnsiTheme="majorHAnsi"/>
          <w:i/>
          <w:sz w:val="24"/>
          <w:szCs w:val="24"/>
          <w:lang w:val="lv-LV"/>
        </w:rPr>
      </w:pPr>
      <w:r w:rsidRPr="00241DD5">
        <w:rPr>
          <w:rFonts w:asciiTheme="majorHAnsi" w:hAnsiTheme="majorHAnsi"/>
          <w:sz w:val="24"/>
          <w:szCs w:val="24"/>
          <w:lang w:val="lv-LV"/>
        </w:rPr>
        <w:t xml:space="preserve">Iepazinusies ar  Kokneses novada domes Sociālā dienesta vadītājas Baibas Tālmanes un Ģimenes atbalsta dienas centra vadītājas Līvas Skābarnieces sagatavoto informāciju, ņemot vērā 2015.gada 21.oktobra Sociālo jautājumu un veselības aprūpes pastāvīgās komitejas  ieteikumu, </w:t>
      </w:r>
      <w:r>
        <w:rPr>
          <w:rFonts w:asciiTheme="majorHAnsi" w:hAnsiTheme="majorHAnsi"/>
          <w:sz w:val="24"/>
          <w:szCs w:val="24"/>
          <w:lang w:val="lv-LV"/>
        </w:rPr>
        <w:t>a</w:t>
      </w:r>
      <w:r w:rsidRPr="00C43B0F">
        <w:rPr>
          <w:rFonts w:asciiTheme="majorHAnsi" w:hAnsiTheme="majorHAnsi"/>
          <w:sz w:val="24"/>
          <w:szCs w:val="24"/>
          <w:lang w:val="lv-LV"/>
        </w:rPr>
        <w:t xml:space="preserve">tklāti balsojot, PAR-10 (Mudīte Auliņa ,Valdis Biķernieks, Pēteris Keišs, Jānis Krūmiņš, </w:t>
      </w:r>
      <w:r>
        <w:rPr>
          <w:rFonts w:asciiTheme="majorHAnsi" w:hAnsiTheme="majorHAnsi"/>
          <w:sz w:val="24"/>
          <w:szCs w:val="24"/>
          <w:lang w:val="lv-LV"/>
        </w:rPr>
        <w:t>Jānis Liepiņš,</w:t>
      </w:r>
      <w:r w:rsidRPr="00C43B0F">
        <w:rPr>
          <w:rFonts w:asciiTheme="majorHAnsi" w:hAnsiTheme="majorHAnsi"/>
          <w:sz w:val="24"/>
          <w:szCs w:val="24"/>
          <w:lang w:val="lv-LV"/>
        </w:rPr>
        <w:t xml:space="preserve"> Jānis Miezītis, Edgars Mikāls , Gita Rūtiņa,  Uldis Riekstiņš, Dainis Vingris) PRET-nav, ATTURAS-nav,  Kokneses novada dome NOLEMJ</w:t>
      </w:r>
    </w:p>
    <w:p w:rsidR="00353D15" w:rsidRPr="00241DD5" w:rsidRDefault="00353D15" w:rsidP="00353D15">
      <w:pPr>
        <w:ind w:right="-907" w:firstLine="720"/>
        <w:jc w:val="both"/>
        <w:rPr>
          <w:rFonts w:asciiTheme="majorHAnsi" w:hAnsiTheme="majorHAnsi"/>
          <w:sz w:val="24"/>
          <w:szCs w:val="24"/>
          <w:lang w:val="lv-LV"/>
        </w:rPr>
      </w:pPr>
      <w:r w:rsidRPr="00241DD5">
        <w:rPr>
          <w:rFonts w:asciiTheme="majorHAnsi" w:hAnsiTheme="majorHAnsi"/>
          <w:sz w:val="24"/>
          <w:szCs w:val="24"/>
          <w:lang w:val="lv-LV"/>
        </w:rPr>
        <w:t xml:space="preserve"> </w:t>
      </w:r>
    </w:p>
    <w:p w:rsidR="00353D15" w:rsidRDefault="00353D15" w:rsidP="00353D15">
      <w:pPr>
        <w:ind w:right="-907" w:firstLine="720"/>
        <w:jc w:val="both"/>
        <w:rPr>
          <w:rFonts w:asciiTheme="majorHAnsi" w:hAnsiTheme="majorHAnsi"/>
          <w:b/>
          <w:sz w:val="24"/>
          <w:szCs w:val="24"/>
          <w:lang w:val="lv-LV"/>
        </w:rPr>
      </w:pPr>
      <w:r w:rsidRPr="00BA579C">
        <w:rPr>
          <w:rFonts w:asciiTheme="majorHAnsi" w:hAnsiTheme="majorHAnsi"/>
          <w:b/>
          <w:sz w:val="24"/>
          <w:szCs w:val="24"/>
          <w:lang w:val="lv-LV"/>
        </w:rPr>
        <w:t>1. Pieņemt zināšanai Kokneses novada domes Sociālā dienesta vadītājas Baibas Tālmanes sagatavoto informāciju par dienesta darbu.</w:t>
      </w:r>
    </w:p>
    <w:p w:rsidR="00353D15" w:rsidRPr="00BA579C" w:rsidRDefault="00353D15" w:rsidP="00353D15">
      <w:pPr>
        <w:ind w:right="-907" w:firstLine="720"/>
        <w:jc w:val="both"/>
        <w:rPr>
          <w:rFonts w:asciiTheme="majorHAnsi" w:hAnsiTheme="majorHAnsi"/>
          <w:b/>
          <w:sz w:val="24"/>
          <w:szCs w:val="24"/>
          <w:lang w:val="lv-LV"/>
        </w:rPr>
      </w:pPr>
    </w:p>
    <w:p w:rsidR="00353D15" w:rsidRPr="00BA579C" w:rsidRDefault="00353D15" w:rsidP="00353D15">
      <w:pPr>
        <w:ind w:right="-907" w:firstLine="720"/>
        <w:jc w:val="both"/>
        <w:rPr>
          <w:rFonts w:asciiTheme="majorHAnsi" w:hAnsiTheme="majorHAnsi"/>
          <w:b/>
          <w:sz w:val="24"/>
          <w:szCs w:val="24"/>
          <w:lang w:val="lv-LV"/>
        </w:rPr>
      </w:pPr>
      <w:r w:rsidRPr="00BA579C">
        <w:rPr>
          <w:rFonts w:asciiTheme="majorHAnsi" w:hAnsiTheme="majorHAnsi"/>
          <w:b/>
          <w:sz w:val="24"/>
          <w:szCs w:val="24"/>
          <w:lang w:val="lv-LV"/>
        </w:rPr>
        <w:t>2. Pieņemt zināšanai Ģimenes atbalsta dienas centra vadītājas Līvas Skābarnieces sagatavoto informāciju par dienas centra darbu.</w:t>
      </w:r>
    </w:p>
    <w:p w:rsidR="00353D15" w:rsidRDefault="00353D15" w:rsidP="00353D15">
      <w:pPr>
        <w:spacing w:line="360" w:lineRule="auto"/>
        <w:ind w:right="-391" w:firstLine="720"/>
        <w:jc w:val="both"/>
        <w:rPr>
          <w:sz w:val="24"/>
          <w:szCs w:val="24"/>
          <w:lang w:val="lv-LV"/>
        </w:rPr>
      </w:pPr>
    </w:p>
    <w:p w:rsidR="00353D15" w:rsidRPr="00241DD5" w:rsidRDefault="00353D15" w:rsidP="00353D15">
      <w:pPr>
        <w:ind w:right="-908" w:firstLine="720"/>
        <w:jc w:val="right"/>
        <w:rPr>
          <w:rFonts w:asciiTheme="majorHAnsi" w:hAnsiTheme="majorHAnsi"/>
          <w:sz w:val="22"/>
          <w:szCs w:val="22"/>
          <w:lang w:val="lv-LV"/>
        </w:rPr>
      </w:pPr>
      <w:r w:rsidRPr="00241DD5">
        <w:rPr>
          <w:rFonts w:asciiTheme="majorHAnsi" w:hAnsiTheme="majorHAnsi"/>
          <w:sz w:val="22"/>
          <w:szCs w:val="22"/>
          <w:lang w:val="lv-LV"/>
        </w:rPr>
        <w:t>1.pielikums</w:t>
      </w:r>
    </w:p>
    <w:p w:rsidR="00353D15" w:rsidRPr="00241DD5" w:rsidRDefault="00353D15" w:rsidP="00353D15">
      <w:pPr>
        <w:ind w:right="-908" w:firstLine="720"/>
        <w:jc w:val="right"/>
        <w:rPr>
          <w:rFonts w:asciiTheme="majorHAnsi" w:hAnsiTheme="majorHAnsi"/>
          <w:sz w:val="22"/>
          <w:szCs w:val="22"/>
          <w:lang w:val="lv-LV"/>
        </w:rPr>
      </w:pPr>
      <w:r w:rsidRPr="00241DD5">
        <w:rPr>
          <w:rFonts w:asciiTheme="majorHAnsi" w:hAnsiTheme="majorHAnsi"/>
          <w:sz w:val="22"/>
          <w:szCs w:val="22"/>
          <w:lang w:val="lv-LV"/>
        </w:rPr>
        <w:t>Kokneses novada domes</w:t>
      </w:r>
    </w:p>
    <w:p w:rsidR="00353D15" w:rsidRPr="00241DD5" w:rsidRDefault="00353D15" w:rsidP="00353D15">
      <w:pPr>
        <w:ind w:right="-908" w:firstLine="720"/>
        <w:jc w:val="right"/>
        <w:rPr>
          <w:rFonts w:asciiTheme="majorHAnsi" w:hAnsiTheme="majorHAnsi"/>
          <w:sz w:val="22"/>
          <w:szCs w:val="22"/>
          <w:lang w:val="lv-LV"/>
        </w:rPr>
      </w:pPr>
      <w:r w:rsidRPr="00241DD5">
        <w:rPr>
          <w:rFonts w:asciiTheme="majorHAnsi" w:hAnsiTheme="majorHAnsi"/>
          <w:sz w:val="22"/>
          <w:szCs w:val="22"/>
          <w:lang w:val="lv-LV"/>
        </w:rPr>
        <w:t>2015.gada 28.oktobra lēmumam Nr.2</w:t>
      </w:r>
    </w:p>
    <w:p w:rsidR="00353D15" w:rsidRPr="00241DD5" w:rsidRDefault="00353D15" w:rsidP="00353D15">
      <w:pPr>
        <w:ind w:right="-908" w:firstLine="720"/>
        <w:jc w:val="right"/>
        <w:rPr>
          <w:rFonts w:asciiTheme="majorHAnsi" w:hAnsiTheme="majorHAnsi"/>
          <w:sz w:val="24"/>
          <w:szCs w:val="24"/>
          <w:lang w:val="lv-LV"/>
        </w:rPr>
      </w:pPr>
    </w:p>
    <w:p w:rsidR="00353D15" w:rsidRDefault="00353D15" w:rsidP="00353D15">
      <w:pPr>
        <w:pStyle w:val="NormalWeb"/>
        <w:spacing w:before="0" w:beforeAutospacing="0" w:after="0" w:afterAutospacing="0"/>
        <w:jc w:val="center"/>
        <w:rPr>
          <w:b/>
          <w:sz w:val="28"/>
          <w:szCs w:val="28"/>
          <w:u w:val="single"/>
        </w:rPr>
      </w:pPr>
      <w:r w:rsidRPr="00241DD5">
        <w:rPr>
          <w:b/>
          <w:sz w:val="28"/>
          <w:szCs w:val="28"/>
          <w:u w:val="single"/>
        </w:rPr>
        <w:t>Par sociālā dienesta darbu 2015</w:t>
      </w:r>
    </w:p>
    <w:p w:rsidR="00353D15" w:rsidRPr="00241DD5" w:rsidRDefault="00353D15" w:rsidP="00353D15">
      <w:pPr>
        <w:pStyle w:val="NormalWeb"/>
        <w:spacing w:before="0" w:beforeAutospacing="0" w:after="0" w:afterAutospacing="0"/>
        <w:jc w:val="center"/>
        <w:rPr>
          <w:b/>
          <w:sz w:val="28"/>
          <w:szCs w:val="28"/>
          <w:u w:val="single"/>
        </w:rPr>
      </w:pPr>
    </w:p>
    <w:p w:rsidR="00353D15" w:rsidRPr="00116445" w:rsidRDefault="00353D15" w:rsidP="00353D15">
      <w:pPr>
        <w:numPr>
          <w:ilvl w:val="1"/>
          <w:numId w:val="2"/>
        </w:numPr>
        <w:ind w:right="-908" w:hanging="360"/>
        <w:jc w:val="both"/>
        <w:rPr>
          <w:sz w:val="24"/>
          <w:szCs w:val="24"/>
          <w:lang w:val="lv-LV"/>
        </w:rPr>
      </w:pPr>
      <w:r w:rsidRPr="00116445">
        <w:rPr>
          <w:sz w:val="24"/>
          <w:szCs w:val="24"/>
          <w:lang w:val="lv-LV"/>
        </w:rPr>
        <w:t>Kokneses novada domes Sociālais dienests ir novada domes izveidota iestāde, kas organizē sociālo darbu un ir atbildīga par sociālās palīdzības un sociālo pakalpojumu sniegšanu Kokneses novada iedzīvotājiem.</w:t>
      </w:r>
    </w:p>
    <w:p w:rsidR="00353D15" w:rsidRPr="00116445" w:rsidRDefault="00353D15" w:rsidP="00353D15">
      <w:pPr>
        <w:shd w:val="clear" w:color="auto" w:fill="FFFFFF"/>
        <w:spacing w:before="100" w:beforeAutospacing="1" w:after="100" w:afterAutospacing="1"/>
        <w:ind w:right="-908"/>
        <w:jc w:val="both"/>
        <w:rPr>
          <w:color w:val="000000"/>
          <w:sz w:val="24"/>
          <w:szCs w:val="24"/>
          <w:lang w:val="lv-LV"/>
        </w:rPr>
      </w:pPr>
      <w:r w:rsidRPr="00116445">
        <w:rPr>
          <w:bCs/>
          <w:color w:val="000000"/>
          <w:sz w:val="24"/>
          <w:szCs w:val="24"/>
          <w:lang w:val="lv-LV"/>
        </w:rPr>
        <w:t>Sociālā dienesta darbības mērķis ir sniegt vai organizēt sociālo pakalpojumu sniegšanu, sniegt sociālo palīdzību, sociālā darbinieka konsultācijas un ieteikumus par tālāku rīcību personai, kura nespēj nodrošināt sevi (savu ģimeni) un/vai pārvarēt esošās dzīves grūtības tikai saviem spēkiem un, kurai ir vēlēšanās mainīt pašreizējo situāciju.</w:t>
      </w:r>
    </w:p>
    <w:p w:rsidR="00353D15" w:rsidRDefault="00353D15" w:rsidP="00353D15">
      <w:pPr>
        <w:pStyle w:val="NormalWeb"/>
        <w:ind w:right="-908"/>
        <w:jc w:val="both"/>
      </w:pPr>
      <w:r w:rsidRPr="00116445">
        <w:t xml:space="preserve">Sociālā dienesta galvenais uzdevums ir sociālās palīdzības un sociālo pakalpojumu sniegšana, vienlaicīgi arī veicinot personu pašpalīdzību un iesaistīšanos sabiedriskajā dzīvē, kā arī veicināt šo personu atbildības izjūtu pret sevi un savu ģimeni. </w:t>
      </w:r>
    </w:p>
    <w:p w:rsidR="00353D15" w:rsidRPr="00116445" w:rsidRDefault="00353D15" w:rsidP="00353D15">
      <w:pPr>
        <w:pStyle w:val="NormalWeb"/>
        <w:ind w:right="-908"/>
        <w:jc w:val="both"/>
      </w:pPr>
      <w:r w:rsidRPr="00116445">
        <w:rPr>
          <w:b/>
          <w:u w:val="single"/>
        </w:rPr>
        <w:t>Sociālie pakalpojumi</w:t>
      </w:r>
      <w:r w:rsidRPr="00116445">
        <w:t xml:space="preserve"> ietver:</w:t>
      </w:r>
    </w:p>
    <w:p w:rsidR="00353D15" w:rsidRPr="00116445" w:rsidRDefault="00353D15" w:rsidP="00353D15">
      <w:pPr>
        <w:pStyle w:val="NormalWeb"/>
        <w:numPr>
          <w:ilvl w:val="0"/>
          <w:numId w:val="3"/>
        </w:numPr>
        <w:ind w:right="-908"/>
        <w:jc w:val="both"/>
      </w:pPr>
      <w:r w:rsidRPr="00116445">
        <w:rPr>
          <w:u w:val="single"/>
        </w:rPr>
        <w:t>sociālo aprūpi</w:t>
      </w:r>
      <w:r w:rsidRPr="00116445">
        <w:t>, kuras mērķis ir nodrošināt dzīves kvalitātes nepazemināšanos personai, kura vecuma vai funkcionālo traucējumu dēļ to nevar nodrošināt pati saviem spēkiem;</w:t>
      </w:r>
    </w:p>
    <w:p w:rsidR="00353D15" w:rsidRPr="00116445" w:rsidRDefault="00353D15" w:rsidP="00353D15">
      <w:pPr>
        <w:pStyle w:val="NormalWeb"/>
        <w:numPr>
          <w:ilvl w:val="0"/>
          <w:numId w:val="3"/>
        </w:numPr>
        <w:ind w:right="-908"/>
        <w:jc w:val="both"/>
      </w:pPr>
      <w:r w:rsidRPr="00116445">
        <w:t xml:space="preserve"> </w:t>
      </w:r>
      <w:r w:rsidRPr="00116445">
        <w:rPr>
          <w:u w:val="single"/>
        </w:rPr>
        <w:t>sociālo rehabilitāciju</w:t>
      </w:r>
      <w:r w:rsidRPr="00116445">
        <w:t>, kuras mērķis ir novērst vai mazināt invaliditātes, darba nespējas, atkarības un citu faktoru izraisītās negatīvās sociālās sekas personas dzīvē.  </w:t>
      </w:r>
    </w:p>
    <w:p w:rsidR="00353D15" w:rsidRPr="00116445" w:rsidRDefault="00353D15" w:rsidP="00353D15">
      <w:pPr>
        <w:pStyle w:val="NormalWeb"/>
        <w:ind w:right="-908"/>
        <w:rPr>
          <w:b/>
        </w:rPr>
      </w:pPr>
      <w:r w:rsidRPr="00116445">
        <w:rPr>
          <w:rStyle w:val="Strong"/>
        </w:rPr>
        <w:t>Sociālo pakalpojumu sniegšanas pamatprincipi:</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t xml:space="preserve">pakalpojumu nodrošināšana klienta dzīvesvietā vai iespējami tuvu tai; </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lastRenderedPageBreak/>
        <w:t xml:space="preserve">sociālās aprūpes un sociālās rehabilitācijas nodrošināšana ilgstošas aprūpes sociālās rehabilitācijas institūcijās tikai tajā gadījumā, ja dzīvesvietā sociālo pakalpojumu apjoms nav klientam pietiekams; </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t xml:space="preserve">personas individuālo vajadzību un resursu novērtējums; </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t xml:space="preserve">starpinstitucionālās un starpprofesionālās sadarbības nodrošināšana; </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t xml:space="preserve">personas līdzdarbība lēmuma pieņemšanas procesā; </w:t>
      </w:r>
    </w:p>
    <w:p w:rsidR="00353D15" w:rsidRPr="00116445" w:rsidRDefault="00353D15" w:rsidP="00353D15">
      <w:pPr>
        <w:numPr>
          <w:ilvl w:val="0"/>
          <w:numId w:val="4"/>
        </w:numPr>
        <w:spacing w:before="100" w:beforeAutospacing="1" w:after="100" w:afterAutospacing="1"/>
        <w:ind w:right="-908"/>
        <w:jc w:val="both"/>
        <w:rPr>
          <w:sz w:val="24"/>
          <w:szCs w:val="24"/>
          <w:lang w:val="lv-LV"/>
        </w:rPr>
      </w:pPr>
      <w:r w:rsidRPr="00116445">
        <w:rPr>
          <w:sz w:val="24"/>
          <w:szCs w:val="24"/>
          <w:lang w:val="lv-LV"/>
        </w:rPr>
        <w:t>bērna aprūpe ģimeniskā vidē.</w:t>
      </w:r>
    </w:p>
    <w:p w:rsidR="00353D15" w:rsidRPr="00116445" w:rsidRDefault="00353D15" w:rsidP="00353D15">
      <w:pPr>
        <w:pStyle w:val="NormalWeb"/>
        <w:ind w:right="-908"/>
        <w:jc w:val="both"/>
        <w:rPr>
          <w:b/>
          <w:bCs/>
          <w:u w:val="single"/>
        </w:rPr>
      </w:pPr>
      <w:r w:rsidRPr="00116445">
        <w:rPr>
          <w:rStyle w:val="Strong"/>
          <w:u w:val="single"/>
        </w:rPr>
        <w:t>Sociālā palīdzība</w:t>
      </w:r>
      <w:r w:rsidRPr="00116445">
        <w:rPr>
          <w:rStyle w:val="Strong"/>
        </w:rPr>
        <w:t xml:space="preserve"> ir </w:t>
      </w:r>
      <w:r w:rsidRPr="00116445">
        <w:t xml:space="preserve">naudas vai mantiskais pabalsts, kura piešķiršana balstās uz materiālo resursu novērtēšanu, personām (ģimenēm), kurām trūkst līdzekļu pamatvajadzību apmierināšanai. Pamatvajadzības ir mājoklis, ēdiens, apģērbs, medicīniskā aprūpe un obligātā izglītība. </w:t>
      </w:r>
      <w:r w:rsidRPr="00116445">
        <w:rPr>
          <w:rStyle w:val="Strong"/>
        </w:rPr>
        <w:t>Sociālās palīdzības mērķis</w:t>
      </w:r>
      <w:r w:rsidRPr="00116445">
        <w:t xml:space="preserve"> ir sniegt materiālu atbalstu trūcīgām un/vai krīzes situācijā nonākušām ģimenēm (personām), lai apmierinātu to pamatvajadzības un veicinātu darbspējīgo personu līdzdarbību savas situācijas uzlabošanā.</w:t>
      </w:r>
    </w:p>
    <w:p w:rsidR="00353D15" w:rsidRPr="00116445" w:rsidRDefault="00353D15" w:rsidP="00353D15">
      <w:pPr>
        <w:pStyle w:val="NormalWeb"/>
        <w:ind w:right="-908"/>
        <w:jc w:val="both"/>
      </w:pPr>
      <w:r w:rsidRPr="00116445">
        <w:rPr>
          <w:rStyle w:val="Strong"/>
          <w:u w:val="single"/>
        </w:rPr>
        <w:t>Sociālais darbs</w:t>
      </w:r>
      <w:r w:rsidRPr="00116445">
        <w:t xml:space="preserve"> - profesionāla darbība, lai palīdzētu personām, ģimenēm, personu grupām un sabiedrībai kopumā veicināt vai atjaunot savu spēju sociāli funkcionēt, kā arī radīt šai funkcionēšanai labvēlīgus apstākļus.</w:t>
      </w:r>
    </w:p>
    <w:p w:rsidR="00353D15" w:rsidRPr="00116445" w:rsidRDefault="00353D15" w:rsidP="00353D15">
      <w:pPr>
        <w:ind w:right="-908"/>
        <w:jc w:val="both"/>
        <w:rPr>
          <w:b/>
          <w:sz w:val="24"/>
          <w:szCs w:val="24"/>
          <w:u w:val="single"/>
          <w:lang w:val="lv-LV"/>
        </w:rPr>
      </w:pPr>
      <w:r w:rsidRPr="00116445">
        <w:rPr>
          <w:b/>
          <w:sz w:val="24"/>
          <w:szCs w:val="24"/>
          <w:u w:val="single"/>
          <w:lang w:val="lv-LV"/>
        </w:rPr>
        <w:t>Sociālais dienests savu darbību plāno un veic</w:t>
      </w:r>
      <w:r w:rsidRPr="00116445">
        <w:rPr>
          <w:sz w:val="24"/>
          <w:szCs w:val="24"/>
          <w:u w:val="single"/>
          <w:lang w:val="lv-LV"/>
        </w:rPr>
        <w:t xml:space="preserve">, </w:t>
      </w:r>
      <w:r w:rsidRPr="00116445">
        <w:rPr>
          <w:b/>
          <w:sz w:val="24"/>
          <w:szCs w:val="24"/>
          <w:u w:val="single"/>
          <w:lang w:val="lv-LV"/>
        </w:rPr>
        <w:t>ievērojot:</w:t>
      </w:r>
    </w:p>
    <w:p w:rsidR="00353D15" w:rsidRPr="00116445" w:rsidRDefault="00353D15" w:rsidP="00353D15">
      <w:pPr>
        <w:ind w:right="-908"/>
        <w:jc w:val="both"/>
        <w:rPr>
          <w:b/>
          <w:sz w:val="24"/>
          <w:szCs w:val="24"/>
          <w:u w:val="single"/>
          <w:lang w:val="lv-LV"/>
        </w:rPr>
      </w:pPr>
    </w:p>
    <w:p w:rsidR="00353D15" w:rsidRPr="00116445" w:rsidRDefault="00353D15" w:rsidP="00353D15">
      <w:pPr>
        <w:ind w:right="-908"/>
        <w:jc w:val="both"/>
        <w:rPr>
          <w:sz w:val="24"/>
          <w:szCs w:val="24"/>
          <w:u w:val="single"/>
          <w:lang w:val="lv-LV"/>
        </w:rPr>
      </w:pPr>
      <w:r w:rsidRPr="00116445">
        <w:rPr>
          <w:b/>
          <w:sz w:val="24"/>
          <w:szCs w:val="24"/>
          <w:u w:val="single"/>
          <w:lang w:val="lv-LV"/>
        </w:rPr>
        <w:t>Likumus</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Sociālo pakalpojumu un sociālās palīdzības likumu;</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Likumu Par sociālo drošību;</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Bērnu tiesību aizsardzības likumu;</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Invaliditātes likumu u.c.</w:t>
      </w:r>
    </w:p>
    <w:p w:rsidR="00353D15" w:rsidRPr="00116445" w:rsidRDefault="00353D15" w:rsidP="00353D15">
      <w:pPr>
        <w:ind w:right="-908"/>
        <w:jc w:val="both"/>
        <w:rPr>
          <w:sz w:val="24"/>
          <w:szCs w:val="24"/>
          <w:lang w:val="lv-LV"/>
        </w:rPr>
      </w:pPr>
    </w:p>
    <w:p w:rsidR="00353D15" w:rsidRPr="00116445" w:rsidRDefault="00353D15" w:rsidP="00353D15">
      <w:pPr>
        <w:ind w:right="-908"/>
        <w:jc w:val="both"/>
        <w:rPr>
          <w:b/>
          <w:sz w:val="24"/>
          <w:szCs w:val="24"/>
          <w:u w:val="single"/>
          <w:lang w:val="lv-LV"/>
        </w:rPr>
      </w:pPr>
      <w:r w:rsidRPr="00116445">
        <w:rPr>
          <w:b/>
          <w:sz w:val="24"/>
          <w:szCs w:val="24"/>
          <w:u w:val="single"/>
          <w:lang w:val="lv-LV"/>
        </w:rPr>
        <w:t>MK noteikumus</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03.06.2003. noteikumi Nr.291 „ Prasības sociālo pakalpojumu sniedzējiem”;</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30.03.2010. noteikumus Nr.299 „Noteikumi par ģimenes vai atsevišķi dzīvojošas personas atzīšanu par trūcīgu”;</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17.06.2009. noteikumus Nr.550 „Kārtība, kādā aprēķināms, piešķirams, izmaksājams pabalsts garantētā minimālā ienākumu līmeņa nodrošināšanai un slēdzama vienošanās par līdzdarbību”;</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18.12.2012. noteikumus Nr.913 „Noteikumi par garantēto minimālo ienākumu līmeni”;</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15.11.2005. noteikumus Nr.857 „</w:t>
      </w:r>
      <w:r w:rsidRPr="00116445">
        <w:rPr>
          <w:bCs/>
          <w:sz w:val="24"/>
          <w:szCs w:val="24"/>
          <w:lang w:val="lv-LV"/>
        </w:rPr>
        <w:t>Noteikumi par sociālajām garantijām bārenim un bez vecāku gādības palikušajam bērnam, kurš ir ārpusģimenes aprūpē, kā arī pēc ārpusģimenes aprūpes beigšanās</w:t>
      </w:r>
      <w:r w:rsidRPr="00116445">
        <w:rPr>
          <w:sz w:val="24"/>
          <w:szCs w:val="24"/>
          <w:lang w:val="lv-LV"/>
        </w:rPr>
        <w:t>”;</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21.04.2008. noteikumus Nr.288 „Sociālo pakalpojumu un sociālās palīdzības saņemšanas kārtība”;</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27.05.2003. noteikumus Nr.275 „Sociālās aprūpes un sociālās rehabilitācijas pakalpojumu samaksas kārtība un kārtība, kādā pakalpojuma izmaksas tiek segtas no pašvaldības budžeta”;</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MK 22.12.2009. noteikumus Nr.1613 „Kārtība, kādā nepieciešamo palīdzību sniedz bērnam, kurš cietis no prettiesiskām darbībām” u.c.</w:t>
      </w:r>
    </w:p>
    <w:p w:rsidR="00353D15" w:rsidRDefault="00353D15" w:rsidP="00353D15">
      <w:pPr>
        <w:ind w:right="-908"/>
        <w:jc w:val="both"/>
        <w:rPr>
          <w:sz w:val="24"/>
          <w:szCs w:val="24"/>
          <w:lang w:val="lv-LV"/>
        </w:rPr>
      </w:pPr>
    </w:p>
    <w:p w:rsidR="00353D15" w:rsidRDefault="00353D15" w:rsidP="00353D15">
      <w:pPr>
        <w:ind w:right="-908"/>
        <w:jc w:val="both"/>
        <w:rPr>
          <w:sz w:val="24"/>
          <w:szCs w:val="24"/>
          <w:lang w:val="lv-LV"/>
        </w:rPr>
      </w:pPr>
    </w:p>
    <w:p w:rsidR="00353D15" w:rsidRDefault="00353D15" w:rsidP="00353D15">
      <w:pPr>
        <w:ind w:right="-908"/>
        <w:jc w:val="both"/>
        <w:rPr>
          <w:sz w:val="24"/>
          <w:szCs w:val="24"/>
          <w:lang w:val="lv-LV"/>
        </w:rPr>
      </w:pPr>
    </w:p>
    <w:p w:rsidR="00353D15" w:rsidRDefault="00353D15" w:rsidP="00353D15">
      <w:pPr>
        <w:ind w:right="-908"/>
        <w:jc w:val="both"/>
        <w:rPr>
          <w:sz w:val="24"/>
          <w:szCs w:val="24"/>
          <w:lang w:val="lv-LV"/>
        </w:rPr>
      </w:pPr>
    </w:p>
    <w:p w:rsidR="00353D15" w:rsidRPr="00116445" w:rsidRDefault="00353D15" w:rsidP="00353D15">
      <w:pPr>
        <w:ind w:right="-908"/>
        <w:jc w:val="both"/>
        <w:rPr>
          <w:b/>
          <w:sz w:val="24"/>
          <w:szCs w:val="24"/>
          <w:u w:val="single"/>
          <w:lang w:val="lv-LV"/>
        </w:rPr>
      </w:pPr>
      <w:r w:rsidRPr="00116445">
        <w:rPr>
          <w:b/>
          <w:sz w:val="24"/>
          <w:szCs w:val="24"/>
          <w:u w:val="single"/>
          <w:lang w:val="lv-LV"/>
        </w:rPr>
        <w:lastRenderedPageBreak/>
        <w:t>Saistošos noteikumus</w:t>
      </w:r>
    </w:p>
    <w:p w:rsidR="00353D15" w:rsidRPr="00116445" w:rsidRDefault="00353D15" w:rsidP="00353D15">
      <w:pPr>
        <w:numPr>
          <w:ilvl w:val="0"/>
          <w:numId w:val="5"/>
        </w:numPr>
        <w:ind w:left="777" w:right="-908" w:hanging="357"/>
        <w:jc w:val="both"/>
        <w:rPr>
          <w:sz w:val="24"/>
          <w:szCs w:val="24"/>
          <w:lang w:val="lv-LV"/>
        </w:rPr>
      </w:pPr>
      <w:r w:rsidRPr="00116445">
        <w:rPr>
          <w:sz w:val="24"/>
          <w:szCs w:val="24"/>
          <w:lang w:val="lv-LV"/>
        </w:rPr>
        <w:t xml:space="preserve">Kokneses novada domes 20.06.2012. Saistošos noteikumus Nr.8 (protokols Nr.6, lēmums Nr.8.1) „Par trūcīgas un maznodrošinātas ģimenes (personas) statusa noteikšanu Kokneses novadā”; </w:t>
      </w:r>
    </w:p>
    <w:p w:rsidR="00353D15" w:rsidRPr="00116445" w:rsidRDefault="00353D15" w:rsidP="00353D15">
      <w:pPr>
        <w:numPr>
          <w:ilvl w:val="0"/>
          <w:numId w:val="6"/>
        </w:numPr>
        <w:ind w:left="777" w:right="-908" w:hanging="357"/>
        <w:jc w:val="both"/>
        <w:rPr>
          <w:sz w:val="24"/>
          <w:szCs w:val="24"/>
          <w:lang w:val="lv-LV"/>
        </w:rPr>
      </w:pPr>
      <w:r w:rsidRPr="00116445">
        <w:rPr>
          <w:sz w:val="24"/>
          <w:szCs w:val="24"/>
          <w:lang w:val="lv-LV"/>
        </w:rPr>
        <w:t>Kokneses novada domes 30.10.2013. Saistošos noteikumus Nr.14 (protokols Nr.14, lēmums Nr.7.2) „Par sociālās palīdzības pabalstiem Kokneses novadā”,</w:t>
      </w:r>
    </w:p>
    <w:p w:rsidR="00353D15" w:rsidRPr="00116445" w:rsidRDefault="00353D15" w:rsidP="00353D15">
      <w:pPr>
        <w:numPr>
          <w:ilvl w:val="0"/>
          <w:numId w:val="6"/>
        </w:numPr>
        <w:ind w:left="777" w:right="-908" w:hanging="357"/>
        <w:jc w:val="both"/>
        <w:rPr>
          <w:sz w:val="24"/>
          <w:szCs w:val="24"/>
          <w:lang w:val="lv-LV"/>
        </w:rPr>
      </w:pPr>
      <w:r w:rsidRPr="00116445">
        <w:rPr>
          <w:sz w:val="24"/>
          <w:szCs w:val="24"/>
          <w:lang w:val="lv-LV"/>
        </w:rPr>
        <w:t>Kokneses novada domes 28.12.2011. Saistošos noteikumus Nr.13 (protokols Nr.15, lēmums Nr.5.8) „Par sociālo pakalpojumu saņemšanas un samaksas kārtību Kokneses novadā”;</w:t>
      </w:r>
    </w:p>
    <w:p w:rsidR="00353D15" w:rsidRPr="00116445" w:rsidRDefault="00353D15" w:rsidP="00353D15">
      <w:pPr>
        <w:ind w:right="-908"/>
        <w:jc w:val="both"/>
        <w:rPr>
          <w:sz w:val="24"/>
          <w:szCs w:val="24"/>
          <w:lang w:val="lv-LV"/>
        </w:rPr>
      </w:pPr>
    </w:p>
    <w:p w:rsidR="00353D15" w:rsidRPr="00116445" w:rsidRDefault="00353D15" w:rsidP="00353D15">
      <w:pPr>
        <w:ind w:right="-908"/>
        <w:jc w:val="both"/>
        <w:rPr>
          <w:sz w:val="24"/>
          <w:szCs w:val="24"/>
          <w:lang w:val="lv-LV"/>
        </w:rPr>
      </w:pPr>
      <w:r w:rsidRPr="00116445">
        <w:rPr>
          <w:sz w:val="24"/>
          <w:szCs w:val="24"/>
          <w:lang w:val="lv-LV"/>
        </w:rPr>
        <w:t>Citus saistošus normatīvos aktus.</w:t>
      </w:r>
    </w:p>
    <w:p w:rsidR="00353D15" w:rsidRPr="00116445" w:rsidRDefault="00353D15" w:rsidP="00353D15">
      <w:pPr>
        <w:pStyle w:val="BodyText"/>
        <w:ind w:right="-908"/>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Sociālais dienests veic darbu Kokneses, Bebru, Iršu pagastos. Koknesē sociālā </w:t>
      </w:r>
      <w:r w:rsidRPr="00116445">
        <w:rPr>
          <w:rFonts w:ascii="Times New Roman" w:hAnsi="Times New Roman"/>
          <w:b/>
          <w:szCs w:val="24"/>
          <w:u w:val="single"/>
        </w:rPr>
        <w:t>dienesta telpas</w:t>
      </w:r>
      <w:r w:rsidRPr="00116445">
        <w:rPr>
          <w:rFonts w:ascii="Times New Roman" w:hAnsi="Times New Roman"/>
          <w:szCs w:val="24"/>
        </w:rPr>
        <w:t xml:space="preserve"> kopš šī gada janvāra atrodas Vērenes ielā 1, 1.stāvā, Bebros- pagasta pārvaldes telpās 2.stāvā, Iršos- pagasta pārvaldes telpās 2.stāvā. Šīs telpas atbilst normatīvo aktu prasībām, jo apmeklētājiem tiek nodrošinātas uzgaidāmās telpas ar sēdvietām, iespēja izmantot sanitāro telpu, kā arī ir atsevišķa telpa katram darbiniekam sarunām ar apmeklētājiem. Lai radītu klientiem ērtāku piekļuvi sociālā dienesta telpām, tās tika pārceltas no 1905.gada ielas 7, Koknesē uz Vērenes ielu 1, Koknesē, kur ir gan uzbrauktuve, gan atbilstoša platuma durvis, lai atvieglotu telpu piekļuvi personām ar pārvietošanās grūtībām. Bebru un Iršu pagastos sociālā darbinieka pieņemšanas telpas ir otrajā stāvā, un personām ar funkcionāliem traucējumiem ir apgrūtinoši vai pat neiespējami tur nokļūt. Šis jautājums iespēju robežās tiek risināts. Nepieciešamības gadījumā darbinieki dodas klientus apmeklēt mājās.</w:t>
      </w:r>
    </w:p>
    <w:p w:rsidR="00353D15" w:rsidRPr="00116445" w:rsidRDefault="00353D15" w:rsidP="00353D15">
      <w:pPr>
        <w:ind w:right="-908" w:firstLine="720"/>
        <w:jc w:val="both"/>
        <w:rPr>
          <w:sz w:val="24"/>
          <w:szCs w:val="24"/>
          <w:lang w:val="lv-LV"/>
        </w:rPr>
      </w:pPr>
      <w:r w:rsidRPr="00116445">
        <w:rPr>
          <w:sz w:val="24"/>
          <w:szCs w:val="24"/>
          <w:lang w:val="lv-LV"/>
        </w:rPr>
        <w:t xml:space="preserve">Sociālajā dienestā strādā pieci </w:t>
      </w:r>
      <w:r w:rsidRPr="00116445">
        <w:rPr>
          <w:b/>
          <w:sz w:val="24"/>
          <w:szCs w:val="24"/>
          <w:u w:val="single"/>
          <w:lang w:val="lv-LV"/>
        </w:rPr>
        <w:t>sociālā darba speciālisti</w:t>
      </w:r>
      <w:r w:rsidRPr="00116445">
        <w:rPr>
          <w:sz w:val="24"/>
          <w:szCs w:val="24"/>
          <w:lang w:val="lv-LV"/>
        </w:rPr>
        <w:t>:</w:t>
      </w:r>
    </w:p>
    <w:p w:rsidR="00353D15" w:rsidRPr="00116445" w:rsidRDefault="00353D15" w:rsidP="00353D15">
      <w:pPr>
        <w:numPr>
          <w:ilvl w:val="0"/>
          <w:numId w:val="7"/>
        </w:numPr>
        <w:ind w:right="-908"/>
        <w:jc w:val="both"/>
        <w:rPr>
          <w:sz w:val="24"/>
          <w:szCs w:val="24"/>
          <w:lang w:val="lv-LV"/>
        </w:rPr>
      </w:pPr>
      <w:r w:rsidRPr="00116445">
        <w:rPr>
          <w:sz w:val="24"/>
          <w:szCs w:val="24"/>
          <w:lang w:val="lv-LV"/>
        </w:rPr>
        <w:t>Sociālais darbinieks darbam ar ģimenēm un bērniem;</w:t>
      </w:r>
    </w:p>
    <w:p w:rsidR="00353D15" w:rsidRPr="00116445" w:rsidRDefault="00353D15" w:rsidP="00353D15">
      <w:pPr>
        <w:numPr>
          <w:ilvl w:val="0"/>
          <w:numId w:val="7"/>
        </w:numPr>
        <w:ind w:right="-908"/>
        <w:jc w:val="both"/>
        <w:rPr>
          <w:sz w:val="24"/>
          <w:szCs w:val="24"/>
          <w:lang w:val="lv-LV"/>
        </w:rPr>
      </w:pPr>
      <w:r w:rsidRPr="00116445">
        <w:rPr>
          <w:sz w:val="24"/>
          <w:szCs w:val="24"/>
          <w:lang w:val="lv-LV"/>
        </w:rPr>
        <w:t>Sociālais darbinieks darbam ar pieaugušām personām Kokneses pagastā (veic arī sociālo pakalpojumu (aprūpe mājās, asistentu pakalpojums pašvaldībā, aprūpe institūcijās, rehabilitācijas pakalpojumi) organizēšanu un administrēšanu);</w:t>
      </w:r>
    </w:p>
    <w:p w:rsidR="00353D15" w:rsidRPr="00116445" w:rsidRDefault="00353D15" w:rsidP="00353D15">
      <w:pPr>
        <w:numPr>
          <w:ilvl w:val="0"/>
          <w:numId w:val="7"/>
        </w:numPr>
        <w:ind w:right="-908"/>
        <w:jc w:val="both"/>
        <w:rPr>
          <w:sz w:val="24"/>
          <w:szCs w:val="24"/>
          <w:lang w:val="lv-LV"/>
        </w:rPr>
      </w:pPr>
      <w:r w:rsidRPr="00116445">
        <w:rPr>
          <w:sz w:val="24"/>
          <w:szCs w:val="24"/>
          <w:lang w:val="lv-LV"/>
        </w:rPr>
        <w:t>Sociālās palīdzības organizators Kokneses pagastā;</w:t>
      </w:r>
    </w:p>
    <w:p w:rsidR="00353D15" w:rsidRPr="00116445" w:rsidRDefault="00353D15" w:rsidP="00353D15">
      <w:pPr>
        <w:numPr>
          <w:ilvl w:val="0"/>
          <w:numId w:val="7"/>
        </w:numPr>
        <w:ind w:right="-908"/>
        <w:jc w:val="both"/>
        <w:rPr>
          <w:sz w:val="24"/>
          <w:szCs w:val="24"/>
          <w:lang w:val="lv-LV"/>
        </w:rPr>
      </w:pPr>
      <w:r w:rsidRPr="00116445">
        <w:rPr>
          <w:sz w:val="24"/>
          <w:szCs w:val="24"/>
          <w:lang w:val="lv-LV"/>
        </w:rPr>
        <w:t>Sociālais darbinieks Bebru un Iršu pagastā;</w:t>
      </w:r>
    </w:p>
    <w:p w:rsidR="00353D15" w:rsidRPr="00116445" w:rsidRDefault="00353D15" w:rsidP="00353D15">
      <w:pPr>
        <w:numPr>
          <w:ilvl w:val="0"/>
          <w:numId w:val="7"/>
        </w:numPr>
        <w:ind w:right="-908"/>
        <w:jc w:val="both"/>
        <w:rPr>
          <w:sz w:val="24"/>
          <w:szCs w:val="24"/>
          <w:lang w:val="lv-LV"/>
        </w:rPr>
      </w:pPr>
      <w:r w:rsidRPr="00116445">
        <w:rPr>
          <w:sz w:val="24"/>
          <w:szCs w:val="24"/>
          <w:lang w:val="lv-LV"/>
        </w:rPr>
        <w:t xml:space="preserve">Sociālās palīdzības organizators Bebru un Iršu pagastā. </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 Sociālā dienesta darbinieku skaits un izglītība daļēji atbilst Sociālās palīdzības un sociālo pakalpojumu likuma normām (SPSP likuma 10.panta pirmā daļa un 41., 42.pants). Atvaļinājuma, slimības dēļ vai mācību dēļ promesošu darbinieku vienu dienu nedēļā aizvieto dienesta vadītājas norīkots cits darbinieks.</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Sociālā dienesta darbinieku izglītība:</w:t>
      </w:r>
    </w:p>
    <w:p w:rsidR="00353D15" w:rsidRPr="00116445" w:rsidRDefault="00353D15" w:rsidP="00353D15">
      <w:pPr>
        <w:pStyle w:val="BodyText"/>
        <w:numPr>
          <w:ilvl w:val="0"/>
          <w:numId w:val="8"/>
        </w:numPr>
        <w:ind w:right="-908"/>
        <w:rPr>
          <w:rFonts w:ascii="Times New Roman" w:hAnsi="Times New Roman"/>
          <w:szCs w:val="24"/>
        </w:rPr>
      </w:pPr>
      <w:r w:rsidRPr="00116445">
        <w:rPr>
          <w:rFonts w:ascii="Times New Roman" w:hAnsi="Times New Roman"/>
          <w:szCs w:val="24"/>
        </w:rPr>
        <w:t>Trīs darbiniekiem ir profesionālais bakalaura grāds sociālajā darbā un sociālā darbinieka kvalifikācija;</w:t>
      </w:r>
    </w:p>
    <w:p w:rsidR="00353D15" w:rsidRPr="00116445" w:rsidRDefault="00353D15" w:rsidP="00353D15">
      <w:pPr>
        <w:pStyle w:val="BodyText"/>
        <w:numPr>
          <w:ilvl w:val="0"/>
          <w:numId w:val="8"/>
        </w:numPr>
        <w:ind w:right="-908"/>
        <w:rPr>
          <w:rFonts w:ascii="Times New Roman" w:hAnsi="Times New Roman"/>
          <w:szCs w:val="24"/>
        </w:rPr>
      </w:pPr>
      <w:r w:rsidRPr="00116445">
        <w:rPr>
          <w:rFonts w:ascii="Times New Roman" w:hAnsi="Times New Roman"/>
          <w:szCs w:val="24"/>
        </w:rPr>
        <w:t xml:space="preserve">Viens darbinieks studē otrā līmeņa profesionālās augstākās izglītības bakalaura studiju programmā „Sociālais darbs”; </w:t>
      </w:r>
    </w:p>
    <w:p w:rsidR="00353D15" w:rsidRPr="00116445" w:rsidRDefault="00353D15" w:rsidP="00353D15">
      <w:pPr>
        <w:pStyle w:val="BodyText"/>
        <w:numPr>
          <w:ilvl w:val="0"/>
          <w:numId w:val="8"/>
        </w:numPr>
        <w:ind w:right="-908"/>
        <w:rPr>
          <w:rFonts w:ascii="Times New Roman" w:hAnsi="Times New Roman"/>
          <w:szCs w:val="24"/>
        </w:rPr>
      </w:pPr>
      <w:r w:rsidRPr="00116445">
        <w:rPr>
          <w:rFonts w:ascii="Times New Roman" w:hAnsi="Times New Roman"/>
          <w:szCs w:val="24"/>
        </w:rPr>
        <w:t>Vienam darbiniekam ir pirmā līmeņa profesionālā augstākā izglītība un sociālās palīdzības organizatora kvalifikācija.</w:t>
      </w:r>
    </w:p>
    <w:p w:rsidR="00353D15" w:rsidRDefault="00353D15" w:rsidP="00353D15">
      <w:pPr>
        <w:pStyle w:val="BodyText"/>
        <w:ind w:right="-908" w:firstLine="720"/>
        <w:rPr>
          <w:rFonts w:ascii="Times New Roman" w:hAnsi="Times New Roman"/>
          <w:szCs w:val="24"/>
        </w:rPr>
      </w:pPr>
      <w:r w:rsidRPr="00116445">
        <w:rPr>
          <w:rFonts w:ascii="Times New Roman" w:hAnsi="Times New Roman"/>
          <w:szCs w:val="24"/>
        </w:rPr>
        <w:t>Atbilstoši Ministru kabineta 2003.gada 3.jūnija noteikumiem Nr.291 „Prasības sociālo pakalpojumu sniedzējiem” sociālā darba speciālisti šī gada laikā ir apmeklējuši kursus un seminārus kvalifikācijas celšanai:</w:t>
      </w:r>
    </w:p>
    <w:p w:rsidR="00353D15" w:rsidRPr="00116445" w:rsidRDefault="00353D15" w:rsidP="00353D15">
      <w:pPr>
        <w:pStyle w:val="BodyText"/>
        <w:ind w:right="-908" w:firstLine="720"/>
        <w:rPr>
          <w:rFonts w:ascii="Times New Roman" w:hAnsi="Times New Roman"/>
          <w:szCs w:val="24"/>
        </w:rPr>
      </w:pPr>
    </w:p>
    <w:p w:rsidR="00353D15" w:rsidRDefault="00353D15" w:rsidP="00353D15">
      <w:pPr>
        <w:pStyle w:val="BodyText"/>
        <w:ind w:firstLine="720"/>
        <w:rPr>
          <w:rFonts w:ascii="Times New Roman" w:hAnsi="Times New Roman"/>
          <w:szCs w:val="24"/>
        </w:rPr>
      </w:pPr>
    </w:p>
    <w:p w:rsidR="00353D15" w:rsidRDefault="00353D15" w:rsidP="00353D15">
      <w:pPr>
        <w:pStyle w:val="BodyText"/>
        <w:ind w:firstLine="720"/>
        <w:rPr>
          <w:rFonts w:ascii="Times New Roman" w:hAnsi="Times New Roman"/>
          <w:szCs w:val="24"/>
        </w:rPr>
      </w:pPr>
    </w:p>
    <w:p w:rsidR="00353D15" w:rsidRPr="00116445" w:rsidRDefault="00353D15" w:rsidP="00353D15">
      <w:pPr>
        <w:pStyle w:val="BodyText"/>
        <w:ind w:firstLine="720"/>
        <w:rPr>
          <w:rFonts w:ascii="Times New Roman" w:hAnsi="Times New Roman"/>
          <w:szCs w:val="24"/>
        </w:rPr>
      </w:pPr>
    </w:p>
    <w:p w:rsidR="00353D15" w:rsidRPr="00116445" w:rsidRDefault="00353D15" w:rsidP="00353D15">
      <w:pPr>
        <w:jc w:val="center"/>
        <w:rPr>
          <w:b/>
          <w:sz w:val="24"/>
          <w:szCs w:val="24"/>
        </w:rPr>
      </w:pPr>
      <w:r w:rsidRPr="00116445">
        <w:rPr>
          <w:b/>
          <w:sz w:val="24"/>
          <w:szCs w:val="24"/>
        </w:rPr>
        <w:lastRenderedPageBreak/>
        <w:t>SOCIĀLĀ DIENESTA DARBINIEKU PROFESIONĀLĀ PILNVEIDE</w:t>
      </w:r>
    </w:p>
    <w:p w:rsidR="00353D15" w:rsidRPr="00116445" w:rsidRDefault="00353D15" w:rsidP="00353D15">
      <w:pPr>
        <w:jc w:val="center"/>
        <w:rPr>
          <w:b/>
          <w:sz w:val="24"/>
          <w:szCs w:val="24"/>
        </w:rPr>
      </w:pPr>
      <w:r w:rsidRPr="00116445">
        <w:rPr>
          <w:b/>
          <w:sz w:val="24"/>
          <w:szCs w:val="24"/>
        </w:rPr>
        <w:t>2015.gads</w:t>
      </w:r>
    </w:p>
    <w:p w:rsidR="00353D15" w:rsidRPr="00116445" w:rsidRDefault="00353D15" w:rsidP="00353D1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45"/>
        <w:gridCol w:w="5442"/>
      </w:tblGrid>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Darbinieka vārds, uzvārds</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rPr>
            </w:pPr>
            <w:r w:rsidRPr="00116445">
              <w:rPr>
                <w:sz w:val="24"/>
                <w:szCs w:val="24"/>
              </w:rPr>
              <w:t>Datums</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Kursu, semināru, konferenču nosaukums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Baiba Tālmane</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15.04.2015.</w:t>
            </w:r>
          </w:p>
          <w:p w:rsidR="00353D15" w:rsidRPr="00116445" w:rsidRDefault="00353D15" w:rsidP="00353D15">
            <w:pPr>
              <w:rPr>
                <w:b/>
                <w:sz w:val="24"/>
                <w:szCs w:val="24"/>
              </w:rPr>
            </w:pPr>
          </w:p>
          <w:p w:rsidR="00353D15" w:rsidRPr="00116445" w:rsidRDefault="00353D15" w:rsidP="00353D15">
            <w:pPr>
              <w:rPr>
                <w:b/>
                <w:sz w:val="24"/>
                <w:szCs w:val="24"/>
              </w:rPr>
            </w:pPr>
            <w:r w:rsidRPr="00116445">
              <w:rPr>
                <w:b/>
                <w:sz w:val="24"/>
                <w:szCs w:val="24"/>
              </w:rPr>
              <w:t>22.05.2015.</w:t>
            </w:r>
          </w:p>
          <w:p w:rsidR="00353D15" w:rsidRPr="00116445" w:rsidRDefault="00353D15" w:rsidP="00353D15">
            <w:pPr>
              <w:rPr>
                <w:b/>
                <w:sz w:val="24"/>
                <w:szCs w:val="24"/>
              </w:rPr>
            </w:pPr>
          </w:p>
          <w:p w:rsidR="00353D15" w:rsidRPr="00116445" w:rsidRDefault="00353D15" w:rsidP="00353D15">
            <w:pPr>
              <w:rPr>
                <w:b/>
                <w:sz w:val="24"/>
                <w:szCs w:val="24"/>
              </w:rPr>
            </w:pPr>
          </w:p>
          <w:p w:rsidR="00353D15" w:rsidRPr="00116445" w:rsidRDefault="00353D15" w:rsidP="00353D15">
            <w:pPr>
              <w:rPr>
                <w:b/>
                <w:sz w:val="24"/>
                <w:szCs w:val="24"/>
              </w:rPr>
            </w:pPr>
          </w:p>
          <w:p w:rsidR="00353D15" w:rsidRPr="00116445" w:rsidRDefault="00353D15" w:rsidP="00353D15">
            <w:pPr>
              <w:rPr>
                <w:b/>
                <w:sz w:val="24"/>
                <w:szCs w:val="24"/>
              </w:rPr>
            </w:pPr>
            <w:r w:rsidRPr="00116445">
              <w:rPr>
                <w:b/>
                <w:sz w:val="24"/>
                <w:szCs w:val="24"/>
              </w:rPr>
              <w:t>06.08.2015.- 07.08.2015.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Konference „Aprūpe mājās Latvijā- pieejamība, attīstība, izaicinājumi.” (8 stundas, bez maksas)</w:t>
            </w:r>
          </w:p>
          <w:p w:rsidR="00353D15" w:rsidRPr="00116445" w:rsidRDefault="00353D15" w:rsidP="00353D15">
            <w:pPr>
              <w:rPr>
                <w:sz w:val="24"/>
                <w:szCs w:val="24"/>
                <w:lang w:val="lv-LV"/>
              </w:rPr>
            </w:pPr>
            <w:r w:rsidRPr="00116445">
              <w:rPr>
                <w:sz w:val="24"/>
                <w:szCs w:val="24"/>
                <w:lang w:val="lv-LV"/>
              </w:rPr>
              <w:t>Izglītības iestāžu atbalsta personāla loma izglītojamo sekmīgai integrācijai izglītības iestādē un saskarsmes punkti ar sociāliem dienestiem izglītojamo sociālo problēmu mazināšanā izglītības apguvē. (8 stundas)</w:t>
            </w:r>
          </w:p>
          <w:p w:rsidR="00353D15" w:rsidRPr="00116445" w:rsidRDefault="00353D15" w:rsidP="00353D15">
            <w:pPr>
              <w:rPr>
                <w:sz w:val="24"/>
                <w:szCs w:val="24"/>
                <w:lang w:val="lv-LV"/>
              </w:rPr>
            </w:pPr>
            <w:r w:rsidRPr="00116445">
              <w:rPr>
                <w:sz w:val="24"/>
                <w:szCs w:val="24"/>
                <w:lang w:val="lv-LV"/>
              </w:rPr>
              <w:t>Iekšējās kontroles sistēmas izveide un uzturēšana (12 stundas)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Dzidra Škoda</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03.03.2015.</w:t>
            </w:r>
          </w:p>
          <w:p w:rsidR="00353D15" w:rsidRPr="00116445" w:rsidRDefault="00353D15" w:rsidP="00353D15">
            <w:pPr>
              <w:rPr>
                <w:b/>
                <w:sz w:val="24"/>
                <w:szCs w:val="24"/>
              </w:rPr>
            </w:pPr>
          </w:p>
          <w:p w:rsidR="00353D15" w:rsidRPr="00116445" w:rsidRDefault="00353D15" w:rsidP="00353D15">
            <w:pPr>
              <w:rPr>
                <w:b/>
                <w:sz w:val="24"/>
                <w:szCs w:val="24"/>
              </w:rPr>
            </w:pPr>
            <w:r w:rsidRPr="00116445">
              <w:rPr>
                <w:b/>
                <w:sz w:val="24"/>
                <w:szCs w:val="24"/>
              </w:rPr>
              <w:t>22.05.2015.</w:t>
            </w:r>
          </w:p>
          <w:p w:rsidR="00353D15" w:rsidRPr="00116445" w:rsidRDefault="00353D15" w:rsidP="00353D15">
            <w:pPr>
              <w:rPr>
                <w:b/>
                <w:sz w:val="24"/>
                <w:szCs w:val="24"/>
              </w:rPr>
            </w:pPr>
          </w:p>
          <w:p w:rsidR="00353D15" w:rsidRPr="00116445" w:rsidRDefault="00353D15" w:rsidP="00353D15">
            <w:pPr>
              <w:rPr>
                <w:b/>
                <w:sz w:val="24"/>
                <w:szCs w:val="24"/>
              </w:rPr>
            </w:pPr>
            <w:r w:rsidRPr="00116445">
              <w:rPr>
                <w:b/>
                <w:sz w:val="24"/>
                <w:szCs w:val="24"/>
              </w:rPr>
              <w:t>21.08.2015.</w:t>
            </w:r>
          </w:p>
          <w:p w:rsidR="00353D15" w:rsidRPr="00116445" w:rsidRDefault="00353D15" w:rsidP="00353D15">
            <w:pPr>
              <w:rPr>
                <w:b/>
                <w:sz w:val="24"/>
                <w:szCs w:val="24"/>
              </w:rPr>
            </w:pPr>
            <w:r w:rsidRPr="00116445">
              <w:rPr>
                <w:b/>
                <w:sz w:val="24"/>
                <w:szCs w:val="24"/>
              </w:rPr>
              <w:t>26.08.2015.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Datu ievades un meklēšanas formas Integrētās iekšlietu informācijas sistēmas apakšsistēmā NPAIS</w:t>
            </w:r>
          </w:p>
          <w:p w:rsidR="00353D15" w:rsidRPr="00116445" w:rsidRDefault="00353D15" w:rsidP="00353D15">
            <w:pPr>
              <w:rPr>
                <w:sz w:val="24"/>
                <w:szCs w:val="24"/>
                <w:lang w:val="lv-LV"/>
              </w:rPr>
            </w:pPr>
            <w:r w:rsidRPr="00116445">
              <w:rPr>
                <w:sz w:val="24"/>
                <w:szCs w:val="24"/>
                <w:lang w:val="lv-LV"/>
              </w:rPr>
              <w:t>Sociālo atzinumu sniegšana veiksmīgai sadarbībai ar bāriņtiesām (8 stundas)</w:t>
            </w:r>
          </w:p>
          <w:p w:rsidR="00353D15" w:rsidRPr="00116445" w:rsidRDefault="00353D15" w:rsidP="00353D15">
            <w:pPr>
              <w:rPr>
                <w:sz w:val="24"/>
                <w:szCs w:val="24"/>
                <w:lang w:val="lv-LV"/>
              </w:rPr>
            </w:pPr>
            <w:r w:rsidRPr="00116445">
              <w:rPr>
                <w:sz w:val="24"/>
                <w:szCs w:val="24"/>
                <w:lang w:val="lv-LV"/>
              </w:rPr>
              <w:t>Ģimenē krīze- risini to. (18 stundas, bez maksas)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Olga Balule- Beļankina</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15.04.2015.</w:t>
            </w:r>
          </w:p>
          <w:p w:rsidR="00353D15" w:rsidRPr="00116445" w:rsidRDefault="00353D15" w:rsidP="00353D15">
            <w:pPr>
              <w:rPr>
                <w:b/>
                <w:sz w:val="24"/>
                <w:szCs w:val="24"/>
              </w:rPr>
            </w:pPr>
          </w:p>
          <w:p w:rsidR="00353D15" w:rsidRPr="00116445" w:rsidRDefault="00353D15" w:rsidP="00353D15">
            <w:pPr>
              <w:rPr>
                <w:b/>
                <w:sz w:val="24"/>
                <w:szCs w:val="24"/>
              </w:rPr>
            </w:pPr>
            <w:r w:rsidRPr="00116445">
              <w:rPr>
                <w:b/>
                <w:sz w:val="24"/>
                <w:szCs w:val="24"/>
              </w:rPr>
              <w:t>21.05.2015.-22.05.2015.</w:t>
            </w:r>
          </w:p>
          <w:p w:rsidR="00353D15" w:rsidRPr="00116445" w:rsidRDefault="00353D15" w:rsidP="00353D15">
            <w:pPr>
              <w:rPr>
                <w:b/>
                <w:sz w:val="24"/>
                <w:szCs w:val="24"/>
              </w:rPr>
            </w:pPr>
            <w:r w:rsidRPr="00116445">
              <w:rPr>
                <w:b/>
                <w:sz w:val="24"/>
                <w:szCs w:val="24"/>
              </w:rPr>
              <w:t>27.07.2015.-28.07.2015.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Konference „Aprūpe mājās Latvijā- pieejamība, attīstība, izaicinājumi.” (8 stundas, bez maksas)</w:t>
            </w:r>
          </w:p>
          <w:p w:rsidR="00353D15" w:rsidRPr="00116445" w:rsidRDefault="00353D15" w:rsidP="00353D15">
            <w:pPr>
              <w:rPr>
                <w:sz w:val="24"/>
                <w:szCs w:val="24"/>
                <w:lang w:val="lv-LV"/>
              </w:rPr>
            </w:pPr>
            <w:r w:rsidRPr="00116445">
              <w:rPr>
                <w:sz w:val="24"/>
                <w:szCs w:val="24"/>
                <w:lang w:val="lv-LV"/>
              </w:rPr>
              <w:t>Novēršot cilvēku tirdzniecību un fiktīvās laulības: daudznozaru risinājums (20 stundas, bez maksas)</w:t>
            </w:r>
          </w:p>
          <w:p w:rsidR="00353D15" w:rsidRPr="00116445" w:rsidRDefault="00353D15" w:rsidP="00353D15">
            <w:pPr>
              <w:rPr>
                <w:sz w:val="24"/>
                <w:szCs w:val="24"/>
                <w:lang w:val="lv-LV"/>
              </w:rPr>
            </w:pPr>
            <w:r w:rsidRPr="00116445">
              <w:rPr>
                <w:sz w:val="24"/>
                <w:szCs w:val="24"/>
                <w:lang w:val="lv-LV"/>
              </w:rPr>
              <w:t>Sociālo darbinieku vasaras skola (12 stundas, bez maksas)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Janīna Zune</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29.10.2015.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„Upura” loma attiecībās sociālā darba praksē. (ieplānots)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Rudīte Vaivode</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21.05.2015.-22.05.2015.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Novēršot cilvēku tirdzniecību un fiktīvās laulības: daudznozaru risinājums (20 stundas, bez maksas)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Līva Skābarniece</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10.04.2015.</w:t>
            </w:r>
          </w:p>
          <w:p w:rsidR="00353D15" w:rsidRPr="00116445" w:rsidRDefault="00353D15" w:rsidP="00353D15">
            <w:pPr>
              <w:rPr>
                <w:b/>
                <w:sz w:val="24"/>
                <w:szCs w:val="24"/>
              </w:rPr>
            </w:pPr>
            <w:r w:rsidRPr="00116445">
              <w:rPr>
                <w:b/>
                <w:sz w:val="24"/>
                <w:szCs w:val="24"/>
              </w:rPr>
              <w:t>18.09.2015.</w:t>
            </w:r>
          </w:p>
          <w:p w:rsidR="00353D15" w:rsidRPr="00116445" w:rsidRDefault="00353D15" w:rsidP="00353D15">
            <w:pPr>
              <w:rPr>
                <w:b/>
                <w:sz w:val="24"/>
                <w:szCs w:val="24"/>
              </w:rPr>
            </w:pPr>
            <w:r w:rsidRPr="00116445">
              <w:rPr>
                <w:b/>
                <w:sz w:val="24"/>
                <w:szCs w:val="24"/>
              </w:rPr>
              <w:t>25.09.2015.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Sociālais darbs ar grupu (8 stundas)</w:t>
            </w:r>
          </w:p>
          <w:p w:rsidR="00353D15" w:rsidRPr="00116445" w:rsidRDefault="00353D15" w:rsidP="00353D15">
            <w:pPr>
              <w:rPr>
                <w:sz w:val="24"/>
                <w:szCs w:val="24"/>
                <w:lang w:val="lv-LV"/>
              </w:rPr>
            </w:pPr>
            <w:r w:rsidRPr="00116445">
              <w:rPr>
                <w:bCs/>
                <w:sz w:val="24"/>
                <w:szCs w:val="24"/>
                <w:lang w:val="lv-LV"/>
              </w:rPr>
              <w:t>Sociālo darbinieku apmācības par riska novērtēšanu ģimenēs ar bērniem, kurās ir bērna attīstībai nelabvēlīgi apstākļi.</w:t>
            </w:r>
            <w:r w:rsidRPr="00116445">
              <w:rPr>
                <w:sz w:val="24"/>
                <w:szCs w:val="24"/>
                <w:lang w:val="lv-LV"/>
              </w:rPr>
              <w:t xml:space="preserve"> (24 stundas)</w:t>
            </w:r>
          </w:p>
        </w:tc>
      </w:tr>
      <w:tr w:rsidR="00353D15" w:rsidRPr="00116445" w:rsidTr="00353D15">
        <w:tc>
          <w:tcPr>
            <w:tcW w:w="1543"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Marina Zaķe</w:t>
            </w:r>
          </w:p>
        </w:tc>
        <w:tc>
          <w:tcPr>
            <w:tcW w:w="155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b/>
                <w:sz w:val="24"/>
                <w:szCs w:val="24"/>
              </w:rPr>
            </w:pPr>
            <w:r w:rsidRPr="00116445">
              <w:rPr>
                <w:b/>
                <w:sz w:val="24"/>
                <w:szCs w:val="24"/>
              </w:rPr>
              <w:t>27.11.2015.</w:t>
            </w:r>
          </w:p>
        </w:tc>
        <w:tc>
          <w:tcPr>
            <w:tcW w:w="5661"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rPr>
                <w:sz w:val="24"/>
                <w:szCs w:val="24"/>
                <w:lang w:val="lv-LV"/>
              </w:rPr>
            </w:pPr>
            <w:r w:rsidRPr="00116445">
              <w:rPr>
                <w:sz w:val="24"/>
                <w:szCs w:val="24"/>
                <w:lang w:val="lv-LV"/>
              </w:rPr>
              <w:t>Riski un to novērtēšana sociālajā darbā. (ieplānots)</w:t>
            </w:r>
          </w:p>
        </w:tc>
      </w:tr>
    </w:tbl>
    <w:p w:rsidR="00353D15" w:rsidRPr="00116445" w:rsidRDefault="00353D15" w:rsidP="00353D15">
      <w:pPr>
        <w:pStyle w:val="BodyText"/>
        <w:ind w:firstLine="720"/>
        <w:rPr>
          <w:rFonts w:ascii="Times New Roman" w:hAnsi="Times New Roman"/>
          <w:szCs w:val="24"/>
        </w:rPr>
      </w:pPr>
    </w:p>
    <w:p w:rsidR="00353D15" w:rsidRPr="00116445" w:rsidRDefault="00353D15" w:rsidP="00353D15">
      <w:pPr>
        <w:pStyle w:val="BodyText"/>
        <w:ind w:right="-908"/>
        <w:rPr>
          <w:rFonts w:ascii="Times New Roman" w:hAnsi="Times New Roman"/>
          <w:szCs w:val="24"/>
        </w:rPr>
      </w:pPr>
      <w:r w:rsidRPr="00116445">
        <w:rPr>
          <w:rFonts w:ascii="Times New Roman" w:hAnsi="Times New Roman"/>
          <w:szCs w:val="24"/>
        </w:rPr>
        <w:t>Ar oktobra mēnesi ir uzsāktas sociālo darbinieku supervīzijas nodarbības (6 mācību nodarbību cikls), tās tiek organizētas kopā ar Pļaviņu novada sociālā dienesta darbiniekiem.</w:t>
      </w:r>
    </w:p>
    <w:p w:rsidR="00353D15" w:rsidRPr="00116445" w:rsidRDefault="00353D15" w:rsidP="00353D15">
      <w:pPr>
        <w:pStyle w:val="BodyText"/>
        <w:ind w:right="-908"/>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Iedzīvotāju iesniegumus un iztikas līdzekļu deklarācijas sociālās palīdzības pabalstu saņemšanai Sociālais dienests izskata 10 darba dienu laikā no iesniegšanas datuma. </w:t>
      </w:r>
      <w:r w:rsidRPr="00116445">
        <w:rPr>
          <w:rFonts w:ascii="Times New Roman" w:hAnsi="Times New Roman"/>
          <w:b/>
          <w:szCs w:val="24"/>
          <w:u w:val="single"/>
        </w:rPr>
        <w:t>Sociālā dienesta sēdes</w:t>
      </w:r>
      <w:r w:rsidRPr="00116445">
        <w:rPr>
          <w:rFonts w:ascii="Times New Roman" w:hAnsi="Times New Roman"/>
          <w:szCs w:val="24"/>
        </w:rPr>
        <w:t xml:space="preserve"> notiek divas reizes mēnesī. Sēdēs:</w:t>
      </w:r>
    </w:p>
    <w:p w:rsidR="00353D15" w:rsidRPr="00116445" w:rsidRDefault="00353D15" w:rsidP="00353D15">
      <w:pPr>
        <w:pStyle w:val="BodyText"/>
        <w:numPr>
          <w:ilvl w:val="1"/>
          <w:numId w:val="9"/>
        </w:numPr>
        <w:ind w:right="-908"/>
        <w:rPr>
          <w:rFonts w:ascii="Times New Roman" w:hAnsi="Times New Roman"/>
          <w:szCs w:val="24"/>
        </w:rPr>
      </w:pPr>
      <w:r w:rsidRPr="00116445">
        <w:rPr>
          <w:rFonts w:ascii="Times New Roman" w:hAnsi="Times New Roman"/>
          <w:szCs w:val="24"/>
        </w:rPr>
        <w:t>Sociālā dienesta vadītāja informē par aktuālo sociālās palīdzības un sociālo pakalpojumu jomā;</w:t>
      </w:r>
    </w:p>
    <w:p w:rsidR="00353D15" w:rsidRPr="00116445" w:rsidRDefault="00353D15" w:rsidP="00353D15">
      <w:pPr>
        <w:pStyle w:val="BodyText"/>
        <w:numPr>
          <w:ilvl w:val="1"/>
          <w:numId w:val="9"/>
        </w:numPr>
        <w:ind w:right="-908"/>
        <w:rPr>
          <w:rFonts w:ascii="Times New Roman" w:hAnsi="Times New Roman"/>
          <w:szCs w:val="24"/>
        </w:rPr>
      </w:pPr>
      <w:r w:rsidRPr="00116445">
        <w:rPr>
          <w:rFonts w:ascii="Times New Roman" w:hAnsi="Times New Roman"/>
          <w:szCs w:val="24"/>
        </w:rPr>
        <w:t xml:space="preserve"> Tiek izskatīti iedzīvotāju iesniegumi un iztikas līdzekļu deklarācijas;</w:t>
      </w:r>
    </w:p>
    <w:p w:rsidR="00353D15" w:rsidRPr="00116445" w:rsidRDefault="00353D15" w:rsidP="00353D15">
      <w:pPr>
        <w:pStyle w:val="BodyText"/>
        <w:numPr>
          <w:ilvl w:val="1"/>
          <w:numId w:val="9"/>
        </w:numPr>
        <w:ind w:right="-908"/>
        <w:rPr>
          <w:rFonts w:ascii="Times New Roman" w:hAnsi="Times New Roman"/>
          <w:szCs w:val="24"/>
        </w:rPr>
      </w:pPr>
      <w:r w:rsidRPr="00116445">
        <w:rPr>
          <w:rFonts w:ascii="Times New Roman" w:hAnsi="Times New Roman"/>
          <w:szCs w:val="24"/>
        </w:rPr>
        <w:t xml:space="preserve"> Tiek pieņemti lēmumi par sociālās palīdzības un sociālo pakalpojumu piešķiršanu vai atteikšanu.</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2015.gadā ir notikusi 25 sociālā dienesta sēdes, t.sk. piecas ārkārtas sēdes, jo bija nepieciešamība pieņemt sociālā dienesta lēmumus steidzamības kārtā. Katra mēneša pirmā sēde tiek organizēta izbraukumā Iršu vai Bebru pagasta pārvaldē.</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lastRenderedPageBreak/>
        <w:t xml:space="preserve">Šī gada deviņos mēnešos sociālajā dienestā ir iesniegti un izskatīti </w:t>
      </w:r>
      <w:r w:rsidRPr="00116445">
        <w:rPr>
          <w:rFonts w:ascii="Times New Roman" w:hAnsi="Times New Roman"/>
          <w:b/>
          <w:szCs w:val="24"/>
        </w:rPr>
        <w:t>577</w:t>
      </w:r>
      <w:r w:rsidRPr="00116445">
        <w:rPr>
          <w:rFonts w:ascii="Times New Roman" w:hAnsi="Times New Roman"/>
          <w:szCs w:val="24"/>
        </w:rPr>
        <w:t xml:space="preserve"> iedzīvotāju iesniegumi par sociālās palīdzības vai sociālo pakalpojumu pieprasīšanu, un sociālā dienesta sēdēs pieņemti </w:t>
      </w:r>
      <w:r w:rsidRPr="00116445">
        <w:rPr>
          <w:rFonts w:ascii="Times New Roman" w:hAnsi="Times New Roman"/>
          <w:b/>
          <w:szCs w:val="24"/>
        </w:rPr>
        <w:t>534</w:t>
      </w:r>
      <w:r w:rsidRPr="00116445">
        <w:rPr>
          <w:rFonts w:ascii="Times New Roman" w:hAnsi="Times New Roman"/>
          <w:szCs w:val="24"/>
        </w:rPr>
        <w:t xml:space="preserve"> lēmumi par piešķiršanu vai atteikumu piešķirt pieprasīto sociālo palīdzību vai sociālos pakalpojumus.  </w:t>
      </w:r>
    </w:p>
    <w:p w:rsidR="00353D15" w:rsidRPr="00116445" w:rsidRDefault="00353D15" w:rsidP="00353D15">
      <w:pPr>
        <w:pStyle w:val="BodyText"/>
        <w:ind w:right="-908" w:firstLine="720"/>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Sociālais dienests izvērtējot iedzīvotāju materiālo situāciju, izsniedz divu veidu izziņas: </w:t>
      </w:r>
    </w:p>
    <w:p w:rsidR="00353D15" w:rsidRPr="00116445" w:rsidRDefault="00353D15" w:rsidP="00353D15">
      <w:pPr>
        <w:pStyle w:val="BodyText"/>
        <w:numPr>
          <w:ilvl w:val="0"/>
          <w:numId w:val="10"/>
        </w:numPr>
        <w:ind w:right="-908"/>
        <w:rPr>
          <w:rFonts w:ascii="Times New Roman" w:hAnsi="Times New Roman"/>
          <w:szCs w:val="24"/>
        </w:rPr>
      </w:pPr>
      <w:r w:rsidRPr="00116445">
        <w:rPr>
          <w:rFonts w:ascii="Times New Roman" w:hAnsi="Times New Roman"/>
          <w:szCs w:val="24"/>
        </w:rPr>
        <w:t>par trūcīgas ģimenes (personas) statusu,</w:t>
      </w:r>
    </w:p>
    <w:p w:rsidR="00353D15" w:rsidRPr="00116445" w:rsidRDefault="00353D15" w:rsidP="00353D15">
      <w:pPr>
        <w:pStyle w:val="BodyText"/>
        <w:numPr>
          <w:ilvl w:val="0"/>
          <w:numId w:val="10"/>
        </w:numPr>
        <w:ind w:right="-908"/>
        <w:rPr>
          <w:rFonts w:ascii="Times New Roman" w:hAnsi="Times New Roman"/>
          <w:szCs w:val="24"/>
        </w:rPr>
      </w:pPr>
      <w:r w:rsidRPr="00116445">
        <w:rPr>
          <w:rFonts w:ascii="Times New Roman" w:hAnsi="Times New Roman"/>
          <w:szCs w:val="24"/>
        </w:rPr>
        <w:t xml:space="preserve">par maznodrošinātas ģimenes (personas) statusu, </w:t>
      </w:r>
    </w:p>
    <w:p w:rsidR="00353D15" w:rsidRPr="00116445" w:rsidRDefault="00353D15" w:rsidP="00353D15">
      <w:pPr>
        <w:pStyle w:val="BodyText"/>
        <w:ind w:right="-908"/>
        <w:rPr>
          <w:rFonts w:ascii="Times New Roman" w:hAnsi="Times New Roman"/>
          <w:szCs w:val="24"/>
        </w:rPr>
      </w:pPr>
      <w:r w:rsidRPr="00116445">
        <w:rPr>
          <w:rFonts w:ascii="Times New Roman" w:hAnsi="Times New Roman"/>
          <w:szCs w:val="24"/>
        </w:rPr>
        <w:t xml:space="preserve">Šī gada deviņos mēnešos ir izsniegtas </w:t>
      </w:r>
      <w:r w:rsidRPr="00116445">
        <w:rPr>
          <w:rFonts w:ascii="Times New Roman" w:hAnsi="Times New Roman"/>
          <w:b/>
          <w:szCs w:val="24"/>
        </w:rPr>
        <w:t>260</w:t>
      </w:r>
      <w:r w:rsidRPr="00116445">
        <w:rPr>
          <w:rFonts w:ascii="Times New Roman" w:hAnsi="Times New Roman"/>
          <w:szCs w:val="24"/>
        </w:rPr>
        <w:t xml:space="preserve"> izziņas, t.sk.:</w:t>
      </w:r>
    </w:p>
    <w:p w:rsidR="00353D15" w:rsidRPr="00116445" w:rsidRDefault="00353D15" w:rsidP="00353D15">
      <w:pPr>
        <w:pStyle w:val="BodyText"/>
        <w:numPr>
          <w:ilvl w:val="0"/>
          <w:numId w:val="11"/>
        </w:numPr>
        <w:ind w:right="-908"/>
        <w:rPr>
          <w:rFonts w:ascii="Times New Roman" w:hAnsi="Times New Roman"/>
          <w:szCs w:val="24"/>
        </w:rPr>
      </w:pPr>
      <w:r w:rsidRPr="00116445">
        <w:rPr>
          <w:rFonts w:ascii="Times New Roman" w:hAnsi="Times New Roman"/>
          <w:b/>
          <w:szCs w:val="24"/>
        </w:rPr>
        <w:t>202</w:t>
      </w:r>
      <w:r w:rsidRPr="00116445">
        <w:rPr>
          <w:rFonts w:ascii="Times New Roman" w:hAnsi="Times New Roman"/>
          <w:szCs w:val="24"/>
        </w:rPr>
        <w:t xml:space="preserve"> izziņa par trūcīgas ģimenes (personas) statusa piešķiršanu,</w:t>
      </w:r>
    </w:p>
    <w:p w:rsidR="00353D15" w:rsidRPr="00116445" w:rsidRDefault="00353D15" w:rsidP="00353D15">
      <w:pPr>
        <w:pStyle w:val="BodyText"/>
        <w:numPr>
          <w:ilvl w:val="0"/>
          <w:numId w:val="11"/>
        </w:numPr>
        <w:ind w:right="-908"/>
        <w:rPr>
          <w:rFonts w:ascii="Times New Roman" w:hAnsi="Times New Roman"/>
          <w:szCs w:val="24"/>
        </w:rPr>
      </w:pPr>
      <w:r w:rsidRPr="00116445">
        <w:rPr>
          <w:rFonts w:ascii="Times New Roman" w:hAnsi="Times New Roman"/>
          <w:b/>
          <w:szCs w:val="24"/>
        </w:rPr>
        <w:t>56</w:t>
      </w:r>
      <w:r w:rsidRPr="00116445">
        <w:rPr>
          <w:rFonts w:ascii="Times New Roman" w:hAnsi="Times New Roman"/>
          <w:szCs w:val="24"/>
        </w:rPr>
        <w:t xml:space="preserve"> – par maznodrošinātas ģimenes (personas) statusa piešķiršanu,</w:t>
      </w:r>
    </w:p>
    <w:p w:rsidR="00353D15" w:rsidRPr="00116445" w:rsidRDefault="00353D15" w:rsidP="00353D15">
      <w:pPr>
        <w:pStyle w:val="BodyText"/>
        <w:numPr>
          <w:ilvl w:val="0"/>
          <w:numId w:val="11"/>
        </w:numPr>
        <w:ind w:right="-908"/>
        <w:rPr>
          <w:rFonts w:ascii="Times New Roman" w:hAnsi="Times New Roman"/>
          <w:szCs w:val="24"/>
        </w:rPr>
      </w:pPr>
      <w:r w:rsidRPr="00116445">
        <w:rPr>
          <w:rFonts w:ascii="Times New Roman" w:hAnsi="Times New Roman"/>
          <w:b/>
          <w:szCs w:val="24"/>
        </w:rPr>
        <w:t>2</w:t>
      </w:r>
      <w:r w:rsidRPr="00116445">
        <w:rPr>
          <w:rFonts w:ascii="Times New Roman" w:hAnsi="Times New Roman"/>
          <w:szCs w:val="24"/>
        </w:rPr>
        <w:t>- par darbinieku darba vietu.</w:t>
      </w:r>
    </w:p>
    <w:p w:rsidR="00353D15" w:rsidRPr="00116445" w:rsidRDefault="00353D15" w:rsidP="00353D15">
      <w:pPr>
        <w:pStyle w:val="BodyText"/>
        <w:ind w:left="780" w:right="-908"/>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Ziņas par sociālās palīdzības saņēmējiem un sniegtās palīdzības apjomu tiek ievadītas un apkopotas datu bāzē programmā SOPA. Ievērojot klientu interešu konfidencialitāti un klientu datu aizsardzību, šai programmai ir piekļuve tikai sociālā dienesta darbiniekiem katram ar savu lietotāja vārdu un paroli. Ir noslēgti savstarpējās sadarbības līgumi ar VSAA (Valsts sociālās apdrošināšanas aģentūra), CSDD (ceļu satiksmes drošības direkcija), NVA (Nodarbinātības valsts aģentūra), NINO (nekustamā īpašuma nodoklis) un VVDZ</w:t>
      </w:r>
      <w:r w:rsidRPr="00116445">
        <w:rPr>
          <w:rFonts w:ascii="Times New Roman" w:hAnsi="Times New Roman"/>
          <w:color w:val="222222"/>
          <w:szCs w:val="24"/>
        </w:rPr>
        <w:t xml:space="preserve"> (</w:t>
      </w:r>
      <w:r w:rsidRPr="00116445">
        <w:rPr>
          <w:rStyle w:val="st"/>
          <w:rFonts w:ascii="Times New Roman" w:hAnsi="Times New Roman"/>
          <w:color w:val="222222"/>
          <w:szCs w:val="24"/>
        </w:rPr>
        <w:t>Valsts vienotā datorizētā zemesgrāmata)</w:t>
      </w:r>
      <w:r w:rsidRPr="00116445">
        <w:rPr>
          <w:rFonts w:ascii="Times New Roman" w:hAnsi="Times New Roman"/>
          <w:szCs w:val="24"/>
        </w:rPr>
        <w:t xml:space="preserve"> par datu apmaiņu, tas nozīmē, ka programmā SOPA ir pieejami dati par klientiem piederošajām automašīnām, saņemtajām pensijām un pabalstiem un piederošajiem nekustamajiem īpašumiem, kā arī par to, vai klients ir bezdarbnieks un kādus NVA piedāvājumus ir pieņēmis. Savukārt līgums ar JPA (Juridiskās palīdzības administrācija) nodrošina iespēju personām, kuras atbilst trūcīgas vai maznodrošinātas personas statusam, saņemt valsts apmaksātu juridisko palīdzību. Šobrīd procesā ir vienošanās par sadarbību datu apmaiņā starp Labklājības ministriju, tās  padotībā esošajām valsts pārvaldes iestādēm.</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Dati par sociālajiem pakalpojumiem un sociālo palīdzību tiek apkopoti pārskatos, atskaitēs un iesniegti pēc pieprasījuma LM, LPS, Valsts kontrolei, Tiesībsarga birojam u.c.</w:t>
      </w:r>
    </w:p>
    <w:p w:rsidR="00353D15" w:rsidRPr="00116445" w:rsidRDefault="00353D15" w:rsidP="00353D15">
      <w:pPr>
        <w:pStyle w:val="BodyText"/>
        <w:ind w:right="-908"/>
        <w:rPr>
          <w:rFonts w:ascii="Times New Roman" w:hAnsi="Times New Roman"/>
          <w:szCs w:val="24"/>
          <w:u w:val="single"/>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b/>
          <w:szCs w:val="24"/>
          <w:u w:val="single"/>
        </w:rPr>
        <w:t>Trūcīgas ģimenes (personas) statuss</w:t>
      </w:r>
      <w:r w:rsidRPr="00116445">
        <w:rPr>
          <w:rFonts w:ascii="Times New Roman" w:hAnsi="Times New Roman"/>
          <w:szCs w:val="24"/>
        </w:rPr>
        <w:t xml:space="preserve"> tiek piešķirts saskaņā ar 30.03.2010. MK noteikumiem Nr.299 „Noteikumi par ģimenes vai atsevišķi dzīvojošas personas atzīšanu par trūcīgu” un Kokneses novada domes 20.06.2012. Saistošiem noteikumiem Nr.8 „Par trūcīgas un maznodrošinātas ģimenes (personas) statusa noteikšanu Kokneses novadā”. Tabulā ir apkopoti dati par trūcīgo personu skaitu laika periodā no 2011.gada līdz 2015.gadam (apkopots par katra gada deviņiem mēnešiem).</w:t>
      </w:r>
    </w:p>
    <w:p w:rsidR="00353D1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 </w:t>
      </w:r>
    </w:p>
    <w:p w:rsidR="00353D15" w:rsidRPr="00116445" w:rsidRDefault="00353D15" w:rsidP="00353D15">
      <w:pPr>
        <w:pStyle w:val="BodyText"/>
        <w:ind w:firstLine="720"/>
        <w:rPr>
          <w:rFonts w:ascii="Times New Roman" w:hAnsi="Times New Roman"/>
          <w:b/>
          <w:szCs w:val="24"/>
        </w:rPr>
      </w:pPr>
      <w:r w:rsidRPr="00116445">
        <w:rPr>
          <w:rFonts w:ascii="Times New Roman" w:hAnsi="Times New Roman"/>
          <w:b/>
          <w:szCs w:val="24"/>
        </w:rPr>
        <w:t xml:space="preserve">Trūcīgo personu skaits </w:t>
      </w:r>
    </w:p>
    <w:p w:rsidR="00353D15" w:rsidRPr="00116445" w:rsidRDefault="00353D15" w:rsidP="00353D15">
      <w:pPr>
        <w:pStyle w:val="BodyText"/>
        <w:ind w:firstLine="72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1620"/>
        <w:gridCol w:w="1440"/>
        <w:gridCol w:w="2654"/>
      </w:tblGrid>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Kokneses pagasts</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Bebru pagasts</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Iršu pagasts</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Kokneses novads (kopā)</w:t>
            </w:r>
          </w:p>
        </w:tc>
      </w:tr>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b/>
                <w:szCs w:val="24"/>
              </w:rPr>
            </w:pPr>
            <w:r w:rsidRPr="00116445">
              <w:rPr>
                <w:rFonts w:ascii="Times New Roman" w:hAnsi="Times New Roman"/>
                <w:b/>
                <w:szCs w:val="24"/>
              </w:rPr>
              <w:t>2011</w:t>
            </w: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428</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343</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132</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903</w:t>
            </w:r>
          </w:p>
        </w:tc>
      </w:tr>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b/>
                <w:szCs w:val="24"/>
              </w:rPr>
            </w:pPr>
            <w:r w:rsidRPr="00116445">
              <w:rPr>
                <w:rFonts w:ascii="Times New Roman" w:hAnsi="Times New Roman"/>
                <w:b/>
                <w:szCs w:val="24"/>
              </w:rPr>
              <w:t>2012</w:t>
            </w: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336</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256</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104</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696</w:t>
            </w:r>
          </w:p>
        </w:tc>
      </w:tr>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b/>
                <w:szCs w:val="24"/>
              </w:rPr>
            </w:pPr>
            <w:r w:rsidRPr="00116445">
              <w:rPr>
                <w:rFonts w:ascii="Times New Roman" w:hAnsi="Times New Roman"/>
                <w:b/>
                <w:szCs w:val="24"/>
              </w:rPr>
              <w:t>2013</w:t>
            </w: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261</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203</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59</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523</w:t>
            </w:r>
          </w:p>
        </w:tc>
      </w:tr>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b/>
                <w:szCs w:val="24"/>
              </w:rPr>
            </w:pPr>
            <w:r w:rsidRPr="00116445">
              <w:rPr>
                <w:rFonts w:ascii="Times New Roman" w:hAnsi="Times New Roman"/>
                <w:b/>
                <w:szCs w:val="24"/>
              </w:rPr>
              <w:t>2014</w:t>
            </w: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244</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168</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49</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461</w:t>
            </w:r>
          </w:p>
        </w:tc>
      </w:tr>
      <w:tr w:rsidR="00353D15" w:rsidRPr="00116445" w:rsidTr="00353D15">
        <w:tc>
          <w:tcPr>
            <w:tcW w:w="828"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b/>
                <w:szCs w:val="24"/>
              </w:rPr>
            </w:pPr>
            <w:r w:rsidRPr="00116445">
              <w:rPr>
                <w:rFonts w:ascii="Times New Roman" w:hAnsi="Times New Roman"/>
                <w:b/>
                <w:szCs w:val="24"/>
              </w:rPr>
              <w:t>2015</w:t>
            </w:r>
          </w:p>
        </w:tc>
        <w:tc>
          <w:tcPr>
            <w:tcW w:w="198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161</w:t>
            </w:r>
          </w:p>
        </w:tc>
        <w:tc>
          <w:tcPr>
            <w:tcW w:w="162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133</w:t>
            </w:r>
          </w:p>
        </w:tc>
        <w:tc>
          <w:tcPr>
            <w:tcW w:w="1440"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36</w:t>
            </w:r>
          </w:p>
        </w:tc>
        <w:tc>
          <w:tcPr>
            <w:tcW w:w="2654" w:type="dxa"/>
            <w:tcBorders>
              <w:top w:val="single" w:sz="4" w:space="0" w:color="auto"/>
              <w:left w:val="single" w:sz="4" w:space="0" w:color="auto"/>
              <w:bottom w:val="single" w:sz="4" w:space="0" w:color="auto"/>
              <w:right w:val="single" w:sz="4" w:space="0" w:color="auto"/>
            </w:tcBorders>
          </w:tcPr>
          <w:p w:rsidR="00353D15" w:rsidRPr="00116445" w:rsidRDefault="00353D15" w:rsidP="00353D15">
            <w:pPr>
              <w:pStyle w:val="BodyText"/>
              <w:rPr>
                <w:rFonts w:ascii="Times New Roman" w:hAnsi="Times New Roman"/>
                <w:szCs w:val="24"/>
              </w:rPr>
            </w:pPr>
            <w:r w:rsidRPr="00116445">
              <w:rPr>
                <w:rFonts w:ascii="Times New Roman" w:hAnsi="Times New Roman"/>
                <w:szCs w:val="24"/>
              </w:rPr>
              <w:t>330</w:t>
            </w:r>
          </w:p>
        </w:tc>
      </w:tr>
    </w:tbl>
    <w:p w:rsidR="00353D15" w:rsidRPr="00116445" w:rsidRDefault="00353D15" w:rsidP="00353D15">
      <w:pPr>
        <w:pStyle w:val="BodyText"/>
        <w:ind w:firstLine="720"/>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b/>
          <w:szCs w:val="24"/>
          <w:u w:val="single"/>
        </w:rPr>
        <w:t>Pakalpojums „aprūpe mājās”</w:t>
      </w:r>
      <w:r w:rsidRPr="00116445">
        <w:rPr>
          <w:rFonts w:ascii="Times New Roman" w:hAnsi="Times New Roman"/>
          <w:szCs w:val="24"/>
          <w:u w:val="single"/>
        </w:rPr>
        <w:t xml:space="preserve"> </w:t>
      </w:r>
      <w:r w:rsidRPr="00116445">
        <w:rPr>
          <w:rFonts w:ascii="Times New Roman" w:hAnsi="Times New Roman"/>
          <w:szCs w:val="24"/>
        </w:rPr>
        <w:t xml:space="preserve">novadā tiek sniegts saskaņā ar normatīvo aktu prasībām. Atbilstoši 03.06.2003. MK noteikumu Nr.291 „Prasības sociālo pakalpojumu sniedzējiem” prasībām, sociālās aprūpes process tiek novērtēts ne retāk kā reizi gadā. Sociālais darbinieks veic aprūpējamo personu apmeklēšanu, atkārtotu personas funkcionālo spēju novērtēšanu, kā arī sniegtā aprūpes pakalpojuma kvalitāti. Nepieciešamības gadījumā sociālais </w:t>
      </w:r>
      <w:r w:rsidRPr="00116445">
        <w:rPr>
          <w:rFonts w:ascii="Times New Roman" w:hAnsi="Times New Roman"/>
          <w:szCs w:val="24"/>
        </w:rPr>
        <w:lastRenderedPageBreak/>
        <w:t>darbinieks informē par pakalpojuma sniegšanas izmaiņām. Pakalpojums aprūpe mājās šī gada laikā ir ticis sniegts 7 personām. Pakalpojumu nodrošinājuši 6 aprūpētāji. Ir bijuši gadījumi, kad vienai aprūpējamajai personai pakalpojuma sniedzēji aprūpētāji ir tikuši mainīti.</w:t>
      </w:r>
    </w:p>
    <w:p w:rsidR="00353D15" w:rsidRPr="00116445" w:rsidRDefault="00353D15" w:rsidP="00353D15">
      <w:pPr>
        <w:pStyle w:val="BodyText"/>
        <w:ind w:right="-908" w:firstLine="720"/>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Pašvaldības apmaksātu </w:t>
      </w:r>
      <w:r w:rsidRPr="00116445">
        <w:rPr>
          <w:rFonts w:ascii="Times New Roman" w:hAnsi="Times New Roman"/>
          <w:b/>
          <w:szCs w:val="24"/>
          <w:u w:val="single"/>
        </w:rPr>
        <w:t>ilgstošas sociālās aprūpes pakalpojumu</w:t>
      </w:r>
      <w:r w:rsidRPr="00116445">
        <w:rPr>
          <w:rFonts w:ascii="Times New Roman" w:hAnsi="Times New Roman"/>
          <w:szCs w:val="24"/>
        </w:rPr>
        <w:t xml:space="preserve"> sociālās aprūpes centros pašlaik saņem 26 personas (Skrīveru SAC – 4 personas, Pļaviņu pansionātā – 4 personas, Valmieras SAC – 1 persona, ĢKC „Dzeguzīte” – 16 personas). Valsts apmaksātu ilgstošas sociālās aprūpes pakalpojumu saņem 8 personas ar smagiem garīgās attīstības traucējumiem un viena persona ar redzes traucējumiem. Ilgstošas sociālās aprūpes institūcijās ievietoto pakalpojuma saņēmēju skaits ar katru gadu palielinās, prognozējams, ka šis pakalpojums būs arvien pieprasītāks.</w:t>
      </w:r>
    </w:p>
    <w:p w:rsidR="00353D15" w:rsidRPr="00116445" w:rsidRDefault="00353D15" w:rsidP="00353D15">
      <w:pPr>
        <w:pStyle w:val="BodyText"/>
        <w:ind w:right="-908" w:firstLine="720"/>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Valsts apmaksāto </w:t>
      </w:r>
      <w:r w:rsidRPr="00116445">
        <w:rPr>
          <w:rFonts w:ascii="Times New Roman" w:hAnsi="Times New Roman"/>
          <w:b/>
          <w:szCs w:val="24"/>
          <w:u w:val="single"/>
        </w:rPr>
        <w:t>asistenta pakalpojumu</w:t>
      </w:r>
      <w:r w:rsidRPr="00116445">
        <w:rPr>
          <w:rFonts w:ascii="Times New Roman" w:hAnsi="Times New Roman"/>
          <w:szCs w:val="24"/>
        </w:rPr>
        <w:t xml:space="preserve"> novadā saņem 12 personas ar invaliditāti, t.sk. divi bērni, sešas personas ar 1.grupas invaliditāti un četras personas ar 2.grupas invaliditāti. Pakalpojuma sniegšanu nodrošina 12 asistenti, kuri deviņos gadījumos ir pakalpojuma saņēmēja radinieki, bet trīs gadījumos- paziņas. Pakalpojuma administrēšanu veic divi sociālā dienesta darbinieki un viens grāmatvedības darbinieks.</w:t>
      </w:r>
    </w:p>
    <w:p w:rsidR="00353D15" w:rsidRPr="00116445" w:rsidRDefault="00353D15" w:rsidP="00353D15">
      <w:pPr>
        <w:pStyle w:val="BodyText"/>
        <w:ind w:right="-908" w:firstLine="720"/>
        <w:rPr>
          <w:rFonts w:ascii="Times New Roman" w:hAnsi="Times New Roman"/>
          <w:szCs w:val="24"/>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Šobrīd Kokneses novadā ir 8 </w:t>
      </w:r>
      <w:r w:rsidRPr="00116445">
        <w:rPr>
          <w:rFonts w:ascii="Times New Roman" w:hAnsi="Times New Roman"/>
          <w:b/>
          <w:szCs w:val="24"/>
          <w:u w:val="single"/>
        </w:rPr>
        <w:t>sociālie dzīvokļi</w:t>
      </w:r>
      <w:r w:rsidRPr="00116445">
        <w:rPr>
          <w:rFonts w:ascii="Times New Roman" w:hAnsi="Times New Roman"/>
          <w:szCs w:val="24"/>
        </w:rPr>
        <w:t xml:space="preserve">, tie visi atrodas Kokneses pagasta centrā. Īres tiesības šajos dzīvokļos ir piešķirtas trīs ģimenēm ar bērniem, 4 pensijas vecuma personām, 5 personām ar invaliditāti. </w:t>
      </w:r>
    </w:p>
    <w:p w:rsidR="00353D15" w:rsidRPr="00241DD5" w:rsidRDefault="00353D15" w:rsidP="00353D15">
      <w:pPr>
        <w:ind w:right="-908" w:firstLine="720"/>
        <w:jc w:val="both"/>
        <w:rPr>
          <w:sz w:val="24"/>
          <w:szCs w:val="24"/>
          <w:lang w:val="lv-LV"/>
        </w:rPr>
      </w:pP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Iespēju robežās sociālais dienests sadarbībā ar biedrību Latvijas Sarkanais Krusts organizē arī </w:t>
      </w:r>
      <w:r w:rsidRPr="00116445">
        <w:rPr>
          <w:rFonts w:ascii="Times New Roman" w:hAnsi="Times New Roman"/>
          <w:b/>
          <w:szCs w:val="24"/>
          <w:u w:val="single"/>
        </w:rPr>
        <w:t>humānās palīdzības</w:t>
      </w:r>
      <w:r w:rsidRPr="00116445">
        <w:rPr>
          <w:rFonts w:ascii="Times New Roman" w:hAnsi="Times New Roman"/>
          <w:szCs w:val="24"/>
        </w:rPr>
        <w:t xml:space="preserve"> (apģērbu, apavu, trauku, mēbeļu u.c. lietotu mantu) izdali trūcīgajiem un maznodrošinātajiem iedzīvotājiem gan rīkojot „Drēbju dienas”, gan arī nepieciešamības gadījumā piedāvājot pieejamās mantas ikdienā. 2015.gadā tiek realizēta arī Eiropas Komisijas atbalsta vistrūcīgākajām personām pārtikas un pirmās nepieciešamības sadzīves preču paku izdale.</w:t>
      </w:r>
    </w:p>
    <w:p w:rsidR="00353D15" w:rsidRPr="00116445" w:rsidRDefault="00353D15" w:rsidP="00353D15">
      <w:pPr>
        <w:pStyle w:val="BodyText"/>
        <w:ind w:right="-908" w:firstLine="720"/>
        <w:rPr>
          <w:rFonts w:ascii="Times New Roman" w:hAnsi="Times New Roman"/>
          <w:szCs w:val="24"/>
        </w:rPr>
      </w:pPr>
      <w:r w:rsidRPr="00116445">
        <w:rPr>
          <w:rFonts w:ascii="Times New Roman" w:hAnsi="Times New Roman"/>
          <w:szCs w:val="24"/>
        </w:rPr>
        <w:t xml:space="preserve">    </w:t>
      </w:r>
    </w:p>
    <w:p w:rsidR="00353D15" w:rsidRPr="00116445" w:rsidRDefault="00353D15" w:rsidP="00353D15">
      <w:pPr>
        <w:ind w:right="-908" w:firstLine="567"/>
        <w:jc w:val="both"/>
        <w:rPr>
          <w:sz w:val="24"/>
          <w:szCs w:val="24"/>
          <w:lang w:val="lv-LV"/>
        </w:rPr>
      </w:pPr>
      <w:r w:rsidRPr="00116445">
        <w:rPr>
          <w:sz w:val="24"/>
          <w:szCs w:val="24"/>
          <w:lang w:val="lv-LV"/>
        </w:rPr>
        <w:t xml:space="preserve">Veicot </w:t>
      </w:r>
      <w:r w:rsidRPr="00116445">
        <w:rPr>
          <w:b/>
          <w:sz w:val="24"/>
          <w:szCs w:val="24"/>
          <w:u w:val="single"/>
          <w:lang w:val="lv-LV"/>
        </w:rPr>
        <w:t>sociālo darbu ar ģimenēm</w:t>
      </w:r>
      <w:r w:rsidRPr="00116445">
        <w:rPr>
          <w:sz w:val="24"/>
          <w:szCs w:val="24"/>
          <w:lang w:val="lv-LV"/>
        </w:rPr>
        <w:t xml:space="preserve">, šajā gadā esam saņēmuši vislielāko pārbaudījumu, kāds pieredzēts mūsu darbā. Nenoliedzami, ir nācies arī līdz šim saskarties ar problēmsituācijām, kuru iemesls ir ģimenē radušās nesaskaņas vecāku un bērnu savstarpējās attiecībās, vecāku neprasme vai nevēlēšanās rūpēties par bērniem. Šogad ir nākusi klāt milzīga pieredze, ka sociālais darbinieks ir faktiski ir neaizsargāts, ja nav profesionālis dokumentācijas kārtošanā un uzkrāšanā. Lai kāds būtu izdarīts darbs, ja tas netiek pareizi dokumentēts, tas nav neko vērts. Vissvarīgākais darbā ar ģimenēm ar bērniem ir risku izvērtēšana un tālākās darbības prognozēšana, kā arī iespējamo resursu piesaiste ģimenes sociālās rehabilitācijas procesā. Šī gada maijā sociālajā dienestā darbu uzsāka psiholoģe, kas ir viens no vissvarīgākajiem atbalsta resursiem ģimenēm, kurām ir nepieciešama būtiska palīdzība problēmu risināšanā. Psiholoģe ne tikai konsultē klientus individuāli, bet ir vadījusi arī lekcijas- nodarbības vecākiem sadarbībā ar Kokneses māmiņu klubu. Psihologa pienākumos ir arī klientu psiholoģiskā izpēte un atzinumu sniegšana. </w:t>
      </w:r>
    </w:p>
    <w:p w:rsidR="00353D15" w:rsidRPr="00116445" w:rsidRDefault="00353D15" w:rsidP="00353D15">
      <w:pPr>
        <w:ind w:right="-908" w:firstLine="567"/>
        <w:jc w:val="both"/>
        <w:rPr>
          <w:sz w:val="24"/>
          <w:szCs w:val="24"/>
          <w:lang w:val="lv-LV"/>
        </w:rPr>
      </w:pPr>
      <w:r w:rsidRPr="00116445">
        <w:rPr>
          <w:sz w:val="24"/>
          <w:szCs w:val="24"/>
          <w:lang w:val="lv-LV"/>
        </w:rPr>
        <w:t>Šī gada deviņos mēnešos četriem bērniem, kuriem psihologa atzinumā tika uzrādīts, ka ir iespējama psiholoģiska trauma no emocionālas vardarbības ģimenē un no pamešanas novārtā, 30 dienas tika sniegts no valsts budžeta līdzekļiem apmaksāts sociālās rehabilitācijas pakalpojums Latgales reģionālajā atbalsta centrā „Rasas Pērles” un nodibinājumā „Zantes ģimenes krīzes centrs”.</w:t>
      </w:r>
    </w:p>
    <w:p w:rsidR="00353D15" w:rsidRPr="00116445" w:rsidRDefault="00353D15" w:rsidP="00353D15">
      <w:pPr>
        <w:ind w:right="-908" w:firstLine="567"/>
        <w:jc w:val="both"/>
        <w:rPr>
          <w:rFonts w:eastAsia="Calibri"/>
          <w:b/>
          <w:bCs/>
          <w:color w:val="000000"/>
          <w:sz w:val="24"/>
          <w:szCs w:val="24"/>
          <w:lang w:val="lv-LV" w:eastAsia="lv-LV"/>
        </w:rPr>
      </w:pPr>
      <w:r w:rsidRPr="00116445">
        <w:rPr>
          <w:sz w:val="24"/>
          <w:szCs w:val="24"/>
          <w:lang w:val="lv-LV"/>
        </w:rPr>
        <w:t xml:space="preserve">ĢKC „Dzeguzīte” ir tikuši ievietoti pieci bērni. Pastāvīgi ĢKC „Dzeguzīte” dzīvo viens bērns, kurš šobrīd saņem sociālās rehabilitācijas pakalpojumu no psihoaktīvām vielām </w:t>
      </w:r>
      <w:r w:rsidRPr="00116445">
        <w:rPr>
          <w:sz w:val="24"/>
          <w:szCs w:val="24"/>
          <w:lang w:val="lv-LV"/>
        </w:rPr>
        <w:lastRenderedPageBreak/>
        <w:t xml:space="preserve">atkarīgam bērnam rehabilitācijas kolektīvā „Saulrīti” Straupes slimnīcā. Pašlaik četri Kokneses novada bērni dzīvo audžuģimenēs Madonas novadā un Krāslavas novadā. </w:t>
      </w:r>
    </w:p>
    <w:p w:rsidR="00353D15" w:rsidRPr="00116445" w:rsidRDefault="00353D15" w:rsidP="00353D15">
      <w:pPr>
        <w:ind w:right="-908" w:firstLine="567"/>
        <w:jc w:val="both"/>
        <w:rPr>
          <w:sz w:val="24"/>
          <w:szCs w:val="24"/>
          <w:lang w:val="lv-LV"/>
        </w:rPr>
      </w:pPr>
    </w:p>
    <w:p w:rsidR="00353D15" w:rsidRPr="00116445" w:rsidRDefault="00353D15" w:rsidP="00353D15">
      <w:pPr>
        <w:pStyle w:val="BodyText"/>
        <w:ind w:right="-908" w:firstLine="570"/>
        <w:rPr>
          <w:rFonts w:ascii="Times New Roman" w:hAnsi="Times New Roman"/>
          <w:szCs w:val="24"/>
        </w:rPr>
      </w:pPr>
      <w:r w:rsidRPr="00116445">
        <w:rPr>
          <w:rFonts w:ascii="Times New Roman" w:hAnsi="Times New Roman"/>
          <w:szCs w:val="24"/>
        </w:rPr>
        <w:t xml:space="preserve">Īpaša uzmanība tiek veltīta </w:t>
      </w:r>
      <w:r w:rsidRPr="00116445">
        <w:rPr>
          <w:rFonts w:ascii="Times New Roman" w:hAnsi="Times New Roman"/>
          <w:b/>
          <w:szCs w:val="24"/>
          <w:u w:val="single"/>
        </w:rPr>
        <w:t>pensijas vecuma cilvēkiem un invalīdiem</w:t>
      </w:r>
      <w:r w:rsidRPr="00116445">
        <w:rPr>
          <w:rFonts w:ascii="Times New Roman" w:hAnsi="Times New Roman"/>
          <w:szCs w:val="24"/>
        </w:rPr>
        <w:t xml:space="preserve">, kuriem nav apgādnieku. Līdz ar pensijas vecuma iedzīvotāju skaita pieaugumu pieaug arī sociālo pakalpojumu potenciālo klientu skaits. Salīdzinot ar iepriekšējiem gadiem, ilgstošas sociālās aprūpes pakalpojumu šajā gadā saņēmušo skaits ir ievērojami pieaudzis. Pēc valstī spēkā esošajiem normatīvajiem aktiem sociālos pakalpojumus apmaksā klients vai viņa apgādnieki, taču joprojām lielā daļā sabiedrības valda uzskats, ka ilgstošas sociālās aprūpes pakalpojums personai pienākas apmaksāts no pašvaldības, tādēļ sociālajiem darbiniekiem ir jāveic liels izskaidrojošs darbs ar veco cilvēku apgādniekiem. Plānojot nākošā gada budžetu, būtu jāparedz lielāks līdzekļu apjoms ilgstošas sociālās aprūpes pakalpojumam. Būtu jāizskata iespējas veikt saistošo noteikumu grozījumus, nosakot klientam labvēlīgākus kritērijus alternatīvās aprūpes pakalpojumu saņemšanai. </w:t>
      </w:r>
    </w:p>
    <w:p w:rsidR="00353D15" w:rsidRPr="00116445" w:rsidRDefault="00353D15" w:rsidP="00353D15">
      <w:pPr>
        <w:pStyle w:val="BodyText"/>
        <w:ind w:right="-908" w:firstLine="570"/>
        <w:rPr>
          <w:rFonts w:ascii="Times New Roman" w:hAnsi="Times New Roman"/>
          <w:szCs w:val="24"/>
        </w:rPr>
      </w:pPr>
      <w:r w:rsidRPr="00116445">
        <w:rPr>
          <w:rFonts w:ascii="Times New Roman" w:hAnsi="Times New Roman"/>
          <w:szCs w:val="24"/>
        </w:rPr>
        <w:t>Transporta pakalpojums iespēju robežās tiek nodrošināts trūcīgajām ģimenēm ar bērniem, pensionāriem un invalīdiem aizvešanai un atvešanai no ārstniecības iestādēm.</w:t>
      </w:r>
    </w:p>
    <w:p w:rsidR="00353D15" w:rsidRDefault="00353D15" w:rsidP="00353D15">
      <w:pPr>
        <w:pStyle w:val="BodyText"/>
        <w:ind w:right="-908" w:firstLine="570"/>
        <w:rPr>
          <w:rFonts w:ascii="Times New Roman" w:hAnsi="Times New Roman"/>
          <w:szCs w:val="24"/>
        </w:rPr>
      </w:pPr>
      <w:r w:rsidRPr="00116445">
        <w:rPr>
          <w:rFonts w:ascii="Times New Roman" w:hAnsi="Times New Roman"/>
          <w:szCs w:val="24"/>
        </w:rPr>
        <w:t xml:space="preserve"> Sociālais dienests savu funkciju izpildē sadarbojas ar ģimenes ārstiem un policijas darbiniekiem, izglītības iestādēm, ģimenes krīzes centru „Dzeguzīte”, nevalstiskajām organizācijām, citu novadu sociālajiem dienestiem u.c. </w:t>
      </w:r>
    </w:p>
    <w:p w:rsidR="00353D15" w:rsidRPr="00116445" w:rsidRDefault="00353D15" w:rsidP="00353D15">
      <w:pPr>
        <w:pStyle w:val="BodyText"/>
        <w:ind w:right="-908" w:firstLine="570"/>
        <w:rPr>
          <w:rFonts w:ascii="Times New Roman" w:hAnsi="Times New Roman"/>
          <w:szCs w:val="24"/>
        </w:rPr>
      </w:pPr>
    </w:p>
    <w:p w:rsidR="00353D15" w:rsidRPr="00116445" w:rsidRDefault="00353D15" w:rsidP="00353D15">
      <w:pPr>
        <w:pStyle w:val="BodyText"/>
        <w:ind w:right="-908" w:firstLine="570"/>
        <w:rPr>
          <w:rFonts w:ascii="Times New Roman" w:hAnsi="Times New Roman"/>
          <w:szCs w:val="24"/>
        </w:rPr>
      </w:pPr>
    </w:p>
    <w:p w:rsidR="00353D15" w:rsidRPr="00116445" w:rsidRDefault="00353D15" w:rsidP="00353D15">
      <w:pPr>
        <w:pStyle w:val="BodyText"/>
        <w:ind w:right="-908"/>
        <w:rPr>
          <w:rFonts w:ascii="Times New Roman" w:hAnsi="Times New Roman"/>
          <w:szCs w:val="24"/>
        </w:rPr>
      </w:pPr>
      <w:r>
        <w:rPr>
          <w:rFonts w:ascii="Times New Roman" w:hAnsi="Times New Roman"/>
          <w:szCs w:val="24"/>
        </w:rPr>
        <w:t xml:space="preserve">Sagatavoja </w:t>
      </w:r>
      <w:r w:rsidRPr="00116445">
        <w:rPr>
          <w:rFonts w:ascii="Times New Roman" w:hAnsi="Times New Roman"/>
          <w:szCs w:val="24"/>
        </w:rPr>
        <w:t>Kokneses novada domes</w:t>
      </w:r>
    </w:p>
    <w:p w:rsidR="00353D15" w:rsidRPr="00116445" w:rsidRDefault="00353D15" w:rsidP="00353D15">
      <w:pPr>
        <w:pStyle w:val="BodyText"/>
        <w:ind w:right="-908"/>
        <w:rPr>
          <w:rFonts w:ascii="Times New Roman" w:hAnsi="Times New Roman"/>
          <w:szCs w:val="24"/>
        </w:rPr>
      </w:pPr>
      <w:r w:rsidRPr="00116445">
        <w:rPr>
          <w:rFonts w:ascii="Times New Roman" w:hAnsi="Times New Roman"/>
          <w:szCs w:val="24"/>
        </w:rPr>
        <w:t>Sociālā dienesta vadītāja B.Tālmane</w:t>
      </w:r>
    </w:p>
    <w:p w:rsidR="00353D15" w:rsidRPr="00116445" w:rsidRDefault="00353D15" w:rsidP="00353D15">
      <w:pPr>
        <w:ind w:firstLine="720"/>
        <w:jc w:val="both"/>
        <w:rPr>
          <w:sz w:val="24"/>
          <w:szCs w:val="24"/>
        </w:rPr>
      </w:pPr>
    </w:p>
    <w:p w:rsidR="00353D15" w:rsidRDefault="00353D15" w:rsidP="00353D15">
      <w:pPr>
        <w:ind w:firstLine="720"/>
        <w:jc w:val="both"/>
        <w:rPr>
          <w:sz w:val="24"/>
          <w:szCs w:val="24"/>
        </w:rPr>
      </w:pPr>
    </w:p>
    <w:p w:rsidR="00353D15" w:rsidRPr="00241DD5" w:rsidRDefault="00353D15" w:rsidP="00353D15">
      <w:pPr>
        <w:ind w:right="-908" w:firstLine="720"/>
        <w:jc w:val="right"/>
        <w:rPr>
          <w:rFonts w:asciiTheme="majorHAnsi" w:hAnsiTheme="majorHAnsi"/>
          <w:sz w:val="22"/>
          <w:szCs w:val="22"/>
          <w:lang w:val="lv-LV"/>
        </w:rPr>
      </w:pPr>
      <w:r>
        <w:rPr>
          <w:rFonts w:asciiTheme="majorHAnsi" w:hAnsiTheme="majorHAnsi"/>
          <w:sz w:val="22"/>
          <w:szCs w:val="22"/>
          <w:lang w:val="lv-LV"/>
        </w:rPr>
        <w:t>2</w:t>
      </w:r>
      <w:r w:rsidRPr="00241DD5">
        <w:rPr>
          <w:rFonts w:asciiTheme="majorHAnsi" w:hAnsiTheme="majorHAnsi"/>
          <w:sz w:val="22"/>
          <w:szCs w:val="22"/>
          <w:lang w:val="lv-LV"/>
        </w:rPr>
        <w:t>.pielikums</w:t>
      </w:r>
    </w:p>
    <w:p w:rsidR="00353D15" w:rsidRPr="00241DD5" w:rsidRDefault="00353D15" w:rsidP="00353D15">
      <w:pPr>
        <w:ind w:right="-908" w:firstLine="720"/>
        <w:jc w:val="right"/>
        <w:rPr>
          <w:rFonts w:asciiTheme="majorHAnsi" w:hAnsiTheme="majorHAnsi"/>
          <w:sz w:val="22"/>
          <w:szCs w:val="22"/>
          <w:lang w:val="lv-LV"/>
        </w:rPr>
      </w:pPr>
      <w:r w:rsidRPr="00241DD5">
        <w:rPr>
          <w:rFonts w:asciiTheme="majorHAnsi" w:hAnsiTheme="majorHAnsi"/>
          <w:sz w:val="22"/>
          <w:szCs w:val="22"/>
          <w:lang w:val="lv-LV"/>
        </w:rPr>
        <w:t>Kokneses novada domes</w:t>
      </w:r>
    </w:p>
    <w:p w:rsidR="00353D15" w:rsidRPr="00241DD5" w:rsidRDefault="00353D15" w:rsidP="00353D15">
      <w:pPr>
        <w:ind w:right="-908" w:firstLine="720"/>
        <w:jc w:val="right"/>
        <w:rPr>
          <w:rFonts w:asciiTheme="majorHAnsi" w:hAnsiTheme="majorHAnsi"/>
          <w:sz w:val="22"/>
          <w:szCs w:val="22"/>
          <w:lang w:val="lv-LV"/>
        </w:rPr>
      </w:pPr>
      <w:r w:rsidRPr="00241DD5">
        <w:rPr>
          <w:rFonts w:asciiTheme="majorHAnsi" w:hAnsiTheme="majorHAnsi"/>
          <w:sz w:val="22"/>
          <w:szCs w:val="22"/>
          <w:lang w:val="lv-LV"/>
        </w:rPr>
        <w:t>2015.gada 28.oktobra lēmumam Nr.2</w:t>
      </w:r>
    </w:p>
    <w:p w:rsidR="00353D15" w:rsidRPr="00241DD5" w:rsidRDefault="00353D15" w:rsidP="00353D15">
      <w:pPr>
        <w:ind w:firstLine="720"/>
        <w:jc w:val="both"/>
        <w:rPr>
          <w:sz w:val="24"/>
          <w:szCs w:val="24"/>
          <w:lang w:val="lv-LV"/>
        </w:rPr>
      </w:pPr>
    </w:p>
    <w:p w:rsidR="00353D15" w:rsidRDefault="00353D15" w:rsidP="00353D15">
      <w:pPr>
        <w:ind w:right="-908"/>
        <w:jc w:val="center"/>
        <w:rPr>
          <w:b/>
          <w:sz w:val="28"/>
          <w:szCs w:val="28"/>
          <w:lang w:val="lv-LV"/>
        </w:rPr>
      </w:pPr>
      <w:r w:rsidRPr="00241DD5">
        <w:rPr>
          <w:b/>
          <w:sz w:val="28"/>
          <w:szCs w:val="28"/>
          <w:lang w:val="lv-LV"/>
        </w:rPr>
        <w:t>Kokneses Ģimenes atbalsta dienas centra atskaite par 2015.gadu</w:t>
      </w:r>
    </w:p>
    <w:p w:rsidR="00353D15" w:rsidRPr="00241DD5" w:rsidRDefault="00353D15" w:rsidP="00353D15">
      <w:pPr>
        <w:jc w:val="center"/>
        <w:rPr>
          <w:sz w:val="28"/>
          <w:szCs w:val="28"/>
          <w:lang w:val="lv-LV"/>
        </w:rPr>
      </w:pPr>
    </w:p>
    <w:p w:rsidR="00353D15" w:rsidRPr="00181F20" w:rsidRDefault="00353D15" w:rsidP="00353D15">
      <w:pPr>
        <w:ind w:right="-908" w:firstLine="720"/>
        <w:jc w:val="both"/>
        <w:rPr>
          <w:sz w:val="24"/>
          <w:szCs w:val="24"/>
          <w:lang w:val="lv-LV"/>
        </w:rPr>
      </w:pPr>
      <w:r w:rsidRPr="00181F20">
        <w:rPr>
          <w:sz w:val="24"/>
          <w:szCs w:val="24"/>
          <w:lang w:val="lv-LV"/>
        </w:rPr>
        <w:t>Kokneses Ģimenes atbalsta dienas centru 2015.gadā apmeklējuši 2010 bērni un jaunieši – darba dienā vidēji tie ir 10 apmeklētāji (neskaitot klāt māmiņkluba apmeklētājus).</w:t>
      </w:r>
    </w:p>
    <w:p w:rsidR="00353D15" w:rsidRPr="00181F20" w:rsidRDefault="00353D15" w:rsidP="00353D15">
      <w:pPr>
        <w:ind w:right="-908"/>
        <w:jc w:val="both"/>
        <w:rPr>
          <w:sz w:val="24"/>
          <w:szCs w:val="24"/>
          <w:lang w:val="lv-LV"/>
        </w:rPr>
      </w:pPr>
      <w:r w:rsidRPr="00181F20">
        <w:rPr>
          <w:sz w:val="24"/>
          <w:szCs w:val="24"/>
          <w:lang w:val="lv-LV"/>
        </w:rPr>
        <w:t>Dienas centra aktivitātes tiek plānotas izzinošas, izglītojošas un radošas, lai apmeklētājiem tās ko iemācītu un radoši ļautu attīstīties. Liela nozīme pievērsta drošībai, dzīvās dabas izpētei, prasmes darboties virtuvē un galda kultūrai, kā arī apkārtējās vides izpētei un lietu ieraudzīšanai.</w:t>
      </w:r>
    </w:p>
    <w:p w:rsidR="00353D15" w:rsidRPr="00181F20" w:rsidRDefault="00353D15" w:rsidP="00353D15">
      <w:pPr>
        <w:ind w:right="-908"/>
        <w:jc w:val="both"/>
        <w:rPr>
          <w:sz w:val="24"/>
          <w:szCs w:val="24"/>
          <w:lang w:val="lv-LV"/>
        </w:rPr>
      </w:pPr>
      <w:r w:rsidRPr="00181F20">
        <w:rPr>
          <w:sz w:val="24"/>
          <w:szCs w:val="24"/>
          <w:lang w:val="lv-LV"/>
        </w:rPr>
        <w:t>Aktivitāšu plāni un nelieli apraksti tiek publicēti Kokneses novada avīzē un mājas lapā, lai šī informācija būtu pieejama plašākam cilvēku lokam, kā arī uz konkrētiem pasākumiem tiek veidotas informatīvās afišas kas izliktas uz Kokneses informatīvajiem stendiem.</w:t>
      </w:r>
    </w:p>
    <w:p w:rsidR="00353D15" w:rsidRPr="00181F20" w:rsidRDefault="00353D15" w:rsidP="00353D15">
      <w:pPr>
        <w:jc w:val="center"/>
        <w:rPr>
          <w:b/>
          <w:sz w:val="24"/>
          <w:szCs w:val="24"/>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3796"/>
        <w:gridCol w:w="4004"/>
      </w:tblGrid>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b/>
                <w:sz w:val="24"/>
                <w:szCs w:val="24"/>
                <w:lang w:val="lv-LV"/>
              </w:rPr>
            </w:pPr>
            <w:r w:rsidRPr="00181F20">
              <w:rPr>
                <w:b/>
                <w:sz w:val="24"/>
                <w:szCs w:val="24"/>
                <w:lang w:val="lv-LV"/>
              </w:rPr>
              <w:t>Dienas centra aktivitātēs tiek plānotas pēc šādā tematiskā plāna</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Pirmdienas – drošības dienas, otrdienas – dzīvās dabas diena, trešdienas – radošo rociņu diena, ceturtdiena  virtuves brīnumu diena</w:t>
            </w:r>
          </w:p>
          <w:p w:rsidR="00353D15" w:rsidRPr="00181F20" w:rsidRDefault="00353D15" w:rsidP="00353D15">
            <w:pPr>
              <w:rPr>
                <w:sz w:val="24"/>
                <w:szCs w:val="24"/>
                <w:lang w:val="lv-LV"/>
              </w:rPr>
            </w:pPr>
            <w:r w:rsidRPr="00181F20">
              <w:rPr>
                <w:sz w:val="24"/>
                <w:szCs w:val="24"/>
                <w:lang w:val="lv-LV"/>
              </w:rPr>
              <w:t>piektdiena – spēļu un grāmatu diena</w:t>
            </w:r>
          </w:p>
          <w:p w:rsidR="00353D15" w:rsidRPr="00181F20" w:rsidRDefault="00353D15" w:rsidP="00353D15">
            <w:pPr>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p>
        </w:tc>
      </w:tr>
      <w:tr w:rsidR="00353D15" w:rsidRPr="001A3969"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Janvāris “Ziemas spelgonis”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2x mēnesī Soc. dienesta zālē tiekas “Kokneses māmiņu klubiņš”</w:t>
            </w:r>
          </w:p>
          <w:p w:rsidR="00353D15" w:rsidRPr="00181F20" w:rsidRDefault="00353D15" w:rsidP="00353D15">
            <w:pPr>
              <w:rPr>
                <w:sz w:val="24"/>
                <w:szCs w:val="24"/>
                <w:lang w:val="lv-LV"/>
              </w:rPr>
            </w:pPr>
            <w:r w:rsidRPr="00181F20">
              <w:rPr>
                <w:sz w:val="24"/>
                <w:szCs w:val="24"/>
                <w:lang w:val="lv-LV"/>
              </w:rPr>
              <w:t xml:space="preserve">Tiek plānotas Sarkanā krusta nodaļas </w:t>
            </w:r>
            <w:r w:rsidRPr="00181F20">
              <w:rPr>
                <w:sz w:val="24"/>
                <w:szCs w:val="24"/>
                <w:lang w:val="lv-LV"/>
              </w:rPr>
              <w:lastRenderedPageBreak/>
              <w:t>aktivitātes</w:t>
            </w:r>
          </w:p>
          <w:p w:rsidR="00353D15" w:rsidRPr="00181F20" w:rsidRDefault="00353D15" w:rsidP="00353D15">
            <w:pPr>
              <w:rPr>
                <w:sz w:val="24"/>
                <w:szCs w:val="24"/>
                <w:lang w:val="lv-LV"/>
              </w:rPr>
            </w:pPr>
            <w:r w:rsidRPr="00181F20">
              <w:rPr>
                <w:sz w:val="24"/>
                <w:szCs w:val="24"/>
                <w:lang w:val="lv-LV"/>
              </w:rPr>
              <w:t>2x mēnesī tiekas “Senioru klubiņš”</w:t>
            </w:r>
          </w:p>
          <w:p w:rsidR="00353D15" w:rsidRPr="00181F20" w:rsidRDefault="00353D15" w:rsidP="00353D15">
            <w:pPr>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lastRenderedPageBreak/>
              <w:t xml:space="preserve">Dienas centrā Darbojamies ap horoskopiem, izzinām kalendāru un pagatavojam biežāk kādu siltu tēju. </w:t>
            </w:r>
          </w:p>
          <w:p w:rsidR="00353D15" w:rsidRPr="00181F20" w:rsidRDefault="00353D15" w:rsidP="00353D15">
            <w:pPr>
              <w:rPr>
                <w:sz w:val="24"/>
                <w:szCs w:val="24"/>
                <w:lang w:val="lv-LV"/>
              </w:rPr>
            </w:pP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lastRenderedPageBreak/>
              <w:t>Februāris “Sveču un sarkanās krāsas mēnesis”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02.02 tiek atzīmēta sveču diena</w:t>
            </w:r>
          </w:p>
          <w:p w:rsidR="00353D15" w:rsidRPr="00181F20" w:rsidRDefault="00353D15" w:rsidP="00353D15">
            <w:pPr>
              <w:rPr>
                <w:sz w:val="24"/>
                <w:szCs w:val="24"/>
                <w:lang w:val="lv-LV"/>
              </w:rPr>
            </w:pPr>
            <w:r w:rsidRPr="00181F20">
              <w:rPr>
                <w:sz w:val="24"/>
                <w:szCs w:val="24"/>
                <w:lang w:val="lv-LV"/>
              </w:rPr>
              <w:t>09.02-13.02 “Mīlestības nedēļa”</w:t>
            </w:r>
          </w:p>
          <w:p w:rsidR="00353D15" w:rsidRPr="00181F20" w:rsidRDefault="00353D15" w:rsidP="00353D15">
            <w:pPr>
              <w:rPr>
                <w:sz w:val="24"/>
                <w:szCs w:val="24"/>
                <w:lang w:val="lv-LV"/>
              </w:rPr>
            </w:pPr>
            <w:r w:rsidRPr="00181F20">
              <w:rPr>
                <w:sz w:val="24"/>
                <w:szCs w:val="24"/>
                <w:lang w:val="lv-LV"/>
              </w:rPr>
              <w:t>10.02. DC 9.gadu jubileja</w:t>
            </w:r>
          </w:p>
          <w:p w:rsidR="00353D15" w:rsidRPr="00181F20" w:rsidRDefault="00353D15" w:rsidP="00353D15">
            <w:pPr>
              <w:rPr>
                <w:sz w:val="24"/>
                <w:szCs w:val="24"/>
                <w:lang w:val="lv-LV"/>
              </w:rPr>
            </w:pPr>
            <w:r w:rsidRPr="00181F20">
              <w:rPr>
                <w:sz w:val="24"/>
                <w:szCs w:val="24"/>
                <w:lang w:val="lv-LV"/>
              </w:rPr>
              <w:t>18.02. oficiālā Sociālā dienesta un dienas centra atklāšana jaunajās telpās.</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2x mēnesī DC telpās tiekas Kokneses māmiņu klubs:</w:t>
            </w:r>
          </w:p>
          <w:p w:rsidR="00353D15" w:rsidRPr="00181F20" w:rsidRDefault="00353D15" w:rsidP="00353D15">
            <w:pPr>
              <w:pStyle w:val="ListParagraph1"/>
              <w:numPr>
                <w:ilvl w:val="0"/>
                <w:numId w:val="12"/>
              </w:numPr>
              <w:rPr>
                <w:sz w:val="24"/>
                <w:szCs w:val="24"/>
                <w:lang w:val="lv-LV"/>
              </w:rPr>
            </w:pPr>
            <w:r w:rsidRPr="00181F20">
              <w:rPr>
                <w:sz w:val="24"/>
                <w:szCs w:val="24"/>
                <w:lang w:val="lv-LV"/>
              </w:rPr>
              <w:t>3.februārī</w:t>
            </w:r>
          </w:p>
          <w:p w:rsidR="00353D15" w:rsidRPr="00181F20" w:rsidRDefault="00353D15" w:rsidP="00353D15">
            <w:pPr>
              <w:pStyle w:val="ListParagraph1"/>
              <w:numPr>
                <w:ilvl w:val="0"/>
                <w:numId w:val="12"/>
              </w:numPr>
              <w:rPr>
                <w:sz w:val="24"/>
                <w:szCs w:val="24"/>
                <w:lang w:val="lv-LV"/>
              </w:rPr>
            </w:pPr>
            <w:r w:rsidRPr="00181F20">
              <w:rPr>
                <w:sz w:val="24"/>
                <w:szCs w:val="24"/>
                <w:lang w:val="lv-LV"/>
              </w:rPr>
              <w:t>17.februārī “Valentīn dienas fotosesija”</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Runājam par drošību aukstajā laikā;</w:t>
            </w:r>
          </w:p>
          <w:p w:rsidR="00353D15" w:rsidRPr="00181F20" w:rsidRDefault="00353D15" w:rsidP="00353D15">
            <w:pPr>
              <w:rPr>
                <w:sz w:val="24"/>
                <w:szCs w:val="24"/>
                <w:lang w:val="lv-LV"/>
              </w:rPr>
            </w:pPr>
            <w:r w:rsidRPr="00181F20">
              <w:rPr>
                <w:sz w:val="24"/>
                <w:szCs w:val="24"/>
                <w:lang w:val="lv-LV"/>
              </w:rPr>
              <w:t>Veidojam dažādus darbus no kaltētiem dabas materiāliem;</w:t>
            </w:r>
          </w:p>
          <w:p w:rsidR="00353D15" w:rsidRPr="00181F20" w:rsidRDefault="00353D15" w:rsidP="00353D15">
            <w:pPr>
              <w:rPr>
                <w:sz w:val="24"/>
                <w:szCs w:val="24"/>
                <w:lang w:val="lv-LV"/>
              </w:rPr>
            </w:pPr>
            <w:r w:rsidRPr="00181F20">
              <w:rPr>
                <w:sz w:val="24"/>
                <w:szCs w:val="24"/>
                <w:lang w:val="lv-LV"/>
              </w:rPr>
              <w:t>Tiek veidotas izzinošas Misijas, lai rūpīgāk iepazītu Vērenes ielas 1 ēku un Dienas centra telpas.</w:t>
            </w:r>
          </w:p>
          <w:p w:rsidR="00353D15" w:rsidRPr="00181F20" w:rsidRDefault="00353D15" w:rsidP="00353D15">
            <w:pPr>
              <w:rPr>
                <w:sz w:val="24"/>
                <w:szCs w:val="24"/>
                <w:lang w:val="lv-LV"/>
              </w:rPr>
            </w:pPr>
            <w:r w:rsidRPr="00181F20">
              <w:rPr>
                <w:sz w:val="24"/>
                <w:szCs w:val="24"/>
                <w:lang w:val="lv-LV"/>
              </w:rPr>
              <w:t xml:space="preserve">Virtuvē tiek gatavots – </w:t>
            </w:r>
            <w:r w:rsidR="00AA62EC" w:rsidRPr="00181F20">
              <w:rPr>
                <w:sz w:val="24"/>
                <w:szCs w:val="24"/>
                <w:lang w:val="lv-LV"/>
              </w:rPr>
              <w:t>rasols</w:t>
            </w:r>
            <w:r w:rsidRPr="00181F20">
              <w:rPr>
                <w:sz w:val="24"/>
                <w:szCs w:val="24"/>
                <w:lang w:val="lv-LV"/>
              </w:rPr>
              <w:t>, saldās smalkmaizītes un roltonu salāti;</w:t>
            </w:r>
          </w:p>
          <w:p w:rsidR="00353D15" w:rsidRPr="00181F20" w:rsidRDefault="00353D15" w:rsidP="00353D15">
            <w:pPr>
              <w:rPr>
                <w:sz w:val="24"/>
                <w:szCs w:val="24"/>
                <w:lang w:val="lv-LV"/>
              </w:rPr>
            </w:pPr>
            <w:r w:rsidRPr="00181F20">
              <w:rPr>
                <w:sz w:val="24"/>
                <w:szCs w:val="24"/>
                <w:lang w:val="lv-LV"/>
              </w:rPr>
              <w:t>Tiek lasīta I.Ziedoņa “Sarkanā pasaka” analizēta, zīmēta.</w:t>
            </w:r>
          </w:p>
          <w:p w:rsidR="00353D15" w:rsidRPr="00181F20" w:rsidRDefault="00353D15" w:rsidP="00353D15">
            <w:pPr>
              <w:rPr>
                <w:sz w:val="24"/>
                <w:szCs w:val="24"/>
                <w:lang w:val="lv-LV"/>
              </w:rPr>
            </w:pPr>
            <w:r w:rsidRPr="00181F20">
              <w:rPr>
                <w:sz w:val="24"/>
                <w:szCs w:val="24"/>
                <w:lang w:val="lv-LV"/>
              </w:rPr>
              <w:t>Populārākās ir galda spēle monopols un alfabētu vārdu spēle.</w:t>
            </w:r>
          </w:p>
        </w:tc>
      </w:tr>
      <w:tr w:rsidR="00353D15" w:rsidRPr="00353D15"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Marts “Pavasara un dzeltenās krāsas mēnesis”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 xml:space="preserve">09.03 – 13.03. e-prasmju nedēļa </w:t>
            </w:r>
          </w:p>
          <w:p w:rsidR="00353D15" w:rsidRPr="00181F20" w:rsidRDefault="00353D15" w:rsidP="00353D15">
            <w:pPr>
              <w:rPr>
                <w:sz w:val="24"/>
                <w:szCs w:val="24"/>
                <w:lang w:val="lv-LV"/>
              </w:rPr>
            </w:pPr>
            <w:r w:rsidRPr="00181F20">
              <w:rPr>
                <w:sz w:val="24"/>
                <w:szCs w:val="24"/>
                <w:lang w:val="lv-LV"/>
              </w:rPr>
              <w:t>16.03 – 20.03 skolēnu brīvlaiks</w:t>
            </w:r>
          </w:p>
          <w:p w:rsidR="00353D15" w:rsidRPr="00181F20" w:rsidRDefault="00353D15" w:rsidP="00353D15">
            <w:pPr>
              <w:rPr>
                <w:sz w:val="24"/>
                <w:szCs w:val="24"/>
                <w:lang w:val="lv-LV"/>
              </w:rPr>
            </w:pPr>
            <w:r w:rsidRPr="00181F20">
              <w:rPr>
                <w:sz w:val="24"/>
                <w:szCs w:val="24"/>
                <w:lang w:val="lv-LV"/>
              </w:rPr>
              <w:t>23.03 – 27.03 gatavojamies lieldienām</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2x mēnesī tiekas senioru klubiņš “Pīlādzītis”</w:t>
            </w:r>
          </w:p>
          <w:p w:rsidR="00353D15" w:rsidRPr="00181F20" w:rsidRDefault="00353D15" w:rsidP="00353D15">
            <w:pPr>
              <w:rPr>
                <w:sz w:val="24"/>
                <w:szCs w:val="24"/>
                <w:lang w:val="lv-LV"/>
              </w:rPr>
            </w:pPr>
            <w:r w:rsidRPr="00181F20">
              <w:rPr>
                <w:sz w:val="24"/>
                <w:szCs w:val="24"/>
                <w:lang w:val="lv-LV"/>
              </w:rPr>
              <w:t>DC telpās tiekas Kokneses māmiņu klubs:</w:t>
            </w:r>
          </w:p>
          <w:p w:rsidR="00353D15" w:rsidRPr="00181F20" w:rsidRDefault="00353D15" w:rsidP="00353D15">
            <w:pPr>
              <w:pStyle w:val="ListParagraph1"/>
              <w:numPr>
                <w:ilvl w:val="0"/>
                <w:numId w:val="13"/>
              </w:numPr>
              <w:rPr>
                <w:sz w:val="24"/>
                <w:szCs w:val="24"/>
                <w:lang w:val="lv-LV"/>
              </w:rPr>
            </w:pPr>
            <w:r w:rsidRPr="00181F20">
              <w:rPr>
                <w:sz w:val="24"/>
                <w:szCs w:val="24"/>
                <w:lang w:val="lv-LV"/>
              </w:rPr>
              <w:t>3.martā klubiņa tikšanās</w:t>
            </w:r>
          </w:p>
          <w:p w:rsidR="00353D15" w:rsidRPr="00181F20" w:rsidRDefault="00353D15" w:rsidP="00353D15">
            <w:pPr>
              <w:pStyle w:val="ListParagraph1"/>
              <w:numPr>
                <w:ilvl w:val="0"/>
                <w:numId w:val="13"/>
              </w:numPr>
              <w:rPr>
                <w:sz w:val="24"/>
                <w:szCs w:val="24"/>
                <w:lang w:val="lv-LV"/>
              </w:rPr>
            </w:pPr>
            <w:r w:rsidRPr="00181F20">
              <w:rPr>
                <w:sz w:val="24"/>
                <w:szCs w:val="24"/>
                <w:lang w:val="lv-LV"/>
              </w:rPr>
              <w:t>14.martā Kokneses k/n “Andele mandele”</w:t>
            </w:r>
          </w:p>
          <w:p w:rsidR="00353D15" w:rsidRPr="00181F20" w:rsidRDefault="00353D15" w:rsidP="00353D15">
            <w:pPr>
              <w:pStyle w:val="ListParagraph1"/>
              <w:numPr>
                <w:ilvl w:val="0"/>
                <w:numId w:val="13"/>
              </w:numPr>
              <w:rPr>
                <w:sz w:val="24"/>
                <w:szCs w:val="24"/>
                <w:lang w:val="lv-LV"/>
              </w:rPr>
            </w:pPr>
            <w:r w:rsidRPr="00181F20">
              <w:rPr>
                <w:sz w:val="24"/>
                <w:szCs w:val="24"/>
                <w:lang w:val="lv-LV"/>
              </w:rPr>
              <w:t>31.martā “Lieldienu noskaņās”</w:t>
            </w:r>
          </w:p>
          <w:p w:rsidR="00353D15" w:rsidRPr="00181F20" w:rsidRDefault="00353D15" w:rsidP="00353D15">
            <w:pPr>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Tiek runāts par drošību internetā, uz ielas pie dzelzceļa, pieklājības uzvedības normas un drošība ar uguni, gāzi vārot Lieldienu olas.</w:t>
            </w:r>
          </w:p>
          <w:p w:rsidR="00353D15" w:rsidRPr="00181F20" w:rsidRDefault="00353D15" w:rsidP="00353D15">
            <w:pPr>
              <w:rPr>
                <w:sz w:val="24"/>
                <w:szCs w:val="24"/>
                <w:lang w:val="lv-LV"/>
              </w:rPr>
            </w:pPr>
            <w:r w:rsidRPr="00181F20">
              <w:rPr>
                <w:sz w:val="24"/>
                <w:szCs w:val="24"/>
                <w:lang w:val="lv-LV"/>
              </w:rPr>
              <w:t>Misijas “iepazīsti DC apkārtni, kustoņu diena.</w:t>
            </w:r>
          </w:p>
          <w:p w:rsidR="00353D15" w:rsidRPr="00181F20" w:rsidRDefault="00353D15" w:rsidP="00353D15">
            <w:pPr>
              <w:rPr>
                <w:sz w:val="24"/>
                <w:szCs w:val="24"/>
                <w:vertAlign w:val="subscript"/>
                <w:lang w:val="lv-LV"/>
              </w:rPr>
            </w:pPr>
            <w:r w:rsidRPr="00181F20">
              <w:rPr>
                <w:sz w:val="24"/>
                <w:szCs w:val="24"/>
                <w:lang w:val="lv-LV"/>
              </w:rPr>
              <w:t>Joku dienas pasākums un Lieldienu olu meklēšana;</w:t>
            </w:r>
          </w:p>
          <w:p w:rsidR="00353D15" w:rsidRPr="00181F20" w:rsidRDefault="00353D15" w:rsidP="00353D15">
            <w:pPr>
              <w:rPr>
                <w:sz w:val="24"/>
                <w:szCs w:val="24"/>
                <w:lang w:val="lv-LV"/>
              </w:rPr>
            </w:pPr>
            <w:r w:rsidRPr="00181F20">
              <w:rPr>
                <w:sz w:val="24"/>
                <w:szCs w:val="24"/>
                <w:lang w:val="lv-LV"/>
              </w:rPr>
              <w:t>Radošajās dienās – top origami taureņi, zīmējam rakstus no saviem dzimšanas datiem, lieldienu dekoru gatavošana.</w:t>
            </w:r>
          </w:p>
          <w:p w:rsidR="00353D15" w:rsidRPr="00181F20" w:rsidRDefault="00353D15" w:rsidP="00353D15">
            <w:pPr>
              <w:rPr>
                <w:sz w:val="24"/>
                <w:szCs w:val="24"/>
                <w:lang w:val="lv-LV"/>
              </w:rPr>
            </w:pPr>
            <w:r w:rsidRPr="00181F20">
              <w:rPr>
                <w:sz w:val="24"/>
                <w:szCs w:val="24"/>
                <w:lang w:val="lv-LV"/>
              </w:rPr>
              <w:t xml:space="preserve">Virtuves brīnumi – </w:t>
            </w:r>
            <w:r w:rsidR="00AA62EC" w:rsidRPr="00181F20">
              <w:rPr>
                <w:sz w:val="24"/>
                <w:szCs w:val="24"/>
                <w:lang w:val="lv-LV"/>
              </w:rPr>
              <w:t>Rasols</w:t>
            </w:r>
            <w:r w:rsidRPr="00181F20">
              <w:rPr>
                <w:sz w:val="24"/>
                <w:szCs w:val="24"/>
                <w:lang w:val="lv-LV"/>
              </w:rPr>
              <w:t>, top ābolkūka, karalis “pelmenis”, krāsojam Lieldienu olas.</w:t>
            </w:r>
          </w:p>
          <w:p w:rsidR="00353D15" w:rsidRPr="00181F20" w:rsidRDefault="00AA62EC" w:rsidP="00353D15">
            <w:pPr>
              <w:rPr>
                <w:sz w:val="24"/>
                <w:szCs w:val="24"/>
                <w:lang w:val="lv-LV"/>
              </w:rPr>
            </w:pPr>
            <w:r>
              <w:rPr>
                <w:sz w:val="24"/>
                <w:szCs w:val="24"/>
                <w:lang w:val="lv-LV"/>
              </w:rPr>
              <w:t xml:space="preserve">Tiek lasīta I.Ziedoņa “Dzeltenā </w:t>
            </w:r>
            <w:r w:rsidR="00353D15" w:rsidRPr="00181F20">
              <w:rPr>
                <w:sz w:val="24"/>
                <w:szCs w:val="24"/>
                <w:lang w:val="lv-LV"/>
              </w:rPr>
              <w:t>pasaka”</w:t>
            </w:r>
          </w:p>
        </w:tc>
      </w:tr>
      <w:tr w:rsidR="00353D15" w:rsidRPr="00353D15"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Aprīlis “Joku mēnesis”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01.04- 02.04 Lieldienu svinēšana</w:t>
            </w:r>
          </w:p>
          <w:p w:rsidR="00353D15" w:rsidRPr="00181F20" w:rsidRDefault="00353D15" w:rsidP="00353D15">
            <w:pPr>
              <w:rPr>
                <w:sz w:val="24"/>
                <w:szCs w:val="24"/>
                <w:lang w:val="lv-LV"/>
              </w:rPr>
            </w:pPr>
            <w:r w:rsidRPr="00181F20">
              <w:rPr>
                <w:sz w:val="24"/>
                <w:szCs w:val="24"/>
                <w:lang w:val="lv-LV"/>
              </w:rPr>
              <w:t>07.04 – 10.04 “Vieglā nedēļa”</w:t>
            </w:r>
          </w:p>
          <w:p w:rsidR="00353D15" w:rsidRPr="00181F20" w:rsidRDefault="00353D15" w:rsidP="00353D15">
            <w:pPr>
              <w:rPr>
                <w:sz w:val="24"/>
                <w:szCs w:val="24"/>
                <w:lang w:val="lv-LV"/>
              </w:rPr>
            </w:pPr>
            <w:r w:rsidRPr="00181F20">
              <w:rPr>
                <w:sz w:val="24"/>
                <w:szCs w:val="24"/>
                <w:lang w:val="lv-LV"/>
              </w:rPr>
              <w:t>13.04 – 17.04 “Pavasaris visapkārt”</w:t>
            </w:r>
          </w:p>
          <w:p w:rsidR="00353D15" w:rsidRPr="00181F20" w:rsidRDefault="00353D15" w:rsidP="00353D15">
            <w:pPr>
              <w:rPr>
                <w:sz w:val="24"/>
                <w:szCs w:val="24"/>
                <w:lang w:val="lv-LV"/>
              </w:rPr>
            </w:pPr>
            <w:r w:rsidRPr="00181F20">
              <w:rPr>
                <w:sz w:val="24"/>
                <w:szCs w:val="24"/>
                <w:lang w:val="lv-LV"/>
              </w:rPr>
              <w:t>20.04- 24.04 “Talkas nedēļa”</w:t>
            </w:r>
          </w:p>
          <w:p w:rsidR="00353D15" w:rsidRPr="00181F20" w:rsidRDefault="00353D15" w:rsidP="00353D15">
            <w:pPr>
              <w:rPr>
                <w:sz w:val="24"/>
                <w:szCs w:val="24"/>
                <w:lang w:val="lv-LV"/>
              </w:rPr>
            </w:pPr>
            <w:r w:rsidRPr="00181F20">
              <w:rPr>
                <w:sz w:val="24"/>
                <w:szCs w:val="24"/>
                <w:lang w:val="lv-LV"/>
              </w:rPr>
              <w:t>27.04 – 30.04 “Joku nedēļa”</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b/>
                <w:sz w:val="24"/>
                <w:szCs w:val="24"/>
                <w:lang w:val="lv-LV"/>
              </w:rPr>
              <w:t>14.04.</w:t>
            </w:r>
            <w:r w:rsidRPr="00181F20">
              <w:rPr>
                <w:sz w:val="24"/>
                <w:szCs w:val="24"/>
                <w:lang w:val="lv-LV"/>
              </w:rPr>
              <w:t xml:space="preserve"> Kokneses māmiņu klubā izzinoša lekcija “Kā izkļūt no perfekcionisma slazda” </w:t>
            </w:r>
          </w:p>
          <w:p w:rsidR="00353D15" w:rsidRPr="00181F20" w:rsidRDefault="00353D15" w:rsidP="00353D15">
            <w:pPr>
              <w:rPr>
                <w:sz w:val="24"/>
                <w:szCs w:val="24"/>
                <w:lang w:val="lv-LV"/>
              </w:rPr>
            </w:pPr>
            <w:r w:rsidRPr="00181F20">
              <w:rPr>
                <w:b/>
                <w:sz w:val="24"/>
                <w:szCs w:val="24"/>
                <w:lang w:val="lv-LV"/>
              </w:rPr>
              <w:t>28.04.</w:t>
            </w:r>
            <w:r w:rsidRPr="00181F20">
              <w:rPr>
                <w:sz w:val="24"/>
                <w:szCs w:val="24"/>
                <w:lang w:val="lv-LV"/>
              </w:rPr>
              <w:t xml:space="preserve"> A.Liepiņš stāsta par montesori un rāda kā pašam pagatavot koka rotaļlietas.</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 xml:space="preserve">2x mēnesī tiekas senioru klubiņš “Pīlādzītis” </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1.aprīlī anekdotes, joki un daudz smieklu.</w:t>
            </w:r>
          </w:p>
          <w:p w:rsidR="00353D15" w:rsidRPr="00181F20" w:rsidRDefault="00353D15" w:rsidP="00353D15">
            <w:pPr>
              <w:rPr>
                <w:sz w:val="24"/>
                <w:szCs w:val="24"/>
                <w:lang w:val="lv-LV"/>
              </w:rPr>
            </w:pPr>
            <w:r w:rsidRPr="00181F20">
              <w:rPr>
                <w:sz w:val="24"/>
                <w:szCs w:val="24"/>
                <w:lang w:val="lv-LV"/>
              </w:rPr>
              <w:t>Misijas “izzini DC ēku”, “izzini tuvākos veikalus”, “iepazīsti Koknesi”, “Ziedi mums apkārt misija nr.8”</w:t>
            </w:r>
          </w:p>
          <w:p w:rsidR="00353D15" w:rsidRPr="00181F20" w:rsidRDefault="00353D15" w:rsidP="00353D15">
            <w:pPr>
              <w:rPr>
                <w:sz w:val="24"/>
                <w:szCs w:val="24"/>
                <w:lang w:val="lv-LV"/>
              </w:rPr>
            </w:pPr>
            <w:r w:rsidRPr="00181F20">
              <w:rPr>
                <w:sz w:val="24"/>
                <w:szCs w:val="24"/>
                <w:lang w:val="lv-LV"/>
              </w:rPr>
              <w:t>Radošajā dienā – zīmējam latvju rakstus un Kokneses rakstus, ko ieada cimdos. Top salvešpuķes.</w:t>
            </w:r>
          </w:p>
          <w:p w:rsidR="00353D15" w:rsidRPr="00181F20" w:rsidRDefault="00353D15" w:rsidP="00353D15">
            <w:pPr>
              <w:rPr>
                <w:sz w:val="24"/>
                <w:szCs w:val="24"/>
                <w:lang w:val="lv-LV"/>
              </w:rPr>
            </w:pPr>
            <w:r w:rsidRPr="00181F20">
              <w:rPr>
                <w:sz w:val="24"/>
                <w:szCs w:val="24"/>
                <w:lang w:val="lv-LV"/>
              </w:rPr>
              <w:t>Virtuves brīnumi – Lieldienu olas, top uzpūtenis, top pica un augļu salāti, kā arī smieklīgās tostermaizes.</w:t>
            </w:r>
          </w:p>
          <w:p w:rsidR="00353D15" w:rsidRPr="00181F20" w:rsidRDefault="00353D15" w:rsidP="00353D15">
            <w:pPr>
              <w:rPr>
                <w:sz w:val="24"/>
                <w:szCs w:val="24"/>
                <w:lang w:val="lv-LV"/>
              </w:rPr>
            </w:pPr>
            <w:r w:rsidRPr="00181F20">
              <w:rPr>
                <w:sz w:val="24"/>
                <w:szCs w:val="24"/>
                <w:lang w:val="lv-LV"/>
              </w:rPr>
              <w:t>18.04. “Garās pupas” ekskursija Rīgā ar 7 trūcīgo ģimeņu bērniem.</w:t>
            </w:r>
          </w:p>
          <w:p w:rsidR="00353D15" w:rsidRPr="00181F20" w:rsidRDefault="00353D15" w:rsidP="00353D15">
            <w:pPr>
              <w:rPr>
                <w:sz w:val="24"/>
                <w:szCs w:val="24"/>
                <w:lang w:val="lv-LV"/>
              </w:rPr>
            </w:pPr>
            <w:r w:rsidRPr="00181F20">
              <w:rPr>
                <w:sz w:val="24"/>
                <w:szCs w:val="24"/>
                <w:lang w:val="lv-LV"/>
              </w:rPr>
              <w:t>25.04 “Lielā talka pie DC – labiekārtojam apkārtni”</w:t>
            </w:r>
          </w:p>
          <w:p w:rsidR="00353D15" w:rsidRPr="00181F20" w:rsidRDefault="00353D15" w:rsidP="00353D15">
            <w:pPr>
              <w:rPr>
                <w:sz w:val="24"/>
                <w:szCs w:val="24"/>
                <w:lang w:val="lv-LV"/>
              </w:rPr>
            </w:pPr>
            <w:r w:rsidRPr="00181F20">
              <w:rPr>
                <w:sz w:val="24"/>
                <w:szCs w:val="24"/>
                <w:lang w:val="lv-LV"/>
              </w:rPr>
              <w:t>Pīlādzīša kolektīvam mācu radošas lietas – rakstus no gada skaitļiem un salvešu puķes.</w:t>
            </w: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 xml:space="preserve">Maijs “Tuvojas </w:t>
            </w:r>
            <w:r w:rsidRPr="00181F20">
              <w:rPr>
                <w:sz w:val="24"/>
                <w:szCs w:val="24"/>
                <w:lang w:val="lv-LV"/>
              </w:rPr>
              <w:lastRenderedPageBreak/>
              <w:t>vasara”</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lastRenderedPageBreak/>
              <w:t xml:space="preserve">05.05 – 08.05 “Māmiņdienas </w:t>
            </w:r>
            <w:r w:rsidRPr="00181F20">
              <w:rPr>
                <w:sz w:val="24"/>
                <w:szCs w:val="24"/>
                <w:lang w:val="lv-LV"/>
              </w:rPr>
              <w:lastRenderedPageBreak/>
              <w:t>nedēļa”</w:t>
            </w:r>
          </w:p>
          <w:p w:rsidR="00353D15" w:rsidRPr="00181F20" w:rsidRDefault="00353D15" w:rsidP="00353D15">
            <w:pPr>
              <w:rPr>
                <w:sz w:val="24"/>
                <w:szCs w:val="24"/>
                <w:lang w:val="lv-LV"/>
              </w:rPr>
            </w:pPr>
            <w:r w:rsidRPr="00181F20">
              <w:rPr>
                <w:sz w:val="24"/>
                <w:szCs w:val="24"/>
                <w:lang w:val="lv-LV"/>
              </w:rPr>
              <w:t>11.05 – 15.05 “Ģimenes nedēļa”</w:t>
            </w:r>
          </w:p>
          <w:p w:rsidR="00353D15" w:rsidRPr="00181F20" w:rsidRDefault="00353D15" w:rsidP="00353D15">
            <w:pPr>
              <w:rPr>
                <w:sz w:val="24"/>
                <w:szCs w:val="24"/>
                <w:lang w:val="lv-LV"/>
              </w:rPr>
            </w:pPr>
            <w:r w:rsidRPr="00181F20">
              <w:rPr>
                <w:sz w:val="24"/>
                <w:szCs w:val="24"/>
                <w:lang w:val="lv-LV"/>
              </w:rPr>
              <w:t>18.05 – 22.05 “Vasaras svētku nedēļa”</w:t>
            </w:r>
          </w:p>
          <w:p w:rsidR="00353D15" w:rsidRPr="00181F20" w:rsidRDefault="00353D15" w:rsidP="00353D15">
            <w:pPr>
              <w:rPr>
                <w:sz w:val="24"/>
                <w:szCs w:val="24"/>
                <w:lang w:val="lv-LV"/>
              </w:rPr>
            </w:pPr>
            <w:r w:rsidRPr="00181F20">
              <w:rPr>
                <w:sz w:val="24"/>
                <w:szCs w:val="24"/>
                <w:lang w:val="lv-LV"/>
              </w:rPr>
              <w:t>25.05 – 29.05 “Visu labu – skola”</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2x mēnesī tiekas senioru klubiņš “Pīlādzītis”</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2-3x mēnesī tiekas Kokneses māmiņu klubs</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u w:val="single"/>
                <w:lang w:val="lv-LV"/>
              </w:rPr>
              <w:lastRenderedPageBreak/>
              <w:t>Misijas</w:t>
            </w:r>
            <w:r w:rsidRPr="00181F20">
              <w:rPr>
                <w:sz w:val="24"/>
                <w:szCs w:val="24"/>
                <w:lang w:val="lv-LV"/>
              </w:rPr>
              <w:t xml:space="preserve"> – ekskursija un iepazīsti </w:t>
            </w:r>
            <w:r w:rsidRPr="00181F20">
              <w:rPr>
                <w:sz w:val="24"/>
                <w:szCs w:val="24"/>
                <w:lang w:val="lv-LV"/>
              </w:rPr>
              <w:lastRenderedPageBreak/>
              <w:t>Kokneses baznīcas. 18.maijā ekskursija uz Aizkraukles VUGD.</w:t>
            </w:r>
          </w:p>
          <w:p w:rsidR="00353D15" w:rsidRPr="00181F20" w:rsidRDefault="00353D15" w:rsidP="00353D15">
            <w:pPr>
              <w:rPr>
                <w:sz w:val="24"/>
                <w:szCs w:val="24"/>
                <w:lang w:val="lv-LV"/>
              </w:rPr>
            </w:pPr>
            <w:r w:rsidRPr="00181F20">
              <w:rPr>
                <w:sz w:val="24"/>
                <w:szCs w:val="24"/>
                <w:lang w:val="lv-LV"/>
              </w:rPr>
              <w:t>Tiek runāts par ģimeni kā vērtību (atbildības, pienākumi, lomas) un drošību vasaras mēnešos.</w:t>
            </w:r>
          </w:p>
          <w:p w:rsidR="00353D15" w:rsidRPr="00181F20" w:rsidRDefault="00353D15" w:rsidP="00353D15">
            <w:pPr>
              <w:rPr>
                <w:i/>
                <w:sz w:val="24"/>
                <w:szCs w:val="24"/>
                <w:lang w:val="lv-LV"/>
              </w:rPr>
            </w:pPr>
            <w:r w:rsidRPr="00181F20">
              <w:rPr>
                <w:sz w:val="24"/>
                <w:szCs w:val="24"/>
                <w:u w:val="single"/>
                <w:lang w:val="lv-LV"/>
              </w:rPr>
              <w:t>Radošajās dienās</w:t>
            </w:r>
            <w:r w:rsidRPr="00181F20">
              <w:rPr>
                <w:sz w:val="24"/>
                <w:szCs w:val="24"/>
                <w:lang w:val="lv-LV"/>
              </w:rPr>
              <w:t xml:space="preserve"> – top Māmiņdienas puķes,  manas ģimenes ģerbonis/karogs, tiek dekupētas vāzītes un zīmēti pūķi. </w:t>
            </w:r>
            <w:r w:rsidRPr="00181F20">
              <w:rPr>
                <w:i/>
                <w:sz w:val="24"/>
                <w:szCs w:val="24"/>
                <w:lang w:val="lv-LV"/>
              </w:rPr>
              <w:t>Tiek veidotas novada svētku loterijas kastītes.</w:t>
            </w:r>
          </w:p>
          <w:p w:rsidR="00353D15" w:rsidRPr="00181F20" w:rsidRDefault="00353D15" w:rsidP="00353D15">
            <w:pPr>
              <w:rPr>
                <w:sz w:val="24"/>
                <w:szCs w:val="24"/>
                <w:lang w:val="lv-LV"/>
              </w:rPr>
            </w:pPr>
            <w:r w:rsidRPr="00181F20">
              <w:rPr>
                <w:sz w:val="24"/>
                <w:szCs w:val="24"/>
                <w:u w:val="single"/>
                <w:lang w:val="lv-LV"/>
              </w:rPr>
              <w:t>Virtuves dienās</w:t>
            </w:r>
            <w:r w:rsidRPr="00181F20">
              <w:rPr>
                <w:sz w:val="24"/>
                <w:szCs w:val="24"/>
                <w:lang w:val="lv-LV"/>
              </w:rPr>
              <w:t xml:space="preserve"> – top saldējuma kokteiļi, vieglie smilšu mīklas cepumi, svaigie salāti un rabarberu kūka.</w:t>
            </w:r>
          </w:p>
          <w:p w:rsidR="00353D15" w:rsidRPr="00181F20" w:rsidRDefault="00353D15" w:rsidP="00353D15">
            <w:pPr>
              <w:rPr>
                <w:b/>
                <w:sz w:val="24"/>
                <w:szCs w:val="24"/>
                <w:lang w:val="lv-LV"/>
              </w:rPr>
            </w:pPr>
            <w:r w:rsidRPr="00181F20">
              <w:rPr>
                <w:b/>
                <w:sz w:val="24"/>
                <w:szCs w:val="24"/>
                <w:lang w:val="lv-LV"/>
              </w:rPr>
              <w:t>15.maijā Ģimenes dienas pasākums DC zālē.</w:t>
            </w:r>
          </w:p>
          <w:p w:rsidR="00353D15" w:rsidRPr="00181F20" w:rsidRDefault="00353D15" w:rsidP="00353D15">
            <w:pPr>
              <w:rPr>
                <w:sz w:val="24"/>
                <w:szCs w:val="24"/>
                <w:lang w:val="lv-LV"/>
              </w:rPr>
            </w:pP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lastRenderedPageBreak/>
              <w:t>Jūnijs “Vasara”</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01.06 – 05.06 “Sveika vasara”</w:t>
            </w:r>
          </w:p>
          <w:p w:rsidR="00353D15" w:rsidRPr="00181F20" w:rsidRDefault="00353D15" w:rsidP="00353D15">
            <w:pPr>
              <w:rPr>
                <w:sz w:val="24"/>
                <w:szCs w:val="24"/>
                <w:lang w:val="lv-LV"/>
              </w:rPr>
            </w:pPr>
            <w:r w:rsidRPr="00181F20">
              <w:rPr>
                <w:sz w:val="24"/>
                <w:szCs w:val="24"/>
                <w:lang w:val="lv-LV"/>
              </w:rPr>
              <w:t>08.06 – 12.06 “saulainā nedēļa”</w:t>
            </w:r>
          </w:p>
          <w:p w:rsidR="00353D15" w:rsidRPr="00181F20" w:rsidRDefault="00353D15" w:rsidP="00353D15">
            <w:pPr>
              <w:rPr>
                <w:sz w:val="24"/>
                <w:szCs w:val="24"/>
                <w:lang w:val="lv-LV"/>
              </w:rPr>
            </w:pPr>
            <w:r w:rsidRPr="00181F20">
              <w:rPr>
                <w:sz w:val="24"/>
                <w:szCs w:val="24"/>
                <w:lang w:val="lv-LV"/>
              </w:rPr>
              <w:t>15.06 – 19.06 “Jāņu gaidīšana”</w:t>
            </w:r>
          </w:p>
          <w:p w:rsidR="00353D15" w:rsidRPr="00181F20" w:rsidRDefault="00353D15" w:rsidP="00353D15">
            <w:pPr>
              <w:rPr>
                <w:sz w:val="24"/>
                <w:szCs w:val="24"/>
                <w:lang w:val="lv-LV"/>
              </w:rPr>
            </w:pPr>
            <w:r w:rsidRPr="00181F20">
              <w:rPr>
                <w:sz w:val="24"/>
                <w:szCs w:val="24"/>
                <w:lang w:val="lv-LV"/>
              </w:rPr>
              <w:t>22.06 – 27.06 “starp Jāņiem līdz Pēteriem”</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Māmiņu klubs:</w:t>
            </w:r>
          </w:p>
          <w:p w:rsidR="00353D15" w:rsidRPr="00181F20" w:rsidRDefault="00353D15" w:rsidP="00353D15">
            <w:pPr>
              <w:rPr>
                <w:sz w:val="24"/>
                <w:szCs w:val="24"/>
                <w:lang w:val="lv-LV"/>
              </w:rPr>
            </w:pPr>
            <w:r w:rsidRPr="00181F20">
              <w:rPr>
                <w:sz w:val="24"/>
                <w:szCs w:val="24"/>
                <w:lang w:val="lv-LV"/>
              </w:rPr>
              <w:t>1.jūnijs “Ratiņu gājiens”</w:t>
            </w:r>
          </w:p>
          <w:p w:rsidR="00353D15" w:rsidRPr="00181F20" w:rsidRDefault="00353D15" w:rsidP="00353D15">
            <w:pPr>
              <w:rPr>
                <w:sz w:val="24"/>
                <w:szCs w:val="24"/>
                <w:lang w:val="lv-LV"/>
              </w:rPr>
            </w:pPr>
            <w:r w:rsidRPr="00181F20">
              <w:rPr>
                <w:sz w:val="24"/>
                <w:szCs w:val="24"/>
                <w:lang w:val="lv-LV"/>
              </w:rPr>
              <w:t>15.jūnijs tikšanās DC</w:t>
            </w:r>
          </w:p>
          <w:p w:rsidR="00353D15" w:rsidRPr="00181F20" w:rsidRDefault="00353D15" w:rsidP="00353D15">
            <w:pPr>
              <w:rPr>
                <w:sz w:val="24"/>
                <w:szCs w:val="24"/>
                <w:lang w:val="lv-LV"/>
              </w:rPr>
            </w:pPr>
            <w:r w:rsidRPr="00181F20">
              <w:rPr>
                <w:sz w:val="24"/>
                <w:szCs w:val="24"/>
                <w:lang w:val="lv-LV"/>
              </w:rPr>
              <w:t>21.jūnijs “Ekskursija uz Tērvetes dabas parku”</w:t>
            </w:r>
          </w:p>
          <w:p w:rsidR="00353D15" w:rsidRPr="00181F20" w:rsidRDefault="00353D15" w:rsidP="00353D15">
            <w:pPr>
              <w:rPr>
                <w:sz w:val="24"/>
                <w:szCs w:val="24"/>
                <w:lang w:val="lv-LV"/>
              </w:rPr>
            </w:pPr>
            <w:r w:rsidRPr="00181F20">
              <w:rPr>
                <w:sz w:val="24"/>
                <w:szCs w:val="24"/>
                <w:lang w:val="lv-LV"/>
              </w:rPr>
              <w:t>29.jūnijs – 2.ceturkšnā jubilāru sveikšana un lekcija “Pusaudzis ģimenē”.</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b/>
                <w:sz w:val="24"/>
                <w:szCs w:val="24"/>
                <w:lang w:val="lv-LV"/>
              </w:rPr>
            </w:pPr>
            <w:r w:rsidRPr="00181F20">
              <w:rPr>
                <w:b/>
                <w:sz w:val="24"/>
                <w:szCs w:val="24"/>
                <w:lang w:val="lv-LV"/>
              </w:rPr>
              <w:t>01.06 – starptautiskā bērnu aizsardzības dienas Ratiņu gājiens.</w:t>
            </w:r>
          </w:p>
          <w:p w:rsidR="00353D15" w:rsidRPr="00181F20" w:rsidRDefault="00353D15" w:rsidP="00353D15">
            <w:pPr>
              <w:rPr>
                <w:sz w:val="24"/>
                <w:szCs w:val="24"/>
                <w:lang w:val="lv-LV"/>
              </w:rPr>
            </w:pPr>
            <w:r w:rsidRPr="00181F20">
              <w:rPr>
                <w:sz w:val="24"/>
                <w:szCs w:val="24"/>
                <w:u w:val="single"/>
                <w:lang w:val="lv-LV"/>
              </w:rPr>
              <w:t>Drošības dienās</w:t>
            </w:r>
            <w:r w:rsidRPr="00181F20">
              <w:rPr>
                <w:sz w:val="24"/>
                <w:szCs w:val="24"/>
                <w:lang w:val="lv-LV"/>
              </w:rPr>
              <w:t xml:space="preserve"> runājam par:  “viss par un ap sauļošanos”, drošība svinot saulgriežu svētkus;</w:t>
            </w:r>
          </w:p>
          <w:p w:rsidR="00353D15" w:rsidRPr="00181F20" w:rsidRDefault="00353D15" w:rsidP="00353D15">
            <w:pPr>
              <w:rPr>
                <w:sz w:val="24"/>
                <w:szCs w:val="24"/>
                <w:lang w:val="lv-LV"/>
              </w:rPr>
            </w:pPr>
            <w:r w:rsidRPr="00181F20">
              <w:rPr>
                <w:sz w:val="24"/>
                <w:szCs w:val="24"/>
                <w:u w:val="single"/>
                <w:lang w:val="lv-LV"/>
              </w:rPr>
              <w:t>Radošajās dienās</w:t>
            </w:r>
            <w:r w:rsidRPr="00181F20">
              <w:rPr>
                <w:sz w:val="24"/>
                <w:szCs w:val="24"/>
                <w:lang w:val="lv-LV"/>
              </w:rPr>
              <w:t xml:space="preserve">  - top dažādas puķes, veidojam zīmējumu mapītes, top kļavu lapu rozītes. </w:t>
            </w:r>
          </w:p>
          <w:p w:rsidR="00353D15" w:rsidRPr="00181F20" w:rsidRDefault="00353D15" w:rsidP="00353D15">
            <w:pPr>
              <w:rPr>
                <w:sz w:val="24"/>
                <w:szCs w:val="24"/>
                <w:lang w:val="lv-LV"/>
              </w:rPr>
            </w:pPr>
            <w:r w:rsidRPr="00181F20">
              <w:rPr>
                <w:sz w:val="24"/>
                <w:szCs w:val="24"/>
                <w:u w:val="single"/>
                <w:lang w:val="lv-LV"/>
              </w:rPr>
              <w:t>Virtuves brīnumi</w:t>
            </w:r>
            <w:r w:rsidRPr="00181F20">
              <w:rPr>
                <w:sz w:val="24"/>
                <w:szCs w:val="24"/>
                <w:lang w:val="lv-LV"/>
              </w:rPr>
              <w:t xml:space="preserve"> – aukstā zupa, vasaras smalkmaizītes, desu cepšana uz </w:t>
            </w:r>
            <w:r w:rsidR="00AA62EC" w:rsidRPr="00181F20">
              <w:rPr>
                <w:sz w:val="24"/>
                <w:szCs w:val="24"/>
                <w:lang w:val="lv-LV"/>
              </w:rPr>
              <w:t>grila</w:t>
            </w:r>
            <w:r w:rsidRPr="00181F20">
              <w:rPr>
                <w:sz w:val="24"/>
                <w:szCs w:val="24"/>
                <w:lang w:val="lv-LV"/>
              </w:rPr>
              <w:t xml:space="preserve"> DC teritorijā;</w:t>
            </w:r>
          </w:p>
        </w:tc>
      </w:tr>
      <w:tr w:rsidR="00353D15" w:rsidRPr="00353D15"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Jūlijs “Dziesmusvētku mēnesis”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29.06 – 03.07. “Kokneses novada svētki”</w:t>
            </w:r>
          </w:p>
          <w:p w:rsidR="00353D15" w:rsidRPr="00181F20" w:rsidRDefault="00353D15" w:rsidP="00353D15">
            <w:pPr>
              <w:rPr>
                <w:sz w:val="24"/>
                <w:szCs w:val="24"/>
                <w:lang w:val="lv-LV"/>
              </w:rPr>
            </w:pPr>
            <w:r w:rsidRPr="00181F20">
              <w:rPr>
                <w:sz w:val="24"/>
                <w:szCs w:val="24"/>
                <w:lang w:val="lv-LV"/>
              </w:rPr>
              <w:t>06.07 – 10.07. “Jauniešu Dziesmu svētki”</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04.07. Māmiņu kluba pastaiga “Kokneses parks”.</w:t>
            </w:r>
          </w:p>
          <w:p w:rsidR="00353D15" w:rsidRPr="00181F20" w:rsidRDefault="00353D15" w:rsidP="00353D15">
            <w:pPr>
              <w:rPr>
                <w:i/>
                <w:sz w:val="24"/>
                <w:szCs w:val="24"/>
                <w:lang w:val="lv-LV"/>
              </w:rPr>
            </w:pPr>
          </w:p>
          <w:p w:rsidR="00353D15" w:rsidRPr="00181F20" w:rsidRDefault="00353D15" w:rsidP="00353D15">
            <w:pPr>
              <w:rPr>
                <w:sz w:val="24"/>
                <w:szCs w:val="24"/>
                <w:lang w:val="lv-LV"/>
              </w:rPr>
            </w:pPr>
            <w:r w:rsidRPr="00181F20">
              <w:rPr>
                <w:i/>
                <w:sz w:val="24"/>
                <w:szCs w:val="24"/>
                <w:lang w:val="lv-LV"/>
              </w:rPr>
              <w:t>13.07 – 31.07.</w:t>
            </w:r>
            <w:r w:rsidRPr="00181F20">
              <w:rPr>
                <w:sz w:val="24"/>
                <w:szCs w:val="24"/>
                <w:lang w:val="lv-LV"/>
              </w:rPr>
              <w:t xml:space="preserve"> </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u w:val="single"/>
                <w:lang w:val="lv-LV"/>
              </w:rPr>
              <w:t>Drošības dienās</w:t>
            </w:r>
            <w:r w:rsidRPr="00181F20">
              <w:rPr>
                <w:sz w:val="24"/>
                <w:szCs w:val="24"/>
                <w:lang w:val="lv-LV"/>
              </w:rPr>
              <w:t xml:space="preserve"> ko dara Kokneses pašvaldības policija un drošība lielos masu pasākumos;</w:t>
            </w:r>
          </w:p>
          <w:p w:rsidR="00353D15" w:rsidRPr="00181F20" w:rsidRDefault="00353D15" w:rsidP="00353D15">
            <w:pPr>
              <w:rPr>
                <w:sz w:val="24"/>
                <w:szCs w:val="24"/>
                <w:lang w:val="lv-LV"/>
              </w:rPr>
            </w:pPr>
            <w:r w:rsidRPr="00181F20">
              <w:rPr>
                <w:sz w:val="24"/>
                <w:szCs w:val="24"/>
                <w:u w:val="single"/>
                <w:lang w:val="lv-LV"/>
              </w:rPr>
              <w:t>Radošajās dienās</w:t>
            </w:r>
            <w:r w:rsidRPr="00181F20">
              <w:rPr>
                <w:sz w:val="24"/>
                <w:szCs w:val="24"/>
                <w:lang w:val="lv-LV"/>
              </w:rPr>
              <w:t xml:space="preserve">  top sveiciens novadam svētkos un sapņu dziesmu svētku emblēmas.</w:t>
            </w:r>
          </w:p>
          <w:p w:rsidR="00353D15" w:rsidRPr="00181F20" w:rsidRDefault="00353D15" w:rsidP="00353D15">
            <w:pPr>
              <w:rPr>
                <w:sz w:val="24"/>
                <w:szCs w:val="24"/>
                <w:lang w:val="lv-LV"/>
              </w:rPr>
            </w:pPr>
            <w:r w:rsidRPr="00181F20">
              <w:rPr>
                <w:sz w:val="24"/>
                <w:szCs w:val="24"/>
                <w:u w:val="single"/>
                <w:lang w:val="lv-LV"/>
              </w:rPr>
              <w:t xml:space="preserve">Virtuves brīnumi </w:t>
            </w:r>
            <w:r w:rsidRPr="00181F20">
              <w:rPr>
                <w:sz w:val="24"/>
                <w:szCs w:val="24"/>
                <w:lang w:val="lv-LV"/>
              </w:rPr>
              <w:t>Kokneses svētku kūka un vieglie vasaras salāti;</w:t>
            </w:r>
          </w:p>
          <w:p w:rsidR="00353D15" w:rsidRPr="00181F20" w:rsidRDefault="00353D15" w:rsidP="00353D15">
            <w:pPr>
              <w:rPr>
                <w:i/>
                <w:sz w:val="24"/>
                <w:szCs w:val="24"/>
                <w:lang w:val="lv-LV"/>
              </w:rPr>
            </w:pPr>
          </w:p>
          <w:p w:rsidR="00353D15" w:rsidRPr="00181F20" w:rsidRDefault="00353D15" w:rsidP="00353D15">
            <w:pPr>
              <w:rPr>
                <w:sz w:val="24"/>
                <w:szCs w:val="24"/>
                <w:lang w:val="lv-LV"/>
              </w:rPr>
            </w:pPr>
            <w:r w:rsidRPr="00181F20">
              <w:rPr>
                <w:i/>
                <w:sz w:val="24"/>
                <w:szCs w:val="24"/>
                <w:lang w:val="lv-LV"/>
              </w:rPr>
              <w:t>DC vadītājas atvaļinājums. DC vaļā 2x nedēļā.</w:t>
            </w: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 xml:space="preserve">Augusts </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03.08 – 07.08 “Meža nedēļa”</w:t>
            </w:r>
          </w:p>
          <w:p w:rsidR="00353D15" w:rsidRPr="00181F20" w:rsidRDefault="00353D15" w:rsidP="00353D15">
            <w:pPr>
              <w:rPr>
                <w:sz w:val="24"/>
                <w:szCs w:val="24"/>
                <w:lang w:val="lv-LV"/>
              </w:rPr>
            </w:pPr>
            <w:r w:rsidRPr="00181F20">
              <w:rPr>
                <w:sz w:val="24"/>
                <w:szCs w:val="24"/>
                <w:lang w:val="lv-LV"/>
              </w:rPr>
              <w:t>10.08 – 14.08 “Medus nedēļa”</w:t>
            </w:r>
          </w:p>
          <w:p w:rsidR="00353D15" w:rsidRPr="00181F20" w:rsidRDefault="00353D15" w:rsidP="00353D15">
            <w:pPr>
              <w:rPr>
                <w:sz w:val="24"/>
                <w:szCs w:val="24"/>
                <w:lang w:val="lv-LV"/>
              </w:rPr>
            </w:pPr>
            <w:r w:rsidRPr="00181F20">
              <w:rPr>
                <w:sz w:val="24"/>
                <w:szCs w:val="24"/>
                <w:lang w:val="lv-LV"/>
              </w:rPr>
              <w:t>17.08 – 21.08 “Likteņdārza nedēļa”</w:t>
            </w:r>
          </w:p>
          <w:p w:rsidR="00353D15" w:rsidRPr="00181F20" w:rsidRDefault="00353D15" w:rsidP="00353D15">
            <w:pPr>
              <w:rPr>
                <w:sz w:val="24"/>
                <w:szCs w:val="24"/>
                <w:lang w:val="lv-LV"/>
              </w:rPr>
            </w:pPr>
            <w:r w:rsidRPr="00181F20">
              <w:rPr>
                <w:sz w:val="24"/>
                <w:szCs w:val="24"/>
                <w:lang w:val="lv-LV"/>
              </w:rPr>
              <w:t>24.08 – 28.08 “Atā vasara- sveica skola”</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Māmiņu klubs:</w:t>
            </w:r>
          </w:p>
          <w:p w:rsidR="00353D15" w:rsidRPr="00181F20" w:rsidRDefault="00353D15" w:rsidP="00353D15">
            <w:pPr>
              <w:pStyle w:val="ListParagraph1"/>
              <w:numPr>
                <w:ilvl w:val="0"/>
                <w:numId w:val="14"/>
              </w:numPr>
              <w:rPr>
                <w:sz w:val="24"/>
                <w:szCs w:val="24"/>
                <w:lang w:val="lv-LV"/>
              </w:rPr>
            </w:pPr>
            <w:r w:rsidRPr="00181F20">
              <w:rPr>
                <w:sz w:val="24"/>
                <w:szCs w:val="24"/>
                <w:lang w:val="lv-LV"/>
              </w:rPr>
              <w:t>10.augusts</w:t>
            </w:r>
          </w:p>
          <w:p w:rsidR="00353D15" w:rsidRPr="00181F20" w:rsidRDefault="00353D15" w:rsidP="00353D15">
            <w:pPr>
              <w:pStyle w:val="ListParagraph1"/>
              <w:numPr>
                <w:ilvl w:val="0"/>
                <w:numId w:val="14"/>
              </w:numPr>
              <w:rPr>
                <w:sz w:val="24"/>
                <w:szCs w:val="24"/>
                <w:lang w:val="lv-LV"/>
              </w:rPr>
            </w:pPr>
            <w:r w:rsidRPr="00181F20">
              <w:rPr>
                <w:sz w:val="24"/>
                <w:szCs w:val="24"/>
                <w:lang w:val="lv-LV"/>
              </w:rPr>
              <w:t>24.augusts</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u w:val="single"/>
                <w:lang w:val="lv-LV"/>
              </w:rPr>
              <w:t>Drošības dienās</w:t>
            </w:r>
            <w:r w:rsidRPr="00181F20">
              <w:rPr>
                <w:sz w:val="24"/>
                <w:szCs w:val="24"/>
                <w:lang w:val="lv-LV"/>
              </w:rPr>
              <w:t>: drošība mežā, bišu dravā.</w:t>
            </w:r>
          </w:p>
          <w:p w:rsidR="00353D15" w:rsidRPr="00181F20" w:rsidRDefault="00353D15" w:rsidP="00353D15">
            <w:pPr>
              <w:rPr>
                <w:sz w:val="24"/>
                <w:szCs w:val="24"/>
                <w:lang w:val="lv-LV"/>
              </w:rPr>
            </w:pPr>
            <w:r w:rsidRPr="00181F20">
              <w:rPr>
                <w:sz w:val="24"/>
                <w:szCs w:val="24"/>
                <w:u w:val="single"/>
                <w:lang w:val="lv-LV"/>
              </w:rPr>
              <w:t>Izzinošās dienas</w:t>
            </w:r>
            <w:r w:rsidRPr="00181F20">
              <w:rPr>
                <w:sz w:val="24"/>
                <w:szCs w:val="24"/>
                <w:lang w:val="lv-LV"/>
              </w:rPr>
              <w:t xml:space="preserve"> – kas aug mežā, pārgājiens uz Likteņdārzu, darbošanās radošajā mājā;</w:t>
            </w:r>
          </w:p>
          <w:p w:rsidR="00353D15" w:rsidRPr="00181F20" w:rsidRDefault="00353D15" w:rsidP="00353D15">
            <w:pPr>
              <w:rPr>
                <w:sz w:val="24"/>
                <w:szCs w:val="24"/>
                <w:lang w:val="lv-LV"/>
              </w:rPr>
            </w:pPr>
            <w:r w:rsidRPr="00181F20">
              <w:rPr>
                <w:sz w:val="24"/>
                <w:szCs w:val="24"/>
                <w:u w:val="single"/>
                <w:lang w:val="lv-LV"/>
              </w:rPr>
              <w:t>Radošās dienas</w:t>
            </w:r>
            <w:r w:rsidRPr="00181F20">
              <w:rPr>
                <w:sz w:val="24"/>
                <w:szCs w:val="24"/>
                <w:lang w:val="lv-LV"/>
              </w:rPr>
              <w:t>: meža materiālu kompozīciju veidošana, bišu māju zīmēšana, apgleznojam akmeņus un veidojam dzimtas kokus;</w:t>
            </w:r>
          </w:p>
          <w:p w:rsidR="00353D15" w:rsidRPr="00181F20" w:rsidRDefault="00353D15" w:rsidP="00353D15">
            <w:pPr>
              <w:rPr>
                <w:sz w:val="24"/>
                <w:szCs w:val="24"/>
                <w:lang w:val="lv-LV"/>
              </w:rPr>
            </w:pPr>
            <w:r w:rsidRPr="00181F20">
              <w:rPr>
                <w:sz w:val="24"/>
                <w:szCs w:val="24"/>
                <w:u w:val="single"/>
                <w:lang w:val="lv-LV"/>
              </w:rPr>
              <w:lastRenderedPageBreak/>
              <w:t>Virtuves dienas</w:t>
            </w:r>
            <w:r w:rsidRPr="00181F20">
              <w:rPr>
                <w:sz w:val="24"/>
                <w:szCs w:val="24"/>
                <w:lang w:val="lv-LV"/>
              </w:rPr>
              <w:t>: top saldējuma kokteiļi, medus maizes ar pienu, pankūkas;</w:t>
            </w:r>
          </w:p>
          <w:p w:rsidR="00353D15" w:rsidRPr="00181F20" w:rsidRDefault="00353D15" w:rsidP="00353D15">
            <w:pPr>
              <w:rPr>
                <w:sz w:val="24"/>
                <w:szCs w:val="24"/>
                <w:lang w:val="lv-LV"/>
              </w:rPr>
            </w:pP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Septembris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i/>
                <w:sz w:val="24"/>
                <w:szCs w:val="24"/>
                <w:lang w:val="lv-LV"/>
              </w:rPr>
            </w:pPr>
            <w:r w:rsidRPr="00181F20">
              <w:rPr>
                <w:i/>
                <w:sz w:val="24"/>
                <w:szCs w:val="24"/>
                <w:lang w:val="lv-LV"/>
              </w:rPr>
              <w:t>31.08 – 11.09.</w:t>
            </w:r>
          </w:p>
          <w:p w:rsidR="00353D15" w:rsidRPr="00181F20" w:rsidRDefault="00353D15" w:rsidP="00353D15">
            <w:pPr>
              <w:rPr>
                <w:sz w:val="24"/>
                <w:szCs w:val="24"/>
                <w:lang w:val="lv-LV"/>
              </w:rPr>
            </w:pPr>
            <w:r w:rsidRPr="00181F20">
              <w:rPr>
                <w:sz w:val="24"/>
                <w:szCs w:val="24"/>
                <w:lang w:val="lv-LV"/>
              </w:rPr>
              <w:t>14.09 – 18.09</w:t>
            </w:r>
          </w:p>
          <w:p w:rsidR="00353D15" w:rsidRPr="00181F20" w:rsidRDefault="00353D15" w:rsidP="00353D15">
            <w:pPr>
              <w:rPr>
                <w:sz w:val="24"/>
                <w:szCs w:val="24"/>
                <w:lang w:val="lv-LV"/>
              </w:rPr>
            </w:pPr>
            <w:r w:rsidRPr="00181F20">
              <w:rPr>
                <w:sz w:val="24"/>
                <w:szCs w:val="24"/>
                <w:lang w:val="lv-LV"/>
              </w:rPr>
              <w:t>21.09 – 25.09</w:t>
            </w:r>
          </w:p>
          <w:p w:rsidR="00353D15" w:rsidRPr="00181F20" w:rsidRDefault="00353D15" w:rsidP="00353D15">
            <w:pPr>
              <w:rPr>
                <w:sz w:val="24"/>
                <w:szCs w:val="24"/>
                <w:lang w:val="lv-LV"/>
              </w:rPr>
            </w:pPr>
            <w:r w:rsidRPr="00181F20">
              <w:rPr>
                <w:sz w:val="24"/>
                <w:szCs w:val="24"/>
                <w:lang w:val="lv-LV"/>
              </w:rPr>
              <w:t>28.09 -30.09</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Māmiņu kluba aktivitātes:</w:t>
            </w:r>
          </w:p>
          <w:p w:rsidR="00353D15" w:rsidRPr="00181F20" w:rsidRDefault="00353D15" w:rsidP="00353D15">
            <w:pPr>
              <w:pStyle w:val="ListParagraph1"/>
              <w:numPr>
                <w:ilvl w:val="0"/>
                <w:numId w:val="15"/>
              </w:numPr>
              <w:rPr>
                <w:sz w:val="24"/>
                <w:szCs w:val="24"/>
                <w:lang w:val="lv-LV"/>
              </w:rPr>
            </w:pPr>
            <w:r w:rsidRPr="00181F20">
              <w:rPr>
                <w:sz w:val="24"/>
                <w:szCs w:val="24"/>
                <w:lang w:val="lv-LV"/>
              </w:rPr>
              <w:t>7.septembris</w:t>
            </w:r>
          </w:p>
          <w:p w:rsidR="00353D15" w:rsidRPr="00181F20" w:rsidRDefault="00353D15" w:rsidP="00353D15">
            <w:pPr>
              <w:pStyle w:val="ListParagraph1"/>
              <w:numPr>
                <w:ilvl w:val="0"/>
                <w:numId w:val="15"/>
              </w:numPr>
              <w:rPr>
                <w:sz w:val="24"/>
                <w:szCs w:val="24"/>
                <w:lang w:val="lv-LV"/>
              </w:rPr>
            </w:pPr>
            <w:r w:rsidRPr="00181F20">
              <w:rPr>
                <w:sz w:val="24"/>
                <w:szCs w:val="24"/>
                <w:lang w:val="lv-LV"/>
              </w:rPr>
              <w:t>21.septembris</w:t>
            </w: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i/>
                <w:sz w:val="24"/>
                <w:szCs w:val="24"/>
                <w:lang w:val="lv-LV"/>
              </w:rPr>
            </w:pPr>
            <w:r w:rsidRPr="00181F20">
              <w:rPr>
                <w:i/>
                <w:sz w:val="24"/>
                <w:szCs w:val="24"/>
                <w:lang w:val="lv-LV"/>
              </w:rPr>
              <w:t>DC vadītājas atvaļinājums. DC vaļā 2x nedēļā</w:t>
            </w:r>
          </w:p>
          <w:p w:rsidR="00353D15" w:rsidRPr="00181F20" w:rsidRDefault="00353D15" w:rsidP="00353D15">
            <w:pPr>
              <w:rPr>
                <w:sz w:val="24"/>
                <w:szCs w:val="24"/>
                <w:lang w:val="lv-LV"/>
              </w:rPr>
            </w:pPr>
            <w:r w:rsidRPr="00181F20">
              <w:rPr>
                <w:sz w:val="24"/>
                <w:szCs w:val="24"/>
                <w:u w:val="single"/>
                <w:lang w:val="lv-LV"/>
              </w:rPr>
              <w:t>Drošības dienās:</w:t>
            </w:r>
            <w:r w:rsidRPr="00181F20">
              <w:rPr>
                <w:sz w:val="24"/>
                <w:szCs w:val="24"/>
                <w:lang w:val="lv-LV"/>
              </w:rPr>
              <w:t xml:space="preserve"> drošība braucot ar riteni; ceļa satiksmes noteikumi, ceļazīmes;</w:t>
            </w:r>
          </w:p>
          <w:p w:rsidR="00353D15" w:rsidRPr="00181F20" w:rsidRDefault="00353D15" w:rsidP="00353D15">
            <w:pPr>
              <w:rPr>
                <w:sz w:val="24"/>
                <w:szCs w:val="24"/>
                <w:lang w:val="lv-LV"/>
              </w:rPr>
            </w:pPr>
            <w:r w:rsidRPr="00181F20">
              <w:rPr>
                <w:sz w:val="24"/>
                <w:szCs w:val="24"/>
                <w:u w:val="single"/>
                <w:lang w:val="lv-LV"/>
              </w:rPr>
              <w:t>Radošās dienas</w:t>
            </w:r>
            <w:r w:rsidRPr="00181F20">
              <w:rPr>
                <w:sz w:val="24"/>
                <w:szCs w:val="24"/>
                <w:lang w:val="lv-LV"/>
              </w:rPr>
              <w:t xml:space="preserve"> – rudens puķu un zīmējumu veidošana</w:t>
            </w:r>
          </w:p>
          <w:p w:rsidR="00353D15" w:rsidRPr="00181F20" w:rsidRDefault="00353D15" w:rsidP="00353D15">
            <w:pPr>
              <w:rPr>
                <w:sz w:val="24"/>
                <w:szCs w:val="24"/>
                <w:lang w:val="lv-LV"/>
              </w:rPr>
            </w:pPr>
            <w:r w:rsidRPr="00181F20">
              <w:rPr>
                <w:sz w:val="24"/>
                <w:szCs w:val="24"/>
                <w:u w:val="single"/>
                <w:lang w:val="lv-LV"/>
              </w:rPr>
              <w:t>Virtuves dienas –</w:t>
            </w:r>
            <w:r w:rsidRPr="00181F20">
              <w:rPr>
                <w:sz w:val="24"/>
                <w:szCs w:val="24"/>
                <w:lang w:val="lv-LV"/>
              </w:rPr>
              <w:t xml:space="preserve"> top ābolmaizes, keksiņi un cepti kabači.</w:t>
            </w:r>
          </w:p>
          <w:p w:rsidR="00353D15" w:rsidRPr="00181F20" w:rsidRDefault="00353D15" w:rsidP="00353D15">
            <w:pPr>
              <w:rPr>
                <w:sz w:val="24"/>
                <w:szCs w:val="24"/>
                <w:lang w:val="lv-LV"/>
              </w:rPr>
            </w:pPr>
          </w:p>
        </w:tc>
      </w:tr>
      <w:tr w:rsidR="00353D15" w:rsidRPr="00181F20" w:rsidTr="00353D15">
        <w:tc>
          <w:tcPr>
            <w:tcW w:w="1838"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oktobris</w:t>
            </w:r>
          </w:p>
        </w:tc>
        <w:tc>
          <w:tcPr>
            <w:tcW w:w="3544"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01.10 -02.10</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05.10 – 09.10</w:t>
            </w:r>
          </w:p>
          <w:p w:rsidR="00353D15" w:rsidRPr="00181F20" w:rsidRDefault="00353D15" w:rsidP="00353D15">
            <w:pPr>
              <w:rPr>
                <w:sz w:val="24"/>
                <w:szCs w:val="24"/>
                <w:lang w:val="lv-LV"/>
              </w:rPr>
            </w:pPr>
          </w:p>
          <w:p w:rsidR="00353D15" w:rsidRPr="00181F20" w:rsidRDefault="00353D15" w:rsidP="00353D15">
            <w:pPr>
              <w:rPr>
                <w:sz w:val="24"/>
                <w:szCs w:val="24"/>
                <w:lang w:val="lv-LV"/>
              </w:rPr>
            </w:pPr>
            <w:r w:rsidRPr="00181F20">
              <w:rPr>
                <w:sz w:val="24"/>
                <w:szCs w:val="24"/>
                <w:lang w:val="lv-LV"/>
              </w:rPr>
              <w:t>Māmiņu kluba aktivitātes:</w:t>
            </w:r>
          </w:p>
          <w:p w:rsidR="00353D15" w:rsidRPr="00181F20" w:rsidRDefault="00353D15" w:rsidP="00353D15">
            <w:pPr>
              <w:pStyle w:val="ListParagraph1"/>
              <w:numPr>
                <w:ilvl w:val="0"/>
                <w:numId w:val="16"/>
              </w:numPr>
              <w:rPr>
                <w:sz w:val="24"/>
                <w:szCs w:val="24"/>
                <w:lang w:val="lv-LV"/>
              </w:rPr>
            </w:pPr>
            <w:r w:rsidRPr="00181F20">
              <w:rPr>
                <w:sz w:val="24"/>
                <w:szCs w:val="24"/>
                <w:lang w:val="lv-LV"/>
              </w:rPr>
              <w:t>5.oktobris “Māmiņu kluba 2.gadu jubileja” (12 mammas ar mazuļiem)</w:t>
            </w:r>
          </w:p>
          <w:p w:rsidR="00353D15" w:rsidRPr="00181F20" w:rsidRDefault="00353D15" w:rsidP="00353D15">
            <w:pPr>
              <w:pStyle w:val="ListParagraph1"/>
              <w:numPr>
                <w:ilvl w:val="0"/>
                <w:numId w:val="16"/>
              </w:numPr>
              <w:rPr>
                <w:sz w:val="24"/>
                <w:szCs w:val="24"/>
                <w:lang w:val="lv-LV"/>
              </w:rPr>
            </w:pPr>
            <w:r w:rsidRPr="00181F20">
              <w:rPr>
                <w:sz w:val="24"/>
                <w:szCs w:val="24"/>
                <w:lang w:val="lv-LV"/>
              </w:rPr>
              <w:t>19.oktobris “Lekcija par Podiņu un miedziņu” (15 mammas ar mazuļiem)</w:t>
            </w:r>
          </w:p>
          <w:p w:rsidR="00353D15" w:rsidRPr="00181F20" w:rsidRDefault="00353D15" w:rsidP="00353D15">
            <w:pPr>
              <w:rPr>
                <w:sz w:val="24"/>
                <w:szCs w:val="24"/>
                <w:lang w:val="lv-LV"/>
              </w:rPr>
            </w:pPr>
          </w:p>
        </w:tc>
        <w:tc>
          <w:tcPr>
            <w:tcW w:w="4252" w:type="dxa"/>
            <w:tcBorders>
              <w:top w:val="single" w:sz="4" w:space="0" w:color="auto"/>
              <w:left w:val="single" w:sz="4" w:space="0" w:color="auto"/>
              <w:bottom w:val="single" w:sz="4" w:space="0" w:color="auto"/>
              <w:right w:val="single" w:sz="4" w:space="0" w:color="auto"/>
            </w:tcBorders>
          </w:tcPr>
          <w:p w:rsidR="00353D15" w:rsidRPr="00181F20" w:rsidRDefault="00353D15" w:rsidP="00353D15">
            <w:pPr>
              <w:rPr>
                <w:sz w:val="24"/>
                <w:szCs w:val="24"/>
                <w:lang w:val="lv-LV"/>
              </w:rPr>
            </w:pPr>
            <w:r w:rsidRPr="00181F20">
              <w:rPr>
                <w:sz w:val="24"/>
                <w:szCs w:val="24"/>
                <w:lang w:val="lv-LV"/>
              </w:rPr>
              <w:t>02.10 Senioru pēcpusdiena Sociālā dienesta zālē.</w:t>
            </w:r>
          </w:p>
          <w:p w:rsidR="00353D15" w:rsidRPr="00181F20" w:rsidRDefault="00353D15" w:rsidP="00353D15">
            <w:pPr>
              <w:rPr>
                <w:sz w:val="24"/>
                <w:szCs w:val="24"/>
                <w:lang w:val="lv-LV"/>
              </w:rPr>
            </w:pPr>
            <w:r w:rsidRPr="00181F20">
              <w:rPr>
                <w:sz w:val="24"/>
                <w:szCs w:val="24"/>
                <w:lang w:val="lv-LV"/>
              </w:rPr>
              <w:t>Dienas centrā daudz tiek spēlētas galda spēles, liktas puzles un mētāta basketbola bumba.</w:t>
            </w:r>
          </w:p>
        </w:tc>
      </w:tr>
    </w:tbl>
    <w:p w:rsidR="00353D15" w:rsidRPr="00181F20" w:rsidRDefault="00353D15" w:rsidP="00353D15">
      <w:pPr>
        <w:rPr>
          <w:b/>
          <w:sz w:val="24"/>
          <w:szCs w:val="24"/>
          <w:u w:val="single"/>
          <w:lang w:val="lv-LV"/>
        </w:rPr>
      </w:pPr>
    </w:p>
    <w:p w:rsidR="00353D15" w:rsidRPr="00181F20" w:rsidRDefault="00353D15" w:rsidP="00353D15">
      <w:pPr>
        <w:ind w:right="-907"/>
        <w:rPr>
          <w:b/>
          <w:sz w:val="24"/>
          <w:szCs w:val="24"/>
          <w:u w:val="single"/>
          <w:lang w:val="lv-LV"/>
        </w:rPr>
      </w:pPr>
      <w:r w:rsidRPr="00181F20">
        <w:rPr>
          <w:b/>
          <w:sz w:val="24"/>
          <w:szCs w:val="24"/>
          <w:u w:val="single"/>
          <w:lang w:val="lv-LV"/>
        </w:rPr>
        <w:t>Kokneses Dienas centra telpās darbojās:</w:t>
      </w:r>
    </w:p>
    <w:p w:rsidR="00353D15" w:rsidRPr="00181F20" w:rsidRDefault="00353D15" w:rsidP="00353D15">
      <w:pPr>
        <w:pStyle w:val="ListParagraph1"/>
        <w:numPr>
          <w:ilvl w:val="0"/>
          <w:numId w:val="17"/>
        </w:numPr>
        <w:ind w:right="-907"/>
        <w:jc w:val="both"/>
        <w:rPr>
          <w:sz w:val="24"/>
          <w:szCs w:val="24"/>
          <w:lang w:val="lv-LV"/>
        </w:rPr>
      </w:pPr>
      <w:r w:rsidRPr="00181F20">
        <w:rPr>
          <w:b/>
          <w:sz w:val="24"/>
          <w:szCs w:val="24"/>
          <w:lang w:val="lv-LV"/>
        </w:rPr>
        <w:t>Kokneses māmiņu klubs “Koknesīši”</w:t>
      </w:r>
      <w:r w:rsidRPr="00181F20">
        <w:rPr>
          <w:sz w:val="24"/>
          <w:szCs w:val="24"/>
          <w:lang w:val="lv-LV"/>
        </w:rPr>
        <w:t xml:space="preserve"> (aktivitātes redzamas tabulā) – vidēji katru reizi tikšanos apmeklē 5 – 15 mammas ar mazuļiem. </w:t>
      </w:r>
    </w:p>
    <w:p w:rsidR="00353D15" w:rsidRPr="00181F20" w:rsidRDefault="00353D15" w:rsidP="00353D15">
      <w:pPr>
        <w:pStyle w:val="ListParagraph1"/>
        <w:numPr>
          <w:ilvl w:val="0"/>
          <w:numId w:val="17"/>
        </w:numPr>
        <w:ind w:right="-907"/>
        <w:jc w:val="both"/>
        <w:rPr>
          <w:sz w:val="24"/>
          <w:szCs w:val="24"/>
          <w:lang w:val="lv-LV"/>
        </w:rPr>
      </w:pPr>
      <w:r w:rsidRPr="00181F20">
        <w:rPr>
          <w:b/>
          <w:sz w:val="24"/>
          <w:szCs w:val="24"/>
          <w:lang w:val="lv-LV"/>
        </w:rPr>
        <w:t>Latvijas Sarkanā krusta Kokneses novada nodaļa,</w:t>
      </w:r>
      <w:r w:rsidRPr="00181F20">
        <w:rPr>
          <w:sz w:val="24"/>
          <w:szCs w:val="24"/>
          <w:lang w:val="lv-LV"/>
        </w:rPr>
        <w:t xml:space="preserve"> kuras galvenās 2015.gada aktivitātes ir:</w:t>
      </w:r>
    </w:p>
    <w:p w:rsidR="00353D15" w:rsidRPr="00181F20" w:rsidRDefault="00353D15" w:rsidP="00353D15">
      <w:pPr>
        <w:pStyle w:val="ListParagraph1"/>
        <w:numPr>
          <w:ilvl w:val="1"/>
          <w:numId w:val="17"/>
        </w:numPr>
        <w:ind w:right="-907"/>
        <w:jc w:val="both"/>
        <w:rPr>
          <w:sz w:val="24"/>
          <w:szCs w:val="24"/>
          <w:lang w:val="lv-LV"/>
        </w:rPr>
      </w:pPr>
      <w:r w:rsidRPr="00181F20">
        <w:rPr>
          <w:sz w:val="24"/>
          <w:szCs w:val="24"/>
          <w:lang w:val="lv-LV"/>
        </w:rPr>
        <w:t>“Eiropas pārtikas programmas trūcīgajām personām” nodrošināšana Kokneses novadā (vidēji ik mēnesī šīs bezmaksas pārtikas pakas saņem 50 cilvēki) un bezmaksas higiēnas preču komplektus var saņemt ģimenes ar bērniem (mēnesī vidēji tās ir 10-15 ģimenes)</w:t>
      </w:r>
    </w:p>
    <w:p w:rsidR="00353D15" w:rsidRPr="00181F20" w:rsidRDefault="00353D15" w:rsidP="00353D15">
      <w:pPr>
        <w:pStyle w:val="ListParagraph1"/>
        <w:numPr>
          <w:ilvl w:val="1"/>
          <w:numId w:val="17"/>
        </w:numPr>
        <w:ind w:right="-907"/>
        <w:jc w:val="both"/>
        <w:rPr>
          <w:sz w:val="24"/>
          <w:szCs w:val="24"/>
          <w:lang w:val="lv-LV"/>
        </w:rPr>
      </w:pPr>
      <w:r w:rsidRPr="00181F20">
        <w:rPr>
          <w:sz w:val="24"/>
          <w:szCs w:val="24"/>
          <w:lang w:val="lv-LV"/>
        </w:rPr>
        <w:t>“Drēbju dienas”, kurās ik reizi piedalās ap 100 apmeklētāju – 2015.gadā bijušas 3 reizes;</w:t>
      </w:r>
    </w:p>
    <w:p w:rsidR="00353D15" w:rsidRPr="00181F20" w:rsidRDefault="00353D15" w:rsidP="00353D15">
      <w:pPr>
        <w:pStyle w:val="ListParagraph1"/>
        <w:numPr>
          <w:ilvl w:val="1"/>
          <w:numId w:val="17"/>
        </w:numPr>
        <w:ind w:right="-907"/>
        <w:jc w:val="both"/>
        <w:rPr>
          <w:sz w:val="24"/>
          <w:szCs w:val="24"/>
          <w:lang w:val="lv-LV"/>
        </w:rPr>
      </w:pPr>
      <w:r w:rsidRPr="00181F20">
        <w:rPr>
          <w:sz w:val="24"/>
          <w:szCs w:val="24"/>
          <w:lang w:val="lv-LV"/>
        </w:rPr>
        <w:t>Donordienas, kurās katru reizi asinis nodod vidēji 50-60 cilvēku, šogad bijušas 4 reizes;</w:t>
      </w:r>
    </w:p>
    <w:p w:rsidR="00353D15" w:rsidRPr="00181F20" w:rsidRDefault="00353D15" w:rsidP="00353D15">
      <w:pPr>
        <w:pStyle w:val="ListParagraph1"/>
        <w:numPr>
          <w:ilvl w:val="1"/>
          <w:numId w:val="17"/>
        </w:numPr>
        <w:ind w:right="-907"/>
        <w:jc w:val="both"/>
        <w:rPr>
          <w:sz w:val="24"/>
          <w:szCs w:val="24"/>
          <w:lang w:val="lv-LV"/>
        </w:rPr>
      </w:pPr>
      <w:r w:rsidRPr="00181F20">
        <w:rPr>
          <w:sz w:val="24"/>
          <w:szCs w:val="24"/>
          <w:lang w:val="lv-LV"/>
        </w:rPr>
        <w:t>Sadarbība ar “Ziedot.lv” organizāciju un sadarbības projektu realizācija:</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t>Akcija “Paēdušai Latvijai” – iedzīvotāju ziedotas pārtikas pakas maznodrošinātām ģimenēm ar bērniem; Kokneses novadā 2015.gadā šo palīdzību saņēmušas 65 ģimenes.</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t>Projekts “Palīdzēsim trūcīgiem mazuļiem” – kur bez maksas trūcīgas ģimenes ar bērniem ( no dzimšanas līdz 2.g.vecumam) var saņemt pamperus un putras maisījumus – 2015.gadā Kokneses novadā šādu palīdzību saņēmušas jau 41 ģimene.</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t>“Skolas somas” akcija, kurā šogad tika sagādāti mācību piederumu komplekti visiem Kokneses novada pirmklasniekiem;</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lastRenderedPageBreak/>
        <w:t>Novembra mēnesī būs akcija “Esi redzams” atstarojošo vestu izdalīšana Kokneses novada iedzīvotājiem – (šogad uzsvars tiek likts uz 35 – 50 gadus jauniem vīriešiem).</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t>U.c. mazie Ziedot.lv projekti, kura novada ļaudīm tiek sniegts atbalsts piem. Olīveļļas ziedojums, ko saņēma 120 Kokneses novada ģimenes, Avent bērnu trauciņi, ko saņēma 18 Kokneses pagasta ģimenes ar maziem bērniem u.c.</w:t>
      </w:r>
    </w:p>
    <w:p w:rsidR="00353D15" w:rsidRPr="00181F20" w:rsidRDefault="00353D15" w:rsidP="00353D15">
      <w:pPr>
        <w:pStyle w:val="ListParagraph1"/>
        <w:numPr>
          <w:ilvl w:val="2"/>
          <w:numId w:val="17"/>
        </w:numPr>
        <w:ind w:right="-907"/>
        <w:jc w:val="both"/>
        <w:rPr>
          <w:sz w:val="24"/>
          <w:szCs w:val="24"/>
          <w:lang w:val="lv-LV"/>
        </w:rPr>
      </w:pPr>
      <w:r w:rsidRPr="00181F20">
        <w:rPr>
          <w:sz w:val="24"/>
          <w:szCs w:val="24"/>
          <w:lang w:val="lv-LV"/>
        </w:rPr>
        <w:t>Sadarbība ar Kokneses luterāņu baznīcas mācītāju Valdi Baltruku – maizes, kosmētikas līdzekļu ziedojumu dalīšana Kokneses novada ļaudīm.</w:t>
      </w:r>
    </w:p>
    <w:p w:rsidR="00353D15" w:rsidRPr="00181F20" w:rsidRDefault="00353D15" w:rsidP="00353D15">
      <w:pPr>
        <w:ind w:right="-907"/>
        <w:jc w:val="both"/>
        <w:rPr>
          <w:sz w:val="24"/>
          <w:szCs w:val="24"/>
          <w:lang w:val="lv-LV"/>
        </w:rPr>
      </w:pPr>
      <w:r w:rsidRPr="00181F20">
        <w:rPr>
          <w:b/>
          <w:sz w:val="24"/>
          <w:szCs w:val="24"/>
          <w:u w:val="single"/>
          <w:lang w:val="lv-LV"/>
        </w:rPr>
        <w:t>Ģimenes atbalsta dienas centrs nodrošina dušas un veļas mazgāšanas pakalpojumu</w:t>
      </w:r>
      <w:r w:rsidRPr="00181F20">
        <w:rPr>
          <w:sz w:val="24"/>
          <w:szCs w:val="24"/>
          <w:lang w:val="lv-LV"/>
        </w:rPr>
        <w:t xml:space="preserve"> Kokneses novada trūcīgiem un maznodrošinātiem cilvēkiem bez maksas un citiem novada iedzīvotājiem par maksu. 2015.gadā (janvāris - 20.oktobris)šo pakalpojumu saņēmuši:</w:t>
      </w:r>
    </w:p>
    <w:p w:rsidR="00353D15" w:rsidRPr="00181F20" w:rsidRDefault="00353D15" w:rsidP="00353D15">
      <w:pPr>
        <w:numPr>
          <w:ilvl w:val="0"/>
          <w:numId w:val="18"/>
        </w:numPr>
        <w:ind w:right="-907"/>
        <w:jc w:val="both"/>
        <w:rPr>
          <w:sz w:val="24"/>
          <w:szCs w:val="24"/>
          <w:lang w:val="lv-LV"/>
        </w:rPr>
      </w:pPr>
      <w:r w:rsidRPr="00181F20">
        <w:rPr>
          <w:sz w:val="24"/>
          <w:szCs w:val="24"/>
          <w:lang w:val="lv-LV"/>
        </w:rPr>
        <w:t>Dušas pakalpojums – Bez maksas 76 reizes, par maksu 29 reizes;</w:t>
      </w:r>
    </w:p>
    <w:p w:rsidR="00353D15" w:rsidRPr="00181F20" w:rsidRDefault="00353D15" w:rsidP="00353D15">
      <w:pPr>
        <w:numPr>
          <w:ilvl w:val="0"/>
          <w:numId w:val="18"/>
        </w:numPr>
        <w:ind w:right="-907"/>
        <w:jc w:val="both"/>
        <w:rPr>
          <w:sz w:val="24"/>
          <w:szCs w:val="24"/>
          <w:lang w:val="lv-LV"/>
        </w:rPr>
      </w:pPr>
      <w:r w:rsidRPr="00181F20">
        <w:rPr>
          <w:sz w:val="24"/>
          <w:szCs w:val="24"/>
          <w:lang w:val="lv-LV"/>
        </w:rPr>
        <w:t>Veļas mazgāšanas pakalpojums – bez maksas  193 reizes, par maksu 72 reizes.</w:t>
      </w:r>
    </w:p>
    <w:p w:rsidR="00353D15" w:rsidRPr="00181F20" w:rsidRDefault="00353D15" w:rsidP="00353D15">
      <w:pPr>
        <w:ind w:right="-907"/>
        <w:jc w:val="both"/>
        <w:rPr>
          <w:sz w:val="24"/>
          <w:szCs w:val="24"/>
          <w:lang w:val="lv-LV"/>
        </w:rPr>
      </w:pPr>
    </w:p>
    <w:p w:rsidR="00353D15" w:rsidRPr="00181F20" w:rsidRDefault="00353D15" w:rsidP="00353D15">
      <w:pPr>
        <w:ind w:right="-907"/>
        <w:jc w:val="both"/>
        <w:rPr>
          <w:sz w:val="24"/>
          <w:szCs w:val="24"/>
          <w:lang w:val="lv-LV"/>
        </w:rPr>
      </w:pPr>
      <w:r w:rsidRPr="00181F20">
        <w:rPr>
          <w:sz w:val="24"/>
          <w:szCs w:val="24"/>
          <w:lang w:val="lv-LV"/>
        </w:rPr>
        <w:t>Līva Skābarniece</w:t>
      </w:r>
    </w:p>
    <w:p w:rsidR="00353D15" w:rsidRPr="00181F20" w:rsidRDefault="00353D15" w:rsidP="00353D15">
      <w:pPr>
        <w:ind w:right="-907"/>
        <w:jc w:val="both"/>
        <w:rPr>
          <w:sz w:val="24"/>
          <w:szCs w:val="24"/>
          <w:lang w:val="lv-LV"/>
        </w:rPr>
      </w:pPr>
      <w:r w:rsidRPr="00181F20">
        <w:rPr>
          <w:sz w:val="24"/>
          <w:szCs w:val="24"/>
          <w:lang w:val="lv-LV"/>
        </w:rPr>
        <w:t>Ģimenes atbalsta dienas centra vadītāja (līdz 13.10.2015)</w:t>
      </w:r>
    </w:p>
    <w:p w:rsidR="00353D15" w:rsidRPr="00181F20" w:rsidRDefault="00353D15" w:rsidP="00353D15">
      <w:pPr>
        <w:ind w:right="-907"/>
        <w:jc w:val="right"/>
        <w:rPr>
          <w:sz w:val="24"/>
          <w:szCs w:val="24"/>
          <w:lang w:val="lv-LV"/>
        </w:rPr>
      </w:pPr>
    </w:p>
    <w:p w:rsidR="00353D15" w:rsidRDefault="00353D15" w:rsidP="00353D15">
      <w:pPr>
        <w:ind w:right="-907"/>
        <w:rPr>
          <w:sz w:val="24"/>
          <w:szCs w:val="24"/>
        </w:rPr>
      </w:pPr>
    </w:p>
    <w:p w:rsidR="00353D15" w:rsidRPr="00116445" w:rsidRDefault="00353D15" w:rsidP="00353D15">
      <w:pPr>
        <w:ind w:right="-907" w:firstLine="720"/>
        <w:jc w:val="both"/>
        <w:rPr>
          <w:sz w:val="24"/>
          <w:szCs w:val="24"/>
        </w:rPr>
      </w:pPr>
    </w:p>
    <w:p w:rsidR="00353D15" w:rsidRPr="00E8600D"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E8600D">
        <w:rPr>
          <w:rFonts w:ascii="Cambria" w:hAnsi="Cambria"/>
          <w:b/>
          <w:sz w:val="24"/>
          <w:szCs w:val="24"/>
          <w:lang w:val="lv-LV"/>
        </w:rPr>
        <w:t>3.</w:t>
      </w:r>
    </w:p>
    <w:p w:rsidR="00353D15" w:rsidRDefault="00353D15" w:rsidP="00353D15">
      <w:pPr>
        <w:tabs>
          <w:tab w:val="left" w:pos="2856"/>
        </w:tabs>
        <w:ind w:right="-874"/>
        <w:jc w:val="center"/>
        <w:rPr>
          <w:rFonts w:ascii="Cambria" w:hAnsi="Cambria"/>
          <w:sz w:val="24"/>
          <w:szCs w:val="24"/>
          <w:lang w:val="lv-LV"/>
        </w:rPr>
      </w:pPr>
      <w:r>
        <w:rPr>
          <w:rFonts w:ascii="Cambria" w:hAnsi="Cambria"/>
          <w:b/>
          <w:sz w:val="24"/>
          <w:szCs w:val="24"/>
          <w:lang w:val="lv-LV"/>
        </w:rPr>
        <w:t>Par sociālā budžeta līdzekļu i</w:t>
      </w:r>
      <w:r w:rsidRPr="00E8600D">
        <w:rPr>
          <w:rFonts w:ascii="Cambria" w:hAnsi="Cambria"/>
          <w:b/>
          <w:sz w:val="24"/>
          <w:szCs w:val="24"/>
          <w:lang w:val="lv-LV"/>
        </w:rPr>
        <w:t>zlietojumu trīs ceturkšņos</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G.Rūtiņa, D.Vingris)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w:t>
      </w:r>
      <w:r w:rsidR="00AA62EC">
        <w:rPr>
          <w:rFonts w:ascii="Cambria" w:hAnsi="Cambria"/>
          <w:sz w:val="24"/>
          <w:szCs w:val="24"/>
          <w:lang w:val="lv-LV"/>
        </w:rPr>
        <w:t xml:space="preserve"> </w:t>
      </w:r>
      <w:r>
        <w:rPr>
          <w:rFonts w:ascii="Cambria" w:hAnsi="Cambria"/>
          <w:sz w:val="24"/>
          <w:szCs w:val="24"/>
          <w:lang w:val="lv-LV"/>
        </w:rPr>
        <w:t>Baiba Tālmane</w:t>
      </w:r>
    </w:p>
    <w:p w:rsidR="00353D15" w:rsidRDefault="00353D15" w:rsidP="00353D15">
      <w:pPr>
        <w:tabs>
          <w:tab w:val="left" w:pos="2856"/>
        </w:tabs>
        <w:ind w:right="-874"/>
        <w:jc w:val="center"/>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sidRPr="00C33762">
        <w:rPr>
          <w:rFonts w:asciiTheme="majorHAnsi" w:hAnsiTheme="majorHAnsi"/>
          <w:sz w:val="24"/>
          <w:szCs w:val="24"/>
          <w:lang w:val="lv-LV"/>
        </w:rPr>
        <w:t xml:space="preserve">Iepazinusies ar Sociālā dienesta sagatavoto informāciju </w:t>
      </w:r>
      <w:r>
        <w:rPr>
          <w:rFonts w:asciiTheme="majorHAnsi" w:hAnsiTheme="majorHAnsi"/>
          <w:sz w:val="24"/>
          <w:szCs w:val="24"/>
          <w:lang w:val="lv-LV"/>
        </w:rPr>
        <w:t xml:space="preserve"> par sociālā budžeta līdzekļu izlietojumu </w:t>
      </w:r>
      <w:r w:rsidRPr="00C33762">
        <w:rPr>
          <w:rFonts w:asciiTheme="majorHAnsi" w:hAnsiTheme="majorHAnsi"/>
          <w:sz w:val="24"/>
          <w:szCs w:val="24"/>
          <w:lang w:val="lv-LV"/>
        </w:rPr>
        <w:t xml:space="preserve">un </w:t>
      </w:r>
      <w:r w:rsidRPr="00C33762">
        <w:rPr>
          <w:rFonts w:asciiTheme="majorHAnsi" w:hAnsiTheme="majorHAnsi"/>
          <w:color w:val="000000"/>
          <w:sz w:val="24"/>
          <w:szCs w:val="24"/>
          <w:lang w:val="lv-LV"/>
        </w:rPr>
        <w:t xml:space="preserve">ņemot vērā 2015.gada 21.oktobra </w:t>
      </w:r>
      <w:r w:rsidRPr="00C33762">
        <w:rPr>
          <w:rFonts w:asciiTheme="majorHAnsi" w:hAnsiTheme="majorHAnsi"/>
          <w:sz w:val="24"/>
          <w:szCs w:val="24"/>
          <w:lang w:val="lv-LV"/>
        </w:rPr>
        <w:t xml:space="preserve">Sociālo jautājumu un veselības aprūpes pastāvīgās komitejas </w:t>
      </w:r>
      <w:r w:rsidRPr="00C33762">
        <w:rPr>
          <w:rFonts w:asciiTheme="majorHAnsi" w:hAnsiTheme="majorHAnsi"/>
          <w:color w:val="000000"/>
          <w:sz w:val="24"/>
          <w:szCs w:val="24"/>
          <w:lang w:val="lv-LV"/>
        </w:rPr>
        <w:t xml:space="preserve"> ieteikumu</w:t>
      </w:r>
      <w:r w:rsidRPr="00C33762">
        <w:rPr>
          <w:rFonts w:asciiTheme="majorHAnsi" w:hAnsiTheme="majorHAnsi"/>
          <w:sz w:val="24"/>
          <w:szCs w:val="24"/>
          <w:lang w:val="lv-LV"/>
        </w:rPr>
        <w:t xml:space="preserve">,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C33762" w:rsidRDefault="00353D15" w:rsidP="00353D15">
      <w:pPr>
        <w:ind w:right="-907" w:firstLine="360"/>
        <w:jc w:val="both"/>
        <w:rPr>
          <w:rFonts w:asciiTheme="majorHAnsi" w:hAnsiTheme="majorHAnsi"/>
          <w:sz w:val="24"/>
          <w:szCs w:val="24"/>
          <w:lang w:val="lv-LV"/>
        </w:rPr>
      </w:pPr>
    </w:p>
    <w:p w:rsidR="00353D15" w:rsidRPr="00BA579C" w:rsidRDefault="00353D15" w:rsidP="00353D15">
      <w:pPr>
        <w:ind w:right="-907"/>
        <w:jc w:val="both"/>
        <w:rPr>
          <w:rFonts w:asciiTheme="majorHAnsi" w:hAnsiTheme="majorHAnsi"/>
          <w:b/>
          <w:sz w:val="24"/>
          <w:szCs w:val="24"/>
          <w:lang w:val="lv-LV"/>
        </w:rPr>
      </w:pPr>
      <w:r w:rsidRPr="00C33762">
        <w:rPr>
          <w:rFonts w:asciiTheme="majorHAnsi" w:hAnsiTheme="majorHAnsi"/>
          <w:sz w:val="24"/>
          <w:szCs w:val="24"/>
          <w:lang w:val="lv-LV"/>
        </w:rPr>
        <w:tab/>
      </w:r>
      <w:r w:rsidRPr="00BA579C">
        <w:rPr>
          <w:rFonts w:asciiTheme="majorHAnsi" w:hAnsiTheme="majorHAnsi"/>
          <w:b/>
          <w:sz w:val="24"/>
          <w:szCs w:val="24"/>
          <w:lang w:val="lv-LV"/>
        </w:rPr>
        <w:t>1.Pieņemt zināšanai informāciju par sociālā budžeta izlietojumu 2015.gada trīs ceturkšņos saskaņā ar 1., 2. un 3. pielikumu.</w:t>
      </w:r>
    </w:p>
    <w:p w:rsidR="00353D15" w:rsidRDefault="00353D15" w:rsidP="00353D15">
      <w:pPr>
        <w:spacing w:line="360" w:lineRule="auto"/>
        <w:ind w:right="-109" w:firstLine="720"/>
        <w:jc w:val="both"/>
        <w:rPr>
          <w:sz w:val="24"/>
          <w:szCs w:val="24"/>
          <w:lang w:val="lv-LV"/>
        </w:rPr>
      </w:pPr>
    </w:p>
    <w:tbl>
      <w:tblPr>
        <w:tblW w:w="9932" w:type="dxa"/>
        <w:tblInd w:w="95" w:type="dxa"/>
        <w:tblLayout w:type="fixed"/>
        <w:tblLook w:val="04A0"/>
      </w:tblPr>
      <w:tblGrid>
        <w:gridCol w:w="741"/>
        <w:gridCol w:w="1596"/>
        <w:gridCol w:w="1220"/>
        <w:gridCol w:w="518"/>
        <w:gridCol w:w="474"/>
        <w:gridCol w:w="449"/>
        <w:gridCol w:w="544"/>
        <w:gridCol w:w="379"/>
        <w:gridCol w:w="755"/>
        <w:gridCol w:w="225"/>
        <w:gridCol w:w="1052"/>
        <w:gridCol w:w="919"/>
        <w:gridCol w:w="1060"/>
      </w:tblGrid>
      <w:tr w:rsidR="00353D15" w:rsidRPr="00AB4A31" w:rsidTr="00353D15">
        <w:trPr>
          <w:trHeight w:val="300"/>
        </w:trPr>
        <w:tc>
          <w:tcPr>
            <w:tcW w:w="741"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596"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738"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23"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23"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80"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971"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i/>
                <w:iCs/>
                <w:color w:val="000000"/>
                <w:sz w:val="22"/>
                <w:szCs w:val="22"/>
                <w:lang w:val="lv-LV" w:eastAsia="lv-LV"/>
              </w:rPr>
            </w:pPr>
            <w:r>
              <w:rPr>
                <w:rFonts w:ascii="Calibri" w:hAnsi="Calibri"/>
                <w:i/>
                <w:iCs/>
                <w:color w:val="000000"/>
                <w:sz w:val="22"/>
                <w:szCs w:val="22"/>
                <w:lang w:val="lv-LV" w:eastAsia="lv-LV"/>
              </w:rPr>
              <w:t>1.</w:t>
            </w:r>
            <w:r w:rsidRPr="00AB4A31">
              <w:rPr>
                <w:rFonts w:ascii="Calibri" w:hAnsi="Calibri"/>
                <w:i/>
                <w:iCs/>
                <w:color w:val="000000"/>
                <w:sz w:val="22"/>
                <w:szCs w:val="22"/>
                <w:lang w:val="lv-LV" w:eastAsia="lv-LV"/>
              </w:rPr>
              <w:t>PIELIKUMS</w:t>
            </w:r>
          </w:p>
        </w:tc>
        <w:tc>
          <w:tcPr>
            <w:tcW w:w="106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300"/>
        </w:trPr>
        <w:tc>
          <w:tcPr>
            <w:tcW w:w="9932" w:type="dxa"/>
            <w:gridSpan w:val="13"/>
            <w:tcBorders>
              <w:top w:val="nil"/>
              <w:left w:val="nil"/>
              <w:bottom w:val="nil"/>
              <w:right w:val="nil"/>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SOCIĀLĀS PALĪDZĪBAS PABALSTIEM PLĀNOTO LĪDZEKĻU IZLIETOJUMS 2015.gada trīs ceturkšņos</w:t>
            </w:r>
          </w:p>
        </w:tc>
      </w:tr>
      <w:tr w:rsidR="00353D15" w:rsidRPr="00AB4A31" w:rsidTr="00353D15">
        <w:trPr>
          <w:trHeight w:val="300"/>
        </w:trPr>
        <w:tc>
          <w:tcPr>
            <w:tcW w:w="741"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596"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93"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277"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19"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06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60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N.p.k.</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Pabalsta mērķis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Pabalsta veids</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Budžets</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Budžets kopā</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Izlietots</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Izlietots kopā</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Izlietots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Atlikums</w:t>
            </w:r>
          </w:p>
        </w:tc>
      </w:tr>
      <w:tr w:rsidR="00353D15" w:rsidRPr="00AB4A31" w:rsidTr="00353D15">
        <w:trPr>
          <w:trHeight w:val="315"/>
        </w:trPr>
        <w:tc>
          <w:tcPr>
            <w:tcW w:w="7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1</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GMI līmeņa nodrošināšanai</w:t>
            </w:r>
          </w:p>
        </w:tc>
        <w:tc>
          <w:tcPr>
            <w:tcW w:w="122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naudā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40 000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43 000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25 258,69</w:t>
            </w:r>
          </w:p>
        </w:tc>
        <w:tc>
          <w:tcPr>
            <w:tcW w:w="127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27 076,50</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63</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15 923,5</w:t>
            </w:r>
          </w:p>
        </w:tc>
      </w:tr>
      <w:tr w:rsidR="00353D15" w:rsidRPr="00AB4A31" w:rsidTr="00353D15">
        <w:trPr>
          <w:trHeight w:val="3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natūrā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3 000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1817,81</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600"/>
        </w:trPr>
        <w:tc>
          <w:tcPr>
            <w:tcW w:w="7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2</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Dzīvokļa pabalsts</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par apkuri dzīvokļos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15 000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54 000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14 690,94</w:t>
            </w:r>
          </w:p>
        </w:tc>
        <w:tc>
          <w:tcPr>
            <w:tcW w:w="127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33 610,94</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62</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20 389,1</w:t>
            </w:r>
          </w:p>
        </w:tc>
      </w:tr>
      <w:tr w:rsidR="00353D15" w:rsidRPr="00AB4A31" w:rsidTr="00353D15">
        <w:trPr>
          <w:trHeight w:val="6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malkas iegādei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39 000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18 920</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184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w:t>
            </w:r>
          </w:p>
        </w:tc>
        <w:tc>
          <w:tcPr>
            <w:tcW w:w="1596"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Veselības aprūpei</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recepšu medikamentiem, ārstēšanās pakalpojumi, briļļu iegāde bērniem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7 200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7 200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3 906,44</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3 906,44</w:t>
            </w:r>
          </w:p>
        </w:tc>
        <w:tc>
          <w:tcPr>
            <w:tcW w:w="919"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54</w:t>
            </w:r>
          </w:p>
        </w:tc>
        <w:tc>
          <w:tcPr>
            <w:tcW w:w="106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3 293,56</w:t>
            </w:r>
          </w:p>
        </w:tc>
      </w:tr>
      <w:tr w:rsidR="00353D15" w:rsidRPr="00AB4A31" w:rsidTr="00353D15">
        <w:trPr>
          <w:trHeight w:val="600"/>
        </w:trPr>
        <w:tc>
          <w:tcPr>
            <w:tcW w:w="7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4</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Vienreizējie pabalsti naudā</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Apbedīšanas pabalsts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5 000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5 600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2208,57</w:t>
            </w:r>
          </w:p>
        </w:tc>
        <w:tc>
          <w:tcPr>
            <w:tcW w:w="127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2208,57</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39</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3 391</w:t>
            </w:r>
          </w:p>
        </w:tc>
      </w:tr>
      <w:tr w:rsidR="00353D15" w:rsidRPr="00AB4A31" w:rsidTr="00353D15">
        <w:trPr>
          <w:trHeight w:val="645"/>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Ārkārtas situācijā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600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0</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15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5</w:t>
            </w:r>
          </w:p>
        </w:tc>
        <w:tc>
          <w:tcPr>
            <w:tcW w:w="1596"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Pabalsts izglītības nodrošināšanai</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mācību līdzekļu iegādei, ceļa izdevumu segšanai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4 300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4 300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1457,67</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1457,67</w:t>
            </w:r>
          </w:p>
        </w:tc>
        <w:tc>
          <w:tcPr>
            <w:tcW w:w="919"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34</w:t>
            </w:r>
          </w:p>
        </w:tc>
        <w:tc>
          <w:tcPr>
            <w:tcW w:w="106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2 842</w:t>
            </w:r>
          </w:p>
        </w:tc>
      </w:tr>
      <w:tr w:rsidR="00353D15" w:rsidRPr="00AB4A31" w:rsidTr="00353D15">
        <w:trPr>
          <w:trHeight w:val="120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6</w:t>
            </w:r>
          </w:p>
        </w:tc>
        <w:tc>
          <w:tcPr>
            <w:tcW w:w="1596"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Pabalsts atsevišķu situāciju risināšanai</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dokumentu atjaunošanai, krīzes situācijā u.c.</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306,92</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306,92</w:t>
            </w:r>
          </w:p>
        </w:tc>
        <w:tc>
          <w:tcPr>
            <w:tcW w:w="919"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44</w:t>
            </w:r>
          </w:p>
        </w:tc>
        <w:tc>
          <w:tcPr>
            <w:tcW w:w="106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393,08</w:t>
            </w:r>
          </w:p>
        </w:tc>
      </w:tr>
      <w:tr w:rsidR="00353D15" w:rsidRPr="00AB4A31" w:rsidTr="00353D15">
        <w:trPr>
          <w:trHeight w:val="1200"/>
        </w:trPr>
        <w:tc>
          <w:tcPr>
            <w:tcW w:w="7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7</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Sociālās garantijas bāreņiem un audžuģimenēm</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Bāreņiem ikmēneša izdevumu segšanai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5 570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17 470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2109,85</w:t>
            </w:r>
          </w:p>
        </w:tc>
        <w:tc>
          <w:tcPr>
            <w:tcW w:w="127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10603,97</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61</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6 866</w:t>
            </w:r>
          </w:p>
        </w:tc>
      </w:tr>
      <w:tr w:rsidR="00353D15" w:rsidRPr="00AB4A31" w:rsidTr="00353D15">
        <w:trPr>
          <w:trHeight w:val="9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Bāreņiem pilngadību sasniedzot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2010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1006,12</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6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Audžuģimenēm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9 890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7488</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1800"/>
        </w:trPr>
        <w:tc>
          <w:tcPr>
            <w:tcW w:w="7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8</w:t>
            </w:r>
          </w:p>
        </w:tc>
        <w:tc>
          <w:tcPr>
            <w:tcW w:w="1596" w:type="dxa"/>
            <w:vMerge w:val="restart"/>
            <w:tcBorders>
              <w:top w:val="nil"/>
              <w:left w:val="single" w:sz="4" w:space="0" w:color="auto"/>
              <w:bottom w:val="single" w:sz="4" w:space="0" w:color="auto"/>
              <w:right w:val="single" w:sz="4" w:space="0" w:color="auto"/>
            </w:tcBorders>
            <w:shd w:val="clear" w:color="auto" w:fill="auto"/>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Pabalsti pārtikai</w:t>
            </w: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trūcīgo un maznodrošināto ģim. bērnu ēdināšana skolā (8.-12.kl.)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2 500</w:t>
            </w:r>
          </w:p>
        </w:tc>
        <w:tc>
          <w:tcPr>
            <w:tcW w:w="99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7 000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729,71</w:t>
            </w:r>
          </w:p>
        </w:tc>
        <w:tc>
          <w:tcPr>
            <w:tcW w:w="127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2709,71</w:t>
            </w:r>
          </w:p>
        </w:tc>
        <w:tc>
          <w:tcPr>
            <w:tcW w:w="9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39</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color w:val="000000"/>
                <w:sz w:val="22"/>
                <w:szCs w:val="22"/>
                <w:lang w:val="lv-LV" w:eastAsia="lv-LV"/>
              </w:rPr>
            </w:pPr>
            <w:r w:rsidRPr="00AB4A31">
              <w:rPr>
                <w:rFonts w:ascii="Calibri" w:hAnsi="Calibri"/>
                <w:color w:val="000000"/>
                <w:sz w:val="22"/>
                <w:szCs w:val="22"/>
                <w:lang w:val="lv-LV" w:eastAsia="lv-LV"/>
              </w:rPr>
              <w:t>4 290</w:t>
            </w:r>
          </w:p>
        </w:tc>
      </w:tr>
      <w:tr w:rsidR="00353D15" w:rsidRPr="00AB4A31" w:rsidTr="00353D15">
        <w:trPr>
          <w:trHeight w:val="9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bērnudārza maksas segšanai</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4 000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1920</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900"/>
        </w:trPr>
        <w:tc>
          <w:tcPr>
            <w:tcW w:w="741"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596"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single" w:sz="4" w:space="0" w:color="auto"/>
              <w:right w:val="single" w:sz="4" w:space="0" w:color="auto"/>
            </w:tcBorders>
            <w:shd w:val="clear" w:color="auto" w:fill="auto"/>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taloni pārtikai krīzes situācijās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500</w:t>
            </w:r>
          </w:p>
        </w:tc>
        <w:tc>
          <w:tcPr>
            <w:tcW w:w="993"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color w:val="000000"/>
                <w:sz w:val="22"/>
                <w:szCs w:val="22"/>
                <w:lang w:val="lv-LV" w:eastAsia="lv-LV"/>
              </w:rPr>
            </w:pPr>
            <w:r w:rsidRPr="00AB4A31">
              <w:rPr>
                <w:rFonts w:ascii="Calibri" w:hAnsi="Calibri"/>
                <w:color w:val="000000"/>
                <w:sz w:val="22"/>
                <w:szCs w:val="22"/>
                <w:lang w:val="lv-LV" w:eastAsia="lv-LV"/>
              </w:rPr>
              <w:t>60</w:t>
            </w:r>
          </w:p>
        </w:tc>
        <w:tc>
          <w:tcPr>
            <w:tcW w:w="1277" w:type="dxa"/>
            <w:gridSpan w:val="2"/>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919"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c>
          <w:tcPr>
            <w:tcW w:w="1060" w:type="dxa"/>
            <w:vMerge/>
            <w:tcBorders>
              <w:top w:val="nil"/>
              <w:left w:val="single" w:sz="4" w:space="0" w:color="auto"/>
              <w:bottom w:val="single" w:sz="4" w:space="0" w:color="auto"/>
              <w:right w:val="single" w:sz="4" w:space="0" w:color="auto"/>
            </w:tcBorders>
            <w:vAlign w:val="center"/>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300"/>
        </w:trPr>
        <w:tc>
          <w:tcPr>
            <w:tcW w:w="35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b/>
                <w:bCs/>
                <w:color w:val="000000"/>
                <w:sz w:val="22"/>
                <w:szCs w:val="22"/>
                <w:lang w:val="lv-LV" w:eastAsia="lv-LV"/>
              </w:rPr>
            </w:pPr>
            <w:r w:rsidRPr="00AB4A31">
              <w:rPr>
                <w:rFonts w:ascii="Calibri" w:hAnsi="Calibri"/>
                <w:b/>
                <w:bCs/>
                <w:color w:val="000000"/>
                <w:sz w:val="22"/>
                <w:szCs w:val="22"/>
                <w:lang w:val="lv-LV" w:eastAsia="lv-LV"/>
              </w:rPr>
              <w:lastRenderedPageBreak/>
              <w:t>Kopā sociālās palīdzības pabalstiem</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rPr>
                <w:rFonts w:ascii="Calibri" w:hAnsi="Calibri"/>
                <w:b/>
                <w:bCs/>
                <w:color w:val="000000"/>
                <w:sz w:val="22"/>
                <w:szCs w:val="22"/>
                <w:lang w:val="lv-LV" w:eastAsia="lv-LV"/>
              </w:rPr>
            </w:pPr>
            <w:r w:rsidRPr="00AB4A31">
              <w:rPr>
                <w:rFonts w:ascii="Calibri" w:hAnsi="Calibri"/>
                <w:b/>
                <w:bCs/>
                <w:color w:val="000000"/>
                <w:sz w:val="22"/>
                <w:szCs w:val="22"/>
                <w:lang w:val="lv-LV" w:eastAsia="lv-LV"/>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b/>
                <w:bCs/>
                <w:color w:val="000000"/>
                <w:sz w:val="22"/>
                <w:szCs w:val="22"/>
                <w:lang w:val="lv-LV" w:eastAsia="lv-LV"/>
              </w:rPr>
            </w:pPr>
            <w:r w:rsidRPr="00AB4A31">
              <w:rPr>
                <w:rFonts w:ascii="Calibri" w:hAnsi="Calibri"/>
                <w:b/>
                <w:bCs/>
                <w:color w:val="000000"/>
                <w:sz w:val="22"/>
                <w:szCs w:val="22"/>
                <w:lang w:val="lv-LV" w:eastAsia="lv-LV"/>
              </w:rPr>
              <w:t>139 270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right"/>
              <w:rPr>
                <w:rFonts w:ascii="Calibri" w:hAnsi="Calibri"/>
                <w:b/>
                <w:bCs/>
                <w:color w:val="000000"/>
                <w:sz w:val="22"/>
                <w:szCs w:val="22"/>
                <w:lang w:val="lv-LV" w:eastAsia="lv-LV"/>
              </w:rPr>
            </w:pPr>
            <w:r w:rsidRPr="00AB4A31">
              <w:rPr>
                <w:rFonts w:ascii="Calibri" w:hAnsi="Calibri"/>
                <w:b/>
                <w:bCs/>
                <w:color w:val="000000"/>
                <w:sz w:val="22"/>
                <w:szCs w:val="22"/>
                <w:lang w:val="lv-LV" w:eastAsia="lv-LV"/>
              </w:rPr>
              <w:t>81 880,72</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b/>
                <w:bCs/>
                <w:color w:val="000000"/>
                <w:sz w:val="22"/>
                <w:szCs w:val="22"/>
                <w:lang w:val="lv-LV" w:eastAsia="lv-LV"/>
              </w:rPr>
            </w:pPr>
            <w:r w:rsidRPr="00AB4A31">
              <w:rPr>
                <w:rFonts w:ascii="Calibri" w:hAnsi="Calibri"/>
                <w:b/>
                <w:bCs/>
                <w:color w:val="000000"/>
                <w:sz w:val="22"/>
                <w:szCs w:val="22"/>
                <w:lang w:val="lv-LV" w:eastAsia="lv-LV"/>
              </w:rPr>
              <w:t>81 880,72</w:t>
            </w:r>
          </w:p>
        </w:tc>
        <w:tc>
          <w:tcPr>
            <w:tcW w:w="919"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b/>
                <w:bCs/>
                <w:color w:val="000000"/>
                <w:sz w:val="22"/>
                <w:szCs w:val="22"/>
                <w:lang w:val="lv-LV" w:eastAsia="lv-LV"/>
              </w:rPr>
            </w:pPr>
            <w:r w:rsidRPr="00AB4A31">
              <w:rPr>
                <w:rFonts w:ascii="Calibri" w:hAnsi="Calibri"/>
                <w:b/>
                <w:bCs/>
                <w:color w:val="000000"/>
                <w:sz w:val="22"/>
                <w:szCs w:val="22"/>
                <w:lang w:val="lv-LV" w:eastAsia="lv-LV"/>
              </w:rPr>
              <w:t>59</w:t>
            </w:r>
          </w:p>
        </w:tc>
        <w:tc>
          <w:tcPr>
            <w:tcW w:w="1060" w:type="dxa"/>
            <w:tcBorders>
              <w:top w:val="nil"/>
              <w:left w:val="nil"/>
              <w:bottom w:val="single" w:sz="4" w:space="0" w:color="auto"/>
              <w:right w:val="single" w:sz="4" w:space="0" w:color="auto"/>
            </w:tcBorders>
            <w:shd w:val="clear" w:color="auto" w:fill="auto"/>
            <w:noWrap/>
            <w:vAlign w:val="bottom"/>
            <w:hideMark/>
          </w:tcPr>
          <w:p w:rsidR="00353D15" w:rsidRPr="00AB4A31" w:rsidRDefault="00353D15" w:rsidP="00353D15">
            <w:pPr>
              <w:jc w:val="center"/>
              <w:rPr>
                <w:rFonts w:ascii="Calibri" w:hAnsi="Calibri"/>
                <w:b/>
                <w:bCs/>
                <w:color w:val="000000"/>
                <w:sz w:val="22"/>
                <w:szCs w:val="22"/>
                <w:lang w:val="lv-LV" w:eastAsia="lv-LV"/>
              </w:rPr>
            </w:pPr>
            <w:r w:rsidRPr="00AB4A31">
              <w:rPr>
                <w:rFonts w:ascii="Calibri" w:hAnsi="Calibri"/>
                <w:b/>
                <w:bCs/>
                <w:color w:val="000000"/>
                <w:sz w:val="22"/>
                <w:szCs w:val="22"/>
                <w:lang w:val="lv-LV" w:eastAsia="lv-LV"/>
              </w:rPr>
              <w:t>57 389,28</w:t>
            </w:r>
          </w:p>
        </w:tc>
      </w:tr>
      <w:tr w:rsidR="00353D15" w:rsidRPr="00AB4A31" w:rsidTr="00353D15">
        <w:trPr>
          <w:trHeight w:val="300"/>
        </w:trPr>
        <w:tc>
          <w:tcPr>
            <w:tcW w:w="741"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596"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22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93"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277"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19"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06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r>
      <w:tr w:rsidR="00353D15" w:rsidRPr="00AB4A31" w:rsidTr="00353D15">
        <w:trPr>
          <w:trHeight w:val="300"/>
        </w:trPr>
        <w:tc>
          <w:tcPr>
            <w:tcW w:w="4549" w:type="dxa"/>
            <w:gridSpan w:val="5"/>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r w:rsidRPr="00AB4A31">
              <w:rPr>
                <w:rFonts w:ascii="Calibri" w:hAnsi="Calibri"/>
                <w:color w:val="000000"/>
                <w:sz w:val="22"/>
                <w:szCs w:val="22"/>
                <w:lang w:val="lv-LV" w:eastAsia="lv-LV"/>
              </w:rPr>
              <w:t>Sagatavoja: sociālā dienesta vadītāja B.Tālmane</w:t>
            </w:r>
          </w:p>
        </w:tc>
        <w:tc>
          <w:tcPr>
            <w:tcW w:w="993"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134"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277" w:type="dxa"/>
            <w:gridSpan w:val="2"/>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919"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c>
          <w:tcPr>
            <w:tcW w:w="1060" w:type="dxa"/>
            <w:tcBorders>
              <w:top w:val="nil"/>
              <w:left w:val="nil"/>
              <w:bottom w:val="nil"/>
              <w:right w:val="nil"/>
            </w:tcBorders>
            <w:shd w:val="clear" w:color="auto" w:fill="auto"/>
            <w:noWrap/>
            <w:vAlign w:val="bottom"/>
            <w:hideMark/>
          </w:tcPr>
          <w:p w:rsidR="00353D15" w:rsidRPr="00AB4A31" w:rsidRDefault="00353D15" w:rsidP="00353D15">
            <w:pPr>
              <w:rPr>
                <w:rFonts w:ascii="Calibri" w:hAnsi="Calibri"/>
                <w:color w:val="000000"/>
                <w:sz w:val="22"/>
                <w:szCs w:val="22"/>
                <w:lang w:val="lv-LV" w:eastAsia="lv-LV"/>
              </w:rPr>
            </w:pPr>
          </w:p>
        </w:tc>
      </w:tr>
    </w:tbl>
    <w:p w:rsidR="00353D15" w:rsidRDefault="00353D15" w:rsidP="00353D15">
      <w:pPr>
        <w:spacing w:line="360" w:lineRule="auto"/>
        <w:ind w:right="-109" w:firstLine="720"/>
        <w:jc w:val="both"/>
        <w:rPr>
          <w:sz w:val="24"/>
          <w:szCs w:val="24"/>
          <w:lang w:val="lv-LV"/>
        </w:rPr>
      </w:pPr>
    </w:p>
    <w:p w:rsidR="00353D15" w:rsidRDefault="00353D15" w:rsidP="00353D15">
      <w:pPr>
        <w:spacing w:line="360" w:lineRule="auto"/>
        <w:ind w:right="-109" w:firstLine="720"/>
        <w:jc w:val="both"/>
        <w:rPr>
          <w:sz w:val="24"/>
          <w:szCs w:val="24"/>
          <w:lang w:val="lv-LV"/>
        </w:rPr>
      </w:pPr>
    </w:p>
    <w:tbl>
      <w:tblPr>
        <w:tblW w:w="7545" w:type="dxa"/>
        <w:tblInd w:w="95" w:type="dxa"/>
        <w:tblLook w:val="04A0"/>
      </w:tblPr>
      <w:tblGrid>
        <w:gridCol w:w="1520"/>
        <w:gridCol w:w="960"/>
        <w:gridCol w:w="960"/>
        <w:gridCol w:w="1189"/>
        <w:gridCol w:w="960"/>
        <w:gridCol w:w="996"/>
        <w:gridCol w:w="960"/>
      </w:tblGrid>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956" w:type="dxa"/>
            <w:gridSpan w:val="2"/>
            <w:tcBorders>
              <w:top w:val="nil"/>
              <w:left w:val="nil"/>
              <w:bottom w:val="nil"/>
              <w:right w:val="nil"/>
            </w:tcBorders>
            <w:shd w:val="clear" w:color="auto" w:fill="auto"/>
            <w:noWrap/>
            <w:vAlign w:val="bottom"/>
            <w:hideMark/>
          </w:tcPr>
          <w:p w:rsidR="00353D15" w:rsidRPr="003826B7" w:rsidRDefault="00353D15" w:rsidP="00353D15">
            <w:pPr>
              <w:rPr>
                <w:rFonts w:ascii="Calibri" w:hAnsi="Calibri"/>
                <w:i/>
                <w:iCs/>
                <w:color w:val="000000"/>
                <w:sz w:val="22"/>
                <w:szCs w:val="22"/>
                <w:lang w:val="lv-LV" w:eastAsia="lv-LV"/>
              </w:rPr>
            </w:pPr>
            <w:r>
              <w:rPr>
                <w:rFonts w:ascii="Calibri" w:hAnsi="Calibri"/>
                <w:i/>
                <w:iCs/>
                <w:color w:val="000000"/>
                <w:sz w:val="22"/>
                <w:szCs w:val="22"/>
                <w:lang w:val="lv-LV" w:eastAsia="lv-LV"/>
              </w:rPr>
              <w:t>2.</w:t>
            </w:r>
            <w:r w:rsidRPr="003826B7">
              <w:rPr>
                <w:rFonts w:ascii="Calibri" w:hAnsi="Calibri"/>
                <w:i/>
                <w:iCs/>
                <w:color w:val="000000"/>
                <w:sz w:val="22"/>
                <w:szCs w:val="22"/>
                <w:lang w:val="lv-LV" w:eastAsia="lv-LV"/>
              </w:rPr>
              <w:t xml:space="preserve">PIELIKUMS </w:t>
            </w: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b/>
                <w:bCs/>
                <w:color w:val="000000"/>
                <w:sz w:val="22"/>
                <w:szCs w:val="22"/>
                <w:u w:val="single"/>
                <w:lang w:val="lv-LV" w:eastAsia="lv-LV"/>
              </w:rPr>
            </w:pPr>
            <w:r w:rsidRPr="003826B7">
              <w:rPr>
                <w:rFonts w:ascii="Calibri" w:hAnsi="Calibri"/>
                <w:b/>
                <w:bCs/>
                <w:color w:val="000000"/>
                <w:sz w:val="22"/>
                <w:szCs w:val="22"/>
                <w:u w:val="single"/>
                <w:lang w:val="lv-LV" w:eastAsia="lv-LV"/>
              </w:rPr>
              <w:t>SAC</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9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Budžets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Personu skaits</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Izlietots trīs ceturkšņos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Izlietots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Atlikums</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Skrīveru SAC</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4</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6929,74</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Pļaviņu SAC</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4</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7551,36</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Neretas SAC</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1</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625,04</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Valmieras SAC</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1</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2083,03</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Dzeguzīte</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16</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21728,28</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 </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b/>
                <w:bCs/>
                <w:color w:val="000000"/>
                <w:sz w:val="22"/>
                <w:szCs w:val="22"/>
                <w:lang w:val="lv-LV" w:eastAsia="lv-LV"/>
              </w:rPr>
            </w:pPr>
            <w:r w:rsidRPr="003826B7">
              <w:rPr>
                <w:rFonts w:ascii="Calibri" w:hAnsi="Calibri"/>
                <w:b/>
                <w:bCs/>
                <w:color w:val="000000"/>
                <w:sz w:val="22"/>
                <w:szCs w:val="22"/>
                <w:lang w:val="lv-LV" w:eastAsia="lv-LV"/>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b/>
                <w:bCs/>
                <w:color w:val="000000"/>
                <w:sz w:val="22"/>
                <w:szCs w:val="22"/>
                <w:lang w:val="lv-LV" w:eastAsia="lv-LV"/>
              </w:rPr>
            </w:pPr>
            <w:r w:rsidRPr="003826B7">
              <w:rPr>
                <w:rFonts w:ascii="Calibri" w:hAnsi="Calibri"/>
                <w:b/>
                <w:bCs/>
                <w:color w:val="000000"/>
                <w:sz w:val="22"/>
                <w:szCs w:val="22"/>
                <w:lang w:val="lv-LV" w:eastAsia="lv-LV"/>
              </w:rPr>
              <w:t>44109</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b/>
                <w:bCs/>
                <w:color w:val="000000"/>
                <w:sz w:val="22"/>
                <w:szCs w:val="22"/>
                <w:lang w:val="lv-LV" w:eastAsia="lv-LV"/>
              </w:rPr>
            </w:pPr>
            <w:r w:rsidRPr="003826B7">
              <w:rPr>
                <w:rFonts w:ascii="Calibri" w:hAnsi="Calibri"/>
                <w:b/>
                <w:bCs/>
                <w:color w:val="000000"/>
                <w:sz w:val="22"/>
                <w:szCs w:val="22"/>
                <w:lang w:val="lv-LV" w:eastAsia="lv-LV"/>
              </w:rPr>
              <w:t>26</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b/>
                <w:bCs/>
                <w:color w:val="000000"/>
                <w:sz w:val="22"/>
                <w:szCs w:val="22"/>
                <w:lang w:val="lv-LV" w:eastAsia="lv-LV"/>
              </w:rPr>
            </w:pPr>
            <w:r w:rsidRPr="003826B7">
              <w:rPr>
                <w:rFonts w:ascii="Calibri" w:hAnsi="Calibri"/>
                <w:b/>
                <w:bCs/>
                <w:color w:val="000000"/>
                <w:sz w:val="22"/>
                <w:szCs w:val="22"/>
                <w:lang w:val="lv-LV" w:eastAsia="lv-LV"/>
              </w:rPr>
              <w:t>38917,45</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b/>
                <w:bCs/>
                <w:color w:val="000000"/>
                <w:sz w:val="22"/>
                <w:szCs w:val="22"/>
                <w:lang w:val="lv-LV" w:eastAsia="lv-LV"/>
              </w:rPr>
            </w:pPr>
            <w:r w:rsidRPr="003826B7">
              <w:rPr>
                <w:rFonts w:ascii="Calibri" w:hAnsi="Calibri"/>
                <w:b/>
                <w:bCs/>
                <w:color w:val="000000"/>
                <w:sz w:val="22"/>
                <w:szCs w:val="22"/>
                <w:lang w:val="lv-LV" w:eastAsia="lv-LV"/>
              </w:rPr>
              <w:t>88</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b/>
                <w:bCs/>
                <w:color w:val="000000"/>
                <w:sz w:val="22"/>
                <w:szCs w:val="22"/>
                <w:lang w:val="lv-LV" w:eastAsia="lv-LV"/>
              </w:rPr>
            </w:pPr>
            <w:r w:rsidRPr="003826B7">
              <w:rPr>
                <w:rFonts w:ascii="Calibri" w:hAnsi="Calibri"/>
                <w:b/>
                <w:bCs/>
                <w:color w:val="000000"/>
                <w:sz w:val="22"/>
                <w:szCs w:val="22"/>
                <w:lang w:val="lv-LV" w:eastAsia="lv-LV"/>
              </w:rPr>
              <w:t>5191,55</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920" w:type="dxa"/>
            <w:gridSpan w:val="2"/>
            <w:tcBorders>
              <w:top w:val="nil"/>
              <w:left w:val="nil"/>
              <w:bottom w:val="nil"/>
              <w:right w:val="nil"/>
            </w:tcBorders>
            <w:shd w:val="clear" w:color="auto" w:fill="auto"/>
            <w:noWrap/>
            <w:vAlign w:val="bottom"/>
            <w:hideMark/>
          </w:tcPr>
          <w:p w:rsidR="00353D15" w:rsidRPr="003826B7" w:rsidRDefault="00353D15" w:rsidP="00353D15">
            <w:pPr>
              <w:rPr>
                <w:rFonts w:ascii="Calibri" w:hAnsi="Calibri"/>
                <w:b/>
                <w:bCs/>
                <w:color w:val="000000"/>
                <w:sz w:val="22"/>
                <w:szCs w:val="22"/>
                <w:u w:val="single"/>
                <w:lang w:val="lv-LV" w:eastAsia="lv-LV"/>
              </w:rPr>
            </w:pPr>
            <w:r w:rsidRPr="003826B7">
              <w:rPr>
                <w:rFonts w:ascii="Calibri" w:hAnsi="Calibri"/>
                <w:b/>
                <w:bCs/>
                <w:color w:val="000000"/>
                <w:sz w:val="22"/>
                <w:szCs w:val="22"/>
                <w:u w:val="single"/>
                <w:lang w:val="lv-LV" w:eastAsia="lv-LV"/>
              </w:rPr>
              <w:t>APRŪPE MĀJĀS</w:t>
            </w: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9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Budžets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Personu skaits</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Izlietots trīs ceturkšņos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Izlietots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Atlikums</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6180</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7</w:t>
            </w:r>
          </w:p>
        </w:tc>
        <w:tc>
          <w:tcPr>
            <w:tcW w:w="1189"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5291,22</w:t>
            </w:r>
          </w:p>
        </w:tc>
        <w:tc>
          <w:tcPr>
            <w:tcW w:w="960"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86</w:t>
            </w:r>
          </w:p>
        </w:tc>
        <w:tc>
          <w:tcPr>
            <w:tcW w:w="996" w:type="dxa"/>
            <w:tcBorders>
              <w:top w:val="nil"/>
              <w:left w:val="nil"/>
              <w:bottom w:val="single" w:sz="4" w:space="0" w:color="auto"/>
              <w:right w:val="single" w:sz="4" w:space="0" w:color="auto"/>
            </w:tcBorders>
            <w:shd w:val="clear" w:color="auto" w:fill="auto"/>
            <w:noWrap/>
            <w:vAlign w:val="bottom"/>
            <w:hideMark/>
          </w:tcPr>
          <w:p w:rsidR="00353D15" w:rsidRPr="003826B7" w:rsidRDefault="00353D15" w:rsidP="00353D15">
            <w:pPr>
              <w:jc w:val="right"/>
              <w:rPr>
                <w:rFonts w:ascii="Calibri" w:hAnsi="Calibri"/>
                <w:color w:val="000000"/>
                <w:sz w:val="22"/>
                <w:szCs w:val="22"/>
                <w:lang w:val="lv-LV" w:eastAsia="lv-LV"/>
              </w:rPr>
            </w:pPr>
            <w:r w:rsidRPr="003826B7">
              <w:rPr>
                <w:rFonts w:ascii="Calibri" w:hAnsi="Calibri"/>
                <w:color w:val="000000"/>
                <w:sz w:val="22"/>
                <w:szCs w:val="22"/>
                <w:lang w:val="lv-LV" w:eastAsia="lv-LV"/>
              </w:rPr>
              <w:t>888,78</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152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1189"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r w:rsidR="00353D15" w:rsidRPr="003826B7" w:rsidTr="00353D15">
        <w:trPr>
          <w:trHeight w:val="300"/>
        </w:trPr>
        <w:tc>
          <w:tcPr>
            <w:tcW w:w="4629" w:type="dxa"/>
            <w:gridSpan w:val="4"/>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r w:rsidRPr="003826B7">
              <w:rPr>
                <w:rFonts w:ascii="Calibri" w:hAnsi="Calibri"/>
                <w:color w:val="000000"/>
                <w:sz w:val="22"/>
                <w:szCs w:val="22"/>
                <w:lang w:val="lv-LV" w:eastAsia="lv-LV"/>
              </w:rPr>
              <w:t>Sagatavoja: sociālā dienesta vadītāja B.Tālmane</w:t>
            </w: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96"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c>
          <w:tcPr>
            <w:tcW w:w="960" w:type="dxa"/>
            <w:tcBorders>
              <w:top w:val="nil"/>
              <w:left w:val="nil"/>
              <w:bottom w:val="nil"/>
              <w:right w:val="nil"/>
            </w:tcBorders>
            <w:shd w:val="clear" w:color="auto" w:fill="auto"/>
            <w:noWrap/>
            <w:vAlign w:val="bottom"/>
            <w:hideMark/>
          </w:tcPr>
          <w:p w:rsidR="00353D15" w:rsidRPr="003826B7" w:rsidRDefault="00353D15" w:rsidP="00353D15">
            <w:pPr>
              <w:rPr>
                <w:rFonts w:ascii="Calibri" w:hAnsi="Calibri"/>
                <w:color w:val="000000"/>
                <w:sz w:val="22"/>
                <w:szCs w:val="22"/>
                <w:lang w:val="lv-LV" w:eastAsia="lv-LV"/>
              </w:rPr>
            </w:pPr>
          </w:p>
        </w:tc>
      </w:tr>
    </w:tbl>
    <w:p w:rsidR="00353D15" w:rsidRDefault="00353D15" w:rsidP="00353D15">
      <w:pPr>
        <w:spacing w:line="360" w:lineRule="auto"/>
        <w:ind w:right="-109" w:firstLine="720"/>
        <w:jc w:val="both"/>
        <w:rPr>
          <w:sz w:val="24"/>
          <w:szCs w:val="24"/>
          <w:lang w:val="lv-LV"/>
        </w:rPr>
      </w:pPr>
    </w:p>
    <w:p w:rsidR="00353D15" w:rsidRDefault="00353D15" w:rsidP="00353D15">
      <w:pPr>
        <w:spacing w:line="360" w:lineRule="auto"/>
        <w:ind w:right="-109" w:firstLine="720"/>
        <w:jc w:val="both"/>
        <w:rPr>
          <w:sz w:val="24"/>
          <w:szCs w:val="24"/>
          <w:lang w:val="lv-LV"/>
        </w:rPr>
      </w:pPr>
    </w:p>
    <w:p w:rsidR="00353D15" w:rsidRPr="00CC63B1" w:rsidRDefault="00353D15" w:rsidP="00353D15">
      <w:pPr>
        <w:jc w:val="right"/>
        <w:rPr>
          <w:i/>
          <w:sz w:val="24"/>
          <w:szCs w:val="24"/>
        </w:rPr>
      </w:pPr>
      <w:r>
        <w:rPr>
          <w:i/>
          <w:sz w:val="24"/>
          <w:szCs w:val="24"/>
        </w:rPr>
        <w:t xml:space="preserve">3.PIELIKUMS </w:t>
      </w:r>
    </w:p>
    <w:p w:rsidR="00353D15" w:rsidRPr="00CC63B1" w:rsidRDefault="00353D15" w:rsidP="00353D15">
      <w:pPr>
        <w:jc w:val="center"/>
        <w:rPr>
          <w:b/>
          <w:sz w:val="24"/>
          <w:szCs w:val="24"/>
        </w:rPr>
      </w:pPr>
    </w:p>
    <w:p w:rsidR="00353D15" w:rsidRPr="00CC63B1" w:rsidRDefault="00353D15" w:rsidP="00353D15">
      <w:pPr>
        <w:ind w:right="-908"/>
        <w:jc w:val="center"/>
        <w:rPr>
          <w:sz w:val="24"/>
          <w:szCs w:val="24"/>
          <w:lang w:val="lv-LV"/>
        </w:rPr>
      </w:pPr>
      <w:r w:rsidRPr="00CC63B1">
        <w:rPr>
          <w:b/>
          <w:sz w:val="24"/>
          <w:szCs w:val="24"/>
          <w:lang w:val="lv-LV"/>
        </w:rPr>
        <w:t>Salīdzinot trīs ceturkšņus par laika periodu no 2010.gada līdz 2015.gadam</w:t>
      </w:r>
    </w:p>
    <w:p w:rsidR="00353D15" w:rsidRPr="00CC63B1" w:rsidRDefault="00353D15" w:rsidP="00353D15">
      <w:pPr>
        <w:ind w:right="-908" w:firstLine="720"/>
        <w:jc w:val="both"/>
        <w:rPr>
          <w:sz w:val="24"/>
          <w:szCs w:val="24"/>
          <w:lang w:val="lv-LV"/>
        </w:rPr>
      </w:pPr>
    </w:p>
    <w:p w:rsidR="00353D15" w:rsidRPr="00CC63B1" w:rsidRDefault="00353D15" w:rsidP="00353D15">
      <w:pPr>
        <w:ind w:right="-908" w:firstLine="720"/>
        <w:jc w:val="both"/>
        <w:rPr>
          <w:sz w:val="24"/>
          <w:szCs w:val="24"/>
          <w:lang w:val="lv-LV"/>
        </w:rPr>
      </w:pPr>
      <w:r w:rsidRPr="00CC63B1">
        <w:rPr>
          <w:sz w:val="24"/>
          <w:szCs w:val="24"/>
          <w:lang w:val="lv-LV"/>
        </w:rPr>
        <w:t xml:space="preserve">Salīdzinot ar iepriekšējā gada trīs ceturkšņiem, izmaksāto pabalstu apjoms šī gada trīs ceturkšņos ir samazinājies. Izmaksāto pabalstu summa līdzinās 2012.gada un 2013.gada apjomam. Tas uzskatāmi atspoguļojas tabulā Nr.1 </w:t>
      </w:r>
    </w:p>
    <w:p w:rsidR="00353D15" w:rsidRPr="00CC63B1" w:rsidRDefault="00353D15" w:rsidP="00353D15">
      <w:pPr>
        <w:ind w:firstLine="720"/>
        <w:jc w:val="both"/>
        <w:rPr>
          <w:sz w:val="24"/>
          <w:szCs w:val="24"/>
          <w:lang w:val="lv-LV"/>
        </w:rPr>
      </w:pPr>
    </w:p>
    <w:tbl>
      <w:tblPr>
        <w:tblW w:w="7638" w:type="dxa"/>
        <w:jc w:val="center"/>
        <w:tblLook w:val="00A0"/>
      </w:tblPr>
      <w:tblGrid>
        <w:gridCol w:w="1320"/>
        <w:gridCol w:w="1116"/>
        <w:gridCol w:w="1116"/>
        <w:gridCol w:w="1116"/>
        <w:gridCol w:w="1116"/>
        <w:gridCol w:w="1116"/>
        <w:gridCol w:w="1116"/>
      </w:tblGrid>
      <w:tr w:rsidR="00353D15" w:rsidRPr="00CC63B1" w:rsidTr="00353D15">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 </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2010</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2011</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2012</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2013</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2014</w:t>
            </w:r>
          </w:p>
        </w:tc>
        <w:tc>
          <w:tcPr>
            <w:tcW w:w="1053"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2015</w:t>
            </w:r>
          </w:p>
        </w:tc>
      </w:tr>
      <w:tr w:rsidR="00353D15" w:rsidRPr="00CC63B1" w:rsidTr="00353D15">
        <w:trPr>
          <w:trHeight w:val="123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trīs ceturkšņos izmaksātie pabalsti EUR</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93514.91</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116404.1</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86813.14</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67786.57</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104356.3</w:t>
            </w:r>
          </w:p>
        </w:tc>
        <w:tc>
          <w:tcPr>
            <w:tcW w:w="1053"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81880.72</w:t>
            </w:r>
          </w:p>
        </w:tc>
      </w:tr>
    </w:tbl>
    <w:p w:rsidR="00353D15" w:rsidRDefault="00353D15" w:rsidP="00353D15">
      <w:pPr>
        <w:ind w:firstLine="720"/>
        <w:jc w:val="right"/>
        <w:rPr>
          <w:i/>
          <w:sz w:val="24"/>
          <w:szCs w:val="24"/>
          <w:lang w:val="lv-LV"/>
        </w:rPr>
      </w:pPr>
    </w:p>
    <w:p w:rsidR="00353D15" w:rsidRPr="00CC63B1" w:rsidRDefault="00353D15" w:rsidP="00353D15">
      <w:pPr>
        <w:ind w:firstLine="720"/>
        <w:jc w:val="right"/>
        <w:rPr>
          <w:i/>
          <w:sz w:val="24"/>
          <w:szCs w:val="24"/>
          <w:lang w:val="lv-LV"/>
        </w:rPr>
      </w:pPr>
      <w:r w:rsidRPr="00CC63B1">
        <w:rPr>
          <w:i/>
          <w:sz w:val="24"/>
          <w:szCs w:val="24"/>
          <w:lang w:val="lv-LV"/>
        </w:rPr>
        <w:t>Tabula Nr.1</w:t>
      </w:r>
    </w:p>
    <w:p w:rsidR="00353D15" w:rsidRDefault="00353D15" w:rsidP="00353D15">
      <w:pPr>
        <w:ind w:firstLine="720"/>
        <w:jc w:val="center"/>
        <w:rPr>
          <w:sz w:val="24"/>
          <w:szCs w:val="24"/>
          <w:lang w:val="lv-LV"/>
        </w:rPr>
      </w:pPr>
      <w:r>
        <w:rPr>
          <w:rFonts w:eastAsia="Calibri"/>
          <w:noProof/>
          <w:sz w:val="24"/>
          <w:szCs w:val="24"/>
          <w:lang w:val="lv-LV" w:eastAsia="lv-LV"/>
        </w:rPr>
        <w:drawing>
          <wp:inline distT="0" distB="0" distL="0" distR="0">
            <wp:extent cx="4587875" cy="2751455"/>
            <wp:effectExtent l="0" t="0" r="0" b="0"/>
            <wp:docPr id="1"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53D15" w:rsidRPr="00CC63B1" w:rsidRDefault="00353D15" w:rsidP="00353D15">
      <w:pPr>
        <w:ind w:firstLine="720"/>
        <w:jc w:val="center"/>
        <w:rPr>
          <w:sz w:val="24"/>
          <w:szCs w:val="24"/>
          <w:lang w:val="lv-LV"/>
        </w:rPr>
      </w:pPr>
    </w:p>
    <w:p w:rsidR="00353D15" w:rsidRPr="00CC63B1" w:rsidRDefault="00353D15" w:rsidP="00353D15">
      <w:pPr>
        <w:jc w:val="center"/>
        <w:rPr>
          <w:sz w:val="24"/>
          <w:szCs w:val="24"/>
          <w:lang w:val="lv-LV"/>
        </w:rPr>
      </w:pPr>
    </w:p>
    <w:p w:rsidR="00353D15" w:rsidRPr="00CC63B1" w:rsidRDefault="00353D15" w:rsidP="00353D15">
      <w:pPr>
        <w:jc w:val="both"/>
        <w:rPr>
          <w:sz w:val="24"/>
          <w:szCs w:val="24"/>
          <w:lang w:val="lv-LV"/>
        </w:rPr>
      </w:pPr>
    </w:p>
    <w:p w:rsidR="00353D15" w:rsidRPr="00CC63B1" w:rsidRDefault="00353D15" w:rsidP="00353D15">
      <w:pPr>
        <w:ind w:right="-766" w:firstLine="720"/>
        <w:jc w:val="both"/>
        <w:rPr>
          <w:sz w:val="24"/>
          <w:szCs w:val="24"/>
          <w:lang w:val="lv-LV"/>
        </w:rPr>
      </w:pPr>
      <w:r w:rsidRPr="00CC63B1">
        <w:rPr>
          <w:sz w:val="24"/>
          <w:szCs w:val="24"/>
          <w:lang w:val="lv-LV"/>
        </w:rPr>
        <w:t xml:space="preserve">Tajā skaitā šī gada trīs ceturkšņos, salīdzinot ar iepriekšējo gadu, ir samazinājusies arī GMI pabalsta un dzīvokļa pabalsta izmaksa. GMI un dzīvokļa pabalsta izmaksu dinamika attēlota tabulā Nr.2 </w:t>
      </w:r>
    </w:p>
    <w:p w:rsidR="00353D15" w:rsidRPr="00CC63B1" w:rsidRDefault="00353D15" w:rsidP="00353D15">
      <w:pPr>
        <w:ind w:right="-766" w:firstLine="720"/>
        <w:jc w:val="both"/>
        <w:rPr>
          <w:sz w:val="24"/>
          <w:szCs w:val="24"/>
          <w:lang w:val="lv-LV"/>
        </w:rPr>
      </w:pPr>
    </w:p>
    <w:p w:rsidR="00353D15" w:rsidRPr="00CC63B1" w:rsidRDefault="00353D15" w:rsidP="00353D15">
      <w:pPr>
        <w:ind w:firstLine="720"/>
        <w:jc w:val="both"/>
        <w:rPr>
          <w:sz w:val="24"/>
          <w:szCs w:val="24"/>
          <w:lang w:val="lv-LV"/>
        </w:rPr>
      </w:pPr>
    </w:p>
    <w:tbl>
      <w:tblPr>
        <w:tblW w:w="7080" w:type="dxa"/>
        <w:jc w:val="center"/>
        <w:tblLook w:val="00A0"/>
      </w:tblPr>
      <w:tblGrid>
        <w:gridCol w:w="1320"/>
        <w:gridCol w:w="1116"/>
        <w:gridCol w:w="1116"/>
        <w:gridCol w:w="1116"/>
        <w:gridCol w:w="1116"/>
        <w:gridCol w:w="1116"/>
        <w:gridCol w:w="1116"/>
      </w:tblGrid>
      <w:tr w:rsidR="00353D15" w:rsidRPr="00CC63B1" w:rsidTr="00353D15">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 </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2010</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2011</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2012</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2013</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2014</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2015</w:t>
            </w:r>
          </w:p>
        </w:tc>
      </w:tr>
      <w:tr w:rsidR="00353D15" w:rsidRPr="00CC63B1" w:rsidTr="00353D15">
        <w:trPr>
          <w:trHeight w:val="300"/>
          <w:jc w:val="center"/>
        </w:trPr>
        <w:tc>
          <w:tcPr>
            <w:tcW w:w="1320" w:type="dxa"/>
            <w:tcBorders>
              <w:top w:val="nil"/>
              <w:left w:val="single" w:sz="4" w:space="0" w:color="auto"/>
              <w:bottom w:val="single" w:sz="4" w:space="0" w:color="auto"/>
              <w:right w:val="single" w:sz="4" w:space="0" w:color="auto"/>
            </w:tcBorders>
            <w:noWrap/>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GMI</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39556.33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62131.65</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39675</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20472.32</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34892.66</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27076.5</w:t>
            </w:r>
          </w:p>
        </w:tc>
      </w:tr>
      <w:tr w:rsidR="00353D15" w:rsidRPr="00CC63B1" w:rsidTr="00353D15">
        <w:trPr>
          <w:trHeight w:val="60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Dzīvokļa pabalsts</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25353.43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27494.25</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22276.17</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23133.93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42820.72</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33610.94</w:t>
            </w:r>
          </w:p>
        </w:tc>
      </w:tr>
    </w:tbl>
    <w:p w:rsidR="00353D15" w:rsidRPr="00CC63B1" w:rsidRDefault="00353D15" w:rsidP="00353D15">
      <w:pPr>
        <w:ind w:firstLine="720"/>
        <w:rPr>
          <w:rFonts w:eastAsia="Calibri"/>
          <w:sz w:val="24"/>
          <w:szCs w:val="24"/>
          <w:lang w:val="lv-LV"/>
        </w:rPr>
      </w:pPr>
    </w:p>
    <w:p w:rsidR="00353D15" w:rsidRPr="00CC63B1" w:rsidRDefault="00353D15" w:rsidP="00353D15">
      <w:pPr>
        <w:jc w:val="right"/>
        <w:rPr>
          <w:i/>
          <w:sz w:val="24"/>
          <w:szCs w:val="24"/>
          <w:lang w:val="lv-LV"/>
        </w:rPr>
      </w:pPr>
      <w:r w:rsidRPr="00CC63B1">
        <w:rPr>
          <w:i/>
          <w:sz w:val="24"/>
          <w:szCs w:val="24"/>
          <w:lang w:val="lv-LV"/>
        </w:rPr>
        <w:t>Tabula Nr.2</w:t>
      </w:r>
    </w:p>
    <w:p w:rsidR="00353D15" w:rsidRPr="00CC63B1" w:rsidRDefault="00353D15" w:rsidP="00353D15">
      <w:pPr>
        <w:jc w:val="right"/>
        <w:rPr>
          <w:i/>
          <w:sz w:val="24"/>
          <w:szCs w:val="24"/>
          <w:lang w:val="lv-LV"/>
        </w:rPr>
      </w:pPr>
    </w:p>
    <w:p w:rsidR="00353D15" w:rsidRPr="00CC63B1" w:rsidRDefault="00353D15" w:rsidP="00353D15">
      <w:pPr>
        <w:jc w:val="center"/>
        <w:rPr>
          <w:noProof/>
          <w:sz w:val="24"/>
          <w:szCs w:val="24"/>
          <w:lang w:val="lv-LV"/>
        </w:rPr>
      </w:pPr>
      <w:r>
        <w:rPr>
          <w:rFonts w:eastAsia="Calibri"/>
          <w:noProof/>
          <w:sz w:val="24"/>
          <w:szCs w:val="24"/>
          <w:lang w:val="lv-LV" w:eastAsia="lv-LV"/>
        </w:rPr>
        <w:drawing>
          <wp:inline distT="0" distB="0" distL="0" distR="0">
            <wp:extent cx="4587875" cy="2751455"/>
            <wp:effectExtent l="0" t="0" r="0" b="0"/>
            <wp:docPr id="2" name="Diagram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53D15" w:rsidRPr="00CC63B1" w:rsidRDefault="00353D15" w:rsidP="00353D15">
      <w:pPr>
        <w:jc w:val="center"/>
        <w:rPr>
          <w:sz w:val="24"/>
          <w:szCs w:val="24"/>
          <w:lang w:val="lv-LV"/>
        </w:rPr>
      </w:pPr>
    </w:p>
    <w:p w:rsidR="00353D15" w:rsidRPr="00CC63B1" w:rsidRDefault="00353D15" w:rsidP="00353D15">
      <w:pPr>
        <w:ind w:right="-908"/>
        <w:jc w:val="both"/>
        <w:rPr>
          <w:sz w:val="24"/>
          <w:szCs w:val="24"/>
          <w:lang w:val="lv-LV"/>
        </w:rPr>
      </w:pPr>
      <w:r w:rsidRPr="00CC63B1">
        <w:rPr>
          <w:sz w:val="24"/>
          <w:szCs w:val="24"/>
          <w:lang w:val="lv-LV"/>
        </w:rPr>
        <w:lastRenderedPageBreak/>
        <w:t>Šī gada trīs ceturkšņos ir samazinājies veselības aprūpei izmaksāto pabalstu apjoms. Izmaksātie pabalsti veselības aprūpes nodrošināšanai attēloti tabulā Nr.3</w:t>
      </w:r>
    </w:p>
    <w:p w:rsidR="00353D15" w:rsidRPr="00CC63B1" w:rsidRDefault="00353D15" w:rsidP="00353D15">
      <w:pPr>
        <w:jc w:val="both"/>
        <w:rPr>
          <w:sz w:val="24"/>
          <w:szCs w:val="24"/>
          <w:lang w:val="lv-LV"/>
        </w:rPr>
      </w:pPr>
    </w:p>
    <w:tbl>
      <w:tblPr>
        <w:tblW w:w="7080" w:type="dxa"/>
        <w:jc w:val="center"/>
        <w:tblLook w:val="00A0"/>
      </w:tblPr>
      <w:tblGrid>
        <w:gridCol w:w="1320"/>
        <w:gridCol w:w="996"/>
        <w:gridCol w:w="996"/>
        <w:gridCol w:w="960"/>
        <w:gridCol w:w="996"/>
        <w:gridCol w:w="996"/>
        <w:gridCol w:w="996"/>
      </w:tblGrid>
      <w:tr w:rsidR="00353D15" w:rsidRPr="00CC63B1" w:rsidTr="00353D15">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tcPr>
          <w:p w:rsidR="00353D15" w:rsidRPr="006876C5" w:rsidRDefault="00353D15" w:rsidP="00353D15">
            <w:pPr>
              <w:rPr>
                <w:rFonts w:eastAsia="Calibri"/>
                <w:color w:val="000000"/>
                <w:sz w:val="24"/>
                <w:szCs w:val="24"/>
                <w:lang w:val="lv-LV"/>
              </w:rPr>
            </w:pPr>
            <w:r w:rsidRPr="006876C5">
              <w:rPr>
                <w:color w:val="000000"/>
                <w:sz w:val="24"/>
                <w:szCs w:val="24"/>
                <w:lang w:val="lv-LV"/>
              </w:rPr>
              <w:t> </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2010</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2011</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2012</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2013</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2014</w:t>
            </w:r>
          </w:p>
        </w:tc>
        <w:tc>
          <w:tcPr>
            <w:tcW w:w="960" w:type="dxa"/>
            <w:tcBorders>
              <w:top w:val="single" w:sz="4" w:space="0" w:color="auto"/>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2015</w:t>
            </w:r>
          </w:p>
        </w:tc>
      </w:tr>
      <w:tr w:rsidR="00353D15" w:rsidRPr="00CC63B1" w:rsidTr="00353D15">
        <w:trPr>
          <w:trHeight w:val="900"/>
          <w:jc w:val="center"/>
        </w:trPr>
        <w:tc>
          <w:tcPr>
            <w:tcW w:w="1320" w:type="dxa"/>
            <w:tcBorders>
              <w:top w:val="nil"/>
              <w:left w:val="single" w:sz="4" w:space="0" w:color="auto"/>
              <w:bottom w:val="single" w:sz="4" w:space="0" w:color="auto"/>
              <w:right w:val="single" w:sz="4" w:space="0" w:color="auto"/>
            </w:tcBorders>
            <w:vAlign w:val="bottom"/>
          </w:tcPr>
          <w:p w:rsidR="00353D15" w:rsidRPr="006876C5" w:rsidRDefault="00353D15" w:rsidP="00353D15">
            <w:pPr>
              <w:rPr>
                <w:rFonts w:eastAsia="Calibri"/>
                <w:color w:val="000000"/>
                <w:sz w:val="24"/>
                <w:szCs w:val="24"/>
                <w:lang w:val="lv-LV"/>
              </w:rPr>
            </w:pPr>
            <w:r w:rsidRPr="006876C5">
              <w:rPr>
                <w:color w:val="000000"/>
                <w:sz w:val="24"/>
                <w:szCs w:val="24"/>
                <w:lang w:val="lv-LV"/>
              </w:rPr>
              <w:t>Pabalsti veselības aprūpei</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2771.11</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2013.52</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2707</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4516.37</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4794.59</w:t>
            </w:r>
          </w:p>
        </w:tc>
        <w:tc>
          <w:tcPr>
            <w:tcW w:w="960" w:type="dxa"/>
            <w:tcBorders>
              <w:top w:val="nil"/>
              <w:left w:val="nil"/>
              <w:bottom w:val="single" w:sz="4" w:space="0" w:color="auto"/>
              <w:right w:val="single" w:sz="4" w:space="0" w:color="auto"/>
            </w:tcBorders>
            <w:noWrap/>
            <w:vAlign w:val="bottom"/>
          </w:tcPr>
          <w:p w:rsidR="00353D15" w:rsidRPr="006876C5" w:rsidRDefault="00353D15" w:rsidP="00353D15">
            <w:pPr>
              <w:jc w:val="right"/>
              <w:rPr>
                <w:rFonts w:eastAsia="Calibri"/>
                <w:color w:val="000000"/>
                <w:sz w:val="24"/>
                <w:szCs w:val="24"/>
                <w:lang w:val="lv-LV"/>
              </w:rPr>
            </w:pPr>
            <w:r w:rsidRPr="006876C5">
              <w:rPr>
                <w:color w:val="000000"/>
                <w:sz w:val="24"/>
                <w:szCs w:val="24"/>
                <w:lang w:val="lv-LV"/>
              </w:rPr>
              <w:t>3906.44</w:t>
            </w:r>
          </w:p>
        </w:tc>
      </w:tr>
    </w:tbl>
    <w:p w:rsidR="00353D15" w:rsidRPr="00CC63B1" w:rsidRDefault="00353D15" w:rsidP="00353D15">
      <w:pPr>
        <w:jc w:val="both"/>
        <w:rPr>
          <w:rFonts w:eastAsia="Calibri"/>
          <w:color w:val="FF0000"/>
          <w:sz w:val="24"/>
          <w:szCs w:val="24"/>
          <w:lang w:val="lv-LV"/>
        </w:rPr>
      </w:pPr>
    </w:p>
    <w:p w:rsidR="00353D15" w:rsidRPr="00CC63B1" w:rsidRDefault="00353D15" w:rsidP="00353D15">
      <w:pPr>
        <w:jc w:val="right"/>
        <w:rPr>
          <w:i/>
          <w:sz w:val="24"/>
          <w:szCs w:val="24"/>
          <w:lang w:val="lv-LV"/>
        </w:rPr>
      </w:pPr>
      <w:r w:rsidRPr="00CC63B1">
        <w:rPr>
          <w:i/>
          <w:sz w:val="24"/>
          <w:szCs w:val="24"/>
          <w:lang w:val="lv-LV"/>
        </w:rPr>
        <w:t xml:space="preserve"> Tabula Nr.3</w:t>
      </w:r>
    </w:p>
    <w:p w:rsidR="00353D15" w:rsidRPr="00CC63B1" w:rsidRDefault="00353D15" w:rsidP="00353D15">
      <w:pPr>
        <w:jc w:val="center"/>
        <w:rPr>
          <w:i/>
          <w:sz w:val="24"/>
          <w:szCs w:val="24"/>
          <w:lang w:val="lv-LV"/>
        </w:rPr>
      </w:pPr>
      <w:r>
        <w:rPr>
          <w:rFonts w:eastAsia="Calibri"/>
          <w:noProof/>
          <w:sz w:val="24"/>
          <w:szCs w:val="24"/>
          <w:lang w:val="lv-LV" w:eastAsia="lv-LV"/>
        </w:rPr>
        <w:drawing>
          <wp:inline distT="0" distB="0" distL="0" distR="0">
            <wp:extent cx="4587875" cy="2751455"/>
            <wp:effectExtent l="0" t="0" r="0" b="0"/>
            <wp:docPr id="3"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53D15" w:rsidRPr="00CC63B1" w:rsidRDefault="00353D15" w:rsidP="00353D15">
      <w:pPr>
        <w:ind w:right="-908" w:firstLine="720"/>
        <w:jc w:val="both"/>
        <w:rPr>
          <w:sz w:val="24"/>
          <w:szCs w:val="24"/>
          <w:lang w:val="lv-LV"/>
        </w:rPr>
      </w:pPr>
      <w:r w:rsidRPr="00CC63B1">
        <w:rPr>
          <w:sz w:val="24"/>
          <w:szCs w:val="24"/>
          <w:lang w:val="lv-LV"/>
        </w:rPr>
        <w:t xml:space="preserve">Trūcīgas personas (ģimenes) statusa piešķiršanas kritēriji kopš 2009.gada ir mainījušies, bet nav mainījies ienākumu līmenis, kad personai (ģimenei) var tikt piešķirts šis statuss. </w:t>
      </w:r>
    </w:p>
    <w:p w:rsidR="00353D15" w:rsidRDefault="00353D15" w:rsidP="00353D15">
      <w:pPr>
        <w:ind w:right="-908"/>
        <w:jc w:val="both"/>
        <w:rPr>
          <w:sz w:val="24"/>
          <w:szCs w:val="24"/>
          <w:lang w:val="lv-LV"/>
        </w:rPr>
      </w:pPr>
      <w:r w:rsidRPr="00CC63B1">
        <w:rPr>
          <w:sz w:val="24"/>
          <w:szCs w:val="24"/>
          <w:lang w:val="lv-LV"/>
        </w:rPr>
        <w:t>Trūcīgas personas statuss 2010.gadā šajā laika posmā bija piešķirts 987 personām, 2011.gadā - 903 personām, 2012.gadā - 696 personām, 2013.gadā – 523 personām, 2014.gadā  - 461 personām, 2015.gadā  - 330 personām.</w:t>
      </w:r>
      <w:r w:rsidRPr="00CC63B1">
        <w:rPr>
          <w:color w:val="FF0000"/>
          <w:sz w:val="24"/>
          <w:szCs w:val="24"/>
          <w:lang w:val="lv-LV"/>
        </w:rPr>
        <w:t xml:space="preserve"> </w:t>
      </w:r>
      <w:r w:rsidRPr="00CC63B1">
        <w:rPr>
          <w:sz w:val="24"/>
          <w:szCs w:val="24"/>
          <w:lang w:val="lv-LV"/>
        </w:rPr>
        <w:t xml:space="preserve">Kokneses novadā dzīvojošo trūcīgas personas statusu ieguvušo personu skaits atspoguļots tabulā Nr.4. </w:t>
      </w:r>
    </w:p>
    <w:p w:rsidR="00353D15" w:rsidRDefault="00353D15" w:rsidP="00353D15">
      <w:pPr>
        <w:ind w:right="-908"/>
        <w:jc w:val="both"/>
        <w:rPr>
          <w:sz w:val="24"/>
          <w:szCs w:val="24"/>
          <w:lang w:val="lv-LV"/>
        </w:rPr>
      </w:pPr>
    </w:p>
    <w:p w:rsidR="00353D15" w:rsidRPr="00CC63B1" w:rsidRDefault="00353D15" w:rsidP="00353D15">
      <w:pPr>
        <w:ind w:right="-908"/>
        <w:jc w:val="both"/>
        <w:rPr>
          <w:sz w:val="24"/>
          <w:szCs w:val="24"/>
          <w:lang w:val="lv-LV"/>
        </w:rPr>
      </w:pPr>
    </w:p>
    <w:p w:rsidR="00353D15" w:rsidRPr="00CC63B1" w:rsidRDefault="00353D15" w:rsidP="00353D15">
      <w:pPr>
        <w:jc w:val="both"/>
        <w:rPr>
          <w:sz w:val="24"/>
          <w:szCs w:val="24"/>
          <w:lang w:val="lv-LV"/>
        </w:rPr>
      </w:pPr>
    </w:p>
    <w:tbl>
      <w:tblPr>
        <w:tblW w:w="7080" w:type="dxa"/>
        <w:jc w:val="center"/>
        <w:tblLook w:val="00A0"/>
      </w:tblPr>
      <w:tblGrid>
        <w:gridCol w:w="1320"/>
        <w:gridCol w:w="960"/>
        <w:gridCol w:w="960"/>
        <w:gridCol w:w="960"/>
        <w:gridCol w:w="960"/>
        <w:gridCol w:w="960"/>
        <w:gridCol w:w="960"/>
      </w:tblGrid>
      <w:tr w:rsidR="00353D15" w:rsidRPr="00CC63B1" w:rsidTr="00353D15">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 </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2010</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2011</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2012</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2013</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2014</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2015</w:t>
            </w:r>
          </w:p>
        </w:tc>
      </w:tr>
      <w:tr w:rsidR="00353D15" w:rsidRPr="00CC63B1" w:rsidTr="00353D15">
        <w:trPr>
          <w:trHeight w:val="90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Trūcīgas personas statuss</w:t>
            </w:r>
          </w:p>
        </w:tc>
        <w:tc>
          <w:tcPr>
            <w:tcW w:w="960" w:type="dxa"/>
            <w:tcBorders>
              <w:top w:val="nil"/>
              <w:left w:val="nil"/>
              <w:bottom w:val="single" w:sz="4" w:space="0" w:color="auto"/>
              <w:right w:val="single" w:sz="4" w:space="0" w:color="auto"/>
            </w:tcBorders>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987</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903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696</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523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461</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330</w:t>
            </w:r>
          </w:p>
        </w:tc>
      </w:tr>
    </w:tbl>
    <w:p w:rsidR="00353D15" w:rsidRPr="00CC63B1" w:rsidRDefault="00353D15" w:rsidP="00353D15">
      <w:pPr>
        <w:jc w:val="both"/>
        <w:rPr>
          <w:rFonts w:eastAsia="Calibri"/>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Default="00353D15" w:rsidP="00353D15">
      <w:pPr>
        <w:jc w:val="both"/>
        <w:rPr>
          <w:noProof/>
          <w:sz w:val="24"/>
          <w:szCs w:val="24"/>
          <w:lang w:val="lv-LV"/>
        </w:rPr>
      </w:pPr>
    </w:p>
    <w:p w:rsidR="00353D15" w:rsidRPr="00CC63B1" w:rsidRDefault="00353D15" w:rsidP="00353D15">
      <w:pPr>
        <w:jc w:val="right"/>
        <w:rPr>
          <w:noProof/>
          <w:sz w:val="24"/>
          <w:szCs w:val="24"/>
          <w:lang w:val="lv-LV"/>
        </w:rPr>
      </w:pPr>
      <w:r w:rsidRPr="00CC63B1">
        <w:rPr>
          <w:i/>
          <w:sz w:val="24"/>
          <w:szCs w:val="24"/>
          <w:lang w:val="lv-LV"/>
        </w:rPr>
        <w:t>Tabula Nr.4</w:t>
      </w:r>
    </w:p>
    <w:p w:rsidR="00353D15" w:rsidRPr="00CC63B1" w:rsidRDefault="00353D15" w:rsidP="00353D15">
      <w:pPr>
        <w:jc w:val="center"/>
        <w:rPr>
          <w:sz w:val="24"/>
          <w:szCs w:val="24"/>
          <w:lang w:val="lv-LV"/>
        </w:rPr>
      </w:pPr>
      <w:r>
        <w:rPr>
          <w:rFonts w:eastAsia="Calibri"/>
          <w:noProof/>
          <w:sz w:val="24"/>
          <w:szCs w:val="24"/>
          <w:lang w:val="lv-LV" w:eastAsia="lv-LV"/>
        </w:rPr>
        <w:drawing>
          <wp:inline distT="0" distB="0" distL="0" distR="0">
            <wp:extent cx="4587875" cy="2751455"/>
            <wp:effectExtent l="0" t="0" r="0" b="0"/>
            <wp:docPr id="4"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3D15" w:rsidRPr="00CC63B1" w:rsidRDefault="00353D15" w:rsidP="00353D15">
      <w:pPr>
        <w:rPr>
          <w:sz w:val="24"/>
          <w:szCs w:val="24"/>
          <w:lang w:val="lv-LV"/>
        </w:rPr>
      </w:pPr>
    </w:p>
    <w:p w:rsidR="00353D15" w:rsidRPr="00CC63B1" w:rsidRDefault="00353D15" w:rsidP="00353D15">
      <w:pPr>
        <w:jc w:val="center"/>
        <w:rPr>
          <w:sz w:val="24"/>
          <w:szCs w:val="24"/>
          <w:lang w:val="lv-LV"/>
        </w:rPr>
      </w:pPr>
    </w:p>
    <w:p w:rsidR="00353D15" w:rsidRPr="00CC63B1" w:rsidRDefault="00353D15" w:rsidP="00353D15">
      <w:pPr>
        <w:ind w:right="-908"/>
        <w:jc w:val="both"/>
        <w:rPr>
          <w:sz w:val="24"/>
          <w:szCs w:val="24"/>
          <w:lang w:val="lv-LV"/>
        </w:rPr>
      </w:pPr>
      <w:r w:rsidRPr="00CC63B1">
        <w:rPr>
          <w:sz w:val="24"/>
          <w:szCs w:val="24"/>
          <w:lang w:val="lv-LV"/>
        </w:rPr>
        <w:t>Lai personām (ģimenēm) ar zemiem ienākumiem varētu nodrošināt medicīnas pakalpojumus, komunālos pakalpojumus, kā arī citas pamatvajadzību nodrošināšanai nepieciešamas lietas, sociālās palīdzības pabalsti tiek izmaksāti ne tikai personām (ģimenēm), kuras ieguvušas trūcīgas personas (ģimenes) statusu, bet arī personām (ģimenēm), kuras ieguvušas maznodrošinātas personas (ģimenes) statusu, kā arī nosakot citu- lielāku ienākumu līmeni (pabalsts medicīnas pakalpojumiem, pabalsts komunālajiem pakalpojumiem). Sociālās palīdzības pabalstu saņēmēju skaits par laika periodu no 2010.gada līdz 2015.gadam attēlots tabulā Nr.5.</w:t>
      </w:r>
    </w:p>
    <w:p w:rsidR="00353D15" w:rsidRPr="00CC63B1" w:rsidRDefault="00353D15" w:rsidP="00353D15">
      <w:pPr>
        <w:jc w:val="center"/>
        <w:rPr>
          <w:sz w:val="24"/>
          <w:szCs w:val="24"/>
          <w:lang w:val="lv-LV"/>
        </w:rPr>
      </w:pPr>
    </w:p>
    <w:tbl>
      <w:tblPr>
        <w:tblW w:w="7080" w:type="dxa"/>
        <w:jc w:val="center"/>
        <w:tblLook w:val="00A0"/>
      </w:tblPr>
      <w:tblGrid>
        <w:gridCol w:w="1320"/>
        <w:gridCol w:w="960"/>
        <w:gridCol w:w="960"/>
        <w:gridCol w:w="960"/>
        <w:gridCol w:w="960"/>
        <w:gridCol w:w="960"/>
        <w:gridCol w:w="960"/>
      </w:tblGrid>
      <w:tr w:rsidR="00353D15" w:rsidRPr="00CC63B1" w:rsidTr="00353D15">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 </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2010</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2011</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2012</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2013</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2014</w:t>
            </w:r>
          </w:p>
        </w:tc>
        <w:tc>
          <w:tcPr>
            <w:tcW w:w="960" w:type="dxa"/>
            <w:tcBorders>
              <w:top w:val="single" w:sz="4" w:space="0" w:color="auto"/>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2015</w:t>
            </w:r>
          </w:p>
        </w:tc>
      </w:tr>
      <w:tr w:rsidR="00353D15" w:rsidRPr="00CC63B1" w:rsidTr="00353D15">
        <w:trPr>
          <w:trHeight w:val="120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GMI pabalstu saņēmušo personu skaits</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280</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291</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227</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150</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214</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149</w:t>
            </w:r>
          </w:p>
        </w:tc>
      </w:tr>
      <w:tr w:rsidR="00353D15" w:rsidRPr="00CC63B1" w:rsidTr="00353D15">
        <w:trPr>
          <w:trHeight w:val="156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dzīvokļa pabalstu saņēmušo personu skaits</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523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590</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500</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441</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444</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328</w:t>
            </w:r>
          </w:p>
        </w:tc>
      </w:tr>
      <w:tr w:rsidR="00353D15" w:rsidRPr="00CC63B1" w:rsidTr="00353D15">
        <w:trPr>
          <w:trHeight w:val="2100"/>
          <w:jc w:val="center"/>
        </w:trPr>
        <w:tc>
          <w:tcPr>
            <w:tcW w:w="1320" w:type="dxa"/>
            <w:tcBorders>
              <w:top w:val="nil"/>
              <w:left w:val="single" w:sz="4" w:space="0" w:color="auto"/>
              <w:bottom w:val="single" w:sz="4" w:space="0" w:color="auto"/>
              <w:right w:val="single" w:sz="4" w:space="0" w:color="auto"/>
            </w:tcBorders>
            <w:vAlign w:val="bottom"/>
          </w:tcPr>
          <w:p w:rsidR="00353D15" w:rsidRPr="00CC63B1" w:rsidRDefault="00353D15" w:rsidP="00353D15">
            <w:pPr>
              <w:rPr>
                <w:rFonts w:eastAsia="Calibri"/>
                <w:color w:val="000000"/>
                <w:sz w:val="24"/>
                <w:szCs w:val="24"/>
                <w:lang w:val="lv-LV"/>
              </w:rPr>
            </w:pPr>
            <w:r w:rsidRPr="00CC63B1">
              <w:rPr>
                <w:color w:val="000000"/>
                <w:sz w:val="24"/>
                <w:szCs w:val="24"/>
                <w:lang w:val="lv-LV"/>
              </w:rPr>
              <w:t>dažādus  sociālās palīdzības pabalstus saņēmušo personu skaits kopā</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1314</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1326</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1196</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1033</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1072</w:t>
            </w:r>
          </w:p>
        </w:tc>
        <w:tc>
          <w:tcPr>
            <w:tcW w:w="960" w:type="dxa"/>
            <w:tcBorders>
              <w:top w:val="nil"/>
              <w:left w:val="nil"/>
              <w:bottom w:val="single" w:sz="4" w:space="0" w:color="auto"/>
              <w:right w:val="single" w:sz="4" w:space="0" w:color="auto"/>
            </w:tcBorders>
            <w:noWrap/>
            <w:vAlign w:val="bottom"/>
          </w:tcPr>
          <w:p w:rsidR="00353D15" w:rsidRPr="00CC63B1" w:rsidRDefault="00353D15" w:rsidP="00353D15">
            <w:pPr>
              <w:jc w:val="right"/>
              <w:rPr>
                <w:rFonts w:eastAsia="Calibri"/>
                <w:color w:val="000000"/>
                <w:sz w:val="24"/>
                <w:szCs w:val="24"/>
                <w:lang w:val="lv-LV"/>
              </w:rPr>
            </w:pPr>
            <w:r w:rsidRPr="00CC63B1">
              <w:rPr>
                <w:color w:val="000000"/>
                <w:sz w:val="24"/>
                <w:szCs w:val="24"/>
                <w:lang w:val="lv-LV"/>
              </w:rPr>
              <w:t>778</w:t>
            </w:r>
          </w:p>
        </w:tc>
      </w:tr>
    </w:tbl>
    <w:p w:rsidR="00353D15" w:rsidRPr="00CC63B1" w:rsidRDefault="00353D15" w:rsidP="00353D15">
      <w:pPr>
        <w:jc w:val="center"/>
        <w:rPr>
          <w:rFonts w:eastAsia="Calibri"/>
          <w:noProof/>
          <w:sz w:val="24"/>
          <w:szCs w:val="24"/>
          <w:lang w:val="lv-LV"/>
        </w:rPr>
      </w:pPr>
    </w:p>
    <w:p w:rsidR="00353D15" w:rsidRDefault="00353D15" w:rsidP="00353D15">
      <w:pPr>
        <w:jc w:val="right"/>
        <w:rPr>
          <w:i/>
          <w:sz w:val="24"/>
          <w:szCs w:val="24"/>
          <w:lang w:val="lv-LV"/>
        </w:rPr>
      </w:pPr>
    </w:p>
    <w:p w:rsidR="00353D15" w:rsidRDefault="00353D15" w:rsidP="00353D15">
      <w:pPr>
        <w:jc w:val="right"/>
        <w:rPr>
          <w:i/>
          <w:sz w:val="24"/>
          <w:szCs w:val="24"/>
          <w:lang w:val="lv-LV"/>
        </w:rPr>
      </w:pPr>
    </w:p>
    <w:p w:rsidR="00353D15" w:rsidRPr="00CC63B1" w:rsidRDefault="00353D15" w:rsidP="00353D15">
      <w:pPr>
        <w:jc w:val="right"/>
        <w:rPr>
          <w:noProof/>
          <w:sz w:val="24"/>
          <w:szCs w:val="24"/>
          <w:lang w:val="lv-LV"/>
        </w:rPr>
      </w:pPr>
      <w:r w:rsidRPr="00CC63B1">
        <w:rPr>
          <w:i/>
          <w:sz w:val="24"/>
          <w:szCs w:val="24"/>
          <w:lang w:val="lv-LV"/>
        </w:rPr>
        <w:t>Tabula Nr.5</w:t>
      </w:r>
    </w:p>
    <w:p w:rsidR="00353D15" w:rsidRPr="00CC63B1" w:rsidRDefault="00353D15" w:rsidP="00353D15">
      <w:pPr>
        <w:jc w:val="center"/>
        <w:rPr>
          <w:noProof/>
          <w:sz w:val="24"/>
          <w:szCs w:val="24"/>
          <w:lang w:val="lv-LV"/>
        </w:rPr>
      </w:pPr>
    </w:p>
    <w:p w:rsidR="00353D15" w:rsidRPr="00CC63B1" w:rsidRDefault="00353D15" w:rsidP="00353D15">
      <w:pPr>
        <w:jc w:val="center"/>
        <w:rPr>
          <w:sz w:val="24"/>
          <w:szCs w:val="24"/>
        </w:rPr>
      </w:pPr>
      <w:r>
        <w:rPr>
          <w:rFonts w:eastAsia="Calibri"/>
          <w:noProof/>
          <w:sz w:val="24"/>
          <w:szCs w:val="24"/>
          <w:lang w:val="lv-LV" w:eastAsia="lv-LV"/>
        </w:rPr>
        <w:drawing>
          <wp:inline distT="0" distB="0" distL="0" distR="0">
            <wp:extent cx="4587875" cy="3260090"/>
            <wp:effectExtent l="0" t="0" r="0" b="0"/>
            <wp:docPr id="5"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3D15" w:rsidRPr="00CC63B1" w:rsidRDefault="00353D15" w:rsidP="00353D15">
      <w:pPr>
        <w:jc w:val="center"/>
        <w:rPr>
          <w:sz w:val="24"/>
          <w:szCs w:val="24"/>
        </w:rPr>
      </w:pPr>
    </w:p>
    <w:p w:rsidR="00353D15" w:rsidRDefault="00353D15" w:rsidP="00353D15">
      <w:pPr>
        <w:jc w:val="center"/>
        <w:rPr>
          <w:sz w:val="24"/>
          <w:szCs w:val="24"/>
        </w:rPr>
      </w:pPr>
    </w:p>
    <w:p w:rsidR="00353D15" w:rsidRDefault="00353D15" w:rsidP="00353D15">
      <w:pPr>
        <w:jc w:val="center"/>
        <w:rPr>
          <w:sz w:val="24"/>
          <w:szCs w:val="24"/>
        </w:rPr>
      </w:pPr>
    </w:p>
    <w:p w:rsidR="00353D15" w:rsidRDefault="00353D15" w:rsidP="00353D15">
      <w:pPr>
        <w:jc w:val="center"/>
        <w:rPr>
          <w:sz w:val="24"/>
          <w:szCs w:val="24"/>
        </w:rPr>
      </w:pPr>
    </w:p>
    <w:p w:rsidR="00353D15" w:rsidRDefault="00353D15" w:rsidP="00353D15">
      <w:pPr>
        <w:tabs>
          <w:tab w:val="left" w:pos="2856"/>
        </w:tabs>
        <w:ind w:right="-874"/>
        <w:jc w:val="center"/>
        <w:rPr>
          <w:rFonts w:ascii="Cambria" w:hAnsi="Cambria"/>
          <w:b/>
          <w:sz w:val="24"/>
          <w:szCs w:val="24"/>
          <w:lang w:val="lv-LV"/>
        </w:rPr>
      </w:pPr>
      <w:r w:rsidRPr="00E8600D">
        <w:rPr>
          <w:rFonts w:ascii="Cambria" w:hAnsi="Cambria"/>
          <w:b/>
          <w:sz w:val="24"/>
          <w:szCs w:val="24"/>
          <w:lang w:val="lv-LV"/>
        </w:rPr>
        <w:t xml:space="preserve">4. </w:t>
      </w:r>
    </w:p>
    <w:p w:rsidR="00353D15" w:rsidRDefault="00353D15" w:rsidP="00353D15">
      <w:pPr>
        <w:tabs>
          <w:tab w:val="left" w:pos="2856"/>
        </w:tabs>
        <w:ind w:right="-874"/>
        <w:jc w:val="center"/>
        <w:rPr>
          <w:rFonts w:ascii="Cambria" w:hAnsi="Cambria"/>
          <w:sz w:val="24"/>
          <w:szCs w:val="24"/>
          <w:lang w:val="lv-LV"/>
        </w:rPr>
      </w:pPr>
      <w:r w:rsidRPr="00E8600D">
        <w:rPr>
          <w:rFonts w:ascii="Cambria" w:hAnsi="Cambria"/>
          <w:b/>
          <w:sz w:val="24"/>
          <w:szCs w:val="24"/>
          <w:lang w:val="lv-LV"/>
        </w:rPr>
        <w:t>Par bāriņtiesas darbu</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G.Rūtiņa, P.Keišs)</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w:t>
      </w:r>
      <w:r w:rsidR="00AA62EC">
        <w:rPr>
          <w:rFonts w:ascii="Cambria" w:hAnsi="Cambria"/>
          <w:sz w:val="24"/>
          <w:szCs w:val="24"/>
          <w:lang w:val="lv-LV"/>
        </w:rPr>
        <w:t xml:space="preserve"> </w:t>
      </w:r>
      <w:r>
        <w:rPr>
          <w:rFonts w:ascii="Cambria" w:hAnsi="Cambria"/>
          <w:sz w:val="24"/>
          <w:szCs w:val="24"/>
          <w:lang w:val="lv-LV"/>
        </w:rPr>
        <w:t>Dainis Vingris</w:t>
      </w:r>
    </w:p>
    <w:p w:rsidR="00353D15" w:rsidRDefault="00353D15" w:rsidP="00353D15">
      <w:pPr>
        <w:tabs>
          <w:tab w:val="left" w:pos="2856"/>
        </w:tabs>
        <w:ind w:right="-874"/>
        <w:jc w:val="center"/>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Pr>
          <w:rFonts w:asciiTheme="majorHAnsi" w:hAnsiTheme="majorHAnsi"/>
          <w:sz w:val="24"/>
          <w:szCs w:val="24"/>
          <w:lang w:val="lv-LV"/>
        </w:rPr>
        <w:t xml:space="preserve">Iepazinusies ar </w:t>
      </w:r>
      <w:r w:rsidRPr="001C2329">
        <w:rPr>
          <w:rFonts w:asciiTheme="majorHAnsi" w:hAnsiTheme="majorHAnsi"/>
          <w:sz w:val="24"/>
          <w:szCs w:val="24"/>
          <w:lang w:val="lv-LV"/>
        </w:rPr>
        <w:t xml:space="preserve"> Kokneses novada domes Bāriņtiesas priekšsēdētājas </w:t>
      </w:r>
      <w:r>
        <w:rPr>
          <w:rFonts w:asciiTheme="majorHAnsi" w:hAnsiTheme="majorHAnsi"/>
          <w:sz w:val="24"/>
          <w:szCs w:val="24"/>
          <w:lang w:val="lv-LV"/>
        </w:rPr>
        <w:t xml:space="preserve">Silvijas Vēzes sagatavoto </w:t>
      </w:r>
      <w:r w:rsidRPr="001C2329">
        <w:rPr>
          <w:rFonts w:asciiTheme="majorHAnsi" w:hAnsiTheme="majorHAnsi"/>
          <w:sz w:val="24"/>
          <w:szCs w:val="24"/>
          <w:lang w:val="lv-LV"/>
        </w:rPr>
        <w:t xml:space="preserve">informāciju,  ņemot vērā  2015.gada 21.oktobra Sociālo jautājumu  un veselības aprūpes pastāvīgās komitejas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1C2329" w:rsidRDefault="00353D15" w:rsidP="00353D15">
      <w:pPr>
        <w:ind w:right="-907" w:firstLine="720"/>
        <w:jc w:val="both"/>
        <w:rPr>
          <w:rFonts w:asciiTheme="majorHAnsi" w:hAnsiTheme="majorHAnsi"/>
          <w:sz w:val="24"/>
          <w:szCs w:val="24"/>
          <w:lang w:val="lv-LV"/>
        </w:rPr>
      </w:pPr>
    </w:p>
    <w:p w:rsidR="00353D15" w:rsidRPr="00BA579C" w:rsidRDefault="00353D15" w:rsidP="00353D15">
      <w:pPr>
        <w:ind w:right="-907" w:firstLine="720"/>
        <w:jc w:val="both"/>
        <w:rPr>
          <w:rFonts w:asciiTheme="majorHAnsi" w:hAnsiTheme="majorHAnsi"/>
          <w:b/>
          <w:sz w:val="24"/>
          <w:szCs w:val="24"/>
          <w:lang w:val="lv-LV"/>
        </w:rPr>
      </w:pPr>
      <w:r w:rsidRPr="00BA579C">
        <w:rPr>
          <w:rFonts w:asciiTheme="majorHAnsi" w:hAnsiTheme="majorHAnsi"/>
          <w:b/>
          <w:sz w:val="24"/>
          <w:szCs w:val="24"/>
          <w:lang w:val="lv-LV"/>
        </w:rPr>
        <w:t>1.Pieņemt zināšanai Kokneses novada domes Bāriņtiesas priekšsēdētājas Silvijas VĒZES sagatavoto informāciju par Kokneses novada  bāriņtiesas darbu.</w:t>
      </w: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both"/>
        <w:rPr>
          <w:rFonts w:asciiTheme="majorHAnsi" w:hAnsiTheme="majorHAnsi"/>
          <w:b/>
          <w:sz w:val="24"/>
          <w:szCs w:val="24"/>
          <w:lang w:val="lv-LV"/>
        </w:rPr>
      </w:pPr>
    </w:p>
    <w:p w:rsidR="00353D15" w:rsidRPr="00BA579C" w:rsidRDefault="00353D15" w:rsidP="00353D15">
      <w:pPr>
        <w:ind w:right="-907" w:firstLine="720"/>
        <w:jc w:val="both"/>
        <w:rPr>
          <w:rFonts w:asciiTheme="majorHAnsi" w:hAnsiTheme="majorHAnsi"/>
          <w:b/>
          <w:sz w:val="24"/>
          <w:szCs w:val="24"/>
          <w:lang w:val="lv-LV"/>
        </w:rPr>
      </w:pPr>
    </w:p>
    <w:p w:rsidR="00353D15" w:rsidRDefault="00353D15" w:rsidP="00353D15">
      <w:pPr>
        <w:ind w:right="-907" w:firstLine="720"/>
        <w:jc w:val="right"/>
        <w:rPr>
          <w:rFonts w:asciiTheme="majorHAnsi" w:hAnsiTheme="majorHAnsi"/>
          <w:sz w:val="24"/>
          <w:szCs w:val="24"/>
          <w:lang w:val="lv-LV"/>
        </w:rPr>
      </w:pPr>
      <w:r>
        <w:rPr>
          <w:rFonts w:asciiTheme="majorHAnsi" w:hAnsiTheme="majorHAnsi"/>
          <w:sz w:val="24"/>
          <w:szCs w:val="24"/>
          <w:lang w:val="lv-LV"/>
        </w:rPr>
        <w:lastRenderedPageBreak/>
        <w:t>Pielikums</w:t>
      </w:r>
    </w:p>
    <w:p w:rsidR="00353D15" w:rsidRDefault="00353D15" w:rsidP="00353D15">
      <w:pPr>
        <w:ind w:right="-907" w:firstLine="720"/>
        <w:jc w:val="right"/>
        <w:rPr>
          <w:rFonts w:asciiTheme="majorHAnsi" w:hAnsiTheme="majorHAnsi"/>
          <w:sz w:val="24"/>
          <w:szCs w:val="24"/>
          <w:lang w:val="lv-LV"/>
        </w:rPr>
      </w:pPr>
      <w:r>
        <w:rPr>
          <w:rFonts w:asciiTheme="majorHAnsi" w:hAnsiTheme="majorHAnsi"/>
          <w:sz w:val="24"/>
          <w:szCs w:val="24"/>
          <w:lang w:val="lv-LV"/>
        </w:rPr>
        <w:t>Kokneses novada domes</w:t>
      </w:r>
    </w:p>
    <w:p w:rsidR="00353D15" w:rsidRDefault="00353D15" w:rsidP="00353D15">
      <w:pPr>
        <w:ind w:right="-907" w:firstLine="720"/>
        <w:jc w:val="right"/>
        <w:rPr>
          <w:rFonts w:asciiTheme="majorHAnsi" w:hAnsiTheme="majorHAnsi"/>
          <w:sz w:val="24"/>
          <w:szCs w:val="24"/>
          <w:lang w:val="lv-LV"/>
        </w:rPr>
      </w:pPr>
      <w:r>
        <w:rPr>
          <w:rFonts w:asciiTheme="majorHAnsi" w:hAnsiTheme="majorHAnsi"/>
          <w:sz w:val="24"/>
          <w:szCs w:val="24"/>
          <w:lang w:val="lv-LV"/>
        </w:rPr>
        <w:t>2015.gada 28.oktobra lēmumam Nr.4</w:t>
      </w:r>
    </w:p>
    <w:p w:rsidR="00353D15" w:rsidRDefault="00353D15" w:rsidP="00353D15">
      <w:pPr>
        <w:ind w:right="-907" w:firstLine="720"/>
        <w:jc w:val="right"/>
        <w:rPr>
          <w:rFonts w:asciiTheme="majorHAnsi" w:hAnsiTheme="majorHAnsi"/>
          <w:sz w:val="24"/>
          <w:szCs w:val="24"/>
          <w:lang w:val="lv-LV"/>
        </w:rPr>
      </w:pPr>
    </w:p>
    <w:p w:rsidR="00353D15" w:rsidRPr="001C2329" w:rsidRDefault="00353D15" w:rsidP="00353D15">
      <w:pPr>
        <w:ind w:right="-907" w:firstLine="720"/>
        <w:jc w:val="right"/>
        <w:rPr>
          <w:rFonts w:asciiTheme="majorHAnsi" w:hAnsiTheme="majorHAnsi"/>
          <w:sz w:val="24"/>
          <w:szCs w:val="24"/>
          <w:lang w:val="lv-LV"/>
        </w:rPr>
      </w:pPr>
    </w:p>
    <w:p w:rsidR="00353D15" w:rsidRPr="001B6DE2" w:rsidRDefault="00353D15" w:rsidP="00353D15">
      <w:pPr>
        <w:jc w:val="center"/>
        <w:rPr>
          <w:b/>
          <w:sz w:val="24"/>
          <w:szCs w:val="24"/>
          <w:lang w:val="lv-LV"/>
        </w:rPr>
      </w:pPr>
      <w:r w:rsidRPr="001B6DE2">
        <w:rPr>
          <w:b/>
          <w:sz w:val="24"/>
          <w:szCs w:val="24"/>
          <w:lang w:val="lv-LV"/>
        </w:rPr>
        <w:t>PĀRSKATS</w:t>
      </w:r>
    </w:p>
    <w:p w:rsidR="00353D15" w:rsidRPr="001B6DE2" w:rsidRDefault="00353D15" w:rsidP="00353D15">
      <w:pPr>
        <w:jc w:val="center"/>
        <w:rPr>
          <w:b/>
          <w:sz w:val="24"/>
          <w:szCs w:val="24"/>
          <w:lang w:val="lv-LV"/>
        </w:rPr>
      </w:pPr>
      <w:r w:rsidRPr="001B6DE2">
        <w:rPr>
          <w:b/>
          <w:sz w:val="24"/>
          <w:szCs w:val="24"/>
          <w:lang w:val="lv-LV"/>
        </w:rPr>
        <w:t>par novada bāriņtiesas darbu 2015. gadā</w:t>
      </w:r>
    </w:p>
    <w:p w:rsidR="00353D15" w:rsidRPr="001B6DE2" w:rsidRDefault="00353D15" w:rsidP="00353D15">
      <w:pPr>
        <w:jc w:val="right"/>
        <w:rPr>
          <w:lang w:val="lv-LV"/>
        </w:rPr>
      </w:pPr>
    </w:p>
    <w:p w:rsidR="00353D15" w:rsidRDefault="00353D15" w:rsidP="00353D15">
      <w:pPr>
        <w:ind w:right="-908"/>
        <w:jc w:val="both"/>
        <w:rPr>
          <w:sz w:val="24"/>
          <w:szCs w:val="24"/>
          <w:lang w:val="lv-LV"/>
        </w:rPr>
      </w:pPr>
      <w:r w:rsidRPr="001B6DE2">
        <w:rPr>
          <w:sz w:val="24"/>
          <w:szCs w:val="24"/>
          <w:lang w:val="lv-LV"/>
        </w:rPr>
        <w:t>Kokneses novada bāriņtiesā ir 69</w:t>
      </w:r>
      <w:r w:rsidRPr="001B6DE2">
        <w:rPr>
          <w:b/>
          <w:sz w:val="24"/>
          <w:szCs w:val="24"/>
          <w:lang w:val="lv-LV"/>
        </w:rPr>
        <w:t xml:space="preserve"> </w:t>
      </w:r>
      <w:r w:rsidRPr="001B6DE2">
        <w:rPr>
          <w:sz w:val="24"/>
          <w:szCs w:val="24"/>
          <w:lang w:val="lv-LV"/>
        </w:rPr>
        <w:t>aktīvas lietas, no kurām šogad ierosinātas – 14. Notikušas 14 sēdes, izskatītas 25 lietas un bāriņtiesā pieņemto lēmumu skaits saskaņā ar lietu sarakstu līdz 19.10.2015.- 27 (divdesmit septiņi):</w:t>
      </w:r>
    </w:p>
    <w:p w:rsidR="00353D15" w:rsidRPr="001B6DE2" w:rsidRDefault="00353D15" w:rsidP="00353D15">
      <w:pPr>
        <w:jc w:val="both"/>
        <w:rPr>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851"/>
        <w:gridCol w:w="3633"/>
        <w:gridCol w:w="1843"/>
      </w:tblGrid>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Lietas indekss</w:t>
            </w:r>
          </w:p>
          <w:p w:rsidR="00353D15" w:rsidRPr="001B6DE2" w:rsidRDefault="00353D15" w:rsidP="00353D15">
            <w:pPr>
              <w:rPr>
                <w:sz w:val="24"/>
                <w:szCs w:val="24"/>
                <w:lang w:val="lv-LV" w:eastAsia="lv-LV"/>
              </w:rPr>
            </w:pP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Lietas nosaukums</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Lēmuma nosaukums</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Lēmumu skaits</w:t>
            </w: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sz w:val="24"/>
                <w:szCs w:val="24"/>
                <w:lang w:val="lv-LV" w:eastAsia="lv-LV"/>
              </w:rPr>
            </w:pPr>
            <w:r w:rsidRPr="001B6DE2">
              <w:rPr>
                <w:sz w:val="24"/>
                <w:szCs w:val="24"/>
                <w:lang w:val="lv-LV" w:eastAsia="lv-LV"/>
              </w:rPr>
              <w:t>2-9</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Lietas par bērna mantas pārvaldīšanu</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19"/>
              </w:numPr>
              <w:ind w:left="162" w:hanging="162"/>
              <w:rPr>
                <w:sz w:val="24"/>
                <w:szCs w:val="24"/>
                <w:lang w:val="lv-LV" w:eastAsia="lv-LV"/>
              </w:rPr>
            </w:pPr>
            <w:r w:rsidRPr="001B6DE2">
              <w:rPr>
                <w:sz w:val="24"/>
                <w:szCs w:val="24"/>
                <w:lang w:val="lv-LV" w:eastAsia="lv-LV"/>
              </w:rPr>
              <w:t>Par atļauju pieņemt bērnu vārdā viņiem piekritušo mantojumu</w:t>
            </w:r>
          </w:p>
          <w:p w:rsidR="00353D15" w:rsidRPr="001B6DE2" w:rsidRDefault="00353D15" w:rsidP="00353D15">
            <w:pPr>
              <w:numPr>
                <w:ilvl w:val="0"/>
                <w:numId w:val="19"/>
              </w:numPr>
              <w:ind w:left="162" w:hanging="162"/>
              <w:rPr>
                <w:sz w:val="24"/>
                <w:szCs w:val="24"/>
                <w:lang w:val="lv-LV" w:eastAsia="lv-LV"/>
              </w:rPr>
            </w:pPr>
            <w:r w:rsidRPr="001B6DE2">
              <w:rPr>
                <w:sz w:val="24"/>
                <w:szCs w:val="24"/>
                <w:lang w:val="lv-LV" w:eastAsia="lv-LV"/>
              </w:rPr>
              <w:t>Mantisko interešu nodrošināšana</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2</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4</w:t>
            </w: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2-15</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Footer"/>
              <w:tabs>
                <w:tab w:val="left" w:pos="720"/>
              </w:tabs>
              <w:rPr>
                <w:lang w:eastAsia="lv-LV"/>
              </w:rPr>
            </w:pPr>
            <w:r w:rsidRPr="001B6DE2">
              <w:t>Lietas par iedzīvotāju ienākuma nodokļa atvieglojumu vienam no vecākiem</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19"/>
              </w:numPr>
              <w:ind w:left="162" w:hanging="162"/>
              <w:rPr>
                <w:sz w:val="24"/>
                <w:szCs w:val="24"/>
                <w:lang w:val="lv-LV" w:eastAsia="lv-LV"/>
              </w:rPr>
            </w:pPr>
            <w:r w:rsidRPr="001B6DE2">
              <w:rPr>
                <w:sz w:val="24"/>
                <w:szCs w:val="24"/>
                <w:lang w:val="lv-LV" w:eastAsia="lv-LV"/>
              </w:rPr>
              <w:t>Par ienākumu nodokļa atvieglojumu par nepilngadīgo piemērošanu mātei</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1</w:t>
            </w: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3-5</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both"/>
              <w:rPr>
                <w:sz w:val="24"/>
                <w:szCs w:val="24"/>
                <w:lang w:val="lv-LV" w:eastAsia="lv-LV"/>
              </w:rPr>
            </w:pPr>
            <w:r w:rsidRPr="001B6DE2">
              <w:rPr>
                <w:sz w:val="24"/>
                <w:szCs w:val="24"/>
                <w:lang w:val="lv-LV" w:eastAsia="lv-LV"/>
              </w:rPr>
              <w:t>Lietas par bērna aizgādības tiesību pārtraukšanu un atjaunošanu, prasības celšanu tiesā par aizgādības tiesību atņemšanu un atjaunošanu</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19"/>
              </w:numPr>
              <w:ind w:left="162" w:hanging="162"/>
              <w:rPr>
                <w:sz w:val="24"/>
                <w:szCs w:val="24"/>
                <w:lang w:val="lv-LV" w:eastAsia="lv-LV"/>
              </w:rPr>
            </w:pPr>
            <w:r w:rsidRPr="001B6DE2">
              <w:rPr>
                <w:sz w:val="24"/>
                <w:szCs w:val="24"/>
                <w:lang w:val="lv-LV" w:eastAsia="lv-LV"/>
              </w:rPr>
              <w:t>Par bērnu aizgādības tiesību pārtraukšanu un atjaunošanu vecākiem;</w:t>
            </w:r>
          </w:p>
          <w:p w:rsidR="00353D15" w:rsidRPr="001B6DE2" w:rsidRDefault="00353D15" w:rsidP="00353D15">
            <w:pPr>
              <w:numPr>
                <w:ilvl w:val="0"/>
                <w:numId w:val="19"/>
              </w:numPr>
              <w:ind w:left="162" w:hanging="162"/>
              <w:rPr>
                <w:sz w:val="24"/>
                <w:szCs w:val="24"/>
                <w:lang w:val="lv-LV" w:eastAsia="lv-LV"/>
              </w:rPr>
            </w:pPr>
            <w:r w:rsidRPr="001B6DE2">
              <w:rPr>
                <w:sz w:val="24"/>
                <w:szCs w:val="24"/>
                <w:lang w:val="lv-LV" w:eastAsia="lv-LV"/>
              </w:rPr>
              <w:t>Par prasības celšanu tiesā aizgādības tiesību atņemšanai.</w:t>
            </w:r>
          </w:p>
          <w:p w:rsidR="00353D15" w:rsidRPr="001B6DE2" w:rsidRDefault="00353D15" w:rsidP="00353D15">
            <w:pPr>
              <w:rPr>
                <w:sz w:val="24"/>
                <w:szCs w:val="24"/>
                <w:lang w:val="lv-LV" w:eastAsia="lv-LV"/>
              </w:rPr>
            </w:pP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 xml:space="preserve">4 (no tiem- 2 vienpersoniskie) </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1</w:t>
            </w: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5-1</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BodyText"/>
              <w:rPr>
                <w:rFonts w:ascii="Times New Roman" w:hAnsi="Times New Roman"/>
                <w:szCs w:val="24"/>
                <w:lang w:eastAsia="lv-LV"/>
              </w:rPr>
            </w:pPr>
            <w:r w:rsidRPr="001B6DE2">
              <w:rPr>
                <w:rFonts w:ascii="Times New Roman" w:hAnsi="Times New Roman"/>
                <w:szCs w:val="24"/>
                <w:lang w:eastAsia="lv-LV"/>
              </w:rPr>
              <w:t>Aizbildnības lietas</w:t>
            </w:r>
          </w:p>
          <w:p w:rsidR="00353D15" w:rsidRPr="001B6DE2" w:rsidRDefault="00353D15" w:rsidP="00353D15">
            <w:pPr>
              <w:pStyle w:val="BodyText"/>
              <w:rPr>
                <w:rFonts w:ascii="Times New Roman" w:hAnsi="Times New Roman"/>
                <w:szCs w:val="24"/>
                <w:lang w:eastAsia="lv-LV"/>
              </w:rPr>
            </w:pP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aizbildnības dibināšanu un aizbildņa iecelšanu</w:t>
            </w:r>
          </w:p>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aizbildņa atlaišanu no pienākumu pildīšanas</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2</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2</w:t>
            </w:r>
          </w:p>
          <w:p w:rsidR="00353D15" w:rsidRPr="001B6DE2" w:rsidRDefault="00353D15" w:rsidP="00353D15">
            <w:pPr>
              <w:rPr>
                <w:sz w:val="24"/>
                <w:szCs w:val="24"/>
                <w:lang w:val="lv-LV" w:eastAsia="lv-LV"/>
              </w:rPr>
            </w:pP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5-4</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BodyText"/>
              <w:jc w:val="left"/>
              <w:rPr>
                <w:rFonts w:ascii="Times New Roman" w:hAnsi="Times New Roman"/>
                <w:szCs w:val="24"/>
                <w:lang w:eastAsia="lv-LV"/>
              </w:rPr>
            </w:pPr>
            <w:r w:rsidRPr="001B6DE2">
              <w:rPr>
                <w:rFonts w:ascii="Times New Roman" w:hAnsi="Times New Roman"/>
                <w:szCs w:val="24"/>
                <w:lang w:eastAsia="lv-LV"/>
              </w:rPr>
              <w:t>Lietas par bāreņu un bez vecāku gādības palikušo bērnu ievietošanu ilgstošas sociālās aprūpes un sociālās rehabilitācijas institūcijās</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bērnu ievietošanu sociālās aprūpes un sociālās rehabilitācijas institūcijā</w:t>
            </w:r>
          </w:p>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bērnu ārpusģimenes aprūpes izbeigšanu institūcijā</w:t>
            </w:r>
          </w:p>
          <w:p w:rsidR="00353D15" w:rsidRPr="001B6DE2" w:rsidRDefault="00353D15" w:rsidP="00353D15">
            <w:pPr>
              <w:ind w:left="162"/>
              <w:rPr>
                <w:sz w:val="24"/>
                <w:szCs w:val="24"/>
                <w:lang w:val="lv-LV" w:eastAsia="lv-LV"/>
              </w:rPr>
            </w:pP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3</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1</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6-2</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BodyText"/>
              <w:rPr>
                <w:rFonts w:ascii="Times New Roman" w:hAnsi="Times New Roman"/>
                <w:szCs w:val="24"/>
                <w:lang w:eastAsia="lv-LV"/>
              </w:rPr>
            </w:pPr>
            <w:r w:rsidRPr="001B6DE2">
              <w:rPr>
                <w:rFonts w:ascii="Times New Roman" w:hAnsi="Times New Roman"/>
                <w:szCs w:val="24"/>
                <w:lang w:eastAsia="lv-LV"/>
              </w:rPr>
              <w:t>Lietas par bērnu ievietošanu audžuģimenēs</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aprūpes laika pagarināšanu audžuģimenēs</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2</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t>7-1</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Footer"/>
              <w:tabs>
                <w:tab w:val="left" w:pos="720"/>
              </w:tabs>
              <w:rPr>
                <w:lang w:eastAsia="lv-LV"/>
              </w:rPr>
            </w:pPr>
            <w:r w:rsidRPr="001B6DE2">
              <w:t xml:space="preserve">Lietas par aizgādņa iecelšanu pilngadīgajām rīcībnespējīgajām personām, aizgādņa </w:t>
            </w:r>
            <w:r w:rsidRPr="001B6DE2">
              <w:lastRenderedPageBreak/>
              <w:t xml:space="preserve">atcelšanu vai atlaišanu no pienākumu pildīšanas </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lastRenderedPageBreak/>
              <w:t>Par atlaišanu no aizgādņa pienākumu pildīšanas;</w:t>
            </w:r>
          </w:p>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aizgādņa iecelšanu</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1</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1</w:t>
            </w:r>
          </w:p>
        </w:tc>
      </w:tr>
      <w:tr w:rsidR="00353D15" w:rsidRPr="001B6DE2" w:rsidTr="00353D15">
        <w:tc>
          <w:tcPr>
            <w:tcW w:w="995"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jc w:val="center"/>
              <w:rPr>
                <w:bCs/>
                <w:sz w:val="24"/>
                <w:szCs w:val="24"/>
                <w:lang w:val="lv-LV" w:eastAsia="lv-LV"/>
              </w:rPr>
            </w:pPr>
            <w:r w:rsidRPr="001B6DE2">
              <w:rPr>
                <w:bCs/>
                <w:sz w:val="24"/>
                <w:szCs w:val="24"/>
                <w:lang w:val="lv-LV" w:eastAsia="lv-LV"/>
              </w:rPr>
              <w:lastRenderedPageBreak/>
              <w:t>7-2</w:t>
            </w:r>
          </w:p>
        </w:tc>
        <w:tc>
          <w:tcPr>
            <w:tcW w:w="2851"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pStyle w:val="Footer"/>
              <w:tabs>
                <w:tab w:val="left" w:pos="720"/>
              </w:tabs>
            </w:pPr>
            <w:r w:rsidRPr="001B6DE2">
              <w:t>Lietas par aizgādņa iecelšanu promesošo vai pazudušo personu mantai, vai mantojumam, lietas par aizgādņa atcelšanu vai atlaišanu no pienākumu pildīšanas</w:t>
            </w:r>
          </w:p>
        </w:tc>
        <w:tc>
          <w:tcPr>
            <w:tcW w:w="363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atbilstību aizgādņa pienākumu pildīšanai;</w:t>
            </w:r>
          </w:p>
          <w:p w:rsidR="00353D15" w:rsidRPr="001B6DE2" w:rsidRDefault="00353D15" w:rsidP="00353D15">
            <w:pPr>
              <w:numPr>
                <w:ilvl w:val="0"/>
                <w:numId w:val="20"/>
              </w:numPr>
              <w:ind w:left="162" w:hanging="162"/>
              <w:rPr>
                <w:sz w:val="24"/>
                <w:szCs w:val="24"/>
                <w:lang w:val="lv-LV" w:eastAsia="lv-LV"/>
              </w:rPr>
            </w:pPr>
            <w:r w:rsidRPr="001B6DE2">
              <w:rPr>
                <w:sz w:val="24"/>
                <w:szCs w:val="24"/>
                <w:lang w:val="lv-LV" w:eastAsia="lv-LV"/>
              </w:rPr>
              <w:t>Par aizgādņa iecelšanu mantojumam.</w:t>
            </w:r>
          </w:p>
        </w:tc>
        <w:tc>
          <w:tcPr>
            <w:tcW w:w="1843" w:type="dxa"/>
            <w:tcBorders>
              <w:top w:val="single" w:sz="4" w:space="0" w:color="auto"/>
              <w:left w:val="single" w:sz="4" w:space="0" w:color="auto"/>
              <w:bottom w:val="single" w:sz="4" w:space="0" w:color="auto"/>
              <w:right w:val="single" w:sz="4" w:space="0" w:color="auto"/>
            </w:tcBorders>
          </w:tcPr>
          <w:p w:rsidR="00353D15" w:rsidRPr="001B6DE2" w:rsidRDefault="00353D15" w:rsidP="00353D15">
            <w:pPr>
              <w:rPr>
                <w:sz w:val="24"/>
                <w:szCs w:val="24"/>
                <w:lang w:val="lv-LV" w:eastAsia="lv-LV"/>
              </w:rPr>
            </w:pPr>
            <w:r w:rsidRPr="001B6DE2">
              <w:rPr>
                <w:sz w:val="24"/>
                <w:szCs w:val="24"/>
                <w:lang w:val="lv-LV" w:eastAsia="lv-LV"/>
              </w:rPr>
              <w:t>1</w:t>
            </w:r>
          </w:p>
          <w:p w:rsidR="00353D15" w:rsidRPr="001B6DE2" w:rsidRDefault="00353D15" w:rsidP="00353D15">
            <w:pPr>
              <w:rPr>
                <w:sz w:val="24"/>
                <w:szCs w:val="24"/>
                <w:lang w:val="lv-LV" w:eastAsia="lv-LV"/>
              </w:rPr>
            </w:pPr>
          </w:p>
          <w:p w:rsidR="00353D15" w:rsidRPr="001B6DE2" w:rsidRDefault="00353D15" w:rsidP="00353D15">
            <w:pPr>
              <w:rPr>
                <w:sz w:val="24"/>
                <w:szCs w:val="24"/>
                <w:lang w:val="lv-LV" w:eastAsia="lv-LV"/>
              </w:rPr>
            </w:pPr>
            <w:r w:rsidRPr="001B6DE2">
              <w:rPr>
                <w:sz w:val="24"/>
                <w:szCs w:val="24"/>
                <w:lang w:val="lv-LV" w:eastAsia="lv-LV"/>
              </w:rPr>
              <w:t>2</w:t>
            </w:r>
          </w:p>
        </w:tc>
      </w:tr>
    </w:tbl>
    <w:p w:rsidR="00353D15" w:rsidRDefault="00353D15" w:rsidP="00353D15">
      <w:pPr>
        <w:pStyle w:val="BodyTextIndent2"/>
        <w:spacing w:after="0" w:line="240" w:lineRule="auto"/>
        <w:ind w:left="0" w:right="-907"/>
        <w:jc w:val="both"/>
        <w:rPr>
          <w:b/>
          <w:sz w:val="24"/>
          <w:szCs w:val="24"/>
        </w:rPr>
      </w:pPr>
    </w:p>
    <w:p w:rsidR="00353D15" w:rsidRPr="001C2329" w:rsidRDefault="00353D15" w:rsidP="00353D15">
      <w:pPr>
        <w:pStyle w:val="BodyTextIndent2"/>
        <w:spacing w:after="0" w:line="240" w:lineRule="auto"/>
        <w:ind w:left="0" w:right="-907"/>
        <w:jc w:val="both"/>
        <w:rPr>
          <w:b/>
          <w:sz w:val="24"/>
          <w:szCs w:val="24"/>
        </w:rPr>
      </w:pPr>
      <w:r w:rsidRPr="001C2329">
        <w:rPr>
          <w:b/>
          <w:sz w:val="24"/>
          <w:szCs w:val="24"/>
        </w:rPr>
        <w:t>Ārpusģimenes aprūpes pakalpojumus saņem 16 Kokneses novada bērni, no tiem:</w:t>
      </w:r>
    </w:p>
    <w:p w:rsidR="00353D15" w:rsidRPr="001C2329" w:rsidRDefault="00353D15" w:rsidP="00353D15">
      <w:pPr>
        <w:pStyle w:val="BodyTextIndent2"/>
        <w:numPr>
          <w:ilvl w:val="0"/>
          <w:numId w:val="21"/>
        </w:numPr>
        <w:spacing w:after="0" w:line="240" w:lineRule="auto"/>
        <w:ind w:left="360" w:right="-907"/>
        <w:jc w:val="both"/>
        <w:rPr>
          <w:sz w:val="24"/>
          <w:szCs w:val="24"/>
        </w:rPr>
      </w:pPr>
      <w:r w:rsidRPr="001C2329">
        <w:rPr>
          <w:sz w:val="24"/>
          <w:szCs w:val="24"/>
        </w:rPr>
        <w:t xml:space="preserve">Ģimenes krīzes centrā “Dzeguzīte”- 6, </w:t>
      </w:r>
    </w:p>
    <w:p w:rsidR="00353D15" w:rsidRPr="001C2329" w:rsidRDefault="00353D15" w:rsidP="00353D15">
      <w:pPr>
        <w:pStyle w:val="BodyTextIndent2"/>
        <w:numPr>
          <w:ilvl w:val="0"/>
          <w:numId w:val="21"/>
        </w:numPr>
        <w:spacing w:after="0" w:line="240" w:lineRule="auto"/>
        <w:ind w:left="360" w:right="-907"/>
        <w:jc w:val="both"/>
        <w:rPr>
          <w:sz w:val="24"/>
          <w:szCs w:val="24"/>
        </w:rPr>
      </w:pPr>
      <w:r w:rsidRPr="001C2329">
        <w:rPr>
          <w:sz w:val="24"/>
          <w:szCs w:val="24"/>
        </w:rPr>
        <w:t>Audžuģimenēs- 4</w:t>
      </w:r>
    </w:p>
    <w:p w:rsidR="00353D15" w:rsidRPr="001C2329" w:rsidRDefault="00353D15" w:rsidP="00353D15">
      <w:pPr>
        <w:pStyle w:val="BodyTextIndent2"/>
        <w:numPr>
          <w:ilvl w:val="0"/>
          <w:numId w:val="21"/>
        </w:numPr>
        <w:spacing w:after="0" w:line="240" w:lineRule="auto"/>
        <w:ind w:left="360" w:right="-907"/>
        <w:jc w:val="both"/>
        <w:rPr>
          <w:sz w:val="24"/>
          <w:szCs w:val="24"/>
        </w:rPr>
      </w:pPr>
      <w:r w:rsidRPr="001C2329">
        <w:rPr>
          <w:sz w:val="24"/>
          <w:szCs w:val="24"/>
        </w:rPr>
        <w:t xml:space="preserve">Aizbildnībā - 6  </w:t>
      </w:r>
    </w:p>
    <w:p w:rsidR="00353D15" w:rsidRDefault="00353D15" w:rsidP="00353D15">
      <w:pPr>
        <w:pStyle w:val="BodyTextIndent2"/>
        <w:spacing w:after="0" w:line="240" w:lineRule="auto"/>
        <w:ind w:left="0" w:right="-907"/>
        <w:jc w:val="both"/>
        <w:rPr>
          <w:sz w:val="24"/>
          <w:szCs w:val="24"/>
        </w:rPr>
      </w:pPr>
      <w:r w:rsidRPr="001C2329">
        <w:rPr>
          <w:b/>
          <w:sz w:val="24"/>
          <w:szCs w:val="24"/>
        </w:rPr>
        <w:t xml:space="preserve">Aizgādnībā esošo personu skaits novadā - 7 </w:t>
      </w:r>
      <w:r w:rsidRPr="001C2329">
        <w:rPr>
          <w:sz w:val="24"/>
          <w:szCs w:val="24"/>
        </w:rPr>
        <w:t>(septiņi).</w:t>
      </w:r>
    </w:p>
    <w:p w:rsidR="00353D15" w:rsidRPr="001C2329" w:rsidRDefault="00353D15" w:rsidP="00353D15">
      <w:pPr>
        <w:pStyle w:val="BodyTextIndent2"/>
        <w:spacing w:after="0" w:line="240" w:lineRule="auto"/>
        <w:ind w:left="0" w:right="-907"/>
        <w:jc w:val="both"/>
        <w:rPr>
          <w:b/>
          <w:sz w:val="24"/>
          <w:szCs w:val="24"/>
        </w:rPr>
      </w:pPr>
    </w:p>
    <w:p w:rsidR="00353D15" w:rsidRPr="001C2329" w:rsidRDefault="00353D15" w:rsidP="00353D15">
      <w:pPr>
        <w:pStyle w:val="BodyTextIndent2"/>
        <w:spacing w:after="0" w:line="240" w:lineRule="auto"/>
        <w:ind w:left="0" w:right="-907" w:firstLine="360"/>
        <w:jc w:val="both"/>
        <w:rPr>
          <w:i/>
          <w:sz w:val="24"/>
          <w:szCs w:val="24"/>
        </w:rPr>
      </w:pPr>
      <w:r w:rsidRPr="001C2329">
        <w:rPr>
          <w:i/>
          <w:sz w:val="24"/>
          <w:szCs w:val="24"/>
        </w:rPr>
        <w:t>Tiesās Administratīvā procesa likumā noteiktajā kārtībā pārsūdzēto bāriņtiesas lēmumu, ieinteresēto personu iesniegto pieteikumu par bāriņtiesas rīcību apliecinājumu izdarīšanā un bāriņtiesas atteikumu izdarīt apliecinājumu vai pildīt citas darbības skaits:</w:t>
      </w:r>
    </w:p>
    <w:p w:rsidR="00353D15" w:rsidRDefault="00353D15" w:rsidP="00353D15">
      <w:pPr>
        <w:pStyle w:val="BodyTextIndent2"/>
        <w:numPr>
          <w:ilvl w:val="0"/>
          <w:numId w:val="22"/>
        </w:numPr>
        <w:spacing w:after="0" w:line="240" w:lineRule="auto"/>
        <w:ind w:left="360" w:right="-907"/>
        <w:jc w:val="both"/>
        <w:rPr>
          <w:sz w:val="24"/>
          <w:szCs w:val="24"/>
        </w:rPr>
      </w:pPr>
      <w:r>
        <w:rPr>
          <w:sz w:val="24"/>
          <w:szCs w:val="24"/>
        </w:rPr>
        <w:t>N</w:t>
      </w:r>
      <w:r w:rsidRPr="001C2329">
        <w:rPr>
          <w:sz w:val="24"/>
          <w:szCs w:val="24"/>
        </w:rPr>
        <w:t>eviens bāriņtiesas lēmums nav pārsūdzēts, bāriņtiesā nav saņemta informācija par ieinteresēto personu iesniegto pieteikumu par bāriņtiesas rīcību apliecinājumu izdarīšanā, bāriņtiesa nav atteikusies izdarīt nevienu apliecinājumu vai pildīt citas darbības.</w:t>
      </w:r>
    </w:p>
    <w:p w:rsidR="00353D15" w:rsidRPr="001C2329" w:rsidRDefault="00353D15" w:rsidP="00353D15">
      <w:pPr>
        <w:pStyle w:val="BodyTextIndent2"/>
        <w:spacing w:after="0" w:line="240" w:lineRule="auto"/>
        <w:ind w:left="360" w:right="-907"/>
        <w:jc w:val="both"/>
        <w:rPr>
          <w:sz w:val="24"/>
          <w:szCs w:val="24"/>
        </w:rPr>
      </w:pPr>
    </w:p>
    <w:p w:rsidR="00353D15" w:rsidRPr="001C2329" w:rsidRDefault="00353D15" w:rsidP="00353D15">
      <w:pPr>
        <w:pStyle w:val="BodyTextIndent2"/>
        <w:spacing w:after="0" w:line="240" w:lineRule="auto"/>
        <w:ind w:left="0" w:right="-907" w:firstLine="360"/>
        <w:jc w:val="both"/>
        <w:rPr>
          <w:sz w:val="24"/>
          <w:szCs w:val="24"/>
        </w:rPr>
      </w:pPr>
      <w:r w:rsidRPr="001C2329">
        <w:rPr>
          <w:i/>
          <w:sz w:val="24"/>
          <w:szCs w:val="24"/>
        </w:rPr>
        <w:t>Bāriņtiesas izdarīto apliecinājumu skaits saskaņā ar Kokneses, Bebru un Iršu pagastos apliecinājumu reģistros izdarītajiem ierakstiem-</w:t>
      </w:r>
      <w:r w:rsidRPr="001C2329">
        <w:rPr>
          <w:sz w:val="24"/>
          <w:szCs w:val="24"/>
        </w:rPr>
        <w:t xml:space="preserve"> </w:t>
      </w:r>
      <w:r w:rsidRPr="001C2329">
        <w:rPr>
          <w:b/>
          <w:sz w:val="24"/>
          <w:szCs w:val="24"/>
        </w:rPr>
        <w:t xml:space="preserve">211 </w:t>
      </w:r>
      <w:r w:rsidRPr="001C2329">
        <w:rPr>
          <w:sz w:val="24"/>
          <w:szCs w:val="24"/>
        </w:rPr>
        <w:t xml:space="preserve">(divi simti vienpadsmit), iekasētā valsts nodeva- </w:t>
      </w:r>
      <w:r w:rsidRPr="001C2329">
        <w:rPr>
          <w:b/>
          <w:sz w:val="24"/>
          <w:szCs w:val="24"/>
        </w:rPr>
        <w:t>EUR 1734.00</w:t>
      </w:r>
      <w:r w:rsidRPr="001C2329">
        <w:rPr>
          <w:sz w:val="24"/>
          <w:szCs w:val="24"/>
        </w:rPr>
        <w:t xml:space="preserve"> (viens tūkstotis septiņi simti trīsdesmit četri euro).</w:t>
      </w:r>
    </w:p>
    <w:p w:rsidR="00353D15" w:rsidRPr="001C2329" w:rsidRDefault="00353D15" w:rsidP="00353D15">
      <w:pPr>
        <w:ind w:right="-907"/>
        <w:jc w:val="both"/>
        <w:rPr>
          <w:b/>
          <w:sz w:val="24"/>
          <w:szCs w:val="24"/>
          <w:lang w:val="lv-LV"/>
        </w:rPr>
      </w:pPr>
    </w:p>
    <w:p w:rsidR="00353D15" w:rsidRPr="001C2329" w:rsidRDefault="00353D15" w:rsidP="00353D15">
      <w:pPr>
        <w:ind w:right="-907" w:firstLine="360"/>
        <w:jc w:val="both"/>
        <w:rPr>
          <w:i/>
          <w:sz w:val="24"/>
          <w:szCs w:val="24"/>
          <w:lang w:val="lv-LV"/>
        </w:rPr>
      </w:pPr>
      <w:r w:rsidRPr="001C2329">
        <w:rPr>
          <w:i/>
          <w:sz w:val="24"/>
          <w:szCs w:val="24"/>
          <w:lang w:val="lv-LV"/>
        </w:rPr>
        <w:t>Dokumentu aprite bāriņtiesā ( saņemto un nosūtīto dokumentu skaits saskaņā ar reģistrācijas žurnāliem):</w:t>
      </w:r>
    </w:p>
    <w:p w:rsidR="00353D15" w:rsidRPr="001C2329" w:rsidRDefault="00353D15" w:rsidP="00353D15">
      <w:pPr>
        <w:numPr>
          <w:ilvl w:val="0"/>
          <w:numId w:val="22"/>
        </w:numPr>
        <w:ind w:left="360" w:right="-907"/>
        <w:jc w:val="both"/>
        <w:rPr>
          <w:sz w:val="24"/>
          <w:szCs w:val="24"/>
          <w:lang w:val="lv-LV"/>
        </w:rPr>
      </w:pPr>
      <w:r w:rsidRPr="001C2329">
        <w:rPr>
          <w:sz w:val="24"/>
          <w:szCs w:val="24"/>
          <w:lang w:val="lv-LV"/>
        </w:rPr>
        <w:t>saņemtās korespondences/iesniegumu reģistrācijas žurnālā ar indeksu 1-18 reģistrēto dokumentu skaits- 192 (viens simts deviņdesmit divi);</w:t>
      </w:r>
    </w:p>
    <w:p w:rsidR="00353D15" w:rsidRPr="001C2329" w:rsidRDefault="00353D15" w:rsidP="00353D15">
      <w:pPr>
        <w:numPr>
          <w:ilvl w:val="0"/>
          <w:numId w:val="22"/>
        </w:numPr>
        <w:ind w:left="360" w:right="-907"/>
        <w:jc w:val="both"/>
        <w:rPr>
          <w:sz w:val="24"/>
          <w:szCs w:val="24"/>
          <w:lang w:val="lv-LV"/>
        </w:rPr>
      </w:pPr>
      <w:r w:rsidRPr="001C2329">
        <w:rPr>
          <w:sz w:val="24"/>
          <w:szCs w:val="24"/>
          <w:lang w:val="lv-LV"/>
        </w:rPr>
        <w:t>nosūtītās korespondences reģistrācijas žurnālā ar lietas indeksu 1-19 reģistrēto dokumentu skaits – 165 ( viens simts sešdesmit pieci).</w:t>
      </w:r>
    </w:p>
    <w:p w:rsidR="00353D15" w:rsidRPr="001C2329" w:rsidRDefault="00353D15" w:rsidP="00353D15">
      <w:pPr>
        <w:ind w:right="-907"/>
        <w:jc w:val="both"/>
        <w:rPr>
          <w:sz w:val="24"/>
          <w:szCs w:val="24"/>
          <w:lang w:val="lv-LV"/>
        </w:rPr>
      </w:pPr>
    </w:p>
    <w:p w:rsidR="00353D15" w:rsidRPr="001C2329" w:rsidRDefault="00353D15" w:rsidP="00353D15">
      <w:pPr>
        <w:ind w:right="-907"/>
        <w:jc w:val="both"/>
        <w:rPr>
          <w:sz w:val="24"/>
          <w:szCs w:val="24"/>
          <w:lang w:val="lv-LV"/>
        </w:rPr>
      </w:pPr>
    </w:p>
    <w:p w:rsidR="00353D15" w:rsidRPr="001C2329" w:rsidRDefault="00353D15" w:rsidP="00353D15">
      <w:pPr>
        <w:ind w:right="-907"/>
        <w:jc w:val="both"/>
        <w:rPr>
          <w:sz w:val="24"/>
          <w:szCs w:val="24"/>
          <w:lang w:val="lv-LV"/>
        </w:rPr>
      </w:pPr>
    </w:p>
    <w:p w:rsidR="00353D15" w:rsidRPr="001C2329" w:rsidRDefault="00353D15" w:rsidP="00353D15">
      <w:pPr>
        <w:ind w:right="-907"/>
        <w:jc w:val="both"/>
        <w:rPr>
          <w:sz w:val="24"/>
          <w:szCs w:val="24"/>
          <w:lang w:val="lv-LV"/>
        </w:rPr>
      </w:pPr>
    </w:p>
    <w:p w:rsidR="00353D15" w:rsidRPr="001C2329" w:rsidRDefault="00353D15" w:rsidP="00353D15">
      <w:pPr>
        <w:ind w:right="-907"/>
        <w:jc w:val="both"/>
        <w:rPr>
          <w:sz w:val="24"/>
          <w:szCs w:val="24"/>
          <w:lang w:val="lv-LV"/>
        </w:rPr>
      </w:pPr>
      <w:r>
        <w:rPr>
          <w:sz w:val="24"/>
          <w:szCs w:val="24"/>
          <w:lang w:val="lv-LV"/>
        </w:rPr>
        <w:t>Sagatavoja B</w:t>
      </w:r>
      <w:r w:rsidRPr="001C2329">
        <w:rPr>
          <w:sz w:val="24"/>
          <w:szCs w:val="24"/>
          <w:lang w:val="lv-LV"/>
        </w:rPr>
        <w:t>āriņties</w:t>
      </w:r>
      <w:r>
        <w:rPr>
          <w:sz w:val="24"/>
          <w:szCs w:val="24"/>
          <w:lang w:val="lv-LV"/>
        </w:rPr>
        <w:t xml:space="preserve">as priekšsēdētāja </w:t>
      </w:r>
      <w:r w:rsidRPr="001C2329">
        <w:rPr>
          <w:sz w:val="24"/>
          <w:szCs w:val="24"/>
          <w:lang w:val="lv-LV"/>
        </w:rPr>
        <w:t xml:space="preserve">  S. Vēze</w:t>
      </w:r>
    </w:p>
    <w:p w:rsidR="00353D15" w:rsidRPr="001C2329" w:rsidRDefault="00353D15" w:rsidP="00353D15">
      <w:pPr>
        <w:ind w:right="-907"/>
        <w:jc w:val="both"/>
        <w:rPr>
          <w:sz w:val="24"/>
          <w:szCs w:val="24"/>
          <w:lang w:val="lv-LV"/>
        </w:rPr>
      </w:pPr>
    </w:p>
    <w:p w:rsidR="00353D15" w:rsidRPr="001C2329" w:rsidRDefault="00353D15" w:rsidP="00353D15">
      <w:pPr>
        <w:ind w:right="-907"/>
        <w:jc w:val="both"/>
        <w:rPr>
          <w:sz w:val="24"/>
          <w:szCs w:val="24"/>
          <w:lang w:val="lv-LV"/>
        </w:rPr>
      </w:pPr>
      <w:r w:rsidRPr="001C2329">
        <w:rPr>
          <w:sz w:val="24"/>
          <w:szCs w:val="24"/>
          <w:lang w:val="lv-LV"/>
        </w:rPr>
        <w:t>Vēze 65133633</w:t>
      </w:r>
    </w:p>
    <w:p w:rsidR="00353D15" w:rsidRPr="001C2329" w:rsidRDefault="00353D15" w:rsidP="00353D15">
      <w:pPr>
        <w:ind w:right="-907"/>
        <w:rPr>
          <w:sz w:val="24"/>
          <w:szCs w:val="24"/>
          <w:lang w:val="lv-LV"/>
        </w:rPr>
      </w:pPr>
    </w:p>
    <w:p w:rsidR="00353D15" w:rsidRPr="001C2329" w:rsidRDefault="00353D15" w:rsidP="00353D15">
      <w:pPr>
        <w:ind w:right="-907"/>
        <w:rPr>
          <w:sz w:val="24"/>
          <w:szCs w:val="24"/>
          <w:lang w:val="lv-LV"/>
        </w:rPr>
      </w:pPr>
    </w:p>
    <w:p w:rsidR="00353D15" w:rsidRPr="001C2329" w:rsidRDefault="00353D15" w:rsidP="00353D15">
      <w:pPr>
        <w:ind w:right="-907"/>
        <w:rPr>
          <w:sz w:val="24"/>
          <w:szCs w:val="24"/>
          <w:lang w:val="lv-LV"/>
        </w:rPr>
      </w:pPr>
    </w:p>
    <w:p w:rsidR="00353D15" w:rsidRPr="001C2329" w:rsidRDefault="00353D15" w:rsidP="00353D15">
      <w:pPr>
        <w:ind w:right="-907"/>
        <w:rPr>
          <w:sz w:val="24"/>
          <w:szCs w:val="24"/>
          <w:lang w:val="lv-LV"/>
        </w:rPr>
      </w:pPr>
    </w:p>
    <w:p w:rsidR="00353D15" w:rsidRPr="001C2329" w:rsidRDefault="00353D15" w:rsidP="00353D15">
      <w:pPr>
        <w:ind w:right="-908"/>
        <w:rPr>
          <w:sz w:val="24"/>
          <w:szCs w:val="24"/>
          <w:lang w:val="lv-LV"/>
        </w:rPr>
      </w:pPr>
    </w:p>
    <w:p w:rsidR="00353D15" w:rsidRPr="001C2329" w:rsidRDefault="00353D15" w:rsidP="00353D15">
      <w:pPr>
        <w:ind w:right="-908"/>
        <w:jc w:val="right"/>
        <w:rPr>
          <w:i/>
          <w:iCs/>
          <w:sz w:val="24"/>
          <w:szCs w:val="24"/>
          <w:lang w:val="lv-LV"/>
        </w:rPr>
      </w:pPr>
    </w:p>
    <w:p w:rsidR="00353D15" w:rsidRPr="001C2329" w:rsidRDefault="00353D15" w:rsidP="00353D15">
      <w:pPr>
        <w:ind w:right="-908"/>
        <w:jc w:val="right"/>
        <w:rPr>
          <w:i/>
          <w:iCs/>
          <w:sz w:val="24"/>
          <w:szCs w:val="24"/>
          <w:lang w:val="lv-LV"/>
        </w:rPr>
      </w:pPr>
    </w:p>
    <w:p w:rsidR="00353D15" w:rsidRDefault="00353D15" w:rsidP="00353D15">
      <w:pPr>
        <w:ind w:right="-289"/>
        <w:jc w:val="right"/>
        <w:rPr>
          <w:i/>
          <w:iCs/>
          <w:sz w:val="24"/>
          <w:szCs w:val="24"/>
          <w:lang w:val="lv-LV"/>
        </w:rPr>
      </w:pPr>
    </w:p>
    <w:p w:rsidR="00353D15" w:rsidRDefault="00353D15" w:rsidP="00353D15">
      <w:pPr>
        <w:ind w:right="-289"/>
        <w:jc w:val="right"/>
        <w:rPr>
          <w:i/>
          <w:iCs/>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E8600D">
        <w:rPr>
          <w:rFonts w:ascii="Cambria" w:hAnsi="Cambria"/>
          <w:b/>
          <w:sz w:val="24"/>
          <w:szCs w:val="24"/>
          <w:lang w:val="lv-LV"/>
        </w:rPr>
        <w:lastRenderedPageBreak/>
        <w:t xml:space="preserve">5. </w:t>
      </w:r>
    </w:p>
    <w:p w:rsidR="00353D15" w:rsidRDefault="00353D15" w:rsidP="00353D15">
      <w:pPr>
        <w:tabs>
          <w:tab w:val="left" w:pos="2856"/>
        </w:tabs>
        <w:ind w:right="-874"/>
        <w:jc w:val="center"/>
        <w:rPr>
          <w:rFonts w:ascii="Cambria" w:hAnsi="Cambria"/>
          <w:sz w:val="24"/>
          <w:szCs w:val="24"/>
          <w:lang w:val="lv-LV"/>
        </w:rPr>
      </w:pPr>
      <w:r w:rsidRPr="00E8600D">
        <w:rPr>
          <w:rFonts w:ascii="Cambria" w:hAnsi="Cambria"/>
          <w:b/>
          <w:sz w:val="24"/>
          <w:szCs w:val="24"/>
          <w:lang w:val="lv-LV"/>
        </w:rPr>
        <w:t>Par ziemas dienestu un  pašvaldības ceļiem</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4"/>
        <w:jc w:val="center"/>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sidRPr="00E16318">
        <w:rPr>
          <w:rFonts w:ascii="Cambria" w:hAnsi="Cambria"/>
          <w:sz w:val="24"/>
          <w:szCs w:val="24"/>
          <w:lang w:val="lv-LV"/>
        </w:rPr>
        <w:t xml:space="preserve">Iepazinusies ar Kokneses Komunālās nodaļas vadītāja  B.Peciņas, Bebru pagastā pārvaldes vadītājas I.Pabērzas un Iršu pagasta pārvaldes vadītājas R.Līcītes  sagatavoto informāciju par ziemas dienestu , pamatojoties uz Ministru kabineta  09.03.2010. noteikumiem Nr.224 „Noteikumi par valsts un pašvaldību autoceļu ikdienas uzturēšanas prasībām un to izpildes kontroli”, ņemot vērā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E16318" w:rsidRDefault="00353D15" w:rsidP="00353D15">
      <w:pPr>
        <w:ind w:right="-908"/>
        <w:jc w:val="both"/>
        <w:rPr>
          <w:rFonts w:ascii="Cambria" w:hAnsi="Cambria"/>
          <w:sz w:val="24"/>
          <w:szCs w:val="24"/>
          <w:lang w:val="lv-LV"/>
        </w:rPr>
      </w:pPr>
    </w:p>
    <w:p w:rsidR="00353D15" w:rsidRPr="00E16318" w:rsidRDefault="00353D15" w:rsidP="00353D15">
      <w:pPr>
        <w:ind w:right="-808" w:firstLine="720"/>
        <w:jc w:val="both"/>
        <w:rPr>
          <w:rFonts w:ascii="Cambria" w:hAnsi="Cambria"/>
          <w:sz w:val="24"/>
          <w:szCs w:val="24"/>
          <w:lang w:val="lv-LV"/>
        </w:rPr>
      </w:pPr>
      <w:r w:rsidRPr="00E16318">
        <w:rPr>
          <w:rFonts w:ascii="Cambria" w:hAnsi="Cambria"/>
          <w:sz w:val="24"/>
          <w:szCs w:val="24"/>
          <w:lang w:val="lv-LV"/>
        </w:rPr>
        <w:t>1. Pieņemt zināšanai informāciju  par gatavību  ziemas dienesta darbu uzsākšanai Kokneses pagastā ,   Bebru pagastā un  Iršu pagastā   .</w:t>
      </w:r>
    </w:p>
    <w:p w:rsidR="00353D15" w:rsidRPr="00E16318" w:rsidRDefault="00353D15" w:rsidP="00353D15">
      <w:pPr>
        <w:ind w:right="-808"/>
        <w:jc w:val="both"/>
        <w:rPr>
          <w:rFonts w:ascii="Cambria" w:hAnsi="Cambria"/>
          <w:b/>
          <w:sz w:val="24"/>
          <w:szCs w:val="24"/>
        </w:rPr>
      </w:pPr>
      <w:r w:rsidRPr="00E16318">
        <w:rPr>
          <w:rFonts w:ascii="Cambria" w:hAnsi="Cambria"/>
          <w:sz w:val="24"/>
          <w:szCs w:val="24"/>
          <w:lang w:val="lv-LV"/>
        </w:rPr>
        <w:tab/>
      </w:r>
      <w:r w:rsidRPr="00E16318">
        <w:rPr>
          <w:rFonts w:ascii="Cambria" w:hAnsi="Cambria"/>
          <w:sz w:val="24"/>
          <w:szCs w:val="24"/>
        </w:rPr>
        <w:t xml:space="preserve">2.  Noteikt, ka ziemas dienests darbu uzsāk ar 2015.gada </w:t>
      </w:r>
      <w:r w:rsidRPr="00E16318">
        <w:rPr>
          <w:rFonts w:ascii="Cambria" w:hAnsi="Cambria"/>
          <w:b/>
          <w:sz w:val="24"/>
          <w:szCs w:val="24"/>
        </w:rPr>
        <w:t>1.novembri un  darbu pabeidz ar 2016.gada 31.martu.</w:t>
      </w:r>
    </w:p>
    <w:p w:rsidR="00353D15" w:rsidRPr="00E16318" w:rsidRDefault="00353D15" w:rsidP="00353D15">
      <w:pPr>
        <w:ind w:right="-808"/>
        <w:jc w:val="both"/>
        <w:rPr>
          <w:rFonts w:ascii="Cambria" w:hAnsi="Cambria"/>
          <w:sz w:val="24"/>
          <w:szCs w:val="24"/>
        </w:rPr>
      </w:pPr>
      <w:r w:rsidRPr="00E16318">
        <w:rPr>
          <w:rFonts w:ascii="Cambria" w:hAnsi="Cambria"/>
          <w:sz w:val="24"/>
          <w:szCs w:val="24"/>
        </w:rPr>
        <w:tab/>
      </w: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3"/>
        <w:jc w:val="center"/>
        <w:rPr>
          <w:rFonts w:ascii="Cambria" w:hAnsi="Cambria"/>
          <w:b/>
          <w:sz w:val="24"/>
          <w:szCs w:val="24"/>
        </w:rPr>
      </w:pPr>
      <w:r w:rsidRPr="00507E49">
        <w:rPr>
          <w:rFonts w:ascii="Cambria" w:hAnsi="Cambria"/>
          <w:b/>
          <w:sz w:val="24"/>
          <w:szCs w:val="24"/>
          <w:lang w:val="lv-LV"/>
        </w:rPr>
        <w:t>5.1.</w:t>
      </w:r>
      <w:r w:rsidRPr="00507E49">
        <w:rPr>
          <w:rFonts w:ascii="Cambria" w:hAnsi="Cambria"/>
          <w:b/>
          <w:sz w:val="24"/>
          <w:szCs w:val="24"/>
        </w:rPr>
        <w:t xml:space="preserve"> </w:t>
      </w:r>
    </w:p>
    <w:p w:rsidR="00353D15" w:rsidRDefault="00353D15" w:rsidP="00353D15">
      <w:pPr>
        <w:tabs>
          <w:tab w:val="left" w:pos="2856"/>
        </w:tabs>
        <w:ind w:right="-873"/>
        <w:jc w:val="center"/>
        <w:rPr>
          <w:rFonts w:ascii="Cambria" w:hAnsi="Cambria"/>
          <w:sz w:val="24"/>
          <w:szCs w:val="24"/>
        </w:rPr>
      </w:pPr>
      <w:r w:rsidRPr="00507E49">
        <w:rPr>
          <w:rFonts w:ascii="Cambria" w:hAnsi="Cambria"/>
          <w:b/>
          <w:sz w:val="24"/>
          <w:szCs w:val="24"/>
        </w:rPr>
        <w:t>Par pašvaldības ceļu klasēm 2015./2016.gada ziemas periodam</w:t>
      </w:r>
      <w:r>
        <w:rPr>
          <w:rFonts w:ascii="Cambria" w:hAnsi="Cambria"/>
          <w:b/>
          <w:sz w:val="24"/>
          <w:szCs w:val="24"/>
        </w:rPr>
        <w:t xml:space="preserve"> </w:t>
      </w:r>
    </w:p>
    <w:p w:rsidR="00353D15" w:rsidRDefault="00353D15" w:rsidP="00353D15">
      <w:pPr>
        <w:tabs>
          <w:tab w:val="left" w:pos="2856"/>
        </w:tabs>
        <w:ind w:right="-873"/>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353D15" w:rsidRDefault="00353D15" w:rsidP="00353D15">
      <w:pPr>
        <w:tabs>
          <w:tab w:val="left" w:pos="2856"/>
        </w:tabs>
        <w:ind w:right="-873"/>
        <w:jc w:val="center"/>
        <w:rPr>
          <w:rFonts w:ascii="Cambria" w:hAnsi="Cambria"/>
          <w:sz w:val="24"/>
          <w:szCs w:val="24"/>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3"/>
        <w:jc w:val="center"/>
        <w:rPr>
          <w:rFonts w:ascii="Cambria" w:hAnsi="Cambria"/>
          <w:sz w:val="24"/>
          <w:szCs w:val="24"/>
        </w:rPr>
      </w:pPr>
    </w:p>
    <w:p w:rsidR="00353D15" w:rsidRPr="00E16318" w:rsidRDefault="00353D15" w:rsidP="00353D15">
      <w:pPr>
        <w:ind w:right="-908"/>
        <w:jc w:val="both"/>
        <w:rPr>
          <w:rFonts w:ascii="Cambria" w:hAnsi="Cambria"/>
          <w:sz w:val="24"/>
          <w:szCs w:val="24"/>
        </w:rPr>
      </w:pPr>
      <w:r w:rsidRPr="00E16318">
        <w:rPr>
          <w:rFonts w:ascii="Cambria" w:hAnsi="Cambria"/>
          <w:sz w:val="24"/>
          <w:szCs w:val="24"/>
        </w:rPr>
        <w:t>Kokneses novada dome ir iepazinusies ar Kokneses pagasta Komunālās nodaļas vadītājas B.Peciņas , Bebru pagasta pārvaldes vadītājas I.Pabērzas  un Iršu pagasta pārvaldes vadītājas R.Līcītes   sagatavoto informāciju   par ceļu klasēm 2015. /2016. gada ziemas periodam.</w:t>
      </w:r>
    </w:p>
    <w:p w:rsidR="00353D15" w:rsidRPr="00C43B0F" w:rsidRDefault="00353D15" w:rsidP="00353D15">
      <w:pPr>
        <w:ind w:right="-908"/>
        <w:jc w:val="both"/>
        <w:rPr>
          <w:rFonts w:asciiTheme="majorHAnsi" w:hAnsiTheme="majorHAnsi"/>
          <w:i/>
          <w:sz w:val="24"/>
          <w:szCs w:val="24"/>
          <w:lang w:val="lv-LV"/>
        </w:rPr>
      </w:pPr>
      <w:r w:rsidRPr="00E16318">
        <w:rPr>
          <w:rFonts w:ascii="Cambria" w:hAnsi="Cambria"/>
          <w:sz w:val="24"/>
          <w:szCs w:val="24"/>
        </w:rPr>
        <w:t xml:space="preserve">Ņemot vērā iepriekš minēto, pamatojoties uz Ministru kabineta  09.03.2010. noteikumiem Nr.224 „Noteikumi par valsts un pašvaldību autoceļu ikdienas uzturēšanas prasībām un to izpildes kontroli”, ņemot vērā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E16318" w:rsidRDefault="00353D15" w:rsidP="00353D15">
      <w:pPr>
        <w:ind w:right="-873"/>
        <w:jc w:val="both"/>
        <w:rPr>
          <w:rFonts w:ascii="Cambria" w:hAnsi="Cambria"/>
          <w:sz w:val="24"/>
          <w:szCs w:val="24"/>
        </w:rPr>
      </w:pPr>
    </w:p>
    <w:p w:rsidR="00353D15" w:rsidRPr="00E16318" w:rsidRDefault="00353D15" w:rsidP="00353D15">
      <w:pPr>
        <w:ind w:right="-873" w:firstLine="720"/>
        <w:jc w:val="both"/>
        <w:rPr>
          <w:rFonts w:ascii="Cambria" w:hAnsi="Cambria"/>
          <w:sz w:val="24"/>
          <w:szCs w:val="24"/>
        </w:rPr>
      </w:pPr>
      <w:r w:rsidRPr="00E16318">
        <w:rPr>
          <w:rFonts w:ascii="Cambria" w:hAnsi="Cambria"/>
          <w:sz w:val="24"/>
          <w:szCs w:val="24"/>
        </w:rPr>
        <w:t>1.  Apstiprināt autoceļu vai to posmu uzturēšanas klases sarakstu 2015./2016.gada ziemas periodam ( no 01.11. līdz 31.03.) Kokneses novada Kokneses pagastā (1. pielikums)  ,Iršu pagastā ( 2.pielikums) un  Bebru pagastā ( 3.pielikums).</w:t>
      </w:r>
    </w:p>
    <w:p w:rsidR="00353D15" w:rsidRPr="00E16318" w:rsidRDefault="00353D15" w:rsidP="00353D15">
      <w:pPr>
        <w:ind w:right="-873" w:firstLine="720"/>
        <w:jc w:val="both"/>
        <w:rPr>
          <w:rFonts w:ascii="Cambria" w:hAnsi="Cambria"/>
          <w:sz w:val="24"/>
          <w:szCs w:val="24"/>
        </w:rPr>
      </w:pPr>
    </w:p>
    <w:p w:rsidR="00353D15" w:rsidRDefault="00353D15" w:rsidP="00353D15">
      <w:pPr>
        <w:ind w:right="-873" w:firstLine="720"/>
        <w:jc w:val="both"/>
        <w:rPr>
          <w:rFonts w:ascii="Cambria" w:hAnsi="Cambria"/>
        </w:rPr>
      </w:pPr>
    </w:p>
    <w:p w:rsidR="00353D15" w:rsidRDefault="00353D15" w:rsidP="00353D15">
      <w:pPr>
        <w:jc w:val="center"/>
        <w:rPr>
          <w:sz w:val="28"/>
          <w:szCs w:val="28"/>
        </w:rPr>
      </w:pPr>
    </w:p>
    <w:p w:rsidR="00353D15" w:rsidRDefault="00353D15" w:rsidP="00353D15">
      <w:pPr>
        <w:jc w:val="center"/>
        <w:rPr>
          <w:sz w:val="28"/>
          <w:szCs w:val="28"/>
        </w:rPr>
      </w:pPr>
    </w:p>
    <w:p w:rsidR="00353D15" w:rsidRDefault="00353D15" w:rsidP="00353D15">
      <w:pPr>
        <w:jc w:val="center"/>
        <w:rPr>
          <w:sz w:val="28"/>
          <w:szCs w:val="28"/>
        </w:rPr>
      </w:pPr>
    </w:p>
    <w:p w:rsidR="00353D15" w:rsidRDefault="00353D15" w:rsidP="00353D15">
      <w:pPr>
        <w:jc w:val="center"/>
        <w:rPr>
          <w:sz w:val="28"/>
          <w:szCs w:val="28"/>
        </w:rPr>
      </w:pPr>
    </w:p>
    <w:p w:rsidR="00353D15" w:rsidRDefault="00353D15" w:rsidP="00353D15">
      <w:pPr>
        <w:jc w:val="center"/>
        <w:rPr>
          <w:sz w:val="28"/>
          <w:szCs w:val="28"/>
        </w:rPr>
      </w:pP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1.pielikums</w:t>
      </w: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Kokneses novada domes</w:t>
      </w: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28.10</w:t>
      </w:r>
      <w:r>
        <w:rPr>
          <w:rFonts w:ascii="Cambria" w:hAnsi="Cambria"/>
          <w:sz w:val="22"/>
          <w:szCs w:val="22"/>
        </w:rPr>
        <w:t>.2015. sēdes lēmumam  Nr.5.1</w:t>
      </w:r>
    </w:p>
    <w:p w:rsidR="00353D15" w:rsidRPr="00E16318" w:rsidRDefault="00353D15" w:rsidP="00353D15">
      <w:pPr>
        <w:jc w:val="center"/>
        <w:rPr>
          <w:sz w:val="22"/>
          <w:szCs w:val="22"/>
        </w:rPr>
      </w:pPr>
    </w:p>
    <w:p w:rsidR="00353D15" w:rsidRDefault="00353D15" w:rsidP="00353D15">
      <w:pPr>
        <w:jc w:val="center"/>
        <w:rPr>
          <w:sz w:val="28"/>
          <w:szCs w:val="28"/>
        </w:rPr>
      </w:pPr>
    </w:p>
    <w:p w:rsidR="00353D15" w:rsidRPr="00E16318" w:rsidRDefault="00353D15" w:rsidP="00353D15">
      <w:pPr>
        <w:jc w:val="center"/>
        <w:rPr>
          <w:sz w:val="24"/>
          <w:szCs w:val="24"/>
        </w:rPr>
      </w:pPr>
      <w:r w:rsidRPr="00E16318">
        <w:rPr>
          <w:sz w:val="24"/>
          <w:szCs w:val="24"/>
        </w:rPr>
        <w:t xml:space="preserve">CEĻU  UZTURĒŠANAS  KLASES </w:t>
      </w:r>
      <w:r w:rsidRPr="00E16318">
        <w:rPr>
          <w:b/>
          <w:bCs/>
          <w:sz w:val="24"/>
          <w:szCs w:val="24"/>
        </w:rPr>
        <w:t xml:space="preserve">2015./2016. gada </w:t>
      </w:r>
      <w:r w:rsidRPr="00E16318">
        <w:rPr>
          <w:bCs/>
          <w:sz w:val="24"/>
          <w:szCs w:val="24"/>
        </w:rPr>
        <w:t xml:space="preserve"> ziemas periodā</w:t>
      </w:r>
    </w:p>
    <w:p w:rsidR="00353D15" w:rsidRPr="00E16318" w:rsidRDefault="00353D15" w:rsidP="00353D15">
      <w:pPr>
        <w:jc w:val="center"/>
        <w:rPr>
          <w:sz w:val="24"/>
          <w:szCs w:val="24"/>
        </w:rPr>
      </w:pPr>
      <w:r w:rsidRPr="00E16318">
        <w:rPr>
          <w:sz w:val="24"/>
          <w:szCs w:val="24"/>
        </w:rPr>
        <w:t>KOKNESES NOVADA DOMES</w:t>
      </w:r>
    </w:p>
    <w:p w:rsidR="00353D15" w:rsidRPr="00E16318" w:rsidRDefault="00353D15" w:rsidP="00353D15">
      <w:pPr>
        <w:jc w:val="center"/>
        <w:rPr>
          <w:sz w:val="24"/>
          <w:szCs w:val="24"/>
        </w:rPr>
      </w:pPr>
      <w:r w:rsidRPr="00E16318">
        <w:rPr>
          <w:b/>
          <w:sz w:val="24"/>
          <w:szCs w:val="24"/>
        </w:rPr>
        <w:t xml:space="preserve">KOKNESES PAGASTA </w:t>
      </w:r>
      <w:r w:rsidRPr="00E16318">
        <w:rPr>
          <w:b/>
          <w:bCs/>
          <w:sz w:val="24"/>
          <w:szCs w:val="24"/>
        </w:rPr>
        <w:t xml:space="preserve">CEĻIEM </w:t>
      </w:r>
    </w:p>
    <w:p w:rsidR="00353D15" w:rsidRDefault="00353D15" w:rsidP="00353D15"/>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665"/>
        <w:gridCol w:w="1385"/>
        <w:gridCol w:w="2160"/>
        <w:gridCol w:w="1214"/>
      </w:tblGrid>
      <w:tr w:rsidR="00353D15" w:rsidRPr="00E16318" w:rsidTr="00353D15">
        <w:tc>
          <w:tcPr>
            <w:tcW w:w="1098"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
                <w:bCs/>
                <w:sz w:val="22"/>
                <w:szCs w:val="22"/>
              </w:rPr>
              <w:t>Nr.p.k.</w:t>
            </w:r>
          </w:p>
        </w:tc>
        <w:tc>
          <w:tcPr>
            <w:tcW w:w="2665" w:type="dxa"/>
          </w:tcPr>
          <w:p w:rsidR="00353D15" w:rsidRPr="00E16318" w:rsidRDefault="00353D15" w:rsidP="00353D15">
            <w:pPr>
              <w:jc w:val="center"/>
              <w:rPr>
                <w:rFonts w:asciiTheme="majorHAnsi" w:hAnsiTheme="majorHAnsi"/>
                <w:sz w:val="22"/>
                <w:szCs w:val="22"/>
              </w:rPr>
            </w:pPr>
            <w:r w:rsidRPr="00E16318">
              <w:rPr>
                <w:rFonts w:asciiTheme="majorHAnsi" w:hAnsiTheme="majorHAnsi"/>
                <w:b/>
                <w:bCs/>
                <w:sz w:val="22"/>
                <w:szCs w:val="22"/>
              </w:rPr>
              <w:t>Ceļa nosaukums</w:t>
            </w:r>
          </w:p>
        </w:tc>
        <w:tc>
          <w:tcPr>
            <w:tcW w:w="1385"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
                <w:bCs/>
                <w:sz w:val="22"/>
                <w:szCs w:val="22"/>
              </w:rPr>
              <w:t>Ceļa garums</w:t>
            </w:r>
          </w:p>
          <w:p w:rsidR="00353D15" w:rsidRPr="00E16318" w:rsidRDefault="00353D15" w:rsidP="00353D15">
            <w:pPr>
              <w:jc w:val="center"/>
              <w:rPr>
                <w:rFonts w:asciiTheme="majorHAnsi" w:hAnsiTheme="majorHAnsi"/>
                <w:sz w:val="22"/>
                <w:szCs w:val="22"/>
              </w:rPr>
            </w:pPr>
            <w:r w:rsidRPr="00E16318">
              <w:rPr>
                <w:rFonts w:asciiTheme="majorHAnsi" w:hAnsiTheme="majorHAnsi"/>
                <w:b/>
                <w:bCs/>
                <w:sz w:val="22"/>
                <w:szCs w:val="22"/>
              </w:rPr>
              <w:t>/km/</w:t>
            </w:r>
          </w:p>
        </w:tc>
        <w:tc>
          <w:tcPr>
            <w:tcW w:w="2160" w:type="dxa"/>
          </w:tcPr>
          <w:p w:rsidR="00353D15" w:rsidRPr="00E16318" w:rsidRDefault="00353D15" w:rsidP="00353D15">
            <w:pPr>
              <w:rPr>
                <w:rFonts w:asciiTheme="majorHAnsi" w:hAnsiTheme="majorHAnsi"/>
                <w:sz w:val="22"/>
                <w:szCs w:val="22"/>
              </w:rPr>
            </w:pPr>
            <w:r w:rsidRPr="00E16318">
              <w:rPr>
                <w:rFonts w:asciiTheme="majorHAnsi" w:hAnsiTheme="majorHAnsi"/>
                <w:b/>
                <w:bCs/>
                <w:sz w:val="22"/>
                <w:szCs w:val="22"/>
              </w:rPr>
              <w:t>Seguma veids</w:t>
            </w:r>
          </w:p>
        </w:tc>
        <w:tc>
          <w:tcPr>
            <w:tcW w:w="1214" w:type="dxa"/>
          </w:tcPr>
          <w:p w:rsidR="00353D15" w:rsidRPr="00E16318" w:rsidRDefault="00353D15" w:rsidP="00353D15">
            <w:pPr>
              <w:rPr>
                <w:rFonts w:asciiTheme="majorHAnsi" w:hAnsiTheme="majorHAnsi"/>
                <w:sz w:val="22"/>
                <w:szCs w:val="22"/>
              </w:rPr>
            </w:pPr>
            <w:r w:rsidRPr="00E16318">
              <w:rPr>
                <w:rFonts w:asciiTheme="majorHAnsi" w:hAnsiTheme="majorHAnsi"/>
                <w:b/>
                <w:sz w:val="22"/>
                <w:szCs w:val="22"/>
              </w:rPr>
              <w:t>Ceļa klase</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Kaplava -Gailīši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3.58</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Lipši -Lazdas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3.05</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 uzlabots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Vecā šoseja -Kaplava</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2.58</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Līdums Auliciems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1.10</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Bidēgi-Auliciems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4.74</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 uzlabots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Rožlejas -Dolieši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0.49</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Bilstiņi-Atradze</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2.78</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Mētras-Heltes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0.51</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Ķerkavas -Salas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0.77</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melnais segums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Ratnicēni-Austrumi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3.00</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Bitenieki-Circeņi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0.62</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Ratnicēni -Ragāļi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3.62</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Vītoliņi-Estrāde</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0.73</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melnais segums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Gaiļi -Atradze</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2.27</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Reiņi-Noras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0.95</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Spruļi- Birznieki -Pauliņi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5.63</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Bormaņi -Upeslīči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4.71</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Mazvecsviļi-Aizelkšņi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2.56</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Vecā šoseja-Kalnavoti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2.26</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melnais/grunts uzl.</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Ziediņi- Sala</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1.30</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 uzl.</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Alēni-Ieviņas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0.52</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Spīdolas -Ūsiņi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4.29</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Karjers-Urgas-Grotēni</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3.01</w:t>
            </w:r>
          </w:p>
        </w:tc>
        <w:tc>
          <w:tcPr>
            <w:tcW w:w="2160" w:type="dxa"/>
          </w:tcPr>
          <w:p w:rsidR="00353D15" w:rsidRPr="00E16318" w:rsidRDefault="00353D15" w:rsidP="00353D15">
            <w:pPr>
              <w:jc w:val="center"/>
              <w:rPr>
                <w:rFonts w:asciiTheme="majorHAnsi" w:hAnsiTheme="majorHAnsi"/>
                <w:b/>
                <w:bCs/>
                <w:sz w:val="22"/>
                <w:szCs w:val="22"/>
              </w:rPr>
            </w:pPr>
            <w:r w:rsidRPr="00E16318">
              <w:rPr>
                <w:rFonts w:asciiTheme="majorHAnsi" w:hAnsiTheme="majorHAnsi"/>
                <w:bCs/>
                <w:sz w:val="22"/>
                <w:szCs w:val="22"/>
              </w:rPr>
              <w:t>grunts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Pr>
          <w:p w:rsidR="00353D15" w:rsidRPr="00E16318" w:rsidRDefault="00353D15" w:rsidP="00353D15">
            <w:pPr>
              <w:numPr>
                <w:ilvl w:val="0"/>
                <w:numId w:val="23"/>
              </w:numPr>
              <w:jc w:val="center"/>
              <w:rPr>
                <w:rFonts w:asciiTheme="majorHAnsi" w:hAnsiTheme="majorHAnsi"/>
                <w:bCs/>
                <w:sz w:val="22"/>
                <w:szCs w:val="22"/>
              </w:rPr>
            </w:pPr>
          </w:p>
        </w:tc>
        <w:tc>
          <w:tcPr>
            <w:tcW w:w="2665" w:type="dxa"/>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Bormaņi-Līvānu mājas</w:t>
            </w:r>
          </w:p>
        </w:tc>
        <w:tc>
          <w:tcPr>
            <w:tcW w:w="1385"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0.38</w:t>
            </w:r>
          </w:p>
        </w:tc>
        <w:tc>
          <w:tcPr>
            <w:tcW w:w="2160" w:type="dxa"/>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grants</w:t>
            </w:r>
          </w:p>
        </w:tc>
        <w:tc>
          <w:tcPr>
            <w:tcW w:w="1214" w:type="dxa"/>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1098"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numPr>
                <w:ilvl w:val="0"/>
                <w:numId w:val="23"/>
              </w:numPr>
              <w:jc w:val="center"/>
              <w:rPr>
                <w:rFonts w:asciiTheme="majorHAnsi" w:hAnsiTheme="majorHAnsi"/>
                <w:bCs/>
                <w:sz w:val="22"/>
                <w:szCs w:val="22"/>
              </w:rPr>
            </w:pPr>
          </w:p>
        </w:tc>
        <w:tc>
          <w:tcPr>
            <w:tcW w:w="2665"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Lakstīgalu iela-Kalna Asmi</w:t>
            </w:r>
          </w:p>
        </w:tc>
        <w:tc>
          <w:tcPr>
            <w:tcW w:w="1385"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0.33</w:t>
            </w:r>
          </w:p>
        </w:tc>
        <w:tc>
          <w:tcPr>
            <w:tcW w:w="2160"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grunts</w:t>
            </w:r>
          </w:p>
        </w:tc>
        <w:tc>
          <w:tcPr>
            <w:tcW w:w="1214"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1098"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numPr>
                <w:ilvl w:val="0"/>
                <w:numId w:val="23"/>
              </w:numPr>
              <w:jc w:val="center"/>
              <w:rPr>
                <w:rFonts w:asciiTheme="majorHAnsi" w:hAnsiTheme="majorHAnsi"/>
                <w:bCs/>
                <w:sz w:val="22"/>
                <w:szCs w:val="22"/>
              </w:rPr>
            </w:pPr>
          </w:p>
        </w:tc>
        <w:tc>
          <w:tcPr>
            <w:tcW w:w="2665"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rPr>
                <w:rFonts w:asciiTheme="majorHAnsi" w:hAnsiTheme="majorHAnsi"/>
                <w:bCs/>
                <w:sz w:val="22"/>
                <w:szCs w:val="22"/>
              </w:rPr>
            </w:pPr>
            <w:r w:rsidRPr="00E16318">
              <w:rPr>
                <w:rFonts w:asciiTheme="majorHAnsi" w:hAnsiTheme="majorHAnsi"/>
                <w:bCs/>
                <w:sz w:val="22"/>
                <w:szCs w:val="22"/>
              </w:rPr>
              <w:t>Kopā:</w:t>
            </w:r>
          </w:p>
        </w:tc>
        <w:tc>
          <w:tcPr>
            <w:tcW w:w="1385"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bCs/>
                <w:sz w:val="22"/>
                <w:szCs w:val="22"/>
              </w:rPr>
            </w:pPr>
            <w:r w:rsidRPr="00E16318">
              <w:rPr>
                <w:rFonts w:asciiTheme="majorHAnsi" w:hAnsiTheme="majorHAnsi"/>
                <w:bCs/>
                <w:sz w:val="22"/>
                <w:szCs w:val="22"/>
              </w:rPr>
              <w:t>55.78</w:t>
            </w:r>
          </w:p>
        </w:tc>
        <w:tc>
          <w:tcPr>
            <w:tcW w:w="2160"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bCs/>
                <w:sz w:val="22"/>
                <w:szCs w:val="22"/>
              </w:rPr>
            </w:pPr>
          </w:p>
        </w:tc>
        <w:tc>
          <w:tcPr>
            <w:tcW w:w="1214" w:type="dxa"/>
            <w:tcBorders>
              <w:top w:val="single" w:sz="4" w:space="0" w:color="auto"/>
              <w:left w:val="single" w:sz="4" w:space="0" w:color="auto"/>
              <w:bottom w:val="single" w:sz="4" w:space="0" w:color="auto"/>
              <w:right w:val="single" w:sz="4" w:space="0" w:color="auto"/>
            </w:tcBorders>
          </w:tcPr>
          <w:p w:rsidR="00353D15" w:rsidRPr="00E16318" w:rsidRDefault="00353D15" w:rsidP="00353D15">
            <w:pPr>
              <w:jc w:val="center"/>
              <w:rPr>
                <w:rFonts w:asciiTheme="majorHAnsi" w:hAnsiTheme="majorHAnsi"/>
                <w:sz w:val="22"/>
                <w:szCs w:val="22"/>
              </w:rPr>
            </w:pPr>
          </w:p>
        </w:tc>
      </w:tr>
    </w:tbl>
    <w:p w:rsidR="00353D15" w:rsidRPr="00E16318" w:rsidRDefault="00353D15" w:rsidP="00353D15">
      <w:pPr>
        <w:rPr>
          <w:rFonts w:asciiTheme="majorHAnsi" w:hAnsiTheme="majorHAnsi"/>
          <w:sz w:val="22"/>
          <w:szCs w:val="22"/>
        </w:rPr>
      </w:pPr>
      <w:r w:rsidRPr="00E16318">
        <w:rPr>
          <w:rFonts w:asciiTheme="majorHAnsi" w:hAnsiTheme="majorHAnsi"/>
          <w:sz w:val="22"/>
          <w:szCs w:val="22"/>
        </w:rPr>
        <w:t xml:space="preserve">    </w:t>
      </w:r>
    </w:p>
    <w:p w:rsidR="00353D15" w:rsidRPr="00E16318" w:rsidRDefault="00353D15" w:rsidP="00353D15">
      <w:pPr>
        <w:ind w:right="-874"/>
        <w:jc w:val="both"/>
        <w:rPr>
          <w:rFonts w:asciiTheme="majorHAnsi" w:hAnsiTheme="majorHAnsi"/>
          <w:sz w:val="22"/>
          <w:szCs w:val="22"/>
        </w:rPr>
      </w:pPr>
      <w:r w:rsidRPr="00E16318">
        <w:rPr>
          <w:rFonts w:asciiTheme="majorHAnsi" w:hAnsiTheme="majorHAnsi"/>
          <w:sz w:val="22"/>
          <w:szCs w:val="22"/>
        </w:rPr>
        <w:t>Sagatavoja B.Peciņa</w:t>
      </w:r>
    </w:p>
    <w:p w:rsidR="00353D15" w:rsidRPr="00E16318" w:rsidRDefault="00353D15" w:rsidP="00353D15">
      <w:pPr>
        <w:ind w:right="-874"/>
        <w:jc w:val="both"/>
        <w:rPr>
          <w:rFonts w:asciiTheme="majorHAnsi" w:hAnsiTheme="majorHAnsi"/>
          <w:sz w:val="22"/>
          <w:szCs w:val="22"/>
        </w:rPr>
      </w:pPr>
    </w:p>
    <w:p w:rsidR="00353D15" w:rsidRPr="00E16318" w:rsidRDefault="00353D15" w:rsidP="00353D15">
      <w:pPr>
        <w:ind w:right="-874"/>
        <w:jc w:val="both"/>
        <w:rPr>
          <w:rFonts w:asciiTheme="majorHAnsi" w:hAnsiTheme="majorHAnsi"/>
          <w:sz w:val="22"/>
          <w:szCs w:val="22"/>
        </w:rPr>
      </w:pPr>
      <w:r w:rsidRPr="00E16318">
        <w:rPr>
          <w:rFonts w:asciiTheme="majorHAnsi" w:hAnsiTheme="majorHAnsi"/>
          <w:sz w:val="22"/>
          <w:szCs w:val="22"/>
        </w:rPr>
        <w:t>15.10.2015.</w:t>
      </w:r>
    </w:p>
    <w:p w:rsidR="00353D15" w:rsidRPr="00E16318" w:rsidRDefault="00353D15" w:rsidP="00353D15">
      <w:pPr>
        <w:rPr>
          <w:rFonts w:asciiTheme="majorHAnsi" w:hAnsiTheme="majorHAnsi"/>
          <w:sz w:val="22"/>
          <w:szCs w:val="22"/>
        </w:rPr>
      </w:pPr>
    </w:p>
    <w:p w:rsidR="00353D15" w:rsidRDefault="00353D15" w:rsidP="00353D15">
      <w:pPr>
        <w:tabs>
          <w:tab w:val="left" w:pos="2856"/>
        </w:tabs>
        <w:ind w:right="-902"/>
        <w:jc w:val="center"/>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Pr="00E16318" w:rsidRDefault="00353D15" w:rsidP="00353D15">
      <w:pPr>
        <w:tabs>
          <w:tab w:val="left" w:pos="2856"/>
        </w:tabs>
        <w:ind w:right="-902"/>
        <w:jc w:val="right"/>
        <w:rPr>
          <w:rFonts w:asciiTheme="majorHAnsi" w:hAnsiTheme="majorHAnsi"/>
          <w:sz w:val="24"/>
          <w:szCs w:val="24"/>
        </w:rPr>
      </w:pPr>
      <w:r w:rsidRPr="00E16318">
        <w:rPr>
          <w:rFonts w:asciiTheme="majorHAnsi" w:hAnsiTheme="majorHAnsi"/>
          <w:sz w:val="24"/>
          <w:szCs w:val="24"/>
        </w:rPr>
        <w:t>2.pielikums</w:t>
      </w:r>
    </w:p>
    <w:p w:rsidR="00353D15" w:rsidRPr="00E16318" w:rsidRDefault="00353D15" w:rsidP="00353D15">
      <w:pPr>
        <w:tabs>
          <w:tab w:val="left" w:pos="2856"/>
        </w:tabs>
        <w:ind w:right="-902"/>
        <w:jc w:val="right"/>
        <w:rPr>
          <w:rFonts w:asciiTheme="majorHAnsi" w:hAnsiTheme="majorHAnsi"/>
          <w:sz w:val="24"/>
          <w:szCs w:val="24"/>
        </w:rPr>
      </w:pPr>
      <w:r w:rsidRPr="00E16318">
        <w:rPr>
          <w:rFonts w:asciiTheme="majorHAnsi" w:hAnsiTheme="majorHAnsi"/>
          <w:sz w:val="24"/>
          <w:szCs w:val="24"/>
        </w:rPr>
        <w:t>Kokneses novada domes</w:t>
      </w:r>
    </w:p>
    <w:p w:rsidR="00353D15" w:rsidRPr="00E16318" w:rsidRDefault="00353D15" w:rsidP="00353D15">
      <w:pPr>
        <w:tabs>
          <w:tab w:val="left" w:pos="2856"/>
        </w:tabs>
        <w:ind w:right="-902"/>
        <w:jc w:val="right"/>
        <w:rPr>
          <w:rFonts w:asciiTheme="majorHAnsi" w:hAnsiTheme="majorHAnsi"/>
          <w:sz w:val="24"/>
          <w:szCs w:val="24"/>
        </w:rPr>
      </w:pPr>
      <w:r w:rsidRPr="00E16318">
        <w:rPr>
          <w:rFonts w:asciiTheme="majorHAnsi" w:hAnsiTheme="majorHAnsi"/>
          <w:sz w:val="24"/>
          <w:szCs w:val="24"/>
        </w:rPr>
        <w:t>28.10</w:t>
      </w:r>
      <w:r>
        <w:rPr>
          <w:rFonts w:asciiTheme="majorHAnsi" w:hAnsiTheme="majorHAnsi"/>
          <w:sz w:val="24"/>
          <w:szCs w:val="24"/>
        </w:rPr>
        <w:t>.2015. sēdes lēmumam  Nr.5.1</w:t>
      </w:r>
    </w:p>
    <w:p w:rsidR="00353D15" w:rsidRPr="00E16318" w:rsidRDefault="00353D15" w:rsidP="00353D15">
      <w:pPr>
        <w:tabs>
          <w:tab w:val="left" w:pos="2856"/>
        </w:tabs>
        <w:ind w:right="-902"/>
        <w:jc w:val="center"/>
        <w:rPr>
          <w:rFonts w:asciiTheme="majorHAnsi" w:hAnsiTheme="majorHAnsi"/>
          <w:sz w:val="24"/>
          <w:szCs w:val="24"/>
        </w:rPr>
      </w:pPr>
    </w:p>
    <w:p w:rsidR="00353D15" w:rsidRPr="00E16318" w:rsidRDefault="00353D15" w:rsidP="00353D15">
      <w:pPr>
        <w:pStyle w:val="Subtitle"/>
        <w:rPr>
          <w:rFonts w:asciiTheme="majorHAnsi" w:hAnsiTheme="majorHAnsi" w:cs="Tahoma"/>
          <w:szCs w:val="24"/>
        </w:rPr>
      </w:pPr>
    </w:p>
    <w:p w:rsidR="00353D15" w:rsidRPr="00E16318" w:rsidRDefault="00353D15" w:rsidP="00353D15">
      <w:pPr>
        <w:jc w:val="center"/>
        <w:outlineLvl w:val="0"/>
        <w:rPr>
          <w:rFonts w:asciiTheme="majorHAnsi" w:hAnsiTheme="majorHAnsi"/>
          <w:sz w:val="24"/>
          <w:szCs w:val="24"/>
        </w:rPr>
      </w:pPr>
      <w:r w:rsidRPr="00E16318">
        <w:rPr>
          <w:rFonts w:asciiTheme="majorHAnsi" w:hAnsiTheme="majorHAnsi"/>
          <w:sz w:val="24"/>
          <w:szCs w:val="24"/>
        </w:rPr>
        <w:t xml:space="preserve">Ceļu klases 2015./2016. gada </w:t>
      </w:r>
      <w:r w:rsidRPr="00E16318">
        <w:rPr>
          <w:rFonts w:asciiTheme="majorHAnsi" w:hAnsiTheme="majorHAnsi"/>
          <w:b/>
          <w:sz w:val="24"/>
          <w:szCs w:val="24"/>
        </w:rPr>
        <w:t>ziemas periodam</w:t>
      </w:r>
      <w:r w:rsidRPr="00E16318">
        <w:rPr>
          <w:rFonts w:asciiTheme="majorHAnsi" w:hAnsiTheme="majorHAnsi"/>
          <w:sz w:val="24"/>
          <w:szCs w:val="24"/>
        </w:rPr>
        <w:t xml:space="preserve"> </w:t>
      </w:r>
    </w:p>
    <w:p w:rsidR="00353D15" w:rsidRPr="00E16318" w:rsidRDefault="00353D15" w:rsidP="00353D15">
      <w:pPr>
        <w:jc w:val="center"/>
        <w:outlineLvl w:val="0"/>
        <w:rPr>
          <w:rFonts w:asciiTheme="majorHAnsi" w:hAnsiTheme="majorHAnsi"/>
          <w:sz w:val="24"/>
          <w:szCs w:val="24"/>
        </w:rPr>
      </w:pPr>
      <w:r w:rsidRPr="00E16318">
        <w:rPr>
          <w:rFonts w:asciiTheme="majorHAnsi" w:hAnsiTheme="majorHAnsi"/>
          <w:sz w:val="24"/>
          <w:szCs w:val="24"/>
        </w:rPr>
        <w:t>Kokneses novada domes</w:t>
      </w:r>
    </w:p>
    <w:p w:rsidR="00353D15" w:rsidRPr="00E16318" w:rsidRDefault="00353D15" w:rsidP="00353D15">
      <w:pPr>
        <w:jc w:val="center"/>
        <w:outlineLvl w:val="0"/>
        <w:rPr>
          <w:rFonts w:asciiTheme="majorHAnsi" w:hAnsiTheme="majorHAnsi"/>
          <w:b/>
          <w:sz w:val="24"/>
          <w:szCs w:val="24"/>
        </w:rPr>
      </w:pPr>
      <w:r w:rsidRPr="00E16318">
        <w:rPr>
          <w:rFonts w:asciiTheme="majorHAnsi" w:hAnsiTheme="majorHAnsi"/>
          <w:sz w:val="24"/>
          <w:szCs w:val="24"/>
        </w:rPr>
        <w:t xml:space="preserve"> </w:t>
      </w:r>
      <w:r w:rsidRPr="00E16318">
        <w:rPr>
          <w:rFonts w:asciiTheme="majorHAnsi" w:hAnsiTheme="majorHAnsi"/>
          <w:b/>
          <w:sz w:val="24"/>
          <w:szCs w:val="24"/>
        </w:rPr>
        <w:t>Iršu pagasta ceļiem</w:t>
      </w:r>
    </w:p>
    <w:p w:rsidR="00353D15" w:rsidRPr="00E16318" w:rsidRDefault="00353D15" w:rsidP="00353D15">
      <w:pPr>
        <w:pStyle w:val="Subtitle"/>
        <w:rPr>
          <w:rFonts w:asciiTheme="majorHAnsi" w:hAnsiTheme="majorHAnsi" w:cs="Tahoma"/>
          <w:sz w:val="20"/>
        </w:rPr>
      </w:pPr>
    </w:p>
    <w:tbl>
      <w:tblPr>
        <w:tblW w:w="0" w:type="auto"/>
        <w:tblInd w:w="-457" w:type="dxa"/>
        <w:tblLayout w:type="fixed"/>
        <w:tblLook w:val="0000"/>
      </w:tblPr>
      <w:tblGrid>
        <w:gridCol w:w="540"/>
        <w:gridCol w:w="2880"/>
        <w:gridCol w:w="1440"/>
        <w:gridCol w:w="1670"/>
      </w:tblGrid>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Autoceļa nosaukums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Posma garums, km</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Uzturēšanas klase</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Meņģele - Zirnīši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0,89</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Meņģele - Liepkalne</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1,27</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Krustojums - Magones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1,08</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Slapsiles - Vilkāres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3,57</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Jirjeni - Melderi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4,68</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6.</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Aizas - Krastmaļi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0,45</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7.</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Laidas - Sauleskalni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0,74</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8.</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Pērles - Blāzmas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0,23</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9.</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Pērles - Mežāres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2,75</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10.</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Upesgrīvas - Dzelmes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1,96</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11.</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Dūjas - Niedrītes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1,72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12.</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Ilgneši - Mežvidi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0,65</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13.</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Kapi - Aizupes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14.</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Robiņi - Aijas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0,19</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15.</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Ūdenskrātuve -Vietalvas ceļš</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0,56</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16.</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Ūdenskrātuve– Vietalvas ceļš</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0,28</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17.</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Irši - Krustupji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18.</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Irši - Krustupji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0,79</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19.</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Centrs - Doktorāts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0,41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20.</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Akācijas – Attīrīšanas iekārtas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0,26</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21.</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Sarmas - Granīti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22.</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Saulstari - Bočs</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23.</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Laimdotas – Dālderi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24.</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Bluķi - Rāceņi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rPr>
          <w:trHeight w:val="530"/>
        </w:trPr>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25.</w:t>
            </w: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Aizupes - Sausnēji</w:t>
            </w: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1,50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jc w:val="left"/>
              <w:rPr>
                <w:rFonts w:asciiTheme="majorHAnsi" w:hAnsiTheme="majorHAnsi" w:cs="Tahoma"/>
                <w:sz w:val="22"/>
                <w:szCs w:val="22"/>
              </w:rPr>
            </w:pP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r>
      <w:tr w:rsidR="00353D15" w:rsidRPr="00E16318" w:rsidTr="00353D15">
        <w:tc>
          <w:tcPr>
            <w:tcW w:w="5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288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1440"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25,14</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r>
    </w:tbl>
    <w:p w:rsidR="00353D15" w:rsidRPr="00E16318" w:rsidRDefault="00353D15" w:rsidP="00353D15">
      <w:pPr>
        <w:pStyle w:val="BodyText"/>
        <w:jc w:val="center"/>
        <w:rPr>
          <w:rFonts w:asciiTheme="majorHAnsi" w:hAnsiTheme="majorHAnsi"/>
          <w:sz w:val="22"/>
          <w:szCs w:val="22"/>
        </w:rPr>
      </w:pPr>
    </w:p>
    <w:p w:rsidR="00353D15" w:rsidRPr="00E16318" w:rsidRDefault="00353D15" w:rsidP="00353D15">
      <w:pPr>
        <w:pStyle w:val="Subtitle"/>
        <w:rPr>
          <w:rFonts w:asciiTheme="majorHAnsi" w:hAnsiTheme="majorHAnsi" w:cs="Tahoma"/>
          <w:sz w:val="20"/>
        </w:rPr>
      </w:pPr>
    </w:p>
    <w:p w:rsidR="00353D15" w:rsidRPr="00E16318" w:rsidRDefault="00353D15" w:rsidP="00353D15">
      <w:pPr>
        <w:pStyle w:val="Subtitle"/>
        <w:rPr>
          <w:rFonts w:asciiTheme="majorHAnsi" w:hAnsiTheme="majorHAnsi" w:cs="Tahoma"/>
          <w:sz w:val="20"/>
        </w:rPr>
      </w:pPr>
      <w:r w:rsidRPr="00E16318">
        <w:rPr>
          <w:rFonts w:asciiTheme="majorHAnsi" w:hAnsiTheme="majorHAnsi" w:cs="Tahoma"/>
          <w:sz w:val="20"/>
        </w:rPr>
        <w:t>Kopā C klases uzturēšanas autoceļi 15,37 km.</w:t>
      </w:r>
    </w:p>
    <w:p w:rsidR="00353D15" w:rsidRPr="00E16318" w:rsidRDefault="00353D15" w:rsidP="00353D15">
      <w:pPr>
        <w:pStyle w:val="Subtitle"/>
        <w:rPr>
          <w:rFonts w:asciiTheme="majorHAnsi" w:hAnsiTheme="majorHAnsi" w:cs="Tahoma"/>
          <w:sz w:val="20"/>
        </w:rPr>
      </w:pPr>
    </w:p>
    <w:p w:rsidR="00353D15" w:rsidRPr="00E16318" w:rsidRDefault="00353D15" w:rsidP="00353D15">
      <w:pPr>
        <w:pStyle w:val="Subtitle"/>
        <w:tabs>
          <w:tab w:val="left" w:pos="9360"/>
        </w:tabs>
        <w:rPr>
          <w:rFonts w:asciiTheme="majorHAnsi" w:hAnsiTheme="majorHAnsi" w:cs="Tahoma"/>
          <w:sz w:val="20"/>
        </w:rPr>
      </w:pPr>
      <w:r w:rsidRPr="00E16318">
        <w:rPr>
          <w:rFonts w:asciiTheme="majorHAnsi" w:hAnsiTheme="majorHAnsi" w:cs="Tahoma"/>
          <w:sz w:val="20"/>
        </w:rPr>
        <w:t>Kopā D klases uzturēšanas autoceļi  9,77km.</w:t>
      </w:r>
    </w:p>
    <w:p w:rsidR="00353D15" w:rsidRPr="00E16318" w:rsidRDefault="00353D15" w:rsidP="00353D15">
      <w:pPr>
        <w:pStyle w:val="Subtitle"/>
        <w:tabs>
          <w:tab w:val="left" w:pos="9360"/>
        </w:tabs>
        <w:rPr>
          <w:rFonts w:asciiTheme="majorHAnsi" w:hAnsiTheme="majorHAnsi" w:cs="Tahoma"/>
          <w:sz w:val="20"/>
        </w:rPr>
      </w:pPr>
    </w:p>
    <w:p w:rsidR="00353D15" w:rsidRDefault="00353D15" w:rsidP="00353D15">
      <w:pPr>
        <w:pStyle w:val="Subtitle"/>
        <w:tabs>
          <w:tab w:val="left" w:pos="9360"/>
        </w:tabs>
        <w:rPr>
          <w:rFonts w:asciiTheme="majorHAnsi" w:hAnsiTheme="majorHAnsi" w:cs="Tahoma"/>
          <w:sz w:val="20"/>
        </w:rPr>
      </w:pPr>
    </w:p>
    <w:p w:rsidR="00353D15" w:rsidRDefault="00353D15" w:rsidP="00353D15">
      <w:pPr>
        <w:pStyle w:val="Subtitle"/>
        <w:tabs>
          <w:tab w:val="left" w:pos="9360"/>
        </w:tabs>
        <w:rPr>
          <w:rFonts w:asciiTheme="majorHAnsi" w:hAnsiTheme="majorHAnsi" w:cs="Tahoma"/>
          <w:sz w:val="20"/>
        </w:rPr>
      </w:pPr>
    </w:p>
    <w:p w:rsidR="00353D15" w:rsidRDefault="00353D15" w:rsidP="00353D15">
      <w:pPr>
        <w:pStyle w:val="Subtitle"/>
        <w:tabs>
          <w:tab w:val="left" w:pos="9360"/>
        </w:tabs>
        <w:rPr>
          <w:rFonts w:asciiTheme="majorHAnsi" w:hAnsiTheme="majorHAnsi" w:cs="Tahoma"/>
          <w:sz w:val="20"/>
        </w:rPr>
      </w:pPr>
    </w:p>
    <w:p w:rsidR="00353D15" w:rsidRPr="00E16318" w:rsidRDefault="00353D15" w:rsidP="00353D15">
      <w:pPr>
        <w:pStyle w:val="Subtitle"/>
        <w:tabs>
          <w:tab w:val="left" w:pos="9360"/>
        </w:tabs>
        <w:rPr>
          <w:rFonts w:asciiTheme="majorHAnsi" w:hAnsiTheme="majorHAnsi" w:cs="Tahoma"/>
          <w:sz w:val="20"/>
        </w:rPr>
      </w:pPr>
    </w:p>
    <w:p w:rsidR="00353D15" w:rsidRPr="00E16318" w:rsidRDefault="00353D15" w:rsidP="00353D15">
      <w:pPr>
        <w:pStyle w:val="Subtitle"/>
        <w:suppressAutoHyphens/>
        <w:ind w:left="284"/>
        <w:rPr>
          <w:rFonts w:asciiTheme="majorHAnsi" w:hAnsiTheme="majorHAnsi"/>
          <w:szCs w:val="24"/>
        </w:rPr>
      </w:pPr>
      <w:r w:rsidRPr="00E16318">
        <w:rPr>
          <w:rFonts w:asciiTheme="majorHAnsi" w:hAnsiTheme="majorHAnsi"/>
          <w:szCs w:val="24"/>
        </w:rPr>
        <w:t xml:space="preserve">Ceļu – servitūtu saraksts ziemas periodā </w:t>
      </w:r>
    </w:p>
    <w:p w:rsidR="00353D15" w:rsidRPr="00E16318" w:rsidRDefault="00353D15" w:rsidP="00353D15">
      <w:pPr>
        <w:pStyle w:val="Subtitle"/>
        <w:rPr>
          <w:rFonts w:asciiTheme="majorHAnsi" w:hAnsiTheme="majorHAnsi" w:cs="Tahoma"/>
          <w:szCs w:val="24"/>
        </w:rPr>
      </w:pPr>
      <w:r w:rsidRPr="00E16318">
        <w:rPr>
          <w:rFonts w:asciiTheme="majorHAnsi" w:hAnsiTheme="majorHAnsi"/>
          <w:szCs w:val="24"/>
        </w:rPr>
        <w:t>no 2015. gada 1.novembra līdz 2016.gada 31.martam Iršu pagastā</w:t>
      </w:r>
    </w:p>
    <w:p w:rsidR="00353D15" w:rsidRPr="00E16318" w:rsidRDefault="00353D15" w:rsidP="00353D15">
      <w:pPr>
        <w:pStyle w:val="BodyText"/>
        <w:jc w:val="center"/>
        <w:rPr>
          <w:rFonts w:asciiTheme="majorHAnsi" w:hAnsiTheme="majorHAnsi" w:cs="Tahoma"/>
          <w:sz w:val="20"/>
        </w:rPr>
      </w:pPr>
    </w:p>
    <w:tbl>
      <w:tblPr>
        <w:tblW w:w="0" w:type="auto"/>
        <w:tblInd w:w="-25" w:type="dxa"/>
        <w:tblLayout w:type="fixed"/>
        <w:tblLook w:val="0000"/>
      </w:tblPr>
      <w:tblGrid>
        <w:gridCol w:w="495"/>
        <w:gridCol w:w="2336"/>
        <w:gridCol w:w="1617"/>
        <w:gridCol w:w="1669"/>
      </w:tblGrid>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Autoceļa nosaukums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Posma garums, km</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Uzturēšanas klase</w:t>
            </w:r>
          </w:p>
        </w:tc>
      </w:tr>
      <w:tr w:rsidR="00353D15" w:rsidRPr="00E16318" w:rsidTr="00353D15">
        <w:trPr>
          <w:trHeight w:val="440"/>
        </w:trPr>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26.</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Mētras - Krustupji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0,32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27.</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Dzidras - Melderi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28.</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Aizas - Krastmaļi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0,37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29.</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Namiķi - Gobas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1,19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30.</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Vilkāres - Pamati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1,42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31.</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Pamati - Gravas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0,32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32.</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Surmīši - Pērles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33.</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Dzeguzes  - Pārupes –</w:t>
            </w:r>
          </w:p>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Tropiņi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1,34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34.</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Krustojums - Meņģele</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1,00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35.</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Palejas - Lielkalni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1,33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36.</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Lielkalni - Pērles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37.</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Lielkalni – Silkalni - Pērles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1,39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38.</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Ceplīši - Ķirši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0,29</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snapToGrid w:val="0"/>
              <w:rPr>
                <w:rFonts w:asciiTheme="majorHAnsi" w:hAnsiTheme="majorHAnsi" w:cs="Tahoma"/>
                <w:sz w:val="22"/>
                <w:szCs w:val="22"/>
              </w:rPr>
            </w:pP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Laidas - Saulītes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49.</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Kapi – Ieviņas - Ābelītes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1,10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40.</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Ielejas - Indrāni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41.</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Druviņas - Kurtuve</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0,07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42.</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Ūdenskrātuve – Vietalvas c.</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43.</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Upesgrīvas - Kalnupes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0,78</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44.</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Upesgrīvas - Dambīši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1,70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45.</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Auzāni - Dambīši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0,51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46.</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Vaivieši - Kārkliņi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1,37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47.</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Upeslīči – Dzelmju ceļš</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0,30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lastRenderedPageBreak/>
              <w:t>48.</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Līgotnes - Pumpuri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0,86</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49.</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Sumbri - Zemitāni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2,65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50.</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Sapnīši - Gaidēni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0,17</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51.</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Sapnīši - Zemgaļi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0,32</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52.</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Spuldzenieki - Vālodzes</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0,54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jc w:val="left"/>
              <w:rPr>
                <w:rFonts w:asciiTheme="majorHAnsi" w:hAnsiTheme="majorHAnsi" w:cs="Tahoma"/>
                <w:sz w:val="22"/>
                <w:szCs w:val="22"/>
              </w:rPr>
            </w:pPr>
            <w:r w:rsidRPr="00E16318">
              <w:rPr>
                <w:rFonts w:asciiTheme="majorHAnsi" w:hAnsiTheme="majorHAnsi" w:cs="Tahoma"/>
                <w:sz w:val="22"/>
                <w:szCs w:val="22"/>
              </w:rPr>
              <w:t>53.</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Spuldzenieki - Ķieģeļnie</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1,13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54.</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Dzirnavas - Ezerkalni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0,25</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r w:rsidR="00353D15" w:rsidRPr="00E16318" w:rsidTr="00353D15">
        <w:trPr>
          <w:trHeight w:val="593"/>
        </w:trPr>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55.</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Laimdotas- Dālderi-kapi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0.63</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C</w:t>
            </w:r>
          </w:p>
        </w:tc>
      </w:tr>
      <w:tr w:rsidR="00353D15" w:rsidRPr="00E16318" w:rsidTr="00353D15">
        <w:trPr>
          <w:trHeight w:val="593"/>
        </w:trPr>
        <w:tc>
          <w:tcPr>
            <w:tcW w:w="495"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56.</w:t>
            </w:r>
          </w:p>
        </w:tc>
        <w:tc>
          <w:tcPr>
            <w:tcW w:w="2336"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Granīti - Saulstari</w:t>
            </w:r>
          </w:p>
        </w:tc>
        <w:tc>
          <w:tcPr>
            <w:tcW w:w="1617" w:type="dxa"/>
            <w:tcBorders>
              <w:top w:val="single" w:sz="4" w:space="0" w:color="000000"/>
              <w:left w:val="single" w:sz="4" w:space="0" w:color="000000"/>
              <w:bottom w:val="single" w:sz="4" w:space="0" w:color="000000"/>
            </w:tcBorders>
            <w:shd w:val="clear" w:color="auto" w:fill="auto"/>
          </w:tcPr>
          <w:p w:rsidR="00353D15" w:rsidRPr="00E16318" w:rsidRDefault="00353D15" w:rsidP="00353D15">
            <w:pPr>
              <w:pStyle w:val="Subtitle"/>
              <w:rPr>
                <w:rFonts w:asciiTheme="majorHAnsi" w:hAnsiTheme="majorHAnsi" w:cs="Tahoma"/>
                <w:sz w:val="22"/>
                <w:szCs w:val="22"/>
              </w:rPr>
            </w:pPr>
            <w:r w:rsidRPr="00E16318">
              <w:rPr>
                <w:rFonts w:asciiTheme="majorHAnsi" w:hAnsiTheme="majorHAnsi" w:cs="Tahoma"/>
                <w:sz w:val="22"/>
                <w:szCs w:val="22"/>
              </w:rPr>
              <w:t>0,21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353D15" w:rsidRPr="00E16318" w:rsidRDefault="00353D15" w:rsidP="00353D15">
            <w:pPr>
              <w:pStyle w:val="Subtitle"/>
              <w:rPr>
                <w:rFonts w:asciiTheme="majorHAnsi" w:hAnsiTheme="majorHAnsi"/>
                <w:sz w:val="22"/>
                <w:szCs w:val="22"/>
              </w:rPr>
            </w:pPr>
            <w:r w:rsidRPr="00E16318">
              <w:rPr>
                <w:rFonts w:asciiTheme="majorHAnsi" w:hAnsiTheme="majorHAnsi" w:cs="Tahoma"/>
                <w:sz w:val="22"/>
                <w:szCs w:val="22"/>
              </w:rPr>
              <w:t>D</w:t>
            </w:r>
          </w:p>
        </w:tc>
      </w:tr>
    </w:tbl>
    <w:p w:rsidR="00353D15" w:rsidRPr="00E16318" w:rsidRDefault="00353D15" w:rsidP="00353D15">
      <w:pPr>
        <w:pStyle w:val="BodyText"/>
        <w:rPr>
          <w:rFonts w:asciiTheme="majorHAnsi" w:hAnsiTheme="majorHAnsi" w:cs="Tahoma"/>
          <w:sz w:val="22"/>
          <w:szCs w:val="22"/>
        </w:rPr>
      </w:pPr>
      <w:r w:rsidRPr="00E16318">
        <w:rPr>
          <w:rFonts w:asciiTheme="majorHAnsi" w:eastAsia="Tahoma" w:hAnsiTheme="majorHAnsi" w:cs="Tahoma"/>
          <w:sz w:val="22"/>
          <w:szCs w:val="22"/>
        </w:rPr>
        <w:t xml:space="preserve">                                                      </w:t>
      </w:r>
      <w:r w:rsidRPr="00E16318">
        <w:rPr>
          <w:rFonts w:asciiTheme="majorHAnsi" w:hAnsiTheme="majorHAnsi" w:cs="Tahoma"/>
          <w:sz w:val="22"/>
          <w:szCs w:val="22"/>
        </w:rPr>
        <w:t>24,20</w:t>
      </w:r>
    </w:p>
    <w:p w:rsidR="00353D15" w:rsidRPr="00E16318" w:rsidRDefault="00353D15" w:rsidP="00353D15">
      <w:pPr>
        <w:pStyle w:val="Subtitle"/>
        <w:rPr>
          <w:rFonts w:asciiTheme="majorHAnsi" w:hAnsiTheme="majorHAnsi" w:cs="Tahoma"/>
          <w:szCs w:val="24"/>
        </w:rPr>
      </w:pPr>
      <w:r w:rsidRPr="00E16318">
        <w:rPr>
          <w:rFonts w:asciiTheme="majorHAnsi" w:hAnsiTheme="majorHAnsi" w:cs="Tahoma"/>
          <w:szCs w:val="24"/>
        </w:rPr>
        <w:t>Kopā C klases uzturēšanas autoceļi  7.86 km.</w:t>
      </w:r>
    </w:p>
    <w:p w:rsidR="00353D15" w:rsidRPr="00E16318" w:rsidRDefault="00353D15" w:rsidP="00353D15">
      <w:pPr>
        <w:pStyle w:val="BodyText"/>
        <w:jc w:val="center"/>
        <w:rPr>
          <w:rFonts w:asciiTheme="majorHAnsi" w:hAnsiTheme="majorHAnsi" w:cs="Tahoma"/>
          <w:szCs w:val="24"/>
        </w:rPr>
      </w:pPr>
      <w:r w:rsidRPr="00E16318">
        <w:rPr>
          <w:rFonts w:asciiTheme="majorHAnsi" w:hAnsiTheme="majorHAnsi" w:cs="Tahoma"/>
          <w:szCs w:val="24"/>
        </w:rPr>
        <w:t>Kopā D klases uzturēšanas autoceļi 16.34 km.</w:t>
      </w:r>
    </w:p>
    <w:p w:rsidR="00353D15" w:rsidRPr="00E16318" w:rsidRDefault="00353D15" w:rsidP="00353D15">
      <w:pPr>
        <w:pStyle w:val="BodyText"/>
        <w:jc w:val="center"/>
        <w:rPr>
          <w:rFonts w:asciiTheme="majorHAnsi" w:hAnsiTheme="majorHAnsi" w:cs="Tahoma"/>
          <w:szCs w:val="24"/>
        </w:rPr>
      </w:pPr>
    </w:p>
    <w:p w:rsidR="00353D15" w:rsidRPr="00E16318" w:rsidRDefault="00353D15" w:rsidP="00353D15">
      <w:pPr>
        <w:pStyle w:val="BodyText"/>
        <w:rPr>
          <w:rFonts w:asciiTheme="majorHAnsi" w:hAnsiTheme="majorHAnsi"/>
          <w:szCs w:val="24"/>
        </w:rPr>
      </w:pPr>
      <w:r w:rsidRPr="00E16318">
        <w:rPr>
          <w:rFonts w:asciiTheme="majorHAnsi" w:hAnsiTheme="majorHAnsi" w:cs="Tahoma"/>
          <w:szCs w:val="24"/>
        </w:rPr>
        <w:t>Sagatavoja:  Ikdienas autoceļu uzturēšanas speciālists    A.Martuzāns</w:t>
      </w:r>
    </w:p>
    <w:p w:rsidR="00353D15" w:rsidRPr="00E16318" w:rsidRDefault="00353D15" w:rsidP="00353D15">
      <w:pPr>
        <w:tabs>
          <w:tab w:val="left" w:pos="2856"/>
        </w:tabs>
        <w:ind w:right="-902"/>
        <w:jc w:val="right"/>
        <w:rPr>
          <w:rFonts w:asciiTheme="majorHAnsi" w:hAnsiTheme="majorHAnsi"/>
        </w:rPr>
      </w:pPr>
    </w:p>
    <w:p w:rsidR="00353D15" w:rsidRPr="00E16318" w:rsidRDefault="00353D15" w:rsidP="00353D15">
      <w:pPr>
        <w:tabs>
          <w:tab w:val="left" w:pos="2856"/>
        </w:tabs>
        <w:ind w:right="-902"/>
        <w:jc w:val="right"/>
        <w:rPr>
          <w:rFonts w:asciiTheme="majorHAnsi" w:hAnsiTheme="majorHAnsi"/>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Default="00353D15" w:rsidP="00353D15">
      <w:pPr>
        <w:tabs>
          <w:tab w:val="left" w:pos="2856"/>
        </w:tabs>
        <w:ind w:right="-902"/>
        <w:jc w:val="right"/>
        <w:rPr>
          <w:rFonts w:ascii="Cambria" w:hAnsi="Cambria"/>
        </w:rPr>
      </w:pP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3.pielikums</w:t>
      </w: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Kokneses novada domes</w:t>
      </w:r>
    </w:p>
    <w:p w:rsidR="00353D15" w:rsidRPr="00E16318" w:rsidRDefault="00353D15" w:rsidP="00353D15">
      <w:pPr>
        <w:tabs>
          <w:tab w:val="left" w:pos="2856"/>
        </w:tabs>
        <w:ind w:right="-902"/>
        <w:jc w:val="right"/>
        <w:rPr>
          <w:rFonts w:ascii="Cambria" w:hAnsi="Cambria"/>
          <w:sz w:val="22"/>
          <w:szCs w:val="22"/>
        </w:rPr>
      </w:pPr>
      <w:r w:rsidRPr="00E16318">
        <w:rPr>
          <w:rFonts w:ascii="Cambria" w:hAnsi="Cambria"/>
          <w:sz w:val="22"/>
          <w:szCs w:val="22"/>
        </w:rPr>
        <w:t>28.10</w:t>
      </w:r>
      <w:r>
        <w:rPr>
          <w:rFonts w:ascii="Cambria" w:hAnsi="Cambria"/>
          <w:sz w:val="22"/>
          <w:szCs w:val="22"/>
        </w:rPr>
        <w:t>.2015. sēdes lēmumam  Nr.5.1</w:t>
      </w:r>
    </w:p>
    <w:p w:rsidR="00353D15" w:rsidRPr="00E16318" w:rsidRDefault="00353D15" w:rsidP="00353D15">
      <w:pPr>
        <w:tabs>
          <w:tab w:val="left" w:pos="2856"/>
        </w:tabs>
        <w:ind w:right="-902"/>
        <w:jc w:val="center"/>
        <w:rPr>
          <w:rFonts w:ascii="Cambria" w:hAnsi="Cambria"/>
          <w:sz w:val="22"/>
          <w:szCs w:val="22"/>
        </w:rPr>
      </w:pPr>
    </w:p>
    <w:p w:rsidR="00353D15" w:rsidRDefault="00353D15" w:rsidP="00353D15">
      <w:pPr>
        <w:tabs>
          <w:tab w:val="left" w:pos="2856"/>
        </w:tabs>
        <w:ind w:right="-902"/>
        <w:jc w:val="center"/>
        <w:rPr>
          <w:rFonts w:ascii="Cambria" w:hAnsi="Cambria"/>
        </w:rPr>
      </w:pPr>
    </w:p>
    <w:p w:rsidR="00353D15" w:rsidRDefault="00353D15" w:rsidP="00353D15">
      <w:pPr>
        <w:tabs>
          <w:tab w:val="left" w:pos="2856"/>
        </w:tabs>
        <w:ind w:right="-902"/>
        <w:jc w:val="center"/>
        <w:rPr>
          <w:rFonts w:ascii="Cambria" w:hAnsi="Cambria"/>
        </w:rPr>
      </w:pPr>
    </w:p>
    <w:p w:rsidR="00353D15" w:rsidRPr="0022379D" w:rsidRDefault="00353D15" w:rsidP="00353D15">
      <w:pPr>
        <w:jc w:val="center"/>
        <w:outlineLvl w:val="0"/>
        <w:rPr>
          <w:sz w:val="28"/>
          <w:szCs w:val="28"/>
        </w:rPr>
      </w:pPr>
      <w:r w:rsidRPr="0022379D">
        <w:rPr>
          <w:sz w:val="28"/>
          <w:szCs w:val="28"/>
        </w:rPr>
        <w:t xml:space="preserve">Ceļu klases 2015./2016. gada </w:t>
      </w:r>
      <w:r w:rsidRPr="0022379D">
        <w:rPr>
          <w:b/>
          <w:sz w:val="28"/>
          <w:szCs w:val="28"/>
        </w:rPr>
        <w:t>ziemas periodam</w:t>
      </w:r>
      <w:r w:rsidRPr="0022379D">
        <w:rPr>
          <w:sz w:val="28"/>
          <w:szCs w:val="28"/>
        </w:rPr>
        <w:t xml:space="preserve"> </w:t>
      </w:r>
    </w:p>
    <w:p w:rsidR="00353D15" w:rsidRDefault="00353D15" w:rsidP="00353D15">
      <w:pPr>
        <w:jc w:val="center"/>
        <w:outlineLvl w:val="0"/>
        <w:rPr>
          <w:sz w:val="28"/>
          <w:szCs w:val="28"/>
        </w:rPr>
      </w:pPr>
      <w:r>
        <w:rPr>
          <w:sz w:val="28"/>
          <w:szCs w:val="28"/>
        </w:rPr>
        <w:t>Kokneses novada domes</w:t>
      </w:r>
    </w:p>
    <w:p w:rsidR="00353D15" w:rsidRPr="0022379D" w:rsidRDefault="00353D15" w:rsidP="00353D15">
      <w:pPr>
        <w:jc w:val="center"/>
        <w:outlineLvl w:val="0"/>
        <w:rPr>
          <w:b/>
          <w:sz w:val="28"/>
          <w:szCs w:val="28"/>
        </w:rPr>
      </w:pPr>
      <w:r>
        <w:rPr>
          <w:sz w:val="28"/>
          <w:szCs w:val="28"/>
        </w:rPr>
        <w:t xml:space="preserve"> </w:t>
      </w:r>
      <w:r w:rsidRPr="0022379D">
        <w:rPr>
          <w:b/>
          <w:sz w:val="28"/>
          <w:szCs w:val="28"/>
        </w:rPr>
        <w:t>Bebru pagasta ceļiem</w:t>
      </w:r>
    </w:p>
    <w:p w:rsidR="00353D15" w:rsidRPr="0022379D" w:rsidRDefault="00353D15" w:rsidP="00353D15">
      <w:pPr>
        <w:jc w:val="right"/>
        <w:outlineLvl w:val="0"/>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33"/>
        <w:gridCol w:w="1560"/>
        <w:gridCol w:w="2126"/>
      </w:tblGrid>
      <w:tr w:rsidR="00353D15" w:rsidRPr="00E16318" w:rsidTr="00353D15">
        <w:trPr>
          <w:cantSplit/>
          <w:trHeight w:val="773"/>
        </w:trPr>
        <w:tc>
          <w:tcPr>
            <w:tcW w:w="828"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Ceļa Nr.</w:t>
            </w:r>
          </w:p>
        </w:tc>
        <w:tc>
          <w:tcPr>
            <w:tcW w:w="3533" w:type="dxa"/>
            <w:shd w:val="clear" w:color="auto" w:fill="auto"/>
            <w:vAlign w:val="bottom"/>
          </w:tcPr>
          <w:p w:rsidR="00353D15" w:rsidRPr="00E16318" w:rsidRDefault="00353D15" w:rsidP="00353D15">
            <w:pPr>
              <w:jc w:val="center"/>
              <w:rPr>
                <w:rFonts w:asciiTheme="majorHAnsi" w:hAnsiTheme="majorHAnsi"/>
                <w:b/>
                <w:sz w:val="22"/>
                <w:szCs w:val="22"/>
              </w:rPr>
            </w:pPr>
          </w:p>
          <w:p w:rsidR="00353D15" w:rsidRPr="00E16318" w:rsidRDefault="00353D15" w:rsidP="00353D15">
            <w:pPr>
              <w:jc w:val="center"/>
              <w:rPr>
                <w:rFonts w:asciiTheme="majorHAnsi" w:hAnsiTheme="majorHAnsi"/>
                <w:b/>
                <w:sz w:val="22"/>
                <w:szCs w:val="22"/>
              </w:rPr>
            </w:pPr>
          </w:p>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Autoceļa nosaukums</w:t>
            </w:r>
          </w:p>
          <w:p w:rsidR="00353D15" w:rsidRPr="00E16318" w:rsidRDefault="00353D15" w:rsidP="00353D15">
            <w:pPr>
              <w:rPr>
                <w:rFonts w:asciiTheme="majorHAnsi" w:hAnsiTheme="majorHAnsi"/>
                <w:b/>
                <w:sz w:val="22"/>
                <w:szCs w:val="22"/>
              </w:rPr>
            </w:pPr>
          </w:p>
        </w:tc>
        <w:tc>
          <w:tcPr>
            <w:tcW w:w="1560"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 xml:space="preserve">Posma garums </w:t>
            </w:r>
          </w:p>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km</w:t>
            </w:r>
          </w:p>
        </w:tc>
        <w:tc>
          <w:tcPr>
            <w:tcW w:w="2126"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Uzturēšanas  klase</w:t>
            </w:r>
          </w:p>
        </w:tc>
      </w:tr>
      <w:tr w:rsidR="00353D15" w:rsidRPr="00E16318" w:rsidTr="00353D15">
        <w:trPr>
          <w:cantSplit/>
          <w:trHeight w:val="278"/>
        </w:trPr>
        <w:tc>
          <w:tcPr>
            <w:tcW w:w="828"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1</w:t>
            </w:r>
          </w:p>
        </w:tc>
        <w:tc>
          <w:tcPr>
            <w:tcW w:w="3533" w:type="dxa"/>
            <w:shd w:val="clear" w:color="auto" w:fill="auto"/>
            <w:vAlign w:val="bottom"/>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2</w:t>
            </w:r>
          </w:p>
        </w:tc>
        <w:tc>
          <w:tcPr>
            <w:tcW w:w="1560"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3</w:t>
            </w:r>
          </w:p>
        </w:tc>
        <w:tc>
          <w:tcPr>
            <w:tcW w:w="2126"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4</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Ozoli – Lobe</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8,81</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Lobes ezers – tilts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0,90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Jaunkalnieši – Lanti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3,00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Lobes ceļš – Jauneles – Ozoli</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0,35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Lobes ceļš – Bāliņi</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1,00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Lobes ceļš – Dubļaines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Kalnāji – Rudiņi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0,47</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Ošāji – Aļēni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0,78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Ošāji – Aliņas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0,51</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Gregersons- purvs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0,68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Bebrupes tilts – Purmaļi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1,66</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Cenši – Grīvas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1,09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Cenšu izgāztuve – Sūnas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0,43</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Rudzīši – Jaundzērvēni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1,09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Senči – Siliņi – Sūnas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0,90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Senči – Dzērvēni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0,26</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Ozolu ceļš – Vītoli</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Zutēnu kapi- Lidlauks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Zutēnu kapi – Virši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Rožkalni – Birzes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0,56</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Skaras – Madaras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0,23</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Mežaparks – Pīlādži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0,94</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Mežaparks – Kaktiņi – Dzērvītes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0,47</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Ataugas – Lācīši   (m.s.)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0,11</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Lācīši – Romas katoļu baznīca</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0,15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Pilskalni – Dārzniecība – Ausekļi (m.s.)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Bebri – Stalidzēni – Spārniņi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3,15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Gāzenieki – gāzes stacija</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0,34</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Spārniņi - Kasparīši – Plepi – Mirtes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2,39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Plepu ferma – Plepi – Margas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Jaunceltnes – Šļakāni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0,39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Ausmas – Kalnamitri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0,73</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Ausmas – Cūkkalni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1,25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Lauciņi – Vidusmitri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1,52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Jaunbebru parks – Audēji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0,25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Pērses tilts – Āpšukalns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2,02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Grābiņas – Bērziņi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Blankas – Zemgaļi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2,12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Blankas – Sviķi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0,43</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Vilkāres – Beņķi – Ausmas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5,19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Blanku ceļš – Purva Siljāņi</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Blankas – Mucenieki</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0,28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Mehāniskās darbnīcas – Stalidzēni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0,98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Gaidupes – Priežukalns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1,04</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Ceļš –Zālītes (m.s.)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0,05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Ceļš - uz bērnudārzu/gar Ziediem/(m.s.)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0,15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Pagastmāja – Kalnieši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0,46</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Domēni – Vēži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1,54</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Koknese –Ērgļi ceļš – Vīndedzes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Tupiešēni – Kroglejas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3,32</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Meņģeles ceļš – Vijas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0,50</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 xml:space="preserve">Riemeri – Vijas </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0,65</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Riemeri – Bebriņi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1,51</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Irbītes – Audzēres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0,48</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C</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Ceļš - gar Avotiem uz bērnudārzu (m.s.)</w:t>
            </w:r>
          </w:p>
        </w:tc>
        <w:tc>
          <w:tcPr>
            <w:tcW w:w="1560" w:type="dxa"/>
            <w:shd w:val="clear" w:color="auto" w:fill="auto"/>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0,19</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Brencēni – Stalidzēni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1,51</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Saulaines – Pasiles – Mežaparks</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1,87</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numPr>
                <w:ilvl w:val="0"/>
                <w:numId w:val="24"/>
              </w:numPr>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sz w:val="22"/>
                <w:szCs w:val="22"/>
              </w:rPr>
            </w:pPr>
            <w:r w:rsidRPr="00E16318">
              <w:rPr>
                <w:rFonts w:asciiTheme="majorHAnsi" w:hAnsiTheme="majorHAnsi"/>
                <w:sz w:val="22"/>
                <w:szCs w:val="22"/>
              </w:rPr>
              <w:t>Saulaines – Lejasbrencēni</w:t>
            </w:r>
          </w:p>
        </w:tc>
        <w:tc>
          <w:tcPr>
            <w:tcW w:w="1560"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0,46</w:t>
            </w: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D</w:t>
            </w:r>
          </w:p>
        </w:tc>
      </w:tr>
      <w:tr w:rsidR="00353D15" w:rsidRPr="00E16318" w:rsidTr="00353D15">
        <w:tc>
          <w:tcPr>
            <w:tcW w:w="828" w:type="dxa"/>
            <w:shd w:val="clear" w:color="auto" w:fill="auto"/>
            <w:vAlign w:val="center"/>
          </w:tcPr>
          <w:p w:rsidR="00353D15" w:rsidRPr="00E16318" w:rsidRDefault="00353D15" w:rsidP="00353D15">
            <w:pPr>
              <w:ind w:left="360"/>
              <w:jc w:val="center"/>
              <w:rPr>
                <w:rFonts w:asciiTheme="majorHAnsi" w:hAnsiTheme="majorHAnsi"/>
                <w:sz w:val="22"/>
                <w:szCs w:val="22"/>
              </w:rPr>
            </w:pPr>
          </w:p>
        </w:tc>
        <w:tc>
          <w:tcPr>
            <w:tcW w:w="3533" w:type="dxa"/>
            <w:shd w:val="clear" w:color="auto" w:fill="auto"/>
          </w:tcPr>
          <w:p w:rsidR="00353D15" w:rsidRPr="00E16318" w:rsidRDefault="00353D15" w:rsidP="00353D15">
            <w:pPr>
              <w:rPr>
                <w:rFonts w:asciiTheme="majorHAnsi" w:hAnsiTheme="majorHAnsi"/>
                <w:b/>
                <w:sz w:val="22"/>
                <w:szCs w:val="22"/>
              </w:rPr>
            </w:pPr>
            <w:r w:rsidRPr="00E16318">
              <w:rPr>
                <w:rFonts w:asciiTheme="majorHAnsi" w:hAnsiTheme="majorHAnsi"/>
                <w:b/>
                <w:sz w:val="22"/>
                <w:szCs w:val="22"/>
              </w:rPr>
              <w:t xml:space="preserve">                              Kopā:</w:t>
            </w:r>
          </w:p>
          <w:p w:rsidR="00353D15" w:rsidRPr="00E16318" w:rsidRDefault="00353D15" w:rsidP="00353D15">
            <w:pPr>
              <w:rPr>
                <w:rFonts w:asciiTheme="majorHAnsi" w:hAnsiTheme="majorHAnsi"/>
                <w:sz w:val="22"/>
                <w:szCs w:val="22"/>
              </w:rPr>
            </w:pPr>
            <w:r w:rsidRPr="00E16318">
              <w:rPr>
                <w:rFonts w:asciiTheme="majorHAnsi" w:hAnsiTheme="majorHAnsi"/>
                <w:sz w:val="22"/>
                <w:szCs w:val="22"/>
              </w:rPr>
              <w:t>t.sk. ar melno segumu</w:t>
            </w:r>
          </w:p>
        </w:tc>
        <w:tc>
          <w:tcPr>
            <w:tcW w:w="1560" w:type="dxa"/>
            <w:shd w:val="clear" w:color="auto" w:fill="auto"/>
            <w:vAlign w:val="center"/>
          </w:tcPr>
          <w:p w:rsidR="00353D15" w:rsidRPr="00E16318" w:rsidRDefault="00353D15" w:rsidP="00353D15">
            <w:pPr>
              <w:jc w:val="center"/>
              <w:rPr>
                <w:rFonts w:asciiTheme="majorHAnsi" w:hAnsiTheme="majorHAnsi"/>
                <w:b/>
                <w:sz w:val="22"/>
                <w:szCs w:val="22"/>
              </w:rPr>
            </w:pPr>
            <w:r w:rsidRPr="00E16318">
              <w:rPr>
                <w:rFonts w:asciiTheme="majorHAnsi" w:hAnsiTheme="majorHAnsi"/>
                <w:b/>
                <w:sz w:val="22"/>
                <w:szCs w:val="22"/>
              </w:rPr>
              <w:t>63,71</w:t>
            </w:r>
          </w:p>
          <w:p w:rsidR="00353D15" w:rsidRPr="00E16318" w:rsidRDefault="00353D15" w:rsidP="00353D15">
            <w:pPr>
              <w:jc w:val="center"/>
              <w:rPr>
                <w:rFonts w:asciiTheme="majorHAnsi" w:hAnsiTheme="majorHAnsi"/>
                <w:sz w:val="22"/>
                <w:szCs w:val="22"/>
              </w:rPr>
            </w:pPr>
            <w:r w:rsidRPr="00E16318">
              <w:rPr>
                <w:rFonts w:asciiTheme="majorHAnsi" w:hAnsiTheme="majorHAnsi"/>
                <w:sz w:val="22"/>
                <w:szCs w:val="22"/>
              </w:rPr>
              <w:t>2,15</w:t>
            </w:r>
          </w:p>
          <w:p w:rsidR="00353D15" w:rsidRPr="00E16318" w:rsidRDefault="00353D15" w:rsidP="00353D15">
            <w:pPr>
              <w:jc w:val="center"/>
              <w:rPr>
                <w:rFonts w:asciiTheme="majorHAnsi" w:hAnsiTheme="majorHAnsi"/>
                <w:sz w:val="22"/>
                <w:szCs w:val="22"/>
              </w:rPr>
            </w:pPr>
          </w:p>
        </w:tc>
        <w:tc>
          <w:tcPr>
            <w:tcW w:w="2126" w:type="dxa"/>
            <w:shd w:val="clear" w:color="auto" w:fill="auto"/>
            <w:vAlign w:val="center"/>
          </w:tcPr>
          <w:p w:rsidR="00353D15" w:rsidRPr="00E16318" w:rsidRDefault="00353D15" w:rsidP="00353D15">
            <w:pPr>
              <w:jc w:val="center"/>
              <w:rPr>
                <w:rFonts w:asciiTheme="majorHAnsi" w:hAnsiTheme="majorHAnsi"/>
                <w:sz w:val="22"/>
                <w:szCs w:val="22"/>
              </w:rPr>
            </w:pPr>
          </w:p>
        </w:tc>
      </w:tr>
    </w:tbl>
    <w:p w:rsidR="00353D15" w:rsidRPr="00E16318" w:rsidRDefault="00353D15" w:rsidP="00353D15">
      <w:pPr>
        <w:rPr>
          <w:rFonts w:asciiTheme="majorHAnsi" w:hAnsiTheme="majorHAnsi"/>
          <w:sz w:val="22"/>
          <w:szCs w:val="22"/>
        </w:rPr>
      </w:pPr>
    </w:p>
    <w:p w:rsidR="00353D15" w:rsidRPr="00E16318" w:rsidRDefault="00353D15" w:rsidP="00353D15">
      <w:pPr>
        <w:rPr>
          <w:rFonts w:asciiTheme="majorHAnsi" w:hAnsiTheme="majorHAnsi"/>
          <w:sz w:val="22"/>
          <w:szCs w:val="22"/>
        </w:rPr>
      </w:pPr>
      <w:r w:rsidRPr="00E16318">
        <w:rPr>
          <w:rFonts w:asciiTheme="majorHAnsi" w:hAnsiTheme="majorHAnsi"/>
          <w:sz w:val="22"/>
          <w:szCs w:val="22"/>
        </w:rPr>
        <w:t xml:space="preserve">Sagatavoja_________________J. Bārs  26411238  </w:t>
      </w:r>
    </w:p>
    <w:p w:rsidR="00353D15" w:rsidRPr="00E16318" w:rsidRDefault="00353D15" w:rsidP="00353D15">
      <w:pPr>
        <w:rPr>
          <w:rFonts w:asciiTheme="majorHAnsi" w:hAnsiTheme="majorHAnsi"/>
          <w:sz w:val="22"/>
          <w:szCs w:val="22"/>
        </w:rPr>
      </w:pPr>
    </w:p>
    <w:p w:rsidR="00353D15" w:rsidRPr="00E16318" w:rsidRDefault="00353D15" w:rsidP="00353D15">
      <w:pPr>
        <w:rPr>
          <w:rFonts w:asciiTheme="majorHAnsi" w:hAnsiTheme="majorHAnsi"/>
          <w:sz w:val="22"/>
          <w:szCs w:val="22"/>
        </w:rPr>
      </w:pPr>
    </w:p>
    <w:p w:rsidR="00353D15" w:rsidRDefault="00353D15" w:rsidP="00353D15">
      <w:pPr>
        <w:rPr>
          <w:rFonts w:asciiTheme="majorHAnsi" w:hAnsiTheme="majorHAnsi"/>
          <w:sz w:val="22"/>
          <w:szCs w:val="22"/>
        </w:rPr>
      </w:pPr>
    </w:p>
    <w:p w:rsidR="00353D15" w:rsidRDefault="00353D15" w:rsidP="00353D15">
      <w:pPr>
        <w:rPr>
          <w:rFonts w:asciiTheme="majorHAnsi" w:hAnsiTheme="majorHAnsi"/>
          <w:sz w:val="22"/>
          <w:szCs w:val="22"/>
        </w:rPr>
      </w:pPr>
    </w:p>
    <w:p w:rsidR="00353D15" w:rsidRDefault="00353D15" w:rsidP="00353D15">
      <w:pPr>
        <w:rPr>
          <w:rFonts w:asciiTheme="majorHAnsi" w:hAnsiTheme="majorHAnsi"/>
          <w:sz w:val="22"/>
          <w:szCs w:val="22"/>
        </w:rPr>
      </w:pPr>
    </w:p>
    <w:p w:rsidR="00353D15" w:rsidRDefault="00353D15" w:rsidP="00353D15">
      <w:pPr>
        <w:tabs>
          <w:tab w:val="left" w:pos="2856"/>
        </w:tabs>
        <w:ind w:right="-874"/>
        <w:jc w:val="center"/>
        <w:rPr>
          <w:rFonts w:ascii="Cambria" w:hAnsi="Cambria"/>
          <w:b/>
          <w:sz w:val="24"/>
          <w:szCs w:val="24"/>
          <w:lang w:val="lv-LV"/>
        </w:rPr>
      </w:pPr>
      <w:r w:rsidRPr="005F475D">
        <w:rPr>
          <w:rFonts w:ascii="Cambria" w:hAnsi="Cambria"/>
          <w:b/>
          <w:sz w:val="24"/>
          <w:szCs w:val="24"/>
          <w:lang w:val="lv-LV"/>
        </w:rPr>
        <w:t xml:space="preserve">6.1. </w:t>
      </w:r>
    </w:p>
    <w:p w:rsidR="00353D15" w:rsidRDefault="00353D15" w:rsidP="00353D15">
      <w:pPr>
        <w:tabs>
          <w:tab w:val="left" w:pos="2856"/>
        </w:tabs>
        <w:ind w:right="-874"/>
        <w:jc w:val="center"/>
        <w:rPr>
          <w:rFonts w:ascii="Cambria" w:hAnsi="Cambria"/>
          <w:sz w:val="24"/>
          <w:szCs w:val="24"/>
          <w:lang w:val="lv-LV"/>
        </w:rPr>
      </w:pPr>
      <w:r w:rsidRPr="005F475D">
        <w:rPr>
          <w:rFonts w:ascii="Cambria" w:hAnsi="Cambria"/>
          <w:b/>
          <w:sz w:val="24"/>
          <w:szCs w:val="24"/>
          <w:lang w:val="lv-LV"/>
        </w:rPr>
        <w:t>Par Vidusdaugavas reģionālā</w:t>
      </w:r>
      <w:r w:rsidR="00AA62EC">
        <w:rPr>
          <w:rFonts w:ascii="Cambria" w:hAnsi="Cambria"/>
          <w:b/>
          <w:sz w:val="24"/>
          <w:szCs w:val="24"/>
          <w:lang w:val="lv-LV"/>
        </w:rPr>
        <w:t>s</w:t>
      </w:r>
      <w:r w:rsidRPr="005F475D">
        <w:rPr>
          <w:rFonts w:ascii="Cambria" w:hAnsi="Cambria"/>
          <w:b/>
          <w:sz w:val="24"/>
          <w:szCs w:val="24"/>
          <w:lang w:val="lv-LV"/>
        </w:rPr>
        <w:t xml:space="preserve">  atkritumu </w:t>
      </w:r>
      <w:r>
        <w:rPr>
          <w:rFonts w:ascii="Cambria" w:hAnsi="Cambria"/>
          <w:b/>
          <w:sz w:val="24"/>
          <w:szCs w:val="24"/>
          <w:lang w:val="lv-LV"/>
        </w:rPr>
        <w:t>apsaimniekošanas plānu 2015.-20</w:t>
      </w:r>
      <w:r w:rsidRPr="005F475D">
        <w:rPr>
          <w:rFonts w:ascii="Cambria" w:hAnsi="Cambria"/>
          <w:b/>
          <w:sz w:val="24"/>
          <w:szCs w:val="24"/>
          <w:lang w:val="lv-LV"/>
        </w:rPr>
        <w:t>21.gadam</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(U.Riekstiņš)</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Danis Vingris</w:t>
      </w:r>
    </w:p>
    <w:p w:rsidR="00353D15" w:rsidRDefault="00353D15" w:rsidP="00353D15">
      <w:pPr>
        <w:tabs>
          <w:tab w:val="left" w:pos="2856"/>
        </w:tabs>
        <w:ind w:right="-874"/>
        <w:jc w:val="center"/>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sidRPr="00CC66F5">
        <w:rPr>
          <w:rFonts w:ascii="Cambria" w:hAnsi="Cambria"/>
          <w:sz w:val="24"/>
          <w:szCs w:val="24"/>
          <w:lang w:val="lv-LV"/>
        </w:rPr>
        <w:t xml:space="preserve">Kokneses novada dome ir iepazinusies ar SIA „Vidusdaugavas SPAAO” 02.10.2015. vēstuli  Nr.1-5/90/1-6 „Par Vidusdaugavas  reģionālā atkritumu apsaimniekošanas plānu 2015.-2021.gadam”  un  Vidusdaugavas reģionālā atkritumu apsaimniekošanas plāna 2015.-2021.gadam projektu, ņemot vērā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w:t>
      </w:r>
      <w:r w:rsidRPr="00C43B0F">
        <w:rPr>
          <w:rFonts w:asciiTheme="majorHAnsi" w:hAnsiTheme="majorHAnsi"/>
          <w:sz w:val="24"/>
          <w:szCs w:val="24"/>
          <w:lang w:val="lv-LV"/>
        </w:rPr>
        <w:lastRenderedPageBreak/>
        <w:t>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CC66F5" w:rsidRDefault="00353D15" w:rsidP="00353D15">
      <w:pPr>
        <w:tabs>
          <w:tab w:val="left" w:pos="2856"/>
        </w:tabs>
        <w:ind w:right="-874"/>
        <w:jc w:val="both"/>
        <w:rPr>
          <w:rFonts w:ascii="Cambria" w:hAnsi="Cambria"/>
          <w:sz w:val="24"/>
          <w:szCs w:val="24"/>
          <w:lang w:val="lv-LV"/>
        </w:rPr>
      </w:pPr>
    </w:p>
    <w:p w:rsidR="00353D15" w:rsidRPr="00E03608" w:rsidRDefault="00353D15" w:rsidP="00353D15">
      <w:pPr>
        <w:ind w:right="-874" w:firstLine="720"/>
        <w:jc w:val="both"/>
        <w:rPr>
          <w:rFonts w:ascii="Cambria" w:hAnsi="Cambria"/>
          <w:b/>
          <w:sz w:val="24"/>
          <w:szCs w:val="24"/>
          <w:lang w:val="lv-LV"/>
        </w:rPr>
      </w:pPr>
      <w:r w:rsidRPr="00E03608">
        <w:rPr>
          <w:rFonts w:ascii="Cambria" w:hAnsi="Cambria"/>
          <w:b/>
          <w:sz w:val="24"/>
          <w:szCs w:val="24"/>
          <w:lang w:val="lv-LV"/>
        </w:rPr>
        <w:t>1.Apstiprināt Vidusdaugavas reģionālā  atkritumu apsaimniekošanas plānu 2015.-2021.gadam.</w:t>
      </w:r>
    </w:p>
    <w:p w:rsidR="00353D15" w:rsidRPr="00CC66F5" w:rsidRDefault="00353D15" w:rsidP="00353D15">
      <w:pPr>
        <w:tabs>
          <w:tab w:val="left" w:pos="2856"/>
        </w:tabs>
        <w:ind w:right="-874"/>
        <w:jc w:val="both"/>
        <w:rPr>
          <w:rFonts w:ascii="Cambria" w:hAnsi="Cambria"/>
          <w:sz w:val="24"/>
          <w:szCs w:val="24"/>
          <w:lang w:val="lv-LV"/>
        </w:rPr>
      </w:pPr>
    </w:p>
    <w:p w:rsidR="00353D15" w:rsidRPr="00CC66F5" w:rsidRDefault="00353D15" w:rsidP="00353D15">
      <w:pPr>
        <w:tabs>
          <w:tab w:val="left" w:pos="2856"/>
        </w:tabs>
        <w:ind w:right="-874"/>
        <w:jc w:val="both"/>
        <w:rPr>
          <w:rFonts w:ascii="Cambria" w:hAnsi="Cambria"/>
          <w:sz w:val="24"/>
          <w:szCs w:val="24"/>
          <w:lang w:val="lv-LV"/>
        </w:rPr>
      </w:pPr>
    </w:p>
    <w:p w:rsidR="00353D15" w:rsidRPr="00CC66F5" w:rsidRDefault="00353D15" w:rsidP="00353D15">
      <w:pPr>
        <w:pStyle w:val="NormalWeb"/>
        <w:shd w:val="clear" w:color="auto" w:fill="FFFFFF"/>
        <w:spacing w:before="0" w:beforeAutospacing="0" w:after="0" w:afterAutospacing="0"/>
        <w:ind w:right="-902"/>
        <w:jc w:val="both"/>
        <w:rPr>
          <w:rFonts w:ascii="Cambria" w:hAnsi="Cambria" w:cs="Lucida Sans Unicode"/>
          <w:color w:val="000000"/>
          <w:sz w:val="22"/>
          <w:szCs w:val="22"/>
        </w:rPr>
      </w:pPr>
    </w:p>
    <w:p w:rsidR="00353D15" w:rsidRPr="005F475D"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FD464F">
        <w:rPr>
          <w:rFonts w:ascii="Cambria" w:hAnsi="Cambria"/>
          <w:b/>
          <w:sz w:val="24"/>
          <w:szCs w:val="24"/>
          <w:lang w:val="lv-LV"/>
        </w:rPr>
        <w:t xml:space="preserve">6.2. </w:t>
      </w:r>
    </w:p>
    <w:p w:rsidR="00353D15" w:rsidRDefault="00353D15" w:rsidP="00353D15">
      <w:pPr>
        <w:tabs>
          <w:tab w:val="left" w:pos="2856"/>
        </w:tabs>
        <w:ind w:right="-874"/>
        <w:jc w:val="center"/>
        <w:rPr>
          <w:rFonts w:ascii="Cambria" w:hAnsi="Cambria"/>
          <w:sz w:val="24"/>
          <w:szCs w:val="24"/>
          <w:lang w:val="lv-LV"/>
        </w:rPr>
      </w:pPr>
      <w:r w:rsidRPr="00FD464F">
        <w:rPr>
          <w:rFonts w:ascii="Cambria" w:hAnsi="Cambria"/>
          <w:b/>
          <w:sz w:val="24"/>
          <w:szCs w:val="24"/>
          <w:lang w:val="lv-LV"/>
        </w:rPr>
        <w:t>Par saistību pārņemšanu no Kokneses  internātpamatskolas- attīstības centra</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(A.Preiss)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4"/>
        <w:jc w:val="center"/>
        <w:rPr>
          <w:rFonts w:ascii="Cambria" w:hAnsi="Cambria"/>
          <w:sz w:val="24"/>
          <w:szCs w:val="24"/>
          <w:lang w:val="lv-LV"/>
        </w:rPr>
      </w:pPr>
    </w:p>
    <w:p w:rsidR="00353D15" w:rsidRPr="00B669BB" w:rsidRDefault="00353D15" w:rsidP="00353D15">
      <w:pPr>
        <w:tabs>
          <w:tab w:val="left" w:pos="2856"/>
        </w:tabs>
        <w:ind w:right="-874"/>
        <w:jc w:val="both"/>
        <w:rPr>
          <w:rFonts w:ascii="Cambria" w:hAnsi="Cambria"/>
          <w:sz w:val="24"/>
          <w:szCs w:val="24"/>
        </w:rPr>
      </w:pPr>
      <w:r w:rsidRPr="00B669BB">
        <w:rPr>
          <w:rFonts w:ascii="Cambria" w:hAnsi="Cambria"/>
          <w:sz w:val="24"/>
          <w:szCs w:val="24"/>
        </w:rPr>
        <w:t>Kokneses novada dome ir iepazinusies ar  Kokneses internātpamatskolas- attīstības centra 2015.gada 12.augusta vēstuli Nr.1-2/12-222 „Par saistību pārņemšanu” .</w:t>
      </w:r>
    </w:p>
    <w:p w:rsidR="00353D15" w:rsidRPr="00B669BB" w:rsidRDefault="00353D15" w:rsidP="00353D15">
      <w:pPr>
        <w:tabs>
          <w:tab w:val="left" w:pos="2856"/>
        </w:tabs>
        <w:ind w:right="-874"/>
        <w:jc w:val="both"/>
        <w:rPr>
          <w:rFonts w:ascii="Cambria" w:hAnsi="Cambria"/>
          <w:sz w:val="24"/>
          <w:szCs w:val="24"/>
        </w:rPr>
      </w:pPr>
    </w:p>
    <w:p w:rsidR="00353D15" w:rsidRPr="00C43B0F" w:rsidRDefault="00353D15" w:rsidP="00353D15">
      <w:pPr>
        <w:ind w:right="-908"/>
        <w:jc w:val="both"/>
        <w:rPr>
          <w:rFonts w:asciiTheme="majorHAnsi" w:hAnsiTheme="majorHAnsi"/>
          <w:i/>
          <w:sz w:val="24"/>
          <w:szCs w:val="24"/>
          <w:lang w:val="lv-LV"/>
        </w:rPr>
      </w:pPr>
      <w:r w:rsidRPr="00B669BB">
        <w:rPr>
          <w:rFonts w:ascii="Cambria" w:hAnsi="Cambria"/>
          <w:sz w:val="24"/>
          <w:szCs w:val="24"/>
        </w:rPr>
        <w:tab/>
        <w:t>Ņemot vērā iepriekš minēto, pamatojoties uz likuma „Par pašvaldībām” 15.panta pirmās daļas 1.punktu,  kurā teikts, ka viena no pašvaldības funkcijām ir</w:t>
      </w:r>
      <w:r w:rsidRPr="00B669BB">
        <w:rPr>
          <w:rFonts w:ascii="Cambria" w:hAnsi="Cambria" w:cs="Arial"/>
          <w:sz w:val="24"/>
          <w:szCs w:val="24"/>
        </w:rPr>
        <w:t xml:space="preserve"> organizēt iedzīvotājiem komunālos pakalpojumus (ūdensapgāde un kanalizācija; siltumapgāde; sadzīves atkritumu apsaimniekošana; notekūdeņu savākšana, novadīšana un attīrīšana) neatkarīgi no tā, kā īpašumā atrodas dzīvojamais fonds, ņemot vērā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B669BB" w:rsidRDefault="00353D15" w:rsidP="00353D15">
      <w:pPr>
        <w:tabs>
          <w:tab w:val="left" w:pos="0"/>
        </w:tabs>
        <w:ind w:right="-874"/>
        <w:jc w:val="both"/>
        <w:rPr>
          <w:rFonts w:ascii="Cambria" w:hAnsi="Cambria"/>
          <w:sz w:val="24"/>
          <w:szCs w:val="24"/>
        </w:rPr>
      </w:pP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b/>
        <w:t xml:space="preserve">1. </w:t>
      </w:r>
      <w:r w:rsidRPr="00B669BB">
        <w:rPr>
          <w:rFonts w:ascii="Cambria" w:hAnsi="Cambria"/>
          <w:b/>
          <w:sz w:val="24"/>
          <w:szCs w:val="24"/>
        </w:rPr>
        <w:t>Nodot turējumā ar 2016.gada 1.janvāri</w:t>
      </w:r>
      <w:r w:rsidRPr="00B669BB">
        <w:rPr>
          <w:rFonts w:ascii="Cambria" w:hAnsi="Cambria"/>
          <w:sz w:val="24"/>
          <w:szCs w:val="24"/>
        </w:rPr>
        <w:t xml:space="preserve"> sabiedrībai ar ierobežotu atbildību „Kokneses Komunālie pakalpojumi” Kokneses internātpamatskolas- attīstības centra bilancē esošās inženierbūves:</w:t>
      </w:r>
    </w:p>
    <w:p w:rsidR="00353D15" w:rsidRPr="00B669BB" w:rsidRDefault="00353D15" w:rsidP="00353D15">
      <w:pPr>
        <w:tabs>
          <w:tab w:val="left" w:pos="0"/>
        </w:tabs>
        <w:ind w:right="-874"/>
        <w:jc w:val="both"/>
        <w:rPr>
          <w:rFonts w:ascii="Cambria" w:hAnsi="Cambria"/>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1984"/>
        <w:gridCol w:w="1701"/>
      </w:tblGrid>
      <w:tr w:rsidR="00353D15" w:rsidRPr="00B669BB" w:rsidTr="00353D15">
        <w:tc>
          <w:tcPr>
            <w:tcW w:w="3510"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Nosaukums</w:t>
            </w:r>
          </w:p>
        </w:tc>
        <w:tc>
          <w:tcPr>
            <w:tcW w:w="2127"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 xml:space="preserve">Sākotnējā vērtība </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EUR</w:t>
            </w:r>
          </w:p>
        </w:tc>
        <w:tc>
          <w:tcPr>
            <w:tcW w:w="1984"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 xml:space="preserve">Nolietojums uz </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01.01.2016.</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EUR</w:t>
            </w:r>
          </w:p>
        </w:tc>
        <w:tc>
          <w:tcPr>
            <w:tcW w:w="1701"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Atlikusī vērtība</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EUR</w:t>
            </w:r>
          </w:p>
        </w:tc>
      </w:tr>
      <w:tr w:rsidR="00353D15" w:rsidRPr="00B669BB" w:rsidTr="00353D15">
        <w:tc>
          <w:tcPr>
            <w:tcW w:w="3510"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Bioloģiskās attīrīšanas iekārtas</w:t>
            </w:r>
          </w:p>
        </w:tc>
        <w:tc>
          <w:tcPr>
            <w:tcW w:w="2127"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19868,60</w:t>
            </w:r>
          </w:p>
        </w:tc>
        <w:tc>
          <w:tcPr>
            <w:tcW w:w="1984"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12078,27</w:t>
            </w:r>
          </w:p>
        </w:tc>
        <w:tc>
          <w:tcPr>
            <w:tcW w:w="1701"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7790,33</w:t>
            </w:r>
          </w:p>
        </w:tc>
      </w:tr>
      <w:tr w:rsidR="00353D15" w:rsidRPr="00B669BB" w:rsidTr="00353D15">
        <w:tc>
          <w:tcPr>
            <w:tcW w:w="3510"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Artēziskā aka</w:t>
            </w:r>
          </w:p>
        </w:tc>
        <w:tc>
          <w:tcPr>
            <w:tcW w:w="2127"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1461,52</w:t>
            </w:r>
          </w:p>
        </w:tc>
        <w:tc>
          <w:tcPr>
            <w:tcW w:w="1984"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631,56</w:t>
            </w:r>
          </w:p>
        </w:tc>
        <w:tc>
          <w:tcPr>
            <w:tcW w:w="1701"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829,96</w:t>
            </w:r>
          </w:p>
        </w:tc>
      </w:tr>
      <w:tr w:rsidR="00353D15" w:rsidRPr="00B669BB" w:rsidTr="00353D15">
        <w:tc>
          <w:tcPr>
            <w:tcW w:w="3510" w:type="dxa"/>
          </w:tcPr>
          <w:p w:rsidR="00353D15" w:rsidRPr="00B669BB" w:rsidRDefault="00353D15" w:rsidP="00353D15">
            <w:pPr>
              <w:tabs>
                <w:tab w:val="left" w:pos="0"/>
              </w:tabs>
              <w:ind w:right="-874"/>
              <w:jc w:val="both"/>
              <w:rPr>
                <w:rFonts w:ascii="Cambria" w:hAnsi="Cambria"/>
                <w:b/>
                <w:sz w:val="24"/>
                <w:szCs w:val="24"/>
              </w:rPr>
            </w:pPr>
            <w:r w:rsidRPr="00B669BB">
              <w:rPr>
                <w:rFonts w:ascii="Cambria" w:hAnsi="Cambria"/>
                <w:b/>
                <w:sz w:val="24"/>
                <w:szCs w:val="24"/>
              </w:rPr>
              <w:t>KOPĀ</w:t>
            </w:r>
          </w:p>
        </w:tc>
        <w:tc>
          <w:tcPr>
            <w:tcW w:w="2127"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21330,12</w:t>
            </w:r>
          </w:p>
        </w:tc>
        <w:tc>
          <w:tcPr>
            <w:tcW w:w="1984"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12709,83</w:t>
            </w:r>
          </w:p>
        </w:tc>
        <w:tc>
          <w:tcPr>
            <w:tcW w:w="1701" w:type="dxa"/>
          </w:tcPr>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8620,29</w:t>
            </w:r>
          </w:p>
        </w:tc>
      </w:tr>
    </w:tbl>
    <w:p w:rsidR="00353D15" w:rsidRPr="00B669BB" w:rsidRDefault="00353D15" w:rsidP="00353D15">
      <w:pPr>
        <w:tabs>
          <w:tab w:val="left" w:pos="0"/>
        </w:tabs>
        <w:ind w:right="-874"/>
        <w:jc w:val="both"/>
        <w:rPr>
          <w:rFonts w:ascii="Cambria" w:hAnsi="Cambria"/>
          <w:sz w:val="24"/>
          <w:szCs w:val="24"/>
        </w:rPr>
      </w:pP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b/>
        <w:t>2.Kokneses internātpamatskolai- attīstības centram slēgt līgumu ar SIA „Kokneses Komunālie pakalpojumi” par lēmuma pirmajā punktā minēto inženierbūvju  nodošanu turējumā.</w:t>
      </w:r>
    </w:p>
    <w:p w:rsidR="00353D15" w:rsidRPr="00B669BB" w:rsidRDefault="00353D15" w:rsidP="00353D15">
      <w:pPr>
        <w:tabs>
          <w:tab w:val="left" w:pos="0"/>
        </w:tabs>
        <w:ind w:right="-874"/>
        <w:jc w:val="both"/>
        <w:rPr>
          <w:rFonts w:ascii="Cambria" w:hAnsi="Cambria"/>
          <w:sz w:val="24"/>
          <w:szCs w:val="24"/>
        </w:rPr>
      </w:pP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b/>
        <w:t>3.Kokneses internātpamatskolas- attīstības centram:</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b/>
        <w:t>3.1. pārgrāmatot  iepriekš minētās  inženierbūves  no konta 1218 „Inženierbūves” uz kontu 1252 „Turējumā nodotās valsts un pašvaldību  ēkas un būves”.</w:t>
      </w:r>
    </w:p>
    <w:p w:rsidR="00353D15" w:rsidRPr="00B669BB" w:rsidRDefault="00353D15" w:rsidP="00353D15">
      <w:pPr>
        <w:tabs>
          <w:tab w:val="left" w:pos="0"/>
        </w:tabs>
        <w:ind w:right="-874"/>
        <w:jc w:val="both"/>
        <w:rPr>
          <w:rFonts w:ascii="Cambria" w:hAnsi="Cambria"/>
          <w:sz w:val="24"/>
          <w:szCs w:val="24"/>
        </w:rPr>
      </w:pPr>
      <w:r w:rsidRPr="00B669BB">
        <w:rPr>
          <w:rFonts w:ascii="Cambria" w:hAnsi="Cambria"/>
          <w:sz w:val="24"/>
          <w:szCs w:val="24"/>
        </w:rPr>
        <w:tab/>
        <w:t>3.2. iepriekš minēto inženierbūvju  uzkrāto nolietojumu  pārgrāmatot  no konta 1291”Ēku un būvju  uzkrātais nolietojums” uz  kontu 1295 „Turējumā nodoto  valsts un pašvaldību īpašumam uzkrātais nolietojums”.</w:t>
      </w:r>
    </w:p>
    <w:p w:rsidR="00353D15" w:rsidRDefault="00353D15" w:rsidP="00353D15">
      <w:pPr>
        <w:tabs>
          <w:tab w:val="left" w:pos="2856"/>
        </w:tabs>
        <w:ind w:right="-874"/>
        <w:jc w:val="center"/>
        <w:rPr>
          <w:rFonts w:ascii="Cambria" w:hAnsi="Cambria"/>
          <w:sz w:val="24"/>
          <w:szCs w:val="24"/>
        </w:rPr>
      </w:pP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6.3</w:t>
      </w:r>
      <w:r w:rsidRPr="002741B3">
        <w:rPr>
          <w:rFonts w:ascii="Cambria" w:hAnsi="Cambria"/>
          <w:b/>
          <w:sz w:val="24"/>
          <w:szCs w:val="24"/>
          <w:lang w:val="lv-LV"/>
        </w:rPr>
        <w:t>.</w:t>
      </w:r>
    </w:p>
    <w:p w:rsidR="00353D15" w:rsidRDefault="00353D15" w:rsidP="00353D15">
      <w:pPr>
        <w:tabs>
          <w:tab w:val="left" w:pos="2856"/>
        </w:tabs>
        <w:ind w:right="-874"/>
        <w:jc w:val="center"/>
        <w:rPr>
          <w:rFonts w:ascii="Cambria" w:hAnsi="Cambria"/>
          <w:b/>
          <w:sz w:val="24"/>
          <w:szCs w:val="24"/>
          <w:lang w:val="lv-LV"/>
        </w:rPr>
      </w:pPr>
      <w:r w:rsidRPr="002741B3">
        <w:rPr>
          <w:rFonts w:ascii="Cambria" w:hAnsi="Cambria"/>
          <w:b/>
          <w:sz w:val="24"/>
          <w:szCs w:val="24"/>
          <w:lang w:val="lv-LV"/>
        </w:rPr>
        <w:t>Par apkures katlu un katlu māju  Kokneses internātpamatskolā- attīstības centrā</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 xml:space="preserve">_______________________________________________________________________________________________________ </w:t>
      </w:r>
    </w:p>
    <w:p w:rsidR="00353D15" w:rsidRPr="00057CBA" w:rsidRDefault="00353D15" w:rsidP="00353D15">
      <w:pPr>
        <w:tabs>
          <w:tab w:val="left" w:pos="2856"/>
        </w:tabs>
        <w:ind w:right="-874"/>
        <w:jc w:val="center"/>
        <w:rPr>
          <w:rFonts w:ascii="Cambria" w:hAnsi="Cambria"/>
          <w:sz w:val="24"/>
          <w:szCs w:val="24"/>
          <w:lang w:val="lv-LV"/>
        </w:rPr>
      </w:pPr>
      <w:r w:rsidRPr="00057CBA">
        <w:rPr>
          <w:rFonts w:ascii="Cambria" w:hAnsi="Cambria"/>
          <w:sz w:val="24"/>
          <w:szCs w:val="24"/>
          <w:lang w:val="lv-LV"/>
        </w:rPr>
        <w:t>(G.Rūtiņa, A.Preiss)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Pr="00AA6478" w:rsidRDefault="00353D15" w:rsidP="00353D15">
      <w:pPr>
        <w:tabs>
          <w:tab w:val="left" w:pos="2856"/>
        </w:tabs>
        <w:ind w:right="-874"/>
        <w:jc w:val="both"/>
        <w:rPr>
          <w:rFonts w:ascii="Cambria" w:hAnsi="Cambria"/>
          <w:lang w:val="lv-LV"/>
        </w:rPr>
      </w:pPr>
    </w:p>
    <w:p w:rsidR="00353D15" w:rsidRPr="00AA6478" w:rsidRDefault="00353D15" w:rsidP="00353D15">
      <w:pPr>
        <w:tabs>
          <w:tab w:val="left" w:pos="2856"/>
        </w:tabs>
        <w:ind w:right="-874"/>
        <w:jc w:val="both"/>
        <w:rPr>
          <w:rFonts w:ascii="Cambria" w:hAnsi="Cambria"/>
          <w:sz w:val="24"/>
          <w:szCs w:val="24"/>
          <w:lang w:val="lv-LV"/>
        </w:rPr>
      </w:pPr>
      <w:r w:rsidRPr="00AA6478">
        <w:rPr>
          <w:rFonts w:ascii="Cambria" w:hAnsi="Cambria"/>
          <w:sz w:val="24"/>
          <w:szCs w:val="24"/>
          <w:lang w:val="lv-LV"/>
        </w:rPr>
        <w:t>Kokneses novada dome ir izskatījusi Kokneses internātpamatskolas- attīstības centra (turpmāk Skola-centrs) 2015.gada 12.oktobra vēstuli Nr. 1-2/12-307 „Par apkures katlu un katlu māju”, kurā skola-centrs lūdz piešķirt finansējumu esošā apkures katla remontam, jauna apkures katla iegādei, katlu mājas jumta remontam un lūdz risināt jautājumu par finanšu līdzekļu daļas atgriešanu skolai-centram, jo skola veic siltumenerģijas piegādi dzīvojamai mājai „Liepas” un siltumenerģijas tarifi nav  mainīti kopš 2007.gada.</w:t>
      </w:r>
    </w:p>
    <w:p w:rsidR="00353D15" w:rsidRPr="00AA6478" w:rsidRDefault="00353D15" w:rsidP="00353D15">
      <w:pPr>
        <w:tabs>
          <w:tab w:val="left" w:pos="2856"/>
        </w:tabs>
        <w:ind w:right="-874"/>
        <w:jc w:val="both"/>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sidRPr="00AA6478">
        <w:rPr>
          <w:rFonts w:ascii="Cambria" w:hAnsi="Cambria"/>
          <w:sz w:val="24"/>
          <w:szCs w:val="24"/>
          <w:lang w:val="lv-LV"/>
        </w:rPr>
        <w:t>Ņemot vērā iepriekš minēto, pamatojoties uz likuma „Par pašvaldībām” 15.panta pirmās daļas 1.punktu,  kurā teikts, ka viena no pašvaldības funkcijām ir</w:t>
      </w:r>
      <w:r w:rsidRPr="00AA6478">
        <w:rPr>
          <w:rFonts w:ascii="Cambria" w:hAnsi="Cambria" w:cs="Arial"/>
          <w:sz w:val="24"/>
          <w:szCs w:val="24"/>
          <w:lang w:val="lv-LV"/>
        </w:rPr>
        <w:t xml:space="preserve"> organizēt iedzīvotājiem komunālos pakalpojumus (ūdensapgāde un kanalizācija; siltumapgāde; sadzīves atkritumu apsaimniekošana; notekūdeņu savākšana, novadīšana un attīrīšana) neatkarīgi no tā, kā īpašumā atrodas dzīvojamais fonds, ņemot vērā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w:t>
      </w:r>
    </w:p>
    <w:p w:rsidR="00353D15" w:rsidRPr="00AA6478" w:rsidRDefault="00353D15" w:rsidP="00353D15">
      <w:pPr>
        <w:ind w:right="-902"/>
        <w:jc w:val="both"/>
        <w:rPr>
          <w:rFonts w:ascii="Cambria" w:hAnsi="Cambria" w:cs="Arial"/>
          <w:lang w:val="lv-LV"/>
        </w:rPr>
      </w:pPr>
    </w:p>
    <w:p w:rsidR="00353D15" w:rsidRPr="00057CBA" w:rsidRDefault="00353D15" w:rsidP="00353D15">
      <w:pPr>
        <w:ind w:right="-902" w:firstLine="720"/>
        <w:jc w:val="both"/>
        <w:rPr>
          <w:rFonts w:ascii="Cambria" w:hAnsi="Cambria" w:cs="Arial"/>
          <w:b/>
          <w:sz w:val="24"/>
          <w:szCs w:val="24"/>
          <w:lang w:val="lv-LV"/>
        </w:rPr>
      </w:pPr>
      <w:r w:rsidRPr="00057CBA">
        <w:rPr>
          <w:rFonts w:ascii="Cambria" w:hAnsi="Cambria" w:cs="Arial"/>
          <w:b/>
          <w:sz w:val="24"/>
          <w:szCs w:val="24"/>
          <w:lang w:val="lv-LV"/>
        </w:rPr>
        <w:t xml:space="preserve">1.Ar 2016.gada 1.janvāri pārskatīt  siltumenerģijas tarifu daudzdzīvokļu dzīvojamai  mājai  „Liepas” Kokneses pagastā Kokneses novadā. </w:t>
      </w:r>
    </w:p>
    <w:p w:rsidR="00353D15" w:rsidRPr="00AA6478" w:rsidRDefault="00353D15" w:rsidP="00353D15">
      <w:pPr>
        <w:ind w:right="-902"/>
        <w:jc w:val="both"/>
        <w:rPr>
          <w:rFonts w:ascii="Cambria" w:hAnsi="Cambria" w:cs="Arial"/>
          <w:b/>
          <w:sz w:val="24"/>
          <w:szCs w:val="24"/>
          <w:lang w:val="lv-LV"/>
        </w:rPr>
      </w:pPr>
      <w:r w:rsidRPr="00AA6478">
        <w:rPr>
          <w:rFonts w:ascii="Cambria" w:hAnsi="Cambria" w:cs="Arial"/>
          <w:b/>
          <w:sz w:val="24"/>
          <w:szCs w:val="24"/>
          <w:lang w:val="lv-LV"/>
        </w:rPr>
        <w:tab/>
      </w:r>
    </w:p>
    <w:p w:rsidR="00353D15" w:rsidRDefault="00353D15" w:rsidP="00353D15">
      <w:pPr>
        <w:ind w:right="-902"/>
        <w:jc w:val="both"/>
        <w:rPr>
          <w:rFonts w:ascii="Cambria" w:hAnsi="Cambria" w:cs="Arial"/>
          <w:b/>
          <w:sz w:val="24"/>
          <w:szCs w:val="24"/>
          <w:lang w:val="lv-LV"/>
        </w:rPr>
      </w:pPr>
      <w:r w:rsidRPr="00AA6478">
        <w:rPr>
          <w:rFonts w:ascii="Cambria" w:hAnsi="Cambria" w:cs="Arial"/>
          <w:b/>
          <w:sz w:val="24"/>
          <w:szCs w:val="24"/>
          <w:lang w:val="lv-LV"/>
        </w:rPr>
        <w:tab/>
      </w:r>
    </w:p>
    <w:p w:rsidR="00353D15" w:rsidRDefault="00353D15" w:rsidP="00353D15">
      <w:pPr>
        <w:ind w:right="-902"/>
        <w:jc w:val="both"/>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6.4</w:t>
      </w: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 xml:space="preserve">Par tarifiem </w:t>
      </w: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 xml:space="preserve">_______________________________________________________________________________________________________ </w:t>
      </w:r>
    </w:p>
    <w:p w:rsidR="00353D15" w:rsidRPr="00057CBA"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(J.Mieztis, P.Keišs, A.Preiss)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w:t>
      </w:r>
      <w:r w:rsidR="00AA62EC">
        <w:rPr>
          <w:rFonts w:ascii="Cambria" w:hAnsi="Cambria"/>
          <w:sz w:val="24"/>
          <w:szCs w:val="24"/>
          <w:lang w:val="lv-LV"/>
        </w:rPr>
        <w:t xml:space="preserve"> </w:t>
      </w:r>
      <w:r>
        <w:rPr>
          <w:rFonts w:ascii="Cambria" w:hAnsi="Cambria"/>
          <w:sz w:val="24"/>
          <w:szCs w:val="24"/>
          <w:lang w:val="lv-LV"/>
        </w:rPr>
        <w:t>Dainis Vingris</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Pr>
          <w:rFonts w:ascii="Cambria" w:hAnsi="Cambria"/>
          <w:sz w:val="24"/>
          <w:szCs w:val="24"/>
          <w:lang w:val="lv-LV"/>
        </w:rPr>
        <w:t>Domes deputāts P.Keišs iesaka lēmuma projekta pirmā punkta izskatīšanu atlikt uz novembra mēneša domes sēdi, iepriekš izanalizējot iespēju samazināt  lēmuma projektā  iekļautos ūdensapgādes un kanalizācijas tarifus.</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Pr>
          <w:rFonts w:ascii="Cambria" w:hAnsi="Cambria"/>
          <w:sz w:val="24"/>
          <w:szCs w:val="24"/>
          <w:lang w:val="lv-LV"/>
        </w:rPr>
        <w:t>Domes priekšsēdētājs aicina domes deputātus  balsot par deputāta Pētera Keiša  ierosinājumu.</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ind w:right="-908"/>
        <w:jc w:val="both"/>
        <w:rPr>
          <w:rFonts w:ascii="Cambria" w:hAnsi="Cambria"/>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,Valdis Biķernieks, Pēteris Keišs, Jānis Krūmiņš, Jānis Liepiņš, Henriks Ločmelis , Jānis Miezītis, Edgars Mikāls , Gita Rūtiņa,  Uldis Riekstiņš, Dainis Vingris) PRET-nav, ATTURAS-nav,  Kokneses novada dome NOLEMJ</w:t>
      </w:r>
      <w:r>
        <w:rPr>
          <w:rFonts w:asciiTheme="majorHAnsi" w:hAnsiTheme="majorHAnsi"/>
          <w:sz w:val="24"/>
          <w:szCs w:val="24"/>
          <w:lang w:val="lv-LV"/>
        </w:rPr>
        <w:t xml:space="preserve"> lēmuma projekta pirmā punkta :</w:t>
      </w:r>
    </w:p>
    <w:p w:rsidR="00353D15"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lastRenderedPageBreak/>
        <w:tab/>
        <w:t>„1</w:t>
      </w:r>
      <w:r w:rsidRPr="00E101CC">
        <w:rPr>
          <w:rFonts w:ascii="Cambria" w:hAnsi="Cambria"/>
          <w:sz w:val="24"/>
          <w:szCs w:val="24"/>
          <w:lang w:val="lv-LV"/>
        </w:rPr>
        <w:t xml:space="preserve">.Ar 2016.gada 1.janvāri  apstiprināt  daudzdzīvokļu dzīvojamai mājai “Liepas” Kokneses pagastā, Kokneses novadā un Kokneses internātpamatskolai- attīstības centram </w:t>
      </w:r>
      <w:r>
        <w:rPr>
          <w:rFonts w:ascii="Cambria" w:hAnsi="Cambria"/>
          <w:sz w:val="24"/>
          <w:szCs w:val="24"/>
          <w:lang w:val="lv-LV"/>
        </w:rPr>
        <w:t>šādus  ūdensapgādes un kanalizācijas tarifus:</w:t>
      </w:r>
    </w:p>
    <w:p w:rsidR="00353D15"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t xml:space="preserve">- ūdensapgādes tarifs- </w:t>
      </w:r>
      <w:r w:rsidRPr="00222B1F">
        <w:rPr>
          <w:rFonts w:ascii="Cambria" w:hAnsi="Cambria"/>
          <w:b/>
          <w:sz w:val="24"/>
          <w:szCs w:val="24"/>
          <w:lang w:val="lv-LV"/>
        </w:rPr>
        <w:t>1,871 euro/m</w:t>
      </w:r>
      <w:r w:rsidRPr="00222B1F">
        <w:rPr>
          <w:rFonts w:ascii="Cambria" w:hAnsi="Cambria"/>
          <w:b/>
          <w:sz w:val="24"/>
          <w:szCs w:val="24"/>
          <w:vertAlign w:val="superscript"/>
          <w:lang w:val="lv-LV"/>
        </w:rPr>
        <w:t>3</w:t>
      </w:r>
      <w:r>
        <w:rPr>
          <w:rFonts w:ascii="Cambria" w:hAnsi="Cambria"/>
          <w:sz w:val="24"/>
          <w:szCs w:val="24"/>
          <w:vertAlign w:val="superscript"/>
          <w:lang w:val="lv-LV"/>
        </w:rPr>
        <w:t xml:space="preserve"> </w:t>
      </w:r>
      <w:r>
        <w:rPr>
          <w:rFonts w:ascii="Cambria" w:hAnsi="Cambria"/>
          <w:sz w:val="24"/>
          <w:szCs w:val="24"/>
          <w:lang w:val="lv-LV"/>
        </w:rPr>
        <w:t>;</w:t>
      </w:r>
    </w:p>
    <w:p w:rsidR="00353D15"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t xml:space="preserve">- kanalizācijas tarifs – </w:t>
      </w:r>
      <w:r w:rsidRPr="00222B1F">
        <w:rPr>
          <w:rFonts w:ascii="Cambria" w:hAnsi="Cambria"/>
          <w:b/>
          <w:sz w:val="24"/>
          <w:szCs w:val="24"/>
          <w:lang w:val="lv-LV"/>
        </w:rPr>
        <w:t>1,550 euro/m</w:t>
      </w:r>
      <w:r w:rsidRPr="00222B1F">
        <w:rPr>
          <w:rFonts w:ascii="Cambria" w:hAnsi="Cambria"/>
          <w:b/>
          <w:sz w:val="24"/>
          <w:szCs w:val="24"/>
          <w:vertAlign w:val="superscript"/>
          <w:lang w:val="lv-LV"/>
        </w:rPr>
        <w:t>3</w:t>
      </w:r>
      <w:r>
        <w:rPr>
          <w:rFonts w:ascii="Cambria" w:hAnsi="Cambria"/>
          <w:sz w:val="24"/>
          <w:szCs w:val="24"/>
          <w:vertAlign w:val="superscript"/>
          <w:lang w:val="lv-LV"/>
        </w:rPr>
        <w:t xml:space="preserve"> </w:t>
      </w:r>
      <w:r>
        <w:rPr>
          <w:rFonts w:ascii="Cambria" w:hAnsi="Cambria"/>
          <w:sz w:val="24"/>
          <w:szCs w:val="24"/>
          <w:lang w:val="lv-LV"/>
        </w:rPr>
        <w:t>.”</w:t>
      </w:r>
    </w:p>
    <w:p w:rsidR="00353D15"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t>izskatīšanu atlikt līdz 2015.gada novembra domes sēdei.</w:t>
      </w:r>
    </w:p>
    <w:p w:rsidR="00353D15" w:rsidRPr="00D55FBE" w:rsidRDefault="00353D15" w:rsidP="00353D15">
      <w:pPr>
        <w:tabs>
          <w:tab w:val="left" w:pos="2856"/>
        </w:tabs>
        <w:ind w:right="-874"/>
        <w:jc w:val="both"/>
        <w:rPr>
          <w:rFonts w:ascii="Cambria" w:hAnsi="Cambria"/>
          <w:sz w:val="24"/>
          <w:szCs w:val="24"/>
          <w:lang w:val="lv-LV"/>
        </w:rPr>
      </w:pPr>
    </w:p>
    <w:p w:rsidR="00353D15" w:rsidRPr="00C43B0F" w:rsidRDefault="00353D15" w:rsidP="00353D15">
      <w:pPr>
        <w:ind w:right="-908"/>
        <w:jc w:val="both"/>
        <w:rPr>
          <w:rFonts w:asciiTheme="majorHAnsi" w:hAnsiTheme="majorHAnsi"/>
          <w:i/>
          <w:sz w:val="24"/>
          <w:szCs w:val="24"/>
          <w:lang w:val="lv-LV"/>
        </w:rPr>
      </w:pPr>
      <w:r>
        <w:rPr>
          <w:rFonts w:ascii="Cambria" w:hAnsi="Cambria"/>
          <w:sz w:val="24"/>
          <w:szCs w:val="24"/>
          <w:lang w:val="lv-LV"/>
        </w:rPr>
        <w:t>P</w:t>
      </w:r>
      <w:r w:rsidRPr="00222B1F">
        <w:rPr>
          <w:rFonts w:ascii="Cambria" w:hAnsi="Cambria"/>
          <w:sz w:val="24"/>
          <w:szCs w:val="24"/>
          <w:lang w:val="lv-LV"/>
        </w:rPr>
        <w:t>amatojoties uz likuma „Par pašvaldībām” 15.panta pirmās daļas 1.punktu,  kurā teikts, ka viena no pašvaldības funkcijām ir</w:t>
      </w:r>
      <w:r w:rsidRPr="00222B1F">
        <w:rPr>
          <w:rFonts w:ascii="Cambria" w:hAnsi="Cambria" w:cs="Arial"/>
          <w:sz w:val="24"/>
          <w:szCs w:val="24"/>
          <w:lang w:val="lv-LV"/>
        </w:rPr>
        <w:t xml:space="preserve"> organizēt iedzīvotājiem komunālos pakalpojumus (ūdensapgāde un kanalizācija; siltumapgāde; sadzīves atkritumu apsaimniekošana; notekūdeņu savākšana, novadīšana un attīrīšana) neatkarīgi no tā, kā īpašumā atrodas dzīvojamais fonds, ņemot vērā </w:t>
      </w:r>
      <w:r>
        <w:rPr>
          <w:rFonts w:ascii="Cambria" w:hAnsi="Cambria" w:cs="Arial"/>
          <w:sz w:val="24"/>
          <w:szCs w:val="24"/>
          <w:lang w:val="lv-LV"/>
        </w:rPr>
        <w:t xml:space="preserve">SIA „Kokneses Komunālie pakalpojumi” un Kokneses internātpamatskolas  informāciju, </w:t>
      </w:r>
      <w:r w:rsidRPr="00222B1F">
        <w:rPr>
          <w:rFonts w:ascii="Cambria" w:hAnsi="Cambria" w:cs="Arial"/>
          <w:sz w:val="24"/>
          <w:szCs w:val="24"/>
          <w:lang w:val="lv-LV"/>
        </w:rPr>
        <w:t xml:space="preserve">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,Valdis Biķernieks, Pēteris Keišs, Jānis Krūmiņš, Jānis Liepiņš, Henriks Ločmelis , Edgars Mikāls , Gita Rūtiņa,  Uldis Riekstiņš, Dainis Vingris) PRET-nav, ATTURAS-</w:t>
      </w:r>
      <w:r>
        <w:rPr>
          <w:rFonts w:asciiTheme="majorHAnsi" w:hAnsiTheme="majorHAnsi"/>
          <w:sz w:val="24"/>
          <w:szCs w:val="24"/>
          <w:lang w:val="lv-LV"/>
        </w:rPr>
        <w:t>1 (Jānis Miezītis),</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222B1F" w:rsidRDefault="00353D15" w:rsidP="00353D15">
      <w:pPr>
        <w:ind w:right="-902" w:firstLine="720"/>
        <w:jc w:val="both"/>
        <w:rPr>
          <w:rFonts w:ascii="Cambria" w:hAnsi="Cambria" w:cs="Arial"/>
          <w:sz w:val="24"/>
          <w:szCs w:val="24"/>
          <w:lang w:val="lv-LV"/>
        </w:rPr>
      </w:pPr>
    </w:p>
    <w:p w:rsidR="00353D15" w:rsidRPr="00222B1F"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tab/>
        <w:t xml:space="preserve">1. </w:t>
      </w:r>
      <w:r w:rsidRPr="00E101CC">
        <w:rPr>
          <w:rFonts w:ascii="Cambria" w:hAnsi="Cambria"/>
          <w:sz w:val="24"/>
          <w:szCs w:val="24"/>
          <w:lang w:val="lv-LV"/>
        </w:rPr>
        <w:t>Ar 2016.gada 1.janvāri  apstiprināt  daudzdzīvokļu dzīvojamai mājai “Liepas” Kokneses pagastā, Kokneses novadā</w:t>
      </w:r>
      <w:r>
        <w:rPr>
          <w:rFonts w:ascii="Cambria" w:hAnsi="Cambria"/>
          <w:sz w:val="24"/>
          <w:szCs w:val="24"/>
          <w:lang w:val="lv-LV"/>
        </w:rPr>
        <w:t xml:space="preserve"> siltumenerģijas tarifu - </w:t>
      </w:r>
      <w:r w:rsidRPr="00222B1F">
        <w:rPr>
          <w:rFonts w:ascii="Cambria" w:hAnsi="Cambria"/>
          <w:b/>
          <w:sz w:val="24"/>
          <w:szCs w:val="24"/>
          <w:lang w:val="lv-LV"/>
        </w:rPr>
        <w:t>47,92  euro/MWh</w:t>
      </w:r>
      <w:r>
        <w:rPr>
          <w:rFonts w:ascii="Cambria" w:hAnsi="Cambria"/>
          <w:sz w:val="24"/>
          <w:szCs w:val="24"/>
          <w:lang w:val="lv-LV"/>
        </w:rPr>
        <w:t>.</w:t>
      </w:r>
    </w:p>
    <w:p w:rsidR="00353D15" w:rsidRPr="00222B1F" w:rsidRDefault="00353D15" w:rsidP="00353D15">
      <w:pPr>
        <w:tabs>
          <w:tab w:val="left" w:pos="0"/>
        </w:tabs>
        <w:ind w:right="-874"/>
        <w:jc w:val="both"/>
        <w:rPr>
          <w:rFonts w:ascii="Cambria" w:hAnsi="Cambria"/>
          <w:sz w:val="24"/>
          <w:szCs w:val="24"/>
          <w:lang w:val="lv-LV"/>
        </w:rPr>
      </w:pPr>
      <w:r>
        <w:rPr>
          <w:rFonts w:ascii="Cambria" w:hAnsi="Cambria"/>
          <w:b/>
          <w:sz w:val="24"/>
          <w:szCs w:val="24"/>
          <w:lang w:val="lv-LV"/>
        </w:rPr>
        <w:tab/>
      </w:r>
      <w:r>
        <w:rPr>
          <w:rFonts w:ascii="Cambria" w:hAnsi="Cambria"/>
          <w:sz w:val="24"/>
          <w:szCs w:val="24"/>
          <w:lang w:val="lv-LV"/>
        </w:rPr>
        <w:t>2</w:t>
      </w:r>
      <w:r w:rsidRPr="006C2883">
        <w:rPr>
          <w:rFonts w:ascii="Cambria" w:hAnsi="Cambria"/>
          <w:sz w:val="24"/>
          <w:szCs w:val="24"/>
          <w:lang w:val="lv-LV"/>
        </w:rPr>
        <w:t>. Uzdot</w:t>
      </w:r>
      <w:r>
        <w:rPr>
          <w:rFonts w:ascii="Cambria" w:hAnsi="Cambria"/>
          <w:sz w:val="24"/>
          <w:szCs w:val="24"/>
          <w:lang w:val="lv-LV"/>
        </w:rPr>
        <w:t xml:space="preserve"> SIA „Kokneses Komunālie pakalpojumi” ne vēlāk kā vienu mēnesi  pirms tarifu stāšanās spēkā brīdināt daudzdzīvokļu dzīvojamās </w:t>
      </w:r>
      <w:r w:rsidRPr="00E101CC">
        <w:rPr>
          <w:rFonts w:ascii="Cambria" w:hAnsi="Cambria"/>
          <w:sz w:val="24"/>
          <w:szCs w:val="24"/>
          <w:lang w:val="lv-LV"/>
        </w:rPr>
        <w:t xml:space="preserve"> mājai “Liepas”</w:t>
      </w:r>
      <w:r>
        <w:rPr>
          <w:rFonts w:ascii="Cambria" w:hAnsi="Cambria"/>
          <w:sz w:val="24"/>
          <w:szCs w:val="24"/>
          <w:lang w:val="lv-LV"/>
        </w:rPr>
        <w:t xml:space="preserve"> iedzīvotājus un </w:t>
      </w:r>
      <w:r w:rsidRPr="00E101CC">
        <w:rPr>
          <w:rFonts w:ascii="Cambria" w:hAnsi="Cambria"/>
          <w:sz w:val="24"/>
          <w:szCs w:val="24"/>
          <w:lang w:val="lv-LV"/>
        </w:rPr>
        <w:t xml:space="preserve">Kokneses </w:t>
      </w:r>
      <w:r>
        <w:rPr>
          <w:rFonts w:ascii="Cambria" w:hAnsi="Cambria"/>
          <w:sz w:val="24"/>
          <w:szCs w:val="24"/>
          <w:lang w:val="lv-LV"/>
        </w:rPr>
        <w:t>internātpamatskolas- attīstības centra administrāciju.</w:t>
      </w:r>
    </w:p>
    <w:p w:rsidR="00353D15" w:rsidRDefault="00353D15" w:rsidP="00353D15">
      <w:pPr>
        <w:tabs>
          <w:tab w:val="left" w:pos="2856"/>
        </w:tabs>
        <w:ind w:right="-874"/>
        <w:jc w:val="center"/>
        <w:rPr>
          <w:rFonts w:ascii="Cambria" w:hAnsi="Cambria"/>
          <w:b/>
          <w:sz w:val="24"/>
          <w:szCs w:val="24"/>
          <w:lang w:val="lv-LV"/>
        </w:rPr>
      </w:pPr>
    </w:p>
    <w:p w:rsidR="00353D15" w:rsidRPr="00123027" w:rsidRDefault="00353D15" w:rsidP="00353D15">
      <w:pPr>
        <w:tabs>
          <w:tab w:val="left" w:pos="2856"/>
        </w:tabs>
        <w:ind w:right="-874"/>
        <w:jc w:val="both"/>
        <w:rPr>
          <w:rFonts w:ascii="Cambria" w:hAnsi="Cambria"/>
          <w:lang w:val="lv-LV"/>
        </w:rPr>
      </w:pPr>
    </w:p>
    <w:p w:rsidR="00353D15" w:rsidRPr="00123027" w:rsidRDefault="00353D15" w:rsidP="00353D15">
      <w:pPr>
        <w:tabs>
          <w:tab w:val="left" w:pos="2856"/>
        </w:tabs>
        <w:ind w:right="-874"/>
        <w:jc w:val="both"/>
        <w:rPr>
          <w:rFonts w:ascii="Cambria" w:hAnsi="Cambria"/>
          <w:lang w:val="lv-LV"/>
        </w:rPr>
      </w:pPr>
    </w:p>
    <w:p w:rsidR="00353D15" w:rsidRDefault="00353D15" w:rsidP="00353D15">
      <w:pPr>
        <w:tabs>
          <w:tab w:val="left" w:pos="2856"/>
        </w:tabs>
        <w:ind w:right="-874"/>
        <w:jc w:val="center"/>
        <w:rPr>
          <w:rFonts w:asciiTheme="majorHAnsi" w:hAnsiTheme="majorHAnsi"/>
          <w:b/>
          <w:sz w:val="24"/>
          <w:szCs w:val="24"/>
          <w:lang w:val="lv-LV"/>
        </w:rPr>
      </w:pPr>
      <w:r>
        <w:rPr>
          <w:rFonts w:asciiTheme="majorHAnsi" w:hAnsiTheme="majorHAnsi"/>
          <w:b/>
          <w:sz w:val="24"/>
          <w:szCs w:val="24"/>
          <w:lang w:val="lv-LV"/>
        </w:rPr>
        <w:t>6.5</w:t>
      </w:r>
      <w:r w:rsidRPr="00580D45">
        <w:rPr>
          <w:rFonts w:asciiTheme="majorHAnsi" w:hAnsiTheme="majorHAnsi"/>
          <w:b/>
          <w:sz w:val="24"/>
          <w:szCs w:val="24"/>
          <w:lang w:val="lv-LV"/>
        </w:rPr>
        <w:t xml:space="preserve">. </w:t>
      </w:r>
    </w:p>
    <w:p w:rsidR="00353D15" w:rsidRDefault="00353D15" w:rsidP="00353D15">
      <w:pPr>
        <w:tabs>
          <w:tab w:val="left" w:pos="2856"/>
        </w:tabs>
        <w:ind w:right="-874"/>
        <w:jc w:val="center"/>
        <w:rPr>
          <w:rFonts w:asciiTheme="majorHAnsi" w:hAnsiTheme="majorHAnsi"/>
          <w:sz w:val="24"/>
          <w:szCs w:val="24"/>
          <w:lang w:val="lv-LV"/>
        </w:rPr>
      </w:pPr>
      <w:r w:rsidRPr="00580D45">
        <w:rPr>
          <w:rFonts w:asciiTheme="majorHAnsi" w:hAnsiTheme="majorHAnsi"/>
          <w:b/>
          <w:sz w:val="24"/>
          <w:szCs w:val="24"/>
          <w:lang w:val="lv-LV"/>
        </w:rPr>
        <w:t xml:space="preserve">Par nekustamā </w:t>
      </w:r>
      <w:r>
        <w:rPr>
          <w:rFonts w:asciiTheme="majorHAnsi" w:hAnsiTheme="majorHAnsi"/>
          <w:b/>
          <w:sz w:val="24"/>
          <w:szCs w:val="24"/>
          <w:lang w:val="lv-LV"/>
        </w:rPr>
        <w:t xml:space="preserve">īpašuma nodokli </w:t>
      </w:r>
    </w:p>
    <w:p w:rsidR="00353D15" w:rsidRDefault="00353D15" w:rsidP="00353D15">
      <w:pPr>
        <w:tabs>
          <w:tab w:val="left" w:pos="2856"/>
        </w:tabs>
        <w:ind w:right="-874"/>
        <w:jc w:val="center"/>
        <w:rPr>
          <w:rFonts w:asciiTheme="majorHAnsi" w:hAnsiTheme="majorHAnsi"/>
          <w:sz w:val="24"/>
          <w:szCs w:val="24"/>
          <w:lang w:val="lv-LV"/>
        </w:rPr>
      </w:pPr>
      <w:r>
        <w:rPr>
          <w:rFonts w:asciiTheme="majorHAnsi" w:hAnsiTheme="majorHAnsi"/>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4"/>
        <w:jc w:val="center"/>
        <w:rPr>
          <w:rFonts w:asciiTheme="majorHAnsi" w:hAnsiTheme="majorHAnsi"/>
          <w:sz w:val="24"/>
          <w:szCs w:val="24"/>
          <w:lang w:val="lv-LV"/>
        </w:rPr>
      </w:pPr>
    </w:p>
    <w:p w:rsidR="00353D15" w:rsidRDefault="00353D15" w:rsidP="00353D15">
      <w:pPr>
        <w:tabs>
          <w:tab w:val="left" w:pos="2856"/>
        </w:tabs>
        <w:ind w:right="-874"/>
        <w:jc w:val="center"/>
        <w:rPr>
          <w:rFonts w:asciiTheme="majorHAnsi" w:hAnsiTheme="majorHAnsi"/>
          <w:sz w:val="24"/>
          <w:szCs w:val="24"/>
          <w:lang w:val="lv-LV"/>
        </w:rPr>
      </w:pPr>
    </w:p>
    <w:p w:rsidR="00353D15" w:rsidRPr="006C2883" w:rsidRDefault="00353D15" w:rsidP="00353D15">
      <w:pPr>
        <w:ind w:right="-902"/>
        <w:jc w:val="center"/>
        <w:rPr>
          <w:rFonts w:asciiTheme="majorHAnsi" w:hAnsiTheme="majorHAnsi"/>
          <w:b/>
          <w:sz w:val="24"/>
          <w:szCs w:val="24"/>
          <w:lang w:val="lv-LV"/>
        </w:rPr>
      </w:pPr>
      <w:r w:rsidRPr="006C2883">
        <w:rPr>
          <w:rFonts w:asciiTheme="majorHAnsi" w:hAnsiTheme="majorHAnsi"/>
          <w:b/>
          <w:sz w:val="24"/>
          <w:szCs w:val="24"/>
          <w:lang w:val="lv-LV"/>
        </w:rPr>
        <w:t>6.5.1.</w:t>
      </w:r>
    </w:p>
    <w:p w:rsidR="00353D15" w:rsidRDefault="00353D15" w:rsidP="00353D15">
      <w:pPr>
        <w:ind w:right="-902"/>
        <w:jc w:val="center"/>
        <w:rPr>
          <w:rFonts w:asciiTheme="majorHAnsi" w:hAnsiTheme="majorHAnsi"/>
          <w:sz w:val="24"/>
          <w:szCs w:val="24"/>
          <w:lang w:val="lv-LV"/>
        </w:rPr>
      </w:pPr>
      <w:r w:rsidRPr="006C2883">
        <w:rPr>
          <w:rFonts w:asciiTheme="majorHAnsi" w:hAnsiTheme="majorHAnsi"/>
          <w:b/>
          <w:sz w:val="24"/>
          <w:szCs w:val="24"/>
          <w:lang w:val="lv-LV"/>
        </w:rPr>
        <w:t>Par  nokavētu nodokļu maksājumu piedziņu bezstrīda kārtībā</w:t>
      </w:r>
    </w:p>
    <w:p w:rsidR="00353D15" w:rsidRPr="006C2883" w:rsidRDefault="00353D15" w:rsidP="00353D15">
      <w:pPr>
        <w:ind w:right="-902"/>
        <w:jc w:val="center"/>
        <w:rPr>
          <w:rFonts w:asciiTheme="majorHAnsi" w:hAnsiTheme="majorHAnsi"/>
          <w:sz w:val="24"/>
          <w:szCs w:val="24"/>
          <w:lang w:val="lv-LV"/>
        </w:rPr>
      </w:pPr>
      <w:r>
        <w:rPr>
          <w:rFonts w:asciiTheme="majorHAnsi" w:hAnsiTheme="majorHAnsi"/>
          <w:sz w:val="24"/>
          <w:szCs w:val="24"/>
          <w:lang w:val="lv-LV"/>
        </w:rPr>
        <w:t>_______________________________________________________________________________________________________</w:t>
      </w:r>
    </w:p>
    <w:p w:rsidR="00353D15"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6C2883">
        <w:rPr>
          <w:rFonts w:asciiTheme="majorHAnsi" w:hAnsiTheme="majorHAnsi"/>
          <w:sz w:val="24"/>
          <w:szCs w:val="24"/>
          <w:lang w:val="lv-LV"/>
        </w:rPr>
        <w:t xml:space="preserve">  </w:t>
      </w:r>
      <w:r w:rsidRPr="006C2883">
        <w:rPr>
          <w:rFonts w:asciiTheme="majorHAnsi" w:hAnsiTheme="majorHAnsi"/>
          <w:sz w:val="24"/>
          <w:szCs w:val="24"/>
          <w:lang w:val="lv-LV"/>
        </w:rPr>
        <w:tab/>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20C4F" w:rsidRDefault="00353D15" w:rsidP="00353D15">
      <w:pPr>
        <w:ind w:right="-902"/>
        <w:jc w:val="both"/>
        <w:rPr>
          <w:rFonts w:asciiTheme="majorHAnsi" w:hAnsiTheme="majorHAnsi"/>
          <w:sz w:val="24"/>
          <w:szCs w:val="24"/>
          <w:lang w:val="lv-LV"/>
        </w:rPr>
      </w:pPr>
    </w:p>
    <w:p w:rsidR="00353D15" w:rsidRPr="00720C4F" w:rsidRDefault="00353D15" w:rsidP="00353D15">
      <w:pPr>
        <w:ind w:right="-902" w:firstLine="720"/>
        <w:jc w:val="both"/>
        <w:rPr>
          <w:rFonts w:asciiTheme="majorHAnsi" w:hAnsiTheme="majorHAnsi"/>
          <w:sz w:val="24"/>
          <w:szCs w:val="24"/>
          <w:lang w:val="lv-LV"/>
        </w:rPr>
      </w:pPr>
      <w:r w:rsidRPr="00720C4F">
        <w:rPr>
          <w:rFonts w:asciiTheme="majorHAnsi" w:hAnsiTheme="majorHAnsi"/>
          <w:b/>
          <w:sz w:val="24"/>
          <w:szCs w:val="24"/>
          <w:lang w:val="lv-LV"/>
        </w:rPr>
        <w:t>1</w:t>
      </w:r>
      <w:r w:rsidRPr="00720C4F">
        <w:rPr>
          <w:rFonts w:asciiTheme="majorHAnsi" w:hAnsiTheme="majorHAnsi"/>
          <w:sz w:val="24"/>
          <w:szCs w:val="24"/>
          <w:lang w:val="lv-LV"/>
        </w:rPr>
        <w:t xml:space="preserve">. </w:t>
      </w:r>
      <w:r w:rsidRPr="00720C4F">
        <w:rPr>
          <w:rFonts w:asciiTheme="majorHAnsi" w:hAnsiTheme="majorHAnsi"/>
          <w:bCs/>
          <w:sz w:val="24"/>
          <w:szCs w:val="24"/>
          <w:lang w:val="lv-LV"/>
        </w:rPr>
        <w:t>Piedzīt no</w:t>
      </w:r>
      <w:r w:rsidRPr="00720C4F">
        <w:rPr>
          <w:rFonts w:asciiTheme="majorHAnsi" w:hAnsiTheme="majorHAnsi"/>
          <w:b/>
          <w:bCs/>
          <w:sz w:val="24"/>
          <w:szCs w:val="24"/>
          <w:lang w:val="lv-LV"/>
        </w:rPr>
        <w:t xml:space="preserve"> </w:t>
      </w:r>
      <w:r>
        <w:rPr>
          <w:rFonts w:asciiTheme="majorHAnsi" w:hAnsiTheme="majorHAnsi"/>
          <w:b/>
          <w:sz w:val="24"/>
          <w:szCs w:val="24"/>
          <w:lang w:val="lv-LV"/>
        </w:rPr>
        <w:t>J</w:t>
      </w:r>
      <w:r w:rsidRPr="00720C4F">
        <w:rPr>
          <w:rFonts w:asciiTheme="majorHAnsi" w:hAnsiTheme="majorHAnsi"/>
          <w:b/>
          <w:sz w:val="24"/>
          <w:szCs w:val="24"/>
          <w:lang w:val="lv-LV"/>
        </w:rPr>
        <w:t xml:space="preserve"> J</w:t>
      </w:r>
      <w:r>
        <w:rPr>
          <w:rFonts w:asciiTheme="majorHAnsi" w:hAnsiTheme="majorHAnsi"/>
          <w:sz w:val="24"/>
          <w:szCs w:val="24"/>
          <w:lang w:val="lv-LV"/>
        </w:rPr>
        <w:t xml:space="preserve">, personas kods: </w:t>
      </w:r>
      <w:r w:rsidRPr="00720C4F">
        <w:rPr>
          <w:rFonts w:asciiTheme="majorHAnsi" w:hAnsiTheme="majorHAnsi"/>
          <w:sz w:val="24"/>
          <w:szCs w:val="24"/>
          <w:lang w:val="lv-LV"/>
        </w:rPr>
        <w:t>,</w:t>
      </w:r>
      <w:r w:rsidRPr="00720C4F">
        <w:rPr>
          <w:rFonts w:asciiTheme="majorHAnsi" w:hAnsiTheme="majorHAnsi"/>
          <w:b/>
          <w:bCs/>
          <w:sz w:val="24"/>
          <w:szCs w:val="24"/>
          <w:lang w:val="lv-LV"/>
        </w:rPr>
        <w:t xml:space="preserve"> </w:t>
      </w:r>
      <w:r w:rsidRPr="00720C4F">
        <w:rPr>
          <w:rFonts w:asciiTheme="majorHAnsi" w:hAnsiTheme="majorHAnsi"/>
          <w:sz w:val="24"/>
          <w:szCs w:val="24"/>
          <w:lang w:val="lv-LV"/>
        </w:rPr>
        <w:t>nekustamā īpašuma nodokļa parādu par nekustamo īpašumu Kokneses nov</w:t>
      </w:r>
      <w:r>
        <w:rPr>
          <w:rFonts w:asciiTheme="majorHAnsi" w:hAnsiTheme="majorHAnsi"/>
          <w:sz w:val="24"/>
          <w:szCs w:val="24"/>
          <w:lang w:val="lv-LV"/>
        </w:rPr>
        <w:t>ada,  Kokneses pagastā „nosaukums”, kadastra Nr.3260…</w:t>
      </w:r>
      <w:r w:rsidRPr="00720C4F">
        <w:rPr>
          <w:rFonts w:asciiTheme="majorHAnsi" w:hAnsiTheme="majorHAnsi"/>
          <w:sz w:val="24"/>
          <w:szCs w:val="24"/>
          <w:lang w:val="lv-LV"/>
        </w:rPr>
        <w:t xml:space="preserve">,   pamatparādu  EUR 96.44, nokavējuma naudu EUR 42.68,  </w:t>
      </w:r>
      <w:r w:rsidRPr="00720C4F">
        <w:rPr>
          <w:rFonts w:asciiTheme="majorHAnsi" w:hAnsiTheme="majorHAnsi"/>
          <w:b/>
          <w:bCs/>
          <w:sz w:val="24"/>
          <w:szCs w:val="24"/>
          <w:lang w:val="lv-LV"/>
        </w:rPr>
        <w:t xml:space="preserve"> kopā </w:t>
      </w:r>
      <w:r w:rsidRPr="00720C4F">
        <w:rPr>
          <w:rFonts w:asciiTheme="majorHAnsi" w:hAnsiTheme="majorHAnsi"/>
          <w:sz w:val="24"/>
          <w:szCs w:val="24"/>
          <w:lang w:val="lv-LV"/>
        </w:rPr>
        <w:t>EUR</w:t>
      </w:r>
      <w:r w:rsidRPr="00720C4F">
        <w:rPr>
          <w:rFonts w:asciiTheme="majorHAnsi" w:hAnsiTheme="majorHAnsi"/>
          <w:b/>
          <w:bCs/>
          <w:sz w:val="24"/>
          <w:szCs w:val="24"/>
          <w:lang w:val="lv-LV"/>
        </w:rPr>
        <w:t xml:space="preserve"> 139.12 (viens simts trīsdesmit deviņi euro un 12 centi)</w:t>
      </w:r>
      <w:r w:rsidRPr="00720C4F">
        <w:rPr>
          <w:rFonts w:asciiTheme="majorHAnsi" w:hAnsiTheme="majorHAnsi"/>
          <w:sz w:val="24"/>
          <w:szCs w:val="24"/>
          <w:lang w:val="lv-LV"/>
        </w:rPr>
        <w:t xml:space="preserve"> bezstrīda  kārtībā, vēršot piedziņu  uz parādnieka naudas līdzekļiem un tam piederošo kustamo un nekustamo mantu.</w:t>
      </w: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2</w:t>
      </w:r>
      <w:r w:rsidRPr="00263C38">
        <w:rPr>
          <w:rFonts w:asciiTheme="majorHAnsi" w:hAnsiTheme="majorHAnsi"/>
          <w:sz w:val="24"/>
          <w:szCs w:val="24"/>
          <w:lang w:val="lv-LV"/>
        </w:rPr>
        <w:t>. Šis lēmums stājas spēkā tā izdošanas brīdī un nav apstrīdams vai pārsūdzams.</w:t>
      </w:r>
    </w:p>
    <w:p w:rsidR="00353D15" w:rsidRPr="00263C38" w:rsidRDefault="00353D15" w:rsidP="00353D15">
      <w:pPr>
        <w:ind w:right="-902"/>
        <w:jc w:val="both"/>
        <w:rPr>
          <w:rFonts w:asciiTheme="majorHAnsi" w:hAnsiTheme="majorHAnsi"/>
          <w:sz w:val="24"/>
          <w:szCs w:val="24"/>
          <w:lang w:val="lv-LV"/>
        </w:rPr>
      </w:pPr>
    </w:p>
    <w:p w:rsidR="00353D15" w:rsidRPr="00263C38" w:rsidRDefault="00353D15" w:rsidP="00353D15">
      <w:pPr>
        <w:ind w:right="3"/>
        <w:rPr>
          <w:rFonts w:asciiTheme="majorHAnsi" w:hAnsiTheme="majorHAnsi"/>
          <w:sz w:val="24"/>
          <w:szCs w:val="24"/>
          <w:lang w:val="lv-LV"/>
        </w:rPr>
      </w:pPr>
    </w:p>
    <w:p w:rsidR="00353D15" w:rsidRPr="00263C38" w:rsidRDefault="00353D15" w:rsidP="00353D15">
      <w:pPr>
        <w:ind w:right="3"/>
        <w:jc w:val="center"/>
        <w:rPr>
          <w:rFonts w:asciiTheme="majorHAnsi" w:hAnsiTheme="majorHAnsi"/>
          <w:color w:val="FF9900"/>
          <w:sz w:val="24"/>
          <w:szCs w:val="24"/>
          <w:lang w:val="lv-LV"/>
        </w:rPr>
      </w:pP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6.5.2.</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b/>
          <w:sz w:val="24"/>
          <w:szCs w:val="24"/>
          <w:lang w:val="lv-LV"/>
        </w:rPr>
        <w:t>Par  nokavētu nodokļu maksājumu piedziņu bezstrīda kārtībā</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sz w:val="24"/>
          <w:szCs w:val="24"/>
          <w:lang w:val="lv-LV"/>
        </w:rPr>
        <w:t>_______________________________________________________________________________________________________</w:t>
      </w:r>
    </w:p>
    <w:p w:rsidR="00353D15" w:rsidRPr="00123027"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123027">
        <w:rPr>
          <w:rFonts w:asciiTheme="majorHAnsi" w:hAnsiTheme="majorHAnsi"/>
          <w:sz w:val="24"/>
          <w:szCs w:val="24"/>
          <w:lang w:val="lv-LV"/>
        </w:rPr>
        <w:t xml:space="preserve">  </w:t>
      </w: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20C4F" w:rsidRDefault="00353D15" w:rsidP="00353D15">
      <w:pPr>
        <w:ind w:right="-902"/>
        <w:jc w:val="both"/>
        <w:rPr>
          <w:rFonts w:asciiTheme="majorHAnsi" w:hAnsiTheme="majorHAnsi"/>
          <w:sz w:val="24"/>
          <w:szCs w:val="24"/>
          <w:lang w:val="lv-LV"/>
        </w:rPr>
      </w:pP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1</w:t>
      </w:r>
      <w:r w:rsidRPr="00263C38">
        <w:rPr>
          <w:rFonts w:asciiTheme="majorHAnsi" w:hAnsiTheme="majorHAnsi"/>
          <w:sz w:val="24"/>
          <w:szCs w:val="24"/>
          <w:lang w:val="lv-LV"/>
        </w:rPr>
        <w:t xml:space="preserve">. </w:t>
      </w:r>
      <w:r w:rsidRPr="00263C38">
        <w:rPr>
          <w:rFonts w:asciiTheme="majorHAnsi" w:hAnsiTheme="majorHAnsi"/>
          <w:bCs/>
          <w:sz w:val="24"/>
          <w:szCs w:val="24"/>
          <w:lang w:val="lv-LV"/>
        </w:rPr>
        <w:t>Piedzīt no</w:t>
      </w:r>
      <w:r w:rsidRPr="00263C38">
        <w:rPr>
          <w:rFonts w:asciiTheme="majorHAnsi" w:hAnsiTheme="majorHAnsi"/>
          <w:b/>
          <w:bCs/>
          <w:sz w:val="24"/>
          <w:szCs w:val="24"/>
          <w:lang w:val="lv-LV"/>
        </w:rPr>
        <w:t xml:space="preserve"> </w:t>
      </w:r>
      <w:r>
        <w:rPr>
          <w:rFonts w:asciiTheme="majorHAnsi" w:hAnsiTheme="majorHAnsi"/>
          <w:b/>
          <w:sz w:val="24"/>
          <w:szCs w:val="24"/>
          <w:lang w:val="lv-LV"/>
        </w:rPr>
        <w:t>A</w:t>
      </w:r>
      <w:r w:rsidRPr="00263C38">
        <w:rPr>
          <w:rFonts w:asciiTheme="majorHAnsi" w:hAnsiTheme="majorHAnsi"/>
          <w:b/>
          <w:sz w:val="24"/>
          <w:szCs w:val="24"/>
          <w:lang w:val="lv-LV"/>
        </w:rPr>
        <w:t xml:space="preserve"> Z</w:t>
      </w:r>
      <w:r w:rsidRPr="00263C38">
        <w:rPr>
          <w:rFonts w:asciiTheme="majorHAnsi" w:hAnsiTheme="majorHAnsi"/>
          <w:sz w:val="24"/>
          <w:szCs w:val="24"/>
          <w:lang w:val="lv-LV"/>
        </w:rPr>
        <w:t xml:space="preserve">, personas kods: </w:t>
      </w:r>
      <w:r w:rsidRPr="00263C38">
        <w:rPr>
          <w:rFonts w:asciiTheme="majorHAnsi" w:hAnsiTheme="majorHAnsi"/>
          <w:b/>
          <w:bCs/>
          <w:sz w:val="24"/>
          <w:szCs w:val="24"/>
          <w:lang w:val="lv-LV"/>
        </w:rPr>
        <w:t xml:space="preserve">, </w:t>
      </w:r>
      <w:r w:rsidRPr="00263C38">
        <w:rPr>
          <w:rFonts w:asciiTheme="majorHAnsi" w:hAnsiTheme="majorHAnsi"/>
          <w:sz w:val="24"/>
          <w:szCs w:val="24"/>
          <w:lang w:val="lv-LV"/>
        </w:rPr>
        <w:t>nekustamā īpašuma nodokļa parādu par nekustamo īpašumu Kokn</w:t>
      </w:r>
      <w:r>
        <w:rPr>
          <w:rFonts w:asciiTheme="majorHAnsi" w:hAnsiTheme="majorHAnsi"/>
          <w:sz w:val="24"/>
          <w:szCs w:val="24"/>
          <w:lang w:val="lv-LV"/>
        </w:rPr>
        <w:t>eses novada, Bebru pagastā „nosaukums”, kadastra Nr.3246 …</w:t>
      </w:r>
      <w:r w:rsidRPr="00263C38">
        <w:rPr>
          <w:rFonts w:asciiTheme="majorHAnsi" w:hAnsiTheme="majorHAnsi"/>
          <w:sz w:val="24"/>
          <w:szCs w:val="24"/>
          <w:lang w:val="lv-LV"/>
        </w:rPr>
        <w:t xml:space="preserve">,  pamatparādu  EUR 112.34, nokavējuma naudu EUR 45.42,  </w:t>
      </w:r>
      <w:r w:rsidRPr="00263C38">
        <w:rPr>
          <w:rFonts w:asciiTheme="majorHAnsi" w:hAnsiTheme="majorHAnsi"/>
          <w:b/>
          <w:bCs/>
          <w:sz w:val="24"/>
          <w:szCs w:val="24"/>
          <w:lang w:val="lv-LV"/>
        </w:rPr>
        <w:t xml:space="preserve"> kopā </w:t>
      </w:r>
      <w:r w:rsidRPr="00263C38">
        <w:rPr>
          <w:rFonts w:asciiTheme="majorHAnsi" w:hAnsiTheme="majorHAnsi"/>
          <w:sz w:val="24"/>
          <w:szCs w:val="24"/>
          <w:lang w:val="lv-LV"/>
        </w:rPr>
        <w:t>EUR</w:t>
      </w:r>
      <w:r w:rsidRPr="00263C38">
        <w:rPr>
          <w:rFonts w:asciiTheme="majorHAnsi" w:hAnsiTheme="majorHAnsi"/>
          <w:b/>
          <w:bCs/>
          <w:sz w:val="24"/>
          <w:szCs w:val="24"/>
          <w:lang w:val="lv-LV"/>
        </w:rPr>
        <w:t xml:space="preserve"> 157.76 (viens simts piecdesmit septiņi euro un 76 centi)</w:t>
      </w:r>
      <w:r w:rsidRPr="00263C38">
        <w:rPr>
          <w:rFonts w:asciiTheme="majorHAnsi" w:hAnsiTheme="majorHAnsi"/>
          <w:sz w:val="24"/>
          <w:szCs w:val="24"/>
          <w:lang w:val="lv-LV"/>
        </w:rPr>
        <w:t xml:space="preserve"> bezstrīda  kārtībā, vēršot piedziņu  uz parādnieka naudas līdzekļiem un tam piederošo kustamo un nekustamo mantu.</w:t>
      </w: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2</w:t>
      </w:r>
      <w:r w:rsidRPr="00263C38">
        <w:rPr>
          <w:rFonts w:asciiTheme="majorHAnsi" w:hAnsiTheme="majorHAnsi"/>
          <w:sz w:val="24"/>
          <w:szCs w:val="24"/>
          <w:lang w:val="lv-LV"/>
        </w:rPr>
        <w:t>. Šis lēmums stājas spēkā tā izdošanas brīdī un nav apstrīdams vai pārsūdzams.</w:t>
      </w:r>
    </w:p>
    <w:p w:rsidR="00353D15" w:rsidRPr="00263C38" w:rsidRDefault="00353D15" w:rsidP="00353D15">
      <w:pPr>
        <w:ind w:right="-902"/>
        <w:jc w:val="both"/>
        <w:rPr>
          <w:rFonts w:asciiTheme="majorHAnsi" w:hAnsiTheme="majorHAnsi"/>
          <w:sz w:val="24"/>
          <w:szCs w:val="24"/>
          <w:lang w:val="lv-LV"/>
        </w:rPr>
      </w:pPr>
    </w:p>
    <w:p w:rsidR="00353D15" w:rsidRPr="00263C38" w:rsidRDefault="00353D15" w:rsidP="00353D15">
      <w:pPr>
        <w:rPr>
          <w:rFonts w:asciiTheme="majorHAnsi" w:hAnsiTheme="majorHAnsi"/>
          <w:sz w:val="24"/>
          <w:szCs w:val="24"/>
          <w:lang w:val="lv-LV"/>
        </w:rPr>
      </w:pP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6.5.3.</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b/>
          <w:sz w:val="24"/>
          <w:szCs w:val="24"/>
          <w:lang w:val="lv-LV"/>
        </w:rPr>
        <w:t>Par  nokavētu nodokļu maksājumu piedziņu bezstrīda kārtībā</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sz w:val="24"/>
          <w:szCs w:val="24"/>
          <w:lang w:val="lv-LV"/>
        </w:rPr>
        <w:t>_______________________________________________________________________________________________________</w:t>
      </w:r>
    </w:p>
    <w:p w:rsidR="00353D15" w:rsidRPr="00123027"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123027">
        <w:rPr>
          <w:rFonts w:asciiTheme="majorHAnsi" w:hAnsiTheme="majorHAnsi"/>
          <w:sz w:val="24"/>
          <w:szCs w:val="24"/>
          <w:lang w:val="lv-LV"/>
        </w:rPr>
        <w:t xml:space="preserve">  </w:t>
      </w: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20C4F" w:rsidRDefault="00353D15" w:rsidP="00353D15">
      <w:pPr>
        <w:ind w:right="-902"/>
        <w:jc w:val="both"/>
        <w:rPr>
          <w:rFonts w:asciiTheme="majorHAnsi" w:hAnsiTheme="majorHAnsi"/>
          <w:sz w:val="24"/>
          <w:szCs w:val="24"/>
          <w:lang w:val="lv-LV"/>
        </w:rPr>
      </w:pPr>
    </w:p>
    <w:p w:rsidR="00353D15" w:rsidRPr="00720C4F" w:rsidRDefault="00353D15" w:rsidP="00353D15">
      <w:pPr>
        <w:ind w:right="-902" w:firstLine="720"/>
        <w:jc w:val="both"/>
        <w:rPr>
          <w:rFonts w:asciiTheme="majorHAnsi" w:hAnsiTheme="majorHAnsi"/>
          <w:sz w:val="24"/>
          <w:szCs w:val="24"/>
          <w:lang w:val="lv-LV"/>
        </w:rPr>
      </w:pPr>
      <w:r w:rsidRPr="00720C4F">
        <w:rPr>
          <w:rFonts w:asciiTheme="majorHAnsi" w:hAnsiTheme="majorHAnsi"/>
          <w:b/>
          <w:sz w:val="24"/>
          <w:szCs w:val="24"/>
          <w:lang w:val="lv-LV"/>
        </w:rPr>
        <w:t>1</w:t>
      </w:r>
      <w:r w:rsidRPr="00720C4F">
        <w:rPr>
          <w:rFonts w:asciiTheme="majorHAnsi" w:hAnsiTheme="majorHAnsi"/>
          <w:sz w:val="24"/>
          <w:szCs w:val="24"/>
          <w:lang w:val="lv-LV"/>
        </w:rPr>
        <w:t xml:space="preserve">. </w:t>
      </w:r>
      <w:r w:rsidRPr="00720C4F">
        <w:rPr>
          <w:rFonts w:asciiTheme="majorHAnsi" w:hAnsiTheme="majorHAnsi"/>
          <w:bCs/>
          <w:sz w:val="24"/>
          <w:szCs w:val="24"/>
          <w:lang w:val="lv-LV"/>
        </w:rPr>
        <w:t>Piedzīt no</w:t>
      </w:r>
      <w:r w:rsidRPr="00720C4F">
        <w:rPr>
          <w:rFonts w:asciiTheme="majorHAnsi" w:hAnsiTheme="majorHAnsi"/>
          <w:b/>
          <w:bCs/>
          <w:sz w:val="24"/>
          <w:szCs w:val="24"/>
          <w:lang w:val="lv-LV"/>
        </w:rPr>
        <w:t xml:space="preserve"> </w:t>
      </w:r>
      <w:r>
        <w:rPr>
          <w:rFonts w:asciiTheme="majorHAnsi" w:hAnsiTheme="majorHAnsi"/>
          <w:b/>
          <w:sz w:val="24"/>
          <w:szCs w:val="24"/>
          <w:lang w:val="lv-LV"/>
        </w:rPr>
        <w:t>G</w:t>
      </w:r>
      <w:r w:rsidRPr="00720C4F">
        <w:rPr>
          <w:rFonts w:asciiTheme="majorHAnsi" w:hAnsiTheme="majorHAnsi"/>
          <w:b/>
          <w:sz w:val="24"/>
          <w:szCs w:val="24"/>
          <w:lang w:val="lv-LV"/>
        </w:rPr>
        <w:t xml:space="preserve"> G</w:t>
      </w:r>
      <w:r w:rsidRPr="00720C4F">
        <w:rPr>
          <w:rFonts w:asciiTheme="majorHAnsi" w:hAnsiTheme="majorHAnsi"/>
          <w:sz w:val="24"/>
          <w:szCs w:val="24"/>
          <w:lang w:val="lv-LV"/>
        </w:rPr>
        <w:t>, personas kods:</w:t>
      </w:r>
      <w:r w:rsidRPr="00720C4F">
        <w:rPr>
          <w:rFonts w:asciiTheme="majorHAnsi" w:hAnsiTheme="majorHAnsi"/>
          <w:b/>
          <w:bCs/>
          <w:sz w:val="24"/>
          <w:szCs w:val="24"/>
          <w:lang w:val="lv-LV"/>
        </w:rPr>
        <w:t xml:space="preserve">, </w:t>
      </w:r>
      <w:r w:rsidRPr="00720C4F">
        <w:rPr>
          <w:rFonts w:asciiTheme="majorHAnsi" w:hAnsiTheme="majorHAnsi"/>
          <w:sz w:val="24"/>
          <w:szCs w:val="24"/>
          <w:lang w:val="lv-LV"/>
        </w:rPr>
        <w:t>nekustamā īpašuma nodokļa parādu par nekustamo īpašumu Kokneses novada,  K</w:t>
      </w:r>
      <w:r>
        <w:rPr>
          <w:rFonts w:asciiTheme="majorHAnsi" w:hAnsiTheme="majorHAnsi"/>
          <w:sz w:val="24"/>
          <w:szCs w:val="24"/>
          <w:lang w:val="lv-LV"/>
        </w:rPr>
        <w:t>okneses pagastā „nosaukums”,  kadastra Nr.3260…</w:t>
      </w:r>
      <w:r w:rsidRPr="00720C4F">
        <w:rPr>
          <w:rFonts w:asciiTheme="majorHAnsi" w:hAnsiTheme="majorHAnsi"/>
          <w:sz w:val="24"/>
          <w:szCs w:val="24"/>
          <w:lang w:val="lv-LV"/>
        </w:rPr>
        <w:t xml:space="preserve">,  pamatparādu  EUR 43.16, nokavējuma naudu EUR 22.28,  </w:t>
      </w:r>
      <w:r w:rsidRPr="00720C4F">
        <w:rPr>
          <w:rFonts w:asciiTheme="majorHAnsi" w:hAnsiTheme="majorHAnsi"/>
          <w:b/>
          <w:bCs/>
          <w:sz w:val="24"/>
          <w:szCs w:val="24"/>
          <w:lang w:val="lv-LV"/>
        </w:rPr>
        <w:t xml:space="preserve"> kopā </w:t>
      </w:r>
      <w:r w:rsidRPr="00720C4F">
        <w:rPr>
          <w:rFonts w:asciiTheme="majorHAnsi" w:hAnsiTheme="majorHAnsi"/>
          <w:sz w:val="24"/>
          <w:szCs w:val="24"/>
          <w:lang w:val="lv-LV"/>
        </w:rPr>
        <w:t>EUR</w:t>
      </w:r>
      <w:r w:rsidRPr="00720C4F">
        <w:rPr>
          <w:rFonts w:asciiTheme="majorHAnsi" w:hAnsiTheme="majorHAnsi"/>
          <w:b/>
          <w:bCs/>
          <w:sz w:val="24"/>
          <w:szCs w:val="24"/>
          <w:lang w:val="lv-LV"/>
        </w:rPr>
        <w:t xml:space="preserve"> 65.44 (sešdesmit pieci euro un 44 centi)</w:t>
      </w:r>
      <w:r w:rsidRPr="00720C4F">
        <w:rPr>
          <w:rFonts w:asciiTheme="majorHAnsi" w:hAnsiTheme="majorHAnsi"/>
          <w:sz w:val="24"/>
          <w:szCs w:val="24"/>
          <w:lang w:val="lv-LV"/>
        </w:rPr>
        <w:t xml:space="preserve"> bezstrīda  kārtībā, vēršot piedziņu  uz parādnieka naudas līdzekļiem un tam piederošo kustamo un nekustamo mantu.</w:t>
      </w: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2</w:t>
      </w:r>
      <w:r w:rsidRPr="00263C38">
        <w:rPr>
          <w:rFonts w:asciiTheme="majorHAnsi" w:hAnsiTheme="majorHAnsi"/>
          <w:sz w:val="24"/>
          <w:szCs w:val="24"/>
          <w:lang w:val="lv-LV"/>
        </w:rPr>
        <w:t>. Šis lēmums stājas spēkā tā izdošanas brīdī un nav apstrīdams vai pārsūdzams.</w:t>
      </w:r>
    </w:p>
    <w:p w:rsidR="00353D15" w:rsidRPr="00263C38" w:rsidRDefault="00353D15" w:rsidP="00353D15">
      <w:pPr>
        <w:ind w:right="3"/>
        <w:jc w:val="center"/>
        <w:rPr>
          <w:rFonts w:asciiTheme="majorHAnsi" w:hAnsiTheme="majorHAnsi"/>
          <w:sz w:val="24"/>
          <w:szCs w:val="24"/>
          <w:lang w:val="lv-LV"/>
        </w:rPr>
      </w:pPr>
    </w:p>
    <w:p w:rsidR="00353D15" w:rsidRPr="00263C38" w:rsidRDefault="00353D15" w:rsidP="00353D15">
      <w:pPr>
        <w:rPr>
          <w:rFonts w:asciiTheme="majorHAnsi" w:hAnsiTheme="majorHAnsi"/>
          <w:sz w:val="24"/>
          <w:szCs w:val="24"/>
          <w:lang w:val="lv-LV"/>
        </w:rPr>
      </w:pPr>
    </w:p>
    <w:p w:rsidR="00353D15" w:rsidRPr="00263C38" w:rsidRDefault="00353D15" w:rsidP="00353D15">
      <w:pPr>
        <w:rPr>
          <w:rFonts w:asciiTheme="majorHAnsi" w:hAnsiTheme="majorHAnsi"/>
          <w:sz w:val="24"/>
          <w:szCs w:val="24"/>
          <w:lang w:val="lv-LV"/>
        </w:rPr>
      </w:pP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6.5.4.</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b/>
          <w:sz w:val="24"/>
          <w:szCs w:val="24"/>
          <w:lang w:val="lv-LV"/>
        </w:rPr>
        <w:t>Par  nokavētu nodokļu maksājumu piedziņu bezstrīda kārtībā</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sz w:val="24"/>
          <w:szCs w:val="24"/>
          <w:lang w:val="lv-LV"/>
        </w:rPr>
        <w:t>_______________________________________________________________________________________________________</w:t>
      </w:r>
    </w:p>
    <w:p w:rsidR="00353D15" w:rsidRPr="00123027"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123027">
        <w:rPr>
          <w:rFonts w:asciiTheme="majorHAnsi" w:hAnsiTheme="majorHAnsi"/>
          <w:sz w:val="24"/>
          <w:szCs w:val="24"/>
          <w:lang w:val="lv-LV"/>
        </w:rPr>
        <w:t xml:space="preserve"> </w:t>
      </w: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20C4F" w:rsidRDefault="00353D15" w:rsidP="00353D15">
      <w:pPr>
        <w:ind w:right="-902"/>
        <w:jc w:val="both"/>
        <w:rPr>
          <w:rFonts w:asciiTheme="majorHAnsi" w:hAnsiTheme="majorHAnsi"/>
          <w:sz w:val="24"/>
          <w:szCs w:val="24"/>
          <w:lang w:val="lv-LV"/>
        </w:rPr>
      </w:pPr>
    </w:p>
    <w:p w:rsidR="00353D15" w:rsidRPr="00720C4F" w:rsidRDefault="00353D15" w:rsidP="00353D15">
      <w:pPr>
        <w:ind w:right="-902" w:firstLine="720"/>
        <w:jc w:val="both"/>
        <w:rPr>
          <w:rFonts w:asciiTheme="majorHAnsi" w:hAnsiTheme="majorHAnsi"/>
          <w:sz w:val="24"/>
          <w:szCs w:val="24"/>
          <w:lang w:val="lv-LV"/>
        </w:rPr>
      </w:pPr>
      <w:r w:rsidRPr="00720C4F">
        <w:rPr>
          <w:rFonts w:asciiTheme="majorHAnsi" w:hAnsiTheme="majorHAnsi"/>
          <w:b/>
          <w:sz w:val="24"/>
          <w:szCs w:val="24"/>
          <w:lang w:val="lv-LV"/>
        </w:rPr>
        <w:t>1</w:t>
      </w:r>
      <w:r w:rsidRPr="00720C4F">
        <w:rPr>
          <w:rFonts w:asciiTheme="majorHAnsi" w:hAnsiTheme="majorHAnsi"/>
          <w:sz w:val="24"/>
          <w:szCs w:val="24"/>
          <w:lang w:val="lv-LV"/>
        </w:rPr>
        <w:t xml:space="preserve">. </w:t>
      </w:r>
      <w:r w:rsidRPr="00720C4F">
        <w:rPr>
          <w:rFonts w:asciiTheme="majorHAnsi" w:hAnsiTheme="majorHAnsi"/>
          <w:bCs/>
          <w:sz w:val="24"/>
          <w:szCs w:val="24"/>
          <w:lang w:val="lv-LV"/>
        </w:rPr>
        <w:t>Piedzīt no</w:t>
      </w:r>
      <w:r w:rsidRPr="00720C4F">
        <w:rPr>
          <w:rFonts w:asciiTheme="majorHAnsi" w:hAnsiTheme="majorHAnsi"/>
          <w:b/>
          <w:bCs/>
          <w:sz w:val="24"/>
          <w:szCs w:val="24"/>
          <w:lang w:val="lv-LV"/>
        </w:rPr>
        <w:t xml:space="preserve"> </w:t>
      </w:r>
      <w:r>
        <w:rPr>
          <w:rFonts w:asciiTheme="majorHAnsi" w:hAnsiTheme="majorHAnsi"/>
          <w:b/>
          <w:sz w:val="24"/>
          <w:szCs w:val="24"/>
          <w:lang w:val="lv-LV"/>
        </w:rPr>
        <w:t>I Z</w:t>
      </w:r>
      <w:r w:rsidRPr="00720C4F">
        <w:rPr>
          <w:rFonts w:asciiTheme="majorHAnsi" w:hAnsiTheme="majorHAnsi"/>
          <w:b/>
          <w:sz w:val="24"/>
          <w:szCs w:val="24"/>
          <w:lang w:val="lv-LV"/>
        </w:rPr>
        <w:t>,</w:t>
      </w:r>
      <w:r w:rsidRPr="00720C4F">
        <w:rPr>
          <w:rFonts w:asciiTheme="majorHAnsi" w:hAnsiTheme="majorHAnsi"/>
          <w:sz w:val="24"/>
          <w:szCs w:val="24"/>
          <w:lang w:val="lv-LV"/>
        </w:rPr>
        <w:t xml:space="preserve"> personas kods:</w:t>
      </w:r>
      <w:r w:rsidRPr="00720C4F">
        <w:rPr>
          <w:rFonts w:asciiTheme="majorHAnsi" w:hAnsiTheme="majorHAnsi"/>
          <w:b/>
          <w:bCs/>
          <w:sz w:val="24"/>
          <w:szCs w:val="24"/>
          <w:lang w:val="lv-LV"/>
        </w:rPr>
        <w:t xml:space="preserve">, </w:t>
      </w:r>
      <w:r w:rsidRPr="00720C4F">
        <w:rPr>
          <w:rFonts w:asciiTheme="majorHAnsi" w:hAnsiTheme="majorHAnsi"/>
          <w:sz w:val="24"/>
          <w:szCs w:val="24"/>
          <w:lang w:val="lv-LV"/>
        </w:rPr>
        <w:t>nekustamā īpašuma nodokļa parādu par nekustamo īpašumu Kokneses no</w:t>
      </w:r>
      <w:r>
        <w:rPr>
          <w:rFonts w:asciiTheme="majorHAnsi" w:hAnsiTheme="majorHAnsi"/>
          <w:sz w:val="24"/>
          <w:szCs w:val="24"/>
          <w:lang w:val="lv-LV"/>
        </w:rPr>
        <w:t>vadā,  Bebru pagastā „ nosaukums”,  kadastra Nr.3246…</w:t>
      </w:r>
      <w:r w:rsidRPr="00720C4F">
        <w:rPr>
          <w:rFonts w:asciiTheme="majorHAnsi" w:hAnsiTheme="majorHAnsi"/>
          <w:sz w:val="24"/>
          <w:szCs w:val="24"/>
          <w:lang w:val="lv-LV"/>
        </w:rPr>
        <w:t xml:space="preserve">,  pamatparādu  EUR 41.40, nokavējuma naudu EUR 22.37,  </w:t>
      </w:r>
      <w:r w:rsidRPr="00720C4F">
        <w:rPr>
          <w:rFonts w:asciiTheme="majorHAnsi" w:hAnsiTheme="majorHAnsi"/>
          <w:b/>
          <w:bCs/>
          <w:sz w:val="24"/>
          <w:szCs w:val="24"/>
          <w:lang w:val="lv-LV"/>
        </w:rPr>
        <w:t xml:space="preserve"> kopā </w:t>
      </w:r>
      <w:r w:rsidRPr="00720C4F">
        <w:rPr>
          <w:rFonts w:asciiTheme="majorHAnsi" w:hAnsiTheme="majorHAnsi"/>
          <w:sz w:val="24"/>
          <w:szCs w:val="24"/>
          <w:lang w:val="lv-LV"/>
        </w:rPr>
        <w:t>EUR</w:t>
      </w:r>
      <w:r w:rsidRPr="00720C4F">
        <w:rPr>
          <w:rFonts w:asciiTheme="majorHAnsi" w:hAnsiTheme="majorHAnsi"/>
          <w:b/>
          <w:bCs/>
          <w:sz w:val="24"/>
          <w:szCs w:val="24"/>
          <w:lang w:val="lv-LV"/>
        </w:rPr>
        <w:t xml:space="preserve"> 63.77 (sešdesmit </w:t>
      </w:r>
      <w:r w:rsidRPr="00720C4F">
        <w:rPr>
          <w:rFonts w:asciiTheme="majorHAnsi" w:hAnsiTheme="majorHAnsi"/>
          <w:b/>
          <w:bCs/>
          <w:sz w:val="24"/>
          <w:szCs w:val="24"/>
          <w:lang w:val="lv-LV"/>
        </w:rPr>
        <w:lastRenderedPageBreak/>
        <w:t>trīs euro un 77 centi)</w:t>
      </w:r>
      <w:r w:rsidRPr="00720C4F">
        <w:rPr>
          <w:rFonts w:asciiTheme="majorHAnsi" w:hAnsiTheme="majorHAnsi"/>
          <w:sz w:val="24"/>
          <w:szCs w:val="24"/>
          <w:lang w:val="lv-LV"/>
        </w:rPr>
        <w:t xml:space="preserve"> bezstrīda  kārtībā, vēršot piedziņu  uz parādnieka naudas līdzekļiem un tam piederošo kustamo un nekustamo mantu.</w:t>
      </w: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2</w:t>
      </w:r>
      <w:r w:rsidRPr="00263C38">
        <w:rPr>
          <w:rFonts w:asciiTheme="majorHAnsi" w:hAnsiTheme="majorHAnsi"/>
          <w:sz w:val="24"/>
          <w:szCs w:val="24"/>
          <w:lang w:val="lv-LV"/>
        </w:rPr>
        <w:t>. Šis lēmums stājas spēkā tā izdošanas brīdī un nav apstrīdams vai pārsūdzams.</w:t>
      </w:r>
    </w:p>
    <w:p w:rsidR="00353D15" w:rsidRPr="00263C38" w:rsidRDefault="00353D15" w:rsidP="00353D15">
      <w:pPr>
        <w:ind w:right="-902" w:firstLine="720"/>
        <w:jc w:val="both"/>
        <w:rPr>
          <w:rFonts w:asciiTheme="majorHAnsi" w:hAnsiTheme="majorHAnsi"/>
          <w:sz w:val="24"/>
          <w:szCs w:val="24"/>
          <w:lang w:val="lv-LV"/>
        </w:rPr>
      </w:pPr>
    </w:p>
    <w:p w:rsidR="00353D15" w:rsidRPr="00263C38" w:rsidRDefault="00353D15" w:rsidP="00353D15">
      <w:pPr>
        <w:ind w:right="3"/>
        <w:jc w:val="center"/>
        <w:rPr>
          <w:rFonts w:asciiTheme="majorHAnsi" w:hAnsiTheme="majorHAnsi"/>
          <w:sz w:val="24"/>
          <w:szCs w:val="24"/>
          <w:lang w:val="lv-LV"/>
        </w:rPr>
      </w:pP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6.5.5.</w:t>
      </w: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Par  nokavētu nodokļu maksājumu piedziņu bezstrīda kārtībā</w:t>
      </w:r>
    </w:p>
    <w:p w:rsidR="00353D15" w:rsidRPr="00123027" w:rsidRDefault="00353D15" w:rsidP="00353D15">
      <w:pPr>
        <w:ind w:right="-902"/>
        <w:jc w:val="center"/>
        <w:rPr>
          <w:rFonts w:asciiTheme="majorHAnsi" w:hAnsiTheme="majorHAnsi"/>
          <w:sz w:val="24"/>
          <w:szCs w:val="24"/>
          <w:lang w:val="lv-LV"/>
        </w:rPr>
      </w:pPr>
      <w:r w:rsidRPr="00123027">
        <w:rPr>
          <w:rFonts w:asciiTheme="majorHAnsi" w:hAnsiTheme="majorHAnsi"/>
          <w:sz w:val="24"/>
          <w:szCs w:val="24"/>
          <w:lang w:val="lv-LV"/>
        </w:rPr>
        <w:t>_____________________________________________________________________________________________________</w:t>
      </w:r>
    </w:p>
    <w:p w:rsidR="00353D15" w:rsidRPr="00123027"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123027">
        <w:rPr>
          <w:rFonts w:asciiTheme="majorHAnsi" w:hAnsiTheme="majorHAnsi"/>
          <w:sz w:val="24"/>
          <w:szCs w:val="24"/>
          <w:lang w:val="lv-LV"/>
        </w:rPr>
        <w:t xml:space="preserve">  </w:t>
      </w: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20C4F" w:rsidRDefault="00353D15" w:rsidP="00353D15">
      <w:pPr>
        <w:ind w:right="-902"/>
        <w:jc w:val="both"/>
        <w:rPr>
          <w:rFonts w:asciiTheme="majorHAnsi" w:hAnsiTheme="majorHAnsi"/>
          <w:sz w:val="24"/>
          <w:szCs w:val="24"/>
          <w:lang w:val="lv-LV"/>
        </w:rPr>
      </w:pPr>
    </w:p>
    <w:p w:rsidR="00353D15" w:rsidRPr="00720C4F" w:rsidRDefault="00353D15" w:rsidP="00353D15">
      <w:pPr>
        <w:ind w:right="-902" w:firstLine="720"/>
        <w:jc w:val="both"/>
        <w:rPr>
          <w:rFonts w:asciiTheme="majorHAnsi" w:hAnsiTheme="majorHAnsi"/>
          <w:sz w:val="24"/>
          <w:szCs w:val="24"/>
          <w:lang w:val="lv-LV"/>
        </w:rPr>
      </w:pPr>
      <w:r w:rsidRPr="00720C4F">
        <w:rPr>
          <w:rFonts w:asciiTheme="majorHAnsi" w:hAnsiTheme="majorHAnsi"/>
          <w:b/>
          <w:sz w:val="24"/>
          <w:szCs w:val="24"/>
          <w:lang w:val="lv-LV"/>
        </w:rPr>
        <w:t>1</w:t>
      </w:r>
      <w:r w:rsidRPr="00720C4F">
        <w:rPr>
          <w:rFonts w:asciiTheme="majorHAnsi" w:hAnsiTheme="majorHAnsi"/>
          <w:sz w:val="24"/>
          <w:szCs w:val="24"/>
          <w:lang w:val="lv-LV"/>
        </w:rPr>
        <w:t xml:space="preserve">. </w:t>
      </w:r>
      <w:r w:rsidRPr="00720C4F">
        <w:rPr>
          <w:rFonts w:asciiTheme="majorHAnsi" w:hAnsiTheme="majorHAnsi"/>
          <w:bCs/>
          <w:sz w:val="24"/>
          <w:szCs w:val="24"/>
          <w:lang w:val="lv-LV"/>
        </w:rPr>
        <w:t>Piedzīt no</w:t>
      </w:r>
      <w:r w:rsidRPr="00720C4F">
        <w:rPr>
          <w:rFonts w:asciiTheme="majorHAnsi" w:hAnsiTheme="majorHAnsi"/>
          <w:b/>
          <w:bCs/>
          <w:sz w:val="24"/>
          <w:szCs w:val="24"/>
          <w:lang w:val="lv-LV"/>
        </w:rPr>
        <w:t xml:space="preserve"> </w:t>
      </w:r>
      <w:r>
        <w:rPr>
          <w:rFonts w:asciiTheme="majorHAnsi" w:hAnsiTheme="majorHAnsi"/>
          <w:b/>
          <w:sz w:val="24"/>
          <w:szCs w:val="24"/>
          <w:lang w:val="lv-LV"/>
        </w:rPr>
        <w:t>S</w:t>
      </w:r>
      <w:r w:rsidRPr="00720C4F">
        <w:rPr>
          <w:rFonts w:asciiTheme="majorHAnsi" w:hAnsiTheme="majorHAnsi"/>
          <w:b/>
          <w:sz w:val="24"/>
          <w:szCs w:val="24"/>
          <w:lang w:val="lv-LV"/>
        </w:rPr>
        <w:t xml:space="preserve"> G</w:t>
      </w:r>
      <w:r>
        <w:rPr>
          <w:rFonts w:asciiTheme="majorHAnsi" w:hAnsiTheme="majorHAnsi"/>
          <w:sz w:val="24"/>
          <w:szCs w:val="24"/>
          <w:lang w:val="lv-LV"/>
        </w:rPr>
        <w:t>, personas kods:</w:t>
      </w:r>
      <w:r w:rsidRPr="00720C4F">
        <w:rPr>
          <w:rFonts w:asciiTheme="majorHAnsi" w:hAnsiTheme="majorHAnsi"/>
          <w:sz w:val="24"/>
          <w:szCs w:val="24"/>
          <w:lang w:val="lv-LV"/>
        </w:rPr>
        <w:t>, nekustamā īpašuma nodokļa parādu par nekustamo īpašumu Kokneses nov</w:t>
      </w:r>
      <w:r>
        <w:rPr>
          <w:rFonts w:asciiTheme="majorHAnsi" w:hAnsiTheme="majorHAnsi"/>
          <w:sz w:val="24"/>
          <w:szCs w:val="24"/>
          <w:lang w:val="lv-LV"/>
        </w:rPr>
        <w:t>ada, Kokneses pagastā, „nosaukums”, kadastra Nr.3260…</w:t>
      </w:r>
      <w:r w:rsidRPr="00720C4F">
        <w:rPr>
          <w:rFonts w:asciiTheme="majorHAnsi" w:hAnsiTheme="majorHAnsi"/>
          <w:sz w:val="24"/>
          <w:szCs w:val="24"/>
          <w:lang w:val="lv-LV"/>
        </w:rPr>
        <w:t xml:space="preserve">, pamatparādu  EUR 72.54, nokavējuma naudu EUR 34.96  </w:t>
      </w:r>
      <w:r w:rsidRPr="00720C4F">
        <w:rPr>
          <w:rFonts w:asciiTheme="majorHAnsi" w:hAnsiTheme="majorHAnsi"/>
          <w:b/>
          <w:bCs/>
          <w:sz w:val="24"/>
          <w:szCs w:val="24"/>
          <w:lang w:val="lv-LV"/>
        </w:rPr>
        <w:t xml:space="preserve"> kopā </w:t>
      </w:r>
      <w:r w:rsidRPr="00720C4F">
        <w:rPr>
          <w:rFonts w:asciiTheme="majorHAnsi" w:hAnsiTheme="majorHAnsi"/>
          <w:sz w:val="24"/>
          <w:szCs w:val="24"/>
          <w:lang w:val="lv-LV"/>
        </w:rPr>
        <w:t>EUR</w:t>
      </w:r>
      <w:r>
        <w:rPr>
          <w:rFonts w:asciiTheme="majorHAnsi" w:hAnsiTheme="majorHAnsi"/>
          <w:b/>
          <w:bCs/>
          <w:sz w:val="24"/>
          <w:szCs w:val="24"/>
          <w:lang w:val="lv-LV"/>
        </w:rPr>
        <w:t xml:space="preserve"> 107.50 (</w:t>
      </w:r>
      <w:r w:rsidRPr="00720C4F">
        <w:rPr>
          <w:rFonts w:asciiTheme="majorHAnsi" w:hAnsiTheme="majorHAnsi"/>
          <w:b/>
          <w:bCs/>
          <w:sz w:val="24"/>
          <w:szCs w:val="24"/>
          <w:lang w:val="lv-LV"/>
        </w:rPr>
        <w:t>viens simts septiņi euro un 50 centi )</w:t>
      </w:r>
      <w:r w:rsidRPr="00720C4F">
        <w:rPr>
          <w:rFonts w:asciiTheme="majorHAnsi" w:hAnsiTheme="majorHAnsi"/>
          <w:sz w:val="24"/>
          <w:szCs w:val="24"/>
          <w:lang w:val="lv-LV"/>
        </w:rPr>
        <w:t xml:space="preserve"> bezstrīda  kārtībā, vēršot piedziņu  uz parādnieka naudas līdzekļiem un tam piederošo kustamo un nekustamo mantu.</w:t>
      </w: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2</w:t>
      </w:r>
      <w:r w:rsidRPr="00263C38">
        <w:rPr>
          <w:rFonts w:asciiTheme="majorHAnsi" w:hAnsiTheme="majorHAnsi"/>
          <w:sz w:val="24"/>
          <w:szCs w:val="24"/>
          <w:lang w:val="lv-LV"/>
        </w:rPr>
        <w:t>. Šis lēmums stājas spēkā tā izdošanas brīdī un nav apstrīdams vai pārsūdzams.</w:t>
      </w:r>
    </w:p>
    <w:p w:rsidR="00353D15" w:rsidRPr="00263C38" w:rsidRDefault="00353D15" w:rsidP="00353D15">
      <w:pPr>
        <w:ind w:right="3"/>
        <w:jc w:val="center"/>
        <w:rPr>
          <w:rFonts w:asciiTheme="majorHAnsi" w:hAnsiTheme="majorHAnsi"/>
          <w:sz w:val="24"/>
          <w:szCs w:val="24"/>
          <w:lang w:val="lv-LV"/>
        </w:rPr>
      </w:pPr>
    </w:p>
    <w:p w:rsidR="00353D15" w:rsidRPr="00263C38" w:rsidRDefault="00353D15" w:rsidP="00353D15">
      <w:pPr>
        <w:ind w:right="3"/>
        <w:jc w:val="center"/>
        <w:rPr>
          <w:rFonts w:asciiTheme="majorHAnsi" w:hAnsiTheme="majorHAnsi"/>
          <w:sz w:val="24"/>
          <w:szCs w:val="24"/>
          <w:lang w:val="lv-LV"/>
        </w:rPr>
      </w:pPr>
    </w:p>
    <w:p w:rsidR="00353D15" w:rsidRPr="00263C38" w:rsidRDefault="00353D15" w:rsidP="00353D15">
      <w:pPr>
        <w:ind w:right="3"/>
        <w:rPr>
          <w:rFonts w:asciiTheme="majorHAnsi" w:hAnsiTheme="majorHAnsi"/>
          <w:sz w:val="24"/>
          <w:szCs w:val="24"/>
          <w:lang w:val="lv-LV"/>
        </w:rPr>
      </w:pPr>
    </w:p>
    <w:p w:rsidR="00353D15" w:rsidRPr="00263C38" w:rsidRDefault="00353D15" w:rsidP="00353D15">
      <w:pPr>
        <w:rPr>
          <w:rFonts w:asciiTheme="majorHAnsi" w:hAnsiTheme="majorHAnsi"/>
          <w:sz w:val="24"/>
          <w:szCs w:val="24"/>
          <w:lang w:val="lv-LV"/>
        </w:rPr>
      </w:pP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6.5.6</w:t>
      </w: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b/>
          <w:sz w:val="24"/>
          <w:szCs w:val="24"/>
          <w:lang w:val="lv-LV"/>
        </w:rPr>
        <w:t>Par nekustamā īpašuma nodokļa parāda</w:t>
      </w:r>
      <w:r w:rsidRPr="00123027">
        <w:rPr>
          <w:rFonts w:asciiTheme="majorHAnsi" w:hAnsiTheme="majorHAnsi"/>
          <w:b/>
          <w:color w:val="FF6600"/>
          <w:sz w:val="24"/>
          <w:szCs w:val="24"/>
          <w:lang w:val="lv-LV"/>
        </w:rPr>
        <w:t xml:space="preserve"> </w:t>
      </w:r>
      <w:r w:rsidRPr="00123027">
        <w:rPr>
          <w:rFonts w:asciiTheme="majorHAnsi" w:hAnsiTheme="majorHAnsi"/>
          <w:b/>
          <w:sz w:val="24"/>
          <w:szCs w:val="24"/>
          <w:lang w:val="lv-LV"/>
        </w:rPr>
        <w:t>un kavējuma naudas dzēšanu</w:t>
      </w:r>
    </w:p>
    <w:p w:rsidR="00353D15" w:rsidRPr="00123027" w:rsidRDefault="00353D15" w:rsidP="00353D15">
      <w:pPr>
        <w:ind w:right="-902"/>
        <w:jc w:val="center"/>
        <w:rPr>
          <w:rFonts w:asciiTheme="majorHAnsi" w:hAnsiTheme="majorHAnsi"/>
          <w:b/>
          <w:sz w:val="24"/>
          <w:szCs w:val="24"/>
          <w:lang w:val="lv-LV"/>
        </w:rPr>
      </w:pPr>
      <w:r w:rsidRPr="00123027">
        <w:rPr>
          <w:rFonts w:asciiTheme="majorHAnsi" w:hAnsiTheme="majorHAnsi"/>
          <w:sz w:val="24"/>
          <w:szCs w:val="24"/>
          <w:lang w:val="lv-LV"/>
        </w:rPr>
        <w:t>______________________________________________________________________________________________________</w:t>
      </w:r>
    </w:p>
    <w:p w:rsidR="00353D15" w:rsidRPr="00123027" w:rsidRDefault="00353D15" w:rsidP="00353D15">
      <w:pPr>
        <w:jc w:val="both"/>
        <w:rPr>
          <w:rFonts w:asciiTheme="majorHAnsi" w:hAnsiTheme="majorHAnsi"/>
          <w:sz w:val="24"/>
          <w:szCs w:val="24"/>
          <w:lang w:val="lv-LV"/>
        </w:rPr>
      </w:pPr>
    </w:p>
    <w:p w:rsidR="00353D15" w:rsidRDefault="00353D15" w:rsidP="00353D15">
      <w:pPr>
        <w:ind w:right="-902"/>
        <w:jc w:val="both"/>
        <w:rPr>
          <w:rFonts w:asciiTheme="majorHAnsi" w:hAnsiTheme="majorHAnsi"/>
          <w:sz w:val="24"/>
          <w:szCs w:val="24"/>
          <w:lang w:val="lv-LV"/>
        </w:rPr>
      </w:pP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263C38" w:rsidRDefault="00353D15" w:rsidP="00353D15">
      <w:pPr>
        <w:ind w:right="-902"/>
        <w:jc w:val="both"/>
        <w:rPr>
          <w:rFonts w:asciiTheme="majorHAnsi" w:hAnsiTheme="majorHAnsi"/>
          <w:sz w:val="24"/>
          <w:szCs w:val="24"/>
          <w:lang w:val="lv-LV"/>
        </w:rPr>
      </w:pPr>
    </w:p>
    <w:p w:rsidR="00353D15" w:rsidRPr="00263C38" w:rsidRDefault="00353D15" w:rsidP="00353D15">
      <w:pPr>
        <w:ind w:right="-902" w:firstLine="720"/>
        <w:jc w:val="both"/>
        <w:rPr>
          <w:rFonts w:asciiTheme="majorHAnsi" w:hAnsiTheme="majorHAnsi"/>
          <w:sz w:val="24"/>
          <w:szCs w:val="24"/>
          <w:lang w:val="lv-LV"/>
        </w:rPr>
      </w:pPr>
      <w:r w:rsidRPr="00263C38">
        <w:rPr>
          <w:rFonts w:asciiTheme="majorHAnsi" w:hAnsiTheme="majorHAnsi"/>
          <w:b/>
          <w:sz w:val="24"/>
          <w:szCs w:val="24"/>
          <w:lang w:val="lv-LV"/>
        </w:rPr>
        <w:t>1</w:t>
      </w:r>
      <w:r w:rsidRPr="00263C38">
        <w:rPr>
          <w:rFonts w:asciiTheme="majorHAnsi" w:hAnsiTheme="majorHAnsi"/>
          <w:sz w:val="24"/>
          <w:szCs w:val="24"/>
          <w:lang w:val="lv-LV"/>
        </w:rPr>
        <w:t xml:space="preserve">. </w:t>
      </w:r>
      <w:r w:rsidRPr="00263C38">
        <w:rPr>
          <w:rFonts w:asciiTheme="majorHAnsi" w:hAnsiTheme="majorHAnsi"/>
          <w:b/>
          <w:sz w:val="24"/>
          <w:szCs w:val="24"/>
          <w:lang w:val="lv-LV"/>
        </w:rPr>
        <w:t>Dzēst SIA „</w:t>
      </w:r>
      <w:r>
        <w:rPr>
          <w:rFonts w:asciiTheme="majorHAnsi" w:hAnsiTheme="majorHAnsi"/>
          <w:b/>
          <w:bCs/>
          <w:sz w:val="24"/>
          <w:szCs w:val="24"/>
          <w:lang w:val="lv-LV"/>
        </w:rPr>
        <w:t>nosaukums</w:t>
      </w:r>
      <w:r w:rsidRPr="00263C38">
        <w:rPr>
          <w:rFonts w:asciiTheme="majorHAnsi" w:hAnsiTheme="majorHAnsi"/>
          <w:b/>
          <w:bCs/>
          <w:sz w:val="24"/>
          <w:szCs w:val="24"/>
          <w:lang w:val="lv-LV"/>
        </w:rPr>
        <w:t>"</w:t>
      </w:r>
      <w:r>
        <w:rPr>
          <w:rFonts w:asciiTheme="majorHAnsi" w:hAnsiTheme="majorHAnsi"/>
          <w:b/>
          <w:sz w:val="24"/>
          <w:szCs w:val="24"/>
          <w:lang w:val="lv-LV"/>
        </w:rPr>
        <w:t xml:space="preserve">  Reģ.Nr.</w:t>
      </w:r>
      <w:r w:rsidRPr="00263C38">
        <w:rPr>
          <w:rFonts w:asciiTheme="majorHAnsi" w:hAnsiTheme="majorHAnsi"/>
          <w:b/>
          <w:sz w:val="24"/>
          <w:szCs w:val="24"/>
          <w:lang w:val="lv-LV"/>
        </w:rPr>
        <w:t>,</w:t>
      </w:r>
      <w:r w:rsidRPr="00263C38">
        <w:rPr>
          <w:rFonts w:asciiTheme="majorHAnsi" w:hAnsiTheme="majorHAnsi"/>
          <w:sz w:val="24"/>
          <w:szCs w:val="24"/>
          <w:lang w:val="lv-LV"/>
        </w:rPr>
        <w:t xml:space="preserve"> nekustamā īpašuma nodokļa parādu par nekustamiem īpašumiem:</w:t>
      </w:r>
    </w:p>
    <w:p w:rsidR="00353D15" w:rsidRPr="006C2883" w:rsidRDefault="00081943" w:rsidP="00353D15">
      <w:pPr>
        <w:pStyle w:val="NormalWeb"/>
        <w:spacing w:before="0" w:beforeAutospacing="0" w:after="0" w:afterAutospacing="0"/>
        <w:ind w:right="-902" w:firstLine="180"/>
        <w:jc w:val="both"/>
        <w:rPr>
          <w:rFonts w:asciiTheme="majorHAnsi" w:hAnsiTheme="majorHAnsi"/>
        </w:rPr>
      </w:pPr>
      <w:r>
        <w:rPr>
          <w:rFonts w:asciiTheme="majorHAnsi" w:hAnsiTheme="majorHAnsi"/>
        </w:rPr>
        <w:t>- „nosaukums”, Kad.Nr.3260…</w:t>
      </w:r>
      <w:r w:rsidR="00353D15" w:rsidRPr="006C2883">
        <w:rPr>
          <w:rFonts w:asciiTheme="majorHAnsi" w:hAnsiTheme="majorHAnsi"/>
        </w:rPr>
        <w:t>, Kokneses novadā, Kokneses pag., pamatparāds EUR 164.17 (viens simts sešdesmit četri euro 17 centi);</w:t>
      </w:r>
    </w:p>
    <w:p w:rsidR="00353D15" w:rsidRPr="006C2883" w:rsidRDefault="00081943" w:rsidP="00353D15">
      <w:pPr>
        <w:pStyle w:val="NormalWeb"/>
        <w:spacing w:before="0" w:beforeAutospacing="0" w:after="0" w:afterAutospacing="0"/>
        <w:ind w:right="-902" w:firstLine="180"/>
        <w:jc w:val="both"/>
        <w:rPr>
          <w:rFonts w:asciiTheme="majorHAnsi" w:hAnsiTheme="majorHAnsi"/>
        </w:rPr>
      </w:pPr>
      <w:r>
        <w:rPr>
          <w:rFonts w:asciiTheme="majorHAnsi" w:hAnsiTheme="majorHAnsi"/>
        </w:rPr>
        <w:t>- „nosaukums”, Kad.Nr.3260…</w:t>
      </w:r>
      <w:r w:rsidR="00353D15" w:rsidRPr="006C2883">
        <w:rPr>
          <w:rFonts w:asciiTheme="majorHAnsi" w:hAnsiTheme="majorHAnsi"/>
        </w:rPr>
        <w:t>, Kokneses novadā, Kokneses pag., pamatparāds EUR 32.55 (trīsdesmit divi euro 55 centi);</w:t>
      </w:r>
    </w:p>
    <w:p w:rsidR="00353D15" w:rsidRPr="006C2883" w:rsidRDefault="00081943" w:rsidP="00353D15">
      <w:pPr>
        <w:pStyle w:val="NormalWeb"/>
        <w:spacing w:before="0" w:beforeAutospacing="0" w:after="0" w:afterAutospacing="0"/>
        <w:ind w:right="-902" w:firstLine="180"/>
        <w:jc w:val="both"/>
        <w:rPr>
          <w:rFonts w:asciiTheme="majorHAnsi" w:hAnsiTheme="majorHAnsi"/>
        </w:rPr>
      </w:pPr>
      <w:r>
        <w:rPr>
          <w:rFonts w:asciiTheme="majorHAnsi" w:hAnsiTheme="majorHAnsi"/>
        </w:rPr>
        <w:t>- „nosaukums”, Kad.Nr.3254…</w:t>
      </w:r>
      <w:r w:rsidR="00353D15" w:rsidRPr="006C2883">
        <w:rPr>
          <w:rFonts w:asciiTheme="majorHAnsi" w:hAnsiTheme="majorHAnsi"/>
        </w:rPr>
        <w:t xml:space="preserve">, Kokneses novadā, Iršu pag., pamatparāds EUR 478.84 (četri simts septiņdesmit astoņi euro 84 centi); </w:t>
      </w:r>
      <w:r w:rsidR="00353D15" w:rsidRPr="006C2883">
        <w:rPr>
          <w:rFonts w:asciiTheme="majorHAnsi" w:hAnsiTheme="majorHAnsi"/>
          <w:b/>
        </w:rPr>
        <w:t>kopsummā pamatparādu EUR 675.56 (seši simti septiņdesmit pieci euro 56 centi) un ar tiem saistīto nokavējuma naudu.</w:t>
      </w:r>
    </w:p>
    <w:p w:rsidR="00353D15" w:rsidRPr="006C2883" w:rsidRDefault="00353D15" w:rsidP="00353D15">
      <w:pPr>
        <w:ind w:right="-902" w:firstLine="720"/>
        <w:jc w:val="both"/>
        <w:rPr>
          <w:rFonts w:asciiTheme="majorHAnsi" w:hAnsiTheme="majorHAnsi"/>
          <w:sz w:val="24"/>
          <w:szCs w:val="24"/>
          <w:lang w:val="lv-LV"/>
        </w:rPr>
      </w:pPr>
      <w:r w:rsidRPr="006C2883">
        <w:rPr>
          <w:rFonts w:asciiTheme="majorHAnsi" w:hAnsiTheme="majorHAnsi"/>
          <w:sz w:val="24"/>
          <w:szCs w:val="24"/>
          <w:lang w:val="lv-LV"/>
        </w:rPr>
        <w:t>2.Šis lēmums stājas spēkā tā izdošanas brīdī un nav apstrīdams vai pārsūdzams.</w:t>
      </w:r>
    </w:p>
    <w:p w:rsidR="00353D15" w:rsidRPr="006C2883" w:rsidRDefault="00353D15" w:rsidP="00353D15">
      <w:pPr>
        <w:ind w:right="-902"/>
        <w:jc w:val="both"/>
        <w:rPr>
          <w:rFonts w:asciiTheme="majorHAnsi" w:hAnsiTheme="majorHAnsi"/>
          <w:sz w:val="24"/>
          <w:szCs w:val="24"/>
          <w:lang w:val="lv-LV"/>
        </w:rPr>
      </w:pPr>
    </w:p>
    <w:p w:rsidR="00353D15" w:rsidRPr="006C2883" w:rsidRDefault="00353D15" w:rsidP="00353D15">
      <w:pPr>
        <w:ind w:right="-902"/>
        <w:rPr>
          <w:rFonts w:asciiTheme="majorHAnsi" w:hAnsiTheme="majorHAnsi"/>
          <w:color w:val="FF9900"/>
          <w:sz w:val="24"/>
          <w:szCs w:val="24"/>
          <w:lang w:val="lv-LV"/>
        </w:rPr>
      </w:pPr>
    </w:p>
    <w:p w:rsidR="00353D15" w:rsidRPr="006C2883" w:rsidRDefault="00353D15" w:rsidP="00353D15">
      <w:pPr>
        <w:ind w:right="-902"/>
        <w:rPr>
          <w:rFonts w:asciiTheme="majorHAnsi" w:hAnsiTheme="majorHAnsi"/>
          <w:sz w:val="24"/>
          <w:szCs w:val="24"/>
        </w:rPr>
      </w:pPr>
      <w:r w:rsidRPr="006C2883">
        <w:rPr>
          <w:rFonts w:asciiTheme="majorHAnsi" w:hAnsiTheme="majorHAnsi"/>
          <w:sz w:val="24"/>
          <w:szCs w:val="24"/>
        </w:rPr>
        <w:t>Sagatavoja</w:t>
      </w:r>
      <w:r>
        <w:rPr>
          <w:rFonts w:asciiTheme="majorHAnsi" w:hAnsiTheme="majorHAnsi"/>
          <w:sz w:val="24"/>
          <w:szCs w:val="24"/>
        </w:rPr>
        <w:t xml:space="preserve"> nodokļu administrator Aija</w:t>
      </w:r>
      <w:r w:rsidRPr="006C2883">
        <w:rPr>
          <w:rFonts w:asciiTheme="majorHAnsi" w:hAnsiTheme="majorHAnsi"/>
          <w:sz w:val="24"/>
          <w:szCs w:val="24"/>
        </w:rPr>
        <w:t xml:space="preserve">  Āriņa</w:t>
      </w:r>
    </w:p>
    <w:p w:rsidR="00353D15" w:rsidRPr="00DC314F" w:rsidRDefault="00353D15" w:rsidP="00353D15">
      <w:pPr>
        <w:ind w:right="-902"/>
        <w:rPr>
          <w:rFonts w:ascii="Cambria" w:hAnsi="Cambria"/>
        </w:rPr>
      </w:pPr>
    </w:p>
    <w:p w:rsidR="00353D15" w:rsidRDefault="00353D15" w:rsidP="00353D15">
      <w:pPr>
        <w:ind w:right="-902"/>
        <w:rPr>
          <w:rFonts w:ascii="Cambria" w:hAnsi="Cambria"/>
        </w:rPr>
      </w:pPr>
    </w:p>
    <w:p w:rsidR="00081943" w:rsidRDefault="00081943" w:rsidP="00353D15">
      <w:pPr>
        <w:ind w:right="-902"/>
        <w:rPr>
          <w:rFonts w:ascii="Cambria" w:hAnsi="Cambria"/>
        </w:rPr>
      </w:pPr>
    </w:p>
    <w:p w:rsidR="00081943" w:rsidRPr="00DC314F" w:rsidRDefault="00081943" w:rsidP="00353D15">
      <w:pPr>
        <w:ind w:right="-902"/>
        <w:rPr>
          <w:rFonts w:ascii="Cambria" w:hAnsi="Cambria"/>
        </w:rPr>
      </w:pPr>
    </w:p>
    <w:p w:rsidR="00353D15" w:rsidRDefault="00353D15" w:rsidP="00353D15">
      <w:pPr>
        <w:pStyle w:val="NormalWeb"/>
        <w:spacing w:before="0" w:beforeAutospacing="0" w:after="0" w:afterAutospacing="0"/>
        <w:ind w:right="-908"/>
        <w:jc w:val="center"/>
        <w:rPr>
          <w:rFonts w:asciiTheme="majorHAnsi" w:hAnsiTheme="majorHAnsi"/>
          <w:b/>
          <w:sz w:val="14"/>
          <w:szCs w:val="14"/>
        </w:rPr>
      </w:pPr>
      <w:r>
        <w:rPr>
          <w:rFonts w:asciiTheme="majorHAnsi" w:hAnsiTheme="majorHAnsi"/>
          <w:b/>
        </w:rPr>
        <w:lastRenderedPageBreak/>
        <w:t>6.6</w:t>
      </w:r>
      <w:r w:rsidRPr="00580D45">
        <w:rPr>
          <w:rFonts w:asciiTheme="majorHAnsi" w:hAnsiTheme="majorHAnsi"/>
          <w:b/>
        </w:rPr>
        <w:t>.</w:t>
      </w:r>
      <w:r w:rsidRPr="00580D45">
        <w:rPr>
          <w:rFonts w:asciiTheme="majorHAnsi" w:hAnsiTheme="majorHAnsi"/>
          <w:b/>
          <w:sz w:val="14"/>
          <w:szCs w:val="14"/>
        </w:rPr>
        <w:t xml:space="preserve"> </w:t>
      </w:r>
    </w:p>
    <w:p w:rsidR="00353D15" w:rsidRDefault="00353D15" w:rsidP="00353D15">
      <w:pPr>
        <w:pStyle w:val="NormalWeb"/>
        <w:spacing w:before="0" w:beforeAutospacing="0" w:after="0" w:afterAutospacing="0"/>
        <w:ind w:right="-908"/>
        <w:jc w:val="center"/>
        <w:rPr>
          <w:rFonts w:asciiTheme="majorHAnsi" w:hAnsiTheme="majorHAnsi"/>
        </w:rPr>
      </w:pPr>
      <w:r w:rsidRPr="00580D45">
        <w:rPr>
          <w:rFonts w:asciiTheme="majorHAnsi" w:hAnsiTheme="majorHAnsi"/>
          <w:b/>
        </w:rPr>
        <w:t>Par līdzfinansējuma piešķiršanu biedrībai “Koknesei” Valsts Kultūrkapitāla fonda projekta “Viduslaiki Koknesē” īstenošanai</w:t>
      </w:r>
      <w:r>
        <w:rPr>
          <w:rFonts w:asciiTheme="majorHAnsi" w:hAnsiTheme="majorHAnsi"/>
          <w:b/>
        </w:rPr>
        <w:t xml:space="preserve"> </w:t>
      </w:r>
    </w:p>
    <w:p w:rsidR="00353D15" w:rsidRDefault="00353D15" w:rsidP="00353D15">
      <w:pPr>
        <w:pStyle w:val="NormalWeb"/>
        <w:spacing w:before="0" w:beforeAutospacing="0" w:after="0" w:afterAutospacing="0"/>
        <w:ind w:right="-908"/>
        <w:jc w:val="center"/>
        <w:rPr>
          <w:rFonts w:asciiTheme="majorHAnsi" w:hAnsiTheme="majorHAnsi"/>
        </w:rPr>
      </w:pPr>
      <w:r>
        <w:rPr>
          <w:rFonts w:asciiTheme="majorHAnsi" w:hAnsiTheme="majorHAnsi"/>
        </w:rPr>
        <w:t xml:space="preserve">_______________________________________________________________________________________________________ </w:t>
      </w:r>
    </w:p>
    <w:p w:rsidR="00353D15" w:rsidRDefault="00353D15" w:rsidP="00353D15">
      <w:pPr>
        <w:pStyle w:val="NormalWeb"/>
        <w:spacing w:before="0" w:beforeAutospacing="0" w:after="0" w:afterAutospacing="0"/>
        <w:ind w:right="-908"/>
        <w:jc w:val="center"/>
        <w:rPr>
          <w:rFonts w:asciiTheme="majorHAnsi" w:hAnsiTheme="majorHAnsi"/>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pStyle w:val="NormalWeb"/>
        <w:spacing w:before="0" w:beforeAutospacing="0" w:after="0" w:afterAutospacing="0"/>
        <w:ind w:right="-908"/>
        <w:jc w:val="center"/>
        <w:rPr>
          <w:rFonts w:asciiTheme="majorHAnsi" w:hAnsiTheme="majorHAnsi"/>
        </w:rPr>
      </w:pPr>
    </w:p>
    <w:p w:rsidR="00353D15" w:rsidRPr="00654728" w:rsidRDefault="00353D15" w:rsidP="00353D15">
      <w:pPr>
        <w:ind w:right="-902" w:firstLine="720"/>
        <w:jc w:val="both"/>
        <w:rPr>
          <w:rFonts w:ascii="Cambria" w:hAnsi="Cambria"/>
          <w:sz w:val="24"/>
          <w:szCs w:val="24"/>
        </w:rPr>
      </w:pPr>
      <w:r w:rsidRPr="00654728">
        <w:rPr>
          <w:rFonts w:ascii="Cambria" w:hAnsi="Cambria"/>
          <w:sz w:val="24"/>
          <w:szCs w:val="24"/>
        </w:rPr>
        <w:t>Kokneses  novada dome ir izskatījusi  biedrības „Koknesei” reģ. Nr.40008038789, Melioratoru iela 1, Koknese, Kokneses novadā  2015.gada 6.oktrobra vēstuli „Par  Zemgales kultūras programmas 2015 konkursā apstiprinātā projekta “Viduslaiki Koknesē” īstenošanai nepieciešamo līdzfinansējumu, kurā biedrība lūdz Kokneses novada domei  atbalstīt projekta realizāciju( seno arheoloģisko tērpu izgatavošanai dažādiem pasākumiem Koknesē kā senajā Hanzas pilsētā gan dejotāju, gan tūrisma centra darbinieku vajadzībām, piemēram, pārstāvot Koknesi Hanzas savienības rīkotajos pasākumos) piešķirot finansējumu EUR 750,00 apmērā  ( projekta kopējās izmaksas 2250,00).”</w:t>
      </w:r>
    </w:p>
    <w:p w:rsidR="00353D15" w:rsidRPr="00654728" w:rsidRDefault="00353D15" w:rsidP="00353D15">
      <w:pPr>
        <w:ind w:right="-902"/>
        <w:jc w:val="both"/>
        <w:rPr>
          <w:rFonts w:ascii="Cambria" w:hAnsi="Cambria"/>
          <w:sz w:val="24"/>
          <w:szCs w:val="24"/>
        </w:rPr>
      </w:pPr>
    </w:p>
    <w:p w:rsidR="00353D15" w:rsidRDefault="00353D15" w:rsidP="00353D15">
      <w:pPr>
        <w:ind w:right="-902" w:firstLine="720"/>
        <w:jc w:val="both"/>
        <w:rPr>
          <w:rFonts w:asciiTheme="majorHAnsi" w:hAnsiTheme="majorHAnsi"/>
          <w:sz w:val="24"/>
          <w:szCs w:val="24"/>
          <w:lang w:val="lv-LV"/>
        </w:rPr>
      </w:pPr>
      <w:r w:rsidRPr="00654728">
        <w:rPr>
          <w:rFonts w:ascii="Cambria" w:hAnsi="Cambria"/>
          <w:sz w:val="24"/>
          <w:szCs w:val="24"/>
        </w:rPr>
        <w:t xml:space="preserve">Ņemot vērā iesniegumā minēto, Finanšu un attīstības pastāvīgās komitejas </w:t>
      </w:r>
      <w:r>
        <w:rPr>
          <w:rFonts w:ascii="Cambria" w:hAnsi="Cambria"/>
          <w:sz w:val="24"/>
          <w:szCs w:val="24"/>
        </w:rPr>
        <w:t>21</w:t>
      </w:r>
      <w:r w:rsidRPr="00654728">
        <w:rPr>
          <w:rFonts w:ascii="Cambria" w:hAnsi="Cambria"/>
          <w:sz w:val="24"/>
          <w:szCs w:val="24"/>
        </w:rPr>
        <w:t xml:space="preserve">.10.2015. ieteikumu, </w:t>
      </w:r>
      <w:r>
        <w:rPr>
          <w:rFonts w:asciiTheme="majorHAnsi" w:hAnsiTheme="majorHAnsi"/>
          <w:sz w:val="24"/>
          <w:szCs w:val="24"/>
        </w:rPr>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E74E2E" w:rsidRDefault="00353D15" w:rsidP="00353D15">
      <w:pPr>
        <w:ind w:right="-902" w:firstLine="720"/>
        <w:jc w:val="both"/>
        <w:rPr>
          <w:rFonts w:ascii="Cambria" w:hAnsi="Cambria"/>
          <w:sz w:val="24"/>
          <w:szCs w:val="24"/>
          <w:lang w:val="lv-LV"/>
        </w:rPr>
      </w:pPr>
    </w:p>
    <w:p w:rsidR="00353D15" w:rsidRPr="00E74E2E" w:rsidRDefault="00353D15" w:rsidP="00353D15">
      <w:pPr>
        <w:ind w:right="-902"/>
        <w:jc w:val="both"/>
        <w:rPr>
          <w:rFonts w:ascii="Cambria" w:hAnsi="Cambria"/>
          <w:b/>
          <w:sz w:val="24"/>
          <w:szCs w:val="24"/>
        </w:rPr>
      </w:pPr>
      <w:r w:rsidRPr="00654728">
        <w:rPr>
          <w:rFonts w:ascii="Cambria" w:hAnsi="Cambria"/>
          <w:sz w:val="24"/>
          <w:szCs w:val="24"/>
        </w:rPr>
        <w:tab/>
      </w:r>
      <w:r w:rsidRPr="00E74E2E">
        <w:rPr>
          <w:rFonts w:ascii="Cambria" w:hAnsi="Cambria"/>
          <w:b/>
          <w:sz w:val="24"/>
          <w:szCs w:val="24"/>
        </w:rPr>
        <w:t>1. 1.No pašvaldības budžeta līdzekļiem neparedzētiem gadījumiem piešķirt   biedrībai „Koknese” reģ. Nr.</w:t>
      </w:r>
      <w:r w:rsidRPr="00E74E2E">
        <w:rPr>
          <w:b/>
          <w:sz w:val="24"/>
          <w:szCs w:val="24"/>
        </w:rPr>
        <w:t xml:space="preserve"> </w:t>
      </w:r>
      <w:r w:rsidRPr="00E74E2E">
        <w:rPr>
          <w:rFonts w:ascii="Cambria" w:hAnsi="Cambria"/>
          <w:b/>
          <w:sz w:val="24"/>
          <w:szCs w:val="24"/>
        </w:rPr>
        <w:t xml:space="preserve">40008038789, Melioratoru iela 1, Koknese, Kokneses novadā,  EUR 750,00 ( septiņi simti piecdesmit euro)pilnai projekta realizācijai. </w:t>
      </w:r>
    </w:p>
    <w:p w:rsidR="00353D15" w:rsidRPr="00654728" w:rsidRDefault="00353D15" w:rsidP="00353D15">
      <w:pPr>
        <w:ind w:right="-902"/>
        <w:rPr>
          <w:sz w:val="24"/>
          <w:szCs w:val="24"/>
        </w:rPr>
      </w:pPr>
    </w:p>
    <w:p w:rsidR="00353D15" w:rsidRPr="00654728" w:rsidRDefault="00353D15" w:rsidP="00353D15">
      <w:pPr>
        <w:pStyle w:val="NormalWeb"/>
        <w:spacing w:before="0" w:beforeAutospacing="0" w:after="0" w:afterAutospacing="0"/>
        <w:ind w:right="-908"/>
        <w:jc w:val="center"/>
        <w:rPr>
          <w:rFonts w:asciiTheme="majorHAnsi" w:hAnsiTheme="majorHAnsi"/>
          <w:lang w:val="en-AU"/>
        </w:rPr>
      </w:pPr>
    </w:p>
    <w:p w:rsidR="00353D15" w:rsidRDefault="00353D15" w:rsidP="00353D15">
      <w:pPr>
        <w:pStyle w:val="NormalWeb"/>
        <w:spacing w:before="0" w:beforeAutospacing="0" w:after="0" w:afterAutospacing="0"/>
        <w:ind w:right="-908"/>
        <w:jc w:val="center"/>
        <w:rPr>
          <w:rFonts w:asciiTheme="majorHAnsi" w:hAnsiTheme="majorHAnsi"/>
          <w:b/>
        </w:rPr>
      </w:pPr>
    </w:p>
    <w:p w:rsidR="00353D15" w:rsidRDefault="00353D15" w:rsidP="00353D15">
      <w:pPr>
        <w:pStyle w:val="NormalWeb"/>
        <w:spacing w:before="0" w:beforeAutospacing="0" w:after="0" w:afterAutospacing="0"/>
        <w:ind w:right="-908"/>
        <w:jc w:val="center"/>
        <w:rPr>
          <w:rFonts w:asciiTheme="majorHAnsi" w:hAnsiTheme="majorHAnsi"/>
          <w:b/>
        </w:rPr>
      </w:pPr>
    </w:p>
    <w:p w:rsidR="00353D15" w:rsidRPr="00580D45" w:rsidRDefault="00353D15" w:rsidP="00353D15">
      <w:pPr>
        <w:pStyle w:val="NormalWeb"/>
        <w:spacing w:before="0" w:beforeAutospacing="0" w:after="0" w:afterAutospacing="0"/>
        <w:ind w:right="-908"/>
        <w:jc w:val="center"/>
        <w:rPr>
          <w:rFonts w:asciiTheme="majorHAnsi" w:hAnsiTheme="majorHAnsi"/>
          <w:b/>
        </w:rPr>
      </w:pPr>
    </w:p>
    <w:p w:rsidR="00353D15" w:rsidRDefault="00353D15" w:rsidP="00353D15">
      <w:pPr>
        <w:pStyle w:val="NormalWeb"/>
        <w:spacing w:before="0" w:beforeAutospacing="0" w:after="0" w:afterAutospacing="0"/>
        <w:ind w:right="-908"/>
        <w:jc w:val="center"/>
        <w:rPr>
          <w:rFonts w:asciiTheme="majorHAnsi" w:hAnsiTheme="majorHAnsi"/>
          <w:b/>
          <w:sz w:val="14"/>
          <w:szCs w:val="14"/>
        </w:rPr>
      </w:pPr>
      <w:r>
        <w:rPr>
          <w:rFonts w:asciiTheme="majorHAnsi" w:hAnsiTheme="majorHAnsi"/>
          <w:b/>
        </w:rPr>
        <w:t>6.7</w:t>
      </w:r>
      <w:r w:rsidRPr="00580D45">
        <w:rPr>
          <w:rFonts w:asciiTheme="majorHAnsi" w:hAnsiTheme="majorHAnsi"/>
          <w:b/>
        </w:rPr>
        <w:t>.</w:t>
      </w:r>
      <w:r w:rsidRPr="00580D45">
        <w:rPr>
          <w:rFonts w:asciiTheme="majorHAnsi" w:hAnsiTheme="majorHAnsi"/>
          <w:b/>
          <w:sz w:val="14"/>
          <w:szCs w:val="14"/>
        </w:rPr>
        <w:t xml:space="preserve"> </w:t>
      </w:r>
    </w:p>
    <w:p w:rsidR="00353D15" w:rsidRDefault="00353D15" w:rsidP="00353D15">
      <w:pPr>
        <w:pStyle w:val="NormalWeb"/>
        <w:spacing w:before="0" w:beforeAutospacing="0" w:after="0" w:afterAutospacing="0"/>
        <w:ind w:right="-908"/>
        <w:jc w:val="center"/>
        <w:rPr>
          <w:rFonts w:asciiTheme="majorHAnsi" w:hAnsiTheme="majorHAnsi"/>
        </w:rPr>
      </w:pPr>
      <w:r w:rsidRPr="00580D45">
        <w:rPr>
          <w:rFonts w:asciiTheme="majorHAnsi" w:hAnsiTheme="majorHAnsi"/>
          <w:b/>
        </w:rPr>
        <w:t>Par projekta iesniegšanu Rietumu bankas labdarības fonda projektu konkursā</w:t>
      </w:r>
      <w:r>
        <w:rPr>
          <w:rFonts w:asciiTheme="majorHAnsi" w:hAnsiTheme="majorHAnsi"/>
          <w:b/>
        </w:rPr>
        <w:t xml:space="preserve"> </w:t>
      </w:r>
    </w:p>
    <w:p w:rsidR="00353D15" w:rsidRDefault="00353D15" w:rsidP="00353D15">
      <w:pPr>
        <w:pStyle w:val="NormalWeb"/>
        <w:spacing w:before="0" w:beforeAutospacing="0" w:after="0" w:afterAutospacing="0"/>
        <w:ind w:right="-908"/>
        <w:jc w:val="center"/>
        <w:rPr>
          <w:rFonts w:asciiTheme="majorHAnsi" w:hAnsiTheme="majorHAnsi"/>
        </w:rPr>
      </w:pPr>
      <w:r>
        <w:rPr>
          <w:rFonts w:asciiTheme="majorHAnsi" w:hAnsiTheme="majorHAnsi"/>
        </w:rPr>
        <w:t xml:space="preserve">_______________________________________________________________________________________________________ </w:t>
      </w:r>
    </w:p>
    <w:p w:rsidR="00353D15" w:rsidRDefault="00353D15" w:rsidP="00353D15">
      <w:pPr>
        <w:pStyle w:val="NormalWeb"/>
        <w:spacing w:before="0" w:beforeAutospacing="0" w:after="0" w:afterAutospacing="0"/>
        <w:ind w:right="-908"/>
        <w:jc w:val="center"/>
        <w:rPr>
          <w:rFonts w:asciiTheme="majorHAnsi" w:hAnsiTheme="majorHAnsi"/>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ind w:right="-902" w:firstLine="720"/>
        <w:jc w:val="both"/>
        <w:rPr>
          <w:rFonts w:ascii="Cambria" w:hAnsi="Cambria"/>
          <w:sz w:val="24"/>
          <w:szCs w:val="24"/>
          <w:lang w:val="lv-LV"/>
        </w:rPr>
      </w:pPr>
    </w:p>
    <w:p w:rsidR="00353D15" w:rsidRPr="00B65A64" w:rsidRDefault="00353D15" w:rsidP="00353D15">
      <w:pPr>
        <w:ind w:right="-902" w:firstLine="720"/>
        <w:jc w:val="both"/>
        <w:rPr>
          <w:rFonts w:ascii="Cambria" w:hAnsi="Cambria"/>
          <w:sz w:val="24"/>
          <w:szCs w:val="24"/>
          <w:lang w:val="lv-LV"/>
        </w:rPr>
      </w:pPr>
      <w:r w:rsidRPr="00B65A64">
        <w:rPr>
          <w:rFonts w:ascii="Cambria" w:hAnsi="Cambria"/>
          <w:sz w:val="24"/>
          <w:szCs w:val="24"/>
          <w:lang w:val="lv-LV"/>
        </w:rPr>
        <w:t xml:space="preserve">Kokneses  novada dome ir saņēmusi nodibinājuma „Rietumu bankas labdarības fonds” aicinājumu pašvaldībām pieteikties finansiālam atbalstam projektu īstenošanā sociālajā un pilsētvides attīstības sfērā. </w:t>
      </w:r>
    </w:p>
    <w:p w:rsidR="00353D15" w:rsidRPr="00B65A64" w:rsidRDefault="00353D15" w:rsidP="00353D15">
      <w:pPr>
        <w:ind w:right="-902" w:firstLine="720"/>
        <w:jc w:val="both"/>
        <w:rPr>
          <w:rFonts w:ascii="Cambria" w:hAnsi="Cambria"/>
          <w:sz w:val="24"/>
          <w:szCs w:val="24"/>
          <w:lang w:val="lv-LV"/>
        </w:rPr>
      </w:pPr>
      <w:r w:rsidRPr="00B65A64">
        <w:rPr>
          <w:rFonts w:ascii="Cambria" w:hAnsi="Cambria"/>
          <w:sz w:val="24"/>
          <w:szCs w:val="24"/>
          <w:lang w:val="lv-LV"/>
        </w:rPr>
        <w:t xml:space="preserve">Pamatojoties uz aktuālo vajadzību izvērtēšanu un Rietumu bankas labdarības fonda noteiktajām atbalstāmajām jomām, Kokneses novada dome vēlas piesaistīt nodibinājuma finansējumu jaunu bērnu rotaļu laukumu ierīkošanai Iršu ciemā pie ģimenes krīzes centra „Dzeguzīte” un Koknesē pie Ģimenes atbalsta dienas centra, kā arī āra trenažieru uzstādīšanai novada zaļajās zonās – pie jau minētajiem jaunizveidotajiem rotaļu laukumiem un bērnu rotaļu laukuma teritorijā pie Blaumaņa un Indrānu ielas krustojuma Koknesē. Plānotās aktivitātes atbilst Kokneses novada Attīstības programmas 2013-2019.gadam Investīciju plāna 99.punktam „Bērnu rotaļu laukuma izveide pie Kokneses Ģimenes atbalsta dienas centra” un 100.punktam „Bērnu rotaļu laukuma </w:t>
      </w:r>
      <w:r w:rsidRPr="00B65A64">
        <w:rPr>
          <w:rFonts w:ascii="Cambria" w:hAnsi="Cambria"/>
          <w:sz w:val="24"/>
          <w:szCs w:val="24"/>
          <w:lang w:val="lv-LV"/>
        </w:rPr>
        <w:lastRenderedPageBreak/>
        <w:t>izveide Iršu ciemā” un veicinās dažāda vecuma Kokneses novada iedzīvotāju un bērnu brīvā laika pavadīšanas iespēju dažādošanu.</w:t>
      </w:r>
    </w:p>
    <w:p w:rsidR="00353D15" w:rsidRPr="00B65A64" w:rsidRDefault="00353D15" w:rsidP="00353D15">
      <w:pPr>
        <w:ind w:right="-902"/>
        <w:jc w:val="both"/>
        <w:rPr>
          <w:rFonts w:ascii="Cambria" w:hAnsi="Cambria"/>
          <w:sz w:val="24"/>
          <w:szCs w:val="24"/>
          <w:lang w:val="lv-LV"/>
        </w:rPr>
      </w:pPr>
    </w:p>
    <w:p w:rsidR="00353D15" w:rsidRDefault="00353D15" w:rsidP="00353D15">
      <w:pPr>
        <w:ind w:right="-902" w:firstLine="720"/>
        <w:jc w:val="both"/>
        <w:rPr>
          <w:rFonts w:asciiTheme="majorHAnsi" w:hAnsiTheme="majorHAnsi"/>
          <w:sz w:val="24"/>
          <w:szCs w:val="24"/>
          <w:lang w:val="lv-LV"/>
        </w:rPr>
      </w:pPr>
      <w:r w:rsidRPr="00B65A64">
        <w:rPr>
          <w:rFonts w:ascii="Cambria" w:hAnsi="Cambria"/>
          <w:sz w:val="24"/>
          <w:szCs w:val="24"/>
          <w:lang w:val="lv-LV"/>
        </w:rPr>
        <w:t>Saskaņā ar likuma „Par pašvaldībām” 15.panta pirmās daļas 6.punktu un 21.panta pirmās</w:t>
      </w:r>
      <w:r>
        <w:rPr>
          <w:rFonts w:ascii="Cambria" w:hAnsi="Cambria"/>
          <w:sz w:val="24"/>
          <w:szCs w:val="24"/>
          <w:lang w:val="lv-LV"/>
        </w:rPr>
        <w:t xml:space="preserve"> daļas 27.punktu, ņemot vērā</w:t>
      </w:r>
      <w:r w:rsidRPr="00B65A64">
        <w:rPr>
          <w:rFonts w:ascii="Cambria" w:hAnsi="Cambria"/>
          <w:sz w:val="24"/>
          <w:szCs w:val="24"/>
          <w:lang w:val="lv-LV"/>
        </w:rPr>
        <w:t xml:space="preserve"> Finanšu un attīstības pastāvīgās komitejas 21.10.2015.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Pēteris Keišs, Jānis Krūmiņš, Henriks Ločmelis , Jānis Miezītis, Edgars Mikāls , Gita Rūtiņa,  Uldis Riekstiņš, Dainis Vingris) PRET-nav, ATTURAS</w:t>
      </w:r>
      <w:r>
        <w:rPr>
          <w:rFonts w:asciiTheme="majorHAnsi" w:hAnsiTheme="majorHAnsi"/>
          <w:sz w:val="24"/>
          <w:szCs w:val="24"/>
          <w:lang w:val="lv-LV"/>
        </w:rPr>
        <w:t>- 1 (</w:t>
      </w:r>
      <w:r w:rsidRPr="00E74E2E">
        <w:rPr>
          <w:rFonts w:asciiTheme="majorHAnsi" w:hAnsiTheme="majorHAnsi"/>
          <w:sz w:val="24"/>
          <w:szCs w:val="24"/>
          <w:lang w:val="lv-LV"/>
        </w:rPr>
        <w:t xml:space="preserve"> </w:t>
      </w:r>
      <w:r>
        <w:rPr>
          <w:rFonts w:asciiTheme="majorHAnsi" w:hAnsiTheme="majorHAnsi"/>
          <w:sz w:val="24"/>
          <w:szCs w:val="24"/>
          <w:lang w:val="lv-LV"/>
        </w:rPr>
        <w:t>Jānis Liepiņš)</w:t>
      </w:r>
      <w:r w:rsidRPr="00C43B0F">
        <w:rPr>
          <w:rFonts w:asciiTheme="majorHAnsi" w:hAnsiTheme="majorHAnsi"/>
          <w:sz w:val="24"/>
          <w:szCs w:val="24"/>
          <w:lang w:val="lv-LV"/>
        </w:rPr>
        <w:t xml:space="preserve"> </w:t>
      </w:r>
      <w:r>
        <w:rPr>
          <w:rFonts w:asciiTheme="majorHAnsi" w:hAnsiTheme="majorHAnsi"/>
          <w:sz w:val="24"/>
          <w:szCs w:val="24"/>
          <w:lang w:val="lv-LV"/>
        </w:rPr>
        <w:t xml:space="preserve"> </w:t>
      </w:r>
      <w:r w:rsidRPr="00C43B0F">
        <w:rPr>
          <w:rFonts w:asciiTheme="majorHAnsi" w:hAnsiTheme="majorHAnsi"/>
          <w:sz w:val="24"/>
          <w:szCs w:val="24"/>
          <w:lang w:val="lv-LV"/>
        </w:rPr>
        <w:t xml:space="preserve">, </w:t>
      </w:r>
      <w:r>
        <w:rPr>
          <w:rFonts w:asciiTheme="majorHAnsi" w:hAnsiTheme="majorHAnsi"/>
          <w:sz w:val="24"/>
          <w:szCs w:val="24"/>
          <w:lang w:val="lv-LV"/>
        </w:rPr>
        <w:t xml:space="preserve">Valdis Biķernieks balsojumā nepiedalās, jo neatrodas sēžu zālē,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Default="00353D15" w:rsidP="00353D15">
      <w:pPr>
        <w:ind w:right="-902"/>
        <w:jc w:val="both"/>
        <w:rPr>
          <w:rFonts w:asciiTheme="majorHAnsi" w:hAnsiTheme="majorHAnsi"/>
          <w:sz w:val="24"/>
          <w:szCs w:val="24"/>
          <w:lang w:val="lv-LV"/>
        </w:rPr>
      </w:pPr>
    </w:p>
    <w:p w:rsidR="00353D15" w:rsidRPr="00B65A64" w:rsidRDefault="00353D15" w:rsidP="00353D15">
      <w:pPr>
        <w:ind w:right="-902" w:firstLine="720"/>
        <w:jc w:val="both"/>
        <w:rPr>
          <w:rFonts w:ascii="Cambria" w:hAnsi="Cambria"/>
          <w:sz w:val="24"/>
          <w:szCs w:val="24"/>
        </w:rPr>
      </w:pPr>
      <w:r>
        <w:rPr>
          <w:rFonts w:ascii="Cambria" w:hAnsi="Cambria"/>
          <w:sz w:val="24"/>
          <w:szCs w:val="24"/>
          <w:lang w:val="lv-LV"/>
        </w:rPr>
        <w:t>1.</w:t>
      </w:r>
      <w:r w:rsidRPr="00B65A64">
        <w:rPr>
          <w:rFonts w:ascii="Cambria" w:hAnsi="Cambria"/>
          <w:sz w:val="24"/>
          <w:szCs w:val="24"/>
        </w:rPr>
        <w:t xml:space="preserve">Iesniegt projekta pieteikumu nodibinājuma „Rietumu bankas labdarības fonds” projektu konkursam. Projekta kopējās indikatīvās izmaksas ir </w:t>
      </w:r>
      <w:r w:rsidRPr="00B65A64">
        <w:rPr>
          <w:rFonts w:ascii="Cambria" w:hAnsi="Cambria"/>
          <w:b/>
          <w:sz w:val="24"/>
          <w:szCs w:val="24"/>
        </w:rPr>
        <w:t>EUR 21 788,53</w:t>
      </w:r>
      <w:r w:rsidRPr="00B65A64">
        <w:rPr>
          <w:rFonts w:ascii="Cambria" w:hAnsi="Cambria"/>
          <w:sz w:val="24"/>
          <w:szCs w:val="24"/>
        </w:rPr>
        <w:t xml:space="preserve">, no tām </w:t>
      </w:r>
      <w:r w:rsidRPr="00B65A64">
        <w:rPr>
          <w:rFonts w:ascii="Cambria" w:hAnsi="Cambria"/>
          <w:b/>
          <w:sz w:val="24"/>
          <w:szCs w:val="24"/>
        </w:rPr>
        <w:t>EUR 18 000</w:t>
      </w:r>
      <w:r w:rsidRPr="00B65A64">
        <w:rPr>
          <w:rFonts w:ascii="Cambria" w:hAnsi="Cambria"/>
          <w:sz w:val="24"/>
          <w:szCs w:val="24"/>
        </w:rPr>
        <w:t xml:space="preserve"> ir paredzētais finansiālais atbalsts no nodibinājuma „Rietumu bankas labdarības fonds” un </w:t>
      </w:r>
      <w:r w:rsidRPr="00B65A64">
        <w:rPr>
          <w:rFonts w:ascii="Cambria" w:hAnsi="Cambria"/>
          <w:b/>
          <w:sz w:val="24"/>
          <w:szCs w:val="24"/>
        </w:rPr>
        <w:t>EUR 3 788,53</w:t>
      </w:r>
      <w:r w:rsidRPr="00B65A64">
        <w:rPr>
          <w:rFonts w:ascii="Cambria" w:hAnsi="Cambria"/>
          <w:sz w:val="24"/>
          <w:szCs w:val="24"/>
        </w:rPr>
        <w:t xml:space="preserve"> – Kokneses novada domes līdzfinansējums.</w:t>
      </w:r>
    </w:p>
    <w:p w:rsidR="00353D15" w:rsidRPr="00B65A64" w:rsidRDefault="00353D15" w:rsidP="00353D15">
      <w:pPr>
        <w:ind w:left="567" w:right="-902" w:hanging="284"/>
        <w:jc w:val="both"/>
        <w:rPr>
          <w:rFonts w:ascii="Cambria" w:hAnsi="Cambria"/>
          <w:sz w:val="24"/>
          <w:szCs w:val="24"/>
        </w:rPr>
      </w:pPr>
    </w:p>
    <w:p w:rsidR="00353D15" w:rsidRPr="00B65A64" w:rsidRDefault="00353D15" w:rsidP="00353D15">
      <w:pPr>
        <w:ind w:right="-902" w:firstLine="720"/>
        <w:jc w:val="both"/>
        <w:rPr>
          <w:rFonts w:ascii="Cambria" w:hAnsi="Cambria"/>
          <w:sz w:val="24"/>
          <w:szCs w:val="24"/>
        </w:rPr>
      </w:pPr>
      <w:r>
        <w:rPr>
          <w:rFonts w:ascii="Cambria" w:hAnsi="Cambria"/>
          <w:sz w:val="24"/>
          <w:szCs w:val="24"/>
        </w:rPr>
        <w:t>2.</w:t>
      </w:r>
      <w:r w:rsidRPr="00B65A64">
        <w:rPr>
          <w:rFonts w:ascii="Cambria" w:hAnsi="Cambria"/>
          <w:sz w:val="24"/>
          <w:szCs w:val="24"/>
        </w:rPr>
        <w:t xml:space="preserve">Projekta iesnieguma atbalstīšanas gadījumā no Kokneses novada domes budžeta garantēt līdzfinansējumu </w:t>
      </w:r>
      <w:r w:rsidRPr="00B65A64">
        <w:rPr>
          <w:rFonts w:ascii="Cambria" w:hAnsi="Cambria"/>
          <w:b/>
          <w:sz w:val="24"/>
          <w:szCs w:val="24"/>
        </w:rPr>
        <w:t>EUR 3 788,53</w:t>
      </w:r>
      <w:r w:rsidRPr="00B65A64">
        <w:rPr>
          <w:rFonts w:ascii="Cambria" w:hAnsi="Cambria"/>
          <w:sz w:val="24"/>
          <w:szCs w:val="24"/>
        </w:rPr>
        <w:t xml:space="preserve"> apmērā.  </w:t>
      </w:r>
    </w:p>
    <w:p w:rsidR="00353D15" w:rsidRPr="00B65A64" w:rsidRDefault="00353D15" w:rsidP="00353D15">
      <w:pPr>
        <w:pStyle w:val="ListParagraph"/>
        <w:ind w:right="-902"/>
        <w:rPr>
          <w:rFonts w:ascii="Cambria" w:hAnsi="Cambria"/>
          <w:sz w:val="24"/>
          <w:szCs w:val="24"/>
          <w:lang w:val="lv-LV"/>
        </w:rPr>
      </w:pPr>
    </w:p>
    <w:p w:rsidR="00353D15" w:rsidRPr="00B65A64" w:rsidRDefault="00353D15" w:rsidP="00353D15">
      <w:pPr>
        <w:pStyle w:val="ListParagraph"/>
        <w:ind w:left="567" w:right="-902" w:hanging="284"/>
        <w:jc w:val="both"/>
        <w:rPr>
          <w:sz w:val="24"/>
          <w:szCs w:val="24"/>
          <w:lang w:val="lv-LV"/>
        </w:rPr>
      </w:pPr>
    </w:p>
    <w:p w:rsidR="00353D15" w:rsidRPr="00654728" w:rsidRDefault="00353D15" w:rsidP="00353D15">
      <w:pPr>
        <w:pStyle w:val="NormalWeb"/>
        <w:spacing w:before="0" w:beforeAutospacing="0" w:after="0" w:afterAutospacing="0"/>
        <w:ind w:right="-908"/>
        <w:jc w:val="center"/>
        <w:rPr>
          <w:rFonts w:asciiTheme="majorHAnsi" w:hAnsiTheme="majorHAnsi"/>
        </w:rPr>
      </w:pPr>
    </w:p>
    <w:p w:rsidR="00353D15" w:rsidRDefault="00353D15" w:rsidP="00353D15">
      <w:pPr>
        <w:pStyle w:val="NormalWeb"/>
        <w:spacing w:before="0" w:beforeAutospacing="0" w:after="0" w:afterAutospacing="0"/>
        <w:ind w:right="-908"/>
        <w:jc w:val="center"/>
        <w:rPr>
          <w:rFonts w:asciiTheme="majorHAnsi" w:hAnsiTheme="majorHAnsi"/>
          <w:b/>
        </w:rPr>
      </w:pPr>
    </w:p>
    <w:p w:rsidR="00353D15" w:rsidRDefault="00353D15" w:rsidP="00353D15">
      <w:pPr>
        <w:tabs>
          <w:tab w:val="left" w:pos="2856"/>
        </w:tabs>
        <w:ind w:right="-873"/>
        <w:jc w:val="center"/>
        <w:rPr>
          <w:rFonts w:asciiTheme="majorHAnsi" w:hAnsiTheme="majorHAnsi"/>
          <w:b/>
          <w:sz w:val="24"/>
          <w:szCs w:val="24"/>
          <w:lang w:val="lv-LV"/>
        </w:rPr>
      </w:pPr>
      <w:r>
        <w:rPr>
          <w:rFonts w:asciiTheme="majorHAnsi" w:hAnsiTheme="majorHAnsi"/>
          <w:b/>
          <w:sz w:val="24"/>
          <w:szCs w:val="24"/>
          <w:lang w:val="lv-LV"/>
        </w:rPr>
        <w:t>6.8</w:t>
      </w:r>
      <w:r w:rsidRPr="002741B3">
        <w:rPr>
          <w:rFonts w:asciiTheme="majorHAnsi" w:hAnsiTheme="majorHAnsi"/>
          <w:b/>
          <w:sz w:val="24"/>
          <w:szCs w:val="24"/>
          <w:lang w:val="lv-LV"/>
        </w:rPr>
        <w:t>.</w:t>
      </w:r>
    </w:p>
    <w:p w:rsidR="00353D15" w:rsidRDefault="00353D15" w:rsidP="00353D15">
      <w:pPr>
        <w:tabs>
          <w:tab w:val="left" w:pos="2856"/>
        </w:tabs>
        <w:ind w:right="-873"/>
        <w:jc w:val="center"/>
        <w:rPr>
          <w:rFonts w:asciiTheme="majorHAnsi" w:hAnsiTheme="majorHAnsi"/>
          <w:sz w:val="24"/>
          <w:szCs w:val="24"/>
          <w:lang w:val="lv-LV"/>
        </w:rPr>
      </w:pPr>
      <w:r w:rsidRPr="002741B3">
        <w:rPr>
          <w:rFonts w:asciiTheme="majorHAnsi" w:hAnsiTheme="majorHAnsi"/>
          <w:b/>
          <w:sz w:val="24"/>
          <w:szCs w:val="24"/>
          <w:lang w:val="lv-LV"/>
        </w:rPr>
        <w:t>Par Kokneses novada domes saistošo noteikumu „Par līdzfinansējumu daudzdzīvokļu dzīvojamo māju piesaistīto zemesgabalu  labiekārtošanai” apstiprināšanas atlikšanu</w:t>
      </w:r>
      <w:r>
        <w:rPr>
          <w:rFonts w:asciiTheme="majorHAnsi" w:hAnsiTheme="majorHAnsi"/>
          <w:b/>
          <w:sz w:val="24"/>
          <w:szCs w:val="24"/>
          <w:lang w:val="lv-LV"/>
        </w:rPr>
        <w:t xml:space="preserve"> </w:t>
      </w:r>
    </w:p>
    <w:p w:rsidR="00353D15" w:rsidRDefault="00353D15" w:rsidP="00353D15">
      <w:pPr>
        <w:tabs>
          <w:tab w:val="left" w:pos="2856"/>
        </w:tabs>
        <w:ind w:right="-873"/>
        <w:jc w:val="center"/>
        <w:rPr>
          <w:rFonts w:asciiTheme="majorHAnsi" w:hAnsiTheme="majorHAnsi"/>
          <w:sz w:val="24"/>
          <w:szCs w:val="24"/>
          <w:lang w:val="lv-LV"/>
        </w:rPr>
      </w:pPr>
      <w:r>
        <w:rPr>
          <w:rFonts w:asciiTheme="majorHAnsi" w:hAnsiTheme="majorHAnsi"/>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3"/>
        <w:jc w:val="center"/>
        <w:rPr>
          <w:rFonts w:asciiTheme="majorHAnsi" w:hAnsiTheme="majorHAnsi"/>
          <w:sz w:val="24"/>
          <w:szCs w:val="24"/>
          <w:lang w:val="lv-LV"/>
        </w:rPr>
      </w:pPr>
      <w:r>
        <w:rPr>
          <w:rFonts w:asciiTheme="majorHAnsi" w:hAnsiTheme="majorHAnsi"/>
          <w:sz w:val="24"/>
          <w:szCs w:val="24"/>
          <w:lang w:val="lv-LV"/>
        </w:rPr>
        <w:t>(L.Kronentāle)</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:Dainis Vingris</w:t>
      </w:r>
    </w:p>
    <w:p w:rsidR="00353D15" w:rsidRDefault="00353D15" w:rsidP="00353D15">
      <w:pPr>
        <w:ind w:right="-666" w:firstLine="568"/>
        <w:jc w:val="both"/>
        <w:rPr>
          <w:rFonts w:asciiTheme="majorHAnsi" w:hAnsiTheme="majorHAnsi"/>
          <w:sz w:val="24"/>
          <w:szCs w:val="24"/>
        </w:rPr>
      </w:pPr>
    </w:p>
    <w:p w:rsidR="00353D15" w:rsidRDefault="00353D15" w:rsidP="00353D15">
      <w:pPr>
        <w:ind w:right="-902" w:firstLine="720"/>
        <w:jc w:val="both"/>
        <w:rPr>
          <w:rFonts w:asciiTheme="majorHAnsi" w:hAnsiTheme="majorHAnsi"/>
          <w:sz w:val="24"/>
          <w:szCs w:val="24"/>
        </w:rPr>
      </w:pPr>
      <w:r w:rsidRPr="00F825D3">
        <w:rPr>
          <w:rFonts w:asciiTheme="majorHAnsi" w:hAnsiTheme="majorHAnsi"/>
          <w:sz w:val="24"/>
          <w:szCs w:val="24"/>
        </w:rPr>
        <w:t>Pamatojoties uz Kokneses novada domes priekšsēdētāja ieteikumu un Kokneses novada domes 2015.gada 28.augusta lēmumu Nr. 7.8.(prot. Nr.10), likuma “ Par palīdzību dzīvokļu jautājumu risināšanā” 27.</w:t>
      </w:r>
      <w:r w:rsidRPr="00F825D3">
        <w:rPr>
          <w:rFonts w:asciiTheme="majorHAnsi" w:hAnsiTheme="majorHAnsi"/>
          <w:sz w:val="24"/>
          <w:szCs w:val="24"/>
          <w:vertAlign w:val="superscript"/>
        </w:rPr>
        <w:t>2</w:t>
      </w:r>
      <w:r w:rsidRPr="00F825D3">
        <w:rPr>
          <w:rFonts w:asciiTheme="majorHAnsi" w:hAnsiTheme="majorHAnsi"/>
          <w:sz w:val="24"/>
          <w:szCs w:val="24"/>
        </w:rPr>
        <w:t xml:space="preserve"> panta piekto daļu, Kokneses novada domes administrācija ir izstrādājusi saistošos noteikumus  “Par līdzfinansējumu daudzdzīvokļu</w:t>
      </w:r>
      <w:r w:rsidRPr="00F825D3">
        <w:rPr>
          <w:rFonts w:asciiTheme="majorHAnsi" w:hAnsiTheme="majorHAnsi"/>
          <w:b/>
          <w:sz w:val="24"/>
          <w:szCs w:val="24"/>
        </w:rPr>
        <w:t xml:space="preserve"> </w:t>
      </w:r>
      <w:r w:rsidRPr="00F825D3">
        <w:rPr>
          <w:rFonts w:asciiTheme="majorHAnsi" w:hAnsiTheme="majorHAnsi"/>
          <w:sz w:val="24"/>
          <w:szCs w:val="24"/>
        </w:rPr>
        <w:t>dzīvojamo māju piesaistīto zemesgabalu  labiekārtošanai”</w:t>
      </w:r>
      <w:r w:rsidRPr="00F825D3">
        <w:rPr>
          <w:rFonts w:asciiTheme="majorHAnsi" w:hAnsiTheme="majorHAnsi"/>
          <w:b/>
          <w:sz w:val="24"/>
          <w:szCs w:val="24"/>
        </w:rPr>
        <w:t xml:space="preserve"> </w:t>
      </w:r>
      <w:r w:rsidRPr="00F825D3">
        <w:rPr>
          <w:rFonts w:asciiTheme="majorHAnsi" w:hAnsiTheme="majorHAnsi"/>
          <w:sz w:val="24"/>
          <w:szCs w:val="24"/>
        </w:rPr>
        <w:t>.</w:t>
      </w:r>
      <w:r w:rsidRPr="00F825D3">
        <w:rPr>
          <w:rFonts w:asciiTheme="majorHAnsi" w:hAnsiTheme="majorHAnsi"/>
          <w:b/>
          <w:sz w:val="24"/>
          <w:szCs w:val="24"/>
        </w:rPr>
        <w:t xml:space="preserve"> </w:t>
      </w:r>
      <w:r w:rsidRPr="00F825D3">
        <w:rPr>
          <w:rFonts w:asciiTheme="majorHAnsi" w:hAnsiTheme="majorHAnsi"/>
          <w:sz w:val="24"/>
          <w:szCs w:val="24"/>
        </w:rPr>
        <w:t xml:space="preserve">Pamatojoties uz to, ka SIA “Kokneses Komunālie pakalpojumi” ar 2015.gada 1. oktobri nomainījies valdes loceklis, kuram vēl jāiepazīstas ar SIA reālo situāciju par daudzdzīvokļu māju pārvaldīšanu Kokneses pagastā, Kokneses novada domes administrācija iesaka, minēto saistošo noteikumu apstiprināšanu atlikt uz nākošo budžeta gadu.  </w:t>
      </w:r>
    </w:p>
    <w:p w:rsidR="00353D15" w:rsidRDefault="00353D15" w:rsidP="00353D15">
      <w:pPr>
        <w:ind w:right="-902" w:firstLine="720"/>
        <w:jc w:val="both"/>
        <w:rPr>
          <w:rFonts w:asciiTheme="majorHAnsi" w:hAnsiTheme="majorHAnsi"/>
          <w:sz w:val="24"/>
          <w:szCs w:val="24"/>
          <w:lang w:val="lv-LV"/>
        </w:rPr>
      </w:pPr>
      <w:r w:rsidRPr="00F825D3">
        <w:rPr>
          <w:rFonts w:asciiTheme="majorHAnsi" w:hAnsiTheme="majorHAnsi"/>
          <w:sz w:val="24"/>
          <w:szCs w:val="24"/>
        </w:rPr>
        <w:t xml:space="preserve">Ņemot vērā Finanšu un attīstības pastāvīgās komitejas 2015.gada 21.oktobra ieteikumu, </w:t>
      </w:r>
      <w:r>
        <w:rPr>
          <w:rFonts w:asciiTheme="majorHAnsi" w:hAnsiTheme="majorHAnsi"/>
          <w:sz w:val="24"/>
          <w:szCs w:val="24"/>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E74E2E" w:rsidRDefault="00353D15" w:rsidP="00353D15">
      <w:pPr>
        <w:ind w:right="-902" w:firstLine="720"/>
        <w:jc w:val="both"/>
        <w:rPr>
          <w:rFonts w:ascii="Cambria" w:hAnsi="Cambria"/>
          <w:sz w:val="24"/>
          <w:szCs w:val="24"/>
          <w:lang w:val="lv-LV"/>
        </w:rPr>
      </w:pPr>
    </w:p>
    <w:p w:rsidR="00353D15" w:rsidRPr="00E74E2E" w:rsidRDefault="00353D15" w:rsidP="00353D15">
      <w:pPr>
        <w:ind w:right="-908" w:firstLine="568"/>
        <w:jc w:val="both"/>
        <w:rPr>
          <w:rFonts w:asciiTheme="majorHAnsi" w:hAnsiTheme="majorHAnsi"/>
          <w:b/>
          <w:sz w:val="24"/>
          <w:szCs w:val="24"/>
          <w:lang w:val="lv-LV"/>
        </w:rPr>
      </w:pPr>
      <w:r w:rsidRPr="00E74E2E">
        <w:rPr>
          <w:rFonts w:asciiTheme="majorHAnsi" w:hAnsiTheme="majorHAnsi"/>
          <w:b/>
          <w:sz w:val="24"/>
          <w:szCs w:val="24"/>
          <w:lang w:val="lv-LV"/>
        </w:rPr>
        <w:t>1.Kokneses novada domes saistošos noteikumus “Par līdzfinansējumu daudzdzīvokļu dzīvojamo māju piesaistīto zemesgabalu  labiekārtošanai” apstiprināšanu atlikt uz nākošo budžeta gadu.</w:t>
      </w:r>
    </w:p>
    <w:p w:rsidR="00353D15" w:rsidRDefault="00353D15" w:rsidP="00353D15">
      <w:pPr>
        <w:ind w:right="-666" w:firstLine="568"/>
        <w:jc w:val="both"/>
        <w:rPr>
          <w:rFonts w:asciiTheme="majorHAnsi" w:hAnsiTheme="majorHAnsi"/>
          <w:b/>
          <w:sz w:val="24"/>
          <w:szCs w:val="24"/>
          <w:lang w:val="lv-LV"/>
        </w:rPr>
      </w:pPr>
    </w:p>
    <w:p w:rsidR="00081943" w:rsidRDefault="00081943" w:rsidP="00353D15">
      <w:pPr>
        <w:ind w:right="-666" w:firstLine="568"/>
        <w:jc w:val="both"/>
        <w:rPr>
          <w:rFonts w:asciiTheme="majorHAnsi" w:hAnsiTheme="majorHAnsi"/>
          <w:b/>
          <w:sz w:val="24"/>
          <w:szCs w:val="24"/>
          <w:lang w:val="lv-LV"/>
        </w:rPr>
      </w:pPr>
    </w:p>
    <w:p w:rsidR="00081943" w:rsidRDefault="00081943" w:rsidP="00353D15">
      <w:pPr>
        <w:ind w:right="-666" w:firstLine="568"/>
        <w:jc w:val="both"/>
        <w:rPr>
          <w:rFonts w:asciiTheme="majorHAnsi" w:hAnsiTheme="majorHAnsi"/>
          <w:b/>
          <w:sz w:val="24"/>
          <w:szCs w:val="24"/>
          <w:lang w:val="lv-LV"/>
        </w:rPr>
      </w:pPr>
    </w:p>
    <w:p w:rsidR="00081943" w:rsidRPr="00E74E2E" w:rsidRDefault="00081943" w:rsidP="00353D15">
      <w:pPr>
        <w:ind w:right="-666" w:firstLine="568"/>
        <w:jc w:val="both"/>
        <w:rPr>
          <w:rFonts w:asciiTheme="majorHAnsi" w:hAnsiTheme="majorHAnsi"/>
          <w:b/>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5F475D">
        <w:rPr>
          <w:rFonts w:ascii="Cambria" w:hAnsi="Cambria"/>
          <w:b/>
          <w:sz w:val="24"/>
          <w:szCs w:val="24"/>
          <w:lang w:val="lv-LV"/>
        </w:rPr>
        <w:t xml:space="preserve">7.1. </w:t>
      </w:r>
    </w:p>
    <w:p w:rsidR="00353D15" w:rsidRDefault="00353D15" w:rsidP="00353D15">
      <w:pPr>
        <w:tabs>
          <w:tab w:val="left" w:pos="2856"/>
        </w:tabs>
        <w:ind w:right="-874"/>
        <w:jc w:val="center"/>
        <w:rPr>
          <w:rFonts w:ascii="Cambria" w:hAnsi="Cambria"/>
          <w:sz w:val="24"/>
          <w:szCs w:val="24"/>
          <w:lang w:val="lv-LV"/>
        </w:rPr>
      </w:pPr>
      <w:r w:rsidRPr="005F475D">
        <w:rPr>
          <w:rFonts w:ascii="Cambria" w:hAnsi="Cambria"/>
          <w:b/>
          <w:sz w:val="24"/>
          <w:szCs w:val="24"/>
          <w:lang w:val="lv-LV"/>
        </w:rPr>
        <w:t>Par nekustamo īpašumu jautājumu risināšanu</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Pr>
          <w:rFonts w:ascii="Cambria" w:hAnsi="Cambria"/>
          <w:sz w:val="24"/>
          <w:szCs w:val="24"/>
          <w:lang w:val="lv-LV"/>
        </w:rPr>
        <w:t>ZIŅO Dainis Vingris</w:t>
      </w:r>
    </w:p>
    <w:p w:rsidR="00353D15" w:rsidRPr="000F3D0D" w:rsidRDefault="00353D15" w:rsidP="00353D15">
      <w:pPr>
        <w:keepNext/>
        <w:ind w:right="-694"/>
        <w:jc w:val="center"/>
        <w:outlineLvl w:val="0"/>
        <w:rPr>
          <w:rFonts w:asciiTheme="majorHAnsi" w:hAnsiTheme="majorHAnsi"/>
          <w:sz w:val="24"/>
          <w:szCs w:val="24"/>
          <w:lang w:val="lv-LV"/>
        </w:rPr>
      </w:pPr>
      <w:r w:rsidRPr="000F3D0D">
        <w:rPr>
          <w:rFonts w:asciiTheme="majorHAnsi" w:hAnsiTheme="majorHAnsi"/>
          <w:sz w:val="24"/>
          <w:szCs w:val="24"/>
          <w:lang w:val="lv-LV"/>
        </w:rPr>
        <w:t xml:space="preserve">7.1.1. </w:t>
      </w:r>
    </w:p>
    <w:p w:rsidR="00353D15" w:rsidRPr="000F3D0D" w:rsidRDefault="00353D15" w:rsidP="00353D15">
      <w:pPr>
        <w:keepNext/>
        <w:ind w:right="-694"/>
        <w:jc w:val="center"/>
        <w:outlineLvl w:val="0"/>
        <w:rPr>
          <w:rFonts w:asciiTheme="majorHAnsi" w:hAnsiTheme="majorHAnsi"/>
          <w:sz w:val="24"/>
          <w:szCs w:val="24"/>
          <w:u w:val="single"/>
          <w:lang w:val="lv-LV"/>
        </w:rPr>
      </w:pPr>
      <w:r w:rsidRPr="000F3D0D">
        <w:rPr>
          <w:rFonts w:asciiTheme="majorHAnsi" w:hAnsiTheme="majorHAnsi"/>
          <w:sz w:val="24"/>
          <w:szCs w:val="24"/>
          <w:u w:val="single"/>
          <w:lang w:val="lv-LV"/>
        </w:rPr>
        <w:t>PAR NEKUSTAMĀ ĪPAŠUMA SADALĪŠANU, NOSAUKUMA PIEŠĶIRŠANU</w:t>
      </w:r>
    </w:p>
    <w:p w:rsidR="00353D15" w:rsidRPr="000F3D0D" w:rsidRDefault="00353D15" w:rsidP="00353D15">
      <w:pPr>
        <w:ind w:right="-694"/>
        <w:jc w:val="center"/>
        <w:rPr>
          <w:rFonts w:asciiTheme="majorHAnsi" w:hAnsiTheme="majorHAnsi"/>
          <w:sz w:val="24"/>
          <w:szCs w:val="24"/>
          <w:u w:val="single"/>
          <w:lang w:val="lv-LV"/>
        </w:rPr>
      </w:pPr>
      <w:r w:rsidRPr="000F3D0D">
        <w:rPr>
          <w:rFonts w:asciiTheme="majorHAnsi" w:hAnsiTheme="majorHAnsi"/>
          <w:sz w:val="24"/>
          <w:szCs w:val="24"/>
          <w:u w:val="single"/>
          <w:lang w:val="lv-LV"/>
        </w:rPr>
        <w:t>UN LIETOŠANAS MĒRĶA NOTEIKŠANU</w:t>
      </w:r>
    </w:p>
    <w:p w:rsidR="00353D15" w:rsidRPr="000F3D0D" w:rsidRDefault="00353D15" w:rsidP="00353D15">
      <w:pPr>
        <w:ind w:right="-694"/>
        <w:jc w:val="center"/>
        <w:rPr>
          <w:rFonts w:asciiTheme="majorHAnsi" w:hAnsiTheme="majorHAnsi"/>
          <w:sz w:val="24"/>
          <w:szCs w:val="24"/>
          <w:u w:val="single"/>
          <w:lang w:val="lv-LV"/>
        </w:rPr>
      </w:pP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0F3D0D" w:rsidRDefault="00353D15" w:rsidP="00353D15">
      <w:pPr>
        <w:ind w:right="-902" w:firstLine="540"/>
        <w:jc w:val="both"/>
        <w:rPr>
          <w:rFonts w:asciiTheme="majorHAnsi" w:hAnsiTheme="majorHAnsi"/>
          <w:sz w:val="24"/>
          <w:szCs w:val="24"/>
          <w:lang w:val="lv-LV"/>
        </w:rPr>
      </w:pPr>
    </w:p>
    <w:p w:rsidR="00353D15" w:rsidRPr="000F3D0D" w:rsidRDefault="00353D15" w:rsidP="00353D15">
      <w:pPr>
        <w:ind w:right="-902" w:firstLine="540"/>
        <w:jc w:val="both"/>
        <w:rPr>
          <w:rFonts w:asciiTheme="majorHAnsi" w:hAnsiTheme="majorHAnsi"/>
          <w:b/>
          <w:sz w:val="24"/>
          <w:szCs w:val="24"/>
          <w:lang w:val="lv-LV"/>
        </w:rPr>
      </w:pPr>
      <w:r w:rsidRPr="000F3D0D">
        <w:rPr>
          <w:rFonts w:asciiTheme="majorHAnsi" w:hAnsiTheme="majorHAnsi"/>
          <w:b/>
          <w:sz w:val="24"/>
          <w:szCs w:val="24"/>
          <w:lang w:val="lv-LV"/>
        </w:rPr>
        <w:t>1.</w:t>
      </w:r>
      <w:r w:rsidR="00081943">
        <w:rPr>
          <w:rFonts w:asciiTheme="majorHAnsi" w:hAnsiTheme="majorHAnsi"/>
          <w:b/>
          <w:bCs/>
          <w:sz w:val="24"/>
          <w:szCs w:val="24"/>
          <w:lang w:val="lv-LV"/>
        </w:rPr>
        <w:t xml:space="preserve"> Piekrist, ka L</w:t>
      </w:r>
      <w:r w:rsidRPr="000F3D0D">
        <w:rPr>
          <w:rFonts w:asciiTheme="majorHAnsi" w:hAnsiTheme="majorHAnsi"/>
          <w:b/>
          <w:bCs/>
          <w:sz w:val="24"/>
          <w:szCs w:val="24"/>
          <w:lang w:val="lv-LV"/>
        </w:rPr>
        <w:t xml:space="preserve"> S</w:t>
      </w:r>
      <w:r w:rsidRPr="000F3D0D">
        <w:rPr>
          <w:rFonts w:asciiTheme="majorHAnsi" w:hAnsiTheme="majorHAnsi"/>
          <w:bCs/>
          <w:sz w:val="24"/>
          <w:szCs w:val="24"/>
          <w:lang w:val="lv-LV"/>
        </w:rPr>
        <w:t xml:space="preserve"> </w:t>
      </w:r>
      <w:r w:rsidRPr="000F3D0D">
        <w:rPr>
          <w:rFonts w:asciiTheme="majorHAnsi" w:hAnsiTheme="majorHAnsi"/>
          <w:b/>
          <w:bCs/>
          <w:sz w:val="24"/>
          <w:szCs w:val="24"/>
          <w:lang w:val="lv-LV"/>
        </w:rPr>
        <w:t>sadala viņai</w:t>
      </w:r>
      <w:r w:rsidRPr="000F3D0D">
        <w:rPr>
          <w:rFonts w:asciiTheme="majorHAnsi" w:hAnsiTheme="majorHAnsi"/>
          <w:sz w:val="24"/>
          <w:szCs w:val="24"/>
          <w:lang w:val="lv-LV"/>
        </w:rPr>
        <w:t xml:space="preserve"> </w:t>
      </w:r>
      <w:r w:rsidRPr="000F3D0D">
        <w:rPr>
          <w:rFonts w:asciiTheme="majorHAnsi" w:hAnsiTheme="majorHAnsi"/>
          <w:b/>
          <w:sz w:val="24"/>
          <w:szCs w:val="24"/>
          <w:lang w:val="lv-LV"/>
        </w:rPr>
        <w:t xml:space="preserve">piederošo Kokneses pagasta nekustamo īpašumu </w:t>
      </w:r>
      <w:r w:rsidR="00081943">
        <w:rPr>
          <w:rFonts w:asciiTheme="majorHAnsi" w:hAnsiTheme="majorHAnsi"/>
          <w:b/>
          <w:bCs/>
          <w:sz w:val="24"/>
          <w:szCs w:val="24"/>
          <w:lang w:val="lv-LV"/>
        </w:rPr>
        <w:t>„nosaukums</w:t>
      </w:r>
      <w:r w:rsidRPr="000F3D0D">
        <w:rPr>
          <w:rFonts w:asciiTheme="majorHAnsi" w:hAnsiTheme="majorHAnsi"/>
          <w:b/>
          <w:bCs/>
          <w:sz w:val="24"/>
          <w:szCs w:val="24"/>
          <w:lang w:val="lv-LV"/>
        </w:rPr>
        <w:t xml:space="preserve">” ar </w:t>
      </w:r>
      <w:r w:rsidRPr="000F3D0D">
        <w:rPr>
          <w:rFonts w:asciiTheme="majorHAnsi" w:hAnsiTheme="majorHAnsi"/>
          <w:b/>
          <w:sz w:val="24"/>
          <w:szCs w:val="24"/>
          <w:lang w:val="lv-LV"/>
        </w:rPr>
        <w:t>kadastra Nr.</w:t>
      </w:r>
      <w:r w:rsidRPr="000F3D0D">
        <w:rPr>
          <w:rFonts w:asciiTheme="majorHAnsi" w:hAnsiTheme="majorHAnsi"/>
          <w:bCs/>
          <w:sz w:val="24"/>
          <w:szCs w:val="24"/>
          <w:lang w:val="lv-LV"/>
        </w:rPr>
        <w:t xml:space="preserve"> </w:t>
      </w:r>
      <w:r w:rsidR="00081943">
        <w:rPr>
          <w:rFonts w:asciiTheme="majorHAnsi" w:hAnsiTheme="majorHAnsi"/>
          <w:b/>
          <w:bCs/>
          <w:sz w:val="24"/>
          <w:szCs w:val="24"/>
          <w:lang w:val="lv-LV"/>
        </w:rPr>
        <w:t>3260 …,</w:t>
      </w:r>
      <w:r w:rsidRPr="000F3D0D">
        <w:rPr>
          <w:rFonts w:asciiTheme="majorHAnsi" w:hAnsiTheme="majorHAnsi"/>
          <w:b/>
          <w:bCs/>
          <w:sz w:val="24"/>
          <w:szCs w:val="24"/>
          <w:lang w:val="lv-LV"/>
        </w:rPr>
        <w:t xml:space="preserve">  6,2039 </w:t>
      </w:r>
      <w:r w:rsidRPr="000F3D0D">
        <w:rPr>
          <w:rFonts w:asciiTheme="majorHAnsi" w:hAnsiTheme="majorHAnsi"/>
          <w:b/>
          <w:sz w:val="24"/>
          <w:szCs w:val="24"/>
          <w:lang w:val="lv-LV"/>
        </w:rPr>
        <w:t xml:space="preserve">ha kopplatībā.    </w:t>
      </w:r>
    </w:p>
    <w:p w:rsidR="00353D15" w:rsidRPr="000F3D0D" w:rsidRDefault="00353D15" w:rsidP="00353D15">
      <w:pPr>
        <w:ind w:right="-902" w:firstLine="540"/>
        <w:jc w:val="both"/>
        <w:rPr>
          <w:rFonts w:asciiTheme="majorHAnsi" w:hAnsiTheme="majorHAnsi"/>
          <w:b/>
          <w:sz w:val="24"/>
          <w:szCs w:val="24"/>
          <w:lang w:val="lv-LV"/>
        </w:rPr>
      </w:pPr>
      <w:r w:rsidRPr="000F3D0D">
        <w:rPr>
          <w:rFonts w:asciiTheme="majorHAnsi" w:hAnsiTheme="majorHAnsi"/>
          <w:b/>
          <w:sz w:val="24"/>
          <w:szCs w:val="24"/>
          <w:lang w:val="lv-LV"/>
        </w:rPr>
        <w:t>2. Atdalītajam nekustamajam īpašumam, kas sastāv no  zemes vienības ar k</w:t>
      </w:r>
      <w:r w:rsidR="00081943">
        <w:rPr>
          <w:rFonts w:asciiTheme="majorHAnsi" w:hAnsiTheme="majorHAnsi"/>
          <w:b/>
          <w:sz w:val="24"/>
          <w:szCs w:val="24"/>
          <w:lang w:val="lv-LV"/>
        </w:rPr>
        <w:t xml:space="preserve">adastra apzīmējumu 3260…, </w:t>
      </w:r>
      <w:r w:rsidRPr="000F3D0D">
        <w:rPr>
          <w:rFonts w:asciiTheme="majorHAnsi" w:hAnsiTheme="majorHAnsi"/>
          <w:b/>
          <w:sz w:val="24"/>
          <w:szCs w:val="24"/>
          <w:lang w:val="lv-LV"/>
        </w:rPr>
        <w:t xml:space="preserve">  2,7 ha platībā, piešķirt nosaukumu „</w:t>
      </w:r>
      <w:r w:rsidR="00081943">
        <w:rPr>
          <w:rFonts w:asciiTheme="majorHAnsi" w:hAnsiTheme="majorHAnsi"/>
          <w:b/>
          <w:sz w:val="24"/>
          <w:szCs w:val="24"/>
          <w:lang w:val="lv-LV"/>
        </w:rPr>
        <w:t>nosaukums</w:t>
      </w:r>
      <w:r w:rsidRPr="000F3D0D">
        <w:rPr>
          <w:rFonts w:asciiTheme="majorHAnsi" w:hAnsiTheme="majorHAnsi"/>
          <w:b/>
          <w:sz w:val="24"/>
          <w:szCs w:val="24"/>
          <w:lang w:val="lv-LV"/>
        </w:rPr>
        <w:t>” un noteikt zemes lietošanas mērķi –– zeme, uz kuras galvenā saimnieciskā darbība ir lauksaimniecība (kods 0101).</w:t>
      </w:r>
    </w:p>
    <w:p w:rsidR="00353D15" w:rsidRPr="000F3D0D" w:rsidRDefault="00353D15" w:rsidP="00353D15">
      <w:pPr>
        <w:ind w:right="-902" w:firstLine="540"/>
        <w:jc w:val="both"/>
        <w:rPr>
          <w:rFonts w:asciiTheme="majorHAnsi" w:hAnsiTheme="majorHAnsi"/>
          <w:b/>
          <w:sz w:val="24"/>
          <w:szCs w:val="24"/>
          <w:lang w:val="lv-LV"/>
        </w:rPr>
      </w:pPr>
      <w:r w:rsidRPr="000F3D0D">
        <w:rPr>
          <w:rFonts w:asciiTheme="majorHAnsi" w:hAnsiTheme="majorHAnsi"/>
          <w:b/>
          <w:sz w:val="24"/>
          <w:szCs w:val="24"/>
          <w:lang w:val="lv-LV"/>
        </w:rPr>
        <w:t>3. Paliekošajam nekustamajam īpašumam, kas sastāv no 3 zemes vienībām ar kad</w:t>
      </w:r>
      <w:r w:rsidR="00081943">
        <w:rPr>
          <w:rFonts w:asciiTheme="majorHAnsi" w:hAnsiTheme="majorHAnsi"/>
          <w:b/>
          <w:sz w:val="24"/>
          <w:szCs w:val="24"/>
          <w:lang w:val="lv-LV"/>
        </w:rPr>
        <w:t>astra apzīmējumiem 3260…,</w:t>
      </w:r>
      <w:r w:rsidRPr="000F3D0D">
        <w:rPr>
          <w:rFonts w:asciiTheme="majorHAnsi" w:hAnsiTheme="majorHAnsi"/>
          <w:b/>
          <w:sz w:val="24"/>
          <w:szCs w:val="24"/>
          <w:lang w:val="lv-LV"/>
        </w:rPr>
        <w:t xml:space="preserve">  0,2948 ha platībā</w:t>
      </w:r>
      <w:r w:rsidR="00081943">
        <w:rPr>
          <w:rFonts w:asciiTheme="majorHAnsi" w:hAnsiTheme="majorHAnsi"/>
          <w:b/>
          <w:sz w:val="24"/>
          <w:szCs w:val="24"/>
          <w:lang w:val="lv-LV"/>
        </w:rPr>
        <w:t>, 3260…,</w:t>
      </w:r>
      <w:r w:rsidRPr="000F3D0D">
        <w:rPr>
          <w:rFonts w:asciiTheme="majorHAnsi" w:hAnsiTheme="majorHAnsi"/>
          <w:b/>
          <w:sz w:val="24"/>
          <w:szCs w:val="24"/>
          <w:lang w:val="lv-LV"/>
        </w:rPr>
        <w:t xml:space="preserve">  0,</w:t>
      </w:r>
      <w:r w:rsidR="00081943">
        <w:rPr>
          <w:rFonts w:asciiTheme="majorHAnsi" w:hAnsiTheme="majorHAnsi"/>
          <w:b/>
          <w:sz w:val="24"/>
          <w:szCs w:val="24"/>
          <w:lang w:val="lv-LV"/>
        </w:rPr>
        <w:t xml:space="preserve">1091 ha platībā un 3260…, </w:t>
      </w:r>
      <w:r w:rsidRPr="000F3D0D">
        <w:rPr>
          <w:rFonts w:asciiTheme="majorHAnsi" w:hAnsiTheme="majorHAnsi"/>
          <w:b/>
          <w:sz w:val="24"/>
          <w:szCs w:val="24"/>
          <w:lang w:val="lv-LV"/>
        </w:rPr>
        <w:t xml:space="preserve">  3,1 ha pl</w:t>
      </w:r>
      <w:r w:rsidR="00081943">
        <w:rPr>
          <w:rFonts w:asciiTheme="majorHAnsi" w:hAnsiTheme="majorHAnsi"/>
          <w:b/>
          <w:sz w:val="24"/>
          <w:szCs w:val="24"/>
          <w:lang w:val="lv-LV"/>
        </w:rPr>
        <w:t>atībā, atstāt nosaukumu “nosaukums</w:t>
      </w:r>
      <w:r w:rsidRPr="000F3D0D">
        <w:rPr>
          <w:rFonts w:asciiTheme="majorHAnsi" w:hAnsiTheme="majorHAnsi"/>
          <w:b/>
          <w:sz w:val="24"/>
          <w:szCs w:val="24"/>
          <w:lang w:val="lv-LV"/>
        </w:rPr>
        <w:t xml:space="preserve">”.  Zemes vienībām atstāt spēkā esošos zemes lietošanas mērķus. </w:t>
      </w:r>
    </w:p>
    <w:p w:rsidR="00353D15" w:rsidRPr="000F3D0D" w:rsidRDefault="00353D15" w:rsidP="00353D15">
      <w:pPr>
        <w:ind w:right="-902" w:firstLine="540"/>
        <w:jc w:val="both"/>
        <w:rPr>
          <w:rFonts w:asciiTheme="majorHAnsi" w:hAnsiTheme="majorHAnsi"/>
          <w:sz w:val="24"/>
          <w:szCs w:val="24"/>
          <w:lang w:val="lv-LV"/>
        </w:rPr>
      </w:pPr>
      <w:r w:rsidRPr="000F3D0D">
        <w:rPr>
          <w:rFonts w:asciiTheme="majorHAnsi" w:hAnsiTheme="majorHAnsi"/>
          <w:sz w:val="24"/>
          <w:szCs w:val="24"/>
          <w:lang w:val="lv-LV"/>
        </w:rPr>
        <w:tab/>
      </w:r>
      <w:r>
        <w:rPr>
          <w:rFonts w:asciiTheme="majorHAnsi" w:hAnsiTheme="majorHAnsi"/>
          <w:sz w:val="24"/>
          <w:szCs w:val="24"/>
          <w:lang w:val="lv-LV"/>
        </w:rPr>
        <w:t>Sēdes lēmums pievienots pielikumā uz vienas lapas.</w:t>
      </w:r>
    </w:p>
    <w:p w:rsidR="00353D15" w:rsidRPr="000F3D0D" w:rsidRDefault="00353D15" w:rsidP="00353D15">
      <w:pPr>
        <w:ind w:right="-902" w:firstLine="540"/>
        <w:jc w:val="both"/>
        <w:rPr>
          <w:rFonts w:asciiTheme="majorHAnsi" w:hAnsiTheme="majorHAnsi"/>
          <w:sz w:val="24"/>
          <w:szCs w:val="24"/>
          <w:lang w:val="lv-LV"/>
        </w:rPr>
      </w:pPr>
    </w:p>
    <w:p w:rsidR="00353D15" w:rsidRPr="000F3D0D" w:rsidRDefault="00353D15" w:rsidP="00353D15">
      <w:pPr>
        <w:ind w:right="-902" w:firstLine="540"/>
        <w:jc w:val="both"/>
        <w:rPr>
          <w:rFonts w:asciiTheme="majorHAnsi" w:hAnsiTheme="majorHAnsi"/>
          <w:sz w:val="24"/>
          <w:szCs w:val="24"/>
          <w:lang w:val="lv-LV"/>
        </w:rPr>
      </w:pPr>
    </w:p>
    <w:p w:rsidR="00353D15" w:rsidRPr="000F3D0D" w:rsidRDefault="00353D15" w:rsidP="00353D15">
      <w:pPr>
        <w:ind w:right="-902"/>
        <w:jc w:val="center"/>
        <w:rPr>
          <w:rFonts w:asciiTheme="majorHAnsi" w:hAnsiTheme="majorHAnsi"/>
          <w:sz w:val="24"/>
          <w:szCs w:val="24"/>
          <w:lang w:val="lv-LV"/>
        </w:rPr>
      </w:pPr>
      <w:r w:rsidRPr="000F3D0D">
        <w:rPr>
          <w:rFonts w:asciiTheme="majorHAnsi" w:hAnsiTheme="majorHAnsi"/>
          <w:sz w:val="24"/>
          <w:szCs w:val="24"/>
          <w:lang w:val="lv-LV"/>
        </w:rPr>
        <w:t xml:space="preserve">7.1.2. </w:t>
      </w:r>
    </w:p>
    <w:p w:rsidR="00353D15" w:rsidRPr="000F3D0D" w:rsidRDefault="00081943" w:rsidP="00353D15">
      <w:pPr>
        <w:ind w:right="-902"/>
        <w:jc w:val="center"/>
        <w:rPr>
          <w:rFonts w:asciiTheme="majorHAnsi" w:hAnsiTheme="majorHAnsi"/>
          <w:sz w:val="24"/>
          <w:szCs w:val="24"/>
          <w:u w:val="single"/>
          <w:lang w:val="lv-LV"/>
        </w:rPr>
      </w:pPr>
      <w:r>
        <w:rPr>
          <w:rFonts w:asciiTheme="majorHAnsi" w:hAnsiTheme="majorHAnsi"/>
          <w:sz w:val="24"/>
          <w:szCs w:val="24"/>
          <w:u w:val="single"/>
          <w:lang w:val="lv-LV"/>
        </w:rPr>
        <w:t>PAR NEKUSTAMĀ ĪPAŠUMA “nosaukums</w:t>
      </w:r>
      <w:r w:rsidR="00353D15" w:rsidRPr="000F3D0D">
        <w:rPr>
          <w:rFonts w:asciiTheme="majorHAnsi" w:hAnsiTheme="majorHAnsi"/>
          <w:sz w:val="24"/>
          <w:szCs w:val="24"/>
          <w:u w:val="single"/>
          <w:lang w:val="lv-LV"/>
        </w:rPr>
        <w:t>” ATSAVINĀŠANAS CENAS APSTIPRINĀŠANU UN PIRKUMA LĪGUMA SLĒGŠANU AR IMANTU BUŠU</w:t>
      </w:r>
    </w:p>
    <w:p w:rsidR="00353D15" w:rsidRDefault="00353D15" w:rsidP="00353D15">
      <w:pPr>
        <w:ind w:right="-902"/>
        <w:jc w:val="center"/>
        <w:rPr>
          <w:rFonts w:asciiTheme="majorHAnsi" w:hAnsiTheme="majorHAnsi"/>
          <w:sz w:val="24"/>
          <w:szCs w:val="24"/>
          <w:u w:val="single"/>
          <w:lang w:val="lv-LV"/>
        </w:rPr>
      </w:pP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AA6478" w:rsidRDefault="00353D15" w:rsidP="00353D15">
      <w:pPr>
        <w:ind w:right="-902" w:firstLine="540"/>
        <w:jc w:val="both"/>
        <w:rPr>
          <w:rFonts w:asciiTheme="majorHAnsi" w:hAnsiTheme="majorHAnsi"/>
          <w:sz w:val="24"/>
          <w:szCs w:val="24"/>
          <w:lang w:val="lv-LV"/>
        </w:rPr>
      </w:pPr>
    </w:p>
    <w:p w:rsidR="00353D15" w:rsidRPr="00AA6478" w:rsidRDefault="00353D15" w:rsidP="00353D15">
      <w:pPr>
        <w:ind w:right="-902" w:firstLine="540"/>
        <w:jc w:val="both"/>
        <w:rPr>
          <w:rFonts w:asciiTheme="majorHAnsi" w:hAnsiTheme="majorHAnsi"/>
          <w:sz w:val="24"/>
          <w:szCs w:val="24"/>
          <w:lang w:val="lv-LV"/>
        </w:rPr>
      </w:pPr>
      <w:r w:rsidRPr="00AA6478">
        <w:rPr>
          <w:rFonts w:asciiTheme="majorHAnsi" w:hAnsiTheme="majorHAnsi"/>
          <w:b/>
          <w:sz w:val="24"/>
          <w:szCs w:val="24"/>
          <w:lang w:val="lv-LV"/>
        </w:rPr>
        <w:t>1. Atsavināt Kokneses novada Kokneses pag</w:t>
      </w:r>
      <w:r w:rsidR="00081943">
        <w:rPr>
          <w:rFonts w:asciiTheme="majorHAnsi" w:hAnsiTheme="majorHAnsi"/>
          <w:b/>
          <w:sz w:val="24"/>
          <w:szCs w:val="24"/>
          <w:lang w:val="lv-LV"/>
        </w:rPr>
        <w:t xml:space="preserve">asta nekustamo īpašumu  “nosaukums” ar kadastra Nr.3260…,   3,46 ha platībā I B, personas kods </w:t>
      </w:r>
      <w:r w:rsidRPr="00AA6478">
        <w:rPr>
          <w:rFonts w:asciiTheme="majorHAnsi" w:hAnsiTheme="majorHAnsi"/>
          <w:b/>
          <w:sz w:val="24"/>
          <w:szCs w:val="24"/>
          <w:lang w:val="lv-LV"/>
        </w:rPr>
        <w:t>, nosakot pārdošanas cenu EUR 2587,00 ( divi tūkstoši pieci simti astoņdesmit septiņi euro)</w:t>
      </w:r>
      <w:r w:rsidRPr="00AA6478">
        <w:rPr>
          <w:rFonts w:asciiTheme="majorHAnsi" w:hAnsiTheme="majorHAnsi"/>
          <w:sz w:val="24"/>
          <w:szCs w:val="24"/>
          <w:lang w:val="lv-LV"/>
        </w:rPr>
        <w:t>.</w:t>
      </w:r>
    </w:p>
    <w:p w:rsidR="00353D15" w:rsidRPr="00AA6478" w:rsidRDefault="00353D15" w:rsidP="00353D15">
      <w:pPr>
        <w:ind w:right="-902" w:firstLine="540"/>
        <w:jc w:val="both"/>
        <w:rPr>
          <w:rFonts w:asciiTheme="majorHAnsi" w:hAnsiTheme="majorHAnsi"/>
          <w:b/>
          <w:sz w:val="24"/>
          <w:szCs w:val="24"/>
          <w:lang w:val="lv-LV"/>
        </w:rPr>
      </w:pPr>
      <w:r w:rsidRPr="00AA6478">
        <w:rPr>
          <w:rFonts w:asciiTheme="majorHAnsi" w:hAnsiTheme="majorHAnsi"/>
          <w:b/>
          <w:sz w:val="24"/>
          <w:szCs w:val="24"/>
          <w:lang w:val="lv-LV"/>
        </w:rPr>
        <w:t>2</w:t>
      </w:r>
      <w:r w:rsidR="00081943">
        <w:rPr>
          <w:rFonts w:asciiTheme="majorHAnsi" w:hAnsiTheme="majorHAnsi"/>
          <w:b/>
          <w:sz w:val="24"/>
          <w:szCs w:val="24"/>
          <w:lang w:val="lv-LV"/>
        </w:rPr>
        <w:t>. Slēgt pirkuma līgumu ar I B</w:t>
      </w:r>
      <w:r w:rsidRPr="00AA6478">
        <w:rPr>
          <w:rFonts w:asciiTheme="majorHAnsi" w:hAnsiTheme="majorHAnsi"/>
          <w:b/>
          <w:sz w:val="24"/>
          <w:szCs w:val="24"/>
          <w:lang w:val="lv-LV"/>
        </w:rPr>
        <w:t xml:space="preserve"> pēc pirkuma pilnas summas samaksas līdz 2016.gada 15.februārim. </w:t>
      </w:r>
    </w:p>
    <w:p w:rsidR="00353D15" w:rsidRPr="000F3D0D" w:rsidRDefault="00353D15" w:rsidP="00353D15">
      <w:pPr>
        <w:pStyle w:val="Heading1"/>
        <w:tabs>
          <w:tab w:val="left" w:pos="0"/>
        </w:tabs>
        <w:spacing w:before="0"/>
        <w:ind w:right="-902"/>
        <w:jc w:val="both"/>
        <w:rPr>
          <w:sz w:val="24"/>
          <w:szCs w:val="24"/>
          <w:lang w:val="lv-LV"/>
        </w:rPr>
      </w:pPr>
      <w:r w:rsidRPr="000F3D0D">
        <w:rPr>
          <w:b w:val="0"/>
          <w:color w:val="auto"/>
          <w:sz w:val="24"/>
          <w:szCs w:val="24"/>
          <w:lang w:val="lv-LV"/>
        </w:rPr>
        <w:tab/>
      </w:r>
      <w:r>
        <w:rPr>
          <w:b w:val="0"/>
          <w:color w:val="auto"/>
          <w:sz w:val="24"/>
          <w:szCs w:val="24"/>
          <w:lang w:val="lv-LV"/>
        </w:rPr>
        <w:t>Sēdes lēmums pievienots pielikumā uz vienas lapas.</w:t>
      </w: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902"/>
        <w:jc w:val="both"/>
        <w:rPr>
          <w:rFonts w:asciiTheme="majorHAnsi" w:hAnsiTheme="majorHAnsi"/>
          <w:i/>
          <w:sz w:val="24"/>
          <w:szCs w:val="24"/>
          <w:lang w:val="lv-LV"/>
        </w:rPr>
      </w:pPr>
    </w:p>
    <w:p w:rsidR="00353D15" w:rsidRPr="00CD41DB" w:rsidRDefault="00353D15" w:rsidP="00353D15">
      <w:pPr>
        <w:tabs>
          <w:tab w:val="left" w:pos="2856"/>
        </w:tabs>
        <w:ind w:right="-902"/>
        <w:jc w:val="center"/>
        <w:rPr>
          <w:rFonts w:asciiTheme="majorHAnsi" w:hAnsiTheme="majorHAnsi"/>
          <w:sz w:val="24"/>
          <w:szCs w:val="24"/>
          <w:lang w:val="lv-LV"/>
        </w:rPr>
      </w:pPr>
      <w:r>
        <w:rPr>
          <w:rFonts w:asciiTheme="majorHAnsi" w:hAnsiTheme="majorHAnsi"/>
          <w:sz w:val="24"/>
          <w:szCs w:val="24"/>
          <w:lang w:val="lv-LV"/>
        </w:rPr>
        <w:lastRenderedPageBreak/>
        <w:t>7.1.3</w:t>
      </w:r>
    </w:p>
    <w:p w:rsidR="00353D15" w:rsidRPr="00CD41DB" w:rsidRDefault="00353D15" w:rsidP="00353D15">
      <w:pPr>
        <w:ind w:right="-908"/>
        <w:jc w:val="center"/>
        <w:rPr>
          <w:rFonts w:asciiTheme="majorHAnsi" w:hAnsiTheme="majorHAnsi"/>
          <w:b/>
          <w:sz w:val="24"/>
          <w:szCs w:val="24"/>
        </w:rPr>
      </w:pPr>
      <w:r w:rsidRPr="00CD41DB">
        <w:rPr>
          <w:rFonts w:asciiTheme="majorHAnsi" w:hAnsiTheme="majorHAnsi"/>
          <w:b/>
          <w:sz w:val="24"/>
          <w:szCs w:val="24"/>
        </w:rPr>
        <w:t>Par nekustamā īpašuma pirkšanu</w:t>
      </w:r>
    </w:p>
    <w:p w:rsidR="00353D15" w:rsidRPr="00CD41DB" w:rsidRDefault="00353D15" w:rsidP="00353D15">
      <w:pPr>
        <w:ind w:right="-908"/>
        <w:jc w:val="center"/>
        <w:rPr>
          <w:rFonts w:asciiTheme="majorHAnsi" w:hAnsiTheme="majorHAnsi"/>
          <w:b/>
          <w:sz w:val="24"/>
          <w:szCs w:val="24"/>
        </w:rPr>
      </w:pPr>
      <w:r w:rsidRPr="00CD41DB">
        <w:rPr>
          <w:rFonts w:asciiTheme="majorHAnsi" w:hAnsiTheme="majorHAnsi"/>
          <w:b/>
          <w:sz w:val="24"/>
          <w:szCs w:val="24"/>
        </w:rPr>
        <w:t>_________________________________________________________________________</w:t>
      </w:r>
      <w:r>
        <w:rPr>
          <w:rFonts w:asciiTheme="majorHAnsi" w:hAnsiTheme="majorHAnsi"/>
          <w:b/>
          <w:sz w:val="24"/>
          <w:szCs w:val="24"/>
        </w:rPr>
        <w:t>______________________________</w:t>
      </w:r>
    </w:p>
    <w:p w:rsidR="00353D15" w:rsidRDefault="00353D15" w:rsidP="00353D15">
      <w:pPr>
        <w:ind w:right="-908" w:firstLine="720"/>
        <w:jc w:val="both"/>
        <w:rPr>
          <w:rFonts w:asciiTheme="majorHAnsi" w:hAnsiTheme="majorHAnsi"/>
          <w:sz w:val="24"/>
          <w:szCs w:val="24"/>
        </w:rPr>
      </w:pP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sz w:val="24"/>
          <w:szCs w:val="24"/>
        </w:rPr>
        <w:t xml:space="preserve"> 1. Saskaņā ar savstarpējām sarunām, nekustamā īpaš</w:t>
      </w:r>
      <w:r w:rsidR="00081943">
        <w:rPr>
          <w:rFonts w:asciiTheme="majorHAnsi" w:hAnsiTheme="majorHAnsi"/>
          <w:sz w:val="24"/>
          <w:szCs w:val="24"/>
        </w:rPr>
        <w:t>uma īpašnieks R K</w:t>
      </w:r>
      <w:r w:rsidRPr="00CD41DB">
        <w:rPr>
          <w:rFonts w:asciiTheme="majorHAnsi" w:hAnsiTheme="majorHAnsi"/>
          <w:sz w:val="24"/>
          <w:szCs w:val="24"/>
        </w:rPr>
        <w:t xml:space="preserve"> piedāvāja Kokneses novada domei  pirkt viņam piederošās nekustamā īpašuma- 8/100 domājamās daļas no nekustamā īpašu</w:t>
      </w:r>
      <w:r w:rsidR="00081943">
        <w:rPr>
          <w:rFonts w:asciiTheme="majorHAnsi" w:hAnsiTheme="majorHAnsi"/>
          <w:sz w:val="24"/>
          <w:szCs w:val="24"/>
        </w:rPr>
        <w:t>ma ar kadastra Nr. 3260…, ar adresi (adrese)</w:t>
      </w:r>
      <w:r w:rsidRPr="00CD41DB">
        <w:rPr>
          <w:rFonts w:asciiTheme="majorHAnsi" w:hAnsiTheme="majorHAnsi"/>
          <w:sz w:val="24"/>
          <w:szCs w:val="24"/>
        </w:rPr>
        <w:t xml:space="preserve">, Koknesē, Kokneses pagastā, Kokneses novadā .     </w:t>
      </w: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sz w:val="24"/>
          <w:szCs w:val="24"/>
        </w:rPr>
        <w:t>2.</w:t>
      </w:r>
      <w:r w:rsidR="00081943">
        <w:rPr>
          <w:rFonts w:asciiTheme="majorHAnsi" w:hAnsiTheme="majorHAnsi"/>
          <w:sz w:val="24"/>
          <w:szCs w:val="24"/>
        </w:rPr>
        <w:t xml:space="preserve"> Īpašuma tiesības R.K</w:t>
      </w:r>
      <w:r w:rsidRPr="00CD41DB">
        <w:rPr>
          <w:rFonts w:asciiTheme="majorHAnsi" w:hAnsiTheme="majorHAnsi"/>
          <w:sz w:val="24"/>
          <w:szCs w:val="24"/>
        </w:rPr>
        <w:t xml:space="preserve"> uz nekustamā īpašuma- 8/100 domājamām daļām no nekustamā īpašu</w:t>
      </w:r>
      <w:r w:rsidR="00081943">
        <w:rPr>
          <w:rFonts w:asciiTheme="majorHAnsi" w:hAnsiTheme="majorHAnsi"/>
          <w:sz w:val="24"/>
          <w:szCs w:val="24"/>
        </w:rPr>
        <w:t>ma ar kadastra Nr. 3260…,  ar adresi (adrese)</w:t>
      </w:r>
      <w:r w:rsidRPr="00CD41DB">
        <w:rPr>
          <w:rFonts w:asciiTheme="majorHAnsi" w:hAnsiTheme="majorHAnsi"/>
          <w:sz w:val="24"/>
          <w:szCs w:val="24"/>
        </w:rPr>
        <w:t xml:space="preserve">, Koknesē , Kokneses pagastā, Kokneses novadā , nostiprinātas Aizkraukles zemesgrāmatu nodaļas Kokneses  pagasta zemesgrāmatas nodalījumā Nr. 758. </w:t>
      </w: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sz w:val="24"/>
          <w:szCs w:val="24"/>
        </w:rPr>
        <w:t>3.  Pārdodamais nek</w:t>
      </w:r>
      <w:r w:rsidR="00081943">
        <w:rPr>
          <w:rFonts w:asciiTheme="majorHAnsi" w:hAnsiTheme="majorHAnsi"/>
          <w:sz w:val="24"/>
          <w:szCs w:val="24"/>
        </w:rPr>
        <w:t>ustamais īpašums - R.K</w:t>
      </w:r>
      <w:r w:rsidRPr="00CD41DB">
        <w:rPr>
          <w:rFonts w:asciiTheme="majorHAnsi" w:hAnsiTheme="majorHAnsi"/>
          <w:sz w:val="24"/>
          <w:szCs w:val="24"/>
        </w:rPr>
        <w:t xml:space="preserve"> piederošās  8/100 domājamās daļas no nekustamā īpašu</w:t>
      </w:r>
      <w:r w:rsidR="00081943">
        <w:rPr>
          <w:rFonts w:asciiTheme="majorHAnsi" w:hAnsiTheme="majorHAnsi"/>
          <w:sz w:val="24"/>
          <w:szCs w:val="24"/>
        </w:rPr>
        <w:t>ma ar kadastra Nr. 3260…, ar adresi (adrese)</w:t>
      </w:r>
      <w:r w:rsidRPr="00CD41DB">
        <w:rPr>
          <w:rFonts w:asciiTheme="majorHAnsi" w:hAnsiTheme="majorHAnsi"/>
          <w:sz w:val="24"/>
          <w:szCs w:val="24"/>
        </w:rPr>
        <w:t>, Koknesē , Kokneses pagastā, Kokneses novadā, saskaņā ar tehniskās inventarizācijas lietu Nr. 326</w:t>
      </w:r>
      <w:r w:rsidR="00081943">
        <w:rPr>
          <w:rFonts w:asciiTheme="majorHAnsi" w:hAnsiTheme="majorHAnsi"/>
          <w:sz w:val="24"/>
          <w:szCs w:val="24"/>
        </w:rPr>
        <w:t>0…</w:t>
      </w:r>
      <w:r w:rsidRPr="00CD41DB">
        <w:rPr>
          <w:rFonts w:asciiTheme="majorHAnsi" w:hAnsiTheme="majorHAnsi"/>
          <w:sz w:val="24"/>
          <w:szCs w:val="24"/>
        </w:rPr>
        <w:t>,    sastāv no 9(deviņām ) nedzīvojamām telpām ar kopējo platību 121,4 m</w:t>
      </w:r>
      <w:r w:rsidRPr="00CD41DB">
        <w:rPr>
          <w:rFonts w:asciiTheme="majorHAnsi" w:hAnsiTheme="majorHAnsi"/>
          <w:sz w:val="24"/>
          <w:szCs w:val="24"/>
          <w:vertAlign w:val="superscript"/>
        </w:rPr>
        <w:t>2</w:t>
      </w:r>
      <w:r w:rsidRPr="00CD41DB">
        <w:rPr>
          <w:rFonts w:asciiTheme="majorHAnsi" w:hAnsiTheme="majorHAnsi"/>
          <w:sz w:val="24"/>
          <w:szCs w:val="24"/>
        </w:rPr>
        <w:t xml:space="preserve"> kā arī  8/100 domājamās daļas no zemes gabala kopējās platības 4220 m</w:t>
      </w:r>
      <w:r w:rsidRPr="00CD41DB">
        <w:rPr>
          <w:rFonts w:asciiTheme="majorHAnsi" w:hAnsiTheme="majorHAnsi"/>
          <w:sz w:val="24"/>
          <w:szCs w:val="24"/>
          <w:vertAlign w:val="superscript"/>
        </w:rPr>
        <w:t>2</w:t>
      </w:r>
      <w:r w:rsidRPr="00CD41DB">
        <w:rPr>
          <w:rFonts w:asciiTheme="majorHAnsi" w:hAnsiTheme="majorHAnsi"/>
          <w:sz w:val="24"/>
          <w:szCs w:val="24"/>
        </w:rPr>
        <w:t xml:space="preserve"> </w:t>
      </w:r>
      <w:r w:rsidR="00081943">
        <w:rPr>
          <w:rFonts w:asciiTheme="majorHAnsi" w:hAnsiTheme="majorHAnsi"/>
          <w:sz w:val="24"/>
          <w:szCs w:val="24"/>
        </w:rPr>
        <w:t xml:space="preserve">ar kadastra numuru 3260… </w:t>
      </w:r>
      <w:r w:rsidRPr="00CD41DB">
        <w:rPr>
          <w:rFonts w:asciiTheme="majorHAnsi" w:hAnsiTheme="majorHAnsi"/>
          <w:sz w:val="24"/>
          <w:szCs w:val="24"/>
        </w:rPr>
        <w:t>.</w:t>
      </w:r>
    </w:p>
    <w:p w:rsidR="00353D15" w:rsidRPr="00CD41DB" w:rsidRDefault="00081943" w:rsidP="00353D15">
      <w:pPr>
        <w:ind w:right="-908" w:firstLine="540"/>
        <w:jc w:val="both"/>
        <w:rPr>
          <w:rFonts w:asciiTheme="majorHAnsi" w:hAnsiTheme="majorHAnsi"/>
          <w:sz w:val="24"/>
          <w:szCs w:val="24"/>
        </w:rPr>
      </w:pPr>
      <w:r>
        <w:rPr>
          <w:rFonts w:asciiTheme="majorHAnsi" w:hAnsiTheme="majorHAnsi"/>
          <w:sz w:val="24"/>
          <w:szCs w:val="24"/>
        </w:rPr>
        <w:t>4. Puses  vienojās, ka R K</w:t>
      </w:r>
      <w:r w:rsidR="00353D15" w:rsidRPr="00CD41DB">
        <w:rPr>
          <w:rFonts w:asciiTheme="majorHAnsi" w:hAnsiTheme="majorHAnsi"/>
          <w:sz w:val="24"/>
          <w:szCs w:val="24"/>
        </w:rPr>
        <w:t xml:space="preserve"> piederošā nekustamā īpašuma- 8/100 domājamās daļas no nekustamā īpašu</w:t>
      </w:r>
      <w:r>
        <w:rPr>
          <w:rFonts w:asciiTheme="majorHAnsi" w:hAnsiTheme="majorHAnsi"/>
          <w:sz w:val="24"/>
          <w:szCs w:val="24"/>
        </w:rPr>
        <w:t>ma ar kadastra Nr. 3260…, ar adresi (adrese)</w:t>
      </w:r>
      <w:r w:rsidR="00353D15" w:rsidRPr="00CD41DB">
        <w:rPr>
          <w:rFonts w:asciiTheme="majorHAnsi" w:hAnsiTheme="majorHAnsi"/>
          <w:sz w:val="24"/>
          <w:szCs w:val="24"/>
        </w:rPr>
        <w:t xml:space="preserve">, Koknesē , Kokneses pagastā, Kokneses novadā, tiek pārdotas Kokneses novada domei par abpusēji nolīgtu cenu  14500,EUR (četrpadsmit tūkstošiem pieciem simtiem euro). </w:t>
      </w: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sz w:val="24"/>
          <w:szCs w:val="24"/>
        </w:rPr>
        <w:t>5. Kokneses novada domes Mantas vērtēšanas un objektu apsekošanas komisi</w:t>
      </w:r>
      <w:r w:rsidR="00081943">
        <w:rPr>
          <w:rFonts w:asciiTheme="majorHAnsi" w:hAnsiTheme="majorHAnsi"/>
          <w:sz w:val="24"/>
          <w:szCs w:val="24"/>
        </w:rPr>
        <w:t>ja nolēma piekrist R.K</w:t>
      </w:r>
      <w:r w:rsidRPr="00CD41DB">
        <w:rPr>
          <w:rFonts w:asciiTheme="majorHAnsi" w:hAnsiTheme="majorHAnsi"/>
          <w:sz w:val="24"/>
          <w:szCs w:val="24"/>
        </w:rPr>
        <w:t xml:space="preserve"> piedāvātajai cenai un pirkt nekustamā īpašuma- 8/100 domājamās daļas no nekustamā īpašu</w:t>
      </w:r>
      <w:r w:rsidR="00081943">
        <w:rPr>
          <w:rFonts w:asciiTheme="majorHAnsi" w:hAnsiTheme="majorHAnsi"/>
          <w:sz w:val="24"/>
          <w:szCs w:val="24"/>
        </w:rPr>
        <w:t>ma ar kadastra Nr. 3260…,</w:t>
      </w:r>
      <w:r w:rsidRPr="00CD41DB">
        <w:rPr>
          <w:rFonts w:asciiTheme="majorHAnsi" w:hAnsiTheme="majorHAnsi"/>
          <w:sz w:val="24"/>
          <w:szCs w:val="24"/>
        </w:rPr>
        <w:t xml:space="preserve"> ar adres</w:t>
      </w:r>
      <w:r w:rsidR="00081943">
        <w:rPr>
          <w:rFonts w:asciiTheme="majorHAnsi" w:hAnsiTheme="majorHAnsi"/>
          <w:sz w:val="24"/>
          <w:szCs w:val="24"/>
        </w:rPr>
        <w:t>i (adrese)</w:t>
      </w:r>
      <w:r w:rsidRPr="00CD41DB">
        <w:rPr>
          <w:rFonts w:asciiTheme="majorHAnsi" w:hAnsiTheme="majorHAnsi"/>
          <w:sz w:val="24"/>
          <w:szCs w:val="24"/>
        </w:rPr>
        <w:t>, Koknesē , Kokneses pagastā, Kokneses novadā, par  cenu  14500,EUR (četrpadsmit tūkstoši pieci simti euro).</w:t>
      </w:r>
    </w:p>
    <w:p w:rsidR="000C6044" w:rsidRDefault="00353D15" w:rsidP="000C6044">
      <w:pPr>
        <w:ind w:right="-902" w:firstLine="720"/>
        <w:jc w:val="both"/>
        <w:rPr>
          <w:rFonts w:asciiTheme="majorHAnsi" w:hAnsiTheme="majorHAnsi"/>
          <w:sz w:val="24"/>
          <w:szCs w:val="24"/>
          <w:lang w:val="lv-LV"/>
        </w:rPr>
      </w:pPr>
      <w:r w:rsidRPr="00CD41DB">
        <w:rPr>
          <w:rFonts w:asciiTheme="majorHAnsi" w:hAnsiTheme="majorHAnsi"/>
          <w:b/>
          <w:bCs/>
          <w:sz w:val="24"/>
          <w:szCs w:val="24"/>
        </w:rPr>
        <w:t>6</w:t>
      </w:r>
      <w:r w:rsidRPr="00CD41DB">
        <w:rPr>
          <w:rFonts w:asciiTheme="majorHAnsi" w:hAnsiTheme="majorHAnsi"/>
          <w:bCs/>
          <w:sz w:val="24"/>
          <w:szCs w:val="24"/>
        </w:rPr>
        <w:t>.</w:t>
      </w:r>
      <w:r w:rsidRPr="00CD41DB">
        <w:rPr>
          <w:rFonts w:asciiTheme="majorHAnsi" w:hAnsiTheme="majorHAnsi"/>
          <w:sz w:val="24"/>
          <w:szCs w:val="24"/>
        </w:rPr>
        <w:t xml:space="preserve"> Pamatojoties uz  augstāk minēto un saskaņā ar likuma „ Par pašvaldībām” 21.panta pirmās daļas 27.punktu,  ņemot vērā Finanšu un attīstības komitejas 21.10.2015. ieteikumu, </w:t>
      </w:r>
      <w:r w:rsidR="000C6044">
        <w:rPr>
          <w:rFonts w:asciiTheme="majorHAnsi" w:hAnsiTheme="majorHAnsi"/>
          <w:sz w:val="24"/>
          <w:szCs w:val="24"/>
          <w:lang w:val="lv-LV"/>
        </w:rPr>
        <w:t>atklāti balsojot, PAR-7</w:t>
      </w:r>
      <w:r w:rsidR="000C6044" w:rsidRPr="00C43B0F">
        <w:rPr>
          <w:rFonts w:asciiTheme="majorHAnsi" w:hAnsiTheme="majorHAnsi"/>
          <w:sz w:val="24"/>
          <w:szCs w:val="24"/>
          <w:lang w:val="lv-LV"/>
        </w:rPr>
        <w:t xml:space="preserve"> (Mudīte Auliņa , </w:t>
      </w:r>
      <w:r w:rsidR="000C6044">
        <w:rPr>
          <w:rFonts w:asciiTheme="majorHAnsi" w:hAnsiTheme="majorHAnsi"/>
          <w:sz w:val="24"/>
          <w:szCs w:val="24"/>
          <w:lang w:val="lv-LV"/>
        </w:rPr>
        <w:t xml:space="preserve">Valdis Biķernieks, </w:t>
      </w:r>
      <w:r w:rsidR="000C6044" w:rsidRPr="00C43B0F">
        <w:rPr>
          <w:rFonts w:asciiTheme="majorHAnsi" w:hAnsiTheme="majorHAnsi"/>
          <w:sz w:val="24"/>
          <w:szCs w:val="24"/>
          <w:lang w:val="lv-LV"/>
        </w:rPr>
        <w:t>Pēteris Keišs, Jānis Krūmiņš, Henriks Ločmelis , Edgars Mikāls , Dainis Vingris) PRET-nav, ATTURAS-nav, Jānis Liepiņš, Jānis Miezītis, Gita Rūtiņa,  Uldis Riekstiņš</w:t>
      </w:r>
      <w:r w:rsidR="000C6044">
        <w:rPr>
          <w:rFonts w:asciiTheme="majorHAnsi" w:hAnsiTheme="majorHAnsi"/>
          <w:sz w:val="24"/>
          <w:szCs w:val="24"/>
          <w:lang w:val="lv-LV"/>
        </w:rPr>
        <w:t xml:space="preserve"> balsojumā nepiedalās, </w:t>
      </w:r>
      <w:r w:rsidR="000C6044" w:rsidRPr="00C43B0F">
        <w:rPr>
          <w:rFonts w:asciiTheme="majorHAnsi" w:hAnsiTheme="majorHAnsi"/>
          <w:sz w:val="24"/>
          <w:szCs w:val="24"/>
          <w:lang w:val="lv-LV"/>
        </w:rPr>
        <w:t xml:space="preserve"> Kokneses novada dome NOLEMJ</w:t>
      </w:r>
      <w:r w:rsidR="000C6044">
        <w:rPr>
          <w:rFonts w:asciiTheme="majorHAnsi" w:hAnsiTheme="majorHAnsi"/>
          <w:sz w:val="24"/>
          <w:szCs w:val="24"/>
          <w:lang w:val="lv-LV"/>
        </w:rPr>
        <w:t>:</w:t>
      </w:r>
    </w:p>
    <w:p w:rsidR="00353D15" w:rsidRPr="00CD41DB" w:rsidRDefault="00353D15" w:rsidP="00353D15">
      <w:pPr>
        <w:ind w:right="-908"/>
        <w:jc w:val="both"/>
        <w:rPr>
          <w:rFonts w:asciiTheme="majorHAnsi" w:hAnsiTheme="majorHAnsi"/>
          <w:sz w:val="24"/>
          <w:szCs w:val="24"/>
        </w:rPr>
      </w:pPr>
      <w:r w:rsidRPr="00CD41DB">
        <w:rPr>
          <w:rFonts w:asciiTheme="majorHAnsi" w:hAnsiTheme="majorHAnsi"/>
          <w:sz w:val="24"/>
          <w:szCs w:val="24"/>
        </w:rPr>
        <w:tab/>
      </w: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b/>
          <w:sz w:val="24"/>
          <w:szCs w:val="24"/>
        </w:rPr>
        <w:t xml:space="preserve">  6</w:t>
      </w:r>
      <w:r w:rsidRPr="00CD41DB">
        <w:rPr>
          <w:rFonts w:asciiTheme="majorHAnsi" w:hAnsiTheme="majorHAnsi"/>
          <w:sz w:val="24"/>
          <w:szCs w:val="24"/>
        </w:rPr>
        <w:t>.</w:t>
      </w:r>
      <w:r w:rsidRPr="00CD41DB">
        <w:rPr>
          <w:rFonts w:asciiTheme="majorHAnsi" w:hAnsiTheme="majorHAnsi"/>
          <w:b/>
          <w:sz w:val="24"/>
          <w:szCs w:val="24"/>
        </w:rPr>
        <w:t xml:space="preserve">1. Pirkt </w:t>
      </w:r>
      <w:r w:rsidR="00081943">
        <w:rPr>
          <w:rFonts w:asciiTheme="majorHAnsi" w:hAnsiTheme="majorHAnsi"/>
          <w:sz w:val="24"/>
          <w:szCs w:val="24"/>
        </w:rPr>
        <w:t>no R K</w:t>
      </w:r>
      <w:r w:rsidRPr="00CD41DB">
        <w:rPr>
          <w:rFonts w:asciiTheme="majorHAnsi" w:hAnsiTheme="majorHAnsi"/>
          <w:sz w:val="24"/>
          <w:szCs w:val="24"/>
        </w:rPr>
        <w:t xml:space="preserve"> nekustamā īpašuma- 8/100 domājamās daļas no nekustamā īpašu</w:t>
      </w:r>
      <w:r w:rsidR="00081943">
        <w:rPr>
          <w:rFonts w:asciiTheme="majorHAnsi" w:hAnsiTheme="majorHAnsi"/>
          <w:sz w:val="24"/>
          <w:szCs w:val="24"/>
        </w:rPr>
        <w:t>ma ar kadastra Nr. 3260…,  ar adresi (adrese)</w:t>
      </w:r>
      <w:r w:rsidRPr="00CD41DB">
        <w:rPr>
          <w:rFonts w:asciiTheme="majorHAnsi" w:hAnsiTheme="majorHAnsi"/>
          <w:sz w:val="24"/>
          <w:szCs w:val="24"/>
        </w:rPr>
        <w:t xml:space="preserve">, Koknesē , Kokneses pagastā, Kokneses novadā, par nolīgto cenu </w:t>
      </w:r>
      <w:r w:rsidRPr="00CD41DB">
        <w:rPr>
          <w:rFonts w:asciiTheme="majorHAnsi" w:hAnsiTheme="majorHAnsi"/>
          <w:b/>
          <w:sz w:val="24"/>
          <w:szCs w:val="24"/>
        </w:rPr>
        <w:t>14500,EUR</w:t>
      </w:r>
      <w:r w:rsidRPr="00CD41DB">
        <w:rPr>
          <w:rFonts w:asciiTheme="majorHAnsi" w:hAnsiTheme="majorHAnsi"/>
          <w:sz w:val="24"/>
          <w:szCs w:val="24"/>
        </w:rPr>
        <w:t xml:space="preserve"> (četrpadsmit tūkstošiem pieciem simtiem euro), noslēdzot pirkuma līgumu līdz 2015.gada 1.decembrim. </w:t>
      </w:r>
    </w:p>
    <w:p w:rsidR="00353D15" w:rsidRPr="00CD41DB" w:rsidRDefault="00353D15" w:rsidP="00353D15">
      <w:pPr>
        <w:ind w:right="-908" w:firstLine="540"/>
        <w:jc w:val="both"/>
        <w:rPr>
          <w:rFonts w:asciiTheme="majorHAnsi" w:hAnsiTheme="majorHAnsi"/>
          <w:sz w:val="24"/>
          <w:szCs w:val="24"/>
        </w:rPr>
      </w:pPr>
      <w:r w:rsidRPr="00CD41DB">
        <w:rPr>
          <w:rFonts w:asciiTheme="majorHAnsi" w:hAnsiTheme="majorHAnsi"/>
          <w:b/>
          <w:sz w:val="24"/>
          <w:szCs w:val="24"/>
        </w:rPr>
        <w:t>6.2.</w:t>
      </w:r>
      <w:r w:rsidRPr="00CD41DB">
        <w:rPr>
          <w:rFonts w:asciiTheme="majorHAnsi" w:hAnsiTheme="majorHAnsi"/>
          <w:sz w:val="24"/>
          <w:szCs w:val="24"/>
        </w:rPr>
        <w:t xml:space="preserve"> Pirkuma summu apmaksāt no ieņēmumiem par Kokneses novada domes pārdotajiem nekustamajiem īpašumiem.</w:t>
      </w:r>
    </w:p>
    <w:p w:rsidR="00353D15" w:rsidRPr="00CD41DB" w:rsidRDefault="00353D15" w:rsidP="00353D15">
      <w:pPr>
        <w:ind w:right="-908"/>
        <w:rPr>
          <w:rFonts w:asciiTheme="majorHAnsi" w:hAnsiTheme="majorHAnsi"/>
          <w:sz w:val="24"/>
          <w:szCs w:val="24"/>
        </w:rPr>
      </w:pPr>
    </w:p>
    <w:p w:rsidR="00353D15" w:rsidRPr="00CD41DB" w:rsidRDefault="00353D15" w:rsidP="00353D15">
      <w:pPr>
        <w:ind w:right="-908"/>
        <w:rPr>
          <w:rFonts w:asciiTheme="majorHAnsi" w:hAnsiTheme="majorHAnsi"/>
          <w:sz w:val="24"/>
          <w:szCs w:val="24"/>
        </w:rPr>
      </w:pPr>
    </w:p>
    <w:p w:rsidR="00353D15" w:rsidRDefault="00353D15" w:rsidP="00353D15">
      <w:pPr>
        <w:tabs>
          <w:tab w:val="left" w:pos="2856"/>
        </w:tabs>
        <w:ind w:right="-902"/>
        <w:jc w:val="both"/>
        <w:rPr>
          <w:rFonts w:asciiTheme="majorHAnsi" w:hAnsiTheme="majorHAnsi"/>
          <w:i/>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5F475D">
        <w:rPr>
          <w:rFonts w:ascii="Cambria" w:hAnsi="Cambria"/>
          <w:b/>
          <w:sz w:val="24"/>
          <w:szCs w:val="24"/>
          <w:lang w:val="lv-LV"/>
        </w:rPr>
        <w:t xml:space="preserve">7.2. </w:t>
      </w:r>
    </w:p>
    <w:p w:rsidR="00353D15" w:rsidRDefault="00353D15" w:rsidP="00353D15">
      <w:pPr>
        <w:tabs>
          <w:tab w:val="left" w:pos="2856"/>
        </w:tabs>
        <w:ind w:right="-874"/>
        <w:jc w:val="center"/>
        <w:rPr>
          <w:rFonts w:ascii="Cambria" w:hAnsi="Cambria"/>
          <w:sz w:val="24"/>
          <w:szCs w:val="24"/>
          <w:lang w:val="lv-LV"/>
        </w:rPr>
      </w:pPr>
      <w:r w:rsidRPr="005F475D">
        <w:rPr>
          <w:rFonts w:ascii="Cambria" w:hAnsi="Cambria"/>
          <w:b/>
          <w:sz w:val="24"/>
          <w:szCs w:val="24"/>
          <w:lang w:val="lv-LV"/>
        </w:rPr>
        <w:t>Par peldbaseina  izmantošanu</w:t>
      </w:r>
      <w:r>
        <w:rPr>
          <w:rFonts w:ascii="Cambria" w:hAnsi="Cambria"/>
          <w:b/>
          <w:sz w:val="24"/>
          <w:szCs w:val="24"/>
          <w:lang w:val="lv-LV"/>
        </w:rPr>
        <w:t xml:space="preserve"> bez samaksas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P.Keišs, G.Rūtiņa, V.Biķernieks)</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4"/>
        <w:jc w:val="center"/>
        <w:rPr>
          <w:rFonts w:ascii="Cambria" w:hAnsi="Cambria"/>
          <w:sz w:val="24"/>
          <w:szCs w:val="24"/>
          <w:lang w:val="lv-LV"/>
        </w:rPr>
      </w:pPr>
    </w:p>
    <w:p w:rsidR="00353D15" w:rsidRPr="0024330F" w:rsidRDefault="00353D15" w:rsidP="00353D15">
      <w:pPr>
        <w:tabs>
          <w:tab w:val="left" w:pos="2856"/>
        </w:tabs>
        <w:ind w:right="-874"/>
        <w:jc w:val="both"/>
        <w:rPr>
          <w:rFonts w:asciiTheme="majorHAnsi" w:hAnsiTheme="majorHAnsi"/>
          <w:sz w:val="24"/>
          <w:szCs w:val="24"/>
          <w:lang w:val="lv-LV"/>
        </w:rPr>
      </w:pPr>
      <w:r w:rsidRPr="0024330F">
        <w:rPr>
          <w:rFonts w:asciiTheme="majorHAnsi" w:hAnsiTheme="majorHAnsi"/>
          <w:sz w:val="24"/>
          <w:szCs w:val="24"/>
          <w:lang w:val="lv-LV"/>
        </w:rPr>
        <w:lastRenderedPageBreak/>
        <w:t>Kokneses novada dome ir iepazinusies  ar vecāku 25.09.2015. iesniegumu ar lūgumu novada  pirmsskolas izglītības iestāžu bērnus, kuri apmeklē peldēšanas treniņus pirmdienās un trešdienās, atbrīvot no maksas par peldbaseina izmantošanu un p/a „Kokneses Sporta centrs” direktora D.Kalniņa  atzinumu.</w:t>
      </w:r>
    </w:p>
    <w:p w:rsidR="00353D15" w:rsidRPr="0024330F" w:rsidRDefault="00353D15" w:rsidP="00353D15">
      <w:pPr>
        <w:tabs>
          <w:tab w:val="left" w:pos="2856"/>
        </w:tabs>
        <w:ind w:right="-874"/>
        <w:jc w:val="both"/>
        <w:rPr>
          <w:rFonts w:asciiTheme="majorHAnsi" w:hAnsiTheme="majorHAnsi"/>
          <w:sz w:val="24"/>
          <w:szCs w:val="24"/>
          <w:lang w:val="lv-LV"/>
        </w:rPr>
      </w:pPr>
    </w:p>
    <w:p w:rsidR="00353D15" w:rsidRDefault="00353D15" w:rsidP="00353D15">
      <w:pPr>
        <w:ind w:right="-902" w:firstLine="720"/>
        <w:jc w:val="both"/>
        <w:rPr>
          <w:rFonts w:asciiTheme="majorHAnsi" w:hAnsiTheme="majorHAnsi"/>
          <w:sz w:val="24"/>
          <w:szCs w:val="24"/>
          <w:lang w:val="lv-LV"/>
        </w:rPr>
      </w:pPr>
      <w:r w:rsidRPr="0024330F">
        <w:rPr>
          <w:rFonts w:asciiTheme="majorHAnsi" w:hAnsiTheme="majorHAnsi"/>
          <w:sz w:val="24"/>
          <w:szCs w:val="24"/>
          <w:lang w:val="lv-LV"/>
        </w:rPr>
        <w:t xml:space="preserve">Ņemot vērā iepriekš minēto un Finanšu un attīstības pastāvīgās komitejas 21.10.2015. </w:t>
      </w:r>
      <w:r>
        <w:rPr>
          <w:rFonts w:asciiTheme="majorHAnsi" w:hAnsiTheme="majorHAnsi"/>
          <w:sz w:val="24"/>
          <w:szCs w:val="24"/>
          <w:lang w:val="lv-LV"/>
        </w:rPr>
        <w:t xml:space="preserve">un Kultūras, izglītības, sporta un sabiedrisko lietu  pastāvīgās komitejas 19.10.2015. </w:t>
      </w:r>
      <w:r w:rsidRPr="0024330F">
        <w:rPr>
          <w:rFonts w:asciiTheme="majorHAnsi" w:hAnsiTheme="majorHAnsi"/>
          <w:sz w:val="24"/>
          <w:szCs w:val="24"/>
          <w:lang w:val="lv-LV"/>
        </w:rPr>
        <w:t>ieteikumu,</w:t>
      </w:r>
      <w:r w:rsidRPr="0053403D">
        <w:rPr>
          <w:rFonts w:asciiTheme="majorHAnsi" w:hAnsiTheme="majorHAnsi"/>
          <w:sz w:val="24"/>
          <w:szCs w:val="24"/>
          <w:lang w:val="lv-LV"/>
        </w:rPr>
        <w:t xml:space="preserve">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0</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Pēteris Keišs, Jānis Krūmiņš, Henriks Ločmelis , Jānis Miezītis, Edgars Mikāls , Gita Rūtiņa,  Uldis Riekstiņš, Dainis Vingris) PRET-nav, ATTURAS-</w:t>
      </w:r>
      <w:r>
        <w:rPr>
          <w:rFonts w:asciiTheme="majorHAnsi" w:hAnsiTheme="majorHAnsi"/>
          <w:sz w:val="24"/>
          <w:szCs w:val="24"/>
          <w:lang w:val="lv-LV"/>
        </w:rPr>
        <w:t>1 (Jānis Liepiņš),</w:t>
      </w:r>
      <w:r w:rsidRPr="00C43B0F">
        <w:rPr>
          <w:rFonts w:asciiTheme="majorHAnsi" w:hAnsiTheme="majorHAnsi"/>
          <w:sz w:val="24"/>
          <w:szCs w:val="24"/>
          <w:lang w:val="lv-LV"/>
        </w:rPr>
        <w:t xml:space="preserve">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Default="00353D15" w:rsidP="00353D15">
      <w:pPr>
        <w:tabs>
          <w:tab w:val="left" w:pos="0"/>
        </w:tabs>
        <w:ind w:right="-874"/>
        <w:jc w:val="both"/>
        <w:rPr>
          <w:rFonts w:asciiTheme="majorHAnsi" w:hAnsiTheme="majorHAnsi"/>
          <w:sz w:val="24"/>
          <w:szCs w:val="24"/>
          <w:lang w:val="lv-LV"/>
        </w:rPr>
      </w:pPr>
    </w:p>
    <w:p w:rsidR="00353D15" w:rsidRPr="0053403D" w:rsidRDefault="00353D15" w:rsidP="00353D15">
      <w:pPr>
        <w:tabs>
          <w:tab w:val="left" w:pos="0"/>
        </w:tabs>
        <w:ind w:right="-874"/>
        <w:jc w:val="both"/>
        <w:rPr>
          <w:rFonts w:asciiTheme="majorHAnsi" w:hAnsiTheme="majorHAnsi"/>
          <w:b/>
          <w:sz w:val="24"/>
          <w:szCs w:val="24"/>
          <w:lang w:val="lv-LV"/>
        </w:rPr>
      </w:pPr>
      <w:r w:rsidRPr="0024330F">
        <w:rPr>
          <w:rFonts w:asciiTheme="majorHAnsi" w:hAnsiTheme="majorHAnsi"/>
          <w:sz w:val="24"/>
          <w:szCs w:val="24"/>
          <w:lang w:val="lv-LV"/>
        </w:rPr>
        <w:tab/>
      </w:r>
      <w:r w:rsidRPr="0053403D">
        <w:rPr>
          <w:rFonts w:asciiTheme="majorHAnsi" w:hAnsiTheme="majorHAnsi"/>
          <w:b/>
          <w:sz w:val="24"/>
          <w:szCs w:val="24"/>
          <w:lang w:val="lv-LV"/>
        </w:rPr>
        <w:t>1.Ņemot vērā, ka vecāku maksa sedz tikai daļu no  faktiskās maksas par peldbaseina izmantošanu, neatbrīvot novada  pirmsskolas izglītības iestāžu bērnus, kuri apmeklē peldēšanas treniņus pirmdienās un trešdienās, no maksas par peldbaseina izmantošanu.</w:t>
      </w:r>
    </w:p>
    <w:p w:rsidR="00353D15" w:rsidRPr="0024330F" w:rsidRDefault="00353D15" w:rsidP="00353D15">
      <w:pPr>
        <w:tabs>
          <w:tab w:val="left" w:pos="2856"/>
        </w:tabs>
        <w:ind w:right="-874"/>
        <w:rPr>
          <w:rFonts w:asciiTheme="majorHAnsi" w:hAnsiTheme="majorHAnsi"/>
          <w:sz w:val="24"/>
          <w:szCs w:val="24"/>
          <w:lang w:val="lv-LV"/>
        </w:rPr>
      </w:pPr>
    </w:p>
    <w:p w:rsidR="00353D15" w:rsidRPr="0024330F" w:rsidRDefault="00353D15" w:rsidP="00353D15">
      <w:pPr>
        <w:tabs>
          <w:tab w:val="left" w:pos="2856"/>
        </w:tabs>
        <w:ind w:right="-874"/>
        <w:rPr>
          <w:rFonts w:asciiTheme="majorHAnsi" w:hAnsiTheme="majorHAnsi"/>
          <w:sz w:val="24"/>
          <w:szCs w:val="24"/>
          <w:lang w:val="lv-LV"/>
        </w:rPr>
      </w:pPr>
    </w:p>
    <w:p w:rsidR="00353D15" w:rsidRPr="0024330F" w:rsidRDefault="00353D15" w:rsidP="00353D15">
      <w:pPr>
        <w:rPr>
          <w:rFonts w:asciiTheme="majorHAnsi" w:hAnsiTheme="majorHAnsi"/>
          <w:sz w:val="24"/>
          <w:szCs w:val="24"/>
          <w:lang w:val="lv-LV"/>
        </w:rPr>
      </w:pPr>
    </w:p>
    <w:p w:rsidR="00353D15" w:rsidRDefault="00353D15" w:rsidP="00353D15">
      <w:pPr>
        <w:tabs>
          <w:tab w:val="left" w:pos="2856"/>
        </w:tabs>
        <w:ind w:right="-874"/>
        <w:jc w:val="center"/>
        <w:rPr>
          <w:rFonts w:asciiTheme="majorHAnsi" w:hAnsiTheme="majorHAnsi"/>
          <w:sz w:val="24"/>
          <w:szCs w:val="24"/>
          <w:lang w:val="lv-LV"/>
        </w:rPr>
      </w:pP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7.3</w:t>
      </w:r>
      <w:r w:rsidRPr="002741B3">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sidRPr="002741B3">
        <w:rPr>
          <w:rFonts w:ascii="Cambria" w:hAnsi="Cambria"/>
          <w:b/>
          <w:sz w:val="24"/>
          <w:szCs w:val="24"/>
          <w:lang w:val="lv-LV"/>
        </w:rPr>
        <w:t>Par finansiālu atbalstu sportistei</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2856"/>
        </w:tabs>
        <w:ind w:right="-874"/>
        <w:jc w:val="center"/>
        <w:rPr>
          <w:rFonts w:ascii="Cambria" w:hAnsi="Cambria"/>
          <w:sz w:val="24"/>
          <w:szCs w:val="24"/>
          <w:lang w:val="lv-LV"/>
        </w:rPr>
      </w:pPr>
    </w:p>
    <w:p w:rsidR="00353D15" w:rsidRPr="00964676" w:rsidRDefault="00353D15" w:rsidP="00353D15">
      <w:pPr>
        <w:tabs>
          <w:tab w:val="left" w:pos="142"/>
        </w:tabs>
        <w:ind w:right="-902"/>
        <w:jc w:val="both"/>
        <w:rPr>
          <w:rFonts w:ascii="Cambria" w:hAnsi="Cambria"/>
          <w:sz w:val="24"/>
          <w:szCs w:val="24"/>
          <w:lang w:val="lv-LV"/>
        </w:rPr>
      </w:pPr>
      <w:r>
        <w:rPr>
          <w:rFonts w:ascii="Cambria" w:hAnsi="Cambria"/>
          <w:sz w:val="24"/>
          <w:szCs w:val="24"/>
          <w:lang w:val="lv-LV"/>
        </w:rPr>
        <w:tab/>
      </w:r>
      <w:r>
        <w:rPr>
          <w:rFonts w:ascii="Cambria" w:hAnsi="Cambria"/>
          <w:sz w:val="24"/>
          <w:szCs w:val="24"/>
          <w:lang w:val="lv-LV"/>
        </w:rPr>
        <w:tab/>
      </w:r>
      <w:r w:rsidRPr="00964676">
        <w:rPr>
          <w:rFonts w:ascii="Cambria" w:hAnsi="Cambria"/>
          <w:sz w:val="24"/>
          <w:szCs w:val="24"/>
          <w:lang w:val="lv-LV"/>
        </w:rPr>
        <w:t>Kokneses novada dome ir iepazinusies ar Aizkraukles nov</w:t>
      </w:r>
      <w:r w:rsidR="005A1C8F">
        <w:rPr>
          <w:rFonts w:ascii="Cambria" w:hAnsi="Cambria"/>
          <w:sz w:val="24"/>
          <w:szCs w:val="24"/>
          <w:lang w:val="lv-LV"/>
        </w:rPr>
        <w:t>ada  Sporta skolas trenera I E</w:t>
      </w:r>
      <w:r w:rsidRPr="00964676">
        <w:rPr>
          <w:rFonts w:ascii="Cambria" w:hAnsi="Cambria"/>
          <w:sz w:val="24"/>
          <w:szCs w:val="24"/>
          <w:lang w:val="lv-LV"/>
        </w:rPr>
        <w:t xml:space="preserve"> 2015.gada 7.oktobra iesniegumu ar lūgumu finansiāli ( 1000,00 euro) atbalstīt  Koknes</w:t>
      </w:r>
      <w:r w:rsidR="005A1C8F">
        <w:rPr>
          <w:rFonts w:ascii="Cambria" w:hAnsi="Cambria"/>
          <w:sz w:val="24"/>
          <w:szCs w:val="24"/>
          <w:lang w:val="lv-LV"/>
        </w:rPr>
        <w:t>es novada skolnieces P E</w:t>
      </w:r>
      <w:r w:rsidRPr="00964676">
        <w:rPr>
          <w:rFonts w:ascii="Cambria" w:hAnsi="Cambria"/>
          <w:sz w:val="24"/>
          <w:szCs w:val="24"/>
          <w:lang w:val="lv-LV"/>
        </w:rPr>
        <w:t xml:space="preserve"> gatavošanos Pasaules jaunatnes  ziemas olimpiādei, kura notiek vienu reizi četros gados un  2016.gada  februārī  tā notiks Lillihammerē (Norvēģija).</w:t>
      </w:r>
    </w:p>
    <w:p w:rsidR="00353D15" w:rsidRPr="00964676" w:rsidRDefault="00353D15" w:rsidP="00353D15">
      <w:pPr>
        <w:tabs>
          <w:tab w:val="left" w:pos="0"/>
        </w:tabs>
        <w:ind w:right="-902"/>
        <w:jc w:val="both"/>
        <w:rPr>
          <w:rFonts w:ascii="Cambria" w:hAnsi="Cambria"/>
          <w:sz w:val="24"/>
          <w:szCs w:val="24"/>
        </w:rPr>
      </w:pPr>
      <w:r w:rsidRPr="00964676">
        <w:rPr>
          <w:rFonts w:ascii="Cambria" w:hAnsi="Cambria"/>
          <w:sz w:val="24"/>
          <w:szCs w:val="24"/>
          <w:lang w:val="lv-LV"/>
        </w:rPr>
        <w:tab/>
      </w:r>
      <w:r w:rsidRPr="00964676">
        <w:rPr>
          <w:rFonts w:ascii="Cambria" w:hAnsi="Cambria"/>
          <w:sz w:val="24"/>
          <w:szCs w:val="24"/>
        </w:rPr>
        <w:t>Latvijas distanču slēpošanā jaunietēm ir tikai viena kvota. Janvāra sākumā notiks atlases sacensības par šo vienu vietu uz olimpiādi.</w:t>
      </w:r>
    </w:p>
    <w:p w:rsidR="00353D15" w:rsidRPr="00964676" w:rsidRDefault="00353D15" w:rsidP="00353D15">
      <w:pPr>
        <w:tabs>
          <w:tab w:val="left" w:pos="0"/>
        </w:tabs>
        <w:ind w:right="-902"/>
        <w:jc w:val="both"/>
        <w:rPr>
          <w:rFonts w:ascii="Cambria" w:hAnsi="Cambria"/>
          <w:sz w:val="24"/>
          <w:szCs w:val="24"/>
        </w:rPr>
      </w:pPr>
    </w:p>
    <w:p w:rsidR="00353D15" w:rsidRDefault="00353D15" w:rsidP="00353D15">
      <w:pPr>
        <w:ind w:right="-902" w:firstLine="720"/>
        <w:jc w:val="both"/>
        <w:rPr>
          <w:rFonts w:asciiTheme="majorHAnsi" w:hAnsiTheme="majorHAnsi"/>
          <w:sz w:val="24"/>
          <w:szCs w:val="24"/>
          <w:lang w:val="lv-LV"/>
        </w:rPr>
      </w:pPr>
      <w:r w:rsidRPr="00964676">
        <w:rPr>
          <w:rFonts w:ascii="Cambria" w:hAnsi="Cambria"/>
          <w:sz w:val="24"/>
          <w:szCs w:val="24"/>
        </w:rPr>
        <w:t xml:space="preserve">Ņemot vērā iepriekš minēto, Finanšu un attīstības pastāvīgās komitejas 2015.gada 21.oktobra </w:t>
      </w:r>
      <w:r>
        <w:rPr>
          <w:rFonts w:ascii="Cambria" w:hAnsi="Cambria"/>
          <w:sz w:val="24"/>
          <w:szCs w:val="24"/>
        </w:rPr>
        <w:t>un Kultūras, izglītības, sporta un sabiedrisko lietu pastāvīgās komitejas 19.10.2015.</w:t>
      </w:r>
      <w:r w:rsidRPr="00964676">
        <w:rPr>
          <w:rFonts w:ascii="Cambria" w:hAnsi="Cambria"/>
          <w:sz w:val="24"/>
          <w:szCs w:val="24"/>
        </w:rPr>
        <w:t xml:space="preserve">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E17838" w:rsidRDefault="00353D15" w:rsidP="00353D15">
      <w:pPr>
        <w:tabs>
          <w:tab w:val="left" w:pos="0"/>
        </w:tabs>
        <w:ind w:right="-902"/>
        <w:jc w:val="both"/>
        <w:rPr>
          <w:rFonts w:ascii="Cambria" w:hAnsi="Cambria"/>
          <w:sz w:val="24"/>
          <w:szCs w:val="24"/>
          <w:lang w:val="lv-LV"/>
        </w:rPr>
      </w:pPr>
    </w:p>
    <w:p w:rsidR="00353D15" w:rsidRPr="00E17838" w:rsidRDefault="00353D15" w:rsidP="00353D15">
      <w:pPr>
        <w:tabs>
          <w:tab w:val="left" w:pos="0"/>
        </w:tabs>
        <w:ind w:right="-902"/>
        <w:jc w:val="both"/>
        <w:rPr>
          <w:rFonts w:ascii="Cambria" w:hAnsi="Cambria"/>
          <w:b/>
          <w:sz w:val="24"/>
          <w:szCs w:val="24"/>
        </w:rPr>
      </w:pPr>
      <w:r w:rsidRPr="00964676">
        <w:rPr>
          <w:rFonts w:ascii="Cambria" w:hAnsi="Cambria"/>
          <w:sz w:val="24"/>
          <w:szCs w:val="24"/>
        </w:rPr>
        <w:tab/>
      </w:r>
      <w:r w:rsidRPr="00E17838">
        <w:rPr>
          <w:rFonts w:ascii="Cambria" w:hAnsi="Cambria"/>
          <w:b/>
          <w:sz w:val="24"/>
          <w:szCs w:val="24"/>
        </w:rPr>
        <w:t>1.Lai atbalstīt</w:t>
      </w:r>
      <w:r w:rsidR="00E15778">
        <w:rPr>
          <w:rFonts w:ascii="Cambria" w:hAnsi="Cambria"/>
          <w:b/>
          <w:sz w:val="24"/>
          <w:szCs w:val="24"/>
        </w:rPr>
        <w:t>u</w:t>
      </w:r>
      <w:r w:rsidRPr="00E17838">
        <w:rPr>
          <w:rFonts w:ascii="Cambria" w:hAnsi="Cambria"/>
          <w:b/>
          <w:sz w:val="24"/>
          <w:szCs w:val="24"/>
        </w:rPr>
        <w:t xml:space="preserve">  Kokne</w:t>
      </w:r>
      <w:r w:rsidR="005A1C8F">
        <w:rPr>
          <w:rFonts w:ascii="Cambria" w:hAnsi="Cambria"/>
          <w:b/>
          <w:sz w:val="24"/>
          <w:szCs w:val="24"/>
        </w:rPr>
        <w:t>ses novada skolnieces P</w:t>
      </w:r>
      <w:r w:rsidR="00E15778">
        <w:rPr>
          <w:rFonts w:ascii="Cambria" w:hAnsi="Cambria"/>
          <w:b/>
          <w:sz w:val="24"/>
          <w:szCs w:val="24"/>
        </w:rPr>
        <w:t xml:space="preserve"> E</w:t>
      </w:r>
      <w:r w:rsidRPr="00E17838">
        <w:rPr>
          <w:rFonts w:ascii="Cambria" w:hAnsi="Cambria"/>
          <w:b/>
          <w:sz w:val="24"/>
          <w:szCs w:val="24"/>
        </w:rPr>
        <w:t xml:space="preserve"> gatavošanos Pasaules jaunatnes  ziemas olimpiādei, kura notiek vienu reizi četros gados un  2016.gada  februārī  tā notiks Lillihammerē (Norvēģija),  no  līdzekļiem neparedzētiem gadījumie</w:t>
      </w:r>
      <w:r w:rsidR="00E15778">
        <w:rPr>
          <w:rFonts w:ascii="Cambria" w:hAnsi="Cambria"/>
          <w:b/>
          <w:sz w:val="24"/>
          <w:szCs w:val="24"/>
        </w:rPr>
        <w:t>m  piešķirt P E</w:t>
      </w:r>
      <w:r w:rsidRPr="00E17838">
        <w:rPr>
          <w:rFonts w:ascii="Cambria" w:hAnsi="Cambria"/>
          <w:b/>
          <w:sz w:val="24"/>
          <w:szCs w:val="24"/>
        </w:rPr>
        <w:t xml:space="preserve"> EUR 1000,00 ( vienu tūkstoti euro).</w:t>
      </w:r>
    </w:p>
    <w:p w:rsidR="00353D15" w:rsidRPr="00964676" w:rsidRDefault="00353D15" w:rsidP="00353D15">
      <w:pPr>
        <w:tabs>
          <w:tab w:val="left" w:pos="2856"/>
        </w:tabs>
        <w:ind w:right="-874"/>
        <w:jc w:val="center"/>
        <w:rPr>
          <w:rFonts w:ascii="Cambria" w:hAnsi="Cambria"/>
          <w:sz w:val="24"/>
          <w:szCs w:val="24"/>
        </w:rPr>
      </w:pP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p>
    <w:p w:rsidR="00AA62EC" w:rsidRDefault="00AA62EC" w:rsidP="00353D15">
      <w:pPr>
        <w:tabs>
          <w:tab w:val="left" w:pos="2856"/>
        </w:tabs>
        <w:ind w:right="-874"/>
        <w:jc w:val="center"/>
        <w:rPr>
          <w:rFonts w:ascii="Cambria" w:hAnsi="Cambria"/>
          <w:b/>
          <w:sz w:val="24"/>
          <w:szCs w:val="24"/>
          <w:lang w:val="lv-LV"/>
        </w:rPr>
      </w:pPr>
    </w:p>
    <w:p w:rsidR="00AA62EC" w:rsidRDefault="00AA62EC"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r>
        <w:rPr>
          <w:rFonts w:ascii="Cambria" w:hAnsi="Cambria"/>
          <w:b/>
          <w:sz w:val="24"/>
          <w:szCs w:val="24"/>
          <w:lang w:val="lv-LV"/>
        </w:rPr>
        <w:t>7.4</w:t>
      </w:r>
      <w:r w:rsidRPr="002741B3">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sidRPr="002741B3">
        <w:rPr>
          <w:rFonts w:ascii="Cambria" w:hAnsi="Cambria"/>
          <w:b/>
          <w:sz w:val="24"/>
          <w:szCs w:val="24"/>
          <w:lang w:val="lv-LV"/>
        </w:rPr>
        <w:t>Par ceļa izdevumu kompensēšanu Kokneses Mūzikas skolas pedagogiem</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(E.Mikāls, P.Keišs, G.Rūtiņa, V.Biķernieks,  J.Miezītis, J.Liepiņš)</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0"/>
        </w:tabs>
        <w:ind w:right="-902"/>
        <w:jc w:val="both"/>
        <w:rPr>
          <w:rFonts w:asciiTheme="majorHAnsi" w:hAnsiTheme="majorHAnsi"/>
          <w:sz w:val="24"/>
          <w:szCs w:val="24"/>
          <w:lang w:val="lv-LV"/>
        </w:rPr>
      </w:pPr>
    </w:p>
    <w:p w:rsidR="00353D15" w:rsidRPr="0030194E" w:rsidRDefault="00353D15" w:rsidP="00353D15">
      <w:pPr>
        <w:tabs>
          <w:tab w:val="left" w:pos="0"/>
        </w:tabs>
        <w:ind w:right="-902"/>
        <w:jc w:val="both"/>
        <w:rPr>
          <w:rFonts w:asciiTheme="majorHAnsi" w:hAnsiTheme="majorHAnsi"/>
          <w:sz w:val="24"/>
          <w:szCs w:val="24"/>
          <w:lang w:val="lv-LV"/>
        </w:rPr>
      </w:pPr>
      <w:r w:rsidRPr="0030194E">
        <w:rPr>
          <w:rFonts w:asciiTheme="majorHAnsi" w:hAnsiTheme="majorHAnsi"/>
          <w:sz w:val="24"/>
          <w:szCs w:val="24"/>
          <w:lang w:val="lv-LV"/>
        </w:rPr>
        <w:t>Kokneses novada dome ir izskatījusi Kokneses Mūzikas skolas  2015.gada 9.oktobra vēstuli Nr.1-16.10 ar lūgumu  rast iespēju komp</w:t>
      </w:r>
      <w:r w:rsidR="00E15778">
        <w:rPr>
          <w:rFonts w:asciiTheme="majorHAnsi" w:hAnsiTheme="majorHAnsi"/>
          <w:sz w:val="24"/>
          <w:szCs w:val="24"/>
          <w:lang w:val="lv-LV"/>
        </w:rPr>
        <w:t xml:space="preserve">ensēt ceļa izdevumus 2015./2016. </w:t>
      </w:r>
      <w:r w:rsidRPr="0030194E">
        <w:rPr>
          <w:rFonts w:asciiTheme="majorHAnsi" w:hAnsiTheme="majorHAnsi"/>
          <w:sz w:val="24"/>
          <w:szCs w:val="24"/>
          <w:lang w:val="lv-LV"/>
        </w:rPr>
        <w:t>mācību gadā  mūzikas skolas skolotājiem, kuri dzīvo Jēkabpilī un Rīgā.</w:t>
      </w:r>
    </w:p>
    <w:p w:rsidR="00353D15" w:rsidRPr="0030194E" w:rsidRDefault="00353D15" w:rsidP="00353D15">
      <w:pPr>
        <w:tabs>
          <w:tab w:val="left" w:pos="0"/>
        </w:tabs>
        <w:ind w:right="-902"/>
        <w:jc w:val="both"/>
        <w:rPr>
          <w:rFonts w:asciiTheme="majorHAnsi" w:hAnsiTheme="majorHAnsi"/>
          <w:sz w:val="24"/>
          <w:szCs w:val="24"/>
          <w:lang w:val="lv-LV"/>
        </w:rPr>
      </w:pPr>
    </w:p>
    <w:p w:rsidR="00353D15" w:rsidRDefault="00353D15" w:rsidP="00353D15">
      <w:pPr>
        <w:ind w:right="-902" w:firstLine="720"/>
        <w:jc w:val="both"/>
        <w:rPr>
          <w:rFonts w:asciiTheme="majorHAnsi" w:hAnsiTheme="majorHAnsi"/>
          <w:sz w:val="24"/>
          <w:szCs w:val="24"/>
          <w:lang w:val="lv-LV"/>
        </w:rPr>
      </w:pPr>
      <w:r w:rsidRPr="0030194E">
        <w:rPr>
          <w:rFonts w:asciiTheme="majorHAnsi" w:hAnsiTheme="majorHAnsi"/>
          <w:sz w:val="24"/>
          <w:szCs w:val="24"/>
          <w:lang w:val="lv-LV"/>
        </w:rPr>
        <w:t xml:space="preserve">Ņemot vērā, ka Kokneses Mūzikas skola  nodrošina  augsta līmeņa  interešu izglītību ,  bērnu vecāki maksā  līdzfinansējumu skolai un tuvākajā apkārtnē nav pedagogu ar attiecīgu izglītību, pamatojoties uz Kultūras, izglītības, sporta un sabiedrisko lietu pastāvīgās komitejas 10.10.2015. ieteikumu un Finanšu un attīstības pastāvīgās komitejas  21.10.2015. ieteikumu, </w:t>
      </w:r>
      <w:r>
        <w:rPr>
          <w:rFonts w:asciiTheme="majorHAnsi" w:hAnsiTheme="majorHAnsi"/>
          <w:sz w:val="24"/>
          <w:szCs w:val="24"/>
          <w:lang w:val="lv-LV"/>
        </w:rPr>
        <w:t>atklāti balsojot, PAR-6</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Jānis Liepiņš, Edgars Mikāls , Gita Rūtiņa,  Da</w:t>
      </w:r>
      <w:r>
        <w:rPr>
          <w:rFonts w:asciiTheme="majorHAnsi" w:hAnsiTheme="majorHAnsi"/>
          <w:sz w:val="24"/>
          <w:szCs w:val="24"/>
          <w:lang w:val="lv-LV"/>
        </w:rPr>
        <w:t>inis Vingris) PRET-1 (Jānis Krūmiņš), ATTURAS-4 (</w:t>
      </w:r>
      <w:r w:rsidRPr="00C43B0F">
        <w:rPr>
          <w:rFonts w:asciiTheme="majorHAnsi" w:hAnsiTheme="majorHAnsi"/>
          <w:sz w:val="24"/>
          <w:szCs w:val="24"/>
          <w:lang w:val="lv-LV"/>
        </w:rPr>
        <w:t>Pēteris Keišs,</w:t>
      </w:r>
      <w:r w:rsidRPr="00E17838">
        <w:rPr>
          <w:rFonts w:asciiTheme="majorHAnsi" w:hAnsiTheme="majorHAnsi"/>
          <w:sz w:val="24"/>
          <w:szCs w:val="24"/>
          <w:lang w:val="lv-LV"/>
        </w:rPr>
        <w:t xml:space="preserve"> </w:t>
      </w:r>
      <w:r w:rsidRPr="00C43B0F">
        <w:rPr>
          <w:rFonts w:asciiTheme="majorHAnsi" w:hAnsiTheme="majorHAnsi"/>
          <w:sz w:val="24"/>
          <w:szCs w:val="24"/>
          <w:lang w:val="lv-LV"/>
        </w:rPr>
        <w:t>Henriks Ločmelis ,</w:t>
      </w:r>
      <w:r w:rsidRPr="00E17838">
        <w:rPr>
          <w:rFonts w:asciiTheme="majorHAnsi" w:hAnsiTheme="majorHAnsi"/>
          <w:sz w:val="24"/>
          <w:szCs w:val="24"/>
          <w:lang w:val="lv-LV"/>
        </w:rPr>
        <w:t xml:space="preserve"> </w:t>
      </w:r>
      <w:r w:rsidRPr="00C43B0F">
        <w:rPr>
          <w:rFonts w:asciiTheme="majorHAnsi" w:hAnsiTheme="majorHAnsi"/>
          <w:sz w:val="24"/>
          <w:szCs w:val="24"/>
          <w:lang w:val="lv-LV"/>
        </w:rPr>
        <w:t>Jānis Miezītis,</w:t>
      </w:r>
      <w:r w:rsidRPr="00E17838">
        <w:rPr>
          <w:rFonts w:asciiTheme="majorHAnsi" w:hAnsiTheme="majorHAnsi"/>
          <w:sz w:val="24"/>
          <w:szCs w:val="24"/>
          <w:lang w:val="lv-LV"/>
        </w:rPr>
        <w:t xml:space="preserve"> </w:t>
      </w:r>
      <w:r>
        <w:rPr>
          <w:rFonts w:asciiTheme="majorHAnsi" w:hAnsiTheme="majorHAnsi"/>
          <w:sz w:val="24"/>
          <w:szCs w:val="24"/>
          <w:lang w:val="lv-LV"/>
        </w:rPr>
        <w:t>Uldis Riekstiņš)</w:t>
      </w:r>
      <w:r w:rsidRPr="00C43B0F">
        <w:rPr>
          <w:rFonts w:asciiTheme="majorHAnsi" w:hAnsiTheme="majorHAnsi"/>
          <w:sz w:val="24"/>
          <w:szCs w:val="24"/>
          <w:lang w:val="lv-LV"/>
        </w:rPr>
        <w:t xml:space="preserve">,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30194E" w:rsidRDefault="00353D15" w:rsidP="00353D15">
      <w:pPr>
        <w:ind w:right="-902" w:firstLine="720"/>
        <w:jc w:val="both"/>
        <w:rPr>
          <w:rFonts w:asciiTheme="majorHAnsi" w:hAnsiTheme="majorHAnsi"/>
          <w:sz w:val="24"/>
          <w:szCs w:val="24"/>
          <w:lang w:val="lv-LV"/>
        </w:rPr>
      </w:pPr>
    </w:p>
    <w:p w:rsidR="00353D15" w:rsidRPr="00443316" w:rsidRDefault="00353D15" w:rsidP="00353D15">
      <w:pPr>
        <w:ind w:right="-902" w:firstLine="720"/>
        <w:jc w:val="both"/>
        <w:rPr>
          <w:rFonts w:asciiTheme="majorHAnsi" w:hAnsiTheme="majorHAnsi"/>
          <w:sz w:val="24"/>
          <w:szCs w:val="24"/>
          <w:lang w:val="lv-LV"/>
        </w:rPr>
      </w:pPr>
      <w:r w:rsidRPr="0030194E">
        <w:rPr>
          <w:rFonts w:asciiTheme="majorHAnsi" w:hAnsiTheme="majorHAnsi"/>
          <w:sz w:val="24"/>
          <w:szCs w:val="24"/>
          <w:lang w:val="lv-LV"/>
        </w:rPr>
        <w:t>1.No pašvaldības budžeta apmaksāt  ceļa izdevumus Kokn</w:t>
      </w:r>
      <w:r w:rsidR="00E15778">
        <w:rPr>
          <w:rFonts w:asciiTheme="majorHAnsi" w:hAnsiTheme="majorHAnsi"/>
          <w:sz w:val="24"/>
          <w:szCs w:val="24"/>
          <w:lang w:val="lv-LV"/>
        </w:rPr>
        <w:t xml:space="preserve">eses Mūzikas skolas skolotājiem J A ; K I ; O S </w:t>
      </w:r>
      <w:r w:rsidRPr="00443316">
        <w:rPr>
          <w:rFonts w:asciiTheme="majorHAnsi" w:hAnsiTheme="majorHAnsi"/>
          <w:sz w:val="24"/>
          <w:szCs w:val="24"/>
          <w:lang w:val="lv-LV"/>
        </w:rPr>
        <w:t>braucienam no dzīves vietas līdz Koknesei un atpakaļ mācību gada laikā.</w:t>
      </w:r>
    </w:p>
    <w:p w:rsidR="00353D15" w:rsidRPr="0030194E" w:rsidRDefault="00353D15" w:rsidP="00353D15">
      <w:pPr>
        <w:ind w:right="-902" w:firstLine="720"/>
        <w:jc w:val="both"/>
        <w:rPr>
          <w:rFonts w:asciiTheme="majorHAnsi" w:hAnsiTheme="majorHAnsi"/>
          <w:sz w:val="24"/>
          <w:szCs w:val="24"/>
        </w:rPr>
      </w:pPr>
      <w:r w:rsidRPr="0030194E">
        <w:rPr>
          <w:rFonts w:asciiTheme="majorHAnsi" w:hAnsiTheme="majorHAnsi"/>
          <w:sz w:val="24"/>
          <w:szCs w:val="24"/>
        </w:rPr>
        <w:t>2.Lēmums stājas spēkā ar 2015.gada 1.novembri.</w:t>
      </w:r>
    </w:p>
    <w:p w:rsidR="00353D15" w:rsidRDefault="00353D15" w:rsidP="00353D15">
      <w:pPr>
        <w:ind w:right="-902"/>
        <w:jc w:val="both"/>
        <w:rPr>
          <w:rFonts w:asciiTheme="majorHAnsi" w:hAnsiTheme="majorHAnsi"/>
          <w:sz w:val="24"/>
          <w:szCs w:val="24"/>
        </w:rPr>
      </w:pPr>
    </w:p>
    <w:p w:rsidR="00353D15" w:rsidRPr="0030194E" w:rsidRDefault="00353D15" w:rsidP="00353D15">
      <w:pPr>
        <w:tabs>
          <w:tab w:val="left" w:pos="0"/>
        </w:tabs>
        <w:ind w:right="-902"/>
        <w:jc w:val="both"/>
        <w:rPr>
          <w:rFonts w:asciiTheme="majorHAnsi" w:hAnsiTheme="majorHAnsi"/>
          <w:sz w:val="24"/>
          <w:szCs w:val="24"/>
        </w:rPr>
      </w:pPr>
    </w:p>
    <w:p w:rsidR="00353D15" w:rsidRDefault="00353D15" w:rsidP="00353D15">
      <w:pPr>
        <w:tabs>
          <w:tab w:val="left" w:pos="2856"/>
        </w:tabs>
        <w:ind w:right="-874"/>
        <w:jc w:val="center"/>
        <w:rPr>
          <w:rFonts w:ascii="Cambria" w:hAnsi="Cambria"/>
          <w:sz w:val="24"/>
          <w:szCs w:val="24"/>
        </w:rPr>
      </w:pPr>
    </w:p>
    <w:p w:rsidR="00353D15" w:rsidRDefault="00353D15" w:rsidP="00353D15">
      <w:pPr>
        <w:tabs>
          <w:tab w:val="left" w:pos="2856"/>
        </w:tabs>
        <w:ind w:right="-874"/>
        <w:jc w:val="center"/>
        <w:rPr>
          <w:rFonts w:ascii="Cambria" w:hAnsi="Cambria"/>
          <w:sz w:val="24"/>
          <w:szCs w:val="24"/>
        </w:rPr>
      </w:pPr>
    </w:p>
    <w:p w:rsidR="00353D15" w:rsidRDefault="00353D15" w:rsidP="00353D15">
      <w:pPr>
        <w:tabs>
          <w:tab w:val="left" w:pos="2856"/>
        </w:tabs>
        <w:ind w:right="-874"/>
        <w:jc w:val="center"/>
        <w:rPr>
          <w:rFonts w:ascii="Cambria" w:hAnsi="Cambria"/>
          <w:b/>
          <w:sz w:val="24"/>
          <w:szCs w:val="24"/>
          <w:lang w:val="lv-LV"/>
        </w:rPr>
      </w:pPr>
      <w:r w:rsidRPr="004A3072">
        <w:rPr>
          <w:rFonts w:ascii="Cambria" w:hAnsi="Cambria"/>
          <w:b/>
          <w:sz w:val="24"/>
          <w:szCs w:val="24"/>
          <w:lang w:val="lv-LV"/>
        </w:rPr>
        <w:t>8.</w:t>
      </w:r>
    </w:p>
    <w:p w:rsidR="00353D15" w:rsidRDefault="00353D15" w:rsidP="00353D15">
      <w:pPr>
        <w:tabs>
          <w:tab w:val="left" w:pos="2856"/>
        </w:tabs>
        <w:ind w:right="-874"/>
        <w:jc w:val="center"/>
        <w:rPr>
          <w:rFonts w:ascii="Cambria" w:hAnsi="Cambria"/>
          <w:sz w:val="24"/>
          <w:szCs w:val="24"/>
          <w:lang w:val="lv-LV"/>
        </w:rPr>
      </w:pPr>
      <w:r w:rsidRPr="004A3072">
        <w:rPr>
          <w:rFonts w:ascii="Cambria" w:hAnsi="Cambria"/>
          <w:b/>
          <w:sz w:val="24"/>
          <w:szCs w:val="24"/>
          <w:lang w:val="lv-LV"/>
        </w:rPr>
        <w:t>Par Dzīvokļu komisijas sēdē pieņemtajiem lēmumiem</w:t>
      </w:r>
      <w:r>
        <w:rPr>
          <w:rFonts w:ascii="Cambria" w:hAnsi="Cambria"/>
          <w:b/>
          <w:sz w:val="24"/>
          <w:szCs w:val="24"/>
          <w:lang w:val="lv-LV"/>
        </w:rPr>
        <w:t xml:space="preserve"> </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8.1.</w:t>
      </w:r>
    </w:p>
    <w:p w:rsidR="00353D15" w:rsidRPr="00AA6478" w:rsidRDefault="00353D15" w:rsidP="00353D15">
      <w:pPr>
        <w:ind w:right="-908"/>
        <w:jc w:val="center"/>
        <w:rPr>
          <w:rFonts w:asciiTheme="majorHAnsi" w:hAnsiTheme="majorHAnsi"/>
          <w:sz w:val="24"/>
          <w:szCs w:val="24"/>
          <w:lang w:val="lv-LV"/>
        </w:rPr>
      </w:pPr>
      <w:r w:rsidRPr="00AA6478">
        <w:rPr>
          <w:rFonts w:asciiTheme="majorHAnsi" w:hAnsiTheme="majorHAnsi"/>
          <w:b/>
          <w:sz w:val="24"/>
          <w:szCs w:val="24"/>
          <w:lang w:val="lv-LV"/>
        </w:rPr>
        <w:t>Par īres līguma pagarināšanu</w:t>
      </w:r>
    </w:p>
    <w:p w:rsidR="00353D15" w:rsidRPr="00AA6478" w:rsidRDefault="00353D15" w:rsidP="00353D15">
      <w:pPr>
        <w:ind w:right="-908"/>
        <w:jc w:val="center"/>
        <w:rPr>
          <w:rFonts w:asciiTheme="majorHAnsi" w:hAnsiTheme="majorHAnsi"/>
          <w:sz w:val="24"/>
          <w:szCs w:val="24"/>
          <w:lang w:val="lv-LV"/>
        </w:rPr>
      </w:pPr>
      <w:r w:rsidRPr="00AA6478">
        <w:rPr>
          <w:rFonts w:asciiTheme="majorHAnsi" w:hAnsiTheme="majorHAnsi"/>
          <w:sz w:val="24"/>
          <w:szCs w:val="24"/>
          <w:lang w:val="lv-LV"/>
        </w:rPr>
        <w:t xml:space="preserve">_______________________________________________________________________________________________________ </w:t>
      </w:r>
    </w:p>
    <w:p w:rsidR="00353D15" w:rsidRDefault="00353D15" w:rsidP="00353D15">
      <w:pPr>
        <w:ind w:right="-908"/>
        <w:jc w:val="both"/>
        <w:rPr>
          <w:rFonts w:asciiTheme="majorHAnsi" w:hAnsiTheme="majorHAnsi"/>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:Ligita Kronentāle</w:t>
      </w:r>
    </w:p>
    <w:p w:rsidR="00353D15" w:rsidRPr="00AA6478" w:rsidRDefault="00353D15" w:rsidP="00353D15">
      <w:pPr>
        <w:ind w:right="-908"/>
        <w:jc w:val="both"/>
        <w:rPr>
          <w:rFonts w:asciiTheme="majorHAnsi" w:hAnsiTheme="majorHAnsi"/>
          <w:sz w:val="24"/>
          <w:szCs w:val="24"/>
          <w:lang w:val="lv-LV"/>
        </w:rPr>
      </w:pPr>
    </w:p>
    <w:p w:rsidR="00353D15" w:rsidRPr="00AA6478" w:rsidRDefault="00353D15" w:rsidP="00353D15">
      <w:pPr>
        <w:ind w:right="-908"/>
        <w:jc w:val="both"/>
        <w:rPr>
          <w:rFonts w:asciiTheme="majorHAnsi" w:hAnsiTheme="majorHAnsi"/>
          <w:sz w:val="24"/>
          <w:szCs w:val="24"/>
          <w:lang w:val="lv-LV"/>
        </w:rPr>
      </w:pPr>
      <w:r w:rsidRPr="00AA6478">
        <w:rPr>
          <w:rFonts w:asciiTheme="majorHAnsi" w:hAnsiTheme="majorHAnsi"/>
          <w:sz w:val="24"/>
          <w:szCs w:val="24"/>
          <w:lang w:val="lv-LV"/>
        </w:rPr>
        <w:tab/>
        <w:t xml:space="preserve">Kokneses novada dome  ir iepazinusies ar Dzīvokļu komisijas </w:t>
      </w:r>
      <w:r w:rsidR="00443316" w:rsidRPr="00AA6478">
        <w:rPr>
          <w:rFonts w:asciiTheme="majorHAnsi" w:hAnsiTheme="majorHAnsi"/>
          <w:sz w:val="24"/>
          <w:szCs w:val="24"/>
          <w:lang w:val="lv-LV"/>
        </w:rPr>
        <w:t>sagatavoto</w:t>
      </w:r>
      <w:r w:rsidRPr="00AA6478">
        <w:rPr>
          <w:rFonts w:asciiTheme="majorHAnsi" w:hAnsiTheme="majorHAnsi"/>
          <w:sz w:val="24"/>
          <w:szCs w:val="24"/>
          <w:lang w:val="lv-LV"/>
        </w:rPr>
        <w:t xml:space="preserve">  lēmuma projektu par</w:t>
      </w:r>
      <w:r w:rsidR="00443316">
        <w:rPr>
          <w:rFonts w:asciiTheme="majorHAnsi" w:hAnsiTheme="majorHAnsi"/>
          <w:sz w:val="24"/>
          <w:szCs w:val="24"/>
          <w:lang w:val="lv-LV"/>
        </w:rPr>
        <w:t xml:space="preserve"> īres līguma pagarināšanu N J</w:t>
      </w:r>
      <w:r w:rsidRPr="00AA6478">
        <w:rPr>
          <w:rFonts w:asciiTheme="majorHAnsi" w:hAnsiTheme="majorHAnsi"/>
          <w:sz w:val="24"/>
          <w:szCs w:val="24"/>
          <w:lang w:val="lv-LV"/>
        </w:rPr>
        <w:t>.</w:t>
      </w:r>
    </w:p>
    <w:p w:rsidR="00353D15" w:rsidRPr="00AA6478" w:rsidRDefault="00353D15" w:rsidP="00353D15">
      <w:pPr>
        <w:ind w:right="-908"/>
        <w:jc w:val="both"/>
        <w:rPr>
          <w:rFonts w:asciiTheme="majorHAnsi" w:hAnsiTheme="majorHAnsi"/>
          <w:sz w:val="24"/>
          <w:szCs w:val="24"/>
          <w:lang w:val="lv-LV"/>
        </w:rPr>
      </w:pPr>
    </w:p>
    <w:p w:rsidR="00353D15" w:rsidRPr="00DF5871" w:rsidRDefault="00353D15" w:rsidP="00353D15">
      <w:pPr>
        <w:ind w:right="-907" w:firstLine="720"/>
        <w:jc w:val="both"/>
        <w:rPr>
          <w:rFonts w:asciiTheme="majorHAnsi" w:hAnsiTheme="majorHAnsi"/>
          <w:sz w:val="24"/>
          <w:szCs w:val="24"/>
          <w:lang w:val="lv-LV"/>
        </w:rPr>
      </w:pPr>
      <w:r w:rsidRPr="00AA6478">
        <w:rPr>
          <w:rFonts w:asciiTheme="majorHAnsi" w:hAnsiTheme="majorHAnsi"/>
          <w:sz w:val="24"/>
          <w:szCs w:val="24"/>
          <w:lang w:val="lv-LV"/>
        </w:rPr>
        <w:t>1.</w:t>
      </w:r>
      <w:r w:rsidRPr="00DF5871">
        <w:rPr>
          <w:rFonts w:asciiTheme="majorHAnsi" w:hAnsiTheme="majorHAnsi"/>
          <w:sz w:val="24"/>
          <w:szCs w:val="24"/>
          <w:lang w:val="lv-LV"/>
        </w:rPr>
        <w:t xml:space="preserve">Kokneses novada domes  Dzīvokļu komisija  </w:t>
      </w:r>
      <w:r w:rsidR="00443316">
        <w:rPr>
          <w:rFonts w:asciiTheme="majorHAnsi" w:hAnsiTheme="majorHAnsi"/>
          <w:sz w:val="24"/>
          <w:szCs w:val="24"/>
          <w:lang w:val="lv-LV"/>
        </w:rPr>
        <w:t>ir izskatījusi  N J</w:t>
      </w:r>
      <w:r>
        <w:rPr>
          <w:rFonts w:asciiTheme="majorHAnsi" w:hAnsiTheme="majorHAnsi"/>
          <w:sz w:val="24"/>
          <w:szCs w:val="24"/>
          <w:lang w:val="lv-LV"/>
        </w:rPr>
        <w:t xml:space="preserve">  d</w:t>
      </w:r>
      <w:r w:rsidR="00443316">
        <w:rPr>
          <w:rFonts w:asciiTheme="majorHAnsi" w:hAnsiTheme="majorHAnsi"/>
          <w:sz w:val="24"/>
          <w:szCs w:val="24"/>
          <w:lang w:val="lv-LV"/>
        </w:rPr>
        <w:t>zīvojoša  Vērenes ielā (adrese)</w:t>
      </w:r>
      <w:r>
        <w:rPr>
          <w:rFonts w:asciiTheme="majorHAnsi" w:hAnsiTheme="majorHAnsi"/>
          <w:sz w:val="24"/>
          <w:szCs w:val="24"/>
          <w:lang w:val="lv-LV"/>
        </w:rPr>
        <w:t xml:space="preserve">  2015.gada 19.oktobra iesniegumu  ar lūgumu pagarināt  viņa īres līgumu d</w:t>
      </w:r>
      <w:r w:rsidR="00443316">
        <w:rPr>
          <w:rFonts w:asciiTheme="majorHAnsi" w:hAnsiTheme="majorHAnsi"/>
          <w:sz w:val="24"/>
          <w:szCs w:val="24"/>
          <w:lang w:val="lv-LV"/>
        </w:rPr>
        <w:t>zīvoklim (adrese)</w:t>
      </w:r>
      <w:r>
        <w:rPr>
          <w:rFonts w:asciiTheme="majorHAnsi" w:hAnsiTheme="majorHAnsi"/>
          <w:sz w:val="24"/>
          <w:szCs w:val="24"/>
          <w:lang w:val="lv-LV"/>
        </w:rPr>
        <w:t>, Kokneses pagastā , Kokneses novadā.</w:t>
      </w:r>
    </w:p>
    <w:p w:rsidR="00353D15" w:rsidRPr="009C52C2" w:rsidRDefault="00353D15" w:rsidP="00353D15">
      <w:pPr>
        <w:ind w:right="-908" w:firstLine="720"/>
        <w:jc w:val="both"/>
        <w:rPr>
          <w:rFonts w:asciiTheme="majorHAnsi" w:hAnsiTheme="majorHAnsi"/>
          <w:sz w:val="24"/>
          <w:szCs w:val="24"/>
          <w:lang w:val="lv-LV"/>
        </w:rPr>
      </w:pPr>
      <w:r>
        <w:rPr>
          <w:rFonts w:asciiTheme="majorHAnsi" w:hAnsiTheme="majorHAnsi"/>
          <w:sz w:val="24"/>
          <w:szCs w:val="24"/>
          <w:lang w:val="lv-LV"/>
        </w:rPr>
        <w:t>2.</w:t>
      </w:r>
      <w:r w:rsidRPr="009C52C2">
        <w:rPr>
          <w:rFonts w:asciiTheme="majorHAnsi" w:hAnsiTheme="majorHAnsi"/>
          <w:sz w:val="24"/>
          <w:szCs w:val="24"/>
          <w:lang w:val="lv-LV"/>
        </w:rPr>
        <w:t>Izvērtējot komisijas rīcībā esošo info</w:t>
      </w:r>
      <w:r>
        <w:rPr>
          <w:rFonts w:asciiTheme="majorHAnsi" w:hAnsiTheme="majorHAnsi"/>
          <w:sz w:val="24"/>
          <w:szCs w:val="24"/>
          <w:lang w:val="lv-LV"/>
        </w:rPr>
        <w:t>rmāciju, tika secināts , ka īrniekam</w:t>
      </w:r>
      <w:r w:rsidRPr="009C52C2">
        <w:rPr>
          <w:rFonts w:asciiTheme="majorHAnsi" w:hAnsiTheme="majorHAnsi"/>
          <w:sz w:val="24"/>
          <w:szCs w:val="24"/>
          <w:lang w:val="lv-LV"/>
        </w:rPr>
        <w:t xml:space="preserve"> nav parādu  par īri,  apsaimniekošanu un komunālajiem pakalpojumiem.</w:t>
      </w: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3.</w:t>
      </w:r>
      <w:r w:rsidRPr="009C52C2">
        <w:rPr>
          <w:rFonts w:asciiTheme="majorHAnsi" w:hAnsiTheme="majorHAnsi"/>
          <w:sz w:val="24"/>
          <w:szCs w:val="24"/>
          <w:lang w:val="lv-LV"/>
        </w:rPr>
        <w:t xml:space="preserve">Ņemot vērā iepriekš </w:t>
      </w:r>
      <w:r>
        <w:rPr>
          <w:rFonts w:asciiTheme="majorHAnsi" w:hAnsiTheme="majorHAnsi"/>
          <w:sz w:val="24"/>
          <w:szCs w:val="24"/>
          <w:lang w:val="lv-LV"/>
        </w:rPr>
        <w:t>minēto, Dzīvokļu komisijas 22.10.2015.</w:t>
      </w:r>
      <w:r w:rsidRPr="009C52C2">
        <w:rPr>
          <w:rFonts w:asciiTheme="majorHAnsi" w:hAnsiTheme="majorHAnsi"/>
          <w:sz w:val="24"/>
          <w:szCs w:val="24"/>
          <w:lang w:val="lv-LV"/>
        </w:rPr>
        <w:t xml:space="preserve"> lēmumu,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w:t>
      </w:r>
      <w:r w:rsidRPr="00C43B0F">
        <w:rPr>
          <w:rFonts w:asciiTheme="majorHAnsi" w:hAnsiTheme="majorHAnsi"/>
          <w:sz w:val="24"/>
          <w:szCs w:val="24"/>
          <w:lang w:val="lv-LV"/>
        </w:rPr>
        <w:lastRenderedPageBreak/>
        <w:t xml:space="preserve">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C52C2" w:rsidRDefault="00353D15" w:rsidP="00353D15">
      <w:pPr>
        <w:ind w:right="-908"/>
        <w:jc w:val="both"/>
        <w:rPr>
          <w:rFonts w:asciiTheme="majorHAnsi" w:hAnsiTheme="majorHAnsi"/>
          <w:sz w:val="24"/>
          <w:szCs w:val="24"/>
          <w:lang w:val="lv-LV"/>
        </w:rPr>
      </w:pPr>
    </w:p>
    <w:p w:rsidR="00353D15" w:rsidRPr="009C52C2" w:rsidRDefault="00353D15" w:rsidP="00353D15">
      <w:pPr>
        <w:ind w:right="-908"/>
        <w:jc w:val="both"/>
        <w:rPr>
          <w:rFonts w:asciiTheme="majorHAnsi" w:hAnsiTheme="majorHAnsi"/>
          <w:sz w:val="24"/>
          <w:szCs w:val="24"/>
          <w:lang w:val="lv-LV"/>
        </w:rPr>
      </w:pPr>
      <w:r w:rsidRPr="009C52C2">
        <w:rPr>
          <w:rFonts w:asciiTheme="majorHAnsi" w:hAnsiTheme="majorHAnsi"/>
          <w:sz w:val="24"/>
          <w:szCs w:val="24"/>
          <w:lang w:val="lv-LV"/>
        </w:rPr>
        <w:tab/>
      </w:r>
      <w:r>
        <w:rPr>
          <w:rFonts w:asciiTheme="majorHAnsi" w:hAnsiTheme="majorHAnsi"/>
          <w:sz w:val="24"/>
          <w:szCs w:val="24"/>
          <w:lang w:val="lv-LV"/>
        </w:rPr>
        <w:t>3.</w:t>
      </w:r>
      <w:r w:rsidRPr="009C52C2">
        <w:rPr>
          <w:rFonts w:asciiTheme="majorHAnsi" w:hAnsiTheme="majorHAnsi"/>
          <w:sz w:val="24"/>
          <w:szCs w:val="24"/>
          <w:lang w:val="lv-LV"/>
        </w:rPr>
        <w:t xml:space="preserve">1.Pagarināt īres līgumu </w:t>
      </w:r>
      <w:r w:rsidRPr="00CB1E76">
        <w:rPr>
          <w:rFonts w:asciiTheme="majorHAnsi" w:hAnsiTheme="majorHAnsi"/>
          <w:b/>
          <w:sz w:val="24"/>
          <w:szCs w:val="24"/>
          <w:lang w:val="lv-LV"/>
        </w:rPr>
        <w:t xml:space="preserve">uz </w:t>
      </w:r>
      <w:r>
        <w:rPr>
          <w:rFonts w:asciiTheme="majorHAnsi" w:hAnsiTheme="majorHAnsi"/>
          <w:b/>
          <w:sz w:val="24"/>
          <w:szCs w:val="24"/>
          <w:lang w:val="lv-LV"/>
        </w:rPr>
        <w:t>sešiem</w:t>
      </w:r>
      <w:r w:rsidRPr="00CB1E76">
        <w:rPr>
          <w:rFonts w:asciiTheme="majorHAnsi" w:hAnsiTheme="majorHAnsi"/>
          <w:b/>
          <w:sz w:val="24"/>
          <w:szCs w:val="24"/>
          <w:lang w:val="lv-LV"/>
        </w:rPr>
        <w:t xml:space="preserve"> mēnešiem</w:t>
      </w:r>
      <w:r w:rsidRPr="009C52C2">
        <w:rPr>
          <w:rFonts w:asciiTheme="majorHAnsi" w:hAnsiTheme="majorHAnsi"/>
          <w:sz w:val="24"/>
          <w:szCs w:val="24"/>
          <w:lang w:val="lv-LV"/>
        </w:rPr>
        <w:t xml:space="preserve"> </w:t>
      </w:r>
      <w:r>
        <w:rPr>
          <w:rFonts w:asciiTheme="majorHAnsi" w:hAnsiTheme="majorHAnsi"/>
          <w:sz w:val="24"/>
          <w:szCs w:val="24"/>
          <w:lang w:val="lv-LV"/>
        </w:rPr>
        <w:t>sekojošam  pašvaldības dzīvokļu īrniekam</w:t>
      </w:r>
      <w:r w:rsidRPr="009C52C2">
        <w:rPr>
          <w:rFonts w:asciiTheme="majorHAnsi" w:hAnsiTheme="majorHAnsi"/>
          <w:sz w:val="24"/>
          <w:szCs w:val="24"/>
          <w:lang w:val="lv-LV"/>
        </w:rPr>
        <w:t xml:space="preserve"> Kokneses pagastā</w:t>
      </w:r>
    </w:p>
    <w:p w:rsidR="00353D15" w:rsidRDefault="00353D15" w:rsidP="00353D15">
      <w:pPr>
        <w:ind w:right="-908"/>
        <w:jc w:val="both"/>
        <w:rPr>
          <w:rFonts w:asciiTheme="majorHAnsi" w:hAnsiTheme="majorHAnsi"/>
          <w:sz w:val="24"/>
          <w:szCs w:val="24"/>
          <w:lang w:val="lv-LV"/>
        </w:rPr>
      </w:pPr>
    </w:p>
    <w:p w:rsidR="00353D15" w:rsidRPr="009C52C2" w:rsidRDefault="00353D15" w:rsidP="00353D15">
      <w:pPr>
        <w:ind w:right="-908"/>
        <w:jc w:val="both"/>
        <w:rPr>
          <w:rFonts w:asciiTheme="majorHAnsi" w:hAnsiTheme="majorHAnsi"/>
          <w:sz w:val="24"/>
          <w:szCs w:val="24"/>
          <w:lang w:val="lv-LV"/>
        </w:rPr>
      </w:pPr>
    </w:p>
    <w:tbl>
      <w:tblPr>
        <w:tblStyle w:val="TableGrid"/>
        <w:tblW w:w="9356" w:type="dxa"/>
        <w:tblInd w:w="108" w:type="dxa"/>
        <w:tblLook w:val="04A0"/>
      </w:tblPr>
      <w:tblGrid>
        <w:gridCol w:w="2410"/>
        <w:gridCol w:w="2410"/>
        <w:gridCol w:w="1984"/>
        <w:gridCol w:w="2552"/>
      </w:tblGrid>
      <w:tr w:rsidR="00353D15" w:rsidTr="00353D15">
        <w:tc>
          <w:tcPr>
            <w:tcW w:w="2410"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 xml:space="preserve">Īrnieka </w:t>
            </w:r>
          </w:p>
          <w:p w:rsidR="00353D15" w:rsidRDefault="00353D15" w:rsidP="00353D15">
            <w:pPr>
              <w:ind w:right="-908"/>
              <w:jc w:val="both"/>
              <w:rPr>
                <w:rFonts w:asciiTheme="majorHAnsi" w:hAnsiTheme="majorHAnsi"/>
                <w:sz w:val="24"/>
                <w:szCs w:val="24"/>
              </w:rPr>
            </w:pPr>
            <w:r>
              <w:rPr>
                <w:rFonts w:asciiTheme="majorHAnsi" w:hAnsiTheme="majorHAnsi"/>
                <w:sz w:val="24"/>
                <w:szCs w:val="24"/>
              </w:rPr>
              <w:t>vārds, uzvārds</w:t>
            </w:r>
          </w:p>
        </w:tc>
        <w:tc>
          <w:tcPr>
            <w:tcW w:w="2410"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Dzīvokļa adrese</w:t>
            </w:r>
          </w:p>
        </w:tc>
        <w:tc>
          <w:tcPr>
            <w:tcW w:w="1984"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 xml:space="preserve">Līgums ir spēkā </w:t>
            </w:r>
          </w:p>
          <w:p w:rsidR="00353D15" w:rsidRDefault="00353D15" w:rsidP="00353D15">
            <w:pPr>
              <w:ind w:right="-908"/>
              <w:jc w:val="both"/>
              <w:rPr>
                <w:rFonts w:asciiTheme="majorHAnsi" w:hAnsiTheme="majorHAnsi"/>
                <w:sz w:val="24"/>
                <w:szCs w:val="24"/>
              </w:rPr>
            </w:pPr>
            <w:r>
              <w:rPr>
                <w:rFonts w:asciiTheme="majorHAnsi" w:hAnsiTheme="majorHAnsi"/>
                <w:sz w:val="24"/>
                <w:szCs w:val="24"/>
              </w:rPr>
              <w:t>līdz</w:t>
            </w:r>
          </w:p>
        </w:tc>
        <w:tc>
          <w:tcPr>
            <w:tcW w:w="2552"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 xml:space="preserve">Līgums tiek pagarināts </w:t>
            </w:r>
          </w:p>
          <w:p w:rsidR="00353D15" w:rsidRDefault="00353D15" w:rsidP="00353D15">
            <w:pPr>
              <w:ind w:right="-908"/>
              <w:jc w:val="both"/>
              <w:rPr>
                <w:rFonts w:asciiTheme="majorHAnsi" w:hAnsiTheme="majorHAnsi"/>
                <w:sz w:val="24"/>
                <w:szCs w:val="24"/>
              </w:rPr>
            </w:pPr>
            <w:r>
              <w:rPr>
                <w:rFonts w:asciiTheme="majorHAnsi" w:hAnsiTheme="majorHAnsi"/>
                <w:sz w:val="24"/>
                <w:szCs w:val="24"/>
              </w:rPr>
              <w:t>līdz</w:t>
            </w:r>
          </w:p>
        </w:tc>
      </w:tr>
      <w:tr w:rsidR="00353D15" w:rsidTr="00353D15">
        <w:tc>
          <w:tcPr>
            <w:tcW w:w="2410" w:type="dxa"/>
          </w:tcPr>
          <w:p w:rsidR="00353D15" w:rsidRDefault="00443316" w:rsidP="00353D15">
            <w:pPr>
              <w:ind w:right="-908"/>
              <w:jc w:val="both"/>
              <w:rPr>
                <w:rFonts w:asciiTheme="majorHAnsi" w:hAnsiTheme="majorHAnsi"/>
                <w:sz w:val="24"/>
                <w:szCs w:val="24"/>
              </w:rPr>
            </w:pPr>
            <w:r>
              <w:rPr>
                <w:rFonts w:asciiTheme="majorHAnsi" w:hAnsiTheme="majorHAnsi"/>
                <w:sz w:val="24"/>
                <w:szCs w:val="24"/>
              </w:rPr>
              <w:t>N J</w:t>
            </w:r>
          </w:p>
        </w:tc>
        <w:tc>
          <w:tcPr>
            <w:tcW w:w="2410" w:type="dxa"/>
          </w:tcPr>
          <w:p w:rsidR="00353D15" w:rsidRDefault="00443316" w:rsidP="00353D15">
            <w:pPr>
              <w:ind w:right="-908"/>
              <w:jc w:val="both"/>
              <w:rPr>
                <w:rFonts w:asciiTheme="majorHAnsi" w:hAnsiTheme="majorHAnsi"/>
                <w:sz w:val="24"/>
                <w:szCs w:val="24"/>
              </w:rPr>
            </w:pPr>
            <w:r>
              <w:rPr>
                <w:rFonts w:asciiTheme="majorHAnsi" w:hAnsiTheme="majorHAnsi"/>
                <w:sz w:val="24"/>
                <w:szCs w:val="24"/>
              </w:rPr>
              <w:t>(adrese)</w:t>
            </w:r>
          </w:p>
          <w:p w:rsidR="00353D15" w:rsidRDefault="00353D15" w:rsidP="00353D15">
            <w:pPr>
              <w:ind w:right="-908"/>
              <w:jc w:val="both"/>
              <w:rPr>
                <w:rFonts w:asciiTheme="majorHAnsi" w:hAnsiTheme="majorHAnsi"/>
                <w:sz w:val="24"/>
                <w:szCs w:val="24"/>
              </w:rPr>
            </w:pPr>
            <w:r>
              <w:rPr>
                <w:rFonts w:asciiTheme="majorHAnsi" w:hAnsiTheme="majorHAnsi"/>
                <w:sz w:val="24"/>
                <w:szCs w:val="24"/>
              </w:rPr>
              <w:t>Kokneses pagasts</w:t>
            </w:r>
          </w:p>
        </w:tc>
        <w:tc>
          <w:tcPr>
            <w:tcW w:w="1984"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28.10.2015.</w:t>
            </w:r>
          </w:p>
        </w:tc>
        <w:tc>
          <w:tcPr>
            <w:tcW w:w="2552" w:type="dxa"/>
          </w:tcPr>
          <w:p w:rsidR="00353D15" w:rsidRDefault="00353D15" w:rsidP="00353D15">
            <w:pPr>
              <w:ind w:right="-908"/>
              <w:jc w:val="both"/>
              <w:rPr>
                <w:rFonts w:asciiTheme="majorHAnsi" w:hAnsiTheme="majorHAnsi"/>
                <w:sz w:val="24"/>
                <w:szCs w:val="24"/>
              </w:rPr>
            </w:pPr>
            <w:r>
              <w:rPr>
                <w:rFonts w:asciiTheme="majorHAnsi" w:hAnsiTheme="majorHAnsi"/>
                <w:sz w:val="24"/>
                <w:szCs w:val="24"/>
              </w:rPr>
              <w:t>27.04.2016.</w:t>
            </w:r>
          </w:p>
        </w:tc>
      </w:tr>
    </w:tbl>
    <w:p w:rsidR="00353D15" w:rsidRDefault="00353D15" w:rsidP="00353D15">
      <w:pPr>
        <w:ind w:right="-908"/>
        <w:jc w:val="both"/>
        <w:rPr>
          <w:rFonts w:asciiTheme="majorHAnsi" w:hAnsiTheme="majorHAnsi"/>
          <w:sz w:val="24"/>
          <w:szCs w:val="24"/>
        </w:rPr>
      </w:pP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353D15" w:rsidRPr="00DD6E9E" w:rsidRDefault="00353D15" w:rsidP="00353D15">
      <w:pPr>
        <w:ind w:right="-908"/>
        <w:jc w:val="center"/>
        <w:rPr>
          <w:rFonts w:asciiTheme="majorHAnsi" w:hAnsiTheme="majorHAnsi"/>
          <w:b/>
          <w:sz w:val="24"/>
          <w:szCs w:val="24"/>
          <w:lang w:val="lv-LV"/>
        </w:rPr>
      </w:pPr>
      <w:r>
        <w:rPr>
          <w:rFonts w:asciiTheme="majorHAnsi" w:hAnsiTheme="majorHAnsi"/>
          <w:b/>
          <w:sz w:val="24"/>
          <w:szCs w:val="24"/>
          <w:lang w:val="lv-LV"/>
        </w:rPr>
        <w:t>8.</w:t>
      </w:r>
      <w:r w:rsidRPr="00DD6E9E">
        <w:rPr>
          <w:rFonts w:asciiTheme="majorHAnsi" w:hAnsiTheme="majorHAnsi"/>
          <w:b/>
          <w:sz w:val="24"/>
          <w:szCs w:val="24"/>
          <w:lang w:val="lv-LV"/>
        </w:rPr>
        <w:t>2.</w:t>
      </w:r>
    </w:p>
    <w:p w:rsidR="00353D15" w:rsidRPr="00DD6E9E" w:rsidRDefault="00353D15" w:rsidP="00353D15">
      <w:pPr>
        <w:ind w:right="-908"/>
        <w:jc w:val="center"/>
        <w:rPr>
          <w:rFonts w:asciiTheme="majorHAnsi" w:hAnsiTheme="majorHAnsi"/>
          <w:sz w:val="24"/>
          <w:szCs w:val="24"/>
          <w:lang w:val="lv-LV"/>
        </w:rPr>
      </w:pPr>
      <w:r w:rsidRPr="00DD6E9E">
        <w:rPr>
          <w:rFonts w:asciiTheme="majorHAnsi" w:hAnsiTheme="majorHAnsi"/>
          <w:b/>
          <w:sz w:val="24"/>
          <w:szCs w:val="24"/>
          <w:lang w:val="lv-LV"/>
        </w:rPr>
        <w:t>Par izlēgšanu no  palīdzības dzīvokļa jautājumā reģistra</w:t>
      </w:r>
    </w:p>
    <w:p w:rsidR="00353D15" w:rsidRPr="00AA6478" w:rsidRDefault="00353D15" w:rsidP="00353D15">
      <w:pPr>
        <w:ind w:right="-908"/>
        <w:jc w:val="center"/>
        <w:rPr>
          <w:rFonts w:asciiTheme="majorHAnsi" w:hAnsiTheme="majorHAnsi"/>
          <w:sz w:val="24"/>
          <w:szCs w:val="24"/>
          <w:lang w:val="lv-LV"/>
        </w:rPr>
      </w:pPr>
      <w:r w:rsidRPr="00AA6478">
        <w:rPr>
          <w:rFonts w:asciiTheme="majorHAnsi" w:hAnsiTheme="majorHAnsi"/>
          <w:sz w:val="24"/>
          <w:szCs w:val="24"/>
          <w:lang w:val="lv-LV"/>
        </w:rPr>
        <w:t xml:space="preserve">_______________________________________________________________________________________________________ </w:t>
      </w:r>
    </w:p>
    <w:p w:rsidR="00353D15" w:rsidRDefault="00353D15" w:rsidP="00353D15">
      <w:pPr>
        <w:ind w:right="-908"/>
        <w:jc w:val="both"/>
        <w:rPr>
          <w:rFonts w:asciiTheme="majorHAnsi" w:hAnsiTheme="majorHAnsi"/>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AA6478"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r w:rsidRPr="00AA6478">
        <w:rPr>
          <w:rFonts w:asciiTheme="majorHAnsi" w:hAnsiTheme="majorHAnsi"/>
          <w:sz w:val="24"/>
          <w:szCs w:val="24"/>
          <w:lang w:val="lv-LV"/>
        </w:rPr>
        <w:tab/>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241FB" w:rsidRDefault="00353D15" w:rsidP="00353D15">
      <w:pPr>
        <w:ind w:right="-908"/>
        <w:jc w:val="both"/>
        <w:rPr>
          <w:rFonts w:asciiTheme="majorHAnsi" w:hAnsiTheme="majorHAnsi"/>
          <w:sz w:val="24"/>
          <w:szCs w:val="24"/>
          <w:lang w:val="lv-LV"/>
        </w:rPr>
      </w:pPr>
    </w:p>
    <w:p w:rsidR="00353D15" w:rsidRPr="009241FB" w:rsidRDefault="00353D15" w:rsidP="00353D15">
      <w:pPr>
        <w:ind w:right="-908"/>
        <w:jc w:val="both"/>
        <w:rPr>
          <w:rFonts w:asciiTheme="majorHAnsi" w:hAnsiTheme="majorHAnsi"/>
          <w:b/>
          <w:sz w:val="24"/>
          <w:szCs w:val="24"/>
          <w:lang w:val="lv-LV"/>
        </w:rPr>
      </w:pPr>
      <w:r w:rsidRPr="009241FB">
        <w:rPr>
          <w:rFonts w:asciiTheme="majorHAnsi" w:hAnsiTheme="majorHAnsi"/>
          <w:sz w:val="24"/>
          <w:szCs w:val="24"/>
          <w:lang w:val="lv-LV"/>
        </w:rPr>
        <w:tab/>
      </w:r>
      <w:r w:rsidR="00443316">
        <w:rPr>
          <w:rFonts w:asciiTheme="majorHAnsi" w:hAnsiTheme="majorHAnsi"/>
          <w:b/>
          <w:sz w:val="24"/>
          <w:szCs w:val="24"/>
          <w:lang w:val="lv-LV"/>
        </w:rPr>
        <w:t>3.1. Izslēgt R T</w:t>
      </w:r>
      <w:r w:rsidRPr="009241FB">
        <w:rPr>
          <w:rFonts w:asciiTheme="majorHAnsi" w:hAnsiTheme="majorHAnsi"/>
          <w:b/>
          <w:sz w:val="24"/>
          <w:szCs w:val="24"/>
          <w:lang w:val="lv-LV"/>
        </w:rPr>
        <w:t xml:space="preserve">  no pašvaldības reģistra palīdzībai dzīvokļa jautājuma risināšanā.</w:t>
      </w:r>
    </w:p>
    <w:p w:rsidR="00353D15" w:rsidRPr="001375AE"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ab/>
        <w:t>Sēdes lēmums pievienots pielikumā uz vienas lapas.</w:t>
      </w:r>
    </w:p>
    <w:p w:rsidR="00353D15" w:rsidRPr="009241FB" w:rsidRDefault="00353D15" w:rsidP="00353D15">
      <w:pPr>
        <w:ind w:right="-908"/>
        <w:jc w:val="both"/>
        <w:rPr>
          <w:rFonts w:asciiTheme="majorHAnsi" w:hAnsiTheme="majorHAnsi"/>
          <w:sz w:val="24"/>
          <w:szCs w:val="24"/>
          <w:lang w:val="lv-LV"/>
        </w:rPr>
      </w:pPr>
    </w:p>
    <w:p w:rsidR="00353D15" w:rsidRPr="009241FB" w:rsidRDefault="00353D15" w:rsidP="00353D15">
      <w:pPr>
        <w:ind w:right="-908"/>
        <w:jc w:val="both"/>
        <w:rPr>
          <w:rFonts w:asciiTheme="majorHAnsi" w:hAnsiTheme="majorHAnsi"/>
          <w:sz w:val="24"/>
          <w:szCs w:val="24"/>
          <w:lang w:val="lv-LV"/>
        </w:rPr>
      </w:pPr>
    </w:p>
    <w:p w:rsidR="00353D15" w:rsidRPr="009241FB" w:rsidRDefault="00353D15" w:rsidP="00353D15">
      <w:pPr>
        <w:ind w:right="-908"/>
        <w:jc w:val="center"/>
        <w:rPr>
          <w:rFonts w:asciiTheme="majorHAnsi" w:hAnsiTheme="majorHAnsi"/>
          <w:sz w:val="24"/>
          <w:szCs w:val="24"/>
          <w:lang w:val="lv-LV"/>
        </w:rPr>
      </w:pPr>
      <w:r w:rsidRPr="009241FB">
        <w:rPr>
          <w:rFonts w:asciiTheme="majorHAnsi" w:hAnsiTheme="majorHAnsi"/>
          <w:sz w:val="24"/>
          <w:szCs w:val="24"/>
          <w:lang w:val="lv-LV"/>
        </w:rPr>
        <w:t>8.3</w:t>
      </w:r>
    </w:p>
    <w:p w:rsidR="00353D15" w:rsidRPr="009241FB" w:rsidRDefault="00353D15" w:rsidP="00353D15">
      <w:pPr>
        <w:ind w:right="-908"/>
        <w:jc w:val="center"/>
        <w:rPr>
          <w:rFonts w:asciiTheme="majorHAnsi" w:hAnsiTheme="majorHAnsi"/>
          <w:b/>
          <w:sz w:val="24"/>
          <w:szCs w:val="24"/>
          <w:lang w:val="lv-LV"/>
        </w:rPr>
      </w:pPr>
      <w:r w:rsidRPr="009241FB">
        <w:rPr>
          <w:rFonts w:asciiTheme="majorHAnsi" w:hAnsiTheme="majorHAnsi"/>
          <w:b/>
          <w:sz w:val="24"/>
          <w:szCs w:val="24"/>
          <w:lang w:val="lv-LV"/>
        </w:rPr>
        <w:t>Par  pašvaldības palīdzību dzīv</w:t>
      </w:r>
      <w:r w:rsidR="00443316">
        <w:rPr>
          <w:rFonts w:asciiTheme="majorHAnsi" w:hAnsiTheme="majorHAnsi"/>
          <w:b/>
          <w:sz w:val="24"/>
          <w:szCs w:val="24"/>
          <w:lang w:val="lv-LV"/>
        </w:rPr>
        <w:t>okļa jautājuma risināšanā I  G- Š</w:t>
      </w:r>
    </w:p>
    <w:p w:rsidR="00353D15" w:rsidRPr="00123027" w:rsidRDefault="00353D15" w:rsidP="00353D15">
      <w:pPr>
        <w:ind w:right="-908"/>
        <w:jc w:val="center"/>
        <w:rPr>
          <w:rFonts w:asciiTheme="majorHAnsi" w:hAnsiTheme="majorHAnsi"/>
          <w:b/>
          <w:sz w:val="24"/>
          <w:szCs w:val="24"/>
          <w:lang w:val="lv-LV"/>
        </w:rPr>
      </w:pPr>
      <w:r w:rsidRPr="00123027">
        <w:rPr>
          <w:rFonts w:asciiTheme="majorHAnsi" w:hAnsiTheme="majorHAnsi"/>
          <w:b/>
          <w:sz w:val="24"/>
          <w:szCs w:val="24"/>
          <w:lang w:val="lv-LV"/>
        </w:rPr>
        <w:t>_______________________________________________________________________________________________________</w:t>
      </w:r>
    </w:p>
    <w:p w:rsidR="00353D15" w:rsidRDefault="00353D15" w:rsidP="00353D15">
      <w:pPr>
        <w:tabs>
          <w:tab w:val="left" w:pos="2856"/>
        </w:tabs>
        <w:ind w:right="-874"/>
        <w:jc w:val="both"/>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123027" w:rsidRDefault="00353D15" w:rsidP="00353D15">
      <w:pPr>
        <w:ind w:right="-908"/>
        <w:jc w:val="center"/>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r w:rsidRPr="00123027">
        <w:rPr>
          <w:rFonts w:asciiTheme="majorHAnsi" w:hAnsiTheme="majorHAnsi"/>
          <w:sz w:val="24"/>
          <w:szCs w:val="24"/>
          <w:lang w:val="lv-LV"/>
        </w:rPr>
        <w:tab/>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123027" w:rsidRDefault="00353D15" w:rsidP="00353D15">
      <w:pPr>
        <w:ind w:right="-908"/>
        <w:jc w:val="both"/>
        <w:rPr>
          <w:rFonts w:asciiTheme="majorHAnsi" w:hAnsiTheme="majorHAnsi"/>
          <w:sz w:val="24"/>
          <w:szCs w:val="24"/>
          <w:lang w:val="lv-LV"/>
        </w:rPr>
      </w:pPr>
      <w:r w:rsidRPr="00906587">
        <w:rPr>
          <w:rFonts w:asciiTheme="majorHAnsi" w:hAnsiTheme="majorHAnsi"/>
          <w:sz w:val="24"/>
          <w:szCs w:val="24"/>
          <w:lang w:val="lv-LV"/>
        </w:rPr>
        <w:tab/>
      </w:r>
      <w:r w:rsidR="00443316">
        <w:rPr>
          <w:rFonts w:asciiTheme="majorHAnsi" w:hAnsiTheme="majorHAnsi"/>
          <w:sz w:val="24"/>
          <w:szCs w:val="24"/>
          <w:lang w:val="lv-LV"/>
        </w:rPr>
        <w:t>3.1. Reģistrēt  I G-Š</w:t>
      </w:r>
      <w:r w:rsidRPr="00123027">
        <w:rPr>
          <w:rFonts w:asciiTheme="majorHAnsi" w:hAnsiTheme="majorHAnsi"/>
          <w:sz w:val="24"/>
          <w:szCs w:val="24"/>
          <w:lang w:val="lv-LV"/>
        </w:rPr>
        <w:t xml:space="preserve"> un viņas ģimenes locekļus:</w:t>
      </w:r>
    </w:p>
    <w:p w:rsidR="00353D15" w:rsidRPr="00DF3957" w:rsidRDefault="00443316" w:rsidP="00353D15">
      <w:pPr>
        <w:ind w:right="-908"/>
        <w:jc w:val="both"/>
        <w:rPr>
          <w:rFonts w:asciiTheme="majorHAnsi" w:hAnsiTheme="majorHAnsi"/>
          <w:sz w:val="24"/>
          <w:szCs w:val="24"/>
        </w:rPr>
      </w:pPr>
      <w:r>
        <w:rPr>
          <w:rFonts w:asciiTheme="majorHAnsi" w:hAnsiTheme="majorHAnsi"/>
          <w:sz w:val="24"/>
          <w:szCs w:val="24"/>
        </w:rPr>
        <w:t>-meitu D L G, dzim.</w:t>
      </w:r>
      <w:r w:rsidR="00353D15" w:rsidRPr="00DF3957">
        <w:rPr>
          <w:rFonts w:asciiTheme="majorHAnsi" w:hAnsiTheme="majorHAnsi"/>
          <w:sz w:val="24"/>
          <w:szCs w:val="24"/>
        </w:rPr>
        <w:t>.;</w:t>
      </w:r>
    </w:p>
    <w:p w:rsidR="00353D15" w:rsidRPr="00DF3957" w:rsidRDefault="00443316" w:rsidP="00353D15">
      <w:pPr>
        <w:ind w:right="-908"/>
        <w:jc w:val="both"/>
        <w:rPr>
          <w:rFonts w:asciiTheme="majorHAnsi" w:hAnsiTheme="majorHAnsi"/>
          <w:sz w:val="24"/>
          <w:szCs w:val="24"/>
        </w:rPr>
      </w:pPr>
      <w:r>
        <w:rPr>
          <w:rFonts w:asciiTheme="majorHAnsi" w:hAnsiTheme="majorHAnsi"/>
          <w:sz w:val="24"/>
          <w:szCs w:val="24"/>
        </w:rPr>
        <w:t xml:space="preserve">-dēlu SV G, dzim. </w:t>
      </w:r>
      <w:r w:rsidR="00353D15" w:rsidRPr="00DF3957">
        <w:rPr>
          <w:rFonts w:asciiTheme="majorHAnsi" w:hAnsiTheme="majorHAnsi"/>
          <w:sz w:val="24"/>
          <w:szCs w:val="24"/>
        </w:rPr>
        <w:t>.;</w:t>
      </w:r>
    </w:p>
    <w:p w:rsidR="00353D15" w:rsidRPr="00DF3957" w:rsidRDefault="00443316" w:rsidP="00353D15">
      <w:pPr>
        <w:ind w:right="-908"/>
        <w:jc w:val="both"/>
        <w:rPr>
          <w:rFonts w:asciiTheme="majorHAnsi" w:hAnsiTheme="majorHAnsi"/>
          <w:sz w:val="24"/>
          <w:szCs w:val="24"/>
        </w:rPr>
      </w:pPr>
      <w:r>
        <w:rPr>
          <w:rFonts w:asciiTheme="majorHAnsi" w:hAnsiTheme="majorHAnsi"/>
          <w:sz w:val="24"/>
          <w:szCs w:val="24"/>
        </w:rPr>
        <w:t>-dēlu K N G-Š , dzim.</w:t>
      </w:r>
    </w:p>
    <w:p w:rsidR="00353D15" w:rsidRPr="00DF3957" w:rsidRDefault="00353D15" w:rsidP="00353D15">
      <w:pPr>
        <w:ind w:right="-908"/>
        <w:jc w:val="both"/>
        <w:rPr>
          <w:rFonts w:asciiTheme="majorHAnsi" w:hAnsiTheme="majorHAnsi"/>
          <w:sz w:val="24"/>
          <w:szCs w:val="24"/>
        </w:rPr>
      </w:pPr>
      <w:r w:rsidRPr="00DF3957">
        <w:rPr>
          <w:rFonts w:asciiTheme="majorHAnsi" w:hAnsiTheme="majorHAnsi"/>
          <w:sz w:val="24"/>
          <w:szCs w:val="24"/>
        </w:rPr>
        <w:t xml:space="preserve">Kokneses novada domes reģistrā pašvaldības </w:t>
      </w:r>
      <w:r>
        <w:rPr>
          <w:rFonts w:asciiTheme="majorHAnsi" w:hAnsiTheme="majorHAnsi"/>
          <w:sz w:val="24"/>
          <w:szCs w:val="24"/>
        </w:rPr>
        <w:t>reģistrā “pirmām kārtām”</w:t>
      </w:r>
      <w:r w:rsidRPr="00DF3957">
        <w:rPr>
          <w:rFonts w:asciiTheme="majorHAnsi" w:hAnsiTheme="majorHAnsi"/>
          <w:sz w:val="24"/>
          <w:szCs w:val="24"/>
        </w:rPr>
        <w:t>palīdzībai dzīvokļa jautājuma risināšanā</w:t>
      </w:r>
      <w:r>
        <w:rPr>
          <w:rFonts w:asciiTheme="majorHAnsi" w:hAnsiTheme="majorHAnsi"/>
          <w:sz w:val="24"/>
          <w:szCs w:val="24"/>
        </w:rPr>
        <w:t xml:space="preserve"> ar kārtas Nr.5</w:t>
      </w:r>
      <w:r w:rsidRPr="00DF3957">
        <w:rPr>
          <w:rFonts w:asciiTheme="majorHAnsi" w:hAnsiTheme="majorHAnsi"/>
          <w:sz w:val="24"/>
          <w:szCs w:val="24"/>
        </w:rPr>
        <w:t>.</w:t>
      </w:r>
    </w:p>
    <w:p w:rsidR="00353D15" w:rsidRPr="003276D5" w:rsidRDefault="00353D15" w:rsidP="00353D15">
      <w:pPr>
        <w:ind w:right="-908"/>
        <w:jc w:val="both"/>
        <w:rPr>
          <w:rFonts w:asciiTheme="majorHAnsi" w:hAnsiTheme="majorHAnsi"/>
          <w:sz w:val="24"/>
          <w:szCs w:val="24"/>
          <w:lang w:val="lv-LV"/>
        </w:rPr>
      </w:pPr>
      <w:r>
        <w:rPr>
          <w:rFonts w:asciiTheme="majorHAnsi" w:hAnsiTheme="majorHAnsi"/>
          <w:b/>
          <w:sz w:val="24"/>
          <w:szCs w:val="24"/>
        </w:rPr>
        <w:tab/>
      </w:r>
      <w:r w:rsidRPr="00AA66F1">
        <w:rPr>
          <w:rFonts w:asciiTheme="majorHAnsi" w:hAnsiTheme="majorHAnsi"/>
          <w:sz w:val="24"/>
          <w:szCs w:val="24"/>
        </w:rPr>
        <w:t>3.2.</w:t>
      </w:r>
      <w:r>
        <w:rPr>
          <w:rFonts w:asciiTheme="majorHAnsi" w:hAnsiTheme="majorHAnsi"/>
          <w:b/>
          <w:sz w:val="24"/>
          <w:szCs w:val="24"/>
        </w:rPr>
        <w:t xml:space="preserve"> </w:t>
      </w:r>
      <w:r>
        <w:rPr>
          <w:rFonts w:asciiTheme="majorHAnsi" w:hAnsiTheme="majorHAnsi"/>
          <w:sz w:val="24"/>
          <w:szCs w:val="24"/>
        </w:rPr>
        <w:t xml:space="preserve"> Pamatojoties uz  Kokneses novada bāriņtiesas 2015.gada 27.oktobra vēstuli Nr.1-14/172  , ar 2015.gada  2.novembri piešķirt </w:t>
      </w:r>
      <w:r w:rsidRPr="00E14615">
        <w:rPr>
          <w:rFonts w:asciiTheme="majorHAnsi" w:hAnsiTheme="majorHAnsi"/>
          <w:b/>
          <w:sz w:val="24"/>
          <w:szCs w:val="24"/>
          <w:lang w:val="lv-LV"/>
        </w:rPr>
        <w:t xml:space="preserve"> </w:t>
      </w:r>
      <w:r w:rsidRPr="003276D5">
        <w:rPr>
          <w:rFonts w:asciiTheme="majorHAnsi" w:hAnsiTheme="majorHAnsi"/>
          <w:sz w:val="24"/>
          <w:szCs w:val="24"/>
          <w:lang w:val="lv-LV"/>
        </w:rPr>
        <w:t>īres tiesības uz sešiem mēnešiem (līdz 2016.gada 2.maijam ) ar pirmtiesībām tās pagarināt, ja  nav  parādu par apsaimniekošanu  un dzīvokļa lietošanu</w:t>
      </w:r>
      <w:r>
        <w:rPr>
          <w:rFonts w:asciiTheme="majorHAnsi" w:hAnsiTheme="majorHAnsi"/>
          <w:sz w:val="24"/>
          <w:szCs w:val="24"/>
          <w:lang w:val="lv-LV"/>
        </w:rPr>
        <w:t xml:space="preserve"> un komunālajiem pakalpojumiem</w:t>
      </w:r>
      <w:r w:rsidRPr="003276D5">
        <w:rPr>
          <w:rFonts w:asciiTheme="majorHAnsi" w:hAnsiTheme="majorHAnsi"/>
          <w:sz w:val="24"/>
          <w:szCs w:val="24"/>
          <w:lang w:val="lv-LV"/>
        </w:rPr>
        <w:t xml:space="preserve">,  uz divu istabu  daļēji </w:t>
      </w:r>
      <w:r w:rsidRPr="003276D5">
        <w:rPr>
          <w:rFonts w:asciiTheme="majorHAnsi" w:hAnsiTheme="majorHAnsi"/>
          <w:sz w:val="24"/>
          <w:szCs w:val="24"/>
          <w:lang w:val="lv-LV"/>
        </w:rPr>
        <w:lastRenderedPageBreak/>
        <w:t>labiekārtotu (malkas apkuri) dzīvokl</w:t>
      </w:r>
      <w:r>
        <w:rPr>
          <w:rFonts w:asciiTheme="majorHAnsi" w:hAnsiTheme="majorHAnsi"/>
          <w:sz w:val="24"/>
          <w:szCs w:val="24"/>
          <w:lang w:val="lv-LV"/>
        </w:rPr>
        <w:t>i</w:t>
      </w:r>
      <w:r w:rsidR="00443316">
        <w:rPr>
          <w:rFonts w:asciiTheme="majorHAnsi" w:hAnsiTheme="majorHAnsi"/>
          <w:sz w:val="24"/>
          <w:szCs w:val="24"/>
          <w:lang w:val="lv-LV"/>
        </w:rPr>
        <w:t xml:space="preserve"> Nr.1, (adrese)</w:t>
      </w:r>
      <w:r w:rsidRPr="003276D5">
        <w:rPr>
          <w:rFonts w:asciiTheme="majorHAnsi" w:hAnsiTheme="majorHAnsi"/>
          <w:sz w:val="24"/>
          <w:szCs w:val="24"/>
          <w:lang w:val="lv-LV"/>
        </w:rPr>
        <w:t>, Kokneses pagastā, Kokneses novadā</w:t>
      </w:r>
      <w:r>
        <w:rPr>
          <w:rFonts w:asciiTheme="majorHAnsi" w:hAnsiTheme="majorHAnsi"/>
          <w:sz w:val="24"/>
          <w:szCs w:val="24"/>
          <w:lang w:val="lv-LV"/>
        </w:rPr>
        <w:t xml:space="preserve"> I</w:t>
      </w:r>
      <w:r w:rsidR="00443316">
        <w:rPr>
          <w:rFonts w:asciiTheme="majorHAnsi" w:hAnsiTheme="majorHAnsi"/>
          <w:sz w:val="24"/>
          <w:szCs w:val="24"/>
          <w:lang w:val="lv-LV"/>
        </w:rPr>
        <w:t xml:space="preserve"> G-Š</w:t>
      </w:r>
      <w:r w:rsidRPr="003276D5">
        <w:rPr>
          <w:rFonts w:asciiTheme="majorHAnsi" w:hAnsiTheme="majorHAnsi"/>
          <w:sz w:val="24"/>
          <w:szCs w:val="24"/>
          <w:lang w:val="lv-LV"/>
        </w:rPr>
        <w:t xml:space="preserve"> </w:t>
      </w:r>
      <w:r w:rsidR="00443316">
        <w:rPr>
          <w:rFonts w:asciiTheme="majorHAnsi" w:hAnsiTheme="majorHAnsi"/>
          <w:sz w:val="24"/>
          <w:szCs w:val="24"/>
          <w:lang w:val="lv-LV"/>
        </w:rPr>
        <w:t>p.k.</w:t>
      </w:r>
      <w:r>
        <w:rPr>
          <w:rFonts w:asciiTheme="majorHAnsi" w:hAnsiTheme="majorHAnsi"/>
          <w:sz w:val="24"/>
          <w:szCs w:val="24"/>
          <w:lang w:val="lv-LV"/>
        </w:rPr>
        <w:t xml:space="preserve"> un viņas ģimenes locekļiem</w:t>
      </w:r>
      <w:r w:rsidRPr="003276D5">
        <w:rPr>
          <w:rFonts w:asciiTheme="majorHAnsi" w:hAnsiTheme="majorHAnsi"/>
          <w:sz w:val="24"/>
          <w:szCs w:val="24"/>
          <w:lang w:val="lv-LV"/>
        </w:rPr>
        <w:t>:</w:t>
      </w:r>
    </w:p>
    <w:p w:rsidR="00353D15" w:rsidRPr="003276D5" w:rsidRDefault="00443316" w:rsidP="00353D15">
      <w:pPr>
        <w:ind w:right="-908"/>
        <w:jc w:val="both"/>
        <w:rPr>
          <w:rFonts w:asciiTheme="majorHAnsi" w:hAnsiTheme="majorHAnsi"/>
          <w:sz w:val="24"/>
          <w:szCs w:val="24"/>
          <w:lang w:val="lv-LV"/>
        </w:rPr>
      </w:pPr>
      <w:r>
        <w:rPr>
          <w:rFonts w:asciiTheme="majorHAnsi" w:hAnsiTheme="majorHAnsi"/>
          <w:sz w:val="24"/>
          <w:szCs w:val="24"/>
          <w:lang w:val="lv-LV"/>
        </w:rPr>
        <w:t>-meitai D L G, dzim.</w:t>
      </w:r>
      <w:r w:rsidR="00353D15" w:rsidRPr="003276D5">
        <w:rPr>
          <w:rFonts w:asciiTheme="majorHAnsi" w:hAnsiTheme="majorHAnsi"/>
          <w:sz w:val="24"/>
          <w:szCs w:val="24"/>
          <w:lang w:val="lv-LV"/>
        </w:rPr>
        <w:t>.;</w:t>
      </w:r>
    </w:p>
    <w:p w:rsidR="00353D15" w:rsidRPr="003276D5" w:rsidRDefault="00353D15" w:rsidP="00353D15">
      <w:pPr>
        <w:ind w:right="-908"/>
        <w:jc w:val="both"/>
        <w:rPr>
          <w:rFonts w:asciiTheme="majorHAnsi" w:hAnsiTheme="majorHAnsi"/>
          <w:sz w:val="24"/>
          <w:szCs w:val="24"/>
        </w:rPr>
      </w:pPr>
      <w:r w:rsidRPr="003276D5">
        <w:rPr>
          <w:rFonts w:asciiTheme="majorHAnsi" w:hAnsiTheme="majorHAnsi"/>
          <w:sz w:val="24"/>
          <w:szCs w:val="24"/>
        </w:rPr>
        <w:t>-</w:t>
      </w:r>
      <w:r>
        <w:rPr>
          <w:rFonts w:asciiTheme="majorHAnsi" w:hAnsiTheme="majorHAnsi"/>
          <w:sz w:val="24"/>
          <w:szCs w:val="24"/>
        </w:rPr>
        <w:t>dēlam</w:t>
      </w:r>
      <w:r w:rsidR="00443316">
        <w:rPr>
          <w:rFonts w:asciiTheme="majorHAnsi" w:hAnsiTheme="majorHAnsi"/>
          <w:sz w:val="24"/>
          <w:szCs w:val="24"/>
        </w:rPr>
        <w:t xml:space="preserve"> S V G, dzim. </w:t>
      </w:r>
      <w:r w:rsidRPr="003276D5">
        <w:rPr>
          <w:rFonts w:asciiTheme="majorHAnsi" w:hAnsiTheme="majorHAnsi"/>
          <w:sz w:val="24"/>
          <w:szCs w:val="24"/>
        </w:rPr>
        <w:t>;</w:t>
      </w:r>
    </w:p>
    <w:p w:rsidR="00353D15" w:rsidRPr="003276D5" w:rsidRDefault="00443316" w:rsidP="00353D15">
      <w:pPr>
        <w:ind w:right="-908"/>
        <w:jc w:val="both"/>
        <w:rPr>
          <w:rFonts w:asciiTheme="majorHAnsi" w:hAnsiTheme="majorHAnsi"/>
          <w:sz w:val="24"/>
          <w:szCs w:val="24"/>
        </w:rPr>
      </w:pPr>
      <w:r>
        <w:rPr>
          <w:rFonts w:asciiTheme="majorHAnsi" w:hAnsiTheme="majorHAnsi"/>
          <w:sz w:val="24"/>
          <w:szCs w:val="24"/>
        </w:rPr>
        <w:t>-dēlam K</w:t>
      </w:r>
      <w:r w:rsidR="00353D15" w:rsidRPr="003276D5">
        <w:rPr>
          <w:rFonts w:asciiTheme="majorHAnsi" w:hAnsiTheme="majorHAnsi"/>
          <w:sz w:val="24"/>
          <w:szCs w:val="24"/>
        </w:rPr>
        <w:t xml:space="preserve"> N</w:t>
      </w:r>
      <w:r>
        <w:rPr>
          <w:rFonts w:asciiTheme="majorHAnsi" w:hAnsiTheme="majorHAnsi"/>
          <w:sz w:val="24"/>
          <w:szCs w:val="24"/>
        </w:rPr>
        <w:t xml:space="preserve"> G-Š , dzim.</w:t>
      </w:r>
    </w:p>
    <w:p w:rsidR="00353D15" w:rsidRDefault="00443316" w:rsidP="00353D15">
      <w:pPr>
        <w:ind w:right="-908"/>
        <w:jc w:val="both"/>
        <w:rPr>
          <w:rFonts w:asciiTheme="majorHAnsi" w:hAnsiTheme="majorHAnsi"/>
          <w:sz w:val="24"/>
          <w:szCs w:val="24"/>
          <w:lang w:val="lv-LV"/>
        </w:rPr>
      </w:pPr>
      <w:r>
        <w:rPr>
          <w:rFonts w:asciiTheme="majorHAnsi" w:hAnsiTheme="majorHAnsi"/>
          <w:sz w:val="24"/>
          <w:szCs w:val="24"/>
          <w:lang w:val="lv-LV"/>
        </w:rPr>
        <w:tab/>
        <w:t>3.3. Noteikt, ka I G-Š</w:t>
      </w:r>
      <w:r w:rsidR="00353D15">
        <w:rPr>
          <w:rFonts w:asciiTheme="majorHAnsi" w:hAnsiTheme="majorHAnsi"/>
          <w:sz w:val="24"/>
          <w:szCs w:val="24"/>
          <w:lang w:val="lv-LV"/>
        </w:rPr>
        <w:t xml:space="preserve">  līdz 2015.gada 2. decembrim ir jānoslēdz īres līgums un jādeklarē dzīves vieta </w:t>
      </w:r>
      <w:r>
        <w:rPr>
          <w:rFonts w:asciiTheme="majorHAnsi" w:hAnsiTheme="majorHAnsi"/>
          <w:sz w:val="24"/>
          <w:szCs w:val="24"/>
          <w:lang w:val="lv-LV"/>
        </w:rPr>
        <w:t>dzīvoklī Nr.1, (adrese)</w:t>
      </w:r>
      <w:r w:rsidR="00353D15">
        <w:rPr>
          <w:rFonts w:asciiTheme="majorHAnsi" w:hAnsiTheme="majorHAnsi"/>
          <w:sz w:val="24"/>
          <w:szCs w:val="24"/>
          <w:lang w:val="lv-LV"/>
        </w:rPr>
        <w:t>, Kokneses pagastā, Kokneses novadā.</w:t>
      </w:r>
    </w:p>
    <w:p w:rsidR="00353D15" w:rsidRDefault="00353D15" w:rsidP="00353D15">
      <w:pPr>
        <w:ind w:right="-908" w:firstLine="720"/>
        <w:jc w:val="both"/>
        <w:rPr>
          <w:rFonts w:asciiTheme="majorHAnsi" w:hAnsiTheme="majorHAnsi"/>
          <w:sz w:val="24"/>
          <w:szCs w:val="24"/>
          <w:lang w:val="lv-LV"/>
        </w:rPr>
      </w:pPr>
      <w:r>
        <w:rPr>
          <w:rFonts w:asciiTheme="majorHAnsi" w:hAnsiTheme="majorHAnsi"/>
          <w:sz w:val="24"/>
          <w:szCs w:val="24"/>
          <w:lang w:val="lv-LV"/>
        </w:rPr>
        <w:t>Sēdes lēmums pievienots pielikumā uz vienas lapas.</w:t>
      </w:r>
    </w:p>
    <w:p w:rsidR="00353D15" w:rsidRDefault="00353D15" w:rsidP="00353D15">
      <w:pPr>
        <w:ind w:right="-908" w:firstLine="720"/>
        <w:jc w:val="both"/>
        <w:rPr>
          <w:rFonts w:asciiTheme="majorHAnsi" w:hAnsiTheme="majorHAnsi"/>
          <w:sz w:val="24"/>
          <w:szCs w:val="24"/>
          <w:lang w:val="lv-LV"/>
        </w:rPr>
      </w:pPr>
    </w:p>
    <w:p w:rsidR="00353D15" w:rsidRDefault="00353D15" w:rsidP="00353D15">
      <w:pPr>
        <w:ind w:right="-908" w:firstLine="720"/>
        <w:jc w:val="both"/>
        <w:rPr>
          <w:rFonts w:asciiTheme="majorHAnsi" w:hAnsiTheme="majorHAnsi"/>
          <w:sz w:val="24"/>
          <w:szCs w:val="24"/>
          <w:lang w:val="lv-LV"/>
        </w:rPr>
      </w:pPr>
    </w:p>
    <w:p w:rsidR="00353D15" w:rsidRDefault="00353D15" w:rsidP="00353D15">
      <w:pPr>
        <w:ind w:right="-908" w:firstLine="720"/>
        <w:jc w:val="both"/>
        <w:rPr>
          <w:rFonts w:asciiTheme="majorHAnsi" w:hAnsiTheme="majorHAnsi"/>
          <w:sz w:val="24"/>
          <w:szCs w:val="24"/>
          <w:lang w:val="lv-LV"/>
        </w:rPr>
      </w:pPr>
    </w:p>
    <w:p w:rsidR="00353D15" w:rsidRPr="00DD6E9E" w:rsidRDefault="00353D15" w:rsidP="00353D15">
      <w:pPr>
        <w:ind w:right="-908"/>
        <w:jc w:val="center"/>
        <w:rPr>
          <w:rFonts w:asciiTheme="majorHAnsi" w:hAnsiTheme="majorHAnsi"/>
          <w:sz w:val="24"/>
          <w:szCs w:val="24"/>
          <w:lang w:val="lv-LV"/>
        </w:rPr>
      </w:pPr>
      <w:r>
        <w:rPr>
          <w:rFonts w:asciiTheme="majorHAnsi" w:hAnsiTheme="majorHAnsi"/>
          <w:sz w:val="24"/>
          <w:szCs w:val="24"/>
          <w:lang w:val="lv-LV"/>
        </w:rPr>
        <w:t>8.4</w:t>
      </w:r>
    </w:p>
    <w:p w:rsidR="00353D15" w:rsidRDefault="00353D15" w:rsidP="00353D15">
      <w:pPr>
        <w:ind w:right="-908"/>
        <w:jc w:val="center"/>
        <w:rPr>
          <w:rFonts w:asciiTheme="majorHAnsi" w:hAnsiTheme="majorHAnsi"/>
          <w:b/>
          <w:sz w:val="24"/>
          <w:szCs w:val="24"/>
          <w:lang w:val="lv-LV"/>
        </w:rPr>
      </w:pPr>
      <w:r w:rsidRPr="00DD6E9E">
        <w:rPr>
          <w:rFonts w:asciiTheme="majorHAnsi" w:hAnsiTheme="majorHAnsi"/>
          <w:b/>
          <w:sz w:val="24"/>
          <w:szCs w:val="24"/>
          <w:lang w:val="lv-LV"/>
        </w:rPr>
        <w:t>Par  pašvaldības palīdzību dzīvok</w:t>
      </w:r>
      <w:r w:rsidR="00443316">
        <w:rPr>
          <w:rFonts w:asciiTheme="majorHAnsi" w:hAnsiTheme="majorHAnsi"/>
          <w:b/>
          <w:sz w:val="24"/>
          <w:szCs w:val="24"/>
          <w:lang w:val="lv-LV"/>
        </w:rPr>
        <w:t>ļa jautājuma risināšanā S  K</w:t>
      </w:r>
      <w:r>
        <w:rPr>
          <w:rFonts w:asciiTheme="majorHAnsi" w:hAnsiTheme="majorHAnsi"/>
          <w:b/>
          <w:sz w:val="24"/>
          <w:szCs w:val="24"/>
          <w:lang w:val="lv-LV"/>
        </w:rPr>
        <w:t xml:space="preserve"> </w:t>
      </w:r>
    </w:p>
    <w:p w:rsidR="00353D15" w:rsidRPr="00DD6E9E" w:rsidRDefault="00353D15" w:rsidP="00353D15">
      <w:pPr>
        <w:ind w:right="-908"/>
        <w:jc w:val="center"/>
        <w:rPr>
          <w:rFonts w:asciiTheme="majorHAnsi" w:hAnsiTheme="majorHAnsi"/>
          <w:b/>
          <w:sz w:val="24"/>
          <w:szCs w:val="24"/>
          <w:lang w:val="lv-LV"/>
        </w:rPr>
      </w:pPr>
      <w:r>
        <w:rPr>
          <w:rFonts w:asciiTheme="majorHAnsi" w:hAnsiTheme="majorHAnsi"/>
          <w:b/>
          <w:sz w:val="24"/>
          <w:szCs w:val="24"/>
          <w:lang w:val="lv-LV"/>
        </w:rPr>
        <w:t>_______________________________________________________________________________________________________</w:t>
      </w:r>
    </w:p>
    <w:p w:rsidR="00353D15" w:rsidRDefault="00353D15" w:rsidP="00353D15">
      <w:pPr>
        <w:ind w:right="-908"/>
        <w:jc w:val="center"/>
        <w:rPr>
          <w:rFonts w:asciiTheme="majorHAnsi" w:hAnsiTheme="majorHAnsi"/>
          <w:b/>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DD6E9E" w:rsidRDefault="00353D15" w:rsidP="00353D15">
      <w:pPr>
        <w:ind w:right="-908"/>
        <w:jc w:val="center"/>
        <w:rPr>
          <w:rFonts w:asciiTheme="majorHAnsi" w:hAnsiTheme="majorHAnsi"/>
          <w:b/>
          <w:sz w:val="24"/>
          <w:szCs w:val="24"/>
          <w:lang w:val="lv-LV"/>
        </w:rPr>
      </w:pP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06587" w:rsidRDefault="00353D15" w:rsidP="00353D15">
      <w:pPr>
        <w:ind w:right="-908"/>
        <w:jc w:val="both"/>
        <w:rPr>
          <w:rFonts w:asciiTheme="majorHAnsi" w:hAnsiTheme="majorHAnsi"/>
          <w:sz w:val="24"/>
          <w:szCs w:val="24"/>
          <w:lang w:val="lv-LV"/>
        </w:rPr>
      </w:pPr>
    </w:p>
    <w:p w:rsidR="00353D15" w:rsidRPr="00123027" w:rsidRDefault="00353D15" w:rsidP="00353D15">
      <w:pPr>
        <w:ind w:right="-908"/>
        <w:jc w:val="both"/>
        <w:rPr>
          <w:rFonts w:asciiTheme="majorHAnsi" w:hAnsiTheme="majorHAnsi"/>
          <w:b/>
          <w:sz w:val="24"/>
          <w:szCs w:val="24"/>
          <w:lang w:val="lv-LV"/>
        </w:rPr>
      </w:pPr>
      <w:r w:rsidRPr="00906587">
        <w:rPr>
          <w:rFonts w:asciiTheme="majorHAnsi" w:hAnsiTheme="majorHAnsi"/>
          <w:sz w:val="24"/>
          <w:szCs w:val="24"/>
          <w:lang w:val="lv-LV"/>
        </w:rPr>
        <w:tab/>
      </w:r>
      <w:r w:rsidR="00443316">
        <w:rPr>
          <w:rFonts w:asciiTheme="majorHAnsi" w:hAnsiTheme="majorHAnsi"/>
          <w:b/>
          <w:sz w:val="24"/>
          <w:szCs w:val="24"/>
          <w:lang w:val="lv-LV"/>
        </w:rPr>
        <w:t xml:space="preserve">3.1. Reģistrēt  S K p.k. </w:t>
      </w:r>
      <w:r w:rsidRPr="00123027">
        <w:rPr>
          <w:rFonts w:asciiTheme="majorHAnsi" w:hAnsiTheme="majorHAnsi"/>
          <w:b/>
          <w:sz w:val="24"/>
          <w:szCs w:val="24"/>
          <w:lang w:val="lv-LV"/>
        </w:rPr>
        <w:t xml:space="preserve"> Kokneses novada domes reģistrā “ pirmām kārtām” pašvaldības palīdzībai dzīvokļa jautājuma risināšanā ar kārtas Nr.6.</w:t>
      </w:r>
    </w:p>
    <w:p w:rsidR="00353D15"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ab/>
        <w:t>Sēdes lēmums pievienots pielikumā uz vienas lapas.</w:t>
      </w: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353D15" w:rsidRPr="00DD6E9E" w:rsidRDefault="00353D15" w:rsidP="00353D15">
      <w:pPr>
        <w:ind w:right="-908"/>
        <w:jc w:val="center"/>
        <w:rPr>
          <w:rFonts w:asciiTheme="majorHAnsi" w:hAnsiTheme="majorHAnsi"/>
          <w:b/>
          <w:sz w:val="24"/>
          <w:szCs w:val="24"/>
          <w:lang w:val="lv-LV"/>
        </w:rPr>
      </w:pPr>
      <w:r>
        <w:rPr>
          <w:rFonts w:asciiTheme="majorHAnsi" w:hAnsiTheme="majorHAnsi"/>
          <w:b/>
          <w:sz w:val="24"/>
          <w:szCs w:val="24"/>
          <w:lang w:val="lv-LV"/>
        </w:rPr>
        <w:t>8.</w:t>
      </w:r>
      <w:r w:rsidRPr="00DD6E9E">
        <w:rPr>
          <w:rFonts w:asciiTheme="majorHAnsi" w:hAnsiTheme="majorHAnsi"/>
          <w:b/>
          <w:sz w:val="24"/>
          <w:szCs w:val="24"/>
          <w:lang w:val="lv-LV"/>
        </w:rPr>
        <w:t>5.</w:t>
      </w:r>
    </w:p>
    <w:p w:rsidR="00353D15" w:rsidRPr="00DD6E9E" w:rsidRDefault="00353D15" w:rsidP="00353D15">
      <w:pPr>
        <w:ind w:right="-908"/>
        <w:jc w:val="center"/>
        <w:rPr>
          <w:rFonts w:asciiTheme="majorHAnsi" w:hAnsiTheme="majorHAnsi"/>
          <w:sz w:val="24"/>
          <w:szCs w:val="24"/>
          <w:lang w:val="lv-LV"/>
        </w:rPr>
      </w:pPr>
      <w:r w:rsidRPr="00DD6E9E">
        <w:rPr>
          <w:rFonts w:asciiTheme="majorHAnsi" w:hAnsiTheme="majorHAnsi"/>
          <w:b/>
          <w:sz w:val="24"/>
          <w:szCs w:val="24"/>
          <w:lang w:val="lv-LV"/>
        </w:rPr>
        <w:t>Par īres tiesību piešķiršanu</w:t>
      </w:r>
    </w:p>
    <w:p w:rsidR="00353D15" w:rsidRPr="00DD6E9E" w:rsidRDefault="00353D15" w:rsidP="00353D15">
      <w:pPr>
        <w:ind w:right="-908"/>
        <w:jc w:val="center"/>
        <w:rPr>
          <w:rFonts w:asciiTheme="majorHAnsi" w:hAnsiTheme="majorHAnsi"/>
          <w:sz w:val="24"/>
          <w:szCs w:val="24"/>
          <w:lang w:val="lv-LV"/>
        </w:rPr>
      </w:pPr>
      <w:r w:rsidRPr="00DD6E9E">
        <w:rPr>
          <w:rFonts w:asciiTheme="majorHAnsi" w:hAnsiTheme="majorHAnsi"/>
          <w:sz w:val="24"/>
          <w:szCs w:val="24"/>
          <w:lang w:val="lv-LV"/>
        </w:rPr>
        <w:t xml:space="preserve">_______________________________________________________________________________________________________ </w:t>
      </w: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ZIŅO Ligita Kronehtāle</w:t>
      </w:r>
    </w:p>
    <w:p w:rsidR="00353D15" w:rsidRDefault="00353D15" w:rsidP="00353D15">
      <w:pPr>
        <w:ind w:right="-908"/>
        <w:jc w:val="both"/>
        <w:rPr>
          <w:rFonts w:asciiTheme="majorHAnsi" w:hAnsiTheme="majorHAnsi"/>
          <w:sz w:val="24"/>
          <w:szCs w:val="24"/>
          <w:lang w:val="lv-LV"/>
        </w:rPr>
      </w:pPr>
    </w:p>
    <w:p w:rsidR="00353D15" w:rsidRPr="00906587" w:rsidRDefault="00353D15" w:rsidP="00353D15">
      <w:pPr>
        <w:ind w:right="-908" w:firstLine="720"/>
        <w:jc w:val="both"/>
        <w:rPr>
          <w:rFonts w:asciiTheme="majorHAnsi" w:hAnsiTheme="majorHAnsi"/>
          <w:sz w:val="24"/>
          <w:szCs w:val="24"/>
          <w:lang w:val="lv-LV"/>
        </w:rPr>
      </w:pPr>
      <w:r w:rsidRPr="00906587">
        <w:rPr>
          <w:rFonts w:asciiTheme="majorHAnsi" w:hAnsiTheme="majorHAnsi"/>
          <w:sz w:val="24"/>
          <w:szCs w:val="24"/>
          <w:lang w:val="lv-LV"/>
        </w:rPr>
        <w:t>Atklāti balsojot, PAR-11(Mudīte Auliņa, Valdis Biķernieks, Pēteris Keišs, Jānis Krūmiņš, Jānis Liepiņš, Henriks Ločmelis, Jānis Miezītis, Edgars Mikāls ,Gita Rūtiņa, , Uldis Riekstiņš, Dainis Vingris), PRET-nav, ATTURAS- nav, Kokneses novada dome NOLEMJ:</w:t>
      </w:r>
    </w:p>
    <w:p w:rsidR="00353D15" w:rsidRPr="00906587" w:rsidRDefault="00353D15" w:rsidP="00353D15">
      <w:pPr>
        <w:ind w:right="-908"/>
        <w:jc w:val="both"/>
        <w:rPr>
          <w:rFonts w:asciiTheme="majorHAnsi" w:hAnsiTheme="majorHAnsi"/>
          <w:sz w:val="24"/>
          <w:szCs w:val="24"/>
          <w:lang w:val="lv-LV"/>
        </w:rPr>
      </w:pPr>
    </w:p>
    <w:p w:rsidR="00353D15" w:rsidRPr="00E14615" w:rsidRDefault="00353D15" w:rsidP="00353D15">
      <w:pPr>
        <w:ind w:right="-908"/>
        <w:jc w:val="both"/>
        <w:rPr>
          <w:rFonts w:asciiTheme="majorHAnsi" w:hAnsiTheme="majorHAnsi"/>
          <w:b/>
          <w:sz w:val="24"/>
          <w:szCs w:val="24"/>
          <w:lang w:val="lv-LV"/>
        </w:rPr>
      </w:pPr>
      <w:r w:rsidRPr="00906587">
        <w:rPr>
          <w:rFonts w:asciiTheme="majorHAnsi" w:hAnsiTheme="majorHAnsi"/>
          <w:sz w:val="24"/>
          <w:szCs w:val="24"/>
          <w:lang w:val="lv-LV"/>
        </w:rPr>
        <w:tab/>
      </w:r>
      <w:r w:rsidRPr="00CD4605">
        <w:rPr>
          <w:rFonts w:asciiTheme="majorHAnsi" w:hAnsiTheme="majorHAnsi"/>
          <w:b/>
          <w:sz w:val="24"/>
          <w:szCs w:val="24"/>
          <w:lang w:val="lv-LV"/>
        </w:rPr>
        <w:t xml:space="preserve">1. </w:t>
      </w:r>
      <w:r w:rsidRPr="00E14615">
        <w:rPr>
          <w:rFonts w:asciiTheme="majorHAnsi" w:hAnsiTheme="majorHAnsi"/>
          <w:b/>
          <w:sz w:val="24"/>
          <w:szCs w:val="24"/>
          <w:lang w:val="lv-LV"/>
        </w:rPr>
        <w:t>Ar 2015.gada 2.novembri piešķirt īres tiesības uz sešiem mēnešiem ( līdz 2016.gada 2.maijam ) ar pirmtiesībām tās pagarināt, ja  nav  parādu par apsaimniekošanu  un dzīvokļa lietošanu,  uz vienas istabas nelabiekārtotu  dzīvokli Nr.4,</w:t>
      </w:r>
      <w:r>
        <w:rPr>
          <w:rFonts w:asciiTheme="majorHAnsi" w:hAnsiTheme="majorHAnsi"/>
          <w:b/>
          <w:sz w:val="24"/>
          <w:szCs w:val="24"/>
          <w:lang w:val="lv-LV"/>
        </w:rPr>
        <w:t xml:space="preserve"> </w:t>
      </w:r>
      <w:r w:rsidR="00315932">
        <w:rPr>
          <w:rFonts w:asciiTheme="majorHAnsi" w:hAnsiTheme="majorHAnsi"/>
          <w:b/>
          <w:sz w:val="24"/>
          <w:szCs w:val="24"/>
          <w:lang w:val="lv-LV"/>
        </w:rPr>
        <w:t>”adrese</w:t>
      </w:r>
      <w:r w:rsidRPr="00E14615">
        <w:rPr>
          <w:rFonts w:asciiTheme="majorHAnsi" w:hAnsiTheme="majorHAnsi"/>
          <w:b/>
          <w:sz w:val="24"/>
          <w:szCs w:val="24"/>
          <w:lang w:val="lv-LV"/>
        </w:rPr>
        <w:t>”, Kokneses pagasts, Kokneses novads</w:t>
      </w:r>
      <w:r w:rsidR="00562B21">
        <w:rPr>
          <w:rFonts w:asciiTheme="majorHAnsi" w:hAnsiTheme="majorHAnsi"/>
          <w:b/>
          <w:sz w:val="24"/>
          <w:szCs w:val="24"/>
          <w:lang w:val="lv-LV"/>
        </w:rPr>
        <w:t>,</w:t>
      </w:r>
      <w:r w:rsidR="00315932">
        <w:rPr>
          <w:rFonts w:asciiTheme="majorHAnsi" w:hAnsiTheme="majorHAnsi"/>
          <w:b/>
          <w:sz w:val="24"/>
          <w:szCs w:val="24"/>
          <w:lang w:val="lv-LV"/>
        </w:rPr>
        <w:t xml:space="preserve"> AP</w:t>
      </w:r>
      <w:r w:rsidRPr="00E14615">
        <w:rPr>
          <w:rFonts w:asciiTheme="majorHAnsi" w:hAnsiTheme="majorHAnsi"/>
          <w:b/>
          <w:sz w:val="24"/>
          <w:szCs w:val="24"/>
          <w:lang w:val="lv-LV"/>
        </w:rPr>
        <w:t>.</w:t>
      </w:r>
    </w:p>
    <w:p w:rsidR="00353D15" w:rsidRDefault="00315932" w:rsidP="00353D15">
      <w:pPr>
        <w:ind w:right="-908"/>
        <w:jc w:val="both"/>
        <w:rPr>
          <w:rFonts w:asciiTheme="majorHAnsi" w:hAnsiTheme="majorHAnsi"/>
          <w:sz w:val="24"/>
          <w:szCs w:val="24"/>
          <w:lang w:val="lv-LV"/>
        </w:rPr>
      </w:pPr>
      <w:r>
        <w:rPr>
          <w:rFonts w:asciiTheme="majorHAnsi" w:hAnsiTheme="majorHAnsi"/>
          <w:sz w:val="24"/>
          <w:szCs w:val="24"/>
          <w:lang w:val="lv-LV"/>
        </w:rPr>
        <w:tab/>
        <w:t>2. Noteikt, ka A P</w:t>
      </w:r>
      <w:r w:rsidR="00353D15">
        <w:rPr>
          <w:rFonts w:asciiTheme="majorHAnsi" w:hAnsiTheme="majorHAnsi"/>
          <w:sz w:val="24"/>
          <w:szCs w:val="24"/>
          <w:lang w:val="lv-LV"/>
        </w:rPr>
        <w:t xml:space="preserve">  līdz 2015.gada 2.novembrim ir jānoslēdz īres līgums un jādeklarē dzīves</w:t>
      </w:r>
      <w:r>
        <w:rPr>
          <w:rFonts w:asciiTheme="majorHAnsi" w:hAnsiTheme="majorHAnsi"/>
          <w:sz w:val="24"/>
          <w:szCs w:val="24"/>
          <w:lang w:val="lv-LV"/>
        </w:rPr>
        <w:t xml:space="preserve"> vieta dzīvoklī Nr.4,”adrese</w:t>
      </w:r>
      <w:r w:rsidR="00353D15">
        <w:rPr>
          <w:rFonts w:asciiTheme="majorHAnsi" w:hAnsiTheme="majorHAnsi"/>
          <w:sz w:val="24"/>
          <w:szCs w:val="24"/>
          <w:lang w:val="lv-LV"/>
        </w:rPr>
        <w:t>”, Kokneses pagasts, Kokneses novads.</w:t>
      </w:r>
    </w:p>
    <w:p w:rsidR="00353D15"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ab/>
        <w:t>Sēdes lēmums pievienots pielikumā uz vienas lapas.</w:t>
      </w:r>
    </w:p>
    <w:p w:rsidR="00353D15" w:rsidRDefault="00353D15"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AA62EC" w:rsidRDefault="00AA62EC" w:rsidP="00353D15">
      <w:pPr>
        <w:ind w:right="-908"/>
        <w:jc w:val="both"/>
        <w:rPr>
          <w:rFonts w:asciiTheme="majorHAnsi" w:hAnsiTheme="majorHAnsi"/>
          <w:sz w:val="24"/>
          <w:szCs w:val="24"/>
          <w:lang w:val="lv-LV"/>
        </w:rPr>
      </w:pPr>
    </w:p>
    <w:p w:rsidR="00AA62EC" w:rsidRDefault="00AA62EC" w:rsidP="00353D15">
      <w:pPr>
        <w:ind w:right="-908"/>
        <w:jc w:val="both"/>
        <w:rPr>
          <w:rFonts w:asciiTheme="majorHAnsi" w:hAnsiTheme="majorHAnsi"/>
          <w:sz w:val="24"/>
          <w:szCs w:val="24"/>
          <w:lang w:val="lv-LV"/>
        </w:rPr>
      </w:pPr>
    </w:p>
    <w:p w:rsidR="00AA62EC" w:rsidRPr="00AA3C08" w:rsidRDefault="00AA62EC" w:rsidP="00353D15">
      <w:pPr>
        <w:ind w:right="-908"/>
        <w:jc w:val="both"/>
        <w:rPr>
          <w:rFonts w:asciiTheme="majorHAnsi" w:hAnsiTheme="majorHAnsi"/>
          <w:sz w:val="24"/>
          <w:szCs w:val="24"/>
          <w:lang w:val="lv-LV"/>
        </w:rPr>
      </w:pPr>
    </w:p>
    <w:p w:rsidR="00353D15" w:rsidRPr="003F25EF" w:rsidRDefault="00353D15" w:rsidP="00353D15">
      <w:pPr>
        <w:ind w:right="-908"/>
        <w:jc w:val="center"/>
        <w:rPr>
          <w:rFonts w:asciiTheme="majorHAnsi" w:hAnsiTheme="majorHAnsi"/>
          <w:b/>
          <w:sz w:val="24"/>
          <w:szCs w:val="24"/>
          <w:lang w:val="lv-LV"/>
        </w:rPr>
      </w:pPr>
      <w:r>
        <w:rPr>
          <w:rFonts w:asciiTheme="majorHAnsi" w:hAnsiTheme="majorHAnsi"/>
          <w:b/>
          <w:sz w:val="24"/>
          <w:szCs w:val="24"/>
          <w:lang w:val="lv-LV"/>
        </w:rPr>
        <w:lastRenderedPageBreak/>
        <w:t>8.6</w:t>
      </w:r>
    </w:p>
    <w:p w:rsidR="00353D15" w:rsidRDefault="00353D15" w:rsidP="00353D15">
      <w:pPr>
        <w:ind w:right="-908"/>
        <w:jc w:val="center"/>
        <w:rPr>
          <w:rFonts w:asciiTheme="majorHAnsi" w:hAnsiTheme="majorHAnsi"/>
          <w:b/>
          <w:sz w:val="24"/>
          <w:szCs w:val="24"/>
          <w:lang w:val="lv-LV"/>
        </w:rPr>
      </w:pPr>
      <w:r w:rsidRPr="003F25EF">
        <w:rPr>
          <w:rFonts w:asciiTheme="majorHAnsi" w:hAnsiTheme="majorHAnsi"/>
          <w:b/>
          <w:sz w:val="24"/>
          <w:szCs w:val="24"/>
          <w:lang w:val="lv-LV"/>
        </w:rPr>
        <w:t>Par ziņu par deklarēt</w:t>
      </w:r>
      <w:r w:rsidR="00315932">
        <w:rPr>
          <w:rFonts w:asciiTheme="majorHAnsi" w:hAnsiTheme="majorHAnsi"/>
          <w:b/>
          <w:sz w:val="24"/>
          <w:szCs w:val="24"/>
          <w:lang w:val="lv-LV"/>
        </w:rPr>
        <w:t>o dzīves vietu anulēšanu I K</w:t>
      </w:r>
    </w:p>
    <w:p w:rsidR="00353D15" w:rsidRPr="003F25EF" w:rsidRDefault="00353D15" w:rsidP="00353D15">
      <w:pPr>
        <w:ind w:right="-908"/>
        <w:jc w:val="center"/>
        <w:rPr>
          <w:rFonts w:asciiTheme="majorHAnsi" w:hAnsiTheme="majorHAnsi"/>
          <w:b/>
          <w:sz w:val="24"/>
          <w:szCs w:val="24"/>
          <w:lang w:val="lv-LV"/>
        </w:rPr>
      </w:pPr>
      <w:r>
        <w:rPr>
          <w:rFonts w:asciiTheme="majorHAnsi" w:hAnsiTheme="majorHAnsi"/>
          <w:b/>
          <w:sz w:val="24"/>
          <w:szCs w:val="24"/>
          <w:lang w:val="lv-LV"/>
        </w:rPr>
        <w:t>_______________________________________________________________________________________________________</w:t>
      </w:r>
    </w:p>
    <w:p w:rsidR="00353D15" w:rsidRDefault="00353D15" w:rsidP="00353D15">
      <w:pPr>
        <w:ind w:right="-908"/>
        <w:jc w:val="both"/>
        <w:rPr>
          <w:rFonts w:asciiTheme="majorHAnsi" w:hAnsiTheme="majorHAnsi"/>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3F25EF" w:rsidRDefault="00353D15" w:rsidP="00353D15">
      <w:pPr>
        <w:ind w:right="-908"/>
        <w:jc w:val="both"/>
        <w:rPr>
          <w:rFonts w:asciiTheme="majorHAnsi" w:hAnsiTheme="majorHAnsi"/>
          <w:sz w:val="24"/>
          <w:szCs w:val="24"/>
          <w:lang w:val="lv-LV"/>
        </w:rPr>
      </w:pP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06587" w:rsidRDefault="00353D15" w:rsidP="00353D15">
      <w:pPr>
        <w:ind w:right="-908"/>
        <w:jc w:val="both"/>
        <w:rPr>
          <w:rFonts w:asciiTheme="majorHAnsi" w:hAnsiTheme="majorHAnsi"/>
          <w:sz w:val="24"/>
          <w:szCs w:val="24"/>
          <w:lang w:val="lv-LV"/>
        </w:rPr>
      </w:pPr>
    </w:p>
    <w:p w:rsidR="00353D15" w:rsidRPr="00CD4605" w:rsidRDefault="00315932" w:rsidP="00353D15">
      <w:pPr>
        <w:ind w:right="-908"/>
        <w:jc w:val="both"/>
        <w:rPr>
          <w:rFonts w:asciiTheme="majorHAnsi" w:hAnsiTheme="majorHAnsi"/>
          <w:b/>
          <w:sz w:val="24"/>
          <w:szCs w:val="24"/>
          <w:lang w:val="lv-LV"/>
        </w:rPr>
      </w:pPr>
      <w:r>
        <w:rPr>
          <w:rFonts w:asciiTheme="majorHAnsi" w:hAnsiTheme="majorHAnsi"/>
          <w:b/>
          <w:sz w:val="24"/>
          <w:szCs w:val="24"/>
          <w:lang w:val="lv-LV"/>
        </w:rPr>
        <w:tab/>
        <w:t xml:space="preserve">1.Anulēt  ,  I K, personas kods </w:t>
      </w:r>
      <w:r w:rsidR="00353D15" w:rsidRPr="00CD4605">
        <w:rPr>
          <w:rFonts w:asciiTheme="majorHAnsi" w:hAnsiTheme="majorHAnsi"/>
          <w:b/>
          <w:sz w:val="24"/>
          <w:szCs w:val="24"/>
          <w:lang w:val="lv-LV"/>
        </w:rPr>
        <w:t>, ziņas par deklar</w:t>
      </w:r>
      <w:r>
        <w:rPr>
          <w:rFonts w:asciiTheme="majorHAnsi" w:hAnsiTheme="majorHAnsi"/>
          <w:b/>
          <w:sz w:val="24"/>
          <w:szCs w:val="24"/>
          <w:lang w:val="lv-LV"/>
        </w:rPr>
        <w:t>ēto dzīvesvietu (adrese)</w:t>
      </w:r>
      <w:r w:rsidR="00353D15" w:rsidRPr="00CD4605">
        <w:rPr>
          <w:rFonts w:asciiTheme="majorHAnsi" w:hAnsiTheme="majorHAnsi"/>
          <w:b/>
          <w:sz w:val="24"/>
          <w:szCs w:val="24"/>
          <w:lang w:val="lv-LV"/>
        </w:rPr>
        <w:t xml:space="preserve"> Kokneses pagasta, Kokneses novadā, ar 2015.gada 28.oktobri .</w:t>
      </w:r>
    </w:p>
    <w:p w:rsidR="00353D15" w:rsidRPr="00CD4605" w:rsidRDefault="00353D15" w:rsidP="00353D15">
      <w:pPr>
        <w:ind w:right="-908"/>
        <w:jc w:val="both"/>
        <w:rPr>
          <w:rFonts w:asciiTheme="majorHAnsi" w:hAnsiTheme="majorHAnsi"/>
          <w:sz w:val="24"/>
          <w:szCs w:val="24"/>
          <w:lang w:val="lv-LV"/>
        </w:rPr>
      </w:pPr>
      <w:r w:rsidRPr="00CD4605">
        <w:rPr>
          <w:rFonts w:asciiTheme="majorHAnsi" w:hAnsiTheme="majorHAnsi"/>
          <w:sz w:val="24"/>
          <w:szCs w:val="24"/>
          <w:lang w:val="lv-LV"/>
        </w:rPr>
        <w:tab/>
        <w:t xml:space="preserve">2.Atbilstoši Ministru kabineta 14.02.2003.noteikumu Nr.72 „Kārtība, kādā anulējamas ziņas par deklarēto dzīvesvietu” 5.punktam, nosūtīt šī </w:t>
      </w:r>
      <w:smartTag w:uri="schemas-tilde-lv/tildestengine" w:element="veidnes">
        <w:smartTagPr>
          <w:attr w:name="text" w:val="Lēmuma"/>
          <w:attr w:name="id" w:val="-1"/>
          <w:attr w:name="baseform" w:val="lēmum|s"/>
        </w:smartTagPr>
        <w:r w:rsidRPr="00CD4605">
          <w:rPr>
            <w:rFonts w:asciiTheme="majorHAnsi" w:hAnsiTheme="majorHAnsi"/>
            <w:sz w:val="24"/>
            <w:szCs w:val="24"/>
            <w:lang w:val="lv-LV"/>
          </w:rPr>
          <w:t>lēmuma</w:t>
        </w:r>
      </w:smartTag>
      <w:r w:rsidR="00315932">
        <w:rPr>
          <w:rFonts w:asciiTheme="majorHAnsi" w:hAnsiTheme="majorHAnsi"/>
          <w:sz w:val="24"/>
          <w:szCs w:val="24"/>
          <w:lang w:val="lv-LV"/>
        </w:rPr>
        <w:t xml:space="preserve"> norakstu I.K un K.B .</w:t>
      </w:r>
      <w:r w:rsidRPr="00CD4605">
        <w:rPr>
          <w:rFonts w:asciiTheme="majorHAnsi" w:hAnsiTheme="majorHAnsi"/>
          <w:sz w:val="24"/>
          <w:szCs w:val="24"/>
          <w:lang w:val="lv-LV"/>
        </w:rPr>
        <w:t xml:space="preserve">Pēc </w:t>
      </w:r>
      <w:smartTag w:uri="schemas-tilde-lv/tildestengine" w:element="veidnes">
        <w:smartTagPr>
          <w:attr w:name="text" w:val="Lēmuma"/>
          <w:attr w:name="id" w:val="-1"/>
          <w:attr w:name="baseform" w:val="lēmum|s"/>
        </w:smartTagPr>
        <w:r w:rsidRPr="00CD4605">
          <w:rPr>
            <w:rFonts w:asciiTheme="majorHAnsi" w:hAnsiTheme="majorHAnsi"/>
            <w:sz w:val="24"/>
            <w:szCs w:val="24"/>
            <w:lang w:val="lv-LV"/>
          </w:rPr>
          <w:t>lēmuma</w:t>
        </w:r>
      </w:smartTag>
      <w:r w:rsidRPr="00CD4605">
        <w:rPr>
          <w:rFonts w:asciiTheme="majorHAnsi" w:hAnsiTheme="majorHAnsi"/>
          <w:sz w:val="24"/>
          <w:szCs w:val="24"/>
          <w:lang w:val="lv-LV"/>
        </w:rPr>
        <w:t xml:space="preserve"> stāšanās spēkā aktualizēt ziņas Iedzīvotāju reģistrā.</w:t>
      </w:r>
    </w:p>
    <w:p w:rsidR="00353D15" w:rsidRDefault="00353D15" w:rsidP="00353D15">
      <w:pPr>
        <w:ind w:right="-908"/>
        <w:jc w:val="both"/>
        <w:rPr>
          <w:rFonts w:asciiTheme="majorHAnsi" w:hAnsiTheme="majorHAnsi"/>
          <w:sz w:val="24"/>
          <w:szCs w:val="24"/>
          <w:lang w:val="lv-LV"/>
        </w:rPr>
      </w:pPr>
      <w:r>
        <w:rPr>
          <w:rFonts w:asciiTheme="majorHAnsi" w:hAnsiTheme="majorHAnsi"/>
          <w:sz w:val="24"/>
          <w:szCs w:val="24"/>
          <w:lang w:val="lv-LV"/>
        </w:rPr>
        <w:tab/>
        <w:t>Sēdes lēmums pievienots pielikumā uz vienas lapas.</w:t>
      </w:r>
    </w:p>
    <w:p w:rsidR="00353D15" w:rsidRPr="00CD4605" w:rsidRDefault="00353D15" w:rsidP="00353D15">
      <w:pPr>
        <w:ind w:right="-908"/>
        <w:jc w:val="both"/>
        <w:rPr>
          <w:rFonts w:asciiTheme="majorHAnsi" w:hAnsiTheme="majorHAnsi"/>
          <w:sz w:val="24"/>
          <w:szCs w:val="24"/>
          <w:lang w:val="lv-LV"/>
        </w:rPr>
      </w:pPr>
    </w:p>
    <w:p w:rsidR="00353D15" w:rsidRPr="000C0BE6" w:rsidRDefault="00353D15" w:rsidP="00353D15">
      <w:pPr>
        <w:ind w:right="-908" w:firstLine="720"/>
        <w:jc w:val="both"/>
        <w:rPr>
          <w:rFonts w:asciiTheme="majorHAnsi" w:hAnsiTheme="majorHAnsi"/>
          <w:b/>
          <w:sz w:val="24"/>
          <w:szCs w:val="24"/>
        </w:rPr>
      </w:pPr>
    </w:p>
    <w:p w:rsidR="00353D15" w:rsidRDefault="00353D15" w:rsidP="00353D15"/>
    <w:p w:rsidR="00353D15" w:rsidRDefault="00353D15" w:rsidP="00353D15">
      <w:pPr>
        <w:ind w:right="-908"/>
        <w:jc w:val="center"/>
        <w:rPr>
          <w:rFonts w:asciiTheme="majorHAnsi" w:hAnsiTheme="majorHAnsi"/>
          <w:b/>
          <w:sz w:val="24"/>
          <w:szCs w:val="24"/>
        </w:rPr>
      </w:pPr>
      <w:r>
        <w:rPr>
          <w:rFonts w:asciiTheme="majorHAnsi" w:hAnsiTheme="majorHAnsi"/>
          <w:b/>
          <w:sz w:val="24"/>
          <w:szCs w:val="24"/>
        </w:rPr>
        <w:t>8.7</w:t>
      </w:r>
    </w:p>
    <w:p w:rsidR="00353D15" w:rsidRDefault="00353D15" w:rsidP="00353D15">
      <w:pPr>
        <w:ind w:right="-908"/>
        <w:jc w:val="center"/>
        <w:rPr>
          <w:rFonts w:asciiTheme="majorHAnsi" w:hAnsiTheme="majorHAnsi"/>
          <w:b/>
          <w:sz w:val="24"/>
          <w:szCs w:val="24"/>
        </w:rPr>
      </w:pPr>
      <w:r w:rsidRPr="00D86AC9">
        <w:rPr>
          <w:rFonts w:asciiTheme="majorHAnsi" w:hAnsiTheme="majorHAnsi"/>
          <w:b/>
          <w:sz w:val="24"/>
          <w:szCs w:val="24"/>
        </w:rPr>
        <w:t>Par ziņu par deklarēto dzīves vietu anulēšanu</w:t>
      </w:r>
      <w:r w:rsidR="00562B21">
        <w:rPr>
          <w:rFonts w:asciiTheme="majorHAnsi" w:hAnsiTheme="majorHAnsi"/>
          <w:b/>
          <w:sz w:val="24"/>
          <w:szCs w:val="24"/>
        </w:rPr>
        <w:t xml:space="preserve"> S K</w:t>
      </w:r>
    </w:p>
    <w:p w:rsidR="00353D15" w:rsidRDefault="00353D15" w:rsidP="00353D15">
      <w:pPr>
        <w:ind w:right="-908"/>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w:t>
      </w:r>
    </w:p>
    <w:p w:rsidR="00353D15" w:rsidRDefault="00353D15" w:rsidP="00353D15">
      <w:pPr>
        <w:ind w:right="-908"/>
        <w:jc w:val="center"/>
        <w:rPr>
          <w:rFonts w:asciiTheme="majorHAnsi" w:hAnsiTheme="majorHAnsi"/>
          <w:b/>
          <w:sz w:val="24"/>
          <w:szCs w:val="24"/>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Default="00353D15" w:rsidP="00353D15">
      <w:pPr>
        <w:ind w:right="-908"/>
        <w:jc w:val="center"/>
        <w:rPr>
          <w:rFonts w:asciiTheme="majorHAnsi" w:hAnsiTheme="majorHAnsi"/>
          <w:b/>
          <w:sz w:val="24"/>
          <w:szCs w:val="24"/>
        </w:rPr>
      </w:pPr>
    </w:p>
    <w:p w:rsidR="00353D15" w:rsidRDefault="00353D15" w:rsidP="00353D15">
      <w:pPr>
        <w:ind w:right="-902" w:firstLine="720"/>
        <w:jc w:val="both"/>
        <w:rPr>
          <w:rFonts w:asciiTheme="majorHAnsi" w:hAnsiTheme="majorHAnsi"/>
          <w:sz w:val="24"/>
          <w:szCs w:val="24"/>
          <w:lang w:val="lv-LV"/>
        </w:rPr>
      </w:pP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06587" w:rsidRDefault="00353D15" w:rsidP="00353D15">
      <w:pPr>
        <w:ind w:right="-907"/>
        <w:jc w:val="both"/>
        <w:rPr>
          <w:rFonts w:asciiTheme="majorHAnsi" w:hAnsiTheme="majorHAnsi"/>
          <w:sz w:val="24"/>
          <w:szCs w:val="24"/>
          <w:lang w:val="lv-LV"/>
        </w:rPr>
      </w:pPr>
    </w:p>
    <w:p w:rsidR="00353D15" w:rsidRPr="00320955" w:rsidRDefault="00353D15" w:rsidP="00353D15">
      <w:pPr>
        <w:ind w:right="-907"/>
        <w:jc w:val="both"/>
        <w:rPr>
          <w:rFonts w:asciiTheme="majorHAnsi" w:hAnsiTheme="majorHAnsi"/>
          <w:b/>
          <w:sz w:val="24"/>
          <w:szCs w:val="24"/>
        </w:rPr>
      </w:pPr>
      <w:r>
        <w:rPr>
          <w:rFonts w:asciiTheme="majorHAnsi" w:hAnsiTheme="majorHAnsi"/>
          <w:b/>
          <w:sz w:val="24"/>
          <w:szCs w:val="24"/>
        </w:rPr>
        <w:tab/>
        <w:t xml:space="preserve"> 3</w:t>
      </w:r>
      <w:r w:rsidRPr="00320955">
        <w:rPr>
          <w:rFonts w:asciiTheme="majorHAnsi" w:hAnsiTheme="majorHAnsi"/>
          <w:b/>
          <w:sz w:val="24"/>
          <w:szCs w:val="24"/>
        </w:rPr>
        <w:t>1. Anulēt</w:t>
      </w:r>
      <w:r w:rsidRPr="00320955">
        <w:rPr>
          <w:rFonts w:asciiTheme="majorHAnsi" w:hAnsiTheme="majorHAnsi"/>
          <w:sz w:val="24"/>
          <w:szCs w:val="24"/>
        </w:rPr>
        <w:t xml:space="preserve">, </w:t>
      </w:r>
      <w:r w:rsidR="00315932">
        <w:rPr>
          <w:rFonts w:asciiTheme="majorHAnsi" w:hAnsiTheme="majorHAnsi"/>
          <w:b/>
          <w:sz w:val="24"/>
          <w:szCs w:val="24"/>
        </w:rPr>
        <w:t>S K</w:t>
      </w:r>
      <w:r w:rsidRPr="00320955">
        <w:rPr>
          <w:rFonts w:asciiTheme="majorHAnsi" w:hAnsiTheme="majorHAnsi"/>
          <w:b/>
          <w:sz w:val="24"/>
          <w:szCs w:val="24"/>
        </w:rPr>
        <w:t xml:space="preserve">,  personas kods </w:t>
      </w:r>
      <w:r w:rsidRPr="00320955">
        <w:rPr>
          <w:rFonts w:asciiTheme="majorHAnsi" w:hAnsiTheme="majorHAnsi"/>
          <w:sz w:val="24"/>
          <w:szCs w:val="24"/>
        </w:rPr>
        <w:t xml:space="preserve"> </w:t>
      </w:r>
      <w:r w:rsidRPr="00320955">
        <w:rPr>
          <w:rFonts w:asciiTheme="majorHAnsi" w:hAnsiTheme="majorHAnsi"/>
          <w:b/>
          <w:sz w:val="24"/>
          <w:szCs w:val="24"/>
        </w:rPr>
        <w:t>,    ziņas par deklar</w:t>
      </w:r>
      <w:r w:rsidR="00315932">
        <w:rPr>
          <w:rFonts w:asciiTheme="majorHAnsi" w:hAnsiTheme="majorHAnsi"/>
          <w:b/>
          <w:sz w:val="24"/>
          <w:szCs w:val="24"/>
        </w:rPr>
        <w:t>ēto dzīvesvietu (adrese)</w:t>
      </w:r>
      <w:r w:rsidRPr="00320955">
        <w:rPr>
          <w:rFonts w:asciiTheme="majorHAnsi" w:hAnsiTheme="majorHAnsi"/>
          <w:b/>
          <w:sz w:val="24"/>
          <w:szCs w:val="24"/>
        </w:rPr>
        <w:t xml:space="preserve"> Kokneses pagasta, Kokneses novadā, ar 2015.gada 28.oktobri .</w:t>
      </w:r>
    </w:p>
    <w:p w:rsidR="00353D15" w:rsidRDefault="00353D15" w:rsidP="00353D15">
      <w:pPr>
        <w:ind w:right="-907"/>
        <w:jc w:val="both"/>
        <w:rPr>
          <w:rFonts w:asciiTheme="majorHAnsi" w:hAnsiTheme="majorHAnsi"/>
          <w:sz w:val="24"/>
          <w:szCs w:val="24"/>
        </w:rPr>
      </w:pPr>
      <w:r>
        <w:rPr>
          <w:rFonts w:asciiTheme="majorHAnsi" w:hAnsiTheme="majorHAnsi"/>
          <w:sz w:val="24"/>
          <w:szCs w:val="24"/>
        </w:rPr>
        <w:tab/>
      </w:r>
      <w:r w:rsidRPr="00320955">
        <w:rPr>
          <w:rFonts w:asciiTheme="majorHAnsi" w:hAnsiTheme="majorHAnsi"/>
          <w:sz w:val="24"/>
          <w:szCs w:val="24"/>
        </w:rPr>
        <w:t xml:space="preserve">2.Atbilstoši Ministru kabineta 14.02.2003.noteikumu Nr.72 „Kārtība, kādā anulējamas ziņas par deklarēto dzīvesvietu” 5.punktam, nosūtīt šī </w:t>
      </w:r>
      <w:smartTag w:uri="schemas-tilde-lv/tildestengine" w:element="veidnes">
        <w:smartTagPr>
          <w:attr w:name="text" w:val="Lēmuma"/>
          <w:attr w:name="id" w:val="-1"/>
          <w:attr w:name="baseform" w:val="lēmum|s"/>
        </w:smartTagPr>
        <w:r w:rsidRPr="00320955">
          <w:rPr>
            <w:rFonts w:asciiTheme="majorHAnsi" w:hAnsiTheme="majorHAnsi"/>
            <w:sz w:val="24"/>
            <w:szCs w:val="24"/>
          </w:rPr>
          <w:t>lēmuma</w:t>
        </w:r>
      </w:smartTag>
      <w:r w:rsidR="00315932">
        <w:rPr>
          <w:rFonts w:asciiTheme="majorHAnsi" w:hAnsiTheme="majorHAnsi"/>
          <w:sz w:val="24"/>
          <w:szCs w:val="24"/>
        </w:rPr>
        <w:t xml:space="preserve"> norakstu S.K un K.B. </w:t>
      </w:r>
      <w:r w:rsidRPr="00320955">
        <w:rPr>
          <w:rFonts w:asciiTheme="majorHAnsi" w:hAnsiTheme="majorHAnsi"/>
          <w:sz w:val="24"/>
          <w:szCs w:val="24"/>
        </w:rPr>
        <w:t xml:space="preserve"> Pēc </w:t>
      </w:r>
      <w:smartTag w:uri="schemas-tilde-lv/tildestengine" w:element="veidnes">
        <w:smartTagPr>
          <w:attr w:name="text" w:val="Lēmuma"/>
          <w:attr w:name="id" w:val="-1"/>
          <w:attr w:name="baseform" w:val="lēmum|s"/>
        </w:smartTagPr>
        <w:r w:rsidRPr="00320955">
          <w:rPr>
            <w:rFonts w:asciiTheme="majorHAnsi" w:hAnsiTheme="majorHAnsi"/>
            <w:sz w:val="24"/>
            <w:szCs w:val="24"/>
          </w:rPr>
          <w:t>lēmuma</w:t>
        </w:r>
      </w:smartTag>
      <w:r w:rsidRPr="00320955">
        <w:rPr>
          <w:rFonts w:asciiTheme="majorHAnsi" w:hAnsiTheme="majorHAnsi"/>
          <w:sz w:val="24"/>
          <w:szCs w:val="24"/>
        </w:rPr>
        <w:t xml:space="preserve"> stāšanās spēkā aktualizēt ziņas Iedzīvotāju reģistrā.</w:t>
      </w:r>
    </w:p>
    <w:p w:rsidR="00353D15" w:rsidRDefault="00353D15" w:rsidP="00353D15">
      <w:pPr>
        <w:ind w:right="-907" w:firstLine="720"/>
        <w:jc w:val="both"/>
        <w:rPr>
          <w:rFonts w:asciiTheme="majorHAnsi" w:hAnsiTheme="majorHAnsi"/>
          <w:sz w:val="24"/>
          <w:szCs w:val="24"/>
        </w:rPr>
      </w:pPr>
      <w:r>
        <w:rPr>
          <w:rFonts w:asciiTheme="majorHAnsi" w:hAnsiTheme="majorHAnsi"/>
          <w:sz w:val="24"/>
          <w:szCs w:val="24"/>
        </w:rPr>
        <w:t>Sēdes lēmums pievienots pielikumā uz vienas lapas.</w:t>
      </w:r>
    </w:p>
    <w:p w:rsidR="00353D15" w:rsidRPr="00320955" w:rsidRDefault="00353D15" w:rsidP="00353D15">
      <w:pPr>
        <w:ind w:right="-907" w:firstLine="720"/>
        <w:jc w:val="both"/>
        <w:rPr>
          <w:rFonts w:asciiTheme="majorHAnsi" w:hAnsiTheme="majorHAnsi"/>
          <w:b/>
          <w:sz w:val="24"/>
          <w:szCs w:val="24"/>
        </w:rPr>
      </w:pPr>
    </w:p>
    <w:p w:rsidR="00353D15" w:rsidRDefault="00353D15" w:rsidP="00353D15">
      <w:pPr>
        <w:ind w:right="-907"/>
        <w:jc w:val="center"/>
        <w:rPr>
          <w:rFonts w:asciiTheme="majorHAnsi" w:hAnsiTheme="majorHAnsi"/>
          <w:sz w:val="24"/>
          <w:szCs w:val="24"/>
        </w:rPr>
      </w:pPr>
    </w:p>
    <w:p w:rsidR="00562B21" w:rsidRDefault="00562B21" w:rsidP="00353D15">
      <w:pPr>
        <w:ind w:right="-907"/>
        <w:jc w:val="center"/>
        <w:rPr>
          <w:rFonts w:asciiTheme="majorHAnsi" w:hAnsiTheme="majorHAnsi"/>
          <w:sz w:val="24"/>
          <w:szCs w:val="24"/>
        </w:rPr>
      </w:pPr>
    </w:p>
    <w:p w:rsidR="00353D15" w:rsidRDefault="00353D15" w:rsidP="00353D15">
      <w:pPr>
        <w:ind w:right="-907"/>
        <w:jc w:val="center"/>
        <w:rPr>
          <w:rFonts w:asciiTheme="majorHAnsi" w:hAnsiTheme="majorHAnsi"/>
          <w:sz w:val="24"/>
          <w:szCs w:val="24"/>
        </w:rPr>
      </w:pPr>
      <w:r>
        <w:rPr>
          <w:rFonts w:asciiTheme="majorHAnsi" w:hAnsiTheme="majorHAnsi"/>
          <w:sz w:val="24"/>
          <w:szCs w:val="24"/>
        </w:rPr>
        <w:t>8.8.</w:t>
      </w:r>
    </w:p>
    <w:p w:rsidR="00353D15" w:rsidRPr="00AF6008" w:rsidRDefault="00315932" w:rsidP="00353D15">
      <w:pPr>
        <w:ind w:right="-874"/>
        <w:jc w:val="center"/>
        <w:rPr>
          <w:rFonts w:asciiTheme="majorHAnsi" w:hAnsiTheme="majorHAnsi"/>
          <w:b/>
          <w:bCs/>
          <w:sz w:val="24"/>
          <w:szCs w:val="24"/>
        </w:rPr>
      </w:pPr>
      <w:r>
        <w:rPr>
          <w:rFonts w:asciiTheme="majorHAnsi" w:hAnsiTheme="majorHAnsi"/>
          <w:b/>
          <w:bCs/>
          <w:sz w:val="24"/>
          <w:szCs w:val="24"/>
        </w:rPr>
        <w:t>Par dzīvokļa Nr. „adrese</w:t>
      </w:r>
      <w:r w:rsidR="00353D15" w:rsidRPr="00AF6008">
        <w:rPr>
          <w:rFonts w:asciiTheme="majorHAnsi" w:hAnsiTheme="majorHAnsi"/>
          <w:b/>
          <w:bCs/>
          <w:sz w:val="24"/>
          <w:szCs w:val="24"/>
        </w:rPr>
        <w:t>”, Bormaņos, Kokneses pagastā īres tiesību  laušanu</w:t>
      </w:r>
    </w:p>
    <w:p w:rsidR="00353D15" w:rsidRPr="00AF6008" w:rsidRDefault="00353D15" w:rsidP="00353D15">
      <w:pPr>
        <w:ind w:right="-874"/>
        <w:jc w:val="both"/>
        <w:rPr>
          <w:rFonts w:asciiTheme="majorHAnsi" w:hAnsiTheme="majorHAnsi"/>
          <w:bCs/>
          <w:sz w:val="24"/>
          <w:szCs w:val="24"/>
        </w:rPr>
      </w:pPr>
      <w:r w:rsidRPr="00AF6008">
        <w:rPr>
          <w:rFonts w:asciiTheme="majorHAnsi" w:hAnsiTheme="majorHAnsi"/>
          <w:bCs/>
          <w:sz w:val="24"/>
          <w:szCs w:val="24"/>
        </w:rPr>
        <w:t>__________________________________________________________________________</w:t>
      </w:r>
      <w:r>
        <w:rPr>
          <w:rFonts w:asciiTheme="majorHAnsi" w:hAnsiTheme="majorHAnsi"/>
          <w:bCs/>
          <w:sz w:val="24"/>
          <w:szCs w:val="24"/>
        </w:rPr>
        <w:t>_____________________________</w:t>
      </w:r>
    </w:p>
    <w:p w:rsidR="00353D15" w:rsidRDefault="00353D15" w:rsidP="00353D15">
      <w:pPr>
        <w:ind w:right="-874"/>
        <w:jc w:val="both"/>
        <w:rPr>
          <w:rFonts w:asciiTheme="majorHAnsi" w:hAnsiTheme="majorHAnsi"/>
          <w:sz w:val="24"/>
          <w:szCs w:val="24"/>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AF6008" w:rsidRDefault="00353D15" w:rsidP="00353D15">
      <w:pPr>
        <w:ind w:right="-874"/>
        <w:jc w:val="both"/>
        <w:rPr>
          <w:rFonts w:asciiTheme="majorHAnsi" w:hAnsiTheme="majorHAnsi"/>
          <w:sz w:val="24"/>
          <w:szCs w:val="24"/>
        </w:rPr>
      </w:pPr>
    </w:p>
    <w:p w:rsidR="00353D15" w:rsidRDefault="00353D15" w:rsidP="00353D15">
      <w:pPr>
        <w:ind w:right="-874"/>
        <w:jc w:val="both"/>
        <w:rPr>
          <w:rFonts w:asciiTheme="majorHAnsi" w:hAnsiTheme="majorHAnsi"/>
          <w:sz w:val="24"/>
          <w:szCs w:val="24"/>
          <w:lang w:val="lv-LV"/>
        </w:rPr>
      </w:pPr>
      <w:r w:rsidRPr="00AF6008">
        <w:rPr>
          <w:rFonts w:asciiTheme="majorHAnsi" w:hAnsiTheme="majorHAnsi"/>
          <w:sz w:val="24"/>
          <w:szCs w:val="24"/>
        </w:rPr>
        <w:tab/>
      </w:r>
      <w:r>
        <w:rPr>
          <w:rFonts w:asciiTheme="majorHAnsi" w:hAnsiTheme="majorHAnsi"/>
          <w:sz w:val="24"/>
          <w:szCs w:val="24"/>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AF6008" w:rsidRDefault="00353D15" w:rsidP="00353D15">
      <w:pPr>
        <w:pStyle w:val="BodyText"/>
        <w:ind w:right="-874" w:firstLine="540"/>
        <w:rPr>
          <w:rFonts w:asciiTheme="majorHAnsi" w:hAnsiTheme="majorHAnsi"/>
          <w:szCs w:val="24"/>
        </w:rPr>
      </w:pPr>
    </w:p>
    <w:p w:rsidR="00353D15" w:rsidRPr="003F25EF" w:rsidRDefault="00353D15" w:rsidP="00353D15">
      <w:pPr>
        <w:ind w:right="-874" w:firstLine="540"/>
        <w:jc w:val="both"/>
        <w:rPr>
          <w:rFonts w:asciiTheme="majorHAnsi" w:hAnsiTheme="majorHAnsi"/>
          <w:sz w:val="24"/>
          <w:szCs w:val="24"/>
          <w:lang w:val="lv-LV"/>
        </w:rPr>
      </w:pPr>
      <w:r w:rsidRPr="003F25EF">
        <w:rPr>
          <w:rFonts w:asciiTheme="majorHAnsi" w:hAnsiTheme="majorHAnsi"/>
          <w:b/>
          <w:sz w:val="24"/>
          <w:szCs w:val="24"/>
          <w:lang w:val="lv-LV"/>
        </w:rPr>
        <w:lastRenderedPageBreak/>
        <w:t xml:space="preserve">1. Lauzt  </w:t>
      </w:r>
      <w:r w:rsidRPr="003F25EF">
        <w:rPr>
          <w:rFonts w:asciiTheme="majorHAnsi" w:hAnsiTheme="majorHAnsi"/>
          <w:sz w:val="24"/>
          <w:szCs w:val="24"/>
          <w:lang w:val="lv-LV"/>
        </w:rPr>
        <w:t xml:space="preserve">2015.gada 17.augustā noslēgto  </w:t>
      </w:r>
      <w:r w:rsidRPr="003F25EF">
        <w:rPr>
          <w:rFonts w:asciiTheme="majorHAnsi" w:hAnsiTheme="majorHAnsi"/>
          <w:b/>
          <w:sz w:val="24"/>
          <w:szCs w:val="24"/>
          <w:lang w:val="lv-LV"/>
        </w:rPr>
        <w:t>Dzīvokļa īres līgumu</w:t>
      </w:r>
      <w:r w:rsidRPr="003F25EF">
        <w:rPr>
          <w:rFonts w:asciiTheme="majorHAnsi" w:hAnsiTheme="majorHAnsi"/>
          <w:sz w:val="24"/>
          <w:szCs w:val="24"/>
          <w:lang w:val="lv-LV"/>
        </w:rPr>
        <w:t xml:space="preserve"> </w:t>
      </w:r>
      <w:r w:rsidR="00315932">
        <w:rPr>
          <w:rFonts w:asciiTheme="majorHAnsi" w:hAnsiTheme="majorHAnsi"/>
          <w:b/>
          <w:sz w:val="24"/>
          <w:szCs w:val="24"/>
          <w:lang w:val="lv-LV"/>
        </w:rPr>
        <w:t>ar P</w:t>
      </w:r>
      <w:r w:rsidRPr="003F25EF">
        <w:rPr>
          <w:rFonts w:asciiTheme="majorHAnsi" w:hAnsiTheme="majorHAnsi"/>
          <w:b/>
          <w:sz w:val="24"/>
          <w:szCs w:val="24"/>
          <w:lang w:val="lv-LV"/>
        </w:rPr>
        <w:t xml:space="preserve"> Š</w:t>
      </w:r>
      <w:r w:rsidRPr="003F25EF">
        <w:rPr>
          <w:rFonts w:asciiTheme="majorHAnsi" w:hAnsiTheme="majorHAnsi"/>
          <w:sz w:val="24"/>
          <w:szCs w:val="24"/>
          <w:lang w:val="lv-LV"/>
        </w:rPr>
        <w:t>, par dzī</w:t>
      </w:r>
      <w:r w:rsidR="00315932">
        <w:rPr>
          <w:rFonts w:asciiTheme="majorHAnsi" w:hAnsiTheme="majorHAnsi"/>
          <w:sz w:val="24"/>
          <w:szCs w:val="24"/>
          <w:lang w:val="lv-LV"/>
        </w:rPr>
        <w:t>vokļa īri ar adresi (adrese)</w:t>
      </w:r>
      <w:r w:rsidRPr="003F25EF">
        <w:rPr>
          <w:rFonts w:asciiTheme="majorHAnsi" w:hAnsiTheme="majorHAnsi"/>
          <w:sz w:val="24"/>
          <w:szCs w:val="24"/>
          <w:lang w:val="lv-LV"/>
        </w:rPr>
        <w:t xml:space="preserve">,Bormaņos, Kokneses pagastā, Koknese novadā, ar  </w:t>
      </w:r>
      <w:r w:rsidRPr="003F25EF">
        <w:rPr>
          <w:rFonts w:asciiTheme="majorHAnsi" w:hAnsiTheme="majorHAnsi"/>
          <w:b/>
          <w:sz w:val="24"/>
          <w:szCs w:val="24"/>
          <w:lang w:val="lv-LV"/>
        </w:rPr>
        <w:t>2015. gada 16.oktobri.</w:t>
      </w:r>
    </w:p>
    <w:p w:rsidR="00353D15" w:rsidRPr="003F25EF" w:rsidRDefault="00353D15" w:rsidP="00353D15">
      <w:pPr>
        <w:ind w:right="-874" w:firstLine="540"/>
        <w:jc w:val="both"/>
        <w:rPr>
          <w:rFonts w:asciiTheme="majorHAnsi" w:hAnsiTheme="majorHAnsi"/>
          <w:b/>
          <w:sz w:val="24"/>
          <w:szCs w:val="24"/>
          <w:lang w:val="lv-LV"/>
        </w:rPr>
      </w:pPr>
      <w:r w:rsidRPr="003F25EF">
        <w:rPr>
          <w:rFonts w:asciiTheme="majorHAnsi" w:hAnsiTheme="majorHAnsi"/>
          <w:b/>
          <w:sz w:val="24"/>
          <w:szCs w:val="24"/>
          <w:lang w:val="lv-LV"/>
        </w:rPr>
        <w:t>2</w:t>
      </w:r>
      <w:r w:rsidR="00315932">
        <w:rPr>
          <w:rFonts w:asciiTheme="majorHAnsi" w:hAnsiTheme="majorHAnsi"/>
          <w:sz w:val="24"/>
          <w:szCs w:val="24"/>
          <w:lang w:val="lv-LV"/>
        </w:rPr>
        <w:t xml:space="preserve"> Dzīvokļa (adrese)</w:t>
      </w:r>
      <w:r w:rsidRPr="003F25EF">
        <w:rPr>
          <w:rFonts w:asciiTheme="majorHAnsi" w:hAnsiTheme="majorHAnsi"/>
          <w:sz w:val="24"/>
          <w:szCs w:val="24"/>
          <w:lang w:val="lv-LV"/>
        </w:rPr>
        <w:t xml:space="preserve">, Bormaņos, Kokneses pagastā, Koknese novadā, īres, apsaimniekošanas un komunālos  maksājumus, saskaņā ar </w:t>
      </w:r>
      <w:r w:rsidR="00315932">
        <w:rPr>
          <w:rFonts w:asciiTheme="majorHAnsi" w:hAnsiTheme="majorHAnsi"/>
          <w:sz w:val="24"/>
          <w:szCs w:val="24"/>
          <w:lang w:val="lv-LV"/>
        </w:rPr>
        <w:t>sagatavotajiem rēķiniem, P  Š</w:t>
      </w:r>
      <w:r w:rsidRPr="003F25EF">
        <w:rPr>
          <w:rFonts w:asciiTheme="majorHAnsi" w:hAnsiTheme="majorHAnsi"/>
          <w:sz w:val="24"/>
          <w:szCs w:val="24"/>
          <w:lang w:val="lv-LV"/>
        </w:rPr>
        <w:t xml:space="preserve"> vai viņa pilnvaro</w:t>
      </w:r>
      <w:r w:rsidR="00315932">
        <w:rPr>
          <w:rFonts w:asciiTheme="majorHAnsi" w:hAnsiTheme="majorHAnsi"/>
          <w:sz w:val="24"/>
          <w:szCs w:val="24"/>
          <w:lang w:val="lv-LV"/>
        </w:rPr>
        <w:t>tai personai A</w:t>
      </w:r>
      <w:r w:rsidRPr="003F25EF">
        <w:rPr>
          <w:rFonts w:asciiTheme="majorHAnsi" w:hAnsiTheme="majorHAnsi"/>
          <w:sz w:val="24"/>
          <w:szCs w:val="24"/>
          <w:lang w:val="lv-LV"/>
        </w:rPr>
        <w:t xml:space="preserve"> N</w:t>
      </w:r>
      <w:r w:rsidRPr="003F25EF">
        <w:rPr>
          <w:rFonts w:asciiTheme="majorHAnsi" w:hAnsiTheme="majorHAnsi"/>
          <w:b/>
          <w:sz w:val="24"/>
          <w:szCs w:val="24"/>
          <w:lang w:val="lv-LV"/>
        </w:rPr>
        <w:t xml:space="preserve"> veikt ne vēlāk kā līdz 2015.gada 30.novembrim.</w:t>
      </w:r>
    </w:p>
    <w:p w:rsidR="00353D15" w:rsidRPr="00CD4605" w:rsidRDefault="00353D15" w:rsidP="00353D15">
      <w:pPr>
        <w:ind w:right="-874" w:firstLine="540"/>
        <w:jc w:val="both"/>
        <w:rPr>
          <w:rFonts w:asciiTheme="majorHAnsi" w:hAnsiTheme="majorHAnsi"/>
          <w:sz w:val="24"/>
          <w:szCs w:val="24"/>
          <w:lang w:val="lv-LV"/>
        </w:rPr>
      </w:pPr>
      <w:r>
        <w:rPr>
          <w:rFonts w:asciiTheme="majorHAnsi" w:hAnsiTheme="majorHAnsi"/>
          <w:sz w:val="24"/>
          <w:szCs w:val="24"/>
          <w:lang w:val="lv-LV"/>
        </w:rPr>
        <w:t>Sēdes lēmums pievienots pielikumā uz vienas lapas.</w:t>
      </w:r>
    </w:p>
    <w:p w:rsidR="00353D15" w:rsidRDefault="00353D15" w:rsidP="00353D15">
      <w:pPr>
        <w:ind w:right="-874" w:firstLine="540"/>
        <w:jc w:val="both"/>
        <w:rPr>
          <w:rFonts w:asciiTheme="majorHAnsi" w:hAnsiTheme="majorHAnsi"/>
          <w:sz w:val="24"/>
          <w:szCs w:val="24"/>
          <w:lang w:val="lv-LV"/>
        </w:rPr>
      </w:pPr>
    </w:p>
    <w:p w:rsidR="00353D15" w:rsidRDefault="00353D15" w:rsidP="00353D15">
      <w:pPr>
        <w:ind w:right="-874" w:firstLine="540"/>
        <w:jc w:val="both"/>
        <w:rPr>
          <w:rFonts w:asciiTheme="majorHAnsi" w:hAnsiTheme="majorHAnsi"/>
          <w:sz w:val="24"/>
          <w:szCs w:val="24"/>
          <w:lang w:val="lv-LV"/>
        </w:rPr>
      </w:pPr>
    </w:p>
    <w:p w:rsidR="00353D15" w:rsidRPr="003F25EF" w:rsidRDefault="00353D15" w:rsidP="00353D15">
      <w:pPr>
        <w:ind w:right="-874" w:firstLine="540"/>
        <w:jc w:val="both"/>
        <w:rPr>
          <w:rFonts w:asciiTheme="majorHAnsi" w:hAnsiTheme="majorHAnsi"/>
          <w:sz w:val="24"/>
          <w:szCs w:val="24"/>
          <w:lang w:val="lv-LV"/>
        </w:rPr>
      </w:pPr>
    </w:p>
    <w:p w:rsidR="00353D15" w:rsidRDefault="00353D15" w:rsidP="00353D15">
      <w:pPr>
        <w:ind w:right="-908"/>
        <w:jc w:val="center"/>
        <w:rPr>
          <w:rFonts w:asciiTheme="majorHAnsi" w:hAnsiTheme="majorHAnsi"/>
          <w:sz w:val="24"/>
          <w:szCs w:val="24"/>
          <w:lang w:val="lv-LV"/>
        </w:rPr>
      </w:pPr>
      <w:r>
        <w:rPr>
          <w:rFonts w:asciiTheme="majorHAnsi" w:hAnsiTheme="majorHAnsi"/>
          <w:sz w:val="24"/>
          <w:szCs w:val="24"/>
          <w:lang w:val="lv-LV"/>
        </w:rPr>
        <w:t>8.9</w:t>
      </w:r>
    </w:p>
    <w:p w:rsidR="00353D15" w:rsidRPr="00BE2FC7" w:rsidRDefault="00353D15" w:rsidP="00353D15">
      <w:pPr>
        <w:ind w:right="-766"/>
        <w:jc w:val="center"/>
        <w:rPr>
          <w:b/>
          <w:sz w:val="24"/>
          <w:szCs w:val="24"/>
          <w:lang w:val="lv-LV"/>
        </w:rPr>
      </w:pPr>
      <w:r w:rsidRPr="00BE2FC7">
        <w:rPr>
          <w:b/>
          <w:sz w:val="24"/>
          <w:szCs w:val="24"/>
          <w:lang w:val="lv-LV"/>
        </w:rPr>
        <w:t>Par Kokneses pagasta,  Bormaņi “Liepas” dzīvokļa Nr. 19 īpašuma vērtēšanu ____________________________________________________________________</w:t>
      </w:r>
    </w:p>
    <w:p w:rsidR="00353D15" w:rsidRDefault="00353D15" w:rsidP="00353D15">
      <w:pPr>
        <w:tabs>
          <w:tab w:val="left" w:pos="1410"/>
          <w:tab w:val="center" w:pos="4536"/>
        </w:tabs>
        <w:ind w:right="-766"/>
        <w:rPr>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Ligita Kronentāle</w:t>
      </w:r>
    </w:p>
    <w:p w:rsidR="00353D15" w:rsidRPr="00BE2FC7" w:rsidRDefault="00353D15" w:rsidP="00353D15">
      <w:pPr>
        <w:tabs>
          <w:tab w:val="left" w:pos="1410"/>
          <w:tab w:val="center" w:pos="4536"/>
        </w:tabs>
        <w:ind w:right="-766"/>
        <w:rPr>
          <w:sz w:val="24"/>
          <w:szCs w:val="24"/>
          <w:lang w:val="lv-LV"/>
        </w:rPr>
      </w:pPr>
      <w:r w:rsidRPr="00BE2FC7">
        <w:rPr>
          <w:sz w:val="24"/>
          <w:szCs w:val="24"/>
          <w:lang w:val="lv-LV"/>
        </w:rPr>
        <w:tab/>
      </w:r>
      <w:r w:rsidRPr="00BE2FC7">
        <w:rPr>
          <w:sz w:val="24"/>
          <w:szCs w:val="24"/>
          <w:lang w:val="lv-LV"/>
        </w:rPr>
        <w:tab/>
      </w:r>
    </w:p>
    <w:p w:rsidR="00353D15" w:rsidRPr="00BE2FC7" w:rsidRDefault="00353D15" w:rsidP="00353D15">
      <w:pPr>
        <w:ind w:right="-766" w:firstLine="720"/>
        <w:jc w:val="both"/>
        <w:rPr>
          <w:sz w:val="24"/>
          <w:szCs w:val="24"/>
          <w:lang w:val="lv-LV"/>
        </w:rPr>
      </w:pPr>
      <w:r w:rsidRPr="00BE2FC7">
        <w:rPr>
          <w:sz w:val="24"/>
          <w:szCs w:val="24"/>
          <w:lang w:val="lv-LV"/>
        </w:rPr>
        <w:t xml:space="preserve">1. Pamatojoties uz  2015.gada 11.augustā notikušās izsoles rezultātiem, 2015.gada 17.augustā tika slēgts Dzīvokļa īres līgums par dzīvokļa īri ar adresi “Liepas” -19,Bormaņi, Kokneses pagasts, Koknese novads.  Pamatojoties uz īrnieka iesniegumu, ar 2015.gada 16.oktobri Dzīvokļa īres līgums par dzīvokļa īri ar adresi “Liepas” -19,Bormaņi, Kokneses pagasts, Koknese novads, tiek lauzts. </w:t>
      </w:r>
    </w:p>
    <w:p w:rsidR="00353D15" w:rsidRPr="00BE2FC7" w:rsidRDefault="00353D15" w:rsidP="00353D15">
      <w:pPr>
        <w:ind w:right="-766" w:firstLine="720"/>
        <w:jc w:val="both"/>
        <w:rPr>
          <w:sz w:val="24"/>
          <w:szCs w:val="24"/>
          <w:lang w:val="lv-LV"/>
        </w:rPr>
      </w:pPr>
      <w:r w:rsidRPr="00BE2FC7">
        <w:rPr>
          <w:sz w:val="24"/>
          <w:szCs w:val="24"/>
          <w:lang w:val="lv-LV"/>
        </w:rPr>
        <w:t>2.Minētajā dzīvoklī pašlaik neviens nedzīvo un lai dzīvokļa īpašumu varētu pārdot, jāveic tā sertificēta vērtēšana, pieaicinot sertificētu vērtētāju.</w:t>
      </w:r>
    </w:p>
    <w:p w:rsidR="00353D15" w:rsidRPr="00AA6478" w:rsidRDefault="00353D15" w:rsidP="00353D15">
      <w:pPr>
        <w:ind w:right="-766" w:firstLine="720"/>
        <w:jc w:val="both"/>
        <w:rPr>
          <w:sz w:val="24"/>
          <w:szCs w:val="24"/>
          <w:lang w:val="lv-LV"/>
        </w:rPr>
      </w:pPr>
      <w:r w:rsidRPr="00AA6478">
        <w:rPr>
          <w:sz w:val="24"/>
          <w:szCs w:val="24"/>
          <w:lang w:val="lv-LV"/>
        </w:rPr>
        <w:t>3. Kokneses novada , Kokneses pagasta nekustamais īpašums ar kadastra Nr. 3260 900 0541  “Liepas”-19, saskaņā ar zemesgrāmatas datiem reģistrēts Kokneses pagasta zemesgrāmatas nodalījumā Nr.803 19.</w:t>
      </w:r>
    </w:p>
    <w:p w:rsidR="00353D15" w:rsidRDefault="00353D15" w:rsidP="00353D15">
      <w:pPr>
        <w:ind w:right="-902" w:firstLine="720"/>
        <w:jc w:val="both"/>
        <w:rPr>
          <w:rFonts w:asciiTheme="majorHAnsi" w:hAnsiTheme="majorHAnsi"/>
          <w:sz w:val="24"/>
          <w:szCs w:val="24"/>
          <w:lang w:val="lv-LV"/>
        </w:rPr>
      </w:pPr>
      <w:r w:rsidRPr="009241FB">
        <w:rPr>
          <w:sz w:val="24"/>
          <w:szCs w:val="24"/>
          <w:lang w:val="lv-LV"/>
        </w:rPr>
        <w:t xml:space="preserve">4. Pamatojoties uz augstāk minēto, saskaņā ar likumu“ Par pašvaldībām” un Publiskas personas mantas atsavināšanas likumu, ņemot vērā Dzīvokļu komisijas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9241FB" w:rsidRDefault="00353D15" w:rsidP="00353D15">
      <w:pPr>
        <w:ind w:right="-766"/>
        <w:rPr>
          <w:sz w:val="24"/>
          <w:szCs w:val="24"/>
          <w:lang w:val="lv-LV"/>
        </w:rPr>
      </w:pPr>
    </w:p>
    <w:p w:rsidR="00353D15" w:rsidRPr="009241FB" w:rsidRDefault="00353D15" w:rsidP="00353D15">
      <w:pPr>
        <w:ind w:right="-766" w:firstLine="720"/>
        <w:jc w:val="both"/>
        <w:rPr>
          <w:b/>
          <w:sz w:val="24"/>
          <w:szCs w:val="24"/>
          <w:lang w:val="lv-LV"/>
        </w:rPr>
      </w:pPr>
      <w:r w:rsidRPr="009241FB">
        <w:rPr>
          <w:b/>
          <w:sz w:val="24"/>
          <w:szCs w:val="24"/>
          <w:lang w:val="lv-LV"/>
        </w:rPr>
        <w:t xml:space="preserve">4.1.Veikt nekustamā īpašuma  ar kadastra Nr. 3260 900 0541, dzīvokļa  “Liepas” -19,  Bormaņos, Kokneses pagasts, Koknese novads sertificētu novērtēšanu, pieaicinot sertificētu vērtētāju.  </w:t>
      </w:r>
    </w:p>
    <w:p w:rsidR="00353D15" w:rsidRDefault="00353D15" w:rsidP="00353D15">
      <w:pPr>
        <w:ind w:right="-908"/>
        <w:jc w:val="both"/>
        <w:rPr>
          <w:rFonts w:asciiTheme="majorHAnsi" w:hAnsiTheme="majorHAnsi"/>
          <w:sz w:val="24"/>
          <w:szCs w:val="24"/>
          <w:lang w:val="lv-LV"/>
        </w:rPr>
      </w:pPr>
    </w:p>
    <w:p w:rsidR="00562B21" w:rsidRPr="009241FB" w:rsidRDefault="00562B21" w:rsidP="00353D15">
      <w:pPr>
        <w:ind w:right="-908"/>
        <w:jc w:val="both"/>
        <w:rPr>
          <w:rFonts w:asciiTheme="majorHAnsi" w:hAnsiTheme="majorHAnsi"/>
          <w:sz w:val="24"/>
          <w:szCs w:val="24"/>
          <w:lang w:val="lv-LV"/>
        </w:rPr>
      </w:pPr>
    </w:p>
    <w:p w:rsidR="00353D15" w:rsidRDefault="00353D15" w:rsidP="00353D15">
      <w:pPr>
        <w:ind w:right="-908"/>
        <w:jc w:val="both"/>
        <w:rPr>
          <w:rFonts w:asciiTheme="majorHAnsi" w:hAnsiTheme="majorHAnsi"/>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4A3072">
        <w:rPr>
          <w:rFonts w:ascii="Cambria" w:hAnsi="Cambria"/>
          <w:b/>
          <w:sz w:val="24"/>
          <w:szCs w:val="24"/>
          <w:lang w:val="lv-LV"/>
        </w:rPr>
        <w:t>9.</w:t>
      </w:r>
    </w:p>
    <w:p w:rsidR="00353D15" w:rsidRDefault="00353D15" w:rsidP="00353D15">
      <w:pPr>
        <w:tabs>
          <w:tab w:val="left" w:pos="2856"/>
        </w:tabs>
        <w:ind w:right="-874"/>
        <w:jc w:val="center"/>
        <w:rPr>
          <w:rFonts w:ascii="Cambria" w:hAnsi="Cambria"/>
          <w:b/>
          <w:sz w:val="24"/>
          <w:szCs w:val="24"/>
          <w:lang w:val="lv-LV"/>
        </w:rPr>
      </w:pPr>
      <w:r w:rsidRPr="004A3072">
        <w:rPr>
          <w:rFonts w:ascii="Cambria" w:hAnsi="Cambria"/>
          <w:b/>
          <w:sz w:val="24"/>
          <w:szCs w:val="24"/>
          <w:lang w:val="lv-LV"/>
        </w:rPr>
        <w:t>Par Sociālo jautājumu un veselības aprūpes pastāvīgās komitejas sēdē pieņemtajiem lēmumiem</w:t>
      </w:r>
      <w:r>
        <w:rPr>
          <w:rFonts w:ascii="Cambria" w:hAnsi="Cambria"/>
          <w:b/>
          <w:sz w:val="24"/>
          <w:szCs w:val="24"/>
          <w:lang w:val="lv-LV"/>
        </w:rPr>
        <w:t xml:space="preserve"> </w:t>
      </w:r>
    </w:p>
    <w:p w:rsidR="00353D15" w:rsidRPr="007E4862"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_______________________________________________________________________________________________________</w:t>
      </w:r>
    </w:p>
    <w:p w:rsidR="00353D15"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right"/>
        <w:rPr>
          <w:rFonts w:ascii="Cambria" w:hAnsi="Cambria"/>
          <w:i/>
          <w:sz w:val="24"/>
          <w:szCs w:val="24"/>
          <w:lang w:val="lv-LV"/>
        </w:rPr>
      </w:pPr>
    </w:p>
    <w:p w:rsidR="00353D15" w:rsidRPr="00070E82" w:rsidRDefault="00353D15" w:rsidP="00353D15">
      <w:pPr>
        <w:jc w:val="center"/>
        <w:rPr>
          <w:b/>
          <w:sz w:val="24"/>
          <w:szCs w:val="24"/>
          <w:lang w:val="lv-LV"/>
        </w:rPr>
      </w:pPr>
      <w:r>
        <w:rPr>
          <w:b/>
          <w:sz w:val="24"/>
          <w:szCs w:val="24"/>
          <w:lang w:val="lv-LV"/>
        </w:rPr>
        <w:t>9.1</w:t>
      </w:r>
    </w:p>
    <w:p w:rsidR="00353D15" w:rsidRDefault="00353D15" w:rsidP="00353D15">
      <w:pPr>
        <w:jc w:val="center"/>
        <w:rPr>
          <w:b/>
          <w:sz w:val="24"/>
          <w:szCs w:val="24"/>
          <w:lang w:val="lv-LV"/>
        </w:rPr>
      </w:pPr>
      <w:r>
        <w:rPr>
          <w:b/>
          <w:sz w:val="24"/>
          <w:szCs w:val="24"/>
          <w:lang w:val="lv-LV"/>
        </w:rPr>
        <w:t>Par  grozījumiem Starpinstitucionālās sadarbības komisijas ģimenes lietu jautājumos sastāvā</w:t>
      </w:r>
    </w:p>
    <w:p w:rsidR="00353D15" w:rsidRPr="007E4862" w:rsidRDefault="00353D15" w:rsidP="00353D15">
      <w:pPr>
        <w:ind w:right="-874"/>
        <w:jc w:val="center"/>
        <w:rPr>
          <w:b/>
          <w:sz w:val="24"/>
          <w:szCs w:val="24"/>
          <w:lang w:val="lv-LV"/>
        </w:rPr>
      </w:pPr>
      <w:r w:rsidRPr="007E4862">
        <w:rPr>
          <w:b/>
          <w:sz w:val="24"/>
          <w:szCs w:val="24"/>
          <w:lang w:val="lv-LV"/>
        </w:rPr>
        <w:t xml:space="preserve">___________________________________________________________________________ </w:t>
      </w:r>
    </w:p>
    <w:p w:rsidR="00353D15" w:rsidRDefault="00353D15" w:rsidP="00353D15">
      <w:pPr>
        <w:jc w:val="center"/>
        <w:rPr>
          <w:b/>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ind w:right="-908"/>
        <w:jc w:val="both"/>
        <w:rPr>
          <w:rFonts w:asciiTheme="majorHAnsi" w:hAnsiTheme="majorHAnsi"/>
          <w:sz w:val="24"/>
          <w:szCs w:val="24"/>
          <w:lang w:val="lv-LV" w:eastAsia="lv-LV"/>
        </w:rPr>
      </w:pPr>
    </w:p>
    <w:p w:rsidR="00353D15" w:rsidRDefault="00353D15" w:rsidP="00353D15">
      <w:pPr>
        <w:ind w:right="-902" w:firstLine="720"/>
        <w:jc w:val="both"/>
        <w:rPr>
          <w:rFonts w:asciiTheme="majorHAnsi" w:hAnsiTheme="majorHAnsi"/>
          <w:sz w:val="24"/>
          <w:szCs w:val="24"/>
          <w:lang w:val="lv-LV"/>
        </w:rPr>
      </w:pPr>
      <w:r w:rsidRPr="007E4862">
        <w:rPr>
          <w:rFonts w:asciiTheme="majorHAnsi" w:hAnsiTheme="majorHAnsi"/>
          <w:sz w:val="24"/>
          <w:szCs w:val="24"/>
          <w:lang w:val="lv-LV" w:eastAsia="lv-LV"/>
        </w:rPr>
        <w:t xml:space="preserve">Pamatojoties uz </w:t>
      </w:r>
      <w:r w:rsidRPr="007E4862">
        <w:rPr>
          <w:rFonts w:asciiTheme="majorHAnsi" w:hAnsiTheme="majorHAnsi"/>
          <w:sz w:val="24"/>
          <w:szCs w:val="24"/>
          <w:lang w:val="lv-LV"/>
        </w:rPr>
        <w:t xml:space="preserve">Starpinstitucionālās sadarbības komisijas ģimenes lietu jautājumos 01.10.2015. sēdes lēmumu Nr.1 un ņemot vērā  2015.gada 21.oktobra Sociālo jautājumu  un veselības aprūpes pastāvīgās komitejas lēmumu,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E4862" w:rsidRDefault="00353D15" w:rsidP="00353D15">
      <w:pPr>
        <w:ind w:right="-908" w:firstLine="720"/>
        <w:jc w:val="both"/>
        <w:rPr>
          <w:rFonts w:asciiTheme="majorHAnsi" w:hAnsiTheme="majorHAnsi"/>
          <w:sz w:val="24"/>
          <w:szCs w:val="24"/>
          <w:lang w:val="lv-LV"/>
        </w:rPr>
      </w:pPr>
    </w:p>
    <w:p w:rsidR="00353D15" w:rsidRPr="007E4862" w:rsidRDefault="00353D15" w:rsidP="00353D15">
      <w:pPr>
        <w:pStyle w:val="ListParagraph1"/>
        <w:ind w:left="0" w:right="-908" w:firstLine="720"/>
        <w:jc w:val="both"/>
        <w:rPr>
          <w:rFonts w:asciiTheme="majorHAnsi" w:hAnsiTheme="majorHAnsi"/>
          <w:sz w:val="24"/>
          <w:szCs w:val="24"/>
          <w:lang w:val="lv-LV"/>
        </w:rPr>
      </w:pPr>
      <w:r>
        <w:rPr>
          <w:rFonts w:asciiTheme="majorHAnsi" w:hAnsiTheme="majorHAnsi"/>
          <w:sz w:val="24"/>
          <w:szCs w:val="24"/>
          <w:lang w:val="lv-LV"/>
        </w:rPr>
        <w:t>1.</w:t>
      </w:r>
      <w:r w:rsidRPr="007E4862">
        <w:rPr>
          <w:rFonts w:asciiTheme="majorHAnsi" w:hAnsiTheme="majorHAnsi"/>
          <w:sz w:val="24"/>
          <w:szCs w:val="24"/>
          <w:lang w:val="lv-LV"/>
        </w:rPr>
        <w:t>Atbrīvot no komisijas locekļa pienākumu pildīšanas Starpintitucionālās sadarbības komisijas ģimenes lietu jautājumos Alisi Blauu un Dzidru Škodu.</w:t>
      </w:r>
    </w:p>
    <w:p w:rsidR="00353D15" w:rsidRPr="007E4862" w:rsidRDefault="00353D15" w:rsidP="00353D15">
      <w:pPr>
        <w:pStyle w:val="ListParagraph1"/>
        <w:ind w:left="0" w:right="-908" w:firstLine="720"/>
        <w:jc w:val="both"/>
        <w:rPr>
          <w:rFonts w:asciiTheme="majorHAnsi" w:hAnsiTheme="majorHAnsi"/>
          <w:sz w:val="24"/>
          <w:szCs w:val="24"/>
          <w:lang w:val="lv-LV"/>
        </w:rPr>
      </w:pPr>
      <w:r>
        <w:rPr>
          <w:rFonts w:asciiTheme="majorHAnsi" w:hAnsiTheme="majorHAnsi"/>
          <w:sz w:val="24"/>
          <w:szCs w:val="24"/>
          <w:lang w:val="lv-LV"/>
        </w:rPr>
        <w:t>2.</w:t>
      </w:r>
      <w:r w:rsidRPr="007E4862">
        <w:rPr>
          <w:rFonts w:asciiTheme="majorHAnsi" w:hAnsiTheme="majorHAnsi"/>
          <w:sz w:val="24"/>
          <w:szCs w:val="24"/>
          <w:lang w:val="lv-LV"/>
        </w:rPr>
        <w:t>Apstiprināt Starpinstitucionālās sadarbības komisijas ģimenes lietu jautājumos sastāvā jaunus locekļus:</w:t>
      </w:r>
    </w:p>
    <w:p w:rsidR="00353D15" w:rsidRPr="007E4862" w:rsidRDefault="00353D15" w:rsidP="00353D15">
      <w:pPr>
        <w:pStyle w:val="ListParagraph1"/>
        <w:ind w:left="0" w:right="-908" w:firstLine="720"/>
        <w:jc w:val="both"/>
        <w:rPr>
          <w:rFonts w:asciiTheme="majorHAnsi" w:hAnsiTheme="majorHAnsi"/>
          <w:sz w:val="24"/>
          <w:szCs w:val="24"/>
          <w:lang w:val="lv-LV"/>
        </w:rPr>
      </w:pPr>
      <w:r>
        <w:rPr>
          <w:rFonts w:asciiTheme="majorHAnsi" w:hAnsiTheme="majorHAnsi"/>
          <w:sz w:val="24"/>
          <w:szCs w:val="24"/>
          <w:lang w:val="lv-LV"/>
        </w:rPr>
        <w:t>2.1.</w:t>
      </w:r>
      <w:r w:rsidRPr="007E4862">
        <w:rPr>
          <w:rFonts w:asciiTheme="majorHAnsi" w:hAnsiTheme="majorHAnsi"/>
          <w:sz w:val="24"/>
          <w:szCs w:val="24"/>
          <w:lang w:val="lv-LV"/>
        </w:rPr>
        <w:t xml:space="preserve">Ilmāra Gaiša Kokneses vidusskolas sociālo pedagogu </w:t>
      </w:r>
      <w:r w:rsidRPr="00CD4605">
        <w:rPr>
          <w:rFonts w:asciiTheme="majorHAnsi" w:hAnsiTheme="majorHAnsi"/>
          <w:b/>
          <w:sz w:val="24"/>
          <w:szCs w:val="24"/>
          <w:lang w:val="lv-LV"/>
        </w:rPr>
        <w:t>Ilutu Matušonoku</w:t>
      </w:r>
      <w:r w:rsidRPr="007E4862">
        <w:rPr>
          <w:rFonts w:asciiTheme="majorHAnsi" w:hAnsiTheme="majorHAnsi"/>
          <w:sz w:val="24"/>
          <w:szCs w:val="24"/>
          <w:lang w:val="lv-LV"/>
        </w:rPr>
        <w:t>;</w:t>
      </w:r>
    </w:p>
    <w:p w:rsidR="00353D15" w:rsidRPr="007E4862" w:rsidRDefault="00353D15" w:rsidP="00353D15">
      <w:pPr>
        <w:pStyle w:val="ListParagraph1"/>
        <w:ind w:left="0" w:right="-908" w:firstLine="720"/>
        <w:jc w:val="both"/>
        <w:rPr>
          <w:rFonts w:asciiTheme="majorHAnsi" w:hAnsiTheme="majorHAnsi"/>
          <w:sz w:val="24"/>
          <w:szCs w:val="24"/>
          <w:lang w:val="lv-LV"/>
        </w:rPr>
      </w:pPr>
      <w:r>
        <w:rPr>
          <w:rFonts w:asciiTheme="majorHAnsi" w:hAnsiTheme="majorHAnsi"/>
          <w:sz w:val="24"/>
          <w:szCs w:val="24"/>
          <w:lang w:val="lv-LV"/>
        </w:rPr>
        <w:t>2.2.</w:t>
      </w:r>
      <w:r w:rsidRPr="007E4862">
        <w:rPr>
          <w:rFonts w:asciiTheme="majorHAnsi" w:hAnsiTheme="majorHAnsi"/>
          <w:sz w:val="24"/>
          <w:szCs w:val="24"/>
          <w:lang w:val="lv-LV"/>
        </w:rPr>
        <w:t xml:space="preserve">Kokneses novada Sociālā dienesta darbinieci </w:t>
      </w:r>
      <w:r w:rsidRPr="00CD4605">
        <w:rPr>
          <w:rFonts w:asciiTheme="majorHAnsi" w:hAnsiTheme="majorHAnsi"/>
          <w:b/>
          <w:sz w:val="24"/>
          <w:szCs w:val="24"/>
          <w:lang w:val="lv-LV"/>
        </w:rPr>
        <w:t>Līvu Skābarnieci</w:t>
      </w:r>
      <w:r w:rsidRPr="007E4862">
        <w:rPr>
          <w:rFonts w:asciiTheme="majorHAnsi" w:hAnsiTheme="majorHAnsi"/>
          <w:sz w:val="24"/>
          <w:szCs w:val="24"/>
          <w:lang w:val="lv-LV"/>
        </w:rPr>
        <w:t>.</w:t>
      </w:r>
    </w:p>
    <w:p w:rsidR="00353D15" w:rsidRPr="007E4862" w:rsidRDefault="00353D15" w:rsidP="00353D15">
      <w:pPr>
        <w:ind w:right="-908"/>
        <w:jc w:val="both"/>
        <w:rPr>
          <w:rFonts w:asciiTheme="majorHAnsi" w:hAnsiTheme="majorHAnsi"/>
          <w:sz w:val="24"/>
          <w:szCs w:val="24"/>
          <w:lang w:val="lv-LV"/>
        </w:rPr>
      </w:pPr>
    </w:p>
    <w:p w:rsidR="00353D15" w:rsidRPr="007E4862" w:rsidRDefault="00353D15" w:rsidP="00353D15">
      <w:pPr>
        <w:ind w:right="-908"/>
        <w:jc w:val="both"/>
        <w:rPr>
          <w:rFonts w:asciiTheme="majorHAnsi" w:hAnsiTheme="majorHAnsi"/>
          <w:sz w:val="24"/>
          <w:szCs w:val="24"/>
          <w:lang w:val="lv-LV"/>
        </w:rPr>
      </w:pPr>
    </w:p>
    <w:p w:rsidR="00353D15" w:rsidRDefault="00353D15" w:rsidP="00353D15">
      <w:pPr>
        <w:jc w:val="both"/>
        <w:rPr>
          <w:sz w:val="24"/>
          <w:szCs w:val="24"/>
          <w:lang w:val="lv-LV"/>
        </w:rPr>
      </w:pPr>
    </w:p>
    <w:p w:rsidR="00353D15" w:rsidRDefault="00353D15" w:rsidP="00353D15">
      <w:pPr>
        <w:jc w:val="center"/>
        <w:rPr>
          <w:sz w:val="24"/>
          <w:szCs w:val="24"/>
          <w:lang w:val="lv-LV"/>
        </w:rPr>
      </w:pPr>
    </w:p>
    <w:p w:rsidR="00353D15" w:rsidRDefault="00353D15" w:rsidP="00353D15">
      <w:pPr>
        <w:ind w:right="-908"/>
        <w:jc w:val="center"/>
        <w:rPr>
          <w:b/>
          <w:color w:val="000000"/>
          <w:sz w:val="24"/>
          <w:szCs w:val="24"/>
          <w:lang w:val="lv-LV"/>
        </w:rPr>
      </w:pPr>
      <w:r>
        <w:rPr>
          <w:b/>
          <w:color w:val="000000"/>
          <w:sz w:val="24"/>
          <w:szCs w:val="24"/>
          <w:lang w:val="lv-LV"/>
        </w:rPr>
        <w:t>9.2</w:t>
      </w:r>
    </w:p>
    <w:p w:rsidR="00353D15" w:rsidRDefault="00353D15" w:rsidP="00353D15">
      <w:pPr>
        <w:ind w:right="-908"/>
        <w:jc w:val="center"/>
        <w:rPr>
          <w:b/>
          <w:color w:val="000000"/>
          <w:sz w:val="24"/>
          <w:szCs w:val="24"/>
          <w:lang w:val="lv-LV"/>
        </w:rPr>
      </w:pPr>
      <w:r>
        <w:rPr>
          <w:b/>
          <w:color w:val="000000"/>
          <w:sz w:val="24"/>
          <w:szCs w:val="24"/>
          <w:lang w:val="lv-LV"/>
        </w:rPr>
        <w:t xml:space="preserve">Par  Grozījumiem </w:t>
      </w:r>
      <w:r>
        <w:rPr>
          <w:b/>
          <w:sz w:val="24"/>
          <w:szCs w:val="24"/>
          <w:lang w:val="lv-LV"/>
        </w:rPr>
        <w:t>29.07.2009. Kokneses novada sociālā dienesta  nolikumā</w:t>
      </w:r>
    </w:p>
    <w:p w:rsidR="00353D15" w:rsidRDefault="00353D15" w:rsidP="00353D15">
      <w:pPr>
        <w:ind w:right="-908"/>
        <w:jc w:val="center"/>
        <w:rPr>
          <w:b/>
          <w:color w:val="000000"/>
          <w:sz w:val="24"/>
          <w:szCs w:val="24"/>
          <w:lang w:val="lv-LV"/>
        </w:rPr>
      </w:pPr>
      <w:r>
        <w:rPr>
          <w:b/>
          <w:color w:val="000000"/>
          <w:sz w:val="24"/>
          <w:szCs w:val="24"/>
          <w:lang w:val="lv-LV"/>
        </w:rPr>
        <w:t>_________________________________________________________________________</w:t>
      </w:r>
    </w:p>
    <w:p w:rsidR="00353D15" w:rsidRDefault="00353D15" w:rsidP="00353D15">
      <w:pPr>
        <w:jc w:val="both"/>
        <w:rPr>
          <w:b/>
          <w:color w:val="000000"/>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w:t>
      </w:r>
      <w:r w:rsidR="00562B21">
        <w:rPr>
          <w:rFonts w:ascii="Cambria" w:hAnsi="Cambria"/>
          <w:sz w:val="24"/>
          <w:szCs w:val="24"/>
          <w:lang w:val="lv-LV"/>
        </w:rPr>
        <w:t>i</w:t>
      </w:r>
      <w:r>
        <w:rPr>
          <w:rFonts w:ascii="Cambria" w:hAnsi="Cambria"/>
          <w:sz w:val="24"/>
          <w:szCs w:val="24"/>
          <w:lang w:val="lv-LV"/>
        </w:rPr>
        <w:t>nis Vingris</w:t>
      </w:r>
    </w:p>
    <w:p w:rsidR="00353D15" w:rsidRDefault="00353D15" w:rsidP="00353D15">
      <w:pPr>
        <w:jc w:val="both"/>
        <w:rPr>
          <w:b/>
          <w:color w:val="000000"/>
          <w:sz w:val="24"/>
          <w:szCs w:val="24"/>
          <w:lang w:val="lv-LV"/>
        </w:rPr>
      </w:pPr>
    </w:p>
    <w:p w:rsidR="00353D15" w:rsidRDefault="00353D15" w:rsidP="00353D15">
      <w:pPr>
        <w:ind w:right="-902" w:firstLine="720"/>
        <w:jc w:val="both"/>
        <w:rPr>
          <w:rFonts w:asciiTheme="majorHAnsi" w:hAnsiTheme="majorHAnsi"/>
          <w:sz w:val="24"/>
          <w:szCs w:val="24"/>
          <w:lang w:val="lv-LV"/>
        </w:rPr>
      </w:pPr>
      <w:r w:rsidRPr="007E4862">
        <w:rPr>
          <w:rFonts w:asciiTheme="majorHAnsi" w:hAnsiTheme="majorHAnsi"/>
          <w:color w:val="000000"/>
          <w:sz w:val="24"/>
          <w:szCs w:val="24"/>
          <w:lang w:val="lv-LV"/>
        </w:rPr>
        <w:t xml:space="preserve">Iepazinusies ar sagatavoto lēmuma projektu par grozījumiem </w:t>
      </w:r>
      <w:r w:rsidRPr="007E4862">
        <w:rPr>
          <w:rFonts w:asciiTheme="majorHAnsi" w:hAnsiTheme="majorHAnsi"/>
          <w:sz w:val="24"/>
          <w:szCs w:val="24"/>
          <w:lang w:val="lv-LV"/>
        </w:rPr>
        <w:t>29.07.2009. Kokneses novada domes sociālā dienesta nolikumā</w:t>
      </w:r>
      <w:r w:rsidRPr="007E4862">
        <w:rPr>
          <w:rFonts w:asciiTheme="majorHAnsi" w:hAnsiTheme="majorHAnsi"/>
          <w:color w:val="000000"/>
          <w:sz w:val="24"/>
          <w:szCs w:val="24"/>
          <w:lang w:val="lv-LV"/>
        </w:rPr>
        <w:t xml:space="preserve">, ņemot vērā 2015.gada 21.oktobra </w:t>
      </w:r>
      <w:r w:rsidRPr="007E4862">
        <w:rPr>
          <w:rFonts w:asciiTheme="majorHAnsi" w:hAnsiTheme="majorHAnsi"/>
          <w:sz w:val="24"/>
          <w:szCs w:val="24"/>
          <w:lang w:val="lv-LV"/>
        </w:rPr>
        <w:t xml:space="preserve">Sociālo jautājumu un veselības aprūpes pastāvīgās komitejas </w:t>
      </w:r>
      <w:r w:rsidRPr="007E4862">
        <w:rPr>
          <w:rFonts w:asciiTheme="majorHAnsi" w:hAnsiTheme="majorHAnsi"/>
          <w:color w:val="000000"/>
          <w:sz w:val="24"/>
          <w:szCs w:val="24"/>
          <w:lang w:val="lv-LV"/>
        </w:rPr>
        <w:t xml:space="preserve"> ieteikumu,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Pr="007E4862" w:rsidRDefault="00353D15" w:rsidP="00353D15">
      <w:pPr>
        <w:ind w:right="-908"/>
        <w:jc w:val="both"/>
        <w:rPr>
          <w:rFonts w:asciiTheme="majorHAnsi" w:hAnsiTheme="majorHAnsi"/>
          <w:b/>
          <w:i/>
          <w:color w:val="000000"/>
          <w:sz w:val="24"/>
          <w:szCs w:val="24"/>
          <w:lang w:val="lv-LV"/>
        </w:rPr>
      </w:pPr>
    </w:p>
    <w:p w:rsidR="00353D15" w:rsidRPr="007E4862" w:rsidRDefault="00353D15" w:rsidP="00353D15">
      <w:pPr>
        <w:spacing w:after="120"/>
        <w:ind w:right="-908"/>
        <w:jc w:val="both"/>
        <w:rPr>
          <w:rFonts w:asciiTheme="majorHAnsi" w:hAnsiTheme="majorHAnsi"/>
          <w:color w:val="000000"/>
          <w:sz w:val="24"/>
          <w:szCs w:val="24"/>
          <w:lang w:val="lv-LV"/>
        </w:rPr>
      </w:pPr>
      <w:r w:rsidRPr="007E4862">
        <w:rPr>
          <w:rFonts w:asciiTheme="majorHAnsi" w:hAnsiTheme="majorHAnsi"/>
          <w:color w:val="000000"/>
          <w:sz w:val="24"/>
          <w:szCs w:val="24"/>
          <w:lang w:val="lv-LV"/>
        </w:rPr>
        <w:tab/>
        <w:t>1. Apstiprināt Grozījumu</w:t>
      </w:r>
      <w:r w:rsidR="00562B21">
        <w:rPr>
          <w:rFonts w:asciiTheme="majorHAnsi" w:hAnsiTheme="majorHAnsi"/>
          <w:color w:val="000000"/>
          <w:sz w:val="24"/>
          <w:szCs w:val="24"/>
          <w:lang w:val="lv-LV"/>
        </w:rPr>
        <w:t>s 29.07.2009. Kokneses novada  S</w:t>
      </w:r>
      <w:r w:rsidRPr="007E4862">
        <w:rPr>
          <w:rFonts w:asciiTheme="majorHAnsi" w:hAnsiTheme="majorHAnsi"/>
          <w:color w:val="000000"/>
          <w:sz w:val="24"/>
          <w:szCs w:val="24"/>
          <w:lang w:val="lv-LV"/>
        </w:rPr>
        <w:t>ociālā dienesta</w:t>
      </w:r>
      <w:r w:rsidRPr="007E4862">
        <w:rPr>
          <w:rFonts w:asciiTheme="majorHAnsi" w:hAnsiTheme="majorHAnsi"/>
          <w:sz w:val="24"/>
          <w:szCs w:val="24"/>
          <w:lang w:val="lv-LV"/>
        </w:rPr>
        <w:t xml:space="preserve"> nolikumā </w:t>
      </w:r>
      <w:r w:rsidRPr="007E4862">
        <w:rPr>
          <w:rFonts w:asciiTheme="majorHAnsi" w:hAnsiTheme="majorHAnsi"/>
          <w:i/>
          <w:color w:val="000000"/>
          <w:sz w:val="24"/>
          <w:szCs w:val="24"/>
          <w:lang w:val="lv-LV"/>
        </w:rPr>
        <w:t>(pielikumā)</w:t>
      </w:r>
      <w:r w:rsidRPr="007E4862">
        <w:rPr>
          <w:rFonts w:asciiTheme="majorHAnsi" w:hAnsiTheme="majorHAnsi"/>
          <w:color w:val="000000"/>
          <w:sz w:val="24"/>
          <w:szCs w:val="24"/>
          <w:lang w:val="lv-LV"/>
        </w:rPr>
        <w:t>.</w:t>
      </w:r>
    </w:p>
    <w:p w:rsidR="00353D15" w:rsidRPr="007E4862" w:rsidRDefault="00353D15" w:rsidP="00353D15">
      <w:pPr>
        <w:ind w:right="-908"/>
        <w:jc w:val="both"/>
        <w:rPr>
          <w:rFonts w:asciiTheme="majorHAnsi" w:hAnsiTheme="majorHAnsi"/>
          <w:sz w:val="24"/>
          <w:szCs w:val="24"/>
          <w:lang w:val="lv-LV"/>
        </w:rPr>
      </w:pPr>
      <w:r>
        <w:rPr>
          <w:rFonts w:asciiTheme="majorHAnsi" w:hAnsiTheme="majorHAnsi"/>
          <w:color w:val="000000"/>
          <w:sz w:val="24"/>
          <w:szCs w:val="24"/>
          <w:lang w:val="lv-LV"/>
        </w:rPr>
        <w:tab/>
        <w:t xml:space="preserve">2. Grozījumi </w:t>
      </w:r>
      <w:r w:rsidRPr="007E4862">
        <w:rPr>
          <w:rFonts w:asciiTheme="majorHAnsi" w:hAnsiTheme="majorHAnsi"/>
          <w:color w:val="000000"/>
          <w:sz w:val="24"/>
          <w:szCs w:val="24"/>
          <w:lang w:val="lv-LV"/>
        </w:rPr>
        <w:t>Kokneses novada sociālā dienesta</w:t>
      </w:r>
      <w:r w:rsidRPr="007E4862">
        <w:rPr>
          <w:rFonts w:asciiTheme="majorHAnsi" w:hAnsiTheme="majorHAnsi"/>
          <w:sz w:val="24"/>
          <w:szCs w:val="24"/>
          <w:lang w:val="lv-LV"/>
        </w:rPr>
        <w:t xml:space="preserve"> nolikumā stājas spēkā nākošā dienā pēc to apstiprināšanas Kokneses novada domes sēdē.</w:t>
      </w: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      </w:t>
      </w:r>
      <w:r w:rsidRPr="007E4862">
        <w:rPr>
          <w:rFonts w:asciiTheme="majorHAnsi" w:hAnsiTheme="majorHAnsi"/>
          <w:color w:val="000000"/>
          <w:sz w:val="24"/>
          <w:szCs w:val="24"/>
          <w:lang w:val="lv-LV"/>
        </w:rPr>
        <w:t xml:space="preserve">      3. Atbildīgā par lēmuma izpildi </w:t>
      </w:r>
      <w:r w:rsidRPr="007E4862">
        <w:rPr>
          <w:rFonts w:asciiTheme="majorHAnsi" w:hAnsiTheme="majorHAnsi"/>
          <w:sz w:val="24"/>
          <w:szCs w:val="24"/>
          <w:lang w:val="lv-LV"/>
        </w:rPr>
        <w:t>Kokneses novada domes Sociālā dienesta vadītāja Baiba Tālmane.</w:t>
      </w:r>
    </w:p>
    <w:p w:rsidR="00353D15" w:rsidRPr="007E4862" w:rsidRDefault="00353D15" w:rsidP="00353D15">
      <w:pPr>
        <w:ind w:right="-908"/>
        <w:jc w:val="both"/>
        <w:rPr>
          <w:rFonts w:asciiTheme="majorHAnsi" w:hAnsiTheme="majorHAnsi"/>
          <w:color w:val="000000"/>
          <w:sz w:val="24"/>
          <w:szCs w:val="24"/>
          <w:lang w:val="lv-LV"/>
        </w:rPr>
      </w:pPr>
    </w:p>
    <w:p w:rsidR="00353D15" w:rsidRPr="007E4862" w:rsidRDefault="00353D15" w:rsidP="00353D15">
      <w:pPr>
        <w:ind w:right="-67"/>
        <w:rPr>
          <w:rFonts w:asciiTheme="majorHAnsi" w:hAnsiTheme="majorHAnsi"/>
          <w:i/>
          <w:color w:val="000000"/>
          <w:sz w:val="24"/>
          <w:szCs w:val="24"/>
          <w:lang w:val="lv-LV"/>
        </w:rPr>
      </w:pPr>
    </w:p>
    <w:p w:rsidR="00353D15" w:rsidRDefault="00353D15" w:rsidP="00353D15">
      <w:pPr>
        <w:ind w:right="-67"/>
        <w:rPr>
          <w:rFonts w:asciiTheme="majorHAnsi" w:hAnsiTheme="majorHAnsi"/>
          <w:i/>
          <w:color w:val="000000"/>
          <w:sz w:val="24"/>
          <w:szCs w:val="24"/>
          <w:lang w:val="lv-LV"/>
        </w:rPr>
      </w:pPr>
    </w:p>
    <w:p w:rsidR="00353D15" w:rsidRDefault="00353D15"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Default="00315932" w:rsidP="00353D15">
      <w:pPr>
        <w:ind w:right="-67"/>
        <w:rPr>
          <w:rFonts w:asciiTheme="majorHAnsi" w:hAnsiTheme="majorHAnsi"/>
          <w:i/>
          <w:color w:val="000000"/>
          <w:sz w:val="24"/>
          <w:szCs w:val="24"/>
          <w:lang w:val="lv-LV"/>
        </w:rPr>
      </w:pPr>
    </w:p>
    <w:p w:rsidR="00315932" w:rsidRPr="007E4862" w:rsidRDefault="00315932" w:rsidP="00353D15">
      <w:pPr>
        <w:ind w:right="-67"/>
        <w:rPr>
          <w:rFonts w:asciiTheme="majorHAnsi" w:hAnsiTheme="majorHAnsi"/>
          <w:i/>
          <w:color w:val="000000"/>
          <w:sz w:val="24"/>
          <w:szCs w:val="24"/>
          <w:lang w:val="lv-LV"/>
        </w:rPr>
      </w:pPr>
    </w:p>
    <w:p w:rsidR="00353D15" w:rsidRPr="007E4862" w:rsidRDefault="00353D15" w:rsidP="00353D15">
      <w:pPr>
        <w:ind w:right="-908"/>
        <w:jc w:val="right"/>
        <w:rPr>
          <w:rFonts w:asciiTheme="majorHAnsi" w:hAnsiTheme="majorHAnsi"/>
          <w:color w:val="000000"/>
          <w:sz w:val="24"/>
          <w:szCs w:val="24"/>
          <w:lang w:val="lv-LV"/>
        </w:rPr>
      </w:pPr>
      <w:r w:rsidRPr="007E4862">
        <w:rPr>
          <w:rFonts w:asciiTheme="majorHAnsi" w:hAnsiTheme="majorHAnsi"/>
          <w:color w:val="000000"/>
          <w:sz w:val="24"/>
          <w:szCs w:val="24"/>
          <w:lang w:val="lv-LV"/>
        </w:rPr>
        <w:t>APSTIPRINĀTI</w:t>
      </w:r>
    </w:p>
    <w:p w:rsidR="00353D15" w:rsidRPr="007E4862" w:rsidRDefault="00353D15" w:rsidP="00353D15">
      <w:pPr>
        <w:ind w:right="-908"/>
        <w:jc w:val="right"/>
        <w:rPr>
          <w:rFonts w:asciiTheme="majorHAnsi" w:hAnsiTheme="majorHAnsi"/>
          <w:color w:val="000000"/>
          <w:sz w:val="24"/>
          <w:szCs w:val="24"/>
          <w:lang w:val="lv-LV"/>
        </w:rPr>
      </w:pPr>
      <w:r>
        <w:rPr>
          <w:rFonts w:asciiTheme="majorHAnsi" w:hAnsiTheme="majorHAnsi"/>
          <w:color w:val="000000"/>
          <w:sz w:val="24"/>
          <w:szCs w:val="24"/>
          <w:lang w:val="lv-LV"/>
        </w:rPr>
        <w:t>ar Koknea</w:t>
      </w:r>
      <w:r w:rsidRPr="007E4862">
        <w:rPr>
          <w:rFonts w:asciiTheme="majorHAnsi" w:hAnsiTheme="majorHAnsi"/>
          <w:color w:val="000000"/>
          <w:sz w:val="24"/>
          <w:szCs w:val="24"/>
          <w:lang w:val="lv-LV"/>
        </w:rPr>
        <w:t>es novada domes</w:t>
      </w:r>
    </w:p>
    <w:p w:rsidR="00353D15" w:rsidRPr="007E4862" w:rsidRDefault="00353D15" w:rsidP="00353D15">
      <w:pPr>
        <w:ind w:right="-908"/>
        <w:jc w:val="right"/>
        <w:rPr>
          <w:rFonts w:asciiTheme="majorHAnsi" w:hAnsiTheme="majorHAnsi"/>
          <w:color w:val="000000"/>
          <w:sz w:val="24"/>
          <w:szCs w:val="24"/>
          <w:lang w:val="lv-LV"/>
        </w:rPr>
      </w:pPr>
      <w:r w:rsidRPr="007E4862">
        <w:rPr>
          <w:rFonts w:asciiTheme="majorHAnsi" w:hAnsiTheme="majorHAnsi"/>
          <w:color w:val="000000"/>
          <w:sz w:val="24"/>
          <w:szCs w:val="24"/>
          <w:lang w:val="lv-LV"/>
        </w:rPr>
        <w:t>2015.gada 28.oktobra</w:t>
      </w:r>
    </w:p>
    <w:p w:rsidR="00353D15" w:rsidRPr="007E4862" w:rsidRDefault="00353D15" w:rsidP="00353D15">
      <w:pPr>
        <w:ind w:right="-908"/>
        <w:jc w:val="right"/>
        <w:rPr>
          <w:rFonts w:asciiTheme="majorHAnsi" w:hAnsiTheme="majorHAnsi"/>
          <w:color w:val="000000"/>
          <w:sz w:val="24"/>
          <w:szCs w:val="24"/>
          <w:lang w:val="lv-LV"/>
        </w:rPr>
      </w:pPr>
      <w:r>
        <w:rPr>
          <w:rFonts w:asciiTheme="majorHAnsi" w:hAnsiTheme="majorHAnsi"/>
          <w:color w:val="000000"/>
          <w:sz w:val="24"/>
          <w:szCs w:val="24"/>
          <w:lang w:val="lv-LV"/>
        </w:rPr>
        <w:t>lēmumu Nr.9.2( protokols Nr.12</w:t>
      </w:r>
      <w:r w:rsidRPr="007E4862">
        <w:rPr>
          <w:rFonts w:asciiTheme="majorHAnsi" w:hAnsiTheme="majorHAnsi"/>
          <w:color w:val="000000"/>
          <w:sz w:val="24"/>
          <w:szCs w:val="24"/>
          <w:lang w:val="lv-LV"/>
        </w:rPr>
        <w:t>)</w:t>
      </w:r>
    </w:p>
    <w:p w:rsidR="00353D15" w:rsidRPr="007E4862" w:rsidRDefault="00353D15" w:rsidP="00353D15">
      <w:pPr>
        <w:ind w:left="5760" w:right="-67" w:firstLine="720"/>
        <w:rPr>
          <w:rFonts w:asciiTheme="majorHAnsi" w:hAnsiTheme="majorHAnsi"/>
          <w:sz w:val="24"/>
          <w:szCs w:val="24"/>
          <w:lang w:val="lv-LV"/>
        </w:rPr>
      </w:pPr>
    </w:p>
    <w:p w:rsidR="00353D15" w:rsidRPr="007E4862" w:rsidRDefault="00353D15" w:rsidP="00353D15">
      <w:pPr>
        <w:ind w:left="5760" w:right="-67" w:firstLine="720"/>
        <w:jc w:val="right"/>
        <w:rPr>
          <w:rFonts w:asciiTheme="majorHAnsi" w:hAnsiTheme="majorHAnsi"/>
          <w:sz w:val="24"/>
          <w:szCs w:val="24"/>
          <w:lang w:val="lv-LV"/>
        </w:rPr>
      </w:pPr>
    </w:p>
    <w:p w:rsidR="00353D15" w:rsidRPr="007E4862" w:rsidRDefault="00353D15" w:rsidP="00353D15">
      <w:pPr>
        <w:ind w:right="-67"/>
        <w:jc w:val="center"/>
        <w:rPr>
          <w:rFonts w:asciiTheme="majorHAnsi" w:hAnsiTheme="majorHAnsi"/>
          <w:sz w:val="24"/>
          <w:szCs w:val="24"/>
          <w:lang w:val="lv-LV"/>
        </w:rPr>
      </w:pP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2015.gada 28.oktobrī  </w:t>
      </w: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Kokneses novada Kokneses pagastā            </w:t>
      </w: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           </w:t>
      </w:r>
      <w:r w:rsidRPr="007E4862">
        <w:rPr>
          <w:rFonts w:asciiTheme="majorHAnsi" w:hAnsiTheme="majorHAnsi"/>
          <w:i/>
          <w:color w:val="000000"/>
          <w:sz w:val="24"/>
          <w:szCs w:val="24"/>
          <w:lang w:val="lv-LV"/>
        </w:rPr>
        <w:t xml:space="preserve">                                                                                                                                </w:t>
      </w:r>
    </w:p>
    <w:p w:rsidR="00353D15" w:rsidRPr="007E4862" w:rsidRDefault="00353D15" w:rsidP="00353D15">
      <w:pPr>
        <w:spacing w:after="120"/>
        <w:ind w:right="-908" w:firstLine="720"/>
        <w:jc w:val="center"/>
        <w:rPr>
          <w:rFonts w:asciiTheme="majorHAnsi" w:hAnsiTheme="majorHAnsi"/>
          <w:b/>
          <w:sz w:val="24"/>
          <w:szCs w:val="24"/>
          <w:lang w:val="lv-LV"/>
        </w:rPr>
      </w:pPr>
      <w:r w:rsidRPr="007E4862">
        <w:rPr>
          <w:rFonts w:asciiTheme="majorHAnsi" w:hAnsiTheme="majorHAnsi"/>
          <w:b/>
          <w:sz w:val="24"/>
          <w:szCs w:val="24"/>
          <w:lang w:val="lv-LV"/>
        </w:rPr>
        <w:t xml:space="preserve">Grozījumi  29.07.2009. Kokneses novada sociālā dienesta nolikumā </w:t>
      </w:r>
    </w:p>
    <w:p w:rsidR="00353D15" w:rsidRPr="007E4862" w:rsidRDefault="00353D15" w:rsidP="00353D15">
      <w:pPr>
        <w:ind w:right="-908"/>
        <w:rPr>
          <w:rFonts w:asciiTheme="majorHAnsi" w:hAnsiTheme="majorHAnsi"/>
          <w:color w:val="000000"/>
          <w:sz w:val="24"/>
          <w:szCs w:val="24"/>
          <w:lang w:val="lv-LV"/>
        </w:rPr>
      </w:pPr>
    </w:p>
    <w:p w:rsidR="00353D15" w:rsidRPr="007E4862" w:rsidRDefault="00353D15" w:rsidP="00353D15">
      <w:pPr>
        <w:ind w:right="-908"/>
        <w:jc w:val="right"/>
        <w:rPr>
          <w:rFonts w:asciiTheme="majorHAnsi" w:hAnsiTheme="majorHAnsi"/>
          <w:i/>
          <w:color w:val="000000"/>
          <w:sz w:val="24"/>
          <w:szCs w:val="24"/>
          <w:lang w:val="lv-LV"/>
        </w:rPr>
      </w:pPr>
      <w:r w:rsidRPr="007E4862">
        <w:rPr>
          <w:rFonts w:asciiTheme="majorHAnsi" w:hAnsiTheme="majorHAnsi"/>
          <w:i/>
          <w:color w:val="000000"/>
          <w:sz w:val="24"/>
          <w:szCs w:val="24"/>
          <w:lang w:val="lv-LV"/>
        </w:rPr>
        <w:t>Izdots saskaņā ar</w:t>
      </w:r>
    </w:p>
    <w:p w:rsidR="00353D15" w:rsidRPr="007E4862" w:rsidRDefault="00353D15" w:rsidP="00353D15">
      <w:pPr>
        <w:ind w:right="-908"/>
        <w:jc w:val="right"/>
        <w:rPr>
          <w:rFonts w:asciiTheme="majorHAnsi" w:hAnsiTheme="majorHAnsi"/>
          <w:i/>
          <w:color w:val="000000"/>
          <w:sz w:val="24"/>
          <w:szCs w:val="24"/>
          <w:lang w:val="lv-LV"/>
        </w:rPr>
      </w:pPr>
      <w:r w:rsidRPr="007E4862">
        <w:rPr>
          <w:rFonts w:asciiTheme="majorHAnsi" w:hAnsiTheme="majorHAnsi"/>
          <w:i/>
          <w:color w:val="000000"/>
          <w:sz w:val="24"/>
          <w:szCs w:val="24"/>
          <w:lang w:val="lv-LV"/>
        </w:rPr>
        <w:t xml:space="preserve">likumu “Par pašvaldībām” 21.panta pirmās daļas 8.punktu, </w:t>
      </w:r>
    </w:p>
    <w:p w:rsidR="00353D15" w:rsidRPr="007E4862" w:rsidRDefault="00353D15" w:rsidP="00353D15">
      <w:pPr>
        <w:ind w:right="-908"/>
        <w:jc w:val="right"/>
        <w:rPr>
          <w:rFonts w:asciiTheme="majorHAnsi" w:hAnsiTheme="majorHAnsi"/>
          <w:i/>
          <w:color w:val="000000"/>
          <w:sz w:val="24"/>
          <w:szCs w:val="24"/>
          <w:lang w:val="lv-LV"/>
        </w:rPr>
      </w:pPr>
      <w:r w:rsidRPr="007E4862">
        <w:rPr>
          <w:rFonts w:asciiTheme="majorHAnsi" w:hAnsiTheme="majorHAnsi"/>
          <w:i/>
          <w:color w:val="000000"/>
          <w:sz w:val="24"/>
          <w:szCs w:val="24"/>
          <w:lang w:val="lv-LV"/>
        </w:rPr>
        <w:t>Sociālo pakalpojumu un sociālās palīdzības likuma</w:t>
      </w:r>
    </w:p>
    <w:p w:rsidR="00353D15" w:rsidRPr="007E4862" w:rsidRDefault="00353D15" w:rsidP="00353D15">
      <w:pPr>
        <w:ind w:right="-908"/>
        <w:jc w:val="right"/>
        <w:rPr>
          <w:rFonts w:asciiTheme="majorHAnsi" w:hAnsiTheme="majorHAnsi"/>
          <w:i/>
          <w:color w:val="000000"/>
          <w:sz w:val="24"/>
          <w:szCs w:val="24"/>
          <w:lang w:val="lv-LV"/>
        </w:rPr>
      </w:pPr>
      <w:r w:rsidRPr="007E4862">
        <w:rPr>
          <w:rFonts w:asciiTheme="majorHAnsi" w:hAnsiTheme="majorHAnsi"/>
          <w:i/>
          <w:color w:val="000000"/>
          <w:sz w:val="24"/>
          <w:szCs w:val="24"/>
          <w:lang w:val="lv-LV"/>
        </w:rPr>
        <w:t xml:space="preserve">9.,10.,11.,12.pantu </w:t>
      </w:r>
    </w:p>
    <w:p w:rsidR="00353D15" w:rsidRPr="007E4862" w:rsidRDefault="00353D15" w:rsidP="00353D15">
      <w:pPr>
        <w:ind w:right="-67"/>
        <w:jc w:val="right"/>
        <w:rPr>
          <w:rFonts w:asciiTheme="majorHAnsi" w:hAnsiTheme="majorHAnsi"/>
          <w:i/>
          <w:color w:val="000000"/>
          <w:sz w:val="24"/>
          <w:szCs w:val="24"/>
          <w:lang w:val="lv-LV"/>
        </w:rPr>
      </w:pPr>
    </w:p>
    <w:p w:rsidR="00353D15" w:rsidRPr="007E4862" w:rsidRDefault="00353D15" w:rsidP="00353D15">
      <w:pPr>
        <w:ind w:right="-67"/>
        <w:rPr>
          <w:rFonts w:asciiTheme="majorHAnsi" w:hAnsiTheme="majorHAnsi"/>
          <w:color w:val="000000"/>
          <w:sz w:val="24"/>
          <w:szCs w:val="24"/>
          <w:lang w:val="lv-LV"/>
        </w:rPr>
      </w:pPr>
    </w:p>
    <w:p w:rsidR="00353D15" w:rsidRPr="007E4862" w:rsidRDefault="00353D15" w:rsidP="00353D15">
      <w:pPr>
        <w:spacing w:after="120"/>
        <w:ind w:right="-908" w:firstLine="720"/>
        <w:jc w:val="both"/>
        <w:rPr>
          <w:rFonts w:asciiTheme="majorHAnsi" w:hAnsiTheme="majorHAnsi"/>
          <w:sz w:val="24"/>
          <w:szCs w:val="24"/>
          <w:lang w:val="lv-LV"/>
        </w:rPr>
      </w:pPr>
      <w:r w:rsidRPr="007E4862">
        <w:rPr>
          <w:rFonts w:asciiTheme="majorHAnsi" w:hAnsiTheme="majorHAnsi"/>
          <w:color w:val="000000"/>
          <w:sz w:val="24"/>
          <w:szCs w:val="24"/>
          <w:lang w:val="lv-LV"/>
        </w:rPr>
        <w:t xml:space="preserve">Izdarīt </w:t>
      </w:r>
      <w:r w:rsidRPr="007E4862">
        <w:rPr>
          <w:rFonts w:asciiTheme="majorHAnsi" w:hAnsiTheme="majorHAnsi"/>
          <w:sz w:val="24"/>
          <w:szCs w:val="24"/>
          <w:lang w:val="lv-LV"/>
        </w:rPr>
        <w:t xml:space="preserve">29.07.2009. Kokneses novada sociālā dienesta (turpmāk tekstā SD)  nolikumā šadus </w:t>
      </w:r>
      <w:r w:rsidRPr="007E4862">
        <w:rPr>
          <w:rFonts w:asciiTheme="majorHAnsi" w:hAnsiTheme="majorHAnsi"/>
          <w:color w:val="000000"/>
          <w:sz w:val="24"/>
          <w:szCs w:val="24"/>
          <w:lang w:val="lv-LV"/>
        </w:rPr>
        <w:t xml:space="preserve"> grozījumus:   </w:t>
      </w:r>
    </w:p>
    <w:p w:rsidR="00353D15" w:rsidRPr="007E4862" w:rsidRDefault="00353D15" w:rsidP="00353D15">
      <w:pPr>
        <w:ind w:right="-908"/>
        <w:jc w:val="both"/>
        <w:rPr>
          <w:rFonts w:asciiTheme="majorHAnsi" w:hAnsiTheme="majorHAnsi"/>
          <w:color w:val="000000"/>
          <w:sz w:val="24"/>
          <w:szCs w:val="24"/>
          <w:lang w:val="lv-LV"/>
        </w:rPr>
      </w:pPr>
    </w:p>
    <w:p w:rsidR="00353D15" w:rsidRPr="007E4862" w:rsidRDefault="00353D15" w:rsidP="00353D15">
      <w:pPr>
        <w:ind w:right="-908" w:firstLine="720"/>
        <w:jc w:val="both"/>
        <w:rPr>
          <w:rFonts w:asciiTheme="majorHAnsi" w:hAnsiTheme="majorHAnsi"/>
          <w:sz w:val="24"/>
          <w:szCs w:val="24"/>
          <w:lang w:val="lv-LV"/>
        </w:rPr>
      </w:pPr>
      <w:r>
        <w:rPr>
          <w:rFonts w:asciiTheme="majorHAnsi" w:hAnsiTheme="majorHAnsi"/>
          <w:sz w:val="24"/>
          <w:szCs w:val="24"/>
          <w:lang w:val="lv-LV"/>
        </w:rPr>
        <w:t>1.</w:t>
      </w:r>
      <w:r w:rsidRPr="007E4862">
        <w:rPr>
          <w:rFonts w:asciiTheme="majorHAnsi" w:hAnsiTheme="majorHAnsi"/>
          <w:sz w:val="24"/>
          <w:szCs w:val="24"/>
          <w:lang w:val="lv-LV"/>
        </w:rPr>
        <w:t>Izteikt   1.8. apakšpunktu šādā redakcijā :</w:t>
      </w: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 1.8. SD juridiskā adrese : Vērenes iela 1, Koknese, Kokneses pagasts, Kokneses novads, LV-5113”. </w:t>
      </w:r>
    </w:p>
    <w:p w:rsidR="00353D15" w:rsidRPr="007E4862" w:rsidRDefault="00353D15" w:rsidP="00353D15">
      <w:pPr>
        <w:ind w:right="-908" w:firstLine="720"/>
        <w:jc w:val="both"/>
        <w:rPr>
          <w:rFonts w:asciiTheme="majorHAnsi" w:hAnsiTheme="majorHAnsi"/>
          <w:sz w:val="24"/>
          <w:szCs w:val="24"/>
          <w:lang w:val="lv-LV"/>
        </w:rPr>
      </w:pPr>
      <w:r>
        <w:rPr>
          <w:rFonts w:asciiTheme="majorHAnsi" w:hAnsiTheme="majorHAnsi"/>
          <w:sz w:val="24"/>
          <w:szCs w:val="24"/>
          <w:lang w:val="lv-LV"/>
        </w:rPr>
        <w:t>2.</w:t>
      </w:r>
      <w:r w:rsidRPr="007E4862">
        <w:rPr>
          <w:rFonts w:asciiTheme="majorHAnsi" w:hAnsiTheme="majorHAnsi"/>
          <w:sz w:val="24"/>
          <w:szCs w:val="24"/>
          <w:lang w:val="lv-LV"/>
        </w:rPr>
        <w:t>Izteikt  4.7.1.. apakšpunktu šādā redakcijā :</w:t>
      </w:r>
    </w:p>
    <w:p w:rsidR="00353D15" w:rsidRPr="007E4862" w:rsidRDefault="00353D15" w:rsidP="00353D15">
      <w:pPr>
        <w:ind w:right="-908"/>
        <w:jc w:val="both"/>
        <w:rPr>
          <w:rFonts w:asciiTheme="majorHAnsi" w:hAnsiTheme="majorHAnsi"/>
          <w:sz w:val="24"/>
          <w:szCs w:val="24"/>
          <w:lang w:val="lv-LV"/>
        </w:rPr>
      </w:pPr>
      <w:r w:rsidRPr="007E4862">
        <w:rPr>
          <w:rFonts w:asciiTheme="majorHAnsi" w:hAnsiTheme="majorHAnsi"/>
          <w:sz w:val="24"/>
          <w:szCs w:val="24"/>
          <w:lang w:val="lv-LV"/>
        </w:rPr>
        <w:t xml:space="preserve">“ 4.7.1. Kokneses pagasta teritorijā- adrese : Vērenes iela 1, Koknese, Kokneses pagasts, Kokneses novads, LV-5113”. </w:t>
      </w:r>
    </w:p>
    <w:p w:rsidR="00353D15" w:rsidRPr="007E4862" w:rsidRDefault="00353D15" w:rsidP="00353D15">
      <w:pPr>
        <w:ind w:right="-908" w:firstLine="720"/>
        <w:jc w:val="both"/>
        <w:rPr>
          <w:rFonts w:asciiTheme="majorHAnsi" w:hAnsiTheme="majorHAnsi"/>
          <w:sz w:val="24"/>
          <w:szCs w:val="24"/>
          <w:lang w:val="lv-LV"/>
        </w:rPr>
      </w:pPr>
      <w:r>
        <w:rPr>
          <w:rFonts w:asciiTheme="majorHAnsi" w:hAnsiTheme="majorHAnsi"/>
          <w:sz w:val="24"/>
          <w:szCs w:val="24"/>
          <w:lang w:val="lv-LV"/>
        </w:rPr>
        <w:t>3.</w:t>
      </w:r>
      <w:r w:rsidRPr="007E4862">
        <w:rPr>
          <w:rFonts w:asciiTheme="majorHAnsi" w:hAnsiTheme="majorHAnsi"/>
          <w:sz w:val="24"/>
          <w:szCs w:val="24"/>
          <w:lang w:val="lv-LV"/>
        </w:rPr>
        <w:t xml:space="preserve"> Aizstāt   4.8.2. apakšpunktā adresi “1905.gada iela 7, Kokneses pagasts, Kokneses novads , LV-5113 ” ar adresi  “Vērenes iela 1, Koknese, Kokneses pagasts, Kokneses novads, LV-5113.”</w:t>
      </w:r>
    </w:p>
    <w:p w:rsidR="00353D15" w:rsidRPr="007E4862" w:rsidRDefault="00353D15" w:rsidP="00353D15">
      <w:pPr>
        <w:ind w:right="-908"/>
        <w:jc w:val="both"/>
        <w:rPr>
          <w:rFonts w:asciiTheme="majorHAnsi" w:hAnsiTheme="majorHAnsi"/>
          <w:color w:val="000000"/>
          <w:sz w:val="24"/>
          <w:szCs w:val="24"/>
          <w:lang w:val="lv-LV"/>
        </w:rPr>
      </w:pPr>
    </w:p>
    <w:p w:rsidR="00353D15" w:rsidRDefault="00353D15" w:rsidP="00353D15">
      <w:pPr>
        <w:ind w:right="-908"/>
        <w:rPr>
          <w:i/>
          <w:color w:val="000000"/>
          <w:sz w:val="24"/>
          <w:szCs w:val="24"/>
          <w:lang w:val="lv-LV"/>
        </w:rPr>
      </w:pPr>
      <w:r w:rsidRPr="009C2C1A">
        <w:rPr>
          <w:i/>
          <w:color w:val="000000"/>
          <w:sz w:val="24"/>
          <w:szCs w:val="24"/>
          <w:lang w:val="lv-LV"/>
        </w:rPr>
        <w:t xml:space="preserve">                                     </w:t>
      </w:r>
    </w:p>
    <w:p w:rsidR="00353D15" w:rsidRDefault="00353D15" w:rsidP="00353D15">
      <w:pPr>
        <w:ind w:right="-874"/>
        <w:jc w:val="center"/>
        <w:rPr>
          <w:b/>
          <w:lang w:val="lv-LV"/>
        </w:rPr>
      </w:pPr>
    </w:p>
    <w:p w:rsidR="00353D15" w:rsidRDefault="00353D15" w:rsidP="00353D15">
      <w:pPr>
        <w:ind w:right="-874"/>
        <w:jc w:val="center"/>
        <w:rPr>
          <w:b/>
          <w:lang w:val="lv-LV"/>
        </w:rPr>
      </w:pPr>
    </w:p>
    <w:p w:rsidR="00353D15" w:rsidRDefault="00353D15" w:rsidP="00353D15">
      <w:pPr>
        <w:ind w:right="-907"/>
        <w:jc w:val="center"/>
        <w:rPr>
          <w:b/>
          <w:color w:val="000000"/>
          <w:sz w:val="24"/>
          <w:szCs w:val="24"/>
          <w:lang w:val="lv-LV"/>
        </w:rPr>
      </w:pPr>
      <w:r>
        <w:rPr>
          <w:b/>
          <w:color w:val="000000"/>
          <w:sz w:val="24"/>
          <w:szCs w:val="24"/>
          <w:lang w:val="lv-LV"/>
        </w:rPr>
        <w:t xml:space="preserve"> 9.3</w:t>
      </w:r>
    </w:p>
    <w:p w:rsidR="00353D15" w:rsidRDefault="00353D15" w:rsidP="00353D15">
      <w:pPr>
        <w:ind w:right="-907"/>
        <w:jc w:val="center"/>
        <w:rPr>
          <w:b/>
          <w:sz w:val="24"/>
          <w:szCs w:val="24"/>
          <w:lang w:val="lv-LV"/>
        </w:rPr>
      </w:pPr>
      <w:r>
        <w:rPr>
          <w:b/>
          <w:color w:val="000000"/>
          <w:sz w:val="24"/>
          <w:szCs w:val="24"/>
          <w:lang w:val="lv-LV"/>
        </w:rPr>
        <w:t xml:space="preserve">Par  grozījumiem </w:t>
      </w:r>
      <w:r>
        <w:rPr>
          <w:b/>
          <w:sz w:val="24"/>
          <w:szCs w:val="24"/>
          <w:lang w:val="lv-LV"/>
        </w:rPr>
        <w:t>26.10.2011. Kokneses novada domes Sociālā dienesta  Ģimenes atbalsta dienas centra nolikumā</w:t>
      </w:r>
    </w:p>
    <w:p w:rsidR="00353D15" w:rsidRDefault="00353D15" w:rsidP="00353D15">
      <w:pPr>
        <w:ind w:right="-907"/>
        <w:jc w:val="center"/>
        <w:rPr>
          <w:b/>
          <w:sz w:val="24"/>
          <w:szCs w:val="24"/>
          <w:lang w:val="lv-LV"/>
        </w:rPr>
      </w:pPr>
      <w:r>
        <w:rPr>
          <w:b/>
          <w:sz w:val="24"/>
          <w:szCs w:val="24"/>
          <w:lang w:val="lv-LV"/>
        </w:rPr>
        <w:t>___________________________________________________________________________</w:t>
      </w:r>
    </w:p>
    <w:p w:rsidR="00353D15" w:rsidRPr="00274B30" w:rsidRDefault="00353D15" w:rsidP="00353D15">
      <w:pPr>
        <w:ind w:right="-907"/>
        <w:jc w:val="center"/>
        <w:rPr>
          <w:sz w:val="24"/>
          <w:szCs w:val="24"/>
          <w:lang w:val="lv-LV"/>
        </w:rPr>
      </w:pPr>
      <w:r>
        <w:rPr>
          <w:sz w:val="24"/>
          <w:szCs w:val="24"/>
          <w:lang w:val="lv-LV"/>
        </w:rPr>
        <w:t>(G.Rūtiņa)</w:t>
      </w: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Baiba Tālmane</w:t>
      </w:r>
    </w:p>
    <w:p w:rsidR="00353D15" w:rsidRDefault="00353D15" w:rsidP="00353D15">
      <w:pPr>
        <w:ind w:right="-907"/>
        <w:jc w:val="center"/>
        <w:rPr>
          <w:b/>
          <w:sz w:val="24"/>
          <w:szCs w:val="24"/>
          <w:lang w:val="lv-LV"/>
        </w:rPr>
      </w:pPr>
    </w:p>
    <w:p w:rsidR="00353D15" w:rsidRDefault="00353D15" w:rsidP="00353D15">
      <w:pPr>
        <w:ind w:right="-902" w:firstLine="720"/>
        <w:jc w:val="both"/>
        <w:rPr>
          <w:rFonts w:asciiTheme="majorHAnsi" w:hAnsiTheme="majorHAnsi"/>
          <w:sz w:val="24"/>
          <w:szCs w:val="24"/>
          <w:lang w:val="lv-LV"/>
        </w:rPr>
      </w:pPr>
      <w:r>
        <w:rPr>
          <w:color w:val="000000"/>
          <w:sz w:val="24"/>
          <w:szCs w:val="24"/>
          <w:lang w:val="lv-LV"/>
        </w:rPr>
        <w:t xml:space="preserve">Iepazinusies ar sagatavoto lēmuma projektu par grozījumiem </w:t>
      </w:r>
      <w:r>
        <w:rPr>
          <w:sz w:val="24"/>
          <w:szCs w:val="24"/>
          <w:lang w:val="lv-LV"/>
        </w:rPr>
        <w:t>26.10.2011. Kokneses novada domes Sociālā dienesta Ģimenes atbalsta dienas centra nolikumā</w:t>
      </w:r>
      <w:r>
        <w:rPr>
          <w:color w:val="000000"/>
          <w:sz w:val="24"/>
          <w:szCs w:val="24"/>
          <w:lang w:val="lv-LV"/>
        </w:rPr>
        <w:t xml:space="preserve">, ņemot vērā 2015.gada 21.oktobra </w:t>
      </w:r>
      <w:r>
        <w:rPr>
          <w:sz w:val="24"/>
          <w:szCs w:val="24"/>
          <w:lang w:val="lv-LV"/>
        </w:rPr>
        <w:t xml:space="preserve">Sociālo jautājumu un veselības aprūpes pastāvīgās komitejas </w:t>
      </w:r>
      <w:r>
        <w:rPr>
          <w:color w:val="000000"/>
          <w:sz w:val="24"/>
          <w:szCs w:val="24"/>
          <w:lang w:val="lv-LV"/>
        </w:rPr>
        <w:t xml:space="preserve"> ieteikumu,</w:t>
      </w:r>
      <w:r w:rsidRPr="00274B30">
        <w:rPr>
          <w:rFonts w:asciiTheme="majorHAnsi" w:hAnsiTheme="majorHAnsi"/>
          <w:sz w:val="24"/>
          <w:szCs w:val="24"/>
          <w:lang w:val="lv-LV"/>
        </w:rPr>
        <w:t xml:space="preserve">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Default="00353D15" w:rsidP="00353D15">
      <w:pPr>
        <w:ind w:right="-907"/>
        <w:jc w:val="both"/>
        <w:rPr>
          <w:b/>
          <w:i/>
          <w:color w:val="000000"/>
          <w:sz w:val="24"/>
          <w:szCs w:val="24"/>
          <w:lang w:val="lv-LV"/>
        </w:rPr>
      </w:pPr>
    </w:p>
    <w:p w:rsidR="00353D15" w:rsidRDefault="00353D15" w:rsidP="00353D15">
      <w:pPr>
        <w:ind w:right="-907"/>
        <w:jc w:val="both"/>
        <w:rPr>
          <w:color w:val="000000"/>
          <w:sz w:val="24"/>
          <w:szCs w:val="24"/>
          <w:lang w:val="lv-LV"/>
        </w:rPr>
      </w:pPr>
      <w:r>
        <w:rPr>
          <w:color w:val="000000"/>
          <w:sz w:val="24"/>
          <w:szCs w:val="24"/>
          <w:lang w:val="lv-LV"/>
        </w:rPr>
        <w:tab/>
        <w:t>1. Apstiprināt Grozījumus 26.10.2011. Kokneses novada domes Sociālā dienesta</w:t>
      </w:r>
      <w:r>
        <w:rPr>
          <w:sz w:val="24"/>
          <w:szCs w:val="24"/>
          <w:lang w:val="lv-LV"/>
        </w:rPr>
        <w:t xml:space="preserve"> Ģimenes atbalsta dienas centra nolikumā </w:t>
      </w:r>
      <w:r>
        <w:rPr>
          <w:i/>
          <w:color w:val="000000"/>
          <w:sz w:val="24"/>
          <w:szCs w:val="24"/>
          <w:lang w:val="lv-LV"/>
        </w:rPr>
        <w:t>(pielikumā)</w:t>
      </w:r>
      <w:r>
        <w:rPr>
          <w:color w:val="000000"/>
          <w:sz w:val="24"/>
          <w:szCs w:val="24"/>
          <w:lang w:val="lv-LV"/>
        </w:rPr>
        <w:t>.</w:t>
      </w:r>
    </w:p>
    <w:p w:rsidR="00353D15" w:rsidRDefault="00353D15" w:rsidP="00353D15">
      <w:pPr>
        <w:ind w:right="-907"/>
        <w:jc w:val="both"/>
        <w:rPr>
          <w:sz w:val="24"/>
          <w:szCs w:val="24"/>
          <w:lang w:val="lv-LV"/>
        </w:rPr>
      </w:pPr>
      <w:r>
        <w:rPr>
          <w:color w:val="000000"/>
          <w:sz w:val="24"/>
          <w:szCs w:val="24"/>
          <w:lang w:val="lv-LV"/>
        </w:rPr>
        <w:tab/>
        <w:t>2. Grozījumi 26.10.2011. Kokneses novada domes Sociālā dienesta</w:t>
      </w:r>
      <w:r>
        <w:rPr>
          <w:sz w:val="24"/>
          <w:szCs w:val="24"/>
          <w:lang w:val="lv-LV"/>
        </w:rPr>
        <w:t xml:space="preserve"> Ģimenes atbalsta dienas centra nolikumā stājas spēkā nākošā dienā pēc to apstiprināšanas Kokneses novada domes sēdē</w:t>
      </w:r>
    </w:p>
    <w:p w:rsidR="00353D15" w:rsidRDefault="00353D15" w:rsidP="00353D15">
      <w:pPr>
        <w:ind w:right="-907"/>
        <w:jc w:val="both"/>
        <w:rPr>
          <w:sz w:val="24"/>
          <w:szCs w:val="24"/>
          <w:lang w:val="lv-LV"/>
        </w:rPr>
      </w:pPr>
      <w:r>
        <w:rPr>
          <w:sz w:val="24"/>
          <w:szCs w:val="24"/>
          <w:lang w:val="lv-LV"/>
        </w:rPr>
        <w:t xml:space="preserve">      </w:t>
      </w:r>
      <w:r>
        <w:rPr>
          <w:color w:val="000000"/>
          <w:sz w:val="24"/>
          <w:szCs w:val="24"/>
          <w:lang w:val="lv-LV"/>
        </w:rPr>
        <w:t xml:space="preserve">      3. Atbildīgā par lēmuma izpildi </w:t>
      </w:r>
      <w:r>
        <w:rPr>
          <w:sz w:val="24"/>
          <w:szCs w:val="24"/>
          <w:lang w:val="lv-LV"/>
        </w:rPr>
        <w:t>Kokneses novada domes Sociālā dienesta vadītāja Baiba Tālmane.</w:t>
      </w:r>
    </w:p>
    <w:p w:rsidR="00353D15" w:rsidRDefault="00353D15" w:rsidP="00353D15">
      <w:pPr>
        <w:ind w:right="-907"/>
        <w:jc w:val="both"/>
        <w:rPr>
          <w:color w:val="000000"/>
          <w:lang w:val="lv-LV"/>
        </w:rPr>
      </w:pPr>
    </w:p>
    <w:p w:rsidR="00353D15" w:rsidRDefault="00353D15" w:rsidP="00353D15">
      <w:pPr>
        <w:ind w:right="-907"/>
        <w:rPr>
          <w:i/>
          <w:color w:val="000000"/>
          <w:sz w:val="24"/>
          <w:szCs w:val="24"/>
          <w:lang w:val="lv-LV"/>
        </w:rPr>
      </w:pPr>
    </w:p>
    <w:p w:rsidR="00353D15" w:rsidRDefault="00353D15" w:rsidP="00353D15">
      <w:pPr>
        <w:ind w:right="-907"/>
        <w:rPr>
          <w:i/>
          <w:color w:val="000000"/>
          <w:sz w:val="24"/>
          <w:szCs w:val="24"/>
          <w:lang w:val="lv-LV"/>
        </w:rPr>
      </w:pPr>
    </w:p>
    <w:p w:rsidR="00353D15" w:rsidRDefault="00353D15" w:rsidP="00353D15">
      <w:pPr>
        <w:ind w:right="-907"/>
        <w:rPr>
          <w:i/>
          <w:color w:val="000000"/>
          <w:sz w:val="24"/>
          <w:szCs w:val="24"/>
          <w:lang w:val="lv-LV"/>
        </w:rPr>
      </w:pPr>
    </w:p>
    <w:p w:rsidR="00353D15" w:rsidRDefault="00353D15" w:rsidP="00353D15">
      <w:pPr>
        <w:ind w:right="-907"/>
        <w:rPr>
          <w:i/>
          <w:color w:val="000000"/>
          <w:sz w:val="22"/>
          <w:szCs w:val="22"/>
          <w:lang w:val="lv-LV"/>
        </w:rPr>
      </w:pPr>
    </w:p>
    <w:p w:rsidR="00353D15" w:rsidRDefault="00353D15" w:rsidP="00353D15">
      <w:pPr>
        <w:ind w:right="-907"/>
        <w:jc w:val="right"/>
        <w:rPr>
          <w:color w:val="000000"/>
          <w:sz w:val="24"/>
          <w:szCs w:val="24"/>
          <w:lang w:val="lv-LV"/>
        </w:rPr>
      </w:pPr>
      <w:r>
        <w:rPr>
          <w:color w:val="000000"/>
          <w:sz w:val="24"/>
          <w:szCs w:val="24"/>
          <w:lang w:val="lv-LV"/>
        </w:rPr>
        <w:t>APSTIPRINĀTI</w:t>
      </w:r>
    </w:p>
    <w:p w:rsidR="00353D15" w:rsidRDefault="00353D15" w:rsidP="00353D15">
      <w:pPr>
        <w:ind w:right="-907"/>
        <w:jc w:val="right"/>
        <w:rPr>
          <w:color w:val="000000"/>
          <w:sz w:val="24"/>
          <w:szCs w:val="24"/>
          <w:lang w:val="lv-LV"/>
        </w:rPr>
      </w:pPr>
      <w:r>
        <w:rPr>
          <w:color w:val="000000"/>
          <w:sz w:val="24"/>
          <w:szCs w:val="24"/>
          <w:lang w:val="lv-LV"/>
        </w:rPr>
        <w:t>ar Kokneses novada domes</w:t>
      </w:r>
    </w:p>
    <w:p w:rsidR="00353D15" w:rsidRDefault="00353D15" w:rsidP="00353D15">
      <w:pPr>
        <w:ind w:right="-907"/>
        <w:jc w:val="right"/>
        <w:rPr>
          <w:color w:val="000000"/>
          <w:sz w:val="24"/>
          <w:szCs w:val="24"/>
          <w:lang w:val="lv-LV"/>
        </w:rPr>
      </w:pPr>
      <w:r>
        <w:rPr>
          <w:color w:val="000000"/>
          <w:sz w:val="24"/>
          <w:szCs w:val="24"/>
          <w:lang w:val="lv-LV"/>
        </w:rPr>
        <w:t>2015.gada 28.oktobra</w:t>
      </w:r>
    </w:p>
    <w:p w:rsidR="00353D15" w:rsidRDefault="00353D15" w:rsidP="00353D15">
      <w:pPr>
        <w:ind w:right="-907"/>
        <w:jc w:val="right"/>
        <w:rPr>
          <w:color w:val="000000"/>
          <w:sz w:val="24"/>
          <w:szCs w:val="24"/>
          <w:lang w:val="lv-LV"/>
        </w:rPr>
      </w:pPr>
      <w:r>
        <w:rPr>
          <w:color w:val="000000"/>
          <w:sz w:val="24"/>
          <w:szCs w:val="24"/>
          <w:lang w:val="lv-LV"/>
        </w:rPr>
        <w:t>lēmumu Nr.9.3 protokols Nr.12</w:t>
      </w:r>
    </w:p>
    <w:p w:rsidR="00353D15" w:rsidRDefault="00353D15" w:rsidP="00353D15">
      <w:pPr>
        <w:ind w:left="5760" w:right="-907" w:firstLine="720"/>
        <w:rPr>
          <w:sz w:val="24"/>
          <w:szCs w:val="24"/>
          <w:lang w:val="lv-LV"/>
        </w:rPr>
      </w:pPr>
    </w:p>
    <w:p w:rsidR="00353D15" w:rsidRDefault="00353D15" w:rsidP="00353D15">
      <w:pPr>
        <w:ind w:right="-907"/>
        <w:jc w:val="center"/>
        <w:rPr>
          <w:sz w:val="24"/>
          <w:szCs w:val="24"/>
          <w:lang w:val="lv-LV"/>
        </w:rPr>
      </w:pPr>
    </w:p>
    <w:p w:rsidR="00353D15" w:rsidRDefault="00353D15" w:rsidP="00353D15">
      <w:pPr>
        <w:ind w:right="-907"/>
        <w:jc w:val="both"/>
        <w:rPr>
          <w:sz w:val="24"/>
          <w:szCs w:val="24"/>
          <w:lang w:val="lv-LV"/>
        </w:rPr>
      </w:pPr>
      <w:r>
        <w:rPr>
          <w:sz w:val="24"/>
          <w:szCs w:val="24"/>
          <w:lang w:val="lv-LV"/>
        </w:rPr>
        <w:t xml:space="preserve">2015.gada 28.oktobrī  </w:t>
      </w:r>
    </w:p>
    <w:p w:rsidR="00353D15" w:rsidRPr="00274B30" w:rsidRDefault="00353D15" w:rsidP="00353D15">
      <w:pPr>
        <w:ind w:right="-907"/>
        <w:jc w:val="both"/>
        <w:rPr>
          <w:i/>
          <w:sz w:val="24"/>
          <w:szCs w:val="24"/>
          <w:lang w:val="lv-LV"/>
        </w:rPr>
      </w:pPr>
      <w:r w:rsidRPr="00274B30">
        <w:rPr>
          <w:i/>
          <w:sz w:val="24"/>
          <w:szCs w:val="24"/>
          <w:lang w:val="lv-LV"/>
        </w:rPr>
        <w:t xml:space="preserve">Kokneses novada Kokneses pagastā            </w:t>
      </w:r>
    </w:p>
    <w:p w:rsidR="00353D15" w:rsidRDefault="00353D15" w:rsidP="00353D15">
      <w:pPr>
        <w:ind w:right="-907"/>
        <w:jc w:val="both"/>
        <w:rPr>
          <w:i/>
          <w:color w:val="000000"/>
          <w:sz w:val="24"/>
          <w:szCs w:val="24"/>
          <w:lang w:val="lv-LV"/>
        </w:rPr>
      </w:pPr>
      <w:r>
        <w:rPr>
          <w:sz w:val="24"/>
          <w:szCs w:val="24"/>
          <w:lang w:val="lv-LV"/>
        </w:rPr>
        <w:t xml:space="preserve">           </w:t>
      </w:r>
      <w:r>
        <w:rPr>
          <w:i/>
          <w:color w:val="000000"/>
          <w:sz w:val="24"/>
          <w:szCs w:val="24"/>
          <w:lang w:val="lv-LV"/>
        </w:rPr>
        <w:t>                                                                   </w:t>
      </w:r>
    </w:p>
    <w:p w:rsidR="00353D15" w:rsidRDefault="00353D15" w:rsidP="00353D15">
      <w:pPr>
        <w:ind w:right="-907"/>
        <w:jc w:val="both"/>
        <w:rPr>
          <w:sz w:val="24"/>
          <w:szCs w:val="24"/>
          <w:lang w:val="lv-LV"/>
        </w:rPr>
      </w:pPr>
      <w:r>
        <w:rPr>
          <w:i/>
          <w:color w:val="000000"/>
          <w:sz w:val="24"/>
          <w:szCs w:val="24"/>
          <w:lang w:val="lv-LV"/>
        </w:rPr>
        <w:t xml:space="preserve">                                                             </w:t>
      </w:r>
    </w:p>
    <w:p w:rsidR="00353D15" w:rsidRDefault="00353D15" w:rsidP="00353D15">
      <w:pPr>
        <w:ind w:right="-907" w:firstLine="720"/>
        <w:jc w:val="center"/>
        <w:rPr>
          <w:b/>
          <w:sz w:val="28"/>
          <w:szCs w:val="28"/>
          <w:lang w:val="lv-LV"/>
        </w:rPr>
      </w:pPr>
      <w:r>
        <w:rPr>
          <w:b/>
          <w:sz w:val="28"/>
          <w:szCs w:val="28"/>
          <w:lang w:val="lv-LV"/>
        </w:rPr>
        <w:t xml:space="preserve">Grozījumi  Kokneses novada domes Sociālā dienesta Ģimenes atbalsta dienas centra nolikumā </w:t>
      </w:r>
    </w:p>
    <w:p w:rsidR="00353D15" w:rsidRDefault="00353D15" w:rsidP="00353D15">
      <w:pPr>
        <w:ind w:right="-907"/>
        <w:jc w:val="right"/>
        <w:rPr>
          <w:i/>
          <w:color w:val="000000"/>
          <w:sz w:val="24"/>
          <w:szCs w:val="24"/>
          <w:lang w:val="lv-LV"/>
        </w:rPr>
      </w:pPr>
    </w:p>
    <w:p w:rsidR="00353D15" w:rsidRDefault="00353D15" w:rsidP="00353D15">
      <w:pPr>
        <w:ind w:right="-907"/>
        <w:rPr>
          <w:color w:val="000000"/>
          <w:sz w:val="24"/>
          <w:szCs w:val="24"/>
          <w:lang w:val="lv-LV"/>
        </w:rPr>
      </w:pPr>
    </w:p>
    <w:p w:rsidR="00353D15" w:rsidRDefault="00353D15" w:rsidP="00353D15">
      <w:pPr>
        <w:ind w:right="-907"/>
        <w:jc w:val="both"/>
        <w:rPr>
          <w:color w:val="000000"/>
          <w:sz w:val="24"/>
          <w:szCs w:val="24"/>
          <w:lang w:val="lv-LV"/>
        </w:rPr>
      </w:pPr>
      <w:r>
        <w:rPr>
          <w:color w:val="000000"/>
          <w:sz w:val="24"/>
          <w:szCs w:val="24"/>
          <w:lang w:val="lv-LV"/>
        </w:rPr>
        <w:tab/>
        <w:t xml:space="preserve">1.Izdarīt </w:t>
      </w:r>
      <w:r>
        <w:rPr>
          <w:sz w:val="24"/>
          <w:szCs w:val="24"/>
          <w:lang w:val="lv-LV"/>
        </w:rPr>
        <w:t xml:space="preserve">26.10.2011. Kokneses novada domes Sociālā dienesta Ģimenes atbalsta dienas centra (turpmāk tekstā- Dienas centra)  nolikumā šādus </w:t>
      </w:r>
      <w:r>
        <w:rPr>
          <w:color w:val="000000"/>
          <w:sz w:val="24"/>
          <w:szCs w:val="24"/>
          <w:lang w:val="lv-LV"/>
        </w:rPr>
        <w:t xml:space="preserve"> grozījumus:   </w:t>
      </w:r>
    </w:p>
    <w:p w:rsidR="00353D15" w:rsidRDefault="00353D15" w:rsidP="00353D15">
      <w:pPr>
        <w:ind w:right="-907"/>
        <w:jc w:val="both"/>
        <w:rPr>
          <w:sz w:val="24"/>
          <w:szCs w:val="24"/>
          <w:lang w:val="lv-LV"/>
        </w:rPr>
      </w:pPr>
    </w:p>
    <w:p w:rsidR="00353D15" w:rsidRDefault="00353D15" w:rsidP="00353D15">
      <w:pPr>
        <w:tabs>
          <w:tab w:val="num" w:pos="1026"/>
        </w:tabs>
        <w:ind w:right="-907"/>
        <w:jc w:val="both"/>
        <w:rPr>
          <w:color w:val="000000"/>
          <w:sz w:val="24"/>
          <w:szCs w:val="24"/>
          <w:lang w:val="lv-LV"/>
        </w:rPr>
      </w:pPr>
      <w:r>
        <w:rPr>
          <w:color w:val="000000"/>
          <w:sz w:val="24"/>
          <w:szCs w:val="24"/>
          <w:lang w:val="lv-LV"/>
        </w:rPr>
        <w:tab/>
        <w:t>1.1. Izteikt 1.1.apakšpunktu šādā redakcijā:</w:t>
      </w:r>
    </w:p>
    <w:p w:rsidR="00353D15" w:rsidRDefault="00353D15" w:rsidP="00353D15">
      <w:pPr>
        <w:tabs>
          <w:tab w:val="num" w:pos="1026"/>
        </w:tabs>
        <w:ind w:right="-907"/>
        <w:jc w:val="both"/>
        <w:rPr>
          <w:color w:val="000000"/>
          <w:sz w:val="24"/>
          <w:szCs w:val="24"/>
          <w:lang w:val="lv-LV"/>
        </w:rPr>
      </w:pPr>
      <w:r>
        <w:rPr>
          <w:color w:val="000000"/>
          <w:sz w:val="24"/>
          <w:szCs w:val="24"/>
          <w:lang w:val="lv-LV"/>
        </w:rPr>
        <w:t>“1.1.</w:t>
      </w:r>
      <w:r>
        <w:rPr>
          <w:sz w:val="24"/>
          <w:szCs w:val="24"/>
          <w:lang w:val="lv-LV"/>
        </w:rPr>
        <w:t xml:space="preserve">Ģimenes atbalsta dienas centrs (turpmāk – Dienas centrs) ir Kokneses novada domes Sociālā dienesta izveidota struktūrvienība, kas dienas laikā nodrošina brīvā laika pavadīšanas iespējas bērniem, jauniešiem, pensionāriem un cilvēkiem ar īpašām vajadzībām, sniedz klientiem atbalstu, veicina viņu izglītošanu un sociālo prasmju attīstību.” </w:t>
      </w:r>
    </w:p>
    <w:p w:rsidR="00353D15" w:rsidRDefault="00353D15" w:rsidP="00353D15">
      <w:pPr>
        <w:ind w:right="-907" w:firstLine="720"/>
        <w:rPr>
          <w:sz w:val="24"/>
          <w:szCs w:val="24"/>
          <w:lang w:val="lv-LV"/>
        </w:rPr>
      </w:pPr>
      <w:r>
        <w:rPr>
          <w:sz w:val="24"/>
          <w:szCs w:val="24"/>
          <w:lang w:val="lv-LV"/>
        </w:rPr>
        <w:t>1.2. Izteikt 2.2.apakšpunktu</w:t>
      </w:r>
      <w:r>
        <w:rPr>
          <w:color w:val="000000"/>
          <w:sz w:val="24"/>
          <w:szCs w:val="24"/>
          <w:lang w:val="lv-LV"/>
        </w:rPr>
        <w:t xml:space="preserve"> šādā </w:t>
      </w:r>
      <w:r>
        <w:rPr>
          <w:sz w:val="24"/>
          <w:szCs w:val="24"/>
          <w:lang w:val="lv-LV"/>
        </w:rPr>
        <w:t xml:space="preserve">redakcijā: </w:t>
      </w:r>
    </w:p>
    <w:p w:rsidR="00353D15" w:rsidRDefault="00353D15" w:rsidP="00353D15">
      <w:pPr>
        <w:ind w:right="-907"/>
        <w:jc w:val="both"/>
        <w:rPr>
          <w:sz w:val="24"/>
          <w:szCs w:val="24"/>
          <w:lang w:val="lv-LV"/>
        </w:rPr>
      </w:pPr>
      <w:r>
        <w:rPr>
          <w:sz w:val="24"/>
          <w:szCs w:val="24"/>
          <w:lang w:val="lv-LV"/>
        </w:rPr>
        <w:t>“2.2. Sniegt klientiem atbalstu problēmu risināšanā.”</w:t>
      </w:r>
    </w:p>
    <w:p w:rsidR="00353D15" w:rsidRDefault="00353D15" w:rsidP="00353D15">
      <w:pPr>
        <w:ind w:right="-907" w:firstLine="720"/>
        <w:jc w:val="both"/>
        <w:rPr>
          <w:sz w:val="24"/>
          <w:szCs w:val="24"/>
          <w:lang w:val="lv-LV"/>
        </w:rPr>
      </w:pPr>
      <w:r>
        <w:rPr>
          <w:sz w:val="24"/>
          <w:szCs w:val="24"/>
          <w:lang w:val="lv-LV"/>
        </w:rPr>
        <w:t>1.3. Svītrot 3.1.apkšpunktu.</w:t>
      </w:r>
    </w:p>
    <w:p w:rsidR="00353D15" w:rsidRDefault="00353D15" w:rsidP="00353D15">
      <w:pPr>
        <w:ind w:right="-907" w:firstLine="720"/>
        <w:jc w:val="both"/>
        <w:rPr>
          <w:sz w:val="24"/>
          <w:szCs w:val="24"/>
          <w:lang w:val="lv-LV"/>
        </w:rPr>
      </w:pPr>
      <w:r>
        <w:rPr>
          <w:sz w:val="24"/>
          <w:szCs w:val="24"/>
          <w:lang w:val="lv-LV"/>
        </w:rPr>
        <w:t>1.4. Svītrot 3.3.apkšpunktu.</w:t>
      </w:r>
    </w:p>
    <w:p w:rsidR="00353D15" w:rsidRDefault="00353D15" w:rsidP="00353D15">
      <w:pPr>
        <w:ind w:right="-907"/>
        <w:jc w:val="both"/>
        <w:rPr>
          <w:sz w:val="24"/>
          <w:szCs w:val="24"/>
          <w:lang w:val="lv-LV"/>
        </w:rPr>
      </w:pPr>
    </w:p>
    <w:p w:rsidR="00353D15" w:rsidRDefault="00353D15" w:rsidP="00353D15">
      <w:pPr>
        <w:ind w:right="-907" w:firstLine="720"/>
        <w:jc w:val="both"/>
        <w:rPr>
          <w:sz w:val="24"/>
          <w:szCs w:val="24"/>
          <w:lang w:val="lv-LV"/>
        </w:rPr>
      </w:pPr>
      <w:r>
        <w:rPr>
          <w:sz w:val="24"/>
          <w:szCs w:val="24"/>
          <w:lang w:val="lv-LV"/>
        </w:rPr>
        <w:t>1.5. Svītrot 3.4.apkšpunktu.</w:t>
      </w:r>
    </w:p>
    <w:p w:rsidR="00353D15" w:rsidRDefault="00353D15" w:rsidP="00353D15">
      <w:pPr>
        <w:ind w:right="-907" w:firstLine="720"/>
        <w:jc w:val="both"/>
        <w:rPr>
          <w:sz w:val="24"/>
          <w:szCs w:val="24"/>
          <w:lang w:val="lv-LV"/>
        </w:rPr>
      </w:pPr>
      <w:r>
        <w:rPr>
          <w:sz w:val="24"/>
          <w:szCs w:val="24"/>
          <w:lang w:val="lv-LV"/>
        </w:rPr>
        <w:t>2.  Grozījumi nolikumā stājas spēkā ar 2015.gada 29.oktobri.</w:t>
      </w:r>
    </w:p>
    <w:p w:rsidR="00353D15" w:rsidRDefault="00353D15" w:rsidP="00353D15">
      <w:pPr>
        <w:ind w:left="284" w:right="-907"/>
        <w:jc w:val="both"/>
        <w:rPr>
          <w:sz w:val="24"/>
          <w:szCs w:val="24"/>
          <w:lang w:val="lv-LV"/>
        </w:rPr>
      </w:pPr>
    </w:p>
    <w:p w:rsidR="00353D15" w:rsidRDefault="00353D15" w:rsidP="00353D15">
      <w:pPr>
        <w:ind w:right="-907"/>
        <w:jc w:val="both"/>
        <w:rPr>
          <w:rFonts w:ascii="Arial" w:hAnsi="Arial" w:cs="Arial"/>
          <w:sz w:val="24"/>
          <w:szCs w:val="24"/>
          <w:lang w:val="lv-LV"/>
        </w:rPr>
      </w:pPr>
      <w:r>
        <w:rPr>
          <w:rFonts w:ascii="Arial" w:hAnsi="Arial" w:cs="Arial"/>
          <w:color w:val="000000"/>
          <w:sz w:val="24"/>
          <w:szCs w:val="24"/>
          <w:lang w:val="lv-LV"/>
        </w:rPr>
        <w:tab/>
      </w:r>
    </w:p>
    <w:p w:rsidR="00353D15" w:rsidRDefault="00353D15" w:rsidP="00353D15">
      <w:pPr>
        <w:ind w:right="-540"/>
        <w:jc w:val="right"/>
        <w:rPr>
          <w:sz w:val="24"/>
          <w:szCs w:val="24"/>
          <w:lang w:val="lv-LV"/>
        </w:rPr>
      </w:pPr>
    </w:p>
    <w:p w:rsidR="00353D15" w:rsidRDefault="00353D15" w:rsidP="00353D15">
      <w:pPr>
        <w:ind w:right="-540"/>
        <w:jc w:val="right"/>
        <w:rPr>
          <w:sz w:val="24"/>
          <w:szCs w:val="24"/>
          <w:lang w:val="lv-LV"/>
        </w:rPr>
      </w:pPr>
    </w:p>
    <w:p w:rsidR="00315932" w:rsidRDefault="00315932" w:rsidP="00353D15">
      <w:pPr>
        <w:ind w:right="-540"/>
        <w:jc w:val="right"/>
        <w:rPr>
          <w:sz w:val="24"/>
          <w:szCs w:val="24"/>
          <w:lang w:val="lv-LV"/>
        </w:rPr>
      </w:pPr>
    </w:p>
    <w:p w:rsidR="00315932" w:rsidRDefault="00315932" w:rsidP="00353D15">
      <w:pPr>
        <w:ind w:right="-540"/>
        <w:jc w:val="right"/>
        <w:rPr>
          <w:sz w:val="24"/>
          <w:szCs w:val="24"/>
          <w:lang w:val="lv-LV"/>
        </w:rPr>
      </w:pPr>
    </w:p>
    <w:p w:rsidR="00315932" w:rsidRDefault="00315932" w:rsidP="00353D15">
      <w:pPr>
        <w:ind w:right="-540"/>
        <w:jc w:val="right"/>
        <w:rPr>
          <w:sz w:val="24"/>
          <w:szCs w:val="24"/>
          <w:lang w:val="lv-LV"/>
        </w:rPr>
      </w:pPr>
    </w:p>
    <w:p w:rsidR="00315932" w:rsidRDefault="00315932" w:rsidP="00353D15">
      <w:pPr>
        <w:ind w:right="-540"/>
        <w:jc w:val="right"/>
        <w:rPr>
          <w:sz w:val="24"/>
          <w:szCs w:val="24"/>
          <w:lang w:val="lv-LV"/>
        </w:rPr>
      </w:pPr>
    </w:p>
    <w:p w:rsidR="00353D15" w:rsidRPr="00070E82" w:rsidRDefault="00353D15" w:rsidP="00353D15">
      <w:pPr>
        <w:jc w:val="center"/>
        <w:rPr>
          <w:b/>
          <w:sz w:val="24"/>
          <w:szCs w:val="24"/>
          <w:lang w:val="lv-LV"/>
        </w:rPr>
      </w:pPr>
      <w:r>
        <w:rPr>
          <w:b/>
          <w:sz w:val="24"/>
          <w:szCs w:val="24"/>
          <w:lang w:val="lv-LV"/>
        </w:rPr>
        <w:lastRenderedPageBreak/>
        <w:t>9.4</w:t>
      </w:r>
    </w:p>
    <w:p w:rsidR="00353D15" w:rsidRDefault="00353D15" w:rsidP="00353D15">
      <w:pPr>
        <w:ind w:right="-908"/>
        <w:jc w:val="center"/>
        <w:rPr>
          <w:b/>
          <w:sz w:val="24"/>
          <w:szCs w:val="24"/>
          <w:lang w:val="lv-LV"/>
        </w:rPr>
      </w:pPr>
      <w:r>
        <w:rPr>
          <w:b/>
          <w:sz w:val="24"/>
          <w:szCs w:val="24"/>
          <w:lang w:val="lv-LV"/>
        </w:rPr>
        <w:t>Par Kokneses novada domes Sociālā dienesta struktūras apstiprināšanu</w:t>
      </w:r>
    </w:p>
    <w:p w:rsidR="00353D15" w:rsidRDefault="00353D15" w:rsidP="00353D15">
      <w:pPr>
        <w:ind w:right="-908"/>
        <w:jc w:val="center"/>
        <w:rPr>
          <w:b/>
          <w:sz w:val="24"/>
          <w:szCs w:val="24"/>
          <w:lang w:val="lv-LV"/>
        </w:rPr>
      </w:pPr>
      <w:r>
        <w:rPr>
          <w:b/>
          <w:sz w:val="24"/>
          <w:szCs w:val="24"/>
          <w:lang w:val="lv-LV"/>
        </w:rPr>
        <w:t>__________________________________________________________________________</w:t>
      </w:r>
    </w:p>
    <w:p w:rsidR="00353D15" w:rsidRPr="00274B30" w:rsidRDefault="00353D15" w:rsidP="00353D15">
      <w:pPr>
        <w:tabs>
          <w:tab w:val="left" w:pos="2856"/>
        </w:tabs>
        <w:ind w:right="-874"/>
        <w:jc w:val="both"/>
        <w:rPr>
          <w:rFonts w:asciiTheme="majorHAnsi" w:hAnsiTheme="majorHAnsi"/>
          <w:sz w:val="24"/>
          <w:szCs w:val="24"/>
          <w:lang w:val="lv-LV"/>
        </w:rPr>
      </w:pPr>
    </w:p>
    <w:p w:rsidR="00353D15" w:rsidRPr="00274B30" w:rsidRDefault="00353D15" w:rsidP="00353D15">
      <w:pPr>
        <w:tabs>
          <w:tab w:val="left" w:pos="2856"/>
        </w:tabs>
        <w:ind w:right="-874"/>
        <w:jc w:val="both"/>
        <w:rPr>
          <w:rFonts w:asciiTheme="majorHAnsi" w:hAnsiTheme="majorHAnsi"/>
          <w:sz w:val="24"/>
          <w:szCs w:val="24"/>
          <w:lang w:val="lv-LV"/>
        </w:rPr>
      </w:pPr>
      <w:r w:rsidRPr="00274B30">
        <w:rPr>
          <w:rFonts w:asciiTheme="majorHAnsi" w:hAnsiTheme="majorHAnsi"/>
          <w:sz w:val="24"/>
          <w:szCs w:val="24"/>
          <w:lang w:val="lv-LV"/>
        </w:rPr>
        <w:t>ZIŅO: Baiba Tālmane</w:t>
      </w:r>
    </w:p>
    <w:p w:rsidR="00353D15" w:rsidRPr="00274B30" w:rsidRDefault="00353D15" w:rsidP="00353D15">
      <w:pPr>
        <w:ind w:right="-908"/>
        <w:rPr>
          <w:rFonts w:asciiTheme="majorHAnsi" w:hAnsiTheme="majorHAnsi"/>
          <w:i/>
          <w:color w:val="000000"/>
          <w:sz w:val="24"/>
          <w:szCs w:val="24"/>
          <w:lang w:val="lv-LV"/>
        </w:rPr>
      </w:pPr>
    </w:p>
    <w:p w:rsidR="00353D15" w:rsidRPr="00274B30" w:rsidRDefault="00353D15" w:rsidP="00353D15">
      <w:pPr>
        <w:ind w:right="-902" w:firstLine="720"/>
        <w:jc w:val="both"/>
        <w:rPr>
          <w:rFonts w:asciiTheme="majorHAnsi" w:hAnsiTheme="majorHAnsi"/>
          <w:sz w:val="24"/>
          <w:szCs w:val="24"/>
          <w:lang w:val="lv-LV"/>
        </w:rPr>
      </w:pPr>
      <w:r w:rsidRPr="00274B30">
        <w:rPr>
          <w:rFonts w:asciiTheme="majorHAnsi" w:hAnsiTheme="majorHAnsi"/>
          <w:color w:val="000000"/>
          <w:sz w:val="24"/>
          <w:szCs w:val="24"/>
          <w:lang w:val="lv-LV"/>
        </w:rPr>
        <w:t xml:space="preserve">Iepazinusies ar sagatavoto lēmuma projektu par Kokneses novada domes Sociālā dienesta struktūras apstiprināšanu, ņemot vērā 2015.gada 21.oktobra </w:t>
      </w:r>
      <w:r w:rsidRPr="00274B30">
        <w:rPr>
          <w:rFonts w:asciiTheme="majorHAnsi" w:hAnsiTheme="majorHAnsi"/>
          <w:sz w:val="24"/>
          <w:szCs w:val="24"/>
          <w:lang w:val="lv-LV"/>
        </w:rPr>
        <w:t xml:space="preserve">Sociālo jautājumu un veselības aprūpes pastāvīgās komitejas </w:t>
      </w:r>
      <w:r w:rsidRPr="00274B30">
        <w:rPr>
          <w:rFonts w:asciiTheme="majorHAnsi" w:hAnsiTheme="majorHAnsi"/>
          <w:color w:val="000000"/>
          <w:sz w:val="24"/>
          <w:szCs w:val="24"/>
          <w:lang w:val="lv-LV"/>
        </w:rPr>
        <w:t xml:space="preserve"> ieteikumu,    </w:t>
      </w:r>
      <w:r w:rsidRPr="00274B30">
        <w:rPr>
          <w:rFonts w:asciiTheme="majorHAnsi" w:hAnsiTheme="majorHAnsi"/>
          <w:sz w:val="24"/>
          <w:szCs w:val="24"/>
          <w:lang w:val="lv-LV"/>
        </w:rPr>
        <w:t>atklāti balsojot, PAR-11 (Mudīte Auliņa , Valdis Biķernieks, Pēteris Keišs, Jānis Krūmiņš, Jānis Liepiņš, Henriks Ločmelis , Jānis Miezītis, Edgars Mikāls , Gita Rūtiņa,  Uldis Riekstiņš, Dainis Vingris) PRET-nav, ATTURAS-nav,   Kokneses novada dome NOLEMJ:</w:t>
      </w:r>
    </w:p>
    <w:p w:rsidR="00353D15" w:rsidRPr="00274B30" w:rsidRDefault="00353D15" w:rsidP="00353D15">
      <w:pPr>
        <w:spacing w:after="120"/>
        <w:ind w:right="-908"/>
        <w:jc w:val="both"/>
        <w:rPr>
          <w:rFonts w:asciiTheme="majorHAnsi" w:hAnsiTheme="majorHAnsi"/>
          <w:color w:val="000000"/>
          <w:sz w:val="24"/>
          <w:szCs w:val="24"/>
          <w:lang w:val="lv-LV"/>
        </w:rPr>
      </w:pPr>
      <w:r w:rsidRPr="00274B30">
        <w:rPr>
          <w:rFonts w:asciiTheme="majorHAnsi" w:hAnsiTheme="majorHAnsi"/>
          <w:color w:val="000000"/>
          <w:sz w:val="24"/>
          <w:szCs w:val="24"/>
          <w:lang w:val="lv-LV"/>
        </w:rPr>
        <w:tab/>
      </w:r>
      <w:r w:rsidRPr="00274B30">
        <w:rPr>
          <w:rFonts w:asciiTheme="majorHAnsi" w:hAnsiTheme="majorHAnsi"/>
          <w:b/>
          <w:color w:val="000000"/>
          <w:sz w:val="24"/>
          <w:szCs w:val="24"/>
          <w:lang w:val="lv-LV"/>
        </w:rPr>
        <w:t xml:space="preserve">1. Apstiprināt Kokneses novada domes Sociālā dienesta struktūru </w:t>
      </w:r>
      <w:r w:rsidRPr="00274B30">
        <w:rPr>
          <w:rFonts w:asciiTheme="majorHAnsi" w:hAnsiTheme="majorHAnsi"/>
          <w:i/>
          <w:color w:val="000000"/>
          <w:sz w:val="24"/>
          <w:szCs w:val="24"/>
          <w:lang w:val="lv-LV"/>
        </w:rPr>
        <w:t>(pielikumā)</w:t>
      </w:r>
      <w:r w:rsidRPr="00274B30">
        <w:rPr>
          <w:rFonts w:asciiTheme="majorHAnsi" w:hAnsiTheme="majorHAnsi"/>
          <w:color w:val="000000"/>
          <w:sz w:val="24"/>
          <w:szCs w:val="24"/>
          <w:lang w:val="lv-LV"/>
        </w:rPr>
        <w:t>.</w:t>
      </w:r>
    </w:p>
    <w:p w:rsidR="00353D15" w:rsidRPr="00562B21" w:rsidRDefault="00353D15" w:rsidP="00353D15">
      <w:pPr>
        <w:ind w:right="-908"/>
        <w:jc w:val="right"/>
        <w:rPr>
          <w:rFonts w:asciiTheme="majorHAnsi" w:hAnsiTheme="majorHAnsi"/>
          <w:lang w:val="lv-LV"/>
        </w:rPr>
      </w:pPr>
      <w:r w:rsidRPr="00562B21">
        <w:rPr>
          <w:rFonts w:asciiTheme="majorHAnsi" w:hAnsiTheme="majorHAnsi"/>
          <w:lang w:val="lv-LV"/>
        </w:rPr>
        <w:t xml:space="preserve">APSTIPRINĀTA </w:t>
      </w:r>
    </w:p>
    <w:p w:rsidR="00353D15" w:rsidRPr="00562B21" w:rsidRDefault="00353D15" w:rsidP="00353D15">
      <w:pPr>
        <w:ind w:right="-908"/>
        <w:jc w:val="right"/>
        <w:rPr>
          <w:rFonts w:asciiTheme="majorHAnsi" w:hAnsiTheme="majorHAnsi"/>
          <w:lang w:val="lv-LV"/>
        </w:rPr>
      </w:pPr>
      <w:r w:rsidRPr="00562B21">
        <w:rPr>
          <w:rFonts w:asciiTheme="majorHAnsi" w:hAnsiTheme="majorHAnsi"/>
          <w:lang w:val="lv-LV"/>
        </w:rPr>
        <w:t xml:space="preserve">ar Kokneses novada domes </w:t>
      </w:r>
    </w:p>
    <w:p w:rsidR="00353D15" w:rsidRPr="00562B21" w:rsidRDefault="00353D15" w:rsidP="00353D15">
      <w:pPr>
        <w:ind w:right="-908"/>
        <w:jc w:val="right"/>
        <w:rPr>
          <w:rFonts w:asciiTheme="majorHAnsi" w:hAnsiTheme="majorHAnsi"/>
          <w:lang w:val="lv-LV"/>
        </w:rPr>
      </w:pPr>
      <w:r w:rsidRPr="00562B21">
        <w:rPr>
          <w:rFonts w:asciiTheme="majorHAnsi" w:hAnsiTheme="majorHAnsi"/>
          <w:lang w:val="lv-LV"/>
        </w:rPr>
        <w:t>28.10.2015. sēdes lēmumu Nr.94</w:t>
      </w:r>
    </w:p>
    <w:p w:rsidR="00353D15" w:rsidRDefault="00353D15" w:rsidP="00353D15">
      <w:pPr>
        <w:rPr>
          <w:b/>
          <w:sz w:val="24"/>
          <w:szCs w:val="24"/>
          <w:lang w:val="lv-LV"/>
        </w:rPr>
      </w:pPr>
    </w:p>
    <w:p w:rsidR="00353D15" w:rsidRDefault="00353D15" w:rsidP="00353D15">
      <w:pPr>
        <w:jc w:val="center"/>
        <w:rPr>
          <w:b/>
          <w:sz w:val="24"/>
          <w:szCs w:val="24"/>
          <w:lang w:val="lv-LV"/>
        </w:rPr>
      </w:pPr>
      <w:r>
        <w:rPr>
          <w:b/>
          <w:sz w:val="24"/>
          <w:szCs w:val="24"/>
          <w:lang w:val="lv-LV"/>
        </w:rPr>
        <w:t>KOKNESES NOVADA DOMES</w:t>
      </w:r>
    </w:p>
    <w:p w:rsidR="00353D15" w:rsidRDefault="00353D15" w:rsidP="00353D15">
      <w:pPr>
        <w:jc w:val="center"/>
        <w:rPr>
          <w:b/>
          <w:sz w:val="24"/>
          <w:szCs w:val="24"/>
          <w:lang w:val="lv-LV"/>
        </w:rPr>
      </w:pPr>
      <w:r>
        <w:rPr>
          <w:b/>
          <w:sz w:val="24"/>
          <w:szCs w:val="24"/>
          <w:lang w:val="lv-LV"/>
        </w:rPr>
        <w:t>SOCIĀLĀ DIENESTA STRUKTŪRA</w:t>
      </w:r>
    </w:p>
    <w:p w:rsidR="00353D15" w:rsidRDefault="00353D15" w:rsidP="00353D15">
      <w:pPr>
        <w:jc w:val="center"/>
        <w:rPr>
          <w:b/>
          <w:sz w:val="24"/>
          <w:szCs w:val="24"/>
          <w:lang w:val="lv-LV"/>
        </w:rPr>
      </w:pPr>
    </w:p>
    <w:p w:rsidR="00353D15" w:rsidRDefault="00353D15" w:rsidP="00353D15">
      <w:pPr>
        <w:jc w:val="center"/>
        <w:rPr>
          <w:b/>
          <w:sz w:val="24"/>
          <w:szCs w:val="24"/>
          <w:lang w:val="lv-LV"/>
        </w:rPr>
      </w:pPr>
      <w:r w:rsidRPr="00C44279">
        <w:rPr>
          <w:noProof/>
          <w:lang w:val="lv-LV" w:eastAsia="lv-LV"/>
        </w:rPr>
        <w:pict>
          <v:rect id="Taisnstūris 28" o:spid="_x0000_s1026" style="position:absolute;left:0;text-align:left;margin-left:156.9pt;margin-top:4.3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QLgIAAE0EAAAOAAAAZHJzL2Uyb0RvYy54bWysVF2O0zAQfkfiDpbfadKoLW3UdLXqUoS0&#10;wEq7HGDqOI2FY5ux23S5EufgXjt2uqX8iAdEHiyPZ/x55vtmsrw6dpodJHplTcXHo5wzaYStldlV&#10;/NPD5tWcMx/A1KCtkRV/lJ5frV6+WPaulIVtra4lMgIxvuxdxdsQXJllXrSyAz+yThpyNhY7CGTi&#10;LqsRekLvdFbk+SzrLdYOrZDe0+nN4OSrhN80UoSPTeNlYLrilFtIK6Z1G9dstYRyh+BaJU5pwD9k&#10;0YEy9OgZ6gYCsD2q36A6JdB624SRsF1mm0YJmWqgasb5L9Xct+BkqoXI8e5Mk/9/sOLD4Q6Zqite&#10;TDkz0JFGD6C88eH7N1SeFfPIUe98SaH37g5jld7dWvHZM2PXLZidvEa0fSuhpszGMT776UI0PF1l&#10;2/69rekF2Aeb6Do22EVAIoIdkyqPZ1XkMTBBh0U+my1idoJ8s2I+mybZMiifbzv04a20HYubiiOp&#10;ntDhcOtDzAbK55CUvdWq3iitk4G77VojOwB1yCZ9qQAq8jJMG9ZTbYucHv87Rp6+P2F0KlCva9VV&#10;fH4OgjLy9sbUqRMDKD3sKWdtTkRG7gYNwnF7PMmxtfUjUYp26GmaQdq0Fr9y1lM/V9x/2QNKzvQ7&#10;Q7IsxpNJHIBkTKavCzLw0rO99IARBFXxwNmwXYdhaPYO1a6ll8aJBmOvScpGJZajzENWp7ypZxP5&#10;p/mKQ3Fpp6gff4HVEwAAAP//AwBQSwMEFAAGAAgAAAAhAIKcoKjgAAAACQEAAA8AAABkcnMvZG93&#10;bnJldi54bWxMj8FOwzAQRO9I/IO1SFwQtYulpoQ4FWrhwqESpRIc3XhJIuJ1FDttyteznOA4mtHM&#10;m2I1+U4ccYhtIAPzmQKBVAXXUm1g//Z8uwQRkyVnu0Bo4IwRVuXlRWFzF070isddqgWXUMytgSal&#10;PpcyVg16G2ehR2LvMwzeJpZDLd1gT1zuO3mn1EJ62xIvNLbHdYPV1270Bvr3tfVPW5lehrP+/hj3&#10;281G3RhzfTU9PoBIOKW/MPziMzqUzHQII7koOgN6rhk9GVhmINhf6HsN4sBBlWUgy0L+f1D+AAAA&#10;//8DAFBLAQItABQABgAIAAAAIQC2gziS/gAAAOEBAAATAAAAAAAAAAAAAAAAAAAAAABbQ29udGVu&#10;dF9UeXBlc10ueG1sUEsBAi0AFAAGAAgAAAAhADj9If/WAAAAlAEAAAsAAAAAAAAAAAAAAAAALwEA&#10;AF9yZWxzLy5yZWxzUEsBAi0AFAAGAAgAAAAhAGL/zFAuAgAATQQAAA4AAAAAAAAAAAAAAAAALgIA&#10;AGRycy9lMm9Eb2MueG1sUEsBAi0AFAAGAAgAAAAhAIKcoKjgAAAACQEAAA8AAAAAAAAAAAAAAAAA&#10;iAQAAGRycy9kb3ducmV2LnhtbFBLBQYAAAAABAAEAPMAAACVBQAAAAA=&#10;" strokeweight="1.5pt">
            <v:textbox style="mso-next-textbox:#Taisnstūris 28">
              <w:txbxContent>
                <w:p w:rsidR="00353D15" w:rsidRDefault="00353D15" w:rsidP="00353D15">
                  <w:pPr>
                    <w:jc w:val="center"/>
                  </w:pPr>
                </w:p>
                <w:p w:rsidR="00353D15" w:rsidRDefault="00353D15" w:rsidP="00353D15">
                  <w:pPr>
                    <w:jc w:val="center"/>
                    <w:rPr>
                      <w:sz w:val="24"/>
                      <w:szCs w:val="24"/>
                      <w:lang w:val="lv-LV"/>
                    </w:rPr>
                  </w:pPr>
                  <w:r>
                    <w:rPr>
                      <w:sz w:val="24"/>
                      <w:szCs w:val="24"/>
                      <w:lang w:val="lv-LV"/>
                    </w:rPr>
                    <w:t>Sociālā dienesta vadītājs</w:t>
                  </w:r>
                </w:p>
                <w:p w:rsidR="00353D15" w:rsidRDefault="00353D15" w:rsidP="00353D15"/>
              </w:txbxContent>
            </v:textbox>
          </v:rect>
        </w:pict>
      </w:r>
      <w:r w:rsidRPr="00C44279">
        <w:rPr>
          <w:noProof/>
          <w:lang w:val="lv-LV" w:eastAsia="lv-LV"/>
        </w:rPr>
        <w:pict>
          <v:rect id="Taisnstūris 9" o:spid="_x0000_s1027" style="position:absolute;left:0;text-align:left;margin-left:-9.6pt;margin-top:86.8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jQMAIAAFMEAAAOAAAAZHJzL2Uyb0RvYy54bWysVF2O0zAQfkfiDpbfadKoLduo6WrVpQhp&#10;gZV2OcDUcRILxzZjt2m5EufgXozdbrf8iAdEHiyPZ/x55vtmsrje95rtJHplTcXHo5wzaYStlWkr&#10;/ulx/eqKMx/A1KCtkRU/SM+vly9fLAZXysJ2VtcSGYEYXw6u4l0IrswyLzrZgx9ZJw05G4s9BDKx&#10;zWqEgdB7nRV5PssGi7VDK6T3dHp7dPJlwm8aKcLHpvEyMF1xyi2kFdO6iWu2XEDZIrhOiVMa8A9Z&#10;9KAMPXqGuoUAbIvqN6heCbTeNmEkbJ/ZplFCphqomnH+SzUPHTiZaiFyvDvT5P8frPiwu0em6ooX&#10;E84M9KTRIyhvfPj+DZVn80jR4HxJkQ/uHmOR3t1Z8dkzY1cdmFbeINqhk1BTYuMYn/10IRqerrLN&#10;8N7W9ABsg01s7RvsIyDxwPZJlMNZFLkPTNBhkc9m82LKmSDfrLiaTZNqGZRPtx368FbansVNxZFE&#10;T+iwu/MhZgPlU0jK3mpVr5XWycB2s9LIdkANsk5fKoCKvAzThg1U2zynx/+OkafvTxi9CtTqWvUV&#10;vzoHQRl5e2Pq1IgBlD7uKWdtTkRG7o4ahP1mn8RKLEdeN7Y+ELNoj51Nk0ibzuJXzgbq6or7L1tA&#10;yZl+Z0id+XgyiWOQjMn0dUEGXno2lx4wgqAqHjg7blfhODpbh6rt6KVxYsPYG1K0UYns56xO6VPn&#10;Jg1OUxZH49JOUc//guUPAAAA//8DAFBLAwQUAAYACAAAACEA4XHvTeIAAAALAQAADwAAAGRycy9k&#10;b3ducmV2LnhtbEyPQUvDQBCF74L/YRnBi7S7TaDRmE2RVi8eCq0FPU6zaxLMzobspk399Y4nPQ7v&#10;471vitXkOnGyQ2g9aVjMFQhLlTct1RoOby+zexAhIhnsPFkNFxtgVV5fFZgbf6adPe1jLbiEQo4a&#10;mhj7XMpQNdZhmPveEmeffnAY+RxqaQY8c7nrZKLUUjpsiRca7O26sdXXfnQa+vc1uuetjK/DJf3+&#10;GA/bzUbdaX17Mz09goh2in8w/OqzOpTsdPQjmSA6DbPFQ8IoB1magWAiVcsUxFFDkiUZyLKQ/38o&#10;fwAAAP//AwBQSwECLQAUAAYACAAAACEAtoM4kv4AAADhAQAAEwAAAAAAAAAAAAAAAAAAAAAAW0Nv&#10;bnRlbnRfVHlwZXNdLnhtbFBLAQItABQABgAIAAAAIQA4/SH/1gAAAJQBAAALAAAAAAAAAAAAAAAA&#10;AC8BAABfcmVscy8ucmVsc1BLAQItABQABgAIAAAAIQBiC9jQMAIAAFMEAAAOAAAAAAAAAAAAAAAA&#10;AC4CAABkcnMvZTJvRG9jLnhtbFBLAQItABQABgAIAAAAIQDhce9N4gAAAAsBAAAPAAAAAAAAAAAA&#10;AAAAAIoEAABkcnMvZG93bnJldi54bWxQSwUGAAAAAAQABADzAAAAmQUAAAAA&#10;" strokeweight="1.5pt">
            <v:textbox>
              <w:txbxContent>
                <w:p w:rsidR="00353D15" w:rsidRDefault="00353D15" w:rsidP="00353D15">
                  <w:pPr>
                    <w:jc w:val="center"/>
                    <w:rPr>
                      <w:sz w:val="24"/>
                      <w:szCs w:val="24"/>
                      <w:lang w:val="lv-LV"/>
                    </w:rPr>
                  </w:pPr>
                  <w:r>
                    <w:rPr>
                      <w:sz w:val="24"/>
                      <w:szCs w:val="24"/>
                      <w:lang w:val="lv-LV"/>
                    </w:rPr>
                    <w:t>Sociālais darbinieks darbam ar pieaugušām personām Koknesē</w:t>
                  </w:r>
                </w:p>
              </w:txbxContent>
            </v:textbox>
          </v:rect>
        </w:pict>
      </w:r>
      <w:r w:rsidRPr="00C44279">
        <w:rPr>
          <w:noProof/>
          <w:lang w:val="lv-LV" w:eastAsia="lv-LV"/>
        </w:rPr>
        <w:pict>
          <v:rect id="Taisnstūris 16" o:spid="_x0000_s1028" style="position:absolute;left:0;text-align:left;margin-left:329.4pt;margin-top:86.8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GdMQIAAFQEAAAOAAAAZHJzL2Uyb0RvYy54bWysVNtuEzEQfUfiHyy/072QhmaVTVWlFCEV&#10;qNTyAROvd9fCa5uxk035Jb6D/2LsTUO4iAfEPlgez/h45pyZXV7uB812Er2ypubFWc6ZNMI2ynQ1&#10;//hw8+KCMx/ANKCtkTV/lJ5frp4/W46ukqXtrW4kMgIxvhpdzfsQXJVlXvRyAH9mnTTkbC0OEMjE&#10;LmsQRkIfdFbm+TwbLTYOrZDe0+n15OSrhN+2UoQPbetlYLrmlFtIK6Z1E9dstYSqQ3C9Eoc04B+y&#10;GEAZevQIdQ0B2BbVb1CDEmi9bcOZsENm21YJmWqgaor8l2rue3Ay1ULkeHekyf8/WPF+d4dMNTUv&#10;X3JmYCCNHkB548O3r6g8K+aRo9H5ikLv3R3GKr27teKTZ8auezCdvEK0Yy+hocyKGJ/9dCEanq6y&#10;zfjONvQCbINNdO1bHCIgEcH2SZXHoypyH5igwzKfzxflOWeCfPPyYn6eZMugerrt0Ic30g4sbmqO&#10;pHpCh92tDzEbqJ5CUvZWq+ZGaZ0M7DZrjWwH1CE36UsFUJGnYdqwkWpb5PT43zHy9P0JY1CBel2r&#10;oeYXxyCoIm+vTZM6MYDS055y1uZAZORu0iDsN/tJrSdVNrZ5JGbRTq1No0ib3uIXzkZq65r7z1tA&#10;yZl+a0idRTGbxTlIxuz8VUkGnno2px4wgqBqHjibtuswzc7Woep6eqlIbBh7RYq2KpEd1Z6yOqRP&#10;rZs0OIxZnI1TO0X9+BmsvgMAAP//AwBQSwMEFAAGAAgAAAAhALzTJILiAAAACwEAAA8AAABkcnMv&#10;ZG93bnJldi54bWxMj0FPg0AUhO8m/ofNM/Fi7CJoQWRpTKsXD01sm9TjK7sCkX1L2KWl/nqfJz1O&#10;ZjLzTbGYbCeOZvCtIwV3swiEocrplmoFu+3rbQbCBySNnSOj4Gw8LMrLiwJz7U70bo6bUAsuIZ+j&#10;giaEPpfSV42x6GeuN8TepxssBpZDLfWAJy63nYyjaC4ttsQLDfZm2ZjqazNaBf1+ifZlLcPbcE6+&#10;P8bderWKbpS6vpqen0AEM4W/MPziMzqUzHRwI2kvOgXzh4zRAxtpkoLgxGN2n4A4KIjTOAVZFvL/&#10;h/IHAAD//wMAUEsBAi0AFAAGAAgAAAAhALaDOJL+AAAA4QEAABMAAAAAAAAAAAAAAAAAAAAAAFtD&#10;b250ZW50X1R5cGVzXS54bWxQSwECLQAUAAYACAAAACEAOP0h/9YAAACUAQAACwAAAAAAAAAAAAAA&#10;AAAvAQAAX3JlbHMvLnJlbHNQSwECLQAUAAYACAAAACEAuG7BnTECAABUBAAADgAAAAAAAAAAAAAA&#10;AAAuAgAAZHJzL2Uyb0RvYy54bWxQSwECLQAUAAYACAAAACEAvNMkguIAAAALAQAADwAAAAAAAAAA&#10;AAAAAACLBAAAZHJzL2Rvd25yZXYueG1sUEsFBgAAAAAEAAQA8wAAAJoFAAAAAA==&#10;" strokeweight="1.5pt">
            <v:textbox>
              <w:txbxContent>
                <w:p w:rsidR="00353D15" w:rsidRDefault="00353D15" w:rsidP="00353D15">
                  <w:pPr>
                    <w:jc w:val="center"/>
                    <w:rPr>
                      <w:sz w:val="24"/>
                      <w:szCs w:val="24"/>
                      <w:lang w:val="lv-LV"/>
                    </w:rPr>
                  </w:pPr>
                  <w:r>
                    <w:rPr>
                      <w:sz w:val="24"/>
                      <w:szCs w:val="24"/>
                      <w:lang w:val="lv-LV"/>
                    </w:rPr>
                    <w:t>Ģimenes atbalsta dienas centrs</w:t>
                  </w:r>
                </w:p>
              </w:txbxContent>
            </v:textbox>
          </v:rect>
        </w:pict>
      </w:r>
      <w:r w:rsidRPr="00C44279">
        <w:rPr>
          <w:noProof/>
          <w:lang w:val="lv-LV" w:eastAsia="lv-LV"/>
        </w:rPr>
        <w:pict>
          <v:rect id="Taisnstūris 15" o:spid="_x0000_s1029" style="position:absolute;left:0;text-align:left;margin-left:160.65pt;margin-top:86.8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LpMQIAAFQEAAAOAAAAZHJzL2Uyb0RvYy54bWysVF2O0zAQfkfiDpbf2aRhW9qo6WrVpQhp&#10;gZV2OcDUcRoLxzZjt2m5EufgXoydtpQf8YDIg+XxjD/PfN9M5jf7TrOdRK+sqfjoKudMGmFrZTYV&#10;//i0ejHlzAcwNWhrZMUP0vObxfNn896VsrCt1bVERiDGl72reBuCK7PMi1Z24K+sk4acjcUOApm4&#10;yWqEntA7nRV5Psl6i7VDK6T3dHo3OPki4TeNFOFD03gZmK445RbSimldxzVbzKHcILhWiWMa8A9Z&#10;dKAMPXqGuoMAbIvqN6hOCbTeNuFK2C6zTaOETDVQNaP8l2oeW3Ay1ULkeHemyf8/WPF+94BM1RUv&#10;Cs4MdKTREyhvfPj2FZVno3HkqHe+pNBH94CxSu/urfjkmbHLFsxG3iLavpVQU2ajGJ/9dCEanq6y&#10;df/O1vQCbINNdO0b7CIgEcH2SZXDWRW5D0zQYZFPJrNizJkg36SYTsZJtgzK022HPryRtmNxU3Ek&#10;1RM67O59iNlAeQpJ2Vut6pXSOhm4WS81sh1Qh6zSlwqgIi/DtGE91TbL6fG/Y+Tp+xNGpwL1ulZd&#10;xafnICgjb69NnToxgNLDnnLW5khk5G7QIOzX+6TWy5Mqa1sfiFm0Q2vTKNKmtfiFs57auuL+8xZQ&#10;cqbfGlJnNrq+jnOQjOvxq4IMvPSsLz1gBEFVPHA2bJdhmJ2tQ7Vp6aVRYsPYW1K0UYnsqPaQ1TF9&#10;at2kwXHM4mxc2inqx89g8R0AAP//AwBQSwMEFAAGAAgAAAAhAE3/Pu7hAAAACwEAAA8AAABkcnMv&#10;ZG93bnJldi54bWxMj0FLw0AQhe+C/2EZwYvYTRNJJGZTpNWLh4K1oMdtdkyC2dmwu2lTf73jSY/D&#10;+3jzvWo120Ec0YfekYLlIgGB1DjTU6tg//Z8ew8iRE1GD45QwRkDrOrLi0qXxp3oFY+72AouoVBq&#10;BV2MYyllaDq0OizciMTZp/NWRz59K43XJy63g0yTJJdW98QfOj3iusPmazdZBeP7WtunrYwv/px9&#10;f0z77WaT3Ch1fTU/PoCIOMc/GH71WR1qdjq4iUwQg4IsXWaMclBkBQgm8rucxxwUpEVagKwr+X9D&#10;/QMAAP//AwBQSwECLQAUAAYACAAAACEAtoM4kv4AAADhAQAAEwAAAAAAAAAAAAAAAAAAAAAAW0Nv&#10;bnRlbnRfVHlwZXNdLnhtbFBLAQItABQABgAIAAAAIQA4/SH/1gAAAJQBAAALAAAAAAAAAAAAAAAA&#10;AC8BAABfcmVscy8ucmVsc1BLAQItABQABgAIAAAAIQDRBULpMQIAAFQEAAAOAAAAAAAAAAAAAAAA&#10;AC4CAABkcnMvZTJvRG9jLnhtbFBLAQItABQABgAIAAAAIQBN/z7u4QAAAAsBAAAPAAAAAAAAAAAA&#10;AAAAAIsEAABkcnMvZG93bnJldi54bWxQSwUGAAAAAAQABADzAAAAmQUAAAAA&#10;" strokeweight="1.5pt">
            <v:textbox>
              <w:txbxContent>
                <w:p w:rsidR="00353D15" w:rsidRDefault="00353D15" w:rsidP="00353D15">
                  <w:pPr>
                    <w:jc w:val="center"/>
                    <w:rPr>
                      <w:sz w:val="24"/>
                      <w:szCs w:val="24"/>
                      <w:lang w:val="lv-LV"/>
                    </w:rPr>
                  </w:pPr>
                  <w:r>
                    <w:rPr>
                      <w:sz w:val="24"/>
                      <w:szCs w:val="24"/>
                      <w:lang w:val="lv-LV"/>
                    </w:rPr>
                    <w:t>Aprūpes mājās nodaļa</w:t>
                  </w:r>
                </w:p>
              </w:txbxContent>
            </v:textbox>
          </v:rect>
        </w:pict>
      </w:r>
      <w:r w:rsidRPr="00C44279">
        <w:rPr>
          <w:noProof/>
          <w:lang w:val="lv-LV" w:eastAsia="lv-LV"/>
        </w:rPr>
        <w:pict>
          <v:rect id="Taisnstūris 14" o:spid="_x0000_s1030" style="position:absolute;left:0;text-align:left;margin-left:-9.6pt;margin-top:425.1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IOMAIAAFQEAAAOAAAAZHJzL2Uyb0RvYy54bWysVNtu2zAMfR+wfxD0vviCNGuMOkXRrsOA&#10;bivQ7gNoWY6FyZJGKXGyX9p37L9KyWmWXbCHYX4QRJE6Is8hfXG5GzTbSvTKmpoXs5wzaYRtlVnX&#10;/NPj7atzznwA04K2RtZ8Lz2/XL18cTG6Spa2t7qVyAjE+Gp0Ne9DcFWWedHLAfzMOmnI2VkcIJCJ&#10;66xFGAl90FmZ54tstNg6tEJ6T6c3k5OvEn7XSRE+dp2XgemaU24hrZjWJq7Z6gKqNYLrlTikAf+Q&#10;xQDK0KNHqBsIwDaofoMalEDrbRdmwg6Z7TolZKqBqinyX6p56MHJVAuR492RJv//YMWH7T0y1da8&#10;LDgzMJBGj6C88eH7N1SeFfPI0eh8RaEP7h5jld7dWfHZM2OvezBreYVox15CS5kVMT776UI0PF1l&#10;zfjetvQCbIJNdO06HCIgEcF2SZX9URW5C0zQYZkvFsvyjDNBvkV5vjhLsmVQPd926MNbaQcWNzVH&#10;Uj2hw/bOh5gNVM8hKXurVXurtE4GrptrjWwL1CG36UsFUJGnYdqwkWpb5vT43zHy9P0JY1CBel2r&#10;oebnxyCoIm9vTJs6MYDS055y1uZAZORu0iDsml1S66hKY9s9MYt2am0aRdr0Fr9yNlJb19x/2QBK&#10;zvQ7Q+osi/k8zkEy5mevSzLw1NOcesAIgqp54GzaXodpdjYO1bqnl4rEhrFXpGinEtlR7SmrQ/rU&#10;ukmDw5jF2Ti1U9SPn8HqCQAA//8DAFBLAwQUAAYACAAAACEArStcUeIAAAALAQAADwAAAGRycy9k&#10;b3ducmV2LnhtbEyPwU7CQBCG7ya+w2ZMvBjYhSqB0i0xoBcPJCKJHIfu2DZ2d5vuFopP73DS20z+&#10;L/98k60G24gTdaH2TsNkrECQK7ypXalh//E6moMIEZ3BxjvScKEAq/z2JsPU+LN7p9MuloJLXEhR&#10;QxVjm0oZiooshrFvyXH25TuLkdeulKbDM5fbRk6VmkmLteMLFba0rqj43vVWQ/u5RvuylfGtuyQ/&#10;h36/3WzUg9b3d8PzEkSkIf7BcNVndcjZ6eh7Z4JoNIwmiymjGuZPigcmEjVLQBw1LB45knkm//+Q&#10;/wIAAP//AwBQSwECLQAUAAYACAAAACEAtoM4kv4AAADhAQAAEwAAAAAAAAAAAAAAAAAAAAAAW0Nv&#10;bnRlbnRfVHlwZXNdLnhtbFBLAQItABQABgAIAAAAIQA4/SH/1gAAAJQBAAALAAAAAAAAAAAAAAAA&#10;AC8BAABfcmVscy8ucmVsc1BLAQItABQABgAIAAAAIQCkWlIOMAIAAFQEAAAOAAAAAAAAAAAAAAAA&#10;AC4CAABkcnMvZTJvRG9jLnhtbFBLAQItABQABgAIAAAAIQCtK1xR4gAAAAsBAAAPAAAAAAAAAAAA&#10;AAAAAIoEAABkcnMvZG93bnJldi54bWxQSwUGAAAAAAQABADzAAAAmQUAAAAA&#10;" strokeweight="1.5pt">
            <v:textbox>
              <w:txbxContent>
                <w:p w:rsidR="00353D15" w:rsidRDefault="00353D15" w:rsidP="00353D15">
                  <w:pPr>
                    <w:jc w:val="center"/>
                    <w:rPr>
                      <w:sz w:val="24"/>
                      <w:szCs w:val="24"/>
                      <w:lang w:val="lv-LV"/>
                    </w:rPr>
                  </w:pPr>
                  <w:r>
                    <w:rPr>
                      <w:sz w:val="24"/>
                      <w:szCs w:val="24"/>
                      <w:lang w:val="lv-LV"/>
                    </w:rPr>
                    <w:t>Psihologs</w:t>
                  </w:r>
                </w:p>
              </w:txbxContent>
            </v:textbox>
          </v:rect>
        </w:pict>
      </w:r>
      <w:r w:rsidRPr="00C44279">
        <w:rPr>
          <w:noProof/>
          <w:lang w:val="lv-LV" w:eastAsia="lv-LV"/>
        </w:rPr>
        <w:pict>
          <v:rect id="Taisnstūris 13" o:spid="_x0000_s1031" style="position:absolute;left:0;text-align:left;margin-left:-9.6pt;margin-top:358.3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MFMQIAAFQEAAAOAAAAZHJzL2Uyb0RvYy54bWysVF2O0zAQfkfiDpbfadLSljZqulp1KUJa&#10;YKVdDjB1nMbCsc3YbVquxDm4F2OnLeVHPCDyYHk8488z3zeTxc2h1Wwv0StrSj4c5JxJI2ylzLbk&#10;H5/WL2ac+QCmAm2NLPlRen6zfP5s0blCjmxjdSWREYjxRedK3oTgiizzopEt+IF10pCztthCIBO3&#10;WYXQEXqrs1GeT7POYuXQCuk9nd71Tr5M+HUtRfhQ114GpktOuYW0Ylo3cc2WCyi2CK5R4pQG/EMW&#10;LShDj16g7iAA26H6DapVAq23dRgI22a2rpWQqQaqZpj/Us1jA06mWogc7y40+f8HK97vH5CpquQj&#10;osdASxo9gfLGh29fUXk2fBk56pwvKPTRPWCs0rt7Kz55ZuyqAbOVt4i2ayRUlNkwxmc/XYiGp6ts&#10;072zFb0Au2ATXYca2whIRLBDUuV4UUUeAhN0OMqn0/lowpkg33Q0m06SbBkU59sOfXgjbcvipuRI&#10;qid02N/7ELOB4hySsrdaVWuldTJwu1lpZHugDlmnLxVARV6HacM6qm2e0+N/x8jT9yeMVgXqda3a&#10;ks8uQVBE3l6bKnViAKX7PeWszYnIyF2vQThsDkmtyVmVja2OxCzavrVpFGnTWPzCWUdtXXL/eQco&#10;OdNvDakzH47HcQ6SMZ68iqrjtWdz7QEjCKrkgbN+uwr97Owcqm1DLw0TG8bekqK1SmRHtfusTulT&#10;6yYNTmMWZ+PaTlE/fgbL7wAAAP//AwBQSwMEFAAGAAgAAAAhADpjgzLjAAAACwEAAA8AAABkcnMv&#10;ZG93bnJldi54bWxMj8FOwzAQRO9I/IO1SFxQa6cRSQlxKtTChUMlSiU4buMliYjtyHbalK/HPcFx&#10;NU8zb8vVpHt2JOc7ayQkcwGMTG1VZxoJ+/eX2RKYD2gU9taQhDN5WFXXVyUWyp7MGx13oWGxxPgC&#10;JbQhDAXnvm5Jo5/bgUzMvqzTGOLpGq4cnmK57vlCiIxr7ExcaHGgdUv1927UEoaPNernLQ+v7pz+&#10;fI777WYj7qS8vZmeHoEFmsIfDBf9qA5VdDrY0SjPegmz5GERUQl5kuXAIpGKLAV2kLBM7nPgVcn/&#10;/1D9AgAA//8DAFBLAQItABQABgAIAAAAIQC2gziS/gAAAOEBAAATAAAAAAAAAAAAAAAAAAAAAABb&#10;Q29udGVudF9UeXBlc10ueG1sUEsBAi0AFAAGAAgAAAAhADj9If/WAAAAlAEAAAsAAAAAAAAAAAAA&#10;AAAALwEAAF9yZWxzLy5yZWxzUEsBAi0AFAAGAAgAAAAhAAHlcwUxAgAAVAQAAA4AAAAAAAAAAAAA&#10;AAAALgIAAGRycy9lMm9Eb2MueG1sUEsBAi0AFAAGAAgAAAAhADpjgzLjAAAACwEAAA8AAAAAAAAA&#10;AAAAAAAAiwQAAGRycy9kb3ducmV2LnhtbFBLBQYAAAAABAAEAPMAAACbBQAAAAA=&#10;" strokeweight="1.5pt">
            <v:textbox>
              <w:txbxContent>
                <w:p w:rsidR="00353D15" w:rsidRDefault="00353D15" w:rsidP="00353D15">
                  <w:pPr>
                    <w:jc w:val="center"/>
                    <w:rPr>
                      <w:sz w:val="24"/>
                      <w:szCs w:val="24"/>
                      <w:lang w:val="lv-LV"/>
                    </w:rPr>
                  </w:pPr>
                  <w:r>
                    <w:rPr>
                      <w:sz w:val="24"/>
                      <w:szCs w:val="24"/>
                      <w:lang w:val="lv-LV"/>
                    </w:rPr>
                    <w:t>Sociālais darbinieks darbam ar ģimenēm un bērniem</w:t>
                  </w:r>
                </w:p>
              </w:txbxContent>
            </v:textbox>
          </v:rect>
        </w:pict>
      </w:r>
      <w:r w:rsidRPr="00C44279">
        <w:rPr>
          <w:noProof/>
          <w:lang w:val="lv-LV" w:eastAsia="lv-LV"/>
        </w:rPr>
        <w:pict>
          <v:rect id="Taisnstūris 12" o:spid="_x0000_s1032" style="position:absolute;left:0;text-align:left;margin-left:-9.6pt;margin-top:290.1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eMAIAAFQEAAAOAAAAZHJzL2Uyb0RvYy54bWysVNtu2zAMfR+wfxD0vviCNkuMOkXRLsOA&#10;bivQ7gMYWY6FyZJGKXGyX9p37L9KyUmWXbCHYX4QRJE6Is8hfXW96zXbSvTKmpoXk5wzaYRtlFnX&#10;/NPT8tWMMx/ANKCtkTXfS8+vFy9fXA2ukqXtrG4kMgIxvhpczbsQXJVlXnSyBz+xThpythZ7CGTi&#10;OmsQBkLvdVbm+TQbLDYOrZDe0+nd6OSLhN+2UoSPbetlYLrmlFtIK6Z1FddscQXVGsF1ShzSgH/I&#10;ogdl6NET1B0EYBtUv0H1SqD1tg0TYfvMtq0SMtVA1RT5L9U8duBkqoXI8e5Ek/9/sOLD9gGZaki7&#10;OWcGetLoCZQ3Pnz/hsqzoowcDc5XFProHjBW6d29FZ89M/a2A7OWN4h26CQ0lFkR47OfLkTD01W2&#10;Gt7bhl6ATbCJrl2LfQQkItguqbI/qSJ3gQk6LPPpdF5ecibINy1n08skWwbV8bZDH95K27O4qTmS&#10;6gkdtvc+xGygOoak7K1WzVJpnQxcr241si1QhyzTlwqgIs/DtGFD5Cinx/+OkafvTxi9CtTrWvU1&#10;n52CoIq8vTFN6sQASo97ylmbA5GRu1GDsFvtklrToyor2+yJWbRja9Mo0qaz+JWzgdq65v7LBlBy&#10;pt8ZUmdeXFzEOUjGxeXrkgw896zOPWAEQdU8cDZub8M4OxuHat3RS0Viw9gbUrRVieyo9pjVIX1q&#10;3aTBYczibJzbKerHz2DxDAAA//8DAFBLAwQUAAYACAAAACEArpVpReIAAAALAQAADwAAAGRycy9k&#10;b3ducmV2LnhtbEyPwU7DMAyG70i8Q2QkLmhLtooyStMJbXDZYRJjEhy9xrQVTVI16dbx9DMnuNn6&#10;P/3+nC9H24oj9aHxTsNsqkCQK71pXKVh//46WYAIEZ3B1jvScKYAy+L6KsfM+JN7o+MuVoJLXMhQ&#10;Qx1jl0kZyposhqnvyHH25XuLkde+kqbHE5fbVs6VSqXFxvGFGjta1VR+7waroftYoX3Zyrjpz8nP&#10;57DfrtfqTuvbm/H5CUSkMf7B8KvP6lCw08EPzgTRapjMHueMarhfKB6YSFSagDhoSB84kkUu//9Q&#10;XAAAAP//AwBQSwECLQAUAAYACAAAACEAtoM4kv4AAADhAQAAEwAAAAAAAAAAAAAAAAAAAAAAW0Nv&#10;bnRlbnRfVHlwZXNdLnhtbFBLAQItABQABgAIAAAAIQA4/SH/1gAAAJQBAAALAAAAAAAAAAAAAAAA&#10;AC8BAABfcmVscy8ucmVsc1BLAQItABQABgAIAAAAIQDWD+FeMAIAAFQEAAAOAAAAAAAAAAAAAAAA&#10;AC4CAABkcnMvZTJvRG9jLnhtbFBLAQItABQABgAIAAAAIQCulWlF4gAAAAsBAAAPAAAAAAAAAAAA&#10;AAAAAIoEAABkcnMvZG93bnJldi54bWxQSwUGAAAAAAQABADzAAAAmQUAAAAA&#10;" strokeweight="1.5pt">
            <v:textbox>
              <w:txbxContent>
                <w:p w:rsidR="00353D15" w:rsidRDefault="00353D15" w:rsidP="00353D15">
                  <w:pPr>
                    <w:jc w:val="center"/>
                    <w:rPr>
                      <w:sz w:val="24"/>
                      <w:szCs w:val="24"/>
                      <w:lang w:val="lv-LV"/>
                    </w:rPr>
                  </w:pPr>
                  <w:r>
                    <w:rPr>
                      <w:sz w:val="24"/>
                      <w:szCs w:val="24"/>
                      <w:lang w:val="lv-LV"/>
                    </w:rPr>
                    <w:t>Sociālās palīdzības organizators Bebru un Iršu pagastā</w:t>
                  </w:r>
                </w:p>
              </w:txbxContent>
            </v:textbox>
          </v:rect>
        </w:pict>
      </w:r>
      <w:r w:rsidRPr="00C44279">
        <w:rPr>
          <w:noProof/>
          <w:lang w:val="lv-LV" w:eastAsia="lv-LV"/>
        </w:rPr>
        <w:pict>
          <v:rect id="Taisnstūris 11" o:spid="_x0000_s1033" style="position:absolute;left:0;text-align:left;margin-left:-9.6pt;margin-top:223.35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qLwIAAFQEAAAOAAAAZHJzL2Uyb0RvYy54bWysVNuO0zAQfUfiHyy/01zUdtuo6WrVpQhp&#10;gZV2+QDHcRIL3xi7Tcsv8R38FxOnLeUiHhB5sDz2+PjMOeOsbg9akb0AL60paTZJKRGG21qatqQf&#10;n7evFpT4wEzNlDWipEfh6e365YtV7wqR286qWgBBEOOL3pW0C8EVSeJ5JzTzE+uEwc3GgmYBQ2iT&#10;GliP6FoleZrOk95C7cBy4T2u3o+bdB3xm0bw8KFpvAhElRS5hThCHKthTNYrVrTAXCf5iQb7Bxaa&#10;SYOXXqDuWWBkB/I3KC05WG+bMOFWJ7ZpJBexBqwmS3+p5qljTsRaUBzvLjL5/wfL3+8fgcgavUOn&#10;DNPo0TOT3vjw7StIT7Js0Kh3vsDUJ/cIQ5XePVj+yRNjNx0zrbgDsH0nWI3MYn7y04Eh8HiUVP07&#10;W+MNbBdslOvQgB4AUQhyiK4cL66IQyAcF/N0Pl/mM0o47s3zxXwWbUtYcT7twIc3wmoyTEoK6HpE&#10;Z/sHH5A9pp5TInurZL2VSsUA2mqjgOwZdsg2fkPBeMRfpylDeqxtmeLlf8dI4/cnDC0D9rqSuqSL&#10;SxIrBt1emzp2YmBSjXMkoAzyOGs3ehAO1SG6dXN2pbL1EZUFO7Y2PkWcdBa+UNJjW5fUf94xEJSo&#10;twbdWWbT6fAOYjCd3eQYwPVOdb3DDEeokgZKxukmjG9n50C2Hd6URTWMvUNHGxnFHhiPrE70sXWj&#10;oKdnNryN6zhm/fgZrL8DAAD//wMAUEsDBBQABgAIAAAAIQAbpgrI5AAAAAsBAAAPAAAAZHJzL2Rv&#10;d25yZXYueG1sTI/BTsMwEETvSPyDtUhcUGu3SVMIcSrUwqWHSpRKcHTjJYmI15HttClfjznBcTVP&#10;M2+L1Wg6dkLnW0sSZlMBDKmyuqVawuHtZXIPzAdFWnWWUMIFPazK66tC5dqe6RVP+1CzWEI+VxKa&#10;EPqcc181aJSf2h4pZp/WGRXi6WqunTrHctPxuRAZN6qluNCoHtcNVl/7wUjo39fKPO942LpL8v0x&#10;HHabjbiT8vZmfHoEFnAMfzD86kd1KKPT0Q6kPeskTGYP84hKSNNsCSwSicgSYEcJi3SxBF4W/P8P&#10;5Q8AAAD//wMAUEsBAi0AFAAGAAgAAAAhALaDOJL+AAAA4QEAABMAAAAAAAAAAAAAAAAAAAAAAFtD&#10;b250ZW50X1R5cGVzXS54bWxQSwECLQAUAAYACAAAACEAOP0h/9YAAACUAQAACwAAAAAAAAAAAAAA&#10;AAAvAQAAX3JlbHMvLnJlbHNQSwECLQAUAAYACAAAACEAv2RiKi8CAABUBAAADgAAAAAAAAAAAAAA&#10;AAAuAgAAZHJzL2Uyb0RvYy54bWxQSwECLQAUAAYACAAAACEAG6YKyOQAAAALAQAADwAAAAAAAAAA&#10;AAAAAACJBAAAZHJzL2Rvd25yZXYueG1sUEsFBgAAAAAEAAQA8wAAAJoFAAAAAA==&#10;" strokeweight="1.5pt">
            <v:textbox style="mso-next-textbox:#Taisnstūris 11">
              <w:txbxContent>
                <w:p w:rsidR="00353D15" w:rsidRDefault="00353D15" w:rsidP="00353D15">
                  <w:pPr>
                    <w:jc w:val="center"/>
                    <w:rPr>
                      <w:sz w:val="24"/>
                      <w:szCs w:val="24"/>
                      <w:lang w:val="lv-LV"/>
                    </w:rPr>
                  </w:pPr>
                  <w:r>
                    <w:rPr>
                      <w:sz w:val="24"/>
                      <w:szCs w:val="24"/>
                      <w:lang w:val="lv-LV"/>
                    </w:rPr>
                    <w:t>Sociālais darbinieks Bebru un Iršu pagastā</w:t>
                  </w:r>
                </w:p>
              </w:txbxContent>
            </v:textbox>
          </v:rect>
        </w:pict>
      </w:r>
      <w:r w:rsidRPr="00C44279">
        <w:rPr>
          <w:noProof/>
          <w:lang w:val="lv-LV" w:eastAsia="lv-LV"/>
        </w:rPr>
        <w:pict>
          <v:rect id="Taisnstūris 10" o:spid="_x0000_s1034" style="position:absolute;left:0;text-align:left;margin-left:-9.6pt;margin-top:156.6pt;width:162.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iJMgIAAFQEAAAOAAAAZHJzL2Uyb0RvYy54bWysVF1u2zAMfh+wOwh6X2wHSZoYcYoiXYYB&#10;3Vag3QEYWY6FyZJGKXGyK+0cu1cpJU2zH+xhmB8EUZQ+fvxIen697zTbSfTKmooXg5wzaYStldlU&#10;/PPj6s2UMx/A1KCtkRU/SM+vF69fzXtXyqFtra4lMgIxvuxdxdsQXJllXrSyAz+wThpyNhY7CGTi&#10;JqsRekLvdDbM80nWW6wdWiG9p9Pbo5MvEn7TSBE+NY2XgemKE7eQVkzrOq7ZYg7lBsG1SpxowD+w&#10;6EAZCnqGuoUAbIvqN6hOCbTeNmEgbJfZplFCphwomyL/JZuHFpxMuZA43p1l8v8PVnzc3SNTNdXu&#10;ijMDHdXoEZQ3Pvz4jsqzImnUO1/S1Qd3jzFL7+6s+OKZscsWzEbeINq+lVATsyJqmv30IBqenrJ1&#10;/8HWFAG2wSa59g12EZCEYPtUlcO5KnIfmKDDYT6ZzIZjzgT5JsPpZJwoZVA+v3bowztpOxY3FUeq&#10;ekKH3Z0PkQ2Uz1cSe6tVvVJaJwM366VGtgPqkFX6UgKU5OU1bVhPuc1yCv53jDx9f8LoVKBe16qr&#10;+PR8Ccqo21tTp04MoPRxT5y1OQkZtYsd7cuwX+9TtaYxQDxZ2/pAyqI9tjaNIm1ai98466mtK+6/&#10;bgElZ/q9oerMitEozkEyRuOrIRl46VlfesAIgqp44Oy4XYbj7Gwdqk1LkYqkhrE3VNFGJbFfWJ3o&#10;U+umGpzGLM7GpZ1uvfwMFk8AAAD//wMAUEsDBBQABgAIAAAAIQDF/7Xg4gAAAAsBAAAPAAAAZHJz&#10;L2Rvd25yZXYueG1sTI/BTsMwDIbvSLxDZCQuaEvaoAlK0wltcOEwiTEJjlkT2orGqZJ063j6eSe4&#10;2fKn399fLifXs4MNsfOoIJsLYBZrbzpsFOw+XmcPwGLSaHTv0So42QjL6vqq1IXxR3y3h21qGIVg&#10;LLSCNqWh4DzWrXU6zv1gkW7fPjidaA0NN0EfKdz1PBdiwZ3ukD60erCr1tY/29EpGD5X2r1seHoL&#10;J/n7Ne4267W4U+r2Znp+ApbslP5guOiTOlTktPcjmsh6BbPsMSdUgcwkDURIsZDA9gruszwHXpX8&#10;f4fqDAAA//8DAFBLAQItABQABgAIAAAAIQC2gziS/gAAAOEBAAATAAAAAAAAAAAAAAAAAAAAAABb&#10;Q29udGVudF9UeXBlc10ueG1sUEsBAi0AFAAGAAgAAAAhADj9If/WAAAAlAEAAAsAAAAAAAAAAAAA&#10;AAAALwEAAF9yZWxzLy5yZWxzUEsBAi0AFAAGAAgAAAAhAFpwmIkyAgAAVAQAAA4AAAAAAAAAAAAA&#10;AAAALgIAAGRycy9lMm9Eb2MueG1sUEsBAi0AFAAGAAgAAAAhAMX/teDiAAAACwEAAA8AAAAAAAAA&#10;AAAAAAAAjAQAAGRycy9kb3ducmV2LnhtbFBLBQYAAAAABAAEAPMAAACbBQAAAAA=&#10;" strokeweight="1.5pt">
            <v:textbox style="mso-next-textbox:#Taisnstūris 10">
              <w:txbxContent>
                <w:p w:rsidR="00353D15" w:rsidRDefault="00353D15" w:rsidP="00353D15">
                  <w:pPr>
                    <w:jc w:val="center"/>
                    <w:rPr>
                      <w:sz w:val="24"/>
                      <w:szCs w:val="24"/>
                      <w:lang w:val="lv-LV"/>
                    </w:rPr>
                  </w:pPr>
                  <w:r>
                    <w:rPr>
                      <w:sz w:val="24"/>
                      <w:szCs w:val="24"/>
                      <w:lang w:val="lv-LV"/>
                    </w:rPr>
                    <w:t>Sociālās palīdzības organizators Koknesē</w:t>
                  </w:r>
                </w:p>
              </w:txbxContent>
            </v:textbox>
          </v:rect>
        </w:pict>
      </w:r>
      <w:r w:rsidRPr="00C44279">
        <w:rPr>
          <w:noProof/>
          <w:lang w:val="lv-LV" w:eastAsia="lv-LV"/>
        </w:rPr>
        <w:pict>
          <v:shapetype id="_x0000_t32" coordsize="21600,21600" o:spt="32" o:oned="t" path="m,l21600,21600e" filled="f">
            <v:path arrowok="t" fillok="f" o:connecttype="none"/>
            <o:lock v:ext="edit" shapetype="t"/>
          </v:shapetype>
          <v:shape id="Taisns bultveida savienotājs 23" o:spid="_x0000_s1035" type="#_x0000_t32" style="position:absolute;left:0;text-align:left;margin-left:-41.1pt;margin-top:69.15pt;width:459.7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8QAIAAF8EAAAOAAAAZHJzL2Uyb0RvYy54bWysVMGO0zAQvSPxD1bu3STdtrTRtiuUtFwW&#10;qLSFu2s7jcHxWLbbtEIc+Dc+jLGTLSxcEKIHd+zxvHkz85y7+3OryElYJ0Evk/wmS4jQDLjUh2Xy&#10;YbcZzRPiPNWcKtBimVyES+5XL1/cdaYQY2hAcWEJgmhXdGaZNN6bIk0da0RL3Q0YodFZg22px609&#10;pNzSDtFblY6zbJZ2YLmxwIRzeFr1zmQV8etaMP++rp3wRC0T5ObjauO6D2u6uqPFwVLTSDbQoP/A&#10;oqVSY9IrVEU9JUcr/4BqJbPgoPY3DNoU6loyEWvAavLst2oeG2pErAWb48y1Te7/wbJ3p60lkuPs&#10;ZgnRtMUZ7ah02pH9UfmTkJwSR09SaPDfv31yZHwbmtYZV2Bsqbc2lM3O+tE8APvsiIayofogIvnd&#10;xSBgHiLSZyFh4wym3ndvgeMdevQQO3iubUtqJc3HEBjAsUvkHEd2uY5MnD1heDid387n42lCGPoW&#10;U7RCKloElBBrrPNvBLQkGMvEeUvlofElaI3aANtnoKcH5/vAp4AQrGEjlcJzWihNOuSzyKZZ5ORA&#10;SR68wensYV8qS040qCz+BhrPrlk4ah7RGkH5erA9laq3kbbSAQ+LQz6D1cvoyyJbrOfr+WQ0Gc/W&#10;o0lWVaPXm3Iymm3yV9PqtirLKv8aqOWTopGcCx3YPUk6n/ydZIbH1YvxKuprH9Ln6LHTSPbpP5KO&#10;cw6j7UWyB37Z2tDbMHJUcbw8vLjwTH7dx1s/vwurHwAAAP//AwBQSwMEFAAGAAgAAAAhAGznQyzh&#10;AAAACwEAAA8AAABkcnMvZG93bnJldi54bWxMjzFvwjAQhfdK/Q/WVeoGThMJ3BAHVUUMlRgK7dDR&#10;xCaJap+DbSDtr+8xle3u3tO771XL0Vl2NiH2HiU8TTNgBhuve2wlfH6sJwJYTAq1sh6NhB8TYVnf&#10;31Wq1P6CW3PepZZRCMZSSehSGkrOY9MZp+LUDwZJO/jgVKI1tFwHdaFwZ3meZTPuVI/0oVODee1M&#10;8707OQlZPG43Gz8/fs2KN/vu+tV6FX6lfHwYXxbAkhnTvxmu+IQONTHt/Ql1ZFbCROQ5WUkoRAGM&#10;HKKY07C/Xp4F8Lritx3qPwAAAP//AwBQSwECLQAUAAYACAAAACEAtoM4kv4AAADhAQAAEwAAAAAA&#10;AAAAAAAAAAAAAAAAW0NvbnRlbnRfVHlwZXNdLnhtbFBLAQItABQABgAIAAAAIQA4/SH/1gAAAJQB&#10;AAALAAAAAAAAAAAAAAAAAC8BAABfcmVscy8ucmVsc1BLAQItABQABgAIAAAAIQBPo/98QAIAAF8E&#10;AAAOAAAAAAAAAAAAAAAAAC4CAABkcnMvZTJvRG9jLnhtbFBLAQItABQABgAIAAAAIQBs50Ms4QAA&#10;AAsBAAAPAAAAAAAAAAAAAAAAAJoEAABkcnMvZG93bnJldi54bWxQSwUGAAAAAAQABADzAAAAqAUA&#10;AAAA&#10;" strokeweight="1.5pt"/>
        </w:pict>
      </w:r>
      <w:r w:rsidRPr="00C44279">
        <w:rPr>
          <w:noProof/>
          <w:lang w:val="lv-LV" w:eastAsia="lv-LV"/>
        </w:rPr>
        <w:pict>
          <v:shape id="Taisns bultveida savienotājs 27" o:spid="_x0000_s1036" type="#_x0000_t32" style="position:absolute;left:0;text-align:left;margin-left:234.15pt;margin-top:55.2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ZoMgIAAFEEAAAOAAAAZHJzL2Uyb0RvYy54bWysVM2O2jAQvlfqO1i5QxIKLETAqkqgl22L&#10;tPQBjO0Qt47Hsg0BVT303fbBOjY/WtpLVZWDGdsz33wz8zmzx2OryEFYJ0HPk7yfJURoBlzq3Tz5&#10;sln1JglxnmpOFWgxT07CJY+Lt29mnSnEABpQXFiCINoVnZknjfemSFPHGtFS1wcjNF7WYFvqcWt3&#10;Kbe0Q/RWpYMsG6cdWG4sMOEcnlbny2QR8etaMP+5rp3wRM0T5ObjauO6DWu6mNFiZ6lpJLvQoP/A&#10;oqVSY9IbVEU9JXsr/4BqJbPgoPZ9Bm0KdS2ZiDVgNXn2WzXPDTUi1oLNcebWJvf/YNmnw9oSyXF2&#10;o4Ro2uKMNlQ67ch2r/xBSE6JowcpNPiXn18dGTyEpnXGFRhb6rUNZbOjfjZPwL45oqFsqN6JSH5z&#10;MgiYh4j0LiRsnMHU2+4jcPShew+xg8fatgESe0OOcVCn26DE0RN2PmR4mk+y6cMogtPiGmes8x8E&#10;tCQY88R5S+Wu8SVojWoAm8cs9PDkfGBFi2tASKphJZWKolCadJhimo2yGOFASR5ug5+zu22pLDnQ&#10;oKv4u9C4c7Ow1zyiNYLy5cX2VKqzjdmVDnhYGPK5WGfhfJ9m0+VkORn2hoPxsjfMqqr3flUOe+NV&#10;/jCq3lVlWeU/ArV8WDSSc6EDu6uI8+HfieTynM7yu8n41of0Hj02DMle/yPpONkwzLMstsBPa3ud&#10;OOo2Ol/eWHgYr/dov/4SLH4BAAD//wMAUEsDBBQABgAIAAAAIQDFJbQS2wAAAAsBAAAPAAAAZHJz&#10;L2Rvd25yZXYueG1sTI/BTsMwEETvSPyDtUhcEHVKq8iEOBVC4sSB0PIBm9gkEfE6ip3G/D2LOMBx&#10;Z55mZ8pDcqM42zkMnjRsNxkIS603A3Ua3k/PtwpEiEgGR09Ww5cNcKguL0osjF/pzZ6PsRMcQqFA&#10;DX2MUyFlaHvrMGz8ZIm9Dz87jHzOnTQzrhzuRnmXZbl0OBB/6HGyT71tP4+L05Bec4qpVqlZaXkJ&#10;6qZO6Gqtr6/S4wOIaFP8g+GnPleHijs1fiETxKhhn6sdo2xssz0IJn6VhpWdugdZlfL/huobAAD/&#10;/wMAUEsBAi0AFAAGAAgAAAAhALaDOJL+AAAA4QEAABMAAAAAAAAAAAAAAAAAAAAAAFtDb250ZW50&#10;X1R5cGVzXS54bWxQSwECLQAUAAYACAAAACEAOP0h/9YAAACUAQAACwAAAAAAAAAAAAAAAAAvAQAA&#10;X3JlbHMvLnJlbHNQSwECLQAUAAYACAAAACEADE8GaDICAABRBAAADgAAAAAAAAAAAAAAAAAuAgAA&#10;ZHJzL2Uyb0RvYy54bWxQSwECLQAUAAYACAAAACEAxSW0EtsAAAALAQAADwAAAAAAAAAAAAAAAACM&#10;BAAAZHJzL2Rvd25yZXYueG1sUEsFBgAAAAAEAAQA8wAAAJQFAAAAAA==&#10;" strokeweight="1.5pt"/>
        </w:pict>
      </w:r>
      <w:r w:rsidRPr="00C44279">
        <w:rPr>
          <w:noProof/>
          <w:lang w:val="lv-LV" w:eastAsia="lv-LV"/>
        </w:rPr>
        <w:pict>
          <v:shape id="Taisns bultveida savienotājs 24" o:spid="_x0000_s1037" type="#_x0000_t32" style="position:absolute;left:0;text-align:left;margin-left:418.65pt;margin-top:69.15pt;width:0;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x1MgIAAFEEAAAOAAAAZHJzL2Uyb0RvYy54bWysVMGO2jAQvVfqP1i5QxKaZSFaWFUJ9LJt&#10;kXb7AcZ2iFvHY9mGgKoe+m/7YR2bgHbbS1WVgxnbM2/ezDzn7v7YKXIQ1knQiyQfZwkRmgGXerdI&#10;vjytR7OEOE81pwq0WCQn4ZL75ds3d70pxQRaUFxYgiDalb1ZJK33pkxTx1rRUTcGIzReNmA76nFr&#10;dym3tEf0TqWTLJumPVhuLDDhHJ7W58tkGfGbRjD/uWmc8EQtEuTm42rjug1ruryj5c5S00o20KD/&#10;wKKjUmPSK1RNPSV7K/+A6iSz4KDxYwZdCk0jmYg1YDV59ls1jy01ItaCzXHm2ib3/2DZp8PGEslx&#10;dkVCNO1wRk9UOu3Idq/8QUhOiaMHKTT4559fHZkUoWm9cSXGVnpjQ9nsqB/NA7BvjmioWqp3IpJ/&#10;OhkEzENE+iokbJzB1Nv+I3D0oXsPsYPHxnYBEntDjnFQp+ugxNETdj5keDrJ59ntTQSn5SXOWOc/&#10;COhIMBaJ85bKXesr0BrVADaPWejhwfnAipaXgJBUw1oqFUWhNOmR+jy7yWKEAyV5uA1+zu62lbLk&#10;QIOu4m+g8crNwl7ziNYKyleD7alUZxuzKx3wsDDkM1hn4XyfZ/PVbDUrRsVkuhoVWV2P3q+rYjRd&#10;57c39bu6qur8R6CWF2UrORc6sLuIOC/+TiTDczrL7yrjax/S1+ixYUj28h9Jx8mGYZ5lsQV+2tjL&#10;xFG30Xl4Y+FhvNyj/fJLsPwFAAD//wMAUEsDBBQABgAIAAAAIQAVJlRB2wAAAAsBAAAPAAAAZHJz&#10;L2Rvd25yZXYueG1sTI/BTsMwEETvSPyDtUhcEHVopNZK41QIiRMHQuEDNrFJosbrKHYa8/cs4gC3&#10;3ZnR7NvymNwoLnYOgycND5sMhKXWm4E6DR/vz/cKRIhIBkdPVsOXDXCsrq9KLIxf6c1eTrETXEKh&#10;QA19jFMhZWh76zBs/GSJvU8/O4y8zp00M65c7ka5zbKddDgQX+hxsk+9bc+nxWlIrzuKqVapWWl5&#10;CequTuhqrW9v0uMBRLQp/oXhB5/RoWKmxi9kghg1qHyfc5SNXPHAiV+lYWW/VSCrUv7/ofoGAAD/&#10;/wMAUEsBAi0AFAAGAAgAAAAhALaDOJL+AAAA4QEAABMAAAAAAAAAAAAAAAAAAAAAAFtDb250ZW50&#10;X1R5cGVzXS54bWxQSwECLQAUAAYACAAAACEAOP0h/9YAAACUAQAACwAAAAAAAAAAAAAAAAAvAQAA&#10;X3JlbHMvLnJlbHNQSwECLQAUAAYACAAAACEASrg8dTICAABRBAAADgAAAAAAAAAAAAAAAAAuAgAA&#10;ZHJzL2Uyb0RvYy54bWxQSwECLQAUAAYACAAAACEAFSZUQdsAAAALAQAADwAAAAAAAAAAAAAAAACM&#10;BAAAZHJzL2Rvd25yZXYueG1sUEsFBgAAAAAEAAQA8wAAAJQFAAAAAA==&#10;" strokeweight="1.5pt"/>
        </w:pict>
      </w:r>
      <w:r w:rsidRPr="00C44279">
        <w:rPr>
          <w:noProof/>
          <w:lang w:val="lv-LV" w:eastAsia="lv-LV"/>
        </w:rPr>
        <w:pict>
          <v:shape id="Taisns bultveida savienotājs 25" o:spid="_x0000_s1038" type="#_x0000_t32" style="position:absolute;left:0;text-align:left;margin-left:243.15pt;margin-top:69.9pt;width:0;height: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R+MgIAAFEEAAAOAAAAZHJzL2Uyb0RvYy54bWysVM2O2jAQvlfqO1i5QxIWthARVlUCvWxb&#10;pKUPMNgOcevYlm0IqOqh79YH69j8aHd7qapyMDO255tvZj5n/nDsJDlw64RWZZIPs4RwRTUTalcm&#10;XzarwTQhzoNiILXiZXLiLnlYvH0z703BR7rVknFLEES5ojdl0npvijR1tOUduKE2XOFho20HHl27&#10;S5mFHtE7mY6y7D7ttWXGasqdw936fJgsIn7TcOo/N43jnsgyQW4+rjau27CmizkUOwumFfRCA/6B&#10;RQdCYdIbVA0eyN6KP6A6Qa12uvFDqrtUN42gPNaA1eTZq2qeWjA81oLNcebWJvf/YOmnw9oSwXB2&#10;dwlR0OGMNiCccmS7l/7ABQPi4CC40v7Xz6+OjCahab1xBcZWam1D2fSonsyjpt8cUbpqQe14JL85&#10;GQTMQ0T6IiQ4zmDqbf9RM7wDe69jB4+N7QIk9oYc46BOt0Hxoyf0vElxd5TNJpM4wxSKa5yxzn/g&#10;uiPBKBPnLYhd6yutFKpB2zxmgcOj84EVFNeAkFTplZAyikIq0iP1WYYZwpHTUrBwGh2721bSkgME&#10;XcVfrPHVNav3ikW0lgNbXmwPQp5tzC5VwMPCkM/FOgvn+yybLafL6XgwHt0vB+OsrgfvV9V4cL/K&#10;303qu7qq6vxHoJaPi1YwxlVgdxVxPv47kVye01l+Nxnf+pC+RI8NQ7LX/0g6TjYM8yyLrWantb1O&#10;HHUbL1/eWHgYz320n38JFr8BAAD//wMAUEsDBBQABgAIAAAAIQApyyrx2wAAAAsBAAAPAAAAZHJz&#10;L2Rvd25yZXYueG1sTI/BTsMwEETvSPyDtUhcEHVoUTAhToWQOHEgFD5gE5skIl5HsdOYv2cRB3rc&#10;mafZmXKf3CiOdg6DJw03mwyEpdabgToNH+/P1wpEiEgGR09Ww7cNsK/Oz0osjF/pzR4PsRMcQqFA&#10;DX2MUyFlaHvrMGz8ZIm9Tz87jHzOnTQzrhzuRrnNslw6HIg/9DjZp962X4fFaUivOcVUq9SstLwE&#10;dVUndLXWlxfp8QFEtCn+w/Bbn6tDxZ0av5AJYtRwq/Ido2zs7nkDE39Kw8rdVoGsSnm6ofoBAAD/&#10;/wMAUEsBAi0AFAAGAAgAAAAhALaDOJL+AAAA4QEAABMAAAAAAAAAAAAAAAAAAAAAAFtDb250ZW50&#10;X1R5cGVzXS54bWxQSwECLQAUAAYACAAAACEAOP0h/9YAAACUAQAACwAAAAAAAAAAAAAAAAAvAQAA&#10;X3JlbHMvLnJlbHNQSwECLQAUAAYACAAAACEAXOzUfjICAABRBAAADgAAAAAAAAAAAAAAAAAuAgAA&#10;ZHJzL2Uyb0RvYy54bWxQSwECLQAUAAYACAAAACEAKcsq8dsAAAALAQAADwAAAAAAAAAAAAAAAACM&#10;BAAAZHJzL2Rvd25yZXYueG1sUEsFBgAAAAAEAAQA8wAAAJQFAAAAAA==&#10;" strokeweight="1.5pt"/>
        </w:pict>
      </w:r>
      <w:r w:rsidRPr="00C44279">
        <w:rPr>
          <w:noProof/>
          <w:lang w:val="lv-LV" w:eastAsia="lv-LV"/>
        </w:rPr>
        <w:pict>
          <v:shape id="Taisns bultveida savienotājs 26" o:spid="_x0000_s1039" type="#_x0000_t32" style="position:absolute;left:0;text-align:left;margin-left:-41.1pt;margin-top:69.9pt;width:0;height:3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IMgIAAFIEAAAOAAAAZHJzL2Uyb0RvYy54bWysVM2O2jAQvlfqO1i5QxKapRABqyqBXrYt&#10;0tIHGGyHuHVsyzYEVPXQd9sH69j8aHd7qapyMDO255tvZj5ndn/sJDlw64RW8yQfZgnhimom1G6e&#10;fN2sBpOEOA+KgdSKz5MTd8n94u2bWW9KPtKtloxbgiDKlb2ZJ633pkxTR1vegRtqwxUeNtp24NG1&#10;u5RZ6BG9k+koy8Zpry0zVlPuHO7W58NkEfGbhlP/pWkc90TOE+Tm42rjug1ruphBubNgWkEvNOAf&#10;WHQgFCa9QdXggeyt+AOqE9Rqpxs/pLpLddMIymMNWE2evarmsQXDYy3YHGdubXL/D5Z+PqwtEQxn&#10;N0qIgg5ntAHhlCPbvfQHLhgQBwfBlfZPv745MhqHpvXGlRhbqbUNZdOjejQPmn53ROmqBbXjkfzm&#10;ZBAwDxHpi5DgOIOpt/0nzfAO7L2OHTw2tguQ2BtyjIM63QbFj57Q8ybF3WKST8d3cYgplNdAY53/&#10;yHVHgjFPnLcgdq2vtFIoB23zmAYOD84HWlBeA0JWpVdCyqgKqUiP3KcZZghHTkvBwml07G5bSUsO&#10;EIQVf7HIV9es3isW0VoObHmxPQh5tjG7VAEPK0M+F+usnB/TbLqcLCfFoBiNl4Miq+vBh1VVDMar&#10;/P1d/a6uqjr/GajlRdkKxrgK7K4qzou/U8nlPZ31d9PxrQ/pS/TYMCR7/Y+k42jDNM+62Gp2Wtvr&#10;yFG48fLlkYWX8dxH+/mnYPEbAAD//wMAUEsDBBQABgAIAAAAIQDUt7qt2wAAAAsBAAAPAAAAZHJz&#10;L2Rvd25yZXYueG1sTI/BTsMwEETvSPyDtZW4oNYhSJUb4lQIiRMHQuEDNrFJosbrKHYa8/cs4gDH&#10;nXmanSmPyY3iYucweNJwt8tAWGq9GajT8PH+vFUgQkQyOHqyGr5sgGN1fVViYfxKb/Zyip3gEAoF&#10;auhjnAopQ9tbh2HnJ0vsffrZYeRz7qSZceVwN8o8y/bS4UD8ocfJPvW2PZ8WpyG97immWqVmpeUl&#10;qNs6oau1vtmkxwcQ0ab4B8NPfa4OFXdq/EImiFHDVuU5o2zcH3gDE79Ko0EdlAJZlfL/huobAAD/&#10;/wMAUEsBAi0AFAAGAAgAAAAhALaDOJL+AAAA4QEAABMAAAAAAAAAAAAAAAAAAAAAAFtDb250ZW50&#10;X1R5cGVzXS54bWxQSwECLQAUAAYACAAAACEAOP0h/9YAAACUAQAACwAAAAAAAAAAAAAAAAAvAQAA&#10;X3JlbHMvLnJlbHNQSwECLQAUAAYACAAAACEAgUZfyDICAABSBAAADgAAAAAAAAAAAAAAAAAuAgAA&#10;ZHJzL2Uyb0RvYy54bWxQSwECLQAUAAYACAAAACEA1Le6rdsAAAALAQAADwAAAAAAAAAAAAAAAACM&#10;BAAAZHJzL2Rvd25yZXYueG1sUEsFBgAAAAAEAAQA8wAAAJQFAAAAAA==&#10;" strokeweight="1.5pt"/>
        </w:pict>
      </w:r>
      <w:r w:rsidRPr="00C44279">
        <w:rPr>
          <w:noProof/>
          <w:lang w:val="lv-LV" w:eastAsia="lv-LV"/>
        </w:rPr>
        <w:pict>
          <v:shape id="Taisns bultveida savienotājs 17" o:spid="_x0000_s1040" type="#_x0000_t32" style="position:absolute;left:0;text-align:left;margin-left:-41.1pt;margin-top:109.35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2pMAIAAFEEAAAOAAAAZHJzL2Uyb0RvYy54bWysVM1u2zAMvg/YOwi+p7Y7989oUgx2sku3&#10;FWj3AIwkx9pkUZCUOMGww95tDzZK+UHbXYZhPsiUKX78SH7y7d120GwjnVdopll5VmRMGo5CmdU0&#10;+/K0mFxnzAcwAjQaOc120md3s7dvbkdby3PsUQvpGIEYX492mvUh2DrPPe/lAP4MrTTk7NANEGjr&#10;VrlwMBL6oPPzorjMR3TCOuTSe/ra7p3ZLOF3neThc9d5GZieZsQtpNWldRnXfHYL9cqB7RU/0IB/&#10;YDGAMpT0BNVCALZ26g+oQXGHHrtwxnHIsesUl6kGqqYsXlXz2IOVqRZqjrenNvn/B8s/bR4cU4Jm&#10;V2bMwEAzegLljWfLtQ4bqQQwDxslDYZfP796Vl7Fpo3W1xTbmAcXy+Zb82jvkX/zzGDTg1nJRP5p&#10;ZwmwjBH5i5C48ZZSL8ePKOgMrAOmDm47N0RI6g3bpkHtToOS28A4fayKorigcfKjK4f6GGedDx8k&#10;Diwa08wHB2rVhwaNITWgK1MW2Nz7EFlBfQyISQ0ulNZJFNqwkajfxETR5VErEb1p41bLRju2gair&#10;9KQaXx1zuDYiofUSxPxgB1B6b1N2bSIeFUZ8DtZeON9vipv59fy6mlTnl/NJVbTt5P2iqSaXi/Lq&#10;on3XNk1b/ojUyqrulRDSRHZHEZfV34nkcJ328jvJ+NSH/CV6ahiRPb4T6TTZOMy9LJYodg/uOHHS&#10;bTp8uGPxYjzfk/38TzD7DQAA//8DAFBLAwQUAAYACAAAACEAsgq0gdsAAAALAQAADwAAAGRycy9k&#10;b3ducmV2LnhtbEyPwU6EMBCG7ya+QzMmXgxb4LBWlrIxJp48iKsPMEAFsnRKaFnq2zsmJnqcf778&#10;8015jHYSF7P40ZGGbJeCMNS6bqRew8f7c6JA+IDU4eTIaPgyHo7V9VWJRec2ejOXU+gFl5AvUMMQ&#10;wlxI6dvBWPQ7Nxvi3adbLAYel152C25cbieZp+leWhyJLww4m6fBtOfTajXE1z2FWKvYbLS+eHVX&#10;R7S11rc38fEAIpgY/mD40Wd1qNipcSt1XkwaEpXnjGrIM3UPgokke+Ck+U1kVcr/P1TfAAAA//8D&#10;AFBLAQItABQABgAIAAAAIQC2gziS/gAAAOEBAAATAAAAAAAAAAAAAAAAAAAAAABbQ29udGVudF9U&#10;eXBlc10ueG1sUEsBAi0AFAAGAAgAAAAhADj9If/WAAAAlAEAAAsAAAAAAAAAAAAAAAAALwEAAF9y&#10;ZWxzLy5yZWxzUEsBAi0AFAAGAAgAAAAhAIza7akwAgAAUQQAAA4AAAAAAAAAAAAAAAAALgIAAGRy&#10;cy9lMm9Eb2MueG1sUEsBAi0AFAAGAAgAAAAhALIKtIHbAAAACwEAAA8AAAAAAAAAAAAAAAAAigQA&#10;AGRycy9kb3ducmV2LnhtbFBLBQYAAAAABAAEAPMAAACSBQAAAAA=&#10;" strokeweight="1.5pt"/>
        </w:pict>
      </w:r>
      <w:r w:rsidRPr="00C44279">
        <w:rPr>
          <w:noProof/>
          <w:lang w:val="lv-LV" w:eastAsia="lv-LV"/>
        </w:rPr>
        <w:pict>
          <v:shape id="Taisns bultveida savienotājs 18" o:spid="_x0000_s1041" type="#_x0000_t32" style="position:absolute;left:0;text-align:left;margin-left:-41.1pt;margin-top:182.1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AeMAIAAFEEAAAOAAAAZHJzL2Uyb0RvYy54bWysVM1u2zAMvg/YOwi+p7Y7t0uNJsVgJ7vs&#10;p0C7B2AkOdYmi4KkxAmGHfZue7BRyg/a7jIM80GmTPHjR/KTb+92g2Zb6bxCM8vKiyJj0nAUyqxn&#10;2ZfH5WSaMR/ACNBo5CzbS5/dzV+/uh1tLS+xRy2kYwRifD3aWdaHYOs897yXA/gLtNKQs0M3QKCt&#10;W+fCwUjog84vi+I6H9EJ65BL7+lre3Bm84TfdZKHz13nZWB6lhG3kFaX1lVc8/kt1GsHtlf8SAP+&#10;gcUAylDSM1QLAdjGqT+gBsUdeuzCBcchx65TXKYaqJqyeFHNQw9WplqoOd6e2+T/Hyz/tL13TAma&#10;HbXHwEAzegTljWerjQ5bqQQwD1slDYZfP796Vk5j00bra4ptzL2LZfOdebAfkH/zzGDTg1nLRP5x&#10;bwmwjBH5s5C48ZZSr8aPKOgMbAKmDu46N0RI6g3bpUHtz4OSu8A4fayKorgivvzkyqE+xVnnw3uJ&#10;A4vGLPPBgVr3oUFjSA3oypQFth98iKygPgXEpAaXSuskCm3YSNRvYqLo8qiViN60cetVox3bQtRV&#10;elKNL4453BiR0HoJYnG0Ayh9sCm7NhGPCiM+R+sgnO83xc1iuphWk+ryejGpiradvFs21eR6Wb69&#10;at+0TdOWPyK1sqp7JYQ0kd1JxGX1dyI5XqeD/M4yPvchf46eGkZkT+9EOk02DvMgixWK/b07TZx0&#10;mw4f71i8GE/3ZD/9E8x/AwAA//8DAFBLAwQUAAYACAAAACEAX7g/jdsAAAALAQAADwAAAGRycy9k&#10;b3ducmV2LnhtbEyPQU+EMBCF7yb+h2ZMvBi2LBqCSNkYE08exF1/wEArEOmU0LLUf++YmOjtzbyX&#10;N99Uh2gncTaLHx0p2O9SEIY6p0fqFbyfnpMChA9IGidHRsGX8XCoLy8qLLXb6M2cj6EXXEK+RAVD&#10;CHMppe8GY9Hv3GyIvQ+3WAw8Lr3UC25cbieZpWkuLY7EFwaczdNgus/jahXE15xCbIrYbrS++OKm&#10;iWgbpa6v4uMDiGBi+AvDDz6jQ81MrVtJezEpSIos46iC2/yOBSeS/T2L9ncj60r+/6H+BgAA//8D&#10;AFBLAQItABQABgAIAAAAIQC2gziS/gAAAOEBAAATAAAAAAAAAAAAAAAAAAAAAABbQ29udGVudF9U&#10;eXBlc10ueG1sUEsBAi0AFAAGAAgAAAAhADj9If/WAAAAlAEAAAsAAAAAAAAAAAAAAAAALwEAAF9y&#10;ZWxzLy5yZWxzUEsBAi0AFAAGAAgAAAAhAJ/sUB4wAgAAUQQAAA4AAAAAAAAAAAAAAAAALgIAAGRy&#10;cy9lMm9Eb2MueG1sUEsBAi0AFAAGAAgAAAAhAF+4P43bAAAACwEAAA8AAAAAAAAAAAAAAAAAigQA&#10;AGRycy9kb3ducmV2LnhtbFBLBQYAAAAABAAEAPMAAACSBQAAAAA=&#10;" strokeweight="1.5pt"/>
        </w:pict>
      </w:r>
      <w:r w:rsidRPr="00C44279">
        <w:rPr>
          <w:noProof/>
          <w:lang w:val="lv-LV" w:eastAsia="lv-LV"/>
        </w:rPr>
        <w:pict>
          <v:shape id="Taisns bultveida savienotājs 19" o:spid="_x0000_s1042" type="#_x0000_t32" style="position:absolute;left:0;text-align:left;margin-left:-41.1pt;margin-top:250.35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7gMQIAAFAEAAAOAAAAZHJzL2Uyb0RvYy54bWysVM1u2zAMvg/YOwi+p7Y7t0uMOsVgJ7t0&#10;W4BmD8BIsq1NFgVJiRMMO+zd+mCTlB+03WUY5oNMmeLHj+Qn393vB0l23FiBqkryqywhXFFkQnVV&#10;8nW9nEwTYh0oBhIVr5IDt8n9/O2bu1GX/Bp7lIwb4kGULUddJb1zukxTS3s+gL1CzZV3tmgGcH5r&#10;upQZGD36INPrLLtNRzRMG6TcWv+1OTqTecRvW07dl7a13BFZJZ6bi6uJ6yas6fwOys6A7gU90YB/&#10;YDGAUD7pBaoBB2RrxB9Qg6AGLbbuiuKQYtsKymMNvpo8e1XNYw+ax1p8c6y+tMn+P1j6ebcyRLAq&#10;mSVEweBHtAZhlSWbrXQ7LhgQCzvBFbqnX98syWehZ6O2pQ+t1cqEqulePeoHpN8tUVj3oDoeua8P&#10;2gPmISJ9ERI2VvvMm/ETMn8Gtg5jA/etGQKkbw3ZxzkdLnPie0eo/1hkWXbjp0nPrhTKc5w21n3k&#10;OJBgVIl1BkTXuxqV8mJAk8cssHuwLrCC8hwQkipcCimjJqQio6c+C4mCy6IULHjjxnSbWhqygyCr&#10;+MQaXx0zuFUsovUc2OJkOxDyaPvsUgU8X5jnc7KOuvkxy2aL6WJaTIrr28WkyJpm8mFZF5PbZf7+&#10;pnnX1HWT/wzU8qLsBWNcBXZnDefF32nkdJuO6ruo+NKH9CV6bJgne35H0nGyYZhHWWyQHVbmPHEv&#10;23j4dMXCvXi+9/bzH8H8NwAAAP//AwBQSwMEFAAGAAgAAAAhALZjueXcAAAACwEAAA8AAABkcnMv&#10;ZG93bnJldi54bWxMj8FKxDAQhu+C7xBG8CLddAuutdt0EcGTB+uuDzBtxrZsMylNuo1vbwRBj/PP&#10;xz/flIdgRnGh2Q2WFWw3KQji1uqBOwUfp5ckB+E8ssbRMin4IgeH6vqqxELbld/pcvSdiCXsClTQ&#10;ez8VUrq2J4NuYyfiuPu0s0Efx7mTesY1lptRZmm6kwYHjhd6nOi5p/Z8XIyC8LZjH+o8NCsvry6/&#10;qwOaWqnbm/C0B+Ep+D8YfvSjOlTRqbELaydGBUmeZRFVcJ+mDyAikWwfY9L8JrIq5f8fqm8AAAD/&#10;/wMAUEsBAi0AFAAGAAgAAAAhALaDOJL+AAAA4QEAABMAAAAAAAAAAAAAAAAAAAAAAFtDb250ZW50&#10;X1R5cGVzXS54bWxQSwECLQAUAAYACAAAACEAOP0h/9YAAACUAQAACwAAAAAAAAAAAAAAAAAvAQAA&#10;X3JlbHMvLnJlbHNQSwECLQAUAAYACAAAACEASRkO4DECAABQBAAADgAAAAAAAAAAAAAAAAAuAgAA&#10;ZHJzL2Uyb0RvYy54bWxQSwECLQAUAAYACAAAACEAtmO55dwAAAALAQAADwAAAAAAAAAAAAAAAACL&#10;BAAAZHJzL2Rvd25yZXYueG1sUEsFBgAAAAAEAAQA8wAAAJQFAAAAAA==&#10;" strokeweight="1.5pt"/>
        </w:pict>
      </w:r>
      <w:r w:rsidRPr="00C44279">
        <w:rPr>
          <w:noProof/>
          <w:lang w:val="lv-LV" w:eastAsia="lv-LV"/>
        </w:rPr>
        <w:pict>
          <v:shape id="Taisns bultveida savienotājs 20" o:spid="_x0000_s1043" type="#_x0000_t32" style="position:absolute;left:0;text-align:left;margin-left:-41.1pt;margin-top:316.35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uhMQIAAFAEAAAOAAAAZHJzL2Uyb0RvYy54bWysVM1u2zAMvg/YOwi+p7Yzt0uMOsVgJ7t0&#10;W4B2D6BIsq1NFgVJiRMMO+zd+mCjlB+03WUY5oNMmeLHj+Qn397tB0V2wjoJukryqywhQjPgUndV&#10;8vVxNZklxHmqOVWgRZUchEvuFm/f3I6mFFPoQXFhCYJoV46mSnrvTZmmjvVioO4KjNDobMEO1OPW&#10;dim3dET0QaXTLLtJR7DcWGDCOfzaHJ3JIuK3rWD+S9s64YmqEuTm42rjuglrurilZWep6SU70aD/&#10;wGKgUmPSC1RDPSVbK/+AGiSz4KD1VwyGFNpWMhFrwGry7FU1Dz01ItaCzXHm0ib3/2DZ593aEsmr&#10;BAel6YAjeqTSaUc2W+V3QnJKHN1JocE//frmyDT2bDSuxNBar22omu31g7kH9t0RDXVPdSci98eD&#10;QcA8dDl9ERI2zmDmzfgJOJ6hWw+xgfvWDgESW0P2cU6Hy5zE3hOGH4ssy65xmuzsSml5jjPW+Y8C&#10;BhKMKnHeUtn1vgatUQxg85iF7u6dD6xoeQ4ISTWspFJRE0qTEanPQ6LgcqAkD964sd2mVpbsaJBV&#10;fGKNr45Z2Goe0XpB+fJkeyrV0cbsSgc8LAz5nKyjbn7Ms/lytpwVk2J6s5wUWdNMPqzqYnKzyt9f&#10;N++aum7yn4FaXpS95FzowO6s4bz4O42cbtNRfRcVX/qQvkSPDUOy53ckHScbhhkunSs3wA9re544&#10;yjYePl2xcC+e79F+/iNY/AYAAP//AwBQSwMEFAAGAAgAAAAhAG9rVlTbAAAACwEAAA8AAABkcnMv&#10;ZG93bnJldi54bWxMj8FOhDAQhu8mvkMzJl4MWxYTRKRsjIknD+KuDzDQCkQ6JbQs9e0dExM9zj9f&#10;/vmmOkQ7ibNZ/OhIwX6XgjDUOT1Sr+D99JwUIHxA0jg5Mgq+jIdDfXlRYandRm/mfAy94BLyJSoY&#10;QphLKX03GIt+52ZDvPtwi8XA49JLveDG5XaSWZrm0uJIfGHA2TwNpvs8rlZBfM0pxKaI7Ubriy9u&#10;moi2Uer6Kj4+gAgmhj8YfvRZHWp2at1K2otJQVJkGaMK8tvsDgQTyf6ek/Y3kXUl//9QfwMAAP//&#10;AwBQSwECLQAUAAYACAAAACEAtoM4kv4AAADhAQAAEwAAAAAAAAAAAAAAAAAAAAAAW0NvbnRlbnRf&#10;VHlwZXNdLnhtbFBLAQItABQABgAIAAAAIQA4/SH/1gAAAJQBAAALAAAAAAAAAAAAAAAAAC8BAABf&#10;cmVscy8ucmVsc1BLAQItABQABgAIAAAAIQDesjuhMQIAAFAEAAAOAAAAAAAAAAAAAAAAAC4CAABk&#10;cnMvZTJvRG9jLnhtbFBLAQItABQABgAIAAAAIQBva1ZU2wAAAAsBAAAPAAAAAAAAAAAAAAAAAIsE&#10;AABkcnMvZG93bnJldi54bWxQSwUGAAAAAAQABADzAAAAkwUAAAAA&#10;" strokeweight="1.5pt"/>
        </w:pict>
      </w:r>
      <w:r w:rsidRPr="00C44279">
        <w:rPr>
          <w:noProof/>
          <w:lang w:val="lv-LV" w:eastAsia="lv-LV"/>
        </w:rPr>
        <w:pict>
          <v:shape id="Taisns bultveida savienotājs 21" o:spid="_x0000_s1044" type="#_x0000_t32" style="position:absolute;left:0;text-align:left;margin-left:-41.1pt;margin-top:387.6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CqNAIAAFAEAAAOAAAAZHJzL2Uyb0RvYy54bWysVM2O0zAQviPxDlbu3SQlu9tGm65Q0nJZ&#10;oNIuD+DaTmJwPJbtNq0QB95tH4yx+wMLF4TIwbEzM998M/M5d/f7QZGdsE6CrpL8KkuI0Ay41F2V&#10;fHpaTWYJcZ5qThVoUSUH4ZL7xetXd6MpxRR6UFxYgiDalaOpkt57U6apY70YqLsCIzQaW7AD9Xi0&#10;XcotHRF9UOk0y27SESw3FphwDr82R2OyiPhtK5j/2LZOeKKqBLn5uNq4bsKaLu5o2VlqeslONOg/&#10;sBio1Jj0AtVQT8nWyj+gBsksOGj9FYMhhbaVTMQasJo8+62ax54aEWvB5jhzaZP7f7Dsw25tieRV&#10;cpsQTQcc0ROVTjuy2Sq/E5JT4uhOCg3++ftnR6Z56NloXImhtV7bUDXb60fzAOyLIxrqnupORO5P&#10;B4OAMSJ9ERIOzmDmzfgeOPrQrYfYwH1rhwCJrSH7OKfDZU5i7wnDj0WWZdc4TXY2pbQ8xxnr/DsB&#10;AwmbKnHeUtn1vgatUQxg85iF7h6cxzow8BwQkmpYSaWiJpQmI1Kfh0TB5EBJHqzxYLtNrSzZ0SCr&#10;+ISuINoLNwtbzSNaLyhfnvaeSnXco7/SAQ8LQz6n3VE3X+fZfDlbzopJMb1ZToqsaSZvV3UxuVnl&#10;t9fNm6aum/xboJYXZS85FzqwO2s4L/5OI6fbdFTfRcWXPqQv0WOJSPb8jqTjZMMwj7LYAD+sbehG&#10;GDLKNjqfrli4F7+eo9fPH8HiBwAAAP//AwBQSwMEFAAGAAgAAAAhABMmozjcAAAACwEAAA8AAABk&#10;cnMvZG93bnJldi54bWxMj0FLxDAQhe+C/yGM4EW66Rbcrd2miwiePFhXf8C0iW3ZZlKadBv/vSMI&#10;ensz7/Hmm/IY7SguZvaDIwXbTQrCUOv0QJ2Cj/fnJAfhA5LG0ZFR8GU8HKvrqxIL7VZ6M5dT6ASX&#10;kC9QQR/CVEjp295Y9Bs3GWLv080WA49zJ/WMK5fbUWZpupMWB+ILPU7mqTft+bRYBfF1RyHWeWxW&#10;Wl58fldHtLVStzfx8QAimBj+wvCDz+hQMVPjFtJejAqSPMs4qmC/v2fBiWT7wKL53ciqlP9/qL4B&#10;AAD//wMAUEsBAi0AFAAGAAgAAAAhALaDOJL+AAAA4QEAABMAAAAAAAAAAAAAAAAAAAAAAFtDb250&#10;ZW50X1R5cGVzXS54bWxQSwECLQAUAAYACAAAACEAOP0h/9YAAACUAQAACwAAAAAAAAAAAAAAAAAv&#10;AQAAX3JlbHMvLnJlbHNQSwECLQAUAAYACAAAACEAdYVgqjQCAABQBAAADgAAAAAAAAAAAAAAAAAu&#10;AgAAZHJzL2Uyb0RvYy54bWxQSwECLQAUAAYACAAAACEAEyajONwAAAALAQAADwAAAAAAAAAAAAAA&#10;AACOBAAAZHJzL2Rvd25yZXYueG1sUEsFBgAAAAAEAAQA8wAAAJcFAAAAAA==&#10;" strokeweight="1.5pt"/>
        </w:pict>
      </w:r>
      <w:r w:rsidRPr="00C44279">
        <w:rPr>
          <w:noProof/>
          <w:lang w:val="lv-LV" w:eastAsia="lv-LV"/>
        </w:rPr>
        <w:pict>
          <v:shape id="Taisns bultveida savienotājs 22" o:spid="_x0000_s1045" type="#_x0000_t32" style="position:absolute;left:0;text-align:left;margin-left:-41.1pt;margin-top:449.85pt;width: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PSMQIAAFAEAAAOAAAAZHJzL2Uyb0RvYy54bWysVM1u2zAMvg/YOwi+p7YzN0uNOsVgJ7t0&#10;W4B2D8BIsq1NFgVJiRMMO+zd+mCTlB+03WUY5oNMmeLHj+Qn397tB0l23FiBqkryqywhXFFkQnVV&#10;8vVxNZknxDpQDCQqXiUHbpO7xds3t6Mu+RR7lIwb4kGULUddJb1zukxTS3s+gL1CzZV3tmgGcH5r&#10;upQZGD36INNpls3SEQ3TBim31n9tjs5kEfHbllP3pW0td0RWiefm4mriuglruriFsjOge0FPNOAf&#10;WAwglE96gWrAAdka8QfUIKhBi627ojik2LaC8liDrybPXlXz0IPmsRbfHKsvbbL/D5Z+3q0NEaxK&#10;ZglRMPgRPYKwypLNVrodFwyIhZ3gCt3Tr2+WTKehZ6O2pQ+t1dqEqulePeh7pN8tUVj3oDoeuT8e&#10;tAfMQ0T6IiRsrPaZN+MnZP4MbB3GBu5bMwRI3xqyj3M6XObE945Q/7HIsuzaT5OeXSmU5zhtrPvI&#10;cSDBqBLrDIiudzUq5cWAJo9ZYHdvXWAF5TkgJFW4ElJGTUhFRk/9JiQKLotSsOCNG9NtamnIDoKs&#10;4hNrfHXM4FaxiNZzYMuT7UDIo+2zSxXwfGGez8k66ubHTXaznC/nxaSYzpaTImuayYdVXUxmq/z9&#10;dfOuqesm/xmo5UXZC8a4CuzOGs6Lv9PI6TYd1XdR8aUP6Uv02DBP9vyOpONkwzCPstggO6zNeeJe&#10;tvHw6YqFe/F87+3nP4LFbwAAAP//AwBQSwMEFAAGAAgAAAAhAFve6j3bAAAACwEAAA8AAABkcnMv&#10;ZG93bnJldi54bWxMj8FOhDAQhu8mvkMzJl4MW5bDWpCyMSaePIi7PsAAIxDplNCy1Le3JiZ6nH++&#10;/PNNeQxmEhda3GhZw36XgiBubTdyr+H9/JwoEM4jdzhZJg1f5OBYXV+VWHR24ze6nHwvYgm7AjUM&#10;3s+FlK4dyKDb2Zk47j7sYtDHcellt+AWy80kszQ9SIMjxwsDzvQ0UPt5Wo2G8HpgH2oVmo3XF6fu&#10;6oCm1vr2Jjw+gPAU/B8MP/pRHaro1NiVOycmDYnKsohqUHl+DyISyT6PSfObyKqU/3+ovgEAAP//&#10;AwBQSwECLQAUAAYACAAAACEAtoM4kv4AAADhAQAAEwAAAAAAAAAAAAAAAAAAAAAAW0NvbnRlbnRf&#10;VHlwZXNdLnhtbFBLAQItABQABgAIAAAAIQA4/SH/1gAAAJQBAAALAAAAAAAAAAAAAAAAAC8BAABf&#10;cmVscy8ucmVsc1BLAQItABQABgAIAAAAIQBejmPSMQIAAFAEAAAOAAAAAAAAAAAAAAAAAC4CAABk&#10;cnMvZTJvRG9jLnhtbFBLAQItABQABgAIAAAAIQBb3uo92wAAAAsBAAAPAAAAAAAAAAAAAAAAAIsE&#10;AABkcnMvZG93bnJldi54bWxQSwUGAAAAAAQABADzAAAAkwUAAAAA&#10;" strokeweight="1.5pt"/>
        </w:pict>
      </w:r>
    </w:p>
    <w:p w:rsidR="00353D15" w:rsidRDefault="00353D15" w:rsidP="00353D15">
      <w:pPr>
        <w:rPr>
          <w:sz w:val="24"/>
          <w:szCs w:val="24"/>
          <w:lang w:val="lv-LV"/>
        </w:rPr>
      </w:pPr>
    </w:p>
    <w:p w:rsidR="00353D15" w:rsidRDefault="00353D15" w:rsidP="00353D15">
      <w:pPr>
        <w:rPr>
          <w:sz w:val="24"/>
          <w:szCs w:val="24"/>
          <w:lang w:val="lv-LV"/>
        </w:rPr>
      </w:pPr>
    </w:p>
    <w:p w:rsidR="00353D15" w:rsidRDefault="00353D15" w:rsidP="00353D15">
      <w:pPr>
        <w:rPr>
          <w:sz w:val="24"/>
          <w:szCs w:val="24"/>
          <w:lang w:val="lv-LV"/>
        </w:rPr>
      </w:pPr>
    </w:p>
    <w:p w:rsidR="00353D15" w:rsidRDefault="00353D15" w:rsidP="00353D15">
      <w:pPr>
        <w:rPr>
          <w:sz w:val="24"/>
          <w:szCs w:val="24"/>
          <w:lang w:val="lv-LV"/>
        </w:rPr>
      </w:pPr>
    </w:p>
    <w:p w:rsidR="00353D15" w:rsidRDefault="00353D15" w:rsidP="00353D15">
      <w:pPr>
        <w:rPr>
          <w:sz w:val="24"/>
          <w:szCs w:val="24"/>
          <w:lang w:val="lv-LV"/>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Default="00353D15" w:rsidP="00353D15">
      <w:pPr>
        <w:ind w:right="-289"/>
        <w:rPr>
          <w:sz w:val="24"/>
          <w:szCs w:val="24"/>
          <w:lang w:val="en-GB"/>
        </w:rPr>
      </w:pPr>
    </w:p>
    <w:p w:rsidR="00353D15" w:rsidRPr="0098211B" w:rsidRDefault="00353D15" w:rsidP="00353D15">
      <w:pPr>
        <w:ind w:right="-908"/>
        <w:jc w:val="center"/>
        <w:rPr>
          <w:b/>
          <w:bCs/>
          <w:sz w:val="24"/>
          <w:szCs w:val="24"/>
          <w:lang w:val="lv-LV"/>
        </w:rPr>
      </w:pPr>
      <w:r>
        <w:rPr>
          <w:b/>
          <w:bCs/>
          <w:sz w:val="24"/>
          <w:szCs w:val="24"/>
          <w:lang w:val="lv-LV"/>
        </w:rPr>
        <w:lastRenderedPageBreak/>
        <w:t xml:space="preserve">           9.5</w:t>
      </w:r>
    </w:p>
    <w:p w:rsidR="00353D15" w:rsidRPr="0098211B" w:rsidRDefault="00353D15" w:rsidP="00353D15">
      <w:pPr>
        <w:ind w:right="-908"/>
        <w:jc w:val="center"/>
        <w:rPr>
          <w:b/>
          <w:bCs/>
          <w:sz w:val="24"/>
          <w:szCs w:val="24"/>
          <w:lang w:val="lv-LV"/>
        </w:rPr>
      </w:pPr>
      <w:r w:rsidRPr="0098211B">
        <w:rPr>
          <w:b/>
          <w:bCs/>
          <w:sz w:val="24"/>
          <w:szCs w:val="24"/>
          <w:lang w:val="lv-LV"/>
        </w:rPr>
        <w:t xml:space="preserve">     Par īres līguma pagarināšanu</w:t>
      </w:r>
    </w:p>
    <w:p w:rsidR="00353D15" w:rsidRPr="0098211B" w:rsidRDefault="00353D15" w:rsidP="00353D15">
      <w:pPr>
        <w:ind w:right="-908"/>
        <w:jc w:val="center"/>
        <w:rPr>
          <w:b/>
          <w:bCs/>
          <w:sz w:val="24"/>
          <w:szCs w:val="24"/>
          <w:lang w:val="lv-LV"/>
        </w:rPr>
      </w:pPr>
      <w:r w:rsidRPr="0098211B">
        <w:rPr>
          <w:b/>
          <w:bCs/>
          <w:sz w:val="24"/>
          <w:szCs w:val="24"/>
          <w:lang w:val="lv-LV"/>
        </w:rPr>
        <w:t>_____________________________________________________________________</w:t>
      </w:r>
    </w:p>
    <w:p w:rsidR="00353D15" w:rsidRDefault="00353D15" w:rsidP="00353D15">
      <w:pPr>
        <w:ind w:right="-908"/>
        <w:jc w:val="center"/>
        <w:rPr>
          <w:sz w:val="24"/>
          <w:szCs w:val="24"/>
          <w:lang w:val="lv-LV"/>
        </w:rPr>
      </w:pPr>
      <w:r>
        <w:rPr>
          <w:sz w:val="24"/>
          <w:szCs w:val="24"/>
          <w:lang w:val="lv-LV"/>
        </w:rPr>
        <w:t>(G.Rūtiņa)</w:t>
      </w:r>
    </w:p>
    <w:p w:rsidR="00353D15" w:rsidRDefault="00353D15" w:rsidP="00353D15">
      <w:pPr>
        <w:ind w:right="-908"/>
        <w:jc w:val="center"/>
        <w:rPr>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Pr="0098211B" w:rsidRDefault="00353D15" w:rsidP="00353D15">
      <w:pPr>
        <w:ind w:right="-908"/>
        <w:jc w:val="both"/>
        <w:rPr>
          <w:sz w:val="24"/>
          <w:szCs w:val="24"/>
          <w:lang w:val="lv-LV"/>
        </w:rPr>
      </w:pPr>
    </w:p>
    <w:p w:rsidR="00353D15" w:rsidRDefault="00353D15" w:rsidP="00353D15">
      <w:pPr>
        <w:ind w:right="-902" w:firstLine="720"/>
        <w:jc w:val="both"/>
        <w:rPr>
          <w:rFonts w:asciiTheme="majorHAnsi" w:hAnsiTheme="majorHAnsi"/>
          <w:sz w:val="24"/>
          <w:szCs w:val="24"/>
          <w:lang w:val="lv-LV"/>
        </w:rPr>
      </w:pPr>
      <w:r w:rsidRPr="0098211B">
        <w:rPr>
          <w:sz w:val="24"/>
          <w:szCs w:val="24"/>
          <w:lang w:val="lv-LV"/>
        </w:rPr>
        <w:t>Pamatojoties uz Kokneses novada domes 2010.gada 28.jūlija saistošo noteikumu Nr.14 “Par sociālo dzīvokļu izīrēšanu Kokneses novadā” 4.5. un 4.6. pun</w:t>
      </w:r>
      <w:r>
        <w:rPr>
          <w:sz w:val="24"/>
          <w:szCs w:val="24"/>
          <w:lang w:val="lv-LV"/>
        </w:rPr>
        <w:t>ktu un  ņemot vērā  2015.gada 21.oktobra</w:t>
      </w:r>
      <w:r w:rsidRPr="0098211B">
        <w:rPr>
          <w:sz w:val="24"/>
          <w:szCs w:val="24"/>
          <w:lang w:val="lv-LV"/>
        </w:rPr>
        <w:t xml:space="preserve"> Sociālo jautājumu  un veselības aprūpes pastāvīgās komitejas lēmumu, </w:t>
      </w:r>
      <w:r>
        <w:rPr>
          <w:rFonts w:asciiTheme="majorHAnsi" w:hAnsiTheme="majorHAnsi"/>
          <w:sz w:val="24"/>
          <w:szCs w:val="24"/>
          <w:lang w:val="lv-LV"/>
        </w:rPr>
        <w:t>a</w:t>
      </w:r>
      <w:r w:rsidRPr="00C43B0F">
        <w:rPr>
          <w:rFonts w:asciiTheme="majorHAnsi" w:hAnsiTheme="majorHAnsi"/>
          <w:sz w:val="24"/>
          <w:szCs w:val="24"/>
          <w:lang w:val="lv-LV"/>
        </w:rPr>
        <w:t>tklāti balsojot, PAR-1</w:t>
      </w:r>
      <w:r>
        <w:rPr>
          <w:rFonts w:asciiTheme="majorHAnsi" w:hAnsiTheme="majorHAnsi"/>
          <w:sz w:val="24"/>
          <w:szCs w:val="24"/>
          <w:lang w:val="lv-LV"/>
        </w:rPr>
        <w:t>1</w:t>
      </w:r>
      <w:r w:rsidRPr="00C43B0F">
        <w:rPr>
          <w:rFonts w:asciiTheme="majorHAnsi" w:hAnsiTheme="majorHAnsi"/>
          <w:sz w:val="24"/>
          <w:szCs w:val="24"/>
          <w:lang w:val="lv-LV"/>
        </w:rPr>
        <w:t xml:space="preserve"> (Mudīte Auliņa , </w:t>
      </w:r>
      <w:r>
        <w:rPr>
          <w:rFonts w:asciiTheme="majorHAnsi" w:hAnsiTheme="majorHAnsi"/>
          <w:sz w:val="24"/>
          <w:szCs w:val="24"/>
          <w:lang w:val="lv-LV"/>
        </w:rPr>
        <w:t xml:space="preserve">Valdis Biķernieks, </w:t>
      </w:r>
      <w:r w:rsidRPr="00C43B0F">
        <w:rPr>
          <w:rFonts w:asciiTheme="majorHAnsi" w:hAnsiTheme="majorHAnsi"/>
          <w:sz w:val="24"/>
          <w:szCs w:val="24"/>
          <w:lang w:val="lv-LV"/>
        </w:rPr>
        <w:t xml:space="preserve">Pēteris Keišs, Jānis Krūmiņš, Jānis Liepiņš, Henriks Ločmelis , Jānis Miezītis, Edgars Mikāls , Gita Rūtiņa,  Uldis Riekstiņš, Dainis Vingris) PRET-nav, ATTURAS-nav, </w:t>
      </w:r>
      <w:r>
        <w:rPr>
          <w:rFonts w:asciiTheme="majorHAnsi" w:hAnsiTheme="majorHAnsi"/>
          <w:sz w:val="24"/>
          <w:szCs w:val="24"/>
          <w:lang w:val="lv-LV"/>
        </w:rPr>
        <w:t xml:space="preserve"> </w:t>
      </w:r>
      <w:r w:rsidRPr="00C43B0F">
        <w:rPr>
          <w:rFonts w:asciiTheme="majorHAnsi" w:hAnsiTheme="majorHAnsi"/>
          <w:sz w:val="24"/>
          <w:szCs w:val="24"/>
          <w:lang w:val="lv-LV"/>
        </w:rPr>
        <w:t xml:space="preserve"> Kokneses novada dome NOLEMJ</w:t>
      </w:r>
      <w:r>
        <w:rPr>
          <w:rFonts w:asciiTheme="majorHAnsi" w:hAnsiTheme="majorHAnsi"/>
          <w:sz w:val="24"/>
          <w:szCs w:val="24"/>
          <w:lang w:val="lv-LV"/>
        </w:rPr>
        <w:t>:</w:t>
      </w:r>
    </w:p>
    <w:p w:rsidR="00353D15" w:rsidRDefault="00353D15" w:rsidP="00353D15">
      <w:pPr>
        <w:ind w:right="-907"/>
        <w:jc w:val="both"/>
        <w:rPr>
          <w:b/>
          <w:i/>
          <w:color w:val="000000"/>
          <w:sz w:val="24"/>
          <w:szCs w:val="24"/>
          <w:lang w:val="lv-LV"/>
        </w:rPr>
      </w:pPr>
    </w:p>
    <w:p w:rsidR="00353D15" w:rsidRPr="0098211B" w:rsidRDefault="00353D15" w:rsidP="00353D15">
      <w:pPr>
        <w:ind w:right="-908" w:firstLine="720"/>
        <w:jc w:val="both"/>
        <w:rPr>
          <w:sz w:val="24"/>
          <w:szCs w:val="24"/>
          <w:lang w:val="lv-LV"/>
        </w:rPr>
      </w:pPr>
      <w:r w:rsidRPr="0098211B">
        <w:rPr>
          <w:sz w:val="24"/>
          <w:szCs w:val="24"/>
          <w:lang w:val="lv-LV"/>
        </w:rPr>
        <w:t xml:space="preserve">1.Apstiprināt sociālo jautājumu un veselības </w:t>
      </w:r>
      <w:r>
        <w:rPr>
          <w:sz w:val="24"/>
          <w:szCs w:val="24"/>
          <w:lang w:val="lv-LV"/>
        </w:rPr>
        <w:t>aprūpes pastāvīgās komitejas  21.10</w:t>
      </w:r>
      <w:r w:rsidRPr="0098211B">
        <w:rPr>
          <w:sz w:val="24"/>
          <w:szCs w:val="24"/>
          <w:lang w:val="lv-LV"/>
        </w:rPr>
        <w:t>.2015.   lēmumu par īres līguma pagarināšanu Kokneses no</w:t>
      </w:r>
      <w:r>
        <w:rPr>
          <w:sz w:val="24"/>
          <w:szCs w:val="24"/>
          <w:lang w:val="lv-LV"/>
        </w:rPr>
        <w:t>vada Kokneses pagastā sociālajā dzīvoklī</w:t>
      </w:r>
      <w:r w:rsidRPr="0098211B">
        <w:rPr>
          <w:sz w:val="24"/>
          <w:szCs w:val="24"/>
          <w:lang w:val="lv-LV"/>
        </w:rPr>
        <w:t xml:space="preserve"> dzīvojošiem  sekojošiem īrniekiem:</w:t>
      </w:r>
    </w:p>
    <w:p w:rsidR="00353D15" w:rsidRPr="0098211B" w:rsidRDefault="00353D15" w:rsidP="00353D15">
      <w:pPr>
        <w:ind w:right="-908"/>
        <w:jc w:val="both"/>
        <w:rPr>
          <w:sz w:val="24"/>
          <w:szCs w:val="24"/>
          <w:lang w:val="lv-LV"/>
        </w:rPr>
      </w:pPr>
    </w:p>
    <w:p w:rsidR="00353D15" w:rsidRPr="0098211B" w:rsidRDefault="00353D15" w:rsidP="00353D15">
      <w:pPr>
        <w:ind w:left="-180"/>
        <w:jc w:val="both"/>
        <w:rPr>
          <w:sz w:val="24"/>
          <w:szCs w:val="24"/>
          <w:lang w:val="lv-LV"/>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505"/>
        <w:gridCol w:w="2535"/>
        <w:gridCol w:w="1620"/>
        <w:gridCol w:w="1800"/>
      </w:tblGrid>
      <w:tr w:rsidR="00353D15" w:rsidRPr="0098211B" w:rsidTr="00353D15">
        <w:tc>
          <w:tcPr>
            <w:tcW w:w="90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b/>
                <w:bCs/>
                <w:sz w:val="24"/>
                <w:szCs w:val="24"/>
                <w:lang w:val="lv-LV"/>
              </w:rPr>
            </w:pPr>
            <w:r w:rsidRPr="0098211B">
              <w:rPr>
                <w:b/>
                <w:bCs/>
                <w:sz w:val="24"/>
                <w:szCs w:val="24"/>
                <w:lang w:val="lv-LV"/>
              </w:rPr>
              <w:t>Nr.p.k</w:t>
            </w:r>
          </w:p>
        </w:tc>
        <w:tc>
          <w:tcPr>
            <w:tcW w:w="2505"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b/>
                <w:bCs/>
                <w:sz w:val="24"/>
                <w:szCs w:val="24"/>
                <w:lang w:val="lv-LV"/>
              </w:rPr>
            </w:pPr>
            <w:r w:rsidRPr="0098211B">
              <w:rPr>
                <w:b/>
                <w:bCs/>
                <w:sz w:val="24"/>
                <w:szCs w:val="24"/>
                <w:lang w:val="lv-LV"/>
              </w:rPr>
              <w:t>Īrnieka vārds, uzvārds</w:t>
            </w:r>
          </w:p>
        </w:tc>
        <w:tc>
          <w:tcPr>
            <w:tcW w:w="2535"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b/>
                <w:bCs/>
                <w:sz w:val="24"/>
                <w:szCs w:val="24"/>
                <w:lang w:val="lv-LV"/>
              </w:rPr>
            </w:pPr>
            <w:r w:rsidRPr="0098211B">
              <w:rPr>
                <w:b/>
                <w:bCs/>
                <w:sz w:val="24"/>
                <w:szCs w:val="24"/>
                <w:lang w:val="lv-LV"/>
              </w:rPr>
              <w:t>Sociālā dzīvokļa adrese</w:t>
            </w:r>
          </w:p>
        </w:tc>
        <w:tc>
          <w:tcPr>
            <w:tcW w:w="162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b/>
                <w:bCs/>
                <w:sz w:val="24"/>
                <w:szCs w:val="24"/>
                <w:lang w:val="lv-LV"/>
              </w:rPr>
            </w:pPr>
            <w:r w:rsidRPr="0098211B">
              <w:rPr>
                <w:b/>
                <w:bCs/>
                <w:sz w:val="24"/>
                <w:szCs w:val="24"/>
                <w:lang w:val="lv-LV"/>
              </w:rPr>
              <w:t>Īres līguma Nr., noslēgšanas datums</w:t>
            </w:r>
          </w:p>
        </w:tc>
        <w:tc>
          <w:tcPr>
            <w:tcW w:w="180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b/>
                <w:bCs/>
                <w:sz w:val="24"/>
                <w:szCs w:val="24"/>
                <w:lang w:val="lv-LV"/>
              </w:rPr>
            </w:pPr>
            <w:r w:rsidRPr="0098211B">
              <w:rPr>
                <w:b/>
                <w:bCs/>
                <w:sz w:val="24"/>
                <w:szCs w:val="24"/>
                <w:lang w:val="lv-LV"/>
              </w:rPr>
              <w:t>Pagarinājuma</w:t>
            </w:r>
          </w:p>
          <w:p w:rsidR="00353D15" w:rsidRPr="0098211B" w:rsidRDefault="00353D15" w:rsidP="00353D15">
            <w:pPr>
              <w:spacing w:line="360" w:lineRule="auto"/>
              <w:ind w:left="252"/>
              <w:jc w:val="center"/>
              <w:rPr>
                <w:sz w:val="24"/>
                <w:szCs w:val="24"/>
                <w:lang w:val="lv-LV"/>
              </w:rPr>
            </w:pPr>
            <w:r w:rsidRPr="0098211B">
              <w:rPr>
                <w:b/>
                <w:bCs/>
                <w:sz w:val="24"/>
                <w:szCs w:val="24"/>
                <w:lang w:val="lv-LV"/>
              </w:rPr>
              <w:t>termiņš</w:t>
            </w:r>
          </w:p>
        </w:tc>
      </w:tr>
      <w:tr w:rsidR="00353D15" w:rsidRPr="00315932" w:rsidTr="00353D15">
        <w:tc>
          <w:tcPr>
            <w:tcW w:w="90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spacing w:line="360" w:lineRule="auto"/>
              <w:jc w:val="center"/>
              <w:rPr>
                <w:sz w:val="24"/>
                <w:szCs w:val="24"/>
                <w:lang w:val="lv-LV"/>
              </w:rPr>
            </w:pPr>
            <w:r w:rsidRPr="0098211B">
              <w:rPr>
                <w:sz w:val="24"/>
                <w:szCs w:val="24"/>
                <w:lang w:val="lv-LV"/>
              </w:rPr>
              <w:t>1.</w:t>
            </w:r>
          </w:p>
        </w:tc>
        <w:tc>
          <w:tcPr>
            <w:tcW w:w="2505" w:type="dxa"/>
            <w:tcBorders>
              <w:top w:val="single" w:sz="4" w:space="0" w:color="auto"/>
              <w:left w:val="single" w:sz="4" w:space="0" w:color="auto"/>
              <w:bottom w:val="single" w:sz="4" w:space="0" w:color="auto"/>
              <w:right w:val="single" w:sz="4" w:space="0" w:color="auto"/>
            </w:tcBorders>
          </w:tcPr>
          <w:p w:rsidR="00353D15" w:rsidRPr="0098211B" w:rsidRDefault="00315932" w:rsidP="00353D15">
            <w:pPr>
              <w:spacing w:line="360" w:lineRule="auto"/>
              <w:rPr>
                <w:sz w:val="24"/>
                <w:szCs w:val="24"/>
                <w:lang w:val="lv-LV"/>
              </w:rPr>
            </w:pPr>
            <w:r>
              <w:rPr>
                <w:sz w:val="24"/>
                <w:szCs w:val="24"/>
                <w:lang w:val="lv-LV"/>
              </w:rPr>
              <w:t>A</w:t>
            </w:r>
            <w:r w:rsidR="00353D15">
              <w:rPr>
                <w:sz w:val="24"/>
                <w:szCs w:val="24"/>
                <w:lang w:val="lv-LV"/>
              </w:rPr>
              <w:t xml:space="preserve"> V</w:t>
            </w:r>
          </w:p>
        </w:tc>
        <w:tc>
          <w:tcPr>
            <w:tcW w:w="2535" w:type="dxa"/>
            <w:tcBorders>
              <w:top w:val="single" w:sz="4" w:space="0" w:color="auto"/>
              <w:left w:val="single" w:sz="4" w:space="0" w:color="auto"/>
              <w:bottom w:val="single" w:sz="4" w:space="0" w:color="auto"/>
              <w:right w:val="single" w:sz="4" w:space="0" w:color="auto"/>
            </w:tcBorders>
          </w:tcPr>
          <w:p w:rsidR="00315932" w:rsidRDefault="00315932" w:rsidP="00353D15">
            <w:pPr>
              <w:rPr>
                <w:sz w:val="24"/>
                <w:szCs w:val="24"/>
                <w:lang w:val="lv-LV"/>
              </w:rPr>
            </w:pPr>
            <w:r>
              <w:rPr>
                <w:sz w:val="24"/>
                <w:szCs w:val="24"/>
                <w:lang w:val="lv-LV"/>
              </w:rPr>
              <w:t>(adrese)</w:t>
            </w:r>
          </w:p>
          <w:p w:rsidR="00353D15" w:rsidRPr="0098211B" w:rsidRDefault="00353D15" w:rsidP="00353D15">
            <w:pPr>
              <w:rPr>
                <w:sz w:val="24"/>
                <w:szCs w:val="24"/>
                <w:lang w:val="lv-LV"/>
              </w:rPr>
            </w:pPr>
            <w:r w:rsidRPr="0098211B">
              <w:rPr>
                <w:sz w:val="24"/>
                <w:szCs w:val="24"/>
                <w:lang w:val="lv-LV"/>
              </w:rPr>
              <w:t xml:space="preserve"> Koknesē</w:t>
            </w:r>
          </w:p>
        </w:tc>
        <w:tc>
          <w:tcPr>
            <w:tcW w:w="162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jc w:val="both"/>
              <w:rPr>
                <w:sz w:val="24"/>
                <w:szCs w:val="24"/>
                <w:lang w:val="lv-LV"/>
              </w:rPr>
            </w:pPr>
            <w:r>
              <w:rPr>
                <w:sz w:val="24"/>
                <w:szCs w:val="24"/>
                <w:lang w:val="lv-LV"/>
              </w:rPr>
              <w:t>līgums Nr.37</w:t>
            </w:r>
            <w:r w:rsidRPr="0098211B">
              <w:rPr>
                <w:sz w:val="24"/>
                <w:szCs w:val="24"/>
                <w:lang w:val="lv-LV"/>
              </w:rPr>
              <w:t>,</w:t>
            </w:r>
          </w:p>
          <w:p w:rsidR="00353D15" w:rsidRPr="0098211B" w:rsidRDefault="00353D15" w:rsidP="00353D15">
            <w:pPr>
              <w:jc w:val="both"/>
              <w:rPr>
                <w:sz w:val="24"/>
                <w:szCs w:val="24"/>
                <w:lang w:val="lv-LV"/>
              </w:rPr>
            </w:pPr>
            <w:r w:rsidRPr="0098211B">
              <w:rPr>
                <w:sz w:val="24"/>
                <w:szCs w:val="24"/>
                <w:lang w:val="lv-LV"/>
              </w:rPr>
              <w:t>0</w:t>
            </w:r>
            <w:r>
              <w:rPr>
                <w:sz w:val="24"/>
                <w:szCs w:val="24"/>
                <w:lang w:val="lv-LV"/>
              </w:rPr>
              <w:t>5</w:t>
            </w:r>
            <w:r w:rsidRPr="0098211B">
              <w:rPr>
                <w:sz w:val="24"/>
                <w:szCs w:val="24"/>
                <w:lang w:val="lv-LV"/>
              </w:rPr>
              <w:t>.0</w:t>
            </w:r>
            <w:r>
              <w:rPr>
                <w:sz w:val="24"/>
                <w:szCs w:val="24"/>
                <w:lang w:val="lv-LV"/>
              </w:rPr>
              <w:t>5</w:t>
            </w:r>
            <w:r w:rsidRPr="0098211B">
              <w:rPr>
                <w:sz w:val="24"/>
                <w:szCs w:val="24"/>
                <w:lang w:val="lv-LV"/>
              </w:rPr>
              <w:t>.201</w:t>
            </w:r>
            <w:r>
              <w:rPr>
                <w:sz w:val="24"/>
                <w:szCs w:val="24"/>
                <w:lang w:val="lv-LV"/>
              </w:rPr>
              <w:t>5</w:t>
            </w:r>
            <w:r w:rsidRPr="0098211B">
              <w:rPr>
                <w:sz w:val="24"/>
                <w:szCs w:val="24"/>
                <w:lang w:val="lv-LV"/>
              </w:rPr>
              <w:t>.</w:t>
            </w:r>
          </w:p>
        </w:tc>
        <w:tc>
          <w:tcPr>
            <w:tcW w:w="1800" w:type="dxa"/>
            <w:tcBorders>
              <w:top w:val="single" w:sz="4" w:space="0" w:color="auto"/>
              <w:left w:val="single" w:sz="4" w:space="0" w:color="auto"/>
              <w:bottom w:val="single" w:sz="4" w:space="0" w:color="auto"/>
              <w:right w:val="single" w:sz="4" w:space="0" w:color="auto"/>
            </w:tcBorders>
          </w:tcPr>
          <w:p w:rsidR="00353D15" w:rsidRPr="0098211B" w:rsidRDefault="00353D15" w:rsidP="00353D15">
            <w:pPr>
              <w:jc w:val="center"/>
              <w:rPr>
                <w:b/>
                <w:bCs/>
                <w:sz w:val="24"/>
                <w:szCs w:val="24"/>
                <w:lang w:val="lv-LV"/>
              </w:rPr>
            </w:pPr>
            <w:r>
              <w:rPr>
                <w:b/>
                <w:bCs/>
                <w:sz w:val="24"/>
                <w:szCs w:val="24"/>
                <w:lang w:val="lv-LV"/>
              </w:rPr>
              <w:t>01.11</w:t>
            </w:r>
            <w:r w:rsidRPr="0098211B">
              <w:rPr>
                <w:b/>
                <w:bCs/>
                <w:sz w:val="24"/>
                <w:szCs w:val="24"/>
                <w:lang w:val="lv-LV"/>
              </w:rPr>
              <w:t>.2015.</w:t>
            </w:r>
          </w:p>
          <w:p w:rsidR="00353D15" w:rsidRPr="0098211B" w:rsidRDefault="00353D15" w:rsidP="00353D15">
            <w:pPr>
              <w:jc w:val="center"/>
              <w:rPr>
                <w:rFonts w:eastAsia="Calibri"/>
                <w:b/>
                <w:bCs/>
                <w:sz w:val="24"/>
                <w:szCs w:val="24"/>
                <w:lang w:val="lv-LV"/>
              </w:rPr>
            </w:pPr>
            <w:r w:rsidRPr="0098211B">
              <w:rPr>
                <w:b/>
                <w:bCs/>
                <w:sz w:val="24"/>
                <w:szCs w:val="24"/>
                <w:lang w:val="lv-LV"/>
              </w:rPr>
              <w:t>līdz</w:t>
            </w:r>
          </w:p>
          <w:p w:rsidR="00353D15" w:rsidRPr="0098211B" w:rsidRDefault="00353D15" w:rsidP="00353D15">
            <w:pPr>
              <w:spacing w:line="360" w:lineRule="auto"/>
              <w:jc w:val="center"/>
              <w:rPr>
                <w:b/>
                <w:bCs/>
                <w:sz w:val="24"/>
                <w:szCs w:val="24"/>
                <w:lang w:val="lv-LV"/>
              </w:rPr>
            </w:pPr>
            <w:r>
              <w:rPr>
                <w:b/>
                <w:bCs/>
                <w:sz w:val="24"/>
                <w:szCs w:val="24"/>
                <w:lang w:val="lv-LV"/>
              </w:rPr>
              <w:t>30</w:t>
            </w:r>
            <w:r w:rsidRPr="0098211B">
              <w:rPr>
                <w:b/>
                <w:bCs/>
                <w:sz w:val="24"/>
                <w:szCs w:val="24"/>
                <w:lang w:val="lv-LV"/>
              </w:rPr>
              <w:t>.0</w:t>
            </w:r>
            <w:r>
              <w:rPr>
                <w:b/>
                <w:bCs/>
                <w:sz w:val="24"/>
                <w:szCs w:val="24"/>
                <w:lang w:val="lv-LV"/>
              </w:rPr>
              <w:t>4</w:t>
            </w:r>
            <w:r w:rsidRPr="0098211B">
              <w:rPr>
                <w:b/>
                <w:bCs/>
                <w:sz w:val="24"/>
                <w:szCs w:val="24"/>
                <w:lang w:val="lv-LV"/>
              </w:rPr>
              <w:t>.2016.</w:t>
            </w:r>
          </w:p>
        </w:tc>
      </w:tr>
    </w:tbl>
    <w:p w:rsidR="00353D15" w:rsidRPr="0098211B" w:rsidRDefault="00353D15" w:rsidP="00353D15">
      <w:pPr>
        <w:ind w:left="-180"/>
        <w:jc w:val="both"/>
        <w:rPr>
          <w:sz w:val="24"/>
          <w:szCs w:val="24"/>
          <w:lang w:val="lv-LV"/>
        </w:rPr>
      </w:pPr>
    </w:p>
    <w:p w:rsidR="00353D15" w:rsidRPr="0098211B" w:rsidRDefault="00353D15" w:rsidP="00353D15">
      <w:pPr>
        <w:ind w:right="-469"/>
        <w:rPr>
          <w:sz w:val="24"/>
          <w:szCs w:val="24"/>
          <w:lang w:val="lv-LV"/>
        </w:rPr>
      </w:pPr>
    </w:p>
    <w:p w:rsidR="00353D15" w:rsidRPr="0098211B" w:rsidRDefault="00353D15" w:rsidP="00353D15">
      <w:pPr>
        <w:ind w:right="-469"/>
        <w:rPr>
          <w:sz w:val="24"/>
          <w:szCs w:val="24"/>
          <w:lang w:val="lv-LV"/>
        </w:rPr>
      </w:pPr>
    </w:p>
    <w:p w:rsidR="00353D15" w:rsidRDefault="00353D15" w:rsidP="00353D15">
      <w:pPr>
        <w:tabs>
          <w:tab w:val="left" w:pos="2856"/>
        </w:tabs>
        <w:ind w:right="-874"/>
        <w:jc w:val="right"/>
        <w:rPr>
          <w:rFonts w:ascii="Cambria" w:hAnsi="Cambria"/>
          <w:i/>
          <w:sz w:val="24"/>
          <w:szCs w:val="24"/>
          <w:lang w:val="lv-LV"/>
        </w:rPr>
      </w:pPr>
    </w:p>
    <w:p w:rsidR="00353D15" w:rsidRPr="004A3072" w:rsidRDefault="00353D15" w:rsidP="00353D15">
      <w:pPr>
        <w:tabs>
          <w:tab w:val="left" w:pos="2856"/>
        </w:tabs>
        <w:ind w:right="-874"/>
        <w:jc w:val="center"/>
        <w:rPr>
          <w:rFonts w:ascii="Cambria" w:hAnsi="Cambria"/>
          <w:b/>
          <w:sz w:val="24"/>
          <w:szCs w:val="24"/>
          <w:lang w:val="lv-LV"/>
        </w:rPr>
      </w:pPr>
    </w:p>
    <w:p w:rsidR="00353D15" w:rsidRDefault="00353D15" w:rsidP="00353D15">
      <w:pPr>
        <w:tabs>
          <w:tab w:val="left" w:pos="2856"/>
        </w:tabs>
        <w:ind w:right="-874"/>
        <w:jc w:val="center"/>
        <w:rPr>
          <w:rFonts w:ascii="Cambria" w:hAnsi="Cambria"/>
          <w:b/>
          <w:sz w:val="24"/>
          <w:szCs w:val="24"/>
          <w:lang w:val="lv-LV"/>
        </w:rPr>
      </w:pPr>
      <w:r w:rsidRPr="00F50BFD">
        <w:rPr>
          <w:rFonts w:ascii="Cambria" w:hAnsi="Cambria"/>
          <w:b/>
          <w:sz w:val="24"/>
          <w:szCs w:val="24"/>
          <w:lang w:val="lv-LV"/>
        </w:rPr>
        <w:t xml:space="preserve">10. </w:t>
      </w:r>
    </w:p>
    <w:p w:rsidR="00353D15" w:rsidRDefault="00353D15" w:rsidP="00353D15">
      <w:pPr>
        <w:tabs>
          <w:tab w:val="left" w:pos="2856"/>
        </w:tabs>
        <w:ind w:right="-874"/>
        <w:jc w:val="center"/>
        <w:rPr>
          <w:rFonts w:ascii="Cambria" w:hAnsi="Cambria"/>
          <w:sz w:val="24"/>
          <w:szCs w:val="24"/>
          <w:lang w:val="lv-LV"/>
        </w:rPr>
      </w:pPr>
      <w:r w:rsidRPr="00F50BFD">
        <w:rPr>
          <w:rFonts w:ascii="Cambria" w:hAnsi="Cambria"/>
          <w:b/>
          <w:sz w:val="24"/>
          <w:szCs w:val="24"/>
          <w:lang w:val="lv-LV"/>
        </w:rPr>
        <w:t>Par novada domes  sēdes un pastāvīgo komiteju sēžu norises laikie</w:t>
      </w:r>
      <w:r>
        <w:rPr>
          <w:rFonts w:ascii="Cambria" w:hAnsi="Cambria"/>
          <w:b/>
          <w:sz w:val="24"/>
          <w:szCs w:val="24"/>
          <w:lang w:val="lv-LV"/>
        </w:rPr>
        <w:t>m  novembra un decembra mēnešos</w:t>
      </w:r>
    </w:p>
    <w:p w:rsidR="00353D15" w:rsidRDefault="00353D15" w:rsidP="00353D15">
      <w:pPr>
        <w:tabs>
          <w:tab w:val="left" w:pos="2856"/>
        </w:tabs>
        <w:ind w:right="-874"/>
        <w:jc w:val="center"/>
        <w:rPr>
          <w:rFonts w:ascii="Cambria" w:hAnsi="Cambria"/>
          <w:sz w:val="24"/>
          <w:szCs w:val="24"/>
          <w:lang w:val="lv-LV"/>
        </w:rPr>
      </w:pPr>
      <w:r>
        <w:rPr>
          <w:rFonts w:ascii="Cambria" w:hAnsi="Cambria"/>
          <w:sz w:val="24"/>
          <w:szCs w:val="24"/>
          <w:lang w:val="lv-LV"/>
        </w:rPr>
        <w:t xml:space="preserve">_______________________________________________________________________________________________________ </w:t>
      </w:r>
    </w:p>
    <w:p w:rsidR="00353D15" w:rsidRDefault="00353D15" w:rsidP="00353D15">
      <w:pPr>
        <w:tabs>
          <w:tab w:val="left" w:pos="2856"/>
        </w:tabs>
        <w:ind w:right="-874"/>
        <w:jc w:val="center"/>
        <w:rPr>
          <w:rFonts w:ascii="Cambria" w:hAnsi="Cambria"/>
          <w:sz w:val="24"/>
          <w:szCs w:val="24"/>
          <w:lang w:val="lv-LV"/>
        </w:rPr>
      </w:pPr>
    </w:p>
    <w:p w:rsidR="00353D15" w:rsidRDefault="00353D15" w:rsidP="00353D15">
      <w:pPr>
        <w:tabs>
          <w:tab w:val="left" w:pos="2856"/>
        </w:tabs>
        <w:ind w:right="-874"/>
        <w:jc w:val="both"/>
        <w:rPr>
          <w:rFonts w:ascii="Cambria" w:hAnsi="Cambria"/>
          <w:sz w:val="24"/>
          <w:szCs w:val="24"/>
          <w:lang w:val="lv-LV"/>
        </w:rPr>
      </w:pPr>
      <w:r w:rsidRPr="00D55FBE">
        <w:rPr>
          <w:rFonts w:ascii="Cambria" w:hAnsi="Cambria"/>
          <w:sz w:val="24"/>
          <w:szCs w:val="24"/>
          <w:lang w:val="lv-LV"/>
        </w:rPr>
        <w:t>ZIŅO</w:t>
      </w:r>
      <w:r>
        <w:rPr>
          <w:rFonts w:ascii="Cambria" w:hAnsi="Cambria"/>
          <w:sz w:val="24"/>
          <w:szCs w:val="24"/>
          <w:lang w:val="lv-LV"/>
        </w:rPr>
        <w:t>: Dainis Vingris</w:t>
      </w:r>
    </w:p>
    <w:p w:rsidR="00353D15" w:rsidRDefault="00353D15" w:rsidP="00353D15">
      <w:pPr>
        <w:tabs>
          <w:tab w:val="left" w:pos="0"/>
        </w:tabs>
        <w:ind w:right="-874"/>
        <w:jc w:val="both"/>
        <w:rPr>
          <w:rFonts w:ascii="Cambria" w:hAnsi="Cambria"/>
          <w:sz w:val="24"/>
          <w:szCs w:val="24"/>
          <w:lang w:val="lv-LV"/>
        </w:rPr>
      </w:pPr>
    </w:p>
    <w:p w:rsidR="00353D15" w:rsidRPr="00274B30" w:rsidRDefault="00353D15" w:rsidP="00353D15">
      <w:pPr>
        <w:tabs>
          <w:tab w:val="left" w:pos="0"/>
        </w:tabs>
        <w:ind w:right="-874"/>
        <w:jc w:val="both"/>
        <w:rPr>
          <w:rFonts w:ascii="Cambria" w:hAnsi="Cambria"/>
          <w:sz w:val="24"/>
          <w:szCs w:val="24"/>
          <w:lang w:val="lv-LV"/>
        </w:rPr>
      </w:pPr>
      <w:r>
        <w:rPr>
          <w:rFonts w:ascii="Cambria" w:hAnsi="Cambria"/>
          <w:sz w:val="24"/>
          <w:szCs w:val="24"/>
          <w:lang w:val="lv-LV"/>
        </w:rPr>
        <w:tab/>
      </w:r>
      <w:r w:rsidRPr="00274B30">
        <w:rPr>
          <w:rFonts w:ascii="Cambria" w:hAnsi="Cambria"/>
          <w:sz w:val="24"/>
          <w:szCs w:val="24"/>
          <w:lang w:val="lv-LV"/>
        </w:rPr>
        <w:t xml:space="preserve">1.Ņemot vērā, ka  novembra Finanšu un attīstības pastāvīgās komitejas sēdes datums ir 18.novembris, kas ir  brīvdiena ( Latvijas Republikas Proklamēšanas diena),  noteikt, ka </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1.1. Sociālo jautājumu un veselības aprūpes pastāvīgās  komitejas sēde notiks 2015.gada 19.novembrī plkst.12.oo, novada domē;</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1.2.Finanšu un attīstības pastāvīgās komitejas  sēde notiks 2015.gada 19. novembrī plkst.14.oo novada domē.</w:t>
      </w:r>
    </w:p>
    <w:p w:rsidR="00353D15" w:rsidRPr="00274B30" w:rsidRDefault="00353D15" w:rsidP="00353D15">
      <w:pPr>
        <w:tabs>
          <w:tab w:val="left" w:pos="0"/>
        </w:tabs>
        <w:ind w:right="-874"/>
        <w:jc w:val="both"/>
        <w:rPr>
          <w:rFonts w:ascii="Cambria" w:hAnsi="Cambria"/>
          <w:sz w:val="24"/>
          <w:szCs w:val="24"/>
          <w:lang w:val="lv-LV"/>
        </w:rPr>
      </w:pP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lastRenderedPageBreak/>
        <w:tab/>
        <w:t>2.Ņemot vērā, ka 30.decembris ir pirmssvētku diena , noteikt, ka 2015.gada decembra mēnesī-</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2.1. Kultūras, izglītības, sporta un sabiedrisko lietu pastāvīgās komitejas sēde notiks  14.decembrī plkst.15.oo, novada domē;</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2.2. Sociālo jautājumu un veselības aprūpes pastāvīgās komitejas sēde notiks 16.decembrī plkst.12.oo, novada domē;</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2.3. Finanšu un attīstības pastāvīgās komitejas sēde notiks  16.decembrī plkst.14.oo novada domē;</w:t>
      </w:r>
    </w:p>
    <w:p w:rsidR="00353D15" w:rsidRPr="00274B30" w:rsidRDefault="00353D15" w:rsidP="00353D15">
      <w:pPr>
        <w:tabs>
          <w:tab w:val="left" w:pos="0"/>
        </w:tabs>
        <w:ind w:right="-874"/>
        <w:jc w:val="both"/>
        <w:rPr>
          <w:rFonts w:ascii="Cambria" w:hAnsi="Cambria"/>
          <w:sz w:val="24"/>
          <w:szCs w:val="24"/>
          <w:lang w:val="lv-LV"/>
        </w:rPr>
      </w:pPr>
      <w:r w:rsidRPr="00274B30">
        <w:rPr>
          <w:rFonts w:ascii="Cambria" w:hAnsi="Cambria"/>
          <w:sz w:val="24"/>
          <w:szCs w:val="24"/>
          <w:lang w:val="lv-LV"/>
        </w:rPr>
        <w:tab/>
        <w:t xml:space="preserve">2.4. novada domes sēde notiks  </w:t>
      </w:r>
      <w:r w:rsidRPr="00274B30">
        <w:rPr>
          <w:rFonts w:ascii="Cambria" w:hAnsi="Cambria"/>
          <w:b/>
          <w:sz w:val="24"/>
          <w:szCs w:val="24"/>
          <w:lang w:val="lv-LV"/>
        </w:rPr>
        <w:t>23.decembrī plkst.10.oo</w:t>
      </w:r>
      <w:r w:rsidRPr="00274B30">
        <w:rPr>
          <w:rFonts w:ascii="Cambria" w:hAnsi="Cambria"/>
          <w:sz w:val="24"/>
          <w:szCs w:val="24"/>
          <w:lang w:val="lv-LV"/>
        </w:rPr>
        <w:t xml:space="preserve"> novada domē.</w:t>
      </w: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r>
        <w:rPr>
          <w:rFonts w:asciiTheme="majorHAnsi" w:hAnsiTheme="majorHAnsi"/>
          <w:sz w:val="24"/>
          <w:szCs w:val="24"/>
          <w:lang w:val="lv-LV"/>
        </w:rPr>
        <w:t>D.VINGRIS:  Domes sēdes darba kārtībā iekļautie jautājumi ir izskatīti. Nākošā novada domes sēde notiks 2015.gada  25.novembrī plkst.14.oo novada domē, Melioratoru ielā Nr.1, Kokneses pagastā, Kokneses novadā.</w:t>
      </w: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r>
        <w:rPr>
          <w:rFonts w:asciiTheme="majorHAnsi" w:hAnsiTheme="majorHAnsi"/>
          <w:sz w:val="24"/>
          <w:szCs w:val="24"/>
          <w:lang w:val="lv-LV"/>
        </w:rPr>
        <w:t>Domes sēde  slēgta plkst.16.40</w:t>
      </w: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r>
        <w:rPr>
          <w:rFonts w:asciiTheme="majorHAnsi" w:hAnsiTheme="majorHAnsi"/>
          <w:sz w:val="24"/>
          <w:szCs w:val="24"/>
          <w:lang w:val="lv-LV"/>
        </w:rPr>
        <w:t>Sēdes vadītājs,</w:t>
      </w:r>
    </w:p>
    <w:p w:rsidR="00353D15" w:rsidRDefault="00315932" w:rsidP="00353D15">
      <w:pPr>
        <w:tabs>
          <w:tab w:val="left" w:pos="2856"/>
        </w:tabs>
        <w:ind w:right="-874"/>
        <w:jc w:val="both"/>
        <w:rPr>
          <w:rFonts w:asciiTheme="majorHAnsi" w:hAnsiTheme="majorHAnsi"/>
          <w:sz w:val="24"/>
          <w:szCs w:val="24"/>
          <w:lang w:val="lv-LV"/>
        </w:rPr>
      </w:pPr>
      <w:r>
        <w:rPr>
          <w:rFonts w:asciiTheme="majorHAnsi" w:hAnsiTheme="majorHAnsi"/>
          <w:sz w:val="24"/>
          <w:szCs w:val="24"/>
          <w:lang w:val="lv-LV"/>
        </w:rPr>
        <w:t>domes priekšsēdētājs</w:t>
      </w:r>
      <w:r>
        <w:rPr>
          <w:rFonts w:asciiTheme="majorHAnsi" w:hAnsiTheme="majorHAnsi"/>
          <w:sz w:val="24"/>
          <w:szCs w:val="24"/>
          <w:lang w:val="lv-LV"/>
        </w:rPr>
        <w:tab/>
      </w:r>
      <w:r>
        <w:rPr>
          <w:rFonts w:asciiTheme="majorHAnsi" w:hAnsiTheme="majorHAnsi"/>
          <w:sz w:val="24"/>
          <w:szCs w:val="24"/>
          <w:lang w:val="lv-LV"/>
        </w:rPr>
        <w:tab/>
      </w:r>
      <w:r>
        <w:rPr>
          <w:rFonts w:asciiTheme="majorHAnsi" w:hAnsiTheme="majorHAnsi"/>
          <w:sz w:val="24"/>
          <w:szCs w:val="24"/>
          <w:lang w:val="lv-LV"/>
        </w:rPr>
        <w:tab/>
      </w:r>
      <w:r w:rsidRPr="0015230D">
        <w:rPr>
          <w:rFonts w:asciiTheme="majorHAnsi" w:hAnsiTheme="majorHAnsi"/>
          <w:i/>
          <w:sz w:val="24"/>
          <w:szCs w:val="24"/>
          <w:lang w:val="lv-LV"/>
        </w:rPr>
        <w:t>(personiskais paraksts)</w:t>
      </w:r>
      <w:r w:rsidR="00353D15">
        <w:rPr>
          <w:rFonts w:asciiTheme="majorHAnsi" w:hAnsiTheme="majorHAnsi"/>
          <w:sz w:val="24"/>
          <w:szCs w:val="24"/>
          <w:lang w:val="lv-LV"/>
        </w:rPr>
        <w:tab/>
      </w:r>
      <w:r w:rsidR="00F95307">
        <w:rPr>
          <w:rFonts w:asciiTheme="majorHAnsi" w:hAnsiTheme="majorHAnsi"/>
          <w:sz w:val="24"/>
          <w:szCs w:val="24"/>
          <w:lang w:val="lv-LV"/>
        </w:rPr>
        <w:tab/>
      </w:r>
      <w:r w:rsidR="00353D15">
        <w:rPr>
          <w:rFonts w:asciiTheme="majorHAnsi" w:hAnsiTheme="majorHAnsi"/>
          <w:sz w:val="24"/>
          <w:szCs w:val="24"/>
          <w:lang w:val="lv-LV"/>
        </w:rPr>
        <w:t>D.Vingris</w:t>
      </w: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p>
    <w:p w:rsidR="00353D15" w:rsidRDefault="00353D15" w:rsidP="00353D15">
      <w:pPr>
        <w:tabs>
          <w:tab w:val="left" w:pos="2856"/>
        </w:tabs>
        <w:ind w:right="-874"/>
        <w:jc w:val="both"/>
        <w:rPr>
          <w:rFonts w:asciiTheme="majorHAnsi" w:hAnsiTheme="majorHAnsi"/>
          <w:sz w:val="24"/>
          <w:szCs w:val="24"/>
          <w:lang w:val="lv-LV"/>
        </w:rPr>
      </w:pPr>
      <w:r>
        <w:rPr>
          <w:rFonts w:asciiTheme="majorHAnsi" w:hAnsiTheme="majorHAnsi"/>
          <w:sz w:val="24"/>
          <w:szCs w:val="24"/>
          <w:lang w:val="lv-LV"/>
        </w:rPr>
        <w:t>Protokolists,</w:t>
      </w:r>
    </w:p>
    <w:p w:rsidR="005478CE" w:rsidRPr="0015230D" w:rsidRDefault="00353D15" w:rsidP="00353D15">
      <w:r>
        <w:rPr>
          <w:rFonts w:asciiTheme="majorHAnsi" w:hAnsiTheme="majorHAnsi"/>
          <w:sz w:val="24"/>
          <w:szCs w:val="24"/>
          <w:lang w:val="lv-LV"/>
        </w:rPr>
        <w:t>domes sekretāre</w:t>
      </w:r>
      <w:r>
        <w:rPr>
          <w:rFonts w:asciiTheme="majorHAnsi" w:hAnsiTheme="majorHAnsi"/>
          <w:sz w:val="24"/>
          <w:szCs w:val="24"/>
          <w:lang w:val="lv-LV"/>
        </w:rPr>
        <w:tab/>
      </w:r>
      <w:r w:rsidR="00315932" w:rsidRPr="0015230D">
        <w:rPr>
          <w:rFonts w:asciiTheme="majorHAnsi" w:hAnsiTheme="majorHAnsi"/>
          <w:i/>
          <w:sz w:val="24"/>
          <w:szCs w:val="24"/>
          <w:lang w:val="lv-LV"/>
        </w:rPr>
        <w:t>(personiskais paraksts)</w:t>
      </w:r>
      <w:r w:rsidR="0015230D">
        <w:rPr>
          <w:rFonts w:asciiTheme="majorHAnsi" w:hAnsiTheme="majorHAnsi"/>
          <w:sz w:val="24"/>
          <w:szCs w:val="24"/>
          <w:lang w:val="lv-LV"/>
        </w:rPr>
        <w:tab/>
      </w:r>
      <w:r w:rsidR="0015230D">
        <w:rPr>
          <w:rFonts w:asciiTheme="majorHAnsi" w:hAnsiTheme="majorHAnsi"/>
          <w:sz w:val="24"/>
          <w:szCs w:val="24"/>
          <w:lang w:val="lv-LV"/>
        </w:rPr>
        <w:tab/>
      </w:r>
      <w:r w:rsidR="0015230D">
        <w:rPr>
          <w:rFonts w:asciiTheme="majorHAnsi" w:hAnsiTheme="majorHAnsi"/>
          <w:sz w:val="24"/>
          <w:szCs w:val="24"/>
          <w:lang w:val="lv-LV"/>
        </w:rPr>
        <w:tab/>
      </w:r>
      <w:r w:rsidR="00F95307">
        <w:rPr>
          <w:rFonts w:asciiTheme="majorHAnsi" w:hAnsiTheme="majorHAnsi"/>
          <w:sz w:val="24"/>
          <w:szCs w:val="24"/>
          <w:lang w:val="lv-LV"/>
        </w:rPr>
        <w:tab/>
      </w:r>
      <w:r w:rsidR="0015230D">
        <w:rPr>
          <w:rFonts w:asciiTheme="majorHAnsi" w:hAnsiTheme="majorHAnsi"/>
          <w:sz w:val="24"/>
          <w:szCs w:val="24"/>
          <w:lang w:val="lv-LV"/>
        </w:rPr>
        <w:t>Dz.Krišāne</w:t>
      </w:r>
    </w:p>
    <w:sectPr w:rsidR="005478CE" w:rsidRPr="0015230D" w:rsidSect="005478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DDD"/>
    <w:multiLevelType w:val="multilevel"/>
    <w:tmpl w:val="199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A6CE0"/>
    <w:multiLevelType w:val="hybridMultilevel"/>
    <w:tmpl w:val="3F26EA7A"/>
    <w:lvl w:ilvl="0" w:tplc="25B4F082">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2">
    <w:nsid w:val="05442086"/>
    <w:multiLevelType w:val="hybridMultilevel"/>
    <w:tmpl w:val="9A06797E"/>
    <w:lvl w:ilvl="0" w:tplc="04260001">
      <w:start w:val="1"/>
      <w:numFmt w:val="bullet"/>
      <w:lvlText w:val=""/>
      <w:lvlJc w:val="left"/>
      <w:pPr>
        <w:tabs>
          <w:tab w:val="num" w:pos="795"/>
        </w:tabs>
        <w:ind w:left="79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57A59B6"/>
    <w:multiLevelType w:val="multilevel"/>
    <w:tmpl w:val="E924A14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074475D8"/>
    <w:multiLevelType w:val="hybridMultilevel"/>
    <w:tmpl w:val="9E78E714"/>
    <w:lvl w:ilvl="0" w:tplc="D76245A0">
      <w:start w:val="2014"/>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Times New Roman"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Times New Roman"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Times New Roman" w:hint="default"/>
      </w:rPr>
    </w:lvl>
    <w:lvl w:ilvl="8" w:tplc="04260005">
      <w:start w:val="1"/>
      <w:numFmt w:val="bullet"/>
      <w:lvlText w:val=""/>
      <w:lvlJc w:val="left"/>
      <w:pPr>
        <w:ind w:left="6840" w:hanging="360"/>
      </w:pPr>
      <w:rPr>
        <w:rFonts w:ascii="Wingdings" w:hAnsi="Wingdings" w:hint="default"/>
      </w:rPr>
    </w:lvl>
  </w:abstractNum>
  <w:abstractNum w:abstractNumId="5">
    <w:nsid w:val="08B375AD"/>
    <w:multiLevelType w:val="hybridMultilevel"/>
    <w:tmpl w:val="72A6B3BC"/>
    <w:lvl w:ilvl="0" w:tplc="B2167E20">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0B16733B"/>
    <w:multiLevelType w:val="hybridMultilevel"/>
    <w:tmpl w:val="D11255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7">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8">
    <w:nsid w:val="10826E0B"/>
    <w:multiLevelType w:val="hybridMultilevel"/>
    <w:tmpl w:val="D21645AA"/>
    <w:lvl w:ilvl="0" w:tplc="04260001">
      <w:start w:val="1"/>
      <w:numFmt w:val="bullet"/>
      <w:lvlText w:val=""/>
      <w:lvlJc w:val="left"/>
      <w:pPr>
        <w:tabs>
          <w:tab w:val="num" w:pos="540"/>
        </w:tabs>
        <w:ind w:left="5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13CD4107"/>
    <w:multiLevelType w:val="hybridMultilevel"/>
    <w:tmpl w:val="B904480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Times New Roman"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Times New Roman" w:hint="default"/>
      </w:rPr>
    </w:lvl>
    <w:lvl w:ilvl="8" w:tplc="04260005">
      <w:start w:val="1"/>
      <w:numFmt w:val="bullet"/>
      <w:lvlText w:val=""/>
      <w:lvlJc w:val="left"/>
      <w:pPr>
        <w:ind w:left="7200" w:hanging="360"/>
      </w:pPr>
      <w:rPr>
        <w:rFonts w:ascii="Wingdings" w:hAnsi="Wingdings" w:hint="default"/>
      </w:rPr>
    </w:lvl>
  </w:abstractNum>
  <w:abstractNum w:abstractNumId="10">
    <w:nsid w:val="14BB0225"/>
    <w:multiLevelType w:val="multilevel"/>
    <w:tmpl w:val="FD7AB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711098B"/>
    <w:multiLevelType w:val="hybridMultilevel"/>
    <w:tmpl w:val="18AE4DAC"/>
    <w:lvl w:ilvl="0" w:tplc="51349814">
      <w:start w:val="1"/>
      <w:numFmt w:val="decimal"/>
      <w:lvlText w:val="%1."/>
      <w:lvlJc w:val="left"/>
      <w:pPr>
        <w:tabs>
          <w:tab w:val="num" w:pos="720"/>
        </w:tabs>
        <w:ind w:left="720" w:hanging="360"/>
      </w:pPr>
      <w:rPr>
        <w:rFonts w:cs="Times New Roman"/>
      </w:rPr>
    </w:lvl>
    <w:lvl w:ilvl="1" w:tplc="B3DEB89C">
      <w:numFmt w:val="none"/>
      <w:lvlText w:val=""/>
      <w:lvlJc w:val="left"/>
      <w:pPr>
        <w:tabs>
          <w:tab w:val="num" w:pos="360"/>
        </w:tabs>
        <w:ind w:left="0" w:firstLine="0"/>
      </w:pPr>
      <w:rPr>
        <w:rFonts w:cs="Times New Roman"/>
      </w:rPr>
    </w:lvl>
    <w:lvl w:ilvl="2" w:tplc="A81477A4">
      <w:numFmt w:val="none"/>
      <w:lvlText w:val=""/>
      <w:lvlJc w:val="left"/>
      <w:pPr>
        <w:tabs>
          <w:tab w:val="num" w:pos="360"/>
        </w:tabs>
        <w:ind w:left="0" w:firstLine="0"/>
      </w:pPr>
      <w:rPr>
        <w:rFonts w:cs="Times New Roman"/>
      </w:rPr>
    </w:lvl>
    <w:lvl w:ilvl="3" w:tplc="34BA1CCE">
      <w:numFmt w:val="none"/>
      <w:lvlText w:val=""/>
      <w:lvlJc w:val="left"/>
      <w:pPr>
        <w:tabs>
          <w:tab w:val="num" w:pos="360"/>
        </w:tabs>
        <w:ind w:left="0" w:firstLine="0"/>
      </w:pPr>
      <w:rPr>
        <w:rFonts w:cs="Times New Roman"/>
      </w:rPr>
    </w:lvl>
    <w:lvl w:ilvl="4" w:tplc="50620FBE">
      <w:numFmt w:val="none"/>
      <w:lvlText w:val=""/>
      <w:lvlJc w:val="left"/>
      <w:pPr>
        <w:tabs>
          <w:tab w:val="num" w:pos="360"/>
        </w:tabs>
        <w:ind w:left="0" w:firstLine="0"/>
      </w:pPr>
      <w:rPr>
        <w:rFonts w:cs="Times New Roman"/>
      </w:rPr>
    </w:lvl>
    <w:lvl w:ilvl="5" w:tplc="5A74A878">
      <w:numFmt w:val="none"/>
      <w:lvlText w:val=""/>
      <w:lvlJc w:val="left"/>
      <w:pPr>
        <w:tabs>
          <w:tab w:val="num" w:pos="360"/>
        </w:tabs>
        <w:ind w:left="0" w:firstLine="0"/>
      </w:pPr>
      <w:rPr>
        <w:rFonts w:cs="Times New Roman"/>
      </w:rPr>
    </w:lvl>
    <w:lvl w:ilvl="6" w:tplc="785CFEFA">
      <w:numFmt w:val="none"/>
      <w:lvlText w:val=""/>
      <w:lvlJc w:val="left"/>
      <w:pPr>
        <w:tabs>
          <w:tab w:val="num" w:pos="360"/>
        </w:tabs>
        <w:ind w:left="0" w:firstLine="0"/>
      </w:pPr>
      <w:rPr>
        <w:rFonts w:cs="Times New Roman"/>
      </w:rPr>
    </w:lvl>
    <w:lvl w:ilvl="7" w:tplc="6BE843BA">
      <w:numFmt w:val="none"/>
      <w:lvlText w:val=""/>
      <w:lvlJc w:val="left"/>
      <w:pPr>
        <w:tabs>
          <w:tab w:val="num" w:pos="360"/>
        </w:tabs>
        <w:ind w:left="0" w:firstLine="0"/>
      </w:pPr>
      <w:rPr>
        <w:rFonts w:cs="Times New Roman"/>
      </w:rPr>
    </w:lvl>
    <w:lvl w:ilvl="8" w:tplc="A2F04BDC">
      <w:numFmt w:val="none"/>
      <w:lvlText w:val=""/>
      <w:lvlJc w:val="left"/>
      <w:pPr>
        <w:tabs>
          <w:tab w:val="num" w:pos="360"/>
        </w:tabs>
        <w:ind w:left="0" w:firstLine="0"/>
      </w:pPr>
      <w:rPr>
        <w:rFonts w:cs="Times New Roman"/>
      </w:rPr>
    </w:lvl>
  </w:abstractNum>
  <w:abstractNum w:abstractNumId="12">
    <w:nsid w:val="18BF1B66"/>
    <w:multiLevelType w:val="hybridMultilevel"/>
    <w:tmpl w:val="B4F23886"/>
    <w:lvl w:ilvl="0" w:tplc="0426000B">
      <w:start w:val="1"/>
      <w:numFmt w:val="bullet"/>
      <w:lvlText w:val=""/>
      <w:lvlJc w:val="left"/>
      <w:pPr>
        <w:tabs>
          <w:tab w:val="num" w:pos="1440"/>
        </w:tabs>
        <w:ind w:left="1440" w:hanging="360"/>
      </w:pPr>
      <w:rPr>
        <w:rFonts w:ascii="Wingdings" w:hAnsi="Wingdings" w:hint="default"/>
      </w:rPr>
    </w:lvl>
    <w:lvl w:ilvl="1" w:tplc="F9AAA73C">
      <w:start w:val="1"/>
      <w:numFmt w:val="bullet"/>
      <w:lvlText w:val=""/>
      <w:lvlJc w:val="left"/>
      <w:pPr>
        <w:tabs>
          <w:tab w:val="num" w:pos="1191"/>
        </w:tabs>
        <w:ind w:left="1134" w:firstLine="0"/>
      </w:pPr>
      <w:rPr>
        <w:rFonts w:ascii="Symbol" w:hAnsi="Symbol" w:cs="Times New Roman" w:hint="default"/>
        <w:color w:val="auto"/>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2179476B"/>
    <w:multiLevelType w:val="hybridMultilevel"/>
    <w:tmpl w:val="4E06BECA"/>
    <w:lvl w:ilvl="0" w:tplc="0426000B">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221E0B4A"/>
    <w:multiLevelType w:val="hybridMultilevel"/>
    <w:tmpl w:val="98882A80"/>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5241571"/>
    <w:multiLevelType w:val="hybridMultilevel"/>
    <w:tmpl w:val="7D78E79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nsid w:val="2571268E"/>
    <w:multiLevelType w:val="multilevel"/>
    <w:tmpl w:val="AE9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82B7D"/>
    <w:multiLevelType w:val="hybridMultilevel"/>
    <w:tmpl w:val="3BF4513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27B919FB"/>
    <w:multiLevelType w:val="multilevel"/>
    <w:tmpl w:val="DC72C1E6"/>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nsid w:val="300F7021"/>
    <w:multiLevelType w:val="hybridMultilevel"/>
    <w:tmpl w:val="F4FC1740"/>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Times New Roman"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Times New Roman"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Times New Roman" w:hint="default"/>
      </w:rPr>
    </w:lvl>
    <w:lvl w:ilvl="8" w:tplc="04260005">
      <w:start w:val="1"/>
      <w:numFmt w:val="bullet"/>
      <w:lvlText w:val=""/>
      <w:lvlJc w:val="left"/>
      <w:pPr>
        <w:ind w:left="6525" w:hanging="360"/>
      </w:pPr>
      <w:rPr>
        <w:rFonts w:ascii="Wingdings" w:hAnsi="Wingdings" w:hint="default"/>
      </w:rPr>
    </w:lvl>
  </w:abstractNum>
  <w:abstractNum w:abstractNumId="20">
    <w:nsid w:val="3C2E012D"/>
    <w:multiLevelType w:val="multilevel"/>
    <w:tmpl w:val="0B0AC436"/>
    <w:lvl w:ilvl="0">
      <w:start w:val="1"/>
      <w:numFmt w:val="decimal"/>
      <w:lvlText w:val="%1."/>
      <w:lvlJc w:val="left"/>
      <w:pPr>
        <w:tabs>
          <w:tab w:val="num" w:pos="435"/>
        </w:tabs>
        <w:ind w:left="435" w:hanging="435"/>
      </w:pPr>
      <w:rPr>
        <w:rFonts w:cs="Times New Roman"/>
        <w:b/>
      </w:rPr>
    </w:lvl>
    <w:lvl w:ilvl="1">
      <w:start w:val="1"/>
      <w:numFmt w:val="decimal"/>
      <w:lvlText w:val="%1.%2."/>
      <w:lvlJc w:val="left"/>
      <w:pPr>
        <w:tabs>
          <w:tab w:val="num" w:pos="435"/>
        </w:tabs>
        <w:ind w:left="435" w:hanging="43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3F310D6E"/>
    <w:multiLevelType w:val="multilevel"/>
    <w:tmpl w:val="E9F6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43DC4"/>
    <w:multiLevelType w:val="multilevel"/>
    <w:tmpl w:val="5F04B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A77BC"/>
    <w:multiLevelType w:val="hybridMultilevel"/>
    <w:tmpl w:val="71369C5E"/>
    <w:lvl w:ilvl="0" w:tplc="81180DCA">
      <w:start w:val="1"/>
      <w:numFmt w:val="bullet"/>
      <w:lvlText w:val=""/>
      <w:lvlJc w:val="left"/>
      <w:pPr>
        <w:tabs>
          <w:tab w:val="num" w:pos="417"/>
        </w:tabs>
        <w:ind w:left="60" w:firstLine="360"/>
      </w:pPr>
      <w:rPr>
        <w:rFonts w:ascii="Symbol" w:hAnsi="Symbol"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nsid w:val="46240E5C"/>
    <w:multiLevelType w:val="hybridMultilevel"/>
    <w:tmpl w:val="1954F36A"/>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4CFB6F6A"/>
    <w:multiLevelType w:val="hybridMultilevel"/>
    <w:tmpl w:val="129ADA86"/>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4D736ED7"/>
    <w:multiLevelType w:val="hybridMultilevel"/>
    <w:tmpl w:val="03DC88AA"/>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578966DE"/>
    <w:multiLevelType w:val="multilevel"/>
    <w:tmpl w:val="76B6C0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8">
    <w:nsid w:val="5AEA10CE"/>
    <w:multiLevelType w:val="hybridMultilevel"/>
    <w:tmpl w:val="505E8974"/>
    <w:lvl w:ilvl="0" w:tplc="0426000B">
      <w:start w:val="1"/>
      <w:numFmt w:val="bullet"/>
      <w:lvlText w:val=""/>
      <w:lvlJc w:val="left"/>
      <w:pPr>
        <w:tabs>
          <w:tab w:val="num" w:pos="1440"/>
        </w:tabs>
        <w:ind w:left="144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nsid w:val="5BF75FCE"/>
    <w:multiLevelType w:val="hybridMultilevel"/>
    <w:tmpl w:val="46906B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0">
    <w:nsid w:val="68000565"/>
    <w:multiLevelType w:val="multilevel"/>
    <w:tmpl w:val="389E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C27425"/>
    <w:multiLevelType w:val="hybridMultilevel"/>
    <w:tmpl w:val="F57E6708"/>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nsid w:val="728A6095"/>
    <w:multiLevelType w:val="hybridMultilevel"/>
    <w:tmpl w:val="E2161E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3">
    <w:nsid w:val="733B6F08"/>
    <w:multiLevelType w:val="hybridMultilevel"/>
    <w:tmpl w:val="12D6F404"/>
    <w:lvl w:ilvl="0" w:tplc="F384D056">
      <w:start w:val="200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7E01AFB"/>
    <w:multiLevelType w:val="hybridMultilevel"/>
    <w:tmpl w:val="9A9A7D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5">
    <w:nsid w:val="79D41784"/>
    <w:multiLevelType w:val="hybridMultilevel"/>
    <w:tmpl w:val="28103F8A"/>
    <w:lvl w:ilvl="0" w:tplc="0426000B">
      <w:start w:val="1"/>
      <w:numFmt w:val="bullet"/>
      <w:lvlText w:val=""/>
      <w:lvlJc w:val="left"/>
      <w:pPr>
        <w:ind w:left="150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nsid w:val="7C0E6DC6"/>
    <w:multiLevelType w:val="hybridMultilevel"/>
    <w:tmpl w:val="243EDBDC"/>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2"/>
  </w:num>
  <w:num w:numId="14">
    <w:abstractNumId w:val="29"/>
  </w:num>
  <w:num w:numId="15">
    <w:abstractNumId w:val="34"/>
  </w:num>
  <w:num w:numId="16">
    <w:abstractNumId w:val="6"/>
  </w:num>
  <w:num w:numId="17">
    <w:abstractNumId w:val="19"/>
  </w:num>
  <w:num w:numId="18">
    <w:abstractNumId w:val="1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1"/>
  </w:num>
  <w:num w:numId="27">
    <w:abstractNumId w:val="0"/>
  </w:num>
  <w:num w:numId="28">
    <w:abstractNumId w:val="22"/>
  </w:num>
  <w:num w:numId="29">
    <w:abstractNumId w:val="16"/>
  </w:num>
  <w:num w:numId="30">
    <w:abstractNumId w:val="33"/>
  </w:num>
  <w:num w:numId="31">
    <w:abstractNumId w:val="1"/>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53D15"/>
    <w:rsid w:val="00081943"/>
    <w:rsid w:val="000C6044"/>
    <w:rsid w:val="0015230D"/>
    <w:rsid w:val="00221240"/>
    <w:rsid w:val="00315932"/>
    <w:rsid w:val="00353D15"/>
    <w:rsid w:val="00443316"/>
    <w:rsid w:val="005478CE"/>
    <w:rsid w:val="00562B21"/>
    <w:rsid w:val="005A1C8F"/>
    <w:rsid w:val="007758BF"/>
    <w:rsid w:val="008C5CCE"/>
    <w:rsid w:val="00AA62EC"/>
    <w:rsid w:val="00C66640"/>
    <w:rsid w:val="00E15778"/>
    <w:rsid w:val="00F018DA"/>
    <w:rsid w:val="00F953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rules v:ext="edit">
        <o:r id="V:Rule1" type="connector" idref="#Taisns bultveida savienotājs 26"/>
        <o:r id="V:Rule2" type="connector" idref="#Taisns bultveida savienotājs 24"/>
        <o:r id="V:Rule3" type="connector" idref="#Taisns bultveida savienotājs 19"/>
        <o:r id="V:Rule4" type="connector" idref="#Taisns bultveida savienotājs 20"/>
        <o:r id="V:Rule5" type="connector" idref="#Taisns bultveida savienotājs 22"/>
        <o:r id="V:Rule6" type="connector" idref="#Taisns bultveida savienotājs 25"/>
        <o:r id="V:Rule7" type="connector" idref="#Taisns bultveida savienotājs 23"/>
        <o:r id="V:Rule8" type="connector" idref="#Taisns bultveida savienotājs 21"/>
        <o:r id="V:Rule9" type="connector" idref="#Taisns bultveida savienotājs 18"/>
        <o:r id="V:Rule10" type="connector" idref="#Taisns bultveida savienotājs 27"/>
        <o:r id="V:Rule11" type="connector" idref="#Taisns bultveida savienotājs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15"/>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353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353D15"/>
    <w:pPr>
      <w:keepNext/>
      <w:ind w:left="360" w:firstLine="360"/>
      <w:jc w:val="both"/>
      <w:outlineLvl w:val="2"/>
    </w:pPr>
    <w:rPr>
      <w:rFonts w:ascii="Garamond" w:hAnsi="Garamond"/>
      <w:sz w:val="24"/>
    </w:rPr>
  </w:style>
  <w:style w:type="paragraph" w:styleId="Heading4">
    <w:name w:val="heading 4"/>
    <w:basedOn w:val="Normal"/>
    <w:next w:val="Normal"/>
    <w:link w:val="Heading4Char"/>
    <w:uiPriority w:val="9"/>
    <w:qFormat/>
    <w:rsid w:val="00353D15"/>
    <w:pPr>
      <w:keepNext/>
      <w:jc w:val="both"/>
      <w:outlineLvl w:val="3"/>
    </w:pPr>
    <w:rPr>
      <w:rFonts w:ascii="Garamond" w:hAnsi="Garamond"/>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D15"/>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353D15"/>
    <w:rPr>
      <w:rFonts w:ascii="Garamond" w:eastAsia="Times New Roman" w:hAnsi="Garamond" w:cs="Times New Roman"/>
      <w:sz w:val="24"/>
      <w:szCs w:val="20"/>
      <w:lang w:val="en-AU"/>
    </w:rPr>
  </w:style>
  <w:style w:type="character" w:customStyle="1" w:styleId="Heading4Char">
    <w:name w:val="Heading 4 Char"/>
    <w:basedOn w:val="DefaultParagraphFont"/>
    <w:link w:val="Heading4"/>
    <w:uiPriority w:val="9"/>
    <w:rsid w:val="00353D15"/>
    <w:rPr>
      <w:rFonts w:ascii="Garamond" w:eastAsia="Times New Roman" w:hAnsi="Garamond" w:cs="Times New Roman"/>
      <w:b/>
      <w:sz w:val="28"/>
      <w:szCs w:val="20"/>
      <w:u w:val="single"/>
      <w:lang w:val="en-AU"/>
    </w:rPr>
  </w:style>
  <w:style w:type="paragraph" w:styleId="ListParagraph">
    <w:name w:val="List Paragraph"/>
    <w:basedOn w:val="Normal"/>
    <w:uiPriority w:val="34"/>
    <w:qFormat/>
    <w:rsid w:val="00353D15"/>
    <w:pPr>
      <w:ind w:left="720"/>
      <w:contextualSpacing/>
    </w:pPr>
  </w:style>
  <w:style w:type="paragraph" w:styleId="NormalWeb">
    <w:name w:val="Normal (Web)"/>
    <w:basedOn w:val="Normal"/>
    <w:unhideWhenUsed/>
    <w:rsid w:val="00353D15"/>
    <w:pPr>
      <w:spacing w:before="100" w:beforeAutospacing="1" w:after="100" w:afterAutospacing="1"/>
    </w:pPr>
    <w:rPr>
      <w:rFonts w:eastAsiaTheme="minorHAnsi"/>
      <w:sz w:val="24"/>
      <w:szCs w:val="24"/>
      <w:lang w:val="lv-LV" w:eastAsia="lv-LV"/>
    </w:rPr>
  </w:style>
  <w:style w:type="paragraph" w:customStyle="1" w:styleId="ListParagraph1">
    <w:name w:val="List Paragraph1"/>
    <w:basedOn w:val="Normal"/>
    <w:rsid w:val="00353D15"/>
    <w:pPr>
      <w:ind w:left="720"/>
    </w:pPr>
    <w:rPr>
      <w:rFonts w:eastAsia="Calibri"/>
    </w:rPr>
  </w:style>
  <w:style w:type="paragraph" w:styleId="BodyText">
    <w:name w:val="Body Text"/>
    <w:basedOn w:val="Normal"/>
    <w:link w:val="BodyTextChar"/>
    <w:rsid w:val="00353D15"/>
    <w:pPr>
      <w:jc w:val="both"/>
    </w:pPr>
    <w:rPr>
      <w:rFonts w:ascii="Arial" w:hAnsi="Arial"/>
      <w:sz w:val="24"/>
      <w:lang w:val="lv-LV"/>
    </w:rPr>
  </w:style>
  <w:style w:type="character" w:customStyle="1" w:styleId="BodyTextChar">
    <w:name w:val="Body Text Char"/>
    <w:basedOn w:val="DefaultParagraphFont"/>
    <w:link w:val="BodyText"/>
    <w:rsid w:val="00353D15"/>
    <w:rPr>
      <w:rFonts w:ascii="Arial" w:eastAsia="Times New Roman" w:hAnsi="Arial" w:cs="Times New Roman"/>
      <w:sz w:val="24"/>
      <w:szCs w:val="20"/>
    </w:rPr>
  </w:style>
  <w:style w:type="character" w:customStyle="1" w:styleId="st">
    <w:name w:val="st"/>
    <w:rsid w:val="00353D15"/>
  </w:style>
  <w:style w:type="character" w:styleId="Strong">
    <w:name w:val="Strong"/>
    <w:uiPriority w:val="22"/>
    <w:qFormat/>
    <w:rsid w:val="00353D15"/>
    <w:rPr>
      <w:b/>
      <w:bCs/>
    </w:rPr>
  </w:style>
  <w:style w:type="paragraph" w:styleId="BalloonText">
    <w:name w:val="Balloon Text"/>
    <w:basedOn w:val="Normal"/>
    <w:link w:val="BalloonTextChar"/>
    <w:uiPriority w:val="99"/>
    <w:semiHidden/>
    <w:unhideWhenUsed/>
    <w:rsid w:val="00353D15"/>
    <w:rPr>
      <w:rFonts w:ascii="Tahoma" w:hAnsi="Tahoma" w:cs="Tahoma"/>
      <w:sz w:val="16"/>
      <w:szCs w:val="16"/>
    </w:rPr>
  </w:style>
  <w:style w:type="character" w:customStyle="1" w:styleId="BalloonTextChar">
    <w:name w:val="Balloon Text Char"/>
    <w:basedOn w:val="DefaultParagraphFont"/>
    <w:link w:val="BalloonText"/>
    <w:uiPriority w:val="99"/>
    <w:semiHidden/>
    <w:rsid w:val="00353D15"/>
    <w:rPr>
      <w:rFonts w:ascii="Tahoma" w:eastAsia="Times New Roman" w:hAnsi="Tahoma" w:cs="Tahoma"/>
      <w:sz w:val="16"/>
      <w:szCs w:val="16"/>
      <w:lang w:val="en-AU"/>
    </w:rPr>
  </w:style>
  <w:style w:type="paragraph" w:styleId="BodyTextIndent2">
    <w:name w:val="Body Text Indent 2"/>
    <w:basedOn w:val="Normal"/>
    <w:link w:val="BodyTextIndent2Char"/>
    <w:uiPriority w:val="99"/>
    <w:semiHidden/>
    <w:unhideWhenUsed/>
    <w:rsid w:val="00353D15"/>
    <w:pPr>
      <w:spacing w:after="120" w:line="480" w:lineRule="auto"/>
      <w:ind w:left="283"/>
    </w:pPr>
  </w:style>
  <w:style w:type="character" w:customStyle="1" w:styleId="BodyTextIndent2Char">
    <w:name w:val="Body Text Indent 2 Char"/>
    <w:basedOn w:val="DefaultParagraphFont"/>
    <w:link w:val="BodyTextIndent2"/>
    <w:uiPriority w:val="99"/>
    <w:semiHidden/>
    <w:rsid w:val="00353D15"/>
    <w:rPr>
      <w:rFonts w:ascii="Times New Roman" w:eastAsia="Times New Roman" w:hAnsi="Times New Roman" w:cs="Times New Roman"/>
      <w:sz w:val="20"/>
      <w:szCs w:val="20"/>
      <w:lang w:val="en-AU"/>
    </w:rPr>
  </w:style>
  <w:style w:type="character" w:customStyle="1" w:styleId="FooterChar">
    <w:name w:val="Footer Char"/>
    <w:link w:val="Footer"/>
    <w:uiPriority w:val="99"/>
    <w:locked/>
    <w:rsid w:val="00353D15"/>
    <w:rPr>
      <w:sz w:val="24"/>
      <w:szCs w:val="24"/>
    </w:rPr>
  </w:style>
  <w:style w:type="paragraph" w:styleId="Footer">
    <w:name w:val="footer"/>
    <w:basedOn w:val="Normal"/>
    <w:link w:val="FooterChar"/>
    <w:uiPriority w:val="99"/>
    <w:rsid w:val="00353D15"/>
    <w:pPr>
      <w:tabs>
        <w:tab w:val="center" w:pos="4153"/>
        <w:tab w:val="right" w:pos="8306"/>
      </w:tabs>
    </w:pPr>
    <w:rPr>
      <w:rFonts w:asciiTheme="minorHAnsi" w:eastAsiaTheme="minorHAnsi" w:hAnsiTheme="minorHAnsi" w:cstheme="minorBidi"/>
      <w:sz w:val="24"/>
      <w:szCs w:val="24"/>
      <w:lang w:val="lv-LV"/>
    </w:rPr>
  </w:style>
  <w:style w:type="character" w:customStyle="1" w:styleId="FooterChar1">
    <w:name w:val="Footer Char1"/>
    <w:basedOn w:val="DefaultParagraphFont"/>
    <w:link w:val="Footer"/>
    <w:uiPriority w:val="99"/>
    <w:semiHidden/>
    <w:rsid w:val="00353D15"/>
    <w:rPr>
      <w:rFonts w:ascii="Times New Roman" w:eastAsia="Times New Roman" w:hAnsi="Times New Roman" w:cs="Times New Roman"/>
      <w:sz w:val="20"/>
      <w:szCs w:val="20"/>
      <w:lang w:val="en-AU"/>
    </w:rPr>
  </w:style>
  <w:style w:type="paragraph" w:styleId="Subtitle">
    <w:name w:val="Subtitle"/>
    <w:basedOn w:val="Normal"/>
    <w:link w:val="SubtitleChar"/>
    <w:qFormat/>
    <w:rsid w:val="00353D15"/>
    <w:pPr>
      <w:jc w:val="center"/>
    </w:pPr>
    <w:rPr>
      <w:sz w:val="24"/>
      <w:lang w:val="lv-LV" w:eastAsia="lv-LV"/>
    </w:rPr>
  </w:style>
  <w:style w:type="character" w:customStyle="1" w:styleId="SubtitleChar">
    <w:name w:val="Subtitle Char"/>
    <w:basedOn w:val="DefaultParagraphFont"/>
    <w:link w:val="Subtitle"/>
    <w:rsid w:val="00353D15"/>
    <w:rPr>
      <w:rFonts w:ascii="Times New Roman" w:eastAsia="Times New Roman" w:hAnsi="Times New Roman" w:cs="Times New Roman"/>
      <w:sz w:val="24"/>
      <w:szCs w:val="20"/>
      <w:lang w:eastAsia="lv-LV"/>
    </w:rPr>
  </w:style>
  <w:style w:type="character" w:styleId="Hyperlink">
    <w:name w:val="Hyperlink"/>
    <w:uiPriority w:val="99"/>
    <w:rsid w:val="00353D15"/>
    <w:rPr>
      <w:color w:val="0000FF"/>
      <w:u w:val="single"/>
    </w:rPr>
  </w:style>
  <w:style w:type="paragraph" w:customStyle="1" w:styleId="RT14">
    <w:name w:val="RT14"/>
    <w:rsid w:val="00353D15"/>
    <w:pPr>
      <w:spacing w:after="0" w:line="240" w:lineRule="auto"/>
      <w:ind w:firstLine="567"/>
      <w:jc w:val="both"/>
    </w:pPr>
    <w:rPr>
      <w:rFonts w:ascii="Times New Roman" w:eastAsia="Times New Roman" w:hAnsi="Times New Roman" w:cs="Times New Roman"/>
      <w:sz w:val="24"/>
      <w:szCs w:val="20"/>
    </w:rPr>
  </w:style>
  <w:style w:type="table" w:styleId="TableGrid">
    <w:name w:val="Table Grid"/>
    <w:basedOn w:val="TableNormal"/>
    <w:uiPriority w:val="39"/>
    <w:rsid w:val="00353D1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rsid w:val="00353D15"/>
    <w:pPr>
      <w:autoSpaceDE w:val="0"/>
      <w:autoSpaceDN w:val="0"/>
      <w:adjustRightInd w:val="0"/>
      <w:spacing w:line="291" w:lineRule="atLeast"/>
    </w:pPr>
    <w:rPr>
      <w:rFonts w:ascii="Aptifer Sans Com Medium" w:hAnsi="Aptifer Sans Com Medium"/>
      <w:sz w:val="24"/>
      <w:szCs w:val="24"/>
      <w:lang w:val="lv-LV" w:eastAsia="lv-LV"/>
    </w:rPr>
  </w:style>
  <w:style w:type="paragraph" w:customStyle="1" w:styleId="Pa1">
    <w:name w:val="Pa1"/>
    <w:basedOn w:val="Normal"/>
    <w:next w:val="Normal"/>
    <w:rsid w:val="00353D15"/>
    <w:pPr>
      <w:autoSpaceDE w:val="0"/>
      <w:autoSpaceDN w:val="0"/>
      <w:adjustRightInd w:val="0"/>
      <w:spacing w:line="201" w:lineRule="atLeast"/>
    </w:pPr>
    <w:rPr>
      <w:rFonts w:ascii="Aptifer Sans Com Medium" w:hAnsi="Aptifer Sans Com Medium"/>
      <w:sz w:val="24"/>
      <w:szCs w:val="24"/>
      <w:lang w:val="lv-LV" w:eastAsia="lv-LV"/>
    </w:rPr>
  </w:style>
  <w:style w:type="paragraph" w:styleId="BodyText2">
    <w:name w:val="Body Text 2"/>
    <w:basedOn w:val="Normal"/>
    <w:link w:val="BodyText2Char"/>
    <w:uiPriority w:val="99"/>
    <w:semiHidden/>
    <w:unhideWhenUsed/>
    <w:rsid w:val="00353D15"/>
    <w:pPr>
      <w:spacing w:after="120" w:line="480" w:lineRule="auto"/>
    </w:pPr>
  </w:style>
  <w:style w:type="character" w:customStyle="1" w:styleId="BodyText2Char">
    <w:name w:val="Body Text 2 Char"/>
    <w:basedOn w:val="DefaultParagraphFont"/>
    <w:link w:val="BodyText2"/>
    <w:uiPriority w:val="99"/>
    <w:semiHidden/>
    <w:rsid w:val="00353D15"/>
    <w:rPr>
      <w:rFonts w:ascii="Times New Roman" w:eastAsia="Times New Roman" w:hAnsi="Times New Roman" w:cs="Times New Roman"/>
      <w:sz w:val="20"/>
      <w:szCs w:val="20"/>
      <w:lang w:val="en-AU"/>
    </w:rPr>
  </w:style>
  <w:style w:type="paragraph" w:styleId="Header">
    <w:name w:val="header"/>
    <w:basedOn w:val="Normal"/>
    <w:link w:val="HeaderChar"/>
    <w:uiPriority w:val="99"/>
    <w:semiHidden/>
    <w:unhideWhenUsed/>
    <w:rsid w:val="00353D15"/>
    <w:pPr>
      <w:tabs>
        <w:tab w:val="center" w:pos="4153"/>
        <w:tab w:val="right" w:pos="8306"/>
      </w:tabs>
    </w:pPr>
  </w:style>
  <w:style w:type="character" w:customStyle="1" w:styleId="HeaderChar">
    <w:name w:val="Header Char"/>
    <w:basedOn w:val="DefaultParagraphFont"/>
    <w:link w:val="Header"/>
    <w:uiPriority w:val="99"/>
    <w:semiHidden/>
    <w:rsid w:val="00353D15"/>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spPr>
        <a:noFill/>
        <a:ln w="25384">
          <a:noFill/>
        </a:ln>
      </c:spPr>
    </c:title>
    <c:view3D>
      <c:depthPercent val="100"/>
      <c:rAngAx val="1"/>
    </c:view3D>
    <c:plotArea>
      <c:layout/>
      <c:bar3DChart>
        <c:barDir val="col"/>
        <c:grouping val="clustered"/>
        <c:ser>
          <c:idx val="0"/>
          <c:order val="0"/>
          <c:tx>
            <c:strRef>
              <c:f>Lapa1!$A$7</c:f>
              <c:strCache>
                <c:ptCount val="1"/>
                <c:pt idx="0">
                  <c:v>trīs ceturkšņos izmaksātie pabalsti EUR</c:v>
                </c:pt>
              </c:strCache>
            </c:strRef>
          </c:tx>
          <c:spPr>
            <a:solidFill>
              <a:srgbClr val="00B050"/>
            </a:solidFill>
            <a:ln>
              <a:solidFill>
                <a:schemeClr val="accent3">
                  <a:lumMod val="50000"/>
                </a:schemeClr>
              </a:solidFill>
            </a:ln>
          </c:spPr>
          <c:cat>
            <c:numRef>
              <c:f>Lapa1!$B$6:$G$6</c:f>
              <c:numCache>
                <c:formatCode>General</c:formatCode>
                <c:ptCount val="6"/>
                <c:pt idx="0">
                  <c:v>2010</c:v>
                </c:pt>
                <c:pt idx="1">
                  <c:v>2011</c:v>
                </c:pt>
                <c:pt idx="2">
                  <c:v>2012</c:v>
                </c:pt>
                <c:pt idx="3">
                  <c:v>2013</c:v>
                </c:pt>
                <c:pt idx="4">
                  <c:v>2014</c:v>
                </c:pt>
                <c:pt idx="5">
                  <c:v>2015</c:v>
                </c:pt>
              </c:numCache>
            </c:numRef>
          </c:cat>
          <c:val>
            <c:numRef>
              <c:f>Lapa1!$B$7:$G$7</c:f>
              <c:numCache>
                <c:formatCode>General</c:formatCode>
                <c:ptCount val="6"/>
                <c:pt idx="0">
                  <c:v>93514.909999999989</c:v>
                </c:pt>
                <c:pt idx="1">
                  <c:v>116404.09</c:v>
                </c:pt>
                <c:pt idx="2">
                  <c:v>86813.14</c:v>
                </c:pt>
                <c:pt idx="3">
                  <c:v>67786.570000000007</c:v>
                </c:pt>
                <c:pt idx="4">
                  <c:v>104356.25</c:v>
                </c:pt>
                <c:pt idx="5">
                  <c:v>81880.72</c:v>
                </c:pt>
              </c:numCache>
            </c:numRef>
          </c:val>
        </c:ser>
        <c:shape val="cylinder"/>
        <c:axId val="167007360"/>
        <c:axId val="167064704"/>
        <c:axId val="0"/>
      </c:bar3DChart>
      <c:catAx>
        <c:axId val="167007360"/>
        <c:scaling>
          <c:orientation val="minMax"/>
        </c:scaling>
        <c:axPos val="b"/>
        <c:numFmt formatCode="General" sourceLinked="1"/>
        <c:tickLblPos val="nextTo"/>
        <c:crossAx val="167064704"/>
        <c:crosses val="autoZero"/>
        <c:auto val="1"/>
        <c:lblAlgn val="ctr"/>
        <c:lblOffset val="100"/>
      </c:catAx>
      <c:valAx>
        <c:axId val="167064704"/>
        <c:scaling>
          <c:orientation val="minMax"/>
        </c:scaling>
        <c:axPos val="l"/>
        <c:majorGridlines/>
        <c:numFmt formatCode="General" sourceLinked="1"/>
        <c:tickLblPos val="nextTo"/>
        <c:crossAx val="167007360"/>
        <c:crosses val="autoZero"/>
        <c:crossBetween val="between"/>
      </c:valAx>
      <c:spPr>
        <a:noFill/>
        <a:ln w="25384">
          <a:noFill/>
        </a:ln>
      </c:spPr>
    </c:plotArea>
    <c:legend>
      <c:legendPos val="r"/>
    </c:legend>
    <c:plotVisOnly val="1"/>
    <c:dispBlanksAs val="gap"/>
  </c:chart>
  <c:spPr>
    <a:solidFill>
      <a:schemeClr val="accent6">
        <a:lumMod val="20000"/>
        <a:lumOff val="80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view3D>
      <c:depthPercent val="100"/>
      <c:rAngAx val="1"/>
    </c:view3D>
    <c:plotArea>
      <c:layout/>
      <c:bar3DChart>
        <c:barDir val="col"/>
        <c:grouping val="clustered"/>
        <c:ser>
          <c:idx val="0"/>
          <c:order val="0"/>
          <c:tx>
            <c:strRef>
              <c:f>Lapa1!$A$21</c:f>
              <c:strCache>
                <c:ptCount val="1"/>
                <c:pt idx="0">
                  <c:v>GMI</c:v>
                </c:pt>
              </c:strCache>
            </c:strRef>
          </c:tx>
          <c:spPr>
            <a:solidFill>
              <a:srgbClr val="00B050"/>
            </a:solidFill>
            <a:ln>
              <a:solidFill>
                <a:schemeClr val="accent3">
                  <a:lumMod val="50000"/>
                </a:schemeClr>
              </a:solidFill>
            </a:ln>
          </c:spPr>
          <c:cat>
            <c:numRef>
              <c:f>Lapa1!$B$20:$G$20</c:f>
              <c:numCache>
                <c:formatCode>General</c:formatCode>
                <c:ptCount val="6"/>
                <c:pt idx="0">
                  <c:v>2010</c:v>
                </c:pt>
                <c:pt idx="1">
                  <c:v>2011</c:v>
                </c:pt>
                <c:pt idx="2">
                  <c:v>2012</c:v>
                </c:pt>
                <c:pt idx="3">
                  <c:v>2013</c:v>
                </c:pt>
                <c:pt idx="4">
                  <c:v>2014</c:v>
                </c:pt>
                <c:pt idx="5">
                  <c:v>2015</c:v>
                </c:pt>
              </c:numCache>
            </c:numRef>
          </c:cat>
          <c:val>
            <c:numRef>
              <c:f>Lapa1!$B$21:$G$21</c:f>
              <c:numCache>
                <c:formatCode>General</c:formatCode>
                <c:ptCount val="6"/>
                <c:pt idx="0">
                  <c:v>39556.33</c:v>
                </c:pt>
                <c:pt idx="1">
                  <c:v>62131.65</c:v>
                </c:pt>
                <c:pt idx="2">
                  <c:v>39675</c:v>
                </c:pt>
                <c:pt idx="3">
                  <c:v>20472.32</c:v>
                </c:pt>
                <c:pt idx="4">
                  <c:v>34892.660000000003</c:v>
                </c:pt>
                <c:pt idx="5">
                  <c:v>27076.5</c:v>
                </c:pt>
              </c:numCache>
            </c:numRef>
          </c:val>
        </c:ser>
        <c:ser>
          <c:idx val="1"/>
          <c:order val="1"/>
          <c:tx>
            <c:strRef>
              <c:f>Lapa1!$A$22</c:f>
              <c:strCache>
                <c:ptCount val="1"/>
                <c:pt idx="0">
                  <c:v>Dzīvokļa pabalsts</c:v>
                </c:pt>
              </c:strCache>
            </c:strRef>
          </c:tx>
          <c:cat>
            <c:numRef>
              <c:f>Lapa1!$B$20:$G$20</c:f>
              <c:numCache>
                <c:formatCode>General</c:formatCode>
                <c:ptCount val="6"/>
                <c:pt idx="0">
                  <c:v>2010</c:v>
                </c:pt>
                <c:pt idx="1">
                  <c:v>2011</c:v>
                </c:pt>
                <c:pt idx="2">
                  <c:v>2012</c:v>
                </c:pt>
                <c:pt idx="3">
                  <c:v>2013</c:v>
                </c:pt>
                <c:pt idx="4">
                  <c:v>2014</c:v>
                </c:pt>
                <c:pt idx="5">
                  <c:v>2015</c:v>
                </c:pt>
              </c:numCache>
            </c:numRef>
          </c:cat>
          <c:val>
            <c:numRef>
              <c:f>Lapa1!$B$22:$G$22</c:f>
              <c:numCache>
                <c:formatCode>General</c:formatCode>
                <c:ptCount val="6"/>
                <c:pt idx="0">
                  <c:v>25353.43</c:v>
                </c:pt>
                <c:pt idx="1">
                  <c:v>27494.25</c:v>
                </c:pt>
                <c:pt idx="2">
                  <c:v>22276.17</c:v>
                </c:pt>
                <c:pt idx="3">
                  <c:v>23133.93</c:v>
                </c:pt>
                <c:pt idx="4">
                  <c:v>42820.72</c:v>
                </c:pt>
                <c:pt idx="5">
                  <c:v>33610.94</c:v>
                </c:pt>
              </c:numCache>
            </c:numRef>
          </c:val>
        </c:ser>
        <c:shape val="cylinder"/>
        <c:axId val="167169024"/>
        <c:axId val="167806464"/>
        <c:axId val="0"/>
      </c:bar3DChart>
      <c:catAx>
        <c:axId val="167169024"/>
        <c:scaling>
          <c:orientation val="minMax"/>
        </c:scaling>
        <c:axPos val="b"/>
        <c:numFmt formatCode="General" sourceLinked="1"/>
        <c:tickLblPos val="nextTo"/>
        <c:crossAx val="167806464"/>
        <c:crosses val="autoZero"/>
        <c:auto val="1"/>
        <c:lblAlgn val="ctr"/>
        <c:lblOffset val="100"/>
      </c:catAx>
      <c:valAx>
        <c:axId val="167806464"/>
        <c:scaling>
          <c:orientation val="minMax"/>
        </c:scaling>
        <c:axPos val="l"/>
        <c:majorGridlines/>
        <c:numFmt formatCode="General" sourceLinked="1"/>
        <c:tickLblPos val="nextTo"/>
        <c:crossAx val="167169024"/>
        <c:crosses val="autoZero"/>
        <c:crossBetween val="between"/>
      </c:valAx>
      <c:spPr>
        <a:noFill/>
        <a:ln w="25384">
          <a:noFill/>
        </a:ln>
      </c:spPr>
    </c:plotArea>
    <c:legend>
      <c:legendPos val="r"/>
    </c:legend>
    <c:plotVisOnly val="1"/>
    <c:dispBlanksAs val="gap"/>
  </c:chart>
  <c:spPr>
    <a:solidFill>
      <a:schemeClr val="accent6">
        <a:lumMod val="20000"/>
        <a:lumOff val="80000"/>
      </a:schemeClr>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spPr>
        <a:noFill/>
        <a:ln w="25384">
          <a:noFill/>
        </a:ln>
      </c:spPr>
    </c:title>
    <c:view3D>
      <c:depthPercent val="100"/>
      <c:rAngAx val="1"/>
    </c:view3D>
    <c:plotArea>
      <c:layout/>
      <c:bar3DChart>
        <c:barDir val="col"/>
        <c:grouping val="clustered"/>
        <c:ser>
          <c:idx val="0"/>
          <c:order val="0"/>
          <c:tx>
            <c:strRef>
              <c:f>Lapa1!$A$36</c:f>
              <c:strCache>
                <c:ptCount val="1"/>
                <c:pt idx="0">
                  <c:v>Pabalsti veselības aprūpei</c:v>
                </c:pt>
              </c:strCache>
            </c:strRef>
          </c:tx>
          <c:spPr>
            <a:solidFill>
              <a:srgbClr val="00B050"/>
            </a:solidFill>
            <a:ln>
              <a:solidFill>
                <a:schemeClr val="accent3">
                  <a:lumMod val="50000"/>
                </a:schemeClr>
              </a:solidFill>
            </a:ln>
          </c:spPr>
          <c:cat>
            <c:numRef>
              <c:f>Lapa1!$B$35:$G$35</c:f>
              <c:numCache>
                <c:formatCode>General</c:formatCode>
                <c:ptCount val="6"/>
                <c:pt idx="0">
                  <c:v>2010</c:v>
                </c:pt>
                <c:pt idx="1">
                  <c:v>2011</c:v>
                </c:pt>
                <c:pt idx="2">
                  <c:v>2012</c:v>
                </c:pt>
                <c:pt idx="3">
                  <c:v>2013</c:v>
                </c:pt>
                <c:pt idx="4">
                  <c:v>2014</c:v>
                </c:pt>
                <c:pt idx="5">
                  <c:v>2015</c:v>
                </c:pt>
              </c:numCache>
            </c:numRef>
          </c:cat>
          <c:val>
            <c:numRef>
              <c:f>Lapa1!$B$36:$G$36</c:f>
              <c:numCache>
                <c:formatCode>General</c:formatCode>
                <c:ptCount val="6"/>
                <c:pt idx="0">
                  <c:v>2771.11</c:v>
                </c:pt>
                <c:pt idx="1">
                  <c:v>2013.52</c:v>
                </c:pt>
                <c:pt idx="2">
                  <c:v>2707</c:v>
                </c:pt>
                <c:pt idx="3">
                  <c:v>4516.37</c:v>
                </c:pt>
                <c:pt idx="4">
                  <c:v>4794.59</c:v>
                </c:pt>
                <c:pt idx="5">
                  <c:v>3906.44</c:v>
                </c:pt>
              </c:numCache>
            </c:numRef>
          </c:val>
        </c:ser>
        <c:shape val="cylinder"/>
        <c:axId val="170780544"/>
        <c:axId val="171328256"/>
        <c:axId val="0"/>
      </c:bar3DChart>
      <c:catAx>
        <c:axId val="170780544"/>
        <c:scaling>
          <c:orientation val="minMax"/>
        </c:scaling>
        <c:axPos val="b"/>
        <c:numFmt formatCode="General" sourceLinked="1"/>
        <c:tickLblPos val="nextTo"/>
        <c:crossAx val="171328256"/>
        <c:crosses val="autoZero"/>
        <c:auto val="1"/>
        <c:lblAlgn val="ctr"/>
        <c:lblOffset val="100"/>
      </c:catAx>
      <c:valAx>
        <c:axId val="171328256"/>
        <c:scaling>
          <c:orientation val="minMax"/>
        </c:scaling>
        <c:axPos val="l"/>
        <c:majorGridlines/>
        <c:numFmt formatCode="General" sourceLinked="1"/>
        <c:tickLblPos val="nextTo"/>
        <c:crossAx val="170780544"/>
        <c:crosses val="autoZero"/>
        <c:crossBetween val="between"/>
      </c:valAx>
      <c:spPr>
        <a:noFill/>
        <a:ln w="25384">
          <a:noFill/>
        </a:ln>
      </c:spPr>
    </c:plotArea>
    <c:legend>
      <c:legendPos val="r"/>
    </c:legend>
    <c:plotVisOnly val="1"/>
    <c:dispBlanksAs val="gap"/>
  </c:chart>
  <c:spPr>
    <a:solidFill>
      <a:schemeClr val="accent6">
        <a:lumMod val="20000"/>
        <a:lumOff val="80000"/>
      </a:schemeClr>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spPr>
        <a:noFill/>
        <a:ln w="25384">
          <a:noFill/>
        </a:ln>
      </c:spPr>
    </c:title>
    <c:view3D>
      <c:depthPercent val="100"/>
      <c:rAngAx val="1"/>
    </c:view3D>
    <c:plotArea>
      <c:layout/>
      <c:bar3DChart>
        <c:barDir val="col"/>
        <c:grouping val="clustered"/>
        <c:ser>
          <c:idx val="0"/>
          <c:order val="0"/>
          <c:tx>
            <c:strRef>
              <c:f>Lapa1!$A$55</c:f>
              <c:strCache>
                <c:ptCount val="1"/>
                <c:pt idx="0">
                  <c:v>Trūcīgas personas statuss</c:v>
                </c:pt>
              </c:strCache>
            </c:strRef>
          </c:tx>
          <c:spPr>
            <a:solidFill>
              <a:srgbClr val="00B050"/>
            </a:solidFill>
            <a:ln>
              <a:solidFill>
                <a:schemeClr val="accent3">
                  <a:lumMod val="50000"/>
                </a:schemeClr>
              </a:solidFill>
            </a:ln>
          </c:spPr>
          <c:cat>
            <c:numRef>
              <c:f>Lapa1!$B$54:$G$54</c:f>
              <c:numCache>
                <c:formatCode>General</c:formatCode>
                <c:ptCount val="6"/>
                <c:pt idx="0">
                  <c:v>2010</c:v>
                </c:pt>
                <c:pt idx="1">
                  <c:v>2011</c:v>
                </c:pt>
                <c:pt idx="2">
                  <c:v>2012</c:v>
                </c:pt>
                <c:pt idx="3">
                  <c:v>2013</c:v>
                </c:pt>
                <c:pt idx="4">
                  <c:v>2014</c:v>
                </c:pt>
                <c:pt idx="5">
                  <c:v>2015</c:v>
                </c:pt>
              </c:numCache>
            </c:numRef>
          </c:cat>
          <c:val>
            <c:numRef>
              <c:f>Lapa1!$B$55:$G$55</c:f>
              <c:numCache>
                <c:formatCode>General</c:formatCode>
                <c:ptCount val="6"/>
                <c:pt idx="0">
                  <c:v>987</c:v>
                </c:pt>
                <c:pt idx="1">
                  <c:v>903</c:v>
                </c:pt>
                <c:pt idx="2">
                  <c:v>696</c:v>
                </c:pt>
                <c:pt idx="3">
                  <c:v>523</c:v>
                </c:pt>
                <c:pt idx="4">
                  <c:v>461</c:v>
                </c:pt>
                <c:pt idx="5">
                  <c:v>330</c:v>
                </c:pt>
              </c:numCache>
            </c:numRef>
          </c:val>
        </c:ser>
        <c:shape val="cylinder"/>
        <c:axId val="166228736"/>
        <c:axId val="166230272"/>
        <c:axId val="0"/>
      </c:bar3DChart>
      <c:catAx>
        <c:axId val="166228736"/>
        <c:scaling>
          <c:orientation val="minMax"/>
        </c:scaling>
        <c:axPos val="b"/>
        <c:numFmt formatCode="General" sourceLinked="1"/>
        <c:tickLblPos val="nextTo"/>
        <c:crossAx val="166230272"/>
        <c:crosses val="autoZero"/>
        <c:auto val="1"/>
        <c:lblAlgn val="ctr"/>
        <c:lblOffset val="100"/>
      </c:catAx>
      <c:valAx>
        <c:axId val="166230272"/>
        <c:scaling>
          <c:orientation val="minMax"/>
        </c:scaling>
        <c:axPos val="l"/>
        <c:majorGridlines/>
        <c:numFmt formatCode="General" sourceLinked="1"/>
        <c:tickLblPos val="nextTo"/>
        <c:crossAx val="166228736"/>
        <c:crosses val="autoZero"/>
        <c:crossBetween val="between"/>
      </c:valAx>
      <c:spPr>
        <a:noFill/>
        <a:ln w="25384">
          <a:noFill/>
        </a:ln>
      </c:spPr>
    </c:plotArea>
    <c:legend>
      <c:legendPos val="r"/>
    </c:legend>
    <c:plotVisOnly val="1"/>
    <c:dispBlanksAs val="gap"/>
  </c:chart>
  <c:spPr>
    <a:solidFill>
      <a:schemeClr val="accent6">
        <a:lumMod val="20000"/>
        <a:lumOff val="80000"/>
      </a:schemeClr>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view3D>
      <c:depthPercent val="100"/>
      <c:rAngAx val="1"/>
    </c:view3D>
    <c:plotArea>
      <c:layout/>
      <c:bar3DChart>
        <c:barDir val="col"/>
        <c:grouping val="clustered"/>
        <c:ser>
          <c:idx val="0"/>
          <c:order val="0"/>
          <c:tx>
            <c:strRef>
              <c:f>Lapa1!$A$87</c:f>
              <c:strCache>
                <c:ptCount val="1"/>
                <c:pt idx="0">
                  <c:v>GMI pabalstu saņēmušo personu skaits</c:v>
                </c:pt>
              </c:strCache>
            </c:strRef>
          </c:tx>
          <c:spPr>
            <a:solidFill>
              <a:schemeClr val="accent1">
                <a:lumMod val="75000"/>
              </a:schemeClr>
            </a:solidFill>
          </c:spPr>
          <c:cat>
            <c:numRef>
              <c:f>Lapa1!$B$86:$G$86</c:f>
              <c:numCache>
                <c:formatCode>General</c:formatCode>
                <c:ptCount val="6"/>
                <c:pt idx="0">
                  <c:v>2010</c:v>
                </c:pt>
                <c:pt idx="1">
                  <c:v>2011</c:v>
                </c:pt>
                <c:pt idx="2">
                  <c:v>2012</c:v>
                </c:pt>
                <c:pt idx="3">
                  <c:v>2013</c:v>
                </c:pt>
                <c:pt idx="4">
                  <c:v>2014</c:v>
                </c:pt>
                <c:pt idx="5">
                  <c:v>2015</c:v>
                </c:pt>
              </c:numCache>
            </c:numRef>
          </c:cat>
          <c:val>
            <c:numRef>
              <c:f>Lapa1!$B$87:$G$87</c:f>
              <c:numCache>
                <c:formatCode>General</c:formatCode>
                <c:ptCount val="6"/>
                <c:pt idx="0">
                  <c:v>280</c:v>
                </c:pt>
                <c:pt idx="1">
                  <c:v>291</c:v>
                </c:pt>
                <c:pt idx="2">
                  <c:v>227</c:v>
                </c:pt>
                <c:pt idx="3">
                  <c:v>150</c:v>
                </c:pt>
                <c:pt idx="4">
                  <c:v>214</c:v>
                </c:pt>
                <c:pt idx="5">
                  <c:v>149</c:v>
                </c:pt>
              </c:numCache>
            </c:numRef>
          </c:val>
        </c:ser>
        <c:ser>
          <c:idx val="1"/>
          <c:order val="1"/>
          <c:tx>
            <c:strRef>
              <c:f>Lapa1!$A$88</c:f>
              <c:strCache>
                <c:ptCount val="1"/>
                <c:pt idx="0">
                  <c:v>dzīvokļa pabalstu saņēmušo personu skaits</c:v>
                </c:pt>
              </c:strCache>
            </c:strRef>
          </c:tx>
          <c:spPr>
            <a:solidFill>
              <a:srgbClr val="C00000"/>
            </a:solidFill>
            <a:ln>
              <a:solidFill>
                <a:schemeClr val="accent2">
                  <a:lumMod val="75000"/>
                </a:schemeClr>
              </a:solidFill>
            </a:ln>
          </c:spPr>
          <c:cat>
            <c:numRef>
              <c:f>Lapa1!$B$86:$G$86</c:f>
              <c:numCache>
                <c:formatCode>General</c:formatCode>
                <c:ptCount val="6"/>
                <c:pt idx="0">
                  <c:v>2010</c:v>
                </c:pt>
                <c:pt idx="1">
                  <c:v>2011</c:v>
                </c:pt>
                <c:pt idx="2">
                  <c:v>2012</c:v>
                </c:pt>
                <c:pt idx="3">
                  <c:v>2013</c:v>
                </c:pt>
                <c:pt idx="4">
                  <c:v>2014</c:v>
                </c:pt>
                <c:pt idx="5">
                  <c:v>2015</c:v>
                </c:pt>
              </c:numCache>
            </c:numRef>
          </c:cat>
          <c:val>
            <c:numRef>
              <c:f>Lapa1!$B$88:$G$88</c:f>
              <c:numCache>
                <c:formatCode>General</c:formatCode>
                <c:ptCount val="6"/>
                <c:pt idx="0">
                  <c:v>523</c:v>
                </c:pt>
                <c:pt idx="1">
                  <c:v>590</c:v>
                </c:pt>
                <c:pt idx="2">
                  <c:v>500</c:v>
                </c:pt>
                <c:pt idx="3">
                  <c:v>441</c:v>
                </c:pt>
                <c:pt idx="4">
                  <c:v>444</c:v>
                </c:pt>
                <c:pt idx="5">
                  <c:v>328</c:v>
                </c:pt>
              </c:numCache>
            </c:numRef>
          </c:val>
        </c:ser>
        <c:ser>
          <c:idx val="2"/>
          <c:order val="2"/>
          <c:tx>
            <c:strRef>
              <c:f>Lapa1!$A$89</c:f>
              <c:strCache>
                <c:ptCount val="1"/>
                <c:pt idx="0">
                  <c:v>dažādus  sociālās palīdzības pabalstus saņēmušo personu skaits kopā</c:v>
                </c:pt>
              </c:strCache>
            </c:strRef>
          </c:tx>
          <c:spPr>
            <a:solidFill>
              <a:srgbClr val="00B050"/>
            </a:solidFill>
            <a:ln>
              <a:solidFill>
                <a:schemeClr val="accent3">
                  <a:lumMod val="50000"/>
                </a:schemeClr>
              </a:solidFill>
            </a:ln>
          </c:spPr>
          <c:cat>
            <c:numRef>
              <c:f>Lapa1!$B$86:$G$86</c:f>
              <c:numCache>
                <c:formatCode>General</c:formatCode>
                <c:ptCount val="6"/>
                <c:pt idx="0">
                  <c:v>2010</c:v>
                </c:pt>
                <c:pt idx="1">
                  <c:v>2011</c:v>
                </c:pt>
                <c:pt idx="2">
                  <c:v>2012</c:v>
                </c:pt>
                <c:pt idx="3">
                  <c:v>2013</c:v>
                </c:pt>
                <c:pt idx="4">
                  <c:v>2014</c:v>
                </c:pt>
                <c:pt idx="5">
                  <c:v>2015</c:v>
                </c:pt>
              </c:numCache>
            </c:numRef>
          </c:cat>
          <c:val>
            <c:numRef>
              <c:f>Lapa1!$B$89:$G$89</c:f>
              <c:numCache>
                <c:formatCode>General</c:formatCode>
                <c:ptCount val="6"/>
                <c:pt idx="0">
                  <c:v>1314</c:v>
                </c:pt>
                <c:pt idx="1">
                  <c:v>1326</c:v>
                </c:pt>
                <c:pt idx="2">
                  <c:v>1196</c:v>
                </c:pt>
                <c:pt idx="3">
                  <c:v>1033</c:v>
                </c:pt>
                <c:pt idx="4">
                  <c:v>1072</c:v>
                </c:pt>
                <c:pt idx="5">
                  <c:v>778</c:v>
                </c:pt>
              </c:numCache>
            </c:numRef>
          </c:val>
        </c:ser>
        <c:shape val="cylinder"/>
        <c:axId val="170844160"/>
        <c:axId val="170845696"/>
        <c:axId val="0"/>
      </c:bar3DChart>
      <c:catAx>
        <c:axId val="170844160"/>
        <c:scaling>
          <c:orientation val="minMax"/>
        </c:scaling>
        <c:axPos val="b"/>
        <c:numFmt formatCode="General" sourceLinked="1"/>
        <c:tickLblPos val="nextTo"/>
        <c:crossAx val="170845696"/>
        <c:crosses val="autoZero"/>
        <c:auto val="1"/>
        <c:lblAlgn val="ctr"/>
        <c:lblOffset val="100"/>
      </c:catAx>
      <c:valAx>
        <c:axId val="170845696"/>
        <c:scaling>
          <c:orientation val="minMax"/>
        </c:scaling>
        <c:axPos val="l"/>
        <c:majorGridlines/>
        <c:numFmt formatCode="General" sourceLinked="1"/>
        <c:tickLblPos val="nextTo"/>
        <c:crossAx val="170844160"/>
        <c:crosses val="autoZero"/>
        <c:crossBetween val="between"/>
      </c:valAx>
      <c:spPr>
        <a:noFill/>
        <a:ln w="25384">
          <a:noFill/>
        </a:ln>
      </c:spPr>
    </c:plotArea>
    <c:legend>
      <c:legendPos val="r"/>
    </c:legend>
    <c:plotVisOnly val="1"/>
    <c:dispBlanksAs val="gap"/>
  </c:chart>
  <c:spPr>
    <a:solidFill>
      <a:schemeClr val="accent6">
        <a:lumMod val="20000"/>
        <a:lumOff val="80000"/>
      </a:schemeClr>
    </a:solid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175</TotalTime>
  <Pages>51</Pages>
  <Words>65103</Words>
  <Characters>37110</Characters>
  <Application>Microsoft Office Word</Application>
  <DocSecurity>0</DocSecurity>
  <Lines>309</Lines>
  <Paragraphs>204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102009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8</cp:revision>
  <dcterms:created xsi:type="dcterms:W3CDTF">2015-11-11T07:27:00Z</dcterms:created>
  <dcterms:modified xsi:type="dcterms:W3CDTF">2015-11-11T13:38:00Z</dcterms:modified>
</cp:coreProperties>
</file>