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7B5F5" w14:textId="77777777" w:rsidR="00C35BAA" w:rsidRPr="00DB7049" w:rsidRDefault="005400F6" w:rsidP="00FC264E">
      <w:pPr>
        <w:jc w:val="center"/>
        <w:rPr>
          <w:rFonts w:ascii="Times New Roman" w:hAnsi="Times New Roman" w:cs="Times New Roman"/>
          <w:color w:val="000000"/>
          <w:sz w:val="24"/>
          <w:szCs w:val="24"/>
        </w:rPr>
      </w:pPr>
      <w:r w:rsidRPr="00DB7049">
        <w:rPr>
          <w:rFonts w:ascii="Times New Roman" w:hAnsi="Times New Roman" w:cs="Times New Roman"/>
          <w:b/>
          <w:sz w:val="28"/>
          <w:szCs w:val="28"/>
        </w:rPr>
        <w:t>Aktuālais</w:t>
      </w:r>
      <w:r w:rsidR="00C35BAA" w:rsidRPr="00DB7049">
        <w:rPr>
          <w:rFonts w:ascii="Times New Roman" w:hAnsi="Times New Roman" w:cs="Times New Roman"/>
          <w:b/>
          <w:sz w:val="28"/>
          <w:szCs w:val="28"/>
        </w:rPr>
        <w:t xml:space="preserve"> par</w:t>
      </w:r>
      <w:r w:rsidR="005A73B1" w:rsidRPr="00DB7049">
        <w:rPr>
          <w:rFonts w:ascii="Times New Roman" w:hAnsi="Times New Roman" w:cs="Times New Roman"/>
          <w:b/>
          <w:sz w:val="28"/>
          <w:szCs w:val="28"/>
        </w:rPr>
        <w:t xml:space="preserve"> gada</w:t>
      </w:r>
      <w:r w:rsidR="00C35BAA" w:rsidRPr="00DB7049">
        <w:rPr>
          <w:rFonts w:ascii="Times New Roman" w:hAnsi="Times New Roman" w:cs="Times New Roman"/>
          <w:b/>
          <w:sz w:val="28"/>
          <w:szCs w:val="28"/>
        </w:rPr>
        <w:t xml:space="preserve"> diferencēto neapliekamo minimumu</w:t>
      </w:r>
    </w:p>
    <w:p w14:paraId="09AC5166" w14:textId="77777777" w:rsidR="00C35BAA" w:rsidRPr="00DB7049" w:rsidRDefault="00C35BAA" w:rsidP="00C35BAA">
      <w:pPr>
        <w:autoSpaceDE w:val="0"/>
        <w:autoSpaceDN w:val="0"/>
        <w:adjustRightInd w:val="0"/>
        <w:spacing w:after="0" w:line="240" w:lineRule="auto"/>
        <w:rPr>
          <w:rFonts w:ascii="Times New Roman" w:hAnsi="Times New Roman" w:cs="Times New Roman"/>
          <w:color w:val="000000"/>
          <w:sz w:val="24"/>
          <w:szCs w:val="24"/>
        </w:rPr>
      </w:pPr>
    </w:p>
    <w:p w14:paraId="32BB5DEB" w14:textId="77777777" w:rsidR="00547AB5" w:rsidRDefault="00B46600" w:rsidP="00547AB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Kādas izmaiņas tika ieviestas 2016.gadā?</w:t>
      </w:r>
    </w:p>
    <w:p w14:paraId="6E0D7800" w14:textId="77777777" w:rsidR="005C1674" w:rsidRDefault="00B46600" w:rsidP="005C1674">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r w:rsidRPr="00B46600">
        <w:rPr>
          <w:rFonts w:ascii="Times New Roman" w:eastAsia="Times New Roman" w:hAnsi="Times New Roman" w:cs="Times New Roman"/>
          <w:i/>
          <w:color w:val="000000" w:themeColor="text1"/>
          <w:sz w:val="24"/>
          <w:szCs w:val="24"/>
          <w:lang w:eastAsia="lv-LV"/>
        </w:rPr>
        <w:t xml:space="preserve">Ar 2016.gadu tika ieviests gada diferencētais neapliekamais minimums. </w:t>
      </w:r>
      <w:r w:rsidR="00547AB5">
        <w:rPr>
          <w:rFonts w:ascii="Times New Roman" w:eastAsia="Times New Roman" w:hAnsi="Times New Roman" w:cs="Times New Roman"/>
          <w:i/>
          <w:color w:val="000000" w:themeColor="text1"/>
          <w:sz w:val="24"/>
          <w:szCs w:val="24"/>
          <w:lang w:eastAsia="lv-LV"/>
        </w:rPr>
        <w:t xml:space="preserve">Tas nozīmē, ka </w:t>
      </w:r>
      <w:r w:rsidRPr="00B46600">
        <w:rPr>
          <w:rFonts w:ascii="Times New Roman" w:hAnsi="Times New Roman" w:cs="Times New Roman"/>
          <w:i/>
          <w:color w:val="000000" w:themeColor="text1"/>
          <w:sz w:val="24"/>
          <w:szCs w:val="24"/>
          <w:shd w:val="clear" w:color="auto" w:fill="FFFFFF"/>
        </w:rPr>
        <w:t>2016.gada laikā, saņemot ikmēneša algu, iedzīvotājiem vēl nekas nemainījās, jo piemēroja minimālo mēneša neapliekamo minimumu (75 eiro).</w:t>
      </w:r>
      <w:r w:rsidR="00FE1BBE">
        <w:rPr>
          <w:rFonts w:ascii="Times New Roman" w:hAnsi="Times New Roman" w:cs="Times New Roman"/>
          <w:i/>
          <w:color w:val="000000" w:themeColor="text1"/>
          <w:sz w:val="24"/>
          <w:szCs w:val="24"/>
          <w:shd w:val="clear" w:color="auto" w:fill="FFFFFF"/>
        </w:rPr>
        <w:t xml:space="preserve"> Tomēr 2017.gadā, iesniedzot gada ienākumu deklarāciju par 2016.gadu, iedzīvotāju ienākuma nodokļa maksātājam ir tiesības atgūt pārmaksāto iedzīvotāju ienākuma nodokli no </w:t>
      </w:r>
      <w:r w:rsidR="00FE1BBE" w:rsidRPr="00FC264E">
        <w:rPr>
          <w:rFonts w:ascii="Times New Roman" w:hAnsi="Times New Roman" w:cs="Times New Roman"/>
          <w:b/>
          <w:i/>
          <w:color w:val="000000" w:themeColor="text1"/>
          <w:sz w:val="24"/>
          <w:szCs w:val="24"/>
          <w:shd w:val="clear" w:color="auto" w:fill="FFFFFF"/>
        </w:rPr>
        <w:t>taksācijas gada (2016.gada) laikā neizmantotās gada diferencētā neapliekamā minimuma daļas</w:t>
      </w:r>
      <w:r w:rsidR="00FC264E">
        <w:rPr>
          <w:rFonts w:ascii="Times New Roman" w:hAnsi="Times New Roman" w:cs="Times New Roman"/>
          <w:b/>
          <w:i/>
          <w:color w:val="000000" w:themeColor="text1"/>
          <w:sz w:val="24"/>
          <w:szCs w:val="24"/>
          <w:shd w:val="clear" w:color="auto" w:fill="FFFFFF"/>
        </w:rPr>
        <w:t>.</w:t>
      </w:r>
    </w:p>
    <w:p w14:paraId="3B38BFD5" w14:textId="77777777" w:rsidR="005C1674" w:rsidRDefault="005C1674" w:rsidP="005C1674">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p>
    <w:p w14:paraId="6667A4EC" w14:textId="15C17F2E" w:rsidR="005C1674" w:rsidRPr="005C1674" w:rsidRDefault="005C1674" w:rsidP="005C1674">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r w:rsidRPr="000C056C">
        <w:rPr>
          <w:rFonts w:ascii="Times New Roman" w:hAnsi="Times New Roman" w:cs="Times New Roman"/>
          <w:i/>
          <w:color w:val="000000" w:themeColor="text1"/>
          <w:sz w:val="24"/>
          <w:szCs w:val="24"/>
          <w:shd w:val="clear" w:color="auto" w:fill="FFFFFF"/>
        </w:rPr>
        <w:t>Ja 2016.gadā nodokļa maksātāja gada apliekamo ienākumu kopējais apmērs:</w:t>
      </w:r>
    </w:p>
    <w:p w14:paraId="46B69342" w14:textId="3F43E450" w:rsidR="005C1674" w:rsidRDefault="005C1674" w:rsidP="005C1674">
      <w:pPr>
        <w:pStyle w:val="ListParagraph"/>
        <w:numPr>
          <w:ilvl w:val="0"/>
          <w:numId w:val="10"/>
        </w:numPr>
        <w:autoSpaceDE w:val="0"/>
        <w:autoSpaceDN w:val="0"/>
        <w:adjustRightInd w:val="0"/>
        <w:spacing w:after="0" w:line="240" w:lineRule="auto"/>
        <w:jc w:val="both"/>
        <w:rPr>
          <w:rFonts w:ascii="Times New Roman" w:hAnsi="Times New Roman" w:cs="Times New Roman"/>
          <w:i/>
          <w:color w:val="000000" w:themeColor="text1"/>
          <w:sz w:val="24"/>
          <w:szCs w:val="24"/>
          <w:shd w:val="clear" w:color="auto" w:fill="FFFFFF"/>
        </w:rPr>
      </w:pPr>
      <w:r w:rsidRPr="005C1674">
        <w:rPr>
          <w:rFonts w:ascii="Times New Roman" w:hAnsi="Times New Roman" w:cs="Times New Roman"/>
          <w:i/>
          <w:color w:val="000000" w:themeColor="text1"/>
          <w:sz w:val="24"/>
          <w:szCs w:val="24"/>
          <w:shd w:val="clear" w:color="auto" w:fill="FFFFFF"/>
        </w:rPr>
        <w:t>ir  mazāks vai vienāds ar 4560 eiro (380 eiro mēnesī), iesniedzot gada ienākumu deklarāciju, piemēro maksimālo gada neapliekamo minimumu, t.i., 1200 eiro (100 eiro</w:t>
      </w:r>
      <w:r w:rsidRPr="005C1674">
        <w:rPr>
          <w:rFonts w:ascii="Times New Roman" w:hAnsi="Times New Roman" w:cs="Times New Roman"/>
          <w:i/>
          <w:color w:val="000000" w:themeColor="text1"/>
          <w:sz w:val="24"/>
          <w:szCs w:val="24"/>
          <w:shd w:val="clear" w:color="auto" w:fill="FFFFFF"/>
        </w:rPr>
        <w:t xml:space="preserve"> mēnesī);</w:t>
      </w:r>
    </w:p>
    <w:p w14:paraId="5031744A" w14:textId="1D794FD3" w:rsidR="005C1674" w:rsidRDefault="005C1674" w:rsidP="005C1674">
      <w:pPr>
        <w:pStyle w:val="ListParagraph"/>
        <w:numPr>
          <w:ilvl w:val="0"/>
          <w:numId w:val="10"/>
        </w:numPr>
        <w:autoSpaceDE w:val="0"/>
        <w:autoSpaceDN w:val="0"/>
        <w:adjustRightInd w:val="0"/>
        <w:spacing w:after="0" w:line="240" w:lineRule="auto"/>
        <w:jc w:val="both"/>
        <w:rPr>
          <w:rFonts w:ascii="Times New Roman" w:hAnsi="Times New Roman" w:cs="Times New Roman"/>
          <w:i/>
          <w:color w:val="000000" w:themeColor="text1"/>
          <w:sz w:val="24"/>
          <w:szCs w:val="24"/>
          <w:shd w:val="clear" w:color="auto" w:fill="FFFFFF"/>
        </w:rPr>
      </w:pPr>
      <w:r w:rsidRPr="000C056C">
        <w:rPr>
          <w:rFonts w:ascii="Times New Roman" w:hAnsi="Times New Roman" w:cs="Times New Roman"/>
          <w:i/>
          <w:color w:val="000000" w:themeColor="text1"/>
          <w:sz w:val="24"/>
          <w:szCs w:val="24"/>
          <w:shd w:val="clear" w:color="auto" w:fill="FFFFFF"/>
        </w:rPr>
        <w:t>ir robežās no 4560 (380 eiro mēnesī) eiro līdz 12 000 eiro (1000 eiro mēnesī), palielinoties ienākumam, piemērojamais gada diferencētais neapliekamais minimums pakāpeniski</w:t>
      </w:r>
      <w:r>
        <w:rPr>
          <w:rFonts w:ascii="Times New Roman" w:hAnsi="Times New Roman" w:cs="Times New Roman"/>
          <w:i/>
          <w:color w:val="000000" w:themeColor="text1"/>
          <w:sz w:val="24"/>
          <w:szCs w:val="24"/>
          <w:shd w:val="clear" w:color="auto" w:fill="FFFFFF"/>
        </w:rPr>
        <w:t xml:space="preserve"> samazinās;</w:t>
      </w:r>
    </w:p>
    <w:p w14:paraId="7D0C972C" w14:textId="165C7057" w:rsidR="005C1674" w:rsidRPr="005C1674" w:rsidRDefault="005C1674" w:rsidP="005C1674">
      <w:pPr>
        <w:pStyle w:val="ListParagraph"/>
        <w:numPr>
          <w:ilvl w:val="0"/>
          <w:numId w:val="10"/>
        </w:numPr>
        <w:autoSpaceDE w:val="0"/>
        <w:autoSpaceDN w:val="0"/>
        <w:adjustRightInd w:val="0"/>
        <w:spacing w:after="0" w:line="240" w:lineRule="auto"/>
        <w:jc w:val="both"/>
        <w:rPr>
          <w:rFonts w:ascii="Times New Roman" w:hAnsi="Times New Roman" w:cs="Times New Roman"/>
          <w:i/>
          <w:color w:val="000000" w:themeColor="text1"/>
          <w:sz w:val="24"/>
          <w:szCs w:val="24"/>
          <w:shd w:val="clear" w:color="auto" w:fill="FFFFFF"/>
        </w:rPr>
      </w:pPr>
      <w:r w:rsidRPr="000C056C">
        <w:rPr>
          <w:rFonts w:ascii="Times New Roman" w:hAnsi="Times New Roman" w:cs="Times New Roman"/>
          <w:i/>
          <w:color w:val="000000" w:themeColor="text1"/>
          <w:sz w:val="24"/>
          <w:szCs w:val="24"/>
          <w:shd w:val="clear" w:color="auto" w:fill="FFFFFF"/>
        </w:rPr>
        <w:t>pārsniedz 12 000 eiro (1000 eiro mēnesī), piemēro tikai minimālo mēneša neapliekamo minimumu, t.i., 75 eiro mēnesī jeb 900 eiro</w:t>
      </w:r>
      <w:r>
        <w:rPr>
          <w:rFonts w:ascii="Times New Roman" w:hAnsi="Times New Roman" w:cs="Times New Roman"/>
          <w:i/>
          <w:color w:val="000000" w:themeColor="text1"/>
          <w:sz w:val="24"/>
          <w:szCs w:val="24"/>
          <w:shd w:val="clear" w:color="auto" w:fill="FFFFFF"/>
        </w:rPr>
        <w:t xml:space="preserve"> gadā.</w:t>
      </w:r>
    </w:p>
    <w:p w14:paraId="2A9A9C11" w14:textId="77777777" w:rsidR="005C1674" w:rsidRDefault="005C1674" w:rsidP="005C1674">
      <w:pPr>
        <w:autoSpaceDE w:val="0"/>
        <w:autoSpaceDN w:val="0"/>
        <w:adjustRightInd w:val="0"/>
        <w:spacing w:after="0" w:line="240" w:lineRule="auto"/>
        <w:jc w:val="both"/>
        <w:rPr>
          <w:rFonts w:ascii="Times New Roman" w:hAnsi="Times New Roman" w:cs="Times New Roman"/>
          <w:i/>
          <w:color w:val="000000" w:themeColor="text1"/>
          <w:sz w:val="24"/>
          <w:szCs w:val="24"/>
          <w:shd w:val="clear" w:color="auto" w:fill="FFFFFF"/>
        </w:rPr>
      </w:pPr>
    </w:p>
    <w:p w14:paraId="13F67E97" w14:textId="6FBDBF24" w:rsidR="00EA01BF" w:rsidRPr="002423A6" w:rsidRDefault="00EA01BF" w:rsidP="002423A6">
      <w:pPr>
        <w:shd w:val="clear" w:color="auto" w:fill="FFFFFF"/>
        <w:spacing w:after="150" w:line="240" w:lineRule="auto"/>
        <w:jc w:val="both"/>
        <w:rPr>
          <w:rFonts w:ascii="Times New Roman" w:eastAsia="Times New Roman" w:hAnsi="Times New Roman" w:cs="Times New Roman"/>
          <w:i/>
          <w:color w:val="000000" w:themeColor="text1"/>
          <w:sz w:val="24"/>
          <w:szCs w:val="24"/>
          <w:lang w:eastAsia="lv-LV"/>
        </w:rPr>
      </w:pPr>
      <w:r w:rsidRPr="000C056C">
        <w:rPr>
          <w:rFonts w:ascii="Times New Roman" w:hAnsi="Times New Roman" w:cs="Times New Roman"/>
          <w:i/>
          <w:color w:val="000000" w:themeColor="text1"/>
          <w:sz w:val="24"/>
          <w:szCs w:val="24"/>
          <w:shd w:val="clear" w:color="auto" w:fill="FFFFFF"/>
        </w:rPr>
        <w:t>Tas nozīmē, ka turpmāk tiks piemērots nevis vienāds neapliekamais minimums visiem, bet gada neapliekamais minimums būs atkarīgs no nodokļa maksātāja gada ienākumu apmēra. Mazo algu saņēmējiem nodokļa</w:t>
      </w:r>
      <w:r w:rsidRPr="002423A6">
        <w:rPr>
          <w:rFonts w:ascii="Times New Roman" w:eastAsia="Times New Roman" w:hAnsi="Times New Roman" w:cs="Times New Roman"/>
          <w:i/>
          <w:color w:val="000000" w:themeColor="text1"/>
          <w:sz w:val="24"/>
          <w:szCs w:val="24"/>
          <w:lang w:eastAsia="lv-LV"/>
        </w:rPr>
        <w:t xml:space="preserve"> atlaides būs lielākas. Nosakot gada diferencētā neapliekamā minimuma apmēru, ņems vērā ne tikai algu, bet arī citus nodokļa maksātāja ienākumus. Tādējādi </w:t>
      </w:r>
      <w:r w:rsidR="00EA30A0">
        <w:rPr>
          <w:rFonts w:ascii="Times New Roman" w:eastAsia="Times New Roman" w:hAnsi="Times New Roman" w:cs="Times New Roman"/>
          <w:i/>
          <w:color w:val="000000" w:themeColor="text1"/>
          <w:sz w:val="24"/>
          <w:szCs w:val="24"/>
          <w:lang w:eastAsia="lv-LV"/>
        </w:rPr>
        <w:t>ir svarīgi</w:t>
      </w:r>
      <w:r w:rsidRPr="002423A6">
        <w:rPr>
          <w:rFonts w:ascii="Times New Roman" w:eastAsia="Times New Roman" w:hAnsi="Times New Roman" w:cs="Times New Roman"/>
          <w:i/>
          <w:color w:val="000000" w:themeColor="text1"/>
          <w:sz w:val="24"/>
          <w:szCs w:val="24"/>
          <w:lang w:eastAsia="lv-LV"/>
        </w:rPr>
        <w:t xml:space="preserve"> Valsts ieņēmumu dienestā iesniegt gada ienākumu deklarāciju.</w:t>
      </w:r>
    </w:p>
    <w:p w14:paraId="72631A7A" w14:textId="77777777" w:rsidR="005A4721" w:rsidRPr="00B46600" w:rsidRDefault="005A4721" w:rsidP="00B46600">
      <w:pPr>
        <w:autoSpaceDE w:val="0"/>
        <w:autoSpaceDN w:val="0"/>
        <w:adjustRightInd w:val="0"/>
        <w:spacing w:after="0" w:line="240" w:lineRule="auto"/>
        <w:jc w:val="both"/>
        <w:rPr>
          <w:rFonts w:ascii="Times New Roman" w:hAnsi="Times New Roman" w:cs="Times New Roman"/>
          <w:b/>
          <w:bCs/>
          <w:i/>
          <w:color w:val="000000"/>
          <w:sz w:val="24"/>
          <w:szCs w:val="24"/>
        </w:rPr>
      </w:pPr>
    </w:p>
    <w:p w14:paraId="5EFBC04A" w14:textId="75346E97" w:rsidR="00B46600" w:rsidRDefault="00B46600" w:rsidP="00C35BAA">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Kas </w:t>
      </w:r>
      <w:r w:rsidR="00A42C80">
        <w:rPr>
          <w:rFonts w:ascii="Times New Roman" w:hAnsi="Times New Roman" w:cs="Times New Roman"/>
          <w:b/>
          <w:bCs/>
          <w:color w:val="000000"/>
          <w:sz w:val="24"/>
          <w:szCs w:val="24"/>
        </w:rPr>
        <w:t xml:space="preserve">mainās </w:t>
      </w:r>
      <w:r>
        <w:rPr>
          <w:rFonts w:ascii="Times New Roman" w:hAnsi="Times New Roman" w:cs="Times New Roman"/>
          <w:b/>
          <w:bCs/>
          <w:color w:val="000000"/>
          <w:sz w:val="24"/>
          <w:szCs w:val="24"/>
        </w:rPr>
        <w:t>2017. gad</w:t>
      </w:r>
      <w:r w:rsidR="00A42C80">
        <w:rPr>
          <w:rFonts w:ascii="Times New Roman" w:hAnsi="Times New Roman" w:cs="Times New Roman"/>
          <w:b/>
          <w:bCs/>
          <w:color w:val="000000"/>
          <w:sz w:val="24"/>
          <w:szCs w:val="24"/>
        </w:rPr>
        <w:t>ā</w:t>
      </w:r>
      <w:r>
        <w:rPr>
          <w:rFonts w:ascii="Times New Roman" w:hAnsi="Times New Roman" w:cs="Times New Roman"/>
          <w:b/>
          <w:bCs/>
          <w:color w:val="000000"/>
          <w:sz w:val="24"/>
          <w:szCs w:val="24"/>
        </w:rPr>
        <w:t>?</w:t>
      </w:r>
    </w:p>
    <w:p w14:paraId="6ED46512" w14:textId="517F0E7E" w:rsidR="00C111DE" w:rsidRDefault="00A42C80" w:rsidP="00A42C80">
      <w:pPr>
        <w:spacing w:after="0" w:line="240" w:lineRule="auto"/>
        <w:rPr>
          <w:rFonts w:ascii="Times New Roman" w:hAnsi="Times New Roman" w:cs="Times New Roman"/>
          <w:i/>
          <w:color w:val="414142"/>
          <w:sz w:val="24"/>
          <w:szCs w:val="24"/>
          <w:shd w:val="clear" w:color="auto" w:fill="FFFFFF"/>
        </w:rPr>
      </w:pPr>
      <w:r>
        <w:rPr>
          <w:rFonts w:ascii="Times New Roman" w:hAnsi="Times New Roman" w:cs="Times New Roman"/>
          <w:i/>
          <w:color w:val="000000" w:themeColor="text1"/>
          <w:sz w:val="24"/>
          <w:szCs w:val="24"/>
          <w:shd w:val="clear" w:color="auto" w:fill="FFFFFF"/>
        </w:rPr>
        <w:t>2017.gadā minimālais mēneša neapliekamais minimums ir</w:t>
      </w:r>
      <w:proofErr w:type="gramStart"/>
      <w:r>
        <w:rPr>
          <w:rFonts w:ascii="Times New Roman" w:hAnsi="Times New Roman" w:cs="Times New Roman"/>
          <w:i/>
          <w:color w:val="000000" w:themeColor="text1"/>
          <w:sz w:val="24"/>
          <w:szCs w:val="24"/>
          <w:shd w:val="clear" w:color="auto" w:fill="FFFFFF"/>
        </w:rPr>
        <w:t xml:space="preserve">  </w:t>
      </w:r>
      <w:proofErr w:type="gramEnd"/>
      <w:r>
        <w:rPr>
          <w:rFonts w:ascii="Times New Roman" w:hAnsi="Times New Roman" w:cs="Times New Roman"/>
          <w:i/>
          <w:color w:val="000000" w:themeColor="text1"/>
          <w:sz w:val="24"/>
          <w:szCs w:val="24"/>
          <w:shd w:val="clear" w:color="auto" w:fill="FFFFFF"/>
        </w:rPr>
        <w:t xml:space="preserve">60 eiro, vienlaikus piemērojot gada diferencēto neapliekamo minimumu. Savukārt pieaugs maksimālais gada neapliekamais minimums - </w:t>
      </w:r>
      <w:r>
        <w:rPr>
          <w:rFonts w:ascii="Times New Roman" w:hAnsi="Times New Roman" w:cs="Times New Roman"/>
          <w:i/>
          <w:color w:val="414142"/>
          <w:sz w:val="24"/>
          <w:szCs w:val="24"/>
        </w:rPr>
        <w:t>2017. gadā tas būs 1380</w:t>
      </w:r>
      <w:r>
        <w:rPr>
          <w:rStyle w:val="apple-converted-space"/>
          <w:rFonts w:ascii="Times New Roman" w:hAnsi="Times New Roman" w:cs="Times New Roman"/>
          <w:i/>
          <w:color w:val="414142"/>
          <w:sz w:val="24"/>
          <w:szCs w:val="24"/>
        </w:rPr>
        <w:t> </w:t>
      </w:r>
      <w:r>
        <w:rPr>
          <w:rFonts w:ascii="Times New Roman" w:hAnsi="Times New Roman" w:cs="Times New Roman"/>
          <w:i/>
          <w:iCs/>
          <w:color w:val="414142"/>
          <w:sz w:val="24"/>
          <w:szCs w:val="24"/>
        </w:rPr>
        <w:t>e</w:t>
      </w:r>
      <w:r w:rsidR="00EA30A0">
        <w:rPr>
          <w:rFonts w:ascii="Times New Roman" w:hAnsi="Times New Roman" w:cs="Times New Roman"/>
          <w:i/>
          <w:iCs/>
          <w:color w:val="414142"/>
          <w:sz w:val="24"/>
          <w:szCs w:val="24"/>
        </w:rPr>
        <w:t>i</w:t>
      </w:r>
      <w:r>
        <w:rPr>
          <w:rFonts w:ascii="Times New Roman" w:hAnsi="Times New Roman" w:cs="Times New Roman"/>
          <w:i/>
          <w:iCs/>
          <w:color w:val="414142"/>
          <w:sz w:val="24"/>
          <w:szCs w:val="24"/>
        </w:rPr>
        <w:t>ro</w:t>
      </w:r>
      <w:r w:rsidR="007D085E">
        <w:rPr>
          <w:rFonts w:ascii="Times New Roman" w:hAnsi="Times New Roman" w:cs="Times New Roman"/>
          <w:i/>
          <w:iCs/>
          <w:color w:val="414142"/>
          <w:sz w:val="24"/>
          <w:szCs w:val="24"/>
        </w:rPr>
        <w:t xml:space="preserve"> (115 eiro mēnesī)</w:t>
      </w:r>
      <w:r>
        <w:rPr>
          <w:rFonts w:ascii="Times New Roman" w:hAnsi="Times New Roman" w:cs="Times New Roman"/>
          <w:i/>
          <w:color w:val="414142"/>
          <w:sz w:val="24"/>
          <w:szCs w:val="24"/>
        </w:rPr>
        <w:t xml:space="preserve">. Pieaugs arī </w:t>
      </w:r>
      <w:r>
        <w:rPr>
          <w:rFonts w:ascii="Times New Roman" w:hAnsi="Times New Roman" w:cs="Times New Roman"/>
          <w:i/>
          <w:color w:val="414142"/>
          <w:sz w:val="24"/>
          <w:szCs w:val="24"/>
          <w:shd w:val="clear" w:color="auto" w:fill="FFFFFF"/>
        </w:rPr>
        <w:t xml:space="preserve">gada apliekamā ienākuma apmērs, līdz kuram piemēro maksimālo gada neapliekamo minimumu, un </w:t>
      </w:r>
      <w:r w:rsidR="00C111DE">
        <w:rPr>
          <w:rFonts w:ascii="Times New Roman" w:hAnsi="Times New Roman" w:cs="Times New Roman"/>
          <w:i/>
          <w:color w:val="414142"/>
          <w:sz w:val="24"/>
          <w:szCs w:val="24"/>
          <w:shd w:val="clear" w:color="auto" w:fill="FFFFFF"/>
        </w:rPr>
        <w:t>gada apliekamā ienākuma apmērs, virs kura piemēro tikai minimālo gada neapliekamo minimumu.</w:t>
      </w:r>
    </w:p>
    <w:p w14:paraId="70BD374A" w14:textId="77777777" w:rsidR="00C111DE" w:rsidRDefault="00C111DE" w:rsidP="00A42C80">
      <w:pPr>
        <w:spacing w:after="0" w:line="240" w:lineRule="auto"/>
        <w:rPr>
          <w:rFonts w:ascii="Times New Roman" w:hAnsi="Times New Roman" w:cs="Times New Roman"/>
          <w:i/>
          <w:color w:val="414142"/>
          <w:sz w:val="24"/>
          <w:szCs w:val="24"/>
          <w:shd w:val="clear" w:color="auto" w:fill="FFFFFF"/>
        </w:rPr>
      </w:pPr>
    </w:p>
    <w:p w14:paraId="7B0CCE64" w14:textId="2269F8AD" w:rsidR="00FC264E" w:rsidRPr="005D053C" w:rsidRDefault="007D085E" w:rsidP="00FA1978">
      <w:pPr>
        <w:shd w:val="clear" w:color="auto" w:fill="FFFFFF"/>
        <w:spacing w:after="150" w:line="240" w:lineRule="auto"/>
        <w:jc w:val="both"/>
        <w:rPr>
          <w:rFonts w:ascii="Times New Roman" w:eastAsia="Times New Roman" w:hAnsi="Times New Roman" w:cs="Times New Roman"/>
          <w:i/>
          <w:color w:val="000000" w:themeColor="text1"/>
          <w:sz w:val="24"/>
          <w:szCs w:val="24"/>
          <w:lang w:eastAsia="lv-LV"/>
        </w:rPr>
      </w:pPr>
      <w:bookmarkStart w:id="0" w:name="_GoBack"/>
      <w:bookmarkEnd w:id="0"/>
      <w:r>
        <w:rPr>
          <w:rFonts w:ascii="Times New Roman" w:hAnsi="Times New Roman" w:cs="Times New Roman"/>
          <w:i/>
          <w:color w:val="000000" w:themeColor="text1"/>
          <w:sz w:val="24"/>
          <w:szCs w:val="24"/>
          <w:shd w:val="clear" w:color="auto" w:fill="FFFFFF"/>
        </w:rPr>
        <w:t xml:space="preserve">Nākamajos gados ikmēneša neapliekamais minimums samazināsies: 2018.gadā – 40 eiro, 2019.gadā - 20 eiro, 2020.gadā – 0 eiro, vienlaikus </w:t>
      </w:r>
      <w:r w:rsidR="00F70785">
        <w:rPr>
          <w:rFonts w:ascii="Times New Roman" w:hAnsi="Times New Roman" w:cs="Times New Roman"/>
          <w:i/>
          <w:color w:val="000000" w:themeColor="text1"/>
          <w:sz w:val="24"/>
          <w:szCs w:val="24"/>
          <w:shd w:val="clear" w:color="auto" w:fill="FFFFFF"/>
        </w:rPr>
        <w:t xml:space="preserve">paaugstinoties </w:t>
      </w:r>
      <w:r>
        <w:rPr>
          <w:rFonts w:ascii="Times New Roman" w:hAnsi="Times New Roman" w:cs="Times New Roman"/>
          <w:i/>
          <w:color w:val="000000" w:themeColor="text1"/>
          <w:sz w:val="24"/>
          <w:szCs w:val="24"/>
          <w:shd w:val="clear" w:color="auto" w:fill="FFFFFF"/>
        </w:rPr>
        <w:t>gada diferencēto neapliekam</w:t>
      </w:r>
      <w:r w:rsidR="00F70785">
        <w:rPr>
          <w:rFonts w:ascii="Times New Roman" w:hAnsi="Times New Roman" w:cs="Times New Roman"/>
          <w:i/>
          <w:color w:val="000000" w:themeColor="text1"/>
          <w:sz w:val="24"/>
          <w:szCs w:val="24"/>
          <w:shd w:val="clear" w:color="auto" w:fill="FFFFFF"/>
        </w:rPr>
        <w:t>ajam</w:t>
      </w:r>
      <w:r>
        <w:rPr>
          <w:rFonts w:ascii="Times New Roman" w:hAnsi="Times New Roman" w:cs="Times New Roman"/>
          <w:i/>
          <w:color w:val="000000" w:themeColor="text1"/>
          <w:sz w:val="24"/>
          <w:szCs w:val="24"/>
          <w:shd w:val="clear" w:color="auto" w:fill="FFFFFF"/>
        </w:rPr>
        <w:t xml:space="preserve"> minimum</w:t>
      </w:r>
      <w:r w:rsidR="000C056C">
        <w:rPr>
          <w:rFonts w:ascii="Times New Roman" w:hAnsi="Times New Roman" w:cs="Times New Roman"/>
          <w:i/>
          <w:color w:val="000000" w:themeColor="text1"/>
          <w:sz w:val="24"/>
          <w:szCs w:val="24"/>
          <w:shd w:val="clear" w:color="auto" w:fill="FFFFFF"/>
        </w:rPr>
        <w:t>am – 2018.gadā 15</w:t>
      </w:r>
      <w:r w:rsidR="00F56270">
        <w:rPr>
          <w:rFonts w:ascii="Times New Roman" w:hAnsi="Times New Roman" w:cs="Times New Roman"/>
          <w:i/>
          <w:color w:val="000000" w:themeColor="text1"/>
          <w:sz w:val="24"/>
          <w:szCs w:val="24"/>
          <w:shd w:val="clear" w:color="auto" w:fill="FFFFFF"/>
        </w:rPr>
        <w:t>6</w:t>
      </w:r>
      <w:r w:rsidR="000C056C">
        <w:rPr>
          <w:rFonts w:ascii="Times New Roman" w:hAnsi="Times New Roman" w:cs="Times New Roman"/>
          <w:i/>
          <w:color w:val="000000" w:themeColor="text1"/>
          <w:sz w:val="24"/>
          <w:szCs w:val="24"/>
          <w:shd w:val="clear" w:color="auto" w:fill="FFFFFF"/>
        </w:rPr>
        <w:t>0 eiro (130 eiro mēnesī), 2019.gadā – 1740 eiro (145 eiro mēnesī), 2020.gadā – 1920 eiro (160 eiro mēnesī).</w:t>
      </w:r>
    </w:p>
    <w:p w14:paraId="3556C7AB" w14:textId="0AFEE8EE" w:rsidR="005D053C" w:rsidRDefault="002F7A35" w:rsidP="00C35BAA">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Kas mainīsies personai ar algu līdz 380 e</w:t>
      </w:r>
      <w:r w:rsidR="00EA30A0">
        <w:rPr>
          <w:rFonts w:ascii="Times New Roman" w:hAnsi="Times New Roman" w:cs="Times New Roman"/>
          <w:b/>
          <w:bCs/>
          <w:color w:val="000000"/>
          <w:sz w:val="24"/>
          <w:szCs w:val="24"/>
        </w:rPr>
        <w:t>i</w:t>
      </w:r>
      <w:r>
        <w:rPr>
          <w:rFonts w:ascii="Times New Roman" w:hAnsi="Times New Roman" w:cs="Times New Roman"/>
          <w:b/>
          <w:bCs/>
          <w:color w:val="000000"/>
          <w:sz w:val="24"/>
          <w:szCs w:val="24"/>
        </w:rPr>
        <w:t>ro?</w:t>
      </w:r>
    </w:p>
    <w:p w14:paraId="5D36AFFB" w14:textId="1680DF66" w:rsidR="0037496D" w:rsidRDefault="006576FC" w:rsidP="005D053C">
      <w:pPr>
        <w:shd w:val="clear" w:color="auto" w:fill="FFFFFF"/>
        <w:spacing w:after="15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 xml:space="preserve">Personai, kurai alga 2016.gadā bija līdz </w:t>
      </w:r>
      <w:r w:rsidR="005D053C" w:rsidRPr="005D053C">
        <w:rPr>
          <w:rFonts w:ascii="Times New Roman" w:hAnsi="Times New Roman" w:cs="Times New Roman"/>
          <w:i/>
          <w:color w:val="000000" w:themeColor="text1"/>
          <w:sz w:val="24"/>
          <w:szCs w:val="24"/>
          <w:shd w:val="clear" w:color="auto" w:fill="FFFFFF"/>
        </w:rPr>
        <w:t>380 eiro mēnesī</w:t>
      </w:r>
      <w:r>
        <w:rPr>
          <w:rFonts w:ascii="Times New Roman" w:hAnsi="Times New Roman" w:cs="Times New Roman"/>
          <w:i/>
          <w:color w:val="000000" w:themeColor="text1"/>
          <w:sz w:val="24"/>
          <w:szCs w:val="24"/>
          <w:shd w:val="clear" w:color="auto" w:fill="FFFFFF"/>
        </w:rPr>
        <w:t>,</w:t>
      </w:r>
      <w:r w:rsidR="005D053C" w:rsidRPr="005D053C">
        <w:rPr>
          <w:rFonts w:ascii="Times New Roman" w:hAnsi="Times New Roman" w:cs="Times New Roman"/>
          <w:i/>
          <w:color w:val="000000" w:themeColor="text1"/>
          <w:sz w:val="24"/>
          <w:szCs w:val="24"/>
          <w:shd w:val="clear" w:color="auto" w:fill="FFFFFF"/>
        </w:rPr>
        <w:t xml:space="preserve"> </w:t>
      </w:r>
      <w:r w:rsidR="00095FD3">
        <w:rPr>
          <w:rFonts w:ascii="Times New Roman" w:hAnsi="Times New Roman" w:cs="Times New Roman"/>
          <w:i/>
          <w:color w:val="000000" w:themeColor="text1"/>
          <w:sz w:val="24"/>
          <w:szCs w:val="24"/>
          <w:shd w:val="clear" w:color="auto" w:fill="FFFFFF"/>
        </w:rPr>
        <w:t xml:space="preserve">gada </w:t>
      </w:r>
      <w:r w:rsidR="005D053C" w:rsidRPr="005D053C">
        <w:rPr>
          <w:rFonts w:ascii="Times New Roman" w:hAnsi="Times New Roman" w:cs="Times New Roman"/>
          <w:i/>
          <w:color w:val="000000" w:themeColor="text1"/>
          <w:sz w:val="24"/>
          <w:szCs w:val="24"/>
          <w:shd w:val="clear" w:color="auto" w:fill="FFFFFF"/>
        </w:rPr>
        <w:t xml:space="preserve">diferencētais neapliekamais minimums </w:t>
      </w:r>
      <w:r>
        <w:rPr>
          <w:rFonts w:ascii="Times New Roman" w:hAnsi="Times New Roman" w:cs="Times New Roman"/>
          <w:i/>
          <w:color w:val="000000" w:themeColor="text1"/>
          <w:sz w:val="24"/>
          <w:szCs w:val="24"/>
          <w:shd w:val="clear" w:color="auto" w:fill="FFFFFF"/>
        </w:rPr>
        <w:t>bija</w:t>
      </w:r>
      <w:r w:rsidR="005D053C" w:rsidRPr="005D053C">
        <w:rPr>
          <w:rFonts w:ascii="Times New Roman" w:hAnsi="Times New Roman" w:cs="Times New Roman"/>
          <w:i/>
          <w:color w:val="000000" w:themeColor="text1"/>
          <w:sz w:val="24"/>
          <w:szCs w:val="24"/>
          <w:shd w:val="clear" w:color="auto" w:fill="FFFFFF"/>
        </w:rPr>
        <w:t xml:space="preserve"> 1200 eiro</w:t>
      </w:r>
      <w:r w:rsidR="00C80C8B">
        <w:rPr>
          <w:rFonts w:ascii="Times New Roman" w:hAnsi="Times New Roman" w:cs="Times New Roman"/>
          <w:i/>
          <w:color w:val="000000" w:themeColor="text1"/>
          <w:sz w:val="24"/>
          <w:szCs w:val="24"/>
          <w:shd w:val="clear" w:color="auto" w:fill="FFFFFF"/>
        </w:rPr>
        <w:t xml:space="preserve"> (100 e</w:t>
      </w:r>
      <w:r w:rsidR="00EA30A0">
        <w:rPr>
          <w:rFonts w:ascii="Times New Roman" w:hAnsi="Times New Roman" w:cs="Times New Roman"/>
          <w:i/>
          <w:color w:val="000000" w:themeColor="text1"/>
          <w:sz w:val="24"/>
          <w:szCs w:val="24"/>
          <w:shd w:val="clear" w:color="auto" w:fill="FFFFFF"/>
        </w:rPr>
        <w:t>i</w:t>
      </w:r>
      <w:r w:rsidR="00C80C8B">
        <w:rPr>
          <w:rFonts w:ascii="Times New Roman" w:hAnsi="Times New Roman" w:cs="Times New Roman"/>
          <w:i/>
          <w:color w:val="000000" w:themeColor="text1"/>
          <w:sz w:val="24"/>
          <w:szCs w:val="24"/>
          <w:shd w:val="clear" w:color="auto" w:fill="FFFFFF"/>
        </w:rPr>
        <w:t>ro mēnesī)</w:t>
      </w:r>
      <w:r w:rsidR="005D053C" w:rsidRPr="005D053C">
        <w:rPr>
          <w:rFonts w:ascii="Times New Roman" w:hAnsi="Times New Roman" w:cs="Times New Roman"/>
          <w:i/>
          <w:color w:val="000000" w:themeColor="text1"/>
          <w:sz w:val="24"/>
          <w:szCs w:val="24"/>
          <w:shd w:val="clear" w:color="auto" w:fill="FFFFFF"/>
        </w:rPr>
        <w:t xml:space="preserve">. Tātad, ja ik mēnesi algai jau ir piemērots minimālais neapliekamais minimums (mēnesī 75 eiro, gadā 900 eiro), tad gadā neizmantotā neapliekamā summa </w:t>
      </w:r>
      <w:r>
        <w:rPr>
          <w:rFonts w:ascii="Times New Roman" w:hAnsi="Times New Roman" w:cs="Times New Roman"/>
          <w:i/>
          <w:color w:val="000000" w:themeColor="text1"/>
          <w:sz w:val="24"/>
          <w:szCs w:val="24"/>
          <w:shd w:val="clear" w:color="auto" w:fill="FFFFFF"/>
        </w:rPr>
        <w:t>bija</w:t>
      </w:r>
      <w:r w:rsidR="005D053C" w:rsidRPr="005D053C">
        <w:rPr>
          <w:rFonts w:ascii="Times New Roman" w:hAnsi="Times New Roman" w:cs="Times New Roman"/>
          <w:i/>
          <w:color w:val="000000" w:themeColor="text1"/>
          <w:sz w:val="24"/>
          <w:szCs w:val="24"/>
          <w:shd w:val="clear" w:color="auto" w:fill="FFFFFF"/>
        </w:rPr>
        <w:t xml:space="preserve"> 300 eiro (1200-900=300). Pārmaksāto nodokli - 69 eiro – (23% no 300) būs iespējams atgūt 2017.gadā, Valsts ieņēmumu dienestā iesniedzot gada ienākumu deklarāciju par 2016.gadu</w:t>
      </w:r>
      <w:r w:rsidR="0037496D">
        <w:rPr>
          <w:rFonts w:ascii="Times New Roman" w:hAnsi="Times New Roman" w:cs="Times New Roman"/>
          <w:i/>
          <w:color w:val="000000" w:themeColor="text1"/>
          <w:sz w:val="24"/>
          <w:szCs w:val="24"/>
          <w:shd w:val="clear" w:color="auto" w:fill="FFFFFF"/>
        </w:rPr>
        <w:t xml:space="preserve">. </w:t>
      </w:r>
      <w:r w:rsidR="00305948">
        <w:rPr>
          <w:rFonts w:ascii="Times New Roman" w:hAnsi="Times New Roman" w:cs="Times New Roman"/>
          <w:i/>
          <w:color w:val="000000" w:themeColor="text1"/>
          <w:sz w:val="24"/>
          <w:szCs w:val="24"/>
          <w:shd w:val="clear" w:color="auto" w:fill="FFFFFF"/>
        </w:rPr>
        <w:t>‘</w:t>
      </w:r>
    </w:p>
    <w:p w14:paraId="160A0741" w14:textId="77777777" w:rsidR="00305948" w:rsidRPr="00305948" w:rsidRDefault="00305948" w:rsidP="00AC0E97">
      <w:pPr>
        <w:pStyle w:val="ListParagraph"/>
        <w:numPr>
          <w:ilvl w:val="0"/>
          <w:numId w:val="2"/>
        </w:num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305948">
        <w:rPr>
          <w:rFonts w:ascii="Times New Roman" w:hAnsi="Times New Roman" w:cs="Times New Roman"/>
          <w:b/>
          <w:color w:val="000000" w:themeColor="text1"/>
          <w:sz w:val="24"/>
          <w:szCs w:val="24"/>
          <w:shd w:val="clear" w:color="auto" w:fill="FFFFFF"/>
        </w:rPr>
        <w:t>Vai, pakāpeniski samazinoties mēneša neapliekamajam minimuma</w:t>
      </w:r>
      <w:r w:rsidR="00EA6379">
        <w:rPr>
          <w:rFonts w:ascii="Times New Roman" w:hAnsi="Times New Roman" w:cs="Times New Roman"/>
          <w:b/>
          <w:color w:val="000000" w:themeColor="text1"/>
          <w:sz w:val="24"/>
          <w:szCs w:val="24"/>
          <w:shd w:val="clear" w:color="auto" w:fill="FFFFFF"/>
        </w:rPr>
        <w:t>m</w:t>
      </w:r>
      <w:r w:rsidRPr="00305948">
        <w:rPr>
          <w:rFonts w:ascii="Times New Roman" w:hAnsi="Times New Roman" w:cs="Times New Roman"/>
          <w:b/>
          <w:color w:val="000000" w:themeColor="text1"/>
          <w:sz w:val="24"/>
          <w:szCs w:val="24"/>
          <w:shd w:val="clear" w:color="auto" w:fill="FFFFFF"/>
        </w:rPr>
        <w:t>, personas reālie ienākumi gada laikā nesamazināsies?</w:t>
      </w:r>
    </w:p>
    <w:p w14:paraId="19C4FEA4" w14:textId="77777777" w:rsidR="00305948" w:rsidRDefault="00305948" w:rsidP="00AC0E97">
      <w:pPr>
        <w:shd w:val="clear" w:color="auto" w:fill="FFFFFF"/>
        <w:spacing w:after="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 xml:space="preserve">Diferencētā neapliekamā minimuma mērķis bija zināmas progresivitātes ieviešana iedzīvotāju ienākuma nodoklī. Tas nozīmē, ka </w:t>
      </w:r>
      <w:r w:rsidR="00C875F9">
        <w:rPr>
          <w:rFonts w:ascii="Times New Roman" w:hAnsi="Times New Roman" w:cs="Times New Roman"/>
          <w:i/>
          <w:color w:val="000000" w:themeColor="text1"/>
          <w:sz w:val="24"/>
          <w:szCs w:val="24"/>
          <w:shd w:val="clear" w:color="auto" w:fill="FFFFFF"/>
        </w:rPr>
        <w:t xml:space="preserve">iedzīvotājiem, kuru ienākumi ir salīdzinoši lielāki, </w:t>
      </w:r>
      <w:r w:rsidR="00F60E5E">
        <w:rPr>
          <w:rFonts w:ascii="Times New Roman" w:hAnsi="Times New Roman" w:cs="Times New Roman"/>
          <w:i/>
          <w:color w:val="000000" w:themeColor="text1"/>
          <w:sz w:val="24"/>
          <w:szCs w:val="24"/>
          <w:shd w:val="clear" w:color="auto" w:fill="FFFFFF"/>
        </w:rPr>
        <w:t>nodokļa slogs nedaudz palielināsies, savukārt iedzīvotājiem ar zemiem ienākumiem – samazināsies.</w:t>
      </w:r>
    </w:p>
    <w:p w14:paraId="35698BA2" w14:textId="7497A625" w:rsidR="00EA6379" w:rsidRDefault="00F60E5E" w:rsidP="00305948">
      <w:pPr>
        <w:shd w:val="clear" w:color="auto" w:fill="FFFFFF"/>
        <w:spacing w:after="15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lastRenderedPageBreak/>
        <w:t xml:space="preserve">Tādējādi personām, kuru </w:t>
      </w:r>
      <w:r w:rsidR="00025E11">
        <w:rPr>
          <w:rFonts w:ascii="Times New Roman" w:hAnsi="Times New Roman" w:cs="Times New Roman"/>
          <w:i/>
          <w:color w:val="000000" w:themeColor="text1"/>
          <w:sz w:val="24"/>
          <w:szCs w:val="24"/>
          <w:shd w:val="clear" w:color="auto" w:fill="FFFFFF"/>
        </w:rPr>
        <w:t>mēnešalga, piemēram, ir 380 e</w:t>
      </w:r>
      <w:r w:rsidR="00EA30A0">
        <w:rPr>
          <w:rFonts w:ascii="Times New Roman" w:hAnsi="Times New Roman" w:cs="Times New Roman"/>
          <w:i/>
          <w:color w:val="000000" w:themeColor="text1"/>
          <w:sz w:val="24"/>
          <w:szCs w:val="24"/>
          <w:shd w:val="clear" w:color="auto" w:fill="FFFFFF"/>
        </w:rPr>
        <w:t>i</w:t>
      </w:r>
      <w:r w:rsidR="00025E11">
        <w:rPr>
          <w:rFonts w:ascii="Times New Roman" w:hAnsi="Times New Roman" w:cs="Times New Roman"/>
          <w:i/>
          <w:color w:val="000000" w:themeColor="text1"/>
          <w:sz w:val="24"/>
          <w:szCs w:val="24"/>
          <w:shd w:val="clear" w:color="auto" w:fill="FFFFFF"/>
        </w:rPr>
        <w:t>ro mēnesī, 2016.</w:t>
      </w:r>
      <w:r w:rsidR="00EA30A0">
        <w:rPr>
          <w:rFonts w:ascii="Times New Roman" w:hAnsi="Times New Roman" w:cs="Times New Roman"/>
          <w:i/>
          <w:color w:val="000000" w:themeColor="text1"/>
          <w:sz w:val="24"/>
          <w:szCs w:val="24"/>
          <w:shd w:val="clear" w:color="auto" w:fill="FFFFFF"/>
        </w:rPr>
        <w:t xml:space="preserve"> </w:t>
      </w:r>
      <w:r w:rsidR="00025E11">
        <w:rPr>
          <w:rFonts w:ascii="Times New Roman" w:hAnsi="Times New Roman" w:cs="Times New Roman"/>
          <w:i/>
          <w:color w:val="000000" w:themeColor="text1"/>
          <w:sz w:val="24"/>
          <w:szCs w:val="24"/>
          <w:shd w:val="clear" w:color="auto" w:fill="FFFFFF"/>
        </w:rPr>
        <w:t xml:space="preserve">gadā neto ienākums (ienākums pēc nodokļiem) nemainīsies. Savukārt </w:t>
      </w:r>
      <w:r w:rsidR="00EA6379">
        <w:rPr>
          <w:rFonts w:ascii="Times New Roman" w:hAnsi="Times New Roman" w:cs="Times New Roman"/>
          <w:i/>
          <w:color w:val="000000" w:themeColor="text1"/>
          <w:sz w:val="24"/>
          <w:szCs w:val="24"/>
          <w:shd w:val="clear" w:color="auto" w:fill="FFFFFF"/>
        </w:rPr>
        <w:t>2017.</w:t>
      </w:r>
      <w:r w:rsidR="00EA30A0">
        <w:rPr>
          <w:rFonts w:ascii="Times New Roman" w:hAnsi="Times New Roman" w:cs="Times New Roman"/>
          <w:i/>
          <w:color w:val="000000" w:themeColor="text1"/>
          <w:sz w:val="24"/>
          <w:szCs w:val="24"/>
          <w:shd w:val="clear" w:color="auto" w:fill="FFFFFF"/>
        </w:rPr>
        <w:t xml:space="preserve"> </w:t>
      </w:r>
      <w:r w:rsidR="00EA6379">
        <w:rPr>
          <w:rFonts w:ascii="Times New Roman" w:hAnsi="Times New Roman" w:cs="Times New Roman"/>
          <w:i/>
          <w:color w:val="000000" w:themeColor="text1"/>
          <w:sz w:val="24"/>
          <w:szCs w:val="24"/>
          <w:shd w:val="clear" w:color="auto" w:fill="FFFFFF"/>
        </w:rPr>
        <w:t xml:space="preserve">gadā piemērotais </w:t>
      </w:r>
      <w:r w:rsidR="005D226F">
        <w:rPr>
          <w:rFonts w:ascii="Times New Roman" w:hAnsi="Times New Roman" w:cs="Times New Roman"/>
          <w:i/>
          <w:color w:val="000000" w:themeColor="text1"/>
          <w:sz w:val="24"/>
          <w:szCs w:val="24"/>
          <w:shd w:val="clear" w:color="auto" w:fill="FFFFFF"/>
        </w:rPr>
        <w:t xml:space="preserve">minimālais </w:t>
      </w:r>
      <w:r w:rsidR="00EA6379">
        <w:rPr>
          <w:rFonts w:ascii="Times New Roman" w:hAnsi="Times New Roman" w:cs="Times New Roman"/>
          <w:i/>
          <w:color w:val="000000" w:themeColor="text1"/>
          <w:sz w:val="24"/>
          <w:szCs w:val="24"/>
          <w:shd w:val="clear" w:color="auto" w:fill="FFFFFF"/>
        </w:rPr>
        <w:t>mēneša neapliekamais minimums gan samazināsies par 15 e</w:t>
      </w:r>
      <w:r w:rsidR="00EA30A0">
        <w:rPr>
          <w:rFonts w:ascii="Times New Roman" w:hAnsi="Times New Roman" w:cs="Times New Roman"/>
          <w:i/>
          <w:color w:val="000000" w:themeColor="text1"/>
          <w:sz w:val="24"/>
          <w:szCs w:val="24"/>
          <w:shd w:val="clear" w:color="auto" w:fill="FFFFFF"/>
        </w:rPr>
        <w:t>i</w:t>
      </w:r>
      <w:r w:rsidR="00EA6379">
        <w:rPr>
          <w:rFonts w:ascii="Times New Roman" w:hAnsi="Times New Roman" w:cs="Times New Roman"/>
          <w:i/>
          <w:color w:val="000000" w:themeColor="text1"/>
          <w:sz w:val="24"/>
          <w:szCs w:val="24"/>
          <w:shd w:val="clear" w:color="auto" w:fill="FFFFFF"/>
        </w:rPr>
        <w:t>ro (no 75 e</w:t>
      </w:r>
      <w:r w:rsidR="00EA30A0">
        <w:rPr>
          <w:rFonts w:ascii="Times New Roman" w:hAnsi="Times New Roman" w:cs="Times New Roman"/>
          <w:i/>
          <w:color w:val="000000" w:themeColor="text1"/>
          <w:sz w:val="24"/>
          <w:szCs w:val="24"/>
          <w:shd w:val="clear" w:color="auto" w:fill="FFFFFF"/>
        </w:rPr>
        <w:t>i</w:t>
      </w:r>
      <w:r w:rsidR="00EA6379">
        <w:rPr>
          <w:rFonts w:ascii="Times New Roman" w:hAnsi="Times New Roman" w:cs="Times New Roman"/>
          <w:i/>
          <w:color w:val="000000" w:themeColor="text1"/>
          <w:sz w:val="24"/>
          <w:szCs w:val="24"/>
          <w:shd w:val="clear" w:color="auto" w:fill="FFFFFF"/>
        </w:rPr>
        <w:t>ro līdz 60 e</w:t>
      </w:r>
      <w:r w:rsidR="00EA30A0">
        <w:rPr>
          <w:rFonts w:ascii="Times New Roman" w:hAnsi="Times New Roman" w:cs="Times New Roman"/>
          <w:i/>
          <w:color w:val="000000" w:themeColor="text1"/>
          <w:sz w:val="24"/>
          <w:szCs w:val="24"/>
          <w:shd w:val="clear" w:color="auto" w:fill="FFFFFF"/>
        </w:rPr>
        <w:t>i</w:t>
      </w:r>
      <w:r w:rsidR="00EA6379">
        <w:rPr>
          <w:rFonts w:ascii="Times New Roman" w:hAnsi="Times New Roman" w:cs="Times New Roman"/>
          <w:i/>
          <w:color w:val="000000" w:themeColor="text1"/>
          <w:sz w:val="24"/>
          <w:szCs w:val="24"/>
          <w:shd w:val="clear" w:color="auto" w:fill="FFFFFF"/>
        </w:rPr>
        <w:t xml:space="preserve">ro), kā rezultātā taksācijas gada neto ienākums samazināsies par </w:t>
      </w:r>
      <w:r w:rsidR="007C3F02">
        <w:rPr>
          <w:rFonts w:ascii="Times New Roman" w:hAnsi="Times New Roman" w:cs="Times New Roman"/>
          <w:i/>
          <w:color w:val="000000" w:themeColor="text1"/>
          <w:sz w:val="24"/>
          <w:szCs w:val="24"/>
          <w:shd w:val="clear" w:color="auto" w:fill="FFFFFF"/>
        </w:rPr>
        <w:t>41,40 e</w:t>
      </w:r>
      <w:r w:rsidR="00EA30A0">
        <w:rPr>
          <w:rFonts w:ascii="Times New Roman" w:hAnsi="Times New Roman" w:cs="Times New Roman"/>
          <w:i/>
          <w:color w:val="000000" w:themeColor="text1"/>
          <w:sz w:val="24"/>
          <w:szCs w:val="24"/>
          <w:shd w:val="clear" w:color="auto" w:fill="FFFFFF"/>
        </w:rPr>
        <w:t>i</w:t>
      </w:r>
      <w:r w:rsidR="007C3F02">
        <w:rPr>
          <w:rFonts w:ascii="Times New Roman" w:hAnsi="Times New Roman" w:cs="Times New Roman"/>
          <w:i/>
          <w:color w:val="000000" w:themeColor="text1"/>
          <w:sz w:val="24"/>
          <w:szCs w:val="24"/>
          <w:shd w:val="clear" w:color="auto" w:fill="FFFFFF"/>
        </w:rPr>
        <w:t>ro (t.i., 3,45 e</w:t>
      </w:r>
      <w:r w:rsidR="00EA30A0">
        <w:rPr>
          <w:rFonts w:ascii="Times New Roman" w:hAnsi="Times New Roman" w:cs="Times New Roman"/>
          <w:i/>
          <w:color w:val="000000" w:themeColor="text1"/>
          <w:sz w:val="24"/>
          <w:szCs w:val="24"/>
          <w:shd w:val="clear" w:color="auto" w:fill="FFFFFF"/>
        </w:rPr>
        <w:t>iro mēnesī). T</w:t>
      </w:r>
      <w:r w:rsidR="007C3F02">
        <w:rPr>
          <w:rFonts w:ascii="Times New Roman" w:hAnsi="Times New Roman" w:cs="Times New Roman"/>
          <w:i/>
          <w:color w:val="000000" w:themeColor="text1"/>
          <w:sz w:val="24"/>
          <w:szCs w:val="24"/>
          <w:shd w:val="clear" w:color="auto" w:fill="FFFFFF"/>
        </w:rPr>
        <w:t>aču, iesniedzot gada ienākumu deklarāciju par 201</w:t>
      </w:r>
      <w:r w:rsidR="000C056C">
        <w:rPr>
          <w:rFonts w:ascii="Times New Roman" w:hAnsi="Times New Roman" w:cs="Times New Roman"/>
          <w:i/>
          <w:color w:val="000000" w:themeColor="text1"/>
          <w:sz w:val="24"/>
          <w:szCs w:val="24"/>
          <w:shd w:val="clear" w:color="auto" w:fill="FFFFFF"/>
        </w:rPr>
        <w:t>6</w:t>
      </w:r>
      <w:r w:rsidR="007C3F02">
        <w:rPr>
          <w:rFonts w:ascii="Times New Roman" w:hAnsi="Times New Roman" w:cs="Times New Roman"/>
          <w:i/>
          <w:color w:val="000000" w:themeColor="text1"/>
          <w:sz w:val="24"/>
          <w:szCs w:val="24"/>
          <w:shd w:val="clear" w:color="auto" w:fill="FFFFFF"/>
        </w:rPr>
        <w:t>.</w:t>
      </w:r>
      <w:r w:rsidR="00EA30A0">
        <w:rPr>
          <w:rFonts w:ascii="Times New Roman" w:hAnsi="Times New Roman" w:cs="Times New Roman"/>
          <w:i/>
          <w:color w:val="000000" w:themeColor="text1"/>
          <w:sz w:val="24"/>
          <w:szCs w:val="24"/>
          <w:shd w:val="clear" w:color="auto" w:fill="FFFFFF"/>
        </w:rPr>
        <w:t xml:space="preserve"> (</w:t>
      </w:r>
      <w:r w:rsidR="007C3F02">
        <w:rPr>
          <w:rFonts w:ascii="Times New Roman" w:hAnsi="Times New Roman" w:cs="Times New Roman"/>
          <w:i/>
          <w:color w:val="000000" w:themeColor="text1"/>
          <w:sz w:val="24"/>
          <w:szCs w:val="24"/>
          <w:shd w:val="clear" w:color="auto" w:fill="FFFFFF"/>
        </w:rPr>
        <w:t>taksācijas</w:t>
      </w:r>
      <w:r w:rsidR="00EA30A0">
        <w:rPr>
          <w:rFonts w:ascii="Times New Roman" w:hAnsi="Times New Roman" w:cs="Times New Roman"/>
          <w:i/>
          <w:color w:val="000000" w:themeColor="text1"/>
          <w:sz w:val="24"/>
          <w:szCs w:val="24"/>
          <w:shd w:val="clear" w:color="auto" w:fill="FFFFFF"/>
        </w:rPr>
        <w:t>)</w:t>
      </w:r>
      <w:r w:rsidR="007C3F02">
        <w:rPr>
          <w:rFonts w:ascii="Times New Roman" w:hAnsi="Times New Roman" w:cs="Times New Roman"/>
          <w:i/>
          <w:color w:val="000000" w:themeColor="text1"/>
          <w:sz w:val="24"/>
          <w:szCs w:val="24"/>
          <w:shd w:val="clear" w:color="auto" w:fill="FFFFFF"/>
        </w:rPr>
        <w:t xml:space="preserve"> gadu, persona būs tiesīga saņemt iedzīvotāju ienākuma nodokļa atmaksu 69 e</w:t>
      </w:r>
      <w:r w:rsidR="00EA30A0">
        <w:rPr>
          <w:rFonts w:ascii="Times New Roman" w:hAnsi="Times New Roman" w:cs="Times New Roman"/>
          <w:i/>
          <w:color w:val="000000" w:themeColor="text1"/>
          <w:sz w:val="24"/>
          <w:szCs w:val="24"/>
          <w:shd w:val="clear" w:color="auto" w:fill="FFFFFF"/>
        </w:rPr>
        <w:t>i</w:t>
      </w:r>
      <w:r w:rsidR="007C3F02">
        <w:rPr>
          <w:rFonts w:ascii="Times New Roman" w:hAnsi="Times New Roman" w:cs="Times New Roman"/>
          <w:i/>
          <w:color w:val="000000" w:themeColor="text1"/>
          <w:sz w:val="24"/>
          <w:szCs w:val="24"/>
          <w:shd w:val="clear" w:color="auto" w:fill="FFFFFF"/>
        </w:rPr>
        <w:t>ro apmērā. Tādējādi faktiski personas neto ienākums 2017.</w:t>
      </w:r>
      <w:r w:rsidR="00EA30A0">
        <w:rPr>
          <w:rFonts w:ascii="Times New Roman" w:hAnsi="Times New Roman" w:cs="Times New Roman"/>
          <w:i/>
          <w:color w:val="000000" w:themeColor="text1"/>
          <w:sz w:val="24"/>
          <w:szCs w:val="24"/>
          <w:shd w:val="clear" w:color="auto" w:fill="FFFFFF"/>
        </w:rPr>
        <w:t xml:space="preserve"> </w:t>
      </w:r>
      <w:r w:rsidR="007C3F02">
        <w:rPr>
          <w:rFonts w:ascii="Times New Roman" w:hAnsi="Times New Roman" w:cs="Times New Roman"/>
          <w:i/>
          <w:color w:val="000000" w:themeColor="text1"/>
          <w:sz w:val="24"/>
          <w:szCs w:val="24"/>
          <w:shd w:val="clear" w:color="auto" w:fill="FFFFFF"/>
        </w:rPr>
        <w:t>gadā pieaugs par 27,60 e</w:t>
      </w:r>
      <w:r w:rsidR="00EA30A0">
        <w:rPr>
          <w:rFonts w:ascii="Times New Roman" w:hAnsi="Times New Roman" w:cs="Times New Roman"/>
          <w:i/>
          <w:color w:val="000000" w:themeColor="text1"/>
          <w:sz w:val="24"/>
          <w:szCs w:val="24"/>
          <w:shd w:val="clear" w:color="auto" w:fill="FFFFFF"/>
        </w:rPr>
        <w:t>i</w:t>
      </w:r>
      <w:r w:rsidR="007C3F02">
        <w:rPr>
          <w:rFonts w:ascii="Times New Roman" w:hAnsi="Times New Roman" w:cs="Times New Roman"/>
          <w:i/>
          <w:color w:val="000000" w:themeColor="text1"/>
          <w:sz w:val="24"/>
          <w:szCs w:val="24"/>
          <w:shd w:val="clear" w:color="auto" w:fill="FFFFFF"/>
        </w:rPr>
        <w:t>ro.</w:t>
      </w:r>
    </w:p>
    <w:p w14:paraId="034FF906" w14:textId="2A2550C0" w:rsidR="00CC2E5E" w:rsidRPr="000C056C" w:rsidRDefault="00CC2E5E" w:rsidP="00CC2E5E">
      <w:pPr>
        <w:pStyle w:val="ListParagraph"/>
        <w:numPr>
          <w:ilvl w:val="0"/>
          <w:numId w:val="2"/>
        </w:numPr>
        <w:shd w:val="clear" w:color="auto" w:fill="FFFFFF"/>
        <w:autoSpaceDE w:val="0"/>
        <w:autoSpaceDN w:val="0"/>
        <w:adjustRightInd w:val="0"/>
        <w:spacing w:after="0" w:line="294" w:lineRule="atLeast"/>
        <w:rPr>
          <w:rFonts w:ascii="Times New Roman" w:hAnsi="Times New Roman" w:cs="Times New Roman"/>
          <w:b/>
          <w:i/>
          <w:color w:val="000000" w:themeColor="text1"/>
          <w:sz w:val="24"/>
          <w:szCs w:val="24"/>
          <w:shd w:val="clear" w:color="auto" w:fill="FFFFFF"/>
        </w:rPr>
      </w:pPr>
      <w:r w:rsidRPr="000C056C">
        <w:rPr>
          <w:rFonts w:ascii="Times New Roman" w:hAnsi="Times New Roman" w:cs="Times New Roman"/>
          <w:b/>
          <w:bCs/>
          <w:color w:val="000000"/>
          <w:sz w:val="24"/>
          <w:szCs w:val="24"/>
        </w:rPr>
        <w:t>Kas mainīsies personām ar algu virs 380 e</w:t>
      </w:r>
      <w:r w:rsidR="00EA30A0">
        <w:rPr>
          <w:rFonts w:ascii="Times New Roman" w:hAnsi="Times New Roman" w:cs="Times New Roman"/>
          <w:b/>
          <w:bCs/>
          <w:color w:val="000000"/>
          <w:sz w:val="24"/>
          <w:szCs w:val="24"/>
        </w:rPr>
        <w:t>i</w:t>
      </w:r>
      <w:r w:rsidRPr="000C056C">
        <w:rPr>
          <w:rFonts w:ascii="Times New Roman" w:hAnsi="Times New Roman" w:cs="Times New Roman"/>
          <w:b/>
          <w:bCs/>
          <w:color w:val="000000"/>
          <w:sz w:val="24"/>
          <w:szCs w:val="24"/>
        </w:rPr>
        <w:t>ro?</w:t>
      </w:r>
    </w:p>
    <w:p w14:paraId="2E111D1E" w14:textId="48FDC8B9" w:rsidR="00CC2E5E" w:rsidRDefault="00CC2E5E" w:rsidP="00CC2E5E">
      <w:pPr>
        <w:shd w:val="clear" w:color="auto" w:fill="FFFFFF"/>
        <w:autoSpaceDE w:val="0"/>
        <w:autoSpaceDN w:val="0"/>
        <w:adjustRightInd w:val="0"/>
        <w:spacing w:after="0" w:line="294" w:lineRule="atLeast"/>
        <w:jc w:val="both"/>
        <w:rPr>
          <w:rFonts w:ascii="Times New Roman" w:hAnsi="Times New Roman" w:cs="Times New Roman"/>
          <w:i/>
          <w:color w:val="000000" w:themeColor="text1"/>
          <w:sz w:val="24"/>
          <w:szCs w:val="24"/>
          <w:shd w:val="clear" w:color="auto" w:fill="FFFFFF"/>
        </w:rPr>
      </w:pPr>
      <w:r w:rsidRPr="00CC2E5E">
        <w:rPr>
          <w:rFonts w:ascii="Times New Roman" w:hAnsi="Times New Roman" w:cs="Times New Roman"/>
          <w:i/>
          <w:color w:val="000000" w:themeColor="text1"/>
          <w:sz w:val="24"/>
          <w:szCs w:val="24"/>
          <w:shd w:val="clear" w:color="auto" w:fill="FFFFFF"/>
        </w:rPr>
        <w:t>Ja 2016.</w:t>
      </w:r>
      <w:r w:rsidR="00EA30A0">
        <w:rPr>
          <w:rFonts w:ascii="Times New Roman" w:hAnsi="Times New Roman" w:cs="Times New Roman"/>
          <w:i/>
          <w:color w:val="000000" w:themeColor="text1"/>
          <w:sz w:val="24"/>
          <w:szCs w:val="24"/>
          <w:shd w:val="clear" w:color="auto" w:fill="FFFFFF"/>
        </w:rPr>
        <w:t xml:space="preserve"> </w:t>
      </w:r>
      <w:r w:rsidRPr="00CC2E5E">
        <w:rPr>
          <w:rFonts w:ascii="Times New Roman" w:hAnsi="Times New Roman" w:cs="Times New Roman"/>
          <w:i/>
          <w:color w:val="000000" w:themeColor="text1"/>
          <w:sz w:val="24"/>
          <w:szCs w:val="24"/>
          <w:shd w:val="clear" w:color="auto" w:fill="FFFFFF"/>
        </w:rPr>
        <w:t xml:space="preserve">gadā nodokļa maksātāja gada apliekamo ienākumu kopējais apmērs </w:t>
      </w:r>
      <w:r>
        <w:rPr>
          <w:rFonts w:ascii="Times New Roman" w:hAnsi="Times New Roman" w:cs="Times New Roman"/>
          <w:i/>
          <w:color w:val="000000" w:themeColor="text1"/>
          <w:sz w:val="24"/>
          <w:szCs w:val="24"/>
          <w:shd w:val="clear" w:color="auto" w:fill="FFFFFF"/>
        </w:rPr>
        <w:t xml:space="preserve">bija </w:t>
      </w:r>
      <w:r w:rsidRPr="00CC2E5E">
        <w:rPr>
          <w:rFonts w:ascii="Times New Roman" w:hAnsi="Times New Roman" w:cs="Times New Roman"/>
          <w:i/>
          <w:color w:val="000000" w:themeColor="text1"/>
          <w:sz w:val="24"/>
          <w:szCs w:val="24"/>
          <w:shd w:val="clear" w:color="auto" w:fill="FFFFFF"/>
        </w:rPr>
        <w:t>robežās no 4560 eiro</w:t>
      </w:r>
      <w:r>
        <w:rPr>
          <w:rFonts w:ascii="Times New Roman" w:hAnsi="Times New Roman" w:cs="Times New Roman"/>
          <w:i/>
          <w:color w:val="000000" w:themeColor="text1"/>
          <w:sz w:val="24"/>
          <w:szCs w:val="24"/>
          <w:shd w:val="clear" w:color="auto" w:fill="FFFFFF"/>
        </w:rPr>
        <w:t xml:space="preserve"> (380 e</w:t>
      </w:r>
      <w:r w:rsidR="00EA30A0">
        <w:rPr>
          <w:rFonts w:ascii="Times New Roman" w:hAnsi="Times New Roman" w:cs="Times New Roman"/>
          <w:i/>
          <w:color w:val="000000" w:themeColor="text1"/>
          <w:sz w:val="24"/>
          <w:szCs w:val="24"/>
          <w:shd w:val="clear" w:color="auto" w:fill="FFFFFF"/>
        </w:rPr>
        <w:t>i</w:t>
      </w:r>
      <w:r>
        <w:rPr>
          <w:rFonts w:ascii="Times New Roman" w:hAnsi="Times New Roman" w:cs="Times New Roman"/>
          <w:i/>
          <w:color w:val="000000" w:themeColor="text1"/>
          <w:sz w:val="24"/>
          <w:szCs w:val="24"/>
          <w:shd w:val="clear" w:color="auto" w:fill="FFFFFF"/>
        </w:rPr>
        <w:t>ro mēnesī)</w:t>
      </w:r>
      <w:r w:rsidRPr="00CC2E5E">
        <w:rPr>
          <w:rFonts w:ascii="Times New Roman" w:hAnsi="Times New Roman" w:cs="Times New Roman"/>
          <w:i/>
          <w:color w:val="000000" w:themeColor="text1"/>
          <w:sz w:val="24"/>
          <w:szCs w:val="24"/>
          <w:shd w:val="clear" w:color="auto" w:fill="FFFFFF"/>
        </w:rPr>
        <w:t xml:space="preserve"> līdz 12 000 eiro</w:t>
      </w:r>
      <w:r>
        <w:rPr>
          <w:rFonts w:ascii="Times New Roman" w:hAnsi="Times New Roman" w:cs="Times New Roman"/>
          <w:i/>
          <w:color w:val="000000" w:themeColor="text1"/>
          <w:sz w:val="24"/>
          <w:szCs w:val="24"/>
          <w:shd w:val="clear" w:color="auto" w:fill="FFFFFF"/>
        </w:rPr>
        <w:t xml:space="preserve"> (1000 e</w:t>
      </w:r>
      <w:r w:rsidR="00EA30A0">
        <w:rPr>
          <w:rFonts w:ascii="Times New Roman" w:hAnsi="Times New Roman" w:cs="Times New Roman"/>
          <w:i/>
          <w:color w:val="000000" w:themeColor="text1"/>
          <w:sz w:val="24"/>
          <w:szCs w:val="24"/>
          <w:shd w:val="clear" w:color="auto" w:fill="FFFFFF"/>
        </w:rPr>
        <w:t>i</w:t>
      </w:r>
      <w:r>
        <w:rPr>
          <w:rFonts w:ascii="Times New Roman" w:hAnsi="Times New Roman" w:cs="Times New Roman"/>
          <w:i/>
          <w:color w:val="000000" w:themeColor="text1"/>
          <w:sz w:val="24"/>
          <w:szCs w:val="24"/>
          <w:shd w:val="clear" w:color="auto" w:fill="FFFFFF"/>
        </w:rPr>
        <w:t>ro mēnesī)</w:t>
      </w:r>
      <w:r w:rsidRPr="00CC2E5E">
        <w:rPr>
          <w:rFonts w:ascii="Times New Roman" w:hAnsi="Times New Roman" w:cs="Times New Roman"/>
          <w:i/>
          <w:color w:val="000000" w:themeColor="text1"/>
          <w:sz w:val="24"/>
          <w:szCs w:val="24"/>
          <w:shd w:val="clear" w:color="auto" w:fill="FFFFFF"/>
        </w:rPr>
        <w:t>, pieaugot ienākumam, piemērojamais gada diferencētais neapliekamais minimums pakāpeniski samazinās.</w:t>
      </w:r>
      <w:r w:rsidRPr="00CC2E5E">
        <w:rPr>
          <w:i/>
          <w:color w:val="000000" w:themeColor="text1"/>
          <w:shd w:val="clear" w:color="auto" w:fill="FFFFFF"/>
        </w:rPr>
        <w:t xml:space="preserve"> </w:t>
      </w:r>
      <w:r w:rsidRPr="00CC2E5E">
        <w:rPr>
          <w:rFonts w:ascii="Times New Roman" w:hAnsi="Times New Roman" w:cs="Times New Roman"/>
          <w:i/>
          <w:color w:val="000000" w:themeColor="text1"/>
          <w:sz w:val="24"/>
          <w:szCs w:val="24"/>
          <w:shd w:val="clear" w:color="auto" w:fill="FFFFFF"/>
        </w:rPr>
        <w:t>Savukārt, ja 2016.</w:t>
      </w:r>
      <w:r w:rsidR="00EA30A0">
        <w:rPr>
          <w:rFonts w:ascii="Times New Roman" w:hAnsi="Times New Roman" w:cs="Times New Roman"/>
          <w:i/>
          <w:color w:val="000000" w:themeColor="text1"/>
          <w:sz w:val="24"/>
          <w:szCs w:val="24"/>
          <w:shd w:val="clear" w:color="auto" w:fill="FFFFFF"/>
        </w:rPr>
        <w:t xml:space="preserve"> </w:t>
      </w:r>
      <w:r w:rsidRPr="00CC2E5E">
        <w:rPr>
          <w:rFonts w:ascii="Times New Roman" w:hAnsi="Times New Roman" w:cs="Times New Roman"/>
          <w:i/>
          <w:color w:val="000000" w:themeColor="text1"/>
          <w:sz w:val="24"/>
          <w:szCs w:val="24"/>
          <w:shd w:val="clear" w:color="auto" w:fill="FFFFFF"/>
        </w:rPr>
        <w:t>gadā nodokļa maksātāja gada apliekamo ienākumu kopējais apmērs pārsniedz</w:t>
      </w:r>
      <w:r>
        <w:rPr>
          <w:rFonts w:ascii="Times New Roman" w:hAnsi="Times New Roman" w:cs="Times New Roman"/>
          <w:i/>
          <w:color w:val="000000" w:themeColor="text1"/>
          <w:sz w:val="24"/>
          <w:szCs w:val="24"/>
          <w:shd w:val="clear" w:color="auto" w:fill="FFFFFF"/>
        </w:rPr>
        <w:t>a</w:t>
      </w:r>
      <w:r w:rsidRPr="00CC2E5E">
        <w:rPr>
          <w:rFonts w:ascii="Times New Roman" w:hAnsi="Times New Roman" w:cs="Times New Roman"/>
          <w:i/>
          <w:color w:val="000000" w:themeColor="text1"/>
          <w:sz w:val="24"/>
          <w:szCs w:val="24"/>
          <w:shd w:val="clear" w:color="auto" w:fill="FFFFFF"/>
        </w:rPr>
        <w:t xml:space="preserve"> 12 000 eiro, piemēro tikai minimālo mēneša neapliekamo minimumu, t.i., 75 eiro mēnesī jeb 900 eiro gadā.</w:t>
      </w:r>
    </w:p>
    <w:p w14:paraId="6196DBBE" w14:textId="77777777" w:rsidR="00502B4F" w:rsidRDefault="00502B4F" w:rsidP="00CC2E5E">
      <w:pPr>
        <w:shd w:val="clear" w:color="auto" w:fill="FFFFFF"/>
        <w:autoSpaceDE w:val="0"/>
        <w:autoSpaceDN w:val="0"/>
        <w:adjustRightInd w:val="0"/>
        <w:spacing w:after="0" w:line="294" w:lineRule="atLeast"/>
        <w:jc w:val="both"/>
        <w:rPr>
          <w:rFonts w:ascii="Times New Roman" w:hAnsi="Times New Roman" w:cs="Times New Roman"/>
          <w:i/>
          <w:color w:val="000000" w:themeColor="text1"/>
          <w:sz w:val="24"/>
          <w:szCs w:val="24"/>
          <w:shd w:val="clear" w:color="auto" w:fill="FFFFFF"/>
        </w:rPr>
      </w:pPr>
    </w:p>
    <w:p w14:paraId="737902AE" w14:textId="60E208C7" w:rsidR="00502B4F" w:rsidRDefault="00502B4F" w:rsidP="00CC2E5E">
      <w:pPr>
        <w:shd w:val="clear" w:color="auto" w:fill="FFFFFF"/>
        <w:autoSpaceDE w:val="0"/>
        <w:autoSpaceDN w:val="0"/>
        <w:adjustRightInd w:val="0"/>
        <w:spacing w:after="0" w:line="294" w:lineRule="atLeast"/>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Taču katrs individuālais gadījums ir atšķirīgs, atkarībā no ienākumu apmēra un apgādājamo skaita.</w:t>
      </w:r>
    </w:p>
    <w:p w14:paraId="45ACE3AD" w14:textId="77777777" w:rsidR="00F54D80" w:rsidRDefault="00F54D80" w:rsidP="00CC2E5E">
      <w:pPr>
        <w:shd w:val="clear" w:color="auto" w:fill="FFFFFF"/>
        <w:autoSpaceDE w:val="0"/>
        <w:autoSpaceDN w:val="0"/>
        <w:adjustRightInd w:val="0"/>
        <w:spacing w:after="0" w:line="294" w:lineRule="atLeast"/>
        <w:jc w:val="both"/>
        <w:rPr>
          <w:rFonts w:ascii="Times New Roman" w:hAnsi="Times New Roman" w:cs="Times New Roman"/>
          <w:i/>
          <w:color w:val="000000" w:themeColor="text1"/>
          <w:sz w:val="24"/>
          <w:szCs w:val="24"/>
          <w:shd w:val="clear" w:color="auto" w:fill="FFFFFF"/>
        </w:rPr>
      </w:pPr>
    </w:p>
    <w:p w14:paraId="6E2D23A9" w14:textId="70D32176" w:rsidR="00F54D80" w:rsidRPr="00AC0E97" w:rsidRDefault="00F54D80" w:rsidP="00CC2E5E">
      <w:pPr>
        <w:shd w:val="clear" w:color="auto" w:fill="FFFFFF"/>
        <w:autoSpaceDE w:val="0"/>
        <w:autoSpaceDN w:val="0"/>
        <w:adjustRightInd w:val="0"/>
        <w:spacing w:after="0" w:line="294" w:lineRule="atLeast"/>
        <w:jc w:val="both"/>
        <w:rPr>
          <w:rFonts w:ascii="Times New Roman" w:hAnsi="Times New Roman" w:cs="Times New Roman"/>
          <w:b/>
          <w:i/>
          <w:color w:val="000000" w:themeColor="text1"/>
          <w:sz w:val="24"/>
          <w:szCs w:val="24"/>
          <w:shd w:val="clear" w:color="auto" w:fill="FFFFFF"/>
        </w:rPr>
      </w:pPr>
      <w:r w:rsidRPr="00AC0E97">
        <w:rPr>
          <w:rFonts w:ascii="Times New Roman" w:hAnsi="Times New Roman" w:cs="Times New Roman"/>
          <w:b/>
          <w:i/>
          <w:color w:val="000000" w:themeColor="text1"/>
          <w:sz w:val="24"/>
          <w:szCs w:val="24"/>
          <w:shd w:val="clear" w:color="auto" w:fill="FFFFFF"/>
        </w:rPr>
        <w:t>Personas neto algas izmaiņas 2017.gadā</w:t>
      </w:r>
    </w:p>
    <w:tbl>
      <w:tblPr>
        <w:tblStyle w:val="LightShading-Accent1"/>
        <w:tblW w:w="9420" w:type="dxa"/>
        <w:tblLook w:val="04A0" w:firstRow="1" w:lastRow="0" w:firstColumn="1" w:lastColumn="0" w:noHBand="0" w:noVBand="1"/>
      </w:tblPr>
      <w:tblGrid>
        <w:gridCol w:w="2860"/>
        <w:gridCol w:w="1420"/>
        <w:gridCol w:w="1440"/>
        <w:gridCol w:w="1300"/>
        <w:gridCol w:w="1060"/>
        <w:gridCol w:w="1439"/>
      </w:tblGrid>
      <w:tr w:rsidR="00F54D80" w:rsidRPr="00F54D80" w14:paraId="105E51FF" w14:textId="77777777" w:rsidTr="00F54D80">
        <w:trPr>
          <w:cnfStyle w:val="100000000000" w:firstRow="1" w:lastRow="0" w:firstColumn="0" w:lastColumn="0" w:oddVBand="0" w:evenVBand="0" w:oddHBand="0"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DFDB283"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 </w:t>
            </w:r>
          </w:p>
        </w:tc>
        <w:tc>
          <w:tcPr>
            <w:tcW w:w="1420" w:type="dxa"/>
            <w:hideMark/>
          </w:tcPr>
          <w:p w14:paraId="38B63337" w14:textId="77777777" w:rsidR="00F54D80" w:rsidRPr="00F54D80" w:rsidRDefault="00F54D80" w:rsidP="00F54D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Neto alga</w:t>
            </w:r>
          </w:p>
        </w:tc>
        <w:tc>
          <w:tcPr>
            <w:tcW w:w="1440" w:type="dxa"/>
            <w:hideMark/>
          </w:tcPr>
          <w:p w14:paraId="40D7A6E9" w14:textId="77777777" w:rsidR="00F54D80" w:rsidRPr="00F54D80" w:rsidRDefault="00F54D80" w:rsidP="00F54D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Neto algas izmaiņas</w:t>
            </w:r>
          </w:p>
        </w:tc>
        <w:tc>
          <w:tcPr>
            <w:tcW w:w="1300" w:type="dxa"/>
            <w:hideMark/>
          </w:tcPr>
          <w:p w14:paraId="2C2B21FF" w14:textId="77777777" w:rsidR="00F54D80" w:rsidRPr="00F54D80" w:rsidRDefault="00F54D80" w:rsidP="00F54D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Atgūstamā summa, iesniedzot deklarāciju par iepriekšējo gadu</w:t>
            </w:r>
          </w:p>
        </w:tc>
        <w:tc>
          <w:tcPr>
            <w:tcW w:w="1060" w:type="dxa"/>
            <w:hideMark/>
          </w:tcPr>
          <w:p w14:paraId="0DC3F5F4" w14:textId="42AE17A0" w:rsidR="00F54D80" w:rsidRPr="00F54D80" w:rsidRDefault="00F56270" w:rsidP="00F562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Vidējie r</w:t>
            </w:r>
            <w:r w:rsidR="00F54D80" w:rsidRPr="00F54D80">
              <w:rPr>
                <w:rFonts w:ascii="Times New Roman" w:eastAsia="Times New Roman" w:hAnsi="Times New Roman" w:cs="Times New Roman"/>
                <w:color w:val="000000"/>
                <w:sz w:val="20"/>
                <w:szCs w:val="20"/>
                <w:lang w:eastAsia="lv-LV"/>
              </w:rPr>
              <w:t>eālie neto ienākumi</w:t>
            </w:r>
          </w:p>
        </w:tc>
        <w:tc>
          <w:tcPr>
            <w:tcW w:w="1340" w:type="dxa"/>
            <w:hideMark/>
          </w:tcPr>
          <w:p w14:paraId="31BF3B9A" w14:textId="4D616007" w:rsidR="00F54D80" w:rsidRPr="00F54D80" w:rsidRDefault="00F54D80" w:rsidP="00F54D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 xml:space="preserve">Neto algas </w:t>
            </w:r>
            <w:r w:rsidR="00F56270">
              <w:rPr>
                <w:rFonts w:ascii="Times New Roman" w:eastAsia="Times New Roman" w:hAnsi="Times New Roman" w:cs="Times New Roman"/>
                <w:color w:val="000000"/>
                <w:sz w:val="20"/>
                <w:szCs w:val="20"/>
                <w:lang w:eastAsia="lv-LV"/>
              </w:rPr>
              <w:t xml:space="preserve">vidējas </w:t>
            </w:r>
            <w:r w:rsidRPr="00F54D80">
              <w:rPr>
                <w:rFonts w:ascii="Times New Roman" w:eastAsia="Times New Roman" w:hAnsi="Times New Roman" w:cs="Times New Roman"/>
                <w:color w:val="000000"/>
                <w:sz w:val="20"/>
                <w:szCs w:val="20"/>
                <w:lang w:eastAsia="lv-LV"/>
              </w:rPr>
              <w:t>izmaiņas, ja atgūts iepriekšējā gada ne</w:t>
            </w:r>
            <w:r w:rsidR="00F56270">
              <w:rPr>
                <w:rFonts w:ascii="Times New Roman" w:eastAsia="Times New Roman" w:hAnsi="Times New Roman" w:cs="Times New Roman"/>
                <w:color w:val="000000"/>
                <w:sz w:val="20"/>
                <w:szCs w:val="20"/>
                <w:lang w:eastAsia="lv-LV"/>
              </w:rPr>
              <w:t>a</w:t>
            </w:r>
            <w:r w:rsidRPr="00F54D80">
              <w:rPr>
                <w:rFonts w:ascii="Times New Roman" w:eastAsia="Times New Roman" w:hAnsi="Times New Roman" w:cs="Times New Roman"/>
                <w:color w:val="000000"/>
                <w:sz w:val="20"/>
                <w:szCs w:val="20"/>
                <w:lang w:eastAsia="lv-LV"/>
              </w:rPr>
              <w:t>pliekamais minimums</w:t>
            </w:r>
          </w:p>
        </w:tc>
      </w:tr>
      <w:tr w:rsidR="00F54D80" w:rsidRPr="00F54D80" w14:paraId="79C73B6E" w14:textId="77777777" w:rsidTr="00F54D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20" w:type="dxa"/>
            <w:gridSpan w:val="6"/>
            <w:noWrap/>
            <w:hideMark/>
          </w:tcPr>
          <w:p w14:paraId="0D7C6F51" w14:textId="77777777" w:rsidR="00F54D80" w:rsidRPr="00F54D80" w:rsidRDefault="00F54D80" w:rsidP="00F54D80">
            <w:pPr>
              <w:jc w:val="cente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Persona ar algu 380 EUR</w:t>
            </w:r>
          </w:p>
        </w:tc>
      </w:tr>
      <w:tr w:rsidR="00F54D80" w:rsidRPr="00F54D80" w14:paraId="62A9CDBA" w14:textId="77777777" w:rsidTr="00F54D80">
        <w:trPr>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6B3FF653"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bez apgādājamajiem</w:t>
            </w:r>
          </w:p>
        </w:tc>
        <w:tc>
          <w:tcPr>
            <w:tcW w:w="1420" w:type="dxa"/>
            <w:noWrap/>
            <w:hideMark/>
          </w:tcPr>
          <w:p w14:paraId="0FD9C8AA"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275.68</w:t>
            </w:r>
          </w:p>
        </w:tc>
        <w:tc>
          <w:tcPr>
            <w:tcW w:w="1440" w:type="dxa"/>
            <w:noWrap/>
            <w:hideMark/>
          </w:tcPr>
          <w:p w14:paraId="30F3D4A3"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15313182"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69.00</w:t>
            </w:r>
          </w:p>
        </w:tc>
        <w:tc>
          <w:tcPr>
            <w:tcW w:w="1060" w:type="dxa"/>
            <w:noWrap/>
            <w:hideMark/>
          </w:tcPr>
          <w:p w14:paraId="1B44F5DC" w14:textId="2BCD1B56" w:rsidR="00F54D80" w:rsidRPr="00F54D80" w:rsidRDefault="0015735C"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277.98</w:t>
            </w:r>
          </w:p>
        </w:tc>
        <w:tc>
          <w:tcPr>
            <w:tcW w:w="1340" w:type="dxa"/>
            <w:noWrap/>
            <w:hideMark/>
          </w:tcPr>
          <w:p w14:paraId="3F98C426" w14:textId="769E6D48" w:rsidR="00F54D80" w:rsidRPr="00F54D80" w:rsidRDefault="00F5627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2,30</w:t>
            </w:r>
          </w:p>
        </w:tc>
      </w:tr>
      <w:tr w:rsidR="00F54D80" w:rsidRPr="00F54D80" w14:paraId="214A3861" w14:textId="77777777" w:rsidTr="00F54D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2746564D"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1 apgādājamo</w:t>
            </w:r>
          </w:p>
        </w:tc>
        <w:tc>
          <w:tcPr>
            <w:tcW w:w="1420" w:type="dxa"/>
            <w:noWrap/>
            <w:hideMark/>
          </w:tcPr>
          <w:p w14:paraId="506999DE"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315.93</w:t>
            </w:r>
          </w:p>
        </w:tc>
        <w:tc>
          <w:tcPr>
            <w:tcW w:w="1440" w:type="dxa"/>
            <w:noWrap/>
            <w:hideMark/>
          </w:tcPr>
          <w:p w14:paraId="7E40C7F0"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164350C7"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69.00</w:t>
            </w:r>
          </w:p>
        </w:tc>
        <w:tc>
          <w:tcPr>
            <w:tcW w:w="1060" w:type="dxa"/>
            <w:noWrap/>
            <w:hideMark/>
          </w:tcPr>
          <w:p w14:paraId="2F7EAF3F" w14:textId="36D36874" w:rsidR="00F54D80" w:rsidRPr="00F54D80" w:rsidRDefault="0015735C"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318.23</w:t>
            </w:r>
          </w:p>
        </w:tc>
        <w:tc>
          <w:tcPr>
            <w:tcW w:w="1340" w:type="dxa"/>
            <w:noWrap/>
            <w:hideMark/>
          </w:tcPr>
          <w:p w14:paraId="2A15CC45" w14:textId="675B095F" w:rsidR="00F54D80" w:rsidRPr="00F54D80" w:rsidRDefault="00F5627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2,30</w:t>
            </w:r>
          </w:p>
        </w:tc>
      </w:tr>
      <w:tr w:rsidR="00F54D80" w:rsidRPr="00F54D80" w14:paraId="47FCFF95" w14:textId="77777777" w:rsidTr="00F54D80">
        <w:trPr>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37619564"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2 apgādājamajiem</w:t>
            </w:r>
          </w:p>
        </w:tc>
        <w:tc>
          <w:tcPr>
            <w:tcW w:w="1420" w:type="dxa"/>
            <w:noWrap/>
            <w:hideMark/>
          </w:tcPr>
          <w:p w14:paraId="35ACE0FD"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340.10</w:t>
            </w:r>
          </w:p>
        </w:tc>
        <w:tc>
          <w:tcPr>
            <w:tcW w:w="1440" w:type="dxa"/>
            <w:noWrap/>
            <w:hideMark/>
          </w:tcPr>
          <w:p w14:paraId="44402493"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c>
          <w:tcPr>
            <w:tcW w:w="1300" w:type="dxa"/>
            <w:noWrap/>
            <w:hideMark/>
          </w:tcPr>
          <w:p w14:paraId="6BC7ECFF"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c>
          <w:tcPr>
            <w:tcW w:w="1060" w:type="dxa"/>
            <w:noWrap/>
            <w:hideMark/>
          </w:tcPr>
          <w:p w14:paraId="6FDBEB6B"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340.10</w:t>
            </w:r>
          </w:p>
        </w:tc>
        <w:tc>
          <w:tcPr>
            <w:tcW w:w="1340" w:type="dxa"/>
            <w:noWrap/>
            <w:hideMark/>
          </w:tcPr>
          <w:p w14:paraId="62E36094"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r>
      <w:tr w:rsidR="00F54D80" w:rsidRPr="00F54D80" w14:paraId="41402984" w14:textId="77777777" w:rsidTr="00F54D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4FE5CD98"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3 apgādājamajiem</w:t>
            </w:r>
          </w:p>
        </w:tc>
        <w:tc>
          <w:tcPr>
            <w:tcW w:w="1420" w:type="dxa"/>
            <w:noWrap/>
            <w:hideMark/>
          </w:tcPr>
          <w:p w14:paraId="3E0D3196"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340.10</w:t>
            </w:r>
          </w:p>
        </w:tc>
        <w:tc>
          <w:tcPr>
            <w:tcW w:w="1440" w:type="dxa"/>
            <w:noWrap/>
            <w:hideMark/>
          </w:tcPr>
          <w:p w14:paraId="1B341A84"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c>
          <w:tcPr>
            <w:tcW w:w="1300" w:type="dxa"/>
            <w:noWrap/>
            <w:hideMark/>
          </w:tcPr>
          <w:p w14:paraId="38E9F752"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c>
          <w:tcPr>
            <w:tcW w:w="1060" w:type="dxa"/>
            <w:noWrap/>
            <w:hideMark/>
          </w:tcPr>
          <w:p w14:paraId="02C1D591"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340.10</w:t>
            </w:r>
          </w:p>
        </w:tc>
        <w:tc>
          <w:tcPr>
            <w:tcW w:w="1340" w:type="dxa"/>
            <w:noWrap/>
            <w:hideMark/>
          </w:tcPr>
          <w:p w14:paraId="612AC7CF"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r>
      <w:tr w:rsidR="00F54D80" w:rsidRPr="00F54D80" w14:paraId="7F3A83C9" w14:textId="77777777" w:rsidTr="00F54D80">
        <w:trPr>
          <w:trHeight w:val="255"/>
        </w:trPr>
        <w:tc>
          <w:tcPr>
            <w:cnfStyle w:val="001000000000" w:firstRow="0" w:lastRow="0" w:firstColumn="1" w:lastColumn="0" w:oddVBand="0" w:evenVBand="0" w:oddHBand="0" w:evenHBand="0" w:firstRowFirstColumn="0" w:firstRowLastColumn="0" w:lastRowFirstColumn="0" w:lastRowLastColumn="0"/>
            <w:tcW w:w="9420" w:type="dxa"/>
            <w:gridSpan w:val="6"/>
            <w:noWrap/>
            <w:hideMark/>
          </w:tcPr>
          <w:p w14:paraId="55858B36" w14:textId="77777777" w:rsidR="00F54D80" w:rsidRPr="00F54D80" w:rsidRDefault="00F54D80" w:rsidP="00F54D80">
            <w:pPr>
              <w:jc w:val="cente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Persona ar algu 500 EUR</w:t>
            </w:r>
          </w:p>
        </w:tc>
      </w:tr>
      <w:tr w:rsidR="00F54D80" w:rsidRPr="00F54D80" w14:paraId="6442D648" w14:textId="77777777" w:rsidTr="00F54D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02DEA8D0"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bez apgādājamajiem</w:t>
            </w:r>
          </w:p>
        </w:tc>
        <w:tc>
          <w:tcPr>
            <w:tcW w:w="1420" w:type="dxa"/>
            <w:noWrap/>
            <w:hideMark/>
          </w:tcPr>
          <w:p w14:paraId="32FEF188"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358.38</w:t>
            </w:r>
          </w:p>
        </w:tc>
        <w:tc>
          <w:tcPr>
            <w:tcW w:w="1440" w:type="dxa"/>
            <w:noWrap/>
            <w:hideMark/>
          </w:tcPr>
          <w:p w14:paraId="7984AA33"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7182556B"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55.65</w:t>
            </w:r>
          </w:p>
        </w:tc>
        <w:tc>
          <w:tcPr>
            <w:tcW w:w="1060" w:type="dxa"/>
            <w:noWrap/>
            <w:hideMark/>
          </w:tcPr>
          <w:p w14:paraId="3013E37B" w14:textId="114DC414" w:rsidR="00F54D80" w:rsidRPr="00F54D80" w:rsidRDefault="0015735C"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359.57</w:t>
            </w:r>
          </w:p>
        </w:tc>
        <w:tc>
          <w:tcPr>
            <w:tcW w:w="1340" w:type="dxa"/>
            <w:noWrap/>
            <w:hideMark/>
          </w:tcPr>
          <w:p w14:paraId="060AB809" w14:textId="6F67F619" w:rsidR="00F54D80" w:rsidRPr="00F54D80" w:rsidRDefault="00F5627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1,19</w:t>
            </w:r>
          </w:p>
        </w:tc>
      </w:tr>
      <w:tr w:rsidR="00F54D80" w:rsidRPr="00F54D80" w14:paraId="17B283EB" w14:textId="77777777" w:rsidTr="00F54D80">
        <w:trPr>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73237E04"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1 apgādājamo</w:t>
            </w:r>
          </w:p>
        </w:tc>
        <w:tc>
          <w:tcPr>
            <w:tcW w:w="1420" w:type="dxa"/>
            <w:noWrap/>
            <w:hideMark/>
          </w:tcPr>
          <w:p w14:paraId="33A654F1"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398.63</w:t>
            </w:r>
          </w:p>
        </w:tc>
        <w:tc>
          <w:tcPr>
            <w:tcW w:w="1440" w:type="dxa"/>
            <w:noWrap/>
            <w:hideMark/>
          </w:tcPr>
          <w:p w14:paraId="0F157433"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4517896A"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55.65</w:t>
            </w:r>
          </w:p>
        </w:tc>
        <w:tc>
          <w:tcPr>
            <w:tcW w:w="1060" w:type="dxa"/>
            <w:noWrap/>
            <w:hideMark/>
          </w:tcPr>
          <w:p w14:paraId="32FF8CE3" w14:textId="02591E30" w:rsidR="00F54D80" w:rsidRPr="00F54D80" w:rsidRDefault="0015735C"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399.82</w:t>
            </w:r>
          </w:p>
        </w:tc>
        <w:tc>
          <w:tcPr>
            <w:tcW w:w="1340" w:type="dxa"/>
            <w:noWrap/>
            <w:hideMark/>
          </w:tcPr>
          <w:p w14:paraId="10CCB117" w14:textId="6A3246C0" w:rsidR="00F54D80" w:rsidRPr="00F54D80" w:rsidRDefault="00F5627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1,19</w:t>
            </w:r>
          </w:p>
        </w:tc>
      </w:tr>
      <w:tr w:rsidR="00F54D80" w:rsidRPr="00F54D80" w14:paraId="3E79566C" w14:textId="77777777" w:rsidTr="00F54D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367B8991"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2 apgādājamajiem</w:t>
            </w:r>
          </w:p>
        </w:tc>
        <w:tc>
          <w:tcPr>
            <w:tcW w:w="1420" w:type="dxa"/>
            <w:noWrap/>
            <w:hideMark/>
          </w:tcPr>
          <w:p w14:paraId="3C59462F"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438.88</w:t>
            </w:r>
          </w:p>
        </w:tc>
        <w:tc>
          <w:tcPr>
            <w:tcW w:w="1440" w:type="dxa"/>
            <w:noWrap/>
            <w:hideMark/>
          </w:tcPr>
          <w:p w14:paraId="47E64FFE"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699791B9"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55.65</w:t>
            </w:r>
          </w:p>
        </w:tc>
        <w:tc>
          <w:tcPr>
            <w:tcW w:w="1060" w:type="dxa"/>
            <w:noWrap/>
            <w:hideMark/>
          </w:tcPr>
          <w:p w14:paraId="76BE46DD" w14:textId="25D1195B" w:rsidR="00F54D80" w:rsidRPr="00F54D80" w:rsidRDefault="0015735C"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440.07</w:t>
            </w:r>
          </w:p>
        </w:tc>
        <w:tc>
          <w:tcPr>
            <w:tcW w:w="1340" w:type="dxa"/>
            <w:noWrap/>
            <w:hideMark/>
          </w:tcPr>
          <w:p w14:paraId="7CB17242" w14:textId="61C67739" w:rsidR="00F54D80" w:rsidRPr="00F54D80" w:rsidRDefault="00F5627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1,19</w:t>
            </w:r>
          </w:p>
        </w:tc>
      </w:tr>
      <w:tr w:rsidR="00F54D80" w:rsidRPr="00F54D80" w14:paraId="19D7B6C0" w14:textId="77777777" w:rsidTr="00F54D80">
        <w:trPr>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4FF53E3B"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3 apgādājamajiem</w:t>
            </w:r>
          </w:p>
        </w:tc>
        <w:tc>
          <w:tcPr>
            <w:tcW w:w="1420" w:type="dxa"/>
            <w:noWrap/>
            <w:hideMark/>
          </w:tcPr>
          <w:p w14:paraId="0E6144D7"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447.50</w:t>
            </w:r>
          </w:p>
        </w:tc>
        <w:tc>
          <w:tcPr>
            <w:tcW w:w="1440" w:type="dxa"/>
            <w:noWrap/>
            <w:hideMark/>
          </w:tcPr>
          <w:p w14:paraId="449A92B2"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c>
          <w:tcPr>
            <w:tcW w:w="1300" w:type="dxa"/>
            <w:noWrap/>
            <w:hideMark/>
          </w:tcPr>
          <w:p w14:paraId="78FA7F0B"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c>
          <w:tcPr>
            <w:tcW w:w="1060" w:type="dxa"/>
            <w:noWrap/>
            <w:hideMark/>
          </w:tcPr>
          <w:p w14:paraId="3CE8B4AB"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447.50</w:t>
            </w:r>
          </w:p>
        </w:tc>
        <w:tc>
          <w:tcPr>
            <w:tcW w:w="1340" w:type="dxa"/>
            <w:noWrap/>
            <w:hideMark/>
          </w:tcPr>
          <w:p w14:paraId="4667DEB6"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0.00</w:t>
            </w:r>
          </w:p>
        </w:tc>
      </w:tr>
      <w:tr w:rsidR="00F54D80" w:rsidRPr="00F54D80" w14:paraId="7659E36E" w14:textId="77777777" w:rsidTr="00F54D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20" w:type="dxa"/>
            <w:gridSpan w:val="6"/>
            <w:noWrap/>
            <w:hideMark/>
          </w:tcPr>
          <w:p w14:paraId="038A93EF" w14:textId="77777777" w:rsidR="00F54D80" w:rsidRPr="00F54D80" w:rsidRDefault="00F54D80" w:rsidP="00F54D80">
            <w:pPr>
              <w:jc w:val="cente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Persona ar algu 700 EUR</w:t>
            </w:r>
          </w:p>
        </w:tc>
      </w:tr>
      <w:tr w:rsidR="00F54D80" w:rsidRPr="00F54D80" w14:paraId="5352BB46" w14:textId="77777777" w:rsidTr="00F54D80">
        <w:trPr>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7176E839"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bez apgādājamajiem</w:t>
            </w:r>
          </w:p>
        </w:tc>
        <w:tc>
          <w:tcPr>
            <w:tcW w:w="1420" w:type="dxa"/>
            <w:noWrap/>
            <w:hideMark/>
          </w:tcPr>
          <w:p w14:paraId="79B7B6E2"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496.21</w:t>
            </w:r>
          </w:p>
        </w:tc>
        <w:tc>
          <w:tcPr>
            <w:tcW w:w="1440" w:type="dxa"/>
            <w:noWrap/>
            <w:hideMark/>
          </w:tcPr>
          <w:p w14:paraId="17EFF6C3"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6BDA57A7"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33.39</w:t>
            </w:r>
          </w:p>
        </w:tc>
        <w:tc>
          <w:tcPr>
            <w:tcW w:w="1060" w:type="dxa"/>
            <w:noWrap/>
            <w:hideMark/>
          </w:tcPr>
          <w:p w14:paraId="32618014" w14:textId="15D8A445" w:rsidR="00F54D80" w:rsidRPr="00F54D80" w:rsidRDefault="0015735C"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495.54</w:t>
            </w:r>
          </w:p>
        </w:tc>
        <w:tc>
          <w:tcPr>
            <w:tcW w:w="1340" w:type="dxa"/>
            <w:noWrap/>
            <w:hideMark/>
          </w:tcPr>
          <w:p w14:paraId="617B5402" w14:textId="3322A763" w:rsidR="00F54D80" w:rsidRPr="00F54D80" w:rsidRDefault="00F5627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-0,67</w:t>
            </w:r>
          </w:p>
        </w:tc>
      </w:tr>
      <w:tr w:rsidR="00F54D80" w:rsidRPr="00F54D80" w14:paraId="19CEDC5C" w14:textId="77777777" w:rsidTr="00F54D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27E75182"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1 apgādājamo</w:t>
            </w:r>
          </w:p>
        </w:tc>
        <w:tc>
          <w:tcPr>
            <w:tcW w:w="1420" w:type="dxa"/>
            <w:noWrap/>
            <w:hideMark/>
          </w:tcPr>
          <w:p w14:paraId="702EC356"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536.46</w:t>
            </w:r>
          </w:p>
        </w:tc>
        <w:tc>
          <w:tcPr>
            <w:tcW w:w="1440" w:type="dxa"/>
            <w:noWrap/>
            <w:hideMark/>
          </w:tcPr>
          <w:p w14:paraId="4D08B5A6"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622D8170"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33.39</w:t>
            </w:r>
          </w:p>
        </w:tc>
        <w:tc>
          <w:tcPr>
            <w:tcW w:w="1060" w:type="dxa"/>
            <w:noWrap/>
            <w:hideMark/>
          </w:tcPr>
          <w:p w14:paraId="06CB8141" w14:textId="537C3CE8" w:rsidR="00F54D80" w:rsidRPr="00F54D80" w:rsidRDefault="0015735C"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535.79</w:t>
            </w:r>
          </w:p>
        </w:tc>
        <w:tc>
          <w:tcPr>
            <w:tcW w:w="1340" w:type="dxa"/>
            <w:noWrap/>
            <w:hideMark/>
          </w:tcPr>
          <w:p w14:paraId="482A4CBD" w14:textId="6039761B" w:rsidR="00F54D80" w:rsidRPr="00F54D80" w:rsidRDefault="00F5627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-0,67</w:t>
            </w:r>
          </w:p>
        </w:tc>
      </w:tr>
      <w:tr w:rsidR="00F54D80" w:rsidRPr="00F54D80" w14:paraId="5A389EC8" w14:textId="77777777" w:rsidTr="00F54D80">
        <w:trPr>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2FE865E7"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2 apgādājamajiem</w:t>
            </w:r>
          </w:p>
        </w:tc>
        <w:tc>
          <w:tcPr>
            <w:tcW w:w="1420" w:type="dxa"/>
            <w:noWrap/>
            <w:hideMark/>
          </w:tcPr>
          <w:p w14:paraId="019A1667"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576.71</w:t>
            </w:r>
          </w:p>
        </w:tc>
        <w:tc>
          <w:tcPr>
            <w:tcW w:w="1440" w:type="dxa"/>
            <w:noWrap/>
            <w:hideMark/>
          </w:tcPr>
          <w:p w14:paraId="0F5A2BD6"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11506FFC" w14:textId="77777777" w:rsidR="00F54D80" w:rsidRPr="00F54D80" w:rsidRDefault="00F54D8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33.39</w:t>
            </w:r>
          </w:p>
        </w:tc>
        <w:tc>
          <w:tcPr>
            <w:tcW w:w="1060" w:type="dxa"/>
            <w:noWrap/>
            <w:hideMark/>
          </w:tcPr>
          <w:p w14:paraId="55E4E136" w14:textId="1774E43F" w:rsidR="00F54D80" w:rsidRPr="00F54D80" w:rsidRDefault="0015735C"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576.04</w:t>
            </w:r>
          </w:p>
        </w:tc>
        <w:tc>
          <w:tcPr>
            <w:tcW w:w="1340" w:type="dxa"/>
            <w:noWrap/>
            <w:hideMark/>
          </w:tcPr>
          <w:p w14:paraId="48A0C1D3" w14:textId="7A64F0B7" w:rsidR="00F54D80" w:rsidRPr="00F54D80" w:rsidRDefault="00F56270" w:rsidP="00F54D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-0,67</w:t>
            </w:r>
          </w:p>
        </w:tc>
      </w:tr>
      <w:tr w:rsidR="00F54D80" w:rsidRPr="00F54D80" w14:paraId="7F4E20B4" w14:textId="77777777" w:rsidTr="00F54D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hideMark/>
          </w:tcPr>
          <w:p w14:paraId="49304469" w14:textId="77777777" w:rsidR="00F54D80" w:rsidRPr="00F54D80" w:rsidRDefault="00F54D80" w:rsidP="00F54D80">
            <w:pPr>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ar 3 apgādājamajiem</w:t>
            </w:r>
          </w:p>
        </w:tc>
        <w:tc>
          <w:tcPr>
            <w:tcW w:w="1420" w:type="dxa"/>
            <w:noWrap/>
            <w:hideMark/>
          </w:tcPr>
          <w:p w14:paraId="5BBD3D3F"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616.96</w:t>
            </w:r>
          </w:p>
        </w:tc>
        <w:tc>
          <w:tcPr>
            <w:tcW w:w="1440" w:type="dxa"/>
            <w:noWrap/>
            <w:hideMark/>
          </w:tcPr>
          <w:p w14:paraId="05E37035"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-3.45</w:t>
            </w:r>
          </w:p>
        </w:tc>
        <w:tc>
          <w:tcPr>
            <w:tcW w:w="1300" w:type="dxa"/>
            <w:noWrap/>
            <w:hideMark/>
          </w:tcPr>
          <w:p w14:paraId="01545E53" w14:textId="77777777" w:rsidR="00F54D80" w:rsidRPr="00F54D80" w:rsidRDefault="00F54D8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F54D80">
              <w:rPr>
                <w:rFonts w:ascii="Times New Roman" w:eastAsia="Times New Roman" w:hAnsi="Times New Roman" w:cs="Times New Roman"/>
                <w:color w:val="000000"/>
                <w:sz w:val="20"/>
                <w:szCs w:val="20"/>
                <w:lang w:eastAsia="lv-LV"/>
              </w:rPr>
              <w:t>33.39</w:t>
            </w:r>
          </w:p>
        </w:tc>
        <w:tc>
          <w:tcPr>
            <w:tcW w:w="1060" w:type="dxa"/>
            <w:noWrap/>
            <w:hideMark/>
          </w:tcPr>
          <w:p w14:paraId="1CB34B0E" w14:textId="0D73A6A7" w:rsidR="00F54D80" w:rsidRPr="00F54D80" w:rsidRDefault="0015735C"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616.29</w:t>
            </w:r>
          </w:p>
        </w:tc>
        <w:tc>
          <w:tcPr>
            <w:tcW w:w="1340" w:type="dxa"/>
            <w:noWrap/>
            <w:hideMark/>
          </w:tcPr>
          <w:p w14:paraId="255314B5" w14:textId="28CD060C" w:rsidR="00F54D80" w:rsidRPr="00F54D80" w:rsidRDefault="00F56270" w:rsidP="00F54D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-0,67</w:t>
            </w:r>
          </w:p>
        </w:tc>
      </w:tr>
    </w:tbl>
    <w:p w14:paraId="54BDF7B7" w14:textId="77777777" w:rsidR="00F54D80" w:rsidRPr="00CC2E5E" w:rsidRDefault="00F54D80" w:rsidP="00CC2E5E">
      <w:pPr>
        <w:shd w:val="clear" w:color="auto" w:fill="FFFFFF"/>
        <w:autoSpaceDE w:val="0"/>
        <w:autoSpaceDN w:val="0"/>
        <w:adjustRightInd w:val="0"/>
        <w:spacing w:after="0" w:line="294" w:lineRule="atLeast"/>
        <w:jc w:val="both"/>
        <w:rPr>
          <w:rFonts w:ascii="Times New Roman" w:hAnsi="Times New Roman" w:cs="Times New Roman"/>
          <w:i/>
          <w:color w:val="000000" w:themeColor="text1"/>
          <w:sz w:val="24"/>
          <w:szCs w:val="24"/>
          <w:shd w:val="clear" w:color="auto" w:fill="FFFFFF"/>
        </w:rPr>
      </w:pPr>
    </w:p>
    <w:p w14:paraId="0468B451" w14:textId="77777777" w:rsidR="00CC2E5E" w:rsidRPr="00CC2E5E" w:rsidRDefault="00CC2E5E" w:rsidP="00CC2E5E">
      <w:pPr>
        <w:autoSpaceDE w:val="0"/>
        <w:autoSpaceDN w:val="0"/>
        <w:adjustRightInd w:val="0"/>
        <w:spacing w:after="0" w:line="240" w:lineRule="auto"/>
        <w:rPr>
          <w:rFonts w:ascii="Times New Roman" w:hAnsi="Times New Roman" w:cs="Times New Roman"/>
          <w:b/>
          <w:bCs/>
          <w:color w:val="000000"/>
          <w:sz w:val="24"/>
          <w:szCs w:val="24"/>
        </w:rPr>
      </w:pPr>
    </w:p>
    <w:p w14:paraId="3FDA3881" w14:textId="77777777" w:rsidR="00C35BAA" w:rsidRPr="00DB7049" w:rsidRDefault="00C35BAA" w:rsidP="00C35BAA">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DB7049">
        <w:rPr>
          <w:rFonts w:ascii="Times New Roman" w:hAnsi="Times New Roman" w:cs="Times New Roman"/>
          <w:b/>
          <w:bCs/>
          <w:color w:val="000000"/>
          <w:sz w:val="24"/>
          <w:szCs w:val="24"/>
        </w:rPr>
        <w:t>Kuras personas var iesniegt gada ienākumu deklarāciju, lai atgūtu iedzīvotāju ienākuma nodokļa pārmaksu?</w:t>
      </w:r>
    </w:p>
    <w:p w14:paraId="31B685BB" w14:textId="77777777" w:rsidR="0036710F" w:rsidRPr="00C45072" w:rsidRDefault="00C81173" w:rsidP="00C45072">
      <w:pPr>
        <w:autoSpaceDE w:val="0"/>
        <w:autoSpaceDN w:val="0"/>
        <w:adjustRightInd w:val="0"/>
        <w:spacing w:after="0" w:line="240" w:lineRule="auto"/>
        <w:rPr>
          <w:rFonts w:ascii="Times New Roman" w:hAnsi="Times New Roman" w:cs="Times New Roman"/>
          <w:bCs/>
          <w:i/>
          <w:color w:val="000000"/>
          <w:sz w:val="24"/>
          <w:szCs w:val="24"/>
        </w:rPr>
      </w:pPr>
      <w:r w:rsidRPr="00C45072">
        <w:rPr>
          <w:rFonts w:ascii="Times New Roman" w:hAnsi="Times New Roman" w:cs="Times New Roman"/>
          <w:i/>
          <w:sz w:val="24"/>
          <w:szCs w:val="24"/>
        </w:rPr>
        <w:t>Jebkur</w:t>
      </w:r>
      <w:r w:rsidR="003A206F" w:rsidRPr="00C45072">
        <w:rPr>
          <w:rFonts w:ascii="Times New Roman" w:hAnsi="Times New Roman" w:cs="Times New Roman"/>
          <w:i/>
          <w:sz w:val="24"/>
          <w:szCs w:val="24"/>
        </w:rPr>
        <w:t>a fiziska persona, kura 2016.gadā ir bijusi nodarbināta un maksājusi</w:t>
      </w:r>
      <w:proofErr w:type="gramStart"/>
      <w:r w:rsidR="003A206F" w:rsidRPr="00C45072">
        <w:rPr>
          <w:rFonts w:ascii="Times New Roman" w:hAnsi="Times New Roman" w:cs="Times New Roman"/>
          <w:i/>
          <w:sz w:val="24"/>
          <w:szCs w:val="24"/>
        </w:rPr>
        <w:t xml:space="preserve"> </w:t>
      </w:r>
      <w:r w:rsidRPr="00C45072">
        <w:rPr>
          <w:rFonts w:ascii="Times New Roman" w:hAnsi="Times New Roman" w:cs="Times New Roman"/>
          <w:i/>
          <w:sz w:val="24"/>
          <w:szCs w:val="24"/>
        </w:rPr>
        <w:t xml:space="preserve"> </w:t>
      </w:r>
      <w:proofErr w:type="gramEnd"/>
      <w:r w:rsidR="00B6289A" w:rsidRPr="00C45072">
        <w:rPr>
          <w:rFonts w:ascii="Times New Roman" w:hAnsi="Times New Roman" w:cs="Times New Roman"/>
          <w:i/>
          <w:sz w:val="24"/>
          <w:szCs w:val="24"/>
        </w:rPr>
        <w:t>i</w:t>
      </w:r>
      <w:r w:rsidRPr="00C45072">
        <w:rPr>
          <w:rFonts w:ascii="Times New Roman" w:hAnsi="Times New Roman" w:cs="Times New Roman"/>
          <w:i/>
          <w:sz w:val="24"/>
          <w:szCs w:val="24"/>
        </w:rPr>
        <w:t>edzīvotāju</w:t>
      </w:r>
      <w:r w:rsidR="00B6289A" w:rsidRPr="00C45072">
        <w:rPr>
          <w:rFonts w:ascii="Times New Roman" w:hAnsi="Times New Roman" w:cs="Times New Roman"/>
          <w:i/>
          <w:sz w:val="24"/>
          <w:szCs w:val="24"/>
        </w:rPr>
        <w:t xml:space="preserve"> ienākuma</w:t>
      </w:r>
      <w:r w:rsidRPr="00C45072">
        <w:rPr>
          <w:rFonts w:ascii="Times New Roman" w:hAnsi="Times New Roman" w:cs="Times New Roman"/>
          <w:i/>
          <w:sz w:val="24"/>
          <w:szCs w:val="24"/>
        </w:rPr>
        <w:t xml:space="preserve"> nodok</w:t>
      </w:r>
      <w:r w:rsidR="003A206F" w:rsidRPr="00C45072">
        <w:rPr>
          <w:rFonts w:ascii="Times New Roman" w:hAnsi="Times New Roman" w:cs="Times New Roman"/>
          <w:i/>
          <w:sz w:val="24"/>
          <w:szCs w:val="24"/>
        </w:rPr>
        <w:t>li</w:t>
      </w:r>
      <w:r w:rsidRPr="00C45072">
        <w:rPr>
          <w:rFonts w:ascii="Times New Roman" w:hAnsi="Times New Roman" w:cs="Times New Roman"/>
          <w:i/>
          <w:sz w:val="24"/>
          <w:szCs w:val="24"/>
        </w:rPr>
        <w:t xml:space="preserve"> </w:t>
      </w:r>
      <w:r w:rsidRPr="00C45072">
        <w:rPr>
          <w:rFonts w:ascii="Times New Roman" w:hAnsi="Times New Roman" w:cs="Times New Roman"/>
          <w:bCs/>
          <w:i/>
          <w:color w:val="000000"/>
          <w:sz w:val="24"/>
          <w:szCs w:val="24"/>
        </w:rPr>
        <w:t>gada ienākumu deklarācij</w:t>
      </w:r>
      <w:r w:rsidR="003A206F" w:rsidRPr="00C45072">
        <w:rPr>
          <w:rFonts w:ascii="Times New Roman" w:hAnsi="Times New Roman" w:cs="Times New Roman"/>
          <w:bCs/>
          <w:i/>
          <w:color w:val="000000"/>
          <w:sz w:val="24"/>
          <w:szCs w:val="24"/>
        </w:rPr>
        <w:t>u</w:t>
      </w:r>
      <w:r w:rsidRPr="00C45072">
        <w:rPr>
          <w:rFonts w:ascii="Times New Roman" w:hAnsi="Times New Roman" w:cs="Times New Roman"/>
          <w:i/>
          <w:sz w:val="24"/>
          <w:szCs w:val="24"/>
        </w:rPr>
        <w:t xml:space="preserve"> var iesniegt brīvprātīgi</w:t>
      </w:r>
      <w:r w:rsidR="0036710F" w:rsidRPr="00C45072">
        <w:rPr>
          <w:rFonts w:ascii="Times New Roman" w:hAnsi="Times New Roman" w:cs="Times New Roman"/>
          <w:bCs/>
          <w:i/>
          <w:color w:val="000000"/>
          <w:sz w:val="24"/>
          <w:szCs w:val="24"/>
        </w:rPr>
        <w:t>.</w:t>
      </w:r>
    </w:p>
    <w:p w14:paraId="42351ABE" w14:textId="77777777" w:rsidR="00C35BAA" w:rsidRPr="00DB7049" w:rsidRDefault="00C35BAA" w:rsidP="00CD62C7">
      <w:pPr>
        <w:autoSpaceDE w:val="0"/>
        <w:autoSpaceDN w:val="0"/>
        <w:adjustRightInd w:val="0"/>
        <w:spacing w:after="0" w:line="240" w:lineRule="auto"/>
        <w:rPr>
          <w:rFonts w:ascii="Times New Roman" w:hAnsi="Times New Roman" w:cs="Times New Roman"/>
          <w:b/>
          <w:bCs/>
          <w:color w:val="000000"/>
          <w:sz w:val="24"/>
          <w:szCs w:val="24"/>
        </w:rPr>
      </w:pPr>
    </w:p>
    <w:p w14:paraId="0A4FD3A0" w14:textId="77777777" w:rsidR="005C5C1D" w:rsidRPr="00DB7049" w:rsidRDefault="005C5C1D" w:rsidP="00C81173">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rPr>
      </w:pPr>
      <w:r w:rsidRPr="00DB7049">
        <w:rPr>
          <w:rFonts w:ascii="Times New Roman" w:hAnsi="Times New Roman" w:cs="Times New Roman"/>
          <w:b/>
          <w:bCs/>
          <w:color w:val="000000"/>
          <w:sz w:val="24"/>
          <w:szCs w:val="24"/>
        </w:rPr>
        <w:t>Kādā veidā gada ienākumu deklarāciju var iesniegt?</w:t>
      </w:r>
    </w:p>
    <w:p w14:paraId="33766A7B" w14:textId="77777777" w:rsidR="00AA5D88" w:rsidRPr="00DB7049" w:rsidRDefault="005C5C1D" w:rsidP="00AA5D88">
      <w:pPr>
        <w:pStyle w:val="ListParagraph"/>
        <w:numPr>
          <w:ilvl w:val="0"/>
          <w:numId w:val="3"/>
        </w:numPr>
        <w:autoSpaceDE w:val="0"/>
        <w:autoSpaceDN w:val="0"/>
        <w:adjustRightInd w:val="0"/>
        <w:spacing w:after="0" w:line="240" w:lineRule="auto"/>
        <w:jc w:val="both"/>
        <w:rPr>
          <w:rStyle w:val="Hyperlink"/>
          <w:rFonts w:ascii="Times New Roman" w:hAnsi="Times New Roman" w:cs="Times New Roman"/>
          <w:bCs/>
          <w:i/>
          <w:color w:val="auto"/>
          <w:sz w:val="24"/>
          <w:szCs w:val="24"/>
          <w:u w:val="none"/>
        </w:rPr>
      </w:pPr>
      <w:r w:rsidRPr="00DB7049">
        <w:rPr>
          <w:rFonts w:ascii="Times New Roman" w:hAnsi="Times New Roman" w:cs="Times New Roman"/>
          <w:bCs/>
          <w:i/>
          <w:color w:val="000000"/>
          <w:sz w:val="24"/>
          <w:szCs w:val="24"/>
        </w:rPr>
        <w:t>VID elektroniskās deklarēšanas sistēmā (EDS), ja ir reģistrēta interneta banka vai ir elektroniskais paraksts</w:t>
      </w:r>
      <w:r w:rsidR="007D6733" w:rsidRPr="00DB7049">
        <w:rPr>
          <w:rFonts w:ascii="Times New Roman" w:hAnsi="Times New Roman" w:cs="Times New Roman"/>
          <w:bCs/>
          <w:i/>
          <w:color w:val="000000"/>
          <w:sz w:val="24"/>
          <w:szCs w:val="24"/>
        </w:rPr>
        <w:t xml:space="preserve">. </w:t>
      </w:r>
      <w:r w:rsidR="007D6733" w:rsidRPr="00DB7049">
        <w:rPr>
          <w:rFonts w:ascii="Times New Roman" w:hAnsi="Times New Roman" w:cs="Times New Roman"/>
          <w:bCs/>
          <w:i/>
          <w:sz w:val="24"/>
          <w:szCs w:val="24"/>
        </w:rPr>
        <w:t>Personai pašai nav nepieciešamības krāt un meklēt informāciju par saviem gada ienākumiem, VID datu bāze personas ienākumu</w:t>
      </w:r>
      <w:r w:rsidR="00C81173" w:rsidRPr="00DB7049">
        <w:rPr>
          <w:rFonts w:ascii="Times New Roman" w:hAnsi="Times New Roman" w:cs="Times New Roman"/>
          <w:bCs/>
          <w:i/>
          <w:sz w:val="24"/>
          <w:szCs w:val="24"/>
        </w:rPr>
        <w:t>s</w:t>
      </w:r>
      <w:r w:rsidR="007D6733" w:rsidRPr="00DB7049">
        <w:rPr>
          <w:rFonts w:ascii="Times New Roman" w:hAnsi="Times New Roman" w:cs="Times New Roman"/>
          <w:bCs/>
          <w:i/>
          <w:sz w:val="24"/>
          <w:szCs w:val="24"/>
        </w:rPr>
        <w:t xml:space="preserve"> deklarācijā “ielasīs” </w:t>
      </w:r>
      <w:r w:rsidR="007D6733" w:rsidRPr="00DB7049">
        <w:rPr>
          <w:rFonts w:ascii="Times New Roman" w:hAnsi="Times New Roman" w:cs="Times New Roman"/>
          <w:bCs/>
          <w:i/>
          <w:sz w:val="24"/>
          <w:szCs w:val="24"/>
        </w:rPr>
        <w:lastRenderedPageBreak/>
        <w:t xml:space="preserve">automātiski. </w:t>
      </w:r>
      <w:r w:rsidR="00C81173" w:rsidRPr="00DB7049">
        <w:rPr>
          <w:rFonts w:ascii="Times New Roman" w:hAnsi="Times New Roman" w:cs="Times New Roman"/>
          <w:i/>
          <w:sz w:val="24"/>
          <w:szCs w:val="24"/>
        </w:rPr>
        <w:t>Deklarācijas iesniegšana EDS soli pa solim ir izskaidrota informatīvajos materiālos VID</w:t>
      </w:r>
      <w:hyperlink r:id="rId9" w:tgtFrame="_blank" w:history="1">
        <w:r w:rsidR="00C81173" w:rsidRPr="00DB7049">
          <w:rPr>
            <w:rStyle w:val="Hyperlink"/>
            <w:rFonts w:ascii="Times New Roman" w:hAnsi="Times New Roman" w:cs="Times New Roman"/>
            <w:i/>
            <w:color w:val="auto"/>
            <w:sz w:val="24"/>
            <w:szCs w:val="24"/>
            <w:u w:val="none"/>
          </w:rPr>
          <w:t xml:space="preserve"> mājaslapā</w:t>
        </w:r>
      </w:hyperlink>
    </w:p>
    <w:p w14:paraId="60DFC3DA" w14:textId="4BD4DA28" w:rsidR="005C5C1D" w:rsidRDefault="00E05A43" w:rsidP="00AA5D88">
      <w:pPr>
        <w:pStyle w:val="ListParagraph"/>
        <w:autoSpaceDE w:val="0"/>
        <w:autoSpaceDN w:val="0"/>
        <w:adjustRightInd w:val="0"/>
        <w:spacing w:after="0" w:line="240" w:lineRule="auto"/>
        <w:ind w:left="1080"/>
        <w:jc w:val="both"/>
        <w:rPr>
          <w:rStyle w:val="Hyperlink"/>
          <w:rFonts w:ascii="Times New Roman" w:hAnsi="Times New Roman" w:cs="Times New Roman"/>
          <w:i/>
          <w:color w:val="auto"/>
          <w:sz w:val="24"/>
          <w:szCs w:val="24"/>
          <w:u w:val="none"/>
        </w:rPr>
      </w:pPr>
      <w:hyperlink r:id="rId10" w:history="1">
        <w:r w:rsidR="00EA30A0" w:rsidRPr="005F6398">
          <w:rPr>
            <w:rStyle w:val="Hyperlink"/>
            <w:rFonts w:ascii="Times New Roman" w:hAnsi="Times New Roman" w:cs="Times New Roman"/>
            <w:i/>
            <w:sz w:val="24"/>
            <w:szCs w:val="24"/>
          </w:rPr>
          <w:t>https://www.vid.gov.lv/sites/default/files/Pal%C4%ABgmateri%C4%81ls%20Atg%C5%ABsti%20p%C4%81rmaks%C4%81tos%20nodok%C4%BCus_0.pdf</w:t>
        </w:r>
      </w:hyperlink>
    </w:p>
    <w:p w14:paraId="4B0A2CA9" w14:textId="77777777" w:rsidR="00EA30A0" w:rsidRPr="00DB7049" w:rsidRDefault="00EA30A0" w:rsidP="00AA5D88">
      <w:pPr>
        <w:pStyle w:val="ListParagraph"/>
        <w:autoSpaceDE w:val="0"/>
        <w:autoSpaceDN w:val="0"/>
        <w:adjustRightInd w:val="0"/>
        <w:spacing w:after="0" w:line="240" w:lineRule="auto"/>
        <w:ind w:left="1080"/>
        <w:jc w:val="both"/>
        <w:rPr>
          <w:rFonts w:ascii="Times New Roman" w:hAnsi="Times New Roman" w:cs="Times New Roman"/>
          <w:bCs/>
          <w:i/>
          <w:sz w:val="24"/>
          <w:szCs w:val="24"/>
        </w:rPr>
      </w:pPr>
    </w:p>
    <w:p w14:paraId="036973DE" w14:textId="77777777" w:rsidR="005C5C1D" w:rsidRPr="00DB7049" w:rsidRDefault="005C5C1D" w:rsidP="00C81173">
      <w:pPr>
        <w:pStyle w:val="ListParagraph"/>
        <w:numPr>
          <w:ilvl w:val="0"/>
          <w:numId w:val="3"/>
        </w:num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DB7049">
        <w:rPr>
          <w:rFonts w:ascii="Times New Roman" w:hAnsi="Times New Roman" w:cs="Times New Roman"/>
          <w:bCs/>
          <w:i/>
          <w:color w:val="000000"/>
          <w:sz w:val="24"/>
          <w:szCs w:val="24"/>
        </w:rPr>
        <w:t>VID klientu apkalpošanas centros</w:t>
      </w:r>
      <w:r w:rsidR="007D6733" w:rsidRPr="00DB7049">
        <w:rPr>
          <w:rFonts w:ascii="Times New Roman" w:hAnsi="Times New Roman" w:cs="Times New Roman"/>
          <w:bCs/>
          <w:i/>
          <w:color w:val="000000"/>
          <w:sz w:val="24"/>
          <w:szCs w:val="24"/>
        </w:rPr>
        <w:t xml:space="preserve"> klātienē “papīra formātā”. </w:t>
      </w:r>
      <w:r w:rsidR="00C81173" w:rsidRPr="00DB7049">
        <w:rPr>
          <w:rFonts w:ascii="Times New Roman" w:hAnsi="Times New Roman" w:cs="Times New Roman"/>
          <w:bCs/>
          <w:i/>
          <w:color w:val="000000"/>
          <w:sz w:val="24"/>
          <w:szCs w:val="24"/>
        </w:rPr>
        <w:t xml:space="preserve"> </w:t>
      </w:r>
      <w:r w:rsidR="00C81173" w:rsidRPr="00DB7049">
        <w:rPr>
          <w:rFonts w:ascii="Times New Roman" w:hAnsi="Times New Roman" w:cs="Times New Roman"/>
          <w:i/>
          <w:sz w:val="24"/>
          <w:szCs w:val="24"/>
        </w:rPr>
        <w:t xml:space="preserve">Veidlapas atrodamas VID mājaslapā </w:t>
      </w:r>
      <w:r w:rsidR="00C81173" w:rsidRPr="00DB7049">
        <w:rPr>
          <w:rFonts w:ascii="Times New Roman" w:hAnsi="Times New Roman" w:cs="Times New Roman"/>
          <w:i/>
          <w:color w:val="000000" w:themeColor="text1"/>
          <w:sz w:val="24"/>
          <w:szCs w:val="24"/>
        </w:rPr>
        <w:t>vai pieejamas klātienē apkalpošanas centros.</w:t>
      </w:r>
    </w:p>
    <w:p w14:paraId="7F8EADD0" w14:textId="77777777" w:rsidR="0036710F" w:rsidRPr="00DB7049" w:rsidRDefault="0036710F" w:rsidP="0036710F">
      <w:pPr>
        <w:autoSpaceDE w:val="0"/>
        <w:autoSpaceDN w:val="0"/>
        <w:adjustRightInd w:val="0"/>
        <w:spacing w:after="0" w:line="240" w:lineRule="auto"/>
        <w:rPr>
          <w:rFonts w:ascii="Times New Roman" w:hAnsi="Times New Roman" w:cs="Times New Roman"/>
          <w:b/>
          <w:bCs/>
          <w:color w:val="000000"/>
          <w:sz w:val="24"/>
          <w:szCs w:val="24"/>
        </w:rPr>
      </w:pPr>
    </w:p>
    <w:p w14:paraId="1FAEFE2C" w14:textId="77777777" w:rsidR="0036710F" w:rsidRPr="00DB7049" w:rsidRDefault="0036710F" w:rsidP="0009461E">
      <w:pPr>
        <w:pStyle w:val="ListParagraph"/>
        <w:numPr>
          <w:ilvl w:val="0"/>
          <w:numId w:val="2"/>
        </w:numPr>
        <w:autoSpaceDE w:val="0"/>
        <w:autoSpaceDN w:val="0"/>
        <w:adjustRightInd w:val="0"/>
        <w:spacing w:after="0" w:line="240" w:lineRule="auto"/>
        <w:jc w:val="both"/>
        <w:rPr>
          <w:rStyle w:val="Strong"/>
          <w:rFonts w:ascii="Times New Roman" w:hAnsi="Times New Roman" w:cs="Times New Roman"/>
          <w:color w:val="000000"/>
          <w:sz w:val="24"/>
          <w:szCs w:val="24"/>
        </w:rPr>
      </w:pPr>
      <w:r w:rsidRPr="00DB7049">
        <w:rPr>
          <w:rFonts w:ascii="Times New Roman" w:hAnsi="Times New Roman" w:cs="Times New Roman"/>
          <w:b/>
          <w:bCs/>
          <w:color w:val="000000"/>
          <w:sz w:val="24"/>
          <w:szCs w:val="24"/>
        </w:rPr>
        <w:t xml:space="preserve">Vai gada ienākumu </w:t>
      </w:r>
      <w:r w:rsidRPr="00DB7049">
        <w:rPr>
          <w:rFonts w:ascii="Times New Roman" w:hAnsi="Times New Roman" w:cs="Times New Roman"/>
          <w:b/>
          <w:bCs/>
          <w:sz w:val="24"/>
          <w:szCs w:val="24"/>
        </w:rPr>
        <w:t>deklarāciju var iesniegt</w:t>
      </w:r>
      <w:r w:rsidR="007D6733" w:rsidRPr="00DB7049">
        <w:rPr>
          <w:rFonts w:ascii="Times New Roman" w:hAnsi="Times New Roman" w:cs="Times New Roman"/>
          <w:b/>
          <w:bCs/>
          <w:sz w:val="24"/>
          <w:szCs w:val="24"/>
        </w:rPr>
        <w:t xml:space="preserve"> arī tad</w:t>
      </w:r>
      <w:r w:rsidRPr="00DB7049">
        <w:rPr>
          <w:rFonts w:ascii="Times New Roman" w:hAnsi="Times New Roman" w:cs="Times New Roman"/>
          <w:b/>
          <w:bCs/>
          <w:sz w:val="24"/>
          <w:szCs w:val="24"/>
        </w:rPr>
        <w:t xml:space="preserve">, ja nav bijuši </w:t>
      </w:r>
      <w:r w:rsidR="007D6733" w:rsidRPr="00DB7049">
        <w:rPr>
          <w:rFonts w:ascii="Times New Roman" w:hAnsi="Times New Roman" w:cs="Times New Roman"/>
          <w:b/>
          <w:bCs/>
          <w:sz w:val="24"/>
          <w:szCs w:val="24"/>
        </w:rPr>
        <w:t xml:space="preserve">attaisnotie </w:t>
      </w:r>
      <w:r w:rsidRPr="00DB7049">
        <w:rPr>
          <w:rFonts w:ascii="Times New Roman" w:hAnsi="Times New Roman" w:cs="Times New Roman"/>
          <w:b/>
          <w:bCs/>
          <w:sz w:val="24"/>
          <w:szCs w:val="24"/>
        </w:rPr>
        <w:t xml:space="preserve">izdevumi par </w:t>
      </w:r>
      <w:r w:rsidR="00C81173" w:rsidRPr="00DB7049">
        <w:rPr>
          <w:rStyle w:val="Strong"/>
          <w:rFonts w:ascii="Times New Roman" w:hAnsi="Times New Roman" w:cs="Times New Roman"/>
          <w:sz w:val="24"/>
          <w:szCs w:val="24"/>
          <w:shd w:val="clear" w:color="auto" w:fill="FFFFFF"/>
        </w:rPr>
        <w:t>izglītību un ārstniecību</w:t>
      </w:r>
      <w:r w:rsidR="007D6733" w:rsidRPr="00DB7049">
        <w:rPr>
          <w:rStyle w:val="Strong"/>
          <w:rFonts w:ascii="Times New Roman" w:hAnsi="Times New Roman" w:cs="Times New Roman"/>
          <w:sz w:val="24"/>
          <w:szCs w:val="24"/>
          <w:shd w:val="clear" w:color="auto" w:fill="FFFFFF"/>
        </w:rPr>
        <w:t>, par kuriem iespējams atgūt pārmaksāto iedzīvotāju ienākuma nodokli</w:t>
      </w:r>
      <w:r w:rsidRPr="00DB7049">
        <w:rPr>
          <w:rStyle w:val="Strong"/>
          <w:rFonts w:ascii="Times New Roman" w:hAnsi="Times New Roman" w:cs="Times New Roman"/>
          <w:sz w:val="24"/>
          <w:szCs w:val="24"/>
          <w:shd w:val="clear" w:color="auto" w:fill="FFFFFF"/>
        </w:rPr>
        <w:t>?</w:t>
      </w:r>
    </w:p>
    <w:p w14:paraId="1759B055" w14:textId="77777777" w:rsidR="0036710F" w:rsidRPr="00C45072" w:rsidRDefault="0036710F" w:rsidP="00C45072">
      <w:pPr>
        <w:autoSpaceDE w:val="0"/>
        <w:autoSpaceDN w:val="0"/>
        <w:adjustRightInd w:val="0"/>
        <w:spacing w:after="0" w:line="240" w:lineRule="auto"/>
        <w:jc w:val="both"/>
        <w:rPr>
          <w:rFonts w:ascii="Times New Roman" w:hAnsi="Times New Roman" w:cs="Times New Roman"/>
          <w:bCs/>
          <w:i/>
          <w:color w:val="000000"/>
          <w:sz w:val="24"/>
          <w:szCs w:val="24"/>
        </w:rPr>
      </w:pPr>
      <w:r w:rsidRPr="00C45072">
        <w:rPr>
          <w:rFonts w:ascii="Times New Roman" w:hAnsi="Times New Roman" w:cs="Times New Roman"/>
          <w:bCs/>
          <w:i/>
          <w:color w:val="000000"/>
          <w:sz w:val="24"/>
          <w:szCs w:val="24"/>
        </w:rPr>
        <w:t>Jā</w:t>
      </w:r>
      <w:r w:rsidR="00A2619A" w:rsidRPr="00C45072">
        <w:rPr>
          <w:rFonts w:ascii="Times New Roman" w:hAnsi="Times New Roman" w:cs="Times New Roman"/>
          <w:bCs/>
          <w:i/>
          <w:color w:val="000000"/>
          <w:sz w:val="24"/>
          <w:szCs w:val="24"/>
        </w:rPr>
        <w:t>, arī šādā gadījumā persona var iesniegt</w:t>
      </w:r>
      <w:r w:rsidRPr="00C45072">
        <w:rPr>
          <w:rFonts w:ascii="Times New Roman" w:hAnsi="Times New Roman" w:cs="Times New Roman"/>
          <w:bCs/>
          <w:i/>
          <w:color w:val="000000"/>
          <w:sz w:val="24"/>
          <w:szCs w:val="24"/>
        </w:rPr>
        <w:t xml:space="preserve"> </w:t>
      </w:r>
      <w:r w:rsidR="00A2619A" w:rsidRPr="00C45072">
        <w:rPr>
          <w:rFonts w:ascii="Times New Roman" w:hAnsi="Times New Roman" w:cs="Times New Roman"/>
          <w:bCs/>
          <w:i/>
          <w:color w:val="000000"/>
          <w:sz w:val="24"/>
          <w:szCs w:val="24"/>
        </w:rPr>
        <w:t>gada ienākum</w:t>
      </w:r>
      <w:r w:rsidR="00AA5D88" w:rsidRPr="00C45072">
        <w:rPr>
          <w:rFonts w:ascii="Times New Roman" w:hAnsi="Times New Roman" w:cs="Times New Roman"/>
          <w:bCs/>
          <w:i/>
          <w:color w:val="000000"/>
          <w:sz w:val="24"/>
          <w:szCs w:val="24"/>
        </w:rPr>
        <w:t>u</w:t>
      </w:r>
      <w:r w:rsidR="00F138EA" w:rsidRPr="00C45072">
        <w:rPr>
          <w:rFonts w:ascii="Times New Roman" w:hAnsi="Times New Roman" w:cs="Times New Roman"/>
          <w:bCs/>
          <w:i/>
          <w:color w:val="000000"/>
          <w:sz w:val="24"/>
          <w:szCs w:val="24"/>
        </w:rPr>
        <w:t xml:space="preserve"> deklarāciju, ja persona bijusi nodarbināta un maksājusi iedzīvotāju ienākuma nodokli.</w:t>
      </w:r>
    </w:p>
    <w:p w14:paraId="66CE7841" w14:textId="77777777" w:rsidR="006A6493" w:rsidRPr="00DB7049" w:rsidRDefault="006A6493" w:rsidP="00EE1A75">
      <w:pPr>
        <w:autoSpaceDE w:val="0"/>
        <w:autoSpaceDN w:val="0"/>
        <w:adjustRightInd w:val="0"/>
        <w:spacing w:after="0" w:line="240" w:lineRule="auto"/>
        <w:rPr>
          <w:rFonts w:ascii="Times New Roman" w:hAnsi="Times New Roman" w:cs="Times New Roman"/>
          <w:b/>
          <w:bCs/>
          <w:color w:val="000000"/>
          <w:sz w:val="24"/>
          <w:szCs w:val="24"/>
        </w:rPr>
      </w:pPr>
    </w:p>
    <w:p w14:paraId="19E84B7A" w14:textId="77777777" w:rsidR="006A6493" w:rsidRPr="00DB7049" w:rsidRDefault="005C5C1D" w:rsidP="0009461E">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DB7049">
        <w:rPr>
          <w:rFonts w:ascii="Times New Roman" w:hAnsi="Times New Roman" w:cs="Times New Roman"/>
          <w:b/>
          <w:bCs/>
          <w:color w:val="000000"/>
          <w:sz w:val="24"/>
          <w:szCs w:val="24"/>
        </w:rPr>
        <w:t>Kad ir</w:t>
      </w:r>
      <w:r w:rsidR="006A6493" w:rsidRPr="00DB7049">
        <w:rPr>
          <w:rFonts w:ascii="Times New Roman" w:hAnsi="Times New Roman" w:cs="Times New Roman"/>
          <w:b/>
          <w:bCs/>
          <w:color w:val="000000"/>
          <w:sz w:val="24"/>
          <w:szCs w:val="24"/>
        </w:rPr>
        <w:t xml:space="preserve"> jāiesniedz gada ienākumu deklarācija?</w:t>
      </w:r>
    </w:p>
    <w:p w14:paraId="7FA45671" w14:textId="21429DCD" w:rsidR="004242E0" w:rsidRPr="00EA30A0" w:rsidRDefault="0009461E" w:rsidP="00AC0E97">
      <w:pPr>
        <w:pStyle w:val="ListParagraph"/>
        <w:numPr>
          <w:ilvl w:val="0"/>
          <w:numId w:val="3"/>
        </w:numPr>
        <w:jc w:val="both"/>
        <w:rPr>
          <w:rFonts w:ascii="Times New Roman" w:hAnsi="Times New Roman" w:cs="Times New Roman"/>
          <w:bCs/>
          <w:i/>
          <w:sz w:val="24"/>
          <w:szCs w:val="24"/>
        </w:rPr>
      </w:pPr>
      <w:r w:rsidRPr="00DB7049">
        <w:rPr>
          <w:rFonts w:ascii="Times New Roman" w:hAnsi="Times New Roman" w:cs="Times New Roman"/>
          <w:i/>
          <w:sz w:val="24"/>
          <w:szCs w:val="24"/>
        </w:rPr>
        <w:t>Gada ienākumu deklarāciju, lai atgūtu iedzīvotāju ienākuma nodokļa pārmaksu, kas izveidosies, piemērojot diferencēto neapliekamo minimumu par 2016.</w:t>
      </w:r>
      <w:r w:rsidR="00EA30A0">
        <w:rPr>
          <w:rFonts w:ascii="Times New Roman" w:hAnsi="Times New Roman" w:cs="Times New Roman"/>
          <w:i/>
          <w:sz w:val="24"/>
          <w:szCs w:val="24"/>
        </w:rPr>
        <w:t xml:space="preserve"> </w:t>
      </w:r>
      <w:r w:rsidRPr="00DB7049">
        <w:rPr>
          <w:rFonts w:ascii="Times New Roman" w:hAnsi="Times New Roman" w:cs="Times New Roman"/>
          <w:i/>
          <w:sz w:val="24"/>
          <w:szCs w:val="24"/>
        </w:rPr>
        <w:t>gada ienākumiem, var iesniegt, sākot ar 2017.</w:t>
      </w:r>
      <w:r w:rsidR="00EA30A0">
        <w:rPr>
          <w:rFonts w:ascii="Times New Roman" w:hAnsi="Times New Roman" w:cs="Times New Roman"/>
          <w:i/>
          <w:sz w:val="24"/>
          <w:szCs w:val="24"/>
        </w:rPr>
        <w:t xml:space="preserve"> </w:t>
      </w:r>
      <w:r w:rsidRPr="00DB7049">
        <w:rPr>
          <w:rFonts w:ascii="Times New Roman" w:hAnsi="Times New Roman" w:cs="Times New Roman"/>
          <w:i/>
          <w:sz w:val="24"/>
          <w:szCs w:val="24"/>
        </w:rPr>
        <w:t>gada 1.</w:t>
      </w:r>
      <w:r w:rsidR="00EA30A0">
        <w:rPr>
          <w:rFonts w:ascii="Times New Roman" w:hAnsi="Times New Roman" w:cs="Times New Roman"/>
          <w:i/>
          <w:sz w:val="24"/>
          <w:szCs w:val="24"/>
        </w:rPr>
        <w:t xml:space="preserve"> </w:t>
      </w:r>
      <w:r w:rsidRPr="00DB7049">
        <w:rPr>
          <w:rFonts w:ascii="Times New Roman" w:hAnsi="Times New Roman" w:cs="Times New Roman"/>
          <w:i/>
          <w:sz w:val="24"/>
          <w:szCs w:val="24"/>
        </w:rPr>
        <w:t xml:space="preserve">martu. </w:t>
      </w:r>
    </w:p>
    <w:p w14:paraId="3FC21E74" w14:textId="77777777" w:rsidR="00EA30A0" w:rsidRPr="00DB7049" w:rsidRDefault="00EA30A0" w:rsidP="00AC0E97">
      <w:pPr>
        <w:pStyle w:val="ListParagraph"/>
        <w:ind w:left="1080"/>
        <w:jc w:val="both"/>
        <w:rPr>
          <w:rFonts w:ascii="Times New Roman" w:hAnsi="Times New Roman" w:cs="Times New Roman"/>
          <w:bCs/>
          <w:i/>
          <w:sz w:val="24"/>
          <w:szCs w:val="24"/>
        </w:rPr>
      </w:pPr>
    </w:p>
    <w:p w14:paraId="5E95260F" w14:textId="70F75F96" w:rsidR="00393FBC" w:rsidRPr="00DB7049" w:rsidRDefault="004242E0" w:rsidP="00AC0E97">
      <w:pPr>
        <w:pStyle w:val="ListParagraph"/>
        <w:numPr>
          <w:ilvl w:val="0"/>
          <w:numId w:val="3"/>
        </w:numPr>
        <w:jc w:val="both"/>
        <w:rPr>
          <w:rFonts w:ascii="Times New Roman" w:hAnsi="Times New Roman" w:cs="Times New Roman"/>
          <w:bCs/>
          <w:i/>
          <w:sz w:val="24"/>
          <w:szCs w:val="24"/>
        </w:rPr>
      </w:pPr>
      <w:r w:rsidRPr="00DB7049">
        <w:rPr>
          <w:rFonts w:ascii="Times New Roman" w:hAnsi="Times New Roman" w:cs="Times New Roman"/>
          <w:i/>
          <w:sz w:val="24"/>
          <w:szCs w:val="24"/>
        </w:rPr>
        <w:t>Iedzīvotāji deklarāciju brīvprātīgi var iesniegt tr</w:t>
      </w:r>
      <w:r w:rsidR="00AA5D88" w:rsidRPr="00DB7049">
        <w:rPr>
          <w:rFonts w:ascii="Times New Roman" w:hAnsi="Times New Roman" w:cs="Times New Roman"/>
          <w:i/>
          <w:sz w:val="24"/>
          <w:szCs w:val="24"/>
        </w:rPr>
        <w:t>īs</w:t>
      </w:r>
      <w:r w:rsidRPr="00DB7049">
        <w:rPr>
          <w:rFonts w:ascii="Times New Roman" w:hAnsi="Times New Roman" w:cs="Times New Roman"/>
          <w:i/>
          <w:sz w:val="24"/>
          <w:szCs w:val="24"/>
        </w:rPr>
        <w:t xml:space="preserve"> gadu laikā</w:t>
      </w:r>
      <w:r w:rsidR="001533C4" w:rsidRPr="00DB7049">
        <w:rPr>
          <w:rFonts w:ascii="Times New Roman" w:hAnsi="Times New Roman" w:cs="Times New Roman"/>
          <w:i/>
          <w:sz w:val="24"/>
          <w:szCs w:val="24"/>
        </w:rPr>
        <w:t>,</w:t>
      </w:r>
      <w:r w:rsidRPr="00DB7049">
        <w:rPr>
          <w:rFonts w:ascii="Times New Roman" w:hAnsi="Times New Roman" w:cs="Times New Roman"/>
          <w:i/>
          <w:sz w:val="24"/>
          <w:szCs w:val="24"/>
        </w:rPr>
        <w:t xml:space="preserve"> t.i.</w:t>
      </w:r>
      <w:r w:rsidR="00EA30A0">
        <w:rPr>
          <w:rFonts w:ascii="Times New Roman" w:hAnsi="Times New Roman" w:cs="Times New Roman"/>
          <w:i/>
          <w:sz w:val="24"/>
          <w:szCs w:val="24"/>
        </w:rPr>
        <w:t>,</w:t>
      </w:r>
      <w:r w:rsidRPr="00DB7049">
        <w:rPr>
          <w:rFonts w:ascii="Times New Roman" w:hAnsi="Times New Roman" w:cs="Times New Roman"/>
          <w:bCs/>
          <w:i/>
          <w:sz w:val="24"/>
          <w:szCs w:val="24"/>
        </w:rPr>
        <w:t xml:space="preserve"> </w:t>
      </w:r>
      <w:r w:rsidR="007D6733" w:rsidRPr="00DB7049">
        <w:rPr>
          <w:rFonts w:ascii="Times New Roman" w:hAnsi="Times New Roman" w:cs="Times New Roman"/>
          <w:bCs/>
          <w:i/>
          <w:sz w:val="24"/>
          <w:szCs w:val="24"/>
        </w:rPr>
        <w:t>de</w:t>
      </w:r>
      <w:r w:rsidR="0009461E" w:rsidRPr="00DB7049">
        <w:rPr>
          <w:rFonts w:ascii="Times New Roman" w:hAnsi="Times New Roman" w:cs="Times New Roman"/>
          <w:bCs/>
          <w:i/>
          <w:sz w:val="24"/>
          <w:szCs w:val="24"/>
        </w:rPr>
        <w:t>k</w:t>
      </w:r>
      <w:r w:rsidR="007D6733" w:rsidRPr="00DB7049">
        <w:rPr>
          <w:rFonts w:ascii="Times New Roman" w:hAnsi="Times New Roman" w:cs="Times New Roman"/>
          <w:bCs/>
          <w:i/>
          <w:sz w:val="24"/>
          <w:szCs w:val="24"/>
        </w:rPr>
        <w:t>larācijas p</w:t>
      </w:r>
      <w:r w:rsidR="006A6493" w:rsidRPr="00DB7049">
        <w:rPr>
          <w:rFonts w:ascii="Times New Roman" w:hAnsi="Times New Roman" w:cs="Times New Roman"/>
          <w:bCs/>
          <w:i/>
          <w:sz w:val="24"/>
          <w:szCs w:val="24"/>
        </w:rPr>
        <w:t>ar 2016.</w:t>
      </w:r>
      <w:r w:rsidR="00EA30A0">
        <w:rPr>
          <w:rFonts w:ascii="Times New Roman" w:hAnsi="Times New Roman" w:cs="Times New Roman"/>
          <w:bCs/>
          <w:i/>
          <w:sz w:val="24"/>
          <w:szCs w:val="24"/>
        </w:rPr>
        <w:t xml:space="preserve"> </w:t>
      </w:r>
      <w:r w:rsidR="006A6493" w:rsidRPr="00DB7049">
        <w:rPr>
          <w:rFonts w:ascii="Times New Roman" w:hAnsi="Times New Roman" w:cs="Times New Roman"/>
          <w:bCs/>
          <w:i/>
          <w:sz w:val="24"/>
          <w:szCs w:val="24"/>
        </w:rPr>
        <w:t xml:space="preserve">gada ienākumiem var iesniegt </w:t>
      </w:r>
      <w:r w:rsidR="00393FBC" w:rsidRPr="00DB7049">
        <w:rPr>
          <w:rFonts w:ascii="Times New Roman" w:hAnsi="Times New Roman" w:cs="Times New Roman"/>
          <w:bCs/>
          <w:i/>
          <w:sz w:val="24"/>
          <w:szCs w:val="24"/>
        </w:rPr>
        <w:t>līdz 2019</w:t>
      </w:r>
      <w:r w:rsidR="006A6493" w:rsidRPr="00DB7049">
        <w:rPr>
          <w:rFonts w:ascii="Times New Roman" w:hAnsi="Times New Roman" w:cs="Times New Roman"/>
          <w:bCs/>
          <w:i/>
          <w:sz w:val="24"/>
          <w:szCs w:val="24"/>
        </w:rPr>
        <w:t>.</w:t>
      </w:r>
      <w:r w:rsidR="00EA30A0">
        <w:rPr>
          <w:rFonts w:ascii="Times New Roman" w:hAnsi="Times New Roman" w:cs="Times New Roman"/>
          <w:bCs/>
          <w:i/>
          <w:sz w:val="24"/>
          <w:szCs w:val="24"/>
        </w:rPr>
        <w:t xml:space="preserve"> </w:t>
      </w:r>
      <w:r w:rsidR="006A6493" w:rsidRPr="00DB7049">
        <w:rPr>
          <w:rFonts w:ascii="Times New Roman" w:hAnsi="Times New Roman" w:cs="Times New Roman"/>
          <w:bCs/>
          <w:i/>
          <w:sz w:val="24"/>
          <w:szCs w:val="24"/>
        </w:rPr>
        <w:t xml:space="preserve">gada </w:t>
      </w:r>
      <w:r w:rsidRPr="00DB7049">
        <w:rPr>
          <w:rFonts w:ascii="Times New Roman" w:hAnsi="Times New Roman" w:cs="Times New Roman"/>
          <w:bCs/>
          <w:i/>
          <w:sz w:val="24"/>
          <w:szCs w:val="24"/>
        </w:rPr>
        <w:t>30.</w:t>
      </w:r>
      <w:r w:rsidR="00EA30A0">
        <w:rPr>
          <w:rFonts w:ascii="Times New Roman" w:hAnsi="Times New Roman" w:cs="Times New Roman"/>
          <w:bCs/>
          <w:i/>
          <w:sz w:val="24"/>
          <w:szCs w:val="24"/>
        </w:rPr>
        <w:t xml:space="preserve"> </w:t>
      </w:r>
      <w:r w:rsidRPr="00DB7049">
        <w:rPr>
          <w:rFonts w:ascii="Times New Roman" w:hAnsi="Times New Roman" w:cs="Times New Roman"/>
          <w:bCs/>
          <w:i/>
          <w:sz w:val="24"/>
          <w:szCs w:val="24"/>
        </w:rPr>
        <w:t>jūnijam.</w:t>
      </w:r>
    </w:p>
    <w:p w14:paraId="1AE1F4C7" w14:textId="77777777" w:rsidR="00341F10" w:rsidRPr="00DB7049" w:rsidRDefault="00341F10" w:rsidP="00341F10">
      <w:pPr>
        <w:autoSpaceDE w:val="0"/>
        <w:autoSpaceDN w:val="0"/>
        <w:adjustRightInd w:val="0"/>
        <w:spacing w:after="0" w:line="240" w:lineRule="auto"/>
        <w:rPr>
          <w:rFonts w:ascii="Times New Roman" w:hAnsi="Times New Roman" w:cs="Times New Roman"/>
          <w:b/>
          <w:bCs/>
          <w:color w:val="000000"/>
          <w:sz w:val="24"/>
          <w:szCs w:val="24"/>
        </w:rPr>
      </w:pPr>
    </w:p>
    <w:p w14:paraId="69783C46" w14:textId="77777777" w:rsidR="006A6493" w:rsidRPr="00DB7049" w:rsidRDefault="00CC0350" w:rsidP="00C35BAA">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DB7049">
        <w:rPr>
          <w:rFonts w:ascii="Times New Roman" w:hAnsi="Times New Roman" w:cs="Times New Roman"/>
          <w:b/>
          <w:bCs/>
          <w:color w:val="000000"/>
          <w:sz w:val="24"/>
          <w:szCs w:val="24"/>
        </w:rPr>
        <w:t xml:space="preserve">Vai pensionāri, kuri </w:t>
      </w:r>
      <w:r w:rsidR="006A6493" w:rsidRPr="00DB7049">
        <w:rPr>
          <w:rFonts w:ascii="Times New Roman" w:hAnsi="Times New Roman" w:cs="Times New Roman"/>
          <w:b/>
          <w:bCs/>
          <w:color w:val="000000"/>
          <w:sz w:val="24"/>
          <w:szCs w:val="24"/>
        </w:rPr>
        <w:t>strādā</w:t>
      </w:r>
      <w:r w:rsidR="007D6733" w:rsidRPr="00DB7049">
        <w:rPr>
          <w:rFonts w:ascii="Times New Roman" w:hAnsi="Times New Roman" w:cs="Times New Roman"/>
          <w:b/>
          <w:bCs/>
          <w:color w:val="000000"/>
          <w:sz w:val="24"/>
          <w:szCs w:val="24"/>
        </w:rPr>
        <w:t>,</w:t>
      </w:r>
      <w:r w:rsidR="006A6493" w:rsidRPr="00DB7049">
        <w:rPr>
          <w:rFonts w:ascii="Times New Roman" w:hAnsi="Times New Roman" w:cs="Times New Roman"/>
          <w:b/>
          <w:bCs/>
          <w:color w:val="000000"/>
          <w:sz w:val="24"/>
          <w:szCs w:val="24"/>
        </w:rPr>
        <w:t xml:space="preserve"> arī varēs atgūt iedzīvotāju ienākuma nodokļa pārmaksu?</w:t>
      </w:r>
    </w:p>
    <w:p w14:paraId="44EEF48B" w14:textId="275F2A16" w:rsidR="006A6493" w:rsidRPr="0097086F" w:rsidRDefault="00093A48" w:rsidP="00BC2720">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262C2D">
        <w:rPr>
          <w:rFonts w:ascii="Times New Roman" w:hAnsi="Times New Roman" w:cs="Times New Roman"/>
          <w:bCs/>
          <w:i/>
          <w:color w:val="000000"/>
          <w:sz w:val="24"/>
          <w:szCs w:val="24"/>
        </w:rPr>
        <w:t>Pensionāriem piemēro nevis diferencēto neapliekamo minimumu, bet gan taksācijas gada neapliekamo minimumu 2820 e</w:t>
      </w:r>
      <w:r w:rsidR="00EA30A0">
        <w:rPr>
          <w:rFonts w:ascii="Times New Roman" w:hAnsi="Times New Roman" w:cs="Times New Roman"/>
          <w:bCs/>
          <w:i/>
          <w:color w:val="000000"/>
          <w:sz w:val="24"/>
          <w:szCs w:val="24"/>
        </w:rPr>
        <w:t>i</w:t>
      </w:r>
      <w:r w:rsidRPr="00262C2D">
        <w:rPr>
          <w:rFonts w:ascii="Times New Roman" w:hAnsi="Times New Roman" w:cs="Times New Roman"/>
          <w:bCs/>
          <w:i/>
          <w:color w:val="000000"/>
          <w:sz w:val="24"/>
          <w:szCs w:val="24"/>
        </w:rPr>
        <w:t>ro apmērā (235 e</w:t>
      </w:r>
      <w:r w:rsidR="00EA30A0">
        <w:rPr>
          <w:rFonts w:ascii="Times New Roman" w:hAnsi="Times New Roman" w:cs="Times New Roman"/>
          <w:bCs/>
          <w:i/>
          <w:color w:val="000000"/>
          <w:sz w:val="24"/>
          <w:szCs w:val="24"/>
        </w:rPr>
        <w:t>i</w:t>
      </w:r>
      <w:r w:rsidRPr="00262C2D">
        <w:rPr>
          <w:rFonts w:ascii="Times New Roman" w:hAnsi="Times New Roman" w:cs="Times New Roman"/>
          <w:bCs/>
          <w:i/>
          <w:color w:val="000000"/>
          <w:sz w:val="24"/>
          <w:szCs w:val="24"/>
        </w:rPr>
        <w:t>ro mēnesī). Tādējādi</w:t>
      </w:r>
      <w:proofErr w:type="gramStart"/>
      <w:r w:rsidRPr="00262C2D">
        <w:rPr>
          <w:rFonts w:ascii="Times New Roman" w:hAnsi="Times New Roman" w:cs="Times New Roman"/>
          <w:bCs/>
          <w:i/>
          <w:color w:val="000000"/>
          <w:sz w:val="24"/>
          <w:szCs w:val="24"/>
        </w:rPr>
        <w:t xml:space="preserve"> </w:t>
      </w:r>
      <w:r w:rsidR="00A2619A" w:rsidRPr="00262C2D">
        <w:rPr>
          <w:rFonts w:ascii="Times New Roman" w:hAnsi="Times New Roman" w:cs="Times New Roman"/>
          <w:bCs/>
          <w:i/>
          <w:color w:val="000000"/>
          <w:sz w:val="24"/>
          <w:szCs w:val="24"/>
        </w:rPr>
        <w:t xml:space="preserve"> </w:t>
      </w:r>
      <w:proofErr w:type="gramEnd"/>
      <w:r w:rsidR="00A2619A" w:rsidRPr="00262C2D">
        <w:rPr>
          <w:rFonts w:ascii="Times New Roman" w:hAnsi="Times New Roman" w:cs="Times New Roman"/>
          <w:bCs/>
          <w:i/>
          <w:color w:val="000000"/>
          <w:sz w:val="24"/>
          <w:szCs w:val="24"/>
        </w:rPr>
        <w:t xml:space="preserve">pensionāri, </w:t>
      </w:r>
      <w:r w:rsidRPr="00262C2D">
        <w:rPr>
          <w:rFonts w:ascii="Times New Roman" w:hAnsi="Times New Roman" w:cs="Times New Roman"/>
          <w:bCs/>
          <w:i/>
          <w:color w:val="000000"/>
          <w:sz w:val="24"/>
          <w:szCs w:val="24"/>
        </w:rPr>
        <w:t>kuru pensija ir mazāka par 235 e</w:t>
      </w:r>
      <w:r w:rsidR="00EA30A0">
        <w:rPr>
          <w:rFonts w:ascii="Times New Roman" w:hAnsi="Times New Roman" w:cs="Times New Roman"/>
          <w:bCs/>
          <w:i/>
          <w:color w:val="000000"/>
          <w:sz w:val="24"/>
          <w:szCs w:val="24"/>
        </w:rPr>
        <w:t>i</w:t>
      </w:r>
      <w:r w:rsidRPr="00262C2D">
        <w:rPr>
          <w:rFonts w:ascii="Times New Roman" w:hAnsi="Times New Roman" w:cs="Times New Roman"/>
          <w:bCs/>
          <w:i/>
          <w:color w:val="000000"/>
          <w:sz w:val="24"/>
          <w:szCs w:val="24"/>
        </w:rPr>
        <w:t>ro mēnesī</w:t>
      </w:r>
      <w:r w:rsidR="00262C2D" w:rsidRPr="00262C2D">
        <w:rPr>
          <w:rFonts w:ascii="Times New Roman" w:hAnsi="Times New Roman" w:cs="Times New Roman"/>
          <w:bCs/>
          <w:i/>
          <w:color w:val="000000"/>
          <w:sz w:val="24"/>
          <w:szCs w:val="24"/>
        </w:rPr>
        <w:t xml:space="preserve"> un </w:t>
      </w:r>
      <w:r w:rsidR="00A2619A" w:rsidRPr="00262C2D">
        <w:rPr>
          <w:rFonts w:ascii="Times New Roman" w:hAnsi="Times New Roman" w:cs="Times New Roman"/>
          <w:bCs/>
          <w:i/>
          <w:color w:val="000000"/>
          <w:sz w:val="24"/>
          <w:szCs w:val="24"/>
        </w:rPr>
        <w:t>kuri ir bijuši nodarbināti iepriekšējā gadā (vai iepriekšējos 3 gados)</w:t>
      </w:r>
      <w:r w:rsidR="001533C4" w:rsidRPr="00262C2D">
        <w:rPr>
          <w:rFonts w:ascii="Times New Roman" w:hAnsi="Times New Roman" w:cs="Times New Roman"/>
          <w:bCs/>
          <w:i/>
          <w:color w:val="000000"/>
          <w:sz w:val="24"/>
          <w:szCs w:val="24"/>
        </w:rPr>
        <w:t>,</w:t>
      </w:r>
      <w:r w:rsidR="00A2619A" w:rsidRPr="00262C2D">
        <w:rPr>
          <w:rFonts w:ascii="Times New Roman" w:hAnsi="Times New Roman" w:cs="Times New Roman"/>
          <w:bCs/>
          <w:i/>
          <w:color w:val="000000"/>
          <w:sz w:val="24"/>
          <w:szCs w:val="24"/>
        </w:rPr>
        <w:t xml:space="preserve"> var iesniegt gada ienākum</w:t>
      </w:r>
      <w:r w:rsidR="00AA5D88" w:rsidRPr="00262C2D">
        <w:rPr>
          <w:rFonts w:ascii="Times New Roman" w:hAnsi="Times New Roman" w:cs="Times New Roman"/>
          <w:bCs/>
          <w:i/>
          <w:color w:val="000000"/>
          <w:sz w:val="24"/>
          <w:szCs w:val="24"/>
        </w:rPr>
        <w:t>u</w:t>
      </w:r>
      <w:r w:rsidR="00A2619A" w:rsidRPr="00262C2D">
        <w:rPr>
          <w:rFonts w:ascii="Times New Roman" w:hAnsi="Times New Roman" w:cs="Times New Roman"/>
          <w:bCs/>
          <w:i/>
          <w:color w:val="000000"/>
          <w:sz w:val="24"/>
          <w:szCs w:val="24"/>
        </w:rPr>
        <w:t xml:space="preserve"> deklarāciju</w:t>
      </w:r>
      <w:r w:rsidR="00262C2D" w:rsidRPr="00262C2D">
        <w:rPr>
          <w:rFonts w:ascii="Times New Roman" w:hAnsi="Times New Roman" w:cs="Times New Roman"/>
          <w:bCs/>
          <w:i/>
          <w:color w:val="000000"/>
          <w:sz w:val="24"/>
          <w:szCs w:val="24"/>
        </w:rPr>
        <w:t xml:space="preserve"> un atgūt nodokļa pārmaksu. </w:t>
      </w:r>
    </w:p>
    <w:p w14:paraId="3E90FDB4" w14:textId="2608F719" w:rsidR="0097086F" w:rsidRDefault="0097086F" w:rsidP="0097086F">
      <w:pPr>
        <w:autoSpaceDE w:val="0"/>
        <w:autoSpaceDN w:val="0"/>
        <w:adjustRightInd w:val="0"/>
        <w:spacing w:after="0" w:line="240" w:lineRule="auto"/>
        <w:jc w:val="both"/>
        <w:rPr>
          <w:rFonts w:ascii="Times New Roman" w:hAnsi="Times New Roman" w:cs="Times New Roman"/>
          <w:bCs/>
          <w:i/>
          <w:color w:val="000000"/>
          <w:sz w:val="24"/>
          <w:szCs w:val="24"/>
        </w:rPr>
      </w:pPr>
      <w:r w:rsidRPr="00832120">
        <w:rPr>
          <w:rFonts w:ascii="Times New Roman" w:hAnsi="Times New Roman" w:cs="Times New Roman"/>
          <w:bCs/>
          <w:i/>
          <w:color w:val="000000"/>
          <w:sz w:val="24"/>
          <w:szCs w:val="24"/>
        </w:rPr>
        <w:t xml:space="preserve">Papildus vēršam uzmanību uz to, ka </w:t>
      </w:r>
      <w:r w:rsidR="00AC0E97">
        <w:rPr>
          <w:rFonts w:ascii="Times New Roman" w:hAnsi="Times New Roman" w:cs="Times New Roman"/>
          <w:bCs/>
          <w:i/>
          <w:color w:val="000000"/>
          <w:sz w:val="24"/>
          <w:szCs w:val="24"/>
        </w:rPr>
        <w:t>personām ar invaliditāti</w:t>
      </w:r>
      <w:r w:rsidRPr="00832120">
        <w:rPr>
          <w:rFonts w:ascii="Times New Roman" w:hAnsi="Times New Roman" w:cs="Times New Roman"/>
          <w:bCs/>
          <w:i/>
          <w:color w:val="000000"/>
          <w:sz w:val="24"/>
          <w:szCs w:val="24"/>
        </w:rPr>
        <w:t xml:space="preserve"> un politiski represētām personām un nacionālās pretošanās kustības dalībniekiem ir tiesības piemērot arī nodokļa papildu atvieglojumus, ko var izdarīt, iesniedzot gada ienākumu deklarāciju, ja papildu atvieglojums nav piemērots taksācijas gada laikā.</w:t>
      </w:r>
    </w:p>
    <w:p w14:paraId="0147BD66" w14:textId="77777777" w:rsidR="00AC0E97" w:rsidRDefault="00AC0E97" w:rsidP="0097086F">
      <w:pPr>
        <w:autoSpaceDE w:val="0"/>
        <w:autoSpaceDN w:val="0"/>
        <w:adjustRightInd w:val="0"/>
        <w:spacing w:after="0" w:line="240" w:lineRule="auto"/>
        <w:jc w:val="both"/>
        <w:rPr>
          <w:rFonts w:ascii="Times New Roman" w:hAnsi="Times New Roman" w:cs="Times New Roman"/>
          <w:bCs/>
          <w:i/>
          <w:color w:val="000000"/>
          <w:sz w:val="24"/>
          <w:szCs w:val="24"/>
        </w:rPr>
      </w:pPr>
    </w:p>
    <w:p w14:paraId="1DB78C06" w14:textId="7BFD18FA" w:rsidR="00AC0E97" w:rsidRDefault="00AC0E97" w:rsidP="00AC0E97">
      <w:pPr>
        <w:pStyle w:val="ListParagraph"/>
        <w:numPr>
          <w:ilvl w:val="0"/>
          <w:numId w:val="3"/>
        </w:numPr>
        <w:autoSpaceDE w:val="0"/>
        <w:autoSpaceDN w:val="0"/>
        <w:adjustRightInd w:val="0"/>
        <w:spacing w:after="0" w:line="240" w:lineRule="auto"/>
        <w:jc w:val="both"/>
        <w:rPr>
          <w:rFonts w:ascii="Times New Roman" w:hAnsi="Times New Roman" w:cs="Times New Roman"/>
          <w:bCs/>
          <w:i/>
          <w:color w:val="000000"/>
          <w:sz w:val="24"/>
          <w:szCs w:val="24"/>
        </w:rPr>
      </w:pPr>
      <w:r w:rsidRPr="00AC0E97">
        <w:rPr>
          <w:rFonts w:ascii="Times New Roman" w:hAnsi="Times New Roman" w:cs="Times New Roman"/>
          <w:bCs/>
          <w:i/>
          <w:color w:val="000000"/>
          <w:sz w:val="24"/>
          <w:szCs w:val="24"/>
        </w:rPr>
        <w:t>Nodokļa papildu atvieglojums par invaliditāti</w:t>
      </w:r>
      <w:r>
        <w:rPr>
          <w:rFonts w:ascii="Times New Roman" w:hAnsi="Times New Roman" w:cs="Times New Roman"/>
          <w:bCs/>
          <w:i/>
          <w:color w:val="000000"/>
          <w:sz w:val="24"/>
          <w:szCs w:val="24"/>
        </w:rPr>
        <w:t>:</w:t>
      </w:r>
    </w:p>
    <w:p w14:paraId="042E36E8" w14:textId="5ED845D4" w:rsidR="00AC0E97" w:rsidRDefault="00AC0E97" w:rsidP="00AC0E97">
      <w:pPr>
        <w:pStyle w:val="ListParagraph"/>
        <w:numPr>
          <w:ilvl w:val="1"/>
          <w:numId w:val="3"/>
        </w:numPr>
        <w:autoSpaceDE w:val="0"/>
        <w:autoSpaceDN w:val="0"/>
        <w:adjustRightInd w:val="0"/>
        <w:spacing w:after="0" w:line="240" w:lineRule="auto"/>
        <w:jc w:val="both"/>
        <w:rPr>
          <w:rFonts w:ascii="Times New Roman" w:hAnsi="Times New Roman" w:cs="Times New Roman"/>
          <w:bCs/>
          <w:i/>
          <w:color w:val="000000"/>
          <w:sz w:val="24"/>
          <w:szCs w:val="24"/>
        </w:rPr>
      </w:pPr>
      <w:r w:rsidRPr="00D17898">
        <w:rPr>
          <w:rFonts w:ascii="Times New Roman" w:hAnsi="Times New Roman" w:cs="Times New Roman"/>
          <w:bCs/>
          <w:i/>
          <w:color w:val="000000"/>
          <w:sz w:val="24"/>
          <w:szCs w:val="24"/>
        </w:rPr>
        <w:t>154 eiro mēnesī jeb 1848 eiro gadā I un II grupas</w:t>
      </w:r>
      <w:r>
        <w:rPr>
          <w:rFonts w:ascii="Times New Roman" w:hAnsi="Times New Roman" w:cs="Times New Roman"/>
          <w:bCs/>
          <w:i/>
          <w:color w:val="000000"/>
          <w:sz w:val="24"/>
          <w:szCs w:val="24"/>
        </w:rPr>
        <w:t xml:space="preserve"> invaliditātes gadījumā;</w:t>
      </w:r>
    </w:p>
    <w:p w14:paraId="10EB26A3" w14:textId="265C486B" w:rsidR="00AC0E97" w:rsidRDefault="00AC0E97" w:rsidP="00AC0E97">
      <w:pPr>
        <w:pStyle w:val="ListParagraph"/>
        <w:numPr>
          <w:ilvl w:val="1"/>
          <w:numId w:val="3"/>
        </w:numPr>
        <w:autoSpaceDE w:val="0"/>
        <w:autoSpaceDN w:val="0"/>
        <w:adjustRightInd w:val="0"/>
        <w:spacing w:after="0" w:line="240" w:lineRule="auto"/>
        <w:jc w:val="both"/>
        <w:rPr>
          <w:rFonts w:ascii="Times New Roman" w:hAnsi="Times New Roman" w:cs="Times New Roman"/>
          <w:bCs/>
          <w:i/>
          <w:color w:val="000000"/>
          <w:sz w:val="24"/>
          <w:szCs w:val="24"/>
        </w:rPr>
      </w:pPr>
      <w:r w:rsidRPr="00D17898">
        <w:rPr>
          <w:rFonts w:ascii="Times New Roman" w:hAnsi="Times New Roman" w:cs="Times New Roman"/>
          <w:bCs/>
          <w:i/>
          <w:color w:val="000000"/>
          <w:sz w:val="24"/>
          <w:szCs w:val="24"/>
        </w:rPr>
        <w:t>120 eiro mēnesī jeb 1440 eiro gadā III grupas</w:t>
      </w:r>
      <w:r>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invaliditātes gadījumā</w:t>
      </w:r>
      <w:r>
        <w:rPr>
          <w:rFonts w:ascii="Times New Roman" w:hAnsi="Times New Roman" w:cs="Times New Roman"/>
          <w:bCs/>
          <w:i/>
          <w:color w:val="000000"/>
          <w:sz w:val="24"/>
          <w:szCs w:val="24"/>
        </w:rPr>
        <w:t>.</w:t>
      </w:r>
    </w:p>
    <w:p w14:paraId="72EF470E" w14:textId="6EB0B7FB" w:rsidR="00AC0E97" w:rsidRPr="00AC0E97" w:rsidRDefault="00AC0E97" w:rsidP="00AC0E97">
      <w:pPr>
        <w:pStyle w:val="ListParagraph"/>
        <w:numPr>
          <w:ilvl w:val="0"/>
          <w:numId w:val="3"/>
        </w:numPr>
        <w:autoSpaceDE w:val="0"/>
        <w:autoSpaceDN w:val="0"/>
        <w:adjustRightInd w:val="0"/>
        <w:spacing w:after="0" w:line="240" w:lineRule="auto"/>
        <w:jc w:val="both"/>
        <w:rPr>
          <w:rFonts w:ascii="Times New Roman" w:hAnsi="Times New Roman" w:cs="Times New Roman"/>
          <w:bCs/>
          <w:i/>
          <w:color w:val="000000"/>
          <w:sz w:val="24"/>
          <w:szCs w:val="24"/>
        </w:rPr>
      </w:pPr>
      <w:r w:rsidRPr="00D17898">
        <w:rPr>
          <w:rFonts w:ascii="Times New Roman" w:hAnsi="Times New Roman" w:cs="Times New Roman"/>
          <w:bCs/>
          <w:i/>
          <w:color w:val="000000"/>
          <w:sz w:val="24"/>
          <w:szCs w:val="24"/>
        </w:rPr>
        <w:t>Nodokļa papildu atvieglojums politiski represētām personām un nacionālās pretošanās kustības dalībniekiem 154 eiro mēnesī jeb 1848 eiro</w:t>
      </w:r>
      <w:r>
        <w:rPr>
          <w:rFonts w:ascii="Times New Roman" w:hAnsi="Times New Roman" w:cs="Times New Roman"/>
          <w:bCs/>
          <w:i/>
          <w:color w:val="000000"/>
          <w:sz w:val="24"/>
          <w:szCs w:val="24"/>
        </w:rPr>
        <w:t xml:space="preserve"> gadā.</w:t>
      </w:r>
    </w:p>
    <w:p w14:paraId="6260F30A" w14:textId="77777777" w:rsidR="0097086F" w:rsidRPr="00D17898" w:rsidRDefault="0097086F" w:rsidP="00892632">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714F3D92" w14:textId="77777777" w:rsidR="00961F5C" w:rsidRPr="001E2033" w:rsidRDefault="005F62FA" w:rsidP="001E2033">
      <w:pPr>
        <w:pStyle w:val="ListParagraph"/>
        <w:numPr>
          <w:ilvl w:val="0"/>
          <w:numId w:val="2"/>
        </w:numPr>
        <w:rPr>
          <w:rFonts w:ascii="Times New Roman" w:hAnsi="Times New Roman" w:cs="Times New Roman"/>
          <w:b/>
          <w:sz w:val="24"/>
          <w:szCs w:val="24"/>
        </w:rPr>
      </w:pPr>
      <w:r w:rsidRPr="00DB7049">
        <w:rPr>
          <w:rFonts w:ascii="Times New Roman" w:hAnsi="Times New Roman" w:cs="Times New Roman"/>
          <w:b/>
          <w:sz w:val="24"/>
          <w:szCs w:val="24"/>
        </w:rPr>
        <w:t xml:space="preserve">Vai atgūtā summa par pārmaksāto nodokli ietekmēs ģimenes ienākumu aprēķināšanu gadījumā, ja ģimene pretendē uz trūcīgas personas statusa piešķiršanu?  </w:t>
      </w:r>
    </w:p>
    <w:p w14:paraId="07F9F963" w14:textId="3025AA3D" w:rsidR="00961F5C" w:rsidRPr="001E2033" w:rsidRDefault="00961F5C" w:rsidP="00961F5C">
      <w:pPr>
        <w:pStyle w:val="ListParagraph"/>
        <w:numPr>
          <w:ilvl w:val="0"/>
          <w:numId w:val="3"/>
        </w:numPr>
        <w:jc w:val="both"/>
        <w:rPr>
          <w:rFonts w:ascii="Times New Roman" w:hAnsi="Times New Roman" w:cs="Times New Roman"/>
          <w:i/>
          <w:sz w:val="24"/>
          <w:szCs w:val="24"/>
        </w:rPr>
      </w:pPr>
      <w:r w:rsidRPr="001E2033">
        <w:rPr>
          <w:rFonts w:ascii="Times New Roman" w:hAnsi="Times New Roman" w:cs="Times New Roman"/>
          <w:i/>
          <w:sz w:val="24"/>
          <w:szCs w:val="24"/>
        </w:rPr>
        <w:t xml:space="preserve">Jā, ienākums tiks ņemts vērā 3 mēnešu periodā pirms iesnieguma iesniegšanas pašvaldības sociālajā dienestā un, aprēķinot vidējo ienākumu mēnesī, kopējā atgūtā </w:t>
      </w:r>
      <w:r w:rsidR="00C45072">
        <w:rPr>
          <w:rFonts w:ascii="Times New Roman" w:hAnsi="Times New Roman" w:cs="Times New Roman"/>
          <w:i/>
          <w:sz w:val="24"/>
          <w:szCs w:val="24"/>
        </w:rPr>
        <w:t>iedzīvotāju ienākuma nodokļa</w:t>
      </w:r>
      <w:r w:rsidRPr="001E2033">
        <w:rPr>
          <w:rFonts w:ascii="Times New Roman" w:hAnsi="Times New Roman" w:cs="Times New Roman"/>
          <w:i/>
          <w:sz w:val="24"/>
          <w:szCs w:val="24"/>
        </w:rPr>
        <w:t xml:space="preserve"> summa tiks dalīta ar 3</w:t>
      </w:r>
      <w:r w:rsidR="00D7341B" w:rsidRPr="001E2033">
        <w:rPr>
          <w:rFonts w:ascii="Times New Roman" w:hAnsi="Times New Roman" w:cs="Times New Roman"/>
          <w:i/>
          <w:sz w:val="24"/>
          <w:szCs w:val="24"/>
        </w:rPr>
        <w:t xml:space="preserve">, ja </w:t>
      </w:r>
      <w:r w:rsidR="00C45072">
        <w:rPr>
          <w:rFonts w:ascii="Times New Roman" w:hAnsi="Times New Roman" w:cs="Times New Roman"/>
          <w:i/>
          <w:sz w:val="24"/>
          <w:szCs w:val="24"/>
        </w:rPr>
        <w:t>nodoklis</w:t>
      </w:r>
      <w:r w:rsidR="00D7341B" w:rsidRPr="001E2033">
        <w:rPr>
          <w:rFonts w:ascii="Times New Roman" w:hAnsi="Times New Roman" w:cs="Times New Roman"/>
          <w:i/>
          <w:sz w:val="24"/>
          <w:szCs w:val="24"/>
        </w:rPr>
        <w:t xml:space="preserve"> atgūts šo 3 mēnešu periodā</w:t>
      </w:r>
      <w:r w:rsidRPr="001E2033">
        <w:rPr>
          <w:rFonts w:ascii="Times New Roman" w:hAnsi="Times New Roman" w:cs="Times New Roman"/>
          <w:i/>
          <w:sz w:val="24"/>
          <w:szCs w:val="24"/>
        </w:rPr>
        <w:t>. Piemēram, ja 40 e</w:t>
      </w:r>
      <w:r w:rsidR="00EA30A0">
        <w:rPr>
          <w:rFonts w:ascii="Times New Roman" w:hAnsi="Times New Roman" w:cs="Times New Roman"/>
          <w:i/>
          <w:sz w:val="24"/>
          <w:szCs w:val="24"/>
        </w:rPr>
        <w:t>i</w:t>
      </w:r>
      <w:r w:rsidRPr="001E2033">
        <w:rPr>
          <w:rFonts w:ascii="Times New Roman" w:hAnsi="Times New Roman" w:cs="Times New Roman"/>
          <w:i/>
          <w:sz w:val="24"/>
          <w:szCs w:val="24"/>
        </w:rPr>
        <w:t>ro tiks atgūti aprīlī un iesniegums iesniegts</w:t>
      </w:r>
      <w:r w:rsidR="00114317" w:rsidRPr="001E2033">
        <w:rPr>
          <w:rFonts w:ascii="Times New Roman" w:hAnsi="Times New Roman" w:cs="Times New Roman"/>
          <w:i/>
          <w:sz w:val="24"/>
          <w:szCs w:val="24"/>
        </w:rPr>
        <w:t xml:space="preserve"> maijā, jūnijā vai </w:t>
      </w:r>
      <w:r w:rsidRPr="001E2033">
        <w:rPr>
          <w:rFonts w:ascii="Times New Roman" w:hAnsi="Times New Roman" w:cs="Times New Roman"/>
          <w:i/>
          <w:sz w:val="24"/>
          <w:szCs w:val="24"/>
        </w:rPr>
        <w:t>jūlijā, vidējiem ienākumiem mēnesī tiks pieskaitīti 13,33 e</w:t>
      </w:r>
      <w:r w:rsidR="00EA30A0">
        <w:rPr>
          <w:rFonts w:ascii="Times New Roman" w:hAnsi="Times New Roman" w:cs="Times New Roman"/>
          <w:i/>
          <w:sz w:val="24"/>
          <w:szCs w:val="24"/>
        </w:rPr>
        <w:t>i</w:t>
      </w:r>
      <w:r w:rsidRPr="001E2033">
        <w:rPr>
          <w:rFonts w:ascii="Times New Roman" w:hAnsi="Times New Roman" w:cs="Times New Roman"/>
          <w:i/>
          <w:sz w:val="24"/>
          <w:szCs w:val="24"/>
        </w:rPr>
        <w:t>ro</w:t>
      </w:r>
      <w:r w:rsidR="00114317" w:rsidRPr="001E2033">
        <w:rPr>
          <w:rFonts w:ascii="Times New Roman" w:hAnsi="Times New Roman" w:cs="Times New Roman"/>
          <w:i/>
          <w:sz w:val="24"/>
          <w:szCs w:val="24"/>
        </w:rPr>
        <w:t xml:space="preserve"> (40 e</w:t>
      </w:r>
      <w:r w:rsidR="00EA30A0">
        <w:rPr>
          <w:rFonts w:ascii="Times New Roman" w:hAnsi="Times New Roman" w:cs="Times New Roman"/>
          <w:i/>
          <w:sz w:val="24"/>
          <w:szCs w:val="24"/>
        </w:rPr>
        <w:t>i</w:t>
      </w:r>
      <w:r w:rsidR="00114317" w:rsidRPr="001E2033">
        <w:rPr>
          <w:rFonts w:ascii="Times New Roman" w:hAnsi="Times New Roman" w:cs="Times New Roman"/>
          <w:i/>
          <w:sz w:val="24"/>
          <w:szCs w:val="24"/>
        </w:rPr>
        <w:t>ro:3mēn.)</w:t>
      </w:r>
      <w:r w:rsidR="00D7341B" w:rsidRPr="001E2033">
        <w:rPr>
          <w:rFonts w:ascii="Times New Roman" w:hAnsi="Times New Roman" w:cs="Times New Roman"/>
          <w:i/>
          <w:sz w:val="24"/>
          <w:szCs w:val="24"/>
        </w:rPr>
        <w:t>.</w:t>
      </w:r>
      <w:r w:rsidRPr="001E2033">
        <w:rPr>
          <w:rFonts w:ascii="Times New Roman" w:hAnsi="Times New Roman" w:cs="Times New Roman"/>
          <w:i/>
          <w:sz w:val="24"/>
          <w:szCs w:val="24"/>
        </w:rPr>
        <w:t xml:space="preserve"> Ja iesniegums tiks iesniegts augustā (4 mēneši), atgūtā </w:t>
      </w:r>
      <w:r w:rsidR="00C45072">
        <w:rPr>
          <w:rFonts w:ascii="Times New Roman" w:hAnsi="Times New Roman" w:cs="Times New Roman"/>
          <w:i/>
          <w:sz w:val="24"/>
          <w:szCs w:val="24"/>
        </w:rPr>
        <w:t>iedzīvotāju ienākuma nodokļa</w:t>
      </w:r>
      <w:r w:rsidRPr="001E2033">
        <w:rPr>
          <w:rFonts w:ascii="Times New Roman" w:hAnsi="Times New Roman" w:cs="Times New Roman"/>
          <w:i/>
          <w:sz w:val="24"/>
          <w:szCs w:val="24"/>
        </w:rPr>
        <w:t xml:space="preserve"> summa netiks ņemtā vērā, aprēķinot vidējos</w:t>
      </w:r>
      <w:r w:rsidR="0097151F" w:rsidRPr="001E2033">
        <w:rPr>
          <w:rFonts w:ascii="Times New Roman" w:hAnsi="Times New Roman" w:cs="Times New Roman"/>
          <w:i/>
          <w:sz w:val="24"/>
          <w:szCs w:val="24"/>
        </w:rPr>
        <w:t xml:space="preserve"> ienākumus un piešķirot trūcīgas ģimenes (personas) statusu no augusta līdz</w:t>
      </w:r>
      <w:r w:rsidR="00207E93" w:rsidRPr="001E2033">
        <w:rPr>
          <w:rFonts w:ascii="Times New Roman" w:hAnsi="Times New Roman" w:cs="Times New Roman"/>
          <w:i/>
          <w:sz w:val="24"/>
          <w:szCs w:val="24"/>
        </w:rPr>
        <w:t xml:space="preserve"> </w:t>
      </w:r>
      <w:r w:rsidR="0097151F" w:rsidRPr="001E2033">
        <w:rPr>
          <w:rFonts w:ascii="Times New Roman" w:hAnsi="Times New Roman" w:cs="Times New Roman"/>
          <w:i/>
          <w:sz w:val="24"/>
          <w:szCs w:val="24"/>
        </w:rPr>
        <w:t>oktobrim.</w:t>
      </w:r>
    </w:p>
    <w:p w14:paraId="1BE0FB72" w14:textId="77777777" w:rsidR="00BB0DA2" w:rsidRPr="00DB7049" w:rsidRDefault="00BB0DA2" w:rsidP="00BB0DA2">
      <w:pPr>
        <w:pStyle w:val="ListParagraph"/>
        <w:ind w:left="1080"/>
        <w:rPr>
          <w:rFonts w:ascii="Times New Roman" w:hAnsi="Times New Roman" w:cs="Times New Roman"/>
          <w:sz w:val="24"/>
          <w:szCs w:val="24"/>
        </w:rPr>
      </w:pPr>
    </w:p>
    <w:p w14:paraId="211B0BE6" w14:textId="77777777" w:rsidR="005F62FA" w:rsidRPr="00DB7049" w:rsidRDefault="005F62FA" w:rsidP="00AC0E97">
      <w:pPr>
        <w:pStyle w:val="ListParagraph"/>
        <w:numPr>
          <w:ilvl w:val="0"/>
          <w:numId w:val="2"/>
        </w:numPr>
        <w:spacing w:after="0"/>
        <w:ind w:hanging="357"/>
        <w:rPr>
          <w:rFonts w:ascii="Times New Roman" w:hAnsi="Times New Roman" w:cs="Times New Roman"/>
          <w:b/>
          <w:sz w:val="24"/>
          <w:szCs w:val="24"/>
        </w:rPr>
      </w:pPr>
      <w:r w:rsidRPr="00DB7049">
        <w:rPr>
          <w:rFonts w:ascii="Times New Roman" w:hAnsi="Times New Roman" w:cs="Times New Roman"/>
          <w:b/>
          <w:sz w:val="24"/>
          <w:szCs w:val="24"/>
        </w:rPr>
        <w:lastRenderedPageBreak/>
        <w:t xml:space="preserve"> Kāpēc VID nevar piemērot personai lielāku neapliekamo minimumu ik mēnesi, lai personai nebūtu jāiesniedz gada ienākumu deklarācija?</w:t>
      </w:r>
    </w:p>
    <w:p w14:paraId="2790F3B3" w14:textId="77777777" w:rsidR="00552B0F" w:rsidRDefault="00552B0F" w:rsidP="00AC0E97">
      <w:pPr>
        <w:pStyle w:val="PlainText"/>
        <w:numPr>
          <w:ilvl w:val="0"/>
          <w:numId w:val="3"/>
        </w:numPr>
        <w:ind w:hanging="357"/>
        <w:jc w:val="both"/>
        <w:rPr>
          <w:rFonts w:ascii="Times New Roman" w:hAnsi="Times New Roman"/>
          <w:i/>
          <w:sz w:val="24"/>
          <w:szCs w:val="24"/>
        </w:rPr>
      </w:pPr>
      <w:r w:rsidRPr="00B03BE3">
        <w:rPr>
          <w:rFonts w:ascii="Times New Roman" w:hAnsi="Times New Roman"/>
          <w:i/>
          <w:sz w:val="24"/>
          <w:szCs w:val="24"/>
        </w:rPr>
        <w:t>Taksācijas gada laikā personas ienākumi (piemēram, darba alga) var mainīties. Daudzas personas ar iedzīvotāju ienākuma nodokli apliekamo ienākumu gūst vairākās ienākumu gūšanas vietās</w:t>
      </w:r>
      <w:proofErr w:type="gramStart"/>
      <w:r w:rsidRPr="00B03BE3">
        <w:rPr>
          <w:rFonts w:ascii="Times New Roman" w:hAnsi="Times New Roman"/>
          <w:i/>
          <w:sz w:val="24"/>
          <w:szCs w:val="24"/>
        </w:rPr>
        <w:t xml:space="preserve">  un</w:t>
      </w:r>
      <w:proofErr w:type="gramEnd"/>
      <w:r w:rsidRPr="00B03BE3">
        <w:rPr>
          <w:rFonts w:ascii="Times New Roman" w:hAnsi="Times New Roman"/>
          <w:i/>
          <w:sz w:val="24"/>
          <w:szCs w:val="24"/>
        </w:rPr>
        <w:t xml:space="preserve"> taksācijas gada laikā </w:t>
      </w:r>
      <w:r w:rsidR="00042268" w:rsidRPr="00B03BE3">
        <w:rPr>
          <w:rFonts w:ascii="Times New Roman" w:hAnsi="Times New Roman"/>
          <w:i/>
          <w:sz w:val="24"/>
          <w:szCs w:val="24"/>
        </w:rPr>
        <w:t xml:space="preserve">arī </w:t>
      </w:r>
      <w:r w:rsidRPr="00B03BE3">
        <w:rPr>
          <w:rFonts w:ascii="Times New Roman" w:hAnsi="Times New Roman"/>
          <w:i/>
          <w:sz w:val="24"/>
          <w:szCs w:val="24"/>
        </w:rPr>
        <w:t xml:space="preserve">šī situācija var mainīties. </w:t>
      </w:r>
      <w:r w:rsidR="00042268" w:rsidRPr="00B03BE3">
        <w:rPr>
          <w:rFonts w:ascii="Times New Roman" w:hAnsi="Times New Roman"/>
          <w:i/>
          <w:sz w:val="24"/>
          <w:szCs w:val="24"/>
        </w:rPr>
        <w:t xml:space="preserve">Tādējādi </w:t>
      </w:r>
      <w:r w:rsidRPr="00B03BE3">
        <w:rPr>
          <w:rFonts w:ascii="Times New Roman" w:hAnsi="Times New Roman"/>
          <w:i/>
          <w:sz w:val="24"/>
          <w:szCs w:val="24"/>
        </w:rPr>
        <w:t xml:space="preserve">diferencēta neapliekamā minimuma piemērošana var radīt </w:t>
      </w:r>
      <w:r w:rsidR="00CE458A" w:rsidRPr="00B03BE3">
        <w:rPr>
          <w:rFonts w:ascii="Times New Roman" w:hAnsi="Times New Roman"/>
          <w:i/>
          <w:sz w:val="24"/>
          <w:szCs w:val="24"/>
        </w:rPr>
        <w:t xml:space="preserve">atšķirīgas </w:t>
      </w:r>
      <w:r w:rsidRPr="00B03BE3">
        <w:rPr>
          <w:rFonts w:ascii="Times New Roman" w:hAnsi="Times New Roman"/>
          <w:i/>
          <w:sz w:val="24"/>
          <w:szCs w:val="24"/>
        </w:rPr>
        <w:t>situācijas</w:t>
      </w:r>
      <w:r w:rsidR="00CE458A" w:rsidRPr="00B03BE3">
        <w:rPr>
          <w:rFonts w:ascii="Times New Roman" w:hAnsi="Times New Roman"/>
          <w:i/>
          <w:sz w:val="24"/>
          <w:szCs w:val="24"/>
        </w:rPr>
        <w:t>: dažām personām nodoklis var būt jāpiemaksā, kamēr citām būs tiesības uz nodokļa atmaksu.</w:t>
      </w:r>
      <w:r w:rsidRPr="00B03BE3">
        <w:rPr>
          <w:rFonts w:ascii="Times New Roman" w:hAnsi="Times New Roman"/>
          <w:i/>
          <w:sz w:val="24"/>
          <w:szCs w:val="24"/>
        </w:rPr>
        <w:t xml:space="preserve"> </w:t>
      </w:r>
      <w:r w:rsidR="00477061" w:rsidRPr="00B03BE3">
        <w:rPr>
          <w:rFonts w:ascii="Times New Roman" w:hAnsi="Times New Roman"/>
          <w:i/>
          <w:sz w:val="24"/>
          <w:szCs w:val="24"/>
        </w:rPr>
        <w:t>Tā kā d</w:t>
      </w:r>
      <w:r w:rsidRPr="00B03BE3">
        <w:rPr>
          <w:rFonts w:ascii="Times New Roman" w:hAnsi="Times New Roman"/>
          <w:i/>
          <w:sz w:val="24"/>
          <w:szCs w:val="24"/>
        </w:rPr>
        <w:t xml:space="preserve">iferencētā neapliekamā minimuma aprēķinā ņem vērā personas ar nodokli apliekamā ienākuma kopumu taksācijas periodā kopā, ar nodokli apliekamā ienākuma kopumu ir iespējams aprēķināt (summēt) tikai rezumējošā kārtībā. </w:t>
      </w:r>
    </w:p>
    <w:p w14:paraId="3000A9D2" w14:textId="77777777" w:rsidR="00EA30A0" w:rsidRPr="00B03BE3" w:rsidRDefault="00EA30A0" w:rsidP="00EA30A0">
      <w:pPr>
        <w:pStyle w:val="PlainText"/>
        <w:ind w:left="1080"/>
        <w:jc w:val="both"/>
        <w:rPr>
          <w:rFonts w:ascii="Times New Roman" w:hAnsi="Times New Roman"/>
          <w:i/>
          <w:sz w:val="24"/>
          <w:szCs w:val="24"/>
        </w:rPr>
      </w:pPr>
    </w:p>
    <w:p w14:paraId="7EE1D930" w14:textId="77777777" w:rsidR="00CD62C7" w:rsidRPr="00B03BE3" w:rsidRDefault="00477061" w:rsidP="00477061">
      <w:pPr>
        <w:pStyle w:val="PlainText"/>
        <w:numPr>
          <w:ilvl w:val="0"/>
          <w:numId w:val="3"/>
        </w:numPr>
        <w:jc w:val="both"/>
        <w:rPr>
          <w:rFonts w:ascii="Times New Roman" w:hAnsi="Times New Roman"/>
          <w:i/>
          <w:sz w:val="24"/>
          <w:szCs w:val="24"/>
        </w:rPr>
      </w:pPr>
      <w:r w:rsidRPr="00B03BE3">
        <w:rPr>
          <w:rFonts w:ascii="Times New Roman" w:hAnsi="Times New Roman"/>
          <w:i/>
          <w:sz w:val="24"/>
          <w:szCs w:val="24"/>
        </w:rPr>
        <w:t>D</w:t>
      </w:r>
      <w:r w:rsidR="00552B0F" w:rsidRPr="00B03BE3">
        <w:rPr>
          <w:rFonts w:ascii="Times New Roman" w:hAnsi="Times New Roman"/>
          <w:i/>
          <w:sz w:val="24"/>
          <w:szCs w:val="24"/>
        </w:rPr>
        <w:t>evējs nevar sekot līdzi darbinieka citās ienākumu gūšanas vietās gūtajiem ienākumiem, lai ik mēnesi piemērotu korektu diferencētā neapliekamā minimuma apmēru, kā arī darba devējam nevar uzlikt pienākumu sekot līdzi visu darbinieku ienākumu apmēram no gada sākuma</w:t>
      </w:r>
      <w:r w:rsidRPr="00B03BE3">
        <w:rPr>
          <w:rFonts w:ascii="Times New Roman" w:hAnsi="Times New Roman"/>
          <w:i/>
          <w:sz w:val="24"/>
          <w:szCs w:val="24"/>
        </w:rPr>
        <w:t>.</w:t>
      </w:r>
      <w:r w:rsidR="00552B0F" w:rsidRPr="00B03BE3">
        <w:rPr>
          <w:rFonts w:ascii="Times New Roman" w:hAnsi="Times New Roman"/>
          <w:i/>
          <w:sz w:val="24"/>
          <w:szCs w:val="24"/>
        </w:rPr>
        <w:t xml:space="preserve"> </w:t>
      </w:r>
      <w:r w:rsidRPr="00B03BE3">
        <w:rPr>
          <w:rFonts w:ascii="Times New Roman" w:hAnsi="Times New Roman"/>
          <w:i/>
          <w:sz w:val="24"/>
          <w:szCs w:val="24"/>
        </w:rPr>
        <w:t xml:space="preserve">Tādējādi korektu diferencēto neapliekamo minimumu nevar aprēķināt katru mēnesi. Līdz ar to </w:t>
      </w:r>
      <w:r w:rsidR="00552B0F" w:rsidRPr="00B03BE3">
        <w:rPr>
          <w:rFonts w:ascii="Times New Roman" w:hAnsi="Times New Roman"/>
          <w:i/>
          <w:sz w:val="24"/>
          <w:szCs w:val="24"/>
        </w:rPr>
        <w:t>tika pieņemt</w:t>
      </w:r>
      <w:r w:rsidR="00552B0F" w:rsidRPr="00B03BE3">
        <w:rPr>
          <w:rFonts w:ascii="Times New Roman" w:hAnsi="Times New Roman"/>
          <w:i/>
          <w:color w:val="1F497D"/>
          <w:sz w:val="24"/>
          <w:szCs w:val="24"/>
        </w:rPr>
        <w:t>s</w:t>
      </w:r>
      <w:r w:rsidR="00552B0F" w:rsidRPr="00B03BE3">
        <w:rPr>
          <w:rFonts w:ascii="Times New Roman" w:hAnsi="Times New Roman"/>
          <w:i/>
          <w:sz w:val="24"/>
          <w:szCs w:val="24"/>
        </w:rPr>
        <w:t xml:space="preserve"> vienkāršākais, vieglāk administrējamais modelis neapliekamā minimuma piemērošanai – ik mēnesi piemērot fiksētu neapliekamā minimuma apmēru un sniedzot deklarāciju un summējot ienākumus, piemērot diferencēto gada neapliekamo minimumu. </w:t>
      </w:r>
    </w:p>
    <w:p w14:paraId="39560B5C" w14:textId="77777777" w:rsidR="00552B0F" w:rsidRPr="00DB7049" w:rsidRDefault="00552B0F" w:rsidP="00CD62C7">
      <w:pPr>
        <w:pStyle w:val="ListParagraph"/>
        <w:ind w:left="1080"/>
        <w:rPr>
          <w:rFonts w:ascii="Times New Roman" w:hAnsi="Times New Roman" w:cs="Times New Roman"/>
          <w:sz w:val="24"/>
          <w:szCs w:val="24"/>
        </w:rPr>
      </w:pPr>
    </w:p>
    <w:p w14:paraId="18023CE1" w14:textId="77777777" w:rsidR="00C45072" w:rsidRDefault="005F62FA" w:rsidP="00C45072">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DB7049">
        <w:rPr>
          <w:rFonts w:ascii="Times New Roman" w:hAnsi="Times New Roman" w:cs="Times New Roman"/>
          <w:b/>
          <w:sz w:val="24"/>
          <w:szCs w:val="24"/>
        </w:rPr>
        <w:t>Vai gadījumā, ja no diviem laulātajiem 2016.gadā strādāja tikai viens, kurš deklarācijas iesniegšanas brīdī jau ir miris, otram laulātajam būs tiesības iesniegt deklarāciju un atgūt pārmaksāto nodokli?</w:t>
      </w:r>
      <w:r w:rsidR="004242E0" w:rsidRPr="00DB7049">
        <w:rPr>
          <w:rFonts w:ascii="Times New Roman" w:hAnsi="Times New Roman" w:cs="Times New Roman"/>
          <w:b/>
          <w:bCs/>
          <w:color w:val="000000"/>
          <w:sz w:val="24"/>
          <w:szCs w:val="24"/>
        </w:rPr>
        <w:t xml:space="preserve"> </w:t>
      </w:r>
    </w:p>
    <w:p w14:paraId="28FCA67F" w14:textId="28E635DE" w:rsidR="00BB0DA2" w:rsidRPr="00C45072" w:rsidRDefault="002A2F30" w:rsidP="00C45072">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r w:rsidRPr="00C45072">
        <w:rPr>
          <w:rFonts w:ascii="Times New Roman" w:hAnsi="Times New Roman" w:cs="Times New Roman"/>
          <w:bCs/>
          <w:i/>
          <w:color w:val="000000"/>
          <w:sz w:val="24"/>
          <w:szCs w:val="24"/>
        </w:rPr>
        <w:t xml:space="preserve"> Neapliekamais minimums ir piemērojams tiktāl, cik tas ir piemērots taksācijas gada laikā. Savukārt, ja laulātais ir iesniedzis taksācijas gada deklarāciju un miris līdz iedzīvotāju ienākuma nodokļa atmaksas saņemšanai, viņa mantiniekiem ir tiesības saņemt pārmaksāto nodokli kā vienu no mantojuma masas sastāvdaļām.</w:t>
      </w:r>
    </w:p>
    <w:p w14:paraId="7F8C0D5B" w14:textId="77777777" w:rsidR="00CD62C7" w:rsidRPr="00DB7049" w:rsidRDefault="00CD62C7" w:rsidP="00CD62C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3AE9573E" w14:textId="77777777" w:rsidR="00BB0DA2" w:rsidRPr="00DB7049" w:rsidRDefault="00BB0DA2" w:rsidP="00CD62C7">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DB7049">
        <w:rPr>
          <w:rFonts w:ascii="Times New Roman" w:hAnsi="Times New Roman" w:cs="Times New Roman"/>
          <w:b/>
          <w:bCs/>
          <w:color w:val="000000"/>
          <w:sz w:val="24"/>
          <w:szCs w:val="24"/>
        </w:rPr>
        <w:t>Kur var saņemt padomu jautājumos par deklarācijas iesniegšanu un iedzīvotāju ienākuma nodokļa pārmaksu?</w:t>
      </w:r>
    </w:p>
    <w:p w14:paraId="24C4B0AE" w14:textId="7799E76A" w:rsidR="000E73B6" w:rsidRPr="00883B80" w:rsidRDefault="00BB0DA2" w:rsidP="00FA7C2F">
      <w:pPr>
        <w:pStyle w:val="ListParagraph"/>
        <w:numPr>
          <w:ilvl w:val="0"/>
          <w:numId w:val="3"/>
        </w:numPr>
        <w:shd w:val="clear" w:color="auto" w:fill="FFFFFF"/>
        <w:spacing w:before="100" w:beforeAutospacing="1" w:after="100" w:afterAutospacing="1" w:line="240" w:lineRule="auto"/>
        <w:jc w:val="both"/>
        <w:rPr>
          <w:rStyle w:val="Hyperlink"/>
          <w:rFonts w:ascii="Times New Roman" w:hAnsi="Times New Roman" w:cs="Times New Roman"/>
          <w:i/>
          <w:color w:val="auto"/>
          <w:sz w:val="24"/>
          <w:szCs w:val="24"/>
          <w:u w:val="none"/>
        </w:rPr>
      </w:pPr>
      <w:r w:rsidRPr="00883B80">
        <w:rPr>
          <w:rFonts w:ascii="Times New Roman" w:hAnsi="Times New Roman" w:cs="Times New Roman"/>
          <w:bCs/>
          <w:i/>
          <w:color w:val="000000"/>
          <w:sz w:val="24"/>
          <w:szCs w:val="24"/>
        </w:rPr>
        <w:t xml:space="preserve">VID </w:t>
      </w:r>
      <w:r w:rsidR="00FA7C2F" w:rsidRPr="00883B80">
        <w:rPr>
          <w:rFonts w:ascii="Times New Roman" w:hAnsi="Times New Roman" w:cs="Times New Roman"/>
          <w:bCs/>
          <w:i/>
          <w:color w:val="000000"/>
          <w:sz w:val="24"/>
          <w:szCs w:val="24"/>
        </w:rPr>
        <w:t>klientu apkalpošanas centrā Rīgā un ārpus Rīgas</w:t>
      </w:r>
      <w:r w:rsidR="00883B80" w:rsidRPr="00883B80">
        <w:rPr>
          <w:rFonts w:ascii="Times New Roman" w:hAnsi="Times New Roman" w:cs="Times New Roman"/>
          <w:bCs/>
          <w:i/>
          <w:color w:val="000000"/>
          <w:sz w:val="24"/>
          <w:szCs w:val="24"/>
        </w:rPr>
        <w:t xml:space="preserve"> </w:t>
      </w:r>
      <w:hyperlink r:id="rId11" w:history="1">
        <w:r w:rsidR="000E73B6" w:rsidRPr="00883B80">
          <w:rPr>
            <w:rStyle w:val="Hyperlink"/>
            <w:rFonts w:ascii="Times New Roman" w:hAnsi="Times New Roman" w:cs="Times New Roman"/>
            <w:bCs/>
            <w:i/>
            <w:sz w:val="24"/>
            <w:szCs w:val="24"/>
          </w:rPr>
          <w:t>htt</w:t>
        </w:r>
        <w:r w:rsidR="000E73B6" w:rsidRPr="00883B80">
          <w:rPr>
            <w:rStyle w:val="Hyperlink"/>
            <w:rFonts w:ascii="Times New Roman" w:hAnsi="Times New Roman" w:cs="Times New Roman"/>
            <w:bCs/>
            <w:i/>
            <w:sz w:val="24"/>
            <w:szCs w:val="24"/>
          </w:rPr>
          <w:t>p</w:t>
        </w:r>
        <w:r w:rsidR="000E73B6" w:rsidRPr="00883B80">
          <w:rPr>
            <w:rStyle w:val="Hyperlink"/>
            <w:rFonts w:ascii="Times New Roman" w:hAnsi="Times New Roman" w:cs="Times New Roman"/>
            <w:bCs/>
            <w:i/>
            <w:sz w:val="24"/>
            <w:szCs w:val="24"/>
          </w:rPr>
          <w:t>s://www.vid.gov.lv/lv/nodoklu-maksataju-klientu-apkalposanas-centri</w:t>
        </w:r>
      </w:hyperlink>
    </w:p>
    <w:p w14:paraId="28BABDCE" w14:textId="77777777" w:rsidR="000E73B6" w:rsidRDefault="00F17A9D" w:rsidP="00FA7C2F">
      <w:pPr>
        <w:pStyle w:val="ListParagraph"/>
        <w:numPr>
          <w:ilvl w:val="0"/>
          <w:numId w:val="3"/>
        </w:numPr>
        <w:shd w:val="clear" w:color="auto" w:fill="FFFFFF"/>
        <w:spacing w:before="100" w:beforeAutospacing="1" w:after="100" w:afterAutospacing="1" w:line="240" w:lineRule="auto"/>
        <w:jc w:val="both"/>
        <w:rPr>
          <w:rFonts w:ascii="Times New Roman" w:hAnsi="Times New Roman" w:cs="Times New Roman"/>
          <w:i/>
          <w:sz w:val="24"/>
          <w:szCs w:val="24"/>
        </w:rPr>
      </w:pPr>
      <w:r>
        <w:fldChar w:fldCharType="begin"/>
      </w:r>
      <w:r>
        <w:instrText xml:space="preserve"> HYPERLINK "https://www.vid.gov.lv/lv" </w:instrText>
      </w:r>
      <w:r>
        <w:fldChar w:fldCharType="separate"/>
      </w:r>
      <w:r w:rsidR="00FA7C2F" w:rsidRPr="000E73B6">
        <w:rPr>
          <w:rFonts w:ascii="Times New Roman" w:hAnsi="Times New Roman" w:cs="Times New Roman"/>
          <w:i/>
          <w:sz w:val="24"/>
          <w:szCs w:val="24"/>
        </w:rPr>
        <w:t>www.vid.gov.lv</w:t>
      </w:r>
      <w:r>
        <w:rPr>
          <w:rFonts w:ascii="Times New Roman" w:hAnsi="Times New Roman" w:cs="Times New Roman"/>
          <w:i/>
          <w:sz w:val="24"/>
          <w:szCs w:val="24"/>
        </w:rPr>
        <w:fldChar w:fldCharType="end"/>
      </w:r>
      <w:r w:rsidR="00FA7C2F" w:rsidRPr="000E73B6">
        <w:rPr>
          <w:rFonts w:ascii="Times New Roman" w:hAnsi="Times New Roman" w:cs="Times New Roman"/>
          <w:i/>
          <w:sz w:val="24"/>
          <w:szCs w:val="24"/>
        </w:rPr>
        <w:t>/Aktualitātes/Videosemināri/</w:t>
      </w:r>
      <w:hyperlink r:id="rId12" w:history="1">
        <w:r w:rsidR="00FA7C2F" w:rsidRPr="000E73B6">
          <w:rPr>
            <w:rFonts w:ascii="Times New Roman" w:hAnsi="Times New Roman" w:cs="Times New Roman"/>
            <w:i/>
            <w:sz w:val="24"/>
            <w:szCs w:val="24"/>
          </w:rPr>
          <w:t>Diferencēta</w:t>
        </w:r>
        <w:r w:rsidR="00FA7C2F" w:rsidRPr="000E73B6">
          <w:rPr>
            <w:rFonts w:ascii="Times New Roman" w:hAnsi="Times New Roman" w:cs="Times New Roman"/>
            <w:i/>
            <w:sz w:val="24"/>
            <w:szCs w:val="24"/>
          </w:rPr>
          <w:t>i</w:t>
        </w:r>
        <w:r w:rsidR="00FA7C2F" w:rsidRPr="000E73B6">
          <w:rPr>
            <w:rFonts w:ascii="Times New Roman" w:hAnsi="Times New Roman" w:cs="Times New Roman"/>
            <w:i/>
            <w:sz w:val="24"/>
            <w:szCs w:val="24"/>
          </w:rPr>
          <w:t>s neapliekamais minimums</w:t>
        </w:r>
      </w:hyperlink>
    </w:p>
    <w:p w14:paraId="1F106353" w14:textId="77777777" w:rsidR="00FA7C2F" w:rsidRPr="000E73B6" w:rsidRDefault="00E05A43" w:rsidP="00FA7C2F">
      <w:pPr>
        <w:pStyle w:val="ListParagraph"/>
        <w:numPr>
          <w:ilvl w:val="0"/>
          <w:numId w:val="3"/>
        </w:numPr>
        <w:shd w:val="clear" w:color="auto" w:fill="FFFFFF"/>
        <w:spacing w:before="100" w:beforeAutospacing="1" w:after="100" w:afterAutospacing="1" w:line="240" w:lineRule="auto"/>
        <w:jc w:val="both"/>
        <w:rPr>
          <w:rFonts w:ascii="Times New Roman" w:hAnsi="Times New Roman" w:cs="Times New Roman"/>
          <w:i/>
          <w:sz w:val="24"/>
          <w:szCs w:val="24"/>
        </w:rPr>
      </w:pPr>
      <w:hyperlink r:id="rId13" w:history="1">
        <w:r w:rsidR="00FA7C2F" w:rsidRPr="000E73B6">
          <w:rPr>
            <w:rFonts w:ascii="Times New Roman" w:hAnsi="Times New Roman" w:cs="Times New Roman"/>
            <w:i/>
            <w:sz w:val="24"/>
            <w:szCs w:val="24"/>
          </w:rPr>
          <w:t>www.vid.gov.lv</w:t>
        </w:r>
      </w:hyperlink>
      <w:r w:rsidR="00FA7C2F" w:rsidRPr="000E73B6">
        <w:rPr>
          <w:rFonts w:ascii="Times New Roman" w:hAnsi="Times New Roman" w:cs="Times New Roman"/>
          <w:i/>
          <w:sz w:val="24"/>
          <w:szCs w:val="24"/>
        </w:rPr>
        <w:t>/Aktualitātes/</w:t>
      </w:r>
      <w:hyperlink r:id="rId14" w:tooltip="Diferencētais_neapliekamais minimums.pdf" w:history="1">
        <w:r w:rsidR="00FA7C2F" w:rsidRPr="000E73B6">
          <w:rPr>
            <w:rFonts w:ascii="Times New Roman" w:hAnsi="Times New Roman" w:cs="Times New Roman"/>
            <w:i/>
            <w:sz w:val="24"/>
            <w:szCs w:val="24"/>
          </w:rPr>
          <w:t xml:space="preserve">Prezentācija “Diferencētais </w:t>
        </w:r>
        <w:r w:rsidR="00FA7C2F" w:rsidRPr="000E73B6">
          <w:rPr>
            <w:rFonts w:ascii="Times New Roman" w:hAnsi="Times New Roman" w:cs="Times New Roman"/>
            <w:i/>
            <w:sz w:val="24"/>
            <w:szCs w:val="24"/>
          </w:rPr>
          <w:t>n</w:t>
        </w:r>
        <w:r w:rsidR="00FA7C2F" w:rsidRPr="000E73B6">
          <w:rPr>
            <w:rFonts w:ascii="Times New Roman" w:hAnsi="Times New Roman" w:cs="Times New Roman"/>
            <w:i/>
            <w:sz w:val="24"/>
            <w:szCs w:val="24"/>
          </w:rPr>
          <w:t>e</w:t>
        </w:r>
        <w:r w:rsidR="00FA7C2F" w:rsidRPr="000E73B6">
          <w:rPr>
            <w:rFonts w:ascii="Times New Roman" w:hAnsi="Times New Roman" w:cs="Times New Roman"/>
            <w:i/>
            <w:sz w:val="24"/>
            <w:szCs w:val="24"/>
          </w:rPr>
          <w:t>a</w:t>
        </w:r>
        <w:r w:rsidR="00FA7C2F" w:rsidRPr="000E73B6">
          <w:rPr>
            <w:rFonts w:ascii="Times New Roman" w:hAnsi="Times New Roman" w:cs="Times New Roman"/>
            <w:i/>
            <w:sz w:val="24"/>
            <w:szCs w:val="24"/>
          </w:rPr>
          <w:t>pliekamais minimums”</w:t>
        </w:r>
      </w:hyperlink>
    </w:p>
    <w:p w14:paraId="52BF38AC" w14:textId="02589806" w:rsidR="00FA7C2F" w:rsidRDefault="00E05A43" w:rsidP="00FA7C2F">
      <w:pPr>
        <w:numPr>
          <w:ilvl w:val="0"/>
          <w:numId w:val="3"/>
        </w:numPr>
        <w:shd w:val="clear" w:color="auto" w:fill="FFFFFF"/>
        <w:spacing w:before="100" w:beforeAutospacing="1" w:after="100" w:afterAutospacing="1" w:line="240" w:lineRule="auto"/>
        <w:jc w:val="both"/>
        <w:rPr>
          <w:rFonts w:ascii="Times New Roman" w:hAnsi="Times New Roman" w:cs="Times New Roman"/>
          <w:i/>
          <w:sz w:val="24"/>
          <w:szCs w:val="24"/>
        </w:rPr>
      </w:pPr>
      <w:hyperlink r:id="rId15" w:history="1">
        <w:r w:rsidR="00FA7C2F" w:rsidRPr="00DB7049">
          <w:rPr>
            <w:rFonts w:ascii="Times New Roman" w:hAnsi="Times New Roman" w:cs="Times New Roman"/>
            <w:i/>
            <w:sz w:val="24"/>
            <w:szCs w:val="24"/>
          </w:rPr>
          <w:t>www.vid.go</w:t>
        </w:r>
        <w:r w:rsidR="00FA7C2F" w:rsidRPr="00DB7049">
          <w:rPr>
            <w:rFonts w:ascii="Times New Roman" w:hAnsi="Times New Roman" w:cs="Times New Roman"/>
            <w:i/>
            <w:sz w:val="24"/>
            <w:szCs w:val="24"/>
          </w:rPr>
          <w:t>v</w:t>
        </w:r>
        <w:r w:rsidR="00FA7C2F" w:rsidRPr="00DB7049">
          <w:rPr>
            <w:rFonts w:ascii="Times New Roman" w:hAnsi="Times New Roman" w:cs="Times New Roman"/>
            <w:i/>
            <w:sz w:val="24"/>
            <w:szCs w:val="24"/>
          </w:rPr>
          <w:t>.lv</w:t>
        </w:r>
      </w:hyperlink>
      <w:r w:rsidR="00FA7C2F" w:rsidRPr="00DB7049">
        <w:rPr>
          <w:rFonts w:ascii="Times New Roman" w:hAnsi="Times New Roman" w:cs="Times New Roman"/>
          <w:i/>
          <w:sz w:val="24"/>
          <w:szCs w:val="24"/>
        </w:rPr>
        <w:t>/Privātpersonām/</w:t>
      </w:r>
      <w:hyperlink r:id="rId16" w:history="1">
        <w:r w:rsidR="00FA7C2F" w:rsidRPr="00DB7049">
          <w:rPr>
            <w:rFonts w:ascii="Times New Roman" w:hAnsi="Times New Roman" w:cs="Times New Roman"/>
            <w:i/>
            <w:sz w:val="24"/>
            <w:szCs w:val="24"/>
          </w:rPr>
          <w:t>Ga</w:t>
        </w:r>
        <w:r w:rsidR="00FA7C2F" w:rsidRPr="00DB7049">
          <w:rPr>
            <w:rFonts w:ascii="Times New Roman" w:hAnsi="Times New Roman" w:cs="Times New Roman"/>
            <w:i/>
            <w:sz w:val="24"/>
            <w:szCs w:val="24"/>
          </w:rPr>
          <w:t>d</w:t>
        </w:r>
        <w:r w:rsidR="00FA7C2F" w:rsidRPr="00DB7049">
          <w:rPr>
            <w:rFonts w:ascii="Times New Roman" w:hAnsi="Times New Roman" w:cs="Times New Roman"/>
            <w:i/>
            <w:sz w:val="24"/>
            <w:szCs w:val="24"/>
          </w:rPr>
          <w:t>a ienākumu deklarācija</w:t>
        </w:r>
      </w:hyperlink>
    </w:p>
    <w:p w14:paraId="23F43071" w14:textId="77777777" w:rsidR="004242E0" w:rsidRPr="00DB7049" w:rsidRDefault="004242E0" w:rsidP="00BB0DA2">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73456FE7" w14:textId="762E0813" w:rsidR="005F62FA" w:rsidRPr="00DB7049" w:rsidRDefault="005F62FA" w:rsidP="00BB0DA2">
      <w:pPr>
        <w:pStyle w:val="ListParagraph"/>
        <w:rPr>
          <w:rFonts w:ascii="Times New Roman" w:hAnsi="Times New Roman" w:cs="Times New Roman"/>
          <w:sz w:val="24"/>
          <w:szCs w:val="24"/>
        </w:rPr>
      </w:pPr>
    </w:p>
    <w:p w14:paraId="49E2E9C7" w14:textId="256BBE59" w:rsidR="00C45072" w:rsidRDefault="00C45072" w:rsidP="005F62FA">
      <w:pPr>
        <w:rPr>
          <w:rFonts w:ascii="Times New Roman" w:hAnsi="Times New Roman" w:cs="Times New Roman"/>
          <w:sz w:val="24"/>
          <w:szCs w:val="24"/>
        </w:rPr>
      </w:pPr>
    </w:p>
    <w:p w14:paraId="7B08CA84" w14:textId="77777777" w:rsidR="00C45072" w:rsidRPr="00C45072" w:rsidRDefault="00C45072" w:rsidP="00C45072">
      <w:pPr>
        <w:rPr>
          <w:rFonts w:ascii="Times New Roman" w:hAnsi="Times New Roman" w:cs="Times New Roman"/>
          <w:sz w:val="24"/>
          <w:szCs w:val="24"/>
        </w:rPr>
      </w:pPr>
    </w:p>
    <w:p w14:paraId="1E30462D" w14:textId="77777777" w:rsidR="00C45072" w:rsidRPr="00C45072" w:rsidRDefault="00C45072" w:rsidP="00C45072">
      <w:pPr>
        <w:rPr>
          <w:rFonts w:ascii="Times New Roman" w:hAnsi="Times New Roman" w:cs="Times New Roman"/>
          <w:sz w:val="24"/>
          <w:szCs w:val="24"/>
        </w:rPr>
      </w:pPr>
    </w:p>
    <w:p w14:paraId="6A461D65" w14:textId="77777777" w:rsidR="00C45072" w:rsidRPr="00C45072" w:rsidRDefault="00C45072" w:rsidP="00C45072">
      <w:pPr>
        <w:rPr>
          <w:rFonts w:ascii="Times New Roman" w:hAnsi="Times New Roman" w:cs="Times New Roman"/>
          <w:sz w:val="24"/>
          <w:szCs w:val="24"/>
        </w:rPr>
      </w:pPr>
    </w:p>
    <w:p w14:paraId="31721E1F" w14:textId="1EE28CF3" w:rsidR="00C45072" w:rsidRDefault="00C45072" w:rsidP="00C45072">
      <w:pPr>
        <w:rPr>
          <w:rFonts w:ascii="Times New Roman" w:hAnsi="Times New Roman" w:cs="Times New Roman"/>
          <w:sz w:val="24"/>
          <w:szCs w:val="24"/>
        </w:rPr>
      </w:pPr>
    </w:p>
    <w:p w14:paraId="74461746" w14:textId="3FF7BFD5" w:rsidR="005F62FA" w:rsidRPr="00C45072" w:rsidRDefault="00C45072" w:rsidP="00C45072">
      <w:pPr>
        <w:tabs>
          <w:tab w:val="left" w:pos="2640"/>
        </w:tabs>
        <w:rPr>
          <w:rFonts w:ascii="Times New Roman" w:hAnsi="Times New Roman" w:cs="Times New Roman"/>
          <w:sz w:val="24"/>
          <w:szCs w:val="24"/>
        </w:rPr>
      </w:pPr>
      <w:r>
        <w:rPr>
          <w:rFonts w:ascii="Times New Roman" w:hAnsi="Times New Roman" w:cs="Times New Roman"/>
          <w:sz w:val="24"/>
          <w:szCs w:val="24"/>
        </w:rPr>
        <w:tab/>
      </w:r>
    </w:p>
    <w:sectPr w:rsidR="005F62FA" w:rsidRPr="00C45072" w:rsidSect="005C5C1D">
      <w:headerReference w:type="default" r:id="rId17"/>
      <w:footerReference w:type="default" r:id="rId18"/>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373AA" w14:textId="77777777" w:rsidR="00E05A43" w:rsidRDefault="00E05A43" w:rsidP="00BF32AB">
      <w:pPr>
        <w:spacing w:after="0" w:line="240" w:lineRule="auto"/>
      </w:pPr>
      <w:r>
        <w:separator/>
      </w:r>
    </w:p>
  </w:endnote>
  <w:endnote w:type="continuationSeparator" w:id="0">
    <w:p w14:paraId="0339B6E4" w14:textId="77777777" w:rsidR="00E05A43" w:rsidRDefault="00E05A43" w:rsidP="00BF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303178"/>
      <w:docPartObj>
        <w:docPartGallery w:val="Page Numbers (Bottom of Page)"/>
        <w:docPartUnique/>
      </w:docPartObj>
    </w:sdtPr>
    <w:sdtEndPr>
      <w:rPr>
        <w:noProof/>
      </w:rPr>
    </w:sdtEndPr>
    <w:sdtContent>
      <w:p w14:paraId="3D1046E8" w14:textId="5938BA4E" w:rsidR="00C45072" w:rsidRDefault="00C45072">
        <w:pPr>
          <w:pStyle w:val="Footer"/>
          <w:jc w:val="right"/>
        </w:pPr>
        <w:r>
          <w:fldChar w:fldCharType="begin"/>
        </w:r>
        <w:r>
          <w:instrText xml:space="preserve"> PAGE   \* MERGEFORMAT </w:instrText>
        </w:r>
        <w:r>
          <w:fldChar w:fldCharType="separate"/>
        </w:r>
        <w:r w:rsidR="00C111DE">
          <w:rPr>
            <w:noProof/>
          </w:rPr>
          <w:t>1</w:t>
        </w:r>
        <w:r>
          <w:rPr>
            <w:noProof/>
          </w:rPr>
          <w:fldChar w:fldCharType="end"/>
        </w:r>
      </w:p>
    </w:sdtContent>
  </w:sdt>
  <w:p w14:paraId="2FB9FD4C" w14:textId="77777777" w:rsidR="00C45072" w:rsidRDefault="00C4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D9988" w14:textId="77777777" w:rsidR="00E05A43" w:rsidRDefault="00E05A43" w:rsidP="00BF32AB">
      <w:pPr>
        <w:spacing w:after="0" w:line="240" w:lineRule="auto"/>
      </w:pPr>
      <w:r>
        <w:separator/>
      </w:r>
    </w:p>
  </w:footnote>
  <w:footnote w:type="continuationSeparator" w:id="0">
    <w:p w14:paraId="290E26AA" w14:textId="77777777" w:rsidR="00E05A43" w:rsidRDefault="00E05A43" w:rsidP="00BF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4DDB" w14:textId="5BF16C05" w:rsidR="00C45072" w:rsidRDefault="00C45072">
    <w:pPr>
      <w:pStyle w:val="Header"/>
      <w:jc w:val="right"/>
    </w:pPr>
  </w:p>
  <w:p w14:paraId="26CEB367" w14:textId="77777777" w:rsidR="00C45072" w:rsidRDefault="00C45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453"/>
    <w:multiLevelType w:val="hybridMultilevel"/>
    <w:tmpl w:val="482AF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DE01F4"/>
    <w:multiLevelType w:val="hybridMultilevel"/>
    <w:tmpl w:val="614E5898"/>
    <w:lvl w:ilvl="0" w:tplc="71E03144">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2F7726E"/>
    <w:multiLevelType w:val="hybridMultilevel"/>
    <w:tmpl w:val="A4A6F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6E08BB"/>
    <w:multiLevelType w:val="hybridMultilevel"/>
    <w:tmpl w:val="950462CA"/>
    <w:lvl w:ilvl="0" w:tplc="78CA69D2">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0B3484A"/>
    <w:multiLevelType w:val="multilevel"/>
    <w:tmpl w:val="048A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565A3"/>
    <w:multiLevelType w:val="multilevel"/>
    <w:tmpl w:val="F4589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3167F6"/>
    <w:multiLevelType w:val="hybridMultilevel"/>
    <w:tmpl w:val="2042E56A"/>
    <w:lvl w:ilvl="0" w:tplc="09788BB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44B5FFB"/>
    <w:multiLevelType w:val="hybridMultilevel"/>
    <w:tmpl w:val="CCECEDEC"/>
    <w:lvl w:ilvl="0" w:tplc="09788BBA">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7DD5657"/>
    <w:multiLevelType w:val="hybridMultilevel"/>
    <w:tmpl w:val="F5045DEA"/>
    <w:lvl w:ilvl="0" w:tplc="E88E2738">
      <w:start w:val="1"/>
      <w:numFmt w:val="bullet"/>
      <w:lvlText w:val="-"/>
      <w:lvlJc w:val="left"/>
      <w:pPr>
        <w:ind w:left="360" w:hanging="360"/>
      </w:pPr>
      <w:rPr>
        <w:rFonts w:ascii="Arial" w:eastAsia="Times New Roman" w:hAnsi="Arial" w:cs="Aria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AA"/>
    <w:rsid w:val="00002F32"/>
    <w:rsid w:val="0001707C"/>
    <w:rsid w:val="000209DA"/>
    <w:rsid w:val="00025718"/>
    <w:rsid w:val="00025E11"/>
    <w:rsid w:val="00042268"/>
    <w:rsid w:val="00044153"/>
    <w:rsid w:val="00055721"/>
    <w:rsid w:val="000560F9"/>
    <w:rsid w:val="00057433"/>
    <w:rsid w:val="00057687"/>
    <w:rsid w:val="00060F5B"/>
    <w:rsid w:val="000613C6"/>
    <w:rsid w:val="00061DD9"/>
    <w:rsid w:val="00062E45"/>
    <w:rsid w:val="00063DE9"/>
    <w:rsid w:val="00085149"/>
    <w:rsid w:val="00085530"/>
    <w:rsid w:val="00093A48"/>
    <w:rsid w:val="0009461E"/>
    <w:rsid w:val="00095FD3"/>
    <w:rsid w:val="000A4524"/>
    <w:rsid w:val="000A6F97"/>
    <w:rsid w:val="000B312E"/>
    <w:rsid w:val="000C056C"/>
    <w:rsid w:val="000C6E96"/>
    <w:rsid w:val="000D3FB7"/>
    <w:rsid w:val="000D6599"/>
    <w:rsid w:val="000E73B6"/>
    <w:rsid w:val="000F5E32"/>
    <w:rsid w:val="001018F2"/>
    <w:rsid w:val="00110945"/>
    <w:rsid w:val="00111DE3"/>
    <w:rsid w:val="00114317"/>
    <w:rsid w:val="00135664"/>
    <w:rsid w:val="001371B1"/>
    <w:rsid w:val="001451AC"/>
    <w:rsid w:val="00150D4D"/>
    <w:rsid w:val="00152C54"/>
    <w:rsid w:val="001533C4"/>
    <w:rsid w:val="0015735C"/>
    <w:rsid w:val="00170395"/>
    <w:rsid w:val="00171501"/>
    <w:rsid w:val="00173FD9"/>
    <w:rsid w:val="001745D7"/>
    <w:rsid w:val="0017496B"/>
    <w:rsid w:val="0018003A"/>
    <w:rsid w:val="00182415"/>
    <w:rsid w:val="0018748C"/>
    <w:rsid w:val="00187511"/>
    <w:rsid w:val="001A6B15"/>
    <w:rsid w:val="001B0D29"/>
    <w:rsid w:val="001B2010"/>
    <w:rsid w:val="001C3738"/>
    <w:rsid w:val="001C4334"/>
    <w:rsid w:val="001D3C3C"/>
    <w:rsid w:val="001E2033"/>
    <w:rsid w:val="001E4437"/>
    <w:rsid w:val="001F5CE3"/>
    <w:rsid w:val="00207E93"/>
    <w:rsid w:val="00210F06"/>
    <w:rsid w:val="00217804"/>
    <w:rsid w:val="00222FFA"/>
    <w:rsid w:val="00231C7D"/>
    <w:rsid w:val="0023365E"/>
    <w:rsid w:val="00233FFE"/>
    <w:rsid w:val="002376B3"/>
    <w:rsid w:val="00240688"/>
    <w:rsid w:val="002423A6"/>
    <w:rsid w:val="00262C2D"/>
    <w:rsid w:val="002676A8"/>
    <w:rsid w:val="00280773"/>
    <w:rsid w:val="00286209"/>
    <w:rsid w:val="0029215A"/>
    <w:rsid w:val="002931F2"/>
    <w:rsid w:val="00297338"/>
    <w:rsid w:val="002A2F30"/>
    <w:rsid w:val="002A35DA"/>
    <w:rsid w:val="002C2605"/>
    <w:rsid w:val="002C56D1"/>
    <w:rsid w:val="002D04A9"/>
    <w:rsid w:val="002D1126"/>
    <w:rsid w:val="002E1A9D"/>
    <w:rsid w:val="002F1391"/>
    <w:rsid w:val="002F369D"/>
    <w:rsid w:val="002F6A55"/>
    <w:rsid w:val="002F7A35"/>
    <w:rsid w:val="00305401"/>
    <w:rsid w:val="00305948"/>
    <w:rsid w:val="00327EDB"/>
    <w:rsid w:val="00341F10"/>
    <w:rsid w:val="0036336C"/>
    <w:rsid w:val="0036710F"/>
    <w:rsid w:val="00370457"/>
    <w:rsid w:val="0037496D"/>
    <w:rsid w:val="00375D17"/>
    <w:rsid w:val="0038098D"/>
    <w:rsid w:val="00384002"/>
    <w:rsid w:val="0038646F"/>
    <w:rsid w:val="00392140"/>
    <w:rsid w:val="00393FBC"/>
    <w:rsid w:val="00397AA8"/>
    <w:rsid w:val="003A206F"/>
    <w:rsid w:val="003A3487"/>
    <w:rsid w:val="003B2E99"/>
    <w:rsid w:val="003B59DD"/>
    <w:rsid w:val="003D0D41"/>
    <w:rsid w:val="003D67EA"/>
    <w:rsid w:val="003E2ECD"/>
    <w:rsid w:val="003E4ACE"/>
    <w:rsid w:val="003F3C0A"/>
    <w:rsid w:val="003F785C"/>
    <w:rsid w:val="00401DDD"/>
    <w:rsid w:val="004027BC"/>
    <w:rsid w:val="00403C3E"/>
    <w:rsid w:val="00412DD0"/>
    <w:rsid w:val="00414A84"/>
    <w:rsid w:val="00421006"/>
    <w:rsid w:val="004242E0"/>
    <w:rsid w:val="00425568"/>
    <w:rsid w:val="00425677"/>
    <w:rsid w:val="004330D4"/>
    <w:rsid w:val="00436249"/>
    <w:rsid w:val="0044095A"/>
    <w:rsid w:val="00441BEB"/>
    <w:rsid w:val="00447EA9"/>
    <w:rsid w:val="004534B6"/>
    <w:rsid w:val="0045652E"/>
    <w:rsid w:val="00475A0B"/>
    <w:rsid w:val="00477061"/>
    <w:rsid w:val="00481B9C"/>
    <w:rsid w:val="00490C4B"/>
    <w:rsid w:val="004A3B54"/>
    <w:rsid w:val="004A5DCC"/>
    <w:rsid w:val="004B2B40"/>
    <w:rsid w:val="004B402A"/>
    <w:rsid w:val="004B5B24"/>
    <w:rsid w:val="004B7488"/>
    <w:rsid w:val="004C67CD"/>
    <w:rsid w:val="004D399E"/>
    <w:rsid w:val="004F2766"/>
    <w:rsid w:val="00501BFE"/>
    <w:rsid w:val="00502B4F"/>
    <w:rsid w:val="00511BF7"/>
    <w:rsid w:val="0052411F"/>
    <w:rsid w:val="00534530"/>
    <w:rsid w:val="005400F6"/>
    <w:rsid w:val="00547AB5"/>
    <w:rsid w:val="00552B0F"/>
    <w:rsid w:val="00556742"/>
    <w:rsid w:val="00561F7E"/>
    <w:rsid w:val="005702C0"/>
    <w:rsid w:val="005704C1"/>
    <w:rsid w:val="00575BAF"/>
    <w:rsid w:val="00576931"/>
    <w:rsid w:val="00586283"/>
    <w:rsid w:val="00587535"/>
    <w:rsid w:val="0059039B"/>
    <w:rsid w:val="005922F5"/>
    <w:rsid w:val="00592429"/>
    <w:rsid w:val="00592B36"/>
    <w:rsid w:val="005A1F80"/>
    <w:rsid w:val="005A4721"/>
    <w:rsid w:val="005A73B1"/>
    <w:rsid w:val="005C06FC"/>
    <w:rsid w:val="005C0776"/>
    <w:rsid w:val="005C1674"/>
    <w:rsid w:val="005C578F"/>
    <w:rsid w:val="005C5B1F"/>
    <w:rsid w:val="005C5C1D"/>
    <w:rsid w:val="005D053C"/>
    <w:rsid w:val="005D226F"/>
    <w:rsid w:val="005D28EB"/>
    <w:rsid w:val="005E171F"/>
    <w:rsid w:val="005E4311"/>
    <w:rsid w:val="005F0AC8"/>
    <w:rsid w:val="005F0B62"/>
    <w:rsid w:val="005F34C7"/>
    <w:rsid w:val="005F4C68"/>
    <w:rsid w:val="005F62FA"/>
    <w:rsid w:val="005F67D9"/>
    <w:rsid w:val="006073BC"/>
    <w:rsid w:val="0062124A"/>
    <w:rsid w:val="00626DEB"/>
    <w:rsid w:val="00627784"/>
    <w:rsid w:val="00635505"/>
    <w:rsid w:val="00645E04"/>
    <w:rsid w:val="00655C91"/>
    <w:rsid w:val="006576FC"/>
    <w:rsid w:val="00661DF6"/>
    <w:rsid w:val="00671C0D"/>
    <w:rsid w:val="00695EA3"/>
    <w:rsid w:val="006A43B5"/>
    <w:rsid w:val="006A6493"/>
    <w:rsid w:val="006C2044"/>
    <w:rsid w:val="00707F03"/>
    <w:rsid w:val="007209E0"/>
    <w:rsid w:val="00732C20"/>
    <w:rsid w:val="007400F9"/>
    <w:rsid w:val="0074021F"/>
    <w:rsid w:val="0074081D"/>
    <w:rsid w:val="0074106E"/>
    <w:rsid w:val="007559FB"/>
    <w:rsid w:val="00755E3E"/>
    <w:rsid w:val="00756EE9"/>
    <w:rsid w:val="00757FC0"/>
    <w:rsid w:val="007749FD"/>
    <w:rsid w:val="007811F2"/>
    <w:rsid w:val="007932DC"/>
    <w:rsid w:val="007A4676"/>
    <w:rsid w:val="007A7A57"/>
    <w:rsid w:val="007C3F02"/>
    <w:rsid w:val="007D085E"/>
    <w:rsid w:val="007D1F70"/>
    <w:rsid w:val="007D4399"/>
    <w:rsid w:val="007D6733"/>
    <w:rsid w:val="007D67A0"/>
    <w:rsid w:val="007F108B"/>
    <w:rsid w:val="007F2D23"/>
    <w:rsid w:val="00803547"/>
    <w:rsid w:val="008115EA"/>
    <w:rsid w:val="008173A3"/>
    <w:rsid w:val="00820A0E"/>
    <w:rsid w:val="00825BB0"/>
    <w:rsid w:val="00832120"/>
    <w:rsid w:val="0083530B"/>
    <w:rsid w:val="008462BB"/>
    <w:rsid w:val="00854011"/>
    <w:rsid w:val="0085739A"/>
    <w:rsid w:val="00860B5E"/>
    <w:rsid w:val="00862CDC"/>
    <w:rsid w:val="008650BD"/>
    <w:rsid w:val="0088281B"/>
    <w:rsid w:val="00883B80"/>
    <w:rsid w:val="008847C4"/>
    <w:rsid w:val="00886496"/>
    <w:rsid w:val="00892632"/>
    <w:rsid w:val="008949F3"/>
    <w:rsid w:val="008A4BEB"/>
    <w:rsid w:val="008A5200"/>
    <w:rsid w:val="008B35EF"/>
    <w:rsid w:val="008C42BA"/>
    <w:rsid w:val="008C5DE9"/>
    <w:rsid w:val="008C7066"/>
    <w:rsid w:val="008D0D06"/>
    <w:rsid w:val="008D1E12"/>
    <w:rsid w:val="008D3015"/>
    <w:rsid w:val="008D5098"/>
    <w:rsid w:val="008D7532"/>
    <w:rsid w:val="008D7A87"/>
    <w:rsid w:val="008E15E5"/>
    <w:rsid w:val="008E2BF2"/>
    <w:rsid w:val="008E36EA"/>
    <w:rsid w:val="008E51AC"/>
    <w:rsid w:val="008F0E79"/>
    <w:rsid w:val="008F6E09"/>
    <w:rsid w:val="00910884"/>
    <w:rsid w:val="009238CC"/>
    <w:rsid w:val="0093293D"/>
    <w:rsid w:val="009336DB"/>
    <w:rsid w:val="009345EF"/>
    <w:rsid w:val="009374F7"/>
    <w:rsid w:val="00942FBB"/>
    <w:rsid w:val="009510B7"/>
    <w:rsid w:val="009525C5"/>
    <w:rsid w:val="00955E4D"/>
    <w:rsid w:val="00961F5C"/>
    <w:rsid w:val="009706DF"/>
    <w:rsid w:val="0097086F"/>
    <w:rsid w:val="0097151F"/>
    <w:rsid w:val="00983BBC"/>
    <w:rsid w:val="009914B8"/>
    <w:rsid w:val="00992CDE"/>
    <w:rsid w:val="00992CEA"/>
    <w:rsid w:val="00996AA5"/>
    <w:rsid w:val="009A506D"/>
    <w:rsid w:val="009A6216"/>
    <w:rsid w:val="009C50C9"/>
    <w:rsid w:val="009D222E"/>
    <w:rsid w:val="009D4CAF"/>
    <w:rsid w:val="009E46F5"/>
    <w:rsid w:val="009E6EAF"/>
    <w:rsid w:val="009F5BD8"/>
    <w:rsid w:val="00A074DD"/>
    <w:rsid w:val="00A1049A"/>
    <w:rsid w:val="00A15C32"/>
    <w:rsid w:val="00A2619A"/>
    <w:rsid w:val="00A32C5D"/>
    <w:rsid w:val="00A42C80"/>
    <w:rsid w:val="00A4658C"/>
    <w:rsid w:val="00A472C9"/>
    <w:rsid w:val="00A549E2"/>
    <w:rsid w:val="00A55FA6"/>
    <w:rsid w:val="00A60B1C"/>
    <w:rsid w:val="00A62F9C"/>
    <w:rsid w:val="00A65C4E"/>
    <w:rsid w:val="00A65D0C"/>
    <w:rsid w:val="00A67D8C"/>
    <w:rsid w:val="00A77490"/>
    <w:rsid w:val="00AA5D88"/>
    <w:rsid w:val="00AA6605"/>
    <w:rsid w:val="00AB2C0F"/>
    <w:rsid w:val="00AC0E97"/>
    <w:rsid w:val="00AC58A9"/>
    <w:rsid w:val="00AC5F4D"/>
    <w:rsid w:val="00AD4E59"/>
    <w:rsid w:val="00AE182B"/>
    <w:rsid w:val="00AE248F"/>
    <w:rsid w:val="00AE480B"/>
    <w:rsid w:val="00AE67AF"/>
    <w:rsid w:val="00B03BE3"/>
    <w:rsid w:val="00B363C1"/>
    <w:rsid w:val="00B447BF"/>
    <w:rsid w:val="00B46600"/>
    <w:rsid w:val="00B51A51"/>
    <w:rsid w:val="00B52D26"/>
    <w:rsid w:val="00B575CD"/>
    <w:rsid w:val="00B6289A"/>
    <w:rsid w:val="00B74940"/>
    <w:rsid w:val="00B81D5B"/>
    <w:rsid w:val="00B876D2"/>
    <w:rsid w:val="00B9083E"/>
    <w:rsid w:val="00B90A2A"/>
    <w:rsid w:val="00B94EF2"/>
    <w:rsid w:val="00B963E3"/>
    <w:rsid w:val="00BA0714"/>
    <w:rsid w:val="00BB0DA2"/>
    <w:rsid w:val="00BB4D53"/>
    <w:rsid w:val="00BB5EED"/>
    <w:rsid w:val="00BC2720"/>
    <w:rsid w:val="00BC3B3E"/>
    <w:rsid w:val="00BD242D"/>
    <w:rsid w:val="00BD5A4D"/>
    <w:rsid w:val="00BE2887"/>
    <w:rsid w:val="00BF0691"/>
    <w:rsid w:val="00BF0E85"/>
    <w:rsid w:val="00BF32AB"/>
    <w:rsid w:val="00C03219"/>
    <w:rsid w:val="00C111DE"/>
    <w:rsid w:val="00C24AD3"/>
    <w:rsid w:val="00C301FF"/>
    <w:rsid w:val="00C30A50"/>
    <w:rsid w:val="00C35BAA"/>
    <w:rsid w:val="00C43C60"/>
    <w:rsid w:val="00C45072"/>
    <w:rsid w:val="00C50DC3"/>
    <w:rsid w:val="00C52268"/>
    <w:rsid w:val="00C52998"/>
    <w:rsid w:val="00C608E3"/>
    <w:rsid w:val="00C645E4"/>
    <w:rsid w:val="00C70F6B"/>
    <w:rsid w:val="00C73236"/>
    <w:rsid w:val="00C73B2D"/>
    <w:rsid w:val="00C774C4"/>
    <w:rsid w:val="00C80C8B"/>
    <w:rsid w:val="00C81173"/>
    <w:rsid w:val="00C875F9"/>
    <w:rsid w:val="00CC02D5"/>
    <w:rsid w:val="00CC0350"/>
    <w:rsid w:val="00CC2E5E"/>
    <w:rsid w:val="00CD3075"/>
    <w:rsid w:val="00CD3B36"/>
    <w:rsid w:val="00CD62C7"/>
    <w:rsid w:val="00CE016D"/>
    <w:rsid w:val="00CE0722"/>
    <w:rsid w:val="00CE458A"/>
    <w:rsid w:val="00CF152E"/>
    <w:rsid w:val="00CF6092"/>
    <w:rsid w:val="00CF76B4"/>
    <w:rsid w:val="00D05DF4"/>
    <w:rsid w:val="00D17898"/>
    <w:rsid w:val="00D2010E"/>
    <w:rsid w:val="00D2179E"/>
    <w:rsid w:val="00D22557"/>
    <w:rsid w:val="00D236D2"/>
    <w:rsid w:val="00D26211"/>
    <w:rsid w:val="00D35378"/>
    <w:rsid w:val="00D44B66"/>
    <w:rsid w:val="00D44D0C"/>
    <w:rsid w:val="00D46549"/>
    <w:rsid w:val="00D52883"/>
    <w:rsid w:val="00D6510B"/>
    <w:rsid w:val="00D7025D"/>
    <w:rsid w:val="00D7341B"/>
    <w:rsid w:val="00D74387"/>
    <w:rsid w:val="00D74F97"/>
    <w:rsid w:val="00D76379"/>
    <w:rsid w:val="00D82808"/>
    <w:rsid w:val="00D945E1"/>
    <w:rsid w:val="00D96627"/>
    <w:rsid w:val="00DB234C"/>
    <w:rsid w:val="00DB7049"/>
    <w:rsid w:val="00DC07EA"/>
    <w:rsid w:val="00DD3331"/>
    <w:rsid w:val="00DE2E47"/>
    <w:rsid w:val="00DF0612"/>
    <w:rsid w:val="00DF204C"/>
    <w:rsid w:val="00DF50F2"/>
    <w:rsid w:val="00DF6472"/>
    <w:rsid w:val="00E0041B"/>
    <w:rsid w:val="00E00FA5"/>
    <w:rsid w:val="00E05A43"/>
    <w:rsid w:val="00E143BE"/>
    <w:rsid w:val="00E15252"/>
    <w:rsid w:val="00E22A54"/>
    <w:rsid w:val="00E3625B"/>
    <w:rsid w:val="00E43C09"/>
    <w:rsid w:val="00E45088"/>
    <w:rsid w:val="00E57677"/>
    <w:rsid w:val="00E61249"/>
    <w:rsid w:val="00E63336"/>
    <w:rsid w:val="00E66AA5"/>
    <w:rsid w:val="00E72A45"/>
    <w:rsid w:val="00E80CC9"/>
    <w:rsid w:val="00E84614"/>
    <w:rsid w:val="00EA01BF"/>
    <w:rsid w:val="00EA30A0"/>
    <w:rsid w:val="00EA6379"/>
    <w:rsid w:val="00EB4C6B"/>
    <w:rsid w:val="00EC0E5B"/>
    <w:rsid w:val="00EC1984"/>
    <w:rsid w:val="00EC44EA"/>
    <w:rsid w:val="00EE109F"/>
    <w:rsid w:val="00EE1A75"/>
    <w:rsid w:val="00EE24CC"/>
    <w:rsid w:val="00EE34CE"/>
    <w:rsid w:val="00EE62A6"/>
    <w:rsid w:val="00EF04DE"/>
    <w:rsid w:val="00F07254"/>
    <w:rsid w:val="00F138EA"/>
    <w:rsid w:val="00F1787E"/>
    <w:rsid w:val="00F17A9D"/>
    <w:rsid w:val="00F24D54"/>
    <w:rsid w:val="00F3127A"/>
    <w:rsid w:val="00F34277"/>
    <w:rsid w:val="00F52BB7"/>
    <w:rsid w:val="00F54D80"/>
    <w:rsid w:val="00F56270"/>
    <w:rsid w:val="00F60E5E"/>
    <w:rsid w:val="00F634A5"/>
    <w:rsid w:val="00F64929"/>
    <w:rsid w:val="00F70785"/>
    <w:rsid w:val="00F72667"/>
    <w:rsid w:val="00F8207C"/>
    <w:rsid w:val="00F932C8"/>
    <w:rsid w:val="00F93A72"/>
    <w:rsid w:val="00FA1978"/>
    <w:rsid w:val="00FA40B1"/>
    <w:rsid w:val="00FA61C9"/>
    <w:rsid w:val="00FA7C2F"/>
    <w:rsid w:val="00FB01D4"/>
    <w:rsid w:val="00FC264E"/>
    <w:rsid w:val="00FC42EB"/>
    <w:rsid w:val="00FC7913"/>
    <w:rsid w:val="00FD30D9"/>
    <w:rsid w:val="00FE1BBE"/>
    <w:rsid w:val="00FF0DDF"/>
    <w:rsid w:val="00FF66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AA"/>
    <w:pPr>
      <w:ind w:left="720"/>
      <w:contextualSpacing/>
    </w:pPr>
  </w:style>
  <w:style w:type="paragraph" w:styleId="NormalWeb">
    <w:name w:val="Normal (Web)"/>
    <w:basedOn w:val="Normal"/>
    <w:uiPriority w:val="99"/>
    <w:unhideWhenUsed/>
    <w:rsid w:val="005C5C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C5C1D"/>
  </w:style>
  <w:style w:type="character" w:styleId="Hyperlink">
    <w:name w:val="Hyperlink"/>
    <w:basedOn w:val="DefaultParagraphFont"/>
    <w:uiPriority w:val="99"/>
    <w:unhideWhenUsed/>
    <w:rsid w:val="005C5C1D"/>
    <w:rPr>
      <w:color w:val="0000FF"/>
      <w:u w:val="single"/>
    </w:rPr>
  </w:style>
  <w:style w:type="character" w:styleId="Strong">
    <w:name w:val="Strong"/>
    <w:basedOn w:val="DefaultParagraphFont"/>
    <w:uiPriority w:val="22"/>
    <w:qFormat/>
    <w:rsid w:val="005C5C1D"/>
    <w:rPr>
      <w:b/>
      <w:bCs/>
    </w:rPr>
  </w:style>
  <w:style w:type="paragraph" w:styleId="BalloonText">
    <w:name w:val="Balloon Text"/>
    <w:basedOn w:val="Normal"/>
    <w:link w:val="BalloonTextChar"/>
    <w:uiPriority w:val="99"/>
    <w:semiHidden/>
    <w:unhideWhenUsed/>
    <w:rsid w:val="005A7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B1"/>
    <w:rPr>
      <w:rFonts w:ascii="Segoe UI" w:hAnsi="Segoe UI" w:cs="Segoe UI"/>
      <w:sz w:val="18"/>
      <w:szCs w:val="18"/>
    </w:rPr>
  </w:style>
  <w:style w:type="character" w:styleId="CommentReference">
    <w:name w:val="annotation reference"/>
    <w:basedOn w:val="DefaultParagraphFont"/>
    <w:uiPriority w:val="99"/>
    <w:semiHidden/>
    <w:unhideWhenUsed/>
    <w:rsid w:val="00CC0350"/>
    <w:rPr>
      <w:sz w:val="16"/>
      <w:szCs w:val="16"/>
    </w:rPr>
  </w:style>
  <w:style w:type="paragraph" w:styleId="CommentText">
    <w:name w:val="annotation text"/>
    <w:basedOn w:val="Normal"/>
    <w:link w:val="CommentTextChar"/>
    <w:uiPriority w:val="99"/>
    <w:semiHidden/>
    <w:unhideWhenUsed/>
    <w:rsid w:val="00CC0350"/>
    <w:pPr>
      <w:spacing w:line="240" w:lineRule="auto"/>
    </w:pPr>
    <w:rPr>
      <w:sz w:val="20"/>
      <w:szCs w:val="20"/>
    </w:rPr>
  </w:style>
  <w:style w:type="character" w:customStyle="1" w:styleId="CommentTextChar">
    <w:name w:val="Comment Text Char"/>
    <w:basedOn w:val="DefaultParagraphFont"/>
    <w:link w:val="CommentText"/>
    <w:uiPriority w:val="99"/>
    <w:semiHidden/>
    <w:rsid w:val="00CC0350"/>
    <w:rPr>
      <w:sz w:val="20"/>
      <w:szCs w:val="20"/>
    </w:rPr>
  </w:style>
  <w:style w:type="paragraph" w:styleId="CommentSubject">
    <w:name w:val="annotation subject"/>
    <w:basedOn w:val="CommentText"/>
    <w:next w:val="CommentText"/>
    <w:link w:val="CommentSubjectChar"/>
    <w:uiPriority w:val="99"/>
    <w:semiHidden/>
    <w:unhideWhenUsed/>
    <w:rsid w:val="00CC0350"/>
    <w:rPr>
      <w:b/>
      <w:bCs/>
    </w:rPr>
  </w:style>
  <w:style w:type="character" w:customStyle="1" w:styleId="CommentSubjectChar">
    <w:name w:val="Comment Subject Char"/>
    <w:basedOn w:val="CommentTextChar"/>
    <w:link w:val="CommentSubject"/>
    <w:uiPriority w:val="99"/>
    <w:semiHidden/>
    <w:rsid w:val="00CC0350"/>
    <w:rPr>
      <w:b/>
      <w:bCs/>
      <w:sz w:val="20"/>
      <w:szCs w:val="20"/>
    </w:rPr>
  </w:style>
  <w:style w:type="paragraph" w:styleId="FootnoteText">
    <w:name w:val="footnote text"/>
    <w:basedOn w:val="Normal"/>
    <w:link w:val="FootnoteTextChar"/>
    <w:uiPriority w:val="99"/>
    <w:semiHidden/>
    <w:unhideWhenUsed/>
    <w:rsid w:val="00BF3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2AB"/>
    <w:rPr>
      <w:sz w:val="20"/>
      <w:szCs w:val="20"/>
    </w:rPr>
  </w:style>
  <w:style w:type="character" w:styleId="FootnoteReference">
    <w:name w:val="footnote reference"/>
    <w:basedOn w:val="DefaultParagraphFont"/>
    <w:uiPriority w:val="99"/>
    <w:semiHidden/>
    <w:unhideWhenUsed/>
    <w:rsid w:val="00BF32AB"/>
    <w:rPr>
      <w:vertAlign w:val="superscript"/>
    </w:rPr>
  </w:style>
  <w:style w:type="paragraph" w:styleId="PlainText">
    <w:name w:val="Plain Text"/>
    <w:basedOn w:val="Normal"/>
    <w:link w:val="PlainTextChar"/>
    <w:uiPriority w:val="99"/>
    <w:unhideWhenUsed/>
    <w:rsid w:val="00552B0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52B0F"/>
    <w:rPr>
      <w:rFonts w:ascii="Calibri" w:hAnsi="Calibri" w:cs="Times New Roman"/>
    </w:rPr>
  </w:style>
  <w:style w:type="paragraph" w:customStyle="1" w:styleId="tv213">
    <w:name w:val="tv213"/>
    <w:basedOn w:val="Normal"/>
    <w:rsid w:val="002423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A4524"/>
    <w:rPr>
      <w:color w:val="954F72" w:themeColor="followedHyperlink"/>
      <w:u w:val="single"/>
    </w:rPr>
  </w:style>
  <w:style w:type="paragraph" w:styleId="Revision">
    <w:name w:val="Revision"/>
    <w:hidden/>
    <w:uiPriority w:val="99"/>
    <w:semiHidden/>
    <w:rsid w:val="00C50DC3"/>
    <w:pPr>
      <w:spacing w:after="0" w:line="240" w:lineRule="auto"/>
    </w:pPr>
  </w:style>
  <w:style w:type="paragraph" w:styleId="Header">
    <w:name w:val="header"/>
    <w:basedOn w:val="Normal"/>
    <w:link w:val="HeaderChar"/>
    <w:uiPriority w:val="99"/>
    <w:unhideWhenUsed/>
    <w:rsid w:val="00C450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072"/>
  </w:style>
  <w:style w:type="paragraph" w:styleId="Footer">
    <w:name w:val="footer"/>
    <w:basedOn w:val="Normal"/>
    <w:link w:val="FooterChar"/>
    <w:uiPriority w:val="99"/>
    <w:unhideWhenUsed/>
    <w:rsid w:val="00C450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5072"/>
  </w:style>
  <w:style w:type="character" w:styleId="Emphasis">
    <w:name w:val="Emphasis"/>
    <w:basedOn w:val="DefaultParagraphFont"/>
    <w:uiPriority w:val="20"/>
    <w:qFormat/>
    <w:rsid w:val="00D17898"/>
    <w:rPr>
      <w:i/>
      <w:iCs/>
    </w:rPr>
  </w:style>
  <w:style w:type="table" w:styleId="LightShading-Accent1">
    <w:name w:val="Light Shading Accent 1"/>
    <w:basedOn w:val="TableNormal"/>
    <w:uiPriority w:val="60"/>
    <w:rsid w:val="00F54D8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AA"/>
    <w:pPr>
      <w:ind w:left="720"/>
      <w:contextualSpacing/>
    </w:pPr>
  </w:style>
  <w:style w:type="paragraph" w:styleId="NormalWeb">
    <w:name w:val="Normal (Web)"/>
    <w:basedOn w:val="Normal"/>
    <w:uiPriority w:val="99"/>
    <w:unhideWhenUsed/>
    <w:rsid w:val="005C5C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C5C1D"/>
  </w:style>
  <w:style w:type="character" w:styleId="Hyperlink">
    <w:name w:val="Hyperlink"/>
    <w:basedOn w:val="DefaultParagraphFont"/>
    <w:uiPriority w:val="99"/>
    <w:unhideWhenUsed/>
    <w:rsid w:val="005C5C1D"/>
    <w:rPr>
      <w:color w:val="0000FF"/>
      <w:u w:val="single"/>
    </w:rPr>
  </w:style>
  <w:style w:type="character" w:styleId="Strong">
    <w:name w:val="Strong"/>
    <w:basedOn w:val="DefaultParagraphFont"/>
    <w:uiPriority w:val="22"/>
    <w:qFormat/>
    <w:rsid w:val="005C5C1D"/>
    <w:rPr>
      <w:b/>
      <w:bCs/>
    </w:rPr>
  </w:style>
  <w:style w:type="paragraph" w:styleId="BalloonText">
    <w:name w:val="Balloon Text"/>
    <w:basedOn w:val="Normal"/>
    <w:link w:val="BalloonTextChar"/>
    <w:uiPriority w:val="99"/>
    <w:semiHidden/>
    <w:unhideWhenUsed/>
    <w:rsid w:val="005A7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B1"/>
    <w:rPr>
      <w:rFonts w:ascii="Segoe UI" w:hAnsi="Segoe UI" w:cs="Segoe UI"/>
      <w:sz w:val="18"/>
      <w:szCs w:val="18"/>
    </w:rPr>
  </w:style>
  <w:style w:type="character" w:styleId="CommentReference">
    <w:name w:val="annotation reference"/>
    <w:basedOn w:val="DefaultParagraphFont"/>
    <w:uiPriority w:val="99"/>
    <w:semiHidden/>
    <w:unhideWhenUsed/>
    <w:rsid w:val="00CC0350"/>
    <w:rPr>
      <w:sz w:val="16"/>
      <w:szCs w:val="16"/>
    </w:rPr>
  </w:style>
  <w:style w:type="paragraph" w:styleId="CommentText">
    <w:name w:val="annotation text"/>
    <w:basedOn w:val="Normal"/>
    <w:link w:val="CommentTextChar"/>
    <w:uiPriority w:val="99"/>
    <w:semiHidden/>
    <w:unhideWhenUsed/>
    <w:rsid w:val="00CC0350"/>
    <w:pPr>
      <w:spacing w:line="240" w:lineRule="auto"/>
    </w:pPr>
    <w:rPr>
      <w:sz w:val="20"/>
      <w:szCs w:val="20"/>
    </w:rPr>
  </w:style>
  <w:style w:type="character" w:customStyle="1" w:styleId="CommentTextChar">
    <w:name w:val="Comment Text Char"/>
    <w:basedOn w:val="DefaultParagraphFont"/>
    <w:link w:val="CommentText"/>
    <w:uiPriority w:val="99"/>
    <w:semiHidden/>
    <w:rsid w:val="00CC0350"/>
    <w:rPr>
      <w:sz w:val="20"/>
      <w:szCs w:val="20"/>
    </w:rPr>
  </w:style>
  <w:style w:type="paragraph" w:styleId="CommentSubject">
    <w:name w:val="annotation subject"/>
    <w:basedOn w:val="CommentText"/>
    <w:next w:val="CommentText"/>
    <w:link w:val="CommentSubjectChar"/>
    <w:uiPriority w:val="99"/>
    <w:semiHidden/>
    <w:unhideWhenUsed/>
    <w:rsid w:val="00CC0350"/>
    <w:rPr>
      <w:b/>
      <w:bCs/>
    </w:rPr>
  </w:style>
  <w:style w:type="character" w:customStyle="1" w:styleId="CommentSubjectChar">
    <w:name w:val="Comment Subject Char"/>
    <w:basedOn w:val="CommentTextChar"/>
    <w:link w:val="CommentSubject"/>
    <w:uiPriority w:val="99"/>
    <w:semiHidden/>
    <w:rsid w:val="00CC0350"/>
    <w:rPr>
      <w:b/>
      <w:bCs/>
      <w:sz w:val="20"/>
      <w:szCs w:val="20"/>
    </w:rPr>
  </w:style>
  <w:style w:type="paragraph" w:styleId="FootnoteText">
    <w:name w:val="footnote text"/>
    <w:basedOn w:val="Normal"/>
    <w:link w:val="FootnoteTextChar"/>
    <w:uiPriority w:val="99"/>
    <w:semiHidden/>
    <w:unhideWhenUsed/>
    <w:rsid w:val="00BF3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2AB"/>
    <w:rPr>
      <w:sz w:val="20"/>
      <w:szCs w:val="20"/>
    </w:rPr>
  </w:style>
  <w:style w:type="character" w:styleId="FootnoteReference">
    <w:name w:val="footnote reference"/>
    <w:basedOn w:val="DefaultParagraphFont"/>
    <w:uiPriority w:val="99"/>
    <w:semiHidden/>
    <w:unhideWhenUsed/>
    <w:rsid w:val="00BF32AB"/>
    <w:rPr>
      <w:vertAlign w:val="superscript"/>
    </w:rPr>
  </w:style>
  <w:style w:type="paragraph" w:styleId="PlainText">
    <w:name w:val="Plain Text"/>
    <w:basedOn w:val="Normal"/>
    <w:link w:val="PlainTextChar"/>
    <w:uiPriority w:val="99"/>
    <w:unhideWhenUsed/>
    <w:rsid w:val="00552B0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52B0F"/>
    <w:rPr>
      <w:rFonts w:ascii="Calibri" w:hAnsi="Calibri" w:cs="Times New Roman"/>
    </w:rPr>
  </w:style>
  <w:style w:type="paragraph" w:customStyle="1" w:styleId="tv213">
    <w:name w:val="tv213"/>
    <w:basedOn w:val="Normal"/>
    <w:rsid w:val="002423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A4524"/>
    <w:rPr>
      <w:color w:val="954F72" w:themeColor="followedHyperlink"/>
      <w:u w:val="single"/>
    </w:rPr>
  </w:style>
  <w:style w:type="paragraph" w:styleId="Revision">
    <w:name w:val="Revision"/>
    <w:hidden/>
    <w:uiPriority w:val="99"/>
    <w:semiHidden/>
    <w:rsid w:val="00C50DC3"/>
    <w:pPr>
      <w:spacing w:after="0" w:line="240" w:lineRule="auto"/>
    </w:pPr>
  </w:style>
  <w:style w:type="paragraph" w:styleId="Header">
    <w:name w:val="header"/>
    <w:basedOn w:val="Normal"/>
    <w:link w:val="HeaderChar"/>
    <w:uiPriority w:val="99"/>
    <w:unhideWhenUsed/>
    <w:rsid w:val="00C450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072"/>
  </w:style>
  <w:style w:type="paragraph" w:styleId="Footer">
    <w:name w:val="footer"/>
    <w:basedOn w:val="Normal"/>
    <w:link w:val="FooterChar"/>
    <w:uiPriority w:val="99"/>
    <w:unhideWhenUsed/>
    <w:rsid w:val="00C450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5072"/>
  </w:style>
  <w:style w:type="character" w:styleId="Emphasis">
    <w:name w:val="Emphasis"/>
    <w:basedOn w:val="DefaultParagraphFont"/>
    <w:uiPriority w:val="20"/>
    <w:qFormat/>
    <w:rsid w:val="00D17898"/>
    <w:rPr>
      <w:i/>
      <w:iCs/>
    </w:rPr>
  </w:style>
  <w:style w:type="table" w:styleId="LightShading-Accent1">
    <w:name w:val="Light Shading Accent 1"/>
    <w:basedOn w:val="TableNormal"/>
    <w:uiPriority w:val="60"/>
    <w:rsid w:val="00F54D8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9662">
      <w:bodyDiv w:val="1"/>
      <w:marLeft w:val="0"/>
      <w:marRight w:val="0"/>
      <w:marTop w:val="0"/>
      <w:marBottom w:val="0"/>
      <w:divBdr>
        <w:top w:val="none" w:sz="0" w:space="0" w:color="auto"/>
        <w:left w:val="none" w:sz="0" w:space="0" w:color="auto"/>
        <w:bottom w:val="none" w:sz="0" w:space="0" w:color="auto"/>
        <w:right w:val="none" w:sz="0" w:space="0" w:color="auto"/>
      </w:divBdr>
    </w:div>
    <w:div w:id="545146608">
      <w:bodyDiv w:val="1"/>
      <w:marLeft w:val="0"/>
      <w:marRight w:val="0"/>
      <w:marTop w:val="0"/>
      <w:marBottom w:val="0"/>
      <w:divBdr>
        <w:top w:val="none" w:sz="0" w:space="0" w:color="auto"/>
        <w:left w:val="none" w:sz="0" w:space="0" w:color="auto"/>
        <w:bottom w:val="none" w:sz="0" w:space="0" w:color="auto"/>
        <w:right w:val="none" w:sz="0" w:space="0" w:color="auto"/>
      </w:divBdr>
    </w:div>
    <w:div w:id="610666418">
      <w:bodyDiv w:val="1"/>
      <w:marLeft w:val="0"/>
      <w:marRight w:val="0"/>
      <w:marTop w:val="0"/>
      <w:marBottom w:val="0"/>
      <w:divBdr>
        <w:top w:val="none" w:sz="0" w:space="0" w:color="auto"/>
        <w:left w:val="none" w:sz="0" w:space="0" w:color="auto"/>
        <w:bottom w:val="none" w:sz="0" w:space="0" w:color="auto"/>
        <w:right w:val="none" w:sz="0" w:space="0" w:color="auto"/>
      </w:divBdr>
    </w:div>
    <w:div w:id="899242481">
      <w:bodyDiv w:val="1"/>
      <w:marLeft w:val="0"/>
      <w:marRight w:val="0"/>
      <w:marTop w:val="0"/>
      <w:marBottom w:val="0"/>
      <w:divBdr>
        <w:top w:val="none" w:sz="0" w:space="0" w:color="auto"/>
        <w:left w:val="none" w:sz="0" w:space="0" w:color="auto"/>
        <w:bottom w:val="none" w:sz="0" w:space="0" w:color="auto"/>
        <w:right w:val="none" w:sz="0" w:space="0" w:color="auto"/>
      </w:divBdr>
    </w:div>
    <w:div w:id="1016467608">
      <w:bodyDiv w:val="1"/>
      <w:marLeft w:val="0"/>
      <w:marRight w:val="0"/>
      <w:marTop w:val="0"/>
      <w:marBottom w:val="0"/>
      <w:divBdr>
        <w:top w:val="none" w:sz="0" w:space="0" w:color="auto"/>
        <w:left w:val="none" w:sz="0" w:space="0" w:color="auto"/>
        <w:bottom w:val="none" w:sz="0" w:space="0" w:color="auto"/>
        <w:right w:val="none" w:sz="0" w:space="0" w:color="auto"/>
      </w:divBdr>
    </w:div>
    <w:div w:id="1140466268">
      <w:bodyDiv w:val="1"/>
      <w:marLeft w:val="0"/>
      <w:marRight w:val="0"/>
      <w:marTop w:val="0"/>
      <w:marBottom w:val="0"/>
      <w:divBdr>
        <w:top w:val="none" w:sz="0" w:space="0" w:color="auto"/>
        <w:left w:val="none" w:sz="0" w:space="0" w:color="auto"/>
        <w:bottom w:val="none" w:sz="0" w:space="0" w:color="auto"/>
        <w:right w:val="none" w:sz="0" w:space="0" w:color="auto"/>
      </w:divBdr>
    </w:div>
    <w:div w:id="1223324187">
      <w:bodyDiv w:val="1"/>
      <w:marLeft w:val="0"/>
      <w:marRight w:val="0"/>
      <w:marTop w:val="0"/>
      <w:marBottom w:val="0"/>
      <w:divBdr>
        <w:top w:val="none" w:sz="0" w:space="0" w:color="auto"/>
        <w:left w:val="none" w:sz="0" w:space="0" w:color="auto"/>
        <w:bottom w:val="none" w:sz="0" w:space="0" w:color="auto"/>
        <w:right w:val="none" w:sz="0" w:space="0" w:color="auto"/>
      </w:divBdr>
    </w:div>
    <w:div w:id="1300451462">
      <w:bodyDiv w:val="1"/>
      <w:marLeft w:val="0"/>
      <w:marRight w:val="0"/>
      <w:marTop w:val="0"/>
      <w:marBottom w:val="0"/>
      <w:divBdr>
        <w:top w:val="none" w:sz="0" w:space="0" w:color="auto"/>
        <w:left w:val="none" w:sz="0" w:space="0" w:color="auto"/>
        <w:bottom w:val="none" w:sz="0" w:space="0" w:color="auto"/>
        <w:right w:val="none" w:sz="0" w:space="0" w:color="auto"/>
      </w:divBdr>
      <w:divsChild>
        <w:div w:id="111288877">
          <w:marLeft w:val="0"/>
          <w:marRight w:val="0"/>
          <w:marTop w:val="225"/>
          <w:marBottom w:val="150"/>
          <w:divBdr>
            <w:top w:val="none" w:sz="0" w:space="0" w:color="auto"/>
            <w:left w:val="none" w:sz="0" w:space="0" w:color="auto"/>
            <w:bottom w:val="none" w:sz="0" w:space="0" w:color="auto"/>
            <w:right w:val="none" w:sz="0" w:space="0" w:color="auto"/>
          </w:divBdr>
        </w:div>
        <w:div w:id="420761491">
          <w:marLeft w:val="0"/>
          <w:marRight w:val="0"/>
          <w:marTop w:val="0"/>
          <w:marBottom w:val="0"/>
          <w:divBdr>
            <w:top w:val="none" w:sz="0" w:space="0" w:color="auto"/>
            <w:left w:val="none" w:sz="0" w:space="0" w:color="auto"/>
            <w:bottom w:val="none" w:sz="0" w:space="0" w:color="auto"/>
            <w:right w:val="none" w:sz="0" w:space="0" w:color="auto"/>
          </w:divBdr>
        </w:div>
      </w:divsChild>
    </w:div>
    <w:div w:id="1343628042">
      <w:bodyDiv w:val="1"/>
      <w:marLeft w:val="0"/>
      <w:marRight w:val="0"/>
      <w:marTop w:val="0"/>
      <w:marBottom w:val="0"/>
      <w:divBdr>
        <w:top w:val="none" w:sz="0" w:space="0" w:color="auto"/>
        <w:left w:val="none" w:sz="0" w:space="0" w:color="auto"/>
        <w:bottom w:val="none" w:sz="0" w:space="0" w:color="auto"/>
        <w:right w:val="none" w:sz="0" w:space="0" w:color="auto"/>
      </w:divBdr>
    </w:div>
    <w:div w:id="1649751313">
      <w:bodyDiv w:val="1"/>
      <w:marLeft w:val="0"/>
      <w:marRight w:val="0"/>
      <w:marTop w:val="0"/>
      <w:marBottom w:val="0"/>
      <w:divBdr>
        <w:top w:val="none" w:sz="0" w:space="0" w:color="auto"/>
        <w:left w:val="none" w:sz="0" w:space="0" w:color="auto"/>
        <w:bottom w:val="none" w:sz="0" w:space="0" w:color="auto"/>
        <w:right w:val="none" w:sz="0" w:space="0" w:color="auto"/>
      </w:divBdr>
    </w:div>
    <w:div w:id="16707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d.gov.l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id.gov.lv/lv/videoseminar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id.gov.lv/lv/gada-ienakumu-deklar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d.gov.lv/lv/nodoklu-maksataju-klientu-apkalposanas-centri" TargetMode="External"/><Relationship Id="rId5" Type="http://schemas.openxmlformats.org/officeDocument/2006/relationships/settings" Target="settings.xml"/><Relationship Id="rId15" Type="http://schemas.openxmlformats.org/officeDocument/2006/relationships/hyperlink" Target="https://www.vid.gov.lv/lv" TargetMode="External"/><Relationship Id="rId10" Type="http://schemas.openxmlformats.org/officeDocument/2006/relationships/hyperlink" Target="https://www.vid.gov.lv/sites/default/files/Pal%C4%ABgmateri%C4%81ls%20Atg%C5%ABsti%20p%C4%81rmaks%C4%81tos%20nodok%C4%BCus_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id.gov.lv/default.aspx?tabid=8&amp;id=6083&amp;hl=1" TargetMode="External"/><Relationship Id="rId14" Type="http://schemas.openxmlformats.org/officeDocument/2006/relationships/hyperlink" Target="https://www.vid.gov.lv/sites/default/files/Dokumenti/Diferenc%C4%93tais_neapliekamais%20minim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34CC-81BB-44E3-B914-60221720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7625</Words>
  <Characters>4347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Skrodele-Dubrovska</dc:creator>
  <cp:lastModifiedBy>Jana Muizniece</cp:lastModifiedBy>
  <cp:revision>5</cp:revision>
  <cp:lastPrinted>2017-01-31T12:23:00Z</cp:lastPrinted>
  <dcterms:created xsi:type="dcterms:W3CDTF">2017-02-01T11:11:00Z</dcterms:created>
  <dcterms:modified xsi:type="dcterms:W3CDTF">2017-02-01T11:28:00Z</dcterms:modified>
</cp:coreProperties>
</file>