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80" w:rsidRDefault="0059556A" w:rsidP="00012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41C80">
        <w:rPr>
          <w:b/>
          <w:sz w:val="28"/>
          <w:szCs w:val="28"/>
        </w:rPr>
        <w:t xml:space="preserve">abalsts </w:t>
      </w:r>
      <w:r>
        <w:rPr>
          <w:b/>
          <w:sz w:val="28"/>
          <w:szCs w:val="28"/>
        </w:rPr>
        <w:t xml:space="preserve">trūcīgām un maznodrošinātām personām (ģimenēm) </w:t>
      </w:r>
      <w:bookmarkStart w:id="0" w:name="_GoBack"/>
      <w:bookmarkEnd w:id="0"/>
      <w:r>
        <w:rPr>
          <w:b/>
          <w:sz w:val="28"/>
          <w:szCs w:val="28"/>
        </w:rPr>
        <w:t>atsevišķu situāciju risināšanai</w:t>
      </w:r>
    </w:p>
    <w:p w:rsidR="00C41C80" w:rsidRDefault="00C41C80" w:rsidP="00C41C8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funkcija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 w:rsidP="0059556A">
            <w:pPr>
              <w:jc w:val="both"/>
            </w:pPr>
            <w:r>
              <w:t xml:space="preserve">Kokneses novada domes Sociālais dienests (turpmāk tekstā – Sociālais dienests) nodrošina pabalstu </w:t>
            </w:r>
            <w:r w:rsidR="0059556A">
              <w:t>trūcīgām un maznodrošinātām personām (ģimenēm) atsevišķu situāciju risināšanai</w:t>
            </w:r>
            <w:r>
              <w:t xml:space="preserve">. 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būtības īss apraksts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 w:rsidP="0059556A">
            <w:pPr>
              <w:jc w:val="both"/>
            </w:pPr>
            <w:r>
              <w:t xml:space="preserve">Pabalstu </w:t>
            </w:r>
            <w:r w:rsidR="0059556A">
              <w:rPr>
                <w:u w:val="single"/>
              </w:rPr>
              <w:t xml:space="preserve">atsevišķu situāciju risināšanai </w:t>
            </w:r>
            <w:r w:rsidR="0059556A" w:rsidRPr="0059556A">
              <w:t xml:space="preserve">(pases atjaunošanai, sakarā ar bērna izlaidumu </w:t>
            </w:r>
            <w:proofErr w:type="spellStart"/>
            <w:r w:rsidR="0059556A" w:rsidRPr="0059556A">
              <w:t>u.c</w:t>
            </w:r>
            <w:proofErr w:type="spellEnd"/>
            <w:r w:rsidR="0059556A" w:rsidRPr="0059556A">
              <w:t>.)</w:t>
            </w:r>
            <w:r>
              <w:t xml:space="preserve"> piešķir </w:t>
            </w:r>
            <w:r w:rsidR="0059556A">
              <w:t>trūcīgām un maznodrošinātām personām (ģimenēm)</w:t>
            </w:r>
            <w:r w:rsidR="0059556A">
              <w:t xml:space="preserve"> līdz 50% apmērā no valstī noteiktās minimālās algas pēc sociālā dienesta veikta individuālās situācijas izvērtējuma.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Pr="00C41C80" w:rsidRDefault="00C41C80">
            <w:pPr>
              <w:jc w:val="both"/>
            </w:pPr>
            <w:r>
              <w:rPr>
                <w:b/>
              </w:rPr>
              <w:t>Pakalpojuma saņēmējs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Pr="00C41C80" w:rsidRDefault="00C41C80">
            <w:pPr>
              <w:jc w:val="both"/>
            </w:pPr>
            <w:r>
              <w:t>Fiziska persona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saņēmēja apraksts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 w:rsidP="0059556A">
            <w:pPr>
              <w:jc w:val="both"/>
              <w:rPr>
                <w:b/>
              </w:rPr>
            </w:pPr>
            <w:r>
              <w:t xml:space="preserve">Sociālajam dienestam ir tiesības piešķirt pabalstu </w:t>
            </w:r>
            <w:r w:rsidR="0059556A">
              <w:t>trūcīgām un maznodrošinātām personām (ģimenēm)</w:t>
            </w:r>
            <w:r>
              <w:t>. Lēmumu par pabalsta piešķiršanu un apmēru pieņem Sociālais dienests pamatojoties uz iesniegtajiem dokumentiem</w:t>
            </w:r>
            <w:r w:rsidR="0059556A">
              <w:t xml:space="preserve"> un individuālās situācijas izvērtējumu</w:t>
            </w:r>
            <w:r>
              <w:t>.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Normatīvie akti, kas reglamentē pakalpojuma sniegšanu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 w:rsidP="00F54EC7">
            <w:pPr>
              <w:numPr>
                <w:ilvl w:val="0"/>
                <w:numId w:val="1"/>
              </w:numPr>
              <w:jc w:val="both"/>
            </w:pPr>
            <w:r>
              <w:t>Sociālo pakalpojumu un sociālās palīdzības likums</w:t>
            </w:r>
          </w:p>
          <w:p w:rsidR="00C41C80" w:rsidRDefault="00C41C80" w:rsidP="00C41C80">
            <w:pPr>
              <w:numPr>
                <w:ilvl w:val="0"/>
                <w:numId w:val="1"/>
              </w:numPr>
              <w:jc w:val="both"/>
            </w:pPr>
            <w:r>
              <w:t xml:space="preserve">2017.gada 25.oktobra Saistošie noteikumi Nr.13/2017 „Par Kokneses novada pašvaldības materiālajiem pabalstiem” 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saņemšanai nepieciešamie dokumenti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</w:pPr>
            <w:r>
              <w:t>Sociālajā dienestā jāuzrāda personas pase.</w:t>
            </w:r>
          </w:p>
          <w:p w:rsidR="00C41C80" w:rsidRDefault="00C41C80" w:rsidP="0059556A">
            <w:pPr>
              <w:jc w:val="both"/>
            </w:pPr>
            <w:r>
              <w:t xml:space="preserve">Sociālajā dienestā jāiesniedz </w:t>
            </w:r>
            <w:r w:rsidR="0059556A">
              <w:t xml:space="preserve">iesniegums, kurā norāda konkrētās situācijas pamatojošos apstākļus, un </w:t>
            </w:r>
            <w:r w:rsidR="000120C3">
              <w:t>jāuzrāda dokumentus vai informāciju, kas to apliecina</w:t>
            </w:r>
            <w:r>
              <w:t xml:space="preserve">. 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 w:rsidP="000120C3">
            <w:pPr>
              <w:rPr>
                <w:b/>
              </w:rPr>
            </w:pPr>
            <w:r>
              <w:rPr>
                <w:b/>
              </w:rPr>
              <w:t>Pakalpojuma saņemšanas termiņš (darba dienās)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</w:pPr>
            <w:r>
              <w:t>10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 w:rsidP="000120C3">
            <w:pPr>
              <w:rPr>
                <w:b/>
              </w:rPr>
            </w:pPr>
            <w:r>
              <w:rPr>
                <w:b/>
              </w:rPr>
              <w:t>Ar pakalpojuma saņemšanu saistītie maksājumi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</w:pPr>
            <w:r>
              <w:t>Nav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Pārsūdzības iespējas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  <w:rPr>
                <w:b/>
              </w:rPr>
            </w:pPr>
            <w:r>
              <w:t>Sociālā dienesta lēmumu var apstrīdēt Kokneses novada domē viena mēneša laikā no tā spēkā stāšanās dienas, iesniedzot attiecīgu iesniegumu Kokneses novada domes priekšsēdētājam.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Atgādinājums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</w:pPr>
            <w:r>
              <w:t xml:space="preserve">Klients ir atbildīgs par sniegto ziņu patiesumu un savu rīcību, kā arī atbildīgs par zaudējumu, kas Sociālajam dienestam radies viņa vainas vai nelikumīgas rīcības dēļ, atlīdzināšanu. 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Brīdinājums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 w:rsidP="00C41C80">
            <w:pPr>
              <w:jc w:val="both"/>
            </w:pPr>
            <w:r>
              <w:t>Pabalsta izmaksu pārtrauc ar motivētu Sociālā dienesta lēmumu, ja konstatēts, ka klients apzināti ir sniedzis nepatiesas ziņas.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pieprasīšana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</w:pPr>
            <w:r>
              <w:t>Klātienē – Sociālā dienesta apmeklējums</w:t>
            </w:r>
          </w:p>
          <w:p w:rsidR="00C41C80" w:rsidRDefault="00C41C80">
            <w:pPr>
              <w:jc w:val="both"/>
            </w:pPr>
            <w:r>
              <w:t>Tālrunis informācijai</w:t>
            </w:r>
          </w:p>
          <w:p w:rsidR="000120C3" w:rsidRPr="000120C3" w:rsidRDefault="000120C3" w:rsidP="000120C3">
            <w:pPr>
              <w:jc w:val="both"/>
            </w:pPr>
            <w:r w:rsidRPr="000120C3">
              <w:t>Koknesē 65161811, 29142149</w:t>
            </w:r>
          </w:p>
          <w:p w:rsidR="000120C3" w:rsidRPr="000120C3" w:rsidRDefault="000120C3" w:rsidP="000120C3">
            <w:pPr>
              <w:jc w:val="both"/>
            </w:pPr>
            <w:r w:rsidRPr="000120C3">
              <w:t>Bebros 65164340, 26003964</w:t>
            </w:r>
          </w:p>
          <w:p w:rsidR="00C41C80" w:rsidRDefault="000120C3" w:rsidP="000120C3">
            <w:pPr>
              <w:jc w:val="both"/>
            </w:pPr>
            <w:r w:rsidRPr="000120C3">
              <w:t>Iršos 26003964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saņemšana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</w:pPr>
            <w:r>
              <w:t>Klātienē – Sociālā dienesta apmeklējums</w:t>
            </w:r>
          </w:p>
        </w:tc>
      </w:tr>
      <w:tr w:rsidR="00C41C80" w:rsidTr="00C41C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0" w:rsidRDefault="00C41C80">
            <w:pPr>
              <w:jc w:val="both"/>
              <w:rPr>
                <w:b/>
              </w:rPr>
            </w:pPr>
            <w:r>
              <w:rPr>
                <w:b/>
              </w:rPr>
              <w:t>Pakalpojuma sniedzējs</w:t>
            </w:r>
          </w:p>
          <w:p w:rsidR="00C41C80" w:rsidRDefault="00C41C80">
            <w:pPr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0" w:rsidRDefault="00C41C80">
            <w:pPr>
              <w:jc w:val="both"/>
            </w:pPr>
            <w:r>
              <w:t>Kokneses novada domes Sociālais dienests.</w:t>
            </w:r>
          </w:p>
          <w:p w:rsidR="00C41C80" w:rsidRDefault="00C41C80">
            <w:pPr>
              <w:jc w:val="both"/>
            </w:pPr>
            <w:r>
              <w:t>Apkalpojamā teritorija: Kokneses novads</w:t>
            </w:r>
          </w:p>
          <w:p w:rsidR="00C41C80" w:rsidRDefault="00C41C80">
            <w:pPr>
              <w:jc w:val="both"/>
            </w:pPr>
            <w:r>
              <w:t>Pakalpojuma sniegšanas adreses:</w:t>
            </w:r>
          </w:p>
          <w:p w:rsidR="00C41C80" w:rsidRDefault="00C41C80">
            <w:pPr>
              <w:jc w:val="both"/>
            </w:pPr>
            <w:r>
              <w:t>Vērenes iela 1, Koknese, LV-5113</w:t>
            </w:r>
          </w:p>
          <w:p w:rsidR="00C41C80" w:rsidRDefault="00C41C80">
            <w:pPr>
              <w:jc w:val="both"/>
            </w:pPr>
            <w:r>
              <w:lastRenderedPageBreak/>
              <w:t>„Papardes”, Bebru pagasta pārvalde, LV-5135</w:t>
            </w:r>
          </w:p>
          <w:p w:rsidR="00C41C80" w:rsidRDefault="00C41C80">
            <w:pPr>
              <w:jc w:val="both"/>
            </w:pPr>
            <w:r>
              <w:t>„</w:t>
            </w:r>
            <w:proofErr w:type="spellStart"/>
            <w:r>
              <w:t>Kūlēni</w:t>
            </w:r>
            <w:proofErr w:type="spellEnd"/>
            <w:r>
              <w:t>”, Iršu pagasta pārvalde, LV-5108</w:t>
            </w:r>
          </w:p>
        </w:tc>
      </w:tr>
    </w:tbl>
    <w:p w:rsidR="00C41C80" w:rsidRDefault="00C41C80" w:rsidP="00C41C80">
      <w:pPr>
        <w:jc w:val="both"/>
        <w:rPr>
          <w:b/>
        </w:rPr>
      </w:pPr>
    </w:p>
    <w:p w:rsidR="00C41C80" w:rsidRDefault="00C41C80" w:rsidP="00C41C80">
      <w:pPr>
        <w:jc w:val="both"/>
      </w:pPr>
    </w:p>
    <w:p w:rsidR="00C41C80" w:rsidRDefault="00C41C80" w:rsidP="00C41C80">
      <w:pPr>
        <w:jc w:val="both"/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41C80" w:rsidRDefault="00C41C80" w:rsidP="00C41C80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9236CD" w:rsidRDefault="009236CD"/>
    <w:sectPr w:rsidR="009236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7F6"/>
    <w:multiLevelType w:val="hybridMultilevel"/>
    <w:tmpl w:val="F834A1FE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80"/>
    <w:rsid w:val="000120C3"/>
    <w:rsid w:val="0059556A"/>
    <w:rsid w:val="009236CD"/>
    <w:rsid w:val="00C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4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4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2018-01-15T14:40:00Z</dcterms:created>
  <dcterms:modified xsi:type="dcterms:W3CDTF">2018-01-15T15:34:00Z</dcterms:modified>
</cp:coreProperties>
</file>