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A1" w:rsidRPr="009E2F9C" w:rsidRDefault="006176A1" w:rsidP="006176A1">
      <w:pPr>
        <w:jc w:val="right"/>
        <w:rPr>
          <w:rFonts w:eastAsia="Calibri"/>
          <w:b/>
          <w:sz w:val="24"/>
          <w:szCs w:val="24"/>
        </w:rPr>
      </w:pPr>
      <w:r w:rsidRPr="009E2F9C">
        <w:rPr>
          <w:rFonts w:eastAsia="Calibri"/>
          <w:b/>
          <w:sz w:val="24"/>
          <w:szCs w:val="24"/>
        </w:rPr>
        <w:t>2.pielikums</w:t>
      </w:r>
    </w:p>
    <w:p w:rsidR="006176A1" w:rsidRPr="009E2F9C" w:rsidRDefault="006176A1" w:rsidP="006176A1">
      <w:pPr>
        <w:jc w:val="right"/>
        <w:rPr>
          <w:rFonts w:eastAsia="Calibri"/>
          <w:b/>
          <w:sz w:val="24"/>
          <w:szCs w:val="24"/>
        </w:rPr>
      </w:pPr>
    </w:p>
    <w:p w:rsidR="006176A1" w:rsidRPr="009E2F9C" w:rsidRDefault="006176A1" w:rsidP="006176A1">
      <w:pPr>
        <w:jc w:val="center"/>
        <w:rPr>
          <w:rFonts w:eastAsia="Calibri"/>
          <w:b/>
          <w:sz w:val="24"/>
          <w:szCs w:val="24"/>
        </w:rPr>
      </w:pPr>
      <w:r w:rsidRPr="009E2F9C">
        <w:rPr>
          <w:rFonts w:eastAsia="Calibri"/>
          <w:b/>
          <w:sz w:val="24"/>
          <w:szCs w:val="24"/>
        </w:rPr>
        <w:t>FINANŠU PIEDĀVĀJUMS</w:t>
      </w:r>
    </w:p>
    <w:p w:rsidR="00EB6D82" w:rsidRPr="00EB6D82" w:rsidRDefault="00EB6D82" w:rsidP="00EB6D82">
      <w:pPr>
        <w:jc w:val="center"/>
        <w:rPr>
          <w:b/>
          <w:i/>
          <w:sz w:val="28"/>
          <w:szCs w:val="28"/>
        </w:rPr>
      </w:pPr>
      <w:r w:rsidRPr="00EB6D82">
        <w:rPr>
          <w:b/>
          <w:i/>
          <w:sz w:val="28"/>
          <w:szCs w:val="28"/>
          <w:u w:val="single"/>
        </w:rPr>
        <w:t xml:space="preserve">“Pieaugušo izglītošana par atkarību izraisošo vielu ietekmi uz bērnu/jauniešu veselību” </w:t>
      </w:r>
      <w:r w:rsidRPr="00EB6D82">
        <w:rPr>
          <w:b/>
          <w:i/>
          <w:sz w:val="28"/>
          <w:szCs w:val="28"/>
        </w:rPr>
        <w:t>nodarbību nodrošināšana</w:t>
      </w:r>
    </w:p>
    <w:p w:rsidR="006176A1" w:rsidRPr="00EB6D82" w:rsidRDefault="00EB6D82" w:rsidP="00EB6D82">
      <w:pPr>
        <w:jc w:val="center"/>
        <w:rPr>
          <w:rFonts w:eastAsia="Calibri"/>
          <w:sz w:val="24"/>
          <w:szCs w:val="24"/>
        </w:rPr>
      </w:pPr>
      <w:r w:rsidRPr="00EB6D82">
        <w:rPr>
          <w:i/>
          <w:sz w:val="28"/>
          <w:szCs w:val="28"/>
        </w:rPr>
        <w:t>Atkarību samazināšana ESF Projekts “Koknese-veselīgākā vide visiem” (projekta Nr. 9.2.4.2/16/I/019 pozīcija Nr. 13.1.1.3.; KND/TI/2017/19 )</w:t>
      </w:r>
    </w:p>
    <w:p w:rsidR="006176A1" w:rsidRPr="009E2F9C" w:rsidRDefault="006176A1" w:rsidP="006176A1">
      <w:pPr>
        <w:rPr>
          <w:rFonts w:eastAsia="Calibri"/>
          <w:b/>
          <w:sz w:val="24"/>
          <w:szCs w:val="24"/>
        </w:rPr>
      </w:pPr>
      <w:r w:rsidRPr="009E2F9C">
        <w:rPr>
          <w:rFonts w:eastAsia="Calibri"/>
          <w:b/>
          <w:sz w:val="24"/>
          <w:szCs w:val="24"/>
        </w:rPr>
        <w:t xml:space="preserve">2017.gada </w:t>
      </w:r>
      <w:r w:rsidR="00DB44BF" w:rsidRPr="009E2F9C">
        <w:rPr>
          <w:rFonts w:eastAsia="Calibri"/>
          <w:b/>
          <w:sz w:val="24"/>
          <w:szCs w:val="24"/>
        </w:rPr>
        <w:t>___</w:t>
      </w:r>
    </w:p>
    <w:p w:rsidR="00DB44BF" w:rsidRPr="009E2F9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bl>
    <w:p w:rsidR="006176A1" w:rsidRPr="009E2F9C" w:rsidRDefault="006176A1" w:rsidP="006176A1">
      <w:pPr>
        <w:jc w:val="center"/>
        <w:rPr>
          <w:rFonts w:eastAsia="Calibri"/>
          <w:b/>
          <w:sz w:val="24"/>
          <w:szCs w:val="24"/>
          <w:lang w:eastAsia="en-US"/>
        </w:rPr>
      </w:pPr>
    </w:p>
    <w:p w:rsidR="006176A1" w:rsidRDefault="006176A1" w:rsidP="006176A1">
      <w:pPr>
        <w:jc w:val="both"/>
        <w:rPr>
          <w:sz w:val="26"/>
          <w:szCs w:val="26"/>
        </w:rPr>
      </w:pPr>
      <w:r w:rsidRPr="009E2F9C">
        <w:rPr>
          <w:sz w:val="26"/>
          <w:szCs w:val="26"/>
        </w:rPr>
        <w:t xml:space="preserve">Iepazinušies ar tirgus izpētes instrukciju un tehnisko specifikāciju, mēs, apakšā parakstījušies, piedāvājam </w:t>
      </w:r>
      <w:r w:rsidR="00A902B1">
        <w:rPr>
          <w:sz w:val="26"/>
          <w:szCs w:val="26"/>
        </w:rPr>
        <w:t xml:space="preserve">organizēt </w:t>
      </w:r>
      <w:r w:rsidR="00EB6D82" w:rsidRPr="00EB6D82">
        <w:rPr>
          <w:sz w:val="26"/>
          <w:szCs w:val="26"/>
        </w:rPr>
        <w:t xml:space="preserve">“Pieaugušo izglītošana par atkarību izraisošo vielu ietekmi uz bērnu/jauniešu veselību” </w:t>
      </w:r>
      <w:r w:rsidR="00A66B14" w:rsidRPr="00A66B14">
        <w:rPr>
          <w:sz w:val="26"/>
          <w:szCs w:val="26"/>
        </w:rPr>
        <w:t xml:space="preserve"> </w:t>
      </w:r>
      <w:r w:rsidR="00A902B1">
        <w:rPr>
          <w:sz w:val="26"/>
          <w:szCs w:val="26"/>
        </w:rPr>
        <w:t xml:space="preserve"> nodarbības</w:t>
      </w:r>
      <w:r w:rsidRPr="009E2F9C">
        <w:rPr>
          <w:sz w:val="26"/>
          <w:szCs w:val="26"/>
        </w:rPr>
        <w:t xml:space="preserve"> par summu:</w:t>
      </w:r>
    </w:p>
    <w:p w:rsidR="00EB6D82" w:rsidRPr="009E2F9C" w:rsidRDefault="00EB6D82" w:rsidP="006176A1">
      <w:pPr>
        <w:jc w:val="both"/>
        <w:rPr>
          <w:sz w:val="26"/>
          <w:szCs w:val="26"/>
        </w:rPr>
      </w:pPr>
    </w:p>
    <w:tbl>
      <w:tblPr>
        <w:tblStyle w:val="Reatabula"/>
        <w:tblW w:w="0" w:type="auto"/>
        <w:tblLook w:val="04A0" w:firstRow="1" w:lastRow="0" w:firstColumn="1" w:lastColumn="0" w:noHBand="0" w:noVBand="1"/>
      </w:tblPr>
      <w:tblGrid>
        <w:gridCol w:w="2273"/>
        <w:gridCol w:w="2192"/>
        <w:gridCol w:w="2263"/>
        <w:gridCol w:w="2193"/>
      </w:tblGrid>
      <w:tr w:rsidR="006176A1" w:rsidRPr="008C54EC" w:rsidTr="00A66B14">
        <w:tc>
          <w:tcPr>
            <w:tcW w:w="227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Tirgus izpētes daļas</w:t>
            </w:r>
          </w:p>
        </w:tc>
        <w:tc>
          <w:tcPr>
            <w:tcW w:w="2192"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bez PVN, EUR</w:t>
            </w:r>
          </w:p>
        </w:tc>
        <w:tc>
          <w:tcPr>
            <w:tcW w:w="226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PVN, EUR</w:t>
            </w:r>
            <w:r w:rsidR="003E6F50">
              <w:rPr>
                <w:b/>
                <w:sz w:val="24"/>
                <w:szCs w:val="24"/>
              </w:rPr>
              <w:t xml:space="preserve"> (ja attiecināms)</w:t>
            </w:r>
          </w:p>
        </w:tc>
        <w:tc>
          <w:tcPr>
            <w:tcW w:w="219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ar PVN, EUR</w:t>
            </w:r>
          </w:p>
        </w:tc>
      </w:tr>
      <w:tr w:rsidR="006176A1" w:rsidRPr="008C54EC" w:rsidTr="00A66B14">
        <w:tc>
          <w:tcPr>
            <w:tcW w:w="2273" w:type="dxa"/>
            <w:tcBorders>
              <w:top w:val="single" w:sz="4" w:space="0" w:color="auto"/>
              <w:left w:val="single" w:sz="4" w:space="0" w:color="auto"/>
              <w:bottom w:val="single" w:sz="4" w:space="0" w:color="auto"/>
              <w:right w:val="single" w:sz="4" w:space="0" w:color="auto"/>
            </w:tcBorders>
            <w:hideMark/>
          </w:tcPr>
          <w:p w:rsidR="006176A1" w:rsidRPr="003E6F50" w:rsidRDefault="00EB6D82" w:rsidP="00A902B1">
            <w:pPr>
              <w:jc w:val="both"/>
              <w:rPr>
                <w:sz w:val="24"/>
                <w:szCs w:val="24"/>
              </w:rPr>
            </w:pPr>
            <w:r w:rsidRPr="00EB6D82">
              <w:rPr>
                <w:sz w:val="24"/>
                <w:szCs w:val="24"/>
              </w:rPr>
              <w:t>“Pieaugušo izglītošana par atkarību izraisošo vielu ietekmi uz bērnu/jauniešu veselību”</w:t>
            </w:r>
          </w:p>
        </w:tc>
        <w:tc>
          <w:tcPr>
            <w:tcW w:w="2192"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r>
      <w:tr w:rsidR="003E6F50" w:rsidRPr="008C54EC" w:rsidTr="00A66B14">
        <w:tc>
          <w:tcPr>
            <w:tcW w:w="2273" w:type="dxa"/>
            <w:tcBorders>
              <w:top w:val="single" w:sz="4" w:space="0" w:color="auto"/>
              <w:left w:val="single" w:sz="4" w:space="0" w:color="auto"/>
              <w:bottom w:val="single" w:sz="4" w:space="0" w:color="auto"/>
              <w:right w:val="single" w:sz="4" w:space="0" w:color="auto"/>
            </w:tcBorders>
          </w:tcPr>
          <w:p w:rsidR="003E6F50" w:rsidRPr="00A902B1" w:rsidRDefault="003E6F50" w:rsidP="003E6F50">
            <w:pPr>
              <w:jc w:val="both"/>
              <w:rPr>
                <w:b/>
                <w:sz w:val="24"/>
                <w:szCs w:val="24"/>
              </w:rPr>
            </w:pPr>
            <w:r>
              <w:rPr>
                <w:b/>
                <w:sz w:val="24"/>
                <w:szCs w:val="24"/>
              </w:rPr>
              <w:t xml:space="preserve">Pasākuma izmaksas KOPĀ </w:t>
            </w:r>
          </w:p>
        </w:tc>
        <w:tc>
          <w:tcPr>
            <w:tcW w:w="2192"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r>
    </w:tbl>
    <w:p w:rsidR="006176A1" w:rsidRPr="009E2F9C" w:rsidRDefault="006176A1" w:rsidP="006176A1">
      <w:pPr>
        <w:jc w:val="both"/>
        <w:rPr>
          <w:sz w:val="26"/>
          <w:szCs w:val="26"/>
          <w:lang w:eastAsia="en-US"/>
        </w:rPr>
      </w:pPr>
    </w:p>
    <w:p w:rsidR="006176A1" w:rsidRPr="009E2F9C" w:rsidRDefault="006176A1" w:rsidP="006176A1">
      <w:pPr>
        <w:spacing w:before="120"/>
        <w:jc w:val="both"/>
        <w:rPr>
          <w:sz w:val="24"/>
          <w:szCs w:val="24"/>
        </w:rPr>
      </w:pPr>
      <w:r w:rsidRPr="009E2F9C">
        <w:rPr>
          <w:sz w:val="24"/>
          <w:szCs w:val="24"/>
        </w:rPr>
        <w:t>Ar šo apliecinām:</w:t>
      </w:r>
    </w:p>
    <w:p w:rsidR="006176A1" w:rsidRPr="009E2F9C" w:rsidRDefault="006176A1" w:rsidP="006176A1">
      <w:pPr>
        <w:spacing w:before="120"/>
        <w:ind w:left="426"/>
        <w:jc w:val="both"/>
        <w:rPr>
          <w:sz w:val="24"/>
          <w:szCs w:val="24"/>
        </w:rPr>
      </w:pPr>
      <w:r w:rsidRPr="009E2F9C">
        <w:rPr>
          <w:sz w:val="24"/>
          <w:szCs w:val="24"/>
        </w:rPr>
        <w:t>1.</w:t>
      </w:r>
      <w:r w:rsidRPr="009E2F9C">
        <w:rPr>
          <w:sz w:val="24"/>
          <w:szCs w:val="24"/>
        </w:rPr>
        <w:tab/>
        <w:t xml:space="preserve">savu dalību tirgus izpētē  </w:t>
      </w:r>
      <w:r w:rsidR="00EB6D82" w:rsidRPr="00EB6D82">
        <w:rPr>
          <w:sz w:val="24"/>
          <w:szCs w:val="24"/>
        </w:rPr>
        <w:t xml:space="preserve">“Pieaugušo izglītošana par atkarību izraisošo vielu ietekmi uz bērnu/jauniešu veselību” </w:t>
      </w:r>
      <w:r w:rsidRPr="009E2F9C">
        <w:rPr>
          <w:sz w:val="24"/>
          <w:szCs w:val="24"/>
        </w:rPr>
        <w:t>nodarbību vadīšana 2017.gadā.</w:t>
      </w:r>
    </w:p>
    <w:p w:rsidR="006176A1" w:rsidRPr="009E2F9C" w:rsidRDefault="006176A1" w:rsidP="006176A1">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6176A1" w:rsidRPr="009E2F9C" w:rsidRDefault="006176A1" w:rsidP="006176A1">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6176A1" w:rsidRPr="009E2F9C" w:rsidRDefault="00A83E0F" w:rsidP="006176A1">
      <w:pPr>
        <w:spacing w:before="120"/>
        <w:ind w:left="709" w:hanging="283"/>
        <w:jc w:val="both"/>
        <w:rPr>
          <w:sz w:val="24"/>
          <w:szCs w:val="24"/>
        </w:rPr>
      </w:pPr>
      <w:r>
        <w:rPr>
          <w:sz w:val="24"/>
          <w:szCs w:val="24"/>
        </w:rPr>
        <w:t xml:space="preserve">4. </w:t>
      </w:r>
      <w:r w:rsidR="006176A1" w:rsidRPr="009E2F9C">
        <w:rPr>
          <w:sz w:val="24"/>
          <w:szCs w:val="24"/>
        </w:rPr>
        <w:t>ka finanšu piedāvājumā tiek iekļautas visas izmaksas atbilstoši instrukcijas un tehniskās specifikācijas nosacījumiem.</w:t>
      </w:r>
    </w:p>
    <w:p w:rsidR="006176A1" w:rsidRPr="009E2F9C" w:rsidRDefault="006176A1" w:rsidP="006176A1">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6176A1" w:rsidRPr="009E2F9C" w:rsidRDefault="006176A1" w:rsidP="006176A1">
      <w:pPr>
        <w:spacing w:before="120"/>
        <w:jc w:val="both"/>
        <w:rPr>
          <w:sz w:val="24"/>
          <w:szCs w:val="24"/>
        </w:rPr>
      </w:pPr>
    </w:p>
    <w:p w:rsidR="006176A1" w:rsidRPr="009E2F9C" w:rsidRDefault="006176A1" w:rsidP="006176A1">
      <w:pPr>
        <w:spacing w:before="120"/>
        <w:jc w:val="both"/>
        <w:rPr>
          <w:sz w:val="24"/>
          <w:szCs w:val="24"/>
        </w:rPr>
      </w:pPr>
      <w:r w:rsidRPr="009E2F9C">
        <w:rPr>
          <w:sz w:val="24"/>
          <w:szCs w:val="24"/>
        </w:rPr>
        <w:t>Pilnvarotā persona: ____________________________________________________</w:t>
      </w:r>
    </w:p>
    <w:p w:rsidR="006176A1" w:rsidRDefault="006176A1" w:rsidP="006176A1">
      <w:pPr>
        <w:jc w:val="both"/>
        <w:rPr>
          <w:sz w:val="24"/>
          <w:szCs w:val="24"/>
        </w:rPr>
      </w:pPr>
      <w:r w:rsidRPr="009E2F9C">
        <w:rPr>
          <w:sz w:val="24"/>
          <w:szCs w:val="24"/>
        </w:rPr>
        <w:t xml:space="preserve">                                   (amats, paraksts, vārds, uzvārds, zīmogs)</w:t>
      </w:r>
    </w:p>
    <w:p w:rsidR="00EB6D82" w:rsidRDefault="00EB6D82" w:rsidP="006176A1">
      <w:pPr>
        <w:jc w:val="both"/>
        <w:rPr>
          <w:sz w:val="24"/>
          <w:szCs w:val="24"/>
        </w:rPr>
      </w:pPr>
    </w:p>
    <w:p w:rsidR="00EB6D82" w:rsidRDefault="00EB6D82" w:rsidP="006176A1">
      <w:pPr>
        <w:jc w:val="both"/>
        <w:rPr>
          <w:sz w:val="24"/>
          <w:szCs w:val="24"/>
        </w:rPr>
      </w:pPr>
    </w:p>
    <w:p w:rsidR="00EB6D82" w:rsidRDefault="00EB6D82" w:rsidP="006176A1">
      <w:pPr>
        <w:jc w:val="both"/>
        <w:rPr>
          <w:sz w:val="24"/>
          <w:szCs w:val="24"/>
        </w:rPr>
      </w:pPr>
    </w:p>
    <w:p w:rsidR="00EB6D82" w:rsidRDefault="00EB6D82" w:rsidP="006176A1">
      <w:pPr>
        <w:jc w:val="both"/>
        <w:rPr>
          <w:sz w:val="24"/>
          <w:szCs w:val="24"/>
        </w:rPr>
      </w:pPr>
    </w:p>
    <w:p w:rsidR="00EB6D82" w:rsidRPr="009E2F9C" w:rsidRDefault="00EB6D82" w:rsidP="006176A1">
      <w:pPr>
        <w:jc w:val="both"/>
        <w:rPr>
          <w:sz w:val="24"/>
          <w:szCs w:val="24"/>
        </w:rPr>
      </w:pPr>
    </w:p>
    <w:p w:rsidR="00DB44BF" w:rsidRPr="009E2F9C" w:rsidRDefault="00DB44BF" w:rsidP="00DB44BF">
      <w:pPr>
        <w:jc w:val="right"/>
        <w:rPr>
          <w:rFonts w:eastAsia="Calibri"/>
          <w:b/>
          <w:sz w:val="24"/>
          <w:szCs w:val="24"/>
        </w:rPr>
      </w:pPr>
      <w:r w:rsidRPr="009E2F9C">
        <w:rPr>
          <w:rFonts w:eastAsia="Calibri"/>
          <w:b/>
          <w:sz w:val="24"/>
          <w:szCs w:val="24"/>
        </w:rPr>
        <w:lastRenderedPageBreak/>
        <w:t>3.pielikums</w:t>
      </w:r>
    </w:p>
    <w:p w:rsidR="00DB44BF" w:rsidRPr="00EB6D82" w:rsidRDefault="00DB44BF" w:rsidP="00DB44BF">
      <w:pPr>
        <w:jc w:val="center"/>
        <w:rPr>
          <w:rFonts w:eastAsia="Calibri"/>
          <w:b/>
          <w:sz w:val="28"/>
          <w:szCs w:val="28"/>
        </w:rPr>
      </w:pPr>
      <w:r w:rsidRPr="00EB6D82">
        <w:rPr>
          <w:rFonts w:eastAsia="Calibri"/>
          <w:b/>
          <w:sz w:val="28"/>
          <w:szCs w:val="28"/>
        </w:rPr>
        <w:t>TEHNISKAIS PIEDĀVĀJUMS</w:t>
      </w:r>
    </w:p>
    <w:p w:rsidR="00EB6D82" w:rsidRPr="00EB6D82" w:rsidRDefault="00EB6D82" w:rsidP="00EB6D82">
      <w:pPr>
        <w:jc w:val="center"/>
        <w:rPr>
          <w:rFonts w:eastAsia="Calibri"/>
          <w:sz w:val="28"/>
          <w:szCs w:val="28"/>
        </w:rPr>
      </w:pPr>
      <w:r w:rsidRPr="00EB6D82">
        <w:rPr>
          <w:rFonts w:eastAsia="Calibri"/>
          <w:b/>
          <w:i/>
          <w:sz w:val="28"/>
          <w:szCs w:val="28"/>
          <w:u w:val="single"/>
        </w:rPr>
        <w:t xml:space="preserve">“Pieaugušo izglītošana par atkarību izraisošo vielu ietekmi uz bērnu/jauniešu veselību” </w:t>
      </w:r>
      <w:r w:rsidRPr="00EB6D82">
        <w:rPr>
          <w:rFonts w:eastAsia="Calibri"/>
          <w:sz w:val="28"/>
          <w:szCs w:val="28"/>
        </w:rPr>
        <w:t>nodarbību nodrošināšana</w:t>
      </w:r>
    </w:p>
    <w:p w:rsidR="00A902B1" w:rsidRPr="00EB6D82" w:rsidRDefault="00EB6D82" w:rsidP="00EB6D82">
      <w:pPr>
        <w:jc w:val="center"/>
        <w:rPr>
          <w:rFonts w:eastAsia="Calibri"/>
          <w:sz w:val="28"/>
          <w:szCs w:val="28"/>
        </w:rPr>
      </w:pPr>
      <w:r w:rsidRPr="00EB6D82">
        <w:rPr>
          <w:rFonts w:eastAsia="Calibri"/>
          <w:sz w:val="28"/>
          <w:szCs w:val="28"/>
        </w:rPr>
        <w:t>Atkarību samazināšana ESF Projekts “Koknese-veselīgākā vide visiem” (projekta Nr. 9.2.4.2/16/I/019 pozīcija Nr. 13.1.1.3.; KND/TI/2017/19 )</w:t>
      </w:r>
    </w:p>
    <w:p w:rsidR="00DB44BF" w:rsidRPr="009E2F9C" w:rsidRDefault="00DB44BF" w:rsidP="00DB44BF">
      <w:pPr>
        <w:rPr>
          <w:rFonts w:eastAsia="Calibri"/>
          <w:b/>
          <w:sz w:val="24"/>
          <w:szCs w:val="24"/>
        </w:rPr>
      </w:pPr>
      <w:r w:rsidRPr="009E2F9C">
        <w:rPr>
          <w:rFonts w:eastAsia="Calibri"/>
          <w:b/>
          <w:sz w:val="24"/>
          <w:szCs w:val="24"/>
        </w:rPr>
        <w:t>2017.gada _____________</w:t>
      </w:r>
    </w:p>
    <w:p w:rsidR="00DB44BF" w:rsidRPr="009E2F9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bl>
    <w:p w:rsidR="00DB44BF" w:rsidRPr="009E2F9C" w:rsidRDefault="00DB44BF" w:rsidP="00DB44BF">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Detalizēts Pretendenta piedāvājums</w:t>
            </w:r>
          </w:p>
        </w:tc>
      </w:tr>
      <w:tr w:rsidR="00DB44BF" w:rsidRPr="009E2F9C" w:rsidTr="00DB44BF">
        <w:tc>
          <w:tcPr>
            <w:tcW w:w="9635" w:type="dxa"/>
            <w:gridSpan w:val="2"/>
            <w:tcBorders>
              <w:top w:val="single" w:sz="4" w:space="0" w:color="auto"/>
              <w:left w:val="single" w:sz="4" w:space="0" w:color="auto"/>
              <w:bottom w:val="single" w:sz="4" w:space="0" w:color="auto"/>
              <w:right w:val="single" w:sz="4" w:space="0" w:color="auto"/>
            </w:tcBorders>
            <w:hideMark/>
          </w:tcPr>
          <w:p w:rsidR="00DB44BF" w:rsidRPr="00A86319" w:rsidRDefault="00DB44BF" w:rsidP="00FB6940">
            <w:pPr>
              <w:jc w:val="both"/>
              <w:rPr>
                <w:sz w:val="22"/>
                <w:szCs w:val="22"/>
              </w:rPr>
            </w:pPr>
            <w:r w:rsidRPr="009E2F9C">
              <w:rPr>
                <w:b/>
                <w:i/>
                <w:sz w:val="22"/>
                <w:szCs w:val="22"/>
              </w:rPr>
              <w:t>Mērķis:</w:t>
            </w:r>
            <w:r w:rsidRPr="009E2F9C">
              <w:rPr>
                <w:sz w:val="22"/>
                <w:szCs w:val="22"/>
              </w:rPr>
              <w:t xml:space="preserve"> </w:t>
            </w:r>
            <w:r w:rsidR="00EB6D82" w:rsidRPr="00EB6D82">
              <w:rPr>
                <w:sz w:val="22"/>
                <w:szCs w:val="22"/>
              </w:rPr>
              <w:t>Atkarību samazināšana, Skaidrības dienas. Darbības veicinās dzīvesveida un paradumu maiņu, lai ilgtermiņā uzlabotu sabiedrības veselības stāvokli. Reģionā ir paaugstināts iedzīvotāju skaits ar progresējošām atkarībām, neveselīgiem uztura paradumiem. Kā viens no izaicinājumiem  - samazināt smēķētāju īpatsvaru, kuriem piemīt riskanti alkohola lietošanas paradumi.</w:t>
            </w:r>
            <w:r w:rsidR="00117194">
              <w:rPr>
                <w:sz w:val="22"/>
                <w:szCs w:val="22"/>
              </w:rPr>
              <w:t>.</w:t>
            </w:r>
          </w:p>
        </w:tc>
      </w:tr>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rsidP="00DB44BF">
            <w:pPr>
              <w:tabs>
                <w:tab w:val="left" w:pos="1350"/>
              </w:tabs>
              <w:rPr>
                <w:rFonts w:eastAsia="Calibri"/>
                <w:b/>
                <w:i/>
                <w:sz w:val="24"/>
                <w:szCs w:val="24"/>
              </w:rPr>
            </w:pPr>
            <w:r w:rsidRPr="009E2F9C">
              <w:rPr>
                <w:rFonts w:eastAsia="Calibri"/>
                <w:b/>
                <w:i/>
                <w:sz w:val="24"/>
                <w:szCs w:val="24"/>
              </w:rPr>
              <w:t xml:space="preserve">Norises laiks, vieta, dalībnieku skaits. </w:t>
            </w:r>
          </w:p>
          <w:p w:rsidR="009962C9" w:rsidRPr="009962C9" w:rsidRDefault="009962C9" w:rsidP="009962C9">
            <w:pPr>
              <w:tabs>
                <w:tab w:val="left" w:pos="1350"/>
              </w:tabs>
              <w:rPr>
                <w:rFonts w:eastAsia="Calibri"/>
                <w:sz w:val="24"/>
                <w:szCs w:val="24"/>
              </w:rPr>
            </w:pPr>
            <w:r w:rsidRPr="009962C9">
              <w:rPr>
                <w:rFonts w:eastAsia="Calibri"/>
                <w:sz w:val="24"/>
                <w:szCs w:val="24"/>
              </w:rPr>
              <w:t xml:space="preserve">2017.gada no </w:t>
            </w:r>
            <w:r w:rsidR="00255381">
              <w:rPr>
                <w:rFonts w:eastAsia="Calibri"/>
                <w:sz w:val="24"/>
                <w:szCs w:val="24"/>
              </w:rPr>
              <w:t>oktobris</w:t>
            </w:r>
            <w:r w:rsidRPr="009962C9">
              <w:rPr>
                <w:rFonts w:eastAsia="Calibri"/>
                <w:sz w:val="24"/>
                <w:szCs w:val="24"/>
              </w:rPr>
              <w:t>- decembrim</w:t>
            </w:r>
          </w:p>
          <w:p w:rsidR="00255381" w:rsidRDefault="00EB6D82" w:rsidP="00255381">
            <w:pPr>
              <w:tabs>
                <w:tab w:val="left" w:pos="1350"/>
              </w:tabs>
              <w:rPr>
                <w:rFonts w:eastAsia="Calibri"/>
                <w:sz w:val="24"/>
                <w:szCs w:val="24"/>
              </w:rPr>
            </w:pPr>
            <w:r w:rsidRPr="00EB6D82">
              <w:rPr>
                <w:rFonts w:eastAsia="Calibri"/>
                <w:sz w:val="24"/>
                <w:szCs w:val="24"/>
              </w:rPr>
              <w:t>Vienas lekcijas ilgums 2-3h. Gada laikā katrā no skolām - Koknesē 2 reizes gadā un  Bebros,  Iršos viena lekcija gadā</w:t>
            </w:r>
            <w:r>
              <w:rPr>
                <w:rFonts w:eastAsia="Calibri"/>
                <w:sz w:val="24"/>
                <w:szCs w:val="24"/>
              </w:rPr>
              <w:t xml:space="preserve">, </w:t>
            </w:r>
            <w:r w:rsidRPr="00EB6D82">
              <w:rPr>
                <w:rFonts w:eastAsia="Calibri"/>
                <w:sz w:val="24"/>
                <w:szCs w:val="24"/>
              </w:rPr>
              <w:t xml:space="preserve"> skolās organizēto vecāku sapulču ietvaros.</w:t>
            </w:r>
          </w:p>
          <w:p w:rsidR="00DB44BF" w:rsidRPr="009E2F9C" w:rsidRDefault="009962C9" w:rsidP="00255381">
            <w:pPr>
              <w:tabs>
                <w:tab w:val="left" w:pos="1350"/>
              </w:tabs>
              <w:rPr>
                <w:rFonts w:eastAsia="Calibri"/>
                <w:b/>
                <w:sz w:val="24"/>
                <w:szCs w:val="24"/>
              </w:rPr>
            </w:pPr>
            <w:r w:rsidRPr="009962C9">
              <w:rPr>
                <w:rFonts w:eastAsia="Calibri"/>
                <w:sz w:val="24"/>
                <w:szCs w:val="24"/>
              </w:rPr>
              <w:t xml:space="preserve">Kopā pasākumos iesaistīti </w:t>
            </w:r>
            <w:r>
              <w:rPr>
                <w:rFonts w:eastAsia="Calibri"/>
                <w:sz w:val="24"/>
                <w:szCs w:val="24"/>
              </w:rPr>
              <w:t xml:space="preserve">līdz </w:t>
            </w:r>
            <w:r w:rsidR="00255381">
              <w:rPr>
                <w:rFonts w:eastAsia="Calibri"/>
                <w:sz w:val="24"/>
                <w:szCs w:val="24"/>
              </w:rPr>
              <w:t>3</w:t>
            </w:r>
            <w:r w:rsidRPr="009962C9">
              <w:rPr>
                <w:rFonts w:eastAsia="Calibri"/>
                <w:sz w:val="24"/>
                <w:szCs w:val="24"/>
              </w:rPr>
              <w:t>0 unikālie apmeklētāji</w:t>
            </w:r>
            <w:r w:rsidR="00EB6D82">
              <w:rPr>
                <w:rFonts w:eastAsia="Calibri"/>
                <w:sz w:val="24"/>
                <w:szCs w:val="24"/>
              </w:rPr>
              <w:t>.</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both"/>
              <w:rPr>
                <w:rFonts w:eastAsia="Calibri"/>
                <w:i/>
                <w:sz w:val="24"/>
                <w:szCs w:val="24"/>
              </w:rPr>
            </w:pPr>
            <w:r w:rsidRPr="009E2F9C">
              <w:rPr>
                <w:rFonts w:eastAsia="Calibri"/>
                <w:i/>
                <w:sz w:val="24"/>
                <w:szCs w:val="24"/>
              </w:rPr>
              <w:t>Norādīt iespējamo nodarbību īstenošanas laiku</w:t>
            </w:r>
          </w:p>
        </w:tc>
      </w:tr>
      <w:tr w:rsidR="00DB44BF" w:rsidRPr="009E2F9C" w:rsidTr="00DB44BF">
        <w:tc>
          <w:tcPr>
            <w:tcW w:w="4459" w:type="dxa"/>
          </w:tcPr>
          <w:p w:rsidR="00DB44BF" w:rsidRDefault="00A86319" w:rsidP="00A86319">
            <w:pPr>
              <w:rPr>
                <w:b/>
                <w:i/>
                <w:sz w:val="22"/>
                <w:szCs w:val="22"/>
              </w:rPr>
            </w:pPr>
            <w:r>
              <w:rPr>
                <w:b/>
                <w:i/>
                <w:sz w:val="22"/>
                <w:szCs w:val="22"/>
              </w:rPr>
              <w:t>Pielietotās metodes</w:t>
            </w:r>
            <w:r w:rsidR="0070259D">
              <w:rPr>
                <w:b/>
                <w:i/>
                <w:sz w:val="22"/>
                <w:szCs w:val="22"/>
              </w:rPr>
              <w:t xml:space="preserve"> –</w:t>
            </w:r>
          </w:p>
          <w:p w:rsidR="00EB6D82" w:rsidRPr="00EB6D82" w:rsidRDefault="00EB6D82" w:rsidP="00EB6D82">
            <w:pPr>
              <w:rPr>
                <w:sz w:val="22"/>
                <w:szCs w:val="22"/>
              </w:rPr>
            </w:pPr>
            <w:r w:rsidRPr="00EB6D82">
              <w:rPr>
                <w:sz w:val="22"/>
                <w:szCs w:val="22"/>
              </w:rPr>
              <w:t xml:space="preserve">Bērni un nepilngadīgie jaunieši ir primārā riska grupa dažādu atkarību izraisošo vielu lietošanas uzsākšanai. Vielu lietošana jaunībā palielina lietošanas varbūtību dzīves laikā, tamdēļ nepieciešams regulāri runāt par šim tēmām.  </w:t>
            </w:r>
          </w:p>
          <w:p w:rsidR="008C54EC" w:rsidRPr="009E2F9C" w:rsidRDefault="00EB6D82" w:rsidP="00EB6D82">
            <w:pPr>
              <w:rPr>
                <w:sz w:val="22"/>
                <w:szCs w:val="22"/>
              </w:rPr>
            </w:pPr>
            <w:r w:rsidRPr="00EB6D82">
              <w:rPr>
                <w:sz w:val="22"/>
                <w:szCs w:val="22"/>
              </w:rPr>
              <w:t xml:space="preserve">Seminārs nepieciešams, lai izglītotu un informētu vecākus, vecvecākus, u.c. sabiedrības grupas par visefektīvākajām metodēm bērnu izraisošo atkarību mazināšanā un novēršanā.   </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A86319" w:rsidP="00DB44BF">
            <w:pPr>
              <w:tabs>
                <w:tab w:val="left" w:pos="1350"/>
              </w:tabs>
              <w:jc w:val="both"/>
              <w:rPr>
                <w:rFonts w:eastAsia="Calibri"/>
                <w:sz w:val="24"/>
                <w:szCs w:val="24"/>
              </w:rPr>
            </w:pPr>
            <w:r w:rsidRPr="009E2F9C">
              <w:rPr>
                <w:rFonts w:eastAsia="Calibri"/>
                <w:i/>
                <w:sz w:val="24"/>
                <w:szCs w:val="24"/>
              </w:rPr>
              <w:t xml:space="preserve">Norādīt </w:t>
            </w:r>
            <w:r>
              <w:rPr>
                <w:rFonts w:eastAsia="Calibri"/>
                <w:i/>
                <w:sz w:val="24"/>
                <w:szCs w:val="24"/>
              </w:rPr>
              <w:t xml:space="preserve">nodarbību īstenošanai plānotās pielietotās metodes </w:t>
            </w:r>
          </w:p>
        </w:tc>
      </w:tr>
      <w:tr w:rsidR="00DB44BF" w:rsidRPr="009E2F9C" w:rsidTr="00DB44BF">
        <w:tc>
          <w:tcPr>
            <w:tcW w:w="4459" w:type="dxa"/>
          </w:tcPr>
          <w:p w:rsidR="00DB44BF" w:rsidRPr="009E2F9C" w:rsidRDefault="00DB44BF" w:rsidP="00DB44BF">
            <w:pPr>
              <w:contextualSpacing/>
              <w:jc w:val="both"/>
              <w:rPr>
                <w:b/>
                <w:i/>
                <w:sz w:val="22"/>
                <w:szCs w:val="22"/>
              </w:rPr>
            </w:pPr>
            <w:r w:rsidRPr="009E2F9C">
              <w:rPr>
                <w:b/>
                <w:i/>
                <w:sz w:val="22"/>
                <w:szCs w:val="22"/>
              </w:rPr>
              <w:t xml:space="preserve">Kvalifikācijas prasības </w:t>
            </w:r>
            <w:r w:rsidR="009962C9">
              <w:rPr>
                <w:b/>
                <w:i/>
                <w:sz w:val="22"/>
                <w:szCs w:val="22"/>
              </w:rPr>
              <w:t>nodarbību</w:t>
            </w:r>
            <w:r w:rsidRPr="009E2F9C">
              <w:rPr>
                <w:b/>
                <w:i/>
                <w:sz w:val="22"/>
                <w:szCs w:val="22"/>
              </w:rPr>
              <w:t xml:space="preserve"> vadītājam:</w:t>
            </w:r>
          </w:p>
          <w:p w:rsidR="00EB6D82" w:rsidRDefault="008C54EC" w:rsidP="00A902B1">
            <w:pPr>
              <w:contextualSpacing/>
              <w:jc w:val="both"/>
              <w:rPr>
                <w:sz w:val="22"/>
                <w:szCs w:val="22"/>
              </w:rPr>
            </w:pPr>
            <w:r w:rsidRPr="008C54EC">
              <w:rPr>
                <w:sz w:val="22"/>
                <w:szCs w:val="22"/>
              </w:rPr>
              <w:t>1.</w:t>
            </w:r>
            <w:r w:rsidR="008C354E">
              <w:t xml:space="preserve"> </w:t>
            </w:r>
            <w:r w:rsidR="008C354E" w:rsidRPr="008C354E">
              <w:rPr>
                <w:sz w:val="22"/>
                <w:szCs w:val="22"/>
              </w:rPr>
              <w:t>Nepieciešama augstākā izglītība pedagoģijā vai psiholoģijā vai sabiedrības veselības speciālists ar pieredzi darbā ar jauniešiem vadot neformālās nodarbības</w:t>
            </w:r>
            <w:bookmarkStart w:id="0" w:name="_GoBack"/>
            <w:bookmarkEnd w:id="0"/>
          </w:p>
          <w:p w:rsidR="00DB44BF" w:rsidRPr="00A86319" w:rsidRDefault="00725585" w:rsidP="00A902B1">
            <w:pPr>
              <w:contextualSpacing/>
              <w:jc w:val="both"/>
              <w:rPr>
                <w:sz w:val="22"/>
                <w:szCs w:val="22"/>
              </w:rPr>
            </w:pPr>
            <w:r>
              <w:rPr>
                <w:sz w:val="22"/>
                <w:szCs w:val="22"/>
              </w:rPr>
              <w:t>2.</w:t>
            </w:r>
            <w:r w:rsidR="008C54EC" w:rsidRPr="008C54EC">
              <w:rPr>
                <w:sz w:val="22"/>
                <w:szCs w:val="22"/>
              </w:rPr>
              <w:t xml:space="preserve">Pieredze vismaz </w:t>
            </w:r>
            <w:r w:rsidR="00A902B1">
              <w:rPr>
                <w:sz w:val="22"/>
                <w:szCs w:val="22"/>
              </w:rPr>
              <w:t>3</w:t>
            </w:r>
            <w:r w:rsidR="008C54EC" w:rsidRPr="008C54EC">
              <w:rPr>
                <w:sz w:val="22"/>
                <w:szCs w:val="22"/>
              </w:rPr>
              <w:t xml:space="preserve">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Pakalpojuma sniegšanas nosacījumi.</w:t>
            </w:r>
          </w:p>
          <w:p w:rsidR="00A86319" w:rsidRPr="009E2F9C" w:rsidRDefault="00A86319" w:rsidP="00A86319">
            <w:pPr>
              <w:jc w:val="both"/>
              <w:rPr>
                <w:sz w:val="22"/>
                <w:szCs w:val="22"/>
              </w:rPr>
            </w:pPr>
            <w:r w:rsidRPr="009E2F9C">
              <w:rPr>
                <w:sz w:val="22"/>
                <w:szCs w:val="22"/>
              </w:rPr>
              <w:t>Pretendenta pienākumos ietilpst:</w:t>
            </w:r>
          </w:p>
          <w:p w:rsidR="00A86319" w:rsidRPr="009E2F9C" w:rsidRDefault="009962C9" w:rsidP="00A86319">
            <w:pPr>
              <w:jc w:val="both"/>
              <w:rPr>
                <w:sz w:val="22"/>
                <w:szCs w:val="22"/>
              </w:rPr>
            </w:pPr>
            <w:r>
              <w:rPr>
                <w:sz w:val="22"/>
                <w:szCs w:val="22"/>
              </w:rPr>
              <w:t>1.</w:t>
            </w:r>
            <w:r w:rsidR="00A86319" w:rsidRPr="009E2F9C">
              <w:rPr>
                <w:sz w:val="22"/>
                <w:szCs w:val="22"/>
              </w:rPr>
              <w:t>Nodarbību plāna  un grafika sagatavošana un saskaņošana ar Pasūtītāju;</w:t>
            </w:r>
          </w:p>
          <w:p w:rsidR="00A86319" w:rsidRPr="009E2F9C" w:rsidRDefault="009962C9" w:rsidP="00A86319">
            <w:pPr>
              <w:jc w:val="both"/>
              <w:rPr>
                <w:sz w:val="22"/>
                <w:szCs w:val="22"/>
              </w:rPr>
            </w:pPr>
            <w:r>
              <w:rPr>
                <w:sz w:val="22"/>
                <w:szCs w:val="22"/>
              </w:rPr>
              <w:t>2.</w:t>
            </w:r>
            <w:r w:rsidR="00A86319" w:rsidRPr="009E2F9C">
              <w:rPr>
                <w:sz w:val="22"/>
                <w:szCs w:val="22"/>
              </w:rPr>
              <w:t>Nodarbību sagatavošana un vadīšana;</w:t>
            </w:r>
          </w:p>
          <w:p w:rsidR="00A86319" w:rsidRPr="009E2F9C" w:rsidRDefault="009962C9" w:rsidP="00A86319">
            <w:pPr>
              <w:jc w:val="both"/>
              <w:rPr>
                <w:sz w:val="22"/>
                <w:szCs w:val="22"/>
              </w:rPr>
            </w:pPr>
            <w:r>
              <w:rPr>
                <w:sz w:val="22"/>
                <w:szCs w:val="22"/>
              </w:rPr>
              <w:t>3.</w:t>
            </w:r>
            <w:r w:rsidR="00A86319" w:rsidRPr="009E2F9C">
              <w:rPr>
                <w:sz w:val="22"/>
                <w:szCs w:val="22"/>
              </w:rPr>
              <w:t>Nodarbību dalībnieku</w:t>
            </w:r>
            <w:r w:rsidR="008C54EC">
              <w:rPr>
                <w:sz w:val="22"/>
                <w:szCs w:val="22"/>
              </w:rPr>
              <w:t xml:space="preserve"> </w:t>
            </w:r>
            <w:r w:rsidR="00A86319">
              <w:rPr>
                <w:sz w:val="22"/>
                <w:szCs w:val="22"/>
              </w:rPr>
              <w:t>reģistrēšana</w:t>
            </w:r>
            <w:r w:rsidR="00A86319" w:rsidRPr="009E2F9C">
              <w:rPr>
                <w:sz w:val="22"/>
                <w:szCs w:val="22"/>
              </w:rPr>
              <w:t>;</w:t>
            </w:r>
          </w:p>
          <w:p w:rsidR="00A86319" w:rsidRPr="009E2F9C" w:rsidRDefault="00A86319" w:rsidP="00A86319">
            <w:pPr>
              <w:jc w:val="both"/>
              <w:rPr>
                <w:sz w:val="22"/>
                <w:szCs w:val="22"/>
              </w:rPr>
            </w:pPr>
            <w:r w:rsidRPr="009E2F9C">
              <w:rPr>
                <w:sz w:val="22"/>
                <w:szCs w:val="22"/>
              </w:rPr>
              <w:t>4.Dalībnieku anketēšana (Pasūtītajā sagatavota anketa</w:t>
            </w:r>
            <w:r>
              <w:rPr>
                <w:sz w:val="22"/>
                <w:szCs w:val="22"/>
              </w:rPr>
              <w:t>, anketas jānodod pasūtītājam papīra un elektroniskā veidā</w:t>
            </w:r>
            <w:r w:rsidRPr="009E2F9C">
              <w:rPr>
                <w:sz w:val="22"/>
                <w:szCs w:val="22"/>
              </w:rPr>
              <w:t>);</w:t>
            </w:r>
          </w:p>
          <w:p w:rsidR="00A86319" w:rsidRDefault="009962C9" w:rsidP="00A86319">
            <w:pPr>
              <w:jc w:val="both"/>
              <w:rPr>
                <w:sz w:val="22"/>
                <w:szCs w:val="22"/>
              </w:rPr>
            </w:pPr>
            <w:r>
              <w:rPr>
                <w:sz w:val="22"/>
                <w:szCs w:val="22"/>
              </w:rPr>
              <w:t>5.</w:t>
            </w:r>
            <w:r w:rsidR="00A86319" w:rsidRPr="009E2F9C">
              <w:rPr>
                <w:sz w:val="22"/>
                <w:szCs w:val="22"/>
              </w:rPr>
              <w:t>Nodarbību foto fiksācija un foto iesniegšana Pasūtītajam.</w:t>
            </w:r>
          </w:p>
          <w:p w:rsidR="00A86319" w:rsidRPr="009E2F9C" w:rsidRDefault="00A86319" w:rsidP="00A86319">
            <w:pPr>
              <w:jc w:val="both"/>
              <w:rPr>
                <w:sz w:val="22"/>
                <w:szCs w:val="22"/>
              </w:rPr>
            </w:pPr>
            <w:r w:rsidRPr="009E2F9C">
              <w:rPr>
                <w:sz w:val="22"/>
                <w:szCs w:val="22"/>
              </w:rPr>
              <w:lastRenderedPageBreak/>
              <w:t xml:space="preserve">Nodarbībām jāsastāv no apmācības un praktiskās nodarbošanās. </w:t>
            </w:r>
          </w:p>
          <w:p w:rsidR="00A86319" w:rsidRPr="009E2F9C" w:rsidRDefault="00A86319" w:rsidP="00A86319">
            <w:pPr>
              <w:jc w:val="both"/>
              <w:rPr>
                <w:sz w:val="22"/>
                <w:szCs w:val="22"/>
              </w:rPr>
            </w:pPr>
            <w:r w:rsidRPr="009E2F9C">
              <w:rPr>
                <w:sz w:val="22"/>
                <w:szCs w:val="22"/>
              </w:rPr>
              <w:t>Nodarbību vadīšanas laikā jāievēro drošības prasības, kā arī jāizvērtē un jāpielieto nodarbību intensitātes pakāpe atbilstoši nodarbību apmeklētāju veselības stāvoklim</w:t>
            </w:r>
            <w:r>
              <w:rPr>
                <w:sz w:val="22"/>
                <w:szCs w:val="22"/>
              </w:rPr>
              <w:t>, vecumam</w:t>
            </w:r>
            <w:r w:rsidRPr="009E2F9C">
              <w:rPr>
                <w:sz w:val="22"/>
                <w:szCs w:val="22"/>
              </w:rPr>
              <w:t xml:space="preserve"> un spējām.</w:t>
            </w:r>
          </w:p>
          <w:p w:rsidR="00DB44BF" w:rsidRPr="009E2F9C" w:rsidRDefault="00A86319" w:rsidP="00A86319">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 lapā.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Papildu prasības.</w:t>
            </w:r>
          </w:p>
          <w:p w:rsidR="00955E85" w:rsidRPr="00955E85" w:rsidRDefault="00955E85" w:rsidP="00955E85">
            <w:pPr>
              <w:jc w:val="both"/>
              <w:rPr>
                <w:sz w:val="22"/>
                <w:szCs w:val="22"/>
              </w:rPr>
            </w:pPr>
            <w:r w:rsidRPr="00955E85">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DB44BF" w:rsidRPr="009E2F9C" w:rsidRDefault="00955E85" w:rsidP="00955E85">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bl>
    <w:p w:rsidR="00DB44BF" w:rsidRPr="009E2F9C" w:rsidRDefault="00DB44BF" w:rsidP="00DB44BF">
      <w:pPr>
        <w:tabs>
          <w:tab w:val="left" w:pos="1350"/>
        </w:tabs>
        <w:rPr>
          <w:rFonts w:eastAsia="Calibri"/>
          <w:b/>
          <w:sz w:val="24"/>
          <w:szCs w:val="24"/>
          <w:lang w:eastAsia="en-US"/>
        </w:rPr>
      </w:pPr>
    </w:p>
    <w:p w:rsidR="00DB44BF" w:rsidRPr="009E2F9C" w:rsidRDefault="00DB44BF" w:rsidP="00DB44BF">
      <w:pPr>
        <w:spacing w:before="120"/>
        <w:jc w:val="both"/>
        <w:rPr>
          <w:sz w:val="24"/>
          <w:szCs w:val="24"/>
        </w:rPr>
      </w:pPr>
      <w:r w:rsidRPr="009E2F9C">
        <w:rPr>
          <w:sz w:val="24"/>
          <w:szCs w:val="24"/>
        </w:rPr>
        <w:t>Pilnvarotā persona: ____________________________________________________</w:t>
      </w:r>
    </w:p>
    <w:p w:rsidR="00DB44BF" w:rsidRPr="009E2F9C" w:rsidRDefault="00DB44BF" w:rsidP="00DB44BF">
      <w:pPr>
        <w:jc w:val="both"/>
        <w:rPr>
          <w:sz w:val="24"/>
          <w:szCs w:val="24"/>
        </w:rPr>
      </w:pPr>
      <w:r w:rsidRPr="009E2F9C">
        <w:rPr>
          <w:sz w:val="24"/>
          <w:szCs w:val="24"/>
        </w:rPr>
        <w:t xml:space="preserve">                                   (amats, paraksts, vārds, uzvārds, zīmogs)</w:t>
      </w:r>
    </w:p>
    <w:sectPr w:rsidR="00DB44BF" w:rsidRPr="009E2F9C" w:rsidSect="00117194">
      <w:headerReference w:type="default" r:id="rId7"/>
      <w:pgSz w:w="11906" w:h="16838"/>
      <w:pgMar w:top="284" w:right="127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04" w:rsidRDefault="00705D04">
      <w:r>
        <w:separator/>
      </w:r>
    </w:p>
  </w:endnote>
  <w:endnote w:type="continuationSeparator" w:id="0">
    <w:p w:rsidR="00705D04" w:rsidRDefault="0070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04" w:rsidRDefault="00705D04">
      <w:r>
        <w:separator/>
      </w:r>
    </w:p>
  </w:footnote>
  <w:footnote w:type="continuationSeparator" w:id="0">
    <w:p w:rsidR="00705D04" w:rsidRDefault="0070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FB" w:rsidRDefault="00705D04" w:rsidP="000954FB">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E3473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6"/>
  </w:num>
  <w:num w:numId="5">
    <w:abstractNumId w:val="8"/>
  </w:num>
  <w:num w:numId="6">
    <w:abstractNumId w:val="7"/>
  </w:num>
  <w:num w:numId="7">
    <w:abstractNumId w:val="1"/>
  </w:num>
  <w:num w:numId="8">
    <w:abstractNumId w:val="2"/>
  </w:num>
  <w:num w:numId="9">
    <w:abstractNumId w:val="11"/>
  </w:num>
  <w:num w:numId="10">
    <w:abstractNumId w:val="10"/>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1426"/>
    <w:rsid w:val="000117E0"/>
    <w:rsid w:val="0001429C"/>
    <w:rsid w:val="0001694E"/>
    <w:rsid w:val="00021EB7"/>
    <w:rsid w:val="00022F81"/>
    <w:rsid w:val="000337BC"/>
    <w:rsid w:val="00034D58"/>
    <w:rsid w:val="00050136"/>
    <w:rsid w:val="000520C5"/>
    <w:rsid w:val="00053AC6"/>
    <w:rsid w:val="000630CB"/>
    <w:rsid w:val="000723F9"/>
    <w:rsid w:val="000832FC"/>
    <w:rsid w:val="000A74E0"/>
    <w:rsid w:val="000A7CF1"/>
    <w:rsid w:val="000C3D2D"/>
    <w:rsid w:val="000D1F18"/>
    <w:rsid w:val="001024B7"/>
    <w:rsid w:val="00105FBA"/>
    <w:rsid w:val="001130FC"/>
    <w:rsid w:val="00116381"/>
    <w:rsid w:val="00117194"/>
    <w:rsid w:val="001215A8"/>
    <w:rsid w:val="00141670"/>
    <w:rsid w:val="00152CE2"/>
    <w:rsid w:val="00154A92"/>
    <w:rsid w:val="0016693C"/>
    <w:rsid w:val="00172124"/>
    <w:rsid w:val="001722C9"/>
    <w:rsid w:val="001803B0"/>
    <w:rsid w:val="0018604E"/>
    <w:rsid w:val="001A23D2"/>
    <w:rsid w:val="001A71A2"/>
    <w:rsid w:val="001B1445"/>
    <w:rsid w:val="001B4B52"/>
    <w:rsid w:val="001C53AF"/>
    <w:rsid w:val="001E0DB1"/>
    <w:rsid w:val="001E3310"/>
    <w:rsid w:val="001F07F5"/>
    <w:rsid w:val="001F0881"/>
    <w:rsid w:val="001F7875"/>
    <w:rsid w:val="00206822"/>
    <w:rsid w:val="00216D68"/>
    <w:rsid w:val="00223CC3"/>
    <w:rsid w:val="00240578"/>
    <w:rsid w:val="00241904"/>
    <w:rsid w:val="00255381"/>
    <w:rsid w:val="002559B1"/>
    <w:rsid w:val="0026546B"/>
    <w:rsid w:val="00265F4B"/>
    <w:rsid w:val="00294256"/>
    <w:rsid w:val="002956E9"/>
    <w:rsid w:val="002B73F8"/>
    <w:rsid w:val="002C45EC"/>
    <w:rsid w:val="0030204D"/>
    <w:rsid w:val="00305E62"/>
    <w:rsid w:val="003072C9"/>
    <w:rsid w:val="003129AC"/>
    <w:rsid w:val="00317107"/>
    <w:rsid w:val="00331C09"/>
    <w:rsid w:val="00344E6D"/>
    <w:rsid w:val="003460EE"/>
    <w:rsid w:val="00357C26"/>
    <w:rsid w:val="00364E49"/>
    <w:rsid w:val="00374499"/>
    <w:rsid w:val="00374641"/>
    <w:rsid w:val="003814E6"/>
    <w:rsid w:val="003815D8"/>
    <w:rsid w:val="00387C6D"/>
    <w:rsid w:val="003A3557"/>
    <w:rsid w:val="003B2BC6"/>
    <w:rsid w:val="003B6EA3"/>
    <w:rsid w:val="003E2D2B"/>
    <w:rsid w:val="003E6F50"/>
    <w:rsid w:val="003F16E9"/>
    <w:rsid w:val="003F23BE"/>
    <w:rsid w:val="00410247"/>
    <w:rsid w:val="00424A8F"/>
    <w:rsid w:val="00424ABA"/>
    <w:rsid w:val="00426DD0"/>
    <w:rsid w:val="004309A4"/>
    <w:rsid w:val="004338C8"/>
    <w:rsid w:val="00435B91"/>
    <w:rsid w:val="004445BD"/>
    <w:rsid w:val="00455DAE"/>
    <w:rsid w:val="00456F96"/>
    <w:rsid w:val="00457D9C"/>
    <w:rsid w:val="0046369C"/>
    <w:rsid w:val="004745EF"/>
    <w:rsid w:val="00476458"/>
    <w:rsid w:val="0049049A"/>
    <w:rsid w:val="004928DF"/>
    <w:rsid w:val="00497D8A"/>
    <w:rsid w:val="004A152E"/>
    <w:rsid w:val="004A1DA2"/>
    <w:rsid w:val="004A50D6"/>
    <w:rsid w:val="004D73F4"/>
    <w:rsid w:val="004E0494"/>
    <w:rsid w:val="004E7F56"/>
    <w:rsid w:val="00500CA2"/>
    <w:rsid w:val="00514D6E"/>
    <w:rsid w:val="005169F8"/>
    <w:rsid w:val="00530F2A"/>
    <w:rsid w:val="0053789F"/>
    <w:rsid w:val="005435B2"/>
    <w:rsid w:val="00545A60"/>
    <w:rsid w:val="00564D09"/>
    <w:rsid w:val="0056794A"/>
    <w:rsid w:val="00570B2A"/>
    <w:rsid w:val="005723F0"/>
    <w:rsid w:val="00572CB3"/>
    <w:rsid w:val="00575449"/>
    <w:rsid w:val="00577153"/>
    <w:rsid w:val="00584F02"/>
    <w:rsid w:val="00595449"/>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35BD"/>
    <w:rsid w:val="00686B00"/>
    <w:rsid w:val="00692520"/>
    <w:rsid w:val="006A1749"/>
    <w:rsid w:val="006A789F"/>
    <w:rsid w:val="006B67BB"/>
    <w:rsid w:val="006B683F"/>
    <w:rsid w:val="006D2BCA"/>
    <w:rsid w:val="006D5C25"/>
    <w:rsid w:val="006E3598"/>
    <w:rsid w:val="006F5AA8"/>
    <w:rsid w:val="00700946"/>
    <w:rsid w:val="0070259D"/>
    <w:rsid w:val="00705B13"/>
    <w:rsid w:val="00705D04"/>
    <w:rsid w:val="00712295"/>
    <w:rsid w:val="00725585"/>
    <w:rsid w:val="00736516"/>
    <w:rsid w:val="00742E82"/>
    <w:rsid w:val="00745172"/>
    <w:rsid w:val="007536C6"/>
    <w:rsid w:val="007772C6"/>
    <w:rsid w:val="00777888"/>
    <w:rsid w:val="00782BC2"/>
    <w:rsid w:val="007A51AF"/>
    <w:rsid w:val="007B55EF"/>
    <w:rsid w:val="007C21A7"/>
    <w:rsid w:val="007C4200"/>
    <w:rsid w:val="008107FB"/>
    <w:rsid w:val="00820B70"/>
    <w:rsid w:val="00823559"/>
    <w:rsid w:val="00867846"/>
    <w:rsid w:val="008800D5"/>
    <w:rsid w:val="008905FE"/>
    <w:rsid w:val="0089124A"/>
    <w:rsid w:val="00894762"/>
    <w:rsid w:val="0089585F"/>
    <w:rsid w:val="008A655D"/>
    <w:rsid w:val="008C354E"/>
    <w:rsid w:val="008C54EC"/>
    <w:rsid w:val="008D0FB9"/>
    <w:rsid w:val="008D1A1D"/>
    <w:rsid w:val="008E4E84"/>
    <w:rsid w:val="008E78ED"/>
    <w:rsid w:val="008F0AEF"/>
    <w:rsid w:val="008F28F7"/>
    <w:rsid w:val="00905EE3"/>
    <w:rsid w:val="00927996"/>
    <w:rsid w:val="009360BE"/>
    <w:rsid w:val="00955814"/>
    <w:rsid w:val="00955E85"/>
    <w:rsid w:val="0095652F"/>
    <w:rsid w:val="00960C46"/>
    <w:rsid w:val="00962140"/>
    <w:rsid w:val="00962D30"/>
    <w:rsid w:val="009672BE"/>
    <w:rsid w:val="009675B6"/>
    <w:rsid w:val="00970C59"/>
    <w:rsid w:val="0098015E"/>
    <w:rsid w:val="009962C9"/>
    <w:rsid w:val="009A10E4"/>
    <w:rsid w:val="009B7361"/>
    <w:rsid w:val="009C4EAE"/>
    <w:rsid w:val="009C7222"/>
    <w:rsid w:val="009E0F14"/>
    <w:rsid w:val="009E2F9C"/>
    <w:rsid w:val="009E3117"/>
    <w:rsid w:val="009E503A"/>
    <w:rsid w:val="009E5D7F"/>
    <w:rsid w:val="009F0688"/>
    <w:rsid w:val="009F0CD1"/>
    <w:rsid w:val="009F4ABD"/>
    <w:rsid w:val="009F622F"/>
    <w:rsid w:val="00A040B4"/>
    <w:rsid w:val="00A06A41"/>
    <w:rsid w:val="00A206CE"/>
    <w:rsid w:val="00A33E51"/>
    <w:rsid w:val="00A40B3E"/>
    <w:rsid w:val="00A41B21"/>
    <w:rsid w:val="00A43133"/>
    <w:rsid w:val="00A5154C"/>
    <w:rsid w:val="00A540F2"/>
    <w:rsid w:val="00A62677"/>
    <w:rsid w:val="00A6518E"/>
    <w:rsid w:val="00A667DB"/>
    <w:rsid w:val="00A66B14"/>
    <w:rsid w:val="00A80CB9"/>
    <w:rsid w:val="00A83E0F"/>
    <w:rsid w:val="00A847E1"/>
    <w:rsid w:val="00A86319"/>
    <w:rsid w:val="00A902B1"/>
    <w:rsid w:val="00AA34C8"/>
    <w:rsid w:val="00AB05A4"/>
    <w:rsid w:val="00AB12F0"/>
    <w:rsid w:val="00AC7C93"/>
    <w:rsid w:val="00AD749A"/>
    <w:rsid w:val="00AE12B7"/>
    <w:rsid w:val="00AE3007"/>
    <w:rsid w:val="00AE33EE"/>
    <w:rsid w:val="00AE7A2C"/>
    <w:rsid w:val="00AF3FD3"/>
    <w:rsid w:val="00AF596C"/>
    <w:rsid w:val="00B0297F"/>
    <w:rsid w:val="00B04D48"/>
    <w:rsid w:val="00B13AF1"/>
    <w:rsid w:val="00B25C5A"/>
    <w:rsid w:val="00B26922"/>
    <w:rsid w:val="00B32733"/>
    <w:rsid w:val="00B34303"/>
    <w:rsid w:val="00B5425F"/>
    <w:rsid w:val="00B558F0"/>
    <w:rsid w:val="00B570C2"/>
    <w:rsid w:val="00B707CB"/>
    <w:rsid w:val="00B7251F"/>
    <w:rsid w:val="00B73D95"/>
    <w:rsid w:val="00B764EC"/>
    <w:rsid w:val="00B775B6"/>
    <w:rsid w:val="00B83FCE"/>
    <w:rsid w:val="00B86EC7"/>
    <w:rsid w:val="00B90B3E"/>
    <w:rsid w:val="00B93A5D"/>
    <w:rsid w:val="00BC5E4C"/>
    <w:rsid w:val="00BD75A6"/>
    <w:rsid w:val="00BF7883"/>
    <w:rsid w:val="00C153C1"/>
    <w:rsid w:val="00C21411"/>
    <w:rsid w:val="00C32C88"/>
    <w:rsid w:val="00C3760C"/>
    <w:rsid w:val="00C56415"/>
    <w:rsid w:val="00C8638E"/>
    <w:rsid w:val="00CA1690"/>
    <w:rsid w:val="00CA56CB"/>
    <w:rsid w:val="00CA6C3D"/>
    <w:rsid w:val="00CB0CD2"/>
    <w:rsid w:val="00CB1B53"/>
    <w:rsid w:val="00CB2B40"/>
    <w:rsid w:val="00CB3424"/>
    <w:rsid w:val="00CC2ABD"/>
    <w:rsid w:val="00CC4595"/>
    <w:rsid w:val="00CD1612"/>
    <w:rsid w:val="00CD61A2"/>
    <w:rsid w:val="00D02286"/>
    <w:rsid w:val="00D03113"/>
    <w:rsid w:val="00D26BBC"/>
    <w:rsid w:val="00D41624"/>
    <w:rsid w:val="00D56E23"/>
    <w:rsid w:val="00D61793"/>
    <w:rsid w:val="00DA1440"/>
    <w:rsid w:val="00DA309D"/>
    <w:rsid w:val="00DA73EE"/>
    <w:rsid w:val="00DB1ED4"/>
    <w:rsid w:val="00DB22D6"/>
    <w:rsid w:val="00DB44BF"/>
    <w:rsid w:val="00DB7D9A"/>
    <w:rsid w:val="00DE507C"/>
    <w:rsid w:val="00DF701F"/>
    <w:rsid w:val="00E00932"/>
    <w:rsid w:val="00E10494"/>
    <w:rsid w:val="00E23F2E"/>
    <w:rsid w:val="00E366CB"/>
    <w:rsid w:val="00E378AE"/>
    <w:rsid w:val="00E405B6"/>
    <w:rsid w:val="00E4118D"/>
    <w:rsid w:val="00E412C6"/>
    <w:rsid w:val="00E463B1"/>
    <w:rsid w:val="00E50083"/>
    <w:rsid w:val="00E65331"/>
    <w:rsid w:val="00E676BF"/>
    <w:rsid w:val="00E67729"/>
    <w:rsid w:val="00E75F9A"/>
    <w:rsid w:val="00E8034E"/>
    <w:rsid w:val="00E87EE0"/>
    <w:rsid w:val="00E945F1"/>
    <w:rsid w:val="00E96EF8"/>
    <w:rsid w:val="00EA0F85"/>
    <w:rsid w:val="00EB190E"/>
    <w:rsid w:val="00EB2E48"/>
    <w:rsid w:val="00EB6D82"/>
    <w:rsid w:val="00EC172E"/>
    <w:rsid w:val="00ED49EA"/>
    <w:rsid w:val="00ED4A35"/>
    <w:rsid w:val="00ED7260"/>
    <w:rsid w:val="00EF30BA"/>
    <w:rsid w:val="00EF36A8"/>
    <w:rsid w:val="00F02A25"/>
    <w:rsid w:val="00F03232"/>
    <w:rsid w:val="00F12731"/>
    <w:rsid w:val="00F2062D"/>
    <w:rsid w:val="00F2452C"/>
    <w:rsid w:val="00F3127F"/>
    <w:rsid w:val="00F3416A"/>
    <w:rsid w:val="00F41DE3"/>
    <w:rsid w:val="00F440B6"/>
    <w:rsid w:val="00F46332"/>
    <w:rsid w:val="00F478AD"/>
    <w:rsid w:val="00F5482F"/>
    <w:rsid w:val="00F56EE8"/>
    <w:rsid w:val="00F61CE6"/>
    <w:rsid w:val="00F71F45"/>
    <w:rsid w:val="00F756E5"/>
    <w:rsid w:val="00F819BC"/>
    <w:rsid w:val="00F91DCB"/>
    <w:rsid w:val="00F935D1"/>
    <w:rsid w:val="00FB6940"/>
    <w:rsid w:val="00FC1F26"/>
    <w:rsid w:val="00FD21CC"/>
    <w:rsid w:val="00FD2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UnresolvedMention">
    <w:name w:val="Unresolved Mention"/>
    <w:basedOn w:val="Noklusjumarindkopasfonts"/>
    <w:uiPriority w:val="99"/>
    <w:semiHidden/>
    <w:unhideWhenUsed/>
    <w:rsid w:val="009F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3192</Words>
  <Characters>1821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5003</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Deputats</cp:lastModifiedBy>
  <cp:revision>4</cp:revision>
  <cp:lastPrinted>2017-07-12T12:03:00Z</cp:lastPrinted>
  <dcterms:created xsi:type="dcterms:W3CDTF">2017-09-19T08:03:00Z</dcterms:created>
  <dcterms:modified xsi:type="dcterms:W3CDTF">2017-09-19T11:23:00Z</dcterms:modified>
</cp:coreProperties>
</file>