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A517" w14:textId="77777777" w:rsidR="006C67A3" w:rsidRPr="006C67A3" w:rsidRDefault="006C67A3" w:rsidP="006C67A3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lv-LV" w:eastAsia="ar-SA"/>
        </w:rPr>
      </w:pPr>
      <w:r w:rsidRPr="006C67A3">
        <w:rPr>
          <w:rFonts w:ascii="Times New Roman" w:eastAsia="Lucida Sans Unicode" w:hAnsi="Times New Roman" w:cs="Tahoma"/>
          <w:b/>
          <w:bCs/>
          <w:sz w:val="28"/>
          <w:szCs w:val="28"/>
          <w:lang w:val="lv-LV" w:eastAsia="ar-SA"/>
        </w:rPr>
        <w:t xml:space="preserve">Iršu pagasta ģimeņu sporta pasākumam </w:t>
      </w:r>
    </w:p>
    <w:p w14:paraId="432D32A1" w14:textId="77777777" w:rsidR="006C67A3" w:rsidRPr="006C67A3" w:rsidRDefault="006C67A3" w:rsidP="006C67A3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lv-LV" w:eastAsia="ar-SA"/>
        </w:rPr>
      </w:pPr>
      <w:r w:rsidRPr="006C67A3">
        <w:rPr>
          <w:rFonts w:ascii="Times New Roman" w:eastAsia="Lucida Sans Unicode" w:hAnsi="Times New Roman" w:cs="Tahoma"/>
          <w:b/>
          <w:bCs/>
          <w:sz w:val="28"/>
          <w:szCs w:val="28"/>
          <w:lang w:val="lv-LV" w:eastAsia="ar-SA"/>
        </w:rPr>
        <w:t>„Iršu zelts”</w:t>
      </w:r>
    </w:p>
    <w:p w14:paraId="37FC2B12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0D308C" w14:textId="77777777" w:rsidR="006C67A3" w:rsidRPr="006C67A3" w:rsidRDefault="006C67A3" w:rsidP="006C67A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val="lv-LV" w:eastAsia="ar-SA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 "/>
        </w:smartTagPr>
        <w:r w:rsidRPr="006C67A3">
          <w:rPr>
            <w:rFonts w:ascii="Times New Roman" w:eastAsia="Times New Roman" w:hAnsi="Times New Roman" w:cs="Arial"/>
            <w:b/>
            <w:bCs/>
            <w:sz w:val="24"/>
            <w:szCs w:val="24"/>
            <w:u w:val="single"/>
            <w:lang w:val="lv-LV" w:eastAsia="ar-SA"/>
          </w:rPr>
          <w:t>NOLIKUMS</w:t>
        </w:r>
      </w:smartTag>
      <w:r w:rsidRPr="006C67A3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val="lv-LV" w:eastAsia="ar-SA"/>
        </w:rPr>
        <w:t xml:space="preserve"> </w:t>
      </w:r>
    </w:p>
    <w:p w14:paraId="750C50FC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14:paraId="748BC37D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Mērķis:</w:t>
      </w: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ab/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Ģimenes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sporta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pasākuma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mērķis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iespēju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ģimenēm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draugiem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kopīgi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piedalīties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fiziskajās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aktivitātēs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veicināt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kopīgu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iesaistīšanos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veselību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veicinošos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pasākumos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Popularizēt veselīgu dzīvesveidu Kokneses novada iedzīvotāju vidū un dažādot aktīvās atpūtas iespējas Iršu pagastā.</w:t>
      </w:r>
    </w:p>
    <w:p w14:paraId="30D77AA3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Uzdevumi:</w:t>
      </w: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ab/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Sporta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pasākuma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uzdevums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sekmēt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ģimeņu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draugu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interesi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aktīvu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atpūtu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fiziskās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garīgās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veselības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saglabāšanu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kā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arī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nepieciešamo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informāciju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veselības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stāvokļa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uzlabošanu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kas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aktuāla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visām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paaudzēm</w:t>
      </w:r>
      <w:proofErr w:type="spellEnd"/>
      <w:r w:rsidRPr="006C67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Rosināt Kokneses novada iedzīvotājus komunicējot iesaistīties dažāda veida un dažādam vecumam atbilstošās sportiskās aktivitātēs;</w:t>
      </w:r>
    </w:p>
    <w:p w14:paraId="55888C2A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14:paraId="72761600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Arial"/>
          <w:b/>
          <w:bCs/>
          <w:sz w:val="24"/>
          <w:szCs w:val="24"/>
          <w:lang w:val="lv-LV" w:eastAsia="ar-SA"/>
        </w:rPr>
        <w:t>Vieta:</w:t>
      </w:r>
      <w:r w:rsidRPr="006C67A3">
        <w:rPr>
          <w:rFonts w:ascii="Times New Roman" w:eastAsia="Times New Roman" w:hAnsi="Times New Roman" w:cs="Arial"/>
          <w:sz w:val="24"/>
          <w:szCs w:val="24"/>
          <w:lang w:val="lv-LV" w:eastAsia="ar-SA"/>
        </w:rPr>
        <w:tab/>
      </w:r>
      <w:r w:rsidRPr="006C67A3">
        <w:rPr>
          <w:rFonts w:ascii="Times New Roman" w:eastAsia="Times New Roman" w:hAnsi="Times New Roman" w:cs="Arial"/>
          <w:sz w:val="24"/>
          <w:szCs w:val="24"/>
          <w:lang w:val="lv-LV" w:eastAsia="ar-SA"/>
        </w:rPr>
        <w:tab/>
        <w:t>Koknese novads , Iršu pagasts, sporta hallē „Irši”</w:t>
      </w:r>
    </w:p>
    <w:p w14:paraId="3736E9AC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lv-LV" w:eastAsia="ar-SA"/>
        </w:rPr>
      </w:pPr>
    </w:p>
    <w:p w14:paraId="50AF4612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Arial"/>
          <w:b/>
          <w:bCs/>
          <w:sz w:val="24"/>
          <w:szCs w:val="24"/>
          <w:lang w:val="lv-LV" w:eastAsia="ar-SA"/>
        </w:rPr>
        <w:t>Laiks:</w:t>
      </w:r>
      <w:r w:rsidRPr="006C67A3">
        <w:rPr>
          <w:rFonts w:ascii="Times New Roman" w:eastAsia="Times New Roman" w:hAnsi="Times New Roman" w:cs="Arial"/>
          <w:b/>
          <w:bCs/>
          <w:sz w:val="24"/>
          <w:szCs w:val="24"/>
          <w:lang w:val="lv-LV" w:eastAsia="ar-SA"/>
        </w:rPr>
        <w:tab/>
      </w:r>
      <w:r w:rsidRPr="006C67A3">
        <w:rPr>
          <w:rFonts w:ascii="Times New Roman" w:eastAsia="Times New Roman" w:hAnsi="Times New Roman" w:cs="Arial"/>
          <w:sz w:val="24"/>
          <w:szCs w:val="24"/>
          <w:lang w:val="lv-LV" w:eastAsia="ar-SA"/>
        </w:rPr>
        <w:tab/>
        <w:t>2018.gada 10.martā. plkst. 11</w:t>
      </w:r>
      <w:r w:rsidRPr="006C67A3">
        <w:rPr>
          <w:rFonts w:ascii="Times New Roman" w:eastAsia="Times New Roman" w:hAnsi="Times New Roman" w:cs="Arial"/>
          <w:sz w:val="24"/>
          <w:szCs w:val="24"/>
          <w:vertAlign w:val="superscript"/>
          <w:lang w:val="lv-LV" w:eastAsia="ar-SA"/>
        </w:rPr>
        <w:t>00</w:t>
      </w:r>
      <w:r w:rsidRPr="006C67A3">
        <w:rPr>
          <w:rFonts w:ascii="Times New Roman" w:eastAsia="Times New Roman" w:hAnsi="Times New Roman" w:cs="Arial"/>
          <w:sz w:val="24"/>
          <w:szCs w:val="24"/>
          <w:lang w:val="lv-LV" w:eastAsia="ar-SA"/>
        </w:rPr>
        <w:t xml:space="preserve"> .</w:t>
      </w:r>
    </w:p>
    <w:p w14:paraId="6F201187" w14:textId="77777777" w:rsidR="006C67A3" w:rsidRPr="006C67A3" w:rsidRDefault="006C67A3" w:rsidP="006C67A3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lv-LV" w:eastAsia="ar-SA"/>
        </w:rPr>
      </w:pPr>
    </w:p>
    <w:p w14:paraId="3C4D64F3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Dalībnieki</w:t>
      </w:r>
      <w:r w:rsidRPr="006C67A3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>: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ab/>
        <w:t xml:space="preserve"> Kokneses novada ģimenes un viņu draugi. Komandā minimālais dalībnieku skaits 8, kā arī apbalvojamo dalībnieku skaits ir 8, bet pieteikumā var būt arī vairāk. Katras komandas dalībnieku iedalījums pa vecumiem:</w:t>
      </w:r>
    </w:p>
    <w:p w14:paraId="00269054" w14:textId="77777777" w:rsidR="006C67A3" w:rsidRPr="006C67A3" w:rsidRDefault="006C67A3" w:rsidP="006C67A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Bērns vecumā 7 līdz 10 gadiem</w:t>
      </w:r>
    </w:p>
    <w:p w14:paraId="627B9605" w14:textId="77777777" w:rsidR="006C67A3" w:rsidRPr="006C67A3" w:rsidRDefault="006C67A3" w:rsidP="006C67A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Bērns vecumā no 11-15gadiem</w:t>
      </w:r>
    </w:p>
    <w:p w14:paraId="3A371DCD" w14:textId="77777777" w:rsidR="006C67A3" w:rsidRPr="006C67A3" w:rsidRDefault="006C67A3" w:rsidP="006C67A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Jaunietis vecumā no 16-20 gadiem</w:t>
      </w:r>
    </w:p>
    <w:p w14:paraId="6F7F1D7B" w14:textId="77777777" w:rsidR="006C67A3" w:rsidRPr="006C67A3" w:rsidRDefault="006C67A3" w:rsidP="006C67A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Pieaugušais virs 40 gadiem.</w:t>
      </w:r>
    </w:p>
    <w:p w14:paraId="26750D98" w14:textId="779EA3AC" w:rsidR="006C67A3" w:rsidRPr="006C67A3" w:rsidRDefault="006C67A3" w:rsidP="006C67A3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5.– 8. Jebkāda vecuma pārstāvji.</w:t>
      </w:r>
    </w:p>
    <w:p w14:paraId="739739FC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Pieteikumi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ab/>
      </w:r>
      <w:r w:rsidRPr="006C67A3">
        <w:rPr>
          <w:rFonts w:ascii="Times New Roman" w:eastAsia="Times New Roman" w:hAnsi="Times New Roman" w:cs="Arial"/>
          <w:color w:val="000000"/>
          <w:sz w:val="24"/>
          <w:szCs w:val="24"/>
          <w:lang w:val="lv-LV" w:eastAsia="ar-SA"/>
        </w:rPr>
        <w:t>Vārdiski jāpiesakās  līdz 2018.gada 7.martam (mob.26354165 Dzintars, mob. 26385064 Olita), rakstisku pieteikumu iesniegt pasākumā dienā līdz  plkst.10:30</w:t>
      </w:r>
    </w:p>
    <w:p w14:paraId="0B987A7A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14:paraId="739F4C98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Inventārs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: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ab/>
        <w:t>Komandai nepieciešams nosaukums, atšķirības zīme, devīze ar kuru pieteikt komandu.</w:t>
      </w:r>
    </w:p>
    <w:p w14:paraId="414A5EDA" w14:textId="77777777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Noteikumi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ab/>
        <w:t>Sacensības sastāv no 4 galvenajiem etapiem:</w:t>
      </w:r>
    </w:p>
    <w:p w14:paraId="5D259FF2" w14:textId="0776145D" w:rsidR="006C67A3" w:rsidRPr="006C67A3" w:rsidRDefault="006C67A3" w:rsidP="006C67A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ab/>
      </w: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Iesildīšanās kopīga ievingrošanās</w:t>
      </w:r>
      <w:r w:rsidRPr="006C67A3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 xml:space="preserve"> </w:t>
      </w:r>
    </w:p>
    <w:p w14:paraId="0775DD16" w14:textId="0AF2A706" w:rsidR="006C67A3" w:rsidRPr="006C67A3" w:rsidRDefault="006C67A3" w:rsidP="006C6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 xml:space="preserve">etaps – “Dvieļu volejbols”- </w:t>
      </w:r>
    </w:p>
    <w:p w14:paraId="4FAF441F" w14:textId="55D84CB9" w:rsidR="006C67A3" w:rsidRPr="006C67A3" w:rsidRDefault="006C67A3" w:rsidP="006C6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etaps –</w:t>
      </w: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“Regbija futbols”. </w:t>
      </w:r>
    </w:p>
    <w:p w14:paraId="11D53CC5" w14:textId="77777777" w:rsidR="006C67A3" w:rsidRPr="006C67A3" w:rsidRDefault="006C67A3" w:rsidP="006C6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etaps - </w:t>
      </w: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sacensības pa stacijām:</w:t>
      </w:r>
    </w:p>
    <w:p w14:paraId="3C890D6F" w14:textId="5FFF94D0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Augļu mizošana.</w:t>
      </w:r>
    </w:p>
    <w:p w14:paraId="70D53A2E" w14:textId="77777777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Diska golfs.</w:t>
      </w:r>
    </w:p>
    <w:p w14:paraId="3F25F544" w14:textId="510026AC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šautriņas -8 dalībnieki pa 10x,vērtē 6 labākos rezultātu.</w:t>
      </w:r>
    </w:p>
    <w:p w14:paraId="2E3F039A" w14:textId="77777777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“Veiklā roka”- noķert bumbiņu vairākas reizes 1.min.</w:t>
      </w:r>
    </w:p>
    <w:p w14:paraId="4279F2E0" w14:textId="578B4837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“</w:t>
      </w:r>
      <w:proofErr w:type="spellStart"/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Flipers</w:t>
      </w:r>
      <w:proofErr w:type="spellEnd"/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”. Komandas sastāvā  2 dalībnieki, pie spēles galda – 1 dalībnieks no komandas. Spēlē2 setus līdz 5 min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.</w:t>
      </w:r>
    </w:p>
    <w:p w14:paraId="5B676399" w14:textId="77777777" w:rsidR="006C67A3" w:rsidRPr="006C67A3" w:rsidRDefault="006C67A3" w:rsidP="006C67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„Veselības viktorīna”</w:t>
      </w:r>
    </w:p>
    <w:p w14:paraId="2864D7D3" w14:textId="53E998EF" w:rsidR="006C67A3" w:rsidRPr="006C67A3" w:rsidRDefault="006C67A3" w:rsidP="006C67A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</w:pPr>
      <w:r w:rsidRPr="006C67A3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etaps – “Lielā stafete”</w:t>
      </w:r>
    </w:p>
    <w:p w14:paraId="439CF638" w14:textId="77777777" w:rsidR="006C67A3" w:rsidRPr="006C67A3" w:rsidRDefault="006C67A3" w:rsidP="006C67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</w:pPr>
    </w:p>
    <w:p w14:paraId="32D59A52" w14:textId="12654E19" w:rsidR="006C67A3" w:rsidRPr="006C67A3" w:rsidRDefault="006C67A3" w:rsidP="006C67A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>Sīkāka informācija vēl sekos</w:t>
      </w:r>
    </w:p>
    <w:p w14:paraId="3FB87B11" w14:textId="77777777" w:rsidR="006C67A3" w:rsidRPr="006C67A3" w:rsidRDefault="006C67A3" w:rsidP="006C67A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</w:pPr>
    </w:p>
    <w:p w14:paraId="068FB0D2" w14:textId="58CF4AF1" w:rsidR="00F311FD" w:rsidRPr="00F311FD" w:rsidRDefault="006C67A3" w:rsidP="00F311F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F311FD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lastRenderedPageBreak/>
        <w:t xml:space="preserve">           </w:t>
      </w:r>
      <w:r w:rsidR="00F311FD" w:rsidRPr="00F311F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1.un 2. etaps norit paralēli!</w:t>
      </w:r>
    </w:p>
    <w:p w14:paraId="517F109A" w14:textId="77777777" w:rsidR="00F311FD" w:rsidRPr="00F311FD" w:rsidRDefault="00F311FD" w:rsidP="00F311FD">
      <w:pPr>
        <w:ind w:left="1440" w:hanging="144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Vērtēšana </w:t>
      </w: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>Uzvarētāju nosaka pēc savākto punktu skaita, tos iegūst:</w:t>
      </w:r>
    </w:p>
    <w:p w14:paraId="12ACB326" w14:textId="77777777" w:rsidR="00F311FD" w:rsidRPr="00F311FD" w:rsidRDefault="00F311FD" w:rsidP="00F311F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>etapā – iegūst punktus proporcionāli iegūtai vietai ar koeficientu 2.</w:t>
      </w:r>
      <w:r w:rsidRPr="00F311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6616C0F" w14:textId="77777777" w:rsidR="00F311FD" w:rsidRPr="00F311FD" w:rsidRDefault="00F311FD" w:rsidP="00F311F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etapā – iegūst punktus proporcionāli iegūtai vietai ar koeficientu 2. </w:t>
      </w:r>
    </w:p>
    <w:p w14:paraId="627B3837" w14:textId="77777777" w:rsidR="00F311FD" w:rsidRPr="00F311FD" w:rsidRDefault="00F311FD" w:rsidP="00F311F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>etapā vāc punktus pa 5 atsevišķām stacijām, tad</w:t>
      </w:r>
      <w:r w:rsidRPr="00F311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>iegūst punktus proporcionāli iegūtai vietai ar koeficientu 1.</w:t>
      </w:r>
    </w:p>
    <w:p w14:paraId="2C287BBC" w14:textId="77777777" w:rsidR="00F311FD" w:rsidRPr="00F311FD" w:rsidRDefault="00F311FD" w:rsidP="00F311F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Cs/>
          <w:sz w:val="24"/>
          <w:szCs w:val="24"/>
          <w:lang w:val="lv-LV"/>
        </w:rPr>
        <w:t>etapā - iegūst punktus proporcionāli iegūtai vietai ar koeficientu 3.</w:t>
      </w:r>
    </w:p>
    <w:p w14:paraId="2356049C" w14:textId="29FAD533" w:rsidR="006C67A3" w:rsidRPr="00F311FD" w:rsidRDefault="00F311FD" w:rsidP="00F311FD">
      <w:pPr>
        <w:ind w:hanging="1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11FD">
        <w:rPr>
          <w:rFonts w:ascii="Times New Roman" w:hAnsi="Times New Roman" w:cs="Times New Roman"/>
          <w:b/>
          <w:bCs/>
          <w:sz w:val="24"/>
          <w:szCs w:val="24"/>
          <w:lang w:val="lv-LV"/>
        </w:rPr>
        <w:t>Apbalvošana</w:t>
      </w:r>
      <w:r w:rsidRPr="00F311FD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F311FD">
        <w:rPr>
          <w:rFonts w:ascii="Times New Roman" w:hAnsi="Times New Roman" w:cs="Times New Roman"/>
          <w:sz w:val="24"/>
          <w:szCs w:val="24"/>
          <w:lang w:val="lv-LV"/>
        </w:rPr>
        <w:tab/>
        <w:t>Apbalvoti tiek pirmo trīs vietu ieguvēji komandu vērtējumā. Vienādu vietu gadījumā iesaistītajām komandām tiek dots papildus uzdevumus, lai noskaidrotu uzvarētājus.</w:t>
      </w:r>
    </w:p>
    <w:p w14:paraId="0ACC5DD6" w14:textId="77777777" w:rsidR="00F311FD" w:rsidRPr="006C67A3" w:rsidRDefault="00F311FD" w:rsidP="00F311F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>Sīkāka informācija vēl sekos</w:t>
      </w:r>
    </w:p>
    <w:p w14:paraId="2C6ED33B" w14:textId="77777777" w:rsidR="00D92BBD" w:rsidRDefault="00D92BBD">
      <w:bookmarkStart w:id="0" w:name="_GoBack"/>
      <w:bookmarkEnd w:id="0"/>
    </w:p>
    <w:sectPr w:rsidR="00D92BBD" w:rsidSect="006C67A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25"/>
    <w:multiLevelType w:val="hybridMultilevel"/>
    <w:tmpl w:val="D31C6D96"/>
    <w:lvl w:ilvl="0" w:tplc="8440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C4CFC"/>
    <w:multiLevelType w:val="hybridMultilevel"/>
    <w:tmpl w:val="BCBAD85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96E7B57"/>
    <w:multiLevelType w:val="hybridMultilevel"/>
    <w:tmpl w:val="080653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31D70"/>
    <w:multiLevelType w:val="hybridMultilevel"/>
    <w:tmpl w:val="2D50E1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8F"/>
    <w:rsid w:val="006C67A3"/>
    <w:rsid w:val="00A94B8F"/>
    <w:rsid w:val="00D92BBD"/>
    <w:rsid w:val="00F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5FB8873"/>
  <w15:chartTrackingRefBased/>
  <w15:docId w15:val="{138B5A77-3608-4785-AC65-98C8A77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v510</dc:creator>
  <cp:keywords/>
  <dc:description/>
  <cp:lastModifiedBy>lenovo v510</cp:lastModifiedBy>
  <cp:revision>3</cp:revision>
  <dcterms:created xsi:type="dcterms:W3CDTF">2018-02-19T12:55:00Z</dcterms:created>
  <dcterms:modified xsi:type="dcterms:W3CDTF">2018-02-19T12:59:00Z</dcterms:modified>
</cp:coreProperties>
</file>