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0FFA" w:rsidRDefault="00084470" w:rsidP="00F60FFA">
      <w:pPr>
        <w:ind w:right="-908"/>
        <w:jc w:val="center"/>
        <w:rPr>
          <w:sz w:val="24"/>
          <w:szCs w:val="24"/>
        </w:rPr>
      </w:pPr>
      <w:bookmarkStart w:id="0" w:name="_GoBack"/>
      <w:bookmarkEnd w:id="0"/>
      <w:r>
        <w:rPr>
          <w:noProof/>
          <w:lang w:eastAsia="lv-LV"/>
        </w:rPr>
        <w:drawing>
          <wp:anchor distT="0" distB="0" distL="114300" distR="114300" simplePos="0" relativeHeight="251665408" behindDoc="1" locked="1" layoutInCell="1" allowOverlap="1" wp14:anchorId="6284D58D" wp14:editId="1D017C5C">
            <wp:simplePos x="0" y="0"/>
            <wp:positionH relativeFrom="margin">
              <wp:align>center</wp:align>
            </wp:positionH>
            <wp:positionV relativeFrom="margin">
              <wp:posOffset>-546100</wp:posOffset>
            </wp:positionV>
            <wp:extent cx="8709660" cy="1555750"/>
            <wp:effectExtent l="0" t="0" r="0" b="6350"/>
            <wp:wrapNone/>
            <wp:docPr id="6"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7" cstate="print"/>
                    <a:srcRect b="86472"/>
                    <a:stretch>
                      <a:fillRect/>
                    </a:stretch>
                  </pic:blipFill>
                  <pic:spPr bwMode="auto">
                    <a:xfrm>
                      <a:off x="0" y="0"/>
                      <a:ext cx="8751721" cy="156335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60FFA" w:rsidRDefault="00F60FFA" w:rsidP="00F60FFA">
      <w:pPr>
        <w:ind w:right="-908"/>
        <w:jc w:val="center"/>
        <w:rPr>
          <w:sz w:val="24"/>
          <w:szCs w:val="24"/>
        </w:rPr>
      </w:pPr>
    </w:p>
    <w:p w:rsidR="00F60FFA" w:rsidRDefault="00F60FFA" w:rsidP="00F60FFA">
      <w:pPr>
        <w:ind w:right="-908"/>
        <w:jc w:val="center"/>
        <w:rPr>
          <w:rFonts w:ascii="Cambria" w:hAnsi="Cambria"/>
          <w:b/>
          <w:sz w:val="32"/>
          <w:szCs w:val="32"/>
        </w:rPr>
      </w:pPr>
    </w:p>
    <w:p w:rsidR="00F60FFA" w:rsidRDefault="00F60FFA" w:rsidP="00F60FFA">
      <w:pPr>
        <w:ind w:right="-908"/>
        <w:jc w:val="center"/>
        <w:rPr>
          <w:rFonts w:ascii="Cambria" w:hAnsi="Cambria"/>
          <w:b/>
          <w:sz w:val="32"/>
          <w:szCs w:val="32"/>
        </w:rPr>
      </w:pPr>
    </w:p>
    <w:p w:rsidR="00F60FFA" w:rsidRPr="00B85F5E" w:rsidRDefault="00F60FFA" w:rsidP="00F60FFA">
      <w:pPr>
        <w:ind w:right="-908"/>
        <w:jc w:val="center"/>
        <w:rPr>
          <w:rFonts w:ascii="Cambria" w:hAnsi="Cambria"/>
          <w:b/>
          <w:sz w:val="32"/>
          <w:szCs w:val="32"/>
        </w:rPr>
      </w:pPr>
      <w:r>
        <w:rPr>
          <w:rFonts w:ascii="Cambria" w:hAnsi="Cambria"/>
          <w:b/>
          <w:sz w:val="32"/>
          <w:szCs w:val="32"/>
        </w:rPr>
        <w:t xml:space="preserve">DOMES SĒDES </w:t>
      </w:r>
      <w:r w:rsidRPr="00B85F5E">
        <w:rPr>
          <w:rFonts w:ascii="Cambria" w:hAnsi="Cambria"/>
          <w:b/>
          <w:sz w:val="32"/>
          <w:szCs w:val="32"/>
        </w:rPr>
        <w:t>PROTOKOLS</w:t>
      </w:r>
    </w:p>
    <w:p w:rsidR="00F60FFA" w:rsidRPr="008C03A9" w:rsidRDefault="00F60FFA" w:rsidP="00F60FFA">
      <w:pPr>
        <w:spacing w:after="0" w:line="240" w:lineRule="auto"/>
        <w:ind w:right="-907"/>
        <w:jc w:val="center"/>
        <w:rPr>
          <w:rFonts w:ascii="Cambria" w:hAnsi="Cambria"/>
          <w:i/>
          <w:sz w:val="24"/>
          <w:szCs w:val="24"/>
        </w:rPr>
      </w:pPr>
      <w:r>
        <w:rPr>
          <w:rFonts w:ascii="Cambria" w:hAnsi="Cambria"/>
          <w:i/>
          <w:sz w:val="24"/>
          <w:szCs w:val="24"/>
        </w:rPr>
        <w:t>Kokneses novada Kokneses pagastā</w:t>
      </w:r>
    </w:p>
    <w:p w:rsidR="00F60FFA" w:rsidRDefault="00F60FFA" w:rsidP="00F60FFA">
      <w:pPr>
        <w:spacing w:after="0" w:line="240" w:lineRule="auto"/>
        <w:ind w:right="-907"/>
        <w:jc w:val="both"/>
        <w:rPr>
          <w:rFonts w:ascii="Cambria" w:hAnsi="Cambria"/>
          <w:sz w:val="24"/>
          <w:szCs w:val="24"/>
        </w:rPr>
      </w:pPr>
    </w:p>
    <w:p w:rsidR="00F60FFA" w:rsidRDefault="00F60FFA" w:rsidP="00F60FFA">
      <w:pPr>
        <w:spacing w:after="0" w:line="240" w:lineRule="auto"/>
        <w:ind w:right="-907"/>
        <w:jc w:val="both"/>
        <w:rPr>
          <w:rFonts w:ascii="Cambria" w:hAnsi="Cambria"/>
          <w:sz w:val="24"/>
          <w:szCs w:val="24"/>
        </w:rPr>
      </w:pPr>
      <w:r>
        <w:rPr>
          <w:rFonts w:ascii="Cambria" w:hAnsi="Cambria"/>
          <w:sz w:val="24"/>
          <w:szCs w:val="24"/>
        </w:rPr>
        <w:t>2017.gada  25.oktobrī</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Nr.13</w:t>
      </w:r>
    </w:p>
    <w:p w:rsidR="00F60FFA" w:rsidRDefault="00F60FFA" w:rsidP="00F60FFA">
      <w:pPr>
        <w:spacing w:after="0" w:line="240" w:lineRule="auto"/>
        <w:ind w:right="-907"/>
        <w:jc w:val="both"/>
        <w:rPr>
          <w:rFonts w:ascii="Cambria" w:hAnsi="Cambria"/>
          <w:sz w:val="24"/>
          <w:szCs w:val="24"/>
        </w:rPr>
      </w:pPr>
    </w:p>
    <w:p w:rsidR="00F60FFA" w:rsidRDefault="00F60FFA" w:rsidP="00F60FFA">
      <w:pPr>
        <w:spacing w:after="0" w:line="240" w:lineRule="auto"/>
        <w:ind w:right="-907"/>
        <w:jc w:val="both"/>
        <w:rPr>
          <w:rFonts w:ascii="Cambria" w:hAnsi="Cambria"/>
          <w:sz w:val="24"/>
          <w:szCs w:val="24"/>
        </w:rPr>
      </w:pPr>
      <w:r>
        <w:rPr>
          <w:rFonts w:ascii="Cambria" w:hAnsi="Cambria"/>
          <w:sz w:val="24"/>
          <w:szCs w:val="24"/>
        </w:rPr>
        <w:t>Sēde sasaukta plkst.14.oo</w:t>
      </w:r>
    </w:p>
    <w:p w:rsidR="00F60FFA" w:rsidRDefault="00F60FFA" w:rsidP="00F60FFA">
      <w:pPr>
        <w:spacing w:after="0" w:line="240" w:lineRule="auto"/>
        <w:ind w:right="-907"/>
        <w:jc w:val="both"/>
        <w:rPr>
          <w:rFonts w:ascii="Cambria" w:hAnsi="Cambria"/>
          <w:sz w:val="24"/>
          <w:szCs w:val="24"/>
        </w:rPr>
      </w:pPr>
      <w:r>
        <w:rPr>
          <w:rFonts w:ascii="Cambria" w:hAnsi="Cambria"/>
          <w:sz w:val="24"/>
          <w:szCs w:val="24"/>
        </w:rPr>
        <w:t xml:space="preserve">Sēde tiek atklāta </w:t>
      </w:r>
      <w:r w:rsidRPr="00B85F5E">
        <w:rPr>
          <w:rFonts w:ascii="Cambria" w:hAnsi="Cambria"/>
          <w:sz w:val="24"/>
          <w:szCs w:val="24"/>
        </w:rPr>
        <w:t>plkst.</w:t>
      </w:r>
      <w:r>
        <w:rPr>
          <w:rFonts w:ascii="Cambria" w:hAnsi="Cambria"/>
          <w:sz w:val="24"/>
          <w:szCs w:val="24"/>
        </w:rPr>
        <w:t>14.00</w:t>
      </w:r>
    </w:p>
    <w:p w:rsidR="00F60FFA" w:rsidRDefault="00F60FFA" w:rsidP="00F60FFA">
      <w:pPr>
        <w:spacing w:after="0" w:line="240" w:lineRule="auto"/>
        <w:ind w:right="-907"/>
        <w:jc w:val="both"/>
        <w:rPr>
          <w:rFonts w:ascii="Cambria" w:hAnsi="Cambria"/>
          <w:sz w:val="24"/>
          <w:szCs w:val="24"/>
        </w:rPr>
      </w:pPr>
    </w:p>
    <w:p w:rsidR="00F60FFA" w:rsidRDefault="00F60FFA" w:rsidP="00F60FFA">
      <w:pPr>
        <w:spacing w:after="0" w:line="240" w:lineRule="auto"/>
        <w:ind w:right="-907"/>
        <w:jc w:val="both"/>
        <w:rPr>
          <w:rFonts w:ascii="Cambria" w:hAnsi="Cambria"/>
          <w:sz w:val="24"/>
          <w:szCs w:val="24"/>
        </w:rPr>
      </w:pPr>
      <w:r>
        <w:rPr>
          <w:rFonts w:ascii="Cambria" w:hAnsi="Cambria"/>
          <w:sz w:val="24"/>
          <w:szCs w:val="24"/>
        </w:rPr>
        <w:t xml:space="preserve">SĒDI VADA </w:t>
      </w:r>
      <w:r>
        <w:rPr>
          <w:rFonts w:ascii="Cambria" w:hAnsi="Cambria"/>
          <w:sz w:val="24"/>
          <w:szCs w:val="24"/>
        </w:rPr>
        <w:tab/>
        <w:t>domes priekšsēdētājs Dainis Vingris</w:t>
      </w:r>
    </w:p>
    <w:p w:rsidR="00F60FFA" w:rsidRDefault="00F60FFA" w:rsidP="00F60FFA">
      <w:pPr>
        <w:spacing w:after="0" w:line="240" w:lineRule="auto"/>
        <w:ind w:right="-907"/>
        <w:jc w:val="both"/>
        <w:rPr>
          <w:rFonts w:ascii="Cambria" w:hAnsi="Cambria"/>
          <w:sz w:val="24"/>
          <w:szCs w:val="24"/>
        </w:rPr>
      </w:pPr>
      <w:r>
        <w:rPr>
          <w:rFonts w:ascii="Cambria" w:hAnsi="Cambria"/>
          <w:sz w:val="24"/>
          <w:szCs w:val="24"/>
        </w:rPr>
        <w:t>PROTOKOLĒ- domes sekretāre Dzintra Krišāne</w:t>
      </w:r>
    </w:p>
    <w:p w:rsidR="00F60FFA" w:rsidRDefault="00F60FFA" w:rsidP="00F60FFA">
      <w:pPr>
        <w:spacing w:after="0" w:line="240" w:lineRule="auto"/>
        <w:ind w:right="-907"/>
        <w:jc w:val="both"/>
        <w:rPr>
          <w:rFonts w:ascii="Cambria" w:hAnsi="Cambria"/>
          <w:sz w:val="24"/>
          <w:szCs w:val="24"/>
        </w:rPr>
      </w:pPr>
    </w:p>
    <w:p w:rsidR="00F60FFA" w:rsidRDefault="00F60FFA" w:rsidP="00F60FFA">
      <w:pPr>
        <w:spacing w:after="0" w:line="240" w:lineRule="auto"/>
        <w:ind w:right="-907"/>
        <w:jc w:val="both"/>
        <w:rPr>
          <w:rFonts w:ascii="Cambria" w:hAnsi="Cambria"/>
          <w:sz w:val="24"/>
          <w:szCs w:val="24"/>
        </w:rPr>
      </w:pPr>
      <w:r>
        <w:rPr>
          <w:rFonts w:ascii="Cambria" w:hAnsi="Cambria"/>
          <w:sz w:val="24"/>
          <w:szCs w:val="24"/>
        </w:rPr>
        <w:t>SĒDĒ PIEDALĀS:</w:t>
      </w:r>
    </w:p>
    <w:p w:rsidR="00F60FFA" w:rsidRDefault="00F60FFA" w:rsidP="00F60FFA">
      <w:pPr>
        <w:spacing w:after="0" w:line="240" w:lineRule="auto"/>
        <w:ind w:right="-907"/>
        <w:jc w:val="both"/>
        <w:rPr>
          <w:rFonts w:ascii="Cambria" w:hAnsi="Cambria"/>
          <w:sz w:val="24"/>
          <w:szCs w:val="24"/>
        </w:rPr>
      </w:pPr>
      <w:r w:rsidRPr="00417B7E">
        <w:rPr>
          <w:rFonts w:ascii="Cambria" w:hAnsi="Cambria"/>
          <w:sz w:val="24"/>
          <w:szCs w:val="24"/>
          <w:u w:val="single"/>
        </w:rPr>
        <w:t>Domes deputāti</w:t>
      </w:r>
      <w:r>
        <w:rPr>
          <w:rFonts w:ascii="Cambria" w:hAnsi="Cambria"/>
          <w:sz w:val="24"/>
          <w:szCs w:val="24"/>
        </w:rPr>
        <w:t xml:space="preserve">: Ilgonis Grunšteins, Aigars Kalniņš, Dāvis Kalniņš, Pēteris Keišs, Jānis Krūmiņš, Rihards </w:t>
      </w:r>
      <w:r w:rsidRPr="00B85F5E">
        <w:rPr>
          <w:rFonts w:ascii="Cambria" w:hAnsi="Cambria"/>
          <w:sz w:val="24"/>
          <w:szCs w:val="24"/>
        </w:rPr>
        <w:t>Krauklis</w:t>
      </w:r>
      <w:r>
        <w:rPr>
          <w:rFonts w:ascii="Cambria" w:hAnsi="Cambria"/>
          <w:sz w:val="24"/>
          <w:szCs w:val="24"/>
        </w:rPr>
        <w:t>,  Henriks Ločmelis, Ivars Māliņš,  Edgars Mikāls, Gita Rūtiņa, Valdis Silovs, Ziedonis Vilde ( no plkst.15.30)</w:t>
      </w:r>
    </w:p>
    <w:p w:rsidR="00F60FFA" w:rsidRDefault="00F60FFA" w:rsidP="00F60FFA">
      <w:pPr>
        <w:spacing w:after="0" w:line="240" w:lineRule="auto"/>
        <w:ind w:right="-907"/>
        <w:jc w:val="both"/>
        <w:rPr>
          <w:rFonts w:ascii="Cambria" w:hAnsi="Cambria"/>
          <w:sz w:val="24"/>
          <w:szCs w:val="24"/>
        </w:rPr>
      </w:pPr>
    </w:p>
    <w:p w:rsidR="00F60FFA" w:rsidRDefault="00F60FFA" w:rsidP="00F60FFA">
      <w:pPr>
        <w:spacing w:after="0" w:line="240" w:lineRule="auto"/>
        <w:ind w:right="-907"/>
        <w:jc w:val="both"/>
        <w:rPr>
          <w:rFonts w:ascii="Cambria" w:hAnsi="Cambria"/>
          <w:sz w:val="24"/>
          <w:szCs w:val="24"/>
        </w:rPr>
      </w:pPr>
      <w:r w:rsidRPr="00417B7E">
        <w:rPr>
          <w:rFonts w:ascii="Cambria" w:hAnsi="Cambria"/>
          <w:sz w:val="24"/>
          <w:szCs w:val="24"/>
          <w:u w:val="single"/>
        </w:rPr>
        <w:t>Administrācijas darbinieki</w:t>
      </w:r>
      <w:r>
        <w:rPr>
          <w:rFonts w:ascii="Cambria" w:hAnsi="Cambria"/>
          <w:sz w:val="24"/>
          <w:szCs w:val="24"/>
        </w:rPr>
        <w:t>:</w:t>
      </w:r>
    </w:p>
    <w:p w:rsidR="00F60FFA" w:rsidRDefault="00F60FFA" w:rsidP="00F60FFA">
      <w:pPr>
        <w:spacing w:after="0" w:line="240" w:lineRule="auto"/>
        <w:ind w:right="-907"/>
        <w:jc w:val="both"/>
        <w:rPr>
          <w:rFonts w:ascii="Cambria" w:hAnsi="Cambria"/>
          <w:sz w:val="24"/>
          <w:szCs w:val="24"/>
        </w:rPr>
      </w:pPr>
      <w:r>
        <w:rPr>
          <w:rFonts w:ascii="Cambria" w:hAnsi="Cambria"/>
          <w:sz w:val="24"/>
          <w:szCs w:val="24"/>
        </w:rPr>
        <w:t>Ilmārs Klaužs- domes izpilddirektors;</w:t>
      </w:r>
    </w:p>
    <w:p w:rsidR="00F60FFA" w:rsidRDefault="00F60FFA" w:rsidP="00F60FFA">
      <w:pPr>
        <w:spacing w:after="0" w:line="240" w:lineRule="auto"/>
        <w:ind w:right="-907"/>
        <w:jc w:val="both"/>
        <w:rPr>
          <w:rFonts w:ascii="Cambria" w:hAnsi="Cambria"/>
          <w:sz w:val="24"/>
          <w:szCs w:val="24"/>
        </w:rPr>
      </w:pPr>
      <w:r>
        <w:rPr>
          <w:rFonts w:ascii="Cambria" w:hAnsi="Cambria"/>
          <w:sz w:val="24"/>
          <w:szCs w:val="24"/>
        </w:rPr>
        <w:t>Ligita Kronentāle- domes juriste;</w:t>
      </w:r>
    </w:p>
    <w:p w:rsidR="00F60FFA" w:rsidRDefault="00F60FFA" w:rsidP="00F60FFA">
      <w:pPr>
        <w:spacing w:after="0" w:line="240" w:lineRule="auto"/>
        <w:ind w:right="-907"/>
        <w:jc w:val="both"/>
        <w:rPr>
          <w:rFonts w:ascii="Cambria" w:hAnsi="Cambria"/>
          <w:sz w:val="24"/>
          <w:szCs w:val="24"/>
        </w:rPr>
      </w:pPr>
      <w:r>
        <w:rPr>
          <w:rFonts w:ascii="Cambria" w:hAnsi="Cambria"/>
          <w:sz w:val="24"/>
          <w:szCs w:val="24"/>
        </w:rPr>
        <w:t>Raina Līcīte – Iršu pagasta pārvaldes vadītāja;</w:t>
      </w:r>
    </w:p>
    <w:p w:rsidR="00F60FFA" w:rsidRDefault="00F60FFA" w:rsidP="00F60FFA">
      <w:pPr>
        <w:spacing w:after="0" w:line="240" w:lineRule="auto"/>
        <w:ind w:right="-907"/>
        <w:jc w:val="both"/>
        <w:rPr>
          <w:rFonts w:ascii="Cambria" w:hAnsi="Cambria"/>
          <w:sz w:val="24"/>
          <w:szCs w:val="24"/>
        </w:rPr>
      </w:pPr>
      <w:r>
        <w:rPr>
          <w:rFonts w:ascii="Cambria" w:hAnsi="Cambria"/>
          <w:sz w:val="24"/>
          <w:szCs w:val="24"/>
        </w:rPr>
        <w:t>Anda Mikāla- Attīstības nodaļas vadītāja;</w:t>
      </w:r>
    </w:p>
    <w:p w:rsidR="00F60FFA" w:rsidRDefault="00F60FFA" w:rsidP="00F60FFA">
      <w:pPr>
        <w:spacing w:after="0" w:line="240" w:lineRule="auto"/>
        <w:ind w:right="-907"/>
        <w:jc w:val="both"/>
        <w:rPr>
          <w:rFonts w:ascii="Cambria" w:hAnsi="Cambria"/>
          <w:sz w:val="24"/>
          <w:szCs w:val="24"/>
        </w:rPr>
      </w:pPr>
      <w:r>
        <w:rPr>
          <w:rFonts w:ascii="Cambria" w:hAnsi="Cambria"/>
          <w:sz w:val="24"/>
          <w:szCs w:val="24"/>
        </w:rPr>
        <w:t>Ilze Pabērza-  Bebru pagasta pārvaldes vadītāja;</w:t>
      </w:r>
    </w:p>
    <w:p w:rsidR="00F60FFA" w:rsidRDefault="00F60FFA" w:rsidP="00F60FFA">
      <w:pPr>
        <w:spacing w:after="0" w:line="240" w:lineRule="auto"/>
        <w:ind w:right="-907"/>
        <w:jc w:val="both"/>
        <w:rPr>
          <w:rFonts w:ascii="Cambria" w:hAnsi="Cambria"/>
          <w:sz w:val="24"/>
          <w:szCs w:val="24"/>
        </w:rPr>
      </w:pPr>
      <w:r>
        <w:rPr>
          <w:rFonts w:ascii="Cambria" w:hAnsi="Cambria"/>
          <w:sz w:val="24"/>
          <w:szCs w:val="24"/>
        </w:rPr>
        <w:t>Anita Šmite- sabiedrisko attiecību vadītāja</w:t>
      </w:r>
    </w:p>
    <w:p w:rsidR="00F60FFA" w:rsidRDefault="00F60FFA" w:rsidP="00F60FFA">
      <w:pPr>
        <w:spacing w:after="0" w:line="240" w:lineRule="auto"/>
        <w:ind w:right="-907"/>
        <w:jc w:val="both"/>
        <w:rPr>
          <w:rFonts w:ascii="Cambria" w:hAnsi="Cambria"/>
          <w:sz w:val="24"/>
          <w:szCs w:val="24"/>
        </w:rPr>
      </w:pPr>
    </w:p>
    <w:p w:rsidR="00F60FFA" w:rsidRDefault="00F60FFA" w:rsidP="00F60FFA">
      <w:pPr>
        <w:spacing w:after="0" w:line="240" w:lineRule="auto"/>
        <w:ind w:right="-907"/>
        <w:jc w:val="both"/>
        <w:rPr>
          <w:rFonts w:ascii="Cambria" w:hAnsi="Cambria"/>
          <w:sz w:val="24"/>
          <w:szCs w:val="24"/>
        </w:rPr>
      </w:pPr>
      <w:r w:rsidRPr="00417B7E">
        <w:rPr>
          <w:rFonts w:ascii="Cambria" w:hAnsi="Cambria"/>
          <w:sz w:val="24"/>
          <w:szCs w:val="24"/>
          <w:u w:val="single"/>
        </w:rPr>
        <w:t>Uzaicinātās personas</w:t>
      </w:r>
      <w:r>
        <w:rPr>
          <w:rFonts w:ascii="Cambria" w:hAnsi="Cambria"/>
          <w:sz w:val="24"/>
          <w:szCs w:val="24"/>
        </w:rPr>
        <w:t>:</w:t>
      </w:r>
    </w:p>
    <w:p w:rsidR="00F60FFA" w:rsidRDefault="00F60FFA" w:rsidP="00F60FFA">
      <w:pPr>
        <w:spacing w:after="0" w:line="240" w:lineRule="auto"/>
        <w:ind w:right="-907"/>
        <w:jc w:val="both"/>
        <w:rPr>
          <w:rFonts w:ascii="Cambria" w:hAnsi="Cambria"/>
          <w:sz w:val="24"/>
          <w:szCs w:val="24"/>
        </w:rPr>
      </w:pPr>
      <w:r>
        <w:rPr>
          <w:rFonts w:ascii="Cambria" w:hAnsi="Cambria"/>
          <w:sz w:val="24"/>
          <w:szCs w:val="24"/>
        </w:rPr>
        <w:t>Baiba Tālmane – Sociālā dienesta vadītāja</w:t>
      </w:r>
    </w:p>
    <w:p w:rsidR="00F60FFA" w:rsidRDefault="00F60FFA" w:rsidP="00F60FFA">
      <w:pPr>
        <w:spacing w:after="0" w:line="240" w:lineRule="auto"/>
        <w:ind w:right="-907"/>
        <w:jc w:val="both"/>
        <w:rPr>
          <w:rFonts w:ascii="Cambria" w:hAnsi="Cambria"/>
          <w:sz w:val="24"/>
          <w:szCs w:val="24"/>
        </w:rPr>
      </w:pPr>
    </w:p>
    <w:p w:rsidR="00F60FFA" w:rsidRDefault="00F60FFA" w:rsidP="00F60FFA">
      <w:pPr>
        <w:spacing w:after="0" w:line="240" w:lineRule="auto"/>
        <w:ind w:right="-907"/>
        <w:jc w:val="both"/>
        <w:rPr>
          <w:rFonts w:ascii="Cambria" w:hAnsi="Cambria"/>
          <w:sz w:val="24"/>
          <w:szCs w:val="24"/>
        </w:rPr>
      </w:pPr>
      <w:r>
        <w:rPr>
          <w:rFonts w:ascii="Cambria" w:hAnsi="Cambria"/>
          <w:sz w:val="24"/>
          <w:szCs w:val="24"/>
        </w:rPr>
        <w:t>SĒDĒ NEPIEDALĀS domes deputāti:</w:t>
      </w:r>
    </w:p>
    <w:p w:rsidR="00F60FFA" w:rsidRDefault="00F60FFA" w:rsidP="00F60FFA">
      <w:pPr>
        <w:spacing w:after="0" w:line="240" w:lineRule="auto"/>
        <w:ind w:right="-907"/>
        <w:jc w:val="both"/>
        <w:rPr>
          <w:rFonts w:ascii="Cambria" w:hAnsi="Cambria"/>
          <w:sz w:val="24"/>
          <w:szCs w:val="24"/>
        </w:rPr>
      </w:pPr>
      <w:r>
        <w:rPr>
          <w:rFonts w:ascii="Cambria" w:hAnsi="Cambria"/>
          <w:sz w:val="24"/>
          <w:szCs w:val="24"/>
        </w:rPr>
        <w:t>Māris Reinbergs- atvaļinājumā;</w:t>
      </w:r>
    </w:p>
    <w:p w:rsidR="00F60FFA" w:rsidRDefault="00F60FFA" w:rsidP="00F60FFA">
      <w:pPr>
        <w:spacing w:after="0" w:line="240" w:lineRule="auto"/>
        <w:ind w:right="-907"/>
        <w:jc w:val="both"/>
        <w:rPr>
          <w:rFonts w:ascii="Cambria" w:hAnsi="Cambria"/>
          <w:sz w:val="24"/>
          <w:szCs w:val="24"/>
        </w:rPr>
      </w:pPr>
      <w:r>
        <w:rPr>
          <w:rFonts w:ascii="Cambria" w:hAnsi="Cambria"/>
          <w:sz w:val="24"/>
          <w:szCs w:val="24"/>
        </w:rPr>
        <w:t>Jānis Miezītis- darbā</w:t>
      </w:r>
    </w:p>
    <w:p w:rsidR="00F60FFA" w:rsidRDefault="00F60FFA" w:rsidP="00F60FFA">
      <w:pPr>
        <w:spacing w:after="0" w:line="240" w:lineRule="auto"/>
        <w:ind w:right="-907"/>
        <w:jc w:val="both"/>
        <w:rPr>
          <w:rFonts w:ascii="Cambria" w:hAnsi="Cambria"/>
          <w:sz w:val="24"/>
          <w:szCs w:val="24"/>
        </w:rPr>
      </w:pPr>
    </w:p>
    <w:p w:rsidR="00F60FFA" w:rsidRDefault="00F60FFA" w:rsidP="00F60FFA">
      <w:pPr>
        <w:spacing w:after="0" w:line="240" w:lineRule="auto"/>
        <w:ind w:right="-907"/>
        <w:jc w:val="both"/>
        <w:rPr>
          <w:rFonts w:ascii="Cambria" w:hAnsi="Cambria"/>
          <w:sz w:val="24"/>
          <w:szCs w:val="24"/>
        </w:rPr>
      </w:pPr>
      <w:r>
        <w:rPr>
          <w:rFonts w:ascii="Cambria" w:hAnsi="Cambria"/>
          <w:sz w:val="24"/>
          <w:szCs w:val="24"/>
        </w:rPr>
        <w:t>Sēdes vadītājs D.Vingris atklāj  2017.gada 25.oktobra domes sēdi  un lūdz  papildus sēdes darba kārtībā iekļaut šādus jautājumus, kuri nav skatīti komiteju sēdēs:</w:t>
      </w:r>
    </w:p>
    <w:p w:rsidR="00F60FFA" w:rsidRPr="00B85F5E" w:rsidRDefault="00F60FFA" w:rsidP="00F60FFA">
      <w:pPr>
        <w:spacing w:after="0" w:line="240" w:lineRule="auto"/>
        <w:ind w:right="-908"/>
        <w:jc w:val="both"/>
        <w:rPr>
          <w:rFonts w:ascii="Cambria" w:hAnsi="Cambria"/>
          <w:sz w:val="24"/>
          <w:szCs w:val="24"/>
        </w:rPr>
      </w:pPr>
      <w:r w:rsidRPr="00B85F5E">
        <w:rPr>
          <w:rFonts w:ascii="Cambria" w:hAnsi="Cambria"/>
          <w:sz w:val="24"/>
          <w:szCs w:val="24"/>
        </w:rPr>
        <w:t>8.10. Par Kokneses novada pašvaldības aģentūras likvidēšanu</w:t>
      </w:r>
    </w:p>
    <w:p w:rsidR="00F60FFA" w:rsidRPr="00B85F5E" w:rsidRDefault="00F60FFA" w:rsidP="00F60FFA">
      <w:pPr>
        <w:spacing w:after="0" w:line="240" w:lineRule="auto"/>
        <w:ind w:right="-908"/>
        <w:jc w:val="both"/>
        <w:rPr>
          <w:rFonts w:ascii="Cambria" w:hAnsi="Cambria"/>
          <w:sz w:val="24"/>
          <w:szCs w:val="24"/>
        </w:rPr>
      </w:pPr>
      <w:r w:rsidRPr="00B85F5E">
        <w:rPr>
          <w:rFonts w:ascii="Cambria" w:hAnsi="Cambria"/>
          <w:sz w:val="24"/>
          <w:szCs w:val="24"/>
        </w:rPr>
        <w:t>8.11. Par Kokneses novada domes struktūrvienības “ Tūrisma un sabiedrisko attiecību nodaļa” izveidošanu</w:t>
      </w:r>
    </w:p>
    <w:p w:rsidR="00F60FFA" w:rsidRPr="00B85F5E" w:rsidRDefault="00F60FFA" w:rsidP="00F60FFA">
      <w:pPr>
        <w:spacing w:after="0" w:line="240" w:lineRule="auto"/>
        <w:ind w:right="-908"/>
        <w:jc w:val="both"/>
        <w:rPr>
          <w:rFonts w:ascii="Cambria" w:hAnsi="Cambria"/>
          <w:sz w:val="24"/>
          <w:szCs w:val="24"/>
        </w:rPr>
      </w:pPr>
      <w:r w:rsidRPr="00B85F5E">
        <w:rPr>
          <w:rFonts w:ascii="Cambria" w:hAnsi="Cambria"/>
          <w:sz w:val="24"/>
          <w:szCs w:val="24"/>
        </w:rPr>
        <w:t>8.12. Par Licenci  otrās kategorijas šautuves ( šautuves stenda) darbībai</w:t>
      </w:r>
    </w:p>
    <w:p w:rsidR="00F60FFA" w:rsidRPr="00B85F5E" w:rsidRDefault="00F60FFA" w:rsidP="00F60FFA">
      <w:pPr>
        <w:pStyle w:val="Default"/>
        <w:ind w:right="-908"/>
        <w:jc w:val="both"/>
        <w:rPr>
          <w:bCs/>
          <w:color w:val="auto"/>
        </w:rPr>
      </w:pPr>
      <w:r w:rsidRPr="00B85F5E">
        <w:rPr>
          <w:rFonts w:ascii="Cambria" w:hAnsi="Cambria"/>
          <w:bCs/>
          <w:color w:val="auto"/>
        </w:rPr>
        <w:t xml:space="preserve">8.13. </w:t>
      </w:r>
      <w:r w:rsidRPr="00B85F5E">
        <w:rPr>
          <w:rFonts w:ascii="Cambria" w:hAnsi="Cambria"/>
          <w:color w:val="auto"/>
          <w:lang w:val="en-AU"/>
        </w:rPr>
        <w:t xml:space="preserve">Par </w:t>
      </w:r>
      <w:r w:rsidRPr="00B85F5E">
        <w:rPr>
          <w:rFonts w:ascii="Cambria" w:hAnsi="Cambria"/>
          <w:bCs/>
          <w:color w:val="auto"/>
        </w:rPr>
        <w:t>Kokneses novada domes izglītības iestāžu pedagogu profesionālās darbības novērtēšanas kārtību saskaņošanu</w:t>
      </w:r>
    </w:p>
    <w:p w:rsidR="00F60FFA" w:rsidRPr="00B85F5E" w:rsidRDefault="00F60FFA" w:rsidP="00F60FFA">
      <w:pPr>
        <w:spacing w:after="0" w:line="240" w:lineRule="auto"/>
        <w:ind w:right="-908"/>
        <w:jc w:val="both"/>
        <w:rPr>
          <w:rFonts w:ascii="Cambria" w:hAnsi="Cambria"/>
          <w:sz w:val="24"/>
          <w:szCs w:val="24"/>
        </w:rPr>
      </w:pPr>
      <w:r w:rsidRPr="00B85F5E">
        <w:rPr>
          <w:rFonts w:ascii="Cambria" w:hAnsi="Cambria"/>
          <w:sz w:val="24"/>
          <w:szCs w:val="24"/>
        </w:rPr>
        <w:t>9.1.5.Par vienošanās līgumu slēgšanu par zemes nodošanu īpašumā bez  atlīdzības</w:t>
      </w:r>
    </w:p>
    <w:p w:rsidR="00F60FFA" w:rsidRPr="00B85F5E" w:rsidRDefault="00F60FFA" w:rsidP="00F60FFA">
      <w:pPr>
        <w:spacing w:after="0" w:line="240" w:lineRule="auto"/>
        <w:ind w:right="-907"/>
        <w:jc w:val="both"/>
        <w:rPr>
          <w:rFonts w:ascii="Cambria" w:hAnsi="Cambria"/>
          <w:sz w:val="24"/>
          <w:szCs w:val="24"/>
        </w:rPr>
      </w:pPr>
    </w:p>
    <w:p w:rsidR="00F60FFA" w:rsidRDefault="00F60FFA" w:rsidP="00F60FFA">
      <w:pPr>
        <w:spacing w:after="0" w:line="240" w:lineRule="auto"/>
        <w:ind w:right="-907"/>
        <w:jc w:val="both"/>
        <w:rPr>
          <w:rFonts w:ascii="Cambria" w:hAnsi="Cambria"/>
          <w:sz w:val="24"/>
          <w:szCs w:val="24"/>
        </w:rPr>
      </w:pPr>
      <w:r>
        <w:rPr>
          <w:rFonts w:ascii="Cambria" w:hAnsi="Cambria"/>
          <w:sz w:val="24"/>
          <w:szCs w:val="24"/>
        </w:rPr>
        <w:lastRenderedPageBreak/>
        <w:t xml:space="preserve">Atklāti balsojot, PAR 12 (Ilgonis Grunšteins, Aigars Kalniņš, Dāvis Kalniņš, Pēteris Keišs, Jānis Krūmiņš, Rihards </w:t>
      </w:r>
      <w:r w:rsidRPr="00B85F5E">
        <w:rPr>
          <w:rFonts w:ascii="Cambria" w:hAnsi="Cambria"/>
          <w:sz w:val="24"/>
          <w:szCs w:val="24"/>
        </w:rPr>
        <w:t>Krauklis</w:t>
      </w:r>
      <w:r>
        <w:rPr>
          <w:rFonts w:ascii="Cambria" w:hAnsi="Cambria"/>
          <w:sz w:val="24"/>
          <w:szCs w:val="24"/>
        </w:rPr>
        <w:t>,  Henriks Ločmelis, Ivars Māliņš, , Edgars Mikāls, Gita Rūtiņa, Valdis Silovs, Dainis Vingris) , PRET-nav, ATTURAS- nav, Kokneses novada dome NOLEMJ papildus sēdes darba kārtībā iekļaut šādus jautājumus:</w:t>
      </w:r>
    </w:p>
    <w:p w:rsidR="00F60FFA" w:rsidRPr="00B85F5E" w:rsidRDefault="00F60FFA" w:rsidP="00F60FFA">
      <w:pPr>
        <w:spacing w:after="0" w:line="240" w:lineRule="auto"/>
        <w:ind w:right="-908"/>
        <w:jc w:val="both"/>
        <w:rPr>
          <w:rFonts w:ascii="Cambria" w:hAnsi="Cambria"/>
          <w:sz w:val="24"/>
          <w:szCs w:val="24"/>
        </w:rPr>
      </w:pPr>
      <w:r w:rsidRPr="00B85F5E">
        <w:rPr>
          <w:rFonts w:ascii="Cambria" w:hAnsi="Cambria"/>
          <w:sz w:val="24"/>
          <w:szCs w:val="24"/>
        </w:rPr>
        <w:t>8.10. Par Kokneses novada pašvaldības aģentūras likvidēšanu</w:t>
      </w:r>
    </w:p>
    <w:p w:rsidR="00F60FFA" w:rsidRPr="00B85F5E" w:rsidRDefault="00F60FFA" w:rsidP="00F60FFA">
      <w:pPr>
        <w:spacing w:after="0" w:line="240" w:lineRule="auto"/>
        <w:ind w:right="-908"/>
        <w:jc w:val="both"/>
        <w:rPr>
          <w:rFonts w:ascii="Cambria" w:hAnsi="Cambria"/>
          <w:sz w:val="24"/>
          <w:szCs w:val="24"/>
        </w:rPr>
      </w:pPr>
      <w:r w:rsidRPr="00B85F5E">
        <w:rPr>
          <w:rFonts w:ascii="Cambria" w:hAnsi="Cambria"/>
          <w:sz w:val="24"/>
          <w:szCs w:val="24"/>
        </w:rPr>
        <w:t>8.11. Par Kokneses novada domes struktūrvienības “ Tūrisma un sabiedrisko attiecību nodaļa” izveidošanu</w:t>
      </w:r>
    </w:p>
    <w:p w:rsidR="00F60FFA" w:rsidRPr="00B85F5E" w:rsidRDefault="00F60FFA" w:rsidP="00F60FFA">
      <w:pPr>
        <w:spacing w:after="0" w:line="240" w:lineRule="auto"/>
        <w:ind w:right="-908"/>
        <w:jc w:val="both"/>
        <w:rPr>
          <w:rFonts w:ascii="Cambria" w:hAnsi="Cambria"/>
          <w:sz w:val="24"/>
          <w:szCs w:val="24"/>
        </w:rPr>
      </w:pPr>
      <w:r w:rsidRPr="00B85F5E">
        <w:rPr>
          <w:rFonts w:ascii="Cambria" w:hAnsi="Cambria"/>
          <w:sz w:val="24"/>
          <w:szCs w:val="24"/>
        </w:rPr>
        <w:t>8.12. Par Licenci  otrās kategorijas šautuves ( šautuves stenda) darbībai</w:t>
      </w:r>
    </w:p>
    <w:p w:rsidR="00F60FFA" w:rsidRPr="00B85F5E" w:rsidRDefault="00F60FFA" w:rsidP="00F60FFA">
      <w:pPr>
        <w:pStyle w:val="Default"/>
        <w:ind w:right="-908"/>
        <w:jc w:val="both"/>
        <w:rPr>
          <w:bCs/>
          <w:color w:val="auto"/>
        </w:rPr>
      </w:pPr>
      <w:r w:rsidRPr="00B85F5E">
        <w:rPr>
          <w:rFonts w:ascii="Cambria" w:hAnsi="Cambria"/>
          <w:bCs/>
          <w:color w:val="auto"/>
        </w:rPr>
        <w:t xml:space="preserve">8.13. </w:t>
      </w:r>
      <w:r w:rsidRPr="00B85F5E">
        <w:rPr>
          <w:rFonts w:ascii="Cambria" w:hAnsi="Cambria"/>
          <w:color w:val="auto"/>
          <w:lang w:val="en-AU"/>
        </w:rPr>
        <w:t xml:space="preserve">Par </w:t>
      </w:r>
      <w:r w:rsidRPr="00B85F5E">
        <w:rPr>
          <w:rFonts w:ascii="Cambria" w:hAnsi="Cambria"/>
          <w:bCs/>
          <w:color w:val="auto"/>
        </w:rPr>
        <w:t>Kokneses novada domes izglītības iestāžu pedagogu profesionālās darbības novērtēšanas kārtību saskaņošanu</w:t>
      </w:r>
    </w:p>
    <w:p w:rsidR="00F60FFA" w:rsidRPr="00B85F5E" w:rsidRDefault="00F60FFA" w:rsidP="00F60FFA">
      <w:pPr>
        <w:spacing w:after="0" w:line="240" w:lineRule="auto"/>
        <w:ind w:right="-908"/>
        <w:jc w:val="both"/>
        <w:rPr>
          <w:rFonts w:ascii="Cambria" w:hAnsi="Cambria"/>
          <w:sz w:val="24"/>
          <w:szCs w:val="24"/>
        </w:rPr>
      </w:pPr>
      <w:r w:rsidRPr="00B85F5E">
        <w:rPr>
          <w:rFonts w:ascii="Cambria" w:hAnsi="Cambria"/>
          <w:sz w:val="24"/>
          <w:szCs w:val="24"/>
        </w:rPr>
        <w:t>9.1.5.Par vienošanās līgumu slēgšanu par zemes nodošanu īpašumā bez  atlīdzības</w:t>
      </w:r>
    </w:p>
    <w:p w:rsidR="00F60FFA" w:rsidRDefault="00F60FFA" w:rsidP="00F60FFA">
      <w:pPr>
        <w:spacing w:after="0" w:line="240" w:lineRule="auto"/>
        <w:ind w:right="-907"/>
        <w:jc w:val="both"/>
        <w:rPr>
          <w:rFonts w:ascii="Cambria" w:hAnsi="Cambria"/>
          <w:sz w:val="24"/>
          <w:szCs w:val="24"/>
        </w:rPr>
      </w:pPr>
    </w:p>
    <w:p w:rsidR="00F60FFA" w:rsidRDefault="00F60FFA" w:rsidP="00F60FFA">
      <w:pPr>
        <w:spacing w:after="0" w:line="240" w:lineRule="auto"/>
        <w:ind w:right="-907"/>
        <w:jc w:val="both"/>
        <w:rPr>
          <w:rFonts w:ascii="Cambria" w:hAnsi="Cambria"/>
          <w:sz w:val="24"/>
          <w:szCs w:val="24"/>
        </w:rPr>
      </w:pPr>
      <w:r>
        <w:rPr>
          <w:rFonts w:ascii="Cambria" w:hAnsi="Cambria"/>
          <w:sz w:val="24"/>
          <w:szCs w:val="24"/>
        </w:rPr>
        <w:t>Sēdes vadītājs D.Vingris  lūdz deputātus apstiprināt sēdes darba kārtību ar papildinājumiem.</w:t>
      </w:r>
    </w:p>
    <w:p w:rsidR="00F60FFA" w:rsidRDefault="00F60FFA" w:rsidP="00F60FFA">
      <w:pPr>
        <w:spacing w:after="0" w:line="240" w:lineRule="auto"/>
        <w:ind w:right="-907"/>
        <w:jc w:val="both"/>
        <w:rPr>
          <w:rFonts w:ascii="Cambria" w:hAnsi="Cambria"/>
          <w:sz w:val="24"/>
          <w:szCs w:val="24"/>
        </w:rPr>
      </w:pPr>
      <w:r>
        <w:rPr>
          <w:rFonts w:ascii="Cambria" w:hAnsi="Cambria"/>
          <w:sz w:val="24"/>
          <w:szCs w:val="24"/>
        </w:rPr>
        <w:t xml:space="preserve">Atklāti balsojot, PAR 12 (Ilgonis Grunšteins, Aigars Kalniņš, Dāvis Kalniņš, Pēteris Keišs, Jānis Krūmiņš, Rihards </w:t>
      </w:r>
      <w:r w:rsidRPr="00B85F5E">
        <w:rPr>
          <w:rFonts w:ascii="Cambria" w:hAnsi="Cambria"/>
          <w:sz w:val="24"/>
          <w:szCs w:val="24"/>
        </w:rPr>
        <w:t>Krauklis</w:t>
      </w:r>
      <w:r>
        <w:rPr>
          <w:rFonts w:ascii="Cambria" w:hAnsi="Cambria"/>
          <w:sz w:val="24"/>
          <w:szCs w:val="24"/>
        </w:rPr>
        <w:t>,  Henriks Ločmelis, Ivars Māliņš, , Edgars Mikāls, Gita Rūtiņa, Valdis Silovs, Dainis Vingris) , PRET-nav, ATTURAS- nav, Kokneses novada dome NOLEMJ apstiprināt šādu 2017.gada 25.oktobra  domes sēdes darba kārtību:</w:t>
      </w:r>
    </w:p>
    <w:p w:rsidR="00F60FFA" w:rsidRDefault="00F60FFA" w:rsidP="00F60FFA">
      <w:pPr>
        <w:spacing w:after="0" w:line="240" w:lineRule="auto"/>
        <w:ind w:right="-907"/>
        <w:jc w:val="both"/>
        <w:rPr>
          <w:rFonts w:ascii="Cambria" w:hAnsi="Cambria"/>
          <w:sz w:val="24"/>
          <w:szCs w:val="24"/>
        </w:rPr>
      </w:pPr>
    </w:p>
    <w:p w:rsidR="00F60FFA" w:rsidRPr="00110E21" w:rsidRDefault="00F60FFA" w:rsidP="00F60FFA">
      <w:pPr>
        <w:spacing w:after="0" w:line="240" w:lineRule="auto"/>
        <w:ind w:right="-907"/>
        <w:jc w:val="both"/>
        <w:rPr>
          <w:rFonts w:ascii="Cambria" w:hAnsi="Cambria"/>
          <w:sz w:val="24"/>
          <w:szCs w:val="24"/>
        </w:rPr>
      </w:pPr>
      <w:r w:rsidRPr="00110E21">
        <w:rPr>
          <w:rFonts w:ascii="Cambria" w:hAnsi="Cambria"/>
          <w:sz w:val="24"/>
          <w:szCs w:val="24"/>
        </w:rPr>
        <w:t>SĒDES DARBA KĀRTĪBA:</w:t>
      </w:r>
    </w:p>
    <w:p w:rsidR="00F60FFA" w:rsidRPr="00110E21" w:rsidRDefault="00F60FFA" w:rsidP="00F60FFA">
      <w:pPr>
        <w:spacing w:after="0" w:line="240" w:lineRule="auto"/>
        <w:ind w:right="-907"/>
        <w:jc w:val="both"/>
        <w:rPr>
          <w:rFonts w:ascii="Cambria" w:hAnsi="Cambria"/>
          <w:b/>
          <w:sz w:val="24"/>
          <w:szCs w:val="24"/>
        </w:rPr>
      </w:pPr>
      <w:r w:rsidRPr="00110E21">
        <w:rPr>
          <w:rFonts w:ascii="Cambria" w:hAnsi="Cambria"/>
          <w:b/>
          <w:sz w:val="24"/>
          <w:szCs w:val="24"/>
        </w:rPr>
        <w:t>1.Par Ģimenes atbalsta centra “Dzeguzīte” darbu</w:t>
      </w:r>
    </w:p>
    <w:p w:rsidR="00F60FFA" w:rsidRPr="00110E21" w:rsidRDefault="00F60FFA" w:rsidP="00F60FFA">
      <w:pPr>
        <w:spacing w:after="0" w:line="240" w:lineRule="auto"/>
        <w:ind w:right="-907"/>
        <w:jc w:val="both"/>
        <w:rPr>
          <w:rFonts w:ascii="Cambria" w:hAnsi="Cambria"/>
          <w:b/>
          <w:sz w:val="24"/>
          <w:szCs w:val="24"/>
        </w:rPr>
      </w:pPr>
      <w:r w:rsidRPr="00110E21">
        <w:rPr>
          <w:rFonts w:ascii="Cambria" w:hAnsi="Cambria"/>
          <w:b/>
          <w:sz w:val="24"/>
          <w:szCs w:val="24"/>
        </w:rPr>
        <w:t>2.Par Sociālā  dienesta un Ģimenes atbalsta dienas centra darbu</w:t>
      </w:r>
    </w:p>
    <w:p w:rsidR="00F60FFA" w:rsidRPr="00110E21" w:rsidRDefault="00F60FFA" w:rsidP="00F60FFA">
      <w:pPr>
        <w:spacing w:after="0" w:line="240" w:lineRule="auto"/>
        <w:ind w:right="-907"/>
        <w:jc w:val="both"/>
        <w:rPr>
          <w:rFonts w:ascii="Cambria" w:hAnsi="Cambria"/>
          <w:b/>
          <w:sz w:val="24"/>
          <w:szCs w:val="24"/>
        </w:rPr>
      </w:pPr>
      <w:r w:rsidRPr="00110E21">
        <w:rPr>
          <w:rFonts w:ascii="Cambria" w:hAnsi="Cambria"/>
          <w:b/>
          <w:sz w:val="24"/>
          <w:szCs w:val="24"/>
        </w:rPr>
        <w:t>3.Par sociālā budžeta līdzekļu izlietojumu trīs ceturkšņos</w:t>
      </w:r>
    </w:p>
    <w:p w:rsidR="00F60FFA" w:rsidRPr="00110E21" w:rsidRDefault="00F60FFA" w:rsidP="00F60FFA">
      <w:pPr>
        <w:spacing w:after="0" w:line="240" w:lineRule="auto"/>
        <w:ind w:right="-907"/>
        <w:jc w:val="both"/>
        <w:rPr>
          <w:rFonts w:ascii="Cambria" w:hAnsi="Cambria"/>
          <w:b/>
          <w:sz w:val="24"/>
          <w:szCs w:val="24"/>
        </w:rPr>
      </w:pPr>
      <w:r>
        <w:rPr>
          <w:rFonts w:ascii="Cambria" w:hAnsi="Cambria"/>
          <w:b/>
          <w:sz w:val="24"/>
          <w:szCs w:val="24"/>
        </w:rPr>
        <w:t>4</w:t>
      </w:r>
      <w:r w:rsidRPr="00110E21">
        <w:rPr>
          <w:rFonts w:ascii="Cambria" w:hAnsi="Cambria"/>
          <w:b/>
          <w:sz w:val="24"/>
          <w:szCs w:val="24"/>
        </w:rPr>
        <w:t>.Par ziemas dienestu un pašvaldības ceļiem</w:t>
      </w:r>
    </w:p>
    <w:p w:rsidR="00F60FFA" w:rsidRPr="00AD2286" w:rsidRDefault="00F60FFA" w:rsidP="00F60FFA">
      <w:pPr>
        <w:spacing w:after="0" w:line="240" w:lineRule="auto"/>
        <w:ind w:right="-907"/>
        <w:rPr>
          <w:rFonts w:ascii="Cambria" w:hAnsi="Cambria"/>
          <w:b/>
        </w:rPr>
      </w:pPr>
      <w:r>
        <w:rPr>
          <w:rFonts w:ascii="Cambria" w:hAnsi="Cambria"/>
          <w:b/>
        </w:rPr>
        <w:t>5.</w:t>
      </w:r>
      <w:r w:rsidRPr="00AD2286">
        <w:rPr>
          <w:rFonts w:ascii="Cambria" w:hAnsi="Cambria"/>
          <w:b/>
        </w:rPr>
        <w:t>Par  pašvaldības ceļu un ielu klasēm ziemas periodam</w:t>
      </w:r>
    </w:p>
    <w:p w:rsidR="00F60FFA" w:rsidRPr="00110E21" w:rsidRDefault="00F60FFA" w:rsidP="00F60FFA">
      <w:pPr>
        <w:spacing w:after="0" w:line="240" w:lineRule="auto"/>
        <w:ind w:right="-907"/>
        <w:jc w:val="both"/>
        <w:rPr>
          <w:rFonts w:ascii="Cambria" w:hAnsi="Cambria"/>
          <w:b/>
          <w:sz w:val="24"/>
          <w:szCs w:val="24"/>
        </w:rPr>
      </w:pPr>
      <w:r w:rsidRPr="00110E21">
        <w:rPr>
          <w:rFonts w:ascii="Cambria" w:hAnsi="Cambria"/>
          <w:b/>
          <w:sz w:val="24"/>
          <w:szCs w:val="24"/>
        </w:rPr>
        <w:t>6.Par meliorācijas sistēmām</w:t>
      </w:r>
    </w:p>
    <w:p w:rsidR="00F60FFA" w:rsidRPr="00110E21" w:rsidRDefault="00F60FFA" w:rsidP="00F60FFA">
      <w:pPr>
        <w:spacing w:after="0" w:line="240" w:lineRule="auto"/>
        <w:ind w:right="-907"/>
        <w:jc w:val="both"/>
        <w:rPr>
          <w:rFonts w:ascii="Cambria" w:hAnsi="Cambria"/>
          <w:b/>
          <w:sz w:val="24"/>
          <w:szCs w:val="24"/>
        </w:rPr>
      </w:pPr>
      <w:r w:rsidRPr="00110E21">
        <w:rPr>
          <w:rFonts w:ascii="Cambria" w:hAnsi="Cambria"/>
          <w:b/>
          <w:sz w:val="24"/>
          <w:szCs w:val="24"/>
        </w:rPr>
        <w:t>7.Par iedzīvotāju ienākuma nodokļa iekasēšanu</w:t>
      </w:r>
    </w:p>
    <w:p w:rsidR="00F60FFA" w:rsidRPr="00110E21" w:rsidRDefault="00F60FFA" w:rsidP="00F60FFA">
      <w:pPr>
        <w:spacing w:after="0" w:line="240" w:lineRule="auto"/>
        <w:ind w:right="-907"/>
        <w:jc w:val="both"/>
        <w:rPr>
          <w:rFonts w:ascii="Cambria" w:hAnsi="Cambria"/>
          <w:sz w:val="24"/>
          <w:szCs w:val="24"/>
        </w:rPr>
      </w:pPr>
    </w:p>
    <w:p w:rsidR="00F60FFA" w:rsidRPr="00110E21" w:rsidRDefault="00F60FFA" w:rsidP="00F60FFA">
      <w:pPr>
        <w:spacing w:after="0" w:line="240" w:lineRule="auto"/>
        <w:ind w:right="-907"/>
        <w:jc w:val="both"/>
        <w:rPr>
          <w:rFonts w:ascii="Cambria" w:hAnsi="Cambria"/>
          <w:sz w:val="24"/>
          <w:szCs w:val="24"/>
        </w:rPr>
      </w:pPr>
      <w:r w:rsidRPr="00110E21">
        <w:rPr>
          <w:rFonts w:ascii="Cambria" w:hAnsi="Cambria"/>
          <w:sz w:val="24"/>
          <w:szCs w:val="24"/>
        </w:rPr>
        <w:t>8.DAŽĀDI JAUTĀJUMI:</w:t>
      </w:r>
    </w:p>
    <w:p w:rsidR="00F60FFA" w:rsidRPr="00110E21" w:rsidRDefault="00F60FFA" w:rsidP="00F60FFA">
      <w:pPr>
        <w:spacing w:after="0" w:line="240" w:lineRule="auto"/>
        <w:ind w:right="-907"/>
        <w:jc w:val="both"/>
        <w:rPr>
          <w:rFonts w:ascii="Cambria" w:hAnsi="Cambria"/>
          <w:b/>
          <w:sz w:val="24"/>
          <w:szCs w:val="24"/>
        </w:rPr>
      </w:pPr>
      <w:r w:rsidRPr="00110E21">
        <w:rPr>
          <w:rFonts w:ascii="Cambria" w:hAnsi="Cambria"/>
          <w:b/>
          <w:sz w:val="24"/>
          <w:szCs w:val="24"/>
        </w:rPr>
        <w:t>8.1. Par pašvaldību savstarpējiem  norēķiniem</w:t>
      </w:r>
    </w:p>
    <w:p w:rsidR="00F60FFA" w:rsidRDefault="00F60FFA" w:rsidP="00F60FFA">
      <w:pPr>
        <w:spacing w:after="0" w:line="240" w:lineRule="auto"/>
        <w:ind w:right="-907"/>
        <w:jc w:val="both"/>
        <w:rPr>
          <w:rFonts w:ascii="Cambria" w:hAnsi="Cambria"/>
          <w:b/>
          <w:sz w:val="24"/>
          <w:szCs w:val="24"/>
        </w:rPr>
      </w:pPr>
      <w:r w:rsidRPr="00FD7E3F">
        <w:rPr>
          <w:rFonts w:ascii="Cambria" w:hAnsi="Cambria"/>
          <w:b/>
          <w:sz w:val="24"/>
          <w:szCs w:val="24"/>
        </w:rPr>
        <w:t>8.2. Par maksu par ēdināšanu novada izglītības iestādēs</w:t>
      </w:r>
    </w:p>
    <w:p w:rsidR="00F60FFA" w:rsidRDefault="00F60FFA" w:rsidP="00F60FFA">
      <w:pPr>
        <w:spacing w:after="0" w:line="240" w:lineRule="auto"/>
        <w:ind w:right="-908"/>
        <w:jc w:val="both"/>
        <w:rPr>
          <w:rFonts w:ascii="Cambria" w:hAnsi="Cambria"/>
          <w:b/>
          <w:bCs/>
          <w:sz w:val="24"/>
          <w:szCs w:val="24"/>
        </w:rPr>
      </w:pPr>
      <w:r>
        <w:rPr>
          <w:rFonts w:ascii="Cambria" w:hAnsi="Cambria"/>
          <w:b/>
          <w:bCs/>
          <w:sz w:val="24"/>
          <w:szCs w:val="24"/>
        </w:rPr>
        <w:t>8.3.</w:t>
      </w:r>
      <w:r w:rsidRPr="00DC1A32">
        <w:rPr>
          <w:rFonts w:ascii="Cambria" w:hAnsi="Cambria"/>
          <w:b/>
          <w:bCs/>
          <w:sz w:val="24"/>
          <w:szCs w:val="24"/>
        </w:rPr>
        <w:t>Par Bebru pagasta   mehanizācijas angāra  un zemes   iznomāšanu un  izsoles nolikuma apstiprināšanu.</w:t>
      </w:r>
    </w:p>
    <w:p w:rsidR="00F60FFA" w:rsidRDefault="00F60FFA" w:rsidP="00F60FFA">
      <w:pPr>
        <w:spacing w:after="0" w:line="240" w:lineRule="auto"/>
        <w:ind w:right="-908"/>
        <w:jc w:val="both"/>
        <w:rPr>
          <w:rFonts w:ascii="Cambria" w:hAnsi="Cambria"/>
          <w:b/>
          <w:bCs/>
          <w:sz w:val="24"/>
          <w:szCs w:val="24"/>
        </w:rPr>
      </w:pPr>
      <w:r>
        <w:rPr>
          <w:rFonts w:ascii="Cambria" w:hAnsi="Cambria"/>
          <w:b/>
          <w:bCs/>
          <w:sz w:val="24"/>
          <w:szCs w:val="24"/>
        </w:rPr>
        <w:t>8.4.</w:t>
      </w:r>
      <w:r w:rsidRPr="00DC1A32">
        <w:rPr>
          <w:rFonts w:ascii="Cambria" w:hAnsi="Cambria"/>
          <w:b/>
          <w:bCs/>
          <w:sz w:val="24"/>
          <w:szCs w:val="24"/>
        </w:rPr>
        <w:t>Par Bebru pagasta   sporta angāra  un zemes   iznomāšanu un  izsoles nolikuma apstiprināšanu.</w:t>
      </w:r>
    </w:p>
    <w:p w:rsidR="00F60FFA" w:rsidRDefault="00F60FFA" w:rsidP="00F60FFA">
      <w:pPr>
        <w:spacing w:after="0" w:line="240" w:lineRule="auto"/>
        <w:ind w:right="-908"/>
        <w:jc w:val="both"/>
        <w:rPr>
          <w:rFonts w:ascii="Cambria" w:hAnsi="Cambria"/>
          <w:b/>
          <w:sz w:val="24"/>
          <w:szCs w:val="24"/>
        </w:rPr>
      </w:pPr>
      <w:r>
        <w:rPr>
          <w:rFonts w:ascii="Cambria" w:hAnsi="Cambria"/>
          <w:b/>
          <w:sz w:val="24"/>
          <w:szCs w:val="24"/>
        </w:rPr>
        <w:t>8.5.</w:t>
      </w:r>
      <w:r w:rsidRPr="006517D6">
        <w:rPr>
          <w:rFonts w:ascii="Cambria" w:hAnsi="Cambria"/>
          <w:b/>
          <w:sz w:val="24"/>
          <w:szCs w:val="24"/>
        </w:rPr>
        <w:t>Par finansējumu būvprojekta “Parka ielas pārbūve” izstrādei</w:t>
      </w:r>
      <w:r>
        <w:rPr>
          <w:rFonts w:ascii="Cambria" w:hAnsi="Cambria"/>
          <w:b/>
          <w:sz w:val="24"/>
          <w:szCs w:val="24"/>
        </w:rPr>
        <w:t xml:space="preserve"> un autoruzraudzībai</w:t>
      </w:r>
    </w:p>
    <w:p w:rsidR="00F60FFA" w:rsidRDefault="00F60FFA" w:rsidP="00F60FFA">
      <w:pPr>
        <w:spacing w:after="0" w:line="240" w:lineRule="auto"/>
        <w:ind w:right="-908"/>
        <w:jc w:val="both"/>
        <w:rPr>
          <w:rFonts w:ascii="Cambria" w:hAnsi="Cambria"/>
          <w:b/>
          <w:sz w:val="24"/>
          <w:szCs w:val="24"/>
        </w:rPr>
      </w:pPr>
      <w:r>
        <w:rPr>
          <w:rFonts w:ascii="Cambria" w:hAnsi="Cambria"/>
          <w:b/>
          <w:sz w:val="24"/>
          <w:szCs w:val="24"/>
        </w:rPr>
        <w:t>8.6. Par  grozījumiem komisiju sastāvā</w:t>
      </w:r>
    </w:p>
    <w:p w:rsidR="00F60FFA" w:rsidRPr="00DA699E" w:rsidRDefault="00F60FFA" w:rsidP="00F60FFA">
      <w:pPr>
        <w:spacing w:after="0" w:line="240" w:lineRule="auto"/>
        <w:ind w:right="-908"/>
        <w:jc w:val="both"/>
        <w:rPr>
          <w:rFonts w:ascii="Cambria" w:hAnsi="Cambria"/>
          <w:b/>
          <w:sz w:val="24"/>
          <w:szCs w:val="24"/>
        </w:rPr>
      </w:pPr>
      <w:r w:rsidRPr="00971BFE">
        <w:rPr>
          <w:rFonts w:ascii="Cambria" w:hAnsi="Cambria"/>
          <w:b/>
          <w:sz w:val="24"/>
          <w:szCs w:val="24"/>
        </w:rPr>
        <w:t xml:space="preserve">8.7. Par </w:t>
      </w:r>
      <w:r>
        <w:rPr>
          <w:rFonts w:ascii="Cambria" w:hAnsi="Cambria"/>
          <w:b/>
          <w:sz w:val="24"/>
          <w:szCs w:val="24"/>
        </w:rPr>
        <w:t xml:space="preserve">izsludināto amata konkursu uz </w:t>
      </w:r>
      <w:r>
        <w:rPr>
          <w:rFonts w:ascii="Cambria" w:hAnsi="Cambria"/>
          <w:sz w:val="24"/>
          <w:szCs w:val="24"/>
        </w:rPr>
        <w:t xml:space="preserve"> </w:t>
      </w:r>
      <w:r>
        <w:rPr>
          <w:rFonts w:ascii="Cambria" w:hAnsi="Cambria"/>
          <w:b/>
          <w:sz w:val="24"/>
          <w:szCs w:val="24"/>
        </w:rPr>
        <w:t>K</w:t>
      </w:r>
      <w:r w:rsidRPr="00DA699E">
        <w:rPr>
          <w:rFonts w:ascii="Cambria" w:hAnsi="Cambria"/>
          <w:b/>
          <w:sz w:val="24"/>
          <w:szCs w:val="24"/>
        </w:rPr>
        <w:t>PA “Kokneses Tūrisma centrs” direktora amatu</w:t>
      </w:r>
    </w:p>
    <w:p w:rsidR="00F60FFA" w:rsidRPr="00B57374" w:rsidRDefault="00F60FFA" w:rsidP="00F60FFA">
      <w:pPr>
        <w:spacing w:after="0" w:line="240" w:lineRule="auto"/>
        <w:ind w:right="-907"/>
        <w:rPr>
          <w:rFonts w:ascii="Cambria" w:hAnsi="Cambria"/>
          <w:sz w:val="24"/>
          <w:szCs w:val="24"/>
        </w:rPr>
      </w:pPr>
      <w:r w:rsidRPr="00B57374">
        <w:rPr>
          <w:rFonts w:ascii="Cambria" w:hAnsi="Cambria"/>
          <w:b/>
          <w:sz w:val="24"/>
          <w:szCs w:val="24"/>
        </w:rPr>
        <w:t>8.8</w:t>
      </w:r>
      <w:r>
        <w:rPr>
          <w:rFonts w:ascii="Cambria" w:hAnsi="Cambria"/>
          <w:b/>
          <w:sz w:val="24"/>
          <w:szCs w:val="24"/>
        </w:rPr>
        <w:t xml:space="preserve">. </w:t>
      </w:r>
      <w:r w:rsidRPr="00B57374">
        <w:rPr>
          <w:rFonts w:ascii="Cambria" w:hAnsi="Cambria"/>
          <w:b/>
          <w:sz w:val="24"/>
          <w:szCs w:val="24"/>
        </w:rPr>
        <w:t>Par  Kokneses novada domes Izsoles komisijas Nolikuma apstiprināšanu</w:t>
      </w:r>
    </w:p>
    <w:p w:rsidR="00F60FFA" w:rsidRPr="00B57374" w:rsidRDefault="00F60FFA" w:rsidP="00F60FFA">
      <w:pPr>
        <w:spacing w:after="0" w:line="240" w:lineRule="auto"/>
        <w:ind w:right="-908"/>
        <w:rPr>
          <w:rFonts w:ascii="Cambria" w:hAnsi="Cambria"/>
          <w:sz w:val="24"/>
          <w:szCs w:val="24"/>
        </w:rPr>
      </w:pPr>
      <w:r w:rsidRPr="00B57374">
        <w:rPr>
          <w:rFonts w:ascii="Cambria" w:hAnsi="Cambria"/>
          <w:b/>
          <w:sz w:val="24"/>
          <w:szCs w:val="24"/>
        </w:rPr>
        <w:t>8.9</w:t>
      </w:r>
      <w:r>
        <w:rPr>
          <w:rFonts w:ascii="Cambria" w:hAnsi="Cambria"/>
          <w:b/>
          <w:sz w:val="24"/>
          <w:szCs w:val="24"/>
        </w:rPr>
        <w:t xml:space="preserve">. </w:t>
      </w:r>
      <w:r w:rsidRPr="00B57374">
        <w:rPr>
          <w:rFonts w:ascii="Cambria" w:hAnsi="Cambria"/>
          <w:b/>
          <w:sz w:val="24"/>
          <w:szCs w:val="24"/>
        </w:rPr>
        <w:t>Par atkritumu apsaimniekošanas maksas apstiprināšanu</w:t>
      </w:r>
    </w:p>
    <w:p w:rsidR="00F60FFA" w:rsidRPr="004978EA" w:rsidRDefault="00F60FFA" w:rsidP="00F60FFA">
      <w:pPr>
        <w:spacing w:after="0" w:line="240" w:lineRule="auto"/>
        <w:ind w:right="-908"/>
        <w:jc w:val="both"/>
        <w:rPr>
          <w:rFonts w:ascii="Cambria" w:hAnsi="Cambria"/>
          <w:b/>
          <w:sz w:val="24"/>
          <w:szCs w:val="24"/>
        </w:rPr>
      </w:pPr>
      <w:r w:rsidRPr="004978EA">
        <w:rPr>
          <w:rFonts w:ascii="Cambria" w:hAnsi="Cambria"/>
          <w:b/>
          <w:sz w:val="24"/>
          <w:szCs w:val="24"/>
        </w:rPr>
        <w:t>8.10. Par Kokneses novada pašvaldības aģentūras likvidēšanu</w:t>
      </w:r>
    </w:p>
    <w:p w:rsidR="00F60FFA" w:rsidRPr="004978EA" w:rsidRDefault="00F60FFA" w:rsidP="00F60FFA">
      <w:pPr>
        <w:spacing w:after="0" w:line="240" w:lineRule="auto"/>
        <w:ind w:right="-908"/>
        <w:jc w:val="both"/>
        <w:rPr>
          <w:rFonts w:ascii="Cambria" w:hAnsi="Cambria"/>
          <w:b/>
          <w:sz w:val="24"/>
          <w:szCs w:val="24"/>
        </w:rPr>
      </w:pPr>
      <w:r w:rsidRPr="004978EA">
        <w:rPr>
          <w:rFonts w:ascii="Cambria" w:hAnsi="Cambria"/>
          <w:b/>
          <w:sz w:val="24"/>
          <w:szCs w:val="24"/>
        </w:rPr>
        <w:t>8.11. Par Kokneses novada domes struktūrvienības “ Tūrisma un sabiedrisko attiecību nodaļa” izveidošanu</w:t>
      </w:r>
    </w:p>
    <w:p w:rsidR="00F60FFA" w:rsidRPr="004978EA" w:rsidRDefault="00F60FFA" w:rsidP="00F60FFA">
      <w:pPr>
        <w:spacing w:after="0" w:line="240" w:lineRule="auto"/>
        <w:ind w:right="-908"/>
        <w:jc w:val="both"/>
        <w:rPr>
          <w:rFonts w:ascii="Cambria" w:hAnsi="Cambria"/>
          <w:b/>
          <w:sz w:val="24"/>
          <w:szCs w:val="24"/>
        </w:rPr>
      </w:pPr>
      <w:r w:rsidRPr="004978EA">
        <w:rPr>
          <w:rFonts w:ascii="Cambria" w:hAnsi="Cambria"/>
          <w:b/>
          <w:sz w:val="24"/>
          <w:szCs w:val="24"/>
        </w:rPr>
        <w:t>8.12. Par Licenci  otrās kategorijas šautuves ( šautuves stenda) darbībai</w:t>
      </w:r>
    </w:p>
    <w:p w:rsidR="00F60FFA" w:rsidRPr="004978EA" w:rsidRDefault="00F60FFA" w:rsidP="00F60FFA">
      <w:pPr>
        <w:pStyle w:val="Default"/>
        <w:ind w:right="-908"/>
        <w:jc w:val="both"/>
        <w:rPr>
          <w:b/>
          <w:bCs/>
          <w:color w:val="auto"/>
        </w:rPr>
      </w:pPr>
      <w:r w:rsidRPr="004978EA">
        <w:rPr>
          <w:rFonts w:ascii="Cambria" w:hAnsi="Cambria"/>
          <w:b/>
          <w:bCs/>
          <w:color w:val="auto"/>
        </w:rPr>
        <w:t>8.13.</w:t>
      </w:r>
      <w:r w:rsidRPr="004978EA">
        <w:rPr>
          <w:rFonts w:ascii="Cambria" w:hAnsi="Cambria"/>
          <w:bCs/>
          <w:color w:val="auto"/>
        </w:rPr>
        <w:t xml:space="preserve"> </w:t>
      </w:r>
      <w:r w:rsidRPr="004978EA">
        <w:rPr>
          <w:rFonts w:ascii="Cambria" w:hAnsi="Cambria"/>
          <w:b/>
          <w:color w:val="auto"/>
          <w:lang w:val="en-AU"/>
        </w:rPr>
        <w:t xml:space="preserve">Par </w:t>
      </w:r>
      <w:r w:rsidRPr="004978EA">
        <w:rPr>
          <w:rFonts w:ascii="Cambria" w:hAnsi="Cambria"/>
          <w:b/>
          <w:bCs/>
          <w:color w:val="auto"/>
        </w:rPr>
        <w:t>Kokneses novada domes izglītības iestāžu pedagogu profesionālās darbības novērtēšanas kārtību saskaņošanu</w:t>
      </w:r>
    </w:p>
    <w:p w:rsidR="00F60FFA" w:rsidRDefault="00F60FFA" w:rsidP="00F60FFA">
      <w:pPr>
        <w:spacing w:after="0" w:line="240" w:lineRule="auto"/>
        <w:ind w:right="-907"/>
        <w:jc w:val="both"/>
        <w:rPr>
          <w:rFonts w:ascii="Cambria" w:hAnsi="Cambria"/>
          <w:sz w:val="24"/>
          <w:szCs w:val="24"/>
        </w:rPr>
      </w:pPr>
    </w:p>
    <w:p w:rsidR="00F60FFA" w:rsidRPr="00110E21" w:rsidRDefault="00F60FFA" w:rsidP="00F60FFA">
      <w:pPr>
        <w:spacing w:after="0" w:line="240" w:lineRule="auto"/>
        <w:ind w:right="-907"/>
        <w:jc w:val="both"/>
        <w:rPr>
          <w:rFonts w:ascii="Cambria" w:hAnsi="Cambria"/>
          <w:sz w:val="24"/>
          <w:szCs w:val="24"/>
        </w:rPr>
      </w:pPr>
      <w:r w:rsidRPr="00110E21">
        <w:rPr>
          <w:rFonts w:ascii="Cambria" w:hAnsi="Cambria"/>
          <w:sz w:val="24"/>
          <w:szCs w:val="24"/>
        </w:rPr>
        <w:t>9.PAR IESNIEGUMU IZSKATĪŠANU</w:t>
      </w:r>
    </w:p>
    <w:p w:rsidR="00F60FFA" w:rsidRPr="00110E21" w:rsidRDefault="00F60FFA" w:rsidP="00F60FFA">
      <w:pPr>
        <w:spacing w:after="0" w:line="240" w:lineRule="auto"/>
        <w:ind w:right="-907"/>
        <w:jc w:val="both"/>
        <w:rPr>
          <w:rFonts w:ascii="Cambria" w:hAnsi="Cambria"/>
          <w:b/>
          <w:sz w:val="24"/>
          <w:szCs w:val="24"/>
        </w:rPr>
      </w:pPr>
      <w:r w:rsidRPr="00110E21">
        <w:rPr>
          <w:rFonts w:ascii="Cambria" w:hAnsi="Cambria"/>
          <w:b/>
          <w:sz w:val="24"/>
          <w:szCs w:val="24"/>
        </w:rPr>
        <w:t>9.1. Par nekustamo īpašumu jautājumu risināšanu</w:t>
      </w:r>
    </w:p>
    <w:p w:rsidR="00F60FFA" w:rsidRPr="002F0976" w:rsidRDefault="00F60FFA" w:rsidP="00F60FFA">
      <w:pPr>
        <w:spacing w:after="0" w:line="240" w:lineRule="auto"/>
        <w:ind w:right="-907"/>
        <w:jc w:val="both"/>
        <w:rPr>
          <w:rFonts w:ascii="Cambria" w:hAnsi="Cambria"/>
          <w:b/>
          <w:sz w:val="24"/>
          <w:szCs w:val="24"/>
        </w:rPr>
      </w:pPr>
      <w:r w:rsidRPr="002F0976">
        <w:rPr>
          <w:rFonts w:ascii="Cambria" w:hAnsi="Cambria"/>
          <w:b/>
          <w:sz w:val="24"/>
          <w:szCs w:val="24"/>
        </w:rPr>
        <w:t>9.2. Par I. Gaiša Kokneses vidusskolas komandas dalību pasaules  skolu čempionātā volejbolā 2018.gadā</w:t>
      </w:r>
    </w:p>
    <w:p w:rsidR="00F60FFA" w:rsidRPr="00110E21" w:rsidRDefault="00F60FFA" w:rsidP="00F60FFA">
      <w:pPr>
        <w:spacing w:after="0" w:line="240" w:lineRule="auto"/>
        <w:ind w:right="-907"/>
        <w:jc w:val="both"/>
        <w:rPr>
          <w:rFonts w:ascii="Cambria" w:hAnsi="Cambria"/>
          <w:b/>
          <w:sz w:val="24"/>
          <w:szCs w:val="24"/>
        </w:rPr>
      </w:pPr>
      <w:r w:rsidRPr="00110E21">
        <w:rPr>
          <w:rFonts w:ascii="Cambria" w:hAnsi="Cambria"/>
          <w:b/>
          <w:sz w:val="24"/>
          <w:szCs w:val="24"/>
        </w:rPr>
        <w:t>10.Par dzīvokļu komisijas sēdē pieņemtajiem lēmumiem</w:t>
      </w:r>
    </w:p>
    <w:p w:rsidR="00F60FFA" w:rsidRDefault="00F60FFA" w:rsidP="00F60FFA">
      <w:pPr>
        <w:spacing w:after="0" w:line="240" w:lineRule="auto"/>
        <w:ind w:right="-907"/>
        <w:jc w:val="both"/>
        <w:rPr>
          <w:rFonts w:ascii="Cambria" w:hAnsi="Cambria"/>
          <w:b/>
          <w:sz w:val="24"/>
          <w:szCs w:val="24"/>
        </w:rPr>
      </w:pPr>
      <w:r w:rsidRPr="00110E21">
        <w:rPr>
          <w:rFonts w:ascii="Cambria" w:hAnsi="Cambria"/>
          <w:b/>
          <w:sz w:val="24"/>
          <w:szCs w:val="24"/>
        </w:rPr>
        <w:t>11.Par Sociālo jautājumu un veselības aprūpes pastāvīgās komitejas sēdē pieņemtajiem lēmumiem</w:t>
      </w:r>
    </w:p>
    <w:p w:rsidR="00F60FFA" w:rsidRPr="00110E21" w:rsidRDefault="00F60FFA" w:rsidP="00F60FFA">
      <w:pPr>
        <w:spacing w:after="0" w:line="240" w:lineRule="auto"/>
        <w:ind w:right="-907"/>
        <w:jc w:val="both"/>
        <w:rPr>
          <w:rFonts w:ascii="Cambria" w:hAnsi="Cambria"/>
          <w:sz w:val="24"/>
          <w:szCs w:val="24"/>
        </w:rPr>
      </w:pPr>
    </w:p>
    <w:p w:rsidR="00F60FFA" w:rsidRPr="00110E21" w:rsidRDefault="00F60FFA" w:rsidP="00F60FFA">
      <w:pPr>
        <w:spacing w:after="0" w:line="240" w:lineRule="auto"/>
        <w:ind w:right="-907"/>
        <w:jc w:val="right"/>
        <w:rPr>
          <w:rFonts w:ascii="Cambria" w:hAnsi="Cambria"/>
          <w:sz w:val="24"/>
          <w:szCs w:val="24"/>
        </w:rPr>
      </w:pPr>
    </w:p>
    <w:p w:rsidR="00F60FFA" w:rsidRDefault="00F60FFA" w:rsidP="00F60FFA">
      <w:pPr>
        <w:spacing w:after="0" w:line="240" w:lineRule="auto"/>
        <w:ind w:right="-907"/>
        <w:jc w:val="right"/>
        <w:rPr>
          <w:rFonts w:ascii="Bookman Old Style" w:hAnsi="Bookman Old Style"/>
          <w:sz w:val="24"/>
          <w:szCs w:val="24"/>
        </w:rPr>
      </w:pPr>
    </w:p>
    <w:p w:rsidR="00F60FFA" w:rsidRDefault="00F60FFA" w:rsidP="00F60FFA">
      <w:pPr>
        <w:spacing w:after="0" w:line="240" w:lineRule="auto"/>
        <w:ind w:right="-907"/>
        <w:jc w:val="right"/>
        <w:rPr>
          <w:rFonts w:ascii="Bookman Old Style" w:hAnsi="Bookman Old Style"/>
          <w:sz w:val="24"/>
          <w:szCs w:val="24"/>
        </w:rPr>
      </w:pPr>
    </w:p>
    <w:p w:rsidR="00F60FFA" w:rsidRDefault="00F60FFA" w:rsidP="00F60FFA">
      <w:pPr>
        <w:spacing w:after="0" w:line="240" w:lineRule="auto"/>
        <w:ind w:right="-907"/>
        <w:jc w:val="right"/>
        <w:rPr>
          <w:rFonts w:ascii="Bookman Old Style" w:hAnsi="Bookman Old Style"/>
          <w:sz w:val="24"/>
          <w:szCs w:val="24"/>
        </w:rPr>
      </w:pPr>
    </w:p>
    <w:p w:rsidR="00F60FFA" w:rsidRDefault="00F60FFA" w:rsidP="00F60FFA">
      <w:pPr>
        <w:spacing w:after="0" w:line="240" w:lineRule="auto"/>
        <w:ind w:right="-907"/>
        <w:jc w:val="right"/>
        <w:rPr>
          <w:rFonts w:ascii="Bookman Old Style" w:hAnsi="Bookman Old Style"/>
          <w:sz w:val="24"/>
          <w:szCs w:val="24"/>
        </w:rPr>
      </w:pPr>
    </w:p>
    <w:p w:rsidR="00F60FFA" w:rsidRDefault="00F60FFA" w:rsidP="00F60FFA">
      <w:pPr>
        <w:spacing w:after="0" w:line="240" w:lineRule="auto"/>
        <w:ind w:right="-907"/>
        <w:jc w:val="center"/>
        <w:rPr>
          <w:rFonts w:ascii="Cambria" w:hAnsi="Cambria"/>
          <w:b/>
          <w:sz w:val="24"/>
          <w:szCs w:val="24"/>
        </w:rPr>
      </w:pPr>
      <w:r>
        <w:rPr>
          <w:rFonts w:ascii="Cambria" w:hAnsi="Cambria"/>
          <w:b/>
          <w:sz w:val="24"/>
          <w:szCs w:val="24"/>
        </w:rPr>
        <w:t>1</w:t>
      </w:r>
      <w:r w:rsidRPr="00110E21">
        <w:rPr>
          <w:rFonts w:ascii="Cambria" w:hAnsi="Cambria"/>
          <w:b/>
          <w:sz w:val="24"/>
          <w:szCs w:val="24"/>
        </w:rPr>
        <w:t>.</w:t>
      </w:r>
    </w:p>
    <w:p w:rsidR="00F60FFA" w:rsidRDefault="00F60FFA" w:rsidP="00F60FFA">
      <w:pPr>
        <w:spacing w:after="0" w:line="240" w:lineRule="auto"/>
        <w:ind w:right="-907"/>
        <w:jc w:val="center"/>
        <w:rPr>
          <w:rFonts w:ascii="Cambria" w:hAnsi="Cambria"/>
          <w:sz w:val="24"/>
          <w:szCs w:val="24"/>
        </w:rPr>
      </w:pPr>
      <w:r w:rsidRPr="00110E21">
        <w:rPr>
          <w:rFonts w:ascii="Cambria" w:hAnsi="Cambria"/>
          <w:b/>
          <w:sz w:val="24"/>
          <w:szCs w:val="24"/>
        </w:rPr>
        <w:t>Par Ģimenes atbalsta centra “Dzeguzīte” darbu</w:t>
      </w:r>
    </w:p>
    <w:p w:rsidR="00F60FFA" w:rsidRDefault="00F60FFA" w:rsidP="00F60FFA">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F60FFA" w:rsidRDefault="00F60FFA" w:rsidP="00F60FFA">
      <w:pPr>
        <w:spacing w:after="0" w:line="240" w:lineRule="auto"/>
        <w:ind w:right="-907"/>
        <w:jc w:val="center"/>
        <w:rPr>
          <w:rFonts w:ascii="Cambria" w:hAnsi="Cambria"/>
          <w:sz w:val="24"/>
          <w:szCs w:val="24"/>
        </w:rPr>
      </w:pPr>
      <w:r>
        <w:rPr>
          <w:rFonts w:ascii="Cambria" w:hAnsi="Cambria"/>
          <w:sz w:val="24"/>
          <w:szCs w:val="24"/>
        </w:rPr>
        <w:t>(G.Rūtiņa, P.Keišs</w:t>
      </w:r>
    </w:p>
    <w:p w:rsidR="00F60FFA" w:rsidRDefault="00F60FFA" w:rsidP="00F60FFA">
      <w:pPr>
        <w:spacing w:after="0" w:line="240" w:lineRule="auto"/>
        <w:ind w:right="-907"/>
        <w:jc w:val="both"/>
        <w:rPr>
          <w:rFonts w:ascii="Cambria" w:hAnsi="Cambria"/>
          <w:sz w:val="24"/>
          <w:szCs w:val="24"/>
        </w:rPr>
      </w:pPr>
      <w:r>
        <w:rPr>
          <w:rFonts w:ascii="Cambria" w:hAnsi="Cambria"/>
          <w:sz w:val="24"/>
          <w:szCs w:val="24"/>
        </w:rPr>
        <w:t>ZIŅO: Dainis Vingris</w:t>
      </w:r>
    </w:p>
    <w:p w:rsidR="00F60FFA" w:rsidRDefault="00F60FFA" w:rsidP="00F60FFA">
      <w:pPr>
        <w:spacing w:after="0" w:line="240" w:lineRule="auto"/>
        <w:ind w:right="-908"/>
        <w:jc w:val="both"/>
        <w:rPr>
          <w:rFonts w:ascii="Times New Roman" w:eastAsia="Times New Roman" w:hAnsi="Times New Roman" w:cs="Times New Roman"/>
          <w:sz w:val="24"/>
          <w:szCs w:val="24"/>
        </w:rPr>
      </w:pPr>
    </w:p>
    <w:p w:rsidR="00F60FFA" w:rsidRDefault="00F60FFA" w:rsidP="00F60FFA">
      <w:pPr>
        <w:spacing w:after="0" w:line="240" w:lineRule="auto"/>
        <w:ind w:right="-908"/>
        <w:jc w:val="both"/>
        <w:rPr>
          <w:rFonts w:ascii="Times New Roman" w:eastAsia="Times New Roman" w:hAnsi="Times New Roman" w:cs="Times New Roman"/>
          <w:sz w:val="24"/>
          <w:szCs w:val="24"/>
        </w:rPr>
      </w:pP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Iepazinusies ar </w:t>
      </w:r>
      <w:bookmarkStart w:id="1" w:name="_Hlk495388682"/>
      <w:r>
        <w:rPr>
          <w:rFonts w:ascii="Times New Roman" w:eastAsia="Times New Roman" w:hAnsi="Times New Roman" w:cs="Times New Roman"/>
          <w:sz w:val="24"/>
          <w:szCs w:val="24"/>
        </w:rPr>
        <w:t xml:space="preserve">Ģimenes atbalsta centra direktora p.i.  Gaļinas Kraukles </w:t>
      </w:r>
      <w:bookmarkEnd w:id="1"/>
      <w:r>
        <w:rPr>
          <w:rFonts w:ascii="Times New Roman" w:eastAsia="Times New Roman" w:hAnsi="Times New Roman" w:cs="Times New Roman"/>
          <w:sz w:val="24"/>
          <w:szCs w:val="24"/>
        </w:rPr>
        <w:t xml:space="preserve">informāciju,  ņemot vērā  2017.gada 18.oktobra Sociālo jautājumu  un veselības aprūpes pastāvīgās komitejas ieteikumu, </w:t>
      </w:r>
      <w:r>
        <w:rPr>
          <w:rFonts w:ascii="Cambria" w:hAnsi="Cambria"/>
          <w:sz w:val="24"/>
          <w:szCs w:val="24"/>
        </w:rPr>
        <w:t xml:space="preserve">Atklāti balsojot, PAR 12 (Ilgonis Grunšteins, Aigars Kalniņš, Dāvis Kalniņš, Pēteris Keišs, Jānis Krūmiņš, Rihards </w:t>
      </w:r>
      <w:r w:rsidRPr="00B85F5E">
        <w:rPr>
          <w:rFonts w:ascii="Cambria" w:hAnsi="Cambria"/>
          <w:sz w:val="24"/>
          <w:szCs w:val="24"/>
        </w:rPr>
        <w:t>Krauklis</w:t>
      </w:r>
      <w:r>
        <w:rPr>
          <w:rFonts w:ascii="Cambria" w:hAnsi="Cambria"/>
          <w:sz w:val="24"/>
          <w:szCs w:val="24"/>
        </w:rPr>
        <w:t>,  Henriks Ločmelis, Ivars Māliņš, , Edgars Mikāls, Gita Rūtiņa, Valdis Silovs, Dainis Vingris) , PRET-nav, ATTURAS- nav, Kokneses novada dome NOLEMJ:</w:t>
      </w:r>
    </w:p>
    <w:p w:rsidR="00F60FFA" w:rsidRDefault="00F60FFA" w:rsidP="00F60FFA">
      <w:pPr>
        <w:spacing w:after="0" w:line="240" w:lineRule="auto"/>
        <w:ind w:right="-908"/>
        <w:jc w:val="right"/>
        <w:rPr>
          <w:rFonts w:ascii="Times New Roman" w:eastAsia="Times New Roman" w:hAnsi="Times New Roman" w:cs="Times New Roman"/>
          <w:i/>
          <w:sz w:val="24"/>
          <w:szCs w:val="24"/>
        </w:rPr>
      </w:pPr>
    </w:p>
    <w:p w:rsidR="00F60FFA" w:rsidRDefault="00F60FFA" w:rsidP="00F60FFA">
      <w:pPr>
        <w:spacing w:after="0" w:line="240" w:lineRule="auto"/>
        <w:ind w:right="-908"/>
        <w:jc w:val="right"/>
        <w:rPr>
          <w:rFonts w:ascii="Times New Roman" w:eastAsia="Times New Roman" w:hAnsi="Times New Roman" w:cs="Times New Roman"/>
          <w:i/>
          <w:sz w:val="24"/>
          <w:szCs w:val="24"/>
        </w:rPr>
      </w:pPr>
    </w:p>
    <w:p w:rsidR="00F60FFA" w:rsidRDefault="00F60FFA" w:rsidP="00F60FFA">
      <w:pPr>
        <w:spacing w:after="0" w:line="240" w:lineRule="auto"/>
        <w:ind w:right="-9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1.Pieņemt zināšanai Ģimenes atbalsta centra direktora p.i. Gaļinas Kraukles  informāciju par centra darbu.</w:t>
      </w:r>
    </w:p>
    <w:p w:rsidR="00F60FFA" w:rsidRDefault="00F60FFA" w:rsidP="00F60FFA">
      <w:pPr>
        <w:spacing w:after="0" w:line="240" w:lineRule="auto"/>
        <w:ind w:right="-393"/>
        <w:jc w:val="both"/>
        <w:rPr>
          <w:rFonts w:ascii="Times New Roman" w:eastAsia="Times New Roman" w:hAnsi="Times New Roman" w:cs="Times New Roman"/>
          <w:sz w:val="20"/>
          <w:szCs w:val="20"/>
        </w:rPr>
      </w:pPr>
    </w:p>
    <w:p w:rsidR="00F60FFA" w:rsidRDefault="00F60FFA" w:rsidP="00F60FFA">
      <w:pPr>
        <w:spacing w:after="0" w:line="240" w:lineRule="auto"/>
        <w:ind w:right="-289"/>
        <w:rPr>
          <w:rFonts w:ascii="Times New Roman" w:eastAsia="Times New Roman" w:hAnsi="Times New Roman" w:cs="Times New Roman"/>
          <w:sz w:val="24"/>
          <w:szCs w:val="24"/>
          <w:lang w:val="en-GB"/>
        </w:rPr>
      </w:pPr>
    </w:p>
    <w:p w:rsidR="00F60FFA" w:rsidRDefault="00F60FFA" w:rsidP="00F60FFA">
      <w:pPr>
        <w:spacing w:after="0" w:line="240" w:lineRule="auto"/>
        <w:ind w:right="-289"/>
        <w:rPr>
          <w:rFonts w:ascii="Times New Roman" w:eastAsia="Times New Roman" w:hAnsi="Times New Roman" w:cs="Times New Roman"/>
          <w:sz w:val="24"/>
          <w:szCs w:val="24"/>
          <w:lang w:val="en-GB"/>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b/>
          <w:sz w:val="24"/>
          <w:szCs w:val="24"/>
        </w:rPr>
      </w:pPr>
      <w:r w:rsidRPr="00110E21">
        <w:rPr>
          <w:rFonts w:ascii="Cambria" w:hAnsi="Cambria"/>
          <w:b/>
          <w:sz w:val="24"/>
          <w:szCs w:val="24"/>
        </w:rPr>
        <w:t>2.</w:t>
      </w:r>
    </w:p>
    <w:p w:rsidR="00F60FFA" w:rsidRDefault="00F60FFA" w:rsidP="00F60FFA">
      <w:pPr>
        <w:spacing w:after="0" w:line="240" w:lineRule="auto"/>
        <w:ind w:right="-907"/>
        <w:jc w:val="center"/>
        <w:rPr>
          <w:rFonts w:ascii="Cambria" w:hAnsi="Cambria"/>
          <w:sz w:val="24"/>
          <w:szCs w:val="24"/>
        </w:rPr>
      </w:pPr>
      <w:r w:rsidRPr="00110E21">
        <w:rPr>
          <w:rFonts w:ascii="Cambria" w:hAnsi="Cambria"/>
          <w:b/>
          <w:sz w:val="24"/>
          <w:szCs w:val="24"/>
        </w:rPr>
        <w:t>Par Sociālā  dienesta un Ģimenes atbalsta dienas centra darbu</w:t>
      </w:r>
    </w:p>
    <w:p w:rsidR="00F60FFA" w:rsidRPr="008E5B37" w:rsidRDefault="00F60FFA" w:rsidP="00F60FFA">
      <w:pPr>
        <w:spacing w:after="0" w:line="240" w:lineRule="auto"/>
        <w:ind w:right="-907"/>
        <w:jc w:val="center"/>
        <w:rPr>
          <w:rFonts w:ascii="Cambria" w:hAnsi="Cambria"/>
          <w:sz w:val="24"/>
          <w:szCs w:val="24"/>
        </w:rPr>
      </w:pPr>
      <w:r>
        <w:rPr>
          <w:rFonts w:ascii="Cambria" w:hAnsi="Cambria"/>
          <w:sz w:val="24"/>
          <w:szCs w:val="24"/>
        </w:rPr>
        <w:t>____________________________________________________________________________________________________</w:t>
      </w:r>
    </w:p>
    <w:p w:rsidR="00F60FFA" w:rsidRDefault="00F60FFA" w:rsidP="00F60FFA">
      <w:pPr>
        <w:spacing w:after="0" w:line="240" w:lineRule="auto"/>
        <w:ind w:right="-2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(G.Rūtiņa, B.Tālmane)</w:t>
      </w:r>
    </w:p>
    <w:p w:rsidR="00F60FFA" w:rsidRDefault="00F60FFA" w:rsidP="00F60FFA">
      <w:pPr>
        <w:spacing w:after="0" w:line="240" w:lineRule="auto"/>
        <w:ind w:right="-907"/>
        <w:jc w:val="both"/>
        <w:rPr>
          <w:rFonts w:ascii="Cambria" w:hAnsi="Cambria"/>
          <w:sz w:val="24"/>
          <w:szCs w:val="24"/>
        </w:rPr>
      </w:pPr>
    </w:p>
    <w:p w:rsidR="00F60FFA" w:rsidRDefault="00F60FFA" w:rsidP="00F60FFA">
      <w:pPr>
        <w:spacing w:after="0" w:line="240" w:lineRule="auto"/>
        <w:ind w:right="-907"/>
        <w:jc w:val="both"/>
        <w:rPr>
          <w:rFonts w:ascii="Cambria" w:hAnsi="Cambria"/>
          <w:sz w:val="24"/>
          <w:szCs w:val="24"/>
        </w:rPr>
      </w:pPr>
      <w:r>
        <w:rPr>
          <w:rFonts w:ascii="Cambria" w:hAnsi="Cambria"/>
          <w:sz w:val="24"/>
          <w:szCs w:val="24"/>
        </w:rPr>
        <w:t>ZIŅO: Dainis Vingris</w:t>
      </w:r>
    </w:p>
    <w:p w:rsidR="00F60FFA" w:rsidRDefault="00F60FFA" w:rsidP="00F60FFA">
      <w:pPr>
        <w:spacing w:after="0" w:line="240" w:lineRule="auto"/>
        <w:ind w:right="-241"/>
        <w:jc w:val="both"/>
        <w:rPr>
          <w:rFonts w:ascii="Times New Roman" w:eastAsia="Times New Roman" w:hAnsi="Times New Roman" w:cs="Times New Roman"/>
          <w:sz w:val="24"/>
          <w:szCs w:val="24"/>
        </w:rPr>
      </w:pPr>
    </w:p>
    <w:p w:rsidR="00F60FFA" w:rsidRDefault="00F60FFA" w:rsidP="00F60FFA">
      <w:pPr>
        <w:spacing w:after="0" w:line="240" w:lineRule="auto"/>
        <w:ind w:right="-908" w:firstLine="720"/>
        <w:jc w:val="both"/>
        <w:rPr>
          <w:rFonts w:ascii="Cambria" w:hAnsi="Cambria"/>
          <w:sz w:val="24"/>
          <w:szCs w:val="24"/>
        </w:rPr>
      </w:pPr>
      <w:r>
        <w:rPr>
          <w:rFonts w:ascii="Times New Roman" w:eastAsia="Times New Roman" w:hAnsi="Times New Roman" w:cs="Times New Roman"/>
          <w:sz w:val="24"/>
          <w:szCs w:val="24"/>
        </w:rPr>
        <w:t xml:space="preserve">Iepazinusies ar Kokneses novada domes Sociālā dienesta vadītājas Baibas Tālmanes un Ģimenes atbalsta dienas centra vadītājas Ievas Ūtēnas informāciju, ņemot vērā 2017.gada 18.oktobra Sociālo jautājumu un veselības aprūpes pastāvīgās komitejas  ieteikumu, </w:t>
      </w:r>
      <w:r>
        <w:rPr>
          <w:rFonts w:ascii="Cambria" w:hAnsi="Cambria"/>
          <w:sz w:val="24"/>
          <w:szCs w:val="24"/>
        </w:rPr>
        <w:t xml:space="preserve">Atklāti balsojot, PAR 12 (Ilgonis Grunšteins, Aigars Kalniņš, Dāvis Kalniņš, Pēteris Keišs, Jānis Krūmiņš, Rihards </w:t>
      </w:r>
      <w:r w:rsidRPr="00B85F5E">
        <w:rPr>
          <w:rFonts w:ascii="Cambria" w:hAnsi="Cambria"/>
          <w:sz w:val="24"/>
          <w:szCs w:val="24"/>
        </w:rPr>
        <w:t>Krauklis</w:t>
      </w:r>
      <w:r>
        <w:rPr>
          <w:rFonts w:ascii="Cambria" w:hAnsi="Cambria"/>
          <w:sz w:val="24"/>
          <w:szCs w:val="24"/>
        </w:rPr>
        <w:t>,  Henriks Ločmelis, Ivars Māliņš, , Edgars Mikāls, Gita Rūtiņa, Valdis Silovs, Dainis Vingris) , PRET-nav, ATTURAS- nav, Kokneses novada dome NOLEMJ:</w:t>
      </w:r>
    </w:p>
    <w:p w:rsidR="00F60FFA" w:rsidRDefault="00F60FFA" w:rsidP="00F60FFA">
      <w:pPr>
        <w:spacing w:after="0" w:line="240" w:lineRule="auto"/>
        <w:ind w:right="-908"/>
        <w:jc w:val="both"/>
        <w:rPr>
          <w:rFonts w:ascii="Times New Roman" w:eastAsia="Times New Roman" w:hAnsi="Times New Roman" w:cs="Times New Roman"/>
          <w:sz w:val="24"/>
          <w:szCs w:val="24"/>
        </w:rPr>
      </w:pPr>
    </w:p>
    <w:p w:rsidR="00F60FFA" w:rsidRDefault="00F60FFA" w:rsidP="00F60FFA">
      <w:pPr>
        <w:spacing w:after="0" w:line="240" w:lineRule="auto"/>
        <w:ind w:right="-9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1. Pieņemt zināšanai Kokneses novada domes Sociālā dienesta vadītājas Baibas Tālmanes sagatavoto informāciju par dienesta darbu.</w:t>
      </w:r>
    </w:p>
    <w:p w:rsidR="00F60FFA" w:rsidRDefault="00F60FFA" w:rsidP="00F60FFA">
      <w:pPr>
        <w:spacing w:after="0" w:line="240" w:lineRule="auto"/>
        <w:ind w:right="-908"/>
        <w:jc w:val="both"/>
        <w:rPr>
          <w:rFonts w:ascii="Times New Roman" w:eastAsia="Times New Roman" w:hAnsi="Times New Roman" w:cs="Times New Roman"/>
          <w:sz w:val="24"/>
          <w:szCs w:val="24"/>
        </w:rPr>
      </w:pPr>
    </w:p>
    <w:p w:rsidR="00F60FFA" w:rsidRDefault="00F60FFA" w:rsidP="00F60FFA">
      <w:pPr>
        <w:spacing w:after="0" w:line="240" w:lineRule="auto"/>
        <w:ind w:right="-9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2. Pieņemt zināšanai Ģimenes atbalsta dienas centra vadītājas Ievas Ūtēnas sagatavoto informāciju par dienas centra darbu.</w:t>
      </w:r>
    </w:p>
    <w:p w:rsidR="00F60FFA" w:rsidRDefault="00F60FFA" w:rsidP="00F60FFA">
      <w:pPr>
        <w:spacing w:after="0" w:line="240" w:lineRule="auto"/>
        <w:ind w:right="-238"/>
        <w:rPr>
          <w:rFonts w:ascii="Times New Roman" w:eastAsia="Times New Roman" w:hAnsi="Times New Roman" w:cs="Times New Roman"/>
          <w:sz w:val="20"/>
          <w:szCs w:val="20"/>
          <w:lang w:val="en-AU"/>
        </w:rPr>
      </w:pPr>
    </w:p>
    <w:p w:rsidR="00F60FFA" w:rsidRDefault="00F60FFA" w:rsidP="00F60FFA">
      <w:pPr>
        <w:spacing w:after="0" w:line="240" w:lineRule="auto"/>
        <w:rPr>
          <w:rFonts w:ascii="Times New Roman" w:eastAsia="Times New Roman" w:hAnsi="Times New Roman" w:cs="Times New Roman"/>
          <w:sz w:val="24"/>
          <w:szCs w:val="24"/>
        </w:rPr>
      </w:pPr>
    </w:p>
    <w:p w:rsidR="00F60FFA" w:rsidRDefault="00F60FFA" w:rsidP="00F60FFA">
      <w:pPr>
        <w:spacing w:after="0" w:line="240" w:lineRule="auto"/>
        <w:ind w:right="-90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1.pielikums</w:t>
      </w:r>
    </w:p>
    <w:p w:rsidR="00F60FFA" w:rsidRDefault="00F60FFA" w:rsidP="00F60FFA">
      <w:pPr>
        <w:spacing w:after="0" w:line="240" w:lineRule="auto"/>
        <w:ind w:right="-90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Kokneses novada domes</w:t>
      </w:r>
    </w:p>
    <w:p w:rsidR="00F60FFA" w:rsidRDefault="00F60FFA" w:rsidP="00F60FFA">
      <w:pPr>
        <w:spacing w:after="0" w:line="240" w:lineRule="auto"/>
        <w:ind w:right="-90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2017.gada 25.oktobra</w:t>
      </w:r>
    </w:p>
    <w:p w:rsidR="00F60FFA" w:rsidRDefault="00F60FFA" w:rsidP="00F60FFA">
      <w:pPr>
        <w:spacing w:after="0" w:line="240" w:lineRule="auto"/>
        <w:ind w:right="-90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sēdes lēmumam Nr.2</w:t>
      </w:r>
    </w:p>
    <w:p w:rsidR="00F60FFA" w:rsidRDefault="00F60FFA" w:rsidP="00F60FFA">
      <w:pPr>
        <w:spacing w:after="0" w:line="240" w:lineRule="auto"/>
        <w:jc w:val="both"/>
        <w:rPr>
          <w:rFonts w:ascii="Times New Roman" w:eastAsia="Times New Roman" w:hAnsi="Times New Roman" w:cs="Times New Roman"/>
          <w:sz w:val="24"/>
          <w:szCs w:val="24"/>
        </w:rPr>
      </w:pPr>
    </w:p>
    <w:p w:rsidR="00F60FFA" w:rsidRDefault="00F60FFA" w:rsidP="00F60FFA">
      <w:pPr>
        <w:pStyle w:val="Paraststmeklis"/>
        <w:spacing w:before="0" w:beforeAutospacing="0" w:after="0" w:afterAutospacing="0"/>
        <w:ind w:right="-908"/>
        <w:jc w:val="center"/>
        <w:rPr>
          <w:rFonts w:ascii="Cambria" w:hAnsi="Cambria"/>
          <w:b/>
          <w:u w:val="single"/>
        </w:rPr>
      </w:pPr>
      <w:r w:rsidRPr="008E5B37">
        <w:rPr>
          <w:rFonts w:ascii="Cambria" w:hAnsi="Cambria"/>
          <w:b/>
          <w:u w:val="single"/>
        </w:rPr>
        <w:t>Par sociālā dienesta darbu 2017</w:t>
      </w:r>
    </w:p>
    <w:p w:rsidR="00F60FFA" w:rsidRPr="008E5B37" w:rsidRDefault="00F60FFA" w:rsidP="00F60FFA">
      <w:pPr>
        <w:pStyle w:val="Paraststmeklis"/>
        <w:spacing w:before="0" w:beforeAutospacing="0" w:after="0" w:afterAutospacing="0"/>
        <w:ind w:right="-908"/>
        <w:jc w:val="center"/>
        <w:rPr>
          <w:rFonts w:ascii="Cambria" w:hAnsi="Cambria"/>
          <w:b/>
          <w:u w:val="single"/>
        </w:rPr>
      </w:pPr>
    </w:p>
    <w:p w:rsidR="00F60FFA" w:rsidRPr="008E5B37" w:rsidRDefault="00F60FFA" w:rsidP="00F60FFA">
      <w:pPr>
        <w:spacing w:after="0" w:line="240" w:lineRule="auto"/>
        <w:ind w:right="-908" w:firstLine="720"/>
        <w:jc w:val="both"/>
        <w:rPr>
          <w:rFonts w:ascii="Cambria" w:hAnsi="Cambria" w:cs="Times New Roman"/>
          <w:sz w:val="24"/>
          <w:szCs w:val="24"/>
        </w:rPr>
      </w:pPr>
      <w:r w:rsidRPr="008E5B37">
        <w:rPr>
          <w:rFonts w:ascii="Cambria" w:hAnsi="Cambria" w:cs="Times New Roman"/>
          <w:sz w:val="24"/>
          <w:szCs w:val="24"/>
        </w:rPr>
        <w:t>Kokneses novada domes Sociālais dienests ir novada domes izveidota iestāde, kas organizē sociālo darbu un ir atbildīga par sociālās palīdzības un sociālo pakalpojumu sniegšanu Kokneses novada iedzīvotājiem.</w:t>
      </w:r>
    </w:p>
    <w:p w:rsidR="00F60FFA" w:rsidRPr="008E5B37" w:rsidRDefault="00F60FFA" w:rsidP="00F60FFA">
      <w:pPr>
        <w:shd w:val="clear" w:color="auto" w:fill="FFFFFF"/>
        <w:spacing w:after="0" w:line="240" w:lineRule="auto"/>
        <w:ind w:right="-908" w:firstLine="720"/>
        <w:jc w:val="both"/>
        <w:rPr>
          <w:rFonts w:ascii="Cambria" w:hAnsi="Cambria" w:cs="Times New Roman"/>
          <w:color w:val="000000"/>
          <w:sz w:val="24"/>
          <w:szCs w:val="24"/>
        </w:rPr>
      </w:pPr>
      <w:r w:rsidRPr="008E5B37">
        <w:rPr>
          <w:rFonts w:ascii="Cambria" w:hAnsi="Cambria" w:cs="Times New Roman"/>
          <w:bCs/>
          <w:color w:val="000000"/>
          <w:sz w:val="24"/>
          <w:szCs w:val="24"/>
        </w:rPr>
        <w:t>Sociālā dienesta darbības mērķis ir sniegt vai organizēt sociālos pakalpojumus atbilstoši klientu vajadzībām, sniegt sociālo palīdzību, sociālā darbinieka konsultācijas un ieteikumus par tālāku rīcību personai, kura nespēj nodrošināt sevi (savu ģimeni) un/vai pārvarēt esošās dzīves grūtības tikai saviem spēkiem un, kurai ir vēlēšanās mainīt pašreizējo situāciju.</w:t>
      </w:r>
    </w:p>
    <w:p w:rsidR="00F60FFA" w:rsidRPr="008E5B37" w:rsidRDefault="00F60FFA" w:rsidP="00F60FFA">
      <w:pPr>
        <w:pStyle w:val="Paraststmeklis"/>
        <w:spacing w:before="0" w:beforeAutospacing="0" w:after="0" w:afterAutospacing="0"/>
        <w:ind w:right="-908" w:firstLine="720"/>
        <w:jc w:val="both"/>
        <w:rPr>
          <w:rFonts w:ascii="Cambria" w:hAnsi="Cambria"/>
        </w:rPr>
      </w:pPr>
      <w:r w:rsidRPr="008E5B37">
        <w:rPr>
          <w:rFonts w:ascii="Cambria" w:hAnsi="Cambria"/>
        </w:rPr>
        <w:t xml:space="preserve">Sociālā dienesta galvenais uzdevums ir sociālās palīdzības un sociālo pakalpojumu sniegšana, vienlaicīgi arī veicinot personu pašpalīdzību un iesaistīšanos sabiedriskajā dzīvē, kā arī veicināt šo personu atbildības izjūtu pret sevi un savu ģimeni. </w:t>
      </w:r>
    </w:p>
    <w:p w:rsidR="00F60FFA" w:rsidRPr="008E5B37" w:rsidRDefault="00F60FFA" w:rsidP="00F60FFA">
      <w:pPr>
        <w:pStyle w:val="Paraststmeklis"/>
        <w:spacing w:before="0" w:beforeAutospacing="0" w:after="0" w:afterAutospacing="0"/>
        <w:ind w:right="-908"/>
        <w:jc w:val="both"/>
        <w:rPr>
          <w:rFonts w:ascii="Cambria" w:hAnsi="Cambria"/>
        </w:rPr>
      </w:pPr>
      <w:r w:rsidRPr="008E5B37">
        <w:rPr>
          <w:rFonts w:ascii="Cambria" w:hAnsi="Cambria"/>
          <w:b/>
          <w:u w:val="single"/>
        </w:rPr>
        <w:t>Sociālie pakalpojumi</w:t>
      </w:r>
      <w:r w:rsidRPr="008E5B37">
        <w:rPr>
          <w:rFonts w:ascii="Cambria" w:hAnsi="Cambria"/>
        </w:rPr>
        <w:t xml:space="preserve"> ietver:</w:t>
      </w:r>
    </w:p>
    <w:p w:rsidR="00F60FFA" w:rsidRPr="008E5B37" w:rsidRDefault="00F60FFA" w:rsidP="00F60FFA">
      <w:pPr>
        <w:pStyle w:val="Paraststmeklis"/>
        <w:numPr>
          <w:ilvl w:val="0"/>
          <w:numId w:val="3"/>
        </w:numPr>
        <w:spacing w:before="0" w:beforeAutospacing="0" w:after="0" w:afterAutospacing="0"/>
        <w:ind w:right="-908"/>
        <w:jc w:val="both"/>
        <w:rPr>
          <w:rFonts w:ascii="Cambria" w:hAnsi="Cambria"/>
        </w:rPr>
      </w:pPr>
      <w:r w:rsidRPr="008E5B37">
        <w:rPr>
          <w:rFonts w:ascii="Cambria" w:hAnsi="Cambria"/>
          <w:u w:val="single"/>
        </w:rPr>
        <w:t>sociālo aprūpi</w:t>
      </w:r>
      <w:r w:rsidRPr="008E5B37">
        <w:rPr>
          <w:rFonts w:ascii="Cambria" w:hAnsi="Cambria"/>
        </w:rPr>
        <w:t>, kuras mērķis ir nodrošināt dzīves kvalitātes nepazemināšanos personai, kura vecuma vai funkcionālo traucējumu dēļ to nevar nodrošināt pati saviem spēkiem;</w:t>
      </w:r>
    </w:p>
    <w:p w:rsidR="00F60FFA" w:rsidRPr="008E5B37" w:rsidRDefault="00F60FFA" w:rsidP="00F60FFA">
      <w:pPr>
        <w:pStyle w:val="Paraststmeklis"/>
        <w:numPr>
          <w:ilvl w:val="0"/>
          <w:numId w:val="3"/>
        </w:numPr>
        <w:spacing w:before="0" w:beforeAutospacing="0" w:after="0" w:afterAutospacing="0"/>
        <w:ind w:right="-908"/>
        <w:jc w:val="both"/>
        <w:rPr>
          <w:rFonts w:ascii="Cambria" w:hAnsi="Cambria"/>
        </w:rPr>
      </w:pPr>
      <w:r w:rsidRPr="008E5B37">
        <w:rPr>
          <w:rFonts w:ascii="Cambria" w:hAnsi="Cambria"/>
        </w:rPr>
        <w:t xml:space="preserve"> </w:t>
      </w:r>
      <w:r w:rsidRPr="008E5B37">
        <w:rPr>
          <w:rFonts w:ascii="Cambria" w:hAnsi="Cambria"/>
          <w:u w:val="single"/>
        </w:rPr>
        <w:t>sociālo rehabilitāciju</w:t>
      </w:r>
      <w:r w:rsidRPr="008E5B37">
        <w:rPr>
          <w:rFonts w:ascii="Cambria" w:hAnsi="Cambria"/>
        </w:rPr>
        <w:t>, kuras mērķis ir novērst vai mazināt invaliditātes, darba nespējas, atkarības un citu faktoru izraisītās negatīvās sociālās sekas personas dzīvē.  </w:t>
      </w:r>
    </w:p>
    <w:p w:rsidR="00F60FFA" w:rsidRPr="008E5B37" w:rsidRDefault="00F60FFA" w:rsidP="00F60FFA">
      <w:pPr>
        <w:pStyle w:val="Paraststmeklis"/>
        <w:spacing w:before="0" w:beforeAutospacing="0" w:after="0" w:afterAutospacing="0"/>
        <w:ind w:right="-908"/>
        <w:rPr>
          <w:rFonts w:ascii="Cambria" w:hAnsi="Cambria"/>
          <w:b/>
        </w:rPr>
      </w:pPr>
      <w:r w:rsidRPr="008E5B37">
        <w:rPr>
          <w:rStyle w:val="Izteiksmgs"/>
          <w:rFonts w:ascii="Cambria" w:hAnsi="Cambria"/>
        </w:rPr>
        <w:t>Sociālo pakalpojumu sniegšanas pamatprincipi:</w:t>
      </w:r>
    </w:p>
    <w:p w:rsidR="00F60FFA" w:rsidRPr="008E5B37" w:rsidRDefault="00F60FFA" w:rsidP="00F60FFA">
      <w:pPr>
        <w:numPr>
          <w:ilvl w:val="0"/>
          <w:numId w:val="4"/>
        </w:numPr>
        <w:spacing w:after="0" w:line="240" w:lineRule="auto"/>
        <w:ind w:right="-908"/>
        <w:rPr>
          <w:rFonts w:ascii="Cambria" w:hAnsi="Cambria" w:cs="Times New Roman"/>
          <w:sz w:val="24"/>
          <w:szCs w:val="24"/>
        </w:rPr>
      </w:pPr>
      <w:r w:rsidRPr="008E5B37">
        <w:rPr>
          <w:rFonts w:ascii="Cambria" w:hAnsi="Cambria" w:cs="Times New Roman"/>
          <w:sz w:val="24"/>
          <w:szCs w:val="24"/>
        </w:rPr>
        <w:t xml:space="preserve">pakalpojumu nodrošināšana klienta dzīvesvietā vai iespējami tuvu tai; </w:t>
      </w:r>
    </w:p>
    <w:p w:rsidR="00F60FFA" w:rsidRPr="008E5B37" w:rsidRDefault="00F60FFA" w:rsidP="00F60FFA">
      <w:pPr>
        <w:numPr>
          <w:ilvl w:val="0"/>
          <w:numId w:val="4"/>
        </w:numPr>
        <w:spacing w:after="0" w:line="240" w:lineRule="auto"/>
        <w:ind w:right="-908"/>
        <w:rPr>
          <w:rFonts w:ascii="Cambria" w:hAnsi="Cambria" w:cs="Times New Roman"/>
          <w:sz w:val="24"/>
          <w:szCs w:val="24"/>
        </w:rPr>
      </w:pPr>
      <w:r w:rsidRPr="008E5B37">
        <w:rPr>
          <w:rFonts w:ascii="Cambria" w:hAnsi="Cambria" w:cs="Times New Roman"/>
          <w:sz w:val="24"/>
          <w:szCs w:val="24"/>
        </w:rPr>
        <w:t xml:space="preserve">sociālās aprūpes un sociālās rehabilitācijas nodrošināšana ilgstošas sociālās aprūpes un rehabilitācijas institūcijās tikai tajā gadījumā, ja dzīvesvietā sociālo pakalpojumu apjoms nav klientam pietiekams; </w:t>
      </w:r>
    </w:p>
    <w:p w:rsidR="00F60FFA" w:rsidRPr="008E5B37" w:rsidRDefault="00F60FFA" w:rsidP="00F60FFA">
      <w:pPr>
        <w:numPr>
          <w:ilvl w:val="0"/>
          <w:numId w:val="4"/>
        </w:numPr>
        <w:spacing w:after="0" w:line="240" w:lineRule="auto"/>
        <w:ind w:right="-908"/>
        <w:rPr>
          <w:rFonts w:ascii="Cambria" w:hAnsi="Cambria" w:cs="Times New Roman"/>
          <w:sz w:val="24"/>
          <w:szCs w:val="24"/>
        </w:rPr>
      </w:pPr>
      <w:r w:rsidRPr="008E5B37">
        <w:rPr>
          <w:rFonts w:ascii="Cambria" w:hAnsi="Cambria" w:cs="Times New Roman"/>
          <w:sz w:val="24"/>
          <w:szCs w:val="24"/>
        </w:rPr>
        <w:t xml:space="preserve">personas individuālo vajadzību un resursu novērtējums; </w:t>
      </w:r>
    </w:p>
    <w:p w:rsidR="00F60FFA" w:rsidRPr="008E5B37" w:rsidRDefault="00F60FFA" w:rsidP="00F60FFA">
      <w:pPr>
        <w:numPr>
          <w:ilvl w:val="0"/>
          <w:numId w:val="4"/>
        </w:numPr>
        <w:spacing w:after="0" w:line="240" w:lineRule="auto"/>
        <w:ind w:right="-908"/>
        <w:rPr>
          <w:rFonts w:ascii="Cambria" w:hAnsi="Cambria" w:cs="Times New Roman"/>
          <w:sz w:val="24"/>
          <w:szCs w:val="24"/>
        </w:rPr>
      </w:pPr>
      <w:r w:rsidRPr="008E5B37">
        <w:rPr>
          <w:rFonts w:ascii="Cambria" w:hAnsi="Cambria" w:cs="Times New Roman"/>
          <w:sz w:val="24"/>
          <w:szCs w:val="24"/>
        </w:rPr>
        <w:t xml:space="preserve">starpinstitucionālās un starpprofesionālās sadarbības nodrošināšana; </w:t>
      </w:r>
    </w:p>
    <w:p w:rsidR="00F60FFA" w:rsidRPr="008E5B37" w:rsidRDefault="00F60FFA" w:rsidP="00F60FFA">
      <w:pPr>
        <w:numPr>
          <w:ilvl w:val="0"/>
          <w:numId w:val="4"/>
        </w:numPr>
        <w:spacing w:after="0" w:line="240" w:lineRule="auto"/>
        <w:ind w:right="-908"/>
        <w:rPr>
          <w:rFonts w:ascii="Cambria" w:hAnsi="Cambria" w:cs="Times New Roman"/>
          <w:sz w:val="24"/>
          <w:szCs w:val="24"/>
        </w:rPr>
      </w:pPr>
      <w:r w:rsidRPr="008E5B37">
        <w:rPr>
          <w:rFonts w:ascii="Cambria" w:hAnsi="Cambria" w:cs="Times New Roman"/>
          <w:sz w:val="24"/>
          <w:szCs w:val="24"/>
        </w:rPr>
        <w:t xml:space="preserve">personas līdzdarbība lēmuma pieņemšanas procesā; </w:t>
      </w:r>
    </w:p>
    <w:p w:rsidR="00F60FFA" w:rsidRPr="008E5B37" w:rsidRDefault="00F60FFA" w:rsidP="00F60FFA">
      <w:pPr>
        <w:numPr>
          <w:ilvl w:val="0"/>
          <w:numId w:val="4"/>
        </w:numPr>
        <w:spacing w:after="0" w:line="240" w:lineRule="auto"/>
        <w:ind w:right="-908"/>
        <w:rPr>
          <w:rFonts w:ascii="Cambria" w:hAnsi="Cambria" w:cs="Times New Roman"/>
          <w:sz w:val="24"/>
          <w:szCs w:val="24"/>
        </w:rPr>
      </w:pPr>
      <w:r w:rsidRPr="008E5B37">
        <w:rPr>
          <w:rFonts w:ascii="Cambria" w:hAnsi="Cambria" w:cs="Times New Roman"/>
          <w:sz w:val="24"/>
          <w:szCs w:val="24"/>
        </w:rPr>
        <w:t>bērna aprūpe ģimeniskā vidē.</w:t>
      </w:r>
    </w:p>
    <w:p w:rsidR="00F60FFA" w:rsidRPr="008E5B37" w:rsidRDefault="00F60FFA" w:rsidP="00F60FFA">
      <w:pPr>
        <w:pStyle w:val="Paraststmeklis"/>
        <w:spacing w:before="0" w:beforeAutospacing="0" w:after="0" w:afterAutospacing="0"/>
        <w:ind w:right="-908"/>
        <w:jc w:val="both"/>
        <w:rPr>
          <w:rFonts w:ascii="Cambria" w:hAnsi="Cambria"/>
          <w:b/>
          <w:bCs/>
          <w:u w:val="single"/>
        </w:rPr>
      </w:pPr>
      <w:r w:rsidRPr="008E5B37">
        <w:rPr>
          <w:rStyle w:val="Izteiksmgs"/>
          <w:rFonts w:ascii="Cambria" w:hAnsi="Cambria"/>
          <w:u w:val="single"/>
        </w:rPr>
        <w:t>Sociālā palīdzība</w:t>
      </w:r>
      <w:r w:rsidRPr="008E5B37">
        <w:rPr>
          <w:rStyle w:val="Izteiksmgs"/>
          <w:rFonts w:ascii="Cambria" w:hAnsi="Cambria"/>
        </w:rPr>
        <w:t xml:space="preserve"> ir </w:t>
      </w:r>
      <w:r w:rsidRPr="008E5B37">
        <w:rPr>
          <w:rFonts w:ascii="Cambria" w:hAnsi="Cambria"/>
        </w:rPr>
        <w:t xml:space="preserve">naudas vai mantiskais pabalsts, kura piešķiršana balstās uz materiālo resursu novērtēšanu, personām (ģimenēm), kurām trūkst līdzekļu pamatvajadzību apmierināšanai. Pamatvajadzības ir </w:t>
      </w:r>
      <w:r w:rsidRPr="008E5B37">
        <w:rPr>
          <w:rFonts w:ascii="Cambria" w:hAnsi="Cambria"/>
          <w:u w:val="single"/>
        </w:rPr>
        <w:t>mājoklis, ēdiens, apģērbs, medicīniskā aprūpe un obligātā izglītība</w:t>
      </w:r>
      <w:r w:rsidRPr="008E5B37">
        <w:rPr>
          <w:rFonts w:ascii="Cambria" w:hAnsi="Cambria"/>
        </w:rPr>
        <w:t xml:space="preserve">. </w:t>
      </w:r>
      <w:r w:rsidRPr="008E5B37">
        <w:rPr>
          <w:rStyle w:val="Izteiksmgs"/>
          <w:rFonts w:ascii="Cambria" w:hAnsi="Cambria"/>
        </w:rPr>
        <w:t>Sociālās palīdzības mērķis</w:t>
      </w:r>
      <w:r w:rsidRPr="008E5B37">
        <w:rPr>
          <w:rFonts w:ascii="Cambria" w:hAnsi="Cambria"/>
        </w:rPr>
        <w:t xml:space="preserve"> ir sniegt materiālu atbalstu trūcīgām un/vai krīzes situācijā nonākušām ģimenēm (personām), lai apmierinātu to pamatvajadzības un veicinātu darbspējīgo personu līdzdarbību savas situācijas uzlabošanā.</w:t>
      </w:r>
    </w:p>
    <w:p w:rsidR="00F60FFA" w:rsidRPr="008E5B37" w:rsidRDefault="00F60FFA" w:rsidP="00F60FFA">
      <w:pPr>
        <w:pStyle w:val="Paraststmeklis"/>
        <w:spacing w:before="0" w:beforeAutospacing="0" w:after="0" w:afterAutospacing="0"/>
        <w:ind w:right="-908"/>
        <w:jc w:val="both"/>
        <w:rPr>
          <w:rFonts w:ascii="Cambria" w:hAnsi="Cambria"/>
        </w:rPr>
      </w:pPr>
      <w:r w:rsidRPr="008E5B37">
        <w:rPr>
          <w:rStyle w:val="Izteiksmgs"/>
          <w:rFonts w:ascii="Cambria" w:hAnsi="Cambria"/>
          <w:u w:val="single"/>
        </w:rPr>
        <w:t>Sociālais darbs</w:t>
      </w:r>
      <w:r w:rsidRPr="008E5B37">
        <w:rPr>
          <w:rFonts w:ascii="Cambria" w:hAnsi="Cambria"/>
        </w:rPr>
        <w:t xml:space="preserve"> </w:t>
      </w:r>
      <w:r>
        <w:rPr>
          <w:rFonts w:ascii="Cambria" w:hAnsi="Cambria"/>
        </w:rPr>
        <w:t>–</w:t>
      </w:r>
      <w:r w:rsidRPr="008E5B37">
        <w:rPr>
          <w:rFonts w:ascii="Cambria" w:hAnsi="Cambria"/>
        </w:rPr>
        <w:t xml:space="preserve"> profesionāla darbība, lai palīdzētu personām, ģimenēm, personu grupām un sabiedrībai kopumā veicināt vai atjaunot savu spēju sociāli funkcionēt, kā arī radīt šai funkcionēšanai labvēlīgus apstākļus.</w:t>
      </w:r>
    </w:p>
    <w:p w:rsidR="00F60FFA" w:rsidRPr="008E5B37" w:rsidRDefault="00F60FFA" w:rsidP="00F60FFA">
      <w:pPr>
        <w:pStyle w:val="Pamatteksts"/>
        <w:ind w:right="-908"/>
        <w:rPr>
          <w:rFonts w:ascii="Cambria" w:hAnsi="Cambria"/>
          <w:b/>
          <w:sz w:val="24"/>
          <w:szCs w:val="24"/>
          <w:u w:val="single"/>
          <w:lang w:val="lv-LV"/>
        </w:rPr>
      </w:pPr>
    </w:p>
    <w:p w:rsidR="00F60FFA" w:rsidRPr="008E5B37" w:rsidRDefault="00F60FFA" w:rsidP="00F60FFA">
      <w:pPr>
        <w:spacing w:after="0" w:line="240" w:lineRule="auto"/>
        <w:ind w:right="-908"/>
        <w:jc w:val="both"/>
        <w:rPr>
          <w:rFonts w:ascii="Cambria" w:hAnsi="Cambria" w:cs="Times New Roman"/>
          <w:b/>
          <w:sz w:val="24"/>
          <w:szCs w:val="24"/>
          <w:u w:val="single"/>
        </w:rPr>
      </w:pPr>
      <w:r w:rsidRPr="008E5B37">
        <w:rPr>
          <w:rFonts w:ascii="Cambria" w:hAnsi="Cambria" w:cs="Times New Roman"/>
          <w:b/>
          <w:sz w:val="24"/>
          <w:szCs w:val="24"/>
          <w:u w:val="single"/>
        </w:rPr>
        <w:t>Sociālais dienests savu darbību plāno un veic</w:t>
      </w:r>
      <w:r w:rsidRPr="008E5B37">
        <w:rPr>
          <w:rFonts w:ascii="Cambria" w:hAnsi="Cambria" w:cs="Times New Roman"/>
          <w:sz w:val="24"/>
          <w:szCs w:val="24"/>
          <w:u w:val="single"/>
        </w:rPr>
        <w:t xml:space="preserve">, </w:t>
      </w:r>
      <w:r w:rsidRPr="008E5B37">
        <w:rPr>
          <w:rFonts w:ascii="Cambria" w:hAnsi="Cambria" w:cs="Times New Roman"/>
          <w:b/>
          <w:sz w:val="24"/>
          <w:szCs w:val="24"/>
          <w:u w:val="single"/>
        </w:rPr>
        <w:t>ievērojot:</w:t>
      </w:r>
    </w:p>
    <w:p w:rsidR="00F60FFA" w:rsidRPr="008E5B37" w:rsidRDefault="00F60FFA" w:rsidP="00F60FFA">
      <w:pPr>
        <w:spacing w:after="0" w:line="240" w:lineRule="auto"/>
        <w:ind w:right="-908"/>
        <w:jc w:val="both"/>
        <w:rPr>
          <w:rFonts w:ascii="Cambria" w:hAnsi="Cambria" w:cs="Times New Roman"/>
          <w:b/>
          <w:sz w:val="24"/>
          <w:szCs w:val="24"/>
          <w:u w:val="single"/>
        </w:rPr>
      </w:pPr>
    </w:p>
    <w:p w:rsidR="00F60FFA" w:rsidRPr="008E5B37" w:rsidRDefault="00F60FFA" w:rsidP="00F60FFA">
      <w:pPr>
        <w:spacing w:after="0" w:line="240" w:lineRule="auto"/>
        <w:ind w:right="-908"/>
        <w:jc w:val="both"/>
        <w:rPr>
          <w:rFonts w:ascii="Cambria" w:hAnsi="Cambria" w:cs="Times New Roman"/>
          <w:sz w:val="24"/>
          <w:szCs w:val="24"/>
          <w:u w:val="single"/>
        </w:rPr>
      </w:pPr>
      <w:r w:rsidRPr="008E5B37">
        <w:rPr>
          <w:rFonts w:ascii="Cambria" w:hAnsi="Cambria" w:cs="Times New Roman"/>
          <w:b/>
          <w:sz w:val="24"/>
          <w:szCs w:val="24"/>
          <w:u w:val="single"/>
        </w:rPr>
        <w:t>Likumus</w:t>
      </w:r>
    </w:p>
    <w:p w:rsidR="00F60FFA" w:rsidRPr="008E5B37" w:rsidRDefault="00F60FFA" w:rsidP="00F60FFA">
      <w:pPr>
        <w:numPr>
          <w:ilvl w:val="0"/>
          <w:numId w:val="5"/>
        </w:numPr>
        <w:spacing w:after="0" w:line="240" w:lineRule="auto"/>
        <w:ind w:left="777" w:right="-908" w:hanging="357"/>
        <w:jc w:val="both"/>
        <w:rPr>
          <w:rFonts w:ascii="Cambria" w:hAnsi="Cambria" w:cs="Times New Roman"/>
          <w:sz w:val="24"/>
          <w:szCs w:val="24"/>
        </w:rPr>
      </w:pPr>
      <w:r w:rsidRPr="008E5B37">
        <w:rPr>
          <w:rFonts w:ascii="Cambria" w:hAnsi="Cambria" w:cs="Times New Roman"/>
          <w:sz w:val="24"/>
          <w:szCs w:val="24"/>
        </w:rPr>
        <w:t>Sociālo pakalpojumu un sociālās palīdzības likumu;</w:t>
      </w:r>
    </w:p>
    <w:p w:rsidR="00F60FFA" w:rsidRPr="008E5B37" w:rsidRDefault="00F60FFA" w:rsidP="00F60FFA">
      <w:pPr>
        <w:numPr>
          <w:ilvl w:val="0"/>
          <w:numId w:val="5"/>
        </w:numPr>
        <w:spacing w:after="0" w:line="240" w:lineRule="auto"/>
        <w:ind w:left="777" w:right="-908" w:hanging="357"/>
        <w:jc w:val="both"/>
        <w:rPr>
          <w:rFonts w:ascii="Cambria" w:hAnsi="Cambria" w:cs="Times New Roman"/>
          <w:sz w:val="24"/>
          <w:szCs w:val="24"/>
        </w:rPr>
      </w:pPr>
      <w:r w:rsidRPr="008E5B37">
        <w:rPr>
          <w:rFonts w:ascii="Cambria" w:hAnsi="Cambria" w:cs="Times New Roman"/>
          <w:sz w:val="24"/>
          <w:szCs w:val="24"/>
        </w:rPr>
        <w:t>Likumu Par sociālo drošību;</w:t>
      </w:r>
    </w:p>
    <w:p w:rsidR="00F60FFA" w:rsidRPr="008E5B37" w:rsidRDefault="00F60FFA" w:rsidP="00F60FFA">
      <w:pPr>
        <w:numPr>
          <w:ilvl w:val="0"/>
          <w:numId w:val="5"/>
        </w:numPr>
        <w:spacing w:after="0" w:line="240" w:lineRule="auto"/>
        <w:ind w:left="777" w:right="-908" w:hanging="357"/>
        <w:jc w:val="both"/>
        <w:rPr>
          <w:rFonts w:ascii="Cambria" w:hAnsi="Cambria" w:cs="Times New Roman"/>
          <w:sz w:val="24"/>
          <w:szCs w:val="24"/>
        </w:rPr>
      </w:pPr>
      <w:r w:rsidRPr="008E5B37">
        <w:rPr>
          <w:rFonts w:ascii="Cambria" w:hAnsi="Cambria" w:cs="Times New Roman"/>
          <w:sz w:val="24"/>
          <w:szCs w:val="24"/>
        </w:rPr>
        <w:t>Bērnu tiesību aizsardzības likumu;</w:t>
      </w:r>
    </w:p>
    <w:p w:rsidR="00F60FFA" w:rsidRPr="008E5B37" w:rsidRDefault="00F60FFA" w:rsidP="00F60FFA">
      <w:pPr>
        <w:numPr>
          <w:ilvl w:val="0"/>
          <w:numId w:val="5"/>
        </w:numPr>
        <w:spacing w:after="0" w:line="240" w:lineRule="auto"/>
        <w:ind w:left="777" w:right="-908" w:hanging="357"/>
        <w:jc w:val="both"/>
        <w:rPr>
          <w:rFonts w:ascii="Cambria" w:hAnsi="Cambria" w:cs="Times New Roman"/>
          <w:sz w:val="24"/>
          <w:szCs w:val="24"/>
        </w:rPr>
      </w:pPr>
      <w:r w:rsidRPr="008E5B37">
        <w:rPr>
          <w:rFonts w:ascii="Cambria" w:hAnsi="Cambria" w:cs="Times New Roman"/>
          <w:sz w:val="24"/>
          <w:szCs w:val="24"/>
        </w:rPr>
        <w:t>Invaliditātes likumu u.c.</w:t>
      </w:r>
    </w:p>
    <w:p w:rsidR="00F60FFA" w:rsidRPr="008E5B37" w:rsidRDefault="00F60FFA" w:rsidP="00F60FFA">
      <w:pPr>
        <w:spacing w:after="0" w:line="240" w:lineRule="auto"/>
        <w:ind w:right="-908"/>
        <w:jc w:val="both"/>
        <w:rPr>
          <w:rFonts w:ascii="Cambria" w:hAnsi="Cambria" w:cs="Times New Roman"/>
          <w:sz w:val="24"/>
          <w:szCs w:val="24"/>
        </w:rPr>
      </w:pPr>
    </w:p>
    <w:p w:rsidR="00F60FFA" w:rsidRPr="008E5B37" w:rsidRDefault="00F60FFA" w:rsidP="00F60FFA">
      <w:pPr>
        <w:spacing w:after="0" w:line="240" w:lineRule="auto"/>
        <w:ind w:right="-908"/>
        <w:jc w:val="both"/>
        <w:rPr>
          <w:rFonts w:ascii="Cambria" w:hAnsi="Cambria" w:cs="Times New Roman"/>
          <w:b/>
          <w:sz w:val="24"/>
          <w:szCs w:val="24"/>
          <w:u w:val="single"/>
        </w:rPr>
      </w:pPr>
      <w:r w:rsidRPr="008E5B37">
        <w:rPr>
          <w:rFonts w:ascii="Cambria" w:hAnsi="Cambria" w:cs="Times New Roman"/>
          <w:b/>
          <w:sz w:val="24"/>
          <w:szCs w:val="24"/>
          <w:u w:val="single"/>
        </w:rPr>
        <w:t>MK noteikumus</w:t>
      </w:r>
    </w:p>
    <w:p w:rsidR="00F60FFA" w:rsidRPr="008E5B37" w:rsidRDefault="00F60FFA" w:rsidP="00F60FFA">
      <w:pPr>
        <w:numPr>
          <w:ilvl w:val="0"/>
          <w:numId w:val="5"/>
        </w:numPr>
        <w:spacing w:after="0" w:line="240" w:lineRule="auto"/>
        <w:ind w:left="777" w:right="-908" w:hanging="357"/>
        <w:jc w:val="both"/>
        <w:rPr>
          <w:rFonts w:ascii="Cambria" w:hAnsi="Cambria" w:cs="Times New Roman"/>
          <w:sz w:val="24"/>
          <w:szCs w:val="24"/>
        </w:rPr>
      </w:pPr>
      <w:r w:rsidRPr="008E5B37">
        <w:rPr>
          <w:rFonts w:ascii="Cambria" w:hAnsi="Cambria" w:cs="Times New Roman"/>
          <w:sz w:val="24"/>
          <w:szCs w:val="24"/>
        </w:rPr>
        <w:t>MK 13.06.2017. noteikumi Nr.338 „ Prasības sociālo pakalpojumu sniedzējiem”;</w:t>
      </w:r>
    </w:p>
    <w:p w:rsidR="00F60FFA" w:rsidRPr="008E5B37" w:rsidRDefault="00F60FFA" w:rsidP="00F60FFA">
      <w:pPr>
        <w:numPr>
          <w:ilvl w:val="0"/>
          <w:numId w:val="5"/>
        </w:numPr>
        <w:spacing w:after="0" w:line="240" w:lineRule="auto"/>
        <w:ind w:left="777" w:right="-908" w:hanging="357"/>
        <w:jc w:val="both"/>
        <w:rPr>
          <w:rFonts w:ascii="Cambria" w:hAnsi="Cambria" w:cs="Times New Roman"/>
          <w:sz w:val="24"/>
          <w:szCs w:val="24"/>
        </w:rPr>
      </w:pPr>
      <w:r w:rsidRPr="008E5B37">
        <w:rPr>
          <w:rFonts w:ascii="Cambria" w:hAnsi="Cambria" w:cs="Times New Roman"/>
          <w:sz w:val="24"/>
          <w:szCs w:val="24"/>
        </w:rPr>
        <w:t>MK 30.03.2010. noteikumus Nr.299 „Noteikumi par ģimenes vai atsevišķi dzīvojošas personas atzīšanu par trūcīgu”;</w:t>
      </w:r>
    </w:p>
    <w:p w:rsidR="00F60FFA" w:rsidRPr="008E5B37" w:rsidRDefault="00F60FFA" w:rsidP="00F60FFA">
      <w:pPr>
        <w:numPr>
          <w:ilvl w:val="0"/>
          <w:numId w:val="5"/>
        </w:numPr>
        <w:spacing w:after="0" w:line="240" w:lineRule="auto"/>
        <w:ind w:left="777" w:right="-908" w:hanging="357"/>
        <w:jc w:val="both"/>
        <w:rPr>
          <w:rFonts w:ascii="Cambria" w:hAnsi="Cambria" w:cs="Times New Roman"/>
          <w:sz w:val="24"/>
          <w:szCs w:val="24"/>
        </w:rPr>
      </w:pPr>
      <w:r w:rsidRPr="008E5B37">
        <w:rPr>
          <w:rFonts w:ascii="Cambria" w:hAnsi="Cambria" w:cs="Times New Roman"/>
          <w:sz w:val="24"/>
          <w:szCs w:val="24"/>
        </w:rPr>
        <w:t>MK 17.06.2009. noteikumus Nr.550 „Kārtība, kādā aprēķināms, piešķirams, izmaksājams pabalsts garantētā minimālā ienākumu līmeņa nodrošināšanai un slēdzama vienošanās par līdzdarbību”;</w:t>
      </w:r>
    </w:p>
    <w:p w:rsidR="00F60FFA" w:rsidRPr="008E5B37" w:rsidRDefault="00F60FFA" w:rsidP="00F60FFA">
      <w:pPr>
        <w:numPr>
          <w:ilvl w:val="0"/>
          <w:numId w:val="5"/>
        </w:numPr>
        <w:spacing w:after="0" w:line="240" w:lineRule="auto"/>
        <w:ind w:left="777" w:right="-908" w:hanging="357"/>
        <w:jc w:val="both"/>
        <w:rPr>
          <w:rFonts w:ascii="Cambria" w:hAnsi="Cambria" w:cs="Times New Roman"/>
          <w:sz w:val="24"/>
          <w:szCs w:val="24"/>
        </w:rPr>
      </w:pPr>
      <w:r w:rsidRPr="008E5B37">
        <w:rPr>
          <w:rFonts w:ascii="Cambria" w:hAnsi="Cambria" w:cs="Times New Roman"/>
          <w:sz w:val="24"/>
          <w:szCs w:val="24"/>
        </w:rPr>
        <w:t>MK 18.12.2012. noteikumus Nr.913 „Noteikumi par garantēto minimālo ienākumu līmeni”;</w:t>
      </w:r>
    </w:p>
    <w:p w:rsidR="00F60FFA" w:rsidRPr="008E5B37" w:rsidRDefault="00F60FFA" w:rsidP="00F60FFA">
      <w:pPr>
        <w:numPr>
          <w:ilvl w:val="0"/>
          <w:numId w:val="5"/>
        </w:numPr>
        <w:spacing w:after="0" w:line="240" w:lineRule="auto"/>
        <w:ind w:left="777" w:right="-908" w:hanging="357"/>
        <w:jc w:val="both"/>
        <w:rPr>
          <w:rFonts w:ascii="Cambria" w:hAnsi="Cambria" w:cs="Times New Roman"/>
          <w:sz w:val="24"/>
          <w:szCs w:val="24"/>
        </w:rPr>
      </w:pPr>
      <w:r w:rsidRPr="008E5B37">
        <w:rPr>
          <w:rFonts w:ascii="Cambria" w:hAnsi="Cambria" w:cs="Times New Roman"/>
          <w:sz w:val="24"/>
          <w:szCs w:val="24"/>
        </w:rPr>
        <w:t>MK 15.11.2005. noteikumus Nr.857 „</w:t>
      </w:r>
      <w:r w:rsidRPr="008E5B37">
        <w:rPr>
          <w:rFonts w:ascii="Cambria" w:hAnsi="Cambria" w:cs="Times New Roman"/>
          <w:bCs/>
          <w:sz w:val="24"/>
          <w:szCs w:val="24"/>
        </w:rPr>
        <w:t>Noteikumi par sociālajām garantijām bārenim un bez vecāku gādības palikušajam bērnam, kurš ir ārpusģimenes aprūpē, kā arī pēc ārpusģimenes aprūpes beigšanās</w:t>
      </w:r>
      <w:r w:rsidRPr="008E5B37">
        <w:rPr>
          <w:rFonts w:ascii="Cambria" w:hAnsi="Cambria" w:cs="Times New Roman"/>
          <w:sz w:val="24"/>
          <w:szCs w:val="24"/>
        </w:rPr>
        <w:t>”;</w:t>
      </w:r>
    </w:p>
    <w:p w:rsidR="00F60FFA" w:rsidRPr="008E5B37" w:rsidRDefault="00F60FFA" w:rsidP="00F60FFA">
      <w:pPr>
        <w:numPr>
          <w:ilvl w:val="0"/>
          <w:numId w:val="5"/>
        </w:numPr>
        <w:spacing w:after="0" w:line="240" w:lineRule="auto"/>
        <w:ind w:left="777" w:right="-908" w:hanging="357"/>
        <w:jc w:val="both"/>
        <w:rPr>
          <w:rFonts w:ascii="Cambria" w:hAnsi="Cambria" w:cs="Times New Roman"/>
          <w:sz w:val="24"/>
          <w:szCs w:val="24"/>
        </w:rPr>
      </w:pPr>
      <w:r w:rsidRPr="008E5B37">
        <w:rPr>
          <w:rFonts w:ascii="Cambria" w:hAnsi="Cambria" w:cs="Times New Roman"/>
          <w:sz w:val="24"/>
          <w:szCs w:val="24"/>
        </w:rPr>
        <w:t>MK 21.04.2008. noteikumus Nr.288 „Sociālo pakalpojumu un sociālās palīdzības saņemšanas kārtība”;</w:t>
      </w:r>
    </w:p>
    <w:p w:rsidR="00F60FFA" w:rsidRPr="008E5B37" w:rsidRDefault="00F60FFA" w:rsidP="00F60FFA">
      <w:pPr>
        <w:numPr>
          <w:ilvl w:val="0"/>
          <w:numId w:val="5"/>
        </w:numPr>
        <w:spacing w:after="0" w:line="240" w:lineRule="auto"/>
        <w:ind w:left="777" w:right="-908" w:hanging="357"/>
        <w:jc w:val="both"/>
        <w:rPr>
          <w:rFonts w:ascii="Cambria" w:hAnsi="Cambria" w:cs="Times New Roman"/>
          <w:sz w:val="24"/>
          <w:szCs w:val="24"/>
        </w:rPr>
      </w:pPr>
      <w:r w:rsidRPr="008E5B37">
        <w:rPr>
          <w:rFonts w:ascii="Cambria" w:hAnsi="Cambria" w:cs="Times New Roman"/>
          <w:sz w:val="24"/>
          <w:szCs w:val="24"/>
        </w:rPr>
        <w:t>MK 27.05.2003. noteikumus Nr.275 „Sociālās aprūpes un sociālās rehabilitācijas pakalpojumu samaksas kārtība un kārtība, kādā pakalpojuma izmaksas tiek segtas no pašvaldības budžeta”;</w:t>
      </w:r>
    </w:p>
    <w:p w:rsidR="00F60FFA" w:rsidRPr="008E5B37" w:rsidRDefault="00F60FFA" w:rsidP="00F60FFA">
      <w:pPr>
        <w:numPr>
          <w:ilvl w:val="0"/>
          <w:numId w:val="5"/>
        </w:numPr>
        <w:spacing w:after="0" w:line="240" w:lineRule="auto"/>
        <w:ind w:left="777" w:right="-908" w:hanging="357"/>
        <w:jc w:val="both"/>
        <w:rPr>
          <w:rFonts w:ascii="Cambria" w:hAnsi="Cambria" w:cs="Times New Roman"/>
          <w:sz w:val="24"/>
          <w:szCs w:val="24"/>
        </w:rPr>
      </w:pPr>
      <w:r w:rsidRPr="008E5B37">
        <w:rPr>
          <w:rFonts w:ascii="Cambria" w:hAnsi="Cambria" w:cs="Times New Roman"/>
          <w:sz w:val="24"/>
          <w:szCs w:val="24"/>
        </w:rPr>
        <w:t>MK 22.12.2009. noteikumus Nr.1613 „Kārtība, kādā nepieciešamo palīdzību sniedz bērnam, kurš cietis no prettiesiskām darbībām” ;</w:t>
      </w:r>
    </w:p>
    <w:p w:rsidR="00F60FFA" w:rsidRPr="008E5B37" w:rsidRDefault="00F60FFA" w:rsidP="00F60FFA">
      <w:pPr>
        <w:numPr>
          <w:ilvl w:val="0"/>
          <w:numId w:val="5"/>
        </w:numPr>
        <w:spacing w:after="0" w:line="240" w:lineRule="auto"/>
        <w:ind w:left="777" w:right="-908" w:hanging="357"/>
        <w:jc w:val="both"/>
        <w:rPr>
          <w:rFonts w:ascii="Cambria" w:hAnsi="Cambria" w:cs="Times New Roman"/>
          <w:sz w:val="24"/>
          <w:szCs w:val="24"/>
        </w:rPr>
      </w:pPr>
      <w:r w:rsidRPr="008E5B37">
        <w:rPr>
          <w:rFonts w:ascii="Cambria" w:hAnsi="Cambria" w:cs="Times New Roman"/>
          <w:sz w:val="24"/>
          <w:szCs w:val="24"/>
        </w:rPr>
        <w:t>KM 23.12.2014. noteikumus Nr.790 „Sociālās rehabilitācijas pakalpojumu sniegšanas kārtība no vardarbības cietušām un vardarbību veikušām pilngadīgām personām”;</w:t>
      </w:r>
    </w:p>
    <w:p w:rsidR="00F60FFA" w:rsidRPr="008E5B37" w:rsidRDefault="00F60FFA" w:rsidP="00F60FFA">
      <w:pPr>
        <w:numPr>
          <w:ilvl w:val="0"/>
          <w:numId w:val="5"/>
        </w:numPr>
        <w:spacing w:after="0" w:line="240" w:lineRule="auto"/>
        <w:ind w:left="777" w:right="-908" w:hanging="357"/>
        <w:jc w:val="both"/>
        <w:rPr>
          <w:rFonts w:ascii="Cambria" w:hAnsi="Cambria" w:cs="Times New Roman"/>
          <w:sz w:val="24"/>
          <w:szCs w:val="24"/>
        </w:rPr>
      </w:pPr>
      <w:r w:rsidRPr="008E5B37">
        <w:rPr>
          <w:rFonts w:ascii="Cambria" w:hAnsi="Cambria" w:cs="Times New Roman"/>
          <w:sz w:val="24"/>
          <w:szCs w:val="24"/>
        </w:rPr>
        <w:t>MK 06.11.2006. noteikumus Nr.914 „Kārtība, kādā no psihoaktīvām vielām atkarīgās personas saņem sociālās rehabilitācijas pakalpojumus”;</w:t>
      </w:r>
    </w:p>
    <w:p w:rsidR="00F60FFA" w:rsidRPr="008E5B37" w:rsidRDefault="00F60FFA" w:rsidP="00F60FFA">
      <w:pPr>
        <w:numPr>
          <w:ilvl w:val="0"/>
          <w:numId w:val="5"/>
        </w:numPr>
        <w:spacing w:after="0" w:line="240" w:lineRule="auto"/>
        <w:ind w:left="777" w:right="-908" w:hanging="357"/>
        <w:jc w:val="both"/>
        <w:rPr>
          <w:rFonts w:ascii="Cambria" w:hAnsi="Cambria" w:cs="Times New Roman"/>
          <w:sz w:val="24"/>
          <w:szCs w:val="24"/>
        </w:rPr>
      </w:pPr>
      <w:r w:rsidRPr="008E5B37">
        <w:rPr>
          <w:rFonts w:ascii="Cambria" w:hAnsi="Cambria" w:cs="Times New Roman"/>
          <w:sz w:val="24"/>
          <w:szCs w:val="24"/>
        </w:rPr>
        <w:t>MK 18.12.2012. noteikumus Nr.942 „Kārtība, kādā piešķir un finansē asistenta pakalpojumu pašvaldībā” u.c.</w:t>
      </w:r>
    </w:p>
    <w:p w:rsidR="00F60FFA" w:rsidRPr="008E5B37" w:rsidRDefault="00F60FFA" w:rsidP="00F60FFA">
      <w:pPr>
        <w:spacing w:after="0" w:line="240" w:lineRule="auto"/>
        <w:ind w:right="-908"/>
        <w:jc w:val="both"/>
        <w:rPr>
          <w:rFonts w:ascii="Cambria" w:hAnsi="Cambria" w:cs="Times New Roman"/>
          <w:sz w:val="24"/>
          <w:szCs w:val="24"/>
        </w:rPr>
      </w:pPr>
    </w:p>
    <w:p w:rsidR="00F60FFA" w:rsidRPr="008E5B37" w:rsidRDefault="00F60FFA" w:rsidP="00F60FFA">
      <w:pPr>
        <w:spacing w:after="0" w:line="240" w:lineRule="auto"/>
        <w:ind w:right="-908"/>
        <w:jc w:val="both"/>
        <w:rPr>
          <w:rFonts w:ascii="Cambria" w:hAnsi="Cambria" w:cs="Times New Roman"/>
          <w:b/>
          <w:sz w:val="24"/>
          <w:szCs w:val="24"/>
          <w:u w:val="single"/>
        </w:rPr>
      </w:pPr>
      <w:r w:rsidRPr="008E5B37">
        <w:rPr>
          <w:rFonts w:ascii="Cambria" w:hAnsi="Cambria" w:cs="Times New Roman"/>
          <w:b/>
          <w:sz w:val="24"/>
          <w:szCs w:val="24"/>
          <w:u w:val="single"/>
        </w:rPr>
        <w:t>Saistošos noteikumus</w:t>
      </w:r>
    </w:p>
    <w:p w:rsidR="00F60FFA" w:rsidRPr="008E5B37" w:rsidRDefault="00F60FFA" w:rsidP="00F60FFA">
      <w:pPr>
        <w:numPr>
          <w:ilvl w:val="0"/>
          <w:numId w:val="5"/>
        </w:numPr>
        <w:spacing w:after="0" w:line="240" w:lineRule="auto"/>
        <w:ind w:left="777" w:right="-908" w:hanging="357"/>
        <w:jc w:val="both"/>
        <w:rPr>
          <w:rFonts w:ascii="Cambria" w:hAnsi="Cambria" w:cs="Times New Roman"/>
          <w:sz w:val="24"/>
          <w:szCs w:val="24"/>
        </w:rPr>
      </w:pPr>
      <w:r w:rsidRPr="008E5B37">
        <w:rPr>
          <w:rFonts w:ascii="Cambria" w:hAnsi="Cambria" w:cs="Times New Roman"/>
          <w:sz w:val="24"/>
          <w:szCs w:val="24"/>
        </w:rPr>
        <w:t xml:space="preserve">Kokneses novada domes 20.06.2012. Saistošos noteikumus Nr.8 „Par trūcīgas un maznodrošinātas ģimenes (personas) statusa noteikšanu Kokneses novadā”; </w:t>
      </w:r>
    </w:p>
    <w:p w:rsidR="00F60FFA" w:rsidRPr="008E5B37" w:rsidRDefault="00F60FFA" w:rsidP="00F60FFA">
      <w:pPr>
        <w:numPr>
          <w:ilvl w:val="0"/>
          <w:numId w:val="6"/>
        </w:numPr>
        <w:spacing w:after="0" w:line="240" w:lineRule="auto"/>
        <w:ind w:left="777" w:right="-908" w:hanging="357"/>
        <w:jc w:val="both"/>
        <w:rPr>
          <w:rFonts w:ascii="Cambria" w:hAnsi="Cambria" w:cs="Times New Roman"/>
          <w:sz w:val="24"/>
          <w:szCs w:val="24"/>
        </w:rPr>
      </w:pPr>
      <w:r w:rsidRPr="008E5B37">
        <w:rPr>
          <w:rFonts w:ascii="Cambria" w:hAnsi="Cambria" w:cs="Times New Roman"/>
          <w:sz w:val="24"/>
          <w:szCs w:val="24"/>
        </w:rPr>
        <w:t>Kokneses novada domes 29.03.2017. Saistošos noteikumus Nr.5/2017 „Par sociālās palīdzības pabalstiem Kokneses novadā”;</w:t>
      </w:r>
    </w:p>
    <w:p w:rsidR="00F60FFA" w:rsidRPr="008E5B37" w:rsidRDefault="00F60FFA" w:rsidP="00F60FFA">
      <w:pPr>
        <w:numPr>
          <w:ilvl w:val="0"/>
          <w:numId w:val="6"/>
        </w:numPr>
        <w:spacing w:after="0" w:line="240" w:lineRule="auto"/>
        <w:ind w:left="777" w:right="-908" w:hanging="357"/>
        <w:jc w:val="both"/>
        <w:rPr>
          <w:rFonts w:ascii="Cambria" w:hAnsi="Cambria" w:cs="Times New Roman"/>
          <w:sz w:val="24"/>
          <w:szCs w:val="24"/>
        </w:rPr>
      </w:pPr>
      <w:r w:rsidRPr="008E5B37">
        <w:rPr>
          <w:rFonts w:ascii="Cambria" w:hAnsi="Cambria" w:cs="Times New Roman"/>
          <w:sz w:val="24"/>
          <w:szCs w:val="24"/>
        </w:rPr>
        <w:t>Kokneses novada domes 28.12.2011. Saistošos noteikumus Nr.13 „Par sociālo pakalpojumu saņemšanas un samaksas kārtību Kokneses novadā”;</w:t>
      </w:r>
    </w:p>
    <w:p w:rsidR="00F60FFA" w:rsidRPr="008E5B37" w:rsidRDefault="00F60FFA" w:rsidP="00F60FFA">
      <w:pPr>
        <w:numPr>
          <w:ilvl w:val="0"/>
          <w:numId w:val="6"/>
        </w:numPr>
        <w:spacing w:after="0" w:line="240" w:lineRule="auto"/>
        <w:ind w:right="-908"/>
        <w:jc w:val="both"/>
        <w:rPr>
          <w:rFonts w:ascii="Cambria" w:hAnsi="Cambria" w:cs="Times New Roman"/>
          <w:sz w:val="24"/>
          <w:szCs w:val="24"/>
        </w:rPr>
      </w:pPr>
      <w:r w:rsidRPr="008E5B37">
        <w:rPr>
          <w:rFonts w:ascii="Cambria" w:hAnsi="Cambria" w:cs="Times New Roman"/>
          <w:sz w:val="24"/>
          <w:szCs w:val="24"/>
        </w:rPr>
        <w:t>Kokneses novada domes 30.10.2013. Saistošos noteikumus Nr.13 „Par svētku pabalstiem Kokneses novadā”.</w:t>
      </w:r>
    </w:p>
    <w:p w:rsidR="00F60FFA" w:rsidRPr="008E5B37" w:rsidRDefault="00F60FFA" w:rsidP="00F60FFA">
      <w:pPr>
        <w:spacing w:after="0" w:line="240" w:lineRule="auto"/>
        <w:ind w:right="-908"/>
        <w:jc w:val="both"/>
        <w:rPr>
          <w:rFonts w:ascii="Cambria" w:hAnsi="Cambria" w:cs="Times New Roman"/>
          <w:color w:val="FF0000"/>
          <w:sz w:val="24"/>
          <w:szCs w:val="24"/>
        </w:rPr>
      </w:pPr>
    </w:p>
    <w:p w:rsidR="00F60FFA" w:rsidRPr="008E5B37" w:rsidRDefault="00F60FFA" w:rsidP="00F60FFA">
      <w:pPr>
        <w:spacing w:after="0" w:line="240" w:lineRule="auto"/>
        <w:ind w:right="-908"/>
        <w:jc w:val="both"/>
        <w:rPr>
          <w:rFonts w:ascii="Cambria" w:hAnsi="Cambria" w:cs="Times New Roman"/>
          <w:sz w:val="24"/>
          <w:szCs w:val="24"/>
        </w:rPr>
      </w:pPr>
      <w:r w:rsidRPr="008E5B37">
        <w:rPr>
          <w:rFonts w:ascii="Cambria" w:hAnsi="Cambria" w:cs="Times New Roman"/>
          <w:sz w:val="24"/>
          <w:szCs w:val="24"/>
        </w:rPr>
        <w:t>Citus saistošus normatīvos aktus.</w:t>
      </w:r>
    </w:p>
    <w:p w:rsidR="00F60FFA" w:rsidRPr="008E5B37" w:rsidRDefault="00F60FFA" w:rsidP="00F60FFA">
      <w:pPr>
        <w:pStyle w:val="Pamatteksts"/>
        <w:ind w:right="-908"/>
        <w:rPr>
          <w:rFonts w:ascii="Cambria" w:hAnsi="Cambria"/>
          <w:sz w:val="24"/>
          <w:szCs w:val="24"/>
          <w:lang w:val="lv-LV"/>
        </w:rPr>
      </w:pPr>
    </w:p>
    <w:p w:rsidR="00F60FFA" w:rsidRPr="008E5B37" w:rsidRDefault="00F60FFA" w:rsidP="00F60FFA">
      <w:pPr>
        <w:pStyle w:val="Pamatteksts"/>
        <w:ind w:right="-908" w:firstLine="720"/>
        <w:rPr>
          <w:rFonts w:ascii="Cambria" w:hAnsi="Cambria"/>
          <w:sz w:val="24"/>
          <w:szCs w:val="24"/>
          <w:lang w:val="lv-LV"/>
        </w:rPr>
      </w:pPr>
      <w:r w:rsidRPr="008E5B37">
        <w:rPr>
          <w:rFonts w:ascii="Cambria" w:hAnsi="Cambria"/>
          <w:sz w:val="24"/>
          <w:szCs w:val="24"/>
          <w:lang w:val="lv-LV"/>
        </w:rPr>
        <w:t xml:space="preserve">Sociālais dienests veic darbu Kokneses, Bebru, Iršu pagastos. Koknesē sociālā </w:t>
      </w:r>
      <w:r w:rsidRPr="008E5B37">
        <w:rPr>
          <w:rFonts w:ascii="Cambria" w:hAnsi="Cambria"/>
          <w:b/>
          <w:sz w:val="24"/>
          <w:szCs w:val="24"/>
          <w:u w:val="single"/>
          <w:lang w:val="lv-LV"/>
        </w:rPr>
        <w:t>dienesta telpas</w:t>
      </w:r>
      <w:r w:rsidRPr="008E5B37">
        <w:rPr>
          <w:rFonts w:ascii="Cambria" w:hAnsi="Cambria"/>
          <w:sz w:val="24"/>
          <w:szCs w:val="24"/>
          <w:lang w:val="lv-LV"/>
        </w:rPr>
        <w:t xml:space="preserve"> atrodas Vērenes ielā 1, 1.stāvā, Bebros- pagasta pārvaldes telpās 2.stāvā, Iršos- pagasta pārvaldes telpās 1.stāvā. Šīs telpas atbilst normatīvo aktu prasībām, jo apmeklētājiem tiek nodrošinātas uzgaidāmās telpas ar sēdvietām, iespēja izmantot sanitāro telpu, kā arī ir atsevišķa telpa katram darbiniekam sarunām ar apmeklētājiem. Joprojām aktuāls ir jautājums par piekļuves nodrošināšanu klientiem ar funkcionāliem traucējumiem Bebru pagasta pārvaldē. Un ja klientam nav iespēju ierasties sociālajā dienestā funkcionālu traucējumu dēļ, darbinieki dodas klientus apmeklēt mājās.</w:t>
      </w:r>
    </w:p>
    <w:p w:rsidR="00F60FFA" w:rsidRPr="008E5B37" w:rsidRDefault="00F60FFA" w:rsidP="00F60FFA">
      <w:pPr>
        <w:spacing w:after="0" w:line="240" w:lineRule="auto"/>
        <w:ind w:right="-908" w:firstLine="720"/>
        <w:jc w:val="both"/>
        <w:rPr>
          <w:rFonts w:ascii="Cambria" w:hAnsi="Cambria" w:cs="Times New Roman"/>
          <w:sz w:val="24"/>
          <w:szCs w:val="24"/>
        </w:rPr>
      </w:pPr>
      <w:r w:rsidRPr="008E5B37">
        <w:rPr>
          <w:rFonts w:ascii="Cambria" w:hAnsi="Cambria" w:cs="Times New Roman"/>
          <w:sz w:val="24"/>
          <w:szCs w:val="24"/>
        </w:rPr>
        <w:t xml:space="preserve">Sociālajā dienestā strādā </w:t>
      </w:r>
      <w:r w:rsidRPr="008E5B37">
        <w:rPr>
          <w:rFonts w:ascii="Cambria" w:hAnsi="Cambria" w:cs="Times New Roman"/>
          <w:b/>
          <w:sz w:val="24"/>
          <w:szCs w:val="24"/>
          <w:u w:val="single"/>
        </w:rPr>
        <w:t>pieci sociālā darba speciālisti</w:t>
      </w:r>
      <w:r w:rsidRPr="008E5B37">
        <w:rPr>
          <w:rFonts w:ascii="Cambria" w:hAnsi="Cambria" w:cs="Times New Roman"/>
          <w:sz w:val="24"/>
          <w:szCs w:val="24"/>
        </w:rPr>
        <w:t>:</w:t>
      </w:r>
    </w:p>
    <w:p w:rsidR="00F60FFA" w:rsidRPr="008E5B37" w:rsidRDefault="00F60FFA" w:rsidP="00F60FFA">
      <w:pPr>
        <w:numPr>
          <w:ilvl w:val="0"/>
          <w:numId w:val="7"/>
        </w:numPr>
        <w:spacing w:after="0" w:line="240" w:lineRule="auto"/>
        <w:ind w:right="-908"/>
        <w:jc w:val="both"/>
        <w:rPr>
          <w:rFonts w:ascii="Cambria" w:hAnsi="Cambria" w:cs="Times New Roman"/>
          <w:sz w:val="24"/>
          <w:szCs w:val="24"/>
        </w:rPr>
      </w:pPr>
      <w:r w:rsidRPr="008E5B37">
        <w:rPr>
          <w:rFonts w:ascii="Cambria" w:hAnsi="Cambria" w:cs="Times New Roman"/>
          <w:sz w:val="24"/>
          <w:szCs w:val="24"/>
          <w:u w:val="single"/>
        </w:rPr>
        <w:t>Sociālais darbinieks darbam ar ģimenēm un bērniem</w:t>
      </w:r>
      <w:r w:rsidRPr="008E5B37">
        <w:rPr>
          <w:rFonts w:ascii="Cambria" w:hAnsi="Cambria" w:cs="Times New Roman"/>
          <w:sz w:val="24"/>
          <w:szCs w:val="24"/>
        </w:rPr>
        <w:t xml:space="preserve"> (sociālais darbs ar ģimenēm ar bērniem Kokneses pagastā, ar sociālā riska ģimenēm visā novadā, pakalpojumi ģimenēm visā novadā);</w:t>
      </w:r>
    </w:p>
    <w:p w:rsidR="00F60FFA" w:rsidRPr="008E5B37" w:rsidRDefault="00F60FFA" w:rsidP="00F60FFA">
      <w:pPr>
        <w:numPr>
          <w:ilvl w:val="0"/>
          <w:numId w:val="7"/>
        </w:numPr>
        <w:spacing w:after="0" w:line="240" w:lineRule="auto"/>
        <w:ind w:right="-908"/>
        <w:jc w:val="both"/>
        <w:rPr>
          <w:rFonts w:ascii="Cambria" w:hAnsi="Cambria" w:cs="Times New Roman"/>
          <w:sz w:val="24"/>
          <w:szCs w:val="24"/>
        </w:rPr>
      </w:pPr>
      <w:r w:rsidRPr="008E5B37">
        <w:rPr>
          <w:rFonts w:ascii="Cambria" w:hAnsi="Cambria" w:cs="Times New Roman"/>
          <w:sz w:val="24"/>
          <w:szCs w:val="24"/>
          <w:u w:val="single"/>
        </w:rPr>
        <w:t>Sociālais darbinieks darbam ar pieaugušām personām Kokneses pagastā</w:t>
      </w:r>
      <w:r w:rsidRPr="008E5B37">
        <w:rPr>
          <w:rFonts w:ascii="Cambria" w:hAnsi="Cambria" w:cs="Times New Roman"/>
          <w:sz w:val="24"/>
          <w:szCs w:val="24"/>
        </w:rPr>
        <w:t xml:space="preserve"> (sociālā dienesta klientu apsekošana dzīvesvietā, sociālās situācijas izvērtējums (arī VDEĀVK atbilstoši MK noteikumu prasībām),  pakalpojumi pieaugušām personām (aprūpe institūcijās, rehabilitācijas pakalpojumi), veic arī sociālo pakalpojumu-  aprūpe mājās, asistentu pakalpojums pašvaldībā organizēšanu un administrēšanu);</w:t>
      </w:r>
    </w:p>
    <w:p w:rsidR="00F60FFA" w:rsidRPr="008E5B37" w:rsidRDefault="00F60FFA" w:rsidP="00F60FFA">
      <w:pPr>
        <w:numPr>
          <w:ilvl w:val="0"/>
          <w:numId w:val="7"/>
        </w:numPr>
        <w:spacing w:after="0" w:line="240" w:lineRule="auto"/>
        <w:ind w:right="-908"/>
        <w:jc w:val="both"/>
        <w:rPr>
          <w:rFonts w:ascii="Cambria" w:hAnsi="Cambria" w:cs="Times New Roman"/>
          <w:sz w:val="24"/>
          <w:szCs w:val="24"/>
        </w:rPr>
      </w:pPr>
      <w:r w:rsidRPr="008E5B37">
        <w:rPr>
          <w:rFonts w:ascii="Cambria" w:hAnsi="Cambria" w:cs="Times New Roman"/>
          <w:sz w:val="24"/>
          <w:szCs w:val="24"/>
          <w:u w:val="single"/>
        </w:rPr>
        <w:t>Sociālās palīdzības organizators Kokneses pagastā</w:t>
      </w:r>
      <w:r w:rsidRPr="008E5B37">
        <w:rPr>
          <w:rFonts w:ascii="Cambria" w:hAnsi="Cambria" w:cs="Times New Roman"/>
          <w:sz w:val="24"/>
          <w:szCs w:val="24"/>
        </w:rPr>
        <w:t xml:space="preserve"> (iztikas līdzekļu deklarāciju pieņemšana, atbilstības trūcīgas vai maznodrošinātas ģimenes (personas) statusam izvērtēšana, pabalstu piešķiršana vai atteikšana, izmaksu sarakstu gatavošana, administrēšana);</w:t>
      </w:r>
    </w:p>
    <w:p w:rsidR="00F60FFA" w:rsidRPr="008E5B37" w:rsidRDefault="00F60FFA" w:rsidP="00F60FFA">
      <w:pPr>
        <w:numPr>
          <w:ilvl w:val="0"/>
          <w:numId w:val="7"/>
        </w:numPr>
        <w:spacing w:after="0" w:line="240" w:lineRule="auto"/>
        <w:ind w:right="-908"/>
        <w:jc w:val="both"/>
        <w:rPr>
          <w:rFonts w:ascii="Cambria" w:hAnsi="Cambria" w:cs="Times New Roman"/>
          <w:sz w:val="24"/>
          <w:szCs w:val="24"/>
        </w:rPr>
      </w:pPr>
      <w:r w:rsidRPr="008E5B37">
        <w:rPr>
          <w:rFonts w:ascii="Cambria" w:hAnsi="Cambria" w:cs="Times New Roman"/>
          <w:sz w:val="24"/>
          <w:szCs w:val="24"/>
          <w:u w:val="single"/>
        </w:rPr>
        <w:t>Sociālais darbinieks Bebru un Iršu pagastā</w:t>
      </w:r>
      <w:r w:rsidRPr="008E5B37">
        <w:rPr>
          <w:rFonts w:ascii="Cambria" w:hAnsi="Cambria" w:cs="Times New Roman"/>
          <w:sz w:val="24"/>
          <w:szCs w:val="24"/>
        </w:rPr>
        <w:t xml:space="preserve"> (sociālais darbs ar pieaugušām personām, ar ģimenēm ar bērniem Bebru un Iršu pagastā (sociālā dienesta klientu apsekošana dzīvesvietā, sociālās situācijas izvērtējums (arī VDEĀVK atbilstoši MK noteikumu prasībām),  pakalpojumi pieaugušām personām (aprūpe institūcijās, rehabilitācijas pakalpojumi), kopā ar sociālo darbinieku ar ģimenēm ar bērniem sociālais darbs ar riska ģimenēm);</w:t>
      </w:r>
    </w:p>
    <w:p w:rsidR="00F60FFA" w:rsidRPr="008E5B37" w:rsidRDefault="00F60FFA" w:rsidP="00F60FFA">
      <w:pPr>
        <w:numPr>
          <w:ilvl w:val="0"/>
          <w:numId w:val="7"/>
        </w:numPr>
        <w:spacing w:after="0" w:line="240" w:lineRule="auto"/>
        <w:ind w:right="-908"/>
        <w:jc w:val="both"/>
        <w:rPr>
          <w:rFonts w:ascii="Cambria" w:hAnsi="Cambria" w:cs="Times New Roman"/>
          <w:sz w:val="24"/>
          <w:szCs w:val="24"/>
        </w:rPr>
      </w:pPr>
      <w:r w:rsidRPr="008E5B37">
        <w:rPr>
          <w:rFonts w:ascii="Cambria" w:hAnsi="Cambria" w:cs="Times New Roman"/>
          <w:sz w:val="24"/>
          <w:szCs w:val="24"/>
          <w:u w:val="single"/>
        </w:rPr>
        <w:t>Sociālās palīdzības organizators Bebru un Iršu pagastā</w:t>
      </w:r>
      <w:r w:rsidRPr="008E5B37">
        <w:rPr>
          <w:rFonts w:ascii="Cambria" w:hAnsi="Cambria" w:cs="Times New Roman"/>
          <w:sz w:val="24"/>
          <w:szCs w:val="24"/>
        </w:rPr>
        <w:t xml:space="preserve"> (iztikas līdzekļu deklarāciju pieņemšana, atbilstības trūcīgas vai maznodrošinātas ģimenes (personas) statusam izvērtēšana, pabalstu piešķiršana vai atteikšana, izmaksu sarakstu gatavošana, administrēšana). </w:t>
      </w:r>
    </w:p>
    <w:p w:rsidR="00F60FFA" w:rsidRPr="008E5B37" w:rsidRDefault="00F60FFA" w:rsidP="00F60FFA">
      <w:pPr>
        <w:pStyle w:val="Pamatteksts"/>
        <w:ind w:right="-908" w:firstLine="720"/>
        <w:rPr>
          <w:rFonts w:ascii="Cambria" w:hAnsi="Cambria"/>
          <w:sz w:val="24"/>
          <w:szCs w:val="24"/>
          <w:lang w:val="lv-LV"/>
        </w:rPr>
      </w:pPr>
      <w:r w:rsidRPr="008E5B37">
        <w:rPr>
          <w:rFonts w:ascii="Cambria" w:hAnsi="Cambria"/>
          <w:sz w:val="24"/>
          <w:szCs w:val="24"/>
          <w:lang w:val="lv-LV"/>
        </w:rPr>
        <w:t xml:space="preserve"> Sociālā dienesta darbinieku skaits un izglītība atbilst Sociālās palīdzības un sociālo pakalpojumu likuma normām (SPSP likuma 10.panta pirmā daļa un 41., 42.pants). Atvaļinājuma, slimības dēļ vai mācību dēļ promesošu darbinieku vienu dienu nedēļā aizvieto dienesta vadītājas norīkots cits darbinieks.</w:t>
      </w:r>
    </w:p>
    <w:p w:rsidR="00F60FFA" w:rsidRPr="008E5B37" w:rsidRDefault="00F60FFA" w:rsidP="00F60FFA">
      <w:pPr>
        <w:pStyle w:val="Pamatteksts"/>
        <w:ind w:right="-908" w:firstLine="720"/>
        <w:rPr>
          <w:rFonts w:ascii="Cambria" w:hAnsi="Cambria"/>
          <w:sz w:val="24"/>
          <w:szCs w:val="24"/>
          <w:lang w:val="lv-LV"/>
        </w:rPr>
      </w:pPr>
      <w:r w:rsidRPr="008E5B37">
        <w:rPr>
          <w:rFonts w:ascii="Cambria" w:hAnsi="Cambria"/>
          <w:sz w:val="24"/>
          <w:szCs w:val="24"/>
          <w:lang w:val="lv-LV"/>
        </w:rPr>
        <w:t>Sociālā dienesta darbinieku izglītība:</w:t>
      </w:r>
    </w:p>
    <w:p w:rsidR="00F60FFA" w:rsidRPr="008E5B37" w:rsidRDefault="00F60FFA" w:rsidP="00F60FFA">
      <w:pPr>
        <w:pStyle w:val="Pamatteksts"/>
        <w:numPr>
          <w:ilvl w:val="0"/>
          <w:numId w:val="8"/>
        </w:numPr>
        <w:ind w:right="-908"/>
        <w:rPr>
          <w:rFonts w:ascii="Cambria" w:hAnsi="Cambria"/>
          <w:sz w:val="24"/>
          <w:szCs w:val="24"/>
          <w:lang w:val="lv-LV"/>
        </w:rPr>
      </w:pPr>
      <w:r w:rsidRPr="008E5B37">
        <w:rPr>
          <w:rFonts w:ascii="Cambria" w:hAnsi="Cambria"/>
          <w:sz w:val="24"/>
          <w:szCs w:val="24"/>
          <w:lang w:val="lv-LV"/>
        </w:rPr>
        <w:t>Četriem darbiniekiem ir profesionālais bakalaura grāds sociālajā darbā un sociālā darbinieka kvalifikācija;</w:t>
      </w:r>
    </w:p>
    <w:p w:rsidR="00F60FFA" w:rsidRPr="008E5B37" w:rsidRDefault="00F60FFA" w:rsidP="00F60FFA">
      <w:pPr>
        <w:pStyle w:val="Pamatteksts"/>
        <w:numPr>
          <w:ilvl w:val="0"/>
          <w:numId w:val="8"/>
        </w:numPr>
        <w:ind w:right="-908"/>
        <w:rPr>
          <w:rFonts w:ascii="Cambria" w:hAnsi="Cambria"/>
          <w:sz w:val="24"/>
          <w:szCs w:val="24"/>
          <w:lang w:val="lv-LV"/>
        </w:rPr>
      </w:pPr>
      <w:r w:rsidRPr="008E5B37">
        <w:rPr>
          <w:rFonts w:ascii="Cambria" w:hAnsi="Cambria"/>
          <w:sz w:val="24"/>
          <w:szCs w:val="24"/>
          <w:lang w:val="lv-LV"/>
        </w:rPr>
        <w:t>Vienam darbiniekam ir pirmā līmeņa profesionālā augstākā izglītība un sociālās palīdzības organizatora kvalifikācija.</w:t>
      </w:r>
    </w:p>
    <w:p w:rsidR="00F60FFA" w:rsidRPr="008E5B37" w:rsidRDefault="00F60FFA" w:rsidP="00F60FFA">
      <w:pPr>
        <w:pStyle w:val="Pamatteksts"/>
        <w:ind w:right="-908" w:firstLine="720"/>
        <w:rPr>
          <w:rFonts w:ascii="Cambria" w:hAnsi="Cambria"/>
          <w:sz w:val="24"/>
          <w:szCs w:val="24"/>
          <w:lang w:val="lv-LV"/>
        </w:rPr>
      </w:pPr>
      <w:r w:rsidRPr="008E5B37">
        <w:rPr>
          <w:rFonts w:ascii="Cambria" w:hAnsi="Cambria"/>
          <w:sz w:val="24"/>
          <w:szCs w:val="24"/>
          <w:lang w:val="lv-LV"/>
        </w:rPr>
        <w:t>Atbilstoši Ministru kabineta 2017.gada 13.jūnija noteikumiem Nr.338 „Prasības sociālo pakalpojumu sniedzējiem” sociālā darba speciālisti šī gada laikā ir apmeklējuši kursus un seminārus kvalifikācijas celšanai:</w:t>
      </w:r>
    </w:p>
    <w:p w:rsidR="00F60FFA" w:rsidRPr="008E5B37" w:rsidRDefault="00F60FFA" w:rsidP="00F60FFA">
      <w:pPr>
        <w:pStyle w:val="Pamatteksts"/>
        <w:ind w:right="-908" w:firstLine="720"/>
        <w:rPr>
          <w:rFonts w:ascii="Cambria" w:hAnsi="Cambria"/>
          <w:sz w:val="24"/>
          <w:szCs w:val="24"/>
          <w:lang w:val="lv-LV"/>
        </w:rPr>
      </w:pPr>
    </w:p>
    <w:p w:rsidR="00453E44" w:rsidRDefault="00453E44" w:rsidP="00F60FFA">
      <w:pPr>
        <w:spacing w:after="0" w:line="240" w:lineRule="auto"/>
        <w:ind w:right="-908"/>
        <w:jc w:val="center"/>
        <w:rPr>
          <w:rFonts w:ascii="Cambria" w:hAnsi="Cambria" w:cs="Times New Roman"/>
          <w:b/>
          <w:sz w:val="24"/>
          <w:szCs w:val="24"/>
        </w:rPr>
      </w:pPr>
    </w:p>
    <w:p w:rsidR="00453E44" w:rsidRDefault="00453E44" w:rsidP="00F60FFA">
      <w:pPr>
        <w:spacing w:after="0" w:line="240" w:lineRule="auto"/>
        <w:ind w:right="-908"/>
        <w:jc w:val="center"/>
        <w:rPr>
          <w:rFonts w:ascii="Cambria" w:hAnsi="Cambria" w:cs="Times New Roman"/>
          <w:b/>
          <w:sz w:val="24"/>
          <w:szCs w:val="24"/>
        </w:rPr>
      </w:pPr>
    </w:p>
    <w:p w:rsidR="00453E44" w:rsidRDefault="00453E44" w:rsidP="00F60FFA">
      <w:pPr>
        <w:spacing w:after="0" w:line="240" w:lineRule="auto"/>
        <w:ind w:right="-908"/>
        <w:jc w:val="center"/>
        <w:rPr>
          <w:rFonts w:ascii="Cambria" w:hAnsi="Cambria" w:cs="Times New Roman"/>
          <w:b/>
          <w:sz w:val="24"/>
          <w:szCs w:val="24"/>
        </w:rPr>
      </w:pPr>
    </w:p>
    <w:p w:rsidR="00453E44" w:rsidRDefault="00453E44" w:rsidP="00F60FFA">
      <w:pPr>
        <w:spacing w:after="0" w:line="240" w:lineRule="auto"/>
        <w:ind w:right="-908"/>
        <w:jc w:val="center"/>
        <w:rPr>
          <w:rFonts w:ascii="Cambria" w:hAnsi="Cambria" w:cs="Times New Roman"/>
          <w:b/>
          <w:sz w:val="24"/>
          <w:szCs w:val="24"/>
        </w:rPr>
      </w:pPr>
    </w:p>
    <w:p w:rsidR="00453E44" w:rsidRDefault="00453E44" w:rsidP="00F60FFA">
      <w:pPr>
        <w:spacing w:after="0" w:line="240" w:lineRule="auto"/>
        <w:ind w:right="-908"/>
        <w:jc w:val="center"/>
        <w:rPr>
          <w:rFonts w:ascii="Cambria" w:hAnsi="Cambria" w:cs="Times New Roman"/>
          <w:b/>
          <w:sz w:val="24"/>
          <w:szCs w:val="24"/>
        </w:rPr>
      </w:pPr>
    </w:p>
    <w:p w:rsidR="00F60FFA" w:rsidRPr="008E5B37" w:rsidRDefault="00F60FFA" w:rsidP="00F60FFA">
      <w:pPr>
        <w:spacing w:after="0" w:line="240" w:lineRule="auto"/>
        <w:ind w:right="-908"/>
        <w:jc w:val="center"/>
        <w:rPr>
          <w:rFonts w:ascii="Cambria" w:hAnsi="Cambria" w:cs="Times New Roman"/>
          <w:b/>
          <w:sz w:val="24"/>
          <w:szCs w:val="24"/>
        </w:rPr>
      </w:pPr>
      <w:r w:rsidRPr="008E5B37">
        <w:rPr>
          <w:rFonts w:ascii="Cambria" w:hAnsi="Cambria" w:cs="Times New Roman"/>
          <w:b/>
          <w:sz w:val="24"/>
          <w:szCs w:val="24"/>
        </w:rPr>
        <w:t>SOCIĀLĀ DIENESTA DARBINIEKU PROFESIONĀLĀ PILNVEIDE</w:t>
      </w:r>
    </w:p>
    <w:p w:rsidR="00F60FFA" w:rsidRPr="008E5B37" w:rsidRDefault="00F60FFA" w:rsidP="00F60FFA">
      <w:pPr>
        <w:spacing w:after="0" w:line="240" w:lineRule="auto"/>
        <w:ind w:right="-908"/>
        <w:jc w:val="center"/>
        <w:rPr>
          <w:rFonts w:ascii="Cambria" w:hAnsi="Cambria" w:cs="Times New Roman"/>
          <w:b/>
          <w:sz w:val="24"/>
          <w:szCs w:val="24"/>
        </w:rPr>
      </w:pPr>
      <w:r w:rsidRPr="008E5B37">
        <w:rPr>
          <w:rFonts w:ascii="Cambria" w:hAnsi="Cambria" w:cs="Times New Roman"/>
          <w:b/>
          <w:sz w:val="24"/>
          <w:szCs w:val="24"/>
        </w:rPr>
        <w:t>2017.gads</w:t>
      </w:r>
    </w:p>
    <w:p w:rsidR="00F60FFA" w:rsidRPr="008E5B37" w:rsidRDefault="00F60FFA" w:rsidP="00F60FFA">
      <w:pPr>
        <w:spacing w:after="0" w:line="240" w:lineRule="auto"/>
        <w:ind w:right="-908"/>
        <w:rPr>
          <w:rFonts w:ascii="Cambria" w:hAnsi="Cambria" w:cs="Times New Roman"/>
          <w:sz w:val="24"/>
          <w:szCs w:val="24"/>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4"/>
        <w:gridCol w:w="1496"/>
        <w:gridCol w:w="3901"/>
        <w:gridCol w:w="1701"/>
      </w:tblGrid>
      <w:tr w:rsidR="00F60FFA" w:rsidRPr="008E5B37" w:rsidTr="00453E44">
        <w:tc>
          <w:tcPr>
            <w:tcW w:w="1544"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Darbinieka vārds, uzvārds</w:t>
            </w:r>
          </w:p>
        </w:tc>
        <w:tc>
          <w:tcPr>
            <w:tcW w:w="1496"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Datums</w:t>
            </w:r>
          </w:p>
        </w:tc>
        <w:tc>
          <w:tcPr>
            <w:tcW w:w="3901"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Kursu, semināru, konferenču nosaukums</w:t>
            </w:r>
          </w:p>
        </w:tc>
        <w:tc>
          <w:tcPr>
            <w:tcW w:w="1701"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 xml:space="preserve">Supervīzija </w:t>
            </w:r>
          </w:p>
        </w:tc>
      </w:tr>
      <w:tr w:rsidR="00F60FFA" w:rsidRPr="008E5B37" w:rsidTr="00453E44">
        <w:tc>
          <w:tcPr>
            <w:tcW w:w="1544" w:type="dxa"/>
            <w:vMerge w:val="restart"/>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Baiba Tālmane</w:t>
            </w:r>
          </w:p>
        </w:tc>
        <w:tc>
          <w:tcPr>
            <w:tcW w:w="1496"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24.03.2017.</w:t>
            </w:r>
          </w:p>
        </w:tc>
        <w:tc>
          <w:tcPr>
            <w:tcW w:w="3901" w:type="dxa"/>
            <w:tcBorders>
              <w:top w:val="single" w:sz="4" w:space="0" w:color="auto"/>
              <w:left w:val="single" w:sz="4" w:space="0" w:color="auto"/>
              <w:bottom w:val="single" w:sz="4" w:space="0" w:color="auto"/>
              <w:right w:val="single" w:sz="4" w:space="0" w:color="auto"/>
            </w:tcBorders>
            <w:hideMark/>
          </w:tcPr>
          <w:p w:rsidR="00F60FFA" w:rsidRDefault="00F60FFA" w:rsidP="00453E44">
            <w:pPr>
              <w:spacing w:after="0" w:line="240" w:lineRule="auto"/>
              <w:ind w:right="-908"/>
              <w:rPr>
                <w:rFonts w:eastAsia="Calibri" w:cstheme="minorHAnsi"/>
                <w:sz w:val="20"/>
                <w:szCs w:val="20"/>
              </w:rPr>
            </w:pPr>
            <w:r w:rsidRPr="008E5B37">
              <w:rPr>
                <w:rFonts w:eastAsia="Calibri" w:cstheme="minorHAnsi"/>
                <w:sz w:val="20"/>
                <w:szCs w:val="20"/>
              </w:rPr>
              <w:t>Labklājības Ministrijas rīkotā konference</w:t>
            </w:r>
          </w:p>
          <w:p w:rsidR="00F60FFA" w:rsidRDefault="00F60FFA" w:rsidP="00453E44">
            <w:pPr>
              <w:spacing w:after="0" w:line="240" w:lineRule="auto"/>
              <w:ind w:right="-908"/>
              <w:rPr>
                <w:rFonts w:eastAsia="Calibri" w:cstheme="minorHAnsi"/>
                <w:sz w:val="20"/>
                <w:szCs w:val="20"/>
              </w:rPr>
            </w:pPr>
            <w:r w:rsidRPr="008E5B37">
              <w:rPr>
                <w:rFonts w:eastAsia="Calibri" w:cstheme="minorHAnsi"/>
                <w:sz w:val="20"/>
                <w:szCs w:val="20"/>
              </w:rPr>
              <w:t xml:space="preserve"> “Profesionāla integritāte sociālajā darbā II: </w:t>
            </w:r>
          </w:p>
          <w:p w:rsidR="00F60FFA" w:rsidRPr="008E5B37" w:rsidRDefault="00F60FFA" w:rsidP="00453E44">
            <w:pPr>
              <w:spacing w:after="0" w:line="240" w:lineRule="auto"/>
              <w:ind w:right="-908"/>
              <w:rPr>
                <w:rFonts w:eastAsia="Calibri" w:cstheme="minorHAnsi"/>
                <w:sz w:val="20"/>
                <w:szCs w:val="20"/>
              </w:rPr>
            </w:pPr>
            <w:r w:rsidRPr="008E5B37">
              <w:rPr>
                <w:rFonts w:eastAsia="Calibri" w:cstheme="minorHAnsi"/>
                <w:sz w:val="20"/>
                <w:szCs w:val="20"/>
              </w:rPr>
              <w:t xml:space="preserve">Ētika sociālajā darbā” </w:t>
            </w:r>
          </w:p>
        </w:tc>
        <w:tc>
          <w:tcPr>
            <w:tcW w:w="1701" w:type="dxa"/>
            <w:vMerge w:val="restart"/>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spacing w:after="0" w:line="240" w:lineRule="auto"/>
              <w:ind w:right="-908"/>
              <w:rPr>
                <w:rFonts w:eastAsia="Times New Roman" w:cstheme="minorHAnsi"/>
                <w:sz w:val="20"/>
                <w:szCs w:val="20"/>
                <w:lang w:eastAsia="lv-LV"/>
              </w:rPr>
            </w:pPr>
            <w:r w:rsidRPr="008E5B37">
              <w:rPr>
                <w:rFonts w:cstheme="minorHAnsi"/>
                <w:sz w:val="20"/>
                <w:szCs w:val="20"/>
              </w:rPr>
              <w:t>3 sesijas</w:t>
            </w:r>
          </w:p>
          <w:p w:rsidR="00F60FFA" w:rsidRDefault="00F60FFA" w:rsidP="00453E44">
            <w:pPr>
              <w:spacing w:after="0" w:line="240" w:lineRule="auto"/>
              <w:ind w:right="-908"/>
              <w:rPr>
                <w:rFonts w:cstheme="minorHAnsi"/>
                <w:sz w:val="20"/>
                <w:szCs w:val="20"/>
              </w:rPr>
            </w:pPr>
            <w:r w:rsidRPr="008E5B37">
              <w:rPr>
                <w:rFonts w:cstheme="minorHAnsi"/>
                <w:sz w:val="20"/>
                <w:szCs w:val="20"/>
              </w:rPr>
              <w:t xml:space="preserve">Supervizore </w:t>
            </w:r>
          </w:p>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V.Aleidzāne</w:t>
            </w:r>
          </w:p>
        </w:tc>
      </w:tr>
      <w:tr w:rsidR="00F60FFA" w:rsidRPr="008E5B37" w:rsidTr="00453E44">
        <w:tc>
          <w:tcPr>
            <w:tcW w:w="0" w:type="auto"/>
            <w:vMerge/>
            <w:tcBorders>
              <w:top w:val="single" w:sz="4" w:space="0" w:color="auto"/>
              <w:left w:val="single" w:sz="4" w:space="0" w:color="auto"/>
              <w:bottom w:val="single" w:sz="4" w:space="0" w:color="auto"/>
              <w:right w:val="single" w:sz="4" w:space="0" w:color="auto"/>
            </w:tcBorders>
            <w:vAlign w:val="center"/>
            <w:hideMark/>
          </w:tcPr>
          <w:p w:rsidR="00F60FFA" w:rsidRPr="008E5B37" w:rsidRDefault="00F60FFA" w:rsidP="00453E44">
            <w:pPr>
              <w:spacing w:after="0" w:line="240" w:lineRule="auto"/>
              <w:ind w:right="-908"/>
              <w:rPr>
                <w:rFonts w:cstheme="minorHAnsi"/>
                <w:sz w:val="20"/>
                <w:szCs w:val="20"/>
              </w:rPr>
            </w:pPr>
          </w:p>
        </w:tc>
        <w:tc>
          <w:tcPr>
            <w:tcW w:w="1496"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31.03.2017.</w:t>
            </w:r>
          </w:p>
        </w:tc>
        <w:tc>
          <w:tcPr>
            <w:tcW w:w="3901" w:type="dxa"/>
            <w:tcBorders>
              <w:top w:val="single" w:sz="4" w:space="0" w:color="auto"/>
              <w:left w:val="single" w:sz="4" w:space="0" w:color="auto"/>
              <w:bottom w:val="single" w:sz="4" w:space="0" w:color="auto"/>
              <w:right w:val="single" w:sz="4" w:space="0" w:color="auto"/>
            </w:tcBorders>
            <w:hideMark/>
          </w:tcPr>
          <w:p w:rsidR="00F60FFA" w:rsidRDefault="00F60FFA" w:rsidP="00453E44">
            <w:pPr>
              <w:spacing w:after="0" w:line="240" w:lineRule="auto"/>
              <w:ind w:right="-908"/>
              <w:rPr>
                <w:rFonts w:cstheme="minorHAnsi"/>
                <w:sz w:val="20"/>
                <w:szCs w:val="20"/>
              </w:rPr>
            </w:pPr>
            <w:r w:rsidRPr="008E5B37">
              <w:rPr>
                <w:rFonts w:cstheme="minorHAnsi"/>
                <w:sz w:val="20"/>
                <w:szCs w:val="20"/>
              </w:rPr>
              <w:t>Novadu diena „Sociālo dienestu kapacitāte un</w:t>
            </w:r>
          </w:p>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 xml:space="preserve"> starpinstitucionālā sadarbība” </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F60FFA" w:rsidRPr="008E5B37" w:rsidRDefault="00F60FFA" w:rsidP="00453E44">
            <w:pPr>
              <w:spacing w:after="0" w:line="240" w:lineRule="auto"/>
              <w:ind w:right="-908"/>
              <w:rPr>
                <w:rFonts w:cstheme="minorHAnsi"/>
                <w:sz w:val="20"/>
                <w:szCs w:val="20"/>
              </w:rPr>
            </w:pPr>
          </w:p>
        </w:tc>
      </w:tr>
      <w:tr w:rsidR="00F60FFA" w:rsidRPr="008E5B37" w:rsidTr="00453E44">
        <w:tc>
          <w:tcPr>
            <w:tcW w:w="0" w:type="auto"/>
            <w:vMerge/>
            <w:tcBorders>
              <w:top w:val="single" w:sz="4" w:space="0" w:color="auto"/>
              <w:left w:val="single" w:sz="4" w:space="0" w:color="auto"/>
              <w:bottom w:val="single" w:sz="4" w:space="0" w:color="auto"/>
              <w:right w:val="single" w:sz="4" w:space="0" w:color="auto"/>
            </w:tcBorders>
            <w:vAlign w:val="center"/>
            <w:hideMark/>
          </w:tcPr>
          <w:p w:rsidR="00F60FFA" w:rsidRPr="008E5B37" w:rsidRDefault="00F60FFA" w:rsidP="00453E44">
            <w:pPr>
              <w:spacing w:after="0" w:line="240" w:lineRule="auto"/>
              <w:ind w:right="-908"/>
              <w:rPr>
                <w:rFonts w:cstheme="minorHAnsi"/>
                <w:sz w:val="20"/>
                <w:szCs w:val="20"/>
              </w:rPr>
            </w:pPr>
          </w:p>
        </w:tc>
        <w:tc>
          <w:tcPr>
            <w:tcW w:w="1496"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21.04.2017.</w:t>
            </w:r>
          </w:p>
        </w:tc>
        <w:tc>
          <w:tcPr>
            <w:tcW w:w="3901" w:type="dxa"/>
            <w:tcBorders>
              <w:top w:val="single" w:sz="4" w:space="0" w:color="auto"/>
              <w:left w:val="single" w:sz="4" w:space="0" w:color="auto"/>
              <w:bottom w:val="single" w:sz="4" w:space="0" w:color="auto"/>
              <w:right w:val="single" w:sz="4" w:space="0" w:color="auto"/>
            </w:tcBorders>
            <w:hideMark/>
          </w:tcPr>
          <w:p w:rsidR="00F60FFA" w:rsidRDefault="00F60FFA" w:rsidP="00453E44">
            <w:pPr>
              <w:spacing w:after="0" w:line="240" w:lineRule="auto"/>
              <w:ind w:right="-908"/>
              <w:rPr>
                <w:rFonts w:cstheme="minorHAnsi"/>
                <w:sz w:val="20"/>
                <w:szCs w:val="20"/>
              </w:rPr>
            </w:pPr>
            <w:r w:rsidRPr="008E5B37">
              <w:rPr>
                <w:rFonts w:cstheme="minorHAnsi"/>
                <w:sz w:val="20"/>
                <w:szCs w:val="20"/>
              </w:rPr>
              <w:t>Labklājības ministrijas metodiski- informatīvā</w:t>
            </w:r>
          </w:p>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 xml:space="preserve"> sanāksme</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F60FFA" w:rsidRPr="008E5B37" w:rsidRDefault="00F60FFA" w:rsidP="00453E44">
            <w:pPr>
              <w:spacing w:after="0" w:line="240" w:lineRule="auto"/>
              <w:ind w:right="-908"/>
              <w:rPr>
                <w:rFonts w:cstheme="minorHAnsi"/>
                <w:sz w:val="20"/>
                <w:szCs w:val="20"/>
              </w:rPr>
            </w:pPr>
          </w:p>
        </w:tc>
      </w:tr>
      <w:tr w:rsidR="00F60FFA" w:rsidRPr="008E5B37" w:rsidTr="00453E44">
        <w:tc>
          <w:tcPr>
            <w:tcW w:w="0" w:type="auto"/>
            <w:vMerge/>
            <w:tcBorders>
              <w:top w:val="single" w:sz="4" w:space="0" w:color="auto"/>
              <w:left w:val="single" w:sz="4" w:space="0" w:color="auto"/>
              <w:bottom w:val="single" w:sz="4" w:space="0" w:color="auto"/>
              <w:right w:val="single" w:sz="4" w:space="0" w:color="auto"/>
            </w:tcBorders>
            <w:vAlign w:val="center"/>
            <w:hideMark/>
          </w:tcPr>
          <w:p w:rsidR="00F60FFA" w:rsidRPr="008E5B37" w:rsidRDefault="00F60FFA" w:rsidP="00453E44">
            <w:pPr>
              <w:spacing w:after="0" w:line="240" w:lineRule="auto"/>
              <w:ind w:right="-908"/>
              <w:rPr>
                <w:rFonts w:cstheme="minorHAnsi"/>
                <w:sz w:val="20"/>
                <w:szCs w:val="20"/>
              </w:rPr>
            </w:pPr>
          </w:p>
        </w:tc>
        <w:tc>
          <w:tcPr>
            <w:tcW w:w="1496"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24.05.2017.</w:t>
            </w:r>
          </w:p>
        </w:tc>
        <w:tc>
          <w:tcPr>
            <w:tcW w:w="3901" w:type="dxa"/>
            <w:tcBorders>
              <w:top w:val="single" w:sz="4" w:space="0" w:color="auto"/>
              <w:left w:val="single" w:sz="4" w:space="0" w:color="auto"/>
              <w:bottom w:val="single" w:sz="4" w:space="0" w:color="auto"/>
              <w:right w:val="single" w:sz="4" w:space="0" w:color="auto"/>
            </w:tcBorders>
            <w:hideMark/>
          </w:tcPr>
          <w:p w:rsidR="00F60FFA" w:rsidRDefault="00F60FFA" w:rsidP="00453E44">
            <w:pPr>
              <w:spacing w:after="0" w:line="240" w:lineRule="auto"/>
              <w:ind w:right="-908"/>
              <w:rPr>
                <w:rFonts w:cstheme="minorHAnsi"/>
                <w:sz w:val="20"/>
                <w:szCs w:val="20"/>
              </w:rPr>
            </w:pPr>
            <w:r w:rsidRPr="008E5B37">
              <w:rPr>
                <w:rFonts w:cstheme="minorHAnsi"/>
                <w:sz w:val="20"/>
                <w:szCs w:val="20"/>
              </w:rPr>
              <w:t xml:space="preserve">Atbalsta sistēmas pilnveide bērniem ar </w:t>
            </w:r>
          </w:p>
          <w:p w:rsidR="00F60FFA" w:rsidRDefault="00F60FFA" w:rsidP="00453E44">
            <w:pPr>
              <w:spacing w:after="0" w:line="240" w:lineRule="auto"/>
              <w:ind w:right="-908"/>
              <w:rPr>
                <w:rFonts w:cstheme="minorHAnsi"/>
                <w:sz w:val="20"/>
                <w:szCs w:val="20"/>
              </w:rPr>
            </w:pPr>
            <w:r w:rsidRPr="008E5B37">
              <w:rPr>
                <w:rFonts w:cstheme="minorHAnsi"/>
                <w:sz w:val="20"/>
                <w:szCs w:val="20"/>
              </w:rPr>
              <w:t xml:space="preserve">saskarsmes grūtībām, uzvedības </w:t>
            </w:r>
          </w:p>
          <w:p w:rsidR="00F60FFA" w:rsidRDefault="00F60FFA" w:rsidP="00453E44">
            <w:pPr>
              <w:spacing w:after="0" w:line="240" w:lineRule="auto"/>
              <w:ind w:right="-908"/>
              <w:rPr>
                <w:rFonts w:cstheme="minorHAnsi"/>
                <w:sz w:val="20"/>
                <w:szCs w:val="20"/>
              </w:rPr>
            </w:pPr>
            <w:r w:rsidRPr="008E5B37">
              <w:rPr>
                <w:rFonts w:cstheme="minorHAnsi"/>
                <w:sz w:val="20"/>
                <w:szCs w:val="20"/>
              </w:rPr>
              <w:t>traucējumiem un vardarbību ģimenē</w:t>
            </w:r>
          </w:p>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 xml:space="preserve"> (6 stundas)</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F60FFA" w:rsidRPr="008E5B37" w:rsidRDefault="00F60FFA" w:rsidP="00453E44">
            <w:pPr>
              <w:spacing w:after="0" w:line="240" w:lineRule="auto"/>
              <w:ind w:right="-908"/>
              <w:rPr>
                <w:rFonts w:cstheme="minorHAnsi"/>
                <w:sz w:val="20"/>
                <w:szCs w:val="20"/>
              </w:rPr>
            </w:pPr>
          </w:p>
        </w:tc>
      </w:tr>
      <w:tr w:rsidR="00F60FFA" w:rsidRPr="008E5B37" w:rsidTr="00453E44">
        <w:tc>
          <w:tcPr>
            <w:tcW w:w="0" w:type="auto"/>
            <w:vMerge/>
            <w:tcBorders>
              <w:top w:val="single" w:sz="4" w:space="0" w:color="auto"/>
              <w:left w:val="single" w:sz="4" w:space="0" w:color="auto"/>
              <w:bottom w:val="single" w:sz="4" w:space="0" w:color="auto"/>
              <w:right w:val="single" w:sz="4" w:space="0" w:color="auto"/>
            </w:tcBorders>
            <w:vAlign w:val="center"/>
            <w:hideMark/>
          </w:tcPr>
          <w:p w:rsidR="00F60FFA" w:rsidRPr="008E5B37" w:rsidRDefault="00F60FFA" w:rsidP="00453E44">
            <w:pPr>
              <w:spacing w:after="0" w:line="240" w:lineRule="auto"/>
              <w:ind w:right="-908"/>
              <w:rPr>
                <w:rFonts w:cstheme="minorHAnsi"/>
                <w:sz w:val="20"/>
                <w:szCs w:val="20"/>
              </w:rPr>
            </w:pPr>
          </w:p>
        </w:tc>
        <w:tc>
          <w:tcPr>
            <w:tcW w:w="1496"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10.08.2017.-11.08.2017.</w:t>
            </w:r>
          </w:p>
        </w:tc>
        <w:tc>
          <w:tcPr>
            <w:tcW w:w="3901" w:type="dxa"/>
            <w:tcBorders>
              <w:top w:val="single" w:sz="4" w:space="0" w:color="auto"/>
              <w:left w:val="single" w:sz="4" w:space="0" w:color="auto"/>
              <w:bottom w:val="single" w:sz="4" w:space="0" w:color="auto"/>
              <w:right w:val="single" w:sz="4" w:space="0" w:color="auto"/>
            </w:tcBorders>
            <w:hideMark/>
          </w:tcPr>
          <w:p w:rsidR="00F60FFA" w:rsidRDefault="00F60FFA" w:rsidP="00453E44">
            <w:pPr>
              <w:spacing w:after="0" w:line="240" w:lineRule="auto"/>
              <w:ind w:right="-908"/>
              <w:rPr>
                <w:rFonts w:cstheme="minorHAnsi"/>
                <w:sz w:val="20"/>
                <w:szCs w:val="20"/>
              </w:rPr>
            </w:pPr>
            <w:r w:rsidRPr="008E5B37">
              <w:rPr>
                <w:rFonts w:cstheme="minorHAnsi"/>
                <w:sz w:val="20"/>
                <w:szCs w:val="20"/>
              </w:rPr>
              <w:t>Jauna instrumenta- mākslu terapijas-</w:t>
            </w:r>
          </w:p>
          <w:p w:rsidR="00F60FFA" w:rsidRDefault="00F60FFA" w:rsidP="00453E44">
            <w:pPr>
              <w:spacing w:after="0" w:line="240" w:lineRule="auto"/>
              <w:ind w:right="-908"/>
              <w:rPr>
                <w:rFonts w:cstheme="minorHAnsi"/>
                <w:sz w:val="20"/>
                <w:szCs w:val="20"/>
              </w:rPr>
            </w:pPr>
            <w:r w:rsidRPr="008E5B37">
              <w:rPr>
                <w:rFonts w:cstheme="minorHAnsi"/>
                <w:sz w:val="20"/>
                <w:szCs w:val="20"/>
              </w:rPr>
              <w:t xml:space="preserve"> iepazīšana sociālo dienestu klientu problēmu</w:t>
            </w:r>
          </w:p>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 xml:space="preserve"> risināšanā (10 stundas)</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F60FFA" w:rsidRPr="008E5B37" w:rsidRDefault="00F60FFA" w:rsidP="00453E44">
            <w:pPr>
              <w:spacing w:after="0" w:line="240" w:lineRule="auto"/>
              <w:ind w:right="-908"/>
              <w:rPr>
                <w:rFonts w:cstheme="minorHAnsi"/>
                <w:sz w:val="20"/>
                <w:szCs w:val="20"/>
              </w:rPr>
            </w:pPr>
          </w:p>
        </w:tc>
      </w:tr>
      <w:tr w:rsidR="00F60FFA" w:rsidRPr="008E5B37" w:rsidTr="00453E44">
        <w:tc>
          <w:tcPr>
            <w:tcW w:w="1544" w:type="dxa"/>
            <w:vMerge w:val="restart"/>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Līva Skābarniece</w:t>
            </w:r>
          </w:p>
        </w:tc>
        <w:tc>
          <w:tcPr>
            <w:tcW w:w="1496"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17.03.2017.</w:t>
            </w:r>
          </w:p>
        </w:tc>
        <w:tc>
          <w:tcPr>
            <w:tcW w:w="3901" w:type="dxa"/>
            <w:tcBorders>
              <w:top w:val="single" w:sz="4" w:space="0" w:color="auto"/>
              <w:left w:val="single" w:sz="4" w:space="0" w:color="auto"/>
              <w:bottom w:val="single" w:sz="4" w:space="0" w:color="auto"/>
              <w:right w:val="single" w:sz="4" w:space="0" w:color="auto"/>
            </w:tcBorders>
            <w:hideMark/>
          </w:tcPr>
          <w:p w:rsidR="00F60FFA" w:rsidRDefault="00F60FFA" w:rsidP="00453E44">
            <w:pPr>
              <w:spacing w:after="0" w:line="240" w:lineRule="auto"/>
              <w:ind w:right="-908"/>
              <w:rPr>
                <w:rFonts w:eastAsia="Calibri" w:cstheme="minorHAnsi"/>
                <w:bCs/>
                <w:sz w:val="20"/>
                <w:szCs w:val="20"/>
              </w:rPr>
            </w:pPr>
            <w:r w:rsidRPr="008E5B37">
              <w:rPr>
                <w:rFonts w:eastAsia="Calibri" w:cstheme="minorHAnsi"/>
                <w:bCs/>
                <w:sz w:val="20"/>
                <w:szCs w:val="20"/>
              </w:rPr>
              <w:t xml:space="preserve">Uzvedības traucējumi pusaudžu vecumā. </w:t>
            </w:r>
          </w:p>
          <w:p w:rsidR="00F60FFA" w:rsidRPr="008E5B37" w:rsidRDefault="00F60FFA" w:rsidP="00453E44">
            <w:pPr>
              <w:spacing w:after="0" w:line="240" w:lineRule="auto"/>
              <w:ind w:right="-908"/>
              <w:rPr>
                <w:rFonts w:cstheme="minorHAnsi"/>
                <w:sz w:val="20"/>
                <w:szCs w:val="20"/>
              </w:rPr>
            </w:pPr>
            <w:r w:rsidRPr="008E5B37">
              <w:rPr>
                <w:rFonts w:eastAsia="Calibri" w:cstheme="minorHAnsi"/>
                <w:bCs/>
                <w:sz w:val="20"/>
                <w:szCs w:val="20"/>
              </w:rPr>
              <w:t xml:space="preserve">Profesionālās saskarsmes specifika darbā ar pusaudžiem. (8 stundas) </w:t>
            </w:r>
          </w:p>
        </w:tc>
        <w:tc>
          <w:tcPr>
            <w:tcW w:w="1701" w:type="dxa"/>
            <w:vMerge w:val="restart"/>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 xml:space="preserve">Supervizors </w:t>
            </w:r>
          </w:p>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Iveta Berķe</w:t>
            </w:r>
          </w:p>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16.jūnijs</w:t>
            </w:r>
          </w:p>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15.septembris</w:t>
            </w:r>
          </w:p>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13.oktobris</w:t>
            </w:r>
          </w:p>
        </w:tc>
      </w:tr>
      <w:tr w:rsidR="00F60FFA" w:rsidRPr="008E5B37" w:rsidTr="00453E44">
        <w:tc>
          <w:tcPr>
            <w:tcW w:w="0" w:type="auto"/>
            <w:vMerge/>
            <w:tcBorders>
              <w:top w:val="single" w:sz="4" w:space="0" w:color="auto"/>
              <w:left w:val="single" w:sz="4" w:space="0" w:color="auto"/>
              <w:bottom w:val="single" w:sz="4" w:space="0" w:color="auto"/>
              <w:right w:val="single" w:sz="4" w:space="0" w:color="auto"/>
            </w:tcBorders>
            <w:vAlign w:val="center"/>
            <w:hideMark/>
          </w:tcPr>
          <w:p w:rsidR="00F60FFA" w:rsidRPr="008E5B37" w:rsidRDefault="00F60FFA" w:rsidP="00453E44">
            <w:pPr>
              <w:spacing w:after="0" w:line="240" w:lineRule="auto"/>
              <w:ind w:right="-908"/>
              <w:rPr>
                <w:rFonts w:cstheme="minorHAnsi"/>
                <w:sz w:val="20"/>
                <w:szCs w:val="20"/>
              </w:rPr>
            </w:pPr>
          </w:p>
        </w:tc>
        <w:tc>
          <w:tcPr>
            <w:tcW w:w="1496"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24.03.2017.</w:t>
            </w:r>
          </w:p>
        </w:tc>
        <w:tc>
          <w:tcPr>
            <w:tcW w:w="3901" w:type="dxa"/>
            <w:tcBorders>
              <w:top w:val="single" w:sz="4" w:space="0" w:color="auto"/>
              <w:left w:val="single" w:sz="4" w:space="0" w:color="auto"/>
              <w:bottom w:val="single" w:sz="4" w:space="0" w:color="auto"/>
              <w:right w:val="single" w:sz="4" w:space="0" w:color="auto"/>
            </w:tcBorders>
            <w:hideMark/>
          </w:tcPr>
          <w:p w:rsidR="00F60FFA" w:rsidRDefault="00F60FFA" w:rsidP="00453E44">
            <w:pPr>
              <w:spacing w:after="0" w:line="240" w:lineRule="auto"/>
              <w:ind w:right="-908"/>
              <w:rPr>
                <w:rFonts w:eastAsia="Calibri" w:cstheme="minorHAnsi"/>
                <w:sz w:val="20"/>
                <w:szCs w:val="20"/>
              </w:rPr>
            </w:pPr>
            <w:r w:rsidRPr="008E5B37">
              <w:rPr>
                <w:rFonts w:eastAsia="Calibri" w:cstheme="minorHAnsi"/>
                <w:sz w:val="20"/>
                <w:szCs w:val="20"/>
              </w:rPr>
              <w:t xml:space="preserve">Labklājības Ministrijas rīkotā konference </w:t>
            </w:r>
          </w:p>
          <w:p w:rsidR="00F60FFA" w:rsidRDefault="00F60FFA" w:rsidP="00453E44">
            <w:pPr>
              <w:spacing w:after="0" w:line="240" w:lineRule="auto"/>
              <w:ind w:right="-908"/>
              <w:rPr>
                <w:rFonts w:eastAsia="Calibri" w:cstheme="minorHAnsi"/>
                <w:sz w:val="20"/>
                <w:szCs w:val="20"/>
              </w:rPr>
            </w:pPr>
            <w:r w:rsidRPr="008E5B37">
              <w:rPr>
                <w:rFonts w:eastAsia="Calibri" w:cstheme="minorHAnsi"/>
                <w:sz w:val="20"/>
                <w:szCs w:val="20"/>
              </w:rPr>
              <w:t>“Profesionāla integritāte sociālajā darbā II:</w:t>
            </w:r>
          </w:p>
          <w:p w:rsidR="00F60FFA" w:rsidRPr="008E5B37" w:rsidRDefault="00F60FFA" w:rsidP="00453E44">
            <w:pPr>
              <w:spacing w:after="0" w:line="240" w:lineRule="auto"/>
              <w:ind w:right="-908"/>
              <w:rPr>
                <w:rFonts w:cstheme="minorHAnsi"/>
                <w:sz w:val="20"/>
                <w:szCs w:val="20"/>
              </w:rPr>
            </w:pPr>
            <w:r w:rsidRPr="008E5B37">
              <w:rPr>
                <w:rFonts w:eastAsia="Calibri" w:cstheme="minorHAnsi"/>
                <w:sz w:val="20"/>
                <w:szCs w:val="20"/>
              </w:rPr>
              <w:t xml:space="preserve"> Ētika sociālajā darbā” </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F60FFA" w:rsidRPr="008E5B37" w:rsidRDefault="00F60FFA" w:rsidP="00453E44">
            <w:pPr>
              <w:spacing w:after="0" w:line="240" w:lineRule="auto"/>
              <w:ind w:right="-908"/>
              <w:rPr>
                <w:rFonts w:cstheme="minorHAnsi"/>
                <w:sz w:val="20"/>
                <w:szCs w:val="20"/>
              </w:rPr>
            </w:pPr>
          </w:p>
        </w:tc>
      </w:tr>
      <w:tr w:rsidR="00F60FFA" w:rsidRPr="008E5B37" w:rsidTr="00453E44">
        <w:tc>
          <w:tcPr>
            <w:tcW w:w="0" w:type="auto"/>
            <w:vMerge/>
            <w:tcBorders>
              <w:top w:val="single" w:sz="4" w:space="0" w:color="auto"/>
              <w:left w:val="single" w:sz="4" w:space="0" w:color="auto"/>
              <w:bottom w:val="single" w:sz="4" w:space="0" w:color="auto"/>
              <w:right w:val="single" w:sz="4" w:space="0" w:color="auto"/>
            </w:tcBorders>
            <w:vAlign w:val="center"/>
            <w:hideMark/>
          </w:tcPr>
          <w:p w:rsidR="00F60FFA" w:rsidRPr="008E5B37" w:rsidRDefault="00F60FFA" w:rsidP="00453E44">
            <w:pPr>
              <w:spacing w:after="0" w:line="240" w:lineRule="auto"/>
              <w:ind w:right="-908"/>
              <w:rPr>
                <w:rFonts w:cstheme="minorHAnsi"/>
                <w:sz w:val="20"/>
                <w:szCs w:val="20"/>
              </w:rPr>
            </w:pPr>
          </w:p>
        </w:tc>
        <w:tc>
          <w:tcPr>
            <w:tcW w:w="1496"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31.03.2017.</w:t>
            </w:r>
          </w:p>
        </w:tc>
        <w:tc>
          <w:tcPr>
            <w:tcW w:w="3901" w:type="dxa"/>
            <w:tcBorders>
              <w:top w:val="single" w:sz="4" w:space="0" w:color="auto"/>
              <w:left w:val="single" w:sz="4" w:space="0" w:color="auto"/>
              <w:bottom w:val="single" w:sz="4" w:space="0" w:color="auto"/>
              <w:right w:val="single" w:sz="4" w:space="0" w:color="auto"/>
            </w:tcBorders>
            <w:hideMark/>
          </w:tcPr>
          <w:p w:rsidR="00F60FFA" w:rsidRDefault="00F60FFA" w:rsidP="00453E44">
            <w:pPr>
              <w:spacing w:after="0" w:line="240" w:lineRule="auto"/>
              <w:ind w:right="-908"/>
              <w:rPr>
                <w:rFonts w:cstheme="minorHAnsi"/>
                <w:sz w:val="20"/>
                <w:szCs w:val="20"/>
              </w:rPr>
            </w:pPr>
            <w:r w:rsidRPr="008E5B37">
              <w:rPr>
                <w:rFonts w:cstheme="minorHAnsi"/>
                <w:sz w:val="20"/>
                <w:szCs w:val="20"/>
              </w:rPr>
              <w:t>Novadu diena „Sociālo dienestu kapacitāte un</w:t>
            </w:r>
          </w:p>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 xml:space="preserve"> starpinstitucionālā sadarbība” </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F60FFA" w:rsidRPr="008E5B37" w:rsidRDefault="00F60FFA" w:rsidP="00453E44">
            <w:pPr>
              <w:spacing w:after="0" w:line="240" w:lineRule="auto"/>
              <w:ind w:right="-908"/>
              <w:rPr>
                <w:rFonts w:cstheme="minorHAnsi"/>
                <w:sz w:val="20"/>
                <w:szCs w:val="20"/>
              </w:rPr>
            </w:pPr>
          </w:p>
        </w:tc>
      </w:tr>
      <w:tr w:rsidR="00F60FFA" w:rsidRPr="008E5B37" w:rsidTr="00453E44">
        <w:tc>
          <w:tcPr>
            <w:tcW w:w="0" w:type="auto"/>
            <w:vMerge/>
            <w:tcBorders>
              <w:top w:val="single" w:sz="4" w:space="0" w:color="auto"/>
              <w:left w:val="single" w:sz="4" w:space="0" w:color="auto"/>
              <w:bottom w:val="single" w:sz="4" w:space="0" w:color="auto"/>
              <w:right w:val="single" w:sz="4" w:space="0" w:color="auto"/>
            </w:tcBorders>
            <w:vAlign w:val="center"/>
            <w:hideMark/>
          </w:tcPr>
          <w:p w:rsidR="00F60FFA" w:rsidRPr="008E5B37" w:rsidRDefault="00F60FFA" w:rsidP="00453E44">
            <w:pPr>
              <w:spacing w:after="0" w:line="240" w:lineRule="auto"/>
              <w:ind w:right="-908"/>
              <w:rPr>
                <w:rFonts w:cstheme="minorHAnsi"/>
                <w:sz w:val="20"/>
                <w:szCs w:val="20"/>
              </w:rPr>
            </w:pPr>
          </w:p>
        </w:tc>
        <w:tc>
          <w:tcPr>
            <w:tcW w:w="1496"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21.04.2017.</w:t>
            </w:r>
          </w:p>
        </w:tc>
        <w:tc>
          <w:tcPr>
            <w:tcW w:w="3901" w:type="dxa"/>
            <w:tcBorders>
              <w:top w:val="single" w:sz="4" w:space="0" w:color="auto"/>
              <w:left w:val="single" w:sz="4" w:space="0" w:color="auto"/>
              <w:bottom w:val="single" w:sz="4" w:space="0" w:color="auto"/>
              <w:right w:val="single" w:sz="4" w:space="0" w:color="auto"/>
            </w:tcBorders>
            <w:hideMark/>
          </w:tcPr>
          <w:p w:rsidR="00F60FFA" w:rsidRDefault="00F60FFA" w:rsidP="00453E44">
            <w:pPr>
              <w:spacing w:after="0" w:line="240" w:lineRule="auto"/>
              <w:ind w:right="-908"/>
              <w:rPr>
                <w:rFonts w:cstheme="minorHAnsi"/>
                <w:sz w:val="20"/>
                <w:szCs w:val="20"/>
              </w:rPr>
            </w:pPr>
            <w:r w:rsidRPr="008E5B37">
              <w:rPr>
                <w:rFonts w:cstheme="minorHAnsi"/>
                <w:sz w:val="20"/>
                <w:szCs w:val="20"/>
              </w:rPr>
              <w:t>Labklājības ministrijas metodiski- informatīvā</w:t>
            </w:r>
          </w:p>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 xml:space="preserve"> sanāksme</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F60FFA" w:rsidRPr="008E5B37" w:rsidRDefault="00F60FFA" w:rsidP="00453E44">
            <w:pPr>
              <w:spacing w:after="0" w:line="240" w:lineRule="auto"/>
              <w:ind w:right="-908"/>
              <w:rPr>
                <w:rFonts w:cstheme="minorHAnsi"/>
                <w:sz w:val="20"/>
                <w:szCs w:val="20"/>
              </w:rPr>
            </w:pPr>
          </w:p>
        </w:tc>
      </w:tr>
      <w:tr w:rsidR="00F60FFA" w:rsidRPr="008E5B37" w:rsidTr="00453E44">
        <w:tc>
          <w:tcPr>
            <w:tcW w:w="1544" w:type="dxa"/>
            <w:vMerge w:val="restart"/>
            <w:tcBorders>
              <w:top w:val="single" w:sz="4" w:space="0" w:color="auto"/>
              <w:left w:val="single" w:sz="4" w:space="0" w:color="auto"/>
              <w:bottom w:val="single" w:sz="4" w:space="0" w:color="auto"/>
              <w:right w:val="single" w:sz="4" w:space="0" w:color="auto"/>
            </w:tcBorders>
            <w:hideMark/>
          </w:tcPr>
          <w:p w:rsidR="00453E44" w:rsidRDefault="00F60FFA" w:rsidP="00453E44">
            <w:pPr>
              <w:spacing w:after="0" w:line="240" w:lineRule="auto"/>
              <w:ind w:right="-908"/>
              <w:rPr>
                <w:rFonts w:cstheme="minorHAnsi"/>
                <w:sz w:val="20"/>
                <w:szCs w:val="20"/>
              </w:rPr>
            </w:pPr>
            <w:r w:rsidRPr="008E5B37">
              <w:rPr>
                <w:rFonts w:cstheme="minorHAnsi"/>
                <w:sz w:val="20"/>
                <w:szCs w:val="20"/>
              </w:rPr>
              <w:t xml:space="preserve">Olga Balule- </w:t>
            </w:r>
          </w:p>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Beļankina</w:t>
            </w:r>
          </w:p>
        </w:tc>
        <w:tc>
          <w:tcPr>
            <w:tcW w:w="1496"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20.04.2017.</w:t>
            </w:r>
          </w:p>
        </w:tc>
        <w:tc>
          <w:tcPr>
            <w:tcW w:w="3901" w:type="dxa"/>
            <w:tcBorders>
              <w:top w:val="single" w:sz="4" w:space="0" w:color="auto"/>
              <w:left w:val="single" w:sz="4" w:space="0" w:color="auto"/>
              <w:bottom w:val="single" w:sz="4" w:space="0" w:color="auto"/>
              <w:right w:val="single" w:sz="4" w:space="0" w:color="auto"/>
            </w:tcBorders>
            <w:hideMark/>
          </w:tcPr>
          <w:p w:rsidR="00F60FFA" w:rsidRDefault="00F60FFA" w:rsidP="00453E44">
            <w:pPr>
              <w:spacing w:after="0" w:line="240" w:lineRule="auto"/>
              <w:ind w:right="-908"/>
              <w:rPr>
                <w:rFonts w:cstheme="minorHAnsi"/>
                <w:sz w:val="20"/>
                <w:szCs w:val="20"/>
              </w:rPr>
            </w:pPr>
            <w:r w:rsidRPr="008E5B37">
              <w:rPr>
                <w:rFonts w:cstheme="minorHAnsi"/>
                <w:sz w:val="20"/>
                <w:szCs w:val="20"/>
              </w:rPr>
              <w:t xml:space="preserve">Šizofrēnijas klients sociālajā darbā. </w:t>
            </w:r>
          </w:p>
          <w:p w:rsidR="00F60FFA" w:rsidRDefault="00F60FFA" w:rsidP="00453E44">
            <w:pPr>
              <w:spacing w:after="0" w:line="240" w:lineRule="auto"/>
              <w:ind w:right="-908"/>
              <w:rPr>
                <w:rFonts w:cstheme="minorHAnsi"/>
                <w:sz w:val="20"/>
                <w:szCs w:val="20"/>
              </w:rPr>
            </w:pPr>
            <w:r w:rsidRPr="008E5B37">
              <w:rPr>
                <w:rFonts w:cstheme="minorHAnsi"/>
                <w:sz w:val="20"/>
                <w:szCs w:val="20"/>
              </w:rPr>
              <w:t xml:space="preserve">Saskarsmes problēmas, to ētisks risinājums. </w:t>
            </w:r>
          </w:p>
          <w:p w:rsidR="00F60FFA" w:rsidRPr="008E5B37" w:rsidRDefault="00F60FFA" w:rsidP="00453E44">
            <w:pPr>
              <w:spacing w:after="0" w:line="240" w:lineRule="auto"/>
              <w:ind w:right="-908"/>
              <w:rPr>
                <w:rFonts w:cstheme="minorHAnsi"/>
                <w:sz w:val="20"/>
                <w:szCs w:val="20"/>
              </w:rPr>
            </w:pPr>
            <w:r w:rsidRPr="008E5B37">
              <w:rPr>
                <w:rFonts w:eastAsia="Calibri" w:cstheme="minorHAnsi"/>
                <w:bCs/>
                <w:sz w:val="20"/>
                <w:szCs w:val="20"/>
              </w:rPr>
              <w:t>(8 stundas)</w:t>
            </w:r>
          </w:p>
        </w:tc>
        <w:tc>
          <w:tcPr>
            <w:tcW w:w="1701" w:type="dxa"/>
            <w:vMerge w:val="restart"/>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 xml:space="preserve">Supervizors </w:t>
            </w:r>
          </w:p>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Iveta Berķe</w:t>
            </w:r>
          </w:p>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16.jūnijs</w:t>
            </w:r>
          </w:p>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15.septembris</w:t>
            </w:r>
          </w:p>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13.oktobris</w:t>
            </w:r>
          </w:p>
        </w:tc>
      </w:tr>
      <w:tr w:rsidR="00F60FFA" w:rsidRPr="008E5B37" w:rsidTr="00453E44">
        <w:tc>
          <w:tcPr>
            <w:tcW w:w="0" w:type="auto"/>
            <w:vMerge/>
            <w:tcBorders>
              <w:top w:val="single" w:sz="4" w:space="0" w:color="auto"/>
              <w:left w:val="single" w:sz="4" w:space="0" w:color="auto"/>
              <w:bottom w:val="single" w:sz="4" w:space="0" w:color="auto"/>
              <w:right w:val="single" w:sz="4" w:space="0" w:color="auto"/>
            </w:tcBorders>
            <w:vAlign w:val="center"/>
            <w:hideMark/>
          </w:tcPr>
          <w:p w:rsidR="00F60FFA" w:rsidRPr="008E5B37" w:rsidRDefault="00F60FFA" w:rsidP="00453E44">
            <w:pPr>
              <w:spacing w:after="0" w:line="240" w:lineRule="auto"/>
              <w:ind w:right="-908"/>
              <w:rPr>
                <w:rFonts w:cstheme="minorHAnsi"/>
                <w:sz w:val="20"/>
                <w:szCs w:val="20"/>
              </w:rPr>
            </w:pPr>
          </w:p>
        </w:tc>
        <w:tc>
          <w:tcPr>
            <w:tcW w:w="1496"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07.06.2017.</w:t>
            </w:r>
          </w:p>
        </w:tc>
        <w:tc>
          <w:tcPr>
            <w:tcW w:w="3901" w:type="dxa"/>
            <w:tcBorders>
              <w:top w:val="single" w:sz="4" w:space="0" w:color="auto"/>
              <w:left w:val="single" w:sz="4" w:space="0" w:color="auto"/>
              <w:bottom w:val="single" w:sz="4" w:space="0" w:color="auto"/>
              <w:right w:val="single" w:sz="4" w:space="0" w:color="auto"/>
            </w:tcBorders>
            <w:hideMark/>
          </w:tcPr>
          <w:p w:rsidR="00F60FFA" w:rsidRDefault="00F60FFA" w:rsidP="00453E44">
            <w:pPr>
              <w:spacing w:after="0" w:line="240" w:lineRule="auto"/>
              <w:ind w:right="-908"/>
              <w:rPr>
                <w:rFonts w:cstheme="minorHAnsi"/>
                <w:sz w:val="20"/>
                <w:szCs w:val="20"/>
              </w:rPr>
            </w:pPr>
            <w:r w:rsidRPr="008E5B37">
              <w:rPr>
                <w:rFonts w:cstheme="minorHAnsi"/>
                <w:sz w:val="20"/>
                <w:szCs w:val="20"/>
              </w:rPr>
              <w:t>„Tu neesi viens” Par onkoloģisko pacientu</w:t>
            </w:r>
          </w:p>
          <w:p w:rsidR="00F60FFA" w:rsidRDefault="00F60FFA" w:rsidP="00453E44">
            <w:pPr>
              <w:spacing w:after="0" w:line="240" w:lineRule="auto"/>
              <w:ind w:right="-908"/>
              <w:rPr>
                <w:rFonts w:cstheme="minorHAnsi"/>
                <w:sz w:val="20"/>
                <w:szCs w:val="20"/>
              </w:rPr>
            </w:pPr>
            <w:r w:rsidRPr="008E5B37">
              <w:rPr>
                <w:rFonts w:cstheme="minorHAnsi"/>
                <w:sz w:val="20"/>
                <w:szCs w:val="20"/>
              </w:rPr>
              <w:t xml:space="preserve"> sociālo iekļaušanu un atbalsta pasākumu </w:t>
            </w:r>
          </w:p>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organizēšanu tuvāk dzīvesvietai.</w:t>
            </w:r>
            <w:r w:rsidRPr="008E5B37">
              <w:rPr>
                <w:rFonts w:eastAsia="Calibri" w:cstheme="minorHAnsi"/>
                <w:bCs/>
                <w:sz w:val="20"/>
                <w:szCs w:val="20"/>
              </w:rPr>
              <w:t xml:space="preserve"> (8 stundas)</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F60FFA" w:rsidRPr="008E5B37" w:rsidRDefault="00F60FFA" w:rsidP="00453E44">
            <w:pPr>
              <w:spacing w:after="0" w:line="240" w:lineRule="auto"/>
              <w:ind w:right="-908"/>
              <w:rPr>
                <w:rFonts w:cstheme="minorHAnsi"/>
                <w:sz w:val="20"/>
                <w:szCs w:val="20"/>
              </w:rPr>
            </w:pPr>
          </w:p>
        </w:tc>
      </w:tr>
      <w:tr w:rsidR="00F60FFA" w:rsidRPr="008E5B37" w:rsidTr="00453E44">
        <w:tc>
          <w:tcPr>
            <w:tcW w:w="0" w:type="auto"/>
            <w:vMerge/>
            <w:tcBorders>
              <w:top w:val="single" w:sz="4" w:space="0" w:color="auto"/>
              <w:left w:val="single" w:sz="4" w:space="0" w:color="auto"/>
              <w:bottom w:val="single" w:sz="4" w:space="0" w:color="auto"/>
              <w:right w:val="single" w:sz="4" w:space="0" w:color="auto"/>
            </w:tcBorders>
            <w:vAlign w:val="center"/>
            <w:hideMark/>
          </w:tcPr>
          <w:p w:rsidR="00F60FFA" w:rsidRPr="008E5B37" w:rsidRDefault="00F60FFA" w:rsidP="00453E44">
            <w:pPr>
              <w:spacing w:after="0" w:line="240" w:lineRule="auto"/>
              <w:ind w:right="-908"/>
              <w:rPr>
                <w:rFonts w:cstheme="minorHAnsi"/>
                <w:sz w:val="20"/>
                <w:szCs w:val="20"/>
              </w:rPr>
            </w:pPr>
          </w:p>
        </w:tc>
        <w:tc>
          <w:tcPr>
            <w:tcW w:w="1496" w:type="dxa"/>
            <w:tcBorders>
              <w:top w:val="single" w:sz="4" w:space="0" w:color="auto"/>
              <w:left w:val="single" w:sz="4" w:space="0" w:color="auto"/>
              <w:bottom w:val="single" w:sz="4" w:space="0" w:color="auto"/>
              <w:right w:val="single" w:sz="4" w:space="0" w:color="auto"/>
            </w:tcBorders>
            <w:hideMark/>
          </w:tcPr>
          <w:p w:rsidR="00F60FFA" w:rsidRDefault="00F60FFA" w:rsidP="00453E44">
            <w:pPr>
              <w:spacing w:after="0" w:line="240" w:lineRule="auto"/>
              <w:ind w:right="-908"/>
              <w:rPr>
                <w:rFonts w:cstheme="minorHAnsi"/>
                <w:sz w:val="20"/>
                <w:szCs w:val="20"/>
              </w:rPr>
            </w:pPr>
            <w:r w:rsidRPr="008E5B37">
              <w:rPr>
                <w:rFonts w:cstheme="minorHAnsi"/>
                <w:sz w:val="20"/>
                <w:szCs w:val="20"/>
              </w:rPr>
              <w:t xml:space="preserve">28.09.2017.- </w:t>
            </w:r>
          </w:p>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28.09.2017.</w:t>
            </w:r>
          </w:p>
        </w:tc>
        <w:tc>
          <w:tcPr>
            <w:tcW w:w="3901" w:type="dxa"/>
            <w:tcBorders>
              <w:top w:val="single" w:sz="4" w:space="0" w:color="auto"/>
              <w:left w:val="single" w:sz="4" w:space="0" w:color="auto"/>
              <w:bottom w:val="single" w:sz="4" w:space="0" w:color="auto"/>
              <w:right w:val="single" w:sz="4" w:space="0" w:color="auto"/>
            </w:tcBorders>
            <w:hideMark/>
          </w:tcPr>
          <w:p w:rsidR="00F60FFA" w:rsidRDefault="00F60FFA" w:rsidP="00453E44">
            <w:pPr>
              <w:spacing w:after="0" w:line="240" w:lineRule="auto"/>
              <w:ind w:right="-908"/>
              <w:rPr>
                <w:rFonts w:cstheme="minorHAnsi"/>
                <w:sz w:val="20"/>
                <w:szCs w:val="20"/>
              </w:rPr>
            </w:pPr>
            <w:r w:rsidRPr="008E5B37">
              <w:rPr>
                <w:rFonts w:cstheme="minorHAnsi"/>
                <w:sz w:val="20"/>
                <w:szCs w:val="20"/>
              </w:rPr>
              <w:t>„The experience of social work with different</w:t>
            </w:r>
          </w:p>
          <w:p w:rsidR="00F60FFA" w:rsidRDefault="00F60FFA" w:rsidP="00453E44">
            <w:pPr>
              <w:spacing w:after="0" w:line="240" w:lineRule="auto"/>
              <w:ind w:right="-908"/>
              <w:rPr>
                <w:rFonts w:cstheme="minorHAnsi"/>
                <w:sz w:val="20"/>
                <w:szCs w:val="20"/>
              </w:rPr>
            </w:pPr>
            <w:r w:rsidRPr="008E5B37">
              <w:rPr>
                <w:rFonts w:cstheme="minorHAnsi"/>
                <w:sz w:val="20"/>
                <w:szCs w:val="20"/>
              </w:rPr>
              <w:t xml:space="preserve"> groups of clients” Pieredzes brauciens- </w:t>
            </w:r>
          </w:p>
          <w:p w:rsidR="00F60FFA" w:rsidRDefault="00F60FFA" w:rsidP="00453E44">
            <w:pPr>
              <w:spacing w:after="0" w:line="240" w:lineRule="auto"/>
              <w:ind w:right="-908"/>
              <w:rPr>
                <w:rFonts w:cstheme="minorHAnsi"/>
                <w:sz w:val="20"/>
                <w:szCs w:val="20"/>
              </w:rPr>
            </w:pPr>
            <w:r w:rsidRPr="008E5B37">
              <w:rPr>
                <w:rFonts w:cstheme="minorHAnsi"/>
                <w:sz w:val="20"/>
                <w:szCs w:val="20"/>
              </w:rPr>
              <w:t xml:space="preserve">Sociālā darba labā prakse Kaļiņingradā </w:t>
            </w:r>
          </w:p>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(16 stundas)</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F60FFA" w:rsidRPr="008E5B37" w:rsidRDefault="00F60FFA" w:rsidP="00453E44">
            <w:pPr>
              <w:spacing w:after="0" w:line="240" w:lineRule="auto"/>
              <w:ind w:right="-908"/>
              <w:rPr>
                <w:rFonts w:cstheme="minorHAnsi"/>
                <w:sz w:val="20"/>
                <w:szCs w:val="20"/>
              </w:rPr>
            </w:pPr>
          </w:p>
        </w:tc>
      </w:tr>
      <w:tr w:rsidR="00F60FFA" w:rsidRPr="008E5B37" w:rsidTr="00453E44">
        <w:tc>
          <w:tcPr>
            <w:tcW w:w="1544" w:type="dxa"/>
            <w:vMerge w:val="restart"/>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Kristīne Dimante</w:t>
            </w:r>
          </w:p>
        </w:tc>
        <w:tc>
          <w:tcPr>
            <w:tcW w:w="1496" w:type="dxa"/>
            <w:tcBorders>
              <w:top w:val="single" w:sz="4" w:space="0" w:color="auto"/>
              <w:left w:val="single" w:sz="4" w:space="0" w:color="auto"/>
              <w:bottom w:val="single" w:sz="4" w:space="0" w:color="auto"/>
              <w:right w:val="single" w:sz="4" w:space="0" w:color="auto"/>
            </w:tcBorders>
            <w:hideMark/>
          </w:tcPr>
          <w:p w:rsidR="00F60FFA" w:rsidRDefault="00F60FFA" w:rsidP="00453E44">
            <w:pPr>
              <w:spacing w:after="0" w:line="240" w:lineRule="auto"/>
              <w:ind w:right="-908"/>
              <w:rPr>
                <w:rFonts w:cstheme="minorHAnsi"/>
                <w:sz w:val="20"/>
                <w:szCs w:val="20"/>
              </w:rPr>
            </w:pPr>
            <w:r w:rsidRPr="008E5B37">
              <w:rPr>
                <w:rFonts w:cstheme="minorHAnsi"/>
                <w:sz w:val="20"/>
                <w:szCs w:val="20"/>
              </w:rPr>
              <w:t xml:space="preserve">07.04.2017. </w:t>
            </w:r>
          </w:p>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21.04.2017.</w:t>
            </w:r>
          </w:p>
        </w:tc>
        <w:tc>
          <w:tcPr>
            <w:tcW w:w="3901" w:type="dxa"/>
            <w:tcBorders>
              <w:top w:val="single" w:sz="4" w:space="0" w:color="auto"/>
              <w:left w:val="single" w:sz="4" w:space="0" w:color="auto"/>
              <w:bottom w:val="single" w:sz="4" w:space="0" w:color="auto"/>
              <w:right w:val="single" w:sz="4" w:space="0" w:color="auto"/>
            </w:tcBorders>
            <w:hideMark/>
          </w:tcPr>
          <w:p w:rsidR="00F60FFA" w:rsidRDefault="00F60FFA" w:rsidP="00453E44">
            <w:pPr>
              <w:spacing w:after="0" w:line="240" w:lineRule="auto"/>
              <w:ind w:right="-908"/>
              <w:rPr>
                <w:rFonts w:eastAsia="Calibri" w:cstheme="minorHAnsi"/>
                <w:bCs/>
                <w:sz w:val="20"/>
                <w:szCs w:val="20"/>
              </w:rPr>
            </w:pPr>
            <w:r w:rsidRPr="008E5B37">
              <w:rPr>
                <w:rFonts w:eastAsia="Calibri" w:cstheme="minorHAnsi"/>
                <w:bCs/>
                <w:sz w:val="20"/>
                <w:szCs w:val="20"/>
              </w:rPr>
              <w:t xml:space="preserve">Sociālo darbinieku apmācības par riska </w:t>
            </w:r>
          </w:p>
          <w:p w:rsidR="00F60FFA" w:rsidRDefault="00F60FFA" w:rsidP="00453E44">
            <w:pPr>
              <w:spacing w:after="0" w:line="240" w:lineRule="auto"/>
              <w:ind w:right="-908"/>
              <w:rPr>
                <w:rFonts w:eastAsia="Calibri" w:cstheme="minorHAnsi"/>
                <w:bCs/>
                <w:sz w:val="20"/>
                <w:szCs w:val="20"/>
              </w:rPr>
            </w:pPr>
            <w:r w:rsidRPr="008E5B37">
              <w:rPr>
                <w:rFonts w:eastAsia="Calibri" w:cstheme="minorHAnsi"/>
                <w:bCs/>
                <w:sz w:val="20"/>
                <w:szCs w:val="20"/>
              </w:rPr>
              <w:t xml:space="preserve">novērtēšanu ģimenēs ar bērniem, kurās ir </w:t>
            </w:r>
          </w:p>
          <w:p w:rsidR="00F60FFA" w:rsidRDefault="00F60FFA" w:rsidP="00453E44">
            <w:pPr>
              <w:spacing w:after="0" w:line="240" w:lineRule="auto"/>
              <w:ind w:right="-908"/>
              <w:rPr>
                <w:rFonts w:eastAsia="Calibri" w:cstheme="minorHAnsi"/>
                <w:bCs/>
                <w:sz w:val="20"/>
                <w:szCs w:val="20"/>
              </w:rPr>
            </w:pPr>
            <w:r w:rsidRPr="008E5B37">
              <w:rPr>
                <w:rFonts w:eastAsia="Calibri" w:cstheme="minorHAnsi"/>
                <w:bCs/>
                <w:sz w:val="20"/>
                <w:szCs w:val="20"/>
              </w:rPr>
              <w:t>bērna attīstībai nelabvēlīgi apstākļi.</w:t>
            </w:r>
          </w:p>
          <w:p w:rsidR="00F60FFA" w:rsidRPr="008E5B37" w:rsidRDefault="00F60FFA" w:rsidP="00453E44">
            <w:pPr>
              <w:spacing w:after="0" w:line="240" w:lineRule="auto"/>
              <w:ind w:right="-908"/>
              <w:rPr>
                <w:rFonts w:cstheme="minorHAnsi"/>
                <w:sz w:val="20"/>
                <w:szCs w:val="20"/>
              </w:rPr>
            </w:pPr>
            <w:r w:rsidRPr="008E5B37">
              <w:rPr>
                <w:rFonts w:eastAsia="Calibri" w:cstheme="minorHAnsi"/>
                <w:bCs/>
                <w:sz w:val="20"/>
                <w:szCs w:val="20"/>
              </w:rPr>
              <w:t xml:space="preserve"> (16 stundas) </w:t>
            </w:r>
          </w:p>
        </w:tc>
        <w:tc>
          <w:tcPr>
            <w:tcW w:w="1701" w:type="dxa"/>
            <w:vMerge w:val="restart"/>
            <w:tcBorders>
              <w:top w:val="single" w:sz="4" w:space="0" w:color="auto"/>
              <w:left w:val="single" w:sz="4" w:space="0" w:color="auto"/>
              <w:bottom w:val="single" w:sz="4" w:space="0" w:color="auto"/>
              <w:right w:val="single" w:sz="4" w:space="0" w:color="auto"/>
            </w:tcBorders>
          </w:tcPr>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 xml:space="preserve">Supervizors </w:t>
            </w:r>
          </w:p>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Iveta Berķe</w:t>
            </w:r>
          </w:p>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16.jūnijs</w:t>
            </w:r>
          </w:p>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15.septembris</w:t>
            </w:r>
          </w:p>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13.oktobris</w:t>
            </w:r>
          </w:p>
          <w:p w:rsidR="00F60FFA" w:rsidRPr="008E5B37" w:rsidRDefault="00F60FFA" w:rsidP="00453E44">
            <w:pPr>
              <w:spacing w:after="0" w:line="240" w:lineRule="auto"/>
              <w:ind w:right="-908"/>
              <w:rPr>
                <w:rFonts w:cstheme="minorHAnsi"/>
                <w:sz w:val="20"/>
                <w:szCs w:val="20"/>
              </w:rPr>
            </w:pPr>
          </w:p>
        </w:tc>
      </w:tr>
      <w:tr w:rsidR="00F60FFA" w:rsidRPr="008E5B37" w:rsidTr="00453E44">
        <w:trPr>
          <w:trHeight w:val="11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0FFA" w:rsidRPr="008E5B37" w:rsidRDefault="00F60FFA" w:rsidP="00453E44">
            <w:pPr>
              <w:spacing w:after="0" w:line="240" w:lineRule="auto"/>
              <w:ind w:right="-908"/>
              <w:rPr>
                <w:rFonts w:cstheme="minorHAnsi"/>
                <w:sz w:val="20"/>
                <w:szCs w:val="20"/>
              </w:rPr>
            </w:pPr>
          </w:p>
        </w:tc>
        <w:tc>
          <w:tcPr>
            <w:tcW w:w="1496"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24.05.2017.</w:t>
            </w:r>
          </w:p>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31.05.2017.</w:t>
            </w:r>
          </w:p>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05.06.2017.</w:t>
            </w:r>
          </w:p>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09.06.2017..</w:t>
            </w:r>
          </w:p>
        </w:tc>
        <w:tc>
          <w:tcPr>
            <w:tcW w:w="3901" w:type="dxa"/>
            <w:tcBorders>
              <w:top w:val="single" w:sz="4" w:space="0" w:color="auto"/>
              <w:left w:val="single" w:sz="4" w:space="0" w:color="auto"/>
              <w:bottom w:val="single" w:sz="4" w:space="0" w:color="auto"/>
              <w:right w:val="single" w:sz="4" w:space="0" w:color="auto"/>
            </w:tcBorders>
            <w:hideMark/>
          </w:tcPr>
          <w:p w:rsidR="00F60FFA" w:rsidRDefault="00F60FFA" w:rsidP="00453E44">
            <w:pPr>
              <w:spacing w:after="0" w:line="240" w:lineRule="auto"/>
              <w:ind w:right="-908"/>
              <w:rPr>
                <w:rFonts w:cstheme="minorHAnsi"/>
                <w:sz w:val="20"/>
                <w:szCs w:val="20"/>
              </w:rPr>
            </w:pPr>
            <w:r w:rsidRPr="008E5B37">
              <w:rPr>
                <w:rFonts w:cstheme="minorHAnsi"/>
                <w:sz w:val="20"/>
                <w:szCs w:val="20"/>
              </w:rPr>
              <w:t>Speciālās zināšanas bērnu tiesību aizsardzības</w:t>
            </w:r>
          </w:p>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 xml:space="preserve"> jomā. (40 stundas) </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F60FFA" w:rsidRPr="008E5B37" w:rsidRDefault="00F60FFA" w:rsidP="00453E44">
            <w:pPr>
              <w:spacing w:after="0" w:line="240" w:lineRule="auto"/>
              <w:ind w:right="-908"/>
              <w:rPr>
                <w:rFonts w:cstheme="minorHAnsi"/>
                <w:sz w:val="20"/>
                <w:szCs w:val="20"/>
              </w:rPr>
            </w:pPr>
          </w:p>
        </w:tc>
      </w:tr>
      <w:tr w:rsidR="00F60FFA" w:rsidRPr="008E5B37" w:rsidTr="00453E44">
        <w:tc>
          <w:tcPr>
            <w:tcW w:w="1544" w:type="dxa"/>
            <w:vMerge w:val="restart"/>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Rudīte Vaivode</w:t>
            </w:r>
          </w:p>
        </w:tc>
        <w:tc>
          <w:tcPr>
            <w:tcW w:w="1496"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03.02.2017.</w:t>
            </w:r>
          </w:p>
        </w:tc>
        <w:tc>
          <w:tcPr>
            <w:tcW w:w="3901" w:type="dxa"/>
            <w:tcBorders>
              <w:top w:val="single" w:sz="4" w:space="0" w:color="auto"/>
              <w:left w:val="single" w:sz="4" w:space="0" w:color="auto"/>
              <w:bottom w:val="single" w:sz="4" w:space="0" w:color="auto"/>
              <w:right w:val="single" w:sz="4" w:space="0" w:color="auto"/>
            </w:tcBorders>
            <w:hideMark/>
          </w:tcPr>
          <w:p w:rsidR="00F60FFA" w:rsidRDefault="00F60FFA" w:rsidP="00453E44">
            <w:pPr>
              <w:spacing w:after="0" w:line="240" w:lineRule="auto"/>
              <w:ind w:right="-908"/>
              <w:rPr>
                <w:rFonts w:cstheme="minorHAnsi"/>
                <w:sz w:val="20"/>
                <w:szCs w:val="20"/>
              </w:rPr>
            </w:pPr>
            <w:r w:rsidRPr="008E5B37">
              <w:rPr>
                <w:rFonts w:cstheme="minorHAnsi"/>
                <w:sz w:val="20"/>
                <w:szCs w:val="20"/>
              </w:rPr>
              <w:t xml:space="preserve">Riski un to novērtēšana sociālajā darbā </w:t>
            </w:r>
          </w:p>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(8 stundas)</w:t>
            </w:r>
          </w:p>
        </w:tc>
        <w:tc>
          <w:tcPr>
            <w:tcW w:w="1701" w:type="dxa"/>
            <w:vMerge w:val="restart"/>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 xml:space="preserve">Supervizors </w:t>
            </w:r>
          </w:p>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Iveta Berķe</w:t>
            </w:r>
          </w:p>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16.jūnijs</w:t>
            </w:r>
          </w:p>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15.septembris</w:t>
            </w:r>
          </w:p>
          <w:p w:rsidR="00F60FFA" w:rsidRPr="008E5B37" w:rsidRDefault="00F60FFA" w:rsidP="00453E44">
            <w:pPr>
              <w:spacing w:after="0" w:line="240" w:lineRule="auto"/>
              <w:ind w:right="-908"/>
              <w:rPr>
                <w:rFonts w:cstheme="minorHAnsi"/>
                <w:color w:val="FF0000"/>
                <w:sz w:val="20"/>
                <w:szCs w:val="20"/>
              </w:rPr>
            </w:pPr>
            <w:r w:rsidRPr="008E5B37">
              <w:rPr>
                <w:rFonts w:cstheme="minorHAnsi"/>
                <w:sz w:val="20"/>
                <w:szCs w:val="20"/>
              </w:rPr>
              <w:t>13.oktobris</w:t>
            </w:r>
          </w:p>
        </w:tc>
      </w:tr>
      <w:tr w:rsidR="00F60FFA" w:rsidRPr="008E5B37" w:rsidTr="00453E44">
        <w:tc>
          <w:tcPr>
            <w:tcW w:w="0" w:type="auto"/>
            <w:vMerge/>
            <w:tcBorders>
              <w:top w:val="single" w:sz="4" w:space="0" w:color="auto"/>
              <w:left w:val="single" w:sz="4" w:space="0" w:color="auto"/>
              <w:bottom w:val="single" w:sz="4" w:space="0" w:color="auto"/>
              <w:right w:val="single" w:sz="4" w:space="0" w:color="auto"/>
            </w:tcBorders>
            <w:vAlign w:val="center"/>
            <w:hideMark/>
          </w:tcPr>
          <w:p w:rsidR="00F60FFA" w:rsidRPr="008E5B37" w:rsidRDefault="00F60FFA" w:rsidP="00453E44">
            <w:pPr>
              <w:spacing w:after="0" w:line="240" w:lineRule="auto"/>
              <w:ind w:right="-908"/>
              <w:rPr>
                <w:rFonts w:cstheme="minorHAnsi"/>
                <w:sz w:val="20"/>
                <w:szCs w:val="20"/>
              </w:rPr>
            </w:pPr>
          </w:p>
        </w:tc>
        <w:tc>
          <w:tcPr>
            <w:tcW w:w="1496"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24.02.2017.</w:t>
            </w:r>
          </w:p>
        </w:tc>
        <w:tc>
          <w:tcPr>
            <w:tcW w:w="3901" w:type="dxa"/>
            <w:tcBorders>
              <w:top w:val="single" w:sz="4" w:space="0" w:color="auto"/>
              <w:left w:val="single" w:sz="4" w:space="0" w:color="auto"/>
              <w:bottom w:val="single" w:sz="4" w:space="0" w:color="auto"/>
              <w:right w:val="single" w:sz="4" w:space="0" w:color="auto"/>
            </w:tcBorders>
            <w:hideMark/>
          </w:tcPr>
          <w:p w:rsidR="00F60FFA" w:rsidRDefault="00F60FFA" w:rsidP="00453E44">
            <w:pPr>
              <w:spacing w:after="0" w:line="240" w:lineRule="auto"/>
              <w:ind w:right="-908"/>
              <w:rPr>
                <w:rFonts w:cstheme="minorHAnsi"/>
                <w:sz w:val="20"/>
                <w:szCs w:val="20"/>
              </w:rPr>
            </w:pPr>
            <w:r w:rsidRPr="008E5B37">
              <w:rPr>
                <w:rFonts w:cstheme="minorHAnsi"/>
                <w:sz w:val="20"/>
                <w:szCs w:val="20"/>
              </w:rPr>
              <w:t>Sociālais darbs ar sociālās palīdzības</w:t>
            </w:r>
          </w:p>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 xml:space="preserve"> saņēmējiem (8 stundas) </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F60FFA" w:rsidRPr="008E5B37" w:rsidRDefault="00F60FFA" w:rsidP="00453E44">
            <w:pPr>
              <w:spacing w:after="0" w:line="240" w:lineRule="auto"/>
              <w:ind w:right="-908"/>
              <w:rPr>
                <w:rFonts w:cstheme="minorHAnsi"/>
                <w:color w:val="FF0000"/>
                <w:sz w:val="20"/>
                <w:szCs w:val="20"/>
              </w:rPr>
            </w:pPr>
          </w:p>
        </w:tc>
      </w:tr>
      <w:tr w:rsidR="00F60FFA" w:rsidRPr="008E5B37" w:rsidTr="00453E44">
        <w:tc>
          <w:tcPr>
            <w:tcW w:w="1544" w:type="dxa"/>
            <w:vMerge w:val="restart"/>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Janīna Zune</w:t>
            </w:r>
          </w:p>
        </w:tc>
        <w:tc>
          <w:tcPr>
            <w:tcW w:w="1496"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24.02.2017.</w:t>
            </w:r>
          </w:p>
        </w:tc>
        <w:tc>
          <w:tcPr>
            <w:tcW w:w="3901" w:type="dxa"/>
            <w:tcBorders>
              <w:top w:val="single" w:sz="4" w:space="0" w:color="auto"/>
              <w:left w:val="single" w:sz="4" w:space="0" w:color="auto"/>
              <w:bottom w:val="single" w:sz="4" w:space="0" w:color="auto"/>
              <w:right w:val="single" w:sz="4" w:space="0" w:color="auto"/>
            </w:tcBorders>
            <w:hideMark/>
          </w:tcPr>
          <w:p w:rsidR="00F60FFA" w:rsidRDefault="00F60FFA" w:rsidP="00453E44">
            <w:pPr>
              <w:spacing w:after="0" w:line="240" w:lineRule="auto"/>
              <w:ind w:right="-908"/>
              <w:rPr>
                <w:rFonts w:cstheme="minorHAnsi"/>
                <w:sz w:val="20"/>
                <w:szCs w:val="20"/>
              </w:rPr>
            </w:pPr>
            <w:r w:rsidRPr="008E5B37">
              <w:rPr>
                <w:rFonts w:cstheme="minorHAnsi"/>
                <w:sz w:val="20"/>
                <w:szCs w:val="20"/>
              </w:rPr>
              <w:t>Sociālais darbs ar sociālās palīdzības</w:t>
            </w:r>
          </w:p>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 xml:space="preserve"> saņēmējiem (8 stundas)</w:t>
            </w:r>
          </w:p>
        </w:tc>
        <w:tc>
          <w:tcPr>
            <w:tcW w:w="1701" w:type="dxa"/>
            <w:vMerge w:val="restart"/>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 xml:space="preserve">Supervizors </w:t>
            </w:r>
          </w:p>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Iveta Berķe</w:t>
            </w:r>
          </w:p>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16.jūnijs</w:t>
            </w:r>
          </w:p>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15.septembris</w:t>
            </w:r>
          </w:p>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13.oktobris</w:t>
            </w:r>
          </w:p>
        </w:tc>
      </w:tr>
      <w:tr w:rsidR="00F60FFA" w:rsidRPr="008E5B37" w:rsidTr="00453E44">
        <w:tc>
          <w:tcPr>
            <w:tcW w:w="0" w:type="auto"/>
            <w:vMerge/>
            <w:tcBorders>
              <w:top w:val="single" w:sz="4" w:space="0" w:color="auto"/>
              <w:left w:val="single" w:sz="4" w:space="0" w:color="auto"/>
              <w:bottom w:val="single" w:sz="4" w:space="0" w:color="auto"/>
              <w:right w:val="single" w:sz="4" w:space="0" w:color="auto"/>
            </w:tcBorders>
            <w:vAlign w:val="center"/>
            <w:hideMark/>
          </w:tcPr>
          <w:p w:rsidR="00F60FFA" w:rsidRPr="008E5B37" w:rsidRDefault="00F60FFA" w:rsidP="00453E44">
            <w:pPr>
              <w:spacing w:after="0" w:line="240" w:lineRule="auto"/>
              <w:ind w:right="-908"/>
              <w:rPr>
                <w:rFonts w:cstheme="minorHAnsi"/>
                <w:sz w:val="20"/>
                <w:szCs w:val="20"/>
              </w:rPr>
            </w:pPr>
          </w:p>
        </w:tc>
        <w:tc>
          <w:tcPr>
            <w:tcW w:w="1496"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24.03.2017.</w:t>
            </w:r>
          </w:p>
        </w:tc>
        <w:tc>
          <w:tcPr>
            <w:tcW w:w="3901" w:type="dxa"/>
            <w:tcBorders>
              <w:top w:val="single" w:sz="4" w:space="0" w:color="auto"/>
              <w:left w:val="single" w:sz="4" w:space="0" w:color="auto"/>
              <w:bottom w:val="single" w:sz="4" w:space="0" w:color="auto"/>
              <w:right w:val="single" w:sz="4" w:space="0" w:color="auto"/>
            </w:tcBorders>
            <w:hideMark/>
          </w:tcPr>
          <w:p w:rsidR="00F60FFA" w:rsidRDefault="00F60FFA" w:rsidP="00453E44">
            <w:pPr>
              <w:spacing w:after="0" w:line="240" w:lineRule="auto"/>
              <w:ind w:right="-908"/>
              <w:rPr>
                <w:rFonts w:eastAsia="Calibri" w:cstheme="minorHAnsi"/>
                <w:sz w:val="20"/>
                <w:szCs w:val="20"/>
              </w:rPr>
            </w:pPr>
            <w:r w:rsidRPr="008E5B37">
              <w:rPr>
                <w:rFonts w:eastAsia="Calibri" w:cstheme="minorHAnsi"/>
                <w:sz w:val="20"/>
                <w:szCs w:val="20"/>
              </w:rPr>
              <w:t>Labklājības Ministrijas rīkotā konference</w:t>
            </w:r>
          </w:p>
          <w:p w:rsidR="00F60FFA" w:rsidRDefault="00F60FFA" w:rsidP="00453E44">
            <w:pPr>
              <w:spacing w:after="0" w:line="240" w:lineRule="auto"/>
              <w:ind w:right="-908"/>
              <w:rPr>
                <w:rFonts w:eastAsia="Calibri" w:cstheme="minorHAnsi"/>
                <w:sz w:val="20"/>
                <w:szCs w:val="20"/>
              </w:rPr>
            </w:pPr>
            <w:r w:rsidRPr="008E5B37">
              <w:rPr>
                <w:rFonts w:eastAsia="Calibri" w:cstheme="minorHAnsi"/>
                <w:sz w:val="20"/>
                <w:szCs w:val="20"/>
              </w:rPr>
              <w:t xml:space="preserve"> “Profesionāla integritāte sociālajā darbā II: </w:t>
            </w:r>
          </w:p>
          <w:p w:rsidR="00F60FFA" w:rsidRPr="008E5B37" w:rsidRDefault="00F60FFA" w:rsidP="00453E44">
            <w:pPr>
              <w:spacing w:after="0" w:line="240" w:lineRule="auto"/>
              <w:ind w:right="-908"/>
              <w:rPr>
                <w:rFonts w:cstheme="minorHAnsi"/>
                <w:sz w:val="20"/>
                <w:szCs w:val="20"/>
              </w:rPr>
            </w:pPr>
            <w:r w:rsidRPr="008E5B37">
              <w:rPr>
                <w:rFonts w:eastAsia="Calibri" w:cstheme="minorHAnsi"/>
                <w:sz w:val="20"/>
                <w:szCs w:val="20"/>
              </w:rPr>
              <w:t xml:space="preserve">Ētika sociālajā darbā” </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F60FFA" w:rsidRPr="008E5B37" w:rsidRDefault="00F60FFA" w:rsidP="00453E44">
            <w:pPr>
              <w:spacing w:after="0" w:line="240" w:lineRule="auto"/>
              <w:ind w:right="-908"/>
              <w:rPr>
                <w:rFonts w:cstheme="minorHAnsi"/>
                <w:sz w:val="20"/>
                <w:szCs w:val="20"/>
              </w:rPr>
            </w:pPr>
          </w:p>
        </w:tc>
      </w:tr>
      <w:tr w:rsidR="00F60FFA" w:rsidRPr="008E5B37" w:rsidTr="00453E44">
        <w:trPr>
          <w:trHeight w:val="1170"/>
        </w:trPr>
        <w:tc>
          <w:tcPr>
            <w:tcW w:w="1544"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Ieva Ūtēna</w:t>
            </w:r>
          </w:p>
        </w:tc>
        <w:tc>
          <w:tcPr>
            <w:tcW w:w="1496"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24.05.2017.</w:t>
            </w:r>
          </w:p>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31.05.2017.</w:t>
            </w:r>
          </w:p>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05.06.2017.</w:t>
            </w:r>
          </w:p>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09.06.2017.</w:t>
            </w:r>
          </w:p>
        </w:tc>
        <w:tc>
          <w:tcPr>
            <w:tcW w:w="3901" w:type="dxa"/>
            <w:tcBorders>
              <w:top w:val="single" w:sz="4" w:space="0" w:color="auto"/>
              <w:left w:val="single" w:sz="4" w:space="0" w:color="auto"/>
              <w:bottom w:val="single" w:sz="4" w:space="0" w:color="auto"/>
              <w:right w:val="single" w:sz="4" w:space="0" w:color="auto"/>
            </w:tcBorders>
            <w:hideMark/>
          </w:tcPr>
          <w:p w:rsidR="00F60FFA" w:rsidRDefault="00F60FFA" w:rsidP="00453E44">
            <w:pPr>
              <w:spacing w:after="0" w:line="240" w:lineRule="auto"/>
              <w:ind w:right="-908"/>
              <w:rPr>
                <w:rFonts w:cstheme="minorHAnsi"/>
                <w:sz w:val="20"/>
                <w:szCs w:val="20"/>
              </w:rPr>
            </w:pPr>
            <w:r w:rsidRPr="008E5B37">
              <w:rPr>
                <w:rFonts w:cstheme="minorHAnsi"/>
                <w:sz w:val="20"/>
                <w:szCs w:val="20"/>
              </w:rPr>
              <w:t>Speciālās zināšanas bērnu tiesību aizsardzības</w:t>
            </w:r>
          </w:p>
          <w:p w:rsidR="00F60FFA" w:rsidRPr="008E5B37" w:rsidRDefault="00F60FFA" w:rsidP="00453E44">
            <w:pPr>
              <w:spacing w:after="0" w:line="240" w:lineRule="auto"/>
              <w:ind w:right="-908"/>
              <w:rPr>
                <w:rFonts w:cstheme="minorHAnsi"/>
                <w:sz w:val="20"/>
                <w:szCs w:val="20"/>
              </w:rPr>
            </w:pPr>
            <w:r w:rsidRPr="008E5B37">
              <w:rPr>
                <w:rFonts w:cstheme="minorHAnsi"/>
                <w:sz w:val="20"/>
                <w:szCs w:val="20"/>
              </w:rPr>
              <w:t xml:space="preserve"> jomā. (40 stundas)</w:t>
            </w:r>
          </w:p>
        </w:tc>
        <w:tc>
          <w:tcPr>
            <w:tcW w:w="1701" w:type="dxa"/>
            <w:tcBorders>
              <w:top w:val="single" w:sz="4" w:space="0" w:color="auto"/>
              <w:left w:val="single" w:sz="4" w:space="0" w:color="auto"/>
              <w:bottom w:val="single" w:sz="4" w:space="0" w:color="auto"/>
              <w:right w:val="single" w:sz="4" w:space="0" w:color="auto"/>
            </w:tcBorders>
          </w:tcPr>
          <w:p w:rsidR="00F60FFA" w:rsidRPr="008E5B37" w:rsidRDefault="00F60FFA" w:rsidP="00453E44">
            <w:pPr>
              <w:spacing w:after="0" w:line="240" w:lineRule="auto"/>
              <w:ind w:right="-908"/>
              <w:rPr>
                <w:rFonts w:cstheme="minorHAnsi"/>
                <w:sz w:val="20"/>
                <w:szCs w:val="20"/>
              </w:rPr>
            </w:pPr>
          </w:p>
        </w:tc>
      </w:tr>
    </w:tbl>
    <w:p w:rsidR="00F60FFA" w:rsidRPr="008E5B37" w:rsidRDefault="00F60FFA" w:rsidP="00F60FFA">
      <w:pPr>
        <w:pStyle w:val="Pamatteksts"/>
        <w:ind w:right="-908" w:firstLine="720"/>
        <w:rPr>
          <w:rFonts w:ascii="Cambria" w:hAnsi="Cambria"/>
          <w:sz w:val="24"/>
          <w:szCs w:val="24"/>
          <w:lang w:val="lv-LV"/>
        </w:rPr>
      </w:pPr>
    </w:p>
    <w:p w:rsidR="00F60FFA" w:rsidRPr="008E5B37" w:rsidRDefault="00F60FFA" w:rsidP="00F60FFA">
      <w:pPr>
        <w:pStyle w:val="Pamatteksts"/>
        <w:ind w:right="-908"/>
        <w:rPr>
          <w:rFonts w:ascii="Cambria" w:hAnsi="Cambria"/>
          <w:sz w:val="24"/>
          <w:szCs w:val="24"/>
          <w:lang w:val="lv-LV"/>
        </w:rPr>
      </w:pPr>
    </w:p>
    <w:p w:rsidR="00F60FFA" w:rsidRPr="008E5B37" w:rsidRDefault="00F60FFA" w:rsidP="00F60FFA">
      <w:pPr>
        <w:pStyle w:val="Pamatteksts"/>
        <w:ind w:right="-908" w:firstLine="720"/>
        <w:rPr>
          <w:rFonts w:ascii="Cambria" w:hAnsi="Cambria"/>
          <w:sz w:val="24"/>
          <w:szCs w:val="24"/>
          <w:lang w:val="lv-LV"/>
        </w:rPr>
      </w:pPr>
      <w:r w:rsidRPr="008E5B37">
        <w:rPr>
          <w:rFonts w:ascii="Cambria" w:hAnsi="Cambria"/>
          <w:sz w:val="24"/>
          <w:szCs w:val="24"/>
          <w:lang w:val="lv-LV"/>
        </w:rPr>
        <w:t>Iespēju robežās tiek izmantoti mācību pilnveides semināri, kas ir apmaksāti no dažādu projektu piedāvājumiem. Normatīvajos aktos noteiktais apjoms profesionālās kompetences pilnveidei vēl nav sasniegts. Institūcijas vadītājam un sociālā darba speciālistiem supervīzija ir noteikta 21 stunda gadā, bet apmācības institūcijas vadītājam un sociālajiem darbiniekiem – 24 stundas gadā, sociālās palīdzības organizatoriem- 16 stundas gadā. Supervīzijas sociālajiem darbiniekiem šajā gadā tiek organizētas kopā ar Jaunjelgavas sociālā dienesta darbiniekiem.  Nodarbību izdevumi 70% apmērā tiks segti saskaņā ar Ministru kabineta 2015. Gada 14. Aprīļa noteikumiem Nr. 193 „</w:t>
      </w:r>
      <w:r w:rsidRPr="008E5B37">
        <w:rPr>
          <w:rFonts w:ascii="Cambria" w:hAnsi="Cambria"/>
          <w:color w:val="000000"/>
          <w:sz w:val="24"/>
          <w:szCs w:val="24"/>
          <w:lang w:val="lv-LV"/>
        </w:rPr>
        <w:t xml:space="preserve">Darbības programmas „Izaugsme un nodarbinātība” </w:t>
      </w:r>
      <w:r w:rsidRPr="008E5B37">
        <w:rPr>
          <w:rFonts w:ascii="Cambria" w:hAnsi="Cambria"/>
          <w:bCs/>
          <w:sz w:val="24"/>
          <w:szCs w:val="24"/>
          <w:lang w:val="lv-LV"/>
        </w:rPr>
        <w:t>9.2.1. specifiskā atbalsta mērķa „</w:t>
      </w:r>
      <w:r w:rsidRPr="008E5B37">
        <w:rPr>
          <w:rFonts w:ascii="Cambria" w:eastAsia="Calibri" w:hAnsi="Cambria"/>
          <w:sz w:val="24"/>
          <w:szCs w:val="24"/>
          <w:lang w:val="lv-LV"/>
        </w:rPr>
        <w:t>Paaugstināt sociālo dienestu darba efektivitāti un darbinieku profesionalitāti darbam ar riska situācijās esošām personām</w:t>
      </w:r>
      <w:r w:rsidRPr="008E5B37">
        <w:rPr>
          <w:rFonts w:ascii="Cambria" w:hAnsi="Cambria"/>
          <w:bCs/>
          <w:sz w:val="24"/>
          <w:szCs w:val="24"/>
          <w:lang w:val="lv-LV"/>
        </w:rPr>
        <w:t xml:space="preserve">” 9.2.1.1. pasākuma </w:t>
      </w:r>
      <w:r w:rsidRPr="008E5B37">
        <w:rPr>
          <w:rFonts w:ascii="Cambria" w:hAnsi="Cambria"/>
          <w:sz w:val="24"/>
          <w:szCs w:val="24"/>
          <w:lang w:val="lv-LV"/>
        </w:rPr>
        <w:t>„Profesionāla sociālā darba attīstība pašvaldībās</w:t>
      </w:r>
      <w:r w:rsidRPr="008E5B37">
        <w:rPr>
          <w:rFonts w:ascii="Cambria" w:hAnsi="Cambria"/>
          <w:bCs/>
          <w:sz w:val="24"/>
          <w:szCs w:val="24"/>
          <w:lang w:val="lv-LV"/>
        </w:rPr>
        <w:t xml:space="preserve">” </w:t>
      </w:r>
      <w:r w:rsidRPr="008E5B37">
        <w:rPr>
          <w:rFonts w:ascii="Cambria" w:hAnsi="Cambria"/>
          <w:color w:val="000000"/>
          <w:sz w:val="24"/>
          <w:szCs w:val="24"/>
          <w:lang w:val="lv-LV"/>
        </w:rPr>
        <w:t>īstenošanas noteikumi</w:t>
      </w:r>
      <w:r w:rsidRPr="008E5B37">
        <w:rPr>
          <w:rFonts w:ascii="Cambria" w:hAnsi="Cambria"/>
          <w:sz w:val="24"/>
          <w:szCs w:val="24"/>
          <w:lang w:val="lv-LV"/>
        </w:rPr>
        <w:t>”, no projekta budžeta līdzekļiem, iesniedzot Labklājības ministrijai atskaites un izdevumus attaisnojošos dokumentus.</w:t>
      </w:r>
    </w:p>
    <w:p w:rsidR="00F60FFA" w:rsidRPr="008E5B37" w:rsidRDefault="00F60FFA" w:rsidP="00F60FFA">
      <w:pPr>
        <w:pStyle w:val="Pamatteksts"/>
        <w:ind w:right="-908"/>
        <w:rPr>
          <w:rFonts w:ascii="Cambria" w:hAnsi="Cambria"/>
          <w:sz w:val="24"/>
          <w:szCs w:val="24"/>
          <w:lang w:val="lv-LV"/>
        </w:rPr>
      </w:pPr>
    </w:p>
    <w:p w:rsidR="00F60FFA" w:rsidRPr="008E5B37" w:rsidRDefault="00F60FFA" w:rsidP="00F60FFA">
      <w:pPr>
        <w:pStyle w:val="Pamatteksts"/>
        <w:ind w:right="-908" w:firstLine="720"/>
        <w:rPr>
          <w:rFonts w:ascii="Cambria" w:hAnsi="Cambria"/>
          <w:sz w:val="24"/>
          <w:szCs w:val="24"/>
          <w:lang w:val="lv-LV"/>
        </w:rPr>
      </w:pPr>
      <w:r w:rsidRPr="008E5B37">
        <w:rPr>
          <w:rFonts w:ascii="Cambria" w:hAnsi="Cambria"/>
          <w:sz w:val="24"/>
          <w:szCs w:val="24"/>
          <w:lang w:val="lv-LV"/>
        </w:rPr>
        <w:t xml:space="preserve">Iedzīvotāju iesniegumus un iztikas līdzekļu deklarācijas sociālās palīdzības pabalstu saņemšanai Sociālais dienests izskata 10 darba dienu laikā no iesniegšanas datuma. </w:t>
      </w:r>
      <w:r w:rsidRPr="008E5B37">
        <w:rPr>
          <w:rFonts w:ascii="Cambria" w:hAnsi="Cambria"/>
          <w:b/>
          <w:sz w:val="24"/>
          <w:szCs w:val="24"/>
          <w:u w:val="single"/>
          <w:lang w:val="lv-LV"/>
        </w:rPr>
        <w:t>Sociālā dienesta sēdes</w:t>
      </w:r>
      <w:r w:rsidRPr="008E5B37">
        <w:rPr>
          <w:rFonts w:ascii="Cambria" w:hAnsi="Cambria"/>
          <w:sz w:val="24"/>
          <w:szCs w:val="24"/>
          <w:lang w:val="lv-LV"/>
        </w:rPr>
        <w:t xml:space="preserve"> notiek divas reizes mēnesī. Sēdēs:</w:t>
      </w:r>
    </w:p>
    <w:p w:rsidR="00F60FFA" w:rsidRPr="008E5B37" w:rsidRDefault="00F60FFA" w:rsidP="00F60FFA">
      <w:pPr>
        <w:pStyle w:val="Pamatteksts"/>
        <w:numPr>
          <w:ilvl w:val="1"/>
          <w:numId w:val="9"/>
        </w:numPr>
        <w:ind w:right="-908"/>
        <w:rPr>
          <w:rFonts w:ascii="Cambria" w:hAnsi="Cambria"/>
          <w:sz w:val="24"/>
          <w:szCs w:val="24"/>
          <w:lang w:val="lv-LV"/>
        </w:rPr>
      </w:pPr>
      <w:r w:rsidRPr="008E5B37">
        <w:rPr>
          <w:rFonts w:ascii="Cambria" w:hAnsi="Cambria"/>
          <w:sz w:val="24"/>
          <w:szCs w:val="24"/>
          <w:lang w:val="lv-LV"/>
        </w:rPr>
        <w:t>Sociālā dienesta vadītāja informē par aktualitātēm sociālās palīdzības un sociālo pakalpojumu jomā;</w:t>
      </w:r>
    </w:p>
    <w:p w:rsidR="00F60FFA" w:rsidRPr="008E5B37" w:rsidRDefault="00F60FFA" w:rsidP="00F60FFA">
      <w:pPr>
        <w:pStyle w:val="Pamatteksts"/>
        <w:numPr>
          <w:ilvl w:val="1"/>
          <w:numId w:val="9"/>
        </w:numPr>
        <w:ind w:right="-908"/>
        <w:rPr>
          <w:rFonts w:ascii="Cambria" w:hAnsi="Cambria"/>
          <w:sz w:val="24"/>
          <w:szCs w:val="24"/>
          <w:lang w:val="lv-LV"/>
        </w:rPr>
      </w:pPr>
      <w:r w:rsidRPr="008E5B37">
        <w:rPr>
          <w:rFonts w:ascii="Cambria" w:hAnsi="Cambria"/>
          <w:sz w:val="24"/>
          <w:szCs w:val="24"/>
          <w:lang w:val="lv-LV"/>
        </w:rPr>
        <w:t>Tiek organizētas kovīzijas par aktuālu sociālo gadījumu risināšanas gaitu;</w:t>
      </w:r>
    </w:p>
    <w:p w:rsidR="00F60FFA" w:rsidRPr="008E5B37" w:rsidRDefault="00F60FFA" w:rsidP="00F60FFA">
      <w:pPr>
        <w:pStyle w:val="Pamatteksts"/>
        <w:numPr>
          <w:ilvl w:val="1"/>
          <w:numId w:val="9"/>
        </w:numPr>
        <w:ind w:right="-908"/>
        <w:rPr>
          <w:rFonts w:ascii="Cambria" w:hAnsi="Cambria"/>
          <w:sz w:val="24"/>
          <w:szCs w:val="24"/>
          <w:lang w:val="lv-LV"/>
        </w:rPr>
      </w:pPr>
      <w:r w:rsidRPr="008E5B37">
        <w:rPr>
          <w:rFonts w:ascii="Cambria" w:hAnsi="Cambria"/>
          <w:sz w:val="24"/>
          <w:szCs w:val="24"/>
          <w:lang w:val="lv-LV"/>
        </w:rPr>
        <w:t xml:space="preserve"> Tiek izskatīti iedzīvotāju iesniegumi un iztikas līdzekļu deklarācijas;</w:t>
      </w:r>
    </w:p>
    <w:p w:rsidR="00F60FFA" w:rsidRPr="008E5B37" w:rsidRDefault="00F60FFA" w:rsidP="00F60FFA">
      <w:pPr>
        <w:pStyle w:val="Pamatteksts"/>
        <w:numPr>
          <w:ilvl w:val="1"/>
          <w:numId w:val="9"/>
        </w:numPr>
        <w:ind w:right="-908"/>
        <w:rPr>
          <w:rFonts w:ascii="Cambria" w:hAnsi="Cambria"/>
          <w:sz w:val="24"/>
          <w:szCs w:val="24"/>
          <w:lang w:val="lv-LV"/>
        </w:rPr>
      </w:pPr>
      <w:r w:rsidRPr="008E5B37">
        <w:rPr>
          <w:rFonts w:ascii="Cambria" w:hAnsi="Cambria"/>
          <w:sz w:val="24"/>
          <w:szCs w:val="24"/>
          <w:lang w:val="lv-LV"/>
        </w:rPr>
        <w:t xml:space="preserve"> Tiek pieņemti lēmumi par sociālās palīdzības un sociālo pakalpojumu piešķiršanu vai atteikšanu.</w:t>
      </w:r>
    </w:p>
    <w:p w:rsidR="00F60FFA" w:rsidRPr="008E5B37" w:rsidRDefault="00F60FFA" w:rsidP="00F60FFA">
      <w:pPr>
        <w:pStyle w:val="Pamatteksts"/>
        <w:ind w:right="-908" w:firstLine="720"/>
        <w:rPr>
          <w:rFonts w:ascii="Cambria" w:hAnsi="Cambria"/>
          <w:sz w:val="24"/>
          <w:szCs w:val="24"/>
          <w:lang w:val="lv-LV"/>
        </w:rPr>
      </w:pPr>
      <w:r w:rsidRPr="008E5B37">
        <w:rPr>
          <w:rFonts w:ascii="Cambria" w:hAnsi="Cambria"/>
          <w:sz w:val="24"/>
          <w:szCs w:val="24"/>
          <w:lang w:val="lv-LV"/>
        </w:rPr>
        <w:t>2017.gadā ir notikušas 27 sociālā dienesta sēdes, t.sk. astoņas ārkārtas sēdes, jo bija nepieciešamība pieņemt sociālā dienesta lēmumus steidzamības kārtā. Katra mēneša pirmā sēde tiek organizēta izbraukumā Iršu vai Bebru pagasta pārvaldē.</w:t>
      </w:r>
    </w:p>
    <w:p w:rsidR="00F60FFA" w:rsidRPr="008E5B37" w:rsidRDefault="00F60FFA" w:rsidP="00F60FFA">
      <w:pPr>
        <w:pStyle w:val="Pamatteksts"/>
        <w:ind w:right="-908" w:firstLine="720"/>
        <w:rPr>
          <w:rFonts w:ascii="Cambria" w:hAnsi="Cambria"/>
          <w:sz w:val="24"/>
          <w:szCs w:val="24"/>
          <w:lang w:val="lv-LV"/>
        </w:rPr>
      </w:pPr>
      <w:r w:rsidRPr="008E5B37">
        <w:rPr>
          <w:rFonts w:ascii="Cambria" w:hAnsi="Cambria"/>
          <w:sz w:val="24"/>
          <w:szCs w:val="24"/>
          <w:lang w:val="lv-LV"/>
        </w:rPr>
        <w:t xml:space="preserve">Šī gada deviņos mēnešos sociālajā dienestā ir iesniegti un izskatīti </w:t>
      </w:r>
      <w:r w:rsidRPr="008E5B37">
        <w:rPr>
          <w:rFonts w:ascii="Cambria" w:hAnsi="Cambria"/>
          <w:b/>
          <w:sz w:val="24"/>
          <w:szCs w:val="24"/>
          <w:lang w:val="lv-LV"/>
        </w:rPr>
        <w:t>571</w:t>
      </w:r>
      <w:r w:rsidRPr="008E5B37">
        <w:rPr>
          <w:rFonts w:ascii="Cambria" w:hAnsi="Cambria"/>
          <w:sz w:val="24"/>
          <w:szCs w:val="24"/>
          <w:lang w:val="lv-LV"/>
        </w:rPr>
        <w:t xml:space="preserve"> iedzīvotāju iesniegumi par sociālās palīdzības vai sociālo pakalpojumu pieprasīšanu, un sociālā dienesta sēdēs pieņemti </w:t>
      </w:r>
      <w:r w:rsidRPr="008E5B37">
        <w:rPr>
          <w:rFonts w:ascii="Cambria" w:hAnsi="Cambria"/>
          <w:b/>
          <w:sz w:val="24"/>
          <w:szCs w:val="24"/>
          <w:lang w:val="lv-LV"/>
        </w:rPr>
        <w:t>494</w:t>
      </w:r>
      <w:r w:rsidRPr="008E5B37">
        <w:rPr>
          <w:rFonts w:ascii="Cambria" w:hAnsi="Cambria"/>
          <w:sz w:val="24"/>
          <w:szCs w:val="24"/>
          <w:lang w:val="lv-LV"/>
        </w:rPr>
        <w:t xml:space="preserve"> lēmumi par piešķiršanu vai atteikumu piešķirt pieprasīto sociālo palīdzību vai sociālos pakalpojumus.  </w:t>
      </w:r>
    </w:p>
    <w:p w:rsidR="00F60FFA" w:rsidRPr="008E5B37" w:rsidRDefault="00F60FFA" w:rsidP="00F60FFA">
      <w:pPr>
        <w:pStyle w:val="Pamatteksts"/>
        <w:ind w:right="-908" w:firstLine="720"/>
        <w:rPr>
          <w:rFonts w:ascii="Cambria" w:hAnsi="Cambria"/>
          <w:sz w:val="24"/>
          <w:szCs w:val="24"/>
          <w:lang w:val="lv-LV"/>
        </w:rPr>
      </w:pPr>
    </w:p>
    <w:p w:rsidR="00F60FFA" w:rsidRPr="008E5B37" w:rsidRDefault="00F60FFA" w:rsidP="00F60FFA">
      <w:pPr>
        <w:pStyle w:val="Pamatteksts"/>
        <w:ind w:right="-908" w:firstLine="720"/>
        <w:rPr>
          <w:rFonts w:ascii="Cambria" w:hAnsi="Cambria"/>
          <w:sz w:val="24"/>
          <w:szCs w:val="24"/>
          <w:lang w:val="lv-LV"/>
        </w:rPr>
      </w:pPr>
      <w:r w:rsidRPr="008E5B37">
        <w:rPr>
          <w:rFonts w:ascii="Cambria" w:hAnsi="Cambria"/>
          <w:sz w:val="24"/>
          <w:szCs w:val="24"/>
          <w:lang w:val="lv-LV"/>
        </w:rPr>
        <w:t xml:space="preserve">Sociālais dienests izvērtējot iedzīvotāju materiālo situāciju, izsniedz divu veidu izziņas: </w:t>
      </w:r>
    </w:p>
    <w:p w:rsidR="00F60FFA" w:rsidRPr="008E5B37" w:rsidRDefault="00F60FFA" w:rsidP="00F60FFA">
      <w:pPr>
        <w:pStyle w:val="Pamatteksts"/>
        <w:numPr>
          <w:ilvl w:val="0"/>
          <w:numId w:val="10"/>
        </w:numPr>
        <w:ind w:right="-908"/>
        <w:rPr>
          <w:rFonts w:ascii="Cambria" w:hAnsi="Cambria"/>
          <w:sz w:val="24"/>
          <w:szCs w:val="24"/>
          <w:lang w:val="lv-LV"/>
        </w:rPr>
      </w:pPr>
      <w:r w:rsidRPr="008E5B37">
        <w:rPr>
          <w:rFonts w:ascii="Cambria" w:hAnsi="Cambria"/>
          <w:sz w:val="24"/>
          <w:szCs w:val="24"/>
          <w:lang w:val="lv-LV"/>
        </w:rPr>
        <w:t>par trūcīgas ģimenes (personas) statusu,</w:t>
      </w:r>
    </w:p>
    <w:p w:rsidR="00F60FFA" w:rsidRPr="008E5B37" w:rsidRDefault="00F60FFA" w:rsidP="00F60FFA">
      <w:pPr>
        <w:pStyle w:val="Pamatteksts"/>
        <w:numPr>
          <w:ilvl w:val="0"/>
          <w:numId w:val="10"/>
        </w:numPr>
        <w:ind w:right="-908"/>
        <w:rPr>
          <w:rFonts w:ascii="Cambria" w:hAnsi="Cambria"/>
          <w:sz w:val="24"/>
          <w:szCs w:val="24"/>
          <w:lang w:val="lv-LV"/>
        </w:rPr>
      </w:pPr>
      <w:r w:rsidRPr="008E5B37">
        <w:rPr>
          <w:rFonts w:ascii="Cambria" w:hAnsi="Cambria"/>
          <w:sz w:val="24"/>
          <w:szCs w:val="24"/>
          <w:lang w:val="lv-LV"/>
        </w:rPr>
        <w:t xml:space="preserve">par maznodrošinātas ģimenes (personas) statusu, </w:t>
      </w:r>
    </w:p>
    <w:p w:rsidR="00F60FFA" w:rsidRPr="008E5B37" w:rsidRDefault="00F60FFA" w:rsidP="00F60FFA">
      <w:pPr>
        <w:pStyle w:val="Pamatteksts"/>
        <w:ind w:right="-908"/>
        <w:rPr>
          <w:rFonts w:ascii="Cambria" w:hAnsi="Cambria"/>
          <w:sz w:val="24"/>
          <w:szCs w:val="24"/>
          <w:lang w:val="lv-LV"/>
        </w:rPr>
      </w:pPr>
      <w:r w:rsidRPr="008E5B37">
        <w:rPr>
          <w:rFonts w:ascii="Cambria" w:hAnsi="Cambria"/>
          <w:sz w:val="24"/>
          <w:szCs w:val="24"/>
          <w:lang w:val="lv-LV"/>
        </w:rPr>
        <w:t xml:space="preserve">Šī gada deviņos mēnešos ir izsniegtas </w:t>
      </w:r>
      <w:r w:rsidRPr="008E5B37">
        <w:rPr>
          <w:rFonts w:ascii="Cambria" w:hAnsi="Cambria"/>
          <w:b/>
          <w:sz w:val="24"/>
          <w:szCs w:val="24"/>
          <w:lang w:val="lv-LV"/>
        </w:rPr>
        <w:t>213</w:t>
      </w:r>
      <w:r w:rsidRPr="008E5B37">
        <w:rPr>
          <w:rFonts w:ascii="Cambria" w:hAnsi="Cambria"/>
          <w:sz w:val="24"/>
          <w:szCs w:val="24"/>
          <w:lang w:val="lv-LV"/>
        </w:rPr>
        <w:t xml:space="preserve"> izziņas, t.sk.:</w:t>
      </w:r>
    </w:p>
    <w:p w:rsidR="00F60FFA" w:rsidRPr="008E5B37" w:rsidRDefault="00F60FFA" w:rsidP="00F60FFA">
      <w:pPr>
        <w:pStyle w:val="Pamatteksts"/>
        <w:numPr>
          <w:ilvl w:val="0"/>
          <w:numId w:val="11"/>
        </w:numPr>
        <w:ind w:right="-908"/>
        <w:rPr>
          <w:rFonts w:ascii="Cambria" w:hAnsi="Cambria"/>
          <w:sz w:val="24"/>
          <w:szCs w:val="24"/>
          <w:lang w:val="lv-LV"/>
        </w:rPr>
      </w:pPr>
      <w:r w:rsidRPr="008E5B37">
        <w:rPr>
          <w:rFonts w:ascii="Cambria" w:hAnsi="Cambria"/>
          <w:b/>
          <w:sz w:val="24"/>
          <w:szCs w:val="24"/>
          <w:lang w:val="lv-LV"/>
        </w:rPr>
        <w:t>158</w:t>
      </w:r>
      <w:r w:rsidRPr="008E5B37">
        <w:rPr>
          <w:rFonts w:ascii="Cambria" w:hAnsi="Cambria"/>
          <w:sz w:val="24"/>
          <w:szCs w:val="24"/>
          <w:lang w:val="lv-LV"/>
        </w:rPr>
        <w:t xml:space="preserve"> izziņas par trūcīgas ģimenes (personas) statusa piešķiršanu,</w:t>
      </w:r>
    </w:p>
    <w:p w:rsidR="00F60FFA" w:rsidRPr="008E5B37" w:rsidRDefault="00F60FFA" w:rsidP="00F60FFA">
      <w:pPr>
        <w:pStyle w:val="Pamatteksts"/>
        <w:numPr>
          <w:ilvl w:val="0"/>
          <w:numId w:val="11"/>
        </w:numPr>
        <w:ind w:right="-908"/>
        <w:rPr>
          <w:rFonts w:ascii="Cambria" w:hAnsi="Cambria"/>
          <w:sz w:val="24"/>
          <w:szCs w:val="24"/>
          <w:lang w:val="lv-LV"/>
        </w:rPr>
      </w:pPr>
      <w:r w:rsidRPr="008E5B37">
        <w:rPr>
          <w:rFonts w:ascii="Cambria" w:hAnsi="Cambria"/>
          <w:b/>
          <w:sz w:val="24"/>
          <w:szCs w:val="24"/>
          <w:lang w:val="lv-LV"/>
        </w:rPr>
        <w:t>55</w:t>
      </w:r>
      <w:r w:rsidRPr="008E5B37">
        <w:rPr>
          <w:rFonts w:ascii="Cambria" w:hAnsi="Cambria"/>
          <w:sz w:val="24"/>
          <w:szCs w:val="24"/>
          <w:lang w:val="lv-LV"/>
        </w:rPr>
        <w:t xml:space="preserve"> – par maznodrošinātas ģimenes (personas) statusa piešķiršanu,</w:t>
      </w:r>
    </w:p>
    <w:p w:rsidR="00F60FFA" w:rsidRPr="008E5B37" w:rsidRDefault="00F60FFA" w:rsidP="00F60FFA">
      <w:pPr>
        <w:pStyle w:val="Pamatteksts"/>
        <w:ind w:left="780" w:right="-908"/>
        <w:rPr>
          <w:rFonts w:ascii="Cambria" w:hAnsi="Cambria"/>
          <w:sz w:val="24"/>
          <w:szCs w:val="24"/>
          <w:lang w:val="lv-LV"/>
        </w:rPr>
      </w:pPr>
    </w:p>
    <w:p w:rsidR="00F60FFA" w:rsidRPr="008E5B37" w:rsidRDefault="00F60FFA" w:rsidP="00F60FFA">
      <w:pPr>
        <w:pStyle w:val="Pamatteksts"/>
        <w:ind w:right="-908" w:firstLine="720"/>
        <w:rPr>
          <w:rFonts w:ascii="Cambria" w:hAnsi="Cambria"/>
          <w:sz w:val="24"/>
          <w:szCs w:val="24"/>
          <w:lang w:val="lv-LV"/>
        </w:rPr>
      </w:pPr>
      <w:r w:rsidRPr="008E5B37">
        <w:rPr>
          <w:rFonts w:ascii="Cambria" w:hAnsi="Cambria"/>
          <w:sz w:val="24"/>
          <w:szCs w:val="24"/>
          <w:lang w:val="lv-LV"/>
        </w:rPr>
        <w:t xml:space="preserve">Ziņas par sociālās palīdzības saņēmējiem un sniegtās palīdzības apjomu tiek ievadītas un apkopotas </w:t>
      </w:r>
      <w:r w:rsidRPr="008E5B37">
        <w:rPr>
          <w:rFonts w:ascii="Cambria" w:hAnsi="Cambria"/>
          <w:b/>
          <w:sz w:val="24"/>
          <w:szCs w:val="24"/>
          <w:u w:val="single"/>
          <w:lang w:val="lv-LV"/>
        </w:rPr>
        <w:t>datu bāzē programmā SOPA</w:t>
      </w:r>
      <w:r w:rsidRPr="008E5B37">
        <w:rPr>
          <w:rFonts w:ascii="Cambria" w:hAnsi="Cambria"/>
          <w:sz w:val="24"/>
          <w:szCs w:val="24"/>
          <w:lang w:val="lv-LV"/>
        </w:rPr>
        <w:t>. Ievērojot klientu interešu konfidencialitāti un klientu datu aizsardzību, šai programmai ir piekļuve tikai sociālā dienesta darbiniekiem katram ar savu lietotāja vārdu un paroli. Ir noslēgta vienošanās par sadarbību datu apmaiņā starp Labklājības ministriju, tās  padotībā esošajām valsts pārvaldes iestādēm, tajā skaitā:</w:t>
      </w:r>
    </w:p>
    <w:p w:rsidR="00F60FFA" w:rsidRPr="008E5B37" w:rsidRDefault="00F60FFA" w:rsidP="00F60FFA">
      <w:pPr>
        <w:pStyle w:val="Pamatteksts"/>
        <w:numPr>
          <w:ilvl w:val="0"/>
          <w:numId w:val="12"/>
        </w:numPr>
        <w:ind w:right="-908"/>
        <w:rPr>
          <w:rFonts w:ascii="Cambria" w:hAnsi="Cambria"/>
          <w:sz w:val="24"/>
          <w:szCs w:val="24"/>
          <w:lang w:val="lv-LV"/>
        </w:rPr>
      </w:pPr>
      <w:r w:rsidRPr="008E5B37">
        <w:rPr>
          <w:rFonts w:ascii="Cambria" w:hAnsi="Cambria"/>
          <w:sz w:val="24"/>
          <w:szCs w:val="24"/>
          <w:lang w:val="lv-LV"/>
        </w:rPr>
        <w:t>VSAA (Valsts sociālās apdrošināšanas aģentūra),</w:t>
      </w:r>
    </w:p>
    <w:p w:rsidR="00F60FFA" w:rsidRPr="008E5B37" w:rsidRDefault="00F60FFA" w:rsidP="00F60FFA">
      <w:pPr>
        <w:pStyle w:val="Pamatteksts"/>
        <w:numPr>
          <w:ilvl w:val="0"/>
          <w:numId w:val="12"/>
        </w:numPr>
        <w:ind w:right="-908"/>
        <w:rPr>
          <w:rFonts w:ascii="Cambria" w:hAnsi="Cambria"/>
          <w:sz w:val="24"/>
          <w:szCs w:val="24"/>
          <w:lang w:val="lv-LV"/>
        </w:rPr>
      </w:pPr>
      <w:r w:rsidRPr="008E5B37">
        <w:rPr>
          <w:rFonts w:ascii="Cambria" w:hAnsi="Cambria"/>
          <w:sz w:val="24"/>
          <w:szCs w:val="24"/>
          <w:lang w:val="lv-LV"/>
        </w:rPr>
        <w:t>NVA (Nodarbinātības valsts aģentūra),</w:t>
      </w:r>
    </w:p>
    <w:p w:rsidR="00F60FFA" w:rsidRPr="008E5B37" w:rsidRDefault="00F60FFA" w:rsidP="00F60FFA">
      <w:pPr>
        <w:pStyle w:val="Pamatteksts"/>
        <w:numPr>
          <w:ilvl w:val="0"/>
          <w:numId w:val="12"/>
        </w:numPr>
        <w:ind w:right="-908"/>
        <w:rPr>
          <w:rFonts w:ascii="Cambria" w:hAnsi="Cambria"/>
          <w:sz w:val="24"/>
          <w:szCs w:val="24"/>
          <w:lang w:val="lv-LV"/>
        </w:rPr>
      </w:pPr>
      <w:r w:rsidRPr="008E5B37">
        <w:rPr>
          <w:rFonts w:ascii="Cambria" w:hAnsi="Cambria"/>
          <w:sz w:val="24"/>
          <w:szCs w:val="24"/>
          <w:lang w:val="lv-LV"/>
        </w:rPr>
        <w:t>VDEĀVK (Valsts</w:t>
      </w:r>
      <w:r w:rsidRPr="008E5B37">
        <w:rPr>
          <w:rFonts w:ascii="Cambria" w:hAnsi="Cambria"/>
          <w:b/>
          <w:bCs/>
          <w:sz w:val="24"/>
          <w:szCs w:val="24"/>
          <w:lang w:val="lv-LV"/>
        </w:rPr>
        <w:t xml:space="preserve"> </w:t>
      </w:r>
      <w:r w:rsidRPr="008E5B37">
        <w:rPr>
          <w:rFonts w:ascii="Cambria" w:hAnsi="Cambria"/>
          <w:bCs/>
          <w:sz w:val="24"/>
          <w:szCs w:val="24"/>
          <w:lang w:val="lv-LV"/>
        </w:rPr>
        <w:t>un darbspēju ekspertīzes ārstu valsts komisija</w:t>
      </w:r>
      <w:r w:rsidRPr="008E5B37">
        <w:rPr>
          <w:rFonts w:ascii="Cambria" w:hAnsi="Cambria"/>
          <w:sz w:val="24"/>
          <w:szCs w:val="24"/>
          <w:lang w:val="lv-LV"/>
        </w:rPr>
        <w:t xml:space="preserve">). </w:t>
      </w:r>
    </w:p>
    <w:p w:rsidR="00F60FFA" w:rsidRPr="008E5B37" w:rsidRDefault="00F60FFA" w:rsidP="00F60FFA">
      <w:pPr>
        <w:pStyle w:val="Pamatteksts"/>
        <w:ind w:right="-908"/>
        <w:rPr>
          <w:rFonts w:ascii="Cambria" w:hAnsi="Cambria"/>
          <w:sz w:val="24"/>
          <w:szCs w:val="24"/>
          <w:lang w:val="lv-LV"/>
        </w:rPr>
      </w:pPr>
      <w:r w:rsidRPr="008E5B37">
        <w:rPr>
          <w:rFonts w:ascii="Cambria" w:hAnsi="Cambria"/>
          <w:sz w:val="24"/>
          <w:szCs w:val="24"/>
          <w:lang w:val="lv-LV"/>
        </w:rPr>
        <w:t>Ir noslēgti savstarpējās sadarbības līgumi par datu apmaiņu ar:</w:t>
      </w:r>
    </w:p>
    <w:p w:rsidR="00F60FFA" w:rsidRPr="008E5B37" w:rsidRDefault="00F60FFA" w:rsidP="00F60FFA">
      <w:pPr>
        <w:pStyle w:val="Pamatteksts"/>
        <w:numPr>
          <w:ilvl w:val="0"/>
          <w:numId w:val="13"/>
        </w:numPr>
        <w:ind w:right="-908"/>
        <w:rPr>
          <w:rFonts w:ascii="Cambria" w:hAnsi="Cambria"/>
          <w:sz w:val="24"/>
          <w:szCs w:val="24"/>
          <w:lang w:val="lv-LV"/>
        </w:rPr>
      </w:pPr>
      <w:r w:rsidRPr="008E5B37">
        <w:rPr>
          <w:rFonts w:ascii="Cambria" w:hAnsi="Cambria"/>
          <w:sz w:val="24"/>
          <w:szCs w:val="24"/>
          <w:lang w:val="lv-LV"/>
        </w:rPr>
        <w:t>CSDD (ceļu satiksmes drošības direkcija),</w:t>
      </w:r>
    </w:p>
    <w:p w:rsidR="00F60FFA" w:rsidRPr="008E5B37" w:rsidRDefault="00F60FFA" w:rsidP="00F60FFA">
      <w:pPr>
        <w:pStyle w:val="Pamatteksts"/>
        <w:numPr>
          <w:ilvl w:val="0"/>
          <w:numId w:val="13"/>
        </w:numPr>
        <w:ind w:right="-908"/>
        <w:rPr>
          <w:rFonts w:ascii="Cambria" w:hAnsi="Cambria"/>
          <w:sz w:val="24"/>
          <w:szCs w:val="24"/>
          <w:lang w:val="lv-LV"/>
        </w:rPr>
      </w:pPr>
      <w:r w:rsidRPr="008E5B37">
        <w:rPr>
          <w:rFonts w:ascii="Cambria" w:hAnsi="Cambria"/>
          <w:sz w:val="24"/>
          <w:szCs w:val="24"/>
          <w:lang w:val="lv-LV"/>
        </w:rPr>
        <w:t>NINO (nekustamā īpašuma nodoklis),</w:t>
      </w:r>
    </w:p>
    <w:p w:rsidR="00F60FFA" w:rsidRPr="008E5B37" w:rsidRDefault="00F60FFA" w:rsidP="00F60FFA">
      <w:pPr>
        <w:pStyle w:val="Pamatteksts"/>
        <w:numPr>
          <w:ilvl w:val="0"/>
          <w:numId w:val="13"/>
        </w:numPr>
        <w:ind w:right="-908"/>
        <w:rPr>
          <w:rFonts w:ascii="Cambria" w:hAnsi="Cambria"/>
          <w:sz w:val="24"/>
          <w:szCs w:val="24"/>
          <w:lang w:val="lv-LV"/>
        </w:rPr>
      </w:pPr>
      <w:r w:rsidRPr="008E5B37">
        <w:rPr>
          <w:rFonts w:ascii="Cambria" w:hAnsi="Cambria"/>
          <w:sz w:val="24"/>
          <w:szCs w:val="24"/>
          <w:lang w:val="lv-LV"/>
        </w:rPr>
        <w:t>VID (Valsts ieņēmumu dienests),</w:t>
      </w:r>
    </w:p>
    <w:p w:rsidR="00F60FFA" w:rsidRPr="008E5B37" w:rsidRDefault="00F60FFA" w:rsidP="00F60FFA">
      <w:pPr>
        <w:pStyle w:val="Pamatteksts"/>
        <w:numPr>
          <w:ilvl w:val="0"/>
          <w:numId w:val="13"/>
        </w:numPr>
        <w:ind w:right="-908"/>
        <w:rPr>
          <w:rStyle w:val="st"/>
          <w:rFonts w:ascii="Cambria" w:hAnsi="Cambria"/>
          <w:sz w:val="24"/>
          <w:szCs w:val="24"/>
        </w:rPr>
      </w:pPr>
      <w:r w:rsidRPr="008E5B37">
        <w:rPr>
          <w:rFonts w:ascii="Cambria" w:hAnsi="Cambria"/>
          <w:sz w:val="24"/>
          <w:szCs w:val="24"/>
          <w:lang w:val="lv-LV"/>
        </w:rPr>
        <w:t>VVDZ</w:t>
      </w:r>
      <w:r w:rsidRPr="008E5B37">
        <w:rPr>
          <w:rFonts w:ascii="Cambria" w:hAnsi="Cambria"/>
          <w:color w:val="222222"/>
          <w:sz w:val="24"/>
          <w:szCs w:val="24"/>
          <w:lang w:val="lv-LV"/>
        </w:rPr>
        <w:t xml:space="preserve"> (</w:t>
      </w:r>
      <w:r w:rsidRPr="008E5B37">
        <w:rPr>
          <w:rStyle w:val="st"/>
          <w:rFonts w:ascii="Cambria" w:hAnsi="Cambria"/>
          <w:color w:val="222222"/>
          <w:sz w:val="24"/>
          <w:szCs w:val="24"/>
          <w:lang w:val="lv-LV"/>
        </w:rPr>
        <w:t>Valsts vienotā datorizētā zemesgrāmata),</w:t>
      </w:r>
    </w:p>
    <w:p w:rsidR="00F60FFA" w:rsidRPr="008E5B37" w:rsidRDefault="00F60FFA" w:rsidP="00F60FFA">
      <w:pPr>
        <w:pStyle w:val="Pamatteksts"/>
        <w:numPr>
          <w:ilvl w:val="0"/>
          <w:numId w:val="13"/>
        </w:numPr>
        <w:ind w:right="-908"/>
        <w:rPr>
          <w:rFonts w:ascii="Cambria" w:hAnsi="Cambria"/>
          <w:sz w:val="24"/>
          <w:szCs w:val="24"/>
        </w:rPr>
      </w:pPr>
      <w:r w:rsidRPr="008E5B37">
        <w:rPr>
          <w:rFonts w:ascii="Cambria" w:hAnsi="Cambria"/>
          <w:sz w:val="24"/>
          <w:szCs w:val="24"/>
          <w:lang w:val="lv-LV"/>
        </w:rPr>
        <w:t>JPA (Juridiskās palīdzības administrācija).</w:t>
      </w:r>
    </w:p>
    <w:p w:rsidR="00F60FFA" w:rsidRPr="008E5B37" w:rsidRDefault="00F60FFA" w:rsidP="00F60FFA">
      <w:pPr>
        <w:pStyle w:val="Pamatteksts"/>
        <w:ind w:right="-908" w:firstLine="720"/>
        <w:rPr>
          <w:rFonts w:ascii="Cambria" w:hAnsi="Cambria"/>
          <w:sz w:val="24"/>
          <w:szCs w:val="24"/>
          <w:lang w:val="lv-LV"/>
        </w:rPr>
      </w:pPr>
      <w:r w:rsidRPr="008E5B37">
        <w:rPr>
          <w:rFonts w:ascii="Cambria" w:hAnsi="Cambria"/>
          <w:sz w:val="24"/>
          <w:szCs w:val="24"/>
          <w:lang w:val="lv-LV"/>
        </w:rPr>
        <w:t xml:space="preserve">Līdz ar to programmā SOPA ir pieejami dati par klientiem piederošajiem nekustamajiem īpašumiem, piederošajām automašīnām, saņemtajām pensijām un pabalstiem, ieņemtajiem amatiem un saņemtajiem ienākumiem, kas tiek uzrādīti Valsts ieņēmumu dienestā, kā arī par to, vai klients ir bezdarbnieks un kādus NVA piedāvājumus ir saņēmis. Savukārt līgums ar JPA nodrošina iespēju personām, kuras atbilst trūcīgas vai maznodrošinātas personas statusam, saņemt valsts apmaksātu juridisko palīdzību. </w:t>
      </w:r>
    </w:p>
    <w:p w:rsidR="00F60FFA" w:rsidRPr="008E5B37" w:rsidRDefault="00F60FFA" w:rsidP="00F60FFA">
      <w:pPr>
        <w:pStyle w:val="Pamatteksts"/>
        <w:ind w:right="-908" w:firstLine="720"/>
        <w:rPr>
          <w:rFonts w:ascii="Cambria" w:hAnsi="Cambria"/>
          <w:sz w:val="24"/>
          <w:szCs w:val="24"/>
          <w:lang w:val="lv-LV"/>
        </w:rPr>
      </w:pPr>
      <w:r w:rsidRPr="008E5B37">
        <w:rPr>
          <w:rFonts w:ascii="Cambria" w:hAnsi="Cambria"/>
          <w:sz w:val="24"/>
          <w:szCs w:val="24"/>
          <w:lang w:val="lv-LV"/>
        </w:rPr>
        <w:t xml:space="preserve">Lai pilnveidotu sociālo pakalpojumu un sociālās palīdzības organizēšanu, koordinēšanu un pārraudzīšanu, Labklājības ministrijas projekta ietvaros ir izveidota valsts sociālās politikas monitoringa informatīvā sistēma (SPOLIS). Informācijas sistēmā iekļauti dati par sociālo pakalpojumu un sociālās palīdzības sniegšanu personām, kas tos pieprasījušas. Dati tiek pārņemti no programmas SOPA, kurā tos ievada sociālā dienesta darbinieki. Arī atskaites un pārskati Labklājības ministrijai tiek iesniegti šajā programmā. </w:t>
      </w:r>
    </w:p>
    <w:p w:rsidR="00F60FFA" w:rsidRPr="008E5B37" w:rsidRDefault="00F60FFA" w:rsidP="00F60FFA">
      <w:pPr>
        <w:pStyle w:val="Pamatteksts"/>
        <w:ind w:right="-908"/>
        <w:rPr>
          <w:rFonts w:ascii="Cambria" w:hAnsi="Cambria"/>
          <w:sz w:val="24"/>
          <w:szCs w:val="24"/>
          <w:u w:val="single"/>
          <w:lang w:val="lv-LV"/>
        </w:rPr>
      </w:pPr>
    </w:p>
    <w:p w:rsidR="00F60FFA" w:rsidRPr="008E5B37" w:rsidRDefault="00F60FFA" w:rsidP="00F60FFA">
      <w:pPr>
        <w:pStyle w:val="Pamatteksts"/>
        <w:ind w:right="-908" w:firstLine="720"/>
        <w:rPr>
          <w:rFonts w:ascii="Cambria" w:hAnsi="Cambria"/>
          <w:sz w:val="24"/>
          <w:szCs w:val="24"/>
          <w:lang w:val="lv-LV"/>
        </w:rPr>
      </w:pPr>
      <w:r w:rsidRPr="008E5B37">
        <w:rPr>
          <w:rFonts w:ascii="Cambria" w:hAnsi="Cambria"/>
          <w:b/>
          <w:sz w:val="24"/>
          <w:szCs w:val="24"/>
          <w:u w:val="single"/>
          <w:lang w:val="lv-LV"/>
        </w:rPr>
        <w:t>Trūcīgas ģimenes (personas) statuss</w:t>
      </w:r>
      <w:r w:rsidRPr="008E5B37">
        <w:rPr>
          <w:rFonts w:ascii="Cambria" w:hAnsi="Cambria"/>
          <w:sz w:val="24"/>
          <w:szCs w:val="24"/>
          <w:lang w:val="lv-LV"/>
        </w:rPr>
        <w:t xml:space="preserve"> tiek piešķirts saskaņā ar 30.03.2010. MK noteikumiem Nr.299 „Noteikumi par ģimenes vai atsevišķi dzīvojošas personas atzīšanu par trūcīgu” un Kokneses novada domes 20.06.2012. Saistošiem noteikumiem Nr.8 „Par trūcīgas un maznodrošinātas ģimenes (personas) statusa noteikšanu Kokneses novadā”. Tabulā ir apkopoti dati par trūcīgo personu skaitu laika periodā no 2011.gada līdz 2017.gadam (apkopots par katra gada deviņiem mēnešiem).</w:t>
      </w:r>
    </w:p>
    <w:p w:rsidR="00F60FFA" w:rsidRPr="008E5B37" w:rsidRDefault="00F60FFA" w:rsidP="00F60FFA">
      <w:pPr>
        <w:pStyle w:val="Pamatteksts"/>
        <w:ind w:right="-908" w:firstLine="720"/>
        <w:rPr>
          <w:rFonts w:ascii="Cambria" w:hAnsi="Cambria"/>
          <w:sz w:val="24"/>
          <w:szCs w:val="24"/>
          <w:lang w:val="lv-LV"/>
        </w:rPr>
      </w:pPr>
      <w:r w:rsidRPr="008E5B37">
        <w:rPr>
          <w:rFonts w:ascii="Cambria" w:hAnsi="Cambria"/>
          <w:sz w:val="24"/>
          <w:szCs w:val="24"/>
          <w:lang w:val="lv-LV"/>
        </w:rPr>
        <w:t xml:space="preserve"> </w:t>
      </w:r>
    </w:p>
    <w:p w:rsidR="00F60FFA" w:rsidRPr="008E5B37" w:rsidRDefault="00F60FFA" w:rsidP="00F60FFA">
      <w:pPr>
        <w:pStyle w:val="Pamatteksts"/>
        <w:ind w:right="-908" w:firstLine="720"/>
        <w:rPr>
          <w:rFonts w:ascii="Cambria" w:hAnsi="Cambria"/>
          <w:b/>
          <w:sz w:val="24"/>
          <w:szCs w:val="24"/>
          <w:lang w:val="lv-LV"/>
        </w:rPr>
      </w:pPr>
      <w:r w:rsidRPr="008E5B37">
        <w:rPr>
          <w:rFonts w:ascii="Cambria" w:hAnsi="Cambria"/>
          <w:b/>
          <w:sz w:val="24"/>
          <w:szCs w:val="24"/>
          <w:lang w:val="lv-LV"/>
        </w:rPr>
        <w:t xml:space="preserve">Trūcīgo personu skaits </w:t>
      </w:r>
    </w:p>
    <w:p w:rsidR="00F60FFA" w:rsidRPr="008E5B37" w:rsidRDefault="00F60FFA" w:rsidP="00F60FFA">
      <w:pPr>
        <w:pStyle w:val="Pamatteksts"/>
        <w:ind w:right="-908" w:firstLine="720"/>
        <w:rPr>
          <w:rFonts w:ascii="Cambria" w:hAnsi="Cambria"/>
          <w:b/>
          <w:sz w:val="24"/>
          <w:szCs w:val="24"/>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
        <w:gridCol w:w="1927"/>
        <w:gridCol w:w="1578"/>
        <w:gridCol w:w="1410"/>
        <w:gridCol w:w="2556"/>
      </w:tblGrid>
      <w:tr w:rsidR="00F60FFA" w:rsidRPr="008E5B37" w:rsidTr="00453E44">
        <w:tc>
          <w:tcPr>
            <w:tcW w:w="828" w:type="dxa"/>
            <w:tcBorders>
              <w:top w:val="single" w:sz="4" w:space="0" w:color="auto"/>
              <w:left w:val="single" w:sz="4" w:space="0" w:color="auto"/>
              <w:bottom w:val="single" w:sz="4" w:space="0" w:color="auto"/>
              <w:right w:val="single" w:sz="4" w:space="0" w:color="auto"/>
            </w:tcBorders>
          </w:tcPr>
          <w:p w:rsidR="00F60FFA" w:rsidRPr="008E5B37" w:rsidRDefault="00F60FFA" w:rsidP="00453E44">
            <w:pPr>
              <w:pStyle w:val="Pamatteksts"/>
              <w:ind w:right="-908"/>
              <w:rPr>
                <w:rFonts w:ascii="Cambria" w:hAnsi="Cambria"/>
                <w:sz w:val="24"/>
                <w:szCs w:val="24"/>
                <w:lang w:val="lv-LV"/>
              </w:rPr>
            </w:pPr>
          </w:p>
        </w:tc>
        <w:tc>
          <w:tcPr>
            <w:tcW w:w="1980"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pStyle w:val="Pamatteksts"/>
              <w:ind w:right="-908"/>
              <w:rPr>
                <w:rFonts w:ascii="Cambria" w:hAnsi="Cambria"/>
                <w:sz w:val="24"/>
                <w:szCs w:val="24"/>
                <w:lang w:val="lv-LV"/>
              </w:rPr>
            </w:pPr>
            <w:r w:rsidRPr="008E5B37">
              <w:rPr>
                <w:rFonts w:ascii="Cambria" w:hAnsi="Cambria"/>
                <w:sz w:val="24"/>
                <w:szCs w:val="24"/>
                <w:lang w:val="lv-LV"/>
              </w:rPr>
              <w:t>Kokneses pagasts</w:t>
            </w:r>
          </w:p>
        </w:tc>
        <w:tc>
          <w:tcPr>
            <w:tcW w:w="1620"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pStyle w:val="Pamatteksts"/>
              <w:ind w:right="-908"/>
              <w:rPr>
                <w:rFonts w:ascii="Cambria" w:hAnsi="Cambria"/>
                <w:sz w:val="24"/>
                <w:szCs w:val="24"/>
                <w:lang w:val="lv-LV"/>
              </w:rPr>
            </w:pPr>
            <w:r w:rsidRPr="008E5B37">
              <w:rPr>
                <w:rFonts w:ascii="Cambria" w:hAnsi="Cambria"/>
                <w:sz w:val="24"/>
                <w:szCs w:val="24"/>
                <w:lang w:val="lv-LV"/>
              </w:rPr>
              <w:t>Bebru pagasts</w:t>
            </w:r>
          </w:p>
        </w:tc>
        <w:tc>
          <w:tcPr>
            <w:tcW w:w="1440"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pStyle w:val="Pamatteksts"/>
              <w:ind w:right="-908"/>
              <w:rPr>
                <w:rFonts w:ascii="Cambria" w:hAnsi="Cambria"/>
                <w:sz w:val="24"/>
                <w:szCs w:val="24"/>
                <w:lang w:val="lv-LV"/>
              </w:rPr>
            </w:pPr>
            <w:r w:rsidRPr="008E5B37">
              <w:rPr>
                <w:rFonts w:ascii="Cambria" w:hAnsi="Cambria"/>
                <w:sz w:val="24"/>
                <w:szCs w:val="24"/>
                <w:lang w:val="lv-LV"/>
              </w:rPr>
              <w:t>Iršu pagasts</w:t>
            </w:r>
          </w:p>
        </w:tc>
        <w:tc>
          <w:tcPr>
            <w:tcW w:w="2654"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pStyle w:val="Pamatteksts"/>
              <w:ind w:right="-908"/>
              <w:rPr>
                <w:rFonts w:ascii="Cambria" w:hAnsi="Cambria"/>
                <w:sz w:val="24"/>
                <w:szCs w:val="24"/>
                <w:lang w:val="lv-LV"/>
              </w:rPr>
            </w:pPr>
            <w:r w:rsidRPr="008E5B37">
              <w:rPr>
                <w:rFonts w:ascii="Cambria" w:hAnsi="Cambria"/>
                <w:sz w:val="24"/>
                <w:szCs w:val="24"/>
                <w:lang w:val="lv-LV"/>
              </w:rPr>
              <w:t>Kokneses novads (kopā)</w:t>
            </w:r>
          </w:p>
        </w:tc>
      </w:tr>
      <w:tr w:rsidR="00F60FFA" w:rsidRPr="008E5B37" w:rsidTr="00453E44">
        <w:tc>
          <w:tcPr>
            <w:tcW w:w="828"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pStyle w:val="Pamatteksts"/>
              <w:ind w:right="-908"/>
              <w:rPr>
                <w:rFonts w:ascii="Cambria" w:hAnsi="Cambria"/>
                <w:b/>
                <w:sz w:val="24"/>
                <w:szCs w:val="24"/>
                <w:lang w:val="lv-LV"/>
              </w:rPr>
            </w:pPr>
            <w:r w:rsidRPr="008E5B37">
              <w:rPr>
                <w:rFonts w:ascii="Cambria" w:hAnsi="Cambria"/>
                <w:b/>
                <w:sz w:val="24"/>
                <w:szCs w:val="24"/>
                <w:lang w:val="lv-LV"/>
              </w:rPr>
              <w:t>2011</w:t>
            </w:r>
          </w:p>
        </w:tc>
        <w:tc>
          <w:tcPr>
            <w:tcW w:w="1980"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pStyle w:val="Pamatteksts"/>
              <w:ind w:right="-908"/>
              <w:rPr>
                <w:rFonts w:ascii="Cambria" w:hAnsi="Cambria"/>
                <w:sz w:val="24"/>
                <w:szCs w:val="24"/>
                <w:lang w:val="lv-LV"/>
              </w:rPr>
            </w:pPr>
            <w:r w:rsidRPr="008E5B37">
              <w:rPr>
                <w:rFonts w:ascii="Cambria" w:hAnsi="Cambria"/>
                <w:sz w:val="24"/>
                <w:szCs w:val="24"/>
                <w:lang w:val="lv-LV"/>
              </w:rPr>
              <w:t>428</w:t>
            </w:r>
          </w:p>
        </w:tc>
        <w:tc>
          <w:tcPr>
            <w:tcW w:w="1620"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pStyle w:val="Pamatteksts"/>
              <w:ind w:right="-908"/>
              <w:rPr>
                <w:rFonts w:ascii="Cambria" w:hAnsi="Cambria"/>
                <w:sz w:val="24"/>
                <w:szCs w:val="24"/>
                <w:lang w:val="lv-LV"/>
              </w:rPr>
            </w:pPr>
            <w:r w:rsidRPr="008E5B37">
              <w:rPr>
                <w:rFonts w:ascii="Cambria" w:hAnsi="Cambria"/>
                <w:sz w:val="24"/>
                <w:szCs w:val="24"/>
                <w:lang w:val="lv-LV"/>
              </w:rPr>
              <w:t>343</w:t>
            </w:r>
          </w:p>
        </w:tc>
        <w:tc>
          <w:tcPr>
            <w:tcW w:w="1440"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pStyle w:val="Pamatteksts"/>
              <w:ind w:right="-908"/>
              <w:rPr>
                <w:rFonts w:ascii="Cambria" w:hAnsi="Cambria"/>
                <w:sz w:val="24"/>
                <w:szCs w:val="24"/>
                <w:lang w:val="lv-LV"/>
              </w:rPr>
            </w:pPr>
            <w:r w:rsidRPr="008E5B37">
              <w:rPr>
                <w:rFonts w:ascii="Cambria" w:hAnsi="Cambria"/>
                <w:sz w:val="24"/>
                <w:szCs w:val="24"/>
                <w:lang w:val="lv-LV"/>
              </w:rPr>
              <w:t>132</w:t>
            </w:r>
          </w:p>
        </w:tc>
        <w:tc>
          <w:tcPr>
            <w:tcW w:w="2654"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pStyle w:val="Pamatteksts"/>
              <w:ind w:right="-908"/>
              <w:rPr>
                <w:rFonts w:ascii="Cambria" w:hAnsi="Cambria"/>
                <w:sz w:val="24"/>
                <w:szCs w:val="24"/>
                <w:lang w:val="lv-LV"/>
              </w:rPr>
            </w:pPr>
            <w:r w:rsidRPr="008E5B37">
              <w:rPr>
                <w:rFonts w:ascii="Cambria" w:hAnsi="Cambria"/>
                <w:sz w:val="24"/>
                <w:szCs w:val="24"/>
                <w:lang w:val="lv-LV"/>
              </w:rPr>
              <w:t>903</w:t>
            </w:r>
          </w:p>
        </w:tc>
      </w:tr>
      <w:tr w:rsidR="00F60FFA" w:rsidRPr="008E5B37" w:rsidTr="00453E44">
        <w:tc>
          <w:tcPr>
            <w:tcW w:w="828"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pStyle w:val="Pamatteksts"/>
              <w:ind w:right="-908"/>
              <w:rPr>
                <w:rFonts w:ascii="Cambria" w:hAnsi="Cambria"/>
                <w:b/>
                <w:sz w:val="24"/>
                <w:szCs w:val="24"/>
                <w:lang w:val="lv-LV"/>
              </w:rPr>
            </w:pPr>
            <w:r w:rsidRPr="008E5B37">
              <w:rPr>
                <w:rFonts w:ascii="Cambria" w:hAnsi="Cambria"/>
                <w:b/>
                <w:sz w:val="24"/>
                <w:szCs w:val="24"/>
                <w:lang w:val="lv-LV"/>
              </w:rPr>
              <w:t>2012</w:t>
            </w:r>
          </w:p>
        </w:tc>
        <w:tc>
          <w:tcPr>
            <w:tcW w:w="1980"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pStyle w:val="Pamatteksts"/>
              <w:ind w:right="-908"/>
              <w:rPr>
                <w:rFonts w:ascii="Cambria" w:hAnsi="Cambria"/>
                <w:sz w:val="24"/>
                <w:szCs w:val="24"/>
                <w:lang w:val="lv-LV"/>
              </w:rPr>
            </w:pPr>
            <w:r w:rsidRPr="008E5B37">
              <w:rPr>
                <w:rFonts w:ascii="Cambria" w:hAnsi="Cambria"/>
                <w:sz w:val="24"/>
                <w:szCs w:val="24"/>
                <w:lang w:val="lv-LV"/>
              </w:rPr>
              <w:t>336</w:t>
            </w:r>
          </w:p>
        </w:tc>
        <w:tc>
          <w:tcPr>
            <w:tcW w:w="1620"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pStyle w:val="Pamatteksts"/>
              <w:ind w:right="-908"/>
              <w:rPr>
                <w:rFonts w:ascii="Cambria" w:hAnsi="Cambria"/>
                <w:sz w:val="24"/>
                <w:szCs w:val="24"/>
                <w:lang w:val="lv-LV"/>
              </w:rPr>
            </w:pPr>
            <w:r w:rsidRPr="008E5B37">
              <w:rPr>
                <w:rFonts w:ascii="Cambria" w:hAnsi="Cambria"/>
                <w:sz w:val="24"/>
                <w:szCs w:val="24"/>
                <w:lang w:val="lv-LV"/>
              </w:rPr>
              <w:t>256</w:t>
            </w:r>
          </w:p>
        </w:tc>
        <w:tc>
          <w:tcPr>
            <w:tcW w:w="1440"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pStyle w:val="Pamatteksts"/>
              <w:ind w:right="-908"/>
              <w:rPr>
                <w:rFonts w:ascii="Cambria" w:hAnsi="Cambria"/>
                <w:sz w:val="24"/>
                <w:szCs w:val="24"/>
                <w:lang w:val="lv-LV"/>
              </w:rPr>
            </w:pPr>
            <w:r w:rsidRPr="008E5B37">
              <w:rPr>
                <w:rFonts w:ascii="Cambria" w:hAnsi="Cambria"/>
                <w:sz w:val="24"/>
                <w:szCs w:val="24"/>
                <w:lang w:val="lv-LV"/>
              </w:rPr>
              <w:t>104</w:t>
            </w:r>
          </w:p>
        </w:tc>
        <w:tc>
          <w:tcPr>
            <w:tcW w:w="2654"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pStyle w:val="Pamatteksts"/>
              <w:ind w:right="-908"/>
              <w:rPr>
                <w:rFonts w:ascii="Cambria" w:hAnsi="Cambria"/>
                <w:sz w:val="24"/>
                <w:szCs w:val="24"/>
                <w:lang w:val="lv-LV"/>
              </w:rPr>
            </w:pPr>
            <w:r w:rsidRPr="008E5B37">
              <w:rPr>
                <w:rFonts w:ascii="Cambria" w:hAnsi="Cambria"/>
                <w:sz w:val="24"/>
                <w:szCs w:val="24"/>
                <w:lang w:val="lv-LV"/>
              </w:rPr>
              <w:t>696</w:t>
            </w:r>
          </w:p>
        </w:tc>
      </w:tr>
      <w:tr w:rsidR="00F60FFA" w:rsidRPr="008E5B37" w:rsidTr="00453E44">
        <w:tc>
          <w:tcPr>
            <w:tcW w:w="828"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pStyle w:val="Pamatteksts"/>
              <w:ind w:right="-908"/>
              <w:rPr>
                <w:rFonts w:ascii="Cambria" w:hAnsi="Cambria"/>
                <w:b/>
                <w:sz w:val="24"/>
                <w:szCs w:val="24"/>
                <w:lang w:val="lv-LV"/>
              </w:rPr>
            </w:pPr>
            <w:r w:rsidRPr="008E5B37">
              <w:rPr>
                <w:rFonts w:ascii="Cambria" w:hAnsi="Cambria"/>
                <w:b/>
                <w:sz w:val="24"/>
                <w:szCs w:val="24"/>
                <w:lang w:val="lv-LV"/>
              </w:rPr>
              <w:t>2013</w:t>
            </w:r>
          </w:p>
        </w:tc>
        <w:tc>
          <w:tcPr>
            <w:tcW w:w="1980"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pStyle w:val="Pamatteksts"/>
              <w:ind w:right="-908"/>
              <w:rPr>
                <w:rFonts w:ascii="Cambria" w:hAnsi="Cambria"/>
                <w:sz w:val="24"/>
                <w:szCs w:val="24"/>
                <w:lang w:val="lv-LV"/>
              </w:rPr>
            </w:pPr>
            <w:r w:rsidRPr="008E5B37">
              <w:rPr>
                <w:rFonts w:ascii="Cambria" w:hAnsi="Cambria"/>
                <w:sz w:val="24"/>
                <w:szCs w:val="24"/>
                <w:lang w:val="lv-LV"/>
              </w:rPr>
              <w:t>261</w:t>
            </w:r>
          </w:p>
        </w:tc>
        <w:tc>
          <w:tcPr>
            <w:tcW w:w="1620"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pStyle w:val="Pamatteksts"/>
              <w:ind w:right="-908"/>
              <w:rPr>
                <w:rFonts w:ascii="Cambria" w:hAnsi="Cambria"/>
                <w:sz w:val="24"/>
                <w:szCs w:val="24"/>
                <w:lang w:val="lv-LV"/>
              </w:rPr>
            </w:pPr>
            <w:r w:rsidRPr="008E5B37">
              <w:rPr>
                <w:rFonts w:ascii="Cambria" w:hAnsi="Cambria"/>
                <w:sz w:val="24"/>
                <w:szCs w:val="24"/>
                <w:lang w:val="lv-LV"/>
              </w:rPr>
              <w:t>203</w:t>
            </w:r>
          </w:p>
        </w:tc>
        <w:tc>
          <w:tcPr>
            <w:tcW w:w="1440"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pStyle w:val="Pamatteksts"/>
              <w:ind w:right="-908"/>
              <w:rPr>
                <w:rFonts w:ascii="Cambria" w:hAnsi="Cambria"/>
                <w:sz w:val="24"/>
                <w:szCs w:val="24"/>
                <w:lang w:val="lv-LV"/>
              </w:rPr>
            </w:pPr>
            <w:r w:rsidRPr="008E5B37">
              <w:rPr>
                <w:rFonts w:ascii="Cambria" w:hAnsi="Cambria"/>
                <w:sz w:val="24"/>
                <w:szCs w:val="24"/>
                <w:lang w:val="lv-LV"/>
              </w:rPr>
              <w:t>59</w:t>
            </w:r>
          </w:p>
        </w:tc>
        <w:tc>
          <w:tcPr>
            <w:tcW w:w="2654"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pStyle w:val="Pamatteksts"/>
              <w:ind w:right="-908"/>
              <w:rPr>
                <w:rFonts w:ascii="Cambria" w:hAnsi="Cambria"/>
                <w:sz w:val="24"/>
                <w:szCs w:val="24"/>
                <w:lang w:val="lv-LV"/>
              </w:rPr>
            </w:pPr>
            <w:r w:rsidRPr="008E5B37">
              <w:rPr>
                <w:rFonts w:ascii="Cambria" w:hAnsi="Cambria"/>
                <w:sz w:val="24"/>
                <w:szCs w:val="24"/>
                <w:lang w:val="lv-LV"/>
              </w:rPr>
              <w:t>523</w:t>
            </w:r>
          </w:p>
        </w:tc>
      </w:tr>
      <w:tr w:rsidR="00F60FFA" w:rsidRPr="008E5B37" w:rsidTr="00453E44">
        <w:tc>
          <w:tcPr>
            <w:tcW w:w="828"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pStyle w:val="Pamatteksts"/>
              <w:ind w:right="-908"/>
              <w:rPr>
                <w:rFonts w:ascii="Cambria" w:hAnsi="Cambria"/>
                <w:b/>
                <w:sz w:val="24"/>
                <w:szCs w:val="24"/>
                <w:lang w:val="lv-LV"/>
              </w:rPr>
            </w:pPr>
            <w:r w:rsidRPr="008E5B37">
              <w:rPr>
                <w:rFonts w:ascii="Cambria" w:hAnsi="Cambria"/>
                <w:b/>
                <w:sz w:val="24"/>
                <w:szCs w:val="24"/>
                <w:lang w:val="lv-LV"/>
              </w:rPr>
              <w:t>2014</w:t>
            </w:r>
          </w:p>
        </w:tc>
        <w:tc>
          <w:tcPr>
            <w:tcW w:w="1980"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pStyle w:val="Pamatteksts"/>
              <w:ind w:right="-908"/>
              <w:rPr>
                <w:rFonts w:ascii="Cambria" w:hAnsi="Cambria"/>
                <w:sz w:val="24"/>
                <w:szCs w:val="24"/>
                <w:lang w:val="lv-LV"/>
              </w:rPr>
            </w:pPr>
            <w:r w:rsidRPr="008E5B37">
              <w:rPr>
                <w:rFonts w:ascii="Cambria" w:hAnsi="Cambria"/>
                <w:sz w:val="24"/>
                <w:szCs w:val="24"/>
                <w:lang w:val="lv-LV"/>
              </w:rPr>
              <w:t>244</w:t>
            </w:r>
          </w:p>
        </w:tc>
        <w:tc>
          <w:tcPr>
            <w:tcW w:w="1620"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pStyle w:val="Pamatteksts"/>
              <w:ind w:right="-908"/>
              <w:rPr>
                <w:rFonts w:ascii="Cambria" w:hAnsi="Cambria"/>
                <w:sz w:val="24"/>
                <w:szCs w:val="24"/>
                <w:lang w:val="lv-LV"/>
              </w:rPr>
            </w:pPr>
            <w:r w:rsidRPr="008E5B37">
              <w:rPr>
                <w:rFonts w:ascii="Cambria" w:hAnsi="Cambria"/>
                <w:sz w:val="24"/>
                <w:szCs w:val="24"/>
                <w:lang w:val="lv-LV"/>
              </w:rPr>
              <w:t>168</w:t>
            </w:r>
          </w:p>
        </w:tc>
        <w:tc>
          <w:tcPr>
            <w:tcW w:w="1440"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pStyle w:val="Pamatteksts"/>
              <w:ind w:right="-908"/>
              <w:rPr>
                <w:rFonts w:ascii="Cambria" w:hAnsi="Cambria"/>
                <w:sz w:val="24"/>
                <w:szCs w:val="24"/>
                <w:lang w:val="lv-LV"/>
              </w:rPr>
            </w:pPr>
            <w:r w:rsidRPr="008E5B37">
              <w:rPr>
                <w:rFonts w:ascii="Cambria" w:hAnsi="Cambria"/>
                <w:sz w:val="24"/>
                <w:szCs w:val="24"/>
                <w:lang w:val="lv-LV"/>
              </w:rPr>
              <w:t>49</w:t>
            </w:r>
          </w:p>
        </w:tc>
        <w:tc>
          <w:tcPr>
            <w:tcW w:w="2654"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pStyle w:val="Pamatteksts"/>
              <w:ind w:right="-908"/>
              <w:rPr>
                <w:rFonts w:ascii="Cambria" w:hAnsi="Cambria"/>
                <w:sz w:val="24"/>
                <w:szCs w:val="24"/>
                <w:lang w:val="lv-LV"/>
              </w:rPr>
            </w:pPr>
            <w:r w:rsidRPr="008E5B37">
              <w:rPr>
                <w:rFonts w:ascii="Cambria" w:hAnsi="Cambria"/>
                <w:sz w:val="24"/>
                <w:szCs w:val="24"/>
                <w:lang w:val="lv-LV"/>
              </w:rPr>
              <w:t>461</w:t>
            </w:r>
          </w:p>
        </w:tc>
      </w:tr>
      <w:tr w:rsidR="00F60FFA" w:rsidRPr="008E5B37" w:rsidTr="00453E44">
        <w:tc>
          <w:tcPr>
            <w:tcW w:w="828"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pStyle w:val="Pamatteksts"/>
              <w:ind w:right="-908"/>
              <w:rPr>
                <w:rFonts w:ascii="Cambria" w:hAnsi="Cambria"/>
                <w:b/>
                <w:sz w:val="24"/>
                <w:szCs w:val="24"/>
                <w:lang w:val="lv-LV"/>
              </w:rPr>
            </w:pPr>
            <w:r w:rsidRPr="008E5B37">
              <w:rPr>
                <w:rFonts w:ascii="Cambria" w:hAnsi="Cambria"/>
                <w:b/>
                <w:sz w:val="24"/>
                <w:szCs w:val="24"/>
                <w:lang w:val="lv-LV"/>
              </w:rPr>
              <w:t>2015</w:t>
            </w:r>
          </w:p>
        </w:tc>
        <w:tc>
          <w:tcPr>
            <w:tcW w:w="1980"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pStyle w:val="Pamatteksts"/>
              <w:ind w:right="-908"/>
              <w:rPr>
                <w:rFonts w:ascii="Cambria" w:hAnsi="Cambria"/>
                <w:sz w:val="24"/>
                <w:szCs w:val="24"/>
                <w:lang w:val="lv-LV"/>
              </w:rPr>
            </w:pPr>
            <w:r w:rsidRPr="008E5B37">
              <w:rPr>
                <w:rFonts w:ascii="Cambria" w:hAnsi="Cambria"/>
                <w:sz w:val="24"/>
                <w:szCs w:val="24"/>
                <w:lang w:val="lv-LV"/>
              </w:rPr>
              <w:t>161</w:t>
            </w:r>
          </w:p>
        </w:tc>
        <w:tc>
          <w:tcPr>
            <w:tcW w:w="1620"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pStyle w:val="Pamatteksts"/>
              <w:ind w:right="-908"/>
              <w:rPr>
                <w:rFonts w:ascii="Cambria" w:hAnsi="Cambria"/>
                <w:sz w:val="24"/>
                <w:szCs w:val="24"/>
                <w:lang w:val="lv-LV"/>
              </w:rPr>
            </w:pPr>
            <w:r w:rsidRPr="008E5B37">
              <w:rPr>
                <w:rFonts w:ascii="Cambria" w:hAnsi="Cambria"/>
                <w:sz w:val="24"/>
                <w:szCs w:val="24"/>
                <w:lang w:val="lv-LV"/>
              </w:rPr>
              <w:t>133</w:t>
            </w:r>
          </w:p>
        </w:tc>
        <w:tc>
          <w:tcPr>
            <w:tcW w:w="1440"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pStyle w:val="Pamatteksts"/>
              <w:ind w:right="-908"/>
              <w:rPr>
                <w:rFonts w:ascii="Cambria" w:hAnsi="Cambria"/>
                <w:sz w:val="24"/>
                <w:szCs w:val="24"/>
                <w:lang w:val="lv-LV"/>
              </w:rPr>
            </w:pPr>
            <w:r w:rsidRPr="008E5B37">
              <w:rPr>
                <w:rFonts w:ascii="Cambria" w:hAnsi="Cambria"/>
                <w:sz w:val="24"/>
                <w:szCs w:val="24"/>
                <w:lang w:val="lv-LV"/>
              </w:rPr>
              <w:t>36</w:t>
            </w:r>
          </w:p>
        </w:tc>
        <w:tc>
          <w:tcPr>
            <w:tcW w:w="2654"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pStyle w:val="Pamatteksts"/>
              <w:ind w:right="-908"/>
              <w:rPr>
                <w:rFonts w:ascii="Cambria" w:hAnsi="Cambria"/>
                <w:sz w:val="24"/>
                <w:szCs w:val="24"/>
                <w:lang w:val="lv-LV"/>
              </w:rPr>
            </w:pPr>
            <w:r w:rsidRPr="008E5B37">
              <w:rPr>
                <w:rFonts w:ascii="Cambria" w:hAnsi="Cambria"/>
                <w:sz w:val="24"/>
                <w:szCs w:val="24"/>
                <w:lang w:val="lv-LV"/>
              </w:rPr>
              <w:t>330</w:t>
            </w:r>
          </w:p>
        </w:tc>
      </w:tr>
      <w:tr w:rsidR="00F60FFA" w:rsidRPr="008E5B37" w:rsidTr="00453E44">
        <w:tc>
          <w:tcPr>
            <w:tcW w:w="828"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pStyle w:val="Pamatteksts"/>
              <w:ind w:right="-908"/>
              <w:rPr>
                <w:rFonts w:ascii="Cambria" w:hAnsi="Cambria"/>
                <w:b/>
                <w:sz w:val="24"/>
                <w:szCs w:val="24"/>
                <w:lang w:val="lv-LV"/>
              </w:rPr>
            </w:pPr>
            <w:r w:rsidRPr="008E5B37">
              <w:rPr>
                <w:rFonts w:ascii="Cambria" w:hAnsi="Cambria"/>
                <w:b/>
                <w:sz w:val="24"/>
                <w:szCs w:val="24"/>
                <w:lang w:val="lv-LV"/>
              </w:rPr>
              <w:t>2016</w:t>
            </w:r>
          </w:p>
        </w:tc>
        <w:tc>
          <w:tcPr>
            <w:tcW w:w="1980"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pStyle w:val="Pamatteksts"/>
              <w:ind w:right="-908"/>
              <w:rPr>
                <w:rFonts w:ascii="Cambria" w:hAnsi="Cambria"/>
                <w:sz w:val="24"/>
                <w:szCs w:val="24"/>
                <w:lang w:val="lv-LV"/>
              </w:rPr>
            </w:pPr>
            <w:r w:rsidRPr="008E5B37">
              <w:rPr>
                <w:rFonts w:ascii="Cambria" w:hAnsi="Cambria"/>
                <w:sz w:val="24"/>
                <w:szCs w:val="24"/>
                <w:lang w:val="lv-LV"/>
              </w:rPr>
              <w:t>125</w:t>
            </w:r>
          </w:p>
        </w:tc>
        <w:tc>
          <w:tcPr>
            <w:tcW w:w="1620"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pStyle w:val="Pamatteksts"/>
              <w:ind w:right="-908"/>
              <w:rPr>
                <w:rFonts w:ascii="Cambria" w:hAnsi="Cambria"/>
                <w:sz w:val="24"/>
                <w:szCs w:val="24"/>
                <w:lang w:val="lv-LV"/>
              </w:rPr>
            </w:pPr>
            <w:r w:rsidRPr="008E5B37">
              <w:rPr>
                <w:rFonts w:ascii="Cambria" w:hAnsi="Cambria"/>
                <w:sz w:val="24"/>
                <w:szCs w:val="24"/>
                <w:lang w:val="lv-LV"/>
              </w:rPr>
              <w:t>74</w:t>
            </w:r>
          </w:p>
        </w:tc>
        <w:tc>
          <w:tcPr>
            <w:tcW w:w="1440"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pStyle w:val="Pamatteksts"/>
              <w:ind w:right="-908"/>
              <w:rPr>
                <w:rFonts w:ascii="Cambria" w:hAnsi="Cambria"/>
                <w:sz w:val="24"/>
                <w:szCs w:val="24"/>
                <w:lang w:val="lv-LV"/>
              </w:rPr>
            </w:pPr>
            <w:r w:rsidRPr="008E5B37">
              <w:rPr>
                <w:rFonts w:ascii="Cambria" w:hAnsi="Cambria"/>
                <w:sz w:val="24"/>
                <w:szCs w:val="24"/>
                <w:lang w:val="lv-LV"/>
              </w:rPr>
              <w:t>26</w:t>
            </w:r>
          </w:p>
        </w:tc>
        <w:tc>
          <w:tcPr>
            <w:tcW w:w="2654"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pStyle w:val="Pamatteksts"/>
              <w:ind w:right="-908"/>
              <w:rPr>
                <w:rFonts w:ascii="Cambria" w:hAnsi="Cambria"/>
                <w:sz w:val="24"/>
                <w:szCs w:val="24"/>
                <w:lang w:val="lv-LV"/>
              </w:rPr>
            </w:pPr>
            <w:r w:rsidRPr="008E5B37">
              <w:rPr>
                <w:rFonts w:ascii="Cambria" w:hAnsi="Cambria"/>
                <w:sz w:val="24"/>
                <w:szCs w:val="24"/>
                <w:lang w:val="lv-LV"/>
              </w:rPr>
              <w:t>225</w:t>
            </w:r>
          </w:p>
        </w:tc>
      </w:tr>
      <w:tr w:rsidR="00F60FFA" w:rsidRPr="008E5B37" w:rsidTr="00453E44">
        <w:tc>
          <w:tcPr>
            <w:tcW w:w="828"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pStyle w:val="Pamatteksts"/>
              <w:ind w:right="-908"/>
              <w:rPr>
                <w:rFonts w:ascii="Cambria" w:hAnsi="Cambria"/>
                <w:b/>
                <w:sz w:val="24"/>
                <w:szCs w:val="24"/>
                <w:lang w:val="lv-LV"/>
              </w:rPr>
            </w:pPr>
            <w:r w:rsidRPr="008E5B37">
              <w:rPr>
                <w:rFonts w:ascii="Cambria" w:hAnsi="Cambria"/>
                <w:b/>
                <w:sz w:val="24"/>
                <w:szCs w:val="24"/>
                <w:lang w:val="lv-LV"/>
              </w:rPr>
              <w:t>2017</w:t>
            </w:r>
          </w:p>
        </w:tc>
        <w:tc>
          <w:tcPr>
            <w:tcW w:w="1980"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pStyle w:val="Pamatteksts"/>
              <w:ind w:right="-908"/>
              <w:rPr>
                <w:rFonts w:ascii="Cambria" w:hAnsi="Cambria"/>
                <w:sz w:val="24"/>
                <w:szCs w:val="24"/>
                <w:lang w:val="lv-LV"/>
              </w:rPr>
            </w:pPr>
            <w:r w:rsidRPr="008E5B37">
              <w:rPr>
                <w:rFonts w:ascii="Cambria" w:hAnsi="Cambria"/>
                <w:sz w:val="24"/>
                <w:szCs w:val="24"/>
                <w:lang w:val="lv-LV"/>
              </w:rPr>
              <w:t>133</w:t>
            </w:r>
          </w:p>
        </w:tc>
        <w:tc>
          <w:tcPr>
            <w:tcW w:w="1620"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pStyle w:val="Pamatteksts"/>
              <w:ind w:right="-908"/>
              <w:rPr>
                <w:rFonts w:ascii="Cambria" w:hAnsi="Cambria"/>
                <w:sz w:val="24"/>
                <w:szCs w:val="24"/>
                <w:lang w:val="lv-LV"/>
              </w:rPr>
            </w:pPr>
            <w:r w:rsidRPr="008E5B37">
              <w:rPr>
                <w:rFonts w:ascii="Cambria" w:hAnsi="Cambria"/>
                <w:sz w:val="24"/>
                <w:szCs w:val="24"/>
                <w:lang w:val="lv-LV"/>
              </w:rPr>
              <w:t>65</w:t>
            </w:r>
          </w:p>
        </w:tc>
        <w:tc>
          <w:tcPr>
            <w:tcW w:w="1440"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pStyle w:val="Pamatteksts"/>
              <w:ind w:right="-908"/>
              <w:rPr>
                <w:rFonts w:ascii="Cambria" w:hAnsi="Cambria"/>
                <w:sz w:val="24"/>
                <w:szCs w:val="24"/>
                <w:lang w:val="lv-LV"/>
              </w:rPr>
            </w:pPr>
            <w:r w:rsidRPr="008E5B37">
              <w:rPr>
                <w:rFonts w:ascii="Cambria" w:hAnsi="Cambria"/>
                <w:sz w:val="24"/>
                <w:szCs w:val="24"/>
                <w:lang w:val="lv-LV"/>
              </w:rPr>
              <w:t>22</w:t>
            </w:r>
          </w:p>
        </w:tc>
        <w:tc>
          <w:tcPr>
            <w:tcW w:w="2654" w:type="dxa"/>
            <w:tcBorders>
              <w:top w:val="single" w:sz="4" w:space="0" w:color="auto"/>
              <w:left w:val="single" w:sz="4" w:space="0" w:color="auto"/>
              <w:bottom w:val="single" w:sz="4" w:space="0" w:color="auto"/>
              <w:right w:val="single" w:sz="4" w:space="0" w:color="auto"/>
            </w:tcBorders>
            <w:hideMark/>
          </w:tcPr>
          <w:p w:rsidR="00F60FFA" w:rsidRPr="008E5B37" w:rsidRDefault="00F60FFA" w:rsidP="00453E44">
            <w:pPr>
              <w:pStyle w:val="Pamatteksts"/>
              <w:ind w:right="-908"/>
              <w:rPr>
                <w:rFonts w:ascii="Cambria" w:hAnsi="Cambria"/>
                <w:sz w:val="24"/>
                <w:szCs w:val="24"/>
                <w:lang w:val="lv-LV"/>
              </w:rPr>
            </w:pPr>
            <w:r w:rsidRPr="008E5B37">
              <w:rPr>
                <w:rFonts w:ascii="Cambria" w:hAnsi="Cambria"/>
                <w:sz w:val="24"/>
                <w:szCs w:val="24"/>
                <w:lang w:val="lv-LV"/>
              </w:rPr>
              <w:t>220</w:t>
            </w:r>
          </w:p>
        </w:tc>
      </w:tr>
    </w:tbl>
    <w:p w:rsidR="00F60FFA" w:rsidRPr="008E5B37" w:rsidRDefault="00F60FFA" w:rsidP="00F60FFA">
      <w:pPr>
        <w:pStyle w:val="Pamatteksts"/>
        <w:ind w:right="-908" w:firstLine="720"/>
        <w:rPr>
          <w:rFonts w:ascii="Cambria" w:hAnsi="Cambria"/>
          <w:sz w:val="24"/>
          <w:szCs w:val="24"/>
          <w:lang w:val="lv-LV"/>
        </w:rPr>
      </w:pPr>
    </w:p>
    <w:p w:rsidR="00F60FFA" w:rsidRPr="008E5B37" w:rsidRDefault="00F60FFA" w:rsidP="00F60FFA">
      <w:pPr>
        <w:pStyle w:val="Pamatteksts"/>
        <w:ind w:right="-908" w:firstLine="720"/>
        <w:rPr>
          <w:rFonts w:ascii="Cambria" w:hAnsi="Cambria"/>
          <w:sz w:val="24"/>
          <w:szCs w:val="24"/>
          <w:lang w:val="lv-LV"/>
        </w:rPr>
      </w:pPr>
      <w:r w:rsidRPr="008E5B37">
        <w:rPr>
          <w:rFonts w:ascii="Cambria" w:hAnsi="Cambria"/>
          <w:sz w:val="24"/>
          <w:szCs w:val="24"/>
          <w:lang w:val="lv-LV"/>
        </w:rPr>
        <w:t xml:space="preserve">Šī gada deviņos mēnešos dažādi </w:t>
      </w:r>
      <w:r w:rsidRPr="008E5B37">
        <w:rPr>
          <w:rFonts w:ascii="Cambria" w:hAnsi="Cambria"/>
          <w:b/>
          <w:sz w:val="24"/>
          <w:szCs w:val="24"/>
          <w:u w:val="single"/>
          <w:lang w:val="lv-LV"/>
        </w:rPr>
        <w:t>sociālās palīdzības pabalsti</w:t>
      </w:r>
      <w:r w:rsidRPr="008E5B37">
        <w:rPr>
          <w:rFonts w:ascii="Cambria" w:hAnsi="Cambria"/>
          <w:sz w:val="24"/>
          <w:szCs w:val="24"/>
          <w:lang w:val="lv-LV"/>
        </w:rPr>
        <w:t xml:space="preserve"> ir tikuši izmaksāti 82 633,58 </w:t>
      </w:r>
      <w:r w:rsidRPr="008E5B37">
        <w:rPr>
          <w:rFonts w:ascii="Cambria" w:hAnsi="Cambria"/>
          <w:i/>
          <w:sz w:val="24"/>
          <w:szCs w:val="24"/>
          <w:lang w:val="lv-LV"/>
        </w:rPr>
        <w:t>euro</w:t>
      </w:r>
      <w:r w:rsidRPr="008E5B37">
        <w:rPr>
          <w:rFonts w:ascii="Cambria" w:hAnsi="Cambria"/>
          <w:sz w:val="24"/>
          <w:szCs w:val="24"/>
          <w:lang w:val="lv-LV"/>
        </w:rPr>
        <w:t xml:space="preserve"> apmērā, tos saņēmušas 613 personas. Detalizēta informācija par sociālās palīdzības pabalstiem  ir skatāma ziņojuma par sociālās palīdzības pabalstiem plānoto līdzekļu izlietojumu šī gada trīs ceturkšņos. </w:t>
      </w:r>
    </w:p>
    <w:p w:rsidR="00F60FFA" w:rsidRPr="008E5B37" w:rsidRDefault="00F60FFA" w:rsidP="00F60FFA">
      <w:pPr>
        <w:pStyle w:val="Pamatteksts"/>
        <w:ind w:right="-908" w:firstLine="720"/>
        <w:rPr>
          <w:rFonts w:ascii="Cambria" w:hAnsi="Cambria"/>
          <w:sz w:val="24"/>
          <w:szCs w:val="24"/>
          <w:lang w:val="lv-LV"/>
        </w:rPr>
      </w:pPr>
    </w:p>
    <w:p w:rsidR="00F60FFA" w:rsidRPr="008E5B37" w:rsidRDefault="00F60FFA" w:rsidP="00F60FFA">
      <w:pPr>
        <w:pStyle w:val="Pamatteksts"/>
        <w:ind w:right="-908" w:firstLine="720"/>
        <w:rPr>
          <w:rFonts w:ascii="Cambria" w:hAnsi="Cambria"/>
          <w:sz w:val="24"/>
          <w:szCs w:val="24"/>
          <w:lang w:val="lv-LV"/>
        </w:rPr>
      </w:pPr>
      <w:r w:rsidRPr="008E5B37">
        <w:rPr>
          <w:rFonts w:ascii="Cambria" w:hAnsi="Cambria"/>
          <w:sz w:val="24"/>
          <w:szCs w:val="24"/>
          <w:lang w:val="lv-LV"/>
        </w:rPr>
        <w:t xml:space="preserve">Šajā gadā tika izstrādāti jauni </w:t>
      </w:r>
      <w:r w:rsidRPr="008E5B37">
        <w:rPr>
          <w:rFonts w:ascii="Cambria" w:hAnsi="Cambria"/>
          <w:b/>
          <w:sz w:val="24"/>
          <w:szCs w:val="24"/>
          <w:u w:val="single"/>
          <w:lang w:val="lv-LV"/>
        </w:rPr>
        <w:t>saistošie noteikumi</w:t>
      </w:r>
      <w:r w:rsidRPr="008E5B37">
        <w:rPr>
          <w:rFonts w:ascii="Cambria" w:hAnsi="Cambria"/>
          <w:sz w:val="24"/>
          <w:szCs w:val="24"/>
          <w:lang w:val="lv-LV"/>
        </w:rPr>
        <w:t xml:space="preserve"> par sociālās palīdzības pabalstiem. Šie noteikumi stājās spēkā maija mēnesī. Pamatojoties uz Labklājības ministrijas norādēm, ka </w:t>
      </w:r>
      <w:r w:rsidRPr="008E5B37">
        <w:rPr>
          <w:rFonts w:ascii="Cambria" w:eastAsia="Calibri" w:hAnsi="Cambria"/>
          <w:sz w:val="24"/>
          <w:szCs w:val="24"/>
          <w:lang w:val="lv-LV"/>
        </w:rPr>
        <w:t xml:space="preserve">sociālās palīdzības pabalstu </w:t>
      </w:r>
      <w:r w:rsidRPr="008E5B37">
        <w:rPr>
          <w:rFonts w:ascii="Cambria" w:eastAsia="Calibri" w:hAnsi="Cambria"/>
          <w:i/>
          <w:sz w:val="24"/>
          <w:szCs w:val="24"/>
          <w:lang w:val="lv-LV"/>
        </w:rPr>
        <w:t>mērķim</w:t>
      </w:r>
      <w:r w:rsidRPr="008E5B37">
        <w:rPr>
          <w:rFonts w:ascii="Cambria" w:eastAsia="Calibri" w:hAnsi="Cambria"/>
          <w:sz w:val="24"/>
          <w:szCs w:val="24"/>
          <w:lang w:val="lv-LV"/>
        </w:rPr>
        <w:t xml:space="preserve"> jābūt vienai no likumā minētajām </w:t>
      </w:r>
      <w:r w:rsidRPr="008E5B37">
        <w:rPr>
          <w:rFonts w:ascii="Cambria" w:eastAsia="Calibri" w:hAnsi="Cambria"/>
          <w:sz w:val="24"/>
          <w:szCs w:val="24"/>
          <w:u w:val="single"/>
          <w:lang w:val="lv-LV"/>
        </w:rPr>
        <w:t>pamatvajadzībām</w:t>
      </w:r>
      <w:r w:rsidRPr="008E5B37">
        <w:rPr>
          <w:rFonts w:ascii="Cambria" w:eastAsia="Calibri" w:hAnsi="Cambria"/>
          <w:sz w:val="24"/>
          <w:szCs w:val="24"/>
          <w:lang w:val="lv-LV"/>
        </w:rPr>
        <w:t xml:space="preserve"> </w:t>
      </w:r>
      <w:r>
        <w:rPr>
          <w:rFonts w:ascii="Cambria" w:eastAsia="Calibri" w:hAnsi="Cambria"/>
          <w:sz w:val="24"/>
          <w:szCs w:val="24"/>
          <w:lang w:val="lv-LV"/>
        </w:rPr>
        <w:t>–</w:t>
      </w:r>
      <w:r w:rsidRPr="008E5B37">
        <w:rPr>
          <w:rFonts w:ascii="Cambria" w:eastAsia="Calibri" w:hAnsi="Cambria"/>
          <w:sz w:val="24"/>
          <w:szCs w:val="24"/>
          <w:lang w:val="lv-LV"/>
        </w:rPr>
        <w:t xml:space="preserve"> </w:t>
      </w:r>
      <w:r w:rsidRPr="008E5B37">
        <w:rPr>
          <w:rFonts w:ascii="Cambria" w:eastAsia="Calibri" w:hAnsi="Cambria"/>
          <w:i/>
          <w:sz w:val="24"/>
          <w:szCs w:val="24"/>
          <w:lang w:val="lv-LV"/>
        </w:rPr>
        <w:t>pārtika, apģērbs, mājoklis, veselības aprūpe, obligātā izglītība</w:t>
      </w:r>
      <w:r w:rsidRPr="008E5B37">
        <w:rPr>
          <w:rFonts w:ascii="Cambria" w:eastAsia="Calibri" w:hAnsi="Cambria"/>
          <w:color w:val="1F497D"/>
          <w:sz w:val="24"/>
          <w:szCs w:val="24"/>
          <w:lang w:val="lv-LV"/>
        </w:rPr>
        <w:t xml:space="preserve"> </w:t>
      </w:r>
      <w:r>
        <w:rPr>
          <w:rFonts w:ascii="Cambria" w:eastAsia="Calibri" w:hAnsi="Cambria"/>
          <w:color w:val="1F497D"/>
          <w:sz w:val="24"/>
          <w:szCs w:val="24"/>
          <w:lang w:val="lv-LV"/>
        </w:rPr>
        <w:t>–</w:t>
      </w:r>
      <w:r w:rsidRPr="008E5B37">
        <w:rPr>
          <w:rFonts w:ascii="Cambria" w:eastAsia="Calibri" w:hAnsi="Cambria"/>
          <w:color w:val="1F497D"/>
          <w:sz w:val="24"/>
          <w:szCs w:val="24"/>
          <w:lang w:val="lv-LV"/>
        </w:rPr>
        <w:t xml:space="preserve"> </w:t>
      </w:r>
      <w:r w:rsidRPr="008E5B37">
        <w:rPr>
          <w:rFonts w:ascii="Cambria" w:eastAsia="Calibri" w:hAnsi="Cambria"/>
          <w:sz w:val="24"/>
          <w:szCs w:val="24"/>
          <w:lang w:val="lv-LV"/>
        </w:rPr>
        <w:t xml:space="preserve">un tiesības to saņemt jāparedz ģimenēm (personām), kurām noteikta atbilstība </w:t>
      </w:r>
      <w:r w:rsidRPr="008E5B37">
        <w:rPr>
          <w:rFonts w:ascii="Cambria" w:eastAsia="Calibri" w:hAnsi="Cambria"/>
          <w:sz w:val="24"/>
          <w:szCs w:val="24"/>
          <w:u w:val="single"/>
          <w:lang w:val="lv-LV"/>
        </w:rPr>
        <w:t>trūcīgas vai maznodrošinātas</w:t>
      </w:r>
      <w:r w:rsidRPr="008E5B37">
        <w:rPr>
          <w:rFonts w:ascii="Cambria" w:eastAsia="Calibri" w:hAnsi="Cambria"/>
          <w:sz w:val="24"/>
          <w:szCs w:val="24"/>
          <w:lang w:val="lv-LV"/>
        </w:rPr>
        <w:t xml:space="preserve"> ģimenes (personas) statusam</w:t>
      </w:r>
      <w:r w:rsidRPr="008E5B37">
        <w:rPr>
          <w:rFonts w:ascii="Cambria" w:hAnsi="Cambria"/>
          <w:sz w:val="24"/>
          <w:szCs w:val="24"/>
          <w:lang w:val="lv-LV"/>
        </w:rPr>
        <w:t>, pašlaik ir izstrādāti un sagatavoti apstiprināšanai atkal jauni saistošie noteikumi.</w:t>
      </w:r>
    </w:p>
    <w:p w:rsidR="00F60FFA" w:rsidRPr="008E5B37" w:rsidRDefault="00F60FFA" w:rsidP="00F60FFA">
      <w:pPr>
        <w:pStyle w:val="Pamatteksts"/>
        <w:ind w:right="-908" w:firstLine="720"/>
        <w:rPr>
          <w:rFonts w:ascii="Cambria" w:hAnsi="Cambria"/>
          <w:b/>
          <w:sz w:val="24"/>
          <w:szCs w:val="24"/>
          <w:u w:val="single"/>
          <w:lang w:val="lv-LV"/>
        </w:rPr>
      </w:pPr>
    </w:p>
    <w:p w:rsidR="00F60FFA" w:rsidRPr="008E5B37" w:rsidRDefault="00F60FFA" w:rsidP="00F60FFA">
      <w:pPr>
        <w:pStyle w:val="Pamatteksts"/>
        <w:ind w:right="-908" w:firstLine="720"/>
        <w:rPr>
          <w:rFonts w:ascii="Cambria" w:hAnsi="Cambria"/>
          <w:sz w:val="24"/>
          <w:szCs w:val="24"/>
          <w:lang w:val="lv-LV"/>
        </w:rPr>
      </w:pPr>
      <w:r w:rsidRPr="008E5B37">
        <w:rPr>
          <w:rFonts w:ascii="Cambria" w:hAnsi="Cambria"/>
          <w:b/>
          <w:sz w:val="24"/>
          <w:szCs w:val="24"/>
          <w:u w:val="single"/>
          <w:lang w:val="lv-LV"/>
        </w:rPr>
        <w:t>Pakalpojums „aprūpe mājās”</w:t>
      </w:r>
      <w:r w:rsidRPr="008E5B37">
        <w:rPr>
          <w:rFonts w:ascii="Cambria" w:hAnsi="Cambria"/>
          <w:sz w:val="24"/>
          <w:szCs w:val="24"/>
          <w:u w:val="single"/>
          <w:lang w:val="lv-LV"/>
        </w:rPr>
        <w:t xml:space="preserve"> </w:t>
      </w:r>
      <w:r w:rsidRPr="008E5B37">
        <w:rPr>
          <w:rFonts w:ascii="Cambria" w:hAnsi="Cambria"/>
          <w:sz w:val="24"/>
          <w:szCs w:val="24"/>
          <w:lang w:val="lv-LV"/>
        </w:rPr>
        <w:t>novadā tiek sniegts saskaņā ar normatīvo aktu prasībām. Atbilstoši MK 13.06.2017. noteikumu Nr.338 „Prasības sociālo pakalpojumu sniedzējiem” prasībām, sociālās aprūpes process tiek novērtēts ne retāk kā reizi gadā. Sociālais darbinieks veic aprūpējamo personu apmeklēšanu, atkārtotu personas funkcionālo spēju novērtēšanu, kā arī sniegtā aprūpes pakalpojuma kvalitāti. Nepieciešamības gadījumā sociālais darbinieks informē par pakalpojuma sniegšanas izmaiņām. Pakalpojums aprūpe mājās šī gada laikā ir ticis sniegts 10 personām. Pakalpojumu nodrošinājuši 7 aprūpētāji. Šobrīd pašvaldības apmaksātu aprūpes mājās pakalpojumu saņem 5 personas Kokneses pagastā, 2 personas Bebru pagastā un 1 persona Iršu pagastā.</w:t>
      </w:r>
    </w:p>
    <w:p w:rsidR="00F60FFA" w:rsidRPr="008E5B37" w:rsidRDefault="00F60FFA" w:rsidP="00F60FFA">
      <w:pPr>
        <w:pStyle w:val="Pamatteksts"/>
        <w:ind w:right="-908" w:firstLine="720"/>
        <w:rPr>
          <w:rFonts w:ascii="Cambria" w:hAnsi="Cambria"/>
          <w:sz w:val="24"/>
          <w:szCs w:val="24"/>
          <w:lang w:val="lv-LV"/>
        </w:rPr>
      </w:pPr>
    </w:p>
    <w:p w:rsidR="00F60FFA" w:rsidRPr="008E5B37" w:rsidRDefault="00F60FFA" w:rsidP="00F60FFA">
      <w:pPr>
        <w:pStyle w:val="Pamatteksts"/>
        <w:ind w:right="-908" w:firstLine="720"/>
        <w:rPr>
          <w:rFonts w:ascii="Cambria" w:hAnsi="Cambria"/>
          <w:sz w:val="24"/>
          <w:szCs w:val="24"/>
          <w:lang w:val="lv-LV"/>
        </w:rPr>
      </w:pPr>
      <w:r w:rsidRPr="008E5B37">
        <w:rPr>
          <w:rFonts w:ascii="Cambria" w:hAnsi="Cambria"/>
          <w:sz w:val="24"/>
          <w:szCs w:val="24"/>
          <w:lang w:val="lv-LV"/>
        </w:rPr>
        <w:t xml:space="preserve">Pašvaldības apmaksātu </w:t>
      </w:r>
      <w:r w:rsidRPr="008E5B37">
        <w:rPr>
          <w:rFonts w:ascii="Cambria" w:hAnsi="Cambria"/>
          <w:b/>
          <w:sz w:val="24"/>
          <w:szCs w:val="24"/>
          <w:u w:val="single"/>
          <w:lang w:val="lv-LV"/>
        </w:rPr>
        <w:t>ilgstošas sociālās aprūpes pakalpojumu</w:t>
      </w:r>
      <w:r w:rsidRPr="008E5B37">
        <w:rPr>
          <w:rFonts w:ascii="Cambria" w:hAnsi="Cambria"/>
          <w:sz w:val="24"/>
          <w:szCs w:val="24"/>
          <w:lang w:val="lv-LV"/>
        </w:rPr>
        <w:t xml:space="preserve"> sociālās aprūpes centros pašlaik saņem 23 personas (Skrīveru SAC – 3 personas, Pļaviņu pansionātā – 3 personas, Valmieras SAC – 1 persona, ĢKC „Dzeguzīte” – 15 personas, Ērgļu novada SAC </w:t>
      </w:r>
      <w:r>
        <w:rPr>
          <w:rFonts w:ascii="Cambria" w:hAnsi="Cambria"/>
          <w:sz w:val="24"/>
          <w:szCs w:val="24"/>
          <w:lang w:val="lv-LV"/>
        </w:rPr>
        <w:t>–</w:t>
      </w:r>
      <w:r w:rsidRPr="008E5B37">
        <w:rPr>
          <w:rFonts w:ascii="Cambria" w:hAnsi="Cambria"/>
          <w:sz w:val="24"/>
          <w:szCs w:val="24"/>
          <w:lang w:val="lv-LV"/>
        </w:rPr>
        <w:t xml:space="preserve"> 1 persona). Valsts apmaksātu ilgstošas sociālās aprūpes pakalpojumu saņem 5 personas ar smagiem garīgās attīstības traucējumiem. Ilgstošas sociālās aprūpes institūcijās ievietoto pakalpojuma saņēmēju skaits salīdzinājumā ar iepriekšējo gadu nav būtiski mainījies, prognozējams, ka pieprasījums pēc šī pakalpojuma nemazināsies. Šobrīd būtiska problēma ir vietu trūkums sociālās aprūpes centros.</w:t>
      </w:r>
    </w:p>
    <w:p w:rsidR="00F60FFA" w:rsidRPr="008E5B37" w:rsidRDefault="00F60FFA" w:rsidP="00F60FFA">
      <w:pPr>
        <w:pStyle w:val="Pamatteksts"/>
        <w:ind w:right="-908" w:firstLine="720"/>
        <w:rPr>
          <w:rFonts w:ascii="Cambria" w:hAnsi="Cambria"/>
          <w:sz w:val="24"/>
          <w:szCs w:val="24"/>
          <w:lang w:val="lv-LV"/>
        </w:rPr>
      </w:pPr>
    </w:p>
    <w:p w:rsidR="00F60FFA" w:rsidRPr="008E5B37" w:rsidRDefault="00F60FFA" w:rsidP="00F60FFA">
      <w:pPr>
        <w:pStyle w:val="Pamatteksts"/>
        <w:ind w:right="-908" w:firstLine="720"/>
        <w:rPr>
          <w:rFonts w:ascii="Cambria" w:hAnsi="Cambria"/>
          <w:sz w:val="24"/>
          <w:szCs w:val="24"/>
          <w:lang w:val="lv-LV"/>
        </w:rPr>
      </w:pPr>
      <w:r w:rsidRPr="008E5B37">
        <w:rPr>
          <w:rFonts w:ascii="Cambria" w:hAnsi="Cambria"/>
          <w:sz w:val="24"/>
          <w:szCs w:val="24"/>
          <w:lang w:val="lv-LV"/>
        </w:rPr>
        <w:t xml:space="preserve">Valsts apmaksāto </w:t>
      </w:r>
      <w:r w:rsidRPr="008E5B37">
        <w:rPr>
          <w:rFonts w:ascii="Cambria" w:hAnsi="Cambria"/>
          <w:b/>
          <w:sz w:val="24"/>
          <w:szCs w:val="24"/>
          <w:u w:val="single"/>
          <w:lang w:val="lv-LV"/>
        </w:rPr>
        <w:t>asistenta pakalpojumu</w:t>
      </w:r>
      <w:r w:rsidRPr="008E5B37">
        <w:rPr>
          <w:rFonts w:ascii="Cambria" w:hAnsi="Cambria"/>
          <w:sz w:val="24"/>
          <w:szCs w:val="24"/>
          <w:lang w:val="lv-LV"/>
        </w:rPr>
        <w:t xml:space="preserve"> novadā saņem 13 personas ar invaliditāti, t.sk. četri bērni ar invaliditāti, četras personas ar 1.grupas invaliditāti un piecas personas ar 2.grupas invaliditāti. Pakalpojuma sniegšanu nodrošina 13 asistenti, kuri deviņos gadījumos ir pakalpojuma saņēmēja radinieki, bet četros gadījumos- paziņas. Pakalpojuma administrēšanu veic divi sociālā dienesta darbinieki un divi grāmatvedības darbinieki.</w:t>
      </w:r>
    </w:p>
    <w:p w:rsidR="00F60FFA" w:rsidRPr="008E5B37" w:rsidRDefault="00F60FFA" w:rsidP="00F60FFA">
      <w:pPr>
        <w:pStyle w:val="Pamatteksts"/>
        <w:ind w:right="-908" w:firstLine="720"/>
        <w:rPr>
          <w:rFonts w:ascii="Cambria" w:hAnsi="Cambria"/>
          <w:sz w:val="24"/>
          <w:szCs w:val="24"/>
          <w:lang w:val="lv-LV"/>
        </w:rPr>
      </w:pPr>
    </w:p>
    <w:p w:rsidR="00F60FFA" w:rsidRPr="008E5B37" w:rsidRDefault="00F60FFA" w:rsidP="00F60FFA">
      <w:pPr>
        <w:pStyle w:val="Pamatteksts"/>
        <w:ind w:right="-908" w:firstLine="720"/>
        <w:rPr>
          <w:rFonts w:ascii="Cambria" w:hAnsi="Cambria"/>
          <w:sz w:val="24"/>
          <w:szCs w:val="24"/>
          <w:lang w:val="lv-LV"/>
        </w:rPr>
      </w:pPr>
      <w:r w:rsidRPr="008E5B37">
        <w:rPr>
          <w:rFonts w:ascii="Cambria" w:hAnsi="Cambria"/>
          <w:sz w:val="24"/>
          <w:szCs w:val="24"/>
          <w:lang w:val="lv-LV"/>
        </w:rPr>
        <w:t xml:space="preserve">Valsts apmaksāto </w:t>
      </w:r>
      <w:r w:rsidRPr="008E5B37">
        <w:rPr>
          <w:rFonts w:ascii="Cambria" w:hAnsi="Cambria"/>
          <w:b/>
          <w:sz w:val="24"/>
          <w:szCs w:val="24"/>
          <w:u w:val="single"/>
          <w:lang w:val="lv-LV"/>
        </w:rPr>
        <w:t>sociālās rehabilitācijas pakalpojumu no vardarbības cietušām pilngadīgām personām</w:t>
      </w:r>
      <w:r w:rsidRPr="008E5B37">
        <w:rPr>
          <w:rFonts w:ascii="Cambria" w:hAnsi="Cambria"/>
          <w:sz w:val="24"/>
          <w:szCs w:val="24"/>
          <w:lang w:val="lv-LV"/>
        </w:rPr>
        <w:t xml:space="preserve">  šajā gadā Kokneses novadā saņēmusi viena persona. Tiek piedāvāts arī valsts apmaksāts sociālās rehabilitācijas pakalpojums vardarbību veikušām personām, šajā gadā šo pakalpojumu ir izmantojusi viena persona.</w:t>
      </w:r>
    </w:p>
    <w:p w:rsidR="00F60FFA" w:rsidRPr="008E5B37" w:rsidRDefault="00F60FFA" w:rsidP="00F60FFA">
      <w:pPr>
        <w:pStyle w:val="Pamatteksts"/>
        <w:ind w:right="-908" w:firstLine="720"/>
        <w:rPr>
          <w:rFonts w:ascii="Cambria" w:hAnsi="Cambria"/>
          <w:sz w:val="24"/>
          <w:szCs w:val="24"/>
          <w:lang w:val="lv-LV"/>
        </w:rPr>
      </w:pPr>
    </w:p>
    <w:p w:rsidR="00F60FFA" w:rsidRPr="008E5B37" w:rsidRDefault="00F60FFA" w:rsidP="00F60FFA">
      <w:pPr>
        <w:pStyle w:val="Pamatteksts"/>
        <w:ind w:right="-908" w:firstLine="720"/>
        <w:rPr>
          <w:rFonts w:ascii="Cambria" w:hAnsi="Cambria"/>
          <w:sz w:val="24"/>
          <w:szCs w:val="24"/>
          <w:lang w:val="lv-LV"/>
        </w:rPr>
      </w:pPr>
      <w:r w:rsidRPr="008E5B37">
        <w:rPr>
          <w:rFonts w:ascii="Cambria" w:hAnsi="Cambria"/>
          <w:sz w:val="24"/>
          <w:szCs w:val="24"/>
          <w:lang w:val="lv-LV"/>
        </w:rPr>
        <w:t xml:space="preserve">Sociālajā dienestā iedzīvotājiem ir iespēja pieteikties </w:t>
      </w:r>
      <w:r w:rsidRPr="008E5B37">
        <w:rPr>
          <w:rFonts w:ascii="Cambria" w:hAnsi="Cambria"/>
          <w:b/>
          <w:sz w:val="24"/>
          <w:szCs w:val="24"/>
          <w:u w:val="single"/>
          <w:lang w:val="lv-LV"/>
        </w:rPr>
        <w:t>valsts apmaksāta sociālās rehabilitācijas pakalpojuma</w:t>
      </w:r>
      <w:r w:rsidRPr="008E5B37">
        <w:rPr>
          <w:rFonts w:ascii="Cambria" w:hAnsi="Cambria"/>
          <w:sz w:val="24"/>
          <w:szCs w:val="24"/>
          <w:lang w:val="lv-LV"/>
        </w:rPr>
        <w:t xml:space="preserve"> saņemšanai, ko nodrošina Sociālās integrācijas valsts aģentūra. Valsts apmaksātu sociālās rehabilitācijas pakalpojumu ir tiesīgas pieprasīt:</w:t>
      </w:r>
    </w:p>
    <w:p w:rsidR="00F60FFA" w:rsidRPr="008E5B37" w:rsidRDefault="00F60FFA" w:rsidP="00F60FFA">
      <w:pPr>
        <w:pStyle w:val="Pamatteksts"/>
        <w:numPr>
          <w:ilvl w:val="0"/>
          <w:numId w:val="14"/>
        </w:numPr>
        <w:ind w:right="-908"/>
        <w:rPr>
          <w:rFonts w:ascii="Cambria" w:hAnsi="Cambria"/>
          <w:sz w:val="24"/>
          <w:szCs w:val="24"/>
          <w:lang w:val="lv-LV"/>
        </w:rPr>
      </w:pPr>
      <w:r w:rsidRPr="008E5B37">
        <w:rPr>
          <w:rFonts w:ascii="Cambria" w:hAnsi="Cambria"/>
          <w:sz w:val="24"/>
          <w:szCs w:val="24"/>
          <w:lang w:val="lv-LV"/>
        </w:rPr>
        <w:t>personas ar funkcionāliem traucējumiem darbspējas vecumā;</w:t>
      </w:r>
    </w:p>
    <w:p w:rsidR="00F60FFA" w:rsidRPr="008E5B37" w:rsidRDefault="00F60FFA" w:rsidP="00F60FFA">
      <w:pPr>
        <w:pStyle w:val="Pamatteksts"/>
        <w:numPr>
          <w:ilvl w:val="0"/>
          <w:numId w:val="14"/>
        </w:numPr>
        <w:ind w:right="-908"/>
        <w:rPr>
          <w:rFonts w:ascii="Cambria" w:hAnsi="Cambria"/>
          <w:sz w:val="24"/>
          <w:szCs w:val="24"/>
          <w:lang w:val="lv-LV"/>
        </w:rPr>
      </w:pPr>
      <w:r w:rsidRPr="008E5B37">
        <w:rPr>
          <w:rFonts w:ascii="Cambria" w:hAnsi="Cambria"/>
          <w:sz w:val="24"/>
          <w:szCs w:val="24"/>
          <w:lang w:val="lv-LV"/>
        </w:rPr>
        <w:t>politiski represētās personas;</w:t>
      </w:r>
    </w:p>
    <w:p w:rsidR="00F60FFA" w:rsidRPr="00453E44" w:rsidRDefault="00F60FFA" w:rsidP="00F60FFA">
      <w:pPr>
        <w:pStyle w:val="Pamatteksts"/>
        <w:numPr>
          <w:ilvl w:val="0"/>
          <w:numId w:val="14"/>
        </w:numPr>
        <w:ind w:right="-908"/>
        <w:rPr>
          <w:rStyle w:val="Izteiksmgs"/>
          <w:rFonts w:ascii="Cambria" w:hAnsi="Cambria"/>
          <w:b w:val="0"/>
          <w:bCs w:val="0"/>
          <w:sz w:val="24"/>
          <w:szCs w:val="24"/>
        </w:rPr>
      </w:pPr>
      <w:r w:rsidRPr="00453E44">
        <w:rPr>
          <w:rStyle w:val="Izteiksmgs"/>
          <w:rFonts w:ascii="Cambria" w:hAnsi="Cambria"/>
          <w:b w:val="0"/>
          <w:sz w:val="24"/>
          <w:szCs w:val="24"/>
          <w:lang w:val="lv-LV"/>
        </w:rPr>
        <w:t>Černobiļas atomelektrostacijas (ČAES) avārijas seku likvidēšanas dalībnieki un ČAES rezultātā cietušās personas.</w:t>
      </w:r>
    </w:p>
    <w:p w:rsidR="00F60FFA" w:rsidRPr="00453E44" w:rsidRDefault="00F60FFA" w:rsidP="00F60FFA">
      <w:pPr>
        <w:pStyle w:val="Pamatteksts"/>
        <w:ind w:right="-908" w:firstLine="720"/>
        <w:rPr>
          <w:rFonts w:ascii="Cambria" w:hAnsi="Cambria"/>
          <w:b/>
          <w:sz w:val="24"/>
          <w:szCs w:val="24"/>
        </w:rPr>
      </w:pPr>
      <w:r w:rsidRPr="00453E44">
        <w:rPr>
          <w:rStyle w:val="Izteiksmgs"/>
          <w:rFonts w:ascii="Cambria" w:hAnsi="Cambria"/>
          <w:b w:val="0"/>
          <w:sz w:val="24"/>
          <w:szCs w:val="24"/>
          <w:lang w:val="lv-LV"/>
        </w:rPr>
        <w:t xml:space="preserve">Šī gada laikā šo pakalpojumu pieprasījušas 7 personas (2 personas- ČAES avārijas seku likvidēšanas dalībnieki, 4 </w:t>
      </w:r>
      <w:r w:rsidRPr="00453E44">
        <w:rPr>
          <w:rFonts w:ascii="Cambria" w:hAnsi="Cambria"/>
          <w:b/>
          <w:sz w:val="24"/>
          <w:szCs w:val="24"/>
          <w:lang w:val="lv-LV"/>
        </w:rPr>
        <w:t>politiski represētās personas un viena persona ar funkcionāliem traucējumiem)</w:t>
      </w:r>
      <w:r w:rsidRPr="00453E44">
        <w:rPr>
          <w:rStyle w:val="Izteiksmgs"/>
          <w:rFonts w:ascii="Cambria" w:hAnsi="Cambria"/>
          <w:b w:val="0"/>
          <w:sz w:val="24"/>
          <w:szCs w:val="24"/>
          <w:lang w:val="lv-LV"/>
        </w:rPr>
        <w:t>, sagatavotie dokumenti nosūtīti izvērtēšanai Sociālās integrācijas valsts aģentūrā, personas uzņemtas rindā uz pakalpojuma saņemšanu.</w:t>
      </w:r>
    </w:p>
    <w:p w:rsidR="00F60FFA" w:rsidRPr="008E5B37" w:rsidRDefault="00F60FFA" w:rsidP="00F60FFA">
      <w:pPr>
        <w:pStyle w:val="Pamatteksts"/>
        <w:ind w:right="-908"/>
        <w:rPr>
          <w:rFonts w:ascii="Cambria" w:hAnsi="Cambria"/>
          <w:sz w:val="24"/>
          <w:szCs w:val="24"/>
          <w:lang w:val="lv-LV"/>
        </w:rPr>
      </w:pPr>
    </w:p>
    <w:p w:rsidR="00F60FFA" w:rsidRPr="008E5B37" w:rsidRDefault="00F60FFA" w:rsidP="00F60FFA">
      <w:pPr>
        <w:spacing w:after="0" w:line="240" w:lineRule="auto"/>
        <w:ind w:right="-908" w:firstLine="567"/>
        <w:jc w:val="both"/>
        <w:rPr>
          <w:rFonts w:ascii="Cambria" w:hAnsi="Cambria" w:cs="Times New Roman"/>
          <w:sz w:val="24"/>
          <w:szCs w:val="24"/>
        </w:rPr>
      </w:pPr>
      <w:r w:rsidRPr="008E5B37">
        <w:rPr>
          <w:rFonts w:ascii="Cambria" w:hAnsi="Cambria" w:cs="Times New Roman"/>
          <w:b/>
          <w:sz w:val="24"/>
          <w:szCs w:val="24"/>
          <w:u w:val="single"/>
        </w:rPr>
        <w:t>Sociālo darbu ar ģimenēm</w:t>
      </w:r>
      <w:r w:rsidRPr="008E5B37">
        <w:rPr>
          <w:rFonts w:ascii="Cambria" w:hAnsi="Cambria" w:cs="Times New Roman"/>
          <w:sz w:val="24"/>
          <w:szCs w:val="24"/>
        </w:rPr>
        <w:t xml:space="preserve"> sociālajā dienestā veic viens sociālais darbinieks, kurš ir apguvis tieši šajā jomā nepieciešamās zināšanas risku novērtēšanā, bērnu tiesību aizsardzībā, sociālās rehabilitācijas plānu izstrādē un realizēšanā. Šogad šīs apmācības ir apmeklējusi arī sociālā darbiniece, kura strādā Bebru un Iršu pagastos. Novadā kopumā sociālā dienesta uzraudzībā šobrīd ir 40 ģimenes (pagājušajā gadā- 37 ģimenes). Atbilstoši metodikai veikta risku vērtēšana 31 ģimenē (pagājušajā gadā- 21 ģimenē). Aktīvās šobrīd 22 ģimeņu lietas (pagājušajā gadā-</w:t>
      </w:r>
      <w:r w:rsidRPr="008E5B37">
        <w:rPr>
          <w:rFonts w:ascii="Cambria" w:hAnsi="Cambria" w:cs="Times New Roman"/>
          <w:color w:val="FF0000"/>
          <w:sz w:val="24"/>
          <w:szCs w:val="24"/>
        </w:rPr>
        <w:t xml:space="preserve"> </w:t>
      </w:r>
      <w:r w:rsidRPr="008E5B37">
        <w:rPr>
          <w:rFonts w:ascii="Cambria" w:hAnsi="Cambria" w:cs="Times New Roman"/>
          <w:sz w:val="24"/>
          <w:szCs w:val="24"/>
        </w:rPr>
        <w:t>19).</w:t>
      </w:r>
    </w:p>
    <w:p w:rsidR="00F60FFA" w:rsidRPr="008E5B37" w:rsidRDefault="00F60FFA" w:rsidP="00F60FFA">
      <w:pPr>
        <w:spacing w:after="0" w:line="240" w:lineRule="auto"/>
        <w:ind w:right="-908" w:firstLine="720"/>
        <w:jc w:val="both"/>
        <w:rPr>
          <w:rFonts w:ascii="Cambria" w:hAnsi="Cambria" w:cs="Times New Roman"/>
          <w:sz w:val="24"/>
          <w:szCs w:val="24"/>
        </w:rPr>
      </w:pPr>
      <w:r w:rsidRPr="008E5B37">
        <w:rPr>
          <w:rFonts w:ascii="Cambria" w:hAnsi="Cambria" w:cs="Times New Roman"/>
          <w:sz w:val="24"/>
          <w:szCs w:val="24"/>
        </w:rPr>
        <w:t xml:space="preserve">Sociālais darbs ar klientu ietver tikšanās un konsultācijas sociālajā dienestā, apsekošanu dzīvesvietā, situācijas izpēti un risinājumu meklēšanu, starpinstitucionālo un starpprofesionāļu sadarbību, klientu pārstāvēšanu citās institūcijās, atzinumu un ziņojumu sagatavošanu. Sociālo darbinieku ikdienas darbā ietilpst ne tikai darbs ar klientiem, liela daļa laika un resursu tiek patērēts sagatavojot dokumentāciju, ievadot informāciju datu bāzē, apkopojot atskaitēs un pārskatos. Veicot sociālo darbu ar ģimenēm, saskaramies ar grūtībām resursu piesaistē un laika menedžmentā. Galvenās problēmas: </w:t>
      </w:r>
    </w:p>
    <w:p w:rsidR="00F60FFA" w:rsidRPr="008E5B37" w:rsidRDefault="00F60FFA" w:rsidP="00F60FFA">
      <w:pPr>
        <w:numPr>
          <w:ilvl w:val="0"/>
          <w:numId w:val="15"/>
        </w:numPr>
        <w:spacing w:after="0" w:line="240" w:lineRule="auto"/>
        <w:ind w:right="-908"/>
        <w:jc w:val="both"/>
        <w:rPr>
          <w:rFonts w:ascii="Cambria" w:hAnsi="Cambria" w:cs="Times New Roman"/>
          <w:sz w:val="24"/>
          <w:szCs w:val="24"/>
        </w:rPr>
      </w:pPr>
      <w:r w:rsidRPr="008E5B37">
        <w:rPr>
          <w:rFonts w:ascii="Cambria" w:hAnsi="Cambria" w:cs="Times New Roman"/>
          <w:sz w:val="24"/>
          <w:szCs w:val="24"/>
        </w:rPr>
        <w:t>iespējamie resursi ir tālu no dzīvesvietas un klienti nevar atļauties izbraukāt saņemt piemērotus pakalpojumus, arī sociālais dienests visus izvadāt uz pakalpojumu saņemšanu nevar;</w:t>
      </w:r>
    </w:p>
    <w:p w:rsidR="00F60FFA" w:rsidRPr="008E5B37" w:rsidRDefault="00F60FFA" w:rsidP="00F60FFA">
      <w:pPr>
        <w:numPr>
          <w:ilvl w:val="0"/>
          <w:numId w:val="15"/>
        </w:numPr>
        <w:spacing w:after="0" w:line="240" w:lineRule="auto"/>
        <w:ind w:right="-908"/>
        <w:jc w:val="both"/>
        <w:rPr>
          <w:rFonts w:ascii="Cambria" w:hAnsi="Cambria" w:cs="Times New Roman"/>
          <w:sz w:val="24"/>
          <w:szCs w:val="24"/>
        </w:rPr>
      </w:pPr>
      <w:r w:rsidRPr="008E5B37">
        <w:rPr>
          <w:rFonts w:ascii="Cambria" w:hAnsi="Cambria" w:cs="Times New Roman"/>
          <w:sz w:val="24"/>
          <w:szCs w:val="24"/>
        </w:rPr>
        <w:t>iespējamie resursi ir dārgi (klienti nespēj tos apmaksāt);</w:t>
      </w:r>
    </w:p>
    <w:p w:rsidR="00F60FFA" w:rsidRPr="008E5B37" w:rsidRDefault="00F60FFA" w:rsidP="00F60FFA">
      <w:pPr>
        <w:numPr>
          <w:ilvl w:val="0"/>
          <w:numId w:val="15"/>
        </w:numPr>
        <w:spacing w:after="0" w:line="240" w:lineRule="auto"/>
        <w:ind w:right="-908"/>
        <w:jc w:val="both"/>
        <w:rPr>
          <w:rFonts w:ascii="Cambria" w:hAnsi="Cambria" w:cs="Times New Roman"/>
          <w:sz w:val="24"/>
          <w:szCs w:val="24"/>
        </w:rPr>
      </w:pPr>
      <w:r w:rsidRPr="008E5B37">
        <w:rPr>
          <w:rFonts w:ascii="Cambria" w:hAnsi="Cambria" w:cs="Times New Roman"/>
          <w:sz w:val="24"/>
          <w:szCs w:val="24"/>
        </w:rPr>
        <w:t>valsts apmaksātie pakalpojumi ne vienmēr ir atbilstoši konkrētai situācijai;</w:t>
      </w:r>
    </w:p>
    <w:p w:rsidR="00F60FFA" w:rsidRPr="008E5B37" w:rsidRDefault="00F60FFA" w:rsidP="00F60FFA">
      <w:pPr>
        <w:numPr>
          <w:ilvl w:val="0"/>
          <w:numId w:val="15"/>
        </w:numPr>
        <w:spacing w:after="0" w:line="240" w:lineRule="auto"/>
        <w:ind w:right="-908"/>
        <w:jc w:val="both"/>
        <w:rPr>
          <w:rFonts w:ascii="Cambria" w:hAnsi="Cambria" w:cs="Times New Roman"/>
          <w:sz w:val="24"/>
          <w:szCs w:val="24"/>
        </w:rPr>
      </w:pPr>
      <w:r w:rsidRPr="008E5B37">
        <w:rPr>
          <w:rFonts w:ascii="Cambria" w:hAnsi="Cambria" w:cs="Times New Roman"/>
          <w:sz w:val="24"/>
          <w:szCs w:val="24"/>
        </w:rPr>
        <w:t>klienti nav motivēti mainīties.</w:t>
      </w:r>
    </w:p>
    <w:p w:rsidR="00F60FFA" w:rsidRPr="008E5B37" w:rsidRDefault="00F60FFA" w:rsidP="00F60FFA">
      <w:pPr>
        <w:spacing w:after="0" w:line="240" w:lineRule="auto"/>
        <w:ind w:right="-908" w:firstLine="567"/>
        <w:jc w:val="both"/>
        <w:rPr>
          <w:rFonts w:ascii="Cambria" w:hAnsi="Cambria" w:cs="Times New Roman"/>
          <w:sz w:val="24"/>
          <w:szCs w:val="24"/>
        </w:rPr>
      </w:pPr>
    </w:p>
    <w:p w:rsidR="00F60FFA" w:rsidRPr="008E5B37" w:rsidRDefault="00F60FFA" w:rsidP="00F60FFA">
      <w:pPr>
        <w:spacing w:after="0" w:line="240" w:lineRule="auto"/>
        <w:ind w:right="-908" w:firstLine="720"/>
        <w:jc w:val="both"/>
        <w:rPr>
          <w:rFonts w:ascii="Cambria" w:hAnsi="Cambria" w:cs="Times New Roman"/>
          <w:sz w:val="24"/>
          <w:szCs w:val="24"/>
        </w:rPr>
      </w:pPr>
      <w:r w:rsidRPr="008E5B37">
        <w:rPr>
          <w:rFonts w:ascii="Cambria" w:hAnsi="Cambria" w:cs="Times New Roman"/>
          <w:sz w:val="24"/>
          <w:szCs w:val="24"/>
        </w:rPr>
        <w:t xml:space="preserve">Sociālajā dienestā strādā </w:t>
      </w:r>
      <w:r w:rsidRPr="008E5B37">
        <w:rPr>
          <w:rFonts w:ascii="Cambria" w:hAnsi="Cambria" w:cs="Times New Roman"/>
          <w:b/>
          <w:sz w:val="24"/>
          <w:szCs w:val="24"/>
          <w:u w:val="single"/>
        </w:rPr>
        <w:t>psihologs</w:t>
      </w:r>
      <w:r w:rsidRPr="008E5B37">
        <w:rPr>
          <w:rFonts w:ascii="Cambria" w:hAnsi="Cambria" w:cs="Times New Roman"/>
          <w:sz w:val="24"/>
          <w:szCs w:val="24"/>
        </w:rPr>
        <w:t xml:space="preserve">, kas ir viens no vissvarīgākajiem un vispieejamākajiem atbalsta resursiem ģimenēm, kurām ir nepieciešama būtiska palīdzība problēmu risināšanā. Psihologs konsultē gan pieaugušos, gan bērnus. Psihologs atbilstoši pieprasījumam veic klientu psiholoģisko izpēti un gatavo atzinumus. </w:t>
      </w:r>
    </w:p>
    <w:p w:rsidR="00F60FFA" w:rsidRPr="008E5B37" w:rsidRDefault="00F60FFA" w:rsidP="00F60FFA">
      <w:pPr>
        <w:pStyle w:val="Pamatteksts"/>
        <w:ind w:right="-908" w:firstLine="570"/>
        <w:rPr>
          <w:rFonts w:ascii="Cambria" w:hAnsi="Cambria"/>
          <w:sz w:val="24"/>
          <w:szCs w:val="24"/>
          <w:lang w:val="lv-LV"/>
        </w:rPr>
      </w:pPr>
    </w:p>
    <w:p w:rsidR="00F60FFA" w:rsidRPr="008E5B37" w:rsidRDefault="00F60FFA" w:rsidP="00F60FFA">
      <w:pPr>
        <w:pStyle w:val="Pamatteksts"/>
        <w:ind w:right="-908" w:firstLine="570"/>
        <w:rPr>
          <w:rFonts w:ascii="Cambria" w:hAnsi="Cambria"/>
          <w:sz w:val="24"/>
          <w:szCs w:val="24"/>
          <w:lang w:val="lv-LV"/>
        </w:rPr>
      </w:pPr>
      <w:r w:rsidRPr="008E5B37">
        <w:rPr>
          <w:rFonts w:ascii="Cambria" w:hAnsi="Cambria"/>
          <w:sz w:val="24"/>
          <w:szCs w:val="24"/>
          <w:lang w:val="lv-LV"/>
        </w:rPr>
        <w:t xml:space="preserve">Sākot ar šī gada marta mēnesi tika uzsākta </w:t>
      </w:r>
      <w:r w:rsidRPr="008E5B37">
        <w:rPr>
          <w:rFonts w:ascii="Cambria" w:hAnsi="Cambria"/>
          <w:b/>
          <w:sz w:val="24"/>
          <w:szCs w:val="24"/>
          <w:u w:val="single"/>
          <w:lang w:val="lv-LV"/>
        </w:rPr>
        <w:t>ģimenes asistenta pakalpojuma</w:t>
      </w:r>
      <w:r w:rsidRPr="008E5B37">
        <w:rPr>
          <w:rFonts w:ascii="Cambria" w:hAnsi="Cambria"/>
          <w:sz w:val="24"/>
          <w:szCs w:val="24"/>
          <w:lang w:val="lv-LV"/>
        </w:rPr>
        <w:t xml:space="preserve"> sniegšana. Pašlaik ģimenes asistenta pakalpojums tiek sniegts piecām ģimenēm. To nodrošina trīs ģimenes asistenti. Dienests secina, ka ģimenes asistentiem nepieciešams psiholoģisks atbalsts pakalpojuma sniegšanas gaitā.</w:t>
      </w:r>
    </w:p>
    <w:p w:rsidR="00F60FFA" w:rsidRPr="008E5B37" w:rsidRDefault="00F60FFA" w:rsidP="00F60FFA">
      <w:pPr>
        <w:pStyle w:val="Pamatteksts"/>
        <w:ind w:right="-908" w:firstLine="570"/>
        <w:rPr>
          <w:rFonts w:ascii="Cambria" w:hAnsi="Cambria"/>
          <w:sz w:val="24"/>
          <w:szCs w:val="24"/>
          <w:lang w:val="lv-LV"/>
        </w:rPr>
      </w:pPr>
    </w:p>
    <w:p w:rsidR="00F60FFA" w:rsidRPr="008E5B37" w:rsidRDefault="00F60FFA" w:rsidP="00F60FFA">
      <w:pPr>
        <w:pStyle w:val="Pamatteksts"/>
        <w:ind w:right="-908" w:firstLine="570"/>
        <w:rPr>
          <w:rFonts w:ascii="Cambria" w:hAnsi="Cambria"/>
          <w:color w:val="000000"/>
          <w:sz w:val="24"/>
          <w:szCs w:val="24"/>
          <w:lang w:val="lv-LV"/>
        </w:rPr>
      </w:pPr>
      <w:r w:rsidRPr="008E5B37">
        <w:rPr>
          <w:rFonts w:ascii="Cambria" w:hAnsi="Cambria"/>
          <w:sz w:val="24"/>
          <w:szCs w:val="24"/>
          <w:lang w:val="lv-LV"/>
        </w:rPr>
        <w:t xml:space="preserve">Sociālais dienests ir nodrošinājis bērniem un jauniešiem ar invaliditāti </w:t>
      </w:r>
      <w:r w:rsidRPr="008E5B37">
        <w:rPr>
          <w:rFonts w:ascii="Cambria" w:hAnsi="Cambria"/>
          <w:b/>
          <w:sz w:val="24"/>
          <w:szCs w:val="24"/>
          <w:u w:val="single"/>
          <w:lang w:val="lv-LV"/>
        </w:rPr>
        <w:t>vasaras nometnes</w:t>
      </w:r>
      <w:r w:rsidRPr="008E5B37">
        <w:rPr>
          <w:rFonts w:ascii="Cambria" w:hAnsi="Cambria"/>
          <w:sz w:val="24"/>
          <w:szCs w:val="24"/>
          <w:lang w:val="lv-LV"/>
        </w:rPr>
        <w:t>. Sadarbībā ar Nodibinājumu</w:t>
      </w:r>
      <w:r w:rsidRPr="008E5B37">
        <w:rPr>
          <w:rFonts w:ascii="Cambria" w:hAnsi="Cambria"/>
          <w:color w:val="000000"/>
          <w:sz w:val="24"/>
          <w:szCs w:val="24"/>
          <w:lang w:val="lv-LV"/>
        </w:rPr>
        <w:t xml:space="preserve"> “Kultūras un izglītības fonds “UPE”” sešiem Kokneses novada bērniem bija iespēja pavadīt sešas dienas nometnē Ventspils novada Užavas pagastā, sadarbībā ar Latvijas Bērnu fondu nometnē „Mežezerā” piedalījās seši Kokneses novada bērni. </w:t>
      </w:r>
    </w:p>
    <w:p w:rsidR="00F60FFA" w:rsidRPr="008E5B37" w:rsidRDefault="00F60FFA" w:rsidP="00F60FFA">
      <w:pPr>
        <w:pStyle w:val="Pamatteksts"/>
        <w:ind w:right="-908" w:firstLine="570"/>
        <w:rPr>
          <w:rFonts w:ascii="Cambria" w:hAnsi="Cambria"/>
          <w:color w:val="000000"/>
          <w:sz w:val="24"/>
          <w:szCs w:val="24"/>
          <w:lang w:val="lv-LV"/>
        </w:rPr>
      </w:pPr>
      <w:r w:rsidRPr="008E5B37">
        <w:rPr>
          <w:rFonts w:ascii="Cambria" w:hAnsi="Cambria"/>
          <w:color w:val="000000"/>
          <w:sz w:val="24"/>
          <w:szCs w:val="24"/>
          <w:lang w:val="lv-LV"/>
        </w:rPr>
        <w:t xml:space="preserve">Sociālais dienests ir pieteicies piedalīties zīmola Laima organizētajā </w:t>
      </w:r>
      <w:r w:rsidRPr="008E5B37">
        <w:rPr>
          <w:rFonts w:ascii="Cambria" w:hAnsi="Cambria"/>
          <w:b/>
          <w:color w:val="000000"/>
          <w:sz w:val="24"/>
          <w:szCs w:val="24"/>
          <w:u w:val="single"/>
          <w:lang w:val="lv-LV"/>
        </w:rPr>
        <w:t>labdarības akcijā</w:t>
      </w:r>
      <w:r w:rsidRPr="008E5B37">
        <w:rPr>
          <w:rFonts w:ascii="Cambria" w:hAnsi="Cambria"/>
          <w:color w:val="000000"/>
          <w:sz w:val="24"/>
          <w:szCs w:val="24"/>
          <w:lang w:val="lv-LV"/>
        </w:rPr>
        <w:t>, lai sagādātu Ziemassvētku dāvanas Kokneses novada trūcīgo ģimeņu bērniem. Pašlaik norit aktīvs darbs šīs akcijas ietvaros.</w:t>
      </w:r>
    </w:p>
    <w:p w:rsidR="00F60FFA" w:rsidRPr="008E5B37" w:rsidRDefault="00F60FFA" w:rsidP="00F60FFA">
      <w:pPr>
        <w:pStyle w:val="Pamatteksts"/>
        <w:ind w:right="-908" w:firstLine="570"/>
        <w:rPr>
          <w:rFonts w:ascii="Cambria" w:hAnsi="Cambria"/>
          <w:color w:val="000000"/>
          <w:sz w:val="24"/>
          <w:szCs w:val="24"/>
          <w:lang w:val="lv-LV"/>
        </w:rPr>
      </w:pPr>
    </w:p>
    <w:p w:rsidR="00F60FFA" w:rsidRPr="008E5B37" w:rsidRDefault="00F60FFA" w:rsidP="00F60FFA">
      <w:pPr>
        <w:spacing w:after="0" w:line="240" w:lineRule="auto"/>
        <w:ind w:right="-908" w:firstLine="567"/>
        <w:jc w:val="both"/>
        <w:rPr>
          <w:rFonts w:ascii="Cambria" w:hAnsi="Cambria" w:cs="Times New Roman"/>
          <w:sz w:val="24"/>
          <w:szCs w:val="24"/>
        </w:rPr>
      </w:pPr>
      <w:r w:rsidRPr="008E5B37">
        <w:rPr>
          <w:rFonts w:ascii="Cambria" w:hAnsi="Cambria" w:cs="Times New Roman"/>
          <w:sz w:val="24"/>
          <w:szCs w:val="24"/>
        </w:rPr>
        <w:t xml:space="preserve">Šī gada deviņos mēnešos septiņiem bērniem, kuriem psihologa atzinumā tika uzrādīts, ka ir iespējama psiholoģiska trauma no emocionālas vardarbības ģimenē un no pamešanas novārtā, ir ticis piešķirts no </w:t>
      </w:r>
      <w:r w:rsidRPr="008E5B37">
        <w:rPr>
          <w:rFonts w:ascii="Cambria" w:hAnsi="Cambria" w:cs="Times New Roman"/>
          <w:b/>
          <w:sz w:val="24"/>
          <w:szCs w:val="24"/>
          <w:u w:val="single"/>
        </w:rPr>
        <w:t>valsts budžeta līdzekļiem apmaksāts sociālās rehabilitācijas pakalpojums</w:t>
      </w:r>
      <w:r w:rsidRPr="008E5B37">
        <w:rPr>
          <w:rFonts w:ascii="Cambria" w:hAnsi="Cambria" w:cs="Times New Roman"/>
          <w:sz w:val="24"/>
          <w:szCs w:val="24"/>
        </w:rPr>
        <w:t xml:space="preserve"> (vienam bērnam- Zantes ģimenes krīzes centrā, sešiem- Latgales reģionālajā atbalsta centrā „Rasas Pērles”). Šo 30 dienu ilgo pakalpojumu visi izmantoja pilnībā. Vienā no gadījumiem kopā ar bērniem bija arī pavadošā persona- māte. </w:t>
      </w:r>
    </w:p>
    <w:p w:rsidR="00F60FFA" w:rsidRPr="008E5B37" w:rsidRDefault="00F60FFA" w:rsidP="00F60FFA">
      <w:pPr>
        <w:spacing w:after="0" w:line="240" w:lineRule="auto"/>
        <w:ind w:right="-908" w:firstLine="567"/>
        <w:jc w:val="both"/>
        <w:rPr>
          <w:rFonts w:ascii="Cambria" w:hAnsi="Cambria" w:cs="Times New Roman"/>
          <w:b/>
          <w:sz w:val="24"/>
          <w:szCs w:val="24"/>
          <w:u w:val="single"/>
          <w:lang w:eastAsia="lv-LV"/>
        </w:rPr>
      </w:pPr>
    </w:p>
    <w:p w:rsidR="00F60FFA" w:rsidRPr="008E5B37" w:rsidRDefault="00F60FFA" w:rsidP="00F60FFA">
      <w:pPr>
        <w:spacing w:after="0" w:line="240" w:lineRule="auto"/>
        <w:ind w:right="-908" w:firstLine="567"/>
        <w:jc w:val="both"/>
        <w:rPr>
          <w:rFonts w:ascii="Cambria" w:eastAsia="Calibri" w:hAnsi="Cambria" w:cs="Times New Roman"/>
          <w:b/>
          <w:bCs/>
          <w:color w:val="000000"/>
          <w:sz w:val="24"/>
          <w:szCs w:val="24"/>
        </w:rPr>
      </w:pPr>
      <w:r w:rsidRPr="008E5B37">
        <w:rPr>
          <w:rFonts w:ascii="Cambria" w:hAnsi="Cambria" w:cs="Times New Roman"/>
          <w:b/>
          <w:sz w:val="24"/>
          <w:szCs w:val="24"/>
          <w:u w:val="single"/>
        </w:rPr>
        <w:t>ĢAC „Dzeguzīte”</w:t>
      </w:r>
      <w:r w:rsidRPr="008E5B37">
        <w:rPr>
          <w:rFonts w:ascii="Cambria" w:hAnsi="Cambria" w:cs="Times New Roman"/>
          <w:sz w:val="24"/>
          <w:szCs w:val="24"/>
        </w:rPr>
        <w:t xml:space="preserve"> pakalpojumus bērniem un ģimenēm šī gada laikā ir saņēmuši pieci bērni, no kuriem viens krīzes centrā uzturējās kopā ar māti. Pašlaik ĢAC „Dzeguzīte” dzīvo viens bērns, kurš saņem pakalpojumu Jauniešu mājā. Pašlaik seši Kokneses novada bērni dzīvo </w:t>
      </w:r>
      <w:r w:rsidRPr="008E5B37">
        <w:rPr>
          <w:rFonts w:ascii="Cambria" w:hAnsi="Cambria" w:cs="Times New Roman"/>
          <w:b/>
          <w:sz w:val="24"/>
          <w:szCs w:val="24"/>
          <w:u w:val="single"/>
        </w:rPr>
        <w:t>audžuģimenēs</w:t>
      </w:r>
      <w:r w:rsidRPr="008E5B37">
        <w:rPr>
          <w:rFonts w:ascii="Cambria" w:hAnsi="Cambria" w:cs="Times New Roman"/>
          <w:sz w:val="24"/>
          <w:szCs w:val="24"/>
        </w:rPr>
        <w:t xml:space="preserve"> Beverīnas novadā, Madonas novadā un Krāslavas novadā. </w:t>
      </w:r>
    </w:p>
    <w:p w:rsidR="00F60FFA" w:rsidRPr="008E5B37" w:rsidRDefault="00F60FFA" w:rsidP="00F60FFA">
      <w:pPr>
        <w:pStyle w:val="Pamatteksts"/>
        <w:ind w:right="-908"/>
        <w:rPr>
          <w:rFonts w:ascii="Cambria" w:hAnsi="Cambria"/>
          <w:sz w:val="24"/>
          <w:szCs w:val="24"/>
          <w:lang w:val="lv-LV"/>
        </w:rPr>
      </w:pPr>
    </w:p>
    <w:p w:rsidR="00F60FFA" w:rsidRPr="008E5B37" w:rsidRDefault="00F60FFA" w:rsidP="00F60FFA">
      <w:pPr>
        <w:pStyle w:val="Pamatteksts"/>
        <w:ind w:right="-908" w:firstLine="720"/>
        <w:rPr>
          <w:rFonts w:ascii="Cambria" w:hAnsi="Cambria"/>
          <w:sz w:val="24"/>
          <w:szCs w:val="24"/>
          <w:lang w:val="lv-LV"/>
        </w:rPr>
      </w:pPr>
      <w:r w:rsidRPr="008E5B37">
        <w:rPr>
          <w:rFonts w:ascii="Cambria" w:hAnsi="Cambria"/>
          <w:sz w:val="24"/>
          <w:szCs w:val="24"/>
          <w:lang w:val="lv-LV"/>
        </w:rPr>
        <w:t xml:space="preserve">Kokneses novada dome kā sadarbības partneris ir iesaistījusies Eiropas sociālā fonda </w:t>
      </w:r>
      <w:r w:rsidRPr="008E5B37">
        <w:rPr>
          <w:rFonts w:ascii="Cambria" w:hAnsi="Cambria"/>
          <w:b/>
          <w:sz w:val="24"/>
          <w:szCs w:val="24"/>
          <w:u w:val="single"/>
          <w:lang w:val="lv-LV"/>
        </w:rPr>
        <w:t>projektā „Atver sirdi Zemgalē”,</w:t>
      </w:r>
      <w:r w:rsidRPr="008E5B37">
        <w:rPr>
          <w:rFonts w:ascii="Cambria" w:hAnsi="Cambria"/>
          <w:sz w:val="24"/>
          <w:szCs w:val="24"/>
          <w:lang w:val="lv-LV"/>
        </w:rPr>
        <w:t xml:space="preserve"> kura mērķis ir palielināt kvalitatīvu institucionālai aprūpei alternatīvu sociālo pakalpojumu sniegšanu dzīvesvietā un ģimeniskai videi pietuvinātu pakalpojumu pieejamību. Šī projekta mērķa grupas ir pilngadīgas personas ar garīga rakstura traucējumiem, bērni ar funkcionāliem traucējumiem, bērni ārpusģimenes aprūpē, audžuģimenes, aizbildņi, kā arī potenciālie adoptētāji un audžuģimenes. Šī projekta ietvaros </w:t>
      </w:r>
      <w:r w:rsidRPr="008E5B37">
        <w:rPr>
          <w:rFonts w:ascii="Cambria" w:hAnsi="Cambria"/>
          <w:b/>
          <w:sz w:val="24"/>
          <w:szCs w:val="24"/>
          <w:lang w:val="lv-LV"/>
        </w:rPr>
        <w:t>viens Kokneses novada bērns ar funkcionāliem traucējumiem saņēma</w:t>
      </w:r>
      <w:r w:rsidRPr="008E5B37">
        <w:rPr>
          <w:rFonts w:ascii="Cambria" w:hAnsi="Cambria"/>
          <w:sz w:val="24"/>
          <w:szCs w:val="24"/>
          <w:lang w:val="lv-LV"/>
        </w:rPr>
        <w:t xml:space="preserve"> </w:t>
      </w:r>
      <w:r w:rsidRPr="008E5B37">
        <w:rPr>
          <w:rFonts w:ascii="Cambria" w:hAnsi="Cambria"/>
          <w:b/>
          <w:sz w:val="24"/>
          <w:szCs w:val="24"/>
          <w:lang w:val="lv-LV"/>
        </w:rPr>
        <w:t>aprūpes pakalpojumu</w:t>
      </w:r>
      <w:r w:rsidRPr="008E5B37">
        <w:rPr>
          <w:rFonts w:ascii="Cambria" w:hAnsi="Cambria"/>
          <w:sz w:val="24"/>
          <w:szCs w:val="24"/>
          <w:lang w:val="lv-LV"/>
        </w:rPr>
        <w:t xml:space="preserve">, kas tiek apmaksāts no projekta līdzekļiem. </w:t>
      </w:r>
      <w:r w:rsidRPr="008E5B37">
        <w:rPr>
          <w:rFonts w:ascii="Cambria" w:hAnsi="Cambria"/>
          <w:sz w:val="24"/>
          <w:szCs w:val="24"/>
          <w:u w:val="single"/>
          <w:lang w:val="lv-LV"/>
        </w:rPr>
        <w:t>12 bērniem ar funkcionāliem traucējumiem</w:t>
      </w:r>
      <w:r w:rsidRPr="008E5B37">
        <w:rPr>
          <w:rFonts w:ascii="Cambria" w:hAnsi="Cambria"/>
          <w:sz w:val="24"/>
          <w:szCs w:val="24"/>
          <w:lang w:val="lv-LV"/>
        </w:rPr>
        <w:t xml:space="preserve"> ir izstrādāti atbalsta pasākumu plāni, kuros minētie rehabilitācijas pakalpojumi varēs tikt apmaksāti no šī projekta līdzekļiem. Atbalsta plāni ir izstrādāti arī </w:t>
      </w:r>
      <w:r w:rsidRPr="008E5B37">
        <w:rPr>
          <w:rFonts w:ascii="Cambria" w:hAnsi="Cambria"/>
          <w:sz w:val="24"/>
          <w:szCs w:val="24"/>
          <w:u w:val="single"/>
          <w:lang w:val="lv-LV"/>
        </w:rPr>
        <w:t>divām pieaugušām personām</w:t>
      </w:r>
      <w:r w:rsidRPr="008E5B37">
        <w:rPr>
          <w:rFonts w:ascii="Cambria" w:hAnsi="Cambria"/>
          <w:sz w:val="24"/>
          <w:szCs w:val="24"/>
          <w:lang w:val="lv-LV"/>
        </w:rPr>
        <w:t xml:space="preserve"> ar garīga rakstura traucējumiem, turpmāk ir pieteikti vēl </w:t>
      </w:r>
      <w:r w:rsidRPr="008E5B37">
        <w:rPr>
          <w:rFonts w:ascii="Cambria" w:hAnsi="Cambria"/>
          <w:sz w:val="24"/>
          <w:szCs w:val="24"/>
          <w:u w:val="single"/>
          <w:lang w:val="lv-LV"/>
        </w:rPr>
        <w:t>trīs pretendenti</w:t>
      </w:r>
      <w:r w:rsidRPr="008E5B37">
        <w:rPr>
          <w:rFonts w:ascii="Cambria" w:hAnsi="Cambria"/>
          <w:sz w:val="24"/>
          <w:szCs w:val="24"/>
          <w:lang w:val="lv-LV"/>
        </w:rPr>
        <w:t xml:space="preserve"> šo plānu izstrādei. </w:t>
      </w:r>
    </w:p>
    <w:p w:rsidR="00F60FFA" w:rsidRPr="008E5B37" w:rsidRDefault="00F60FFA" w:rsidP="00F60FFA">
      <w:pPr>
        <w:pStyle w:val="Pamatteksts"/>
        <w:ind w:right="-908"/>
        <w:rPr>
          <w:rFonts w:ascii="Cambria" w:hAnsi="Cambria"/>
          <w:sz w:val="24"/>
          <w:szCs w:val="24"/>
          <w:lang w:val="lv-LV"/>
        </w:rPr>
      </w:pPr>
    </w:p>
    <w:p w:rsidR="00F60FFA" w:rsidRPr="008E5B37" w:rsidRDefault="00F60FFA" w:rsidP="00F60FFA">
      <w:pPr>
        <w:pStyle w:val="Pamatteksts"/>
        <w:ind w:right="-908" w:firstLine="720"/>
        <w:rPr>
          <w:rFonts w:ascii="Cambria" w:hAnsi="Cambria"/>
          <w:sz w:val="24"/>
          <w:szCs w:val="24"/>
          <w:lang w:val="lv-LV"/>
        </w:rPr>
      </w:pPr>
      <w:r w:rsidRPr="008E5B37">
        <w:rPr>
          <w:rFonts w:ascii="Cambria" w:hAnsi="Cambria"/>
          <w:sz w:val="24"/>
          <w:szCs w:val="24"/>
          <w:lang w:val="lv-LV"/>
        </w:rPr>
        <w:t xml:space="preserve">Šobrīd Kokneses novadā ir 9 </w:t>
      </w:r>
      <w:r w:rsidRPr="008E5B37">
        <w:rPr>
          <w:rFonts w:ascii="Cambria" w:hAnsi="Cambria"/>
          <w:b/>
          <w:sz w:val="24"/>
          <w:szCs w:val="24"/>
          <w:u w:val="single"/>
          <w:lang w:val="lv-LV"/>
        </w:rPr>
        <w:t>sociālie dzīvokļi</w:t>
      </w:r>
      <w:r w:rsidRPr="008E5B37">
        <w:rPr>
          <w:rFonts w:ascii="Cambria" w:hAnsi="Cambria"/>
          <w:sz w:val="24"/>
          <w:szCs w:val="24"/>
          <w:lang w:val="lv-LV"/>
        </w:rPr>
        <w:t xml:space="preserve">, tie visi atrodas Kokneses pagasta centrā. Īres tiesības šajos dzīvokļos ir piešķirtas piecām ģimenēm ar bērniem, 6 pensijas vecuma personām, 9 personām ar invaliditāti. Šajā gadā ievērojami remontdarbi sociālajos dzīvokļos nav bijuši nepieciešami. </w:t>
      </w:r>
    </w:p>
    <w:p w:rsidR="00F60FFA" w:rsidRPr="008E5B37" w:rsidRDefault="00F60FFA" w:rsidP="00F60FFA">
      <w:pPr>
        <w:spacing w:after="0" w:line="240" w:lineRule="auto"/>
        <w:ind w:right="-908" w:firstLine="720"/>
        <w:jc w:val="both"/>
        <w:rPr>
          <w:rFonts w:ascii="Cambria" w:hAnsi="Cambria" w:cs="Times New Roman"/>
          <w:sz w:val="24"/>
          <w:szCs w:val="24"/>
        </w:rPr>
      </w:pPr>
    </w:p>
    <w:p w:rsidR="00F60FFA" w:rsidRPr="008E5B37" w:rsidRDefault="00F60FFA" w:rsidP="00F60FFA">
      <w:pPr>
        <w:pStyle w:val="Pamatteksts"/>
        <w:ind w:right="-908" w:firstLine="720"/>
        <w:rPr>
          <w:rFonts w:ascii="Cambria" w:hAnsi="Cambria"/>
          <w:sz w:val="24"/>
          <w:szCs w:val="24"/>
          <w:lang w:val="lv-LV"/>
        </w:rPr>
      </w:pPr>
      <w:r w:rsidRPr="008E5B37">
        <w:rPr>
          <w:rFonts w:ascii="Cambria" w:hAnsi="Cambria"/>
          <w:sz w:val="24"/>
          <w:szCs w:val="24"/>
          <w:lang w:val="lv-LV"/>
        </w:rPr>
        <w:t xml:space="preserve">Iespēju robežās sociālais dienests sadarbībā ar biedrību Latvijas Sarkanais Krusts organizē arī </w:t>
      </w:r>
      <w:r w:rsidRPr="008E5B37">
        <w:rPr>
          <w:rFonts w:ascii="Cambria" w:hAnsi="Cambria"/>
          <w:b/>
          <w:sz w:val="24"/>
          <w:szCs w:val="24"/>
          <w:u w:val="single"/>
          <w:lang w:val="lv-LV"/>
        </w:rPr>
        <w:t>humānās palīdzības</w:t>
      </w:r>
      <w:r w:rsidRPr="008E5B37">
        <w:rPr>
          <w:rFonts w:ascii="Cambria" w:hAnsi="Cambria"/>
          <w:sz w:val="24"/>
          <w:szCs w:val="24"/>
          <w:lang w:val="lv-LV"/>
        </w:rPr>
        <w:t xml:space="preserve"> (apģērbu, apavu, trauku, mēbeļu u.c. lietotu mantu) izdali trūcīgajiem un maznodrošinātajiem iedzīvotājiem. Šajā gadā biedrības Latvijas Sarkanais Krusts Kokneses nodaļas telpās Vērenes ielā 1, Koknesē sadarbībā ar Nodarbinātības valsts aģentūru bija iespēja nodarbināt jauniešus programmā „Jauniešu garantijas”. Iedzīvotājiem tika dota iespēja katru darba dienu, izņemot piektdienas, saņemt dažāda veida humāno palīdzību. 2017.gadā tiek realizēta arī Eiropas Komisijas atbalsta vistrūcīgākajām personām pārtikas un pirmās nepieciešamības sadzīves preču paku un mācību līdzekļu paku izdale.  </w:t>
      </w:r>
    </w:p>
    <w:p w:rsidR="00F60FFA" w:rsidRPr="008E5B37" w:rsidRDefault="00F60FFA" w:rsidP="00F60FFA">
      <w:pPr>
        <w:pStyle w:val="Pamatteksts"/>
        <w:ind w:right="-908" w:firstLine="720"/>
        <w:rPr>
          <w:rFonts w:ascii="Cambria" w:hAnsi="Cambria"/>
          <w:sz w:val="24"/>
          <w:szCs w:val="24"/>
          <w:lang w:val="lv-LV"/>
        </w:rPr>
      </w:pPr>
    </w:p>
    <w:p w:rsidR="00F60FFA" w:rsidRPr="008E5B37" w:rsidRDefault="00F60FFA" w:rsidP="00F60FFA">
      <w:pPr>
        <w:pStyle w:val="Pamatteksts"/>
        <w:ind w:right="-908" w:firstLine="720"/>
        <w:rPr>
          <w:rFonts w:ascii="Cambria" w:hAnsi="Cambria"/>
          <w:sz w:val="24"/>
          <w:szCs w:val="24"/>
          <w:lang w:val="lv-LV"/>
        </w:rPr>
      </w:pPr>
      <w:r w:rsidRPr="008E5B37">
        <w:rPr>
          <w:rFonts w:ascii="Cambria" w:hAnsi="Cambria"/>
          <w:sz w:val="24"/>
          <w:szCs w:val="24"/>
          <w:lang w:val="lv-LV"/>
        </w:rPr>
        <w:t xml:space="preserve">Sociālajā dienestā tiek nodrošināts </w:t>
      </w:r>
      <w:r w:rsidRPr="008E5B37">
        <w:rPr>
          <w:rFonts w:ascii="Cambria" w:hAnsi="Cambria"/>
          <w:b/>
          <w:sz w:val="24"/>
          <w:szCs w:val="24"/>
          <w:u w:val="single"/>
          <w:lang w:val="lv-LV"/>
        </w:rPr>
        <w:t>higiēnas pakalpojums- veļas mazgāšana un duša</w:t>
      </w:r>
      <w:r w:rsidRPr="008E5B37">
        <w:rPr>
          <w:rFonts w:ascii="Cambria" w:hAnsi="Cambria"/>
          <w:sz w:val="24"/>
          <w:szCs w:val="24"/>
          <w:lang w:val="lv-LV"/>
        </w:rPr>
        <w:t xml:space="preserve">. Šo pakalpojumu trūcīgās un maznodrošinātās ģimenes (personas), kurām mājās nav atbilstošu apstākļu (nav vannas istabas, nav ūdensvada, nav veļas mašīnas u.c.), var saņemt bez maksas, pārējās personas- par samaksu, ko ir noteikusi dome. Šī gada deviņos mēnešos veļas mazgāšanas pakalpojums bez maksas ir izmantots 190 reizes, par samaksu- 40 reizes, bet dušas pakalpojums bez maksas ir izmantots 32 reizes, par samaksu- 19 reizes.  </w:t>
      </w:r>
    </w:p>
    <w:p w:rsidR="00F60FFA" w:rsidRPr="008E5B37" w:rsidRDefault="00F60FFA" w:rsidP="00F60FFA">
      <w:pPr>
        <w:pStyle w:val="Pamatteksts"/>
        <w:ind w:right="-908" w:firstLine="570"/>
        <w:rPr>
          <w:rFonts w:ascii="Cambria" w:hAnsi="Cambria"/>
          <w:color w:val="FF0000"/>
          <w:sz w:val="24"/>
          <w:szCs w:val="24"/>
          <w:lang w:val="lv-LV"/>
        </w:rPr>
      </w:pPr>
    </w:p>
    <w:p w:rsidR="00F60FFA" w:rsidRPr="008E5B37" w:rsidRDefault="00F60FFA" w:rsidP="00F60FFA">
      <w:pPr>
        <w:pStyle w:val="Pamatteksts"/>
        <w:ind w:right="-908" w:firstLine="570"/>
        <w:rPr>
          <w:rFonts w:ascii="Cambria" w:hAnsi="Cambria"/>
          <w:sz w:val="24"/>
          <w:szCs w:val="24"/>
          <w:lang w:val="lv-LV"/>
        </w:rPr>
      </w:pPr>
      <w:r w:rsidRPr="008E5B37">
        <w:rPr>
          <w:rFonts w:ascii="Cambria" w:hAnsi="Cambria"/>
          <w:sz w:val="24"/>
          <w:szCs w:val="24"/>
          <w:lang w:val="lv-LV"/>
        </w:rPr>
        <w:t xml:space="preserve">Kokneses pagastā sociālā dienesta darbinieki papildus saviem pienākumiem veic arī </w:t>
      </w:r>
      <w:r w:rsidRPr="008E5B37">
        <w:rPr>
          <w:rFonts w:ascii="Cambria" w:hAnsi="Cambria"/>
          <w:b/>
          <w:sz w:val="24"/>
          <w:szCs w:val="24"/>
          <w:u w:val="single"/>
          <w:lang w:val="lv-LV"/>
        </w:rPr>
        <w:t>pensionāru sveikšanu</w:t>
      </w:r>
      <w:r w:rsidRPr="008E5B37">
        <w:rPr>
          <w:rFonts w:ascii="Cambria" w:hAnsi="Cambria"/>
          <w:sz w:val="24"/>
          <w:szCs w:val="24"/>
          <w:lang w:val="lv-LV"/>
        </w:rPr>
        <w:t xml:space="preserve"> nozīmīgās dzīves jubilejās. 2017.gadā Kokneses novadā ir 156 sveicamās personas, tajā skaitā 119 personas ir Kokneses pagastā, 20- Bebru pagastā un 17- Iršu pagastā. Pagastu pārvaldēs šo pienākumu veic administrācijas darbinieki, atsevišķos gadījumos to darot kopā ar sociālo darbinieku. </w:t>
      </w:r>
    </w:p>
    <w:p w:rsidR="00F60FFA" w:rsidRPr="008E5B37" w:rsidRDefault="00F60FFA" w:rsidP="00F60FFA">
      <w:pPr>
        <w:pStyle w:val="Pamatteksts"/>
        <w:ind w:right="-908"/>
        <w:rPr>
          <w:rFonts w:ascii="Cambria" w:hAnsi="Cambria"/>
          <w:color w:val="FF0000"/>
          <w:sz w:val="24"/>
          <w:szCs w:val="24"/>
          <w:lang w:val="lv-LV"/>
        </w:rPr>
      </w:pPr>
    </w:p>
    <w:p w:rsidR="00F60FFA" w:rsidRPr="008E5B37" w:rsidRDefault="00F60FFA" w:rsidP="00F60FFA">
      <w:pPr>
        <w:pStyle w:val="Pamatteksts"/>
        <w:ind w:right="-908" w:firstLine="570"/>
        <w:rPr>
          <w:rFonts w:ascii="Cambria" w:hAnsi="Cambria"/>
          <w:sz w:val="24"/>
          <w:szCs w:val="24"/>
          <w:lang w:val="lv-LV"/>
        </w:rPr>
      </w:pPr>
      <w:r w:rsidRPr="008E5B37">
        <w:rPr>
          <w:rFonts w:ascii="Cambria" w:hAnsi="Cambria"/>
          <w:sz w:val="24"/>
          <w:szCs w:val="24"/>
          <w:lang w:val="lv-LV"/>
        </w:rPr>
        <w:t xml:space="preserve">Sociālais dienests savu funkciju izpildē sadarbojas ar ģimenes ārstiem un policijas darbiniekiem, bāriņtiesu, izglītības iestādēm, ģimenes atbalsta centru „Dzeguzīte”, nevalstiskajām organizācijām, citu novadu sociālajiem dienestiem u.c. Regulāri katru mēnesi notiek Kokneses novada </w:t>
      </w:r>
      <w:r w:rsidRPr="008E5B37">
        <w:rPr>
          <w:rFonts w:ascii="Cambria" w:hAnsi="Cambria"/>
          <w:b/>
          <w:sz w:val="24"/>
          <w:szCs w:val="24"/>
          <w:u w:val="single"/>
          <w:lang w:val="lv-LV"/>
        </w:rPr>
        <w:t>Starpinstitucionālās sadarbības komisijas ģimenes lietu jautājumos sēdes</w:t>
      </w:r>
      <w:r w:rsidRPr="008E5B37">
        <w:rPr>
          <w:rFonts w:ascii="Cambria" w:hAnsi="Cambria"/>
          <w:sz w:val="24"/>
          <w:szCs w:val="24"/>
          <w:lang w:val="lv-LV"/>
        </w:rPr>
        <w:t>. Sēdēs komisijas locekļi tiek informēti par dažādām aktualitātēm, kas skar bērnu tiesību ievērošanu un pakalpojumu nodrošināšanu, tiek izskatīti individuāli gadījumi un konkrētās situācijās meklēti kvalitatīvākie risinājumi.</w:t>
      </w:r>
    </w:p>
    <w:p w:rsidR="00F60FFA" w:rsidRPr="008E5B37" w:rsidRDefault="00F60FFA" w:rsidP="00F60FFA">
      <w:pPr>
        <w:pStyle w:val="Pamatteksts"/>
        <w:ind w:right="-908" w:firstLine="570"/>
        <w:rPr>
          <w:rFonts w:ascii="Cambria" w:hAnsi="Cambria"/>
          <w:color w:val="FF0000"/>
          <w:sz w:val="24"/>
          <w:szCs w:val="24"/>
          <w:lang w:val="lv-LV"/>
        </w:rPr>
      </w:pPr>
    </w:p>
    <w:p w:rsidR="00F60FFA" w:rsidRPr="008E5B37" w:rsidRDefault="00F60FFA" w:rsidP="00F60FFA">
      <w:pPr>
        <w:pStyle w:val="Pamatteksts"/>
        <w:ind w:right="-908" w:firstLine="570"/>
        <w:rPr>
          <w:rFonts w:ascii="Cambria" w:hAnsi="Cambria"/>
          <w:sz w:val="24"/>
          <w:szCs w:val="24"/>
          <w:lang w:val="lv-LV"/>
        </w:rPr>
      </w:pPr>
      <w:r w:rsidRPr="008E5B37">
        <w:rPr>
          <w:rFonts w:ascii="Cambria" w:hAnsi="Cambria"/>
          <w:sz w:val="24"/>
          <w:szCs w:val="24"/>
          <w:lang w:val="lv-LV"/>
        </w:rPr>
        <w:t xml:space="preserve">Sociālais dienests savu funkciju izpildē izmanto </w:t>
      </w:r>
      <w:r w:rsidRPr="008E5B37">
        <w:rPr>
          <w:rFonts w:ascii="Cambria" w:hAnsi="Cambria"/>
          <w:b/>
          <w:sz w:val="24"/>
          <w:szCs w:val="24"/>
          <w:u w:val="single"/>
          <w:lang w:val="lv-LV"/>
        </w:rPr>
        <w:t>dienesta automašīnu</w:t>
      </w:r>
      <w:r w:rsidRPr="008E5B37">
        <w:rPr>
          <w:rFonts w:ascii="Cambria" w:hAnsi="Cambria"/>
          <w:sz w:val="24"/>
          <w:szCs w:val="24"/>
          <w:lang w:val="lv-LV"/>
        </w:rPr>
        <w:t>, jo sociālā darba ietvaros ir jāveic dzīvesvietas apsekošana, ja persona ir pieprasījusi dienestā materiālo palīdzību. Regulāri tiek veikta arī riska ģimeņu apsekošana dzīvesvietā. Trīs darbiniekiem ir autovadītāja apliecības. Tas ievērojami atvieglo sociālo darbinieku ikdienu. Ir bijuši gadījumi, kad klients ir jānogādā pie medicīnas speciālistiem Aizkrauklē vai Jēkabpilī, arī to darbinieki iespēju robežās, izvērtējot situāciju, nodrošina.</w:t>
      </w:r>
    </w:p>
    <w:p w:rsidR="00F60FFA" w:rsidRPr="008E5B37" w:rsidRDefault="00F60FFA" w:rsidP="00F60FFA">
      <w:pPr>
        <w:pStyle w:val="Pamatteksts"/>
        <w:ind w:right="-908" w:firstLine="570"/>
        <w:rPr>
          <w:rFonts w:ascii="Cambria" w:hAnsi="Cambria"/>
          <w:color w:val="FF0000"/>
          <w:sz w:val="24"/>
          <w:szCs w:val="24"/>
          <w:lang w:val="lv-LV"/>
        </w:rPr>
      </w:pPr>
    </w:p>
    <w:p w:rsidR="00F60FFA" w:rsidRPr="008E5B37" w:rsidRDefault="00F60FFA" w:rsidP="00F60FFA">
      <w:pPr>
        <w:pStyle w:val="Pamatteksts"/>
        <w:ind w:right="-908" w:firstLine="570"/>
        <w:rPr>
          <w:rFonts w:ascii="Cambria" w:hAnsi="Cambria"/>
          <w:sz w:val="24"/>
          <w:szCs w:val="24"/>
          <w:lang w:val="lv-LV"/>
        </w:rPr>
      </w:pPr>
      <w:r w:rsidRPr="008E5B37">
        <w:rPr>
          <w:rFonts w:ascii="Cambria" w:hAnsi="Cambria"/>
          <w:sz w:val="24"/>
          <w:szCs w:val="24"/>
          <w:lang w:val="lv-LV"/>
        </w:rPr>
        <w:t>Analizējot un izvērtējot ikdienas darbu un sastopamās problēmsituācijas, sociālais dienests saskata:</w:t>
      </w:r>
    </w:p>
    <w:p w:rsidR="00F60FFA" w:rsidRPr="008E5B37" w:rsidRDefault="00F60FFA" w:rsidP="00F60FFA">
      <w:pPr>
        <w:pStyle w:val="Pamatteksts"/>
        <w:numPr>
          <w:ilvl w:val="0"/>
          <w:numId w:val="16"/>
        </w:numPr>
        <w:ind w:right="-908"/>
        <w:rPr>
          <w:rFonts w:ascii="Cambria" w:hAnsi="Cambria"/>
          <w:sz w:val="24"/>
          <w:szCs w:val="24"/>
          <w:lang w:val="lv-LV"/>
        </w:rPr>
      </w:pPr>
      <w:r w:rsidRPr="008E5B37">
        <w:rPr>
          <w:rFonts w:ascii="Cambria" w:hAnsi="Cambria"/>
          <w:sz w:val="24"/>
          <w:szCs w:val="24"/>
          <w:lang w:val="lv-LV"/>
        </w:rPr>
        <w:t>arvien pieaugošu darba apjomu, ko pašreizējā darbinieku kapacitāte nevar nodrošināt;</w:t>
      </w:r>
    </w:p>
    <w:p w:rsidR="00F60FFA" w:rsidRPr="008E5B37" w:rsidRDefault="00F60FFA" w:rsidP="00F60FFA">
      <w:pPr>
        <w:pStyle w:val="Pamatteksts"/>
        <w:numPr>
          <w:ilvl w:val="0"/>
          <w:numId w:val="16"/>
        </w:numPr>
        <w:ind w:right="-908"/>
        <w:rPr>
          <w:rFonts w:ascii="Cambria" w:hAnsi="Cambria"/>
          <w:sz w:val="24"/>
          <w:szCs w:val="24"/>
          <w:lang w:val="lv-LV"/>
        </w:rPr>
      </w:pPr>
      <w:r w:rsidRPr="008E5B37">
        <w:rPr>
          <w:rFonts w:ascii="Cambria" w:hAnsi="Cambria"/>
          <w:sz w:val="24"/>
          <w:szCs w:val="24"/>
          <w:lang w:val="lv-LV"/>
        </w:rPr>
        <w:t>ļoti augstus darbinieku izdegšanas riskus;</w:t>
      </w:r>
    </w:p>
    <w:p w:rsidR="00F60FFA" w:rsidRPr="008E5B37" w:rsidRDefault="00F60FFA" w:rsidP="00F60FFA">
      <w:pPr>
        <w:pStyle w:val="Pamatteksts"/>
        <w:numPr>
          <w:ilvl w:val="0"/>
          <w:numId w:val="16"/>
        </w:numPr>
        <w:ind w:right="-908"/>
        <w:rPr>
          <w:rFonts w:ascii="Cambria" w:hAnsi="Cambria"/>
          <w:sz w:val="24"/>
          <w:szCs w:val="24"/>
          <w:lang w:val="lv-LV"/>
        </w:rPr>
      </w:pPr>
      <w:r w:rsidRPr="008E5B37">
        <w:rPr>
          <w:rFonts w:ascii="Cambria" w:hAnsi="Cambria"/>
          <w:sz w:val="24"/>
          <w:szCs w:val="24"/>
          <w:lang w:val="lv-LV"/>
        </w:rPr>
        <w:t>grūtības nodrošināt promesošu darbinieku aizvietošanu;</w:t>
      </w:r>
    </w:p>
    <w:p w:rsidR="00F60FFA" w:rsidRPr="008E5B37" w:rsidRDefault="00F60FFA" w:rsidP="00F60FFA">
      <w:pPr>
        <w:pStyle w:val="Pamatteksts"/>
        <w:numPr>
          <w:ilvl w:val="0"/>
          <w:numId w:val="16"/>
        </w:numPr>
        <w:ind w:right="-908"/>
        <w:rPr>
          <w:rFonts w:ascii="Cambria" w:hAnsi="Cambria"/>
          <w:sz w:val="24"/>
          <w:szCs w:val="24"/>
          <w:lang w:val="lv-LV"/>
        </w:rPr>
      </w:pPr>
      <w:r w:rsidRPr="008E5B37">
        <w:rPr>
          <w:rFonts w:ascii="Cambria" w:hAnsi="Cambria"/>
          <w:sz w:val="24"/>
          <w:szCs w:val="24"/>
          <w:lang w:val="lv-LV"/>
        </w:rPr>
        <w:t>iedzīvotāju neadekvātās gaidas no sociālā dienesta.</w:t>
      </w:r>
    </w:p>
    <w:p w:rsidR="00F60FFA" w:rsidRPr="008E5B37" w:rsidRDefault="00F60FFA" w:rsidP="00F60FFA">
      <w:pPr>
        <w:pStyle w:val="Pamatteksts"/>
        <w:ind w:right="-908" w:firstLine="570"/>
        <w:rPr>
          <w:rFonts w:ascii="Cambria" w:hAnsi="Cambria"/>
          <w:color w:val="FF0000"/>
          <w:sz w:val="24"/>
          <w:szCs w:val="24"/>
          <w:lang w:val="lv-LV"/>
        </w:rPr>
      </w:pPr>
      <w:r w:rsidRPr="008E5B37">
        <w:rPr>
          <w:rFonts w:ascii="Cambria" w:hAnsi="Cambria"/>
          <w:color w:val="FF0000"/>
          <w:sz w:val="24"/>
          <w:szCs w:val="24"/>
          <w:lang w:val="lv-LV"/>
        </w:rPr>
        <w:t xml:space="preserve"> </w:t>
      </w:r>
    </w:p>
    <w:p w:rsidR="00F60FFA" w:rsidRPr="008E5B37" w:rsidRDefault="00F60FFA" w:rsidP="00F60FFA">
      <w:pPr>
        <w:pStyle w:val="Pamatteksts"/>
        <w:ind w:right="-908" w:firstLine="570"/>
        <w:rPr>
          <w:rFonts w:ascii="Cambria" w:hAnsi="Cambria"/>
          <w:color w:val="FF0000"/>
          <w:sz w:val="24"/>
          <w:szCs w:val="24"/>
          <w:lang w:val="lv-LV"/>
        </w:rPr>
      </w:pPr>
    </w:p>
    <w:p w:rsidR="00F60FFA" w:rsidRPr="008E5B37" w:rsidRDefault="00F60FFA" w:rsidP="00F60FFA">
      <w:pPr>
        <w:pStyle w:val="Pamatteksts"/>
        <w:ind w:right="-908" w:firstLine="570"/>
        <w:rPr>
          <w:rFonts w:ascii="Cambria" w:hAnsi="Cambria"/>
          <w:sz w:val="24"/>
          <w:szCs w:val="24"/>
          <w:lang w:val="lv-LV"/>
        </w:rPr>
      </w:pPr>
    </w:p>
    <w:p w:rsidR="00F60FFA" w:rsidRPr="008E5B37" w:rsidRDefault="00F60FFA" w:rsidP="00F60FFA">
      <w:pPr>
        <w:pStyle w:val="Pamatteksts"/>
        <w:ind w:right="-908" w:firstLine="570"/>
        <w:jc w:val="right"/>
        <w:rPr>
          <w:rFonts w:ascii="Cambria" w:hAnsi="Cambria"/>
          <w:sz w:val="24"/>
          <w:szCs w:val="24"/>
          <w:lang w:val="lv-LV"/>
        </w:rPr>
      </w:pPr>
      <w:r w:rsidRPr="008E5B37">
        <w:rPr>
          <w:rFonts w:ascii="Cambria" w:hAnsi="Cambria"/>
          <w:sz w:val="24"/>
          <w:szCs w:val="24"/>
          <w:lang w:val="lv-LV"/>
        </w:rPr>
        <w:t>Kokneses novada domes</w:t>
      </w:r>
    </w:p>
    <w:p w:rsidR="00F60FFA" w:rsidRDefault="00F60FFA" w:rsidP="00F60FFA">
      <w:pPr>
        <w:pStyle w:val="Pamatteksts"/>
        <w:ind w:right="-908" w:firstLine="570"/>
        <w:jc w:val="right"/>
        <w:rPr>
          <w:rFonts w:ascii="Cambria" w:hAnsi="Cambria"/>
          <w:sz w:val="24"/>
          <w:szCs w:val="24"/>
          <w:lang w:val="lv-LV"/>
        </w:rPr>
      </w:pPr>
      <w:r w:rsidRPr="008E5B37">
        <w:rPr>
          <w:rFonts w:ascii="Cambria" w:hAnsi="Cambria"/>
          <w:sz w:val="24"/>
          <w:szCs w:val="24"/>
          <w:lang w:val="lv-LV"/>
        </w:rPr>
        <w:t>Sociālā dienesta vadītāja B.Tālmane</w:t>
      </w:r>
    </w:p>
    <w:p w:rsidR="00F60FFA" w:rsidRDefault="00F60FFA" w:rsidP="00F60FFA">
      <w:pPr>
        <w:pStyle w:val="Pamatteksts"/>
        <w:ind w:right="-908" w:firstLine="570"/>
        <w:jc w:val="right"/>
        <w:rPr>
          <w:rFonts w:ascii="Cambria" w:hAnsi="Cambria"/>
          <w:sz w:val="24"/>
          <w:szCs w:val="24"/>
          <w:lang w:val="lv-LV"/>
        </w:rPr>
      </w:pPr>
    </w:p>
    <w:p w:rsidR="00F60FFA" w:rsidRDefault="00F60FFA" w:rsidP="00F60FFA">
      <w:pPr>
        <w:pStyle w:val="Pamatteksts"/>
        <w:ind w:right="-908" w:firstLine="570"/>
        <w:jc w:val="right"/>
        <w:rPr>
          <w:rFonts w:ascii="Cambria" w:hAnsi="Cambria"/>
          <w:sz w:val="24"/>
          <w:szCs w:val="24"/>
          <w:lang w:val="lv-LV"/>
        </w:rPr>
      </w:pPr>
    </w:p>
    <w:p w:rsidR="00F60FFA" w:rsidRDefault="00F60FFA" w:rsidP="00F60FFA">
      <w:pPr>
        <w:pStyle w:val="Pamatteksts"/>
        <w:ind w:right="-908" w:firstLine="570"/>
        <w:jc w:val="right"/>
        <w:rPr>
          <w:rFonts w:ascii="Cambria" w:hAnsi="Cambria"/>
          <w:sz w:val="24"/>
          <w:szCs w:val="24"/>
          <w:lang w:val="lv-LV"/>
        </w:rPr>
      </w:pPr>
    </w:p>
    <w:p w:rsidR="00F60FFA" w:rsidRDefault="00F60FFA" w:rsidP="00F60FFA">
      <w:pPr>
        <w:pStyle w:val="Pamatteksts"/>
        <w:ind w:right="-908" w:firstLine="570"/>
        <w:jc w:val="right"/>
        <w:rPr>
          <w:rFonts w:ascii="Cambria" w:hAnsi="Cambria"/>
          <w:sz w:val="24"/>
          <w:szCs w:val="24"/>
          <w:lang w:val="lv-LV"/>
        </w:rPr>
      </w:pPr>
    </w:p>
    <w:p w:rsidR="00F60FFA" w:rsidRPr="008E5B37" w:rsidRDefault="00F60FFA" w:rsidP="00F60FFA">
      <w:pPr>
        <w:pStyle w:val="Pamatteksts"/>
        <w:ind w:right="-908" w:firstLine="570"/>
        <w:jc w:val="right"/>
        <w:rPr>
          <w:rFonts w:ascii="Cambria" w:hAnsi="Cambria"/>
          <w:sz w:val="24"/>
          <w:szCs w:val="24"/>
          <w:lang w:val="lv-LV"/>
        </w:rPr>
      </w:pPr>
    </w:p>
    <w:p w:rsidR="00F60FFA" w:rsidRDefault="00F60FFA" w:rsidP="00F60FFA">
      <w:pPr>
        <w:spacing w:after="0" w:line="240" w:lineRule="auto"/>
        <w:ind w:right="-908"/>
        <w:jc w:val="right"/>
        <w:rPr>
          <w:rFonts w:ascii="Cambria" w:hAnsi="Cambria" w:cs="Times New Roman"/>
          <w:sz w:val="24"/>
          <w:szCs w:val="24"/>
        </w:rPr>
      </w:pPr>
      <w:r>
        <w:rPr>
          <w:rFonts w:ascii="Cambria" w:hAnsi="Cambria" w:cs="Times New Roman"/>
          <w:sz w:val="24"/>
          <w:szCs w:val="24"/>
        </w:rPr>
        <w:t>2.pielikums</w:t>
      </w:r>
    </w:p>
    <w:p w:rsidR="00F60FFA" w:rsidRDefault="00F60FFA" w:rsidP="00F60FFA">
      <w:pPr>
        <w:spacing w:after="0" w:line="240" w:lineRule="auto"/>
        <w:ind w:right="-908"/>
        <w:jc w:val="right"/>
        <w:rPr>
          <w:rFonts w:ascii="Cambria" w:hAnsi="Cambria" w:cs="Times New Roman"/>
          <w:sz w:val="24"/>
          <w:szCs w:val="24"/>
        </w:rPr>
      </w:pPr>
      <w:r>
        <w:rPr>
          <w:rFonts w:ascii="Cambria" w:hAnsi="Cambria" w:cs="Times New Roman"/>
          <w:sz w:val="24"/>
          <w:szCs w:val="24"/>
        </w:rPr>
        <w:t>Kokneses novada domes</w:t>
      </w:r>
    </w:p>
    <w:p w:rsidR="00F60FFA" w:rsidRDefault="00F60FFA" w:rsidP="00F60FFA">
      <w:pPr>
        <w:spacing w:after="0" w:line="240" w:lineRule="auto"/>
        <w:ind w:right="-908"/>
        <w:jc w:val="right"/>
        <w:rPr>
          <w:rFonts w:ascii="Cambria" w:hAnsi="Cambria" w:cs="Times New Roman"/>
          <w:sz w:val="24"/>
          <w:szCs w:val="24"/>
        </w:rPr>
      </w:pPr>
      <w:r>
        <w:rPr>
          <w:rFonts w:ascii="Cambria" w:hAnsi="Cambria" w:cs="Times New Roman"/>
          <w:sz w:val="24"/>
          <w:szCs w:val="24"/>
        </w:rPr>
        <w:t xml:space="preserve">2017.gada 25.oktobra </w:t>
      </w:r>
    </w:p>
    <w:p w:rsidR="00F60FFA" w:rsidRDefault="00F60FFA" w:rsidP="00F60FFA">
      <w:pPr>
        <w:spacing w:after="0" w:line="240" w:lineRule="auto"/>
        <w:ind w:right="-908"/>
        <w:jc w:val="right"/>
        <w:rPr>
          <w:rFonts w:ascii="Cambria" w:hAnsi="Cambria" w:cs="Times New Roman"/>
          <w:sz w:val="24"/>
          <w:szCs w:val="24"/>
        </w:rPr>
      </w:pPr>
      <w:r>
        <w:rPr>
          <w:rFonts w:ascii="Cambria" w:hAnsi="Cambria" w:cs="Times New Roman"/>
          <w:sz w:val="24"/>
          <w:szCs w:val="24"/>
        </w:rPr>
        <w:t>sēdes lēmumam Nr.2</w:t>
      </w:r>
    </w:p>
    <w:p w:rsidR="00F60FFA" w:rsidRPr="006246CE" w:rsidRDefault="00F60FFA" w:rsidP="00F60FFA">
      <w:pPr>
        <w:spacing w:after="0" w:line="240" w:lineRule="auto"/>
        <w:ind w:right="-908"/>
        <w:jc w:val="right"/>
        <w:rPr>
          <w:rFonts w:ascii="Cambria" w:hAnsi="Cambria" w:cs="Times New Roman"/>
          <w:sz w:val="24"/>
          <w:szCs w:val="24"/>
        </w:rPr>
      </w:pPr>
    </w:p>
    <w:p w:rsidR="00F60FFA" w:rsidRPr="008E5B37" w:rsidRDefault="00F60FFA" w:rsidP="00F60FFA">
      <w:pPr>
        <w:spacing w:after="0" w:line="240" w:lineRule="auto"/>
        <w:ind w:right="-908"/>
        <w:jc w:val="center"/>
        <w:rPr>
          <w:rFonts w:ascii="Cambria" w:hAnsi="Cambria" w:cs="Times New Roman"/>
          <w:b/>
          <w:sz w:val="24"/>
          <w:szCs w:val="24"/>
        </w:rPr>
      </w:pPr>
      <w:r w:rsidRPr="008E5B37">
        <w:rPr>
          <w:rFonts w:ascii="Cambria" w:hAnsi="Cambria" w:cs="Times New Roman"/>
          <w:b/>
          <w:sz w:val="24"/>
          <w:szCs w:val="24"/>
        </w:rPr>
        <w:t>Par Kokneses Ģimenes atbalsta dienas centra darbu 2017.gadā</w:t>
      </w:r>
    </w:p>
    <w:p w:rsidR="00F60FFA" w:rsidRPr="008E5B37" w:rsidRDefault="00F60FFA" w:rsidP="00F60FFA">
      <w:pPr>
        <w:spacing w:after="0" w:line="240" w:lineRule="auto"/>
        <w:ind w:right="-908"/>
        <w:jc w:val="both"/>
        <w:rPr>
          <w:rFonts w:ascii="Cambria" w:hAnsi="Cambria" w:cs="Times New Roman"/>
          <w:sz w:val="24"/>
          <w:szCs w:val="24"/>
        </w:rPr>
      </w:pPr>
    </w:p>
    <w:p w:rsidR="00F60FFA" w:rsidRPr="008E5B37" w:rsidRDefault="00F60FFA" w:rsidP="00F60FFA">
      <w:pPr>
        <w:spacing w:after="0" w:line="240" w:lineRule="auto"/>
        <w:ind w:right="-908"/>
        <w:jc w:val="both"/>
        <w:rPr>
          <w:rFonts w:ascii="Cambria" w:hAnsi="Cambria" w:cs="Times New Roman"/>
          <w:sz w:val="24"/>
          <w:szCs w:val="24"/>
        </w:rPr>
      </w:pPr>
      <w:r w:rsidRPr="008E5B37">
        <w:rPr>
          <w:rFonts w:ascii="Cambria" w:hAnsi="Cambria" w:cs="Times New Roman"/>
          <w:sz w:val="24"/>
          <w:szCs w:val="24"/>
        </w:rPr>
        <w:t>1. APMEKLĒTĀJI</w:t>
      </w:r>
    </w:p>
    <w:p w:rsidR="00F60FFA" w:rsidRDefault="00F60FFA" w:rsidP="00F60FFA">
      <w:pPr>
        <w:spacing w:after="0" w:line="240" w:lineRule="auto"/>
        <w:ind w:right="-908"/>
        <w:jc w:val="both"/>
        <w:rPr>
          <w:rFonts w:ascii="Cambria" w:hAnsi="Cambria" w:cs="Times New Roman"/>
          <w:sz w:val="24"/>
          <w:szCs w:val="24"/>
        </w:rPr>
      </w:pPr>
      <w:r w:rsidRPr="008E5B37">
        <w:rPr>
          <w:rFonts w:ascii="Cambria" w:hAnsi="Cambria" w:cs="Times New Roman"/>
          <w:sz w:val="24"/>
          <w:szCs w:val="24"/>
        </w:rPr>
        <w:t>Kokneses Ģimenes atbalsta dienas centra apmeklētāju skaits uz 11.oktobri 2017.gada ir 1138, to sastāda bērni vecumā no 6 gadiem, pusaudži līdz 19 gadu vecumam, jaunās māmiņas ar bērniem līdz 5 gadiem, pensionāri. Ļoti reti apmeklētāji ir jaunieši vecumā no 19 – 25 gadiem, vīriešu dzimuma pārstāvji no 20 gadu vecuma, darbaspējīgie un strādājošie pieaugušie, personas ar īpašām vajadzībām.</w:t>
      </w:r>
    </w:p>
    <w:p w:rsidR="00F60FFA" w:rsidRPr="008E5B37" w:rsidRDefault="00F60FFA" w:rsidP="00F60FFA">
      <w:pPr>
        <w:spacing w:after="0" w:line="240" w:lineRule="auto"/>
        <w:ind w:right="-908"/>
        <w:jc w:val="both"/>
        <w:rPr>
          <w:rFonts w:ascii="Cambria" w:hAnsi="Cambria" w:cs="Times New Roman"/>
          <w:sz w:val="24"/>
          <w:szCs w:val="24"/>
        </w:rPr>
      </w:pPr>
    </w:p>
    <w:p w:rsidR="00F60FFA" w:rsidRPr="008E5B37" w:rsidRDefault="00F60FFA" w:rsidP="00F60FFA">
      <w:pPr>
        <w:spacing w:after="0" w:line="240" w:lineRule="auto"/>
        <w:ind w:right="-908"/>
        <w:jc w:val="both"/>
        <w:rPr>
          <w:rFonts w:ascii="Cambria" w:hAnsi="Cambria" w:cs="Times New Roman"/>
          <w:sz w:val="24"/>
          <w:szCs w:val="24"/>
        </w:rPr>
      </w:pPr>
      <w:r w:rsidRPr="008E5B37">
        <w:rPr>
          <w:rFonts w:ascii="Cambria" w:hAnsi="Cambria" w:cs="Times New Roman"/>
          <w:sz w:val="24"/>
          <w:szCs w:val="24"/>
        </w:rPr>
        <w:t>2.DARBA KĀRTĪBA UN ORGANIZĀCIJA</w:t>
      </w:r>
    </w:p>
    <w:p w:rsidR="00F60FFA" w:rsidRPr="008E5B37" w:rsidRDefault="00F60FFA" w:rsidP="00F60FFA">
      <w:pPr>
        <w:spacing w:after="0" w:line="240" w:lineRule="auto"/>
        <w:ind w:right="-908"/>
        <w:jc w:val="both"/>
        <w:rPr>
          <w:rFonts w:ascii="Cambria" w:hAnsi="Cambria" w:cs="Times New Roman"/>
          <w:sz w:val="24"/>
          <w:szCs w:val="24"/>
        </w:rPr>
      </w:pPr>
      <w:r w:rsidRPr="008E5B37">
        <w:rPr>
          <w:rFonts w:ascii="Cambria" w:hAnsi="Cambria" w:cs="Times New Roman"/>
          <w:sz w:val="24"/>
          <w:szCs w:val="24"/>
        </w:rPr>
        <w:t>Dienas centra darba laiks ir darba dienās no plkst. 9:00 – 18:00, kā arī izņēmuma kārtā sestdienās vai svētdienās, ja šajās dienās ir ieplānots kāds pasākums vai nodarbība (šobrīd- smilšu nodarbības).</w:t>
      </w:r>
    </w:p>
    <w:p w:rsidR="00F60FFA" w:rsidRPr="008E5B37" w:rsidRDefault="00F60FFA" w:rsidP="00F60FFA">
      <w:pPr>
        <w:spacing w:after="0" w:line="240" w:lineRule="auto"/>
        <w:ind w:right="-908"/>
        <w:jc w:val="both"/>
        <w:rPr>
          <w:rFonts w:ascii="Cambria" w:hAnsi="Cambria" w:cs="Times New Roman"/>
          <w:sz w:val="24"/>
          <w:szCs w:val="24"/>
        </w:rPr>
      </w:pPr>
      <w:r w:rsidRPr="008E5B37">
        <w:rPr>
          <w:rFonts w:ascii="Cambria" w:hAnsi="Cambria" w:cs="Times New Roman"/>
          <w:sz w:val="24"/>
          <w:szCs w:val="24"/>
        </w:rPr>
        <w:t>Dienas centra nodarbības tiek plānotas tematiku izvēloties aktuāli sezonai, katrai nedēļai citu (ābolu nedēļa, Līgo nedēļa, Rudens prieku nedēļa u.c.), un attiecīgi katras dienas novirzienam, kā piemēram:</w:t>
      </w:r>
    </w:p>
    <w:p w:rsidR="00F60FFA" w:rsidRPr="008E5B37" w:rsidRDefault="00F60FFA" w:rsidP="00F60FFA">
      <w:pPr>
        <w:pStyle w:val="Sarakstarindkopa"/>
        <w:numPr>
          <w:ilvl w:val="0"/>
          <w:numId w:val="17"/>
        </w:numPr>
        <w:suppressAutoHyphens/>
        <w:autoSpaceDN w:val="0"/>
        <w:spacing w:after="0" w:line="240" w:lineRule="auto"/>
        <w:ind w:right="-908"/>
        <w:jc w:val="both"/>
        <w:rPr>
          <w:rFonts w:ascii="Cambria" w:hAnsi="Cambria" w:cs="Times New Roman"/>
          <w:sz w:val="24"/>
          <w:szCs w:val="24"/>
        </w:rPr>
      </w:pPr>
      <w:r w:rsidRPr="008E5B37">
        <w:rPr>
          <w:rFonts w:ascii="Cambria" w:hAnsi="Cambria"/>
          <w:sz w:val="24"/>
          <w:szCs w:val="24"/>
        </w:rPr>
        <w:t>Pirmdiena – sporta un spēļu diena, pārgājienu, pastaigu un vingrojumu diena;</w:t>
      </w:r>
    </w:p>
    <w:p w:rsidR="00F60FFA" w:rsidRPr="008E5B37" w:rsidRDefault="00F60FFA" w:rsidP="00F60FFA">
      <w:pPr>
        <w:pStyle w:val="Sarakstarindkopa"/>
        <w:numPr>
          <w:ilvl w:val="0"/>
          <w:numId w:val="17"/>
        </w:numPr>
        <w:suppressAutoHyphens/>
        <w:autoSpaceDN w:val="0"/>
        <w:spacing w:after="0" w:line="240" w:lineRule="auto"/>
        <w:ind w:right="-908"/>
        <w:jc w:val="both"/>
        <w:rPr>
          <w:rFonts w:ascii="Cambria" w:hAnsi="Cambria"/>
          <w:sz w:val="24"/>
          <w:szCs w:val="24"/>
        </w:rPr>
      </w:pPr>
      <w:r w:rsidRPr="008E5B37">
        <w:rPr>
          <w:rFonts w:ascii="Cambria" w:hAnsi="Cambria"/>
          <w:sz w:val="24"/>
          <w:szCs w:val="24"/>
        </w:rPr>
        <w:t>Otrdiena - Mākslu diena (zīmējam, līmējam, krāsojam, gatavojam dekorācijas un apsveikumus, lejam sveces un īstenojam citus radošos projektus);</w:t>
      </w:r>
    </w:p>
    <w:p w:rsidR="00F60FFA" w:rsidRPr="008E5B37" w:rsidRDefault="00F60FFA" w:rsidP="00F60FFA">
      <w:pPr>
        <w:pStyle w:val="Sarakstarindkopa"/>
        <w:numPr>
          <w:ilvl w:val="0"/>
          <w:numId w:val="17"/>
        </w:numPr>
        <w:suppressAutoHyphens/>
        <w:autoSpaceDN w:val="0"/>
        <w:spacing w:after="0" w:line="240" w:lineRule="auto"/>
        <w:ind w:right="-908"/>
        <w:jc w:val="both"/>
        <w:rPr>
          <w:rFonts w:ascii="Cambria" w:hAnsi="Cambria"/>
          <w:sz w:val="24"/>
          <w:szCs w:val="24"/>
        </w:rPr>
      </w:pPr>
      <w:r w:rsidRPr="008E5B37">
        <w:rPr>
          <w:rFonts w:ascii="Cambria" w:hAnsi="Cambria"/>
          <w:sz w:val="24"/>
          <w:szCs w:val="24"/>
        </w:rPr>
        <w:t>Trešdiena – Sociālo prasmju diena (gatavojam ēst, nodarbojamies ar rokdarbiem, runājam par drošību, skatāmies filmas un pārrunājam redzēto, mazie dārzniecības darbi, talkas, socializējamies savā starpā);</w:t>
      </w:r>
    </w:p>
    <w:p w:rsidR="00F60FFA" w:rsidRPr="008E5B37" w:rsidRDefault="00F60FFA" w:rsidP="00F60FFA">
      <w:pPr>
        <w:pStyle w:val="Sarakstarindkopa"/>
        <w:spacing w:after="0" w:line="240" w:lineRule="auto"/>
        <w:ind w:left="1440" w:right="-908"/>
        <w:jc w:val="both"/>
        <w:rPr>
          <w:rFonts w:ascii="Cambria" w:hAnsi="Cambria"/>
          <w:sz w:val="24"/>
          <w:szCs w:val="24"/>
        </w:rPr>
      </w:pPr>
      <w:r w:rsidRPr="008E5B37">
        <w:rPr>
          <w:rFonts w:ascii="Cambria" w:hAnsi="Cambria"/>
          <w:sz w:val="24"/>
          <w:szCs w:val="24"/>
        </w:rPr>
        <w:t>Vecāku klubiņa tikšanās diena;</w:t>
      </w:r>
    </w:p>
    <w:p w:rsidR="00F60FFA" w:rsidRPr="008E5B37" w:rsidRDefault="00F60FFA" w:rsidP="00F60FFA">
      <w:pPr>
        <w:pStyle w:val="Sarakstarindkopa"/>
        <w:numPr>
          <w:ilvl w:val="0"/>
          <w:numId w:val="17"/>
        </w:numPr>
        <w:suppressAutoHyphens/>
        <w:autoSpaceDN w:val="0"/>
        <w:spacing w:after="0" w:line="240" w:lineRule="auto"/>
        <w:ind w:right="-908"/>
        <w:jc w:val="both"/>
        <w:rPr>
          <w:rFonts w:ascii="Cambria" w:hAnsi="Cambria"/>
          <w:sz w:val="24"/>
          <w:szCs w:val="24"/>
        </w:rPr>
      </w:pPr>
      <w:r w:rsidRPr="008E5B37">
        <w:rPr>
          <w:rFonts w:ascii="Cambria" w:hAnsi="Cambria"/>
          <w:sz w:val="24"/>
          <w:szCs w:val="24"/>
        </w:rPr>
        <w:t>Ceturtdiena- Labo darbu diena - diena, kad mēs piedalāmies dažādos labdarības projektos, rakstām vēstules vientuļiem cilvēkiem, adām zeķes, cimdus un šalles. Gatavojam dāvanas un apsveikumus;</w:t>
      </w:r>
    </w:p>
    <w:p w:rsidR="00F60FFA" w:rsidRPr="008E5B37" w:rsidRDefault="00F60FFA" w:rsidP="00F60FFA">
      <w:pPr>
        <w:pStyle w:val="Sarakstarindkopa"/>
        <w:numPr>
          <w:ilvl w:val="0"/>
          <w:numId w:val="17"/>
        </w:numPr>
        <w:suppressAutoHyphens/>
        <w:autoSpaceDN w:val="0"/>
        <w:spacing w:after="0" w:line="240" w:lineRule="auto"/>
        <w:ind w:right="-908"/>
        <w:jc w:val="both"/>
        <w:rPr>
          <w:rFonts w:ascii="Cambria" w:hAnsi="Cambria"/>
          <w:sz w:val="24"/>
          <w:szCs w:val="24"/>
        </w:rPr>
      </w:pPr>
      <w:r w:rsidRPr="008E5B37">
        <w:rPr>
          <w:rFonts w:ascii="Cambria" w:hAnsi="Cambria"/>
          <w:sz w:val="24"/>
          <w:szCs w:val="24"/>
        </w:rPr>
        <w:t>Piektdiena – zinību diena (diena jaunām zināšanām un prasmēm, angļu valodas nodarbības, lasīšanas diena, veicam interesantus eksperimentus, kurus ir droši veikt mājas apstākļos, mācību un pieredzes apmaiņas diena).</w:t>
      </w:r>
    </w:p>
    <w:p w:rsidR="00F60FFA" w:rsidRPr="008E5B37" w:rsidRDefault="00F60FFA" w:rsidP="00F60FFA">
      <w:pPr>
        <w:spacing w:after="0" w:line="240" w:lineRule="auto"/>
        <w:ind w:right="-908"/>
        <w:jc w:val="both"/>
        <w:rPr>
          <w:rFonts w:ascii="Cambria" w:hAnsi="Cambria" w:cs="Times New Roman"/>
          <w:sz w:val="24"/>
          <w:szCs w:val="24"/>
        </w:rPr>
      </w:pPr>
      <w:r w:rsidRPr="008E5B37">
        <w:rPr>
          <w:rFonts w:ascii="Cambria" w:hAnsi="Cambria" w:cs="Times New Roman"/>
          <w:sz w:val="24"/>
          <w:szCs w:val="24"/>
        </w:rPr>
        <w:t xml:space="preserve">Atbilstoši sezonai, Dienas centrs gatavo dekorācijas gan savām, gan sociālā dienesta telpām. </w:t>
      </w:r>
    </w:p>
    <w:p w:rsidR="00F60FFA" w:rsidRPr="008E5B37" w:rsidRDefault="00F60FFA" w:rsidP="00F60FFA">
      <w:pPr>
        <w:spacing w:after="0" w:line="240" w:lineRule="auto"/>
        <w:ind w:right="-908"/>
        <w:jc w:val="both"/>
        <w:rPr>
          <w:rFonts w:ascii="Cambria" w:hAnsi="Cambria" w:cs="Times New Roman"/>
          <w:sz w:val="24"/>
          <w:szCs w:val="24"/>
        </w:rPr>
      </w:pPr>
      <w:r w:rsidRPr="008E5B37">
        <w:rPr>
          <w:rFonts w:ascii="Cambria" w:hAnsi="Cambria" w:cs="Times New Roman"/>
          <w:sz w:val="24"/>
          <w:szCs w:val="24"/>
        </w:rPr>
        <w:t>Tradicionālas nodarbības ir virtuves dienas, kad atbilstoši sezonai, gatavojam tradicionālus latviešu ēdienus. Par tradīciju kļūst angļu valodas dienas. Ievērojot tradīcijas, tiek rīkoti divi vasaras brīvlaika koncerti – pirmais ir vasaras brīvlaikam sākoties- 1.jūnijā – Bērnu starptautiskās aizsardzības dienā „Sveika vasara, ardievas skolai”, otrais- vasaras brīvlaikam beidzoties, 30.augustā, „Ardievas vasarai, sveika skola”. Pēdējo koncertu papildināja divi mazi iestudējumi „Bubulis” un „Bubulēns”, kur bērni iemēģināja savus talantus aktiermeistarībā. Par tradīciju kļuvusi arī senioru sveikšana Starptautiskajā senioru dienā. 25.oktobrī „Bubulis” un „Bubulēns” tiks sniegts priekšnesumā senioru klubiņam „Pīlādzītis”.</w:t>
      </w:r>
    </w:p>
    <w:p w:rsidR="00F60FFA" w:rsidRPr="008E5B37" w:rsidRDefault="00F60FFA" w:rsidP="00F60FFA">
      <w:pPr>
        <w:spacing w:after="0" w:line="240" w:lineRule="auto"/>
        <w:ind w:right="-908"/>
        <w:jc w:val="both"/>
        <w:rPr>
          <w:rFonts w:ascii="Cambria" w:hAnsi="Cambria" w:cs="Times New Roman"/>
          <w:sz w:val="24"/>
          <w:szCs w:val="24"/>
        </w:rPr>
      </w:pPr>
      <w:r w:rsidRPr="008E5B37">
        <w:rPr>
          <w:rFonts w:ascii="Cambria" w:hAnsi="Cambria" w:cs="Times New Roman"/>
          <w:sz w:val="24"/>
          <w:szCs w:val="24"/>
        </w:rPr>
        <w:t>Veidojam arī jaunas tradīcijas, ko iesākām šovasar, bet noteikti turpināsim arī citus gadus – brauciens uz „Rijnieku” saimniecību tiem bērniem, kas dienas centru vasarā apmeklējuši visčaklāk.</w:t>
      </w:r>
    </w:p>
    <w:p w:rsidR="00F60FFA" w:rsidRPr="008E5B37" w:rsidRDefault="00F60FFA" w:rsidP="00F60FFA">
      <w:pPr>
        <w:spacing w:after="0" w:line="240" w:lineRule="auto"/>
        <w:ind w:right="-908"/>
        <w:jc w:val="both"/>
        <w:rPr>
          <w:rFonts w:ascii="Cambria" w:hAnsi="Cambria" w:cs="Times New Roman"/>
          <w:sz w:val="24"/>
          <w:szCs w:val="24"/>
        </w:rPr>
      </w:pPr>
      <w:r w:rsidRPr="008E5B37">
        <w:rPr>
          <w:rFonts w:ascii="Cambria" w:hAnsi="Cambria" w:cs="Times New Roman"/>
          <w:sz w:val="24"/>
          <w:szCs w:val="24"/>
        </w:rPr>
        <w:t>Vasarā tiek rīkotas arī tematisko nodarbību nedēļas: Eksperimentu nedēļa un Mākslas nodarbību nedēļa.</w:t>
      </w:r>
    </w:p>
    <w:p w:rsidR="00F60FFA" w:rsidRPr="008E5B37" w:rsidRDefault="00F60FFA" w:rsidP="00F60FFA">
      <w:pPr>
        <w:spacing w:after="0" w:line="240" w:lineRule="auto"/>
        <w:ind w:right="-908"/>
        <w:jc w:val="both"/>
        <w:rPr>
          <w:rFonts w:ascii="Cambria" w:hAnsi="Cambria" w:cs="Times New Roman"/>
          <w:sz w:val="24"/>
          <w:szCs w:val="24"/>
        </w:rPr>
      </w:pPr>
      <w:r w:rsidRPr="008E5B37">
        <w:rPr>
          <w:rFonts w:ascii="Cambria" w:hAnsi="Cambria" w:cs="Times New Roman"/>
          <w:sz w:val="24"/>
          <w:szCs w:val="24"/>
        </w:rPr>
        <w:t>Tiek nodrošinātas nodarbības Vecāku klubiņā jaunajiem vecākiem kopā ar mazuļiem un bērniem līdz 5 gadu vecumam (vingrošana kopā ar mazuļiem, mākslas nodarbība mazuļiem u.c.), kā arī lielākiem bērniem kopā ar vecākiem – sapņu ķērāju gatavošana, konfekšu pušķu gatavošanas nodarbība u.c.</w:t>
      </w:r>
    </w:p>
    <w:p w:rsidR="00F60FFA" w:rsidRDefault="00F60FFA" w:rsidP="00F60FFA">
      <w:pPr>
        <w:spacing w:after="0" w:line="240" w:lineRule="auto"/>
        <w:ind w:right="-908"/>
        <w:jc w:val="both"/>
        <w:rPr>
          <w:rFonts w:ascii="Cambria" w:hAnsi="Cambria" w:cs="Times New Roman"/>
          <w:sz w:val="24"/>
          <w:szCs w:val="24"/>
        </w:rPr>
      </w:pPr>
    </w:p>
    <w:p w:rsidR="00F60FFA" w:rsidRPr="008E5B37" w:rsidRDefault="00F60FFA" w:rsidP="00F60FFA">
      <w:pPr>
        <w:spacing w:after="0" w:line="240" w:lineRule="auto"/>
        <w:ind w:right="-908"/>
        <w:jc w:val="both"/>
        <w:rPr>
          <w:rFonts w:ascii="Cambria" w:hAnsi="Cambria" w:cs="Times New Roman"/>
          <w:sz w:val="24"/>
          <w:szCs w:val="24"/>
        </w:rPr>
      </w:pPr>
      <w:r w:rsidRPr="008E5B37">
        <w:rPr>
          <w:rFonts w:ascii="Cambria" w:hAnsi="Cambria" w:cs="Times New Roman"/>
          <w:sz w:val="24"/>
          <w:szCs w:val="24"/>
        </w:rPr>
        <w:t>3. STARPINSTITUCIONĀLĀ SADARBĪBA.</w:t>
      </w:r>
    </w:p>
    <w:p w:rsidR="00F60FFA" w:rsidRPr="008E5B37" w:rsidRDefault="00F60FFA" w:rsidP="00F60FFA">
      <w:pPr>
        <w:spacing w:after="0" w:line="240" w:lineRule="auto"/>
        <w:ind w:right="-908"/>
        <w:jc w:val="both"/>
        <w:rPr>
          <w:rFonts w:ascii="Cambria" w:hAnsi="Cambria" w:cs="Times New Roman"/>
          <w:sz w:val="24"/>
          <w:szCs w:val="24"/>
        </w:rPr>
      </w:pPr>
      <w:r w:rsidRPr="008E5B37">
        <w:rPr>
          <w:rFonts w:ascii="Cambria" w:hAnsi="Cambria" w:cs="Times New Roman"/>
          <w:sz w:val="24"/>
          <w:szCs w:val="24"/>
        </w:rPr>
        <w:t>Kokneses Ģimenes atbalsta dienas centrs ir draudzīgs un sadarbojas arī ar citām novada pašvaldības iestādēm un privātajiem uzņēmumiem. Piedalāmies projektos „Veselīga vide visiem” un ”Proti un Dari”, apmeklējam Kokneses bērnu bibliotēku un piedalāmies tās rīkotajos konkursos un aktivitātēs (zīmējām klaunus, piedalāmies lasītāju žūrijā) un Tūrisma informācijas centru (zīmējām savu rakstu jostai), Kultūras nama pasākumus un teātra izrādes, regulāri ir pārgājieni uz Kokneses parku un Likteņdārzu.</w:t>
      </w:r>
    </w:p>
    <w:p w:rsidR="00F60FFA" w:rsidRPr="008E5B37" w:rsidRDefault="00F60FFA" w:rsidP="00F60FFA">
      <w:pPr>
        <w:spacing w:after="0" w:line="240" w:lineRule="auto"/>
        <w:ind w:right="-908"/>
        <w:jc w:val="both"/>
        <w:rPr>
          <w:rFonts w:ascii="Cambria" w:hAnsi="Cambria" w:cs="Times New Roman"/>
          <w:sz w:val="24"/>
          <w:szCs w:val="24"/>
        </w:rPr>
      </w:pPr>
      <w:r w:rsidRPr="008E5B37">
        <w:rPr>
          <w:rFonts w:ascii="Cambria" w:hAnsi="Cambria" w:cs="Times New Roman"/>
          <w:sz w:val="24"/>
          <w:szCs w:val="24"/>
        </w:rPr>
        <w:t>Dienas centru kopā ar audzinātājiem apmeklē arī I.Gaiša Kokneses vidusskolas sākumskolas skolēni un pirmsskolas izglītības iestādes „Gundega” audzēkņi. Cieša sadarbība tiek veidota ar pensionāru klubiņu „Pīlādzītis”, kuri gan apmeklē koncertus un pasākumus, kā arī piedalās nodarbībās. Rudens pusē, pēc dārza darbu noslēgšanas, plānotas datoru apmācības nodarbības senioriem.</w:t>
      </w:r>
    </w:p>
    <w:p w:rsidR="00F60FFA" w:rsidRPr="008E5B37" w:rsidRDefault="00F60FFA" w:rsidP="00F60FFA">
      <w:pPr>
        <w:spacing w:after="0" w:line="240" w:lineRule="auto"/>
        <w:ind w:right="-908"/>
        <w:jc w:val="both"/>
        <w:rPr>
          <w:rFonts w:ascii="Cambria" w:hAnsi="Cambria" w:cs="Times New Roman"/>
          <w:sz w:val="24"/>
          <w:szCs w:val="24"/>
        </w:rPr>
      </w:pPr>
      <w:r w:rsidRPr="008E5B37">
        <w:rPr>
          <w:rFonts w:ascii="Cambria" w:hAnsi="Cambria" w:cs="Times New Roman"/>
          <w:sz w:val="24"/>
          <w:szCs w:val="24"/>
        </w:rPr>
        <w:t xml:space="preserve">Pašlaik dienas centrs kopīgi ar sociālo dienestu piedalās zīmola </w:t>
      </w:r>
      <w:r w:rsidRPr="008E5B37">
        <w:rPr>
          <w:rFonts w:ascii="Cambria" w:hAnsi="Cambria" w:cs="Times New Roman"/>
          <w:i/>
          <w:sz w:val="24"/>
          <w:szCs w:val="24"/>
        </w:rPr>
        <w:t>Laima</w:t>
      </w:r>
      <w:r w:rsidRPr="008E5B37">
        <w:rPr>
          <w:rFonts w:ascii="Cambria" w:hAnsi="Cambria" w:cs="Times New Roman"/>
          <w:sz w:val="24"/>
          <w:szCs w:val="24"/>
        </w:rPr>
        <w:t xml:space="preserve"> labdarības projektā „Laimas” labdarības namiņš, kur bērni no trūcīgām un maznodrošinātām ģimenēm varēs saņemt Ziemassvētku dāvanas. </w:t>
      </w:r>
    </w:p>
    <w:p w:rsidR="00F60FFA" w:rsidRDefault="00F60FFA" w:rsidP="00F60FFA">
      <w:pPr>
        <w:spacing w:after="0" w:line="240" w:lineRule="auto"/>
        <w:ind w:right="-908"/>
        <w:jc w:val="both"/>
        <w:rPr>
          <w:rFonts w:ascii="Cambria" w:hAnsi="Cambria" w:cs="Times New Roman"/>
          <w:sz w:val="24"/>
          <w:szCs w:val="24"/>
        </w:rPr>
      </w:pPr>
    </w:p>
    <w:p w:rsidR="00F60FFA" w:rsidRPr="008E5B37" w:rsidRDefault="00F60FFA" w:rsidP="00F60FFA">
      <w:pPr>
        <w:spacing w:after="0" w:line="240" w:lineRule="auto"/>
        <w:ind w:right="-908"/>
        <w:jc w:val="both"/>
        <w:rPr>
          <w:rFonts w:ascii="Cambria" w:hAnsi="Cambria" w:cs="Times New Roman"/>
          <w:sz w:val="24"/>
          <w:szCs w:val="24"/>
        </w:rPr>
      </w:pPr>
      <w:r w:rsidRPr="008E5B37">
        <w:rPr>
          <w:rFonts w:ascii="Cambria" w:hAnsi="Cambria" w:cs="Times New Roman"/>
          <w:sz w:val="24"/>
          <w:szCs w:val="24"/>
        </w:rPr>
        <w:t>4. NĀKOTNES PLĀNI UN UZLABOJUMI.</w:t>
      </w:r>
    </w:p>
    <w:p w:rsidR="00F60FFA" w:rsidRPr="008E5B37" w:rsidRDefault="00F60FFA" w:rsidP="00F60FFA">
      <w:pPr>
        <w:spacing w:after="0" w:line="240" w:lineRule="auto"/>
        <w:ind w:right="-908"/>
        <w:jc w:val="both"/>
        <w:rPr>
          <w:rFonts w:ascii="Cambria" w:hAnsi="Cambria" w:cs="Times New Roman"/>
          <w:sz w:val="24"/>
          <w:szCs w:val="24"/>
        </w:rPr>
      </w:pPr>
      <w:r w:rsidRPr="008E5B37">
        <w:rPr>
          <w:rFonts w:ascii="Cambria" w:hAnsi="Cambria" w:cs="Times New Roman"/>
          <w:sz w:val="24"/>
          <w:szCs w:val="24"/>
        </w:rPr>
        <w:t>Nākotnes plāni:</w:t>
      </w:r>
    </w:p>
    <w:p w:rsidR="00F60FFA" w:rsidRPr="008E5B37" w:rsidRDefault="00F60FFA" w:rsidP="00F60FFA">
      <w:pPr>
        <w:numPr>
          <w:ilvl w:val="0"/>
          <w:numId w:val="18"/>
        </w:numPr>
        <w:spacing w:after="0" w:line="240" w:lineRule="auto"/>
        <w:ind w:right="-908"/>
        <w:jc w:val="both"/>
        <w:rPr>
          <w:rFonts w:ascii="Cambria" w:hAnsi="Cambria" w:cs="Times New Roman"/>
          <w:sz w:val="24"/>
          <w:szCs w:val="24"/>
        </w:rPr>
      </w:pPr>
      <w:r w:rsidRPr="008E5B37">
        <w:rPr>
          <w:rFonts w:ascii="Cambria" w:hAnsi="Cambria" w:cs="Times New Roman"/>
          <w:sz w:val="24"/>
          <w:szCs w:val="24"/>
        </w:rPr>
        <w:t>organizēt nodarbības personām ar funkcionāliem traucējumiem;</w:t>
      </w:r>
    </w:p>
    <w:p w:rsidR="00F60FFA" w:rsidRPr="008E5B37" w:rsidRDefault="00F60FFA" w:rsidP="00F60FFA">
      <w:pPr>
        <w:numPr>
          <w:ilvl w:val="0"/>
          <w:numId w:val="18"/>
        </w:numPr>
        <w:spacing w:after="0" w:line="240" w:lineRule="auto"/>
        <w:ind w:right="-908"/>
        <w:jc w:val="both"/>
        <w:rPr>
          <w:rFonts w:ascii="Cambria" w:hAnsi="Cambria" w:cs="Times New Roman"/>
          <w:sz w:val="24"/>
          <w:szCs w:val="24"/>
        </w:rPr>
      </w:pPr>
      <w:r w:rsidRPr="008E5B37">
        <w:rPr>
          <w:rFonts w:ascii="Cambria" w:hAnsi="Cambria" w:cs="Times New Roman"/>
          <w:sz w:val="24"/>
          <w:szCs w:val="24"/>
        </w:rPr>
        <w:t>īstenot sociālās rehabilitācijas programmu ģimenēm, kurām nav pietiekamas sociālās prasmes;</w:t>
      </w:r>
    </w:p>
    <w:p w:rsidR="00F60FFA" w:rsidRPr="008E5B37" w:rsidRDefault="00F60FFA" w:rsidP="00F60FFA">
      <w:pPr>
        <w:numPr>
          <w:ilvl w:val="0"/>
          <w:numId w:val="18"/>
        </w:numPr>
        <w:spacing w:after="0" w:line="240" w:lineRule="auto"/>
        <w:ind w:right="-908"/>
        <w:jc w:val="both"/>
        <w:rPr>
          <w:rFonts w:ascii="Cambria" w:hAnsi="Cambria" w:cs="Times New Roman"/>
          <w:sz w:val="24"/>
          <w:szCs w:val="24"/>
        </w:rPr>
      </w:pPr>
      <w:r w:rsidRPr="008E5B37">
        <w:rPr>
          <w:rFonts w:ascii="Cambria" w:hAnsi="Cambria" w:cs="Times New Roman"/>
          <w:sz w:val="24"/>
          <w:szCs w:val="24"/>
        </w:rPr>
        <w:t>vairāk iesaistīties labdarības projektos;</w:t>
      </w:r>
    </w:p>
    <w:p w:rsidR="00F60FFA" w:rsidRPr="008E5B37" w:rsidRDefault="00F60FFA" w:rsidP="00F60FFA">
      <w:pPr>
        <w:numPr>
          <w:ilvl w:val="0"/>
          <w:numId w:val="18"/>
        </w:numPr>
        <w:spacing w:after="0" w:line="240" w:lineRule="auto"/>
        <w:ind w:right="-908"/>
        <w:jc w:val="both"/>
        <w:rPr>
          <w:rFonts w:ascii="Cambria" w:hAnsi="Cambria" w:cs="Times New Roman"/>
          <w:sz w:val="24"/>
          <w:szCs w:val="24"/>
        </w:rPr>
      </w:pPr>
      <w:r w:rsidRPr="008E5B37">
        <w:rPr>
          <w:rFonts w:ascii="Cambria" w:hAnsi="Cambria" w:cs="Times New Roman"/>
          <w:sz w:val="24"/>
          <w:szCs w:val="24"/>
        </w:rPr>
        <w:t>nepieciešams pilnveidot dienas centra materiālo bāzi, sekojot līdzi tehnoloģiju attīstībai;</w:t>
      </w:r>
    </w:p>
    <w:p w:rsidR="00F60FFA" w:rsidRPr="008E5B37" w:rsidRDefault="00F60FFA" w:rsidP="00F60FFA">
      <w:pPr>
        <w:numPr>
          <w:ilvl w:val="0"/>
          <w:numId w:val="18"/>
        </w:numPr>
        <w:spacing w:after="0" w:line="240" w:lineRule="auto"/>
        <w:ind w:right="-908"/>
        <w:jc w:val="both"/>
        <w:rPr>
          <w:rFonts w:ascii="Cambria" w:hAnsi="Cambria" w:cs="Times New Roman"/>
          <w:sz w:val="24"/>
          <w:szCs w:val="24"/>
        </w:rPr>
      </w:pPr>
      <w:r w:rsidRPr="008E5B37">
        <w:rPr>
          <w:rFonts w:ascii="Cambria" w:hAnsi="Cambria" w:cs="Times New Roman"/>
          <w:sz w:val="24"/>
          <w:szCs w:val="24"/>
        </w:rPr>
        <w:t>organizēt bērniem iepazīšanos ar vietējiem uzņēmumiem un iepazīties ar dažādām profesijām.</w:t>
      </w:r>
    </w:p>
    <w:p w:rsidR="00F60FFA" w:rsidRPr="008E5B37" w:rsidRDefault="00F60FFA" w:rsidP="00F60FFA">
      <w:pPr>
        <w:spacing w:after="0" w:line="240" w:lineRule="auto"/>
        <w:ind w:right="-908"/>
        <w:jc w:val="both"/>
        <w:rPr>
          <w:rFonts w:ascii="Cambria" w:hAnsi="Cambria" w:cs="Times New Roman"/>
          <w:sz w:val="24"/>
          <w:szCs w:val="24"/>
        </w:rPr>
      </w:pPr>
    </w:p>
    <w:p w:rsidR="00F60FFA" w:rsidRPr="008E5B37" w:rsidRDefault="00F60FFA" w:rsidP="00F60FFA">
      <w:pPr>
        <w:spacing w:after="0" w:line="240" w:lineRule="auto"/>
        <w:ind w:right="-908"/>
        <w:jc w:val="right"/>
        <w:rPr>
          <w:rFonts w:ascii="Cambria" w:hAnsi="Cambria" w:cs="Times New Roman"/>
          <w:sz w:val="24"/>
          <w:szCs w:val="24"/>
        </w:rPr>
      </w:pPr>
      <w:r w:rsidRPr="008E5B37">
        <w:rPr>
          <w:rFonts w:ascii="Cambria" w:hAnsi="Cambria" w:cs="Times New Roman"/>
          <w:sz w:val="24"/>
          <w:szCs w:val="24"/>
        </w:rPr>
        <w:t>Kokneses Ģimenes atbalsta dienas centra vadītāja</w:t>
      </w:r>
    </w:p>
    <w:p w:rsidR="00F60FFA" w:rsidRPr="008E5B37" w:rsidRDefault="00F60FFA" w:rsidP="00F60FFA">
      <w:pPr>
        <w:spacing w:after="0" w:line="240" w:lineRule="auto"/>
        <w:ind w:right="-908"/>
        <w:jc w:val="right"/>
        <w:rPr>
          <w:rFonts w:ascii="Cambria" w:hAnsi="Cambria" w:cs="Times New Roman"/>
          <w:sz w:val="24"/>
          <w:szCs w:val="24"/>
        </w:rPr>
      </w:pPr>
      <w:r w:rsidRPr="008E5B37">
        <w:rPr>
          <w:rFonts w:ascii="Cambria" w:hAnsi="Cambria" w:cs="Times New Roman"/>
          <w:sz w:val="24"/>
          <w:szCs w:val="24"/>
        </w:rPr>
        <w:t>Ieva Ūtēna</w:t>
      </w:r>
    </w:p>
    <w:p w:rsidR="00F60FFA" w:rsidRPr="008E5B37" w:rsidRDefault="00F60FFA" w:rsidP="00F60FFA">
      <w:pPr>
        <w:spacing w:after="0" w:line="240" w:lineRule="auto"/>
        <w:ind w:right="-908"/>
        <w:jc w:val="center"/>
        <w:rPr>
          <w:rFonts w:ascii="Cambria" w:hAnsi="Cambria"/>
          <w:b/>
          <w:sz w:val="24"/>
          <w:szCs w:val="24"/>
        </w:rPr>
      </w:pPr>
    </w:p>
    <w:p w:rsidR="00F60FFA" w:rsidRDefault="00F60FFA" w:rsidP="00F60FFA">
      <w:pPr>
        <w:spacing w:after="0" w:line="240" w:lineRule="auto"/>
        <w:ind w:right="-907"/>
        <w:jc w:val="right"/>
        <w:rPr>
          <w:rFonts w:ascii="Cambria" w:hAnsi="Cambria"/>
          <w:i/>
          <w:sz w:val="24"/>
          <w:szCs w:val="24"/>
        </w:rPr>
      </w:pPr>
    </w:p>
    <w:p w:rsidR="00F60FFA" w:rsidRDefault="00F60FFA" w:rsidP="00F60FFA">
      <w:pPr>
        <w:spacing w:after="0" w:line="240" w:lineRule="auto"/>
        <w:ind w:right="-907"/>
        <w:jc w:val="right"/>
        <w:rPr>
          <w:rFonts w:ascii="Cambria" w:hAnsi="Cambria"/>
          <w:i/>
          <w:sz w:val="24"/>
          <w:szCs w:val="24"/>
        </w:rPr>
      </w:pPr>
    </w:p>
    <w:p w:rsidR="00F60FFA" w:rsidRDefault="00F60FFA" w:rsidP="00F60FFA">
      <w:pPr>
        <w:spacing w:after="0" w:line="240" w:lineRule="auto"/>
        <w:ind w:right="-907"/>
        <w:jc w:val="right"/>
        <w:rPr>
          <w:rFonts w:ascii="Cambria" w:hAnsi="Cambria"/>
          <w:i/>
          <w:sz w:val="24"/>
          <w:szCs w:val="24"/>
        </w:rPr>
      </w:pPr>
    </w:p>
    <w:p w:rsidR="00F60FFA" w:rsidRPr="00110E21" w:rsidRDefault="00F60FFA" w:rsidP="00F60FFA">
      <w:pPr>
        <w:spacing w:after="0" w:line="240" w:lineRule="auto"/>
        <w:ind w:right="-907"/>
        <w:jc w:val="center"/>
        <w:rPr>
          <w:rFonts w:ascii="Cambria" w:hAnsi="Cambria"/>
          <w:b/>
          <w:sz w:val="24"/>
          <w:szCs w:val="24"/>
        </w:rPr>
      </w:pPr>
    </w:p>
    <w:p w:rsidR="00F60FFA" w:rsidRDefault="00F60FFA" w:rsidP="00F60FFA">
      <w:pPr>
        <w:spacing w:after="0" w:line="240" w:lineRule="auto"/>
        <w:ind w:right="-907"/>
        <w:jc w:val="center"/>
        <w:rPr>
          <w:rFonts w:ascii="Cambria" w:hAnsi="Cambria"/>
          <w:b/>
          <w:sz w:val="24"/>
          <w:szCs w:val="24"/>
        </w:rPr>
      </w:pPr>
      <w:r w:rsidRPr="00110E21">
        <w:rPr>
          <w:rFonts w:ascii="Cambria" w:hAnsi="Cambria"/>
          <w:b/>
          <w:sz w:val="24"/>
          <w:szCs w:val="24"/>
        </w:rPr>
        <w:t>3.</w:t>
      </w:r>
    </w:p>
    <w:p w:rsidR="00F60FFA" w:rsidRDefault="00F60FFA" w:rsidP="00F60FFA">
      <w:pPr>
        <w:spacing w:after="0" w:line="240" w:lineRule="auto"/>
        <w:ind w:right="-907"/>
        <w:jc w:val="center"/>
        <w:rPr>
          <w:rFonts w:ascii="Cambria" w:hAnsi="Cambria"/>
          <w:sz w:val="24"/>
          <w:szCs w:val="24"/>
        </w:rPr>
      </w:pPr>
      <w:r w:rsidRPr="00110E21">
        <w:rPr>
          <w:rFonts w:ascii="Cambria" w:hAnsi="Cambria"/>
          <w:b/>
          <w:sz w:val="24"/>
          <w:szCs w:val="24"/>
        </w:rPr>
        <w:t>Par sociālā budžeta līdzekļu izlietojumu trīs ceturkšņos</w:t>
      </w:r>
    </w:p>
    <w:p w:rsidR="00F60FFA" w:rsidRDefault="00F60FFA" w:rsidP="00F60FFA">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both"/>
        <w:rPr>
          <w:rFonts w:ascii="Cambria" w:hAnsi="Cambria"/>
          <w:sz w:val="24"/>
          <w:szCs w:val="24"/>
        </w:rPr>
      </w:pPr>
      <w:r>
        <w:rPr>
          <w:rFonts w:ascii="Cambria" w:hAnsi="Cambria"/>
          <w:sz w:val="24"/>
          <w:szCs w:val="24"/>
        </w:rPr>
        <w:t>ZIŅO: Dainis Vingris</w:t>
      </w: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Iepazinusies ar Sociālā dienesta sagatavoto informāciju un </w:t>
      </w:r>
      <w:r>
        <w:rPr>
          <w:rFonts w:ascii="Times New Roman" w:eastAsia="Times New Roman" w:hAnsi="Times New Roman" w:cs="Times New Roman"/>
          <w:color w:val="000000"/>
          <w:sz w:val="24"/>
          <w:szCs w:val="24"/>
        </w:rPr>
        <w:t xml:space="preserve">ņemot vērā 2017.gada 18.oktobra </w:t>
      </w:r>
      <w:r>
        <w:rPr>
          <w:rFonts w:ascii="Times New Roman" w:eastAsia="Times New Roman" w:hAnsi="Times New Roman" w:cs="Times New Roman"/>
          <w:sz w:val="24"/>
          <w:szCs w:val="24"/>
        </w:rPr>
        <w:t xml:space="preserve">Sociālo jautājumu un veselības aprūpes pastāvīgās komitejas </w:t>
      </w:r>
      <w:r>
        <w:rPr>
          <w:rFonts w:ascii="Times New Roman" w:eastAsia="Times New Roman" w:hAnsi="Times New Roman" w:cs="Times New Roman"/>
          <w:color w:val="000000"/>
          <w:sz w:val="24"/>
          <w:szCs w:val="24"/>
        </w:rPr>
        <w:t xml:space="preserve"> ieteikumu</w:t>
      </w:r>
      <w:r>
        <w:rPr>
          <w:rFonts w:ascii="Times New Roman" w:eastAsia="Times New Roman" w:hAnsi="Times New Roman" w:cs="Times New Roman"/>
          <w:sz w:val="24"/>
          <w:szCs w:val="24"/>
        </w:rPr>
        <w:t xml:space="preserve">, </w:t>
      </w:r>
      <w:r>
        <w:rPr>
          <w:rFonts w:ascii="Cambria" w:hAnsi="Cambria"/>
          <w:sz w:val="24"/>
          <w:szCs w:val="24"/>
        </w:rPr>
        <w:t xml:space="preserve">atklāti balsojot, PAR 12 (Ilgonis Grunšteins, Aigars Kalniņš, Dāvis Kalniņš, Pēteris Keišs, Jānis Krūmiņš, Rihards </w:t>
      </w:r>
      <w:r w:rsidRPr="00B85F5E">
        <w:rPr>
          <w:rFonts w:ascii="Cambria" w:hAnsi="Cambria"/>
          <w:sz w:val="24"/>
          <w:szCs w:val="24"/>
        </w:rPr>
        <w:t>Krauklis</w:t>
      </w:r>
      <w:r>
        <w:rPr>
          <w:rFonts w:ascii="Cambria" w:hAnsi="Cambria"/>
          <w:sz w:val="24"/>
          <w:szCs w:val="24"/>
        </w:rPr>
        <w:t>,  Henriks Ločmelis, Ivars Māliņš, , Edgars Mikāls, Gita Rūtiņa, Valdis Silovs, Dainis Vingris) , PRET-nav, ATTURAS- nav, Kokneses novada dome NOLEMJ</w:t>
      </w:r>
    </w:p>
    <w:p w:rsidR="00F60FFA" w:rsidRDefault="00F60FFA" w:rsidP="00F60FFA">
      <w:pPr>
        <w:spacing w:after="0" w:line="240" w:lineRule="auto"/>
        <w:ind w:right="-9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F60FFA" w:rsidRDefault="00F60FFA" w:rsidP="00F60FFA">
      <w:pPr>
        <w:spacing w:after="0" w:line="36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1.Pieņemt zināšanai informāciju par sociālā budžeta izlietojumu 2017.gada trīs ceturkšņos saskaņā ar pielikumiem Nr.1, Nr.2 un Nr.3.</w:t>
      </w:r>
    </w:p>
    <w:p w:rsidR="00F60FFA" w:rsidRDefault="00F60FFA" w:rsidP="00F60FFA">
      <w:pPr>
        <w:spacing w:after="0" w:line="360" w:lineRule="auto"/>
        <w:ind w:right="-99"/>
        <w:jc w:val="both"/>
        <w:rPr>
          <w:rFonts w:ascii="Times New Roman" w:eastAsia="Times New Roman" w:hAnsi="Times New Roman" w:cs="Times New Roman"/>
          <w:sz w:val="24"/>
          <w:szCs w:val="24"/>
        </w:rPr>
      </w:pPr>
    </w:p>
    <w:p w:rsidR="00F60FFA" w:rsidRDefault="00F60FFA" w:rsidP="00F60FFA">
      <w:pPr>
        <w:spacing w:after="0" w:line="360" w:lineRule="auto"/>
        <w:ind w:right="-99"/>
        <w:jc w:val="both"/>
        <w:rPr>
          <w:rFonts w:ascii="Times New Roman" w:eastAsia="Times New Roman" w:hAnsi="Times New Roman" w:cs="Times New Roman"/>
          <w:sz w:val="24"/>
          <w:szCs w:val="24"/>
        </w:rPr>
      </w:pPr>
    </w:p>
    <w:p w:rsidR="00F60FFA" w:rsidRDefault="00F60FFA" w:rsidP="00F60FFA">
      <w:pPr>
        <w:spacing w:after="0" w:line="360" w:lineRule="auto"/>
        <w:ind w:right="-99"/>
        <w:jc w:val="both"/>
        <w:rPr>
          <w:rFonts w:ascii="Times New Roman" w:eastAsia="Times New Roman" w:hAnsi="Times New Roman" w:cs="Times New Roman"/>
          <w:sz w:val="24"/>
          <w:szCs w:val="24"/>
        </w:rPr>
      </w:pPr>
    </w:p>
    <w:p w:rsidR="00F60FFA" w:rsidRDefault="00F60FFA" w:rsidP="00F60FFA">
      <w:pPr>
        <w:spacing w:after="0" w:line="360" w:lineRule="auto"/>
        <w:ind w:right="-99"/>
        <w:jc w:val="both"/>
        <w:rPr>
          <w:rFonts w:ascii="Times New Roman" w:eastAsia="Times New Roman" w:hAnsi="Times New Roman" w:cs="Times New Roman"/>
          <w:sz w:val="24"/>
          <w:szCs w:val="24"/>
        </w:rPr>
      </w:pPr>
    </w:p>
    <w:p w:rsidR="00F60FFA" w:rsidRDefault="00F60FFA" w:rsidP="00F60FFA">
      <w:pPr>
        <w:spacing w:after="0" w:line="360" w:lineRule="auto"/>
        <w:ind w:right="-99"/>
        <w:jc w:val="both"/>
        <w:rPr>
          <w:rFonts w:ascii="Times New Roman" w:eastAsia="Times New Roman" w:hAnsi="Times New Roman" w:cs="Times New Roman"/>
          <w:sz w:val="24"/>
          <w:szCs w:val="24"/>
        </w:rPr>
      </w:pPr>
    </w:p>
    <w:p w:rsidR="00F60FFA" w:rsidRDefault="00F60FFA" w:rsidP="00F60FFA">
      <w:pPr>
        <w:spacing w:after="0" w:line="360" w:lineRule="auto"/>
        <w:ind w:right="-99"/>
        <w:jc w:val="both"/>
        <w:rPr>
          <w:rFonts w:ascii="Times New Roman" w:eastAsia="Times New Roman" w:hAnsi="Times New Roman" w:cs="Times New Roman"/>
          <w:sz w:val="24"/>
          <w:szCs w:val="24"/>
        </w:rPr>
      </w:pPr>
    </w:p>
    <w:p w:rsidR="00F60FFA" w:rsidRDefault="00F60FFA" w:rsidP="00F60FFA">
      <w:pPr>
        <w:spacing w:after="0" w:line="240" w:lineRule="auto"/>
        <w:rPr>
          <w:rFonts w:ascii="Times New Roman" w:eastAsia="Times New Roman" w:hAnsi="Times New Roman" w:cs="Times New Roman"/>
          <w:sz w:val="24"/>
          <w:szCs w:val="24"/>
          <w:lang w:eastAsia="lv-LV"/>
        </w:rPr>
        <w:sectPr w:rsidR="00F60FFA">
          <w:pgSz w:w="11906" w:h="16838"/>
          <w:pgMar w:top="1440" w:right="1800" w:bottom="1440" w:left="1800" w:header="708" w:footer="708" w:gutter="0"/>
          <w:cols w:space="708"/>
          <w:docGrid w:linePitch="360"/>
        </w:sectPr>
      </w:pPr>
    </w:p>
    <w:tbl>
      <w:tblPr>
        <w:tblW w:w="11698" w:type="dxa"/>
        <w:tblLook w:val="04A0" w:firstRow="1" w:lastRow="0" w:firstColumn="1" w:lastColumn="0" w:noHBand="0" w:noVBand="1"/>
      </w:tblPr>
      <w:tblGrid>
        <w:gridCol w:w="741"/>
        <w:gridCol w:w="1596"/>
        <w:gridCol w:w="1738"/>
        <w:gridCol w:w="1028"/>
        <w:gridCol w:w="1080"/>
        <w:gridCol w:w="923"/>
        <w:gridCol w:w="1116"/>
        <w:gridCol w:w="1134"/>
        <w:gridCol w:w="1282"/>
        <w:gridCol w:w="1060"/>
      </w:tblGrid>
      <w:tr w:rsidR="00F60FFA" w:rsidRPr="00E606BD" w:rsidTr="00453E44">
        <w:trPr>
          <w:trHeight w:val="300"/>
        </w:trPr>
        <w:tc>
          <w:tcPr>
            <w:tcW w:w="741" w:type="dxa"/>
            <w:tcBorders>
              <w:top w:val="nil"/>
              <w:left w:val="nil"/>
              <w:bottom w:val="nil"/>
              <w:right w:val="nil"/>
            </w:tcBorders>
            <w:shd w:val="clear" w:color="auto" w:fill="auto"/>
            <w:noWrap/>
            <w:vAlign w:val="bottom"/>
            <w:hideMark/>
          </w:tcPr>
          <w:p w:rsidR="00F60FFA" w:rsidRPr="00E606BD" w:rsidRDefault="00F60FFA" w:rsidP="00453E44">
            <w:pPr>
              <w:spacing w:after="0" w:line="240" w:lineRule="auto"/>
              <w:rPr>
                <w:rFonts w:ascii="Times New Roman" w:eastAsia="Times New Roman" w:hAnsi="Times New Roman" w:cs="Times New Roman"/>
                <w:sz w:val="24"/>
                <w:szCs w:val="24"/>
                <w:lang w:eastAsia="lv-LV"/>
              </w:rPr>
            </w:pPr>
          </w:p>
        </w:tc>
        <w:tc>
          <w:tcPr>
            <w:tcW w:w="1596" w:type="dxa"/>
            <w:tcBorders>
              <w:top w:val="nil"/>
              <w:left w:val="nil"/>
              <w:bottom w:val="nil"/>
              <w:right w:val="nil"/>
            </w:tcBorders>
            <w:shd w:val="clear" w:color="auto" w:fill="auto"/>
            <w:noWrap/>
            <w:vAlign w:val="bottom"/>
            <w:hideMark/>
          </w:tcPr>
          <w:p w:rsidR="00F60FFA" w:rsidRPr="00E606BD" w:rsidRDefault="00F60FFA" w:rsidP="00453E44">
            <w:pPr>
              <w:spacing w:after="0" w:line="240" w:lineRule="auto"/>
              <w:rPr>
                <w:rFonts w:ascii="Times New Roman" w:eastAsia="Times New Roman" w:hAnsi="Times New Roman" w:cs="Times New Roman"/>
                <w:sz w:val="20"/>
                <w:szCs w:val="20"/>
                <w:lang w:eastAsia="lv-LV"/>
              </w:rPr>
            </w:pPr>
          </w:p>
        </w:tc>
        <w:tc>
          <w:tcPr>
            <w:tcW w:w="1738" w:type="dxa"/>
            <w:tcBorders>
              <w:top w:val="nil"/>
              <w:left w:val="nil"/>
              <w:bottom w:val="nil"/>
              <w:right w:val="nil"/>
            </w:tcBorders>
            <w:shd w:val="clear" w:color="auto" w:fill="auto"/>
            <w:noWrap/>
            <w:vAlign w:val="bottom"/>
            <w:hideMark/>
          </w:tcPr>
          <w:p w:rsidR="00F60FFA" w:rsidRPr="00E606BD" w:rsidRDefault="00F60FFA" w:rsidP="00453E44">
            <w:pPr>
              <w:spacing w:after="0" w:line="240" w:lineRule="auto"/>
              <w:rPr>
                <w:rFonts w:ascii="Times New Roman" w:eastAsia="Times New Roman" w:hAnsi="Times New Roman" w:cs="Times New Roman"/>
                <w:sz w:val="20"/>
                <w:szCs w:val="20"/>
                <w:lang w:eastAsia="lv-LV"/>
              </w:rPr>
            </w:pPr>
          </w:p>
        </w:tc>
        <w:tc>
          <w:tcPr>
            <w:tcW w:w="1028" w:type="dxa"/>
            <w:tcBorders>
              <w:top w:val="nil"/>
              <w:left w:val="nil"/>
              <w:bottom w:val="nil"/>
              <w:right w:val="nil"/>
            </w:tcBorders>
            <w:shd w:val="clear" w:color="auto" w:fill="auto"/>
            <w:noWrap/>
            <w:vAlign w:val="bottom"/>
            <w:hideMark/>
          </w:tcPr>
          <w:p w:rsidR="00F60FFA" w:rsidRPr="00E606BD" w:rsidRDefault="00F60FFA" w:rsidP="00453E44">
            <w:pPr>
              <w:spacing w:after="0" w:line="240" w:lineRule="auto"/>
              <w:rPr>
                <w:rFonts w:ascii="Times New Roman" w:eastAsia="Times New Roman" w:hAnsi="Times New Roman" w:cs="Times New Roman"/>
                <w:sz w:val="20"/>
                <w:szCs w:val="20"/>
                <w:lang w:eastAsia="lv-LV"/>
              </w:rPr>
            </w:pPr>
          </w:p>
        </w:tc>
        <w:tc>
          <w:tcPr>
            <w:tcW w:w="1080" w:type="dxa"/>
            <w:tcBorders>
              <w:top w:val="nil"/>
              <w:left w:val="nil"/>
              <w:bottom w:val="nil"/>
              <w:right w:val="nil"/>
            </w:tcBorders>
            <w:shd w:val="clear" w:color="auto" w:fill="auto"/>
            <w:noWrap/>
            <w:vAlign w:val="bottom"/>
            <w:hideMark/>
          </w:tcPr>
          <w:p w:rsidR="00F60FFA" w:rsidRPr="00E606BD" w:rsidRDefault="00F60FFA" w:rsidP="00453E44">
            <w:pPr>
              <w:spacing w:after="0" w:line="240" w:lineRule="auto"/>
              <w:rPr>
                <w:rFonts w:ascii="Times New Roman" w:eastAsia="Times New Roman" w:hAnsi="Times New Roman" w:cs="Times New Roman"/>
                <w:sz w:val="20"/>
                <w:szCs w:val="20"/>
                <w:lang w:eastAsia="lv-LV"/>
              </w:rPr>
            </w:pPr>
          </w:p>
        </w:tc>
        <w:tc>
          <w:tcPr>
            <w:tcW w:w="923" w:type="dxa"/>
            <w:tcBorders>
              <w:top w:val="nil"/>
              <w:left w:val="nil"/>
              <w:bottom w:val="nil"/>
              <w:right w:val="nil"/>
            </w:tcBorders>
            <w:shd w:val="clear" w:color="auto" w:fill="auto"/>
            <w:noWrap/>
            <w:vAlign w:val="bottom"/>
            <w:hideMark/>
          </w:tcPr>
          <w:p w:rsidR="00F60FFA" w:rsidRPr="00E606BD" w:rsidRDefault="00F60FFA" w:rsidP="00453E44">
            <w:pPr>
              <w:spacing w:after="0" w:line="240" w:lineRule="auto"/>
              <w:rPr>
                <w:rFonts w:ascii="Times New Roman" w:eastAsia="Times New Roman" w:hAnsi="Times New Roman" w:cs="Times New Roman"/>
                <w:sz w:val="20"/>
                <w:szCs w:val="20"/>
                <w:lang w:eastAsia="lv-LV"/>
              </w:rPr>
            </w:pPr>
          </w:p>
        </w:tc>
        <w:tc>
          <w:tcPr>
            <w:tcW w:w="1116" w:type="dxa"/>
            <w:tcBorders>
              <w:top w:val="nil"/>
              <w:left w:val="nil"/>
              <w:bottom w:val="nil"/>
              <w:right w:val="nil"/>
            </w:tcBorders>
            <w:shd w:val="clear" w:color="auto" w:fill="auto"/>
            <w:noWrap/>
            <w:vAlign w:val="bottom"/>
            <w:hideMark/>
          </w:tcPr>
          <w:p w:rsidR="00F60FFA" w:rsidRPr="00E606BD" w:rsidRDefault="00F60FFA" w:rsidP="00453E44">
            <w:pPr>
              <w:spacing w:after="0" w:line="240" w:lineRule="auto"/>
              <w:rPr>
                <w:rFonts w:ascii="Times New Roman" w:eastAsia="Times New Roman" w:hAnsi="Times New Roman" w:cs="Times New Roman"/>
                <w:sz w:val="20"/>
                <w:szCs w:val="20"/>
                <w:lang w:eastAsia="lv-LV"/>
              </w:rPr>
            </w:pPr>
          </w:p>
        </w:tc>
        <w:tc>
          <w:tcPr>
            <w:tcW w:w="2416" w:type="dxa"/>
            <w:gridSpan w:val="2"/>
            <w:tcBorders>
              <w:top w:val="nil"/>
              <w:left w:val="nil"/>
              <w:bottom w:val="nil"/>
              <w:right w:val="nil"/>
            </w:tcBorders>
            <w:shd w:val="clear" w:color="auto" w:fill="auto"/>
            <w:noWrap/>
            <w:vAlign w:val="bottom"/>
            <w:hideMark/>
          </w:tcPr>
          <w:p w:rsidR="00F60FFA" w:rsidRPr="00E606BD" w:rsidRDefault="00F60FFA" w:rsidP="00453E44">
            <w:pPr>
              <w:spacing w:after="0" w:line="240" w:lineRule="auto"/>
              <w:rPr>
                <w:rFonts w:ascii="Calibri" w:eastAsia="Times New Roman" w:hAnsi="Calibri" w:cs="Calibri"/>
                <w:i/>
                <w:iCs/>
                <w:color w:val="000000"/>
                <w:lang w:eastAsia="lv-LV"/>
              </w:rPr>
            </w:pPr>
            <w:r w:rsidRPr="00E606BD">
              <w:rPr>
                <w:rFonts w:ascii="Calibri" w:eastAsia="Times New Roman" w:hAnsi="Calibri" w:cs="Calibri"/>
                <w:i/>
                <w:iCs/>
                <w:color w:val="000000"/>
                <w:lang w:eastAsia="lv-LV"/>
              </w:rPr>
              <w:t>PIELIKUMS Nr.1</w:t>
            </w:r>
          </w:p>
        </w:tc>
        <w:tc>
          <w:tcPr>
            <w:tcW w:w="1060" w:type="dxa"/>
            <w:tcBorders>
              <w:top w:val="nil"/>
              <w:left w:val="nil"/>
              <w:bottom w:val="nil"/>
              <w:right w:val="nil"/>
            </w:tcBorders>
            <w:shd w:val="clear" w:color="auto" w:fill="auto"/>
            <w:noWrap/>
            <w:vAlign w:val="bottom"/>
            <w:hideMark/>
          </w:tcPr>
          <w:p w:rsidR="00F60FFA" w:rsidRPr="00E606BD" w:rsidRDefault="00F60FFA" w:rsidP="00453E44">
            <w:pPr>
              <w:spacing w:after="0" w:line="240" w:lineRule="auto"/>
              <w:rPr>
                <w:rFonts w:ascii="Calibri" w:eastAsia="Times New Roman" w:hAnsi="Calibri" w:cs="Calibri"/>
                <w:i/>
                <w:iCs/>
                <w:color w:val="000000"/>
                <w:lang w:eastAsia="lv-LV"/>
              </w:rPr>
            </w:pPr>
          </w:p>
        </w:tc>
      </w:tr>
      <w:tr w:rsidR="00F60FFA" w:rsidRPr="00E606BD" w:rsidTr="00453E44">
        <w:trPr>
          <w:trHeight w:val="300"/>
        </w:trPr>
        <w:tc>
          <w:tcPr>
            <w:tcW w:w="11698" w:type="dxa"/>
            <w:gridSpan w:val="10"/>
            <w:tcBorders>
              <w:top w:val="nil"/>
              <w:left w:val="nil"/>
              <w:bottom w:val="nil"/>
              <w:right w:val="nil"/>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SOCIĀLĀS PALĪDZĪBAS PABALSTIEM PLĀNOTO LĪDZEKĻU IZLIETOJUMS (EUR) 2017.gada trīs ceturkšņos</w:t>
            </w:r>
          </w:p>
        </w:tc>
      </w:tr>
      <w:tr w:rsidR="00F60FFA" w:rsidRPr="00E606BD" w:rsidTr="00453E44">
        <w:trPr>
          <w:trHeight w:val="300"/>
        </w:trPr>
        <w:tc>
          <w:tcPr>
            <w:tcW w:w="741" w:type="dxa"/>
            <w:tcBorders>
              <w:top w:val="nil"/>
              <w:left w:val="nil"/>
              <w:bottom w:val="nil"/>
              <w:right w:val="nil"/>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p>
        </w:tc>
        <w:tc>
          <w:tcPr>
            <w:tcW w:w="1596" w:type="dxa"/>
            <w:tcBorders>
              <w:top w:val="nil"/>
              <w:left w:val="nil"/>
              <w:bottom w:val="nil"/>
              <w:right w:val="nil"/>
            </w:tcBorders>
            <w:shd w:val="clear" w:color="auto" w:fill="auto"/>
            <w:noWrap/>
            <w:vAlign w:val="bottom"/>
            <w:hideMark/>
          </w:tcPr>
          <w:p w:rsidR="00F60FFA" w:rsidRPr="00E606BD" w:rsidRDefault="00F60FFA" w:rsidP="00453E44">
            <w:pPr>
              <w:spacing w:after="0" w:line="240" w:lineRule="auto"/>
              <w:rPr>
                <w:rFonts w:ascii="Times New Roman" w:eastAsia="Times New Roman" w:hAnsi="Times New Roman" w:cs="Times New Roman"/>
                <w:sz w:val="20"/>
                <w:szCs w:val="20"/>
                <w:lang w:eastAsia="lv-LV"/>
              </w:rPr>
            </w:pPr>
          </w:p>
        </w:tc>
        <w:tc>
          <w:tcPr>
            <w:tcW w:w="1738" w:type="dxa"/>
            <w:tcBorders>
              <w:top w:val="nil"/>
              <w:left w:val="nil"/>
              <w:bottom w:val="nil"/>
              <w:right w:val="nil"/>
            </w:tcBorders>
            <w:shd w:val="clear" w:color="auto" w:fill="auto"/>
            <w:noWrap/>
            <w:vAlign w:val="bottom"/>
            <w:hideMark/>
          </w:tcPr>
          <w:p w:rsidR="00F60FFA" w:rsidRPr="00E606BD" w:rsidRDefault="00F60FFA" w:rsidP="00453E44">
            <w:pPr>
              <w:spacing w:after="0" w:line="240" w:lineRule="auto"/>
              <w:rPr>
                <w:rFonts w:ascii="Times New Roman" w:eastAsia="Times New Roman" w:hAnsi="Times New Roman" w:cs="Times New Roman"/>
                <w:sz w:val="20"/>
                <w:szCs w:val="20"/>
                <w:lang w:eastAsia="lv-LV"/>
              </w:rPr>
            </w:pPr>
          </w:p>
        </w:tc>
        <w:tc>
          <w:tcPr>
            <w:tcW w:w="1028" w:type="dxa"/>
            <w:tcBorders>
              <w:top w:val="nil"/>
              <w:left w:val="nil"/>
              <w:bottom w:val="nil"/>
              <w:right w:val="nil"/>
            </w:tcBorders>
            <w:shd w:val="clear" w:color="auto" w:fill="auto"/>
            <w:noWrap/>
            <w:vAlign w:val="bottom"/>
            <w:hideMark/>
          </w:tcPr>
          <w:p w:rsidR="00F60FFA" w:rsidRPr="00E606BD" w:rsidRDefault="00F60FFA" w:rsidP="00453E44">
            <w:pPr>
              <w:spacing w:after="0" w:line="240" w:lineRule="auto"/>
              <w:rPr>
                <w:rFonts w:ascii="Times New Roman" w:eastAsia="Times New Roman" w:hAnsi="Times New Roman" w:cs="Times New Roman"/>
                <w:sz w:val="20"/>
                <w:szCs w:val="20"/>
                <w:lang w:eastAsia="lv-LV"/>
              </w:rPr>
            </w:pPr>
          </w:p>
        </w:tc>
        <w:tc>
          <w:tcPr>
            <w:tcW w:w="1080" w:type="dxa"/>
            <w:tcBorders>
              <w:top w:val="nil"/>
              <w:left w:val="nil"/>
              <w:bottom w:val="nil"/>
              <w:right w:val="nil"/>
            </w:tcBorders>
            <w:shd w:val="clear" w:color="auto" w:fill="auto"/>
            <w:noWrap/>
            <w:vAlign w:val="bottom"/>
            <w:hideMark/>
          </w:tcPr>
          <w:p w:rsidR="00F60FFA" w:rsidRPr="00E606BD" w:rsidRDefault="00F60FFA" w:rsidP="00453E44">
            <w:pPr>
              <w:spacing w:after="0" w:line="240" w:lineRule="auto"/>
              <w:rPr>
                <w:rFonts w:ascii="Times New Roman" w:eastAsia="Times New Roman" w:hAnsi="Times New Roman" w:cs="Times New Roman"/>
                <w:sz w:val="20"/>
                <w:szCs w:val="20"/>
                <w:lang w:eastAsia="lv-LV"/>
              </w:rPr>
            </w:pPr>
          </w:p>
        </w:tc>
        <w:tc>
          <w:tcPr>
            <w:tcW w:w="923" w:type="dxa"/>
            <w:tcBorders>
              <w:top w:val="nil"/>
              <w:left w:val="nil"/>
              <w:bottom w:val="nil"/>
              <w:right w:val="nil"/>
            </w:tcBorders>
            <w:shd w:val="clear" w:color="auto" w:fill="auto"/>
            <w:noWrap/>
            <w:vAlign w:val="bottom"/>
            <w:hideMark/>
          </w:tcPr>
          <w:p w:rsidR="00F60FFA" w:rsidRPr="00E606BD" w:rsidRDefault="00F60FFA" w:rsidP="00453E44">
            <w:pPr>
              <w:spacing w:after="0" w:line="240" w:lineRule="auto"/>
              <w:rPr>
                <w:rFonts w:ascii="Times New Roman" w:eastAsia="Times New Roman" w:hAnsi="Times New Roman" w:cs="Times New Roman"/>
                <w:sz w:val="20"/>
                <w:szCs w:val="20"/>
                <w:lang w:eastAsia="lv-LV"/>
              </w:rPr>
            </w:pPr>
          </w:p>
        </w:tc>
        <w:tc>
          <w:tcPr>
            <w:tcW w:w="1116" w:type="dxa"/>
            <w:tcBorders>
              <w:top w:val="nil"/>
              <w:left w:val="nil"/>
              <w:bottom w:val="nil"/>
              <w:right w:val="nil"/>
            </w:tcBorders>
            <w:shd w:val="clear" w:color="auto" w:fill="auto"/>
            <w:noWrap/>
            <w:vAlign w:val="bottom"/>
            <w:hideMark/>
          </w:tcPr>
          <w:p w:rsidR="00F60FFA" w:rsidRPr="00E606BD" w:rsidRDefault="00F60FFA" w:rsidP="00453E44">
            <w:pPr>
              <w:spacing w:after="0" w:line="240" w:lineRule="auto"/>
              <w:rPr>
                <w:rFonts w:ascii="Times New Roman" w:eastAsia="Times New Roman" w:hAnsi="Times New Roman" w:cs="Times New Roman"/>
                <w:sz w:val="20"/>
                <w:szCs w:val="20"/>
                <w:lang w:eastAsia="lv-LV"/>
              </w:rPr>
            </w:pPr>
          </w:p>
        </w:tc>
        <w:tc>
          <w:tcPr>
            <w:tcW w:w="1134" w:type="dxa"/>
            <w:tcBorders>
              <w:top w:val="nil"/>
              <w:left w:val="nil"/>
              <w:bottom w:val="nil"/>
              <w:right w:val="nil"/>
            </w:tcBorders>
            <w:shd w:val="clear" w:color="auto" w:fill="auto"/>
            <w:noWrap/>
            <w:vAlign w:val="bottom"/>
            <w:hideMark/>
          </w:tcPr>
          <w:p w:rsidR="00F60FFA" w:rsidRPr="00E606BD" w:rsidRDefault="00F60FFA" w:rsidP="00453E44">
            <w:pPr>
              <w:spacing w:after="0" w:line="240" w:lineRule="auto"/>
              <w:rPr>
                <w:rFonts w:ascii="Times New Roman" w:eastAsia="Times New Roman" w:hAnsi="Times New Roman" w:cs="Times New Roman"/>
                <w:sz w:val="20"/>
                <w:szCs w:val="20"/>
                <w:lang w:eastAsia="lv-LV"/>
              </w:rPr>
            </w:pPr>
          </w:p>
        </w:tc>
        <w:tc>
          <w:tcPr>
            <w:tcW w:w="1282" w:type="dxa"/>
            <w:tcBorders>
              <w:top w:val="nil"/>
              <w:left w:val="nil"/>
              <w:bottom w:val="nil"/>
              <w:right w:val="nil"/>
            </w:tcBorders>
            <w:shd w:val="clear" w:color="auto" w:fill="auto"/>
            <w:noWrap/>
            <w:vAlign w:val="bottom"/>
            <w:hideMark/>
          </w:tcPr>
          <w:p w:rsidR="00F60FFA" w:rsidRPr="00E606BD" w:rsidRDefault="00F60FFA" w:rsidP="00453E44">
            <w:pPr>
              <w:spacing w:after="0" w:line="240" w:lineRule="auto"/>
              <w:rPr>
                <w:rFonts w:ascii="Times New Roman" w:eastAsia="Times New Roman" w:hAnsi="Times New Roman" w:cs="Times New Roman"/>
                <w:sz w:val="20"/>
                <w:szCs w:val="20"/>
                <w:lang w:eastAsia="lv-LV"/>
              </w:rPr>
            </w:pPr>
          </w:p>
        </w:tc>
        <w:tc>
          <w:tcPr>
            <w:tcW w:w="1060" w:type="dxa"/>
            <w:tcBorders>
              <w:top w:val="nil"/>
              <w:left w:val="nil"/>
              <w:bottom w:val="nil"/>
              <w:right w:val="nil"/>
            </w:tcBorders>
            <w:shd w:val="clear" w:color="auto" w:fill="auto"/>
            <w:noWrap/>
            <w:vAlign w:val="bottom"/>
            <w:hideMark/>
          </w:tcPr>
          <w:p w:rsidR="00F60FFA" w:rsidRPr="00E606BD" w:rsidRDefault="00F60FFA" w:rsidP="00453E44">
            <w:pPr>
              <w:spacing w:after="0" w:line="240" w:lineRule="auto"/>
              <w:rPr>
                <w:rFonts w:ascii="Times New Roman" w:eastAsia="Times New Roman" w:hAnsi="Times New Roman" w:cs="Times New Roman"/>
                <w:sz w:val="20"/>
                <w:szCs w:val="20"/>
                <w:lang w:eastAsia="lv-LV"/>
              </w:rPr>
            </w:pPr>
          </w:p>
        </w:tc>
      </w:tr>
      <w:tr w:rsidR="00F60FFA" w:rsidRPr="00E606BD" w:rsidTr="00453E44">
        <w:trPr>
          <w:trHeight w:val="600"/>
        </w:trPr>
        <w:tc>
          <w:tcPr>
            <w:tcW w:w="7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60FFA" w:rsidRPr="00E606BD" w:rsidRDefault="00F60FFA" w:rsidP="00453E44">
            <w:pPr>
              <w:spacing w:after="0" w:line="240" w:lineRule="auto"/>
              <w:rPr>
                <w:rFonts w:ascii="Calibri" w:eastAsia="Times New Roman" w:hAnsi="Calibri" w:cs="Calibri"/>
                <w:color w:val="000000"/>
                <w:lang w:eastAsia="lv-LV"/>
              </w:rPr>
            </w:pPr>
            <w:r w:rsidRPr="00E606BD">
              <w:rPr>
                <w:rFonts w:ascii="Calibri" w:eastAsia="Times New Roman" w:hAnsi="Calibri" w:cs="Calibri"/>
                <w:color w:val="000000"/>
                <w:lang w:eastAsia="lv-LV"/>
              </w:rPr>
              <w:t>N.p.k.</w:t>
            </w:r>
          </w:p>
        </w:tc>
        <w:tc>
          <w:tcPr>
            <w:tcW w:w="1596" w:type="dxa"/>
            <w:tcBorders>
              <w:top w:val="single" w:sz="4" w:space="0" w:color="auto"/>
              <w:left w:val="nil"/>
              <w:bottom w:val="single" w:sz="4" w:space="0" w:color="auto"/>
              <w:right w:val="single" w:sz="4" w:space="0" w:color="auto"/>
            </w:tcBorders>
            <w:shd w:val="clear" w:color="auto" w:fill="auto"/>
            <w:vAlign w:val="bottom"/>
            <w:hideMark/>
          </w:tcPr>
          <w:p w:rsidR="00F60FFA" w:rsidRPr="00E606BD" w:rsidRDefault="00F60FFA" w:rsidP="00453E44">
            <w:pPr>
              <w:spacing w:after="0" w:line="240" w:lineRule="auto"/>
              <w:rPr>
                <w:rFonts w:ascii="Calibri" w:eastAsia="Times New Roman" w:hAnsi="Calibri" w:cs="Calibri"/>
                <w:color w:val="000000"/>
                <w:lang w:eastAsia="lv-LV"/>
              </w:rPr>
            </w:pPr>
            <w:r w:rsidRPr="00E606BD">
              <w:rPr>
                <w:rFonts w:ascii="Calibri" w:eastAsia="Times New Roman" w:hAnsi="Calibri" w:cs="Calibri"/>
                <w:color w:val="000000"/>
                <w:lang w:eastAsia="lv-LV"/>
              </w:rPr>
              <w:t>Pabalsta mērķis</w:t>
            </w:r>
          </w:p>
        </w:tc>
        <w:tc>
          <w:tcPr>
            <w:tcW w:w="1738" w:type="dxa"/>
            <w:tcBorders>
              <w:top w:val="single" w:sz="4" w:space="0" w:color="auto"/>
              <w:left w:val="nil"/>
              <w:bottom w:val="single" w:sz="4" w:space="0" w:color="auto"/>
              <w:right w:val="single" w:sz="4" w:space="0" w:color="auto"/>
            </w:tcBorders>
            <w:shd w:val="clear" w:color="auto" w:fill="auto"/>
            <w:vAlign w:val="bottom"/>
            <w:hideMark/>
          </w:tcPr>
          <w:p w:rsidR="00F60FFA" w:rsidRPr="00E606BD" w:rsidRDefault="00F60FFA" w:rsidP="00453E44">
            <w:pPr>
              <w:spacing w:after="0" w:line="240" w:lineRule="auto"/>
              <w:rPr>
                <w:rFonts w:ascii="Calibri" w:eastAsia="Times New Roman" w:hAnsi="Calibri" w:cs="Calibri"/>
                <w:color w:val="000000"/>
                <w:lang w:eastAsia="lv-LV"/>
              </w:rPr>
            </w:pPr>
            <w:r w:rsidRPr="00E606BD">
              <w:rPr>
                <w:rFonts w:ascii="Calibri" w:eastAsia="Times New Roman" w:hAnsi="Calibri" w:cs="Calibri"/>
                <w:color w:val="000000"/>
                <w:lang w:eastAsia="lv-LV"/>
              </w:rPr>
              <w:t>Pabalsta veids</w:t>
            </w:r>
          </w:p>
        </w:tc>
        <w:tc>
          <w:tcPr>
            <w:tcW w:w="1028" w:type="dxa"/>
            <w:tcBorders>
              <w:top w:val="single" w:sz="4" w:space="0" w:color="auto"/>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rPr>
                <w:rFonts w:ascii="Calibri" w:eastAsia="Times New Roman" w:hAnsi="Calibri" w:cs="Calibri"/>
                <w:color w:val="000000"/>
                <w:lang w:eastAsia="lv-LV"/>
              </w:rPr>
            </w:pPr>
            <w:r w:rsidRPr="00E606BD">
              <w:rPr>
                <w:rFonts w:ascii="Calibri" w:eastAsia="Times New Roman" w:hAnsi="Calibri" w:cs="Calibri"/>
                <w:color w:val="000000"/>
                <w:lang w:eastAsia="lv-LV"/>
              </w:rPr>
              <w:t>Budžets</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F60FFA" w:rsidRPr="00E606BD" w:rsidRDefault="00F60FFA" w:rsidP="00453E44">
            <w:pPr>
              <w:spacing w:after="0" w:line="240" w:lineRule="auto"/>
              <w:rPr>
                <w:rFonts w:ascii="Calibri" w:eastAsia="Times New Roman" w:hAnsi="Calibri" w:cs="Calibri"/>
                <w:color w:val="000000"/>
                <w:lang w:eastAsia="lv-LV"/>
              </w:rPr>
            </w:pPr>
            <w:r w:rsidRPr="00E606BD">
              <w:rPr>
                <w:rFonts w:ascii="Calibri" w:eastAsia="Times New Roman" w:hAnsi="Calibri" w:cs="Calibri"/>
                <w:color w:val="000000"/>
                <w:lang w:eastAsia="lv-LV"/>
              </w:rPr>
              <w:t>Grozījumi</w:t>
            </w:r>
          </w:p>
        </w:tc>
        <w:tc>
          <w:tcPr>
            <w:tcW w:w="923" w:type="dxa"/>
            <w:tcBorders>
              <w:top w:val="single" w:sz="4" w:space="0" w:color="auto"/>
              <w:left w:val="nil"/>
              <w:bottom w:val="single" w:sz="4" w:space="0" w:color="auto"/>
              <w:right w:val="single" w:sz="4" w:space="0" w:color="auto"/>
            </w:tcBorders>
            <w:shd w:val="clear" w:color="auto" w:fill="auto"/>
            <w:vAlign w:val="bottom"/>
            <w:hideMark/>
          </w:tcPr>
          <w:p w:rsidR="00F60FFA" w:rsidRPr="00E606BD" w:rsidRDefault="00F60FFA" w:rsidP="00453E44">
            <w:pPr>
              <w:spacing w:after="0" w:line="240" w:lineRule="auto"/>
              <w:rPr>
                <w:rFonts w:ascii="Calibri" w:eastAsia="Times New Roman" w:hAnsi="Calibri" w:cs="Calibri"/>
                <w:color w:val="000000"/>
                <w:lang w:eastAsia="lv-LV"/>
              </w:rPr>
            </w:pPr>
            <w:r w:rsidRPr="00E606BD">
              <w:rPr>
                <w:rFonts w:ascii="Calibri" w:eastAsia="Times New Roman" w:hAnsi="Calibri" w:cs="Calibri"/>
                <w:color w:val="000000"/>
                <w:lang w:eastAsia="lv-LV"/>
              </w:rPr>
              <w:t>Budžets kopā</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rPr>
                <w:rFonts w:ascii="Calibri" w:eastAsia="Times New Roman" w:hAnsi="Calibri" w:cs="Calibri"/>
                <w:color w:val="000000"/>
                <w:lang w:eastAsia="lv-LV"/>
              </w:rPr>
            </w:pPr>
            <w:r w:rsidRPr="00E606BD">
              <w:rPr>
                <w:rFonts w:ascii="Calibri" w:eastAsia="Times New Roman" w:hAnsi="Calibri" w:cs="Calibri"/>
                <w:color w:val="000000"/>
                <w:lang w:eastAsia="lv-LV"/>
              </w:rPr>
              <w:t>Izlietots</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F60FFA" w:rsidRPr="00E606BD" w:rsidRDefault="00F60FFA" w:rsidP="00453E44">
            <w:pPr>
              <w:spacing w:after="0" w:line="240" w:lineRule="auto"/>
              <w:rPr>
                <w:rFonts w:ascii="Calibri" w:eastAsia="Times New Roman" w:hAnsi="Calibri" w:cs="Calibri"/>
                <w:color w:val="000000"/>
                <w:lang w:eastAsia="lv-LV"/>
              </w:rPr>
            </w:pPr>
            <w:r w:rsidRPr="00E606BD">
              <w:rPr>
                <w:rFonts w:ascii="Calibri" w:eastAsia="Times New Roman" w:hAnsi="Calibri" w:cs="Calibri"/>
                <w:color w:val="000000"/>
                <w:lang w:eastAsia="lv-LV"/>
              </w:rPr>
              <w:t>Izlietots kopā</w:t>
            </w:r>
          </w:p>
        </w:tc>
        <w:tc>
          <w:tcPr>
            <w:tcW w:w="1282" w:type="dxa"/>
            <w:tcBorders>
              <w:top w:val="single" w:sz="4" w:space="0" w:color="auto"/>
              <w:left w:val="nil"/>
              <w:bottom w:val="single" w:sz="4" w:space="0" w:color="auto"/>
              <w:right w:val="single" w:sz="4" w:space="0" w:color="auto"/>
            </w:tcBorders>
            <w:shd w:val="clear" w:color="auto" w:fill="auto"/>
            <w:vAlign w:val="bottom"/>
            <w:hideMark/>
          </w:tcPr>
          <w:p w:rsidR="00F60FFA" w:rsidRPr="00E606BD" w:rsidRDefault="00F60FFA" w:rsidP="00453E44">
            <w:pPr>
              <w:spacing w:after="0" w:line="240" w:lineRule="auto"/>
              <w:rPr>
                <w:rFonts w:ascii="Calibri" w:eastAsia="Times New Roman" w:hAnsi="Calibri" w:cs="Calibri"/>
                <w:color w:val="000000"/>
                <w:lang w:eastAsia="lv-LV"/>
              </w:rPr>
            </w:pPr>
            <w:r w:rsidRPr="00E606BD">
              <w:rPr>
                <w:rFonts w:ascii="Calibri" w:eastAsia="Times New Roman" w:hAnsi="Calibri" w:cs="Calibri"/>
                <w:color w:val="000000"/>
                <w:lang w:eastAsia="lv-LV"/>
              </w:rPr>
              <w:t>Izlietots %</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rPr>
                <w:rFonts w:ascii="Calibri" w:eastAsia="Times New Roman" w:hAnsi="Calibri" w:cs="Calibri"/>
                <w:color w:val="000000"/>
                <w:lang w:eastAsia="lv-LV"/>
              </w:rPr>
            </w:pPr>
            <w:r w:rsidRPr="00E606BD">
              <w:rPr>
                <w:rFonts w:ascii="Calibri" w:eastAsia="Times New Roman" w:hAnsi="Calibri" w:cs="Calibri"/>
                <w:color w:val="000000"/>
                <w:lang w:eastAsia="lv-LV"/>
              </w:rPr>
              <w:t>Atlikums</w:t>
            </w:r>
          </w:p>
        </w:tc>
      </w:tr>
      <w:tr w:rsidR="00F60FFA" w:rsidRPr="00E606BD" w:rsidTr="00453E44">
        <w:trPr>
          <w:trHeight w:val="315"/>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1</w:t>
            </w:r>
          </w:p>
        </w:tc>
        <w:tc>
          <w:tcPr>
            <w:tcW w:w="1596" w:type="dxa"/>
            <w:vMerge w:val="restart"/>
            <w:tcBorders>
              <w:top w:val="nil"/>
              <w:left w:val="single" w:sz="4" w:space="0" w:color="auto"/>
              <w:bottom w:val="single" w:sz="4" w:space="0" w:color="auto"/>
              <w:right w:val="single" w:sz="4" w:space="0" w:color="auto"/>
            </w:tcBorders>
            <w:shd w:val="clear" w:color="auto" w:fill="auto"/>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GMI līmeņa nodrošināšanai</w:t>
            </w:r>
          </w:p>
        </w:tc>
        <w:tc>
          <w:tcPr>
            <w:tcW w:w="1738"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rPr>
                <w:rFonts w:ascii="Calibri" w:eastAsia="Times New Roman" w:hAnsi="Calibri" w:cs="Calibri"/>
                <w:color w:val="000000"/>
                <w:lang w:eastAsia="lv-LV"/>
              </w:rPr>
            </w:pPr>
            <w:r w:rsidRPr="00E606BD">
              <w:rPr>
                <w:rFonts w:ascii="Calibri" w:eastAsia="Times New Roman" w:hAnsi="Calibri" w:cs="Calibri"/>
                <w:color w:val="000000"/>
                <w:lang w:eastAsia="lv-LV"/>
              </w:rPr>
              <w:t>naudā</w:t>
            </w:r>
          </w:p>
        </w:tc>
        <w:tc>
          <w:tcPr>
            <w:tcW w:w="1028"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27 000</w:t>
            </w:r>
          </w:p>
        </w:tc>
        <w:tc>
          <w:tcPr>
            <w:tcW w:w="1080"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rPr>
                <w:rFonts w:ascii="Calibri" w:eastAsia="Times New Roman" w:hAnsi="Calibri" w:cs="Calibri"/>
                <w:color w:val="000000"/>
                <w:lang w:eastAsia="lv-LV"/>
              </w:rPr>
            </w:pPr>
            <w:r w:rsidRPr="00E606BD">
              <w:rPr>
                <w:rFonts w:ascii="Calibri" w:eastAsia="Times New Roman" w:hAnsi="Calibri" w:cs="Calibri"/>
                <w:color w:val="000000"/>
                <w:lang w:eastAsia="lv-LV"/>
              </w:rPr>
              <w:t> </w:t>
            </w:r>
          </w:p>
        </w:tc>
        <w:tc>
          <w:tcPr>
            <w:tcW w:w="92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29 500</w:t>
            </w:r>
          </w:p>
        </w:tc>
        <w:tc>
          <w:tcPr>
            <w:tcW w:w="1116"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right"/>
              <w:rPr>
                <w:rFonts w:ascii="Calibri" w:eastAsia="Times New Roman" w:hAnsi="Calibri" w:cs="Calibri"/>
                <w:color w:val="000000"/>
                <w:lang w:eastAsia="lv-LV"/>
              </w:rPr>
            </w:pPr>
            <w:r w:rsidRPr="00E606BD">
              <w:rPr>
                <w:rFonts w:ascii="Calibri" w:eastAsia="Times New Roman" w:hAnsi="Calibri" w:cs="Calibri"/>
                <w:color w:val="000000"/>
                <w:lang w:eastAsia="lv-LV"/>
              </w:rPr>
              <w:t>22 123.37</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25 319.61</w:t>
            </w:r>
          </w:p>
        </w:tc>
        <w:tc>
          <w:tcPr>
            <w:tcW w:w="128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86</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4 180.39</w:t>
            </w:r>
          </w:p>
        </w:tc>
      </w:tr>
      <w:tr w:rsidR="00F60FFA" w:rsidRPr="00E606BD" w:rsidTr="00453E44">
        <w:trPr>
          <w:trHeight w:val="300"/>
        </w:trPr>
        <w:tc>
          <w:tcPr>
            <w:tcW w:w="741" w:type="dxa"/>
            <w:vMerge/>
            <w:tcBorders>
              <w:top w:val="nil"/>
              <w:left w:val="single" w:sz="4" w:space="0" w:color="auto"/>
              <w:bottom w:val="single" w:sz="4" w:space="0" w:color="auto"/>
              <w:right w:val="single" w:sz="4" w:space="0" w:color="auto"/>
            </w:tcBorders>
            <w:vAlign w:val="center"/>
            <w:hideMark/>
          </w:tcPr>
          <w:p w:rsidR="00F60FFA" w:rsidRPr="00E606BD" w:rsidRDefault="00F60FFA" w:rsidP="00453E44">
            <w:pPr>
              <w:spacing w:after="0" w:line="240" w:lineRule="auto"/>
              <w:rPr>
                <w:rFonts w:ascii="Calibri" w:eastAsia="Times New Roman" w:hAnsi="Calibri" w:cs="Calibri"/>
                <w:color w:val="000000"/>
                <w:lang w:eastAsia="lv-LV"/>
              </w:rPr>
            </w:pPr>
          </w:p>
        </w:tc>
        <w:tc>
          <w:tcPr>
            <w:tcW w:w="1596" w:type="dxa"/>
            <w:vMerge/>
            <w:tcBorders>
              <w:top w:val="nil"/>
              <w:left w:val="single" w:sz="4" w:space="0" w:color="auto"/>
              <w:bottom w:val="single" w:sz="4" w:space="0" w:color="auto"/>
              <w:right w:val="single" w:sz="4" w:space="0" w:color="auto"/>
            </w:tcBorders>
            <w:vAlign w:val="center"/>
            <w:hideMark/>
          </w:tcPr>
          <w:p w:rsidR="00F60FFA" w:rsidRPr="00E606BD" w:rsidRDefault="00F60FFA" w:rsidP="00453E44">
            <w:pPr>
              <w:spacing w:after="0" w:line="240" w:lineRule="auto"/>
              <w:rPr>
                <w:rFonts w:ascii="Calibri" w:eastAsia="Times New Roman" w:hAnsi="Calibri" w:cs="Calibri"/>
                <w:color w:val="000000"/>
                <w:lang w:eastAsia="lv-LV"/>
              </w:rPr>
            </w:pPr>
          </w:p>
        </w:tc>
        <w:tc>
          <w:tcPr>
            <w:tcW w:w="1738"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rPr>
                <w:rFonts w:ascii="Calibri" w:eastAsia="Times New Roman" w:hAnsi="Calibri" w:cs="Calibri"/>
                <w:color w:val="000000"/>
                <w:lang w:eastAsia="lv-LV"/>
              </w:rPr>
            </w:pPr>
            <w:r w:rsidRPr="00E606BD">
              <w:rPr>
                <w:rFonts w:ascii="Calibri" w:eastAsia="Times New Roman" w:hAnsi="Calibri" w:cs="Calibri"/>
                <w:color w:val="000000"/>
                <w:lang w:eastAsia="lv-LV"/>
              </w:rPr>
              <w:t>natūrā</w:t>
            </w:r>
          </w:p>
        </w:tc>
        <w:tc>
          <w:tcPr>
            <w:tcW w:w="1028"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2 500</w:t>
            </w:r>
          </w:p>
        </w:tc>
        <w:tc>
          <w:tcPr>
            <w:tcW w:w="1080"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rPr>
                <w:rFonts w:ascii="Calibri" w:eastAsia="Times New Roman" w:hAnsi="Calibri" w:cs="Calibri"/>
                <w:color w:val="000000"/>
                <w:lang w:eastAsia="lv-LV"/>
              </w:rPr>
            </w:pPr>
            <w:r w:rsidRPr="00E606BD">
              <w:rPr>
                <w:rFonts w:ascii="Calibri" w:eastAsia="Times New Roman" w:hAnsi="Calibri" w:cs="Calibri"/>
                <w:color w:val="000000"/>
                <w:lang w:eastAsia="lv-LV"/>
              </w:rPr>
              <w:t> </w:t>
            </w:r>
          </w:p>
        </w:tc>
        <w:tc>
          <w:tcPr>
            <w:tcW w:w="923" w:type="dxa"/>
            <w:vMerge/>
            <w:tcBorders>
              <w:top w:val="nil"/>
              <w:left w:val="single" w:sz="4" w:space="0" w:color="auto"/>
              <w:bottom w:val="single" w:sz="4" w:space="0" w:color="auto"/>
              <w:right w:val="single" w:sz="4" w:space="0" w:color="auto"/>
            </w:tcBorders>
            <w:vAlign w:val="center"/>
            <w:hideMark/>
          </w:tcPr>
          <w:p w:rsidR="00F60FFA" w:rsidRPr="00E606BD" w:rsidRDefault="00F60FFA" w:rsidP="00453E44">
            <w:pPr>
              <w:spacing w:after="0" w:line="240" w:lineRule="auto"/>
              <w:rPr>
                <w:rFonts w:ascii="Calibri" w:eastAsia="Times New Roman" w:hAnsi="Calibri" w:cs="Calibri"/>
                <w:color w:val="000000"/>
                <w:lang w:eastAsia="lv-LV"/>
              </w:rPr>
            </w:pPr>
          </w:p>
        </w:tc>
        <w:tc>
          <w:tcPr>
            <w:tcW w:w="1116"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right"/>
              <w:rPr>
                <w:rFonts w:ascii="Calibri" w:eastAsia="Times New Roman" w:hAnsi="Calibri" w:cs="Calibri"/>
                <w:color w:val="000000"/>
                <w:lang w:eastAsia="lv-LV"/>
              </w:rPr>
            </w:pPr>
            <w:r w:rsidRPr="00E606BD">
              <w:rPr>
                <w:rFonts w:ascii="Calibri" w:eastAsia="Times New Roman" w:hAnsi="Calibri" w:cs="Calibri"/>
                <w:color w:val="000000"/>
                <w:lang w:eastAsia="lv-LV"/>
              </w:rPr>
              <w:t>3196.24</w:t>
            </w:r>
          </w:p>
        </w:tc>
        <w:tc>
          <w:tcPr>
            <w:tcW w:w="1134" w:type="dxa"/>
            <w:vMerge/>
            <w:tcBorders>
              <w:top w:val="nil"/>
              <w:left w:val="single" w:sz="4" w:space="0" w:color="auto"/>
              <w:bottom w:val="single" w:sz="4" w:space="0" w:color="auto"/>
              <w:right w:val="single" w:sz="4" w:space="0" w:color="auto"/>
            </w:tcBorders>
            <w:vAlign w:val="center"/>
            <w:hideMark/>
          </w:tcPr>
          <w:p w:rsidR="00F60FFA" w:rsidRPr="00E606BD" w:rsidRDefault="00F60FFA" w:rsidP="00453E44">
            <w:pPr>
              <w:spacing w:after="0" w:line="240" w:lineRule="auto"/>
              <w:rPr>
                <w:rFonts w:ascii="Calibri" w:eastAsia="Times New Roman" w:hAnsi="Calibri" w:cs="Calibri"/>
                <w:color w:val="000000"/>
                <w:lang w:eastAsia="lv-LV"/>
              </w:rPr>
            </w:pPr>
          </w:p>
        </w:tc>
        <w:tc>
          <w:tcPr>
            <w:tcW w:w="1282" w:type="dxa"/>
            <w:vMerge/>
            <w:tcBorders>
              <w:top w:val="nil"/>
              <w:left w:val="single" w:sz="4" w:space="0" w:color="auto"/>
              <w:bottom w:val="single" w:sz="4" w:space="0" w:color="auto"/>
              <w:right w:val="single" w:sz="4" w:space="0" w:color="auto"/>
            </w:tcBorders>
            <w:vAlign w:val="center"/>
            <w:hideMark/>
          </w:tcPr>
          <w:p w:rsidR="00F60FFA" w:rsidRPr="00E606BD" w:rsidRDefault="00F60FFA" w:rsidP="00453E44">
            <w:pPr>
              <w:spacing w:after="0" w:line="240" w:lineRule="auto"/>
              <w:rPr>
                <w:rFonts w:ascii="Calibri" w:eastAsia="Times New Roman" w:hAnsi="Calibri" w:cs="Calibri"/>
                <w:color w:val="000000"/>
                <w:lang w:eastAsia="lv-LV"/>
              </w:rPr>
            </w:pPr>
          </w:p>
        </w:tc>
        <w:tc>
          <w:tcPr>
            <w:tcW w:w="1060" w:type="dxa"/>
            <w:vMerge/>
            <w:tcBorders>
              <w:top w:val="nil"/>
              <w:left w:val="single" w:sz="4" w:space="0" w:color="auto"/>
              <w:bottom w:val="single" w:sz="4" w:space="0" w:color="auto"/>
              <w:right w:val="single" w:sz="4" w:space="0" w:color="auto"/>
            </w:tcBorders>
            <w:vAlign w:val="center"/>
            <w:hideMark/>
          </w:tcPr>
          <w:p w:rsidR="00F60FFA" w:rsidRPr="00E606BD" w:rsidRDefault="00F60FFA" w:rsidP="00453E44">
            <w:pPr>
              <w:spacing w:after="0" w:line="240" w:lineRule="auto"/>
              <w:rPr>
                <w:rFonts w:ascii="Calibri" w:eastAsia="Times New Roman" w:hAnsi="Calibri" w:cs="Calibri"/>
                <w:color w:val="000000"/>
                <w:lang w:eastAsia="lv-LV"/>
              </w:rPr>
            </w:pPr>
          </w:p>
        </w:tc>
      </w:tr>
      <w:tr w:rsidR="00F60FFA" w:rsidRPr="00E606BD" w:rsidTr="00453E44">
        <w:trPr>
          <w:trHeight w:val="600"/>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2</w:t>
            </w:r>
          </w:p>
        </w:tc>
        <w:tc>
          <w:tcPr>
            <w:tcW w:w="1596" w:type="dxa"/>
            <w:vMerge w:val="restart"/>
            <w:tcBorders>
              <w:top w:val="nil"/>
              <w:left w:val="single" w:sz="4" w:space="0" w:color="auto"/>
              <w:bottom w:val="single" w:sz="4" w:space="0" w:color="auto"/>
              <w:right w:val="single" w:sz="4" w:space="0" w:color="auto"/>
            </w:tcBorders>
            <w:shd w:val="clear" w:color="auto" w:fill="auto"/>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Dzīvokļa pabalsts</w:t>
            </w:r>
          </w:p>
        </w:tc>
        <w:tc>
          <w:tcPr>
            <w:tcW w:w="1738" w:type="dxa"/>
            <w:tcBorders>
              <w:top w:val="nil"/>
              <w:left w:val="nil"/>
              <w:bottom w:val="single" w:sz="4" w:space="0" w:color="auto"/>
              <w:right w:val="single" w:sz="4" w:space="0" w:color="auto"/>
            </w:tcBorders>
            <w:shd w:val="clear" w:color="auto" w:fill="auto"/>
            <w:vAlign w:val="bottom"/>
            <w:hideMark/>
          </w:tcPr>
          <w:p w:rsidR="00F60FFA" w:rsidRPr="00E606BD" w:rsidRDefault="00F60FFA" w:rsidP="00453E44">
            <w:pPr>
              <w:spacing w:after="0" w:line="240" w:lineRule="auto"/>
              <w:rPr>
                <w:rFonts w:ascii="Calibri" w:eastAsia="Times New Roman" w:hAnsi="Calibri" w:cs="Calibri"/>
                <w:color w:val="000000"/>
                <w:lang w:eastAsia="lv-LV"/>
              </w:rPr>
            </w:pPr>
            <w:r w:rsidRPr="00E606BD">
              <w:rPr>
                <w:rFonts w:ascii="Calibri" w:eastAsia="Times New Roman" w:hAnsi="Calibri" w:cs="Calibri"/>
                <w:color w:val="000000"/>
                <w:lang w:eastAsia="lv-LV"/>
              </w:rPr>
              <w:t>par apkuri dzīvokļos</w:t>
            </w:r>
          </w:p>
        </w:tc>
        <w:tc>
          <w:tcPr>
            <w:tcW w:w="1028"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13 000</w:t>
            </w:r>
          </w:p>
        </w:tc>
        <w:tc>
          <w:tcPr>
            <w:tcW w:w="1080"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rPr>
                <w:rFonts w:ascii="Calibri" w:eastAsia="Times New Roman" w:hAnsi="Calibri" w:cs="Calibri"/>
                <w:color w:val="000000"/>
                <w:lang w:eastAsia="lv-LV"/>
              </w:rPr>
            </w:pPr>
            <w:r w:rsidRPr="00E606BD">
              <w:rPr>
                <w:rFonts w:ascii="Calibri" w:eastAsia="Times New Roman" w:hAnsi="Calibri" w:cs="Calibri"/>
                <w:color w:val="000000"/>
                <w:lang w:eastAsia="lv-LV"/>
              </w:rPr>
              <w:t> </w:t>
            </w:r>
          </w:p>
        </w:tc>
        <w:tc>
          <w:tcPr>
            <w:tcW w:w="92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41 000</w:t>
            </w:r>
          </w:p>
        </w:tc>
        <w:tc>
          <w:tcPr>
            <w:tcW w:w="1116"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right"/>
              <w:rPr>
                <w:rFonts w:ascii="Calibri" w:eastAsia="Times New Roman" w:hAnsi="Calibri" w:cs="Calibri"/>
                <w:color w:val="000000"/>
                <w:lang w:eastAsia="lv-LV"/>
              </w:rPr>
            </w:pPr>
            <w:r w:rsidRPr="00E606BD">
              <w:rPr>
                <w:rFonts w:ascii="Calibri" w:eastAsia="Times New Roman" w:hAnsi="Calibri" w:cs="Calibri"/>
                <w:color w:val="000000"/>
                <w:lang w:eastAsia="lv-LV"/>
              </w:rPr>
              <w:t>13 737.51</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31 257.51</w:t>
            </w:r>
          </w:p>
        </w:tc>
        <w:tc>
          <w:tcPr>
            <w:tcW w:w="128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76</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9 742.5</w:t>
            </w:r>
          </w:p>
        </w:tc>
      </w:tr>
      <w:tr w:rsidR="00F60FFA" w:rsidRPr="00E606BD" w:rsidTr="00453E44">
        <w:trPr>
          <w:trHeight w:val="300"/>
        </w:trPr>
        <w:tc>
          <w:tcPr>
            <w:tcW w:w="741" w:type="dxa"/>
            <w:vMerge/>
            <w:tcBorders>
              <w:top w:val="nil"/>
              <w:left w:val="single" w:sz="4" w:space="0" w:color="auto"/>
              <w:bottom w:val="single" w:sz="4" w:space="0" w:color="auto"/>
              <w:right w:val="single" w:sz="4" w:space="0" w:color="auto"/>
            </w:tcBorders>
            <w:vAlign w:val="center"/>
            <w:hideMark/>
          </w:tcPr>
          <w:p w:rsidR="00F60FFA" w:rsidRPr="00E606BD" w:rsidRDefault="00F60FFA" w:rsidP="00453E44">
            <w:pPr>
              <w:spacing w:after="0" w:line="240" w:lineRule="auto"/>
              <w:rPr>
                <w:rFonts w:ascii="Calibri" w:eastAsia="Times New Roman" w:hAnsi="Calibri" w:cs="Calibri"/>
                <w:color w:val="000000"/>
                <w:lang w:eastAsia="lv-LV"/>
              </w:rPr>
            </w:pPr>
          </w:p>
        </w:tc>
        <w:tc>
          <w:tcPr>
            <w:tcW w:w="1596" w:type="dxa"/>
            <w:vMerge/>
            <w:tcBorders>
              <w:top w:val="nil"/>
              <w:left w:val="single" w:sz="4" w:space="0" w:color="auto"/>
              <w:bottom w:val="single" w:sz="4" w:space="0" w:color="auto"/>
              <w:right w:val="single" w:sz="4" w:space="0" w:color="auto"/>
            </w:tcBorders>
            <w:vAlign w:val="center"/>
            <w:hideMark/>
          </w:tcPr>
          <w:p w:rsidR="00F60FFA" w:rsidRPr="00E606BD" w:rsidRDefault="00F60FFA" w:rsidP="00453E44">
            <w:pPr>
              <w:spacing w:after="0" w:line="240" w:lineRule="auto"/>
              <w:rPr>
                <w:rFonts w:ascii="Calibri" w:eastAsia="Times New Roman" w:hAnsi="Calibri" w:cs="Calibri"/>
                <w:color w:val="000000"/>
                <w:lang w:eastAsia="lv-LV"/>
              </w:rPr>
            </w:pPr>
          </w:p>
        </w:tc>
        <w:tc>
          <w:tcPr>
            <w:tcW w:w="1738" w:type="dxa"/>
            <w:tcBorders>
              <w:top w:val="nil"/>
              <w:left w:val="nil"/>
              <w:bottom w:val="single" w:sz="4" w:space="0" w:color="auto"/>
              <w:right w:val="single" w:sz="4" w:space="0" w:color="auto"/>
            </w:tcBorders>
            <w:shd w:val="clear" w:color="auto" w:fill="auto"/>
            <w:vAlign w:val="bottom"/>
            <w:hideMark/>
          </w:tcPr>
          <w:p w:rsidR="00F60FFA" w:rsidRPr="00E606BD" w:rsidRDefault="00F60FFA" w:rsidP="00453E44">
            <w:pPr>
              <w:spacing w:after="0" w:line="240" w:lineRule="auto"/>
              <w:rPr>
                <w:rFonts w:ascii="Calibri" w:eastAsia="Times New Roman" w:hAnsi="Calibri" w:cs="Calibri"/>
                <w:color w:val="000000"/>
                <w:lang w:eastAsia="lv-LV"/>
              </w:rPr>
            </w:pPr>
            <w:r w:rsidRPr="00E606BD">
              <w:rPr>
                <w:rFonts w:ascii="Calibri" w:eastAsia="Times New Roman" w:hAnsi="Calibri" w:cs="Calibri"/>
                <w:color w:val="000000"/>
                <w:lang w:eastAsia="lv-LV"/>
              </w:rPr>
              <w:t>malkas iegādei</w:t>
            </w:r>
          </w:p>
        </w:tc>
        <w:tc>
          <w:tcPr>
            <w:tcW w:w="1028"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27 000</w:t>
            </w:r>
          </w:p>
        </w:tc>
        <w:tc>
          <w:tcPr>
            <w:tcW w:w="1080"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rPr>
                <w:rFonts w:ascii="Calibri" w:eastAsia="Times New Roman" w:hAnsi="Calibri" w:cs="Calibri"/>
                <w:color w:val="000000"/>
                <w:lang w:eastAsia="lv-LV"/>
              </w:rPr>
            </w:pPr>
            <w:r w:rsidRPr="00E606BD">
              <w:rPr>
                <w:rFonts w:ascii="Calibri" w:eastAsia="Times New Roman" w:hAnsi="Calibri" w:cs="Calibri"/>
                <w:color w:val="000000"/>
                <w:lang w:eastAsia="lv-LV"/>
              </w:rPr>
              <w:t> </w:t>
            </w:r>
          </w:p>
        </w:tc>
        <w:tc>
          <w:tcPr>
            <w:tcW w:w="923" w:type="dxa"/>
            <w:vMerge/>
            <w:tcBorders>
              <w:top w:val="nil"/>
              <w:left w:val="single" w:sz="4" w:space="0" w:color="auto"/>
              <w:bottom w:val="single" w:sz="4" w:space="0" w:color="auto"/>
              <w:right w:val="single" w:sz="4" w:space="0" w:color="auto"/>
            </w:tcBorders>
            <w:vAlign w:val="center"/>
            <w:hideMark/>
          </w:tcPr>
          <w:p w:rsidR="00F60FFA" w:rsidRPr="00E606BD" w:rsidRDefault="00F60FFA" w:rsidP="00453E44">
            <w:pPr>
              <w:spacing w:after="0" w:line="240" w:lineRule="auto"/>
              <w:rPr>
                <w:rFonts w:ascii="Calibri" w:eastAsia="Times New Roman" w:hAnsi="Calibri" w:cs="Calibri"/>
                <w:color w:val="000000"/>
                <w:lang w:eastAsia="lv-LV"/>
              </w:rPr>
            </w:pPr>
          </w:p>
        </w:tc>
        <w:tc>
          <w:tcPr>
            <w:tcW w:w="1116"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right"/>
              <w:rPr>
                <w:rFonts w:ascii="Calibri" w:eastAsia="Times New Roman" w:hAnsi="Calibri" w:cs="Calibri"/>
                <w:color w:val="000000"/>
                <w:lang w:eastAsia="lv-LV"/>
              </w:rPr>
            </w:pPr>
            <w:r w:rsidRPr="00E606BD">
              <w:rPr>
                <w:rFonts w:ascii="Calibri" w:eastAsia="Times New Roman" w:hAnsi="Calibri" w:cs="Calibri"/>
                <w:color w:val="000000"/>
                <w:lang w:eastAsia="lv-LV"/>
              </w:rPr>
              <w:t>17 520</w:t>
            </w:r>
          </w:p>
        </w:tc>
        <w:tc>
          <w:tcPr>
            <w:tcW w:w="1134" w:type="dxa"/>
            <w:vMerge/>
            <w:tcBorders>
              <w:top w:val="nil"/>
              <w:left w:val="single" w:sz="4" w:space="0" w:color="auto"/>
              <w:bottom w:val="single" w:sz="4" w:space="0" w:color="auto"/>
              <w:right w:val="single" w:sz="4" w:space="0" w:color="auto"/>
            </w:tcBorders>
            <w:vAlign w:val="center"/>
            <w:hideMark/>
          </w:tcPr>
          <w:p w:rsidR="00F60FFA" w:rsidRPr="00E606BD" w:rsidRDefault="00F60FFA" w:rsidP="00453E44">
            <w:pPr>
              <w:spacing w:after="0" w:line="240" w:lineRule="auto"/>
              <w:rPr>
                <w:rFonts w:ascii="Calibri" w:eastAsia="Times New Roman" w:hAnsi="Calibri" w:cs="Calibri"/>
                <w:color w:val="000000"/>
                <w:lang w:eastAsia="lv-LV"/>
              </w:rPr>
            </w:pPr>
          </w:p>
        </w:tc>
        <w:tc>
          <w:tcPr>
            <w:tcW w:w="1282" w:type="dxa"/>
            <w:vMerge/>
            <w:tcBorders>
              <w:top w:val="nil"/>
              <w:left w:val="single" w:sz="4" w:space="0" w:color="auto"/>
              <w:bottom w:val="single" w:sz="4" w:space="0" w:color="auto"/>
              <w:right w:val="single" w:sz="4" w:space="0" w:color="auto"/>
            </w:tcBorders>
            <w:vAlign w:val="center"/>
            <w:hideMark/>
          </w:tcPr>
          <w:p w:rsidR="00F60FFA" w:rsidRPr="00E606BD" w:rsidRDefault="00F60FFA" w:rsidP="00453E44">
            <w:pPr>
              <w:spacing w:after="0" w:line="240" w:lineRule="auto"/>
              <w:rPr>
                <w:rFonts w:ascii="Calibri" w:eastAsia="Times New Roman" w:hAnsi="Calibri" w:cs="Calibri"/>
                <w:color w:val="000000"/>
                <w:lang w:eastAsia="lv-LV"/>
              </w:rPr>
            </w:pPr>
          </w:p>
        </w:tc>
        <w:tc>
          <w:tcPr>
            <w:tcW w:w="1060" w:type="dxa"/>
            <w:vMerge/>
            <w:tcBorders>
              <w:top w:val="nil"/>
              <w:left w:val="single" w:sz="4" w:space="0" w:color="auto"/>
              <w:bottom w:val="single" w:sz="4" w:space="0" w:color="auto"/>
              <w:right w:val="single" w:sz="4" w:space="0" w:color="auto"/>
            </w:tcBorders>
            <w:vAlign w:val="center"/>
            <w:hideMark/>
          </w:tcPr>
          <w:p w:rsidR="00F60FFA" w:rsidRPr="00E606BD" w:rsidRDefault="00F60FFA" w:rsidP="00453E44">
            <w:pPr>
              <w:spacing w:after="0" w:line="240" w:lineRule="auto"/>
              <w:rPr>
                <w:rFonts w:ascii="Calibri" w:eastAsia="Times New Roman" w:hAnsi="Calibri" w:cs="Calibri"/>
                <w:color w:val="000000"/>
                <w:lang w:eastAsia="lv-LV"/>
              </w:rPr>
            </w:pPr>
          </w:p>
        </w:tc>
      </w:tr>
      <w:tr w:rsidR="00F60FFA" w:rsidRPr="00E606BD" w:rsidTr="00453E44">
        <w:trPr>
          <w:trHeight w:val="360"/>
        </w:trPr>
        <w:tc>
          <w:tcPr>
            <w:tcW w:w="741" w:type="dxa"/>
            <w:vMerge/>
            <w:tcBorders>
              <w:top w:val="nil"/>
              <w:left w:val="single" w:sz="4" w:space="0" w:color="auto"/>
              <w:bottom w:val="single" w:sz="4" w:space="0" w:color="auto"/>
              <w:right w:val="single" w:sz="4" w:space="0" w:color="auto"/>
            </w:tcBorders>
            <w:vAlign w:val="center"/>
            <w:hideMark/>
          </w:tcPr>
          <w:p w:rsidR="00F60FFA" w:rsidRPr="00E606BD" w:rsidRDefault="00F60FFA" w:rsidP="00453E44">
            <w:pPr>
              <w:spacing w:after="0" w:line="240" w:lineRule="auto"/>
              <w:rPr>
                <w:rFonts w:ascii="Calibri" w:eastAsia="Times New Roman" w:hAnsi="Calibri" w:cs="Calibri"/>
                <w:color w:val="000000"/>
                <w:lang w:eastAsia="lv-LV"/>
              </w:rPr>
            </w:pPr>
          </w:p>
        </w:tc>
        <w:tc>
          <w:tcPr>
            <w:tcW w:w="1596" w:type="dxa"/>
            <w:vMerge/>
            <w:tcBorders>
              <w:top w:val="nil"/>
              <w:left w:val="single" w:sz="4" w:space="0" w:color="auto"/>
              <w:bottom w:val="single" w:sz="4" w:space="0" w:color="auto"/>
              <w:right w:val="single" w:sz="4" w:space="0" w:color="auto"/>
            </w:tcBorders>
            <w:vAlign w:val="center"/>
            <w:hideMark/>
          </w:tcPr>
          <w:p w:rsidR="00F60FFA" w:rsidRPr="00E606BD" w:rsidRDefault="00F60FFA" w:rsidP="00453E44">
            <w:pPr>
              <w:spacing w:after="0" w:line="240" w:lineRule="auto"/>
              <w:rPr>
                <w:rFonts w:ascii="Calibri" w:eastAsia="Times New Roman" w:hAnsi="Calibri" w:cs="Calibri"/>
                <w:color w:val="000000"/>
                <w:lang w:eastAsia="lv-LV"/>
              </w:rPr>
            </w:pPr>
          </w:p>
        </w:tc>
        <w:tc>
          <w:tcPr>
            <w:tcW w:w="1738" w:type="dxa"/>
            <w:tcBorders>
              <w:top w:val="nil"/>
              <w:left w:val="nil"/>
              <w:bottom w:val="nil"/>
              <w:right w:val="single" w:sz="4" w:space="0" w:color="auto"/>
            </w:tcBorders>
            <w:shd w:val="clear" w:color="auto" w:fill="auto"/>
            <w:vAlign w:val="bottom"/>
            <w:hideMark/>
          </w:tcPr>
          <w:p w:rsidR="00F60FFA" w:rsidRPr="00E606BD" w:rsidRDefault="00F60FFA" w:rsidP="00453E44">
            <w:pPr>
              <w:spacing w:after="0" w:line="240" w:lineRule="auto"/>
              <w:rPr>
                <w:rFonts w:ascii="Calibri" w:eastAsia="Times New Roman" w:hAnsi="Calibri" w:cs="Calibri"/>
                <w:color w:val="000000"/>
                <w:lang w:eastAsia="lv-LV"/>
              </w:rPr>
            </w:pPr>
            <w:r w:rsidRPr="00E606BD">
              <w:rPr>
                <w:rFonts w:ascii="Calibri" w:eastAsia="Times New Roman" w:hAnsi="Calibri" w:cs="Calibri"/>
                <w:color w:val="000000"/>
                <w:lang w:eastAsia="lv-LV"/>
              </w:rPr>
              <w:t>remontam</w:t>
            </w:r>
          </w:p>
        </w:tc>
        <w:tc>
          <w:tcPr>
            <w:tcW w:w="1028" w:type="dxa"/>
            <w:tcBorders>
              <w:top w:val="nil"/>
              <w:left w:val="nil"/>
              <w:bottom w:val="nil"/>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1 000</w:t>
            </w:r>
          </w:p>
        </w:tc>
        <w:tc>
          <w:tcPr>
            <w:tcW w:w="1080" w:type="dxa"/>
            <w:tcBorders>
              <w:top w:val="nil"/>
              <w:left w:val="nil"/>
              <w:bottom w:val="nil"/>
              <w:right w:val="single" w:sz="4" w:space="0" w:color="auto"/>
            </w:tcBorders>
            <w:shd w:val="clear" w:color="auto" w:fill="auto"/>
            <w:noWrap/>
            <w:vAlign w:val="bottom"/>
            <w:hideMark/>
          </w:tcPr>
          <w:p w:rsidR="00F60FFA" w:rsidRPr="00E606BD" w:rsidRDefault="00F60FFA" w:rsidP="00453E44">
            <w:pPr>
              <w:spacing w:after="0" w:line="240" w:lineRule="auto"/>
              <w:rPr>
                <w:rFonts w:ascii="Calibri" w:eastAsia="Times New Roman" w:hAnsi="Calibri" w:cs="Calibri"/>
                <w:color w:val="000000"/>
                <w:lang w:eastAsia="lv-LV"/>
              </w:rPr>
            </w:pPr>
            <w:r w:rsidRPr="00E606BD">
              <w:rPr>
                <w:rFonts w:ascii="Calibri" w:eastAsia="Times New Roman" w:hAnsi="Calibri" w:cs="Calibri"/>
                <w:color w:val="000000"/>
                <w:lang w:eastAsia="lv-LV"/>
              </w:rPr>
              <w:t> </w:t>
            </w:r>
          </w:p>
        </w:tc>
        <w:tc>
          <w:tcPr>
            <w:tcW w:w="923" w:type="dxa"/>
            <w:vMerge/>
            <w:tcBorders>
              <w:top w:val="nil"/>
              <w:left w:val="single" w:sz="4" w:space="0" w:color="auto"/>
              <w:bottom w:val="single" w:sz="4" w:space="0" w:color="auto"/>
              <w:right w:val="single" w:sz="4" w:space="0" w:color="auto"/>
            </w:tcBorders>
            <w:vAlign w:val="center"/>
            <w:hideMark/>
          </w:tcPr>
          <w:p w:rsidR="00F60FFA" w:rsidRPr="00E606BD" w:rsidRDefault="00F60FFA" w:rsidP="00453E44">
            <w:pPr>
              <w:spacing w:after="0" w:line="240" w:lineRule="auto"/>
              <w:rPr>
                <w:rFonts w:ascii="Calibri" w:eastAsia="Times New Roman" w:hAnsi="Calibri" w:cs="Calibri"/>
                <w:color w:val="000000"/>
                <w:lang w:eastAsia="lv-LV"/>
              </w:rPr>
            </w:pPr>
          </w:p>
        </w:tc>
        <w:tc>
          <w:tcPr>
            <w:tcW w:w="1116" w:type="dxa"/>
            <w:tcBorders>
              <w:top w:val="nil"/>
              <w:left w:val="nil"/>
              <w:bottom w:val="nil"/>
              <w:right w:val="nil"/>
            </w:tcBorders>
            <w:shd w:val="clear" w:color="auto" w:fill="auto"/>
            <w:noWrap/>
            <w:vAlign w:val="bottom"/>
            <w:hideMark/>
          </w:tcPr>
          <w:p w:rsidR="00F60FFA" w:rsidRPr="00E606BD" w:rsidRDefault="00F60FFA" w:rsidP="00453E44">
            <w:pPr>
              <w:spacing w:after="0" w:line="240" w:lineRule="auto"/>
              <w:jc w:val="right"/>
              <w:rPr>
                <w:rFonts w:ascii="Calibri" w:eastAsia="Times New Roman" w:hAnsi="Calibri" w:cs="Calibri"/>
                <w:color w:val="000000"/>
                <w:lang w:eastAsia="lv-LV"/>
              </w:rPr>
            </w:pPr>
            <w:r w:rsidRPr="00E606BD">
              <w:rPr>
                <w:rFonts w:ascii="Calibri" w:eastAsia="Times New Roman" w:hAnsi="Calibri" w:cs="Calibri"/>
                <w:color w:val="000000"/>
                <w:lang w:eastAsia="lv-LV"/>
              </w:rPr>
              <w:t>0</w:t>
            </w:r>
          </w:p>
        </w:tc>
        <w:tc>
          <w:tcPr>
            <w:tcW w:w="1134" w:type="dxa"/>
            <w:vMerge/>
            <w:tcBorders>
              <w:top w:val="nil"/>
              <w:left w:val="single" w:sz="4" w:space="0" w:color="auto"/>
              <w:bottom w:val="single" w:sz="4" w:space="0" w:color="auto"/>
              <w:right w:val="single" w:sz="4" w:space="0" w:color="auto"/>
            </w:tcBorders>
            <w:vAlign w:val="center"/>
            <w:hideMark/>
          </w:tcPr>
          <w:p w:rsidR="00F60FFA" w:rsidRPr="00E606BD" w:rsidRDefault="00F60FFA" w:rsidP="00453E44">
            <w:pPr>
              <w:spacing w:after="0" w:line="240" w:lineRule="auto"/>
              <w:rPr>
                <w:rFonts w:ascii="Calibri" w:eastAsia="Times New Roman" w:hAnsi="Calibri" w:cs="Calibri"/>
                <w:color w:val="000000"/>
                <w:lang w:eastAsia="lv-LV"/>
              </w:rPr>
            </w:pPr>
          </w:p>
        </w:tc>
        <w:tc>
          <w:tcPr>
            <w:tcW w:w="1282" w:type="dxa"/>
            <w:vMerge/>
            <w:tcBorders>
              <w:top w:val="nil"/>
              <w:left w:val="single" w:sz="4" w:space="0" w:color="auto"/>
              <w:bottom w:val="single" w:sz="4" w:space="0" w:color="auto"/>
              <w:right w:val="single" w:sz="4" w:space="0" w:color="auto"/>
            </w:tcBorders>
            <w:vAlign w:val="center"/>
            <w:hideMark/>
          </w:tcPr>
          <w:p w:rsidR="00F60FFA" w:rsidRPr="00E606BD" w:rsidRDefault="00F60FFA" w:rsidP="00453E44">
            <w:pPr>
              <w:spacing w:after="0" w:line="240" w:lineRule="auto"/>
              <w:rPr>
                <w:rFonts w:ascii="Calibri" w:eastAsia="Times New Roman" w:hAnsi="Calibri" w:cs="Calibri"/>
                <w:color w:val="000000"/>
                <w:lang w:eastAsia="lv-LV"/>
              </w:rPr>
            </w:pPr>
          </w:p>
        </w:tc>
        <w:tc>
          <w:tcPr>
            <w:tcW w:w="1060" w:type="dxa"/>
            <w:vMerge/>
            <w:tcBorders>
              <w:top w:val="nil"/>
              <w:left w:val="single" w:sz="4" w:space="0" w:color="auto"/>
              <w:bottom w:val="single" w:sz="4" w:space="0" w:color="auto"/>
              <w:right w:val="single" w:sz="4" w:space="0" w:color="auto"/>
            </w:tcBorders>
            <w:vAlign w:val="center"/>
            <w:hideMark/>
          </w:tcPr>
          <w:p w:rsidR="00F60FFA" w:rsidRPr="00E606BD" w:rsidRDefault="00F60FFA" w:rsidP="00453E44">
            <w:pPr>
              <w:spacing w:after="0" w:line="240" w:lineRule="auto"/>
              <w:rPr>
                <w:rFonts w:ascii="Calibri" w:eastAsia="Times New Roman" w:hAnsi="Calibri" w:cs="Calibri"/>
                <w:color w:val="000000"/>
                <w:lang w:eastAsia="lv-LV"/>
              </w:rPr>
            </w:pPr>
          </w:p>
        </w:tc>
      </w:tr>
      <w:tr w:rsidR="00F60FFA" w:rsidRPr="00E606BD" w:rsidTr="00453E44">
        <w:trPr>
          <w:trHeight w:val="1545"/>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3</w:t>
            </w:r>
          </w:p>
        </w:tc>
        <w:tc>
          <w:tcPr>
            <w:tcW w:w="1596" w:type="dxa"/>
            <w:tcBorders>
              <w:top w:val="nil"/>
              <w:left w:val="nil"/>
              <w:bottom w:val="single" w:sz="4" w:space="0" w:color="auto"/>
              <w:right w:val="single" w:sz="4" w:space="0" w:color="auto"/>
            </w:tcBorders>
            <w:shd w:val="clear" w:color="auto" w:fill="auto"/>
            <w:vAlign w:val="bottom"/>
            <w:hideMark/>
          </w:tcPr>
          <w:p w:rsidR="00F60FFA" w:rsidRPr="00E606BD" w:rsidRDefault="00F60FFA" w:rsidP="00453E44">
            <w:pPr>
              <w:spacing w:after="0" w:line="240" w:lineRule="auto"/>
              <w:rPr>
                <w:rFonts w:ascii="Calibri" w:eastAsia="Times New Roman" w:hAnsi="Calibri" w:cs="Calibri"/>
                <w:color w:val="000000"/>
                <w:lang w:eastAsia="lv-LV"/>
              </w:rPr>
            </w:pPr>
            <w:r w:rsidRPr="00E606BD">
              <w:rPr>
                <w:rFonts w:ascii="Calibri" w:eastAsia="Times New Roman" w:hAnsi="Calibri" w:cs="Calibri"/>
                <w:color w:val="000000"/>
                <w:lang w:eastAsia="lv-LV"/>
              </w:rPr>
              <w:t>Veselības aprūpei</w:t>
            </w:r>
          </w:p>
        </w:tc>
        <w:tc>
          <w:tcPr>
            <w:tcW w:w="1738" w:type="dxa"/>
            <w:tcBorders>
              <w:top w:val="single" w:sz="4" w:space="0" w:color="auto"/>
              <w:left w:val="nil"/>
              <w:bottom w:val="single" w:sz="4" w:space="0" w:color="auto"/>
              <w:right w:val="single" w:sz="4" w:space="0" w:color="auto"/>
            </w:tcBorders>
            <w:shd w:val="clear" w:color="auto" w:fill="auto"/>
            <w:vAlign w:val="bottom"/>
            <w:hideMark/>
          </w:tcPr>
          <w:p w:rsidR="00F60FFA" w:rsidRPr="00E606BD" w:rsidRDefault="00F60FFA" w:rsidP="00453E44">
            <w:pPr>
              <w:spacing w:after="0" w:line="240" w:lineRule="auto"/>
              <w:rPr>
                <w:rFonts w:ascii="Calibri" w:eastAsia="Times New Roman" w:hAnsi="Calibri" w:cs="Calibri"/>
                <w:color w:val="000000"/>
                <w:lang w:eastAsia="lv-LV"/>
              </w:rPr>
            </w:pPr>
            <w:r w:rsidRPr="00E606BD">
              <w:rPr>
                <w:rFonts w:ascii="Calibri" w:eastAsia="Times New Roman" w:hAnsi="Calibri" w:cs="Calibri"/>
                <w:color w:val="000000"/>
                <w:lang w:eastAsia="lv-LV"/>
              </w:rPr>
              <w:t>recepšu medikamentiem, ārstēšanās pakalpojumi, briļļu iegāde bērniem</w:t>
            </w:r>
          </w:p>
        </w:tc>
        <w:tc>
          <w:tcPr>
            <w:tcW w:w="1028" w:type="dxa"/>
            <w:tcBorders>
              <w:top w:val="single" w:sz="4" w:space="0" w:color="auto"/>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5 000</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rPr>
                <w:rFonts w:ascii="Calibri" w:eastAsia="Times New Roman" w:hAnsi="Calibri" w:cs="Calibri"/>
                <w:color w:val="000000"/>
                <w:lang w:eastAsia="lv-LV"/>
              </w:rPr>
            </w:pPr>
            <w:r w:rsidRPr="00E606BD">
              <w:rPr>
                <w:rFonts w:ascii="Calibri" w:eastAsia="Times New Roman" w:hAnsi="Calibri" w:cs="Calibri"/>
                <w:color w:val="000000"/>
                <w:lang w:eastAsia="lv-LV"/>
              </w:rPr>
              <w:t> </w:t>
            </w:r>
          </w:p>
        </w:tc>
        <w:tc>
          <w:tcPr>
            <w:tcW w:w="923"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5 000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right"/>
              <w:rPr>
                <w:rFonts w:ascii="Calibri" w:eastAsia="Times New Roman" w:hAnsi="Calibri" w:cs="Calibri"/>
                <w:color w:val="000000"/>
                <w:lang w:eastAsia="lv-LV"/>
              </w:rPr>
            </w:pPr>
            <w:r w:rsidRPr="00E606BD">
              <w:rPr>
                <w:rFonts w:ascii="Calibri" w:eastAsia="Times New Roman" w:hAnsi="Calibri" w:cs="Calibri"/>
                <w:color w:val="000000"/>
                <w:lang w:eastAsia="lv-LV"/>
              </w:rPr>
              <w:t>3 081.54</w:t>
            </w:r>
          </w:p>
        </w:tc>
        <w:tc>
          <w:tcPr>
            <w:tcW w:w="1134"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3 081.54</w:t>
            </w:r>
          </w:p>
        </w:tc>
        <w:tc>
          <w:tcPr>
            <w:tcW w:w="1282"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62</w:t>
            </w:r>
          </w:p>
        </w:tc>
        <w:tc>
          <w:tcPr>
            <w:tcW w:w="1060"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1 918.46</w:t>
            </w:r>
          </w:p>
        </w:tc>
      </w:tr>
      <w:tr w:rsidR="00F60FFA" w:rsidRPr="00E606BD" w:rsidTr="00453E44">
        <w:trPr>
          <w:trHeight w:val="600"/>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4</w:t>
            </w:r>
          </w:p>
        </w:tc>
        <w:tc>
          <w:tcPr>
            <w:tcW w:w="1596" w:type="dxa"/>
            <w:vMerge w:val="restart"/>
            <w:tcBorders>
              <w:top w:val="nil"/>
              <w:left w:val="single" w:sz="4" w:space="0" w:color="auto"/>
              <w:bottom w:val="single" w:sz="4" w:space="0" w:color="auto"/>
              <w:right w:val="single" w:sz="4" w:space="0" w:color="auto"/>
            </w:tcBorders>
            <w:shd w:val="clear" w:color="auto" w:fill="auto"/>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Vienreizējie pabalsti naudā</w:t>
            </w:r>
          </w:p>
        </w:tc>
        <w:tc>
          <w:tcPr>
            <w:tcW w:w="1738" w:type="dxa"/>
            <w:tcBorders>
              <w:top w:val="nil"/>
              <w:left w:val="nil"/>
              <w:bottom w:val="single" w:sz="4" w:space="0" w:color="auto"/>
              <w:right w:val="single" w:sz="4" w:space="0" w:color="auto"/>
            </w:tcBorders>
            <w:shd w:val="clear" w:color="auto" w:fill="auto"/>
            <w:vAlign w:val="bottom"/>
            <w:hideMark/>
          </w:tcPr>
          <w:p w:rsidR="00F60FFA" w:rsidRPr="00E606BD" w:rsidRDefault="00F60FFA" w:rsidP="00453E44">
            <w:pPr>
              <w:spacing w:after="0" w:line="240" w:lineRule="auto"/>
              <w:rPr>
                <w:rFonts w:ascii="Calibri" w:eastAsia="Times New Roman" w:hAnsi="Calibri" w:cs="Calibri"/>
                <w:color w:val="000000"/>
                <w:lang w:eastAsia="lv-LV"/>
              </w:rPr>
            </w:pPr>
            <w:r w:rsidRPr="00E606BD">
              <w:rPr>
                <w:rFonts w:ascii="Calibri" w:eastAsia="Times New Roman" w:hAnsi="Calibri" w:cs="Calibri"/>
                <w:color w:val="000000"/>
                <w:lang w:eastAsia="lv-LV"/>
              </w:rPr>
              <w:t>Apbedīšanas pabalsts</w:t>
            </w:r>
          </w:p>
        </w:tc>
        <w:tc>
          <w:tcPr>
            <w:tcW w:w="1028"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3 000</w:t>
            </w:r>
          </w:p>
        </w:tc>
        <w:tc>
          <w:tcPr>
            <w:tcW w:w="1080"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rPr>
                <w:rFonts w:ascii="Calibri" w:eastAsia="Times New Roman" w:hAnsi="Calibri" w:cs="Calibri"/>
                <w:color w:val="000000"/>
                <w:lang w:eastAsia="lv-LV"/>
              </w:rPr>
            </w:pPr>
            <w:r w:rsidRPr="00E606BD">
              <w:rPr>
                <w:rFonts w:ascii="Calibri" w:eastAsia="Times New Roman" w:hAnsi="Calibri" w:cs="Calibri"/>
                <w:color w:val="000000"/>
                <w:lang w:eastAsia="lv-LV"/>
              </w:rPr>
              <w:t> </w:t>
            </w:r>
          </w:p>
        </w:tc>
        <w:tc>
          <w:tcPr>
            <w:tcW w:w="92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4 000</w:t>
            </w:r>
          </w:p>
        </w:tc>
        <w:tc>
          <w:tcPr>
            <w:tcW w:w="1116"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right"/>
              <w:rPr>
                <w:rFonts w:ascii="Calibri" w:eastAsia="Times New Roman" w:hAnsi="Calibri" w:cs="Calibri"/>
                <w:color w:val="000000"/>
                <w:lang w:eastAsia="lv-LV"/>
              </w:rPr>
            </w:pPr>
            <w:r w:rsidRPr="00E606BD">
              <w:rPr>
                <w:rFonts w:ascii="Calibri" w:eastAsia="Times New Roman" w:hAnsi="Calibri" w:cs="Calibri"/>
                <w:color w:val="000000"/>
                <w:lang w:eastAsia="lv-LV"/>
              </w:rPr>
              <w:t>647.35</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3147.35</w:t>
            </w:r>
          </w:p>
        </w:tc>
        <w:tc>
          <w:tcPr>
            <w:tcW w:w="128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79</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853</w:t>
            </w:r>
          </w:p>
        </w:tc>
      </w:tr>
      <w:tr w:rsidR="00F60FFA" w:rsidRPr="00E606BD" w:rsidTr="00453E44">
        <w:trPr>
          <w:trHeight w:val="390"/>
        </w:trPr>
        <w:tc>
          <w:tcPr>
            <w:tcW w:w="741" w:type="dxa"/>
            <w:vMerge/>
            <w:tcBorders>
              <w:top w:val="nil"/>
              <w:left w:val="single" w:sz="4" w:space="0" w:color="auto"/>
              <w:bottom w:val="single" w:sz="4" w:space="0" w:color="auto"/>
              <w:right w:val="single" w:sz="4" w:space="0" w:color="auto"/>
            </w:tcBorders>
            <w:vAlign w:val="center"/>
            <w:hideMark/>
          </w:tcPr>
          <w:p w:rsidR="00F60FFA" w:rsidRPr="00E606BD" w:rsidRDefault="00F60FFA" w:rsidP="00453E44">
            <w:pPr>
              <w:spacing w:after="0" w:line="240" w:lineRule="auto"/>
              <w:rPr>
                <w:rFonts w:ascii="Calibri" w:eastAsia="Times New Roman" w:hAnsi="Calibri" w:cs="Calibri"/>
                <w:color w:val="000000"/>
                <w:lang w:eastAsia="lv-LV"/>
              </w:rPr>
            </w:pPr>
          </w:p>
        </w:tc>
        <w:tc>
          <w:tcPr>
            <w:tcW w:w="1596" w:type="dxa"/>
            <w:vMerge/>
            <w:tcBorders>
              <w:top w:val="nil"/>
              <w:left w:val="single" w:sz="4" w:space="0" w:color="auto"/>
              <w:bottom w:val="single" w:sz="4" w:space="0" w:color="auto"/>
              <w:right w:val="single" w:sz="4" w:space="0" w:color="auto"/>
            </w:tcBorders>
            <w:vAlign w:val="center"/>
            <w:hideMark/>
          </w:tcPr>
          <w:p w:rsidR="00F60FFA" w:rsidRPr="00E606BD" w:rsidRDefault="00F60FFA" w:rsidP="00453E44">
            <w:pPr>
              <w:spacing w:after="0" w:line="240" w:lineRule="auto"/>
              <w:rPr>
                <w:rFonts w:ascii="Calibri" w:eastAsia="Times New Roman" w:hAnsi="Calibri" w:cs="Calibri"/>
                <w:color w:val="000000"/>
                <w:lang w:eastAsia="lv-LV"/>
              </w:rPr>
            </w:pPr>
          </w:p>
        </w:tc>
        <w:tc>
          <w:tcPr>
            <w:tcW w:w="1738" w:type="dxa"/>
            <w:tcBorders>
              <w:top w:val="nil"/>
              <w:left w:val="nil"/>
              <w:bottom w:val="single" w:sz="4" w:space="0" w:color="auto"/>
              <w:right w:val="single" w:sz="4" w:space="0" w:color="auto"/>
            </w:tcBorders>
            <w:shd w:val="clear" w:color="auto" w:fill="auto"/>
            <w:vAlign w:val="bottom"/>
            <w:hideMark/>
          </w:tcPr>
          <w:p w:rsidR="00F60FFA" w:rsidRPr="00E606BD" w:rsidRDefault="00F60FFA" w:rsidP="00453E44">
            <w:pPr>
              <w:spacing w:after="0" w:line="240" w:lineRule="auto"/>
              <w:rPr>
                <w:rFonts w:ascii="Calibri" w:eastAsia="Times New Roman" w:hAnsi="Calibri" w:cs="Calibri"/>
                <w:color w:val="000000"/>
                <w:lang w:eastAsia="lv-LV"/>
              </w:rPr>
            </w:pPr>
            <w:r w:rsidRPr="00E606BD">
              <w:rPr>
                <w:rFonts w:ascii="Calibri" w:eastAsia="Times New Roman" w:hAnsi="Calibri" w:cs="Calibri"/>
                <w:color w:val="000000"/>
                <w:lang w:eastAsia="lv-LV"/>
              </w:rPr>
              <w:t>Krīzes situācijā</w:t>
            </w:r>
          </w:p>
        </w:tc>
        <w:tc>
          <w:tcPr>
            <w:tcW w:w="1028"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1 000</w:t>
            </w:r>
          </w:p>
        </w:tc>
        <w:tc>
          <w:tcPr>
            <w:tcW w:w="1080"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rPr>
                <w:rFonts w:ascii="Calibri" w:eastAsia="Times New Roman" w:hAnsi="Calibri" w:cs="Calibri"/>
                <w:color w:val="000000"/>
                <w:lang w:eastAsia="lv-LV"/>
              </w:rPr>
            </w:pPr>
            <w:r w:rsidRPr="00E606BD">
              <w:rPr>
                <w:rFonts w:ascii="Calibri" w:eastAsia="Times New Roman" w:hAnsi="Calibri" w:cs="Calibri"/>
                <w:color w:val="000000"/>
                <w:lang w:eastAsia="lv-LV"/>
              </w:rPr>
              <w:t> </w:t>
            </w:r>
          </w:p>
        </w:tc>
        <w:tc>
          <w:tcPr>
            <w:tcW w:w="923" w:type="dxa"/>
            <w:vMerge/>
            <w:tcBorders>
              <w:top w:val="nil"/>
              <w:left w:val="single" w:sz="4" w:space="0" w:color="auto"/>
              <w:bottom w:val="single" w:sz="4" w:space="0" w:color="auto"/>
              <w:right w:val="single" w:sz="4" w:space="0" w:color="auto"/>
            </w:tcBorders>
            <w:vAlign w:val="center"/>
            <w:hideMark/>
          </w:tcPr>
          <w:p w:rsidR="00F60FFA" w:rsidRPr="00E606BD" w:rsidRDefault="00F60FFA" w:rsidP="00453E44">
            <w:pPr>
              <w:spacing w:after="0" w:line="240" w:lineRule="auto"/>
              <w:rPr>
                <w:rFonts w:ascii="Calibri" w:eastAsia="Times New Roman" w:hAnsi="Calibri" w:cs="Calibri"/>
                <w:color w:val="000000"/>
                <w:lang w:eastAsia="lv-LV"/>
              </w:rPr>
            </w:pPr>
          </w:p>
        </w:tc>
        <w:tc>
          <w:tcPr>
            <w:tcW w:w="1116"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right"/>
              <w:rPr>
                <w:rFonts w:ascii="Calibri" w:eastAsia="Times New Roman" w:hAnsi="Calibri" w:cs="Calibri"/>
                <w:color w:val="000000"/>
                <w:lang w:eastAsia="lv-LV"/>
              </w:rPr>
            </w:pPr>
            <w:r w:rsidRPr="00E606BD">
              <w:rPr>
                <w:rFonts w:ascii="Calibri" w:eastAsia="Times New Roman" w:hAnsi="Calibri" w:cs="Calibri"/>
                <w:color w:val="000000"/>
                <w:lang w:eastAsia="lv-LV"/>
              </w:rPr>
              <w:t>2500</w:t>
            </w:r>
          </w:p>
        </w:tc>
        <w:tc>
          <w:tcPr>
            <w:tcW w:w="1134" w:type="dxa"/>
            <w:vMerge/>
            <w:tcBorders>
              <w:top w:val="nil"/>
              <w:left w:val="single" w:sz="4" w:space="0" w:color="auto"/>
              <w:bottom w:val="single" w:sz="4" w:space="0" w:color="auto"/>
              <w:right w:val="single" w:sz="4" w:space="0" w:color="auto"/>
            </w:tcBorders>
            <w:vAlign w:val="center"/>
            <w:hideMark/>
          </w:tcPr>
          <w:p w:rsidR="00F60FFA" w:rsidRPr="00E606BD" w:rsidRDefault="00F60FFA" w:rsidP="00453E44">
            <w:pPr>
              <w:spacing w:after="0" w:line="240" w:lineRule="auto"/>
              <w:rPr>
                <w:rFonts w:ascii="Calibri" w:eastAsia="Times New Roman" w:hAnsi="Calibri" w:cs="Calibri"/>
                <w:color w:val="000000"/>
                <w:lang w:eastAsia="lv-LV"/>
              </w:rPr>
            </w:pPr>
          </w:p>
        </w:tc>
        <w:tc>
          <w:tcPr>
            <w:tcW w:w="1282" w:type="dxa"/>
            <w:vMerge/>
            <w:tcBorders>
              <w:top w:val="nil"/>
              <w:left w:val="single" w:sz="4" w:space="0" w:color="auto"/>
              <w:bottom w:val="single" w:sz="4" w:space="0" w:color="auto"/>
              <w:right w:val="single" w:sz="4" w:space="0" w:color="auto"/>
            </w:tcBorders>
            <w:vAlign w:val="center"/>
            <w:hideMark/>
          </w:tcPr>
          <w:p w:rsidR="00F60FFA" w:rsidRPr="00E606BD" w:rsidRDefault="00F60FFA" w:rsidP="00453E44">
            <w:pPr>
              <w:spacing w:after="0" w:line="240" w:lineRule="auto"/>
              <w:rPr>
                <w:rFonts w:ascii="Calibri" w:eastAsia="Times New Roman" w:hAnsi="Calibri" w:cs="Calibri"/>
                <w:color w:val="000000"/>
                <w:lang w:eastAsia="lv-LV"/>
              </w:rPr>
            </w:pPr>
          </w:p>
        </w:tc>
        <w:tc>
          <w:tcPr>
            <w:tcW w:w="1060" w:type="dxa"/>
            <w:vMerge/>
            <w:tcBorders>
              <w:top w:val="nil"/>
              <w:left w:val="single" w:sz="4" w:space="0" w:color="auto"/>
              <w:bottom w:val="single" w:sz="4" w:space="0" w:color="auto"/>
              <w:right w:val="single" w:sz="4" w:space="0" w:color="auto"/>
            </w:tcBorders>
            <w:vAlign w:val="center"/>
            <w:hideMark/>
          </w:tcPr>
          <w:p w:rsidR="00F60FFA" w:rsidRPr="00E606BD" w:rsidRDefault="00F60FFA" w:rsidP="00453E44">
            <w:pPr>
              <w:spacing w:after="0" w:line="240" w:lineRule="auto"/>
              <w:rPr>
                <w:rFonts w:ascii="Calibri" w:eastAsia="Times New Roman" w:hAnsi="Calibri" w:cs="Calibri"/>
                <w:color w:val="000000"/>
                <w:lang w:eastAsia="lv-LV"/>
              </w:rPr>
            </w:pPr>
          </w:p>
        </w:tc>
      </w:tr>
      <w:tr w:rsidR="00F60FFA" w:rsidRPr="00E606BD" w:rsidTr="00453E44">
        <w:trPr>
          <w:trHeight w:val="8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5</w:t>
            </w:r>
          </w:p>
        </w:tc>
        <w:tc>
          <w:tcPr>
            <w:tcW w:w="1596" w:type="dxa"/>
            <w:tcBorders>
              <w:top w:val="nil"/>
              <w:left w:val="nil"/>
              <w:bottom w:val="single" w:sz="4" w:space="0" w:color="auto"/>
              <w:right w:val="single" w:sz="4" w:space="0" w:color="auto"/>
            </w:tcBorders>
            <w:shd w:val="clear" w:color="auto" w:fill="auto"/>
            <w:vAlign w:val="bottom"/>
            <w:hideMark/>
          </w:tcPr>
          <w:p w:rsidR="00F60FFA" w:rsidRPr="00E606BD" w:rsidRDefault="00F60FFA" w:rsidP="00453E44">
            <w:pPr>
              <w:spacing w:after="0" w:line="240" w:lineRule="auto"/>
              <w:rPr>
                <w:rFonts w:ascii="Calibri" w:eastAsia="Times New Roman" w:hAnsi="Calibri" w:cs="Calibri"/>
                <w:color w:val="000000"/>
                <w:lang w:eastAsia="lv-LV"/>
              </w:rPr>
            </w:pPr>
            <w:r w:rsidRPr="00E606BD">
              <w:rPr>
                <w:rFonts w:ascii="Calibri" w:eastAsia="Times New Roman" w:hAnsi="Calibri" w:cs="Calibri"/>
                <w:color w:val="000000"/>
                <w:lang w:eastAsia="lv-LV"/>
              </w:rPr>
              <w:t>Pabalsts izglītības nodrošināšanai</w:t>
            </w:r>
          </w:p>
        </w:tc>
        <w:tc>
          <w:tcPr>
            <w:tcW w:w="1738" w:type="dxa"/>
            <w:tcBorders>
              <w:top w:val="nil"/>
              <w:left w:val="nil"/>
              <w:bottom w:val="single" w:sz="4" w:space="0" w:color="auto"/>
              <w:right w:val="single" w:sz="4" w:space="0" w:color="auto"/>
            </w:tcBorders>
            <w:shd w:val="clear" w:color="auto" w:fill="auto"/>
            <w:vAlign w:val="bottom"/>
            <w:hideMark/>
          </w:tcPr>
          <w:p w:rsidR="00F60FFA" w:rsidRPr="00E606BD" w:rsidRDefault="00F60FFA" w:rsidP="00453E44">
            <w:pPr>
              <w:spacing w:after="0" w:line="240" w:lineRule="auto"/>
              <w:rPr>
                <w:rFonts w:ascii="Calibri" w:eastAsia="Times New Roman" w:hAnsi="Calibri" w:cs="Calibri"/>
                <w:color w:val="000000"/>
                <w:lang w:eastAsia="lv-LV"/>
              </w:rPr>
            </w:pPr>
            <w:r w:rsidRPr="00E606BD">
              <w:rPr>
                <w:rFonts w:ascii="Calibri" w:eastAsia="Times New Roman" w:hAnsi="Calibri" w:cs="Calibri"/>
                <w:color w:val="000000"/>
                <w:lang w:eastAsia="lv-LV"/>
              </w:rPr>
              <w:t>mācību līdzekļu iegādei, ceļa izdevumu segšanai</w:t>
            </w:r>
          </w:p>
        </w:tc>
        <w:tc>
          <w:tcPr>
            <w:tcW w:w="1028"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1 800</w:t>
            </w:r>
          </w:p>
        </w:tc>
        <w:tc>
          <w:tcPr>
            <w:tcW w:w="1080"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rPr>
                <w:rFonts w:ascii="Calibri" w:eastAsia="Times New Roman" w:hAnsi="Calibri" w:cs="Calibri"/>
                <w:color w:val="000000"/>
                <w:lang w:eastAsia="lv-LV"/>
              </w:rPr>
            </w:pPr>
            <w:r w:rsidRPr="00E606BD">
              <w:rPr>
                <w:rFonts w:ascii="Calibri" w:eastAsia="Times New Roman" w:hAnsi="Calibri" w:cs="Calibri"/>
                <w:color w:val="000000"/>
                <w:lang w:eastAsia="lv-LV"/>
              </w:rPr>
              <w:t> </w:t>
            </w:r>
          </w:p>
        </w:tc>
        <w:tc>
          <w:tcPr>
            <w:tcW w:w="923"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1 800</w:t>
            </w:r>
          </w:p>
        </w:tc>
        <w:tc>
          <w:tcPr>
            <w:tcW w:w="1116"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right"/>
              <w:rPr>
                <w:rFonts w:ascii="Calibri" w:eastAsia="Times New Roman" w:hAnsi="Calibri" w:cs="Calibri"/>
                <w:color w:val="000000"/>
                <w:lang w:eastAsia="lv-LV"/>
              </w:rPr>
            </w:pPr>
            <w:r w:rsidRPr="00E606BD">
              <w:rPr>
                <w:rFonts w:ascii="Calibri" w:eastAsia="Times New Roman" w:hAnsi="Calibri" w:cs="Calibri"/>
                <w:color w:val="000000"/>
                <w:lang w:eastAsia="lv-LV"/>
              </w:rPr>
              <w:t>1110</w:t>
            </w:r>
          </w:p>
        </w:tc>
        <w:tc>
          <w:tcPr>
            <w:tcW w:w="1134"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1110</w:t>
            </w:r>
          </w:p>
        </w:tc>
        <w:tc>
          <w:tcPr>
            <w:tcW w:w="1282"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62</w:t>
            </w:r>
          </w:p>
        </w:tc>
        <w:tc>
          <w:tcPr>
            <w:tcW w:w="1060"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690</w:t>
            </w:r>
          </w:p>
        </w:tc>
      </w:tr>
      <w:tr w:rsidR="00F60FFA" w:rsidRPr="00E606BD" w:rsidTr="00453E44">
        <w:trPr>
          <w:trHeight w:val="1125"/>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6</w:t>
            </w:r>
          </w:p>
        </w:tc>
        <w:tc>
          <w:tcPr>
            <w:tcW w:w="1596" w:type="dxa"/>
            <w:tcBorders>
              <w:top w:val="nil"/>
              <w:left w:val="nil"/>
              <w:bottom w:val="single" w:sz="4" w:space="0" w:color="auto"/>
              <w:right w:val="single" w:sz="4" w:space="0" w:color="auto"/>
            </w:tcBorders>
            <w:shd w:val="clear" w:color="auto" w:fill="auto"/>
            <w:vAlign w:val="bottom"/>
            <w:hideMark/>
          </w:tcPr>
          <w:p w:rsidR="00F60FFA" w:rsidRPr="00E606BD" w:rsidRDefault="00F60FFA" w:rsidP="00453E44">
            <w:pPr>
              <w:spacing w:after="0" w:line="240" w:lineRule="auto"/>
              <w:rPr>
                <w:rFonts w:ascii="Calibri" w:eastAsia="Times New Roman" w:hAnsi="Calibri" w:cs="Calibri"/>
                <w:color w:val="000000"/>
                <w:lang w:eastAsia="lv-LV"/>
              </w:rPr>
            </w:pPr>
            <w:r w:rsidRPr="00E606BD">
              <w:rPr>
                <w:rFonts w:ascii="Calibri" w:eastAsia="Times New Roman" w:hAnsi="Calibri" w:cs="Calibri"/>
                <w:color w:val="000000"/>
                <w:lang w:eastAsia="lv-LV"/>
              </w:rPr>
              <w:t>Pabalsts atsevišķu situāciju risināšanai</w:t>
            </w:r>
          </w:p>
        </w:tc>
        <w:tc>
          <w:tcPr>
            <w:tcW w:w="1738" w:type="dxa"/>
            <w:tcBorders>
              <w:top w:val="nil"/>
              <w:left w:val="nil"/>
              <w:bottom w:val="single" w:sz="4" w:space="0" w:color="auto"/>
              <w:right w:val="single" w:sz="4" w:space="0" w:color="auto"/>
            </w:tcBorders>
            <w:shd w:val="clear" w:color="auto" w:fill="auto"/>
            <w:vAlign w:val="bottom"/>
            <w:hideMark/>
          </w:tcPr>
          <w:p w:rsidR="00F60FFA" w:rsidRPr="00E606BD" w:rsidRDefault="00F60FFA" w:rsidP="00453E44">
            <w:pPr>
              <w:spacing w:after="0" w:line="240" w:lineRule="auto"/>
              <w:rPr>
                <w:rFonts w:ascii="Calibri" w:eastAsia="Times New Roman" w:hAnsi="Calibri" w:cs="Calibri"/>
                <w:color w:val="000000"/>
                <w:lang w:eastAsia="lv-LV"/>
              </w:rPr>
            </w:pPr>
            <w:r w:rsidRPr="00E606BD">
              <w:rPr>
                <w:rFonts w:ascii="Calibri" w:eastAsia="Times New Roman" w:hAnsi="Calibri" w:cs="Calibri"/>
                <w:color w:val="000000"/>
                <w:lang w:eastAsia="lv-LV"/>
              </w:rPr>
              <w:t>dokumentu atjaunošanai, atsevišķu situāciju rsināšanai</w:t>
            </w:r>
          </w:p>
        </w:tc>
        <w:tc>
          <w:tcPr>
            <w:tcW w:w="1028"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1 900</w:t>
            </w:r>
          </w:p>
        </w:tc>
        <w:tc>
          <w:tcPr>
            <w:tcW w:w="1080"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rPr>
                <w:rFonts w:ascii="Calibri" w:eastAsia="Times New Roman" w:hAnsi="Calibri" w:cs="Calibri"/>
                <w:color w:val="000000"/>
                <w:lang w:eastAsia="lv-LV"/>
              </w:rPr>
            </w:pPr>
            <w:r w:rsidRPr="00E606BD">
              <w:rPr>
                <w:rFonts w:ascii="Calibri" w:eastAsia="Times New Roman" w:hAnsi="Calibri" w:cs="Calibri"/>
                <w:color w:val="000000"/>
                <w:lang w:eastAsia="lv-LV"/>
              </w:rPr>
              <w:t> </w:t>
            </w:r>
          </w:p>
        </w:tc>
        <w:tc>
          <w:tcPr>
            <w:tcW w:w="923"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1 900</w:t>
            </w:r>
          </w:p>
        </w:tc>
        <w:tc>
          <w:tcPr>
            <w:tcW w:w="1116"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right"/>
              <w:rPr>
                <w:rFonts w:ascii="Calibri" w:eastAsia="Times New Roman" w:hAnsi="Calibri" w:cs="Calibri"/>
                <w:color w:val="000000"/>
                <w:lang w:eastAsia="lv-LV"/>
              </w:rPr>
            </w:pPr>
            <w:r w:rsidRPr="00E606BD">
              <w:rPr>
                <w:rFonts w:ascii="Calibri" w:eastAsia="Times New Roman" w:hAnsi="Calibri" w:cs="Calibri"/>
                <w:color w:val="000000"/>
                <w:lang w:eastAsia="lv-LV"/>
              </w:rPr>
              <w:t>666.31</w:t>
            </w:r>
          </w:p>
        </w:tc>
        <w:tc>
          <w:tcPr>
            <w:tcW w:w="1134"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666.31</w:t>
            </w:r>
          </w:p>
        </w:tc>
        <w:tc>
          <w:tcPr>
            <w:tcW w:w="1282"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35</w:t>
            </w:r>
          </w:p>
        </w:tc>
        <w:tc>
          <w:tcPr>
            <w:tcW w:w="1060"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1 234</w:t>
            </w:r>
          </w:p>
        </w:tc>
      </w:tr>
      <w:tr w:rsidR="00F60FFA" w:rsidRPr="00E606BD" w:rsidTr="00453E44">
        <w:trPr>
          <w:trHeight w:val="855"/>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7</w:t>
            </w:r>
          </w:p>
        </w:tc>
        <w:tc>
          <w:tcPr>
            <w:tcW w:w="1596" w:type="dxa"/>
            <w:vMerge w:val="restart"/>
            <w:tcBorders>
              <w:top w:val="nil"/>
              <w:left w:val="single" w:sz="4" w:space="0" w:color="auto"/>
              <w:bottom w:val="single" w:sz="4" w:space="0" w:color="auto"/>
              <w:right w:val="single" w:sz="4" w:space="0" w:color="auto"/>
            </w:tcBorders>
            <w:shd w:val="clear" w:color="auto" w:fill="auto"/>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Sociālās garantijas bāreņiem un audžuģimenēm</w:t>
            </w:r>
          </w:p>
        </w:tc>
        <w:tc>
          <w:tcPr>
            <w:tcW w:w="1738" w:type="dxa"/>
            <w:tcBorders>
              <w:top w:val="nil"/>
              <w:left w:val="nil"/>
              <w:bottom w:val="single" w:sz="4" w:space="0" w:color="auto"/>
              <w:right w:val="single" w:sz="4" w:space="0" w:color="auto"/>
            </w:tcBorders>
            <w:shd w:val="clear" w:color="auto" w:fill="auto"/>
            <w:vAlign w:val="bottom"/>
            <w:hideMark/>
          </w:tcPr>
          <w:p w:rsidR="00F60FFA" w:rsidRPr="00E606BD" w:rsidRDefault="00F60FFA" w:rsidP="00453E44">
            <w:pPr>
              <w:spacing w:after="0" w:line="240" w:lineRule="auto"/>
              <w:rPr>
                <w:rFonts w:ascii="Calibri" w:eastAsia="Times New Roman" w:hAnsi="Calibri" w:cs="Calibri"/>
                <w:color w:val="000000"/>
                <w:lang w:eastAsia="lv-LV"/>
              </w:rPr>
            </w:pPr>
            <w:r w:rsidRPr="00E606BD">
              <w:rPr>
                <w:rFonts w:ascii="Calibri" w:eastAsia="Times New Roman" w:hAnsi="Calibri" w:cs="Calibri"/>
                <w:color w:val="000000"/>
                <w:lang w:eastAsia="lv-LV"/>
              </w:rPr>
              <w:t>Bāreņiem ikmēneša izdevumu segšanai</w:t>
            </w:r>
          </w:p>
        </w:tc>
        <w:tc>
          <w:tcPr>
            <w:tcW w:w="1028"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6 000</w:t>
            </w:r>
          </w:p>
        </w:tc>
        <w:tc>
          <w:tcPr>
            <w:tcW w:w="1080"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rPr>
                <w:rFonts w:ascii="Calibri" w:eastAsia="Times New Roman" w:hAnsi="Calibri" w:cs="Calibri"/>
                <w:color w:val="000000"/>
                <w:lang w:eastAsia="lv-LV"/>
              </w:rPr>
            </w:pPr>
            <w:r w:rsidRPr="00E606BD">
              <w:rPr>
                <w:rFonts w:ascii="Calibri" w:eastAsia="Times New Roman" w:hAnsi="Calibri" w:cs="Calibri"/>
                <w:color w:val="000000"/>
                <w:lang w:eastAsia="lv-LV"/>
              </w:rPr>
              <w:t> </w:t>
            </w:r>
          </w:p>
        </w:tc>
        <w:tc>
          <w:tcPr>
            <w:tcW w:w="92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17 000</w:t>
            </w:r>
          </w:p>
        </w:tc>
        <w:tc>
          <w:tcPr>
            <w:tcW w:w="1116"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right"/>
              <w:rPr>
                <w:rFonts w:ascii="Calibri" w:eastAsia="Times New Roman" w:hAnsi="Calibri" w:cs="Calibri"/>
                <w:color w:val="000000"/>
                <w:lang w:eastAsia="lv-LV"/>
              </w:rPr>
            </w:pPr>
            <w:r w:rsidRPr="00E606BD">
              <w:rPr>
                <w:rFonts w:ascii="Calibri" w:eastAsia="Times New Roman" w:hAnsi="Calibri" w:cs="Calibri"/>
                <w:color w:val="000000"/>
                <w:lang w:eastAsia="lv-LV"/>
              </w:rPr>
              <w:t>3654.46</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15549.1</w:t>
            </w:r>
          </w:p>
        </w:tc>
        <w:tc>
          <w:tcPr>
            <w:tcW w:w="128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91</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1 451</w:t>
            </w:r>
          </w:p>
        </w:tc>
      </w:tr>
      <w:tr w:rsidR="00F60FFA" w:rsidRPr="00E606BD" w:rsidTr="00453E44">
        <w:trPr>
          <w:trHeight w:val="900"/>
        </w:trPr>
        <w:tc>
          <w:tcPr>
            <w:tcW w:w="741" w:type="dxa"/>
            <w:vMerge/>
            <w:tcBorders>
              <w:top w:val="nil"/>
              <w:left w:val="single" w:sz="4" w:space="0" w:color="auto"/>
              <w:bottom w:val="single" w:sz="4" w:space="0" w:color="auto"/>
              <w:right w:val="single" w:sz="4" w:space="0" w:color="auto"/>
            </w:tcBorders>
            <w:vAlign w:val="center"/>
            <w:hideMark/>
          </w:tcPr>
          <w:p w:rsidR="00F60FFA" w:rsidRPr="00E606BD" w:rsidRDefault="00F60FFA" w:rsidP="00453E44">
            <w:pPr>
              <w:spacing w:after="0" w:line="240" w:lineRule="auto"/>
              <w:rPr>
                <w:rFonts w:ascii="Calibri" w:eastAsia="Times New Roman" w:hAnsi="Calibri" w:cs="Calibri"/>
                <w:color w:val="000000"/>
                <w:lang w:eastAsia="lv-LV"/>
              </w:rPr>
            </w:pPr>
          </w:p>
        </w:tc>
        <w:tc>
          <w:tcPr>
            <w:tcW w:w="1596" w:type="dxa"/>
            <w:vMerge/>
            <w:tcBorders>
              <w:top w:val="nil"/>
              <w:left w:val="single" w:sz="4" w:space="0" w:color="auto"/>
              <w:bottom w:val="single" w:sz="4" w:space="0" w:color="auto"/>
              <w:right w:val="single" w:sz="4" w:space="0" w:color="auto"/>
            </w:tcBorders>
            <w:vAlign w:val="center"/>
            <w:hideMark/>
          </w:tcPr>
          <w:p w:rsidR="00F60FFA" w:rsidRPr="00E606BD" w:rsidRDefault="00F60FFA" w:rsidP="00453E44">
            <w:pPr>
              <w:spacing w:after="0" w:line="240" w:lineRule="auto"/>
              <w:rPr>
                <w:rFonts w:ascii="Calibri" w:eastAsia="Times New Roman" w:hAnsi="Calibri" w:cs="Calibri"/>
                <w:color w:val="000000"/>
                <w:lang w:eastAsia="lv-LV"/>
              </w:rPr>
            </w:pPr>
          </w:p>
        </w:tc>
        <w:tc>
          <w:tcPr>
            <w:tcW w:w="1738" w:type="dxa"/>
            <w:tcBorders>
              <w:top w:val="nil"/>
              <w:left w:val="nil"/>
              <w:bottom w:val="single" w:sz="4" w:space="0" w:color="auto"/>
              <w:right w:val="single" w:sz="4" w:space="0" w:color="auto"/>
            </w:tcBorders>
            <w:shd w:val="clear" w:color="auto" w:fill="auto"/>
            <w:vAlign w:val="bottom"/>
            <w:hideMark/>
          </w:tcPr>
          <w:p w:rsidR="00F60FFA" w:rsidRPr="00E606BD" w:rsidRDefault="00F60FFA" w:rsidP="00453E44">
            <w:pPr>
              <w:spacing w:after="0" w:line="240" w:lineRule="auto"/>
              <w:rPr>
                <w:rFonts w:ascii="Calibri" w:eastAsia="Times New Roman" w:hAnsi="Calibri" w:cs="Calibri"/>
                <w:color w:val="000000"/>
                <w:lang w:eastAsia="lv-LV"/>
              </w:rPr>
            </w:pPr>
            <w:r w:rsidRPr="00E606BD">
              <w:rPr>
                <w:rFonts w:ascii="Calibri" w:eastAsia="Times New Roman" w:hAnsi="Calibri" w:cs="Calibri"/>
                <w:color w:val="000000"/>
                <w:lang w:eastAsia="lv-LV"/>
              </w:rPr>
              <w:t>Bāreņiem pilngadību sasniedzot</w:t>
            </w:r>
          </w:p>
        </w:tc>
        <w:tc>
          <w:tcPr>
            <w:tcW w:w="1028"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1 256</w:t>
            </w:r>
          </w:p>
        </w:tc>
        <w:tc>
          <w:tcPr>
            <w:tcW w:w="1080"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rPr>
                <w:rFonts w:ascii="Calibri" w:eastAsia="Times New Roman" w:hAnsi="Calibri" w:cs="Calibri"/>
                <w:color w:val="000000"/>
                <w:lang w:eastAsia="lv-LV"/>
              </w:rPr>
            </w:pPr>
            <w:r w:rsidRPr="00E606BD">
              <w:rPr>
                <w:rFonts w:ascii="Calibri" w:eastAsia="Times New Roman" w:hAnsi="Calibri" w:cs="Calibri"/>
                <w:color w:val="000000"/>
                <w:lang w:eastAsia="lv-LV"/>
              </w:rPr>
              <w:t> </w:t>
            </w:r>
          </w:p>
        </w:tc>
        <w:tc>
          <w:tcPr>
            <w:tcW w:w="923" w:type="dxa"/>
            <w:vMerge/>
            <w:tcBorders>
              <w:top w:val="nil"/>
              <w:left w:val="single" w:sz="4" w:space="0" w:color="auto"/>
              <w:bottom w:val="single" w:sz="4" w:space="0" w:color="auto"/>
              <w:right w:val="single" w:sz="4" w:space="0" w:color="auto"/>
            </w:tcBorders>
            <w:vAlign w:val="center"/>
            <w:hideMark/>
          </w:tcPr>
          <w:p w:rsidR="00F60FFA" w:rsidRPr="00E606BD" w:rsidRDefault="00F60FFA" w:rsidP="00453E44">
            <w:pPr>
              <w:spacing w:after="0" w:line="240" w:lineRule="auto"/>
              <w:rPr>
                <w:rFonts w:ascii="Calibri" w:eastAsia="Times New Roman" w:hAnsi="Calibri" w:cs="Calibri"/>
                <w:color w:val="000000"/>
                <w:lang w:eastAsia="lv-LV"/>
              </w:rPr>
            </w:pPr>
          </w:p>
        </w:tc>
        <w:tc>
          <w:tcPr>
            <w:tcW w:w="1116"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right"/>
              <w:rPr>
                <w:rFonts w:ascii="Calibri" w:eastAsia="Times New Roman" w:hAnsi="Calibri" w:cs="Calibri"/>
                <w:color w:val="000000"/>
                <w:lang w:eastAsia="lv-LV"/>
              </w:rPr>
            </w:pPr>
            <w:r w:rsidRPr="00E606BD">
              <w:rPr>
                <w:rFonts w:ascii="Calibri" w:eastAsia="Times New Roman" w:hAnsi="Calibri" w:cs="Calibri"/>
                <w:color w:val="000000"/>
                <w:lang w:eastAsia="lv-LV"/>
              </w:rPr>
              <w:t>1006.12</w:t>
            </w:r>
          </w:p>
        </w:tc>
        <w:tc>
          <w:tcPr>
            <w:tcW w:w="1134" w:type="dxa"/>
            <w:vMerge/>
            <w:tcBorders>
              <w:top w:val="nil"/>
              <w:left w:val="single" w:sz="4" w:space="0" w:color="auto"/>
              <w:bottom w:val="single" w:sz="4" w:space="0" w:color="auto"/>
              <w:right w:val="single" w:sz="4" w:space="0" w:color="auto"/>
            </w:tcBorders>
            <w:vAlign w:val="center"/>
            <w:hideMark/>
          </w:tcPr>
          <w:p w:rsidR="00F60FFA" w:rsidRPr="00E606BD" w:rsidRDefault="00F60FFA" w:rsidP="00453E44">
            <w:pPr>
              <w:spacing w:after="0" w:line="240" w:lineRule="auto"/>
              <w:rPr>
                <w:rFonts w:ascii="Calibri" w:eastAsia="Times New Roman" w:hAnsi="Calibri" w:cs="Calibri"/>
                <w:color w:val="000000"/>
                <w:lang w:eastAsia="lv-LV"/>
              </w:rPr>
            </w:pPr>
          </w:p>
        </w:tc>
        <w:tc>
          <w:tcPr>
            <w:tcW w:w="1282" w:type="dxa"/>
            <w:vMerge/>
            <w:tcBorders>
              <w:top w:val="nil"/>
              <w:left w:val="single" w:sz="4" w:space="0" w:color="auto"/>
              <w:bottom w:val="single" w:sz="4" w:space="0" w:color="auto"/>
              <w:right w:val="single" w:sz="4" w:space="0" w:color="auto"/>
            </w:tcBorders>
            <w:vAlign w:val="center"/>
            <w:hideMark/>
          </w:tcPr>
          <w:p w:rsidR="00F60FFA" w:rsidRPr="00E606BD" w:rsidRDefault="00F60FFA" w:rsidP="00453E44">
            <w:pPr>
              <w:spacing w:after="0" w:line="240" w:lineRule="auto"/>
              <w:rPr>
                <w:rFonts w:ascii="Calibri" w:eastAsia="Times New Roman" w:hAnsi="Calibri" w:cs="Calibri"/>
                <w:color w:val="000000"/>
                <w:lang w:eastAsia="lv-LV"/>
              </w:rPr>
            </w:pPr>
          </w:p>
        </w:tc>
        <w:tc>
          <w:tcPr>
            <w:tcW w:w="1060" w:type="dxa"/>
            <w:vMerge/>
            <w:tcBorders>
              <w:top w:val="nil"/>
              <w:left w:val="single" w:sz="4" w:space="0" w:color="auto"/>
              <w:bottom w:val="single" w:sz="4" w:space="0" w:color="auto"/>
              <w:right w:val="single" w:sz="4" w:space="0" w:color="auto"/>
            </w:tcBorders>
            <w:vAlign w:val="center"/>
            <w:hideMark/>
          </w:tcPr>
          <w:p w:rsidR="00F60FFA" w:rsidRPr="00E606BD" w:rsidRDefault="00F60FFA" w:rsidP="00453E44">
            <w:pPr>
              <w:spacing w:after="0" w:line="240" w:lineRule="auto"/>
              <w:rPr>
                <w:rFonts w:ascii="Calibri" w:eastAsia="Times New Roman" w:hAnsi="Calibri" w:cs="Calibri"/>
                <w:color w:val="000000"/>
                <w:lang w:eastAsia="lv-LV"/>
              </w:rPr>
            </w:pPr>
          </w:p>
        </w:tc>
      </w:tr>
      <w:tr w:rsidR="00F60FFA" w:rsidRPr="00E606BD" w:rsidTr="00453E44">
        <w:trPr>
          <w:trHeight w:val="345"/>
        </w:trPr>
        <w:tc>
          <w:tcPr>
            <w:tcW w:w="741" w:type="dxa"/>
            <w:vMerge/>
            <w:tcBorders>
              <w:top w:val="nil"/>
              <w:left w:val="single" w:sz="4" w:space="0" w:color="auto"/>
              <w:bottom w:val="single" w:sz="4" w:space="0" w:color="auto"/>
              <w:right w:val="single" w:sz="4" w:space="0" w:color="auto"/>
            </w:tcBorders>
            <w:vAlign w:val="center"/>
            <w:hideMark/>
          </w:tcPr>
          <w:p w:rsidR="00F60FFA" w:rsidRPr="00E606BD" w:rsidRDefault="00F60FFA" w:rsidP="00453E44">
            <w:pPr>
              <w:spacing w:after="0" w:line="240" w:lineRule="auto"/>
              <w:rPr>
                <w:rFonts w:ascii="Calibri" w:eastAsia="Times New Roman" w:hAnsi="Calibri" w:cs="Calibri"/>
                <w:color w:val="000000"/>
                <w:lang w:eastAsia="lv-LV"/>
              </w:rPr>
            </w:pPr>
          </w:p>
        </w:tc>
        <w:tc>
          <w:tcPr>
            <w:tcW w:w="1596" w:type="dxa"/>
            <w:vMerge/>
            <w:tcBorders>
              <w:top w:val="nil"/>
              <w:left w:val="single" w:sz="4" w:space="0" w:color="auto"/>
              <w:bottom w:val="single" w:sz="4" w:space="0" w:color="auto"/>
              <w:right w:val="single" w:sz="4" w:space="0" w:color="auto"/>
            </w:tcBorders>
            <w:vAlign w:val="center"/>
            <w:hideMark/>
          </w:tcPr>
          <w:p w:rsidR="00F60FFA" w:rsidRPr="00E606BD" w:rsidRDefault="00F60FFA" w:rsidP="00453E44">
            <w:pPr>
              <w:spacing w:after="0" w:line="240" w:lineRule="auto"/>
              <w:rPr>
                <w:rFonts w:ascii="Calibri" w:eastAsia="Times New Roman" w:hAnsi="Calibri" w:cs="Calibri"/>
                <w:color w:val="000000"/>
                <w:lang w:eastAsia="lv-LV"/>
              </w:rPr>
            </w:pPr>
          </w:p>
        </w:tc>
        <w:tc>
          <w:tcPr>
            <w:tcW w:w="1738" w:type="dxa"/>
            <w:tcBorders>
              <w:top w:val="nil"/>
              <w:left w:val="nil"/>
              <w:bottom w:val="single" w:sz="4" w:space="0" w:color="auto"/>
              <w:right w:val="single" w:sz="4" w:space="0" w:color="auto"/>
            </w:tcBorders>
            <w:shd w:val="clear" w:color="auto" w:fill="auto"/>
            <w:vAlign w:val="bottom"/>
            <w:hideMark/>
          </w:tcPr>
          <w:p w:rsidR="00F60FFA" w:rsidRPr="00E606BD" w:rsidRDefault="00F60FFA" w:rsidP="00453E44">
            <w:pPr>
              <w:spacing w:after="0" w:line="240" w:lineRule="auto"/>
              <w:rPr>
                <w:rFonts w:ascii="Calibri" w:eastAsia="Times New Roman" w:hAnsi="Calibri" w:cs="Calibri"/>
                <w:color w:val="000000"/>
                <w:lang w:eastAsia="lv-LV"/>
              </w:rPr>
            </w:pPr>
            <w:r w:rsidRPr="00E606BD">
              <w:rPr>
                <w:rFonts w:ascii="Calibri" w:eastAsia="Times New Roman" w:hAnsi="Calibri" w:cs="Calibri"/>
                <w:color w:val="000000"/>
                <w:lang w:eastAsia="lv-LV"/>
              </w:rPr>
              <w:t>Audžuģimenēm</w:t>
            </w:r>
          </w:p>
        </w:tc>
        <w:tc>
          <w:tcPr>
            <w:tcW w:w="1028"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9 744</w:t>
            </w:r>
          </w:p>
        </w:tc>
        <w:tc>
          <w:tcPr>
            <w:tcW w:w="1080"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rPr>
                <w:rFonts w:ascii="Calibri" w:eastAsia="Times New Roman" w:hAnsi="Calibri" w:cs="Calibri"/>
                <w:color w:val="000000"/>
                <w:lang w:eastAsia="lv-LV"/>
              </w:rPr>
            </w:pPr>
            <w:r w:rsidRPr="00E606BD">
              <w:rPr>
                <w:rFonts w:ascii="Calibri" w:eastAsia="Times New Roman" w:hAnsi="Calibri" w:cs="Calibri"/>
                <w:color w:val="000000"/>
                <w:lang w:eastAsia="lv-LV"/>
              </w:rPr>
              <w:t> </w:t>
            </w:r>
          </w:p>
        </w:tc>
        <w:tc>
          <w:tcPr>
            <w:tcW w:w="923" w:type="dxa"/>
            <w:vMerge/>
            <w:tcBorders>
              <w:top w:val="nil"/>
              <w:left w:val="single" w:sz="4" w:space="0" w:color="auto"/>
              <w:bottom w:val="single" w:sz="4" w:space="0" w:color="auto"/>
              <w:right w:val="single" w:sz="4" w:space="0" w:color="auto"/>
            </w:tcBorders>
            <w:vAlign w:val="center"/>
            <w:hideMark/>
          </w:tcPr>
          <w:p w:rsidR="00F60FFA" w:rsidRPr="00E606BD" w:rsidRDefault="00F60FFA" w:rsidP="00453E44">
            <w:pPr>
              <w:spacing w:after="0" w:line="240" w:lineRule="auto"/>
              <w:rPr>
                <w:rFonts w:ascii="Calibri" w:eastAsia="Times New Roman" w:hAnsi="Calibri" w:cs="Calibri"/>
                <w:color w:val="000000"/>
                <w:lang w:eastAsia="lv-LV"/>
              </w:rPr>
            </w:pPr>
          </w:p>
        </w:tc>
        <w:tc>
          <w:tcPr>
            <w:tcW w:w="1116"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right"/>
              <w:rPr>
                <w:rFonts w:ascii="Calibri" w:eastAsia="Times New Roman" w:hAnsi="Calibri" w:cs="Calibri"/>
                <w:color w:val="000000"/>
                <w:lang w:eastAsia="lv-LV"/>
              </w:rPr>
            </w:pPr>
            <w:r w:rsidRPr="00E606BD">
              <w:rPr>
                <w:rFonts w:ascii="Calibri" w:eastAsia="Times New Roman" w:hAnsi="Calibri" w:cs="Calibri"/>
                <w:color w:val="000000"/>
                <w:lang w:eastAsia="lv-LV"/>
              </w:rPr>
              <w:t>10888.52</w:t>
            </w:r>
          </w:p>
        </w:tc>
        <w:tc>
          <w:tcPr>
            <w:tcW w:w="1134" w:type="dxa"/>
            <w:vMerge/>
            <w:tcBorders>
              <w:top w:val="nil"/>
              <w:left w:val="single" w:sz="4" w:space="0" w:color="auto"/>
              <w:bottom w:val="single" w:sz="4" w:space="0" w:color="auto"/>
              <w:right w:val="single" w:sz="4" w:space="0" w:color="auto"/>
            </w:tcBorders>
            <w:vAlign w:val="center"/>
            <w:hideMark/>
          </w:tcPr>
          <w:p w:rsidR="00F60FFA" w:rsidRPr="00E606BD" w:rsidRDefault="00F60FFA" w:rsidP="00453E44">
            <w:pPr>
              <w:spacing w:after="0" w:line="240" w:lineRule="auto"/>
              <w:rPr>
                <w:rFonts w:ascii="Calibri" w:eastAsia="Times New Roman" w:hAnsi="Calibri" w:cs="Calibri"/>
                <w:color w:val="000000"/>
                <w:lang w:eastAsia="lv-LV"/>
              </w:rPr>
            </w:pPr>
          </w:p>
        </w:tc>
        <w:tc>
          <w:tcPr>
            <w:tcW w:w="1282" w:type="dxa"/>
            <w:vMerge/>
            <w:tcBorders>
              <w:top w:val="nil"/>
              <w:left w:val="single" w:sz="4" w:space="0" w:color="auto"/>
              <w:bottom w:val="single" w:sz="4" w:space="0" w:color="auto"/>
              <w:right w:val="single" w:sz="4" w:space="0" w:color="auto"/>
            </w:tcBorders>
            <w:vAlign w:val="center"/>
            <w:hideMark/>
          </w:tcPr>
          <w:p w:rsidR="00F60FFA" w:rsidRPr="00E606BD" w:rsidRDefault="00F60FFA" w:rsidP="00453E44">
            <w:pPr>
              <w:spacing w:after="0" w:line="240" w:lineRule="auto"/>
              <w:rPr>
                <w:rFonts w:ascii="Calibri" w:eastAsia="Times New Roman" w:hAnsi="Calibri" w:cs="Calibri"/>
                <w:color w:val="000000"/>
                <w:lang w:eastAsia="lv-LV"/>
              </w:rPr>
            </w:pPr>
          </w:p>
        </w:tc>
        <w:tc>
          <w:tcPr>
            <w:tcW w:w="1060" w:type="dxa"/>
            <w:vMerge/>
            <w:tcBorders>
              <w:top w:val="nil"/>
              <w:left w:val="single" w:sz="4" w:space="0" w:color="auto"/>
              <w:bottom w:val="single" w:sz="4" w:space="0" w:color="auto"/>
              <w:right w:val="single" w:sz="4" w:space="0" w:color="auto"/>
            </w:tcBorders>
            <w:vAlign w:val="center"/>
            <w:hideMark/>
          </w:tcPr>
          <w:p w:rsidR="00F60FFA" w:rsidRPr="00E606BD" w:rsidRDefault="00F60FFA" w:rsidP="00453E44">
            <w:pPr>
              <w:spacing w:after="0" w:line="240" w:lineRule="auto"/>
              <w:rPr>
                <w:rFonts w:ascii="Calibri" w:eastAsia="Times New Roman" w:hAnsi="Calibri" w:cs="Calibri"/>
                <w:color w:val="000000"/>
                <w:lang w:eastAsia="lv-LV"/>
              </w:rPr>
            </w:pPr>
          </w:p>
        </w:tc>
      </w:tr>
      <w:tr w:rsidR="00F60FFA" w:rsidRPr="00E606BD" w:rsidTr="00453E44">
        <w:trPr>
          <w:trHeight w:val="1470"/>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8</w:t>
            </w:r>
          </w:p>
        </w:tc>
        <w:tc>
          <w:tcPr>
            <w:tcW w:w="1596" w:type="dxa"/>
            <w:vMerge w:val="restart"/>
            <w:tcBorders>
              <w:top w:val="nil"/>
              <w:left w:val="single" w:sz="4" w:space="0" w:color="auto"/>
              <w:bottom w:val="single" w:sz="4" w:space="0" w:color="auto"/>
              <w:right w:val="single" w:sz="4" w:space="0" w:color="auto"/>
            </w:tcBorders>
            <w:shd w:val="clear" w:color="auto" w:fill="auto"/>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Pabalsti pārtikai</w:t>
            </w:r>
          </w:p>
        </w:tc>
        <w:tc>
          <w:tcPr>
            <w:tcW w:w="1738" w:type="dxa"/>
            <w:tcBorders>
              <w:top w:val="nil"/>
              <w:left w:val="nil"/>
              <w:bottom w:val="single" w:sz="4" w:space="0" w:color="auto"/>
              <w:right w:val="single" w:sz="4" w:space="0" w:color="auto"/>
            </w:tcBorders>
            <w:shd w:val="clear" w:color="auto" w:fill="auto"/>
            <w:vAlign w:val="bottom"/>
            <w:hideMark/>
          </w:tcPr>
          <w:p w:rsidR="00F60FFA" w:rsidRPr="00E606BD" w:rsidRDefault="00F60FFA" w:rsidP="00453E44">
            <w:pPr>
              <w:spacing w:after="0" w:line="240" w:lineRule="auto"/>
              <w:rPr>
                <w:rFonts w:ascii="Calibri" w:eastAsia="Times New Roman" w:hAnsi="Calibri" w:cs="Calibri"/>
                <w:color w:val="000000"/>
                <w:lang w:eastAsia="lv-LV"/>
              </w:rPr>
            </w:pPr>
            <w:r w:rsidRPr="00E606BD">
              <w:rPr>
                <w:rFonts w:ascii="Calibri" w:eastAsia="Times New Roman" w:hAnsi="Calibri" w:cs="Calibri"/>
                <w:color w:val="000000"/>
                <w:lang w:eastAsia="lv-LV"/>
              </w:rPr>
              <w:t>trūcīgo un maznodrošināto ģim. bērnu ēdināšana skolā (10.-12.kl.)</w:t>
            </w:r>
          </w:p>
        </w:tc>
        <w:tc>
          <w:tcPr>
            <w:tcW w:w="1028"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500</w:t>
            </w:r>
          </w:p>
        </w:tc>
        <w:tc>
          <w:tcPr>
            <w:tcW w:w="1080"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rPr>
                <w:rFonts w:ascii="Calibri" w:eastAsia="Times New Roman" w:hAnsi="Calibri" w:cs="Calibri"/>
                <w:color w:val="000000"/>
                <w:lang w:eastAsia="lv-LV"/>
              </w:rPr>
            </w:pPr>
            <w:r w:rsidRPr="00E606BD">
              <w:rPr>
                <w:rFonts w:ascii="Calibri" w:eastAsia="Times New Roman" w:hAnsi="Calibri" w:cs="Calibri"/>
                <w:color w:val="000000"/>
                <w:lang w:eastAsia="lv-LV"/>
              </w:rPr>
              <w:t> </w:t>
            </w:r>
          </w:p>
        </w:tc>
        <w:tc>
          <w:tcPr>
            <w:tcW w:w="92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3 800</w:t>
            </w:r>
          </w:p>
        </w:tc>
        <w:tc>
          <w:tcPr>
            <w:tcW w:w="1116"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right"/>
              <w:rPr>
                <w:rFonts w:ascii="Calibri" w:eastAsia="Times New Roman" w:hAnsi="Calibri" w:cs="Calibri"/>
                <w:color w:val="000000"/>
                <w:lang w:eastAsia="lv-LV"/>
              </w:rPr>
            </w:pPr>
            <w:r w:rsidRPr="00E606BD">
              <w:rPr>
                <w:rFonts w:ascii="Calibri" w:eastAsia="Times New Roman" w:hAnsi="Calibri" w:cs="Calibri"/>
                <w:color w:val="000000"/>
                <w:lang w:eastAsia="lv-LV"/>
              </w:rPr>
              <w:t>22.4</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2502.16</w:t>
            </w:r>
          </w:p>
        </w:tc>
        <w:tc>
          <w:tcPr>
            <w:tcW w:w="128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66</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1 298</w:t>
            </w:r>
          </w:p>
        </w:tc>
      </w:tr>
      <w:tr w:rsidR="00F60FFA" w:rsidRPr="00E606BD" w:rsidTr="00453E44">
        <w:trPr>
          <w:trHeight w:val="630"/>
        </w:trPr>
        <w:tc>
          <w:tcPr>
            <w:tcW w:w="741" w:type="dxa"/>
            <w:vMerge/>
            <w:tcBorders>
              <w:top w:val="nil"/>
              <w:left w:val="single" w:sz="4" w:space="0" w:color="auto"/>
              <w:bottom w:val="single" w:sz="4" w:space="0" w:color="auto"/>
              <w:right w:val="single" w:sz="4" w:space="0" w:color="auto"/>
            </w:tcBorders>
            <w:vAlign w:val="center"/>
            <w:hideMark/>
          </w:tcPr>
          <w:p w:rsidR="00F60FFA" w:rsidRPr="00E606BD" w:rsidRDefault="00F60FFA" w:rsidP="00453E44">
            <w:pPr>
              <w:spacing w:after="0" w:line="240" w:lineRule="auto"/>
              <w:rPr>
                <w:rFonts w:ascii="Calibri" w:eastAsia="Times New Roman" w:hAnsi="Calibri" w:cs="Calibri"/>
                <w:color w:val="000000"/>
                <w:lang w:eastAsia="lv-LV"/>
              </w:rPr>
            </w:pPr>
          </w:p>
        </w:tc>
        <w:tc>
          <w:tcPr>
            <w:tcW w:w="1596" w:type="dxa"/>
            <w:vMerge/>
            <w:tcBorders>
              <w:top w:val="nil"/>
              <w:left w:val="single" w:sz="4" w:space="0" w:color="auto"/>
              <w:bottom w:val="single" w:sz="4" w:space="0" w:color="auto"/>
              <w:right w:val="single" w:sz="4" w:space="0" w:color="auto"/>
            </w:tcBorders>
            <w:vAlign w:val="center"/>
            <w:hideMark/>
          </w:tcPr>
          <w:p w:rsidR="00F60FFA" w:rsidRPr="00E606BD" w:rsidRDefault="00F60FFA" w:rsidP="00453E44">
            <w:pPr>
              <w:spacing w:after="0" w:line="240" w:lineRule="auto"/>
              <w:rPr>
                <w:rFonts w:ascii="Calibri" w:eastAsia="Times New Roman" w:hAnsi="Calibri" w:cs="Calibri"/>
                <w:color w:val="000000"/>
                <w:lang w:eastAsia="lv-LV"/>
              </w:rPr>
            </w:pPr>
          </w:p>
        </w:tc>
        <w:tc>
          <w:tcPr>
            <w:tcW w:w="1738" w:type="dxa"/>
            <w:tcBorders>
              <w:top w:val="nil"/>
              <w:left w:val="nil"/>
              <w:bottom w:val="single" w:sz="4" w:space="0" w:color="auto"/>
              <w:right w:val="single" w:sz="4" w:space="0" w:color="auto"/>
            </w:tcBorders>
            <w:shd w:val="clear" w:color="auto" w:fill="auto"/>
            <w:vAlign w:val="bottom"/>
            <w:hideMark/>
          </w:tcPr>
          <w:p w:rsidR="00F60FFA" w:rsidRPr="00E606BD" w:rsidRDefault="00F60FFA" w:rsidP="00453E44">
            <w:pPr>
              <w:spacing w:after="0" w:line="240" w:lineRule="auto"/>
              <w:rPr>
                <w:rFonts w:ascii="Calibri" w:eastAsia="Times New Roman" w:hAnsi="Calibri" w:cs="Calibri"/>
                <w:color w:val="000000"/>
                <w:lang w:eastAsia="lv-LV"/>
              </w:rPr>
            </w:pPr>
            <w:r w:rsidRPr="00E606BD">
              <w:rPr>
                <w:rFonts w:ascii="Calibri" w:eastAsia="Times New Roman" w:hAnsi="Calibri" w:cs="Calibri"/>
                <w:color w:val="000000"/>
                <w:lang w:eastAsia="lv-LV"/>
              </w:rPr>
              <w:t>bērnudārza maksas segšanai</w:t>
            </w:r>
          </w:p>
        </w:tc>
        <w:tc>
          <w:tcPr>
            <w:tcW w:w="1028"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3 000</w:t>
            </w:r>
          </w:p>
        </w:tc>
        <w:tc>
          <w:tcPr>
            <w:tcW w:w="1080"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rPr>
                <w:rFonts w:ascii="Calibri" w:eastAsia="Times New Roman" w:hAnsi="Calibri" w:cs="Calibri"/>
                <w:color w:val="000000"/>
                <w:lang w:eastAsia="lv-LV"/>
              </w:rPr>
            </w:pPr>
            <w:r w:rsidRPr="00E606BD">
              <w:rPr>
                <w:rFonts w:ascii="Calibri" w:eastAsia="Times New Roman" w:hAnsi="Calibri" w:cs="Calibri"/>
                <w:color w:val="000000"/>
                <w:lang w:eastAsia="lv-LV"/>
              </w:rPr>
              <w:t> </w:t>
            </w:r>
          </w:p>
        </w:tc>
        <w:tc>
          <w:tcPr>
            <w:tcW w:w="923" w:type="dxa"/>
            <w:vMerge/>
            <w:tcBorders>
              <w:top w:val="nil"/>
              <w:left w:val="single" w:sz="4" w:space="0" w:color="auto"/>
              <w:bottom w:val="single" w:sz="4" w:space="0" w:color="auto"/>
              <w:right w:val="single" w:sz="4" w:space="0" w:color="auto"/>
            </w:tcBorders>
            <w:vAlign w:val="center"/>
            <w:hideMark/>
          </w:tcPr>
          <w:p w:rsidR="00F60FFA" w:rsidRPr="00E606BD" w:rsidRDefault="00F60FFA" w:rsidP="00453E44">
            <w:pPr>
              <w:spacing w:after="0" w:line="240" w:lineRule="auto"/>
              <w:rPr>
                <w:rFonts w:ascii="Calibri" w:eastAsia="Times New Roman" w:hAnsi="Calibri" w:cs="Calibri"/>
                <w:color w:val="000000"/>
                <w:lang w:eastAsia="lv-LV"/>
              </w:rPr>
            </w:pPr>
          </w:p>
        </w:tc>
        <w:tc>
          <w:tcPr>
            <w:tcW w:w="1116"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right"/>
              <w:rPr>
                <w:rFonts w:ascii="Calibri" w:eastAsia="Times New Roman" w:hAnsi="Calibri" w:cs="Calibri"/>
                <w:color w:val="000000"/>
                <w:lang w:eastAsia="lv-LV"/>
              </w:rPr>
            </w:pPr>
            <w:r w:rsidRPr="00E606BD">
              <w:rPr>
                <w:rFonts w:ascii="Calibri" w:eastAsia="Times New Roman" w:hAnsi="Calibri" w:cs="Calibri"/>
                <w:color w:val="000000"/>
                <w:lang w:eastAsia="lv-LV"/>
              </w:rPr>
              <w:t>2439.76</w:t>
            </w:r>
          </w:p>
        </w:tc>
        <w:tc>
          <w:tcPr>
            <w:tcW w:w="1134" w:type="dxa"/>
            <w:vMerge/>
            <w:tcBorders>
              <w:top w:val="nil"/>
              <w:left w:val="single" w:sz="4" w:space="0" w:color="auto"/>
              <w:bottom w:val="single" w:sz="4" w:space="0" w:color="auto"/>
              <w:right w:val="single" w:sz="4" w:space="0" w:color="auto"/>
            </w:tcBorders>
            <w:vAlign w:val="center"/>
            <w:hideMark/>
          </w:tcPr>
          <w:p w:rsidR="00F60FFA" w:rsidRPr="00E606BD" w:rsidRDefault="00F60FFA" w:rsidP="00453E44">
            <w:pPr>
              <w:spacing w:after="0" w:line="240" w:lineRule="auto"/>
              <w:rPr>
                <w:rFonts w:ascii="Calibri" w:eastAsia="Times New Roman" w:hAnsi="Calibri" w:cs="Calibri"/>
                <w:color w:val="000000"/>
                <w:lang w:eastAsia="lv-LV"/>
              </w:rPr>
            </w:pPr>
          </w:p>
        </w:tc>
        <w:tc>
          <w:tcPr>
            <w:tcW w:w="1282" w:type="dxa"/>
            <w:vMerge/>
            <w:tcBorders>
              <w:top w:val="nil"/>
              <w:left w:val="single" w:sz="4" w:space="0" w:color="auto"/>
              <w:bottom w:val="single" w:sz="4" w:space="0" w:color="auto"/>
              <w:right w:val="single" w:sz="4" w:space="0" w:color="auto"/>
            </w:tcBorders>
            <w:vAlign w:val="center"/>
            <w:hideMark/>
          </w:tcPr>
          <w:p w:rsidR="00F60FFA" w:rsidRPr="00E606BD" w:rsidRDefault="00F60FFA" w:rsidP="00453E44">
            <w:pPr>
              <w:spacing w:after="0" w:line="240" w:lineRule="auto"/>
              <w:rPr>
                <w:rFonts w:ascii="Calibri" w:eastAsia="Times New Roman" w:hAnsi="Calibri" w:cs="Calibri"/>
                <w:color w:val="000000"/>
                <w:lang w:eastAsia="lv-LV"/>
              </w:rPr>
            </w:pPr>
          </w:p>
        </w:tc>
        <w:tc>
          <w:tcPr>
            <w:tcW w:w="1060" w:type="dxa"/>
            <w:vMerge/>
            <w:tcBorders>
              <w:top w:val="nil"/>
              <w:left w:val="single" w:sz="4" w:space="0" w:color="auto"/>
              <w:bottom w:val="single" w:sz="4" w:space="0" w:color="auto"/>
              <w:right w:val="single" w:sz="4" w:space="0" w:color="auto"/>
            </w:tcBorders>
            <w:vAlign w:val="center"/>
            <w:hideMark/>
          </w:tcPr>
          <w:p w:rsidR="00F60FFA" w:rsidRPr="00E606BD" w:rsidRDefault="00F60FFA" w:rsidP="00453E44">
            <w:pPr>
              <w:spacing w:after="0" w:line="240" w:lineRule="auto"/>
              <w:rPr>
                <w:rFonts w:ascii="Calibri" w:eastAsia="Times New Roman" w:hAnsi="Calibri" w:cs="Calibri"/>
                <w:color w:val="000000"/>
                <w:lang w:eastAsia="lv-LV"/>
              </w:rPr>
            </w:pPr>
          </w:p>
        </w:tc>
      </w:tr>
      <w:tr w:rsidR="00F60FFA" w:rsidRPr="00E606BD" w:rsidTr="00453E44">
        <w:trPr>
          <w:trHeight w:val="525"/>
        </w:trPr>
        <w:tc>
          <w:tcPr>
            <w:tcW w:w="741" w:type="dxa"/>
            <w:vMerge/>
            <w:tcBorders>
              <w:top w:val="nil"/>
              <w:left w:val="single" w:sz="4" w:space="0" w:color="auto"/>
              <w:bottom w:val="single" w:sz="4" w:space="0" w:color="auto"/>
              <w:right w:val="single" w:sz="4" w:space="0" w:color="auto"/>
            </w:tcBorders>
            <w:vAlign w:val="center"/>
            <w:hideMark/>
          </w:tcPr>
          <w:p w:rsidR="00F60FFA" w:rsidRPr="00E606BD" w:rsidRDefault="00F60FFA" w:rsidP="00453E44">
            <w:pPr>
              <w:spacing w:after="0" w:line="240" w:lineRule="auto"/>
              <w:rPr>
                <w:rFonts w:ascii="Calibri" w:eastAsia="Times New Roman" w:hAnsi="Calibri" w:cs="Calibri"/>
                <w:color w:val="000000"/>
                <w:lang w:eastAsia="lv-LV"/>
              </w:rPr>
            </w:pPr>
          </w:p>
        </w:tc>
        <w:tc>
          <w:tcPr>
            <w:tcW w:w="1596" w:type="dxa"/>
            <w:vMerge/>
            <w:tcBorders>
              <w:top w:val="nil"/>
              <w:left w:val="single" w:sz="4" w:space="0" w:color="auto"/>
              <w:bottom w:val="single" w:sz="4" w:space="0" w:color="auto"/>
              <w:right w:val="single" w:sz="4" w:space="0" w:color="auto"/>
            </w:tcBorders>
            <w:vAlign w:val="center"/>
            <w:hideMark/>
          </w:tcPr>
          <w:p w:rsidR="00F60FFA" w:rsidRPr="00E606BD" w:rsidRDefault="00F60FFA" w:rsidP="00453E44">
            <w:pPr>
              <w:spacing w:after="0" w:line="240" w:lineRule="auto"/>
              <w:rPr>
                <w:rFonts w:ascii="Calibri" w:eastAsia="Times New Roman" w:hAnsi="Calibri" w:cs="Calibri"/>
                <w:color w:val="000000"/>
                <w:lang w:eastAsia="lv-LV"/>
              </w:rPr>
            </w:pPr>
          </w:p>
        </w:tc>
        <w:tc>
          <w:tcPr>
            <w:tcW w:w="1738" w:type="dxa"/>
            <w:tcBorders>
              <w:top w:val="nil"/>
              <w:left w:val="nil"/>
              <w:bottom w:val="single" w:sz="4" w:space="0" w:color="auto"/>
              <w:right w:val="single" w:sz="4" w:space="0" w:color="auto"/>
            </w:tcBorders>
            <w:shd w:val="clear" w:color="auto" w:fill="auto"/>
            <w:vAlign w:val="bottom"/>
            <w:hideMark/>
          </w:tcPr>
          <w:p w:rsidR="00F60FFA" w:rsidRPr="00E606BD" w:rsidRDefault="00F60FFA" w:rsidP="00453E44">
            <w:pPr>
              <w:spacing w:after="0" w:line="240" w:lineRule="auto"/>
              <w:rPr>
                <w:rFonts w:ascii="Calibri" w:eastAsia="Times New Roman" w:hAnsi="Calibri" w:cs="Calibri"/>
                <w:color w:val="000000"/>
                <w:lang w:eastAsia="lv-LV"/>
              </w:rPr>
            </w:pPr>
            <w:r w:rsidRPr="00E606BD">
              <w:rPr>
                <w:rFonts w:ascii="Calibri" w:eastAsia="Times New Roman" w:hAnsi="Calibri" w:cs="Calibri"/>
                <w:color w:val="000000"/>
                <w:lang w:eastAsia="lv-LV"/>
              </w:rPr>
              <w:t>taloni pārtikai krīzes situācijās</w:t>
            </w:r>
          </w:p>
        </w:tc>
        <w:tc>
          <w:tcPr>
            <w:tcW w:w="1028"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color w:val="000000"/>
                <w:lang w:eastAsia="lv-LV"/>
              </w:rPr>
            </w:pPr>
            <w:r w:rsidRPr="00E606BD">
              <w:rPr>
                <w:rFonts w:ascii="Calibri" w:eastAsia="Times New Roman" w:hAnsi="Calibri" w:cs="Calibri"/>
                <w:color w:val="000000"/>
                <w:lang w:eastAsia="lv-LV"/>
              </w:rPr>
              <w:t>300</w:t>
            </w:r>
          </w:p>
        </w:tc>
        <w:tc>
          <w:tcPr>
            <w:tcW w:w="1080"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rPr>
                <w:rFonts w:ascii="Calibri" w:eastAsia="Times New Roman" w:hAnsi="Calibri" w:cs="Calibri"/>
                <w:color w:val="000000"/>
                <w:lang w:eastAsia="lv-LV"/>
              </w:rPr>
            </w:pPr>
            <w:r w:rsidRPr="00E606BD">
              <w:rPr>
                <w:rFonts w:ascii="Calibri" w:eastAsia="Times New Roman" w:hAnsi="Calibri" w:cs="Calibri"/>
                <w:color w:val="000000"/>
                <w:lang w:eastAsia="lv-LV"/>
              </w:rPr>
              <w:t> </w:t>
            </w:r>
          </w:p>
        </w:tc>
        <w:tc>
          <w:tcPr>
            <w:tcW w:w="923" w:type="dxa"/>
            <w:vMerge/>
            <w:tcBorders>
              <w:top w:val="nil"/>
              <w:left w:val="single" w:sz="4" w:space="0" w:color="auto"/>
              <w:bottom w:val="single" w:sz="4" w:space="0" w:color="auto"/>
              <w:right w:val="single" w:sz="4" w:space="0" w:color="auto"/>
            </w:tcBorders>
            <w:vAlign w:val="center"/>
            <w:hideMark/>
          </w:tcPr>
          <w:p w:rsidR="00F60FFA" w:rsidRPr="00E606BD" w:rsidRDefault="00F60FFA" w:rsidP="00453E44">
            <w:pPr>
              <w:spacing w:after="0" w:line="240" w:lineRule="auto"/>
              <w:rPr>
                <w:rFonts w:ascii="Calibri" w:eastAsia="Times New Roman" w:hAnsi="Calibri" w:cs="Calibri"/>
                <w:color w:val="000000"/>
                <w:lang w:eastAsia="lv-LV"/>
              </w:rPr>
            </w:pPr>
          </w:p>
        </w:tc>
        <w:tc>
          <w:tcPr>
            <w:tcW w:w="1116"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right"/>
              <w:rPr>
                <w:rFonts w:ascii="Calibri" w:eastAsia="Times New Roman" w:hAnsi="Calibri" w:cs="Calibri"/>
                <w:color w:val="000000"/>
                <w:lang w:eastAsia="lv-LV"/>
              </w:rPr>
            </w:pPr>
            <w:r w:rsidRPr="00E606BD">
              <w:rPr>
                <w:rFonts w:ascii="Calibri" w:eastAsia="Times New Roman" w:hAnsi="Calibri" w:cs="Calibri"/>
                <w:color w:val="000000"/>
                <w:lang w:eastAsia="lv-LV"/>
              </w:rPr>
              <w:t>40</w:t>
            </w:r>
          </w:p>
        </w:tc>
        <w:tc>
          <w:tcPr>
            <w:tcW w:w="1134" w:type="dxa"/>
            <w:vMerge/>
            <w:tcBorders>
              <w:top w:val="nil"/>
              <w:left w:val="single" w:sz="4" w:space="0" w:color="auto"/>
              <w:bottom w:val="single" w:sz="4" w:space="0" w:color="auto"/>
              <w:right w:val="single" w:sz="4" w:space="0" w:color="auto"/>
            </w:tcBorders>
            <w:vAlign w:val="center"/>
            <w:hideMark/>
          </w:tcPr>
          <w:p w:rsidR="00F60FFA" w:rsidRPr="00E606BD" w:rsidRDefault="00F60FFA" w:rsidP="00453E44">
            <w:pPr>
              <w:spacing w:after="0" w:line="240" w:lineRule="auto"/>
              <w:rPr>
                <w:rFonts w:ascii="Calibri" w:eastAsia="Times New Roman" w:hAnsi="Calibri" w:cs="Calibri"/>
                <w:color w:val="000000"/>
                <w:lang w:eastAsia="lv-LV"/>
              </w:rPr>
            </w:pPr>
          </w:p>
        </w:tc>
        <w:tc>
          <w:tcPr>
            <w:tcW w:w="1282" w:type="dxa"/>
            <w:vMerge/>
            <w:tcBorders>
              <w:top w:val="nil"/>
              <w:left w:val="single" w:sz="4" w:space="0" w:color="auto"/>
              <w:bottom w:val="single" w:sz="4" w:space="0" w:color="auto"/>
              <w:right w:val="single" w:sz="4" w:space="0" w:color="auto"/>
            </w:tcBorders>
            <w:vAlign w:val="center"/>
            <w:hideMark/>
          </w:tcPr>
          <w:p w:rsidR="00F60FFA" w:rsidRPr="00E606BD" w:rsidRDefault="00F60FFA" w:rsidP="00453E44">
            <w:pPr>
              <w:spacing w:after="0" w:line="240" w:lineRule="auto"/>
              <w:rPr>
                <w:rFonts w:ascii="Calibri" w:eastAsia="Times New Roman" w:hAnsi="Calibri" w:cs="Calibri"/>
                <w:color w:val="000000"/>
                <w:lang w:eastAsia="lv-LV"/>
              </w:rPr>
            </w:pPr>
          </w:p>
        </w:tc>
        <w:tc>
          <w:tcPr>
            <w:tcW w:w="1060" w:type="dxa"/>
            <w:vMerge/>
            <w:tcBorders>
              <w:top w:val="nil"/>
              <w:left w:val="single" w:sz="4" w:space="0" w:color="auto"/>
              <w:bottom w:val="single" w:sz="4" w:space="0" w:color="auto"/>
              <w:right w:val="single" w:sz="4" w:space="0" w:color="auto"/>
            </w:tcBorders>
            <w:vAlign w:val="center"/>
            <w:hideMark/>
          </w:tcPr>
          <w:p w:rsidR="00F60FFA" w:rsidRPr="00E606BD" w:rsidRDefault="00F60FFA" w:rsidP="00453E44">
            <w:pPr>
              <w:spacing w:after="0" w:line="240" w:lineRule="auto"/>
              <w:rPr>
                <w:rFonts w:ascii="Calibri" w:eastAsia="Times New Roman" w:hAnsi="Calibri" w:cs="Calibri"/>
                <w:color w:val="000000"/>
                <w:lang w:eastAsia="lv-LV"/>
              </w:rPr>
            </w:pPr>
          </w:p>
        </w:tc>
      </w:tr>
      <w:tr w:rsidR="00F60FFA" w:rsidRPr="00E606BD" w:rsidTr="00453E44">
        <w:trPr>
          <w:trHeight w:val="300"/>
        </w:trPr>
        <w:tc>
          <w:tcPr>
            <w:tcW w:w="407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b/>
                <w:bCs/>
                <w:color w:val="000000"/>
                <w:lang w:eastAsia="lv-LV"/>
              </w:rPr>
            </w:pPr>
            <w:r w:rsidRPr="00E606BD">
              <w:rPr>
                <w:rFonts w:ascii="Calibri" w:eastAsia="Times New Roman" w:hAnsi="Calibri" w:cs="Calibri"/>
                <w:b/>
                <w:bCs/>
                <w:color w:val="000000"/>
                <w:lang w:eastAsia="lv-LV"/>
              </w:rPr>
              <w:t>Kopā sociālās palīdzības pabalstiem</w:t>
            </w:r>
          </w:p>
        </w:tc>
        <w:tc>
          <w:tcPr>
            <w:tcW w:w="1028"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b/>
                <w:bCs/>
                <w:color w:val="000000"/>
                <w:lang w:eastAsia="lv-LV"/>
              </w:rPr>
            </w:pPr>
            <w:r w:rsidRPr="00E606BD">
              <w:rPr>
                <w:rFonts w:ascii="Calibri" w:eastAsia="Times New Roman" w:hAnsi="Calibri" w:cs="Calibri"/>
                <w:b/>
                <w:bCs/>
                <w:color w:val="000000"/>
                <w:lang w:eastAsia="lv-LV"/>
              </w:rPr>
              <w:t>104 000</w:t>
            </w:r>
          </w:p>
        </w:tc>
        <w:tc>
          <w:tcPr>
            <w:tcW w:w="1080"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rPr>
                <w:rFonts w:ascii="Calibri" w:eastAsia="Times New Roman" w:hAnsi="Calibri" w:cs="Calibri"/>
                <w:b/>
                <w:bCs/>
                <w:color w:val="000000"/>
                <w:lang w:eastAsia="lv-LV"/>
              </w:rPr>
            </w:pPr>
            <w:r w:rsidRPr="00E606BD">
              <w:rPr>
                <w:rFonts w:ascii="Calibri" w:eastAsia="Times New Roman" w:hAnsi="Calibri" w:cs="Calibri"/>
                <w:b/>
                <w:bCs/>
                <w:color w:val="000000"/>
                <w:lang w:eastAsia="lv-LV"/>
              </w:rPr>
              <w:t> </w:t>
            </w:r>
          </w:p>
        </w:tc>
        <w:tc>
          <w:tcPr>
            <w:tcW w:w="923"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b/>
                <w:bCs/>
                <w:color w:val="000000"/>
                <w:lang w:eastAsia="lv-LV"/>
              </w:rPr>
            </w:pPr>
            <w:r w:rsidRPr="00E606BD">
              <w:rPr>
                <w:rFonts w:ascii="Calibri" w:eastAsia="Times New Roman" w:hAnsi="Calibri" w:cs="Calibri"/>
                <w:b/>
                <w:bCs/>
                <w:color w:val="000000"/>
                <w:lang w:eastAsia="lv-LV"/>
              </w:rPr>
              <w:t>104 000</w:t>
            </w:r>
          </w:p>
        </w:tc>
        <w:tc>
          <w:tcPr>
            <w:tcW w:w="1116"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rPr>
                <w:rFonts w:ascii="Calibri" w:eastAsia="Times New Roman" w:hAnsi="Calibri" w:cs="Calibri"/>
                <w:b/>
                <w:bCs/>
                <w:color w:val="000000"/>
                <w:lang w:eastAsia="lv-LV"/>
              </w:rPr>
            </w:pPr>
            <w:r w:rsidRPr="00E606BD">
              <w:rPr>
                <w:rFonts w:ascii="Calibri" w:eastAsia="Times New Roman" w:hAnsi="Calibri" w:cs="Calibri"/>
                <w:b/>
                <w:bCs/>
                <w:color w:val="000000"/>
                <w:lang w:eastAsia="lv-LV"/>
              </w:rPr>
              <w:t> </w:t>
            </w:r>
          </w:p>
        </w:tc>
        <w:tc>
          <w:tcPr>
            <w:tcW w:w="1134"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b/>
                <w:bCs/>
                <w:color w:val="000000"/>
                <w:lang w:eastAsia="lv-LV"/>
              </w:rPr>
            </w:pPr>
            <w:r w:rsidRPr="00E606BD">
              <w:rPr>
                <w:rFonts w:ascii="Calibri" w:eastAsia="Times New Roman" w:hAnsi="Calibri" w:cs="Calibri"/>
                <w:b/>
                <w:bCs/>
                <w:color w:val="000000"/>
                <w:lang w:eastAsia="lv-LV"/>
              </w:rPr>
              <w:t>82 633.58</w:t>
            </w:r>
          </w:p>
        </w:tc>
        <w:tc>
          <w:tcPr>
            <w:tcW w:w="1282"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b/>
                <w:bCs/>
                <w:color w:val="000000"/>
                <w:lang w:eastAsia="lv-LV"/>
              </w:rPr>
            </w:pPr>
            <w:r w:rsidRPr="00E606BD">
              <w:rPr>
                <w:rFonts w:ascii="Calibri" w:eastAsia="Times New Roman" w:hAnsi="Calibri" w:cs="Calibri"/>
                <w:b/>
                <w:bCs/>
                <w:color w:val="000000"/>
                <w:lang w:eastAsia="lv-LV"/>
              </w:rPr>
              <w:t>79</w:t>
            </w:r>
          </w:p>
        </w:tc>
        <w:tc>
          <w:tcPr>
            <w:tcW w:w="1060" w:type="dxa"/>
            <w:tcBorders>
              <w:top w:val="nil"/>
              <w:left w:val="nil"/>
              <w:bottom w:val="single" w:sz="4" w:space="0" w:color="auto"/>
              <w:right w:val="single" w:sz="4" w:space="0" w:color="auto"/>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b/>
                <w:bCs/>
                <w:color w:val="000000"/>
                <w:lang w:eastAsia="lv-LV"/>
              </w:rPr>
            </w:pPr>
            <w:r w:rsidRPr="00E606BD">
              <w:rPr>
                <w:rFonts w:ascii="Calibri" w:eastAsia="Times New Roman" w:hAnsi="Calibri" w:cs="Calibri"/>
                <w:b/>
                <w:bCs/>
                <w:color w:val="000000"/>
                <w:lang w:eastAsia="lv-LV"/>
              </w:rPr>
              <w:t>21 366.4</w:t>
            </w:r>
          </w:p>
        </w:tc>
      </w:tr>
      <w:tr w:rsidR="00F60FFA" w:rsidRPr="00E606BD" w:rsidTr="00453E44">
        <w:trPr>
          <w:trHeight w:val="300"/>
        </w:trPr>
        <w:tc>
          <w:tcPr>
            <w:tcW w:w="741" w:type="dxa"/>
            <w:tcBorders>
              <w:top w:val="nil"/>
              <w:left w:val="nil"/>
              <w:bottom w:val="nil"/>
              <w:right w:val="nil"/>
            </w:tcBorders>
            <w:shd w:val="clear" w:color="auto" w:fill="auto"/>
            <w:noWrap/>
            <w:vAlign w:val="bottom"/>
            <w:hideMark/>
          </w:tcPr>
          <w:p w:rsidR="00F60FFA" w:rsidRPr="00E606BD" w:rsidRDefault="00F60FFA" w:rsidP="00453E44">
            <w:pPr>
              <w:spacing w:after="0" w:line="240" w:lineRule="auto"/>
              <w:jc w:val="center"/>
              <w:rPr>
                <w:rFonts w:ascii="Calibri" w:eastAsia="Times New Roman" w:hAnsi="Calibri" w:cs="Calibri"/>
                <w:b/>
                <w:bCs/>
                <w:color w:val="000000"/>
                <w:lang w:eastAsia="lv-LV"/>
              </w:rPr>
            </w:pPr>
          </w:p>
        </w:tc>
        <w:tc>
          <w:tcPr>
            <w:tcW w:w="1596" w:type="dxa"/>
            <w:tcBorders>
              <w:top w:val="nil"/>
              <w:left w:val="nil"/>
              <w:bottom w:val="nil"/>
              <w:right w:val="nil"/>
            </w:tcBorders>
            <w:shd w:val="clear" w:color="auto" w:fill="auto"/>
            <w:noWrap/>
            <w:vAlign w:val="bottom"/>
            <w:hideMark/>
          </w:tcPr>
          <w:p w:rsidR="00F60FFA" w:rsidRPr="00E606BD" w:rsidRDefault="00F60FFA" w:rsidP="00453E44">
            <w:pPr>
              <w:spacing w:after="0" w:line="240" w:lineRule="auto"/>
              <w:rPr>
                <w:rFonts w:ascii="Times New Roman" w:eastAsia="Times New Roman" w:hAnsi="Times New Roman" w:cs="Times New Roman"/>
                <w:sz w:val="20"/>
                <w:szCs w:val="20"/>
                <w:lang w:eastAsia="lv-LV"/>
              </w:rPr>
            </w:pPr>
          </w:p>
        </w:tc>
        <w:tc>
          <w:tcPr>
            <w:tcW w:w="1738" w:type="dxa"/>
            <w:tcBorders>
              <w:top w:val="nil"/>
              <w:left w:val="nil"/>
              <w:bottom w:val="nil"/>
              <w:right w:val="nil"/>
            </w:tcBorders>
            <w:shd w:val="clear" w:color="auto" w:fill="auto"/>
            <w:noWrap/>
            <w:vAlign w:val="bottom"/>
            <w:hideMark/>
          </w:tcPr>
          <w:p w:rsidR="00F60FFA" w:rsidRPr="00E606BD" w:rsidRDefault="00F60FFA" w:rsidP="00453E44">
            <w:pPr>
              <w:spacing w:after="0" w:line="240" w:lineRule="auto"/>
              <w:rPr>
                <w:rFonts w:ascii="Times New Roman" w:eastAsia="Times New Roman" w:hAnsi="Times New Roman" w:cs="Times New Roman"/>
                <w:sz w:val="20"/>
                <w:szCs w:val="20"/>
                <w:lang w:eastAsia="lv-LV"/>
              </w:rPr>
            </w:pPr>
          </w:p>
        </w:tc>
        <w:tc>
          <w:tcPr>
            <w:tcW w:w="1028" w:type="dxa"/>
            <w:tcBorders>
              <w:top w:val="nil"/>
              <w:left w:val="nil"/>
              <w:bottom w:val="nil"/>
              <w:right w:val="nil"/>
            </w:tcBorders>
            <w:shd w:val="clear" w:color="auto" w:fill="auto"/>
            <w:noWrap/>
            <w:vAlign w:val="bottom"/>
            <w:hideMark/>
          </w:tcPr>
          <w:p w:rsidR="00F60FFA" w:rsidRPr="00E606BD" w:rsidRDefault="00F60FFA" w:rsidP="00453E44">
            <w:pPr>
              <w:spacing w:after="0" w:line="240" w:lineRule="auto"/>
              <w:rPr>
                <w:rFonts w:ascii="Times New Roman" w:eastAsia="Times New Roman" w:hAnsi="Times New Roman" w:cs="Times New Roman"/>
                <w:sz w:val="20"/>
                <w:szCs w:val="20"/>
                <w:lang w:eastAsia="lv-LV"/>
              </w:rPr>
            </w:pPr>
          </w:p>
        </w:tc>
        <w:tc>
          <w:tcPr>
            <w:tcW w:w="1080" w:type="dxa"/>
            <w:tcBorders>
              <w:top w:val="nil"/>
              <w:left w:val="nil"/>
              <w:bottom w:val="nil"/>
              <w:right w:val="nil"/>
            </w:tcBorders>
            <w:shd w:val="clear" w:color="auto" w:fill="auto"/>
            <w:noWrap/>
            <w:vAlign w:val="bottom"/>
            <w:hideMark/>
          </w:tcPr>
          <w:p w:rsidR="00F60FFA" w:rsidRPr="00E606BD" w:rsidRDefault="00F60FFA" w:rsidP="00453E44">
            <w:pPr>
              <w:spacing w:after="0" w:line="240" w:lineRule="auto"/>
              <w:rPr>
                <w:rFonts w:ascii="Times New Roman" w:eastAsia="Times New Roman" w:hAnsi="Times New Roman" w:cs="Times New Roman"/>
                <w:sz w:val="20"/>
                <w:szCs w:val="20"/>
                <w:lang w:eastAsia="lv-LV"/>
              </w:rPr>
            </w:pPr>
          </w:p>
        </w:tc>
        <w:tc>
          <w:tcPr>
            <w:tcW w:w="923" w:type="dxa"/>
            <w:tcBorders>
              <w:top w:val="nil"/>
              <w:left w:val="nil"/>
              <w:bottom w:val="nil"/>
              <w:right w:val="nil"/>
            </w:tcBorders>
            <w:shd w:val="clear" w:color="auto" w:fill="auto"/>
            <w:noWrap/>
            <w:vAlign w:val="bottom"/>
            <w:hideMark/>
          </w:tcPr>
          <w:p w:rsidR="00F60FFA" w:rsidRPr="00E606BD" w:rsidRDefault="00F60FFA" w:rsidP="00453E44">
            <w:pPr>
              <w:spacing w:after="0" w:line="240" w:lineRule="auto"/>
              <w:rPr>
                <w:rFonts w:ascii="Times New Roman" w:eastAsia="Times New Roman" w:hAnsi="Times New Roman" w:cs="Times New Roman"/>
                <w:sz w:val="20"/>
                <w:szCs w:val="20"/>
                <w:lang w:eastAsia="lv-LV"/>
              </w:rPr>
            </w:pPr>
          </w:p>
        </w:tc>
        <w:tc>
          <w:tcPr>
            <w:tcW w:w="1116" w:type="dxa"/>
            <w:tcBorders>
              <w:top w:val="nil"/>
              <w:left w:val="nil"/>
              <w:bottom w:val="nil"/>
              <w:right w:val="nil"/>
            </w:tcBorders>
            <w:shd w:val="clear" w:color="auto" w:fill="auto"/>
            <w:noWrap/>
            <w:vAlign w:val="bottom"/>
            <w:hideMark/>
          </w:tcPr>
          <w:p w:rsidR="00F60FFA" w:rsidRPr="00E606BD" w:rsidRDefault="00F60FFA" w:rsidP="00453E44">
            <w:pPr>
              <w:spacing w:after="0" w:line="240" w:lineRule="auto"/>
              <w:rPr>
                <w:rFonts w:ascii="Times New Roman" w:eastAsia="Times New Roman" w:hAnsi="Times New Roman" w:cs="Times New Roman"/>
                <w:sz w:val="20"/>
                <w:szCs w:val="20"/>
                <w:lang w:eastAsia="lv-LV"/>
              </w:rPr>
            </w:pPr>
          </w:p>
        </w:tc>
        <w:tc>
          <w:tcPr>
            <w:tcW w:w="1134" w:type="dxa"/>
            <w:tcBorders>
              <w:top w:val="nil"/>
              <w:left w:val="nil"/>
              <w:bottom w:val="nil"/>
              <w:right w:val="nil"/>
            </w:tcBorders>
            <w:shd w:val="clear" w:color="auto" w:fill="auto"/>
            <w:noWrap/>
            <w:vAlign w:val="bottom"/>
            <w:hideMark/>
          </w:tcPr>
          <w:p w:rsidR="00F60FFA" w:rsidRPr="00E606BD" w:rsidRDefault="00F60FFA" w:rsidP="00453E44">
            <w:pPr>
              <w:spacing w:after="0" w:line="240" w:lineRule="auto"/>
              <w:rPr>
                <w:rFonts w:ascii="Times New Roman" w:eastAsia="Times New Roman" w:hAnsi="Times New Roman" w:cs="Times New Roman"/>
                <w:sz w:val="20"/>
                <w:szCs w:val="20"/>
                <w:lang w:eastAsia="lv-LV"/>
              </w:rPr>
            </w:pPr>
          </w:p>
        </w:tc>
        <w:tc>
          <w:tcPr>
            <w:tcW w:w="1282" w:type="dxa"/>
            <w:tcBorders>
              <w:top w:val="nil"/>
              <w:left w:val="nil"/>
              <w:bottom w:val="nil"/>
              <w:right w:val="nil"/>
            </w:tcBorders>
            <w:shd w:val="clear" w:color="auto" w:fill="auto"/>
            <w:noWrap/>
            <w:vAlign w:val="bottom"/>
            <w:hideMark/>
          </w:tcPr>
          <w:p w:rsidR="00F60FFA" w:rsidRPr="00E606BD" w:rsidRDefault="00F60FFA" w:rsidP="00453E44">
            <w:pPr>
              <w:spacing w:after="0" w:line="240" w:lineRule="auto"/>
              <w:rPr>
                <w:rFonts w:ascii="Times New Roman" w:eastAsia="Times New Roman" w:hAnsi="Times New Roman" w:cs="Times New Roman"/>
                <w:sz w:val="20"/>
                <w:szCs w:val="20"/>
                <w:lang w:eastAsia="lv-LV"/>
              </w:rPr>
            </w:pPr>
          </w:p>
        </w:tc>
        <w:tc>
          <w:tcPr>
            <w:tcW w:w="1060" w:type="dxa"/>
            <w:tcBorders>
              <w:top w:val="nil"/>
              <w:left w:val="nil"/>
              <w:bottom w:val="nil"/>
              <w:right w:val="nil"/>
            </w:tcBorders>
            <w:shd w:val="clear" w:color="auto" w:fill="auto"/>
            <w:noWrap/>
            <w:vAlign w:val="bottom"/>
            <w:hideMark/>
          </w:tcPr>
          <w:p w:rsidR="00F60FFA" w:rsidRPr="00E606BD" w:rsidRDefault="00F60FFA" w:rsidP="00453E44">
            <w:pPr>
              <w:spacing w:after="0" w:line="240" w:lineRule="auto"/>
              <w:rPr>
                <w:rFonts w:ascii="Times New Roman" w:eastAsia="Times New Roman" w:hAnsi="Times New Roman" w:cs="Times New Roman"/>
                <w:sz w:val="20"/>
                <w:szCs w:val="20"/>
                <w:lang w:eastAsia="lv-LV"/>
              </w:rPr>
            </w:pPr>
          </w:p>
        </w:tc>
      </w:tr>
      <w:tr w:rsidR="00F60FFA" w:rsidRPr="00E606BD" w:rsidTr="00453E44">
        <w:trPr>
          <w:trHeight w:val="300"/>
        </w:trPr>
        <w:tc>
          <w:tcPr>
            <w:tcW w:w="5103" w:type="dxa"/>
            <w:gridSpan w:val="4"/>
            <w:tcBorders>
              <w:top w:val="nil"/>
              <w:left w:val="nil"/>
              <w:bottom w:val="nil"/>
              <w:right w:val="nil"/>
            </w:tcBorders>
            <w:shd w:val="clear" w:color="auto" w:fill="auto"/>
            <w:noWrap/>
            <w:vAlign w:val="bottom"/>
            <w:hideMark/>
          </w:tcPr>
          <w:p w:rsidR="00F60FFA" w:rsidRPr="00E606BD" w:rsidRDefault="00F60FFA" w:rsidP="00453E44">
            <w:pPr>
              <w:spacing w:after="0" w:line="240" w:lineRule="auto"/>
              <w:rPr>
                <w:rFonts w:ascii="Calibri" w:eastAsia="Times New Roman" w:hAnsi="Calibri" w:cs="Calibri"/>
                <w:color w:val="000000"/>
                <w:lang w:eastAsia="lv-LV"/>
              </w:rPr>
            </w:pPr>
            <w:r w:rsidRPr="00E606BD">
              <w:rPr>
                <w:rFonts w:ascii="Calibri" w:eastAsia="Times New Roman" w:hAnsi="Calibri" w:cs="Calibri"/>
                <w:color w:val="000000"/>
                <w:lang w:eastAsia="lv-LV"/>
              </w:rPr>
              <w:t>Sagatavoja: sociālā dienesta vadītāja B.Tālmane</w:t>
            </w:r>
          </w:p>
        </w:tc>
        <w:tc>
          <w:tcPr>
            <w:tcW w:w="1080" w:type="dxa"/>
            <w:tcBorders>
              <w:top w:val="nil"/>
              <w:left w:val="nil"/>
              <w:bottom w:val="nil"/>
              <w:right w:val="nil"/>
            </w:tcBorders>
            <w:shd w:val="clear" w:color="auto" w:fill="auto"/>
            <w:noWrap/>
            <w:vAlign w:val="bottom"/>
            <w:hideMark/>
          </w:tcPr>
          <w:p w:rsidR="00F60FFA" w:rsidRPr="00E606BD" w:rsidRDefault="00F60FFA" w:rsidP="00453E44">
            <w:pPr>
              <w:spacing w:after="0" w:line="240" w:lineRule="auto"/>
              <w:rPr>
                <w:rFonts w:ascii="Calibri" w:eastAsia="Times New Roman" w:hAnsi="Calibri" w:cs="Calibri"/>
                <w:color w:val="000000"/>
                <w:lang w:eastAsia="lv-LV"/>
              </w:rPr>
            </w:pPr>
          </w:p>
        </w:tc>
        <w:tc>
          <w:tcPr>
            <w:tcW w:w="923" w:type="dxa"/>
            <w:tcBorders>
              <w:top w:val="nil"/>
              <w:left w:val="nil"/>
              <w:bottom w:val="nil"/>
              <w:right w:val="nil"/>
            </w:tcBorders>
            <w:shd w:val="clear" w:color="auto" w:fill="auto"/>
            <w:noWrap/>
            <w:vAlign w:val="bottom"/>
            <w:hideMark/>
          </w:tcPr>
          <w:p w:rsidR="00F60FFA" w:rsidRPr="00E606BD" w:rsidRDefault="00F60FFA" w:rsidP="00453E44">
            <w:pPr>
              <w:spacing w:after="0" w:line="240" w:lineRule="auto"/>
              <w:rPr>
                <w:rFonts w:ascii="Times New Roman" w:eastAsia="Times New Roman" w:hAnsi="Times New Roman" w:cs="Times New Roman"/>
                <w:sz w:val="20"/>
                <w:szCs w:val="20"/>
                <w:lang w:eastAsia="lv-LV"/>
              </w:rPr>
            </w:pPr>
          </w:p>
        </w:tc>
        <w:tc>
          <w:tcPr>
            <w:tcW w:w="1116" w:type="dxa"/>
            <w:tcBorders>
              <w:top w:val="nil"/>
              <w:left w:val="nil"/>
              <w:bottom w:val="nil"/>
              <w:right w:val="nil"/>
            </w:tcBorders>
            <w:shd w:val="clear" w:color="auto" w:fill="auto"/>
            <w:noWrap/>
            <w:vAlign w:val="bottom"/>
            <w:hideMark/>
          </w:tcPr>
          <w:p w:rsidR="00F60FFA" w:rsidRPr="00E606BD" w:rsidRDefault="00F60FFA" w:rsidP="00453E44">
            <w:pPr>
              <w:spacing w:after="0" w:line="240" w:lineRule="auto"/>
              <w:rPr>
                <w:rFonts w:ascii="Times New Roman" w:eastAsia="Times New Roman" w:hAnsi="Times New Roman" w:cs="Times New Roman"/>
                <w:sz w:val="20"/>
                <w:szCs w:val="20"/>
                <w:lang w:eastAsia="lv-LV"/>
              </w:rPr>
            </w:pPr>
          </w:p>
        </w:tc>
        <w:tc>
          <w:tcPr>
            <w:tcW w:w="1134" w:type="dxa"/>
            <w:tcBorders>
              <w:top w:val="nil"/>
              <w:left w:val="nil"/>
              <w:bottom w:val="nil"/>
              <w:right w:val="nil"/>
            </w:tcBorders>
            <w:shd w:val="clear" w:color="auto" w:fill="auto"/>
            <w:noWrap/>
            <w:vAlign w:val="bottom"/>
            <w:hideMark/>
          </w:tcPr>
          <w:p w:rsidR="00F60FFA" w:rsidRPr="00E606BD" w:rsidRDefault="00F60FFA" w:rsidP="00453E44">
            <w:pPr>
              <w:spacing w:after="0" w:line="240" w:lineRule="auto"/>
              <w:rPr>
                <w:rFonts w:ascii="Times New Roman" w:eastAsia="Times New Roman" w:hAnsi="Times New Roman" w:cs="Times New Roman"/>
                <w:sz w:val="20"/>
                <w:szCs w:val="20"/>
                <w:lang w:eastAsia="lv-LV"/>
              </w:rPr>
            </w:pPr>
          </w:p>
        </w:tc>
        <w:tc>
          <w:tcPr>
            <w:tcW w:w="1282" w:type="dxa"/>
            <w:tcBorders>
              <w:top w:val="nil"/>
              <w:left w:val="nil"/>
              <w:bottom w:val="nil"/>
              <w:right w:val="nil"/>
            </w:tcBorders>
            <w:shd w:val="clear" w:color="auto" w:fill="auto"/>
            <w:noWrap/>
            <w:vAlign w:val="bottom"/>
            <w:hideMark/>
          </w:tcPr>
          <w:p w:rsidR="00F60FFA" w:rsidRPr="00E606BD" w:rsidRDefault="00F60FFA" w:rsidP="00453E44">
            <w:pPr>
              <w:spacing w:after="0" w:line="240" w:lineRule="auto"/>
              <w:rPr>
                <w:rFonts w:ascii="Times New Roman" w:eastAsia="Times New Roman" w:hAnsi="Times New Roman" w:cs="Times New Roman"/>
                <w:sz w:val="20"/>
                <w:szCs w:val="20"/>
                <w:lang w:eastAsia="lv-LV"/>
              </w:rPr>
            </w:pPr>
          </w:p>
        </w:tc>
        <w:tc>
          <w:tcPr>
            <w:tcW w:w="1060" w:type="dxa"/>
            <w:tcBorders>
              <w:top w:val="nil"/>
              <w:left w:val="nil"/>
              <w:bottom w:val="nil"/>
              <w:right w:val="nil"/>
            </w:tcBorders>
            <w:shd w:val="clear" w:color="auto" w:fill="auto"/>
            <w:noWrap/>
            <w:vAlign w:val="bottom"/>
            <w:hideMark/>
          </w:tcPr>
          <w:p w:rsidR="00F60FFA" w:rsidRPr="00E606BD" w:rsidRDefault="00F60FFA" w:rsidP="00453E44">
            <w:pPr>
              <w:spacing w:after="0" w:line="240" w:lineRule="auto"/>
              <w:rPr>
                <w:rFonts w:ascii="Times New Roman" w:eastAsia="Times New Roman" w:hAnsi="Times New Roman" w:cs="Times New Roman"/>
                <w:sz w:val="20"/>
                <w:szCs w:val="20"/>
                <w:lang w:eastAsia="lv-LV"/>
              </w:rPr>
            </w:pPr>
          </w:p>
        </w:tc>
      </w:tr>
    </w:tbl>
    <w:p w:rsidR="00F60FFA" w:rsidRDefault="00F60FFA" w:rsidP="00F60FFA">
      <w:pPr>
        <w:spacing w:after="0" w:line="360" w:lineRule="auto"/>
        <w:ind w:right="-109"/>
        <w:jc w:val="both"/>
        <w:rPr>
          <w:rFonts w:ascii="Times New Roman" w:eastAsia="Times New Roman" w:hAnsi="Times New Roman" w:cs="Times New Roman"/>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sectPr w:rsidR="00F60FFA" w:rsidSect="00453E44">
          <w:pgSz w:w="16838" w:h="11906" w:orient="landscape"/>
          <w:pgMar w:top="1797" w:right="1440" w:bottom="1797" w:left="1440" w:header="709" w:footer="709" w:gutter="0"/>
          <w:cols w:space="708"/>
          <w:docGrid w:linePitch="360"/>
        </w:sectPr>
      </w:pPr>
    </w:p>
    <w:p w:rsidR="00F60FFA" w:rsidRDefault="00F60FFA" w:rsidP="00F60FFA">
      <w:pPr>
        <w:spacing w:after="0" w:line="240" w:lineRule="auto"/>
        <w:ind w:right="-907"/>
        <w:jc w:val="center"/>
        <w:rPr>
          <w:rFonts w:ascii="Cambria" w:hAnsi="Cambria"/>
          <w:sz w:val="24"/>
          <w:szCs w:val="24"/>
        </w:rPr>
      </w:pPr>
    </w:p>
    <w:tbl>
      <w:tblPr>
        <w:tblW w:w="7800" w:type="dxa"/>
        <w:tblLook w:val="04A0" w:firstRow="1" w:lastRow="0" w:firstColumn="1" w:lastColumn="0" w:noHBand="0" w:noVBand="1"/>
      </w:tblPr>
      <w:tblGrid>
        <w:gridCol w:w="1520"/>
        <w:gridCol w:w="960"/>
        <w:gridCol w:w="960"/>
        <w:gridCol w:w="1480"/>
        <w:gridCol w:w="960"/>
        <w:gridCol w:w="1053"/>
        <w:gridCol w:w="960"/>
      </w:tblGrid>
      <w:tr w:rsidR="00F60FFA" w:rsidRPr="001338CB" w:rsidTr="00453E44">
        <w:trPr>
          <w:trHeight w:val="300"/>
        </w:trPr>
        <w:tc>
          <w:tcPr>
            <w:tcW w:w="152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4"/>
                <w:szCs w:val="24"/>
                <w:lang w:eastAsia="lv-LV"/>
              </w:rPr>
            </w:pPr>
          </w:p>
        </w:tc>
        <w:tc>
          <w:tcPr>
            <w:tcW w:w="96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c>
          <w:tcPr>
            <w:tcW w:w="148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c>
          <w:tcPr>
            <w:tcW w:w="1920" w:type="dxa"/>
            <w:gridSpan w:val="2"/>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Calibri" w:eastAsia="Times New Roman" w:hAnsi="Calibri" w:cs="Times New Roman"/>
                <w:i/>
                <w:iCs/>
                <w:color w:val="000000"/>
                <w:lang w:eastAsia="lv-LV"/>
              </w:rPr>
            </w:pPr>
            <w:r w:rsidRPr="001338CB">
              <w:rPr>
                <w:rFonts w:ascii="Calibri" w:eastAsia="Times New Roman" w:hAnsi="Calibri" w:cs="Times New Roman"/>
                <w:i/>
                <w:iCs/>
                <w:color w:val="000000"/>
                <w:lang w:eastAsia="lv-LV"/>
              </w:rPr>
              <w:t>PIELIKUMS Nr.2</w:t>
            </w:r>
          </w:p>
        </w:tc>
      </w:tr>
      <w:tr w:rsidR="00F60FFA" w:rsidRPr="001338CB" w:rsidTr="00453E44">
        <w:trPr>
          <w:trHeight w:val="300"/>
        </w:trPr>
        <w:tc>
          <w:tcPr>
            <w:tcW w:w="152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Calibri" w:eastAsia="Times New Roman" w:hAnsi="Calibri" w:cs="Times New Roman"/>
                <w:i/>
                <w:iCs/>
                <w:color w:val="000000"/>
                <w:lang w:eastAsia="lv-LV"/>
              </w:rPr>
            </w:pPr>
          </w:p>
        </w:tc>
        <w:tc>
          <w:tcPr>
            <w:tcW w:w="96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c>
          <w:tcPr>
            <w:tcW w:w="148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r>
      <w:tr w:rsidR="00F60FFA" w:rsidRPr="001338CB" w:rsidTr="00453E44">
        <w:trPr>
          <w:trHeight w:val="630"/>
        </w:trPr>
        <w:tc>
          <w:tcPr>
            <w:tcW w:w="152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c>
          <w:tcPr>
            <w:tcW w:w="6280" w:type="dxa"/>
            <w:gridSpan w:val="6"/>
            <w:tcBorders>
              <w:top w:val="nil"/>
              <w:left w:val="nil"/>
              <w:bottom w:val="nil"/>
              <w:right w:val="nil"/>
            </w:tcBorders>
            <w:shd w:val="clear" w:color="auto" w:fill="auto"/>
            <w:vAlign w:val="bottom"/>
            <w:hideMark/>
          </w:tcPr>
          <w:p w:rsidR="00F60FFA" w:rsidRPr="001338CB" w:rsidRDefault="00F60FFA" w:rsidP="00453E44">
            <w:pPr>
              <w:spacing w:after="0" w:line="240" w:lineRule="auto"/>
              <w:jc w:val="center"/>
              <w:rPr>
                <w:rFonts w:ascii="Calibri" w:eastAsia="Times New Roman" w:hAnsi="Calibri" w:cs="Times New Roman"/>
                <w:color w:val="000000"/>
                <w:lang w:eastAsia="lv-LV"/>
              </w:rPr>
            </w:pPr>
            <w:r w:rsidRPr="001338CB">
              <w:rPr>
                <w:rFonts w:ascii="Calibri" w:eastAsia="Times New Roman" w:hAnsi="Calibri" w:cs="Times New Roman"/>
                <w:color w:val="000000"/>
                <w:lang w:eastAsia="lv-LV"/>
              </w:rPr>
              <w:t>Pašvaldības apmaksātajiem sociālajiem pakalpojumiem plānoto līdzeklu izlietojums (EUR) 2017.gada trīs ceturkšņos</w:t>
            </w:r>
          </w:p>
        </w:tc>
      </w:tr>
      <w:tr w:rsidR="00F60FFA" w:rsidRPr="001338CB" w:rsidTr="00453E44">
        <w:trPr>
          <w:trHeight w:val="300"/>
        </w:trPr>
        <w:tc>
          <w:tcPr>
            <w:tcW w:w="152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jc w:val="center"/>
              <w:rPr>
                <w:rFonts w:ascii="Calibri" w:eastAsia="Times New Roman" w:hAnsi="Calibri" w:cs="Times New Roman"/>
                <w:color w:val="000000"/>
                <w:lang w:eastAsia="lv-LV"/>
              </w:rPr>
            </w:pPr>
          </w:p>
        </w:tc>
        <w:tc>
          <w:tcPr>
            <w:tcW w:w="96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Calibri" w:eastAsia="Times New Roman" w:hAnsi="Calibri" w:cs="Times New Roman"/>
                <w:b/>
                <w:bCs/>
                <w:color w:val="000000"/>
                <w:u w:val="single"/>
                <w:lang w:eastAsia="lv-LV"/>
              </w:rPr>
            </w:pPr>
            <w:r w:rsidRPr="001338CB">
              <w:rPr>
                <w:rFonts w:ascii="Calibri" w:eastAsia="Times New Roman" w:hAnsi="Calibri" w:cs="Times New Roman"/>
                <w:b/>
                <w:bCs/>
                <w:color w:val="000000"/>
                <w:u w:val="single"/>
                <w:lang w:eastAsia="lv-LV"/>
              </w:rPr>
              <w:t>SAC</w:t>
            </w:r>
          </w:p>
        </w:tc>
        <w:tc>
          <w:tcPr>
            <w:tcW w:w="96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Calibri" w:eastAsia="Times New Roman" w:hAnsi="Calibri" w:cs="Times New Roman"/>
                <w:b/>
                <w:bCs/>
                <w:color w:val="000000"/>
                <w:u w:val="single"/>
                <w:lang w:eastAsia="lv-LV"/>
              </w:rPr>
            </w:pPr>
          </w:p>
        </w:tc>
        <w:tc>
          <w:tcPr>
            <w:tcW w:w="148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r>
      <w:tr w:rsidR="00F60FFA" w:rsidRPr="001338CB" w:rsidTr="00453E44">
        <w:trPr>
          <w:trHeight w:val="300"/>
        </w:trPr>
        <w:tc>
          <w:tcPr>
            <w:tcW w:w="152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c>
          <w:tcPr>
            <w:tcW w:w="148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r>
      <w:tr w:rsidR="00F60FFA" w:rsidRPr="001338CB" w:rsidTr="00453E44">
        <w:trPr>
          <w:trHeight w:val="900"/>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0FFA" w:rsidRPr="001338CB" w:rsidRDefault="00F60FFA" w:rsidP="00453E44">
            <w:pPr>
              <w:spacing w:after="0" w:line="240" w:lineRule="auto"/>
              <w:rPr>
                <w:rFonts w:ascii="Calibri" w:eastAsia="Times New Roman" w:hAnsi="Calibri" w:cs="Times New Roman"/>
                <w:color w:val="000000"/>
                <w:lang w:eastAsia="lv-LV"/>
              </w:rPr>
            </w:pPr>
            <w:r w:rsidRPr="001338CB">
              <w:rPr>
                <w:rFonts w:ascii="Calibri" w:eastAsia="Times New Roman" w:hAnsi="Calibri" w:cs="Times New Roman"/>
                <w:color w:val="000000"/>
                <w:lang w:eastAsia="lv-LV"/>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60FFA" w:rsidRPr="001338CB" w:rsidRDefault="00F60FFA" w:rsidP="00453E44">
            <w:pPr>
              <w:spacing w:after="0" w:line="240" w:lineRule="auto"/>
              <w:rPr>
                <w:rFonts w:ascii="Calibri" w:eastAsia="Times New Roman" w:hAnsi="Calibri" w:cs="Times New Roman"/>
                <w:color w:val="000000"/>
                <w:lang w:eastAsia="lv-LV"/>
              </w:rPr>
            </w:pPr>
            <w:r w:rsidRPr="001338CB">
              <w:rPr>
                <w:rFonts w:ascii="Calibri" w:eastAsia="Times New Roman" w:hAnsi="Calibri" w:cs="Times New Roman"/>
                <w:color w:val="000000"/>
                <w:lang w:eastAsia="lv-LV"/>
              </w:rPr>
              <w:t>Budžets</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F60FFA" w:rsidRPr="001338CB" w:rsidRDefault="00F60FFA" w:rsidP="00453E44">
            <w:pPr>
              <w:spacing w:after="0" w:line="240" w:lineRule="auto"/>
              <w:rPr>
                <w:rFonts w:ascii="Calibri" w:eastAsia="Times New Roman" w:hAnsi="Calibri" w:cs="Times New Roman"/>
                <w:color w:val="000000"/>
                <w:lang w:eastAsia="lv-LV"/>
              </w:rPr>
            </w:pPr>
            <w:r w:rsidRPr="001338CB">
              <w:rPr>
                <w:rFonts w:ascii="Calibri" w:eastAsia="Times New Roman" w:hAnsi="Calibri" w:cs="Times New Roman"/>
                <w:color w:val="000000"/>
                <w:lang w:eastAsia="lv-LV"/>
              </w:rPr>
              <w:t>Personu skaits</w:t>
            </w:r>
          </w:p>
        </w:tc>
        <w:tc>
          <w:tcPr>
            <w:tcW w:w="1480" w:type="dxa"/>
            <w:tcBorders>
              <w:top w:val="single" w:sz="4" w:space="0" w:color="auto"/>
              <w:left w:val="nil"/>
              <w:bottom w:val="single" w:sz="4" w:space="0" w:color="auto"/>
              <w:right w:val="single" w:sz="4" w:space="0" w:color="auto"/>
            </w:tcBorders>
            <w:shd w:val="clear" w:color="auto" w:fill="auto"/>
            <w:vAlign w:val="bottom"/>
            <w:hideMark/>
          </w:tcPr>
          <w:p w:rsidR="00F60FFA" w:rsidRPr="001338CB" w:rsidRDefault="00F60FFA" w:rsidP="00453E44">
            <w:pPr>
              <w:spacing w:after="0" w:line="240" w:lineRule="auto"/>
              <w:rPr>
                <w:rFonts w:ascii="Calibri" w:eastAsia="Times New Roman" w:hAnsi="Calibri" w:cs="Times New Roman"/>
                <w:color w:val="000000"/>
                <w:lang w:eastAsia="lv-LV"/>
              </w:rPr>
            </w:pPr>
            <w:r w:rsidRPr="001338CB">
              <w:rPr>
                <w:rFonts w:ascii="Calibri" w:eastAsia="Times New Roman" w:hAnsi="Calibri" w:cs="Times New Roman"/>
                <w:color w:val="000000"/>
                <w:lang w:eastAsia="lv-LV"/>
              </w:rPr>
              <w:t>Izlietots 2017.gada trīs ceturkšņos</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F60FFA" w:rsidRPr="001338CB" w:rsidRDefault="00F60FFA" w:rsidP="00453E44">
            <w:pPr>
              <w:spacing w:after="0" w:line="240" w:lineRule="auto"/>
              <w:rPr>
                <w:rFonts w:ascii="Calibri" w:eastAsia="Times New Roman" w:hAnsi="Calibri" w:cs="Times New Roman"/>
                <w:color w:val="000000"/>
                <w:lang w:eastAsia="lv-LV"/>
              </w:rPr>
            </w:pPr>
            <w:r w:rsidRPr="001338CB">
              <w:rPr>
                <w:rFonts w:ascii="Calibri" w:eastAsia="Times New Roman" w:hAnsi="Calibri" w:cs="Times New Roman"/>
                <w:color w:val="000000"/>
                <w:lang w:eastAsia="lv-LV"/>
              </w:rPr>
              <w:t>Izlietots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F60FFA" w:rsidRPr="001338CB" w:rsidRDefault="00F60FFA" w:rsidP="00453E44">
            <w:pPr>
              <w:spacing w:after="0" w:line="240" w:lineRule="auto"/>
              <w:rPr>
                <w:rFonts w:ascii="Calibri" w:eastAsia="Times New Roman" w:hAnsi="Calibri" w:cs="Times New Roman"/>
                <w:color w:val="000000"/>
                <w:lang w:eastAsia="lv-LV"/>
              </w:rPr>
            </w:pPr>
            <w:r w:rsidRPr="001338CB">
              <w:rPr>
                <w:rFonts w:ascii="Calibri" w:eastAsia="Times New Roman" w:hAnsi="Calibri" w:cs="Times New Roman"/>
                <w:color w:val="000000"/>
                <w:lang w:eastAsia="lv-LV"/>
              </w:rPr>
              <w:t>Atlikums</w:t>
            </w:r>
          </w:p>
        </w:tc>
        <w:tc>
          <w:tcPr>
            <w:tcW w:w="96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Calibri" w:eastAsia="Times New Roman" w:hAnsi="Calibri" w:cs="Times New Roman"/>
                <w:color w:val="000000"/>
                <w:lang w:eastAsia="lv-LV"/>
              </w:rPr>
            </w:pPr>
          </w:p>
        </w:tc>
      </w:tr>
      <w:tr w:rsidR="00F60FFA" w:rsidRPr="001338CB" w:rsidTr="00453E44">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F60FFA" w:rsidRPr="001338CB" w:rsidRDefault="00F60FFA" w:rsidP="00453E44">
            <w:pPr>
              <w:spacing w:after="0" w:line="240" w:lineRule="auto"/>
              <w:rPr>
                <w:rFonts w:ascii="Calibri" w:eastAsia="Times New Roman" w:hAnsi="Calibri" w:cs="Times New Roman"/>
                <w:color w:val="000000"/>
                <w:lang w:eastAsia="lv-LV"/>
              </w:rPr>
            </w:pPr>
            <w:r w:rsidRPr="001338CB">
              <w:rPr>
                <w:rFonts w:ascii="Calibri" w:eastAsia="Times New Roman" w:hAnsi="Calibri" w:cs="Times New Roman"/>
                <w:color w:val="000000"/>
                <w:lang w:eastAsia="lv-LV"/>
              </w:rPr>
              <w:t>Skrīveru SAC</w:t>
            </w:r>
          </w:p>
        </w:tc>
        <w:tc>
          <w:tcPr>
            <w:tcW w:w="960" w:type="dxa"/>
            <w:tcBorders>
              <w:top w:val="nil"/>
              <w:left w:val="nil"/>
              <w:bottom w:val="single" w:sz="4" w:space="0" w:color="auto"/>
              <w:right w:val="single" w:sz="4" w:space="0" w:color="auto"/>
            </w:tcBorders>
            <w:shd w:val="clear" w:color="auto" w:fill="auto"/>
            <w:noWrap/>
            <w:vAlign w:val="bottom"/>
            <w:hideMark/>
          </w:tcPr>
          <w:p w:rsidR="00F60FFA" w:rsidRPr="001338CB" w:rsidRDefault="00F60FFA" w:rsidP="00453E44">
            <w:pPr>
              <w:spacing w:after="0" w:line="240" w:lineRule="auto"/>
              <w:rPr>
                <w:rFonts w:ascii="Calibri" w:eastAsia="Times New Roman" w:hAnsi="Calibri" w:cs="Times New Roman"/>
                <w:color w:val="000000"/>
                <w:lang w:eastAsia="lv-LV"/>
              </w:rPr>
            </w:pPr>
            <w:r w:rsidRPr="001338CB">
              <w:rPr>
                <w:rFonts w:ascii="Calibri" w:eastAsia="Times New Roman" w:hAnsi="Calibri" w:cs="Times New Roman"/>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F60FFA" w:rsidRPr="001338CB" w:rsidRDefault="00F60FFA" w:rsidP="00453E44">
            <w:pPr>
              <w:spacing w:after="0" w:line="240" w:lineRule="auto"/>
              <w:jc w:val="right"/>
              <w:rPr>
                <w:rFonts w:ascii="Calibri" w:eastAsia="Times New Roman" w:hAnsi="Calibri" w:cs="Times New Roman"/>
                <w:color w:val="000000"/>
                <w:lang w:eastAsia="lv-LV"/>
              </w:rPr>
            </w:pPr>
            <w:r w:rsidRPr="001338CB">
              <w:rPr>
                <w:rFonts w:ascii="Calibri" w:eastAsia="Times New Roman" w:hAnsi="Calibri" w:cs="Times New Roman"/>
                <w:color w:val="000000"/>
                <w:lang w:eastAsia="lv-LV"/>
              </w:rPr>
              <w:t>3</w:t>
            </w:r>
          </w:p>
        </w:tc>
        <w:tc>
          <w:tcPr>
            <w:tcW w:w="1480" w:type="dxa"/>
            <w:tcBorders>
              <w:top w:val="nil"/>
              <w:left w:val="nil"/>
              <w:bottom w:val="single" w:sz="4" w:space="0" w:color="auto"/>
              <w:right w:val="single" w:sz="4" w:space="0" w:color="auto"/>
            </w:tcBorders>
            <w:shd w:val="clear" w:color="auto" w:fill="auto"/>
            <w:noWrap/>
            <w:vAlign w:val="bottom"/>
            <w:hideMark/>
          </w:tcPr>
          <w:p w:rsidR="00F60FFA" w:rsidRPr="001338CB" w:rsidRDefault="00F60FFA" w:rsidP="00453E44">
            <w:pPr>
              <w:spacing w:after="0" w:line="240" w:lineRule="auto"/>
              <w:jc w:val="right"/>
              <w:rPr>
                <w:rFonts w:ascii="Calibri" w:eastAsia="Times New Roman" w:hAnsi="Calibri" w:cs="Times New Roman"/>
                <w:color w:val="000000"/>
                <w:lang w:eastAsia="lv-LV"/>
              </w:rPr>
            </w:pPr>
            <w:r w:rsidRPr="001338CB">
              <w:rPr>
                <w:rFonts w:ascii="Calibri" w:eastAsia="Times New Roman" w:hAnsi="Calibri" w:cs="Times New Roman"/>
                <w:color w:val="000000"/>
                <w:lang w:eastAsia="lv-LV"/>
              </w:rPr>
              <w:t>4890.46</w:t>
            </w:r>
          </w:p>
        </w:tc>
        <w:tc>
          <w:tcPr>
            <w:tcW w:w="960" w:type="dxa"/>
            <w:tcBorders>
              <w:top w:val="nil"/>
              <w:left w:val="nil"/>
              <w:bottom w:val="single" w:sz="4" w:space="0" w:color="auto"/>
              <w:right w:val="single" w:sz="4" w:space="0" w:color="auto"/>
            </w:tcBorders>
            <w:shd w:val="clear" w:color="auto" w:fill="auto"/>
            <w:noWrap/>
            <w:vAlign w:val="bottom"/>
            <w:hideMark/>
          </w:tcPr>
          <w:p w:rsidR="00F60FFA" w:rsidRPr="001338CB" w:rsidRDefault="00F60FFA" w:rsidP="00453E44">
            <w:pPr>
              <w:spacing w:after="0" w:line="240" w:lineRule="auto"/>
              <w:rPr>
                <w:rFonts w:ascii="Calibri" w:eastAsia="Times New Roman" w:hAnsi="Calibri" w:cs="Times New Roman"/>
                <w:color w:val="000000"/>
                <w:lang w:eastAsia="lv-LV"/>
              </w:rPr>
            </w:pPr>
            <w:r w:rsidRPr="001338CB">
              <w:rPr>
                <w:rFonts w:ascii="Calibri" w:eastAsia="Times New Roman" w:hAnsi="Calibri" w:cs="Times New Roman"/>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F60FFA" w:rsidRPr="001338CB" w:rsidRDefault="00F60FFA" w:rsidP="00453E44">
            <w:pPr>
              <w:spacing w:after="0" w:line="240" w:lineRule="auto"/>
              <w:rPr>
                <w:rFonts w:ascii="Calibri" w:eastAsia="Times New Roman" w:hAnsi="Calibri" w:cs="Times New Roman"/>
                <w:color w:val="000000"/>
                <w:lang w:eastAsia="lv-LV"/>
              </w:rPr>
            </w:pPr>
            <w:r w:rsidRPr="001338CB">
              <w:rPr>
                <w:rFonts w:ascii="Calibri" w:eastAsia="Times New Roman" w:hAnsi="Calibri" w:cs="Times New Roman"/>
                <w:color w:val="000000"/>
                <w:lang w:eastAsia="lv-LV"/>
              </w:rPr>
              <w:t> </w:t>
            </w:r>
          </w:p>
        </w:tc>
        <w:tc>
          <w:tcPr>
            <w:tcW w:w="96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Calibri" w:eastAsia="Times New Roman" w:hAnsi="Calibri" w:cs="Times New Roman"/>
                <w:color w:val="000000"/>
                <w:lang w:eastAsia="lv-LV"/>
              </w:rPr>
            </w:pPr>
          </w:p>
        </w:tc>
      </w:tr>
      <w:tr w:rsidR="00F60FFA" w:rsidRPr="001338CB" w:rsidTr="00453E44">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F60FFA" w:rsidRPr="001338CB" w:rsidRDefault="00F60FFA" w:rsidP="00453E44">
            <w:pPr>
              <w:spacing w:after="0" w:line="240" w:lineRule="auto"/>
              <w:rPr>
                <w:rFonts w:ascii="Calibri" w:eastAsia="Times New Roman" w:hAnsi="Calibri" w:cs="Times New Roman"/>
                <w:color w:val="000000"/>
                <w:lang w:eastAsia="lv-LV"/>
              </w:rPr>
            </w:pPr>
            <w:r w:rsidRPr="001338CB">
              <w:rPr>
                <w:rFonts w:ascii="Calibri" w:eastAsia="Times New Roman" w:hAnsi="Calibri" w:cs="Times New Roman"/>
                <w:color w:val="000000"/>
                <w:lang w:eastAsia="lv-LV"/>
              </w:rPr>
              <w:t>Pļaviņu SAC</w:t>
            </w:r>
          </w:p>
        </w:tc>
        <w:tc>
          <w:tcPr>
            <w:tcW w:w="960" w:type="dxa"/>
            <w:tcBorders>
              <w:top w:val="nil"/>
              <w:left w:val="nil"/>
              <w:bottom w:val="single" w:sz="4" w:space="0" w:color="auto"/>
              <w:right w:val="single" w:sz="4" w:space="0" w:color="auto"/>
            </w:tcBorders>
            <w:shd w:val="clear" w:color="auto" w:fill="auto"/>
            <w:noWrap/>
            <w:vAlign w:val="bottom"/>
            <w:hideMark/>
          </w:tcPr>
          <w:p w:rsidR="00F60FFA" w:rsidRPr="001338CB" w:rsidRDefault="00F60FFA" w:rsidP="00453E44">
            <w:pPr>
              <w:spacing w:after="0" w:line="240" w:lineRule="auto"/>
              <w:rPr>
                <w:rFonts w:ascii="Calibri" w:eastAsia="Times New Roman" w:hAnsi="Calibri" w:cs="Times New Roman"/>
                <w:color w:val="000000"/>
                <w:lang w:eastAsia="lv-LV"/>
              </w:rPr>
            </w:pPr>
            <w:r w:rsidRPr="001338CB">
              <w:rPr>
                <w:rFonts w:ascii="Calibri" w:eastAsia="Times New Roman" w:hAnsi="Calibri" w:cs="Times New Roman"/>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F60FFA" w:rsidRPr="001338CB" w:rsidRDefault="00F60FFA" w:rsidP="00453E44">
            <w:pPr>
              <w:spacing w:after="0" w:line="240" w:lineRule="auto"/>
              <w:jc w:val="right"/>
              <w:rPr>
                <w:rFonts w:ascii="Calibri" w:eastAsia="Times New Roman" w:hAnsi="Calibri" w:cs="Times New Roman"/>
                <w:color w:val="000000"/>
                <w:lang w:eastAsia="lv-LV"/>
              </w:rPr>
            </w:pPr>
            <w:r w:rsidRPr="001338CB">
              <w:rPr>
                <w:rFonts w:ascii="Calibri" w:eastAsia="Times New Roman" w:hAnsi="Calibri" w:cs="Times New Roman"/>
                <w:color w:val="000000"/>
                <w:lang w:eastAsia="lv-LV"/>
              </w:rPr>
              <w:t>3</w:t>
            </w:r>
          </w:p>
        </w:tc>
        <w:tc>
          <w:tcPr>
            <w:tcW w:w="1480" w:type="dxa"/>
            <w:tcBorders>
              <w:top w:val="nil"/>
              <w:left w:val="nil"/>
              <w:bottom w:val="single" w:sz="4" w:space="0" w:color="auto"/>
              <w:right w:val="single" w:sz="4" w:space="0" w:color="auto"/>
            </w:tcBorders>
            <w:shd w:val="clear" w:color="auto" w:fill="auto"/>
            <w:noWrap/>
            <w:vAlign w:val="bottom"/>
            <w:hideMark/>
          </w:tcPr>
          <w:p w:rsidR="00F60FFA" w:rsidRPr="001338CB" w:rsidRDefault="00F60FFA" w:rsidP="00453E44">
            <w:pPr>
              <w:spacing w:after="0" w:line="240" w:lineRule="auto"/>
              <w:jc w:val="right"/>
              <w:rPr>
                <w:rFonts w:ascii="Calibri" w:eastAsia="Times New Roman" w:hAnsi="Calibri" w:cs="Times New Roman"/>
                <w:color w:val="000000"/>
                <w:lang w:eastAsia="lv-LV"/>
              </w:rPr>
            </w:pPr>
            <w:r w:rsidRPr="001338CB">
              <w:rPr>
                <w:rFonts w:ascii="Calibri" w:eastAsia="Times New Roman" w:hAnsi="Calibri" w:cs="Times New Roman"/>
                <w:color w:val="000000"/>
                <w:lang w:eastAsia="lv-LV"/>
              </w:rPr>
              <w:t>4362.65</w:t>
            </w:r>
          </w:p>
        </w:tc>
        <w:tc>
          <w:tcPr>
            <w:tcW w:w="960" w:type="dxa"/>
            <w:tcBorders>
              <w:top w:val="nil"/>
              <w:left w:val="nil"/>
              <w:bottom w:val="single" w:sz="4" w:space="0" w:color="auto"/>
              <w:right w:val="single" w:sz="4" w:space="0" w:color="auto"/>
            </w:tcBorders>
            <w:shd w:val="clear" w:color="auto" w:fill="auto"/>
            <w:noWrap/>
            <w:vAlign w:val="bottom"/>
            <w:hideMark/>
          </w:tcPr>
          <w:p w:rsidR="00F60FFA" w:rsidRPr="001338CB" w:rsidRDefault="00F60FFA" w:rsidP="00453E44">
            <w:pPr>
              <w:spacing w:after="0" w:line="240" w:lineRule="auto"/>
              <w:rPr>
                <w:rFonts w:ascii="Calibri" w:eastAsia="Times New Roman" w:hAnsi="Calibri" w:cs="Times New Roman"/>
                <w:color w:val="000000"/>
                <w:lang w:eastAsia="lv-LV"/>
              </w:rPr>
            </w:pPr>
            <w:r w:rsidRPr="001338CB">
              <w:rPr>
                <w:rFonts w:ascii="Calibri" w:eastAsia="Times New Roman" w:hAnsi="Calibri" w:cs="Times New Roman"/>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F60FFA" w:rsidRPr="001338CB" w:rsidRDefault="00F60FFA" w:rsidP="00453E44">
            <w:pPr>
              <w:spacing w:after="0" w:line="240" w:lineRule="auto"/>
              <w:rPr>
                <w:rFonts w:ascii="Calibri" w:eastAsia="Times New Roman" w:hAnsi="Calibri" w:cs="Times New Roman"/>
                <w:color w:val="000000"/>
                <w:lang w:eastAsia="lv-LV"/>
              </w:rPr>
            </w:pPr>
            <w:r w:rsidRPr="001338CB">
              <w:rPr>
                <w:rFonts w:ascii="Calibri" w:eastAsia="Times New Roman" w:hAnsi="Calibri" w:cs="Times New Roman"/>
                <w:color w:val="000000"/>
                <w:lang w:eastAsia="lv-LV"/>
              </w:rPr>
              <w:t> </w:t>
            </w:r>
          </w:p>
        </w:tc>
        <w:tc>
          <w:tcPr>
            <w:tcW w:w="96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Calibri" w:eastAsia="Times New Roman" w:hAnsi="Calibri" w:cs="Times New Roman"/>
                <w:color w:val="000000"/>
                <w:lang w:eastAsia="lv-LV"/>
              </w:rPr>
            </w:pPr>
          </w:p>
        </w:tc>
      </w:tr>
      <w:tr w:rsidR="00F60FFA" w:rsidRPr="001338CB" w:rsidTr="00453E44">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F60FFA" w:rsidRPr="001338CB" w:rsidRDefault="00F60FFA" w:rsidP="00453E44">
            <w:pPr>
              <w:spacing w:after="0" w:line="240" w:lineRule="auto"/>
              <w:rPr>
                <w:rFonts w:ascii="Calibri" w:eastAsia="Times New Roman" w:hAnsi="Calibri" w:cs="Times New Roman"/>
                <w:color w:val="000000"/>
                <w:lang w:eastAsia="lv-LV"/>
              </w:rPr>
            </w:pPr>
            <w:r w:rsidRPr="001338CB">
              <w:rPr>
                <w:rFonts w:ascii="Calibri" w:eastAsia="Times New Roman" w:hAnsi="Calibri" w:cs="Times New Roman"/>
                <w:color w:val="000000"/>
                <w:lang w:eastAsia="lv-LV"/>
              </w:rPr>
              <w:t>Valmieras SAC</w:t>
            </w:r>
          </w:p>
        </w:tc>
        <w:tc>
          <w:tcPr>
            <w:tcW w:w="960" w:type="dxa"/>
            <w:tcBorders>
              <w:top w:val="nil"/>
              <w:left w:val="nil"/>
              <w:bottom w:val="single" w:sz="4" w:space="0" w:color="auto"/>
              <w:right w:val="single" w:sz="4" w:space="0" w:color="auto"/>
            </w:tcBorders>
            <w:shd w:val="clear" w:color="auto" w:fill="auto"/>
            <w:noWrap/>
            <w:vAlign w:val="bottom"/>
            <w:hideMark/>
          </w:tcPr>
          <w:p w:rsidR="00F60FFA" w:rsidRPr="001338CB" w:rsidRDefault="00F60FFA" w:rsidP="00453E44">
            <w:pPr>
              <w:spacing w:after="0" w:line="240" w:lineRule="auto"/>
              <w:rPr>
                <w:rFonts w:ascii="Calibri" w:eastAsia="Times New Roman" w:hAnsi="Calibri" w:cs="Times New Roman"/>
                <w:color w:val="000000"/>
                <w:lang w:eastAsia="lv-LV"/>
              </w:rPr>
            </w:pPr>
            <w:r w:rsidRPr="001338CB">
              <w:rPr>
                <w:rFonts w:ascii="Calibri" w:eastAsia="Times New Roman" w:hAnsi="Calibri" w:cs="Times New Roman"/>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F60FFA" w:rsidRPr="001338CB" w:rsidRDefault="00F60FFA" w:rsidP="00453E44">
            <w:pPr>
              <w:spacing w:after="0" w:line="240" w:lineRule="auto"/>
              <w:jc w:val="right"/>
              <w:rPr>
                <w:rFonts w:ascii="Calibri" w:eastAsia="Times New Roman" w:hAnsi="Calibri" w:cs="Times New Roman"/>
                <w:color w:val="000000"/>
                <w:lang w:eastAsia="lv-LV"/>
              </w:rPr>
            </w:pPr>
            <w:r w:rsidRPr="001338CB">
              <w:rPr>
                <w:rFonts w:ascii="Calibri" w:eastAsia="Times New Roman" w:hAnsi="Calibri" w:cs="Times New Roman"/>
                <w:color w:val="000000"/>
                <w:lang w:eastAsia="lv-LV"/>
              </w:rPr>
              <w:t>1</w:t>
            </w:r>
          </w:p>
        </w:tc>
        <w:tc>
          <w:tcPr>
            <w:tcW w:w="1480" w:type="dxa"/>
            <w:tcBorders>
              <w:top w:val="nil"/>
              <w:left w:val="nil"/>
              <w:bottom w:val="single" w:sz="4" w:space="0" w:color="auto"/>
              <w:right w:val="single" w:sz="4" w:space="0" w:color="auto"/>
            </w:tcBorders>
            <w:shd w:val="clear" w:color="auto" w:fill="auto"/>
            <w:noWrap/>
            <w:vAlign w:val="bottom"/>
            <w:hideMark/>
          </w:tcPr>
          <w:p w:rsidR="00F60FFA" w:rsidRPr="001338CB" w:rsidRDefault="00F60FFA" w:rsidP="00453E44">
            <w:pPr>
              <w:spacing w:after="0" w:line="240" w:lineRule="auto"/>
              <w:jc w:val="right"/>
              <w:rPr>
                <w:rFonts w:ascii="Calibri" w:eastAsia="Times New Roman" w:hAnsi="Calibri" w:cs="Times New Roman"/>
                <w:color w:val="000000"/>
                <w:lang w:eastAsia="lv-LV"/>
              </w:rPr>
            </w:pPr>
            <w:r w:rsidRPr="001338CB">
              <w:rPr>
                <w:rFonts w:ascii="Calibri" w:eastAsia="Times New Roman" w:hAnsi="Calibri" w:cs="Times New Roman"/>
                <w:color w:val="000000"/>
                <w:lang w:eastAsia="lv-LV"/>
              </w:rPr>
              <w:t>2678.61</w:t>
            </w:r>
          </w:p>
        </w:tc>
        <w:tc>
          <w:tcPr>
            <w:tcW w:w="960" w:type="dxa"/>
            <w:tcBorders>
              <w:top w:val="nil"/>
              <w:left w:val="nil"/>
              <w:bottom w:val="single" w:sz="4" w:space="0" w:color="auto"/>
              <w:right w:val="single" w:sz="4" w:space="0" w:color="auto"/>
            </w:tcBorders>
            <w:shd w:val="clear" w:color="auto" w:fill="auto"/>
            <w:noWrap/>
            <w:vAlign w:val="bottom"/>
            <w:hideMark/>
          </w:tcPr>
          <w:p w:rsidR="00F60FFA" w:rsidRPr="001338CB" w:rsidRDefault="00F60FFA" w:rsidP="00453E44">
            <w:pPr>
              <w:spacing w:after="0" w:line="240" w:lineRule="auto"/>
              <w:rPr>
                <w:rFonts w:ascii="Calibri" w:eastAsia="Times New Roman" w:hAnsi="Calibri" w:cs="Times New Roman"/>
                <w:color w:val="000000"/>
                <w:lang w:eastAsia="lv-LV"/>
              </w:rPr>
            </w:pPr>
            <w:r w:rsidRPr="001338CB">
              <w:rPr>
                <w:rFonts w:ascii="Calibri" w:eastAsia="Times New Roman" w:hAnsi="Calibri" w:cs="Times New Roman"/>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F60FFA" w:rsidRPr="001338CB" w:rsidRDefault="00F60FFA" w:rsidP="00453E44">
            <w:pPr>
              <w:spacing w:after="0" w:line="240" w:lineRule="auto"/>
              <w:rPr>
                <w:rFonts w:ascii="Calibri" w:eastAsia="Times New Roman" w:hAnsi="Calibri" w:cs="Times New Roman"/>
                <w:color w:val="000000"/>
                <w:lang w:eastAsia="lv-LV"/>
              </w:rPr>
            </w:pPr>
            <w:r w:rsidRPr="001338CB">
              <w:rPr>
                <w:rFonts w:ascii="Calibri" w:eastAsia="Times New Roman" w:hAnsi="Calibri" w:cs="Times New Roman"/>
                <w:color w:val="000000"/>
                <w:lang w:eastAsia="lv-LV"/>
              </w:rPr>
              <w:t> </w:t>
            </w:r>
          </w:p>
        </w:tc>
        <w:tc>
          <w:tcPr>
            <w:tcW w:w="96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Calibri" w:eastAsia="Times New Roman" w:hAnsi="Calibri" w:cs="Times New Roman"/>
                <w:color w:val="000000"/>
                <w:lang w:eastAsia="lv-LV"/>
              </w:rPr>
            </w:pPr>
          </w:p>
        </w:tc>
      </w:tr>
      <w:tr w:rsidR="00F60FFA" w:rsidRPr="001338CB" w:rsidTr="00453E44">
        <w:trPr>
          <w:trHeight w:val="300"/>
        </w:trPr>
        <w:tc>
          <w:tcPr>
            <w:tcW w:w="152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Calibri" w:eastAsia="Times New Roman" w:hAnsi="Calibri" w:cs="Times New Roman"/>
                <w:color w:val="000000"/>
                <w:lang w:eastAsia="lv-LV"/>
              </w:rPr>
            </w:pPr>
            <w:r w:rsidRPr="001338CB">
              <w:rPr>
                <w:rFonts w:ascii="Calibri" w:eastAsia="Times New Roman" w:hAnsi="Calibri" w:cs="Times New Roman"/>
                <w:color w:val="000000"/>
                <w:lang w:eastAsia="lv-LV"/>
              </w:rPr>
              <w:t>Ērgļi</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60FFA" w:rsidRPr="001338CB" w:rsidRDefault="00F60FFA" w:rsidP="00453E44">
            <w:pPr>
              <w:spacing w:after="0" w:line="240" w:lineRule="auto"/>
              <w:rPr>
                <w:rFonts w:ascii="Calibri" w:eastAsia="Times New Roman" w:hAnsi="Calibri" w:cs="Times New Roman"/>
                <w:color w:val="000000"/>
                <w:lang w:eastAsia="lv-LV"/>
              </w:rPr>
            </w:pPr>
            <w:r w:rsidRPr="001338CB">
              <w:rPr>
                <w:rFonts w:ascii="Calibri" w:eastAsia="Times New Roman" w:hAnsi="Calibri" w:cs="Times New Roman"/>
                <w:color w:val="000000"/>
                <w:lang w:eastAsia="lv-LV"/>
              </w:rPr>
              <w:t> </w:t>
            </w:r>
          </w:p>
        </w:tc>
        <w:tc>
          <w:tcPr>
            <w:tcW w:w="96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jc w:val="right"/>
              <w:rPr>
                <w:rFonts w:ascii="Calibri" w:eastAsia="Times New Roman" w:hAnsi="Calibri" w:cs="Times New Roman"/>
                <w:color w:val="000000"/>
                <w:lang w:eastAsia="lv-LV"/>
              </w:rPr>
            </w:pPr>
            <w:r w:rsidRPr="001338CB">
              <w:rPr>
                <w:rFonts w:ascii="Calibri" w:eastAsia="Times New Roman" w:hAnsi="Calibri" w:cs="Times New Roman"/>
                <w:color w:val="000000"/>
                <w:lang w:eastAsia="lv-LV"/>
              </w:rPr>
              <w:t>1</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F60FFA" w:rsidRPr="001338CB" w:rsidRDefault="00F60FFA" w:rsidP="00453E44">
            <w:pPr>
              <w:spacing w:after="0" w:line="240" w:lineRule="auto"/>
              <w:jc w:val="right"/>
              <w:rPr>
                <w:rFonts w:ascii="Calibri" w:eastAsia="Times New Roman" w:hAnsi="Calibri" w:cs="Times New Roman"/>
                <w:lang w:eastAsia="lv-LV"/>
              </w:rPr>
            </w:pPr>
            <w:r w:rsidRPr="001338CB">
              <w:rPr>
                <w:rFonts w:ascii="Calibri" w:eastAsia="Times New Roman" w:hAnsi="Calibri" w:cs="Times New Roman"/>
                <w:lang w:eastAsia="lv-LV"/>
              </w:rPr>
              <w:t>26.25</w:t>
            </w:r>
          </w:p>
        </w:tc>
        <w:tc>
          <w:tcPr>
            <w:tcW w:w="960" w:type="dxa"/>
            <w:tcBorders>
              <w:top w:val="nil"/>
              <w:left w:val="nil"/>
              <w:bottom w:val="single" w:sz="4" w:space="0" w:color="auto"/>
              <w:right w:val="single" w:sz="4" w:space="0" w:color="auto"/>
            </w:tcBorders>
            <w:shd w:val="clear" w:color="auto" w:fill="auto"/>
            <w:noWrap/>
            <w:vAlign w:val="bottom"/>
            <w:hideMark/>
          </w:tcPr>
          <w:p w:rsidR="00F60FFA" w:rsidRPr="001338CB" w:rsidRDefault="00F60FFA" w:rsidP="00453E44">
            <w:pPr>
              <w:spacing w:after="0" w:line="240" w:lineRule="auto"/>
              <w:rPr>
                <w:rFonts w:ascii="Calibri" w:eastAsia="Times New Roman" w:hAnsi="Calibri" w:cs="Times New Roman"/>
                <w:color w:val="000000"/>
                <w:lang w:eastAsia="lv-LV"/>
              </w:rPr>
            </w:pPr>
            <w:r w:rsidRPr="001338CB">
              <w:rPr>
                <w:rFonts w:ascii="Calibri" w:eastAsia="Times New Roman" w:hAnsi="Calibri" w:cs="Times New Roman"/>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F60FFA" w:rsidRPr="001338CB" w:rsidRDefault="00F60FFA" w:rsidP="00453E44">
            <w:pPr>
              <w:spacing w:after="0" w:line="240" w:lineRule="auto"/>
              <w:rPr>
                <w:rFonts w:ascii="Calibri" w:eastAsia="Times New Roman" w:hAnsi="Calibri" w:cs="Times New Roman"/>
                <w:color w:val="000000"/>
                <w:lang w:eastAsia="lv-LV"/>
              </w:rPr>
            </w:pPr>
            <w:r w:rsidRPr="001338CB">
              <w:rPr>
                <w:rFonts w:ascii="Calibri" w:eastAsia="Times New Roman" w:hAnsi="Calibri" w:cs="Times New Roman"/>
                <w:color w:val="000000"/>
                <w:lang w:eastAsia="lv-LV"/>
              </w:rPr>
              <w:t> </w:t>
            </w:r>
          </w:p>
        </w:tc>
        <w:tc>
          <w:tcPr>
            <w:tcW w:w="96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Calibri" w:eastAsia="Times New Roman" w:hAnsi="Calibri" w:cs="Times New Roman"/>
                <w:color w:val="000000"/>
                <w:lang w:eastAsia="lv-LV"/>
              </w:rPr>
            </w:pPr>
          </w:p>
        </w:tc>
      </w:tr>
      <w:tr w:rsidR="00F60FFA" w:rsidRPr="001338CB" w:rsidTr="00453E44">
        <w:trPr>
          <w:trHeight w:val="300"/>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0FFA" w:rsidRPr="001338CB" w:rsidRDefault="00F60FFA" w:rsidP="00453E44">
            <w:pPr>
              <w:spacing w:after="0" w:line="240" w:lineRule="auto"/>
              <w:rPr>
                <w:rFonts w:ascii="Calibri" w:eastAsia="Times New Roman" w:hAnsi="Calibri" w:cs="Times New Roman"/>
                <w:color w:val="000000"/>
                <w:lang w:eastAsia="lv-LV"/>
              </w:rPr>
            </w:pPr>
            <w:r w:rsidRPr="001338CB">
              <w:rPr>
                <w:rFonts w:ascii="Calibri" w:eastAsia="Times New Roman" w:hAnsi="Calibri" w:cs="Times New Roman"/>
                <w:color w:val="000000"/>
                <w:lang w:eastAsia="lv-LV"/>
              </w:rPr>
              <w:t>Dzeguzīte</w:t>
            </w:r>
          </w:p>
        </w:tc>
        <w:tc>
          <w:tcPr>
            <w:tcW w:w="960" w:type="dxa"/>
            <w:tcBorders>
              <w:top w:val="nil"/>
              <w:left w:val="nil"/>
              <w:bottom w:val="single" w:sz="4" w:space="0" w:color="auto"/>
              <w:right w:val="single" w:sz="4" w:space="0" w:color="auto"/>
            </w:tcBorders>
            <w:shd w:val="clear" w:color="auto" w:fill="auto"/>
            <w:noWrap/>
            <w:vAlign w:val="bottom"/>
            <w:hideMark/>
          </w:tcPr>
          <w:p w:rsidR="00F60FFA" w:rsidRPr="001338CB" w:rsidRDefault="00F60FFA" w:rsidP="00453E44">
            <w:pPr>
              <w:spacing w:after="0" w:line="240" w:lineRule="auto"/>
              <w:rPr>
                <w:rFonts w:ascii="Calibri" w:eastAsia="Times New Roman" w:hAnsi="Calibri" w:cs="Times New Roman"/>
                <w:color w:val="000000"/>
                <w:lang w:eastAsia="lv-LV"/>
              </w:rPr>
            </w:pPr>
            <w:r w:rsidRPr="001338CB">
              <w:rPr>
                <w:rFonts w:ascii="Calibri" w:eastAsia="Times New Roman" w:hAnsi="Calibri" w:cs="Times New Roman"/>
                <w:color w:val="000000"/>
                <w:lang w:eastAsia="lv-LV"/>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60FFA" w:rsidRPr="001338CB" w:rsidRDefault="00F60FFA" w:rsidP="00453E44">
            <w:pPr>
              <w:spacing w:after="0" w:line="240" w:lineRule="auto"/>
              <w:jc w:val="right"/>
              <w:rPr>
                <w:rFonts w:ascii="Calibri" w:eastAsia="Times New Roman" w:hAnsi="Calibri" w:cs="Times New Roman"/>
                <w:color w:val="000000"/>
                <w:lang w:eastAsia="lv-LV"/>
              </w:rPr>
            </w:pPr>
            <w:r w:rsidRPr="001338CB">
              <w:rPr>
                <w:rFonts w:ascii="Calibri" w:eastAsia="Times New Roman" w:hAnsi="Calibri" w:cs="Times New Roman"/>
                <w:color w:val="000000"/>
                <w:lang w:eastAsia="lv-LV"/>
              </w:rPr>
              <w:t>15</w:t>
            </w:r>
          </w:p>
        </w:tc>
        <w:tc>
          <w:tcPr>
            <w:tcW w:w="1480" w:type="dxa"/>
            <w:tcBorders>
              <w:top w:val="nil"/>
              <w:left w:val="nil"/>
              <w:bottom w:val="single" w:sz="4" w:space="0" w:color="auto"/>
              <w:right w:val="single" w:sz="4" w:space="0" w:color="auto"/>
            </w:tcBorders>
            <w:shd w:val="clear" w:color="auto" w:fill="auto"/>
            <w:noWrap/>
            <w:vAlign w:val="bottom"/>
            <w:hideMark/>
          </w:tcPr>
          <w:p w:rsidR="00F60FFA" w:rsidRPr="001338CB" w:rsidRDefault="00F60FFA" w:rsidP="00453E44">
            <w:pPr>
              <w:spacing w:after="0" w:line="240" w:lineRule="auto"/>
              <w:jc w:val="right"/>
              <w:rPr>
                <w:rFonts w:ascii="Calibri" w:eastAsia="Times New Roman" w:hAnsi="Calibri" w:cs="Times New Roman"/>
                <w:color w:val="000000"/>
                <w:lang w:eastAsia="lv-LV"/>
              </w:rPr>
            </w:pPr>
            <w:r w:rsidRPr="001338CB">
              <w:rPr>
                <w:rFonts w:ascii="Calibri" w:eastAsia="Times New Roman" w:hAnsi="Calibri" w:cs="Times New Roman"/>
                <w:color w:val="000000"/>
                <w:lang w:eastAsia="lv-LV"/>
              </w:rPr>
              <w:t>29040.81</w:t>
            </w:r>
          </w:p>
        </w:tc>
        <w:tc>
          <w:tcPr>
            <w:tcW w:w="960" w:type="dxa"/>
            <w:tcBorders>
              <w:top w:val="nil"/>
              <w:left w:val="nil"/>
              <w:bottom w:val="single" w:sz="4" w:space="0" w:color="auto"/>
              <w:right w:val="single" w:sz="4" w:space="0" w:color="auto"/>
            </w:tcBorders>
            <w:shd w:val="clear" w:color="auto" w:fill="auto"/>
            <w:noWrap/>
            <w:vAlign w:val="bottom"/>
            <w:hideMark/>
          </w:tcPr>
          <w:p w:rsidR="00F60FFA" w:rsidRPr="001338CB" w:rsidRDefault="00F60FFA" w:rsidP="00453E44">
            <w:pPr>
              <w:spacing w:after="0" w:line="240" w:lineRule="auto"/>
              <w:rPr>
                <w:rFonts w:ascii="Calibri" w:eastAsia="Times New Roman" w:hAnsi="Calibri" w:cs="Times New Roman"/>
                <w:color w:val="000000"/>
                <w:lang w:eastAsia="lv-LV"/>
              </w:rPr>
            </w:pPr>
            <w:r w:rsidRPr="001338CB">
              <w:rPr>
                <w:rFonts w:ascii="Calibri" w:eastAsia="Times New Roman" w:hAnsi="Calibri" w:cs="Times New Roman"/>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F60FFA" w:rsidRPr="001338CB" w:rsidRDefault="00F60FFA" w:rsidP="00453E44">
            <w:pPr>
              <w:spacing w:after="0" w:line="240" w:lineRule="auto"/>
              <w:rPr>
                <w:rFonts w:ascii="Calibri" w:eastAsia="Times New Roman" w:hAnsi="Calibri" w:cs="Times New Roman"/>
                <w:color w:val="000000"/>
                <w:lang w:eastAsia="lv-LV"/>
              </w:rPr>
            </w:pPr>
            <w:r w:rsidRPr="001338CB">
              <w:rPr>
                <w:rFonts w:ascii="Calibri" w:eastAsia="Times New Roman" w:hAnsi="Calibri" w:cs="Times New Roman"/>
                <w:color w:val="000000"/>
                <w:lang w:eastAsia="lv-LV"/>
              </w:rPr>
              <w:t> </w:t>
            </w:r>
          </w:p>
        </w:tc>
        <w:tc>
          <w:tcPr>
            <w:tcW w:w="96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Calibri" w:eastAsia="Times New Roman" w:hAnsi="Calibri" w:cs="Times New Roman"/>
                <w:color w:val="000000"/>
                <w:lang w:eastAsia="lv-LV"/>
              </w:rPr>
            </w:pPr>
          </w:p>
        </w:tc>
      </w:tr>
      <w:tr w:rsidR="00F60FFA" w:rsidRPr="001338CB" w:rsidTr="00453E44">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F60FFA" w:rsidRPr="001338CB" w:rsidRDefault="00F60FFA" w:rsidP="00453E44">
            <w:pPr>
              <w:spacing w:after="0" w:line="240" w:lineRule="auto"/>
              <w:rPr>
                <w:rFonts w:ascii="Calibri" w:eastAsia="Times New Roman" w:hAnsi="Calibri" w:cs="Times New Roman"/>
                <w:color w:val="000000"/>
                <w:lang w:eastAsia="lv-LV"/>
              </w:rPr>
            </w:pPr>
            <w:r w:rsidRPr="001338CB">
              <w:rPr>
                <w:rFonts w:ascii="Calibri" w:eastAsia="Times New Roman" w:hAnsi="Calibri" w:cs="Times New Roman"/>
                <w:color w:val="000000"/>
                <w:lang w:eastAsia="lv-LV"/>
              </w:rPr>
              <w:t>KOPĀ</w:t>
            </w:r>
          </w:p>
        </w:tc>
        <w:tc>
          <w:tcPr>
            <w:tcW w:w="960" w:type="dxa"/>
            <w:tcBorders>
              <w:top w:val="nil"/>
              <w:left w:val="nil"/>
              <w:bottom w:val="single" w:sz="4" w:space="0" w:color="auto"/>
              <w:right w:val="single" w:sz="4" w:space="0" w:color="auto"/>
            </w:tcBorders>
            <w:shd w:val="clear" w:color="auto" w:fill="auto"/>
            <w:noWrap/>
            <w:vAlign w:val="bottom"/>
            <w:hideMark/>
          </w:tcPr>
          <w:p w:rsidR="00F60FFA" w:rsidRPr="001338CB" w:rsidRDefault="00F60FFA" w:rsidP="00453E44">
            <w:pPr>
              <w:spacing w:after="0" w:line="240" w:lineRule="auto"/>
              <w:jc w:val="right"/>
              <w:rPr>
                <w:rFonts w:ascii="Calibri" w:eastAsia="Times New Roman" w:hAnsi="Calibri" w:cs="Times New Roman"/>
                <w:color w:val="000000"/>
                <w:lang w:eastAsia="lv-LV"/>
              </w:rPr>
            </w:pPr>
            <w:r w:rsidRPr="001338CB">
              <w:rPr>
                <w:rFonts w:ascii="Calibri" w:eastAsia="Times New Roman" w:hAnsi="Calibri" w:cs="Times New Roman"/>
                <w:color w:val="000000"/>
                <w:lang w:eastAsia="lv-LV"/>
              </w:rPr>
              <w:t>60 820</w:t>
            </w:r>
          </w:p>
        </w:tc>
        <w:tc>
          <w:tcPr>
            <w:tcW w:w="960" w:type="dxa"/>
            <w:tcBorders>
              <w:top w:val="nil"/>
              <w:left w:val="nil"/>
              <w:bottom w:val="single" w:sz="4" w:space="0" w:color="auto"/>
              <w:right w:val="single" w:sz="4" w:space="0" w:color="auto"/>
            </w:tcBorders>
            <w:shd w:val="clear" w:color="auto" w:fill="auto"/>
            <w:noWrap/>
            <w:vAlign w:val="bottom"/>
            <w:hideMark/>
          </w:tcPr>
          <w:p w:rsidR="00F60FFA" w:rsidRPr="001338CB" w:rsidRDefault="00F60FFA" w:rsidP="00453E44">
            <w:pPr>
              <w:spacing w:after="0" w:line="240" w:lineRule="auto"/>
              <w:jc w:val="right"/>
              <w:rPr>
                <w:rFonts w:ascii="Calibri" w:eastAsia="Times New Roman" w:hAnsi="Calibri" w:cs="Times New Roman"/>
                <w:color w:val="000000"/>
                <w:lang w:eastAsia="lv-LV"/>
              </w:rPr>
            </w:pPr>
            <w:r w:rsidRPr="001338CB">
              <w:rPr>
                <w:rFonts w:ascii="Calibri" w:eastAsia="Times New Roman" w:hAnsi="Calibri" w:cs="Times New Roman"/>
                <w:color w:val="000000"/>
                <w:lang w:eastAsia="lv-LV"/>
              </w:rPr>
              <w:t>23</w:t>
            </w:r>
          </w:p>
        </w:tc>
        <w:tc>
          <w:tcPr>
            <w:tcW w:w="1480" w:type="dxa"/>
            <w:tcBorders>
              <w:top w:val="nil"/>
              <w:left w:val="nil"/>
              <w:bottom w:val="single" w:sz="4" w:space="0" w:color="auto"/>
              <w:right w:val="single" w:sz="4" w:space="0" w:color="auto"/>
            </w:tcBorders>
            <w:shd w:val="clear" w:color="auto" w:fill="auto"/>
            <w:noWrap/>
            <w:vAlign w:val="bottom"/>
            <w:hideMark/>
          </w:tcPr>
          <w:p w:rsidR="00F60FFA" w:rsidRPr="001338CB" w:rsidRDefault="00F60FFA" w:rsidP="00453E44">
            <w:pPr>
              <w:spacing w:after="0" w:line="240" w:lineRule="auto"/>
              <w:jc w:val="right"/>
              <w:rPr>
                <w:rFonts w:ascii="Calibri" w:eastAsia="Times New Roman" w:hAnsi="Calibri" w:cs="Times New Roman"/>
                <w:color w:val="000000"/>
                <w:lang w:eastAsia="lv-LV"/>
              </w:rPr>
            </w:pPr>
            <w:r w:rsidRPr="001338CB">
              <w:rPr>
                <w:rFonts w:ascii="Calibri" w:eastAsia="Times New Roman" w:hAnsi="Calibri" w:cs="Times New Roman"/>
                <w:color w:val="000000"/>
                <w:lang w:eastAsia="lv-LV"/>
              </w:rPr>
              <w:t>40998.78</w:t>
            </w:r>
          </w:p>
        </w:tc>
        <w:tc>
          <w:tcPr>
            <w:tcW w:w="960" w:type="dxa"/>
            <w:tcBorders>
              <w:top w:val="nil"/>
              <w:left w:val="nil"/>
              <w:bottom w:val="single" w:sz="4" w:space="0" w:color="auto"/>
              <w:right w:val="single" w:sz="4" w:space="0" w:color="auto"/>
            </w:tcBorders>
            <w:shd w:val="clear" w:color="auto" w:fill="auto"/>
            <w:noWrap/>
            <w:vAlign w:val="bottom"/>
            <w:hideMark/>
          </w:tcPr>
          <w:p w:rsidR="00F60FFA" w:rsidRPr="001338CB" w:rsidRDefault="00F60FFA" w:rsidP="00453E44">
            <w:pPr>
              <w:spacing w:after="0" w:line="240" w:lineRule="auto"/>
              <w:jc w:val="right"/>
              <w:rPr>
                <w:rFonts w:ascii="Calibri" w:eastAsia="Times New Roman" w:hAnsi="Calibri" w:cs="Times New Roman"/>
                <w:color w:val="000000"/>
                <w:lang w:eastAsia="lv-LV"/>
              </w:rPr>
            </w:pPr>
            <w:r w:rsidRPr="001338CB">
              <w:rPr>
                <w:rFonts w:ascii="Calibri" w:eastAsia="Times New Roman" w:hAnsi="Calibri" w:cs="Times New Roman"/>
                <w:color w:val="000000"/>
                <w:lang w:eastAsia="lv-LV"/>
              </w:rPr>
              <w:t>67</w:t>
            </w:r>
          </w:p>
        </w:tc>
        <w:tc>
          <w:tcPr>
            <w:tcW w:w="960" w:type="dxa"/>
            <w:tcBorders>
              <w:top w:val="nil"/>
              <w:left w:val="nil"/>
              <w:bottom w:val="single" w:sz="4" w:space="0" w:color="auto"/>
              <w:right w:val="single" w:sz="4" w:space="0" w:color="auto"/>
            </w:tcBorders>
            <w:shd w:val="clear" w:color="auto" w:fill="auto"/>
            <w:noWrap/>
            <w:vAlign w:val="bottom"/>
            <w:hideMark/>
          </w:tcPr>
          <w:p w:rsidR="00F60FFA" w:rsidRPr="001338CB" w:rsidRDefault="00F60FFA" w:rsidP="00453E44">
            <w:pPr>
              <w:spacing w:after="0" w:line="240" w:lineRule="auto"/>
              <w:jc w:val="right"/>
              <w:rPr>
                <w:rFonts w:ascii="Calibri" w:eastAsia="Times New Roman" w:hAnsi="Calibri" w:cs="Times New Roman"/>
                <w:color w:val="000000"/>
                <w:lang w:eastAsia="lv-LV"/>
              </w:rPr>
            </w:pPr>
            <w:r w:rsidRPr="001338CB">
              <w:rPr>
                <w:rFonts w:ascii="Calibri" w:eastAsia="Times New Roman" w:hAnsi="Calibri" w:cs="Times New Roman"/>
                <w:color w:val="000000"/>
                <w:lang w:eastAsia="lv-LV"/>
              </w:rPr>
              <w:t>31779.19</w:t>
            </w:r>
          </w:p>
        </w:tc>
        <w:tc>
          <w:tcPr>
            <w:tcW w:w="96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jc w:val="right"/>
              <w:rPr>
                <w:rFonts w:ascii="Calibri" w:eastAsia="Times New Roman" w:hAnsi="Calibri" w:cs="Times New Roman"/>
                <w:color w:val="000000"/>
                <w:lang w:eastAsia="lv-LV"/>
              </w:rPr>
            </w:pPr>
          </w:p>
        </w:tc>
      </w:tr>
      <w:tr w:rsidR="00F60FFA" w:rsidRPr="001338CB" w:rsidTr="00453E44">
        <w:trPr>
          <w:trHeight w:val="300"/>
        </w:trPr>
        <w:tc>
          <w:tcPr>
            <w:tcW w:w="152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c>
          <w:tcPr>
            <w:tcW w:w="148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r>
      <w:tr w:rsidR="00F60FFA" w:rsidRPr="001338CB" w:rsidTr="00453E44">
        <w:trPr>
          <w:trHeight w:val="300"/>
        </w:trPr>
        <w:tc>
          <w:tcPr>
            <w:tcW w:w="152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c>
          <w:tcPr>
            <w:tcW w:w="148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r>
      <w:tr w:rsidR="00F60FFA" w:rsidRPr="001338CB" w:rsidTr="00453E44">
        <w:trPr>
          <w:trHeight w:val="300"/>
        </w:trPr>
        <w:tc>
          <w:tcPr>
            <w:tcW w:w="152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c>
          <w:tcPr>
            <w:tcW w:w="148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r>
      <w:tr w:rsidR="00F60FFA" w:rsidRPr="001338CB" w:rsidTr="00453E44">
        <w:trPr>
          <w:trHeight w:val="300"/>
        </w:trPr>
        <w:tc>
          <w:tcPr>
            <w:tcW w:w="152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c>
          <w:tcPr>
            <w:tcW w:w="1920" w:type="dxa"/>
            <w:gridSpan w:val="2"/>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Calibri" w:eastAsia="Times New Roman" w:hAnsi="Calibri" w:cs="Times New Roman"/>
                <w:b/>
                <w:bCs/>
                <w:color w:val="000000"/>
                <w:u w:val="single"/>
                <w:lang w:eastAsia="lv-LV"/>
              </w:rPr>
            </w:pPr>
            <w:r w:rsidRPr="001338CB">
              <w:rPr>
                <w:rFonts w:ascii="Calibri" w:eastAsia="Times New Roman" w:hAnsi="Calibri" w:cs="Times New Roman"/>
                <w:b/>
                <w:bCs/>
                <w:color w:val="000000"/>
                <w:u w:val="single"/>
                <w:lang w:eastAsia="lv-LV"/>
              </w:rPr>
              <w:t>APRŪPE MĀJĀS</w:t>
            </w:r>
          </w:p>
        </w:tc>
        <w:tc>
          <w:tcPr>
            <w:tcW w:w="148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Calibri" w:eastAsia="Times New Roman" w:hAnsi="Calibri" w:cs="Times New Roman"/>
                <w:b/>
                <w:bCs/>
                <w:color w:val="000000"/>
                <w:u w:val="single"/>
                <w:lang w:eastAsia="lv-LV"/>
              </w:rPr>
            </w:pPr>
          </w:p>
        </w:tc>
        <w:tc>
          <w:tcPr>
            <w:tcW w:w="96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r>
      <w:tr w:rsidR="00F60FFA" w:rsidRPr="001338CB" w:rsidTr="00453E44">
        <w:trPr>
          <w:trHeight w:val="300"/>
        </w:trPr>
        <w:tc>
          <w:tcPr>
            <w:tcW w:w="152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c>
          <w:tcPr>
            <w:tcW w:w="148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r>
      <w:tr w:rsidR="00F60FFA" w:rsidRPr="001338CB" w:rsidTr="00453E44">
        <w:trPr>
          <w:trHeight w:val="900"/>
        </w:trPr>
        <w:tc>
          <w:tcPr>
            <w:tcW w:w="152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0FFA" w:rsidRPr="001338CB" w:rsidRDefault="00F60FFA" w:rsidP="00453E44">
            <w:pPr>
              <w:spacing w:after="0" w:line="240" w:lineRule="auto"/>
              <w:rPr>
                <w:rFonts w:ascii="Calibri" w:eastAsia="Times New Roman" w:hAnsi="Calibri" w:cs="Times New Roman"/>
                <w:color w:val="000000"/>
                <w:lang w:eastAsia="lv-LV"/>
              </w:rPr>
            </w:pPr>
            <w:r w:rsidRPr="001338CB">
              <w:rPr>
                <w:rFonts w:ascii="Calibri" w:eastAsia="Times New Roman" w:hAnsi="Calibri" w:cs="Times New Roman"/>
                <w:color w:val="000000"/>
                <w:lang w:eastAsia="lv-LV"/>
              </w:rPr>
              <w:t>Budžets</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F60FFA" w:rsidRPr="001338CB" w:rsidRDefault="00F60FFA" w:rsidP="00453E44">
            <w:pPr>
              <w:spacing w:after="0" w:line="240" w:lineRule="auto"/>
              <w:rPr>
                <w:rFonts w:ascii="Calibri" w:eastAsia="Times New Roman" w:hAnsi="Calibri" w:cs="Times New Roman"/>
                <w:color w:val="000000"/>
                <w:lang w:eastAsia="lv-LV"/>
              </w:rPr>
            </w:pPr>
            <w:r w:rsidRPr="001338CB">
              <w:rPr>
                <w:rFonts w:ascii="Calibri" w:eastAsia="Times New Roman" w:hAnsi="Calibri" w:cs="Times New Roman"/>
                <w:color w:val="000000"/>
                <w:lang w:eastAsia="lv-LV"/>
              </w:rPr>
              <w:t>Personu skaits</w:t>
            </w:r>
          </w:p>
        </w:tc>
        <w:tc>
          <w:tcPr>
            <w:tcW w:w="1480" w:type="dxa"/>
            <w:tcBorders>
              <w:top w:val="single" w:sz="4" w:space="0" w:color="auto"/>
              <w:left w:val="nil"/>
              <w:bottom w:val="single" w:sz="4" w:space="0" w:color="auto"/>
              <w:right w:val="single" w:sz="4" w:space="0" w:color="auto"/>
            </w:tcBorders>
            <w:shd w:val="clear" w:color="auto" w:fill="auto"/>
            <w:vAlign w:val="bottom"/>
            <w:hideMark/>
          </w:tcPr>
          <w:p w:rsidR="00F60FFA" w:rsidRPr="001338CB" w:rsidRDefault="00F60FFA" w:rsidP="00453E44">
            <w:pPr>
              <w:spacing w:after="0" w:line="240" w:lineRule="auto"/>
              <w:rPr>
                <w:rFonts w:ascii="Calibri" w:eastAsia="Times New Roman" w:hAnsi="Calibri" w:cs="Times New Roman"/>
                <w:color w:val="000000"/>
                <w:lang w:eastAsia="lv-LV"/>
              </w:rPr>
            </w:pPr>
            <w:r w:rsidRPr="001338CB">
              <w:rPr>
                <w:rFonts w:ascii="Calibri" w:eastAsia="Times New Roman" w:hAnsi="Calibri" w:cs="Times New Roman"/>
                <w:color w:val="000000"/>
                <w:lang w:eastAsia="lv-LV"/>
              </w:rPr>
              <w:t>Izlietots 2017.gada trīs ceturkšņos</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F60FFA" w:rsidRPr="001338CB" w:rsidRDefault="00F60FFA" w:rsidP="00453E44">
            <w:pPr>
              <w:spacing w:after="0" w:line="240" w:lineRule="auto"/>
              <w:rPr>
                <w:rFonts w:ascii="Calibri" w:eastAsia="Times New Roman" w:hAnsi="Calibri" w:cs="Times New Roman"/>
                <w:color w:val="000000"/>
                <w:lang w:eastAsia="lv-LV"/>
              </w:rPr>
            </w:pPr>
            <w:r w:rsidRPr="001338CB">
              <w:rPr>
                <w:rFonts w:ascii="Calibri" w:eastAsia="Times New Roman" w:hAnsi="Calibri" w:cs="Times New Roman"/>
                <w:color w:val="000000"/>
                <w:lang w:eastAsia="lv-LV"/>
              </w:rPr>
              <w:t>Izlietots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F60FFA" w:rsidRPr="001338CB" w:rsidRDefault="00F60FFA" w:rsidP="00453E44">
            <w:pPr>
              <w:spacing w:after="0" w:line="240" w:lineRule="auto"/>
              <w:rPr>
                <w:rFonts w:ascii="Calibri" w:eastAsia="Times New Roman" w:hAnsi="Calibri" w:cs="Times New Roman"/>
                <w:color w:val="000000"/>
                <w:lang w:eastAsia="lv-LV"/>
              </w:rPr>
            </w:pPr>
            <w:r w:rsidRPr="001338CB">
              <w:rPr>
                <w:rFonts w:ascii="Calibri" w:eastAsia="Times New Roman" w:hAnsi="Calibri" w:cs="Times New Roman"/>
                <w:color w:val="000000"/>
                <w:lang w:eastAsia="lv-LV"/>
              </w:rPr>
              <w:t>Atlikums</w:t>
            </w:r>
          </w:p>
        </w:tc>
        <w:tc>
          <w:tcPr>
            <w:tcW w:w="96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Calibri" w:eastAsia="Times New Roman" w:hAnsi="Calibri" w:cs="Times New Roman"/>
                <w:color w:val="000000"/>
                <w:lang w:eastAsia="lv-LV"/>
              </w:rPr>
            </w:pPr>
          </w:p>
        </w:tc>
      </w:tr>
      <w:tr w:rsidR="00F60FFA" w:rsidRPr="001338CB" w:rsidTr="00453E44">
        <w:trPr>
          <w:trHeight w:val="300"/>
        </w:trPr>
        <w:tc>
          <w:tcPr>
            <w:tcW w:w="152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rPr>
                <w:rFonts w:ascii="Times New Roman" w:eastAsia="Times New Roman" w:hAnsi="Times New Roman" w:cs="Times New Roman"/>
                <w:sz w:val="20"/>
                <w:szCs w:val="20"/>
                <w:lang w:eastAsia="lv-LV"/>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60FFA" w:rsidRPr="001338CB" w:rsidRDefault="00F60FFA" w:rsidP="00453E44">
            <w:pPr>
              <w:spacing w:after="0" w:line="240" w:lineRule="auto"/>
              <w:jc w:val="right"/>
              <w:rPr>
                <w:rFonts w:ascii="Calibri" w:eastAsia="Times New Roman" w:hAnsi="Calibri" w:cs="Times New Roman"/>
                <w:color w:val="000000"/>
                <w:lang w:eastAsia="lv-LV"/>
              </w:rPr>
            </w:pPr>
            <w:r w:rsidRPr="001338CB">
              <w:rPr>
                <w:rFonts w:ascii="Calibri" w:eastAsia="Times New Roman" w:hAnsi="Calibri" w:cs="Times New Roman"/>
                <w:color w:val="000000"/>
                <w:lang w:eastAsia="lv-LV"/>
              </w:rPr>
              <w:t>9640</w:t>
            </w:r>
          </w:p>
        </w:tc>
        <w:tc>
          <w:tcPr>
            <w:tcW w:w="960" w:type="dxa"/>
            <w:tcBorders>
              <w:top w:val="nil"/>
              <w:left w:val="nil"/>
              <w:bottom w:val="single" w:sz="4" w:space="0" w:color="auto"/>
              <w:right w:val="single" w:sz="4" w:space="0" w:color="auto"/>
            </w:tcBorders>
            <w:shd w:val="clear" w:color="auto" w:fill="auto"/>
            <w:noWrap/>
            <w:vAlign w:val="bottom"/>
            <w:hideMark/>
          </w:tcPr>
          <w:p w:rsidR="00F60FFA" w:rsidRPr="001338CB" w:rsidRDefault="00F60FFA" w:rsidP="00453E44">
            <w:pPr>
              <w:spacing w:after="0" w:line="240" w:lineRule="auto"/>
              <w:jc w:val="right"/>
              <w:rPr>
                <w:rFonts w:ascii="Calibri" w:eastAsia="Times New Roman" w:hAnsi="Calibri" w:cs="Times New Roman"/>
                <w:color w:val="000000"/>
                <w:lang w:eastAsia="lv-LV"/>
              </w:rPr>
            </w:pPr>
            <w:r w:rsidRPr="001338CB">
              <w:rPr>
                <w:rFonts w:ascii="Calibri" w:eastAsia="Times New Roman" w:hAnsi="Calibri" w:cs="Times New Roman"/>
                <w:color w:val="000000"/>
                <w:lang w:eastAsia="lv-LV"/>
              </w:rPr>
              <w:t>8</w:t>
            </w:r>
          </w:p>
        </w:tc>
        <w:tc>
          <w:tcPr>
            <w:tcW w:w="1480" w:type="dxa"/>
            <w:tcBorders>
              <w:top w:val="nil"/>
              <w:left w:val="nil"/>
              <w:bottom w:val="single" w:sz="4" w:space="0" w:color="auto"/>
              <w:right w:val="single" w:sz="4" w:space="0" w:color="auto"/>
            </w:tcBorders>
            <w:shd w:val="clear" w:color="auto" w:fill="auto"/>
            <w:noWrap/>
            <w:vAlign w:val="bottom"/>
            <w:hideMark/>
          </w:tcPr>
          <w:p w:rsidR="00F60FFA" w:rsidRPr="001338CB" w:rsidRDefault="00F60FFA" w:rsidP="00453E44">
            <w:pPr>
              <w:spacing w:after="0" w:line="240" w:lineRule="auto"/>
              <w:jc w:val="right"/>
              <w:rPr>
                <w:rFonts w:ascii="Calibri" w:eastAsia="Times New Roman" w:hAnsi="Calibri" w:cs="Times New Roman"/>
                <w:color w:val="000000"/>
                <w:lang w:eastAsia="lv-LV"/>
              </w:rPr>
            </w:pPr>
            <w:r w:rsidRPr="001338CB">
              <w:rPr>
                <w:rFonts w:ascii="Calibri" w:eastAsia="Times New Roman" w:hAnsi="Calibri" w:cs="Times New Roman"/>
                <w:color w:val="000000"/>
                <w:lang w:eastAsia="lv-LV"/>
              </w:rPr>
              <w:t>8156.41</w:t>
            </w:r>
          </w:p>
        </w:tc>
        <w:tc>
          <w:tcPr>
            <w:tcW w:w="960" w:type="dxa"/>
            <w:tcBorders>
              <w:top w:val="nil"/>
              <w:left w:val="nil"/>
              <w:bottom w:val="single" w:sz="4" w:space="0" w:color="auto"/>
              <w:right w:val="single" w:sz="4" w:space="0" w:color="auto"/>
            </w:tcBorders>
            <w:shd w:val="clear" w:color="auto" w:fill="auto"/>
            <w:noWrap/>
            <w:vAlign w:val="bottom"/>
            <w:hideMark/>
          </w:tcPr>
          <w:p w:rsidR="00F60FFA" w:rsidRPr="001338CB" w:rsidRDefault="00F60FFA" w:rsidP="00453E44">
            <w:pPr>
              <w:spacing w:after="0" w:line="240" w:lineRule="auto"/>
              <w:jc w:val="right"/>
              <w:rPr>
                <w:rFonts w:ascii="Calibri" w:eastAsia="Times New Roman" w:hAnsi="Calibri" w:cs="Times New Roman"/>
                <w:color w:val="000000"/>
                <w:lang w:eastAsia="lv-LV"/>
              </w:rPr>
            </w:pPr>
            <w:r w:rsidRPr="001338CB">
              <w:rPr>
                <w:rFonts w:ascii="Calibri" w:eastAsia="Times New Roman" w:hAnsi="Calibri" w:cs="Times New Roman"/>
                <w:color w:val="000000"/>
                <w:lang w:eastAsia="lv-LV"/>
              </w:rPr>
              <w:t>85</w:t>
            </w:r>
          </w:p>
        </w:tc>
        <w:tc>
          <w:tcPr>
            <w:tcW w:w="960" w:type="dxa"/>
            <w:tcBorders>
              <w:top w:val="nil"/>
              <w:left w:val="nil"/>
              <w:bottom w:val="single" w:sz="4" w:space="0" w:color="auto"/>
              <w:right w:val="single" w:sz="4" w:space="0" w:color="auto"/>
            </w:tcBorders>
            <w:shd w:val="clear" w:color="auto" w:fill="auto"/>
            <w:noWrap/>
            <w:vAlign w:val="bottom"/>
            <w:hideMark/>
          </w:tcPr>
          <w:p w:rsidR="00F60FFA" w:rsidRPr="001338CB" w:rsidRDefault="00F60FFA" w:rsidP="00453E44">
            <w:pPr>
              <w:spacing w:after="0" w:line="240" w:lineRule="auto"/>
              <w:jc w:val="right"/>
              <w:rPr>
                <w:rFonts w:ascii="Calibri" w:eastAsia="Times New Roman" w:hAnsi="Calibri" w:cs="Times New Roman"/>
                <w:color w:val="000000"/>
                <w:lang w:eastAsia="lv-LV"/>
              </w:rPr>
            </w:pPr>
            <w:r w:rsidRPr="001338CB">
              <w:rPr>
                <w:rFonts w:ascii="Calibri" w:eastAsia="Times New Roman" w:hAnsi="Calibri" w:cs="Times New Roman"/>
                <w:color w:val="000000"/>
                <w:lang w:eastAsia="lv-LV"/>
              </w:rPr>
              <w:t>1483.59</w:t>
            </w:r>
          </w:p>
        </w:tc>
        <w:tc>
          <w:tcPr>
            <w:tcW w:w="960" w:type="dxa"/>
            <w:tcBorders>
              <w:top w:val="nil"/>
              <w:left w:val="nil"/>
              <w:bottom w:val="nil"/>
              <w:right w:val="nil"/>
            </w:tcBorders>
            <w:shd w:val="clear" w:color="auto" w:fill="auto"/>
            <w:noWrap/>
            <w:vAlign w:val="bottom"/>
            <w:hideMark/>
          </w:tcPr>
          <w:p w:rsidR="00F60FFA" w:rsidRPr="001338CB" w:rsidRDefault="00F60FFA" w:rsidP="00453E44">
            <w:pPr>
              <w:spacing w:after="0" w:line="240" w:lineRule="auto"/>
              <w:jc w:val="right"/>
              <w:rPr>
                <w:rFonts w:ascii="Calibri" w:eastAsia="Times New Roman" w:hAnsi="Calibri" w:cs="Times New Roman"/>
                <w:color w:val="000000"/>
                <w:lang w:eastAsia="lv-LV"/>
              </w:rPr>
            </w:pPr>
          </w:p>
        </w:tc>
      </w:tr>
    </w:tbl>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PIELIKUMS Nr.3</w:t>
      </w:r>
    </w:p>
    <w:p w:rsidR="00F60FFA" w:rsidRDefault="00F60FFA" w:rsidP="00F60FFA">
      <w:pPr>
        <w:spacing w:after="0" w:line="240" w:lineRule="auto"/>
        <w:jc w:val="center"/>
        <w:rPr>
          <w:rFonts w:ascii="Times New Roman" w:eastAsia="Times New Roman" w:hAnsi="Times New Roman" w:cs="Times New Roman"/>
          <w:b/>
          <w:sz w:val="32"/>
          <w:szCs w:val="32"/>
        </w:rPr>
      </w:pPr>
    </w:p>
    <w:p w:rsidR="00F60FFA" w:rsidRDefault="00F60FFA" w:rsidP="00F60FF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32"/>
          <w:szCs w:val="32"/>
        </w:rPr>
        <w:t>Salīdzinot trīs ceturkšņus par laika periodu no 2010.gada līdz 2017.gadam</w:t>
      </w:r>
    </w:p>
    <w:p w:rsidR="00F60FFA" w:rsidRDefault="00F60FFA" w:rsidP="00F60FFA">
      <w:pPr>
        <w:spacing w:after="0" w:line="240" w:lineRule="auto"/>
        <w:jc w:val="both"/>
        <w:rPr>
          <w:rFonts w:ascii="Times New Roman" w:eastAsia="Times New Roman" w:hAnsi="Times New Roman" w:cs="Times New Roman"/>
          <w:color w:val="FF0000"/>
          <w:sz w:val="28"/>
          <w:szCs w:val="28"/>
        </w:rPr>
      </w:pPr>
    </w:p>
    <w:p w:rsidR="00F60FFA" w:rsidRDefault="00F60FFA" w:rsidP="00F60FFA">
      <w:pPr>
        <w:spacing w:after="0" w:line="240" w:lineRule="auto"/>
        <w:jc w:val="both"/>
        <w:rPr>
          <w:rFonts w:ascii="Times New Roman" w:eastAsia="Times New Roman" w:hAnsi="Times New Roman" w:cs="Times New Roman"/>
          <w:color w:val="FF0000"/>
          <w:sz w:val="28"/>
          <w:szCs w:val="28"/>
        </w:rPr>
      </w:pPr>
    </w:p>
    <w:p w:rsidR="00F60FFA" w:rsidRDefault="00F60FFA" w:rsidP="00F60FFA">
      <w:pPr>
        <w:spacing w:after="0" w:line="240" w:lineRule="auto"/>
        <w:ind w:right="-9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Salīdzinot ar iepriekšējā gada trīs ceturkšņiem, izmaksāto pabalstu apjoms šī gada trīs ceturkšņos ir palielinājies. Izmaksāto pabalstu summa pietuvinājusies 2015.gada apjomam. Tas uzskatāmi atspoguļots tabulā Nr.1 </w:t>
      </w:r>
    </w:p>
    <w:p w:rsidR="00F60FFA" w:rsidRDefault="00F60FFA" w:rsidP="00F60FFA">
      <w:pPr>
        <w:spacing w:after="0" w:line="240" w:lineRule="auto"/>
        <w:jc w:val="both"/>
        <w:rPr>
          <w:rFonts w:ascii="Times New Roman" w:eastAsia="Times New Roman" w:hAnsi="Times New Roman" w:cs="Times New Roman"/>
          <w:sz w:val="20"/>
          <w:szCs w:val="20"/>
          <w:lang w:val="en-AU"/>
        </w:rPr>
      </w:pPr>
    </w:p>
    <w:p w:rsidR="00F60FFA" w:rsidRDefault="00F60FFA" w:rsidP="00F60FFA">
      <w:pPr>
        <w:spacing w:after="0" w:line="240" w:lineRule="auto"/>
        <w:jc w:val="both"/>
        <w:rPr>
          <w:rFonts w:ascii="Times New Roman" w:eastAsia="Times New Roman" w:hAnsi="Times New Roman" w:cs="Times New Roman"/>
          <w:sz w:val="20"/>
          <w:szCs w:val="20"/>
          <w:lang w:val="en-AU"/>
        </w:rPr>
      </w:pPr>
    </w:p>
    <w:tbl>
      <w:tblPr>
        <w:tblW w:w="9810" w:type="dxa"/>
        <w:tblInd w:w="-176" w:type="dxa"/>
        <w:tblLook w:val="04A0" w:firstRow="1" w:lastRow="0" w:firstColumn="1" w:lastColumn="0" w:noHBand="0" w:noVBand="1"/>
      </w:tblPr>
      <w:tblGrid>
        <w:gridCol w:w="1589"/>
        <w:gridCol w:w="1053"/>
        <w:gridCol w:w="1053"/>
        <w:gridCol w:w="1053"/>
        <w:gridCol w:w="1053"/>
        <w:gridCol w:w="1053"/>
        <w:gridCol w:w="1053"/>
        <w:gridCol w:w="1053"/>
        <w:gridCol w:w="1053"/>
      </w:tblGrid>
      <w:tr w:rsidR="00F60FFA" w:rsidTr="00453E44">
        <w:trPr>
          <w:trHeight w:val="300"/>
        </w:trPr>
        <w:tc>
          <w:tcPr>
            <w:tcW w:w="1589" w:type="dxa"/>
            <w:tcBorders>
              <w:top w:val="single" w:sz="4" w:space="0" w:color="auto"/>
              <w:left w:val="single" w:sz="4" w:space="0" w:color="auto"/>
              <w:bottom w:val="single" w:sz="4" w:space="0" w:color="auto"/>
              <w:right w:val="single" w:sz="4" w:space="0" w:color="auto"/>
            </w:tcBorders>
            <w:noWrap/>
            <w:vAlign w:val="bottom"/>
            <w:hideMark/>
          </w:tcPr>
          <w:p w:rsidR="00F60FFA" w:rsidRDefault="00F60FFA" w:rsidP="00453E44">
            <w:pPr>
              <w:spacing w:after="0" w:line="276" w:lineRule="auto"/>
              <w:rPr>
                <w:rFonts w:ascii="Calibri" w:eastAsia="Times New Roman" w:hAnsi="Calibri" w:cs="Times New Roman"/>
                <w:color w:val="000000"/>
                <w:lang w:val="en-AU"/>
              </w:rPr>
            </w:pPr>
            <w:r>
              <w:rPr>
                <w:rFonts w:ascii="Calibri" w:eastAsia="Times New Roman" w:hAnsi="Calibri" w:cs="Times New Roman"/>
                <w:color w:val="000000"/>
                <w:lang w:val="en-AU"/>
              </w:rPr>
              <w:t> </w:t>
            </w:r>
          </w:p>
        </w:tc>
        <w:tc>
          <w:tcPr>
            <w:tcW w:w="1053" w:type="dxa"/>
            <w:tcBorders>
              <w:top w:val="single" w:sz="4" w:space="0" w:color="auto"/>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2010</w:t>
            </w:r>
          </w:p>
        </w:tc>
        <w:tc>
          <w:tcPr>
            <w:tcW w:w="1053" w:type="dxa"/>
            <w:tcBorders>
              <w:top w:val="single" w:sz="4" w:space="0" w:color="auto"/>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2011</w:t>
            </w:r>
          </w:p>
        </w:tc>
        <w:tc>
          <w:tcPr>
            <w:tcW w:w="1053" w:type="dxa"/>
            <w:tcBorders>
              <w:top w:val="single" w:sz="4" w:space="0" w:color="auto"/>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2012</w:t>
            </w:r>
          </w:p>
        </w:tc>
        <w:tc>
          <w:tcPr>
            <w:tcW w:w="1053" w:type="dxa"/>
            <w:tcBorders>
              <w:top w:val="single" w:sz="4" w:space="0" w:color="auto"/>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2013</w:t>
            </w:r>
          </w:p>
        </w:tc>
        <w:tc>
          <w:tcPr>
            <w:tcW w:w="1053" w:type="dxa"/>
            <w:tcBorders>
              <w:top w:val="single" w:sz="4" w:space="0" w:color="auto"/>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2014</w:t>
            </w:r>
          </w:p>
        </w:tc>
        <w:tc>
          <w:tcPr>
            <w:tcW w:w="1053" w:type="dxa"/>
            <w:tcBorders>
              <w:top w:val="single" w:sz="4" w:space="0" w:color="auto"/>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2015</w:t>
            </w:r>
          </w:p>
        </w:tc>
        <w:tc>
          <w:tcPr>
            <w:tcW w:w="1053" w:type="dxa"/>
            <w:tcBorders>
              <w:top w:val="single" w:sz="4" w:space="0" w:color="auto"/>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2016</w:t>
            </w:r>
          </w:p>
        </w:tc>
        <w:tc>
          <w:tcPr>
            <w:tcW w:w="850" w:type="dxa"/>
            <w:tcBorders>
              <w:top w:val="single" w:sz="4" w:space="0" w:color="auto"/>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2017</w:t>
            </w:r>
          </w:p>
        </w:tc>
      </w:tr>
      <w:tr w:rsidR="00F60FFA" w:rsidTr="00453E44">
        <w:trPr>
          <w:trHeight w:val="854"/>
        </w:trPr>
        <w:tc>
          <w:tcPr>
            <w:tcW w:w="1589" w:type="dxa"/>
            <w:tcBorders>
              <w:top w:val="nil"/>
              <w:left w:val="single" w:sz="4" w:space="0" w:color="auto"/>
              <w:bottom w:val="single" w:sz="4" w:space="0" w:color="auto"/>
              <w:right w:val="single" w:sz="4" w:space="0" w:color="auto"/>
            </w:tcBorders>
            <w:vAlign w:val="bottom"/>
            <w:hideMark/>
          </w:tcPr>
          <w:p w:rsidR="00F60FFA" w:rsidRDefault="00F60FFA" w:rsidP="00453E44">
            <w:pPr>
              <w:spacing w:after="0" w:line="276" w:lineRule="auto"/>
              <w:rPr>
                <w:rFonts w:ascii="Calibri" w:eastAsia="Times New Roman" w:hAnsi="Calibri" w:cs="Times New Roman"/>
                <w:color w:val="000000"/>
                <w:lang w:val="en-AU"/>
              </w:rPr>
            </w:pPr>
            <w:r>
              <w:rPr>
                <w:rFonts w:ascii="Calibri" w:eastAsia="Times New Roman" w:hAnsi="Calibri" w:cs="Times New Roman"/>
                <w:color w:val="000000"/>
                <w:lang w:val="en-AU"/>
              </w:rPr>
              <w:t>trīs ceturkšņos izmaksātie pabalsti EUR</w:t>
            </w:r>
          </w:p>
        </w:tc>
        <w:tc>
          <w:tcPr>
            <w:tcW w:w="1053"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93514.91</w:t>
            </w:r>
          </w:p>
        </w:tc>
        <w:tc>
          <w:tcPr>
            <w:tcW w:w="1053"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116404.1</w:t>
            </w:r>
          </w:p>
        </w:tc>
        <w:tc>
          <w:tcPr>
            <w:tcW w:w="1053"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86813.14</w:t>
            </w:r>
          </w:p>
        </w:tc>
        <w:tc>
          <w:tcPr>
            <w:tcW w:w="1053"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67786.57</w:t>
            </w:r>
          </w:p>
        </w:tc>
        <w:tc>
          <w:tcPr>
            <w:tcW w:w="1053"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104356.3</w:t>
            </w:r>
          </w:p>
        </w:tc>
        <w:tc>
          <w:tcPr>
            <w:tcW w:w="1053"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81880.72</w:t>
            </w:r>
          </w:p>
        </w:tc>
        <w:tc>
          <w:tcPr>
            <w:tcW w:w="1053"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73468.34</w:t>
            </w:r>
          </w:p>
        </w:tc>
        <w:tc>
          <w:tcPr>
            <w:tcW w:w="85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82633.58</w:t>
            </w:r>
          </w:p>
        </w:tc>
      </w:tr>
    </w:tbl>
    <w:p w:rsidR="00F60FFA" w:rsidRDefault="00F60FFA" w:rsidP="00F60FFA">
      <w:pPr>
        <w:spacing w:after="0" w:line="240" w:lineRule="auto"/>
        <w:rPr>
          <w:rFonts w:ascii="Times New Roman" w:eastAsia="Times New Roman" w:hAnsi="Times New Roman" w:cs="Times New Roman"/>
          <w:i/>
          <w:lang w:val="en-AU" w:eastAsia="lv-LV"/>
        </w:rPr>
      </w:pPr>
    </w:p>
    <w:p w:rsidR="00F60FFA" w:rsidRDefault="00F60FFA" w:rsidP="00F60FFA">
      <w:pPr>
        <w:spacing w:after="0" w:line="240" w:lineRule="auto"/>
        <w:jc w:val="right"/>
        <w:rPr>
          <w:rFonts w:ascii="Times New Roman" w:eastAsia="Times New Roman" w:hAnsi="Times New Roman" w:cs="Times New Roman"/>
          <w:i/>
          <w:lang w:val="en-AU"/>
        </w:rPr>
      </w:pPr>
    </w:p>
    <w:p w:rsidR="00F60FFA" w:rsidRDefault="00F60FFA" w:rsidP="00F60FFA">
      <w:pPr>
        <w:spacing w:after="0" w:line="240" w:lineRule="auto"/>
        <w:jc w:val="right"/>
        <w:rPr>
          <w:rFonts w:ascii="Times New Roman" w:eastAsia="Times New Roman" w:hAnsi="Times New Roman" w:cs="Times New Roman"/>
          <w:i/>
          <w:lang w:val="en-AU"/>
        </w:rPr>
      </w:pPr>
      <w:r>
        <w:rPr>
          <w:rFonts w:ascii="Times New Roman" w:eastAsia="Times New Roman" w:hAnsi="Times New Roman" w:cs="Times New Roman"/>
          <w:i/>
          <w:lang w:val="en-AU"/>
        </w:rPr>
        <w:t>Tabula Nr.1</w:t>
      </w:r>
    </w:p>
    <w:p w:rsidR="00F60FFA" w:rsidRDefault="00F60FFA" w:rsidP="00F60FFA">
      <w:pPr>
        <w:spacing w:after="0" w:line="240" w:lineRule="auto"/>
        <w:jc w:val="center"/>
        <w:rPr>
          <w:rFonts w:ascii="Times New Roman" w:eastAsia="Times New Roman" w:hAnsi="Times New Roman" w:cs="Times New Roman"/>
          <w:sz w:val="24"/>
          <w:szCs w:val="24"/>
          <w:lang w:val="en-AU"/>
        </w:rPr>
      </w:pPr>
    </w:p>
    <w:p w:rsidR="00F60FFA" w:rsidRDefault="00F60FFA" w:rsidP="00F60FFA">
      <w:pPr>
        <w:spacing w:after="0" w:line="240" w:lineRule="auto"/>
        <w:jc w:val="center"/>
        <w:rPr>
          <w:rFonts w:ascii="Times New Roman" w:eastAsia="Times New Roman" w:hAnsi="Times New Roman" w:cs="Times New Roman"/>
          <w:sz w:val="20"/>
          <w:szCs w:val="20"/>
          <w:lang w:val="en-AU"/>
        </w:rPr>
      </w:pPr>
    </w:p>
    <w:p w:rsidR="00F60FFA" w:rsidRDefault="00F60FFA" w:rsidP="00F60FFA">
      <w:pPr>
        <w:spacing w:after="0" w:line="240" w:lineRule="auto"/>
        <w:jc w:val="center"/>
        <w:rPr>
          <w:rFonts w:ascii="Times New Roman" w:eastAsia="Times New Roman" w:hAnsi="Times New Roman" w:cs="Times New Roman"/>
          <w:sz w:val="20"/>
          <w:szCs w:val="20"/>
          <w:lang w:val="en-AU"/>
        </w:rPr>
      </w:pPr>
      <w:r>
        <w:rPr>
          <w:rFonts w:ascii="Times New Roman" w:eastAsia="Times New Roman" w:hAnsi="Times New Roman" w:cs="Times New Roman"/>
          <w:noProof/>
          <w:sz w:val="24"/>
          <w:szCs w:val="24"/>
          <w:lang w:eastAsia="lv-LV"/>
        </w:rPr>
        <w:drawing>
          <wp:inline distT="0" distB="0" distL="0" distR="0" wp14:anchorId="07D5945B" wp14:editId="27A921CE">
            <wp:extent cx="5274945" cy="2750185"/>
            <wp:effectExtent l="0" t="0" r="1905" b="12065"/>
            <wp:docPr id="5" name="Diagram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60FFA" w:rsidRDefault="00F60FFA" w:rsidP="00F60FFA">
      <w:pPr>
        <w:spacing w:after="0" w:line="240" w:lineRule="auto"/>
        <w:jc w:val="both"/>
        <w:rPr>
          <w:rFonts w:ascii="Times New Roman" w:eastAsia="Times New Roman" w:hAnsi="Times New Roman" w:cs="Times New Roman"/>
          <w:sz w:val="28"/>
          <w:szCs w:val="28"/>
          <w:lang w:val="en-AU"/>
        </w:rPr>
      </w:pPr>
    </w:p>
    <w:p w:rsidR="00F60FFA" w:rsidRDefault="00F60FFA" w:rsidP="00F60FFA">
      <w:pPr>
        <w:spacing w:after="0" w:line="240" w:lineRule="auto"/>
        <w:jc w:val="both"/>
        <w:rPr>
          <w:rFonts w:ascii="Times New Roman" w:eastAsia="Times New Roman" w:hAnsi="Times New Roman" w:cs="Times New Roman"/>
          <w:sz w:val="24"/>
          <w:szCs w:val="24"/>
          <w:lang w:val="en-AU"/>
        </w:rPr>
      </w:pPr>
    </w:p>
    <w:p w:rsidR="00F60FFA" w:rsidRDefault="00F60FFA" w:rsidP="00F60FF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Tajā skaitā šī gada trīs ceturkšņos ir palielinājusies arī GMI pabalsta un dzīvokļa pabalsta izmaksa. GMI un dzīvokļa pabalsta izmaksu dinamika attēlota tabulā Nr.2 </w:t>
      </w:r>
    </w:p>
    <w:p w:rsidR="00F60FFA" w:rsidRDefault="00F60FFA" w:rsidP="00F60FFA">
      <w:pPr>
        <w:spacing w:after="0" w:line="240" w:lineRule="auto"/>
        <w:jc w:val="both"/>
        <w:rPr>
          <w:rFonts w:ascii="Times New Roman" w:eastAsia="Times New Roman" w:hAnsi="Times New Roman" w:cs="Times New Roman"/>
          <w:sz w:val="20"/>
          <w:szCs w:val="20"/>
          <w:lang w:val="en-AU"/>
        </w:rPr>
      </w:pPr>
    </w:p>
    <w:p w:rsidR="00F60FFA" w:rsidRDefault="00F60FFA" w:rsidP="00F60FFA">
      <w:pPr>
        <w:spacing w:after="0" w:line="240" w:lineRule="auto"/>
        <w:jc w:val="both"/>
        <w:rPr>
          <w:rFonts w:ascii="Times New Roman" w:eastAsia="Times New Roman" w:hAnsi="Times New Roman" w:cs="Times New Roman"/>
          <w:sz w:val="20"/>
          <w:szCs w:val="20"/>
          <w:lang w:val="en-AU"/>
        </w:rPr>
      </w:pPr>
    </w:p>
    <w:tbl>
      <w:tblPr>
        <w:tblW w:w="9842" w:type="dxa"/>
        <w:jc w:val="center"/>
        <w:tblLook w:val="04A0" w:firstRow="1" w:lastRow="0" w:firstColumn="1" w:lastColumn="0" w:noHBand="0" w:noVBand="1"/>
      </w:tblPr>
      <w:tblGrid>
        <w:gridCol w:w="1095"/>
        <w:gridCol w:w="1134"/>
        <w:gridCol w:w="1134"/>
        <w:gridCol w:w="1134"/>
        <w:gridCol w:w="1134"/>
        <w:gridCol w:w="1053"/>
        <w:gridCol w:w="1134"/>
        <w:gridCol w:w="1053"/>
        <w:gridCol w:w="1093"/>
      </w:tblGrid>
      <w:tr w:rsidR="00F60FFA" w:rsidTr="00453E44">
        <w:trPr>
          <w:trHeight w:val="300"/>
          <w:jc w:val="center"/>
        </w:trPr>
        <w:tc>
          <w:tcPr>
            <w:tcW w:w="1095" w:type="dxa"/>
            <w:tcBorders>
              <w:top w:val="single" w:sz="4" w:space="0" w:color="auto"/>
              <w:left w:val="single" w:sz="4" w:space="0" w:color="auto"/>
              <w:bottom w:val="single" w:sz="4" w:space="0" w:color="auto"/>
              <w:right w:val="single" w:sz="4" w:space="0" w:color="auto"/>
            </w:tcBorders>
            <w:noWrap/>
            <w:vAlign w:val="bottom"/>
            <w:hideMark/>
          </w:tcPr>
          <w:p w:rsidR="00F60FFA" w:rsidRDefault="00F60FFA" w:rsidP="00453E44">
            <w:pPr>
              <w:spacing w:after="0" w:line="276" w:lineRule="auto"/>
              <w:rPr>
                <w:rFonts w:ascii="Calibri" w:eastAsia="Times New Roman" w:hAnsi="Calibri" w:cs="Times New Roman"/>
                <w:color w:val="000000"/>
                <w:lang w:val="en-AU"/>
              </w:rPr>
            </w:pPr>
            <w:r>
              <w:rPr>
                <w:rFonts w:ascii="Calibri" w:eastAsia="Times New Roman" w:hAnsi="Calibri" w:cs="Times New Roman"/>
                <w:color w:val="000000"/>
                <w:lang w:val="en-AU"/>
              </w:rPr>
              <w:t> </w:t>
            </w:r>
          </w:p>
        </w:tc>
        <w:tc>
          <w:tcPr>
            <w:tcW w:w="1134" w:type="dxa"/>
            <w:tcBorders>
              <w:top w:val="single" w:sz="4" w:space="0" w:color="auto"/>
              <w:left w:val="nil"/>
              <w:bottom w:val="single" w:sz="4" w:space="0" w:color="auto"/>
              <w:right w:val="single" w:sz="4" w:space="0" w:color="auto"/>
            </w:tcBorders>
            <w:noWrap/>
            <w:vAlign w:val="bottom"/>
            <w:hideMark/>
          </w:tcPr>
          <w:p w:rsidR="00F60FFA" w:rsidRDefault="00F60FFA" w:rsidP="00453E44">
            <w:pPr>
              <w:spacing w:after="0" w:line="276" w:lineRule="auto"/>
              <w:jc w:val="center"/>
              <w:rPr>
                <w:rFonts w:ascii="Calibri" w:eastAsia="Times New Roman" w:hAnsi="Calibri" w:cs="Times New Roman"/>
                <w:color w:val="000000"/>
                <w:lang w:val="en-AU"/>
              </w:rPr>
            </w:pPr>
            <w:r>
              <w:rPr>
                <w:rFonts w:ascii="Calibri" w:eastAsia="Times New Roman" w:hAnsi="Calibri" w:cs="Times New Roman"/>
                <w:color w:val="000000"/>
                <w:lang w:val="en-AU"/>
              </w:rPr>
              <w:t>2010</w:t>
            </w:r>
          </w:p>
        </w:tc>
        <w:tc>
          <w:tcPr>
            <w:tcW w:w="1134" w:type="dxa"/>
            <w:tcBorders>
              <w:top w:val="single" w:sz="4" w:space="0" w:color="auto"/>
              <w:left w:val="nil"/>
              <w:bottom w:val="single" w:sz="4" w:space="0" w:color="auto"/>
              <w:right w:val="single" w:sz="4" w:space="0" w:color="auto"/>
            </w:tcBorders>
            <w:noWrap/>
            <w:vAlign w:val="bottom"/>
            <w:hideMark/>
          </w:tcPr>
          <w:p w:rsidR="00F60FFA" w:rsidRDefault="00F60FFA" w:rsidP="00453E44">
            <w:pPr>
              <w:spacing w:after="0" w:line="276" w:lineRule="auto"/>
              <w:jc w:val="center"/>
              <w:rPr>
                <w:rFonts w:ascii="Calibri" w:eastAsia="Times New Roman" w:hAnsi="Calibri" w:cs="Times New Roman"/>
                <w:color w:val="000000"/>
                <w:lang w:val="en-AU"/>
              </w:rPr>
            </w:pPr>
            <w:r>
              <w:rPr>
                <w:rFonts w:ascii="Calibri" w:eastAsia="Times New Roman" w:hAnsi="Calibri" w:cs="Times New Roman"/>
                <w:color w:val="000000"/>
                <w:lang w:val="en-AU"/>
              </w:rPr>
              <w:t>2011</w:t>
            </w:r>
          </w:p>
        </w:tc>
        <w:tc>
          <w:tcPr>
            <w:tcW w:w="1134" w:type="dxa"/>
            <w:tcBorders>
              <w:top w:val="single" w:sz="4" w:space="0" w:color="auto"/>
              <w:left w:val="nil"/>
              <w:bottom w:val="single" w:sz="4" w:space="0" w:color="auto"/>
              <w:right w:val="single" w:sz="4" w:space="0" w:color="auto"/>
            </w:tcBorders>
            <w:noWrap/>
            <w:vAlign w:val="bottom"/>
            <w:hideMark/>
          </w:tcPr>
          <w:p w:rsidR="00F60FFA" w:rsidRDefault="00F60FFA" w:rsidP="00453E44">
            <w:pPr>
              <w:spacing w:after="0" w:line="276" w:lineRule="auto"/>
              <w:jc w:val="center"/>
              <w:rPr>
                <w:rFonts w:ascii="Calibri" w:eastAsia="Times New Roman" w:hAnsi="Calibri" w:cs="Times New Roman"/>
                <w:color w:val="000000"/>
                <w:lang w:val="en-AU"/>
              </w:rPr>
            </w:pPr>
            <w:r>
              <w:rPr>
                <w:rFonts w:ascii="Calibri" w:eastAsia="Times New Roman" w:hAnsi="Calibri" w:cs="Times New Roman"/>
                <w:color w:val="000000"/>
                <w:lang w:val="en-AU"/>
              </w:rPr>
              <w:t>2012</w:t>
            </w:r>
          </w:p>
        </w:tc>
        <w:tc>
          <w:tcPr>
            <w:tcW w:w="1134" w:type="dxa"/>
            <w:tcBorders>
              <w:top w:val="single" w:sz="4" w:space="0" w:color="auto"/>
              <w:left w:val="nil"/>
              <w:bottom w:val="single" w:sz="4" w:space="0" w:color="auto"/>
              <w:right w:val="single" w:sz="4" w:space="0" w:color="auto"/>
            </w:tcBorders>
            <w:noWrap/>
            <w:vAlign w:val="bottom"/>
            <w:hideMark/>
          </w:tcPr>
          <w:p w:rsidR="00F60FFA" w:rsidRDefault="00F60FFA" w:rsidP="00453E44">
            <w:pPr>
              <w:spacing w:after="0" w:line="276" w:lineRule="auto"/>
              <w:jc w:val="center"/>
              <w:rPr>
                <w:rFonts w:ascii="Calibri" w:eastAsia="Times New Roman" w:hAnsi="Calibri" w:cs="Times New Roman"/>
                <w:color w:val="000000"/>
                <w:lang w:val="en-AU"/>
              </w:rPr>
            </w:pPr>
            <w:r>
              <w:rPr>
                <w:rFonts w:ascii="Calibri" w:eastAsia="Times New Roman" w:hAnsi="Calibri" w:cs="Times New Roman"/>
                <w:color w:val="000000"/>
                <w:lang w:val="en-AU"/>
              </w:rPr>
              <w:t>2013</w:t>
            </w:r>
          </w:p>
        </w:tc>
        <w:tc>
          <w:tcPr>
            <w:tcW w:w="992" w:type="dxa"/>
            <w:tcBorders>
              <w:top w:val="single" w:sz="4" w:space="0" w:color="auto"/>
              <w:left w:val="nil"/>
              <w:bottom w:val="single" w:sz="4" w:space="0" w:color="auto"/>
              <w:right w:val="single" w:sz="4" w:space="0" w:color="auto"/>
            </w:tcBorders>
            <w:noWrap/>
            <w:vAlign w:val="bottom"/>
            <w:hideMark/>
          </w:tcPr>
          <w:p w:rsidR="00F60FFA" w:rsidRDefault="00F60FFA" w:rsidP="00453E44">
            <w:pPr>
              <w:spacing w:after="0" w:line="276" w:lineRule="auto"/>
              <w:jc w:val="center"/>
              <w:rPr>
                <w:rFonts w:ascii="Calibri" w:eastAsia="Times New Roman" w:hAnsi="Calibri" w:cs="Times New Roman"/>
                <w:color w:val="000000"/>
                <w:lang w:val="en-AU"/>
              </w:rPr>
            </w:pPr>
            <w:r>
              <w:rPr>
                <w:rFonts w:ascii="Calibri" w:eastAsia="Times New Roman" w:hAnsi="Calibri" w:cs="Times New Roman"/>
                <w:color w:val="000000"/>
                <w:lang w:val="en-AU"/>
              </w:rPr>
              <w:t>2014</w:t>
            </w:r>
          </w:p>
        </w:tc>
        <w:tc>
          <w:tcPr>
            <w:tcW w:w="1134" w:type="dxa"/>
            <w:tcBorders>
              <w:top w:val="single" w:sz="4" w:space="0" w:color="auto"/>
              <w:left w:val="nil"/>
              <w:bottom w:val="single" w:sz="4" w:space="0" w:color="auto"/>
              <w:right w:val="single" w:sz="4" w:space="0" w:color="auto"/>
            </w:tcBorders>
            <w:noWrap/>
            <w:vAlign w:val="bottom"/>
            <w:hideMark/>
          </w:tcPr>
          <w:p w:rsidR="00F60FFA" w:rsidRDefault="00F60FFA" w:rsidP="00453E44">
            <w:pPr>
              <w:spacing w:after="0" w:line="276" w:lineRule="auto"/>
              <w:jc w:val="center"/>
              <w:rPr>
                <w:rFonts w:ascii="Calibri" w:eastAsia="Times New Roman" w:hAnsi="Calibri" w:cs="Times New Roman"/>
                <w:color w:val="000000"/>
                <w:lang w:val="en-AU"/>
              </w:rPr>
            </w:pPr>
            <w:r>
              <w:rPr>
                <w:rFonts w:ascii="Calibri" w:eastAsia="Times New Roman" w:hAnsi="Calibri" w:cs="Times New Roman"/>
                <w:color w:val="000000"/>
                <w:lang w:val="en-AU"/>
              </w:rPr>
              <w:t>2015</w:t>
            </w:r>
          </w:p>
        </w:tc>
        <w:tc>
          <w:tcPr>
            <w:tcW w:w="992" w:type="dxa"/>
            <w:tcBorders>
              <w:top w:val="single" w:sz="4" w:space="0" w:color="auto"/>
              <w:left w:val="nil"/>
              <w:bottom w:val="single" w:sz="4" w:space="0" w:color="auto"/>
              <w:right w:val="single" w:sz="4" w:space="0" w:color="auto"/>
            </w:tcBorders>
            <w:noWrap/>
            <w:vAlign w:val="bottom"/>
            <w:hideMark/>
          </w:tcPr>
          <w:p w:rsidR="00F60FFA" w:rsidRDefault="00F60FFA" w:rsidP="00453E44">
            <w:pPr>
              <w:spacing w:after="0" w:line="276" w:lineRule="auto"/>
              <w:jc w:val="center"/>
              <w:rPr>
                <w:rFonts w:ascii="Calibri" w:eastAsia="Times New Roman" w:hAnsi="Calibri" w:cs="Times New Roman"/>
                <w:color w:val="000000"/>
                <w:lang w:val="en-AU"/>
              </w:rPr>
            </w:pPr>
            <w:r>
              <w:rPr>
                <w:rFonts w:ascii="Calibri" w:eastAsia="Times New Roman" w:hAnsi="Calibri" w:cs="Times New Roman"/>
                <w:color w:val="000000"/>
                <w:lang w:val="en-AU"/>
              </w:rPr>
              <w:t>2016</w:t>
            </w:r>
          </w:p>
        </w:tc>
        <w:tc>
          <w:tcPr>
            <w:tcW w:w="1093" w:type="dxa"/>
            <w:tcBorders>
              <w:top w:val="single" w:sz="4" w:space="0" w:color="auto"/>
              <w:left w:val="nil"/>
              <w:bottom w:val="single" w:sz="4" w:space="0" w:color="auto"/>
              <w:right w:val="single" w:sz="4" w:space="0" w:color="auto"/>
            </w:tcBorders>
            <w:noWrap/>
            <w:vAlign w:val="bottom"/>
            <w:hideMark/>
          </w:tcPr>
          <w:p w:rsidR="00F60FFA" w:rsidRDefault="00F60FFA" w:rsidP="00453E44">
            <w:pPr>
              <w:spacing w:after="0" w:line="276" w:lineRule="auto"/>
              <w:jc w:val="center"/>
              <w:rPr>
                <w:rFonts w:ascii="Calibri" w:eastAsia="Times New Roman" w:hAnsi="Calibri" w:cs="Times New Roman"/>
                <w:color w:val="000000"/>
                <w:lang w:val="en-AU"/>
              </w:rPr>
            </w:pPr>
            <w:r>
              <w:rPr>
                <w:rFonts w:ascii="Calibri" w:eastAsia="Times New Roman" w:hAnsi="Calibri" w:cs="Times New Roman"/>
                <w:color w:val="000000"/>
                <w:lang w:val="en-AU"/>
              </w:rPr>
              <w:t>2017</w:t>
            </w:r>
          </w:p>
        </w:tc>
      </w:tr>
      <w:tr w:rsidR="00F60FFA" w:rsidTr="00453E44">
        <w:trPr>
          <w:trHeight w:val="300"/>
          <w:jc w:val="center"/>
        </w:trPr>
        <w:tc>
          <w:tcPr>
            <w:tcW w:w="1095" w:type="dxa"/>
            <w:tcBorders>
              <w:top w:val="nil"/>
              <w:left w:val="single" w:sz="4" w:space="0" w:color="auto"/>
              <w:bottom w:val="single" w:sz="4" w:space="0" w:color="auto"/>
              <w:right w:val="single" w:sz="4" w:space="0" w:color="auto"/>
            </w:tcBorders>
            <w:noWrap/>
            <w:vAlign w:val="bottom"/>
            <w:hideMark/>
          </w:tcPr>
          <w:p w:rsidR="00F60FFA" w:rsidRDefault="00F60FFA" w:rsidP="00453E44">
            <w:pPr>
              <w:spacing w:after="0" w:line="276" w:lineRule="auto"/>
              <w:rPr>
                <w:rFonts w:ascii="Calibri" w:eastAsia="Times New Roman" w:hAnsi="Calibri" w:cs="Times New Roman"/>
                <w:color w:val="000000"/>
                <w:lang w:val="en-AU"/>
              </w:rPr>
            </w:pPr>
            <w:r>
              <w:rPr>
                <w:rFonts w:ascii="Calibri" w:eastAsia="Times New Roman" w:hAnsi="Calibri" w:cs="Times New Roman"/>
                <w:color w:val="000000"/>
                <w:lang w:val="en-AU"/>
              </w:rPr>
              <w:t>GMI</w:t>
            </w:r>
          </w:p>
        </w:tc>
        <w:tc>
          <w:tcPr>
            <w:tcW w:w="1134"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center"/>
              <w:rPr>
                <w:rFonts w:ascii="Calibri" w:eastAsia="Times New Roman" w:hAnsi="Calibri" w:cs="Times New Roman"/>
                <w:color w:val="000000"/>
                <w:lang w:val="en-AU"/>
              </w:rPr>
            </w:pPr>
            <w:r>
              <w:rPr>
                <w:rFonts w:ascii="Calibri" w:eastAsia="Times New Roman" w:hAnsi="Calibri" w:cs="Times New Roman"/>
                <w:color w:val="000000"/>
                <w:lang w:val="en-AU"/>
              </w:rPr>
              <w:t>39556.33</w:t>
            </w:r>
          </w:p>
        </w:tc>
        <w:tc>
          <w:tcPr>
            <w:tcW w:w="1134"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center"/>
              <w:rPr>
                <w:rFonts w:ascii="Calibri" w:eastAsia="Times New Roman" w:hAnsi="Calibri" w:cs="Times New Roman"/>
                <w:color w:val="000000"/>
                <w:lang w:val="en-AU"/>
              </w:rPr>
            </w:pPr>
            <w:r>
              <w:rPr>
                <w:rFonts w:ascii="Calibri" w:eastAsia="Times New Roman" w:hAnsi="Calibri" w:cs="Times New Roman"/>
                <w:color w:val="000000"/>
                <w:lang w:val="en-AU"/>
              </w:rPr>
              <w:t>62131.65</w:t>
            </w:r>
          </w:p>
        </w:tc>
        <w:tc>
          <w:tcPr>
            <w:tcW w:w="1134"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center"/>
              <w:rPr>
                <w:rFonts w:ascii="Calibri" w:eastAsia="Times New Roman" w:hAnsi="Calibri" w:cs="Times New Roman"/>
                <w:color w:val="000000"/>
                <w:lang w:val="en-AU"/>
              </w:rPr>
            </w:pPr>
            <w:r>
              <w:rPr>
                <w:rFonts w:ascii="Calibri" w:eastAsia="Times New Roman" w:hAnsi="Calibri" w:cs="Times New Roman"/>
                <w:color w:val="000000"/>
                <w:lang w:val="en-AU"/>
              </w:rPr>
              <w:t>39675</w:t>
            </w:r>
          </w:p>
        </w:tc>
        <w:tc>
          <w:tcPr>
            <w:tcW w:w="1134"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center"/>
              <w:rPr>
                <w:rFonts w:ascii="Calibri" w:eastAsia="Times New Roman" w:hAnsi="Calibri" w:cs="Times New Roman"/>
                <w:color w:val="000000"/>
                <w:lang w:val="en-AU"/>
              </w:rPr>
            </w:pPr>
            <w:r>
              <w:rPr>
                <w:rFonts w:ascii="Calibri" w:eastAsia="Times New Roman" w:hAnsi="Calibri" w:cs="Times New Roman"/>
                <w:color w:val="000000"/>
                <w:lang w:val="en-AU"/>
              </w:rPr>
              <w:t>20472.32</w:t>
            </w:r>
          </w:p>
        </w:tc>
        <w:tc>
          <w:tcPr>
            <w:tcW w:w="992"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center"/>
              <w:rPr>
                <w:rFonts w:ascii="Calibri" w:eastAsia="Times New Roman" w:hAnsi="Calibri" w:cs="Times New Roman"/>
                <w:color w:val="000000"/>
                <w:lang w:val="en-AU"/>
              </w:rPr>
            </w:pPr>
            <w:r>
              <w:rPr>
                <w:rFonts w:ascii="Calibri" w:eastAsia="Times New Roman" w:hAnsi="Calibri" w:cs="Times New Roman"/>
                <w:color w:val="000000"/>
                <w:lang w:val="en-AU"/>
              </w:rPr>
              <w:t>34892.66</w:t>
            </w:r>
          </w:p>
        </w:tc>
        <w:tc>
          <w:tcPr>
            <w:tcW w:w="1134"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center"/>
              <w:rPr>
                <w:rFonts w:ascii="Calibri" w:eastAsia="Times New Roman" w:hAnsi="Calibri" w:cs="Times New Roman"/>
                <w:color w:val="000000"/>
                <w:lang w:val="en-AU"/>
              </w:rPr>
            </w:pPr>
            <w:r>
              <w:rPr>
                <w:rFonts w:ascii="Calibri" w:eastAsia="Times New Roman" w:hAnsi="Calibri" w:cs="Times New Roman"/>
                <w:color w:val="000000"/>
                <w:lang w:val="en-AU"/>
              </w:rPr>
              <w:t>27076.5</w:t>
            </w:r>
          </w:p>
        </w:tc>
        <w:tc>
          <w:tcPr>
            <w:tcW w:w="992"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center"/>
              <w:rPr>
                <w:rFonts w:ascii="Calibri" w:eastAsia="Times New Roman" w:hAnsi="Calibri" w:cs="Times New Roman"/>
                <w:color w:val="000000"/>
                <w:lang w:val="en-AU"/>
              </w:rPr>
            </w:pPr>
            <w:r>
              <w:rPr>
                <w:rFonts w:ascii="Calibri" w:eastAsia="Times New Roman" w:hAnsi="Calibri" w:cs="Times New Roman"/>
                <w:color w:val="000000"/>
                <w:lang w:val="en-AU"/>
              </w:rPr>
              <w:t>21890.67</w:t>
            </w:r>
          </w:p>
        </w:tc>
        <w:tc>
          <w:tcPr>
            <w:tcW w:w="1093"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center"/>
              <w:rPr>
                <w:rFonts w:ascii="Calibri" w:eastAsia="Times New Roman" w:hAnsi="Calibri" w:cs="Times New Roman"/>
                <w:color w:val="000000"/>
                <w:lang w:val="en-AU"/>
              </w:rPr>
            </w:pPr>
            <w:r>
              <w:rPr>
                <w:rFonts w:ascii="Calibri" w:eastAsia="Times New Roman" w:hAnsi="Calibri" w:cs="Times New Roman"/>
                <w:color w:val="000000"/>
                <w:lang w:val="en-AU"/>
              </w:rPr>
              <w:t>25319.61</w:t>
            </w:r>
          </w:p>
        </w:tc>
      </w:tr>
      <w:tr w:rsidR="00F60FFA" w:rsidTr="00453E44">
        <w:trPr>
          <w:trHeight w:val="600"/>
          <w:jc w:val="center"/>
        </w:trPr>
        <w:tc>
          <w:tcPr>
            <w:tcW w:w="1095" w:type="dxa"/>
            <w:tcBorders>
              <w:top w:val="nil"/>
              <w:left w:val="single" w:sz="4" w:space="0" w:color="auto"/>
              <w:bottom w:val="single" w:sz="4" w:space="0" w:color="auto"/>
              <w:right w:val="single" w:sz="4" w:space="0" w:color="auto"/>
            </w:tcBorders>
            <w:vAlign w:val="bottom"/>
            <w:hideMark/>
          </w:tcPr>
          <w:p w:rsidR="00F60FFA" w:rsidRDefault="00F60FFA" w:rsidP="00453E44">
            <w:pPr>
              <w:spacing w:after="0" w:line="276" w:lineRule="auto"/>
              <w:rPr>
                <w:rFonts w:ascii="Calibri" w:eastAsia="Times New Roman" w:hAnsi="Calibri" w:cs="Times New Roman"/>
                <w:color w:val="000000"/>
                <w:lang w:val="en-AU"/>
              </w:rPr>
            </w:pPr>
            <w:r>
              <w:rPr>
                <w:rFonts w:ascii="Calibri" w:eastAsia="Times New Roman" w:hAnsi="Calibri" w:cs="Times New Roman"/>
                <w:color w:val="000000"/>
                <w:lang w:val="en-AU"/>
              </w:rPr>
              <w:t>Dzīvokļa pabalsts</w:t>
            </w:r>
          </w:p>
        </w:tc>
        <w:tc>
          <w:tcPr>
            <w:tcW w:w="1134"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center"/>
              <w:rPr>
                <w:rFonts w:ascii="Calibri" w:eastAsia="Times New Roman" w:hAnsi="Calibri" w:cs="Times New Roman"/>
                <w:color w:val="000000"/>
                <w:lang w:val="en-AU"/>
              </w:rPr>
            </w:pPr>
            <w:r>
              <w:rPr>
                <w:rFonts w:ascii="Calibri" w:eastAsia="Times New Roman" w:hAnsi="Calibri" w:cs="Times New Roman"/>
                <w:color w:val="000000"/>
                <w:lang w:val="en-AU"/>
              </w:rPr>
              <w:t>25353.43</w:t>
            </w:r>
          </w:p>
        </w:tc>
        <w:tc>
          <w:tcPr>
            <w:tcW w:w="1134"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center"/>
              <w:rPr>
                <w:rFonts w:ascii="Calibri" w:eastAsia="Times New Roman" w:hAnsi="Calibri" w:cs="Times New Roman"/>
                <w:color w:val="000000"/>
                <w:lang w:val="en-AU"/>
              </w:rPr>
            </w:pPr>
            <w:r>
              <w:rPr>
                <w:rFonts w:ascii="Calibri" w:eastAsia="Times New Roman" w:hAnsi="Calibri" w:cs="Times New Roman"/>
                <w:color w:val="000000"/>
                <w:lang w:val="en-AU"/>
              </w:rPr>
              <w:t>27494.25</w:t>
            </w:r>
          </w:p>
        </w:tc>
        <w:tc>
          <w:tcPr>
            <w:tcW w:w="1134"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center"/>
              <w:rPr>
                <w:rFonts w:ascii="Calibri" w:eastAsia="Times New Roman" w:hAnsi="Calibri" w:cs="Times New Roman"/>
                <w:color w:val="000000"/>
                <w:lang w:val="en-AU"/>
              </w:rPr>
            </w:pPr>
            <w:r>
              <w:rPr>
                <w:rFonts w:ascii="Calibri" w:eastAsia="Times New Roman" w:hAnsi="Calibri" w:cs="Times New Roman"/>
                <w:color w:val="000000"/>
                <w:lang w:val="en-AU"/>
              </w:rPr>
              <w:t>22276.17</w:t>
            </w:r>
          </w:p>
        </w:tc>
        <w:tc>
          <w:tcPr>
            <w:tcW w:w="1134"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center"/>
              <w:rPr>
                <w:rFonts w:ascii="Calibri" w:eastAsia="Times New Roman" w:hAnsi="Calibri" w:cs="Times New Roman"/>
                <w:color w:val="000000"/>
                <w:lang w:val="en-AU"/>
              </w:rPr>
            </w:pPr>
            <w:r>
              <w:rPr>
                <w:rFonts w:ascii="Calibri" w:eastAsia="Times New Roman" w:hAnsi="Calibri" w:cs="Times New Roman"/>
                <w:color w:val="000000"/>
                <w:lang w:val="en-AU"/>
              </w:rPr>
              <w:t>23133.93</w:t>
            </w:r>
          </w:p>
        </w:tc>
        <w:tc>
          <w:tcPr>
            <w:tcW w:w="992"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center"/>
              <w:rPr>
                <w:rFonts w:ascii="Calibri" w:eastAsia="Times New Roman" w:hAnsi="Calibri" w:cs="Times New Roman"/>
                <w:color w:val="000000"/>
                <w:lang w:val="en-AU"/>
              </w:rPr>
            </w:pPr>
            <w:r>
              <w:rPr>
                <w:rFonts w:ascii="Calibri" w:eastAsia="Times New Roman" w:hAnsi="Calibri" w:cs="Times New Roman"/>
                <w:color w:val="000000"/>
                <w:lang w:val="en-AU"/>
              </w:rPr>
              <w:t>42820.72</w:t>
            </w:r>
          </w:p>
        </w:tc>
        <w:tc>
          <w:tcPr>
            <w:tcW w:w="1134"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center"/>
              <w:rPr>
                <w:rFonts w:ascii="Calibri" w:eastAsia="Times New Roman" w:hAnsi="Calibri" w:cs="Times New Roman"/>
                <w:color w:val="000000"/>
                <w:lang w:val="en-AU"/>
              </w:rPr>
            </w:pPr>
            <w:r>
              <w:rPr>
                <w:rFonts w:ascii="Calibri" w:eastAsia="Times New Roman" w:hAnsi="Calibri" w:cs="Times New Roman"/>
                <w:color w:val="000000"/>
                <w:lang w:val="en-AU"/>
              </w:rPr>
              <w:t>33610.94</w:t>
            </w:r>
          </w:p>
        </w:tc>
        <w:tc>
          <w:tcPr>
            <w:tcW w:w="992"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center"/>
              <w:rPr>
                <w:rFonts w:ascii="Calibri" w:eastAsia="Times New Roman" w:hAnsi="Calibri" w:cs="Times New Roman"/>
                <w:color w:val="000000"/>
                <w:lang w:val="en-AU"/>
              </w:rPr>
            </w:pPr>
            <w:r>
              <w:rPr>
                <w:rFonts w:ascii="Calibri" w:eastAsia="Times New Roman" w:hAnsi="Calibri" w:cs="Times New Roman"/>
                <w:color w:val="000000"/>
                <w:lang w:val="en-AU"/>
              </w:rPr>
              <w:t>30419.02</w:t>
            </w:r>
          </w:p>
        </w:tc>
        <w:tc>
          <w:tcPr>
            <w:tcW w:w="1093"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center"/>
              <w:rPr>
                <w:rFonts w:ascii="Calibri" w:eastAsia="Times New Roman" w:hAnsi="Calibri" w:cs="Times New Roman"/>
                <w:color w:val="000000"/>
                <w:lang w:val="en-AU"/>
              </w:rPr>
            </w:pPr>
            <w:r>
              <w:rPr>
                <w:rFonts w:ascii="Calibri" w:eastAsia="Times New Roman" w:hAnsi="Calibri" w:cs="Times New Roman"/>
                <w:color w:val="000000"/>
                <w:lang w:val="en-AU"/>
              </w:rPr>
              <w:t>31257.51</w:t>
            </w:r>
          </w:p>
        </w:tc>
      </w:tr>
    </w:tbl>
    <w:p w:rsidR="00F60FFA" w:rsidRDefault="00F60FFA" w:rsidP="00F60FFA">
      <w:pPr>
        <w:spacing w:after="0" w:line="240" w:lineRule="auto"/>
        <w:rPr>
          <w:rFonts w:ascii="Times New Roman" w:eastAsia="Times New Roman" w:hAnsi="Times New Roman" w:cs="Times New Roman"/>
          <w:i/>
          <w:lang w:val="en-AU" w:eastAsia="lv-LV"/>
        </w:rPr>
      </w:pPr>
    </w:p>
    <w:p w:rsidR="00F60FFA" w:rsidRDefault="00F60FFA" w:rsidP="00F60FFA">
      <w:pPr>
        <w:spacing w:after="0" w:line="240" w:lineRule="auto"/>
        <w:rPr>
          <w:rFonts w:ascii="Times New Roman" w:eastAsia="Times New Roman" w:hAnsi="Times New Roman" w:cs="Times New Roman"/>
          <w:i/>
          <w:lang w:val="en-AU"/>
        </w:rPr>
      </w:pPr>
    </w:p>
    <w:p w:rsidR="00F60FFA" w:rsidRDefault="00F60FFA" w:rsidP="00F60FFA">
      <w:pPr>
        <w:spacing w:after="0" w:line="240" w:lineRule="auto"/>
        <w:jc w:val="right"/>
        <w:rPr>
          <w:rFonts w:ascii="Times New Roman" w:eastAsia="Times New Roman" w:hAnsi="Times New Roman" w:cs="Times New Roman"/>
          <w:i/>
          <w:lang w:val="en-AU"/>
        </w:rPr>
      </w:pPr>
    </w:p>
    <w:p w:rsidR="00F60FFA" w:rsidRDefault="00F60FFA" w:rsidP="00F60FFA">
      <w:pPr>
        <w:spacing w:after="0" w:line="240" w:lineRule="auto"/>
        <w:jc w:val="right"/>
        <w:rPr>
          <w:rFonts w:ascii="Times New Roman" w:eastAsia="Times New Roman" w:hAnsi="Times New Roman" w:cs="Times New Roman"/>
          <w:i/>
          <w:lang w:val="en-AU"/>
        </w:rPr>
      </w:pPr>
      <w:r>
        <w:rPr>
          <w:rFonts w:ascii="Times New Roman" w:eastAsia="Times New Roman" w:hAnsi="Times New Roman" w:cs="Times New Roman"/>
          <w:i/>
          <w:lang w:val="en-AU"/>
        </w:rPr>
        <w:t>Tabula Nr.2</w:t>
      </w:r>
    </w:p>
    <w:p w:rsidR="00F60FFA" w:rsidRDefault="00F60FFA" w:rsidP="00F60FFA">
      <w:pPr>
        <w:spacing w:after="0" w:line="240" w:lineRule="auto"/>
        <w:jc w:val="right"/>
        <w:rPr>
          <w:rFonts w:ascii="Times New Roman" w:eastAsia="Times New Roman" w:hAnsi="Times New Roman" w:cs="Times New Roman"/>
          <w:i/>
          <w:lang w:val="en-AU"/>
        </w:rPr>
      </w:pPr>
    </w:p>
    <w:p w:rsidR="00F60FFA" w:rsidRDefault="00F60FFA" w:rsidP="00F60FFA">
      <w:pPr>
        <w:spacing w:after="0" w:line="240" w:lineRule="auto"/>
        <w:jc w:val="center"/>
        <w:rPr>
          <w:rFonts w:ascii="Times New Roman" w:eastAsia="Times New Roman" w:hAnsi="Times New Roman" w:cs="Times New Roman"/>
          <w:noProof/>
          <w:sz w:val="24"/>
          <w:szCs w:val="24"/>
          <w:lang w:val="en-AU"/>
        </w:rPr>
      </w:pPr>
    </w:p>
    <w:p w:rsidR="00F60FFA" w:rsidRDefault="00F60FFA" w:rsidP="00F60FFA">
      <w:pPr>
        <w:spacing w:after="0" w:line="240" w:lineRule="auto"/>
        <w:jc w:val="center"/>
        <w:rPr>
          <w:rFonts w:ascii="Times New Roman" w:eastAsia="Times New Roman" w:hAnsi="Times New Roman" w:cs="Times New Roman"/>
          <w:sz w:val="28"/>
          <w:szCs w:val="28"/>
          <w:lang w:val="en-AU"/>
        </w:rPr>
      </w:pPr>
      <w:r>
        <w:rPr>
          <w:rFonts w:ascii="Times New Roman" w:eastAsia="Times New Roman" w:hAnsi="Times New Roman" w:cs="Times New Roman"/>
          <w:noProof/>
          <w:sz w:val="24"/>
          <w:szCs w:val="24"/>
          <w:lang w:eastAsia="lv-LV"/>
        </w:rPr>
        <w:drawing>
          <wp:inline distT="0" distB="0" distL="0" distR="0" wp14:anchorId="1E829EE6" wp14:editId="1416A6D6">
            <wp:extent cx="5213350" cy="2750185"/>
            <wp:effectExtent l="0" t="0" r="6350" b="12065"/>
            <wp:docPr id="3" name="Diagram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60FFA" w:rsidRDefault="00F60FFA" w:rsidP="00F60FFA">
      <w:pPr>
        <w:spacing w:after="0" w:line="240" w:lineRule="auto"/>
        <w:jc w:val="both"/>
        <w:rPr>
          <w:rFonts w:ascii="Times New Roman" w:eastAsia="Times New Roman" w:hAnsi="Times New Roman" w:cs="Times New Roman"/>
          <w:sz w:val="28"/>
          <w:szCs w:val="28"/>
          <w:lang w:val="en-AU"/>
        </w:rPr>
      </w:pPr>
    </w:p>
    <w:p w:rsidR="00F60FFA" w:rsidRDefault="00F60FFA" w:rsidP="00F60FFA">
      <w:pPr>
        <w:spacing w:after="0" w:line="240" w:lineRule="auto"/>
        <w:rPr>
          <w:rFonts w:ascii="Times New Roman" w:eastAsia="Times New Roman" w:hAnsi="Times New Roman" w:cs="Times New Roman"/>
          <w:sz w:val="24"/>
          <w:szCs w:val="24"/>
          <w:lang w:val="en-AU"/>
        </w:rPr>
      </w:pPr>
    </w:p>
    <w:p w:rsidR="00F60FFA" w:rsidRDefault="00F60FFA" w:rsidP="00F60FF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Šajā gadā ir palielinājies veselības aprūpei izmaksāto pabalstu apjoms. Izmaksātie pabalsti veselības aprūpes nodrošināšanai attēloti tabulā Nr.3</w:t>
      </w:r>
    </w:p>
    <w:p w:rsidR="00F60FFA" w:rsidRDefault="00F60FFA" w:rsidP="00F60FFA">
      <w:pPr>
        <w:spacing w:after="0" w:line="240" w:lineRule="auto"/>
        <w:jc w:val="both"/>
        <w:rPr>
          <w:rFonts w:ascii="Times New Roman" w:eastAsia="Times New Roman" w:hAnsi="Times New Roman" w:cs="Times New Roman"/>
          <w:sz w:val="20"/>
          <w:szCs w:val="20"/>
        </w:rPr>
      </w:pPr>
    </w:p>
    <w:p w:rsidR="00F60FFA" w:rsidRDefault="00F60FFA" w:rsidP="00F60FFA">
      <w:pPr>
        <w:spacing w:after="0" w:line="240" w:lineRule="auto"/>
        <w:jc w:val="both"/>
        <w:rPr>
          <w:rFonts w:ascii="Times New Roman" w:eastAsia="Times New Roman" w:hAnsi="Times New Roman" w:cs="Times New Roman"/>
          <w:sz w:val="20"/>
          <w:szCs w:val="20"/>
          <w:lang w:val="en-AU"/>
        </w:rPr>
      </w:pPr>
    </w:p>
    <w:tbl>
      <w:tblPr>
        <w:tblW w:w="9000" w:type="dxa"/>
        <w:tblInd w:w="93" w:type="dxa"/>
        <w:tblLook w:val="04A0" w:firstRow="1" w:lastRow="0" w:firstColumn="1" w:lastColumn="0" w:noHBand="0" w:noVBand="1"/>
      </w:tblPr>
      <w:tblGrid>
        <w:gridCol w:w="1320"/>
        <w:gridCol w:w="960"/>
        <w:gridCol w:w="960"/>
        <w:gridCol w:w="960"/>
        <w:gridCol w:w="960"/>
        <w:gridCol w:w="960"/>
        <w:gridCol w:w="960"/>
        <w:gridCol w:w="960"/>
        <w:gridCol w:w="960"/>
      </w:tblGrid>
      <w:tr w:rsidR="00F60FFA" w:rsidTr="00453E44">
        <w:trPr>
          <w:trHeight w:val="300"/>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F60FFA" w:rsidRDefault="00F60FFA" w:rsidP="00453E44">
            <w:pPr>
              <w:spacing w:after="0" w:line="276" w:lineRule="auto"/>
              <w:rPr>
                <w:rFonts w:ascii="Calibri" w:eastAsia="Times New Roman" w:hAnsi="Calibri" w:cs="Times New Roman"/>
                <w:color w:val="000000"/>
                <w:lang w:val="en-AU"/>
              </w:rPr>
            </w:pPr>
            <w:r>
              <w:rPr>
                <w:rFonts w:ascii="Calibri" w:eastAsia="Times New Roman" w:hAnsi="Calibri" w:cs="Times New Roman"/>
                <w:color w:val="000000"/>
                <w:lang w:val="en-AU"/>
              </w:rPr>
              <w:t> </w:t>
            </w:r>
          </w:p>
        </w:tc>
        <w:tc>
          <w:tcPr>
            <w:tcW w:w="960" w:type="dxa"/>
            <w:tcBorders>
              <w:top w:val="single" w:sz="4" w:space="0" w:color="auto"/>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2010</w:t>
            </w:r>
          </w:p>
        </w:tc>
        <w:tc>
          <w:tcPr>
            <w:tcW w:w="960" w:type="dxa"/>
            <w:tcBorders>
              <w:top w:val="single" w:sz="4" w:space="0" w:color="auto"/>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2011</w:t>
            </w:r>
          </w:p>
        </w:tc>
        <w:tc>
          <w:tcPr>
            <w:tcW w:w="960" w:type="dxa"/>
            <w:tcBorders>
              <w:top w:val="single" w:sz="4" w:space="0" w:color="auto"/>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2012</w:t>
            </w:r>
          </w:p>
        </w:tc>
        <w:tc>
          <w:tcPr>
            <w:tcW w:w="960" w:type="dxa"/>
            <w:tcBorders>
              <w:top w:val="single" w:sz="4" w:space="0" w:color="auto"/>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2013</w:t>
            </w:r>
          </w:p>
        </w:tc>
        <w:tc>
          <w:tcPr>
            <w:tcW w:w="960" w:type="dxa"/>
            <w:tcBorders>
              <w:top w:val="single" w:sz="4" w:space="0" w:color="auto"/>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2014</w:t>
            </w:r>
          </w:p>
        </w:tc>
        <w:tc>
          <w:tcPr>
            <w:tcW w:w="960" w:type="dxa"/>
            <w:tcBorders>
              <w:top w:val="single" w:sz="4" w:space="0" w:color="auto"/>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2015</w:t>
            </w:r>
          </w:p>
        </w:tc>
        <w:tc>
          <w:tcPr>
            <w:tcW w:w="960" w:type="dxa"/>
            <w:tcBorders>
              <w:top w:val="single" w:sz="4" w:space="0" w:color="auto"/>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2016</w:t>
            </w:r>
          </w:p>
        </w:tc>
        <w:tc>
          <w:tcPr>
            <w:tcW w:w="960" w:type="dxa"/>
            <w:tcBorders>
              <w:top w:val="single" w:sz="4" w:space="0" w:color="auto"/>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2017</w:t>
            </w:r>
          </w:p>
        </w:tc>
      </w:tr>
      <w:tr w:rsidR="00F60FFA" w:rsidTr="00453E44">
        <w:trPr>
          <w:trHeight w:val="900"/>
        </w:trPr>
        <w:tc>
          <w:tcPr>
            <w:tcW w:w="1320" w:type="dxa"/>
            <w:tcBorders>
              <w:top w:val="nil"/>
              <w:left w:val="single" w:sz="4" w:space="0" w:color="auto"/>
              <w:bottom w:val="single" w:sz="4" w:space="0" w:color="auto"/>
              <w:right w:val="single" w:sz="4" w:space="0" w:color="auto"/>
            </w:tcBorders>
            <w:vAlign w:val="bottom"/>
            <w:hideMark/>
          </w:tcPr>
          <w:p w:rsidR="00F60FFA" w:rsidRDefault="00F60FFA" w:rsidP="00453E44">
            <w:pPr>
              <w:spacing w:after="0" w:line="276" w:lineRule="auto"/>
              <w:rPr>
                <w:rFonts w:ascii="Calibri" w:eastAsia="Times New Roman" w:hAnsi="Calibri" w:cs="Times New Roman"/>
                <w:color w:val="000000"/>
                <w:lang w:val="en-AU"/>
              </w:rPr>
            </w:pPr>
            <w:r>
              <w:rPr>
                <w:rFonts w:ascii="Calibri" w:eastAsia="Times New Roman" w:hAnsi="Calibri" w:cs="Times New Roman"/>
                <w:color w:val="000000"/>
                <w:lang w:val="en-AU"/>
              </w:rPr>
              <w:t>Pabalsti veselības aprūpei</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2771.11</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2013.52</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2707</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4516.37</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4794.59</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3906.44</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2620.75</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3081.54</w:t>
            </w:r>
          </w:p>
        </w:tc>
      </w:tr>
    </w:tbl>
    <w:p w:rsidR="00F60FFA" w:rsidRDefault="00F60FFA" w:rsidP="00F60FFA">
      <w:pPr>
        <w:spacing w:after="0" w:line="240" w:lineRule="auto"/>
        <w:jc w:val="both"/>
        <w:rPr>
          <w:rFonts w:ascii="Times New Roman" w:eastAsia="Times New Roman" w:hAnsi="Times New Roman" w:cs="Times New Roman"/>
          <w:color w:val="FF0000"/>
          <w:sz w:val="28"/>
          <w:szCs w:val="28"/>
          <w:lang w:val="en-AU"/>
        </w:rPr>
      </w:pPr>
    </w:p>
    <w:p w:rsidR="00F60FFA" w:rsidRDefault="00F60FFA" w:rsidP="00F60FFA">
      <w:pPr>
        <w:spacing w:after="0" w:line="240" w:lineRule="auto"/>
        <w:jc w:val="right"/>
        <w:rPr>
          <w:rFonts w:ascii="Times New Roman" w:eastAsia="Times New Roman" w:hAnsi="Times New Roman" w:cs="Times New Roman"/>
          <w:i/>
          <w:lang w:val="en-AU"/>
        </w:rPr>
      </w:pPr>
    </w:p>
    <w:p w:rsidR="00F60FFA" w:rsidRDefault="00F60FFA" w:rsidP="00F60FFA">
      <w:pPr>
        <w:spacing w:after="0" w:line="240" w:lineRule="auto"/>
        <w:jc w:val="right"/>
        <w:rPr>
          <w:rFonts w:ascii="Times New Roman" w:eastAsia="Times New Roman" w:hAnsi="Times New Roman" w:cs="Times New Roman"/>
          <w:i/>
          <w:lang w:val="en-AU"/>
        </w:rPr>
      </w:pPr>
      <w:r>
        <w:rPr>
          <w:rFonts w:ascii="Times New Roman" w:eastAsia="Times New Roman" w:hAnsi="Times New Roman" w:cs="Times New Roman"/>
          <w:i/>
          <w:lang w:val="en-AU"/>
        </w:rPr>
        <w:t xml:space="preserve"> Tabula Nr.3</w:t>
      </w:r>
    </w:p>
    <w:p w:rsidR="00F60FFA" w:rsidRDefault="00F60FFA" w:rsidP="00F60FFA">
      <w:pPr>
        <w:spacing w:after="0" w:line="240" w:lineRule="auto"/>
        <w:jc w:val="right"/>
        <w:rPr>
          <w:rFonts w:ascii="Times New Roman" w:eastAsia="Times New Roman" w:hAnsi="Times New Roman" w:cs="Times New Roman"/>
          <w:i/>
          <w:lang w:val="en-AU"/>
        </w:rPr>
      </w:pPr>
    </w:p>
    <w:p w:rsidR="00F60FFA" w:rsidRDefault="00F60FFA" w:rsidP="00F60FFA">
      <w:pPr>
        <w:spacing w:after="0" w:line="240" w:lineRule="auto"/>
        <w:jc w:val="center"/>
        <w:rPr>
          <w:rFonts w:ascii="Times New Roman" w:eastAsia="Times New Roman" w:hAnsi="Times New Roman" w:cs="Times New Roman"/>
          <w:i/>
          <w:lang w:val="en-AU"/>
        </w:rPr>
      </w:pPr>
    </w:p>
    <w:p w:rsidR="00F60FFA" w:rsidRDefault="00F60FFA" w:rsidP="00F60FFA">
      <w:pPr>
        <w:spacing w:after="0" w:line="240" w:lineRule="auto"/>
        <w:jc w:val="center"/>
        <w:rPr>
          <w:rFonts w:ascii="Times New Roman" w:eastAsia="Times New Roman" w:hAnsi="Times New Roman" w:cs="Times New Roman"/>
          <w:sz w:val="28"/>
          <w:szCs w:val="28"/>
          <w:lang w:val="en-AU"/>
        </w:rPr>
      </w:pPr>
      <w:r>
        <w:rPr>
          <w:rFonts w:ascii="Times New Roman" w:eastAsia="Times New Roman" w:hAnsi="Times New Roman" w:cs="Times New Roman"/>
          <w:noProof/>
          <w:sz w:val="24"/>
          <w:szCs w:val="24"/>
          <w:lang w:eastAsia="lv-LV"/>
        </w:rPr>
        <w:drawing>
          <wp:inline distT="0" distB="0" distL="0" distR="0" wp14:anchorId="440B2BF2" wp14:editId="7BA1B256">
            <wp:extent cx="5083810" cy="2750185"/>
            <wp:effectExtent l="0" t="0" r="2540" b="12065"/>
            <wp:docPr id="4" name="Diagram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60FFA" w:rsidRDefault="00F60FFA" w:rsidP="00F60FFA">
      <w:pPr>
        <w:spacing w:after="0" w:line="240" w:lineRule="auto"/>
        <w:jc w:val="both"/>
        <w:rPr>
          <w:rFonts w:ascii="Times New Roman" w:eastAsia="Times New Roman" w:hAnsi="Times New Roman" w:cs="Times New Roman"/>
          <w:color w:val="FF0000"/>
          <w:sz w:val="20"/>
          <w:szCs w:val="20"/>
          <w:lang w:val="en-AU"/>
        </w:rPr>
      </w:pPr>
    </w:p>
    <w:p w:rsidR="00F60FFA" w:rsidRDefault="00F60FFA" w:rsidP="00F60FFA">
      <w:pPr>
        <w:spacing w:after="0" w:line="240" w:lineRule="auto"/>
        <w:ind w:right="-9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Trūcīgas personas (ģimenes) statusa piešķiršanas kritēriji kopš 2009.gada ir mainījušies, bet nav mainījies ienākumu līmenis, kad personai (ģimenei) var tikt piešķirts šis statuss. </w:t>
      </w:r>
    </w:p>
    <w:p w:rsidR="00F60FFA" w:rsidRDefault="00F60FFA" w:rsidP="00F60FFA">
      <w:pPr>
        <w:spacing w:after="0" w:line="240" w:lineRule="auto"/>
        <w:ind w:right="-908"/>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Trūcīgas personas statuss 2010.gadā šajā laika posmā bija piešķirts 987 personām, 2011.gadā - 903 personām, 2012.gadā - 696 personām, 2013.gadā – 523 personām, 2014.gadā  - 461 personām, 2015.gadā  - 330 personām, 2016.gadā – 225 personām, 2017.gadā – 220 personām.</w:t>
      </w:r>
      <w:r>
        <w:rPr>
          <w:rFonts w:ascii="Times New Roman" w:eastAsia="Times New Roman" w:hAnsi="Times New Roman" w:cs="Times New Roman"/>
          <w:color w:val="FF0000"/>
          <w:sz w:val="24"/>
          <w:szCs w:val="24"/>
        </w:rPr>
        <w:t xml:space="preserve"> </w:t>
      </w:r>
    </w:p>
    <w:p w:rsidR="00F60FFA" w:rsidRDefault="00F60FFA" w:rsidP="00F60FFA">
      <w:pPr>
        <w:spacing w:after="0" w:line="240" w:lineRule="auto"/>
        <w:ind w:right="-908"/>
        <w:rPr>
          <w:rFonts w:ascii="Times New Roman" w:eastAsia="Times New Roman" w:hAnsi="Times New Roman" w:cs="Times New Roman"/>
          <w:sz w:val="24"/>
          <w:szCs w:val="24"/>
        </w:rPr>
      </w:pPr>
      <w:r>
        <w:rPr>
          <w:rFonts w:ascii="Times New Roman" w:eastAsia="Times New Roman" w:hAnsi="Times New Roman" w:cs="Times New Roman"/>
          <w:sz w:val="24"/>
          <w:szCs w:val="24"/>
        </w:rPr>
        <w:t>Maznodrošinātās personas statuss  uz doto brīdi ir spēkā 52 personām.</w:t>
      </w:r>
    </w:p>
    <w:p w:rsidR="00F60FFA" w:rsidRDefault="00F60FFA" w:rsidP="00F60FFA">
      <w:pPr>
        <w:spacing w:after="0" w:line="240" w:lineRule="auto"/>
        <w:ind w:right="-9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Kokneses novadā dzīvojošo trūcīgas personas statusu ieguvušo personu skaits atspoguļots tabulā Nr.4. </w:t>
      </w:r>
    </w:p>
    <w:p w:rsidR="00F60FFA" w:rsidRDefault="00F60FFA" w:rsidP="00F60FFA">
      <w:pPr>
        <w:spacing w:after="0" w:line="240" w:lineRule="auto"/>
        <w:jc w:val="both"/>
        <w:rPr>
          <w:rFonts w:ascii="Times New Roman" w:eastAsia="Times New Roman" w:hAnsi="Times New Roman" w:cs="Times New Roman"/>
          <w:sz w:val="20"/>
          <w:szCs w:val="20"/>
        </w:rPr>
      </w:pPr>
    </w:p>
    <w:tbl>
      <w:tblPr>
        <w:tblW w:w="9000" w:type="dxa"/>
        <w:tblInd w:w="93" w:type="dxa"/>
        <w:tblLook w:val="04A0" w:firstRow="1" w:lastRow="0" w:firstColumn="1" w:lastColumn="0" w:noHBand="0" w:noVBand="1"/>
      </w:tblPr>
      <w:tblGrid>
        <w:gridCol w:w="1320"/>
        <w:gridCol w:w="960"/>
        <w:gridCol w:w="960"/>
        <w:gridCol w:w="960"/>
        <w:gridCol w:w="960"/>
        <w:gridCol w:w="960"/>
        <w:gridCol w:w="960"/>
        <w:gridCol w:w="960"/>
        <w:gridCol w:w="960"/>
      </w:tblGrid>
      <w:tr w:rsidR="00F60FFA" w:rsidTr="00453E44">
        <w:trPr>
          <w:trHeight w:val="300"/>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F60FFA" w:rsidRDefault="00F60FFA" w:rsidP="00453E44">
            <w:pPr>
              <w:spacing w:after="0" w:line="276" w:lineRule="auto"/>
              <w:rPr>
                <w:rFonts w:ascii="Calibri" w:eastAsia="Times New Roman" w:hAnsi="Calibri" w:cs="Times New Roman"/>
                <w:color w:val="000000"/>
                <w:lang w:val="en-AU"/>
              </w:rPr>
            </w:pPr>
            <w:r>
              <w:rPr>
                <w:rFonts w:ascii="Calibri" w:eastAsia="Times New Roman" w:hAnsi="Calibri" w:cs="Times New Roman"/>
                <w:color w:val="000000"/>
                <w:lang w:val="en-AU"/>
              </w:rPr>
              <w:t> </w:t>
            </w:r>
          </w:p>
        </w:tc>
        <w:tc>
          <w:tcPr>
            <w:tcW w:w="960" w:type="dxa"/>
            <w:tcBorders>
              <w:top w:val="single" w:sz="4" w:space="0" w:color="auto"/>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2010</w:t>
            </w:r>
          </w:p>
        </w:tc>
        <w:tc>
          <w:tcPr>
            <w:tcW w:w="960" w:type="dxa"/>
            <w:tcBorders>
              <w:top w:val="single" w:sz="4" w:space="0" w:color="auto"/>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2011</w:t>
            </w:r>
          </w:p>
        </w:tc>
        <w:tc>
          <w:tcPr>
            <w:tcW w:w="960" w:type="dxa"/>
            <w:tcBorders>
              <w:top w:val="single" w:sz="4" w:space="0" w:color="auto"/>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2012</w:t>
            </w:r>
          </w:p>
        </w:tc>
        <w:tc>
          <w:tcPr>
            <w:tcW w:w="960" w:type="dxa"/>
            <w:tcBorders>
              <w:top w:val="single" w:sz="4" w:space="0" w:color="auto"/>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2013</w:t>
            </w:r>
          </w:p>
        </w:tc>
        <w:tc>
          <w:tcPr>
            <w:tcW w:w="960" w:type="dxa"/>
            <w:tcBorders>
              <w:top w:val="single" w:sz="4" w:space="0" w:color="auto"/>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2014</w:t>
            </w:r>
          </w:p>
        </w:tc>
        <w:tc>
          <w:tcPr>
            <w:tcW w:w="960" w:type="dxa"/>
            <w:tcBorders>
              <w:top w:val="single" w:sz="4" w:space="0" w:color="auto"/>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2015</w:t>
            </w:r>
          </w:p>
        </w:tc>
        <w:tc>
          <w:tcPr>
            <w:tcW w:w="960" w:type="dxa"/>
            <w:tcBorders>
              <w:top w:val="single" w:sz="4" w:space="0" w:color="auto"/>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2016</w:t>
            </w:r>
          </w:p>
        </w:tc>
        <w:tc>
          <w:tcPr>
            <w:tcW w:w="960" w:type="dxa"/>
            <w:tcBorders>
              <w:top w:val="single" w:sz="4" w:space="0" w:color="auto"/>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2017</w:t>
            </w:r>
          </w:p>
        </w:tc>
      </w:tr>
      <w:tr w:rsidR="00F60FFA" w:rsidTr="00453E44">
        <w:trPr>
          <w:trHeight w:val="900"/>
        </w:trPr>
        <w:tc>
          <w:tcPr>
            <w:tcW w:w="1320" w:type="dxa"/>
            <w:tcBorders>
              <w:top w:val="nil"/>
              <w:left w:val="single" w:sz="4" w:space="0" w:color="auto"/>
              <w:bottom w:val="single" w:sz="4" w:space="0" w:color="auto"/>
              <w:right w:val="single" w:sz="4" w:space="0" w:color="auto"/>
            </w:tcBorders>
            <w:vAlign w:val="bottom"/>
            <w:hideMark/>
          </w:tcPr>
          <w:p w:rsidR="00F60FFA" w:rsidRDefault="00F60FFA" w:rsidP="00453E44">
            <w:pPr>
              <w:spacing w:after="0" w:line="276" w:lineRule="auto"/>
              <w:rPr>
                <w:rFonts w:ascii="Calibri" w:eastAsia="Times New Roman" w:hAnsi="Calibri" w:cs="Times New Roman"/>
                <w:color w:val="000000"/>
                <w:lang w:val="en-AU"/>
              </w:rPr>
            </w:pPr>
            <w:r>
              <w:rPr>
                <w:rFonts w:ascii="Calibri" w:eastAsia="Times New Roman" w:hAnsi="Calibri" w:cs="Times New Roman"/>
                <w:color w:val="000000"/>
                <w:lang w:val="en-AU"/>
              </w:rPr>
              <w:t>Trūcīgas personas statuss</w:t>
            </w:r>
          </w:p>
        </w:tc>
        <w:tc>
          <w:tcPr>
            <w:tcW w:w="960" w:type="dxa"/>
            <w:tcBorders>
              <w:top w:val="nil"/>
              <w:left w:val="nil"/>
              <w:bottom w:val="single" w:sz="4" w:space="0" w:color="auto"/>
              <w:right w:val="single" w:sz="4" w:space="0" w:color="auto"/>
            </w:tcBorders>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987</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903</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696</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523</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461</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330</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225</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220</w:t>
            </w:r>
          </w:p>
        </w:tc>
      </w:tr>
    </w:tbl>
    <w:p w:rsidR="00F60FFA" w:rsidRDefault="00F60FFA" w:rsidP="00F60FFA">
      <w:pPr>
        <w:spacing w:after="0" w:line="240" w:lineRule="auto"/>
        <w:jc w:val="both"/>
        <w:rPr>
          <w:rFonts w:ascii="Times New Roman" w:eastAsia="Times New Roman" w:hAnsi="Times New Roman" w:cs="Times New Roman"/>
          <w:noProof/>
          <w:sz w:val="24"/>
          <w:szCs w:val="24"/>
          <w:lang w:val="en-AU" w:eastAsia="lv-LV"/>
        </w:rPr>
      </w:pPr>
    </w:p>
    <w:p w:rsidR="00F60FFA" w:rsidRDefault="00F60FFA" w:rsidP="00F60FFA">
      <w:pPr>
        <w:spacing w:after="0" w:line="240" w:lineRule="auto"/>
        <w:jc w:val="both"/>
        <w:rPr>
          <w:rFonts w:ascii="Times New Roman" w:eastAsia="Times New Roman" w:hAnsi="Times New Roman" w:cs="Times New Roman"/>
          <w:noProof/>
          <w:sz w:val="20"/>
          <w:szCs w:val="20"/>
          <w:lang w:val="en-AU"/>
        </w:rPr>
      </w:pPr>
    </w:p>
    <w:p w:rsidR="00F60FFA" w:rsidRDefault="00F60FFA" w:rsidP="00F60FFA">
      <w:pPr>
        <w:spacing w:after="0" w:line="240" w:lineRule="auto"/>
        <w:jc w:val="right"/>
        <w:rPr>
          <w:rFonts w:ascii="Times New Roman" w:eastAsia="Times New Roman" w:hAnsi="Times New Roman" w:cs="Times New Roman"/>
          <w:i/>
          <w:lang w:val="en-AU"/>
        </w:rPr>
      </w:pPr>
      <w:r>
        <w:rPr>
          <w:rFonts w:ascii="Times New Roman" w:eastAsia="Times New Roman" w:hAnsi="Times New Roman" w:cs="Times New Roman"/>
          <w:i/>
          <w:lang w:val="en-AU"/>
        </w:rPr>
        <w:t>Tabula Nr.4</w:t>
      </w:r>
    </w:p>
    <w:p w:rsidR="00F60FFA" w:rsidRDefault="00F60FFA" w:rsidP="00F60FFA">
      <w:pPr>
        <w:spacing w:after="0" w:line="240" w:lineRule="auto"/>
        <w:jc w:val="right"/>
        <w:rPr>
          <w:rFonts w:ascii="Times New Roman" w:eastAsia="Times New Roman" w:hAnsi="Times New Roman" w:cs="Times New Roman"/>
          <w:noProof/>
          <w:sz w:val="24"/>
          <w:szCs w:val="24"/>
          <w:lang w:val="en-AU"/>
        </w:rPr>
      </w:pPr>
    </w:p>
    <w:p w:rsidR="00F60FFA" w:rsidRDefault="00F60FFA" w:rsidP="00F60FFA">
      <w:pPr>
        <w:spacing w:after="0" w:line="240" w:lineRule="auto"/>
        <w:jc w:val="center"/>
        <w:rPr>
          <w:rFonts w:ascii="Times New Roman" w:eastAsia="Times New Roman" w:hAnsi="Times New Roman" w:cs="Times New Roman"/>
          <w:sz w:val="20"/>
          <w:szCs w:val="20"/>
          <w:lang w:val="en-AU"/>
        </w:rPr>
      </w:pPr>
      <w:r>
        <w:rPr>
          <w:rFonts w:ascii="Times New Roman" w:eastAsia="Times New Roman" w:hAnsi="Times New Roman" w:cs="Times New Roman"/>
          <w:noProof/>
          <w:sz w:val="24"/>
          <w:szCs w:val="24"/>
          <w:lang w:eastAsia="lv-LV"/>
        </w:rPr>
        <w:drawing>
          <wp:inline distT="0" distB="0" distL="0" distR="0" wp14:anchorId="05437BC4" wp14:editId="08EFBEAF">
            <wp:extent cx="4803775" cy="2333625"/>
            <wp:effectExtent l="0" t="0" r="15875" b="9525"/>
            <wp:docPr id="2" name="Diagram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60FFA" w:rsidRDefault="00F60FFA" w:rsidP="00F60FFA">
      <w:pPr>
        <w:spacing w:after="0" w:line="240" w:lineRule="auto"/>
        <w:jc w:val="center"/>
        <w:rPr>
          <w:rFonts w:ascii="Times New Roman" w:eastAsia="Times New Roman" w:hAnsi="Times New Roman" w:cs="Times New Roman"/>
          <w:sz w:val="20"/>
          <w:szCs w:val="20"/>
          <w:lang w:val="en-AU"/>
        </w:rPr>
      </w:pPr>
    </w:p>
    <w:p w:rsidR="00F60FFA" w:rsidRDefault="00F60FFA" w:rsidP="00F60FFA">
      <w:pPr>
        <w:spacing w:after="0" w:line="240" w:lineRule="auto"/>
        <w:ind w:right="-483"/>
        <w:jc w:val="center"/>
        <w:rPr>
          <w:rFonts w:ascii="Times New Roman" w:eastAsia="Times New Roman" w:hAnsi="Times New Roman" w:cs="Times New Roman"/>
          <w:sz w:val="24"/>
          <w:szCs w:val="24"/>
        </w:rPr>
      </w:pPr>
    </w:p>
    <w:p w:rsidR="00F60FFA" w:rsidRDefault="00F60FFA" w:rsidP="00F60FFA">
      <w:pPr>
        <w:spacing w:after="0" w:line="240" w:lineRule="auto"/>
        <w:ind w:right="-9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Bērnudārza maksas segšanai izmaksāto pabalstu apmērs ir palielinājies un turpina augt. Saskaņā ar saistošo noteikumu nosacījumiem, pabalsta apmērs ir 100% apmērā no ēdināšanas izmaksām gan trūcīgo ģimeņu bērniem, gan daudzbērnu ģimeņu bērniem. Apkopojot datus par šī pabalsta saņēmējiem, secināms, ka bērnudārza maksas segšanai pabalstu saņem 10 trūcīgās ģimenes un 26 daudzbērnu ģimenes. Izmaksāto pabalstu apmērs bērnudārza maksas segšanai un vidusskolēnu ēdināšanas maksas segšanai apkopots tabulā Nr.5.</w:t>
      </w:r>
    </w:p>
    <w:p w:rsidR="00F60FFA" w:rsidRDefault="00F60FFA" w:rsidP="00F60FFA">
      <w:pPr>
        <w:spacing w:after="0" w:line="240" w:lineRule="auto"/>
        <w:jc w:val="center"/>
        <w:rPr>
          <w:rFonts w:ascii="Times New Roman" w:eastAsia="Times New Roman" w:hAnsi="Times New Roman" w:cs="Times New Roman"/>
          <w:sz w:val="20"/>
          <w:szCs w:val="20"/>
          <w:lang w:val="en-AU"/>
        </w:rPr>
      </w:pPr>
    </w:p>
    <w:p w:rsidR="00F60FFA" w:rsidRDefault="00F60FFA" w:rsidP="00F60FFA">
      <w:pPr>
        <w:spacing w:after="0" w:line="240" w:lineRule="auto"/>
        <w:jc w:val="center"/>
        <w:rPr>
          <w:rFonts w:ascii="Times New Roman" w:eastAsia="Times New Roman" w:hAnsi="Times New Roman" w:cs="Times New Roman"/>
          <w:sz w:val="20"/>
          <w:szCs w:val="20"/>
          <w:lang w:val="en-AU"/>
        </w:rPr>
      </w:pPr>
    </w:p>
    <w:tbl>
      <w:tblPr>
        <w:tblW w:w="9334" w:type="dxa"/>
        <w:jc w:val="center"/>
        <w:tblLook w:val="04A0" w:firstRow="1" w:lastRow="0" w:firstColumn="1" w:lastColumn="0" w:noHBand="0" w:noVBand="1"/>
      </w:tblPr>
      <w:tblGrid>
        <w:gridCol w:w="1654"/>
        <w:gridCol w:w="960"/>
        <w:gridCol w:w="960"/>
        <w:gridCol w:w="960"/>
        <w:gridCol w:w="960"/>
        <w:gridCol w:w="960"/>
        <w:gridCol w:w="960"/>
        <w:gridCol w:w="960"/>
        <w:gridCol w:w="960"/>
      </w:tblGrid>
      <w:tr w:rsidR="00F60FFA" w:rsidTr="00453E44">
        <w:trPr>
          <w:trHeight w:val="300"/>
          <w:jc w:val="center"/>
        </w:trPr>
        <w:tc>
          <w:tcPr>
            <w:tcW w:w="1654" w:type="dxa"/>
            <w:tcBorders>
              <w:top w:val="single" w:sz="4" w:space="0" w:color="auto"/>
              <w:left w:val="single" w:sz="4" w:space="0" w:color="auto"/>
              <w:bottom w:val="single" w:sz="4" w:space="0" w:color="auto"/>
              <w:right w:val="single" w:sz="4" w:space="0" w:color="auto"/>
            </w:tcBorders>
            <w:noWrap/>
            <w:vAlign w:val="bottom"/>
            <w:hideMark/>
          </w:tcPr>
          <w:p w:rsidR="00F60FFA" w:rsidRDefault="00F60FFA" w:rsidP="00453E44">
            <w:pPr>
              <w:spacing w:after="0" w:line="276" w:lineRule="auto"/>
              <w:rPr>
                <w:rFonts w:ascii="Calibri" w:eastAsia="Times New Roman" w:hAnsi="Calibri" w:cs="Times New Roman"/>
                <w:color w:val="000000"/>
                <w:lang w:val="en-AU"/>
              </w:rPr>
            </w:pPr>
            <w:r>
              <w:rPr>
                <w:rFonts w:ascii="Calibri" w:eastAsia="Times New Roman" w:hAnsi="Calibri" w:cs="Times New Roman"/>
                <w:color w:val="000000"/>
                <w:lang w:val="en-AU"/>
              </w:rPr>
              <w:t> </w:t>
            </w:r>
          </w:p>
        </w:tc>
        <w:tc>
          <w:tcPr>
            <w:tcW w:w="960" w:type="dxa"/>
            <w:tcBorders>
              <w:top w:val="single" w:sz="4" w:space="0" w:color="auto"/>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2010</w:t>
            </w:r>
          </w:p>
        </w:tc>
        <w:tc>
          <w:tcPr>
            <w:tcW w:w="960" w:type="dxa"/>
            <w:tcBorders>
              <w:top w:val="single" w:sz="4" w:space="0" w:color="auto"/>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2011</w:t>
            </w:r>
          </w:p>
        </w:tc>
        <w:tc>
          <w:tcPr>
            <w:tcW w:w="960" w:type="dxa"/>
            <w:tcBorders>
              <w:top w:val="single" w:sz="4" w:space="0" w:color="auto"/>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2012</w:t>
            </w:r>
          </w:p>
        </w:tc>
        <w:tc>
          <w:tcPr>
            <w:tcW w:w="960" w:type="dxa"/>
            <w:tcBorders>
              <w:top w:val="single" w:sz="4" w:space="0" w:color="auto"/>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2013</w:t>
            </w:r>
          </w:p>
        </w:tc>
        <w:tc>
          <w:tcPr>
            <w:tcW w:w="960" w:type="dxa"/>
            <w:tcBorders>
              <w:top w:val="single" w:sz="4" w:space="0" w:color="auto"/>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2014</w:t>
            </w:r>
          </w:p>
        </w:tc>
        <w:tc>
          <w:tcPr>
            <w:tcW w:w="960" w:type="dxa"/>
            <w:tcBorders>
              <w:top w:val="single" w:sz="4" w:space="0" w:color="auto"/>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2015</w:t>
            </w:r>
          </w:p>
        </w:tc>
        <w:tc>
          <w:tcPr>
            <w:tcW w:w="960" w:type="dxa"/>
            <w:tcBorders>
              <w:top w:val="single" w:sz="4" w:space="0" w:color="auto"/>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2016</w:t>
            </w:r>
          </w:p>
        </w:tc>
        <w:tc>
          <w:tcPr>
            <w:tcW w:w="960" w:type="dxa"/>
            <w:tcBorders>
              <w:top w:val="single" w:sz="4" w:space="0" w:color="auto"/>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2017</w:t>
            </w:r>
          </w:p>
        </w:tc>
      </w:tr>
      <w:tr w:rsidR="00F60FFA" w:rsidTr="00453E44">
        <w:trPr>
          <w:trHeight w:val="833"/>
          <w:jc w:val="center"/>
        </w:trPr>
        <w:tc>
          <w:tcPr>
            <w:tcW w:w="1654" w:type="dxa"/>
            <w:tcBorders>
              <w:top w:val="nil"/>
              <w:left w:val="single" w:sz="4" w:space="0" w:color="auto"/>
              <w:bottom w:val="single" w:sz="4" w:space="0" w:color="auto"/>
              <w:right w:val="single" w:sz="4" w:space="0" w:color="auto"/>
            </w:tcBorders>
            <w:vAlign w:val="bottom"/>
            <w:hideMark/>
          </w:tcPr>
          <w:p w:rsidR="00F60FFA" w:rsidRDefault="00F60FFA" w:rsidP="00453E44">
            <w:pPr>
              <w:spacing w:after="0" w:line="276" w:lineRule="auto"/>
              <w:rPr>
                <w:rFonts w:ascii="Calibri" w:eastAsia="Times New Roman" w:hAnsi="Calibri" w:cs="Times New Roman"/>
                <w:color w:val="000000"/>
                <w:lang w:val="en-AU"/>
              </w:rPr>
            </w:pPr>
            <w:r>
              <w:rPr>
                <w:rFonts w:ascii="Calibri" w:eastAsia="Times New Roman" w:hAnsi="Calibri" w:cs="Times New Roman"/>
                <w:color w:val="000000"/>
                <w:lang w:val="en-AU"/>
              </w:rPr>
              <w:t>bērnudārza maksas segšanai</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3016.49</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2105.85</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3357.98</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3130.32</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2520</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1920</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1680</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2439.76</w:t>
            </w:r>
          </w:p>
        </w:tc>
      </w:tr>
      <w:tr w:rsidR="00F60FFA" w:rsidTr="00453E44">
        <w:trPr>
          <w:trHeight w:val="600"/>
          <w:jc w:val="center"/>
        </w:trPr>
        <w:tc>
          <w:tcPr>
            <w:tcW w:w="1654" w:type="dxa"/>
            <w:tcBorders>
              <w:top w:val="nil"/>
              <w:left w:val="single" w:sz="4" w:space="0" w:color="auto"/>
              <w:bottom w:val="single" w:sz="4" w:space="0" w:color="auto"/>
              <w:right w:val="single" w:sz="4" w:space="0" w:color="auto"/>
            </w:tcBorders>
            <w:vAlign w:val="bottom"/>
            <w:hideMark/>
          </w:tcPr>
          <w:p w:rsidR="00F60FFA" w:rsidRDefault="00F60FFA" w:rsidP="00453E44">
            <w:pPr>
              <w:spacing w:after="0" w:line="276" w:lineRule="auto"/>
              <w:rPr>
                <w:rFonts w:ascii="Calibri" w:eastAsia="Times New Roman" w:hAnsi="Calibri" w:cs="Times New Roman"/>
                <w:color w:val="000000"/>
                <w:lang w:val="en-AU"/>
              </w:rPr>
            </w:pPr>
            <w:r>
              <w:rPr>
                <w:rFonts w:ascii="Calibri" w:eastAsia="Times New Roman" w:hAnsi="Calibri" w:cs="Times New Roman"/>
                <w:color w:val="000000"/>
                <w:lang w:val="en-AU"/>
              </w:rPr>
              <w:t xml:space="preserve">ēdināšanai skolā </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7212.89</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7440.55</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6034.44</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3978.11</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2351.13</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729.71</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0</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22.4</w:t>
            </w:r>
          </w:p>
        </w:tc>
      </w:tr>
    </w:tbl>
    <w:p w:rsidR="00F60FFA" w:rsidRDefault="00F60FFA" w:rsidP="00F60FFA">
      <w:pPr>
        <w:spacing w:after="0" w:line="240" w:lineRule="auto"/>
        <w:jc w:val="right"/>
        <w:rPr>
          <w:rFonts w:ascii="Times New Roman" w:eastAsia="Times New Roman" w:hAnsi="Times New Roman" w:cs="Times New Roman"/>
          <w:i/>
          <w:lang w:val="en-AU" w:eastAsia="lv-LV"/>
        </w:rPr>
      </w:pPr>
    </w:p>
    <w:p w:rsidR="00F60FFA" w:rsidRDefault="00F60FFA" w:rsidP="00F60FFA">
      <w:pPr>
        <w:spacing w:after="0" w:line="240" w:lineRule="auto"/>
        <w:jc w:val="right"/>
        <w:rPr>
          <w:rFonts w:ascii="Times New Roman" w:eastAsia="Times New Roman" w:hAnsi="Times New Roman" w:cs="Times New Roman"/>
          <w:i/>
          <w:lang w:val="en-AU"/>
        </w:rPr>
      </w:pPr>
    </w:p>
    <w:p w:rsidR="00F60FFA" w:rsidRDefault="00F60FFA" w:rsidP="00F60FFA">
      <w:pPr>
        <w:spacing w:after="0" w:line="240" w:lineRule="auto"/>
        <w:jc w:val="right"/>
        <w:rPr>
          <w:rFonts w:ascii="Times New Roman" w:eastAsia="Times New Roman" w:hAnsi="Times New Roman" w:cs="Times New Roman"/>
          <w:i/>
          <w:lang w:val="en-AU"/>
        </w:rPr>
      </w:pPr>
    </w:p>
    <w:p w:rsidR="00F60FFA" w:rsidRDefault="00F60FFA" w:rsidP="00F60FFA">
      <w:pPr>
        <w:spacing w:after="0" w:line="240" w:lineRule="auto"/>
        <w:jc w:val="right"/>
        <w:rPr>
          <w:rFonts w:ascii="Times New Roman" w:eastAsia="Times New Roman" w:hAnsi="Times New Roman" w:cs="Times New Roman"/>
          <w:i/>
          <w:lang w:val="en-AU"/>
        </w:rPr>
      </w:pPr>
    </w:p>
    <w:p w:rsidR="00F60FFA" w:rsidRDefault="00F60FFA" w:rsidP="00F60FFA">
      <w:pPr>
        <w:spacing w:after="0" w:line="240" w:lineRule="auto"/>
        <w:jc w:val="right"/>
        <w:rPr>
          <w:rFonts w:ascii="Times New Roman" w:eastAsia="Times New Roman" w:hAnsi="Times New Roman" w:cs="Times New Roman"/>
          <w:i/>
          <w:lang w:val="en-AU"/>
        </w:rPr>
      </w:pPr>
      <w:r>
        <w:rPr>
          <w:rFonts w:ascii="Times New Roman" w:eastAsia="Times New Roman" w:hAnsi="Times New Roman" w:cs="Times New Roman"/>
          <w:i/>
          <w:lang w:val="en-AU"/>
        </w:rPr>
        <w:t>Tabula Nr.5</w:t>
      </w:r>
    </w:p>
    <w:p w:rsidR="00F60FFA" w:rsidRDefault="00F60FFA" w:rsidP="00F60FFA">
      <w:pPr>
        <w:spacing w:after="0" w:line="240" w:lineRule="auto"/>
        <w:jc w:val="center"/>
        <w:rPr>
          <w:rFonts w:ascii="Times New Roman" w:eastAsia="Times New Roman" w:hAnsi="Times New Roman" w:cs="Times New Roman"/>
          <w:sz w:val="24"/>
          <w:szCs w:val="24"/>
          <w:lang w:val="en-AU"/>
        </w:rPr>
      </w:pPr>
      <w:r>
        <w:rPr>
          <w:rFonts w:ascii="Times New Roman" w:eastAsia="Times New Roman" w:hAnsi="Times New Roman" w:cs="Times New Roman"/>
          <w:noProof/>
          <w:sz w:val="24"/>
          <w:szCs w:val="24"/>
          <w:lang w:eastAsia="lv-LV"/>
        </w:rPr>
        <w:drawing>
          <wp:inline distT="0" distB="0" distL="0" distR="0" wp14:anchorId="7073070E" wp14:editId="07E288DE">
            <wp:extent cx="4128230" cy="1849272"/>
            <wp:effectExtent l="0" t="0" r="5715" b="17780"/>
            <wp:docPr id="8" name="Diagram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60FFA" w:rsidRDefault="00F60FFA" w:rsidP="00F60FFA">
      <w:pPr>
        <w:spacing w:after="0" w:line="240" w:lineRule="auto"/>
        <w:jc w:val="center"/>
        <w:rPr>
          <w:rFonts w:ascii="Times New Roman" w:eastAsia="Times New Roman" w:hAnsi="Times New Roman" w:cs="Times New Roman"/>
          <w:sz w:val="20"/>
          <w:szCs w:val="20"/>
          <w:lang w:val="en-AU"/>
        </w:rPr>
      </w:pPr>
    </w:p>
    <w:p w:rsidR="00F60FFA" w:rsidRDefault="00F60FFA" w:rsidP="00F60FFA">
      <w:pPr>
        <w:spacing w:after="0" w:line="240" w:lineRule="auto"/>
        <w:jc w:val="center"/>
        <w:rPr>
          <w:rFonts w:ascii="Times New Roman" w:eastAsia="Times New Roman" w:hAnsi="Times New Roman" w:cs="Times New Roman"/>
          <w:sz w:val="20"/>
          <w:szCs w:val="20"/>
          <w:lang w:val="en-AU"/>
        </w:rPr>
      </w:pPr>
    </w:p>
    <w:p w:rsidR="00F60FFA" w:rsidRDefault="00F60FFA" w:rsidP="00F60FFA">
      <w:pPr>
        <w:spacing w:after="0" w:line="240" w:lineRule="auto"/>
        <w:ind w:right="-10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Lai personām (ģimenēm) ar zemiem ienākumiem varētu nodrošināt medicīnas pakalpojumus, komunālos pakalpojumus, kā arī citas sadzīvē nepieciešamas lietas, sociālās palīdzības pabalsti tiek izmaksāti ne tikai personām (ģimenēm), kuras ieguvušas trūcīgas personas (ģimenes)  statusu, bet arī personām (ģimenēm), kuras ieguvušas maznodrošinātas personas (ģimenes) statusu, kā arī nosakot citu- lielāku ienākumu līmeni. Turpmāk sociālās palīdzības pabalsti tiks nodrošināti tikai tām personām, kuras būs ieguvušas trūcīgas vai maznodrošinātas personas (ģimenes) statusu, pārējie pašvaldības materiālie pabalsti tiks nodrošināti atbilstoši kārtībai, kādā tas tiks paredzēts atsevišķos saistošajos noteikumos par pašvaldības materiālo palīdzību iedzīvotājiem.</w:t>
      </w:r>
    </w:p>
    <w:p w:rsidR="00F60FFA" w:rsidRDefault="00F60FFA" w:rsidP="00F60FFA">
      <w:pPr>
        <w:spacing w:after="0" w:line="240" w:lineRule="auto"/>
        <w:ind w:right="-10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Sociālās palīdzības pabalstu saņēmēju skaits par laika periodu no 2010.gada līdz 2017.gadam attēlots tabulā Nr.6.</w:t>
      </w:r>
    </w:p>
    <w:p w:rsidR="00F60FFA" w:rsidRDefault="00F60FFA" w:rsidP="00F60FFA">
      <w:pPr>
        <w:spacing w:after="0" w:line="240" w:lineRule="auto"/>
        <w:ind w:right="-241"/>
        <w:rPr>
          <w:rFonts w:ascii="Times New Roman" w:eastAsia="Times New Roman" w:hAnsi="Times New Roman" w:cs="Times New Roman"/>
          <w:sz w:val="24"/>
          <w:szCs w:val="24"/>
          <w:lang w:val="en-AU"/>
        </w:rPr>
      </w:pPr>
    </w:p>
    <w:tbl>
      <w:tblPr>
        <w:tblW w:w="9808" w:type="dxa"/>
        <w:jc w:val="center"/>
        <w:tblLook w:val="04A0" w:firstRow="1" w:lastRow="0" w:firstColumn="1" w:lastColumn="0" w:noHBand="0" w:noVBand="1"/>
      </w:tblPr>
      <w:tblGrid>
        <w:gridCol w:w="2128"/>
        <w:gridCol w:w="960"/>
        <w:gridCol w:w="960"/>
        <w:gridCol w:w="960"/>
        <w:gridCol w:w="960"/>
        <w:gridCol w:w="960"/>
        <w:gridCol w:w="960"/>
        <w:gridCol w:w="960"/>
        <w:gridCol w:w="960"/>
      </w:tblGrid>
      <w:tr w:rsidR="00F60FFA" w:rsidTr="00453E44">
        <w:trPr>
          <w:trHeight w:val="300"/>
          <w:jc w:val="center"/>
        </w:trPr>
        <w:tc>
          <w:tcPr>
            <w:tcW w:w="2128" w:type="dxa"/>
            <w:tcBorders>
              <w:top w:val="single" w:sz="4" w:space="0" w:color="auto"/>
              <w:left w:val="single" w:sz="4" w:space="0" w:color="auto"/>
              <w:bottom w:val="single" w:sz="4" w:space="0" w:color="auto"/>
              <w:right w:val="single" w:sz="4" w:space="0" w:color="auto"/>
            </w:tcBorders>
            <w:noWrap/>
            <w:vAlign w:val="bottom"/>
            <w:hideMark/>
          </w:tcPr>
          <w:p w:rsidR="00F60FFA" w:rsidRDefault="00F60FFA" w:rsidP="00453E44">
            <w:pPr>
              <w:spacing w:after="0" w:line="276" w:lineRule="auto"/>
              <w:rPr>
                <w:rFonts w:ascii="Calibri" w:eastAsia="Times New Roman" w:hAnsi="Calibri" w:cs="Times New Roman"/>
                <w:color w:val="000000"/>
                <w:lang w:val="en-AU"/>
              </w:rPr>
            </w:pPr>
            <w:r>
              <w:rPr>
                <w:rFonts w:ascii="Calibri" w:eastAsia="Times New Roman" w:hAnsi="Calibri" w:cs="Times New Roman"/>
                <w:color w:val="000000"/>
                <w:lang w:val="en-AU"/>
              </w:rPr>
              <w:t> </w:t>
            </w:r>
          </w:p>
        </w:tc>
        <w:tc>
          <w:tcPr>
            <w:tcW w:w="960" w:type="dxa"/>
            <w:tcBorders>
              <w:top w:val="single" w:sz="4" w:space="0" w:color="auto"/>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2010</w:t>
            </w:r>
          </w:p>
        </w:tc>
        <w:tc>
          <w:tcPr>
            <w:tcW w:w="960" w:type="dxa"/>
            <w:tcBorders>
              <w:top w:val="single" w:sz="4" w:space="0" w:color="auto"/>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2011</w:t>
            </w:r>
          </w:p>
        </w:tc>
        <w:tc>
          <w:tcPr>
            <w:tcW w:w="960" w:type="dxa"/>
            <w:tcBorders>
              <w:top w:val="single" w:sz="4" w:space="0" w:color="auto"/>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2012</w:t>
            </w:r>
          </w:p>
        </w:tc>
        <w:tc>
          <w:tcPr>
            <w:tcW w:w="960" w:type="dxa"/>
            <w:tcBorders>
              <w:top w:val="single" w:sz="4" w:space="0" w:color="auto"/>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2013</w:t>
            </w:r>
          </w:p>
        </w:tc>
        <w:tc>
          <w:tcPr>
            <w:tcW w:w="960" w:type="dxa"/>
            <w:tcBorders>
              <w:top w:val="single" w:sz="4" w:space="0" w:color="auto"/>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2014</w:t>
            </w:r>
          </w:p>
        </w:tc>
        <w:tc>
          <w:tcPr>
            <w:tcW w:w="960" w:type="dxa"/>
            <w:tcBorders>
              <w:top w:val="single" w:sz="4" w:space="0" w:color="auto"/>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2015</w:t>
            </w:r>
          </w:p>
        </w:tc>
        <w:tc>
          <w:tcPr>
            <w:tcW w:w="960" w:type="dxa"/>
            <w:tcBorders>
              <w:top w:val="single" w:sz="4" w:space="0" w:color="auto"/>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2016</w:t>
            </w:r>
          </w:p>
        </w:tc>
        <w:tc>
          <w:tcPr>
            <w:tcW w:w="960" w:type="dxa"/>
            <w:tcBorders>
              <w:top w:val="single" w:sz="4" w:space="0" w:color="auto"/>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2017</w:t>
            </w:r>
          </w:p>
        </w:tc>
      </w:tr>
      <w:tr w:rsidR="00F60FFA" w:rsidTr="00453E44">
        <w:trPr>
          <w:trHeight w:val="871"/>
          <w:jc w:val="center"/>
        </w:trPr>
        <w:tc>
          <w:tcPr>
            <w:tcW w:w="2128" w:type="dxa"/>
            <w:tcBorders>
              <w:top w:val="nil"/>
              <w:left w:val="single" w:sz="4" w:space="0" w:color="auto"/>
              <w:bottom w:val="single" w:sz="4" w:space="0" w:color="auto"/>
              <w:right w:val="single" w:sz="4" w:space="0" w:color="auto"/>
            </w:tcBorders>
            <w:vAlign w:val="bottom"/>
            <w:hideMark/>
          </w:tcPr>
          <w:p w:rsidR="00F60FFA" w:rsidRDefault="00F60FFA" w:rsidP="00453E44">
            <w:pPr>
              <w:spacing w:after="0" w:line="276" w:lineRule="auto"/>
              <w:rPr>
                <w:rFonts w:ascii="Calibri" w:eastAsia="Times New Roman" w:hAnsi="Calibri" w:cs="Times New Roman"/>
                <w:color w:val="000000"/>
                <w:lang w:val="en-AU"/>
              </w:rPr>
            </w:pPr>
            <w:r>
              <w:rPr>
                <w:rFonts w:ascii="Calibri" w:eastAsia="Times New Roman" w:hAnsi="Calibri" w:cs="Times New Roman"/>
                <w:color w:val="000000"/>
                <w:lang w:val="en-AU"/>
              </w:rPr>
              <w:t>GMI pabalstu saņēmušo personu skaits</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280</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291</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227</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150</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214</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149</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107</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100</w:t>
            </w:r>
          </w:p>
        </w:tc>
      </w:tr>
      <w:tr w:rsidR="00F60FFA" w:rsidTr="00453E44">
        <w:trPr>
          <w:trHeight w:val="815"/>
          <w:jc w:val="center"/>
        </w:trPr>
        <w:tc>
          <w:tcPr>
            <w:tcW w:w="2128" w:type="dxa"/>
            <w:tcBorders>
              <w:top w:val="nil"/>
              <w:left w:val="single" w:sz="4" w:space="0" w:color="auto"/>
              <w:bottom w:val="single" w:sz="4" w:space="0" w:color="auto"/>
              <w:right w:val="single" w:sz="4" w:space="0" w:color="auto"/>
            </w:tcBorders>
            <w:vAlign w:val="bottom"/>
            <w:hideMark/>
          </w:tcPr>
          <w:p w:rsidR="00F60FFA" w:rsidRDefault="00F60FFA" w:rsidP="00453E44">
            <w:pPr>
              <w:spacing w:after="0" w:line="276" w:lineRule="auto"/>
              <w:rPr>
                <w:rFonts w:ascii="Calibri" w:eastAsia="Times New Roman" w:hAnsi="Calibri" w:cs="Times New Roman"/>
                <w:color w:val="000000"/>
                <w:lang w:val="en-AU"/>
              </w:rPr>
            </w:pPr>
            <w:r>
              <w:rPr>
                <w:rFonts w:ascii="Calibri" w:eastAsia="Times New Roman" w:hAnsi="Calibri" w:cs="Times New Roman"/>
                <w:color w:val="000000"/>
                <w:lang w:val="en-AU"/>
              </w:rPr>
              <w:t>dzīvokļa pabalstu saņēmušo personu skaits</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523</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590</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500</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441</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444</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328</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262</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275</w:t>
            </w:r>
          </w:p>
        </w:tc>
      </w:tr>
      <w:tr w:rsidR="00F60FFA" w:rsidTr="00453E44">
        <w:trPr>
          <w:trHeight w:val="1124"/>
          <w:jc w:val="center"/>
        </w:trPr>
        <w:tc>
          <w:tcPr>
            <w:tcW w:w="2128" w:type="dxa"/>
            <w:tcBorders>
              <w:top w:val="nil"/>
              <w:left w:val="single" w:sz="4" w:space="0" w:color="auto"/>
              <w:bottom w:val="single" w:sz="4" w:space="0" w:color="auto"/>
              <w:right w:val="single" w:sz="4" w:space="0" w:color="auto"/>
            </w:tcBorders>
            <w:vAlign w:val="bottom"/>
            <w:hideMark/>
          </w:tcPr>
          <w:p w:rsidR="00F60FFA" w:rsidRDefault="00F60FFA" w:rsidP="00453E44">
            <w:pPr>
              <w:spacing w:after="0" w:line="276" w:lineRule="auto"/>
              <w:rPr>
                <w:rFonts w:ascii="Calibri" w:eastAsia="Times New Roman" w:hAnsi="Calibri" w:cs="Times New Roman"/>
                <w:color w:val="000000"/>
                <w:lang w:val="en-AU"/>
              </w:rPr>
            </w:pPr>
            <w:r>
              <w:rPr>
                <w:rFonts w:ascii="Calibri" w:eastAsia="Times New Roman" w:hAnsi="Calibri" w:cs="Times New Roman"/>
                <w:color w:val="000000"/>
                <w:lang w:val="en-AU"/>
              </w:rPr>
              <w:t>dažādus  sociālās palīdzības pabalstus saņēmušo personu skaits kopā</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1314</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1326</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1196</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1033</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1072</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778</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565</w:t>
            </w:r>
          </w:p>
        </w:tc>
        <w:tc>
          <w:tcPr>
            <w:tcW w:w="960" w:type="dxa"/>
            <w:tcBorders>
              <w:top w:val="nil"/>
              <w:left w:val="nil"/>
              <w:bottom w:val="single" w:sz="4" w:space="0" w:color="auto"/>
              <w:right w:val="single" w:sz="4" w:space="0" w:color="auto"/>
            </w:tcBorders>
            <w:noWrap/>
            <w:vAlign w:val="bottom"/>
            <w:hideMark/>
          </w:tcPr>
          <w:p w:rsidR="00F60FFA" w:rsidRDefault="00F60FFA" w:rsidP="00453E44">
            <w:pPr>
              <w:spacing w:after="0" w:line="276" w:lineRule="auto"/>
              <w:jc w:val="right"/>
              <w:rPr>
                <w:rFonts w:ascii="Calibri" w:eastAsia="Times New Roman" w:hAnsi="Calibri" w:cs="Times New Roman"/>
                <w:color w:val="000000"/>
                <w:lang w:val="en-AU"/>
              </w:rPr>
            </w:pPr>
            <w:r>
              <w:rPr>
                <w:rFonts w:ascii="Calibri" w:eastAsia="Times New Roman" w:hAnsi="Calibri" w:cs="Times New Roman"/>
                <w:color w:val="000000"/>
                <w:lang w:val="en-AU"/>
              </w:rPr>
              <w:t>613</w:t>
            </w:r>
          </w:p>
        </w:tc>
      </w:tr>
    </w:tbl>
    <w:p w:rsidR="00F60FFA" w:rsidRDefault="00F60FFA" w:rsidP="00F60FFA">
      <w:pPr>
        <w:spacing w:after="0" w:line="240" w:lineRule="auto"/>
        <w:jc w:val="center"/>
        <w:rPr>
          <w:rFonts w:ascii="Times New Roman" w:eastAsia="Times New Roman" w:hAnsi="Times New Roman" w:cs="Times New Roman"/>
          <w:sz w:val="24"/>
          <w:szCs w:val="24"/>
          <w:lang w:val="en-AU" w:eastAsia="lv-LV"/>
        </w:rPr>
      </w:pPr>
    </w:p>
    <w:p w:rsidR="00F60FFA" w:rsidRDefault="00F60FFA" w:rsidP="00F60FFA">
      <w:pPr>
        <w:spacing w:after="0" w:line="240" w:lineRule="auto"/>
        <w:jc w:val="right"/>
        <w:rPr>
          <w:rFonts w:ascii="Times New Roman" w:eastAsia="Times New Roman" w:hAnsi="Times New Roman" w:cs="Times New Roman"/>
          <w:i/>
          <w:lang w:val="en-AU"/>
        </w:rPr>
      </w:pPr>
    </w:p>
    <w:p w:rsidR="00F60FFA" w:rsidRDefault="00F60FFA" w:rsidP="00F60FFA">
      <w:pPr>
        <w:spacing w:after="0" w:line="240" w:lineRule="auto"/>
        <w:ind w:right="-907"/>
        <w:jc w:val="right"/>
        <w:rPr>
          <w:rFonts w:ascii="Cambria" w:hAnsi="Cambria"/>
          <w:sz w:val="24"/>
          <w:szCs w:val="24"/>
        </w:rPr>
      </w:pPr>
      <w:r>
        <w:rPr>
          <w:rFonts w:ascii="Cambria" w:hAnsi="Cambria"/>
          <w:sz w:val="24"/>
          <w:szCs w:val="24"/>
        </w:rPr>
        <w:t>Tabula Nr.6</w:t>
      </w:r>
    </w:p>
    <w:p w:rsidR="00F60FFA" w:rsidRDefault="00F60FFA" w:rsidP="00F60FFA">
      <w:pPr>
        <w:spacing w:after="0" w:line="240" w:lineRule="auto"/>
        <w:ind w:right="-907"/>
        <w:jc w:val="center"/>
        <w:rPr>
          <w:rFonts w:ascii="Cambria" w:hAnsi="Cambria"/>
          <w:sz w:val="24"/>
          <w:szCs w:val="24"/>
        </w:rPr>
      </w:pPr>
      <w:r>
        <w:rPr>
          <w:noProof/>
          <w:lang w:eastAsia="lv-LV"/>
        </w:rPr>
        <w:drawing>
          <wp:inline distT="0" distB="0" distL="0" distR="0" wp14:anchorId="18A96BF7" wp14:editId="369FA8DD">
            <wp:extent cx="4359863" cy="1767385"/>
            <wp:effectExtent l="0" t="0" r="3175" b="4445"/>
            <wp:docPr id="1" name="Diagram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60FFA" w:rsidRDefault="00F60FFA" w:rsidP="00F60FFA">
      <w:pPr>
        <w:spacing w:after="0" w:line="240" w:lineRule="auto"/>
        <w:ind w:right="-907"/>
        <w:jc w:val="center"/>
        <w:rPr>
          <w:rFonts w:ascii="Cambria" w:hAnsi="Cambria"/>
          <w:b/>
          <w:sz w:val="24"/>
          <w:szCs w:val="24"/>
        </w:rPr>
      </w:pPr>
      <w:r>
        <w:rPr>
          <w:rFonts w:ascii="Cambria" w:hAnsi="Cambria"/>
          <w:b/>
          <w:sz w:val="24"/>
          <w:szCs w:val="24"/>
        </w:rPr>
        <w:t>4</w:t>
      </w:r>
      <w:r w:rsidRPr="00110E21">
        <w:rPr>
          <w:rFonts w:ascii="Cambria" w:hAnsi="Cambria"/>
          <w:b/>
          <w:sz w:val="24"/>
          <w:szCs w:val="24"/>
        </w:rPr>
        <w:t>.</w:t>
      </w:r>
    </w:p>
    <w:p w:rsidR="00F60FFA" w:rsidRDefault="00F60FFA" w:rsidP="00F60FFA">
      <w:pPr>
        <w:spacing w:after="0" w:line="240" w:lineRule="auto"/>
        <w:ind w:right="-907"/>
        <w:jc w:val="center"/>
        <w:rPr>
          <w:rFonts w:ascii="Cambria" w:hAnsi="Cambria"/>
          <w:b/>
          <w:sz w:val="24"/>
          <w:szCs w:val="24"/>
        </w:rPr>
      </w:pPr>
      <w:r w:rsidRPr="00110E21">
        <w:rPr>
          <w:rFonts w:ascii="Cambria" w:hAnsi="Cambria"/>
          <w:b/>
          <w:sz w:val="24"/>
          <w:szCs w:val="24"/>
        </w:rPr>
        <w:t>Par ziema</w:t>
      </w:r>
      <w:r>
        <w:rPr>
          <w:rFonts w:ascii="Cambria" w:hAnsi="Cambria"/>
          <w:b/>
          <w:sz w:val="24"/>
          <w:szCs w:val="24"/>
        </w:rPr>
        <w:t xml:space="preserve">s dienestu </w:t>
      </w:r>
    </w:p>
    <w:p w:rsidR="00F60FFA" w:rsidRDefault="00F60FFA" w:rsidP="00F60FFA">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both"/>
        <w:rPr>
          <w:rFonts w:ascii="Cambria" w:hAnsi="Cambria"/>
          <w:sz w:val="24"/>
          <w:szCs w:val="24"/>
        </w:rPr>
      </w:pPr>
      <w:r>
        <w:rPr>
          <w:rFonts w:ascii="Cambria" w:hAnsi="Cambria"/>
          <w:sz w:val="24"/>
          <w:szCs w:val="24"/>
        </w:rPr>
        <w:t>ZIŅO: Dainis Vingris</w:t>
      </w: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8"/>
        <w:jc w:val="both"/>
        <w:rPr>
          <w:rFonts w:ascii="Times New Roman" w:eastAsia="Times New Roman" w:hAnsi="Times New Roman" w:cs="Times New Roman"/>
          <w:sz w:val="24"/>
          <w:szCs w:val="24"/>
        </w:rPr>
      </w:pPr>
      <w:r w:rsidRPr="00611061">
        <w:rPr>
          <w:rFonts w:ascii="Cambria" w:hAnsi="Cambria"/>
          <w:sz w:val="24"/>
          <w:szCs w:val="24"/>
        </w:rPr>
        <w:t xml:space="preserve">Iepazinusies ar sagatavoto informāciju par ziemas dienestu , pamatojoties uz Ministru kabineta  09.03.2010. noteikumiem Nr.224 „Noteikumi par valsts un pašvaldību autoceļu ikdienas uzturēšanas prasībām un to izpildes kontroli”, ņemot vērā Finanšu un attīstības pastāvīgās komitejas 18.10.2017. ieteikumu, </w:t>
      </w:r>
      <w:r>
        <w:rPr>
          <w:rFonts w:ascii="Cambria" w:hAnsi="Cambria"/>
          <w:sz w:val="24"/>
          <w:szCs w:val="24"/>
        </w:rPr>
        <w:t xml:space="preserve">atklāti balsojot, PAR 12 (Ilgonis Grunšteins, Aigars Kalniņš, Dāvis Kalniņš, Pēteris Keišs, Jānis Krūmiņš, Rihards </w:t>
      </w:r>
      <w:r w:rsidRPr="00B85F5E">
        <w:rPr>
          <w:rFonts w:ascii="Cambria" w:hAnsi="Cambria"/>
          <w:sz w:val="24"/>
          <w:szCs w:val="24"/>
        </w:rPr>
        <w:t>Krauklis</w:t>
      </w:r>
      <w:r>
        <w:rPr>
          <w:rFonts w:ascii="Cambria" w:hAnsi="Cambria"/>
          <w:sz w:val="24"/>
          <w:szCs w:val="24"/>
        </w:rPr>
        <w:t>,  Henriks Ločmelis, Ivars Māliņš, , Edgars Mikāls, Gita Rūtiņa, Valdis Silovs, Dainis Vingris) , PRET-nav, ATTURAS- nav, Kokneses novada dome NOLEMJ</w:t>
      </w:r>
    </w:p>
    <w:p w:rsidR="00F60FFA" w:rsidRPr="00611061" w:rsidRDefault="00F60FFA" w:rsidP="00F60FFA">
      <w:pPr>
        <w:spacing w:after="0" w:line="240" w:lineRule="auto"/>
        <w:ind w:right="-907"/>
        <w:jc w:val="both"/>
        <w:rPr>
          <w:rFonts w:ascii="Cambria" w:hAnsi="Cambria"/>
          <w:i/>
          <w:sz w:val="24"/>
          <w:szCs w:val="24"/>
        </w:rPr>
      </w:pPr>
    </w:p>
    <w:p w:rsidR="00F60FFA" w:rsidRPr="00611061" w:rsidRDefault="00F60FFA" w:rsidP="00F60FFA">
      <w:pPr>
        <w:spacing w:after="0" w:line="240" w:lineRule="auto"/>
        <w:ind w:right="-805" w:firstLine="720"/>
        <w:jc w:val="both"/>
        <w:rPr>
          <w:rFonts w:ascii="Cambria" w:hAnsi="Cambria"/>
          <w:sz w:val="24"/>
          <w:szCs w:val="24"/>
        </w:rPr>
      </w:pPr>
    </w:p>
    <w:p w:rsidR="00F60FFA" w:rsidRPr="00611061" w:rsidRDefault="00F60FFA" w:rsidP="00F60FFA">
      <w:pPr>
        <w:spacing w:after="0" w:line="240" w:lineRule="auto"/>
        <w:ind w:right="-805" w:firstLine="720"/>
        <w:jc w:val="both"/>
        <w:rPr>
          <w:rFonts w:ascii="Cambria" w:hAnsi="Cambria"/>
          <w:sz w:val="24"/>
          <w:szCs w:val="24"/>
        </w:rPr>
      </w:pPr>
      <w:r w:rsidRPr="00611061">
        <w:rPr>
          <w:rFonts w:ascii="Cambria" w:hAnsi="Cambria"/>
          <w:sz w:val="24"/>
          <w:szCs w:val="24"/>
        </w:rPr>
        <w:t>1. Pieņemt zināšanai informāciju  par dienestu gatavību  ziemas dienesta darbu uzsākšanai Kokneses pagastā ,   Bebru pagastā un  Iršu pagastā   .</w:t>
      </w:r>
    </w:p>
    <w:p w:rsidR="00F60FFA" w:rsidRPr="00611061" w:rsidRDefault="00F60FFA" w:rsidP="00F60FFA">
      <w:pPr>
        <w:spacing w:after="0" w:line="240" w:lineRule="auto"/>
        <w:ind w:right="-805"/>
        <w:jc w:val="both"/>
        <w:rPr>
          <w:rFonts w:ascii="Cambria" w:hAnsi="Cambria"/>
          <w:b/>
          <w:sz w:val="24"/>
          <w:szCs w:val="24"/>
        </w:rPr>
      </w:pPr>
      <w:r w:rsidRPr="00611061">
        <w:rPr>
          <w:rFonts w:ascii="Cambria" w:hAnsi="Cambria"/>
          <w:sz w:val="24"/>
          <w:szCs w:val="24"/>
        </w:rPr>
        <w:tab/>
        <w:t xml:space="preserve">2.  Noteikt, ka ziemas dienests darbu uzsāk ar 2017.gada </w:t>
      </w:r>
      <w:r w:rsidRPr="00611061">
        <w:rPr>
          <w:rFonts w:ascii="Cambria" w:hAnsi="Cambria"/>
          <w:b/>
          <w:sz w:val="24"/>
          <w:szCs w:val="24"/>
        </w:rPr>
        <w:t>1.novembri un  darbu pabeidz ar 2018.gada 31.martu.</w:t>
      </w:r>
    </w:p>
    <w:p w:rsidR="00F60FFA" w:rsidRPr="00611061" w:rsidRDefault="00F60FFA" w:rsidP="00F60FFA">
      <w:pPr>
        <w:spacing w:after="0" w:line="240" w:lineRule="auto"/>
        <w:ind w:right="-907"/>
        <w:jc w:val="center"/>
        <w:rPr>
          <w:rFonts w:ascii="Cambria" w:hAnsi="Cambria"/>
          <w:b/>
          <w:sz w:val="24"/>
          <w:szCs w:val="24"/>
        </w:rPr>
      </w:pPr>
    </w:p>
    <w:p w:rsidR="00F60FFA" w:rsidRPr="00611061" w:rsidRDefault="00F60FFA" w:rsidP="00F60FFA">
      <w:pPr>
        <w:spacing w:after="0" w:line="240" w:lineRule="auto"/>
        <w:ind w:right="-907"/>
        <w:jc w:val="center"/>
        <w:rPr>
          <w:rFonts w:ascii="Cambria" w:hAnsi="Cambria"/>
          <w:b/>
          <w:sz w:val="24"/>
          <w:szCs w:val="24"/>
        </w:rPr>
      </w:pPr>
    </w:p>
    <w:p w:rsidR="00F60FFA" w:rsidRPr="00611061" w:rsidRDefault="00F60FFA" w:rsidP="00F60FFA">
      <w:pPr>
        <w:spacing w:after="0" w:line="240" w:lineRule="auto"/>
        <w:ind w:right="-907"/>
        <w:jc w:val="center"/>
        <w:rPr>
          <w:rFonts w:ascii="Cambria" w:hAnsi="Cambria"/>
          <w:b/>
          <w:sz w:val="24"/>
          <w:szCs w:val="24"/>
        </w:rPr>
      </w:pPr>
    </w:p>
    <w:p w:rsidR="00F60FFA" w:rsidRPr="00611061" w:rsidRDefault="00F60FFA" w:rsidP="00F60FFA">
      <w:pPr>
        <w:spacing w:after="0" w:line="240" w:lineRule="auto"/>
        <w:jc w:val="center"/>
        <w:rPr>
          <w:rFonts w:ascii="Cambria" w:hAnsi="Cambria"/>
          <w:sz w:val="24"/>
          <w:szCs w:val="24"/>
        </w:rPr>
      </w:pPr>
    </w:p>
    <w:p w:rsidR="00F60FFA" w:rsidRDefault="00F60FFA" w:rsidP="00F60FFA">
      <w:pPr>
        <w:spacing w:after="0" w:line="240" w:lineRule="auto"/>
        <w:ind w:right="-907"/>
        <w:jc w:val="center"/>
        <w:rPr>
          <w:rFonts w:ascii="Cambria" w:hAnsi="Cambria"/>
          <w:b/>
          <w:sz w:val="24"/>
          <w:szCs w:val="24"/>
        </w:rPr>
      </w:pPr>
    </w:p>
    <w:p w:rsidR="00F60FFA" w:rsidRDefault="00F60FFA" w:rsidP="00F60FFA">
      <w:pPr>
        <w:spacing w:after="0" w:line="240" w:lineRule="auto"/>
        <w:ind w:right="-907"/>
        <w:jc w:val="center"/>
        <w:rPr>
          <w:rFonts w:ascii="Cambria" w:hAnsi="Cambria"/>
          <w:b/>
          <w:sz w:val="24"/>
          <w:szCs w:val="24"/>
        </w:rPr>
      </w:pPr>
      <w:r w:rsidRPr="00110E21">
        <w:rPr>
          <w:rFonts w:ascii="Cambria" w:hAnsi="Cambria"/>
          <w:b/>
          <w:sz w:val="24"/>
          <w:szCs w:val="24"/>
        </w:rPr>
        <w:t>5.</w:t>
      </w:r>
    </w:p>
    <w:p w:rsidR="00F60FFA" w:rsidRPr="00305351" w:rsidRDefault="00F60FFA" w:rsidP="00F60FFA">
      <w:pPr>
        <w:ind w:right="-907"/>
        <w:jc w:val="center"/>
        <w:rPr>
          <w:rFonts w:ascii="Cambria" w:hAnsi="Cambria"/>
          <w:b/>
          <w:sz w:val="24"/>
          <w:szCs w:val="24"/>
        </w:rPr>
      </w:pPr>
      <w:r w:rsidRPr="00305351">
        <w:rPr>
          <w:rFonts w:ascii="Cambria" w:hAnsi="Cambria"/>
          <w:b/>
          <w:sz w:val="24"/>
          <w:szCs w:val="24"/>
        </w:rPr>
        <w:t>Par  pašvaldības ceļu un ielu klasēm ziemas periodam</w:t>
      </w:r>
    </w:p>
    <w:p w:rsidR="00F60FFA" w:rsidRPr="00AD2286" w:rsidRDefault="00F60FFA" w:rsidP="00F60FFA">
      <w:pPr>
        <w:ind w:right="-907"/>
        <w:jc w:val="center"/>
        <w:rPr>
          <w:rFonts w:ascii="Cambria" w:hAnsi="Cambria"/>
          <w:b/>
        </w:rPr>
      </w:pPr>
      <w:r w:rsidRPr="00AD2286">
        <w:rPr>
          <w:rFonts w:ascii="Cambria" w:hAnsi="Cambria"/>
          <w:b/>
        </w:rPr>
        <w:t xml:space="preserve">_______________________________________________________________________________________________________ </w:t>
      </w:r>
    </w:p>
    <w:p w:rsidR="00F60FFA" w:rsidRDefault="00F60FFA" w:rsidP="00F60FFA">
      <w:pPr>
        <w:spacing w:after="0" w:line="240" w:lineRule="auto"/>
        <w:ind w:right="-907"/>
        <w:jc w:val="both"/>
        <w:rPr>
          <w:rFonts w:ascii="Cambria" w:hAnsi="Cambria"/>
          <w:sz w:val="24"/>
          <w:szCs w:val="24"/>
        </w:rPr>
      </w:pPr>
      <w:r>
        <w:rPr>
          <w:rFonts w:ascii="Cambria" w:hAnsi="Cambria"/>
          <w:sz w:val="24"/>
          <w:szCs w:val="24"/>
        </w:rPr>
        <w:t>ZIŅO: Dainis Vingris</w:t>
      </w:r>
    </w:p>
    <w:p w:rsidR="00F60FFA" w:rsidRPr="003051DE" w:rsidRDefault="00F60FFA" w:rsidP="00F60FFA">
      <w:pPr>
        <w:spacing w:after="0" w:line="240" w:lineRule="auto"/>
        <w:ind w:right="-908" w:firstLine="720"/>
        <w:jc w:val="both"/>
        <w:rPr>
          <w:rFonts w:ascii="Cambria" w:hAnsi="Cambria"/>
          <w:sz w:val="20"/>
          <w:szCs w:val="20"/>
        </w:rPr>
      </w:pPr>
    </w:p>
    <w:p w:rsidR="00F60FFA" w:rsidRPr="003051DE" w:rsidRDefault="00F60FFA" w:rsidP="00F60FFA">
      <w:pPr>
        <w:spacing w:after="0" w:line="240" w:lineRule="auto"/>
        <w:ind w:right="-908" w:firstLine="720"/>
        <w:jc w:val="both"/>
        <w:rPr>
          <w:rFonts w:ascii="Cambria" w:hAnsi="Cambria"/>
          <w:sz w:val="24"/>
          <w:szCs w:val="24"/>
        </w:rPr>
      </w:pPr>
      <w:r w:rsidRPr="003051DE">
        <w:rPr>
          <w:rFonts w:ascii="Cambria" w:hAnsi="Cambria"/>
          <w:sz w:val="24"/>
          <w:szCs w:val="24"/>
        </w:rPr>
        <w:t>Kokneses novada dome ir iepazinusies ar sagatavoto informāciju   par ceļu un ielu  klasēm 2017. /2018. gada ziemas periodam.</w:t>
      </w:r>
    </w:p>
    <w:p w:rsidR="00F60FFA" w:rsidRDefault="00F60FFA" w:rsidP="00F60FFA">
      <w:pPr>
        <w:spacing w:after="0" w:line="240" w:lineRule="auto"/>
        <w:ind w:right="-908"/>
        <w:jc w:val="both"/>
        <w:rPr>
          <w:rFonts w:ascii="Times New Roman" w:eastAsia="Times New Roman" w:hAnsi="Times New Roman" w:cs="Times New Roman"/>
          <w:sz w:val="24"/>
          <w:szCs w:val="24"/>
        </w:rPr>
      </w:pPr>
      <w:r w:rsidRPr="003051DE">
        <w:rPr>
          <w:rFonts w:ascii="Cambria" w:hAnsi="Cambria"/>
          <w:sz w:val="24"/>
          <w:szCs w:val="24"/>
        </w:rPr>
        <w:t>Ņemot vērā iepriekš minēto, pamatojoties uz Ministru kabineta  09.03.2010. noteikumiem Nr.224 „Noteikumi par valsts un pašvaldību autoceļu ikdienas uzturēšanas prasībām un to izpildes kontroli”, ņemot vērā Finanšu un attīstības pastāvīgās komitejas 18.10.2017.ieteikumu</w:t>
      </w:r>
      <w:r>
        <w:rPr>
          <w:rFonts w:ascii="Cambria" w:hAnsi="Cambria"/>
          <w:sz w:val="24"/>
          <w:szCs w:val="24"/>
        </w:rPr>
        <w:t>,</w:t>
      </w:r>
      <w:r w:rsidRPr="00305351">
        <w:rPr>
          <w:rFonts w:ascii="Cambria" w:hAnsi="Cambria"/>
          <w:sz w:val="24"/>
          <w:szCs w:val="24"/>
        </w:rPr>
        <w:t xml:space="preserve"> </w:t>
      </w:r>
      <w:r>
        <w:rPr>
          <w:rFonts w:ascii="Cambria" w:hAnsi="Cambria"/>
          <w:sz w:val="24"/>
          <w:szCs w:val="24"/>
        </w:rPr>
        <w:t xml:space="preserve">atklāti balsojot, PAR 12 (Ilgonis Grunšteins, Aigars Kalniņš, Dāvis Kalniņš, Pēteris Keišs, Jānis Krūmiņš, Rihards </w:t>
      </w:r>
      <w:r w:rsidRPr="00B85F5E">
        <w:rPr>
          <w:rFonts w:ascii="Cambria" w:hAnsi="Cambria"/>
          <w:sz w:val="24"/>
          <w:szCs w:val="24"/>
        </w:rPr>
        <w:t>Krauklis</w:t>
      </w:r>
      <w:r>
        <w:rPr>
          <w:rFonts w:ascii="Cambria" w:hAnsi="Cambria"/>
          <w:sz w:val="24"/>
          <w:szCs w:val="24"/>
        </w:rPr>
        <w:t>,  Henriks Ločmelis, Ivars Māliņš, , Edgars Mikāls, Gita Rūtiņa, Valdis Silovs, Dainis Vingris) , PRET-nav, ATTURAS- nav, Kokneses novada dome NOLEMJ</w:t>
      </w:r>
    </w:p>
    <w:p w:rsidR="00F60FFA" w:rsidRPr="003051DE" w:rsidRDefault="00F60FFA" w:rsidP="00F60FFA">
      <w:pPr>
        <w:spacing w:after="0" w:line="240" w:lineRule="auto"/>
        <w:ind w:right="-907" w:firstLine="720"/>
        <w:jc w:val="both"/>
        <w:rPr>
          <w:rFonts w:ascii="Cambria" w:hAnsi="Cambria"/>
          <w:b/>
          <w:i/>
          <w:sz w:val="24"/>
          <w:szCs w:val="24"/>
        </w:rPr>
      </w:pPr>
    </w:p>
    <w:p w:rsidR="00F60FFA" w:rsidRPr="003051DE" w:rsidRDefault="00F60FFA" w:rsidP="00F60FFA">
      <w:pPr>
        <w:spacing w:after="0" w:line="240" w:lineRule="auto"/>
        <w:ind w:right="-873" w:firstLine="720"/>
        <w:jc w:val="both"/>
        <w:rPr>
          <w:rFonts w:ascii="Cambria" w:hAnsi="Cambria"/>
          <w:i/>
          <w:sz w:val="24"/>
          <w:szCs w:val="24"/>
        </w:rPr>
      </w:pPr>
      <w:r w:rsidRPr="003051DE">
        <w:rPr>
          <w:rFonts w:ascii="Cambria" w:hAnsi="Cambria"/>
          <w:b/>
          <w:sz w:val="24"/>
          <w:szCs w:val="24"/>
        </w:rPr>
        <w:t xml:space="preserve">1.Apstiprināt autoceļu vai to posmu un ielu uzturēšanas klases sarakstu 2017./2018.gada ziemas periodam ( no 01.11. līdz 31.03.) Kokneses novada Kokneses pagastā </w:t>
      </w:r>
      <w:r w:rsidRPr="003051DE">
        <w:rPr>
          <w:rFonts w:ascii="Cambria" w:hAnsi="Cambria"/>
          <w:i/>
          <w:sz w:val="24"/>
          <w:szCs w:val="24"/>
        </w:rPr>
        <w:t>(1. pielikums)</w:t>
      </w:r>
      <w:r w:rsidRPr="003051DE">
        <w:rPr>
          <w:rFonts w:ascii="Cambria" w:hAnsi="Cambria"/>
          <w:b/>
          <w:sz w:val="24"/>
          <w:szCs w:val="24"/>
        </w:rPr>
        <w:t xml:space="preserve">  ,Iršu pagastā </w:t>
      </w:r>
      <w:r w:rsidRPr="003051DE">
        <w:rPr>
          <w:rFonts w:ascii="Cambria" w:hAnsi="Cambria"/>
          <w:i/>
          <w:sz w:val="24"/>
          <w:szCs w:val="24"/>
        </w:rPr>
        <w:t>( 3.pielikums)</w:t>
      </w:r>
      <w:r w:rsidRPr="003051DE">
        <w:rPr>
          <w:rFonts w:ascii="Cambria" w:hAnsi="Cambria"/>
          <w:b/>
          <w:sz w:val="24"/>
          <w:szCs w:val="24"/>
        </w:rPr>
        <w:t xml:space="preserve"> un  Bebru pagastā </w:t>
      </w:r>
      <w:r w:rsidRPr="003051DE">
        <w:rPr>
          <w:rFonts w:ascii="Cambria" w:hAnsi="Cambria"/>
          <w:i/>
          <w:sz w:val="24"/>
          <w:szCs w:val="24"/>
        </w:rPr>
        <w:t>(2.pielikums).</w:t>
      </w:r>
    </w:p>
    <w:p w:rsidR="00F60FFA" w:rsidRPr="003051DE" w:rsidRDefault="00F60FFA" w:rsidP="00F60FFA">
      <w:pPr>
        <w:spacing w:after="0" w:line="240" w:lineRule="auto"/>
        <w:ind w:right="-873" w:firstLine="720"/>
        <w:jc w:val="both"/>
        <w:rPr>
          <w:rFonts w:ascii="Cambria" w:hAnsi="Cambria"/>
          <w:i/>
          <w:sz w:val="24"/>
          <w:szCs w:val="24"/>
        </w:rPr>
      </w:pPr>
    </w:p>
    <w:p w:rsidR="00F60FFA" w:rsidRPr="003051DE" w:rsidRDefault="00F60FFA" w:rsidP="00F60FFA">
      <w:pPr>
        <w:spacing w:after="0" w:line="240" w:lineRule="auto"/>
        <w:ind w:right="-873" w:firstLine="720"/>
        <w:jc w:val="both"/>
        <w:rPr>
          <w:rFonts w:ascii="Cambria" w:hAnsi="Cambria"/>
          <w:i/>
          <w:sz w:val="20"/>
          <w:szCs w:val="20"/>
        </w:rPr>
      </w:pPr>
    </w:p>
    <w:p w:rsidR="00F60FFA" w:rsidRDefault="00F60FFA" w:rsidP="00F60FFA">
      <w:pPr>
        <w:pStyle w:val="labojumupamats"/>
        <w:spacing w:before="0" w:beforeAutospacing="0" w:after="0" w:afterAutospacing="0"/>
        <w:ind w:right="-908"/>
        <w:jc w:val="both"/>
        <w:rPr>
          <w:rFonts w:ascii="Cambria" w:hAnsi="Cambria"/>
          <w:i/>
          <w:color w:val="0070C0"/>
          <w:sz w:val="22"/>
          <w:szCs w:val="22"/>
        </w:rPr>
      </w:pPr>
    </w:p>
    <w:p w:rsidR="00F60FFA" w:rsidRDefault="00F60FFA" w:rsidP="00F60FFA">
      <w:pPr>
        <w:pStyle w:val="labojumupamats"/>
        <w:spacing w:before="0" w:beforeAutospacing="0" w:after="0" w:afterAutospacing="0"/>
        <w:ind w:right="-908"/>
        <w:jc w:val="both"/>
        <w:rPr>
          <w:rFonts w:ascii="Cambria" w:hAnsi="Cambria"/>
          <w:i/>
          <w:color w:val="0070C0"/>
          <w:sz w:val="22"/>
          <w:szCs w:val="22"/>
        </w:rPr>
      </w:pPr>
    </w:p>
    <w:p w:rsidR="00F60FFA" w:rsidRDefault="00F60FFA" w:rsidP="00F60FFA">
      <w:pPr>
        <w:pStyle w:val="labojumupamats"/>
        <w:spacing w:before="0" w:beforeAutospacing="0" w:after="0" w:afterAutospacing="0"/>
        <w:ind w:right="-908"/>
        <w:jc w:val="both"/>
        <w:rPr>
          <w:rFonts w:ascii="Cambria" w:hAnsi="Cambria"/>
          <w:i/>
          <w:color w:val="0070C0"/>
          <w:sz w:val="22"/>
          <w:szCs w:val="22"/>
        </w:rPr>
      </w:pPr>
    </w:p>
    <w:p w:rsidR="00F60FFA" w:rsidRDefault="00F60FFA" w:rsidP="00F60FFA">
      <w:pPr>
        <w:pStyle w:val="labojumupamats"/>
        <w:spacing w:before="0" w:beforeAutospacing="0" w:after="0" w:afterAutospacing="0"/>
        <w:ind w:right="-908"/>
        <w:jc w:val="both"/>
        <w:rPr>
          <w:rFonts w:ascii="Cambria" w:hAnsi="Cambria"/>
          <w:i/>
          <w:color w:val="0070C0"/>
          <w:sz w:val="22"/>
          <w:szCs w:val="22"/>
        </w:rPr>
      </w:pPr>
    </w:p>
    <w:p w:rsidR="00F60FFA" w:rsidRPr="003051DE" w:rsidRDefault="00F60FFA" w:rsidP="00F60FFA">
      <w:pPr>
        <w:spacing w:after="0" w:line="240" w:lineRule="auto"/>
        <w:ind w:right="-873" w:firstLine="720"/>
        <w:jc w:val="right"/>
        <w:rPr>
          <w:rFonts w:ascii="Cambria" w:hAnsi="Cambria"/>
          <w:sz w:val="20"/>
          <w:szCs w:val="20"/>
        </w:rPr>
      </w:pPr>
      <w:r w:rsidRPr="003051DE">
        <w:rPr>
          <w:rFonts w:ascii="Cambria" w:hAnsi="Cambria"/>
          <w:sz w:val="20"/>
          <w:szCs w:val="20"/>
        </w:rPr>
        <w:t>1.pielikums</w:t>
      </w:r>
    </w:p>
    <w:p w:rsidR="00F60FFA" w:rsidRPr="003051DE" w:rsidRDefault="00F60FFA" w:rsidP="00F60FFA">
      <w:pPr>
        <w:spacing w:after="0" w:line="240" w:lineRule="auto"/>
        <w:ind w:right="-873" w:firstLine="720"/>
        <w:jc w:val="right"/>
        <w:rPr>
          <w:rFonts w:ascii="Cambria" w:hAnsi="Cambria"/>
          <w:sz w:val="20"/>
          <w:szCs w:val="20"/>
        </w:rPr>
      </w:pPr>
      <w:r w:rsidRPr="003051DE">
        <w:rPr>
          <w:rFonts w:ascii="Cambria" w:hAnsi="Cambria"/>
          <w:sz w:val="20"/>
          <w:szCs w:val="20"/>
        </w:rPr>
        <w:t>Kokneses novada domes</w:t>
      </w:r>
    </w:p>
    <w:p w:rsidR="00F60FFA" w:rsidRPr="003051DE" w:rsidRDefault="00F60FFA" w:rsidP="00F60FFA">
      <w:pPr>
        <w:spacing w:after="0" w:line="240" w:lineRule="auto"/>
        <w:ind w:right="-873" w:firstLine="720"/>
        <w:jc w:val="right"/>
        <w:rPr>
          <w:rFonts w:ascii="Cambria" w:hAnsi="Cambria"/>
          <w:sz w:val="20"/>
          <w:szCs w:val="20"/>
        </w:rPr>
      </w:pPr>
      <w:r w:rsidRPr="003051DE">
        <w:rPr>
          <w:rFonts w:ascii="Cambria" w:hAnsi="Cambria"/>
          <w:sz w:val="20"/>
          <w:szCs w:val="20"/>
        </w:rPr>
        <w:t>2017.gada 25.septembra</w:t>
      </w:r>
    </w:p>
    <w:p w:rsidR="00F60FFA" w:rsidRPr="003051DE" w:rsidRDefault="00F60FFA" w:rsidP="00F60FFA">
      <w:pPr>
        <w:spacing w:after="0" w:line="240" w:lineRule="auto"/>
        <w:ind w:right="-873" w:firstLine="720"/>
        <w:jc w:val="right"/>
        <w:rPr>
          <w:rFonts w:ascii="Cambria" w:hAnsi="Cambria"/>
          <w:sz w:val="20"/>
          <w:szCs w:val="20"/>
        </w:rPr>
      </w:pPr>
      <w:r>
        <w:rPr>
          <w:rFonts w:ascii="Cambria" w:hAnsi="Cambria"/>
          <w:sz w:val="20"/>
          <w:szCs w:val="20"/>
        </w:rPr>
        <w:t>sēdes lēmumam Nr.5</w:t>
      </w:r>
    </w:p>
    <w:p w:rsidR="00F60FFA" w:rsidRPr="003051DE" w:rsidRDefault="00F60FFA" w:rsidP="00F60FFA">
      <w:pPr>
        <w:spacing w:after="0" w:line="240" w:lineRule="auto"/>
        <w:ind w:right="-873" w:firstLine="720"/>
        <w:jc w:val="both"/>
        <w:rPr>
          <w:rFonts w:ascii="Cambria" w:hAnsi="Cambria"/>
          <w:sz w:val="20"/>
          <w:szCs w:val="20"/>
        </w:rPr>
      </w:pPr>
    </w:p>
    <w:p w:rsidR="00F60FFA" w:rsidRPr="003051DE" w:rsidRDefault="00F60FFA" w:rsidP="00F60FFA">
      <w:pPr>
        <w:spacing w:after="0" w:line="240" w:lineRule="auto"/>
        <w:jc w:val="center"/>
        <w:rPr>
          <w:rFonts w:ascii="Cambria" w:hAnsi="Cambria"/>
          <w:sz w:val="20"/>
          <w:szCs w:val="20"/>
        </w:rPr>
      </w:pPr>
      <w:r w:rsidRPr="003051DE">
        <w:rPr>
          <w:rFonts w:ascii="Cambria" w:hAnsi="Cambria"/>
          <w:sz w:val="20"/>
          <w:szCs w:val="20"/>
        </w:rPr>
        <w:t xml:space="preserve">CEĻU  UZTURĒŠANAS  KLASES </w:t>
      </w:r>
      <w:r w:rsidRPr="003051DE">
        <w:rPr>
          <w:rFonts w:ascii="Cambria" w:hAnsi="Cambria"/>
          <w:b/>
          <w:bCs/>
          <w:sz w:val="20"/>
          <w:szCs w:val="20"/>
        </w:rPr>
        <w:t xml:space="preserve">2017./2018. gada </w:t>
      </w:r>
      <w:r w:rsidRPr="003051DE">
        <w:rPr>
          <w:rFonts w:ascii="Cambria" w:hAnsi="Cambria"/>
          <w:bCs/>
          <w:sz w:val="20"/>
          <w:szCs w:val="20"/>
        </w:rPr>
        <w:t xml:space="preserve"> ziemas periodā</w:t>
      </w:r>
    </w:p>
    <w:p w:rsidR="00F60FFA" w:rsidRPr="003051DE" w:rsidRDefault="00F60FFA" w:rsidP="00F60FFA">
      <w:pPr>
        <w:spacing w:after="0" w:line="240" w:lineRule="auto"/>
        <w:jc w:val="center"/>
        <w:rPr>
          <w:rFonts w:ascii="Cambria" w:hAnsi="Cambria"/>
          <w:sz w:val="20"/>
          <w:szCs w:val="20"/>
        </w:rPr>
      </w:pPr>
      <w:r w:rsidRPr="003051DE">
        <w:rPr>
          <w:rFonts w:ascii="Cambria" w:hAnsi="Cambria"/>
          <w:b/>
          <w:sz w:val="20"/>
          <w:szCs w:val="20"/>
        </w:rPr>
        <w:t xml:space="preserve">KOKNESES PAGASTA </w:t>
      </w:r>
      <w:r w:rsidRPr="003051DE">
        <w:rPr>
          <w:rFonts w:ascii="Cambria" w:hAnsi="Cambria"/>
          <w:b/>
          <w:bCs/>
          <w:sz w:val="20"/>
          <w:szCs w:val="20"/>
        </w:rPr>
        <w:t xml:space="preserve">CEĻIEM un  IELĀM </w:t>
      </w:r>
    </w:p>
    <w:p w:rsidR="00F60FFA" w:rsidRPr="003051DE" w:rsidRDefault="00F60FFA" w:rsidP="00F60FFA">
      <w:pPr>
        <w:spacing w:after="0" w:line="240" w:lineRule="auto"/>
        <w:rPr>
          <w:rFonts w:ascii="Cambria" w:hAnsi="Cambria"/>
          <w:sz w:val="20"/>
          <w:szCs w:val="20"/>
        </w:rPr>
      </w:pP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6"/>
        <w:gridCol w:w="2525"/>
        <w:gridCol w:w="1339"/>
        <w:gridCol w:w="2096"/>
        <w:gridCol w:w="1483"/>
      </w:tblGrid>
      <w:tr w:rsidR="00F60FFA" w:rsidRPr="003051DE" w:rsidTr="00453E44">
        <w:tc>
          <w:tcPr>
            <w:tcW w:w="1416"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
                <w:bCs/>
                <w:sz w:val="20"/>
                <w:szCs w:val="20"/>
              </w:rPr>
            </w:pPr>
            <w:r w:rsidRPr="003051DE">
              <w:rPr>
                <w:rFonts w:ascii="Cambria" w:hAnsi="Cambria"/>
                <w:b/>
                <w:bCs/>
                <w:sz w:val="20"/>
                <w:szCs w:val="20"/>
              </w:rPr>
              <w:t>Nr.p.k.</w:t>
            </w:r>
          </w:p>
        </w:tc>
        <w:tc>
          <w:tcPr>
            <w:tcW w:w="2525"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b/>
                <w:bCs/>
                <w:sz w:val="20"/>
                <w:szCs w:val="20"/>
              </w:rPr>
              <w:t>Ceļa nosaukums</w:t>
            </w:r>
          </w:p>
        </w:tc>
        <w:tc>
          <w:tcPr>
            <w:tcW w:w="1339"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
                <w:bCs/>
                <w:sz w:val="20"/>
                <w:szCs w:val="20"/>
              </w:rPr>
            </w:pPr>
            <w:r w:rsidRPr="003051DE">
              <w:rPr>
                <w:rFonts w:ascii="Cambria" w:hAnsi="Cambria"/>
                <w:b/>
                <w:bCs/>
                <w:sz w:val="20"/>
                <w:szCs w:val="20"/>
              </w:rPr>
              <w:t>Ceļa garums</w:t>
            </w:r>
          </w:p>
          <w:p w:rsidR="00F60FFA" w:rsidRPr="003051DE" w:rsidRDefault="00F60FFA" w:rsidP="00453E44">
            <w:pPr>
              <w:spacing w:after="0" w:line="240" w:lineRule="auto"/>
              <w:jc w:val="center"/>
              <w:rPr>
                <w:rFonts w:ascii="Cambria" w:hAnsi="Cambria"/>
                <w:sz w:val="20"/>
                <w:szCs w:val="20"/>
              </w:rPr>
            </w:pPr>
            <w:r w:rsidRPr="003051DE">
              <w:rPr>
                <w:rFonts w:ascii="Cambria" w:hAnsi="Cambria"/>
                <w:b/>
                <w:bCs/>
                <w:sz w:val="20"/>
                <w:szCs w:val="20"/>
              </w:rPr>
              <w:t>/km/</w:t>
            </w:r>
          </w:p>
        </w:tc>
        <w:tc>
          <w:tcPr>
            <w:tcW w:w="2096"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b/>
                <w:bCs/>
                <w:sz w:val="20"/>
                <w:szCs w:val="20"/>
              </w:rPr>
              <w:t>Seguma veids</w:t>
            </w:r>
          </w:p>
        </w:tc>
        <w:tc>
          <w:tcPr>
            <w:tcW w:w="148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b/>
                <w:sz w:val="20"/>
                <w:szCs w:val="20"/>
              </w:rPr>
              <w:t>Uzturēšanas klase</w:t>
            </w:r>
          </w:p>
        </w:tc>
      </w:tr>
      <w:tr w:rsidR="00F60FFA" w:rsidRPr="003051DE" w:rsidTr="00453E44">
        <w:tc>
          <w:tcPr>
            <w:tcW w:w="1416" w:type="dxa"/>
            <w:tcBorders>
              <w:top w:val="single" w:sz="4" w:space="0" w:color="auto"/>
              <w:left w:val="single" w:sz="4" w:space="0" w:color="auto"/>
              <w:bottom w:val="single" w:sz="4" w:space="0" w:color="auto"/>
              <w:right w:val="single" w:sz="4" w:space="0" w:color="auto"/>
            </w:tcBorders>
          </w:tcPr>
          <w:p w:rsidR="00F60FFA" w:rsidRPr="003051DE" w:rsidRDefault="00F60FFA" w:rsidP="00453E44">
            <w:pPr>
              <w:numPr>
                <w:ilvl w:val="0"/>
                <w:numId w:val="29"/>
              </w:numPr>
              <w:spacing w:after="0" w:line="240" w:lineRule="auto"/>
              <w:rPr>
                <w:rFonts w:ascii="Cambria" w:hAnsi="Cambria"/>
                <w:bCs/>
                <w:sz w:val="20"/>
                <w:szCs w:val="20"/>
              </w:rPr>
            </w:pPr>
          </w:p>
        </w:tc>
        <w:tc>
          <w:tcPr>
            <w:tcW w:w="2525"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bCs/>
                <w:sz w:val="20"/>
                <w:szCs w:val="20"/>
              </w:rPr>
            </w:pPr>
            <w:r w:rsidRPr="003051DE">
              <w:rPr>
                <w:rFonts w:ascii="Cambria" w:hAnsi="Cambria"/>
                <w:bCs/>
                <w:sz w:val="20"/>
                <w:szCs w:val="20"/>
              </w:rPr>
              <w:t>Kaplava -Gailīši</w:t>
            </w:r>
          </w:p>
        </w:tc>
        <w:tc>
          <w:tcPr>
            <w:tcW w:w="1339"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Cs/>
                <w:sz w:val="20"/>
                <w:szCs w:val="20"/>
              </w:rPr>
            </w:pPr>
            <w:r w:rsidRPr="003051DE">
              <w:rPr>
                <w:rFonts w:ascii="Cambria" w:hAnsi="Cambria"/>
                <w:bCs/>
                <w:sz w:val="20"/>
                <w:szCs w:val="20"/>
              </w:rPr>
              <w:t>3.58</w:t>
            </w:r>
          </w:p>
        </w:tc>
        <w:tc>
          <w:tcPr>
            <w:tcW w:w="2096"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Cs/>
                <w:sz w:val="20"/>
                <w:szCs w:val="20"/>
              </w:rPr>
            </w:pPr>
            <w:r w:rsidRPr="003051DE">
              <w:rPr>
                <w:rFonts w:ascii="Cambria" w:hAnsi="Cambria"/>
                <w:bCs/>
                <w:sz w:val="20"/>
                <w:szCs w:val="20"/>
              </w:rPr>
              <w:t>grants</w:t>
            </w:r>
          </w:p>
        </w:tc>
        <w:tc>
          <w:tcPr>
            <w:tcW w:w="148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1416" w:type="dxa"/>
            <w:tcBorders>
              <w:top w:val="single" w:sz="4" w:space="0" w:color="auto"/>
              <w:left w:val="single" w:sz="4" w:space="0" w:color="auto"/>
              <w:bottom w:val="single" w:sz="4" w:space="0" w:color="auto"/>
              <w:right w:val="single" w:sz="4" w:space="0" w:color="auto"/>
            </w:tcBorders>
          </w:tcPr>
          <w:p w:rsidR="00F60FFA" w:rsidRPr="003051DE" w:rsidRDefault="00F60FFA" w:rsidP="00453E44">
            <w:pPr>
              <w:numPr>
                <w:ilvl w:val="0"/>
                <w:numId w:val="29"/>
              </w:numPr>
              <w:spacing w:after="0" w:line="240" w:lineRule="auto"/>
              <w:jc w:val="both"/>
              <w:rPr>
                <w:rFonts w:ascii="Cambria" w:hAnsi="Cambria"/>
                <w:bCs/>
                <w:sz w:val="20"/>
                <w:szCs w:val="20"/>
              </w:rPr>
            </w:pPr>
          </w:p>
        </w:tc>
        <w:tc>
          <w:tcPr>
            <w:tcW w:w="2525"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bCs/>
                <w:sz w:val="20"/>
                <w:szCs w:val="20"/>
              </w:rPr>
            </w:pPr>
            <w:r w:rsidRPr="003051DE">
              <w:rPr>
                <w:rFonts w:ascii="Cambria" w:hAnsi="Cambria"/>
                <w:bCs/>
                <w:sz w:val="20"/>
                <w:szCs w:val="20"/>
              </w:rPr>
              <w:t>Lipši -Lazdas</w:t>
            </w:r>
          </w:p>
        </w:tc>
        <w:tc>
          <w:tcPr>
            <w:tcW w:w="1339"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Cs/>
                <w:sz w:val="20"/>
                <w:szCs w:val="20"/>
              </w:rPr>
            </w:pPr>
            <w:r w:rsidRPr="003051DE">
              <w:rPr>
                <w:rFonts w:ascii="Cambria" w:hAnsi="Cambria"/>
                <w:bCs/>
                <w:sz w:val="20"/>
                <w:szCs w:val="20"/>
              </w:rPr>
              <w:t>3.05</w:t>
            </w:r>
          </w:p>
        </w:tc>
        <w:tc>
          <w:tcPr>
            <w:tcW w:w="2096"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Cs/>
                <w:sz w:val="20"/>
                <w:szCs w:val="20"/>
              </w:rPr>
            </w:pPr>
            <w:r w:rsidRPr="003051DE">
              <w:rPr>
                <w:rFonts w:ascii="Cambria" w:hAnsi="Cambria"/>
                <w:bCs/>
                <w:sz w:val="20"/>
                <w:szCs w:val="20"/>
              </w:rPr>
              <w:t>grants</w:t>
            </w:r>
          </w:p>
        </w:tc>
        <w:tc>
          <w:tcPr>
            <w:tcW w:w="148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1416" w:type="dxa"/>
            <w:tcBorders>
              <w:top w:val="single" w:sz="4" w:space="0" w:color="auto"/>
              <w:left w:val="single" w:sz="4" w:space="0" w:color="auto"/>
              <w:bottom w:val="single" w:sz="4" w:space="0" w:color="auto"/>
              <w:right w:val="single" w:sz="4" w:space="0" w:color="auto"/>
            </w:tcBorders>
          </w:tcPr>
          <w:p w:rsidR="00F60FFA" w:rsidRPr="003051DE" w:rsidRDefault="00F60FFA" w:rsidP="00453E44">
            <w:pPr>
              <w:numPr>
                <w:ilvl w:val="0"/>
                <w:numId w:val="29"/>
              </w:numPr>
              <w:spacing w:after="0" w:line="240" w:lineRule="auto"/>
              <w:jc w:val="both"/>
              <w:rPr>
                <w:rFonts w:ascii="Cambria" w:hAnsi="Cambria"/>
                <w:bCs/>
                <w:sz w:val="20"/>
                <w:szCs w:val="20"/>
              </w:rPr>
            </w:pPr>
          </w:p>
        </w:tc>
        <w:tc>
          <w:tcPr>
            <w:tcW w:w="2525"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bCs/>
                <w:sz w:val="20"/>
                <w:szCs w:val="20"/>
              </w:rPr>
            </w:pPr>
            <w:r w:rsidRPr="003051DE">
              <w:rPr>
                <w:rFonts w:ascii="Cambria" w:hAnsi="Cambria"/>
                <w:bCs/>
                <w:sz w:val="20"/>
                <w:szCs w:val="20"/>
              </w:rPr>
              <w:t>Vecā šoseja -Kaplava</w:t>
            </w:r>
          </w:p>
        </w:tc>
        <w:tc>
          <w:tcPr>
            <w:tcW w:w="1339"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Cs/>
                <w:sz w:val="20"/>
                <w:szCs w:val="20"/>
              </w:rPr>
            </w:pPr>
            <w:r w:rsidRPr="003051DE">
              <w:rPr>
                <w:rFonts w:ascii="Cambria" w:hAnsi="Cambria"/>
                <w:bCs/>
                <w:sz w:val="20"/>
                <w:szCs w:val="20"/>
              </w:rPr>
              <w:t>2.58</w:t>
            </w:r>
          </w:p>
        </w:tc>
        <w:tc>
          <w:tcPr>
            <w:tcW w:w="2096"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Cs/>
                <w:sz w:val="20"/>
                <w:szCs w:val="20"/>
              </w:rPr>
            </w:pPr>
            <w:r w:rsidRPr="003051DE">
              <w:rPr>
                <w:rFonts w:ascii="Cambria" w:hAnsi="Cambria"/>
                <w:bCs/>
                <w:sz w:val="20"/>
                <w:szCs w:val="20"/>
              </w:rPr>
              <w:t>grants</w:t>
            </w:r>
          </w:p>
        </w:tc>
        <w:tc>
          <w:tcPr>
            <w:tcW w:w="148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C</w:t>
            </w:r>
          </w:p>
        </w:tc>
      </w:tr>
      <w:tr w:rsidR="00F60FFA" w:rsidRPr="003051DE" w:rsidTr="00453E44">
        <w:tc>
          <w:tcPr>
            <w:tcW w:w="1416" w:type="dxa"/>
            <w:tcBorders>
              <w:top w:val="single" w:sz="4" w:space="0" w:color="auto"/>
              <w:left w:val="single" w:sz="4" w:space="0" w:color="auto"/>
              <w:bottom w:val="single" w:sz="4" w:space="0" w:color="auto"/>
              <w:right w:val="single" w:sz="4" w:space="0" w:color="auto"/>
            </w:tcBorders>
          </w:tcPr>
          <w:p w:rsidR="00F60FFA" w:rsidRPr="003051DE" w:rsidRDefault="00F60FFA" w:rsidP="00453E44">
            <w:pPr>
              <w:numPr>
                <w:ilvl w:val="0"/>
                <w:numId w:val="29"/>
              </w:numPr>
              <w:spacing w:after="0" w:line="240" w:lineRule="auto"/>
              <w:jc w:val="both"/>
              <w:rPr>
                <w:rFonts w:ascii="Cambria" w:hAnsi="Cambria"/>
                <w:bCs/>
                <w:sz w:val="20"/>
                <w:szCs w:val="20"/>
              </w:rPr>
            </w:pPr>
          </w:p>
        </w:tc>
        <w:tc>
          <w:tcPr>
            <w:tcW w:w="2525"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bCs/>
                <w:sz w:val="20"/>
                <w:szCs w:val="20"/>
              </w:rPr>
            </w:pPr>
            <w:r w:rsidRPr="003051DE">
              <w:rPr>
                <w:rFonts w:ascii="Cambria" w:hAnsi="Cambria"/>
                <w:bCs/>
                <w:sz w:val="20"/>
                <w:szCs w:val="20"/>
              </w:rPr>
              <w:t>Līdums Auliciems</w:t>
            </w:r>
          </w:p>
        </w:tc>
        <w:tc>
          <w:tcPr>
            <w:tcW w:w="1339"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Cs/>
                <w:sz w:val="20"/>
                <w:szCs w:val="20"/>
              </w:rPr>
            </w:pPr>
            <w:r w:rsidRPr="003051DE">
              <w:rPr>
                <w:rFonts w:ascii="Cambria" w:hAnsi="Cambria"/>
                <w:bCs/>
                <w:sz w:val="20"/>
                <w:szCs w:val="20"/>
              </w:rPr>
              <w:t>1.10</w:t>
            </w:r>
          </w:p>
        </w:tc>
        <w:tc>
          <w:tcPr>
            <w:tcW w:w="2096"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Cs/>
                <w:sz w:val="20"/>
                <w:szCs w:val="20"/>
              </w:rPr>
            </w:pPr>
            <w:r w:rsidRPr="003051DE">
              <w:rPr>
                <w:rFonts w:ascii="Cambria" w:hAnsi="Cambria"/>
                <w:bCs/>
                <w:sz w:val="20"/>
                <w:szCs w:val="20"/>
              </w:rPr>
              <w:t>grants</w:t>
            </w:r>
          </w:p>
        </w:tc>
        <w:tc>
          <w:tcPr>
            <w:tcW w:w="148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1416" w:type="dxa"/>
            <w:tcBorders>
              <w:top w:val="single" w:sz="4" w:space="0" w:color="auto"/>
              <w:left w:val="single" w:sz="4" w:space="0" w:color="auto"/>
              <w:bottom w:val="single" w:sz="4" w:space="0" w:color="auto"/>
              <w:right w:val="single" w:sz="4" w:space="0" w:color="auto"/>
            </w:tcBorders>
          </w:tcPr>
          <w:p w:rsidR="00F60FFA" w:rsidRPr="003051DE" w:rsidRDefault="00F60FFA" w:rsidP="00453E44">
            <w:pPr>
              <w:numPr>
                <w:ilvl w:val="0"/>
                <w:numId w:val="29"/>
              </w:numPr>
              <w:spacing w:after="0" w:line="240" w:lineRule="auto"/>
              <w:jc w:val="both"/>
              <w:rPr>
                <w:rFonts w:ascii="Cambria" w:hAnsi="Cambria"/>
                <w:bCs/>
                <w:sz w:val="20"/>
                <w:szCs w:val="20"/>
              </w:rPr>
            </w:pPr>
          </w:p>
        </w:tc>
        <w:tc>
          <w:tcPr>
            <w:tcW w:w="2525"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bCs/>
                <w:sz w:val="20"/>
                <w:szCs w:val="20"/>
              </w:rPr>
            </w:pPr>
            <w:r w:rsidRPr="003051DE">
              <w:rPr>
                <w:rFonts w:ascii="Cambria" w:hAnsi="Cambria"/>
                <w:bCs/>
                <w:sz w:val="20"/>
                <w:szCs w:val="20"/>
              </w:rPr>
              <w:t>Bidēgi-Auliciems</w:t>
            </w:r>
          </w:p>
        </w:tc>
        <w:tc>
          <w:tcPr>
            <w:tcW w:w="1339"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Cs/>
                <w:sz w:val="20"/>
                <w:szCs w:val="20"/>
              </w:rPr>
            </w:pPr>
            <w:r w:rsidRPr="003051DE">
              <w:rPr>
                <w:rFonts w:ascii="Cambria" w:hAnsi="Cambria"/>
                <w:bCs/>
                <w:sz w:val="20"/>
                <w:szCs w:val="20"/>
              </w:rPr>
              <w:t>4.74</w:t>
            </w:r>
          </w:p>
        </w:tc>
        <w:tc>
          <w:tcPr>
            <w:tcW w:w="2096"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Cs/>
                <w:sz w:val="20"/>
                <w:szCs w:val="20"/>
              </w:rPr>
            </w:pPr>
            <w:r w:rsidRPr="003051DE">
              <w:rPr>
                <w:rFonts w:ascii="Cambria" w:hAnsi="Cambria"/>
                <w:bCs/>
                <w:sz w:val="20"/>
                <w:szCs w:val="20"/>
              </w:rPr>
              <w:t xml:space="preserve">grants </w:t>
            </w:r>
          </w:p>
        </w:tc>
        <w:tc>
          <w:tcPr>
            <w:tcW w:w="148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C</w:t>
            </w:r>
          </w:p>
        </w:tc>
      </w:tr>
      <w:tr w:rsidR="00F60FFA" w:rsidRPr="003051DE" w:rsidTr="00453E44">
        <w:tc>
          <w:tcPr>
            <w:tcW w:w="1416" w:type="dxa"/>
            <w:tcBorders>
              <w:top w:val="single" w:sz="4" w:space="0" w:color="auto"/>
              <w:left w:val="single" w:sz="4" w:space="0" w:color="auto"/>
              <w:bottom w:val="single" w:sz="4" w:space="0" w:color="auto"/>
              <w:right w:val="single" w:sz="4" w:space="0" w:color="auto"/>
            </w:tcBorders>
          </w:tcPr>
          <w:p w:rsidR="00F60FFA" w:rsidRPr="003051DE" w:rsidRDefault="00F60FFA" w:rsidP="00453E44">
            <w:pPr>
              <w:numPr>
                <w:ilvl w:val="0"/>
                <w:numId w:val="29"/>
              </w:numPr>
              <w:spacing w:after="0" w:line="240" w:lineRule="auto"/>
              <w:jc w:val="both"/>
              <w:rPr>
                <w:rFonts w:ascii="Cambria" w:hAnsi="Cambria"/>
                <w:bCs/>
                <w:sz w:val="20"/>
                <w:szCs w:val="20"/>
              </w:rPr>
            </w:pPr>
          </w:p>
        </w:tc>
        <w:tc>
          <w:tcPr>
            <w:tcW w:w="2525"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bCs/>
                <w:sz w:val="20"/>
                <w:szCs w:val="20"/>
              </w:rPr>
            </w:pPr>
            <w:r w:rsidRPr="003051DE">
              <w:rPr>
                <w:rFonts w:ascii="Cambria" w:hAnsi="Cambria"/>
                <w:bCs/>
                <w:sz w:val="20"/>
                <w:szCs w:val="20"/>
              </w:rPr>
              <w:t>Rožlejas -Dolieši</w:t>
            </w:r>
          </w:p>
        </w:tc>
        <w:tc>
          <w:tcPr>
            <w:tcW w:w="1339"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Cs/>
                <w:sz w:val="20"/>
                <w:szCs w:val="20"/>
              </w:rPr>
            </w:pPr>
            <w:r w:rsidRPr="003051DE">
              <w:rPr>
                <w:rFonts w:ascii="Cambria" w:hAnsi="Cambria"/>
                <w:bCs/>
                <w:sz w:val="20"/>
                <w:szCs w:val="20"/>
              </w:rPr>
              <w:t>0.49</w:t>
            </w:r>
          </w:p>
        </w:tc>
        <w:tc>
          <w:tcPr>
            <w:tcW w:w="2096"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Cs/>
                <w:sz w:val="20"/>
                <w:szCs w:val="20"/>
              </w:rPr>
            </w:pPr>
            <w:r w:rsidRPr="003051DE">
              <w:rPr>
                <w:rFonts w:ascii="Cambria" w:hAnsi="Cambria"/>
                <w:bCs/>
                <w:sz w:val="20"/>
                <w:szCs w:val="20"/>
              </w:rPr>
              <w:t>bez seguma</w:t>
            </w:r>
          </w:p>
        </w:tc>
        <w:tc>
          <w:tcPr>
            <w:tcW w:w="148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1416" w:type="dxa"/>
            <w:tcBorders>
              <w:top w:val="single" w:sz="4" w:space="0" w:color="auto"/>
              <w:left w:val="single" w:sz="4" w:space="0" w:color="auto"/>
              <w:bottom w:val="single" w:sz="4" w:space="0" w:color="auto"/>
              <w:right w:val="single" w:sz="4" w:space="0" w:color="auto"/>
            </w:tcBorders>
          </w:tcPr>
          <w:p w:rsidR="00F60FFA" w:rsidRPr="003051DE" w:rsidRDefault="00F60FFA" w:rsidP="00453E44">
            <w:pPr>
              <w:numPr>
                <w:ilvl w:val="0"/>
                <w:numId w:val="29"/>
              </w:numPr>
              <w:spacing w:after="0" w:line="240" w:lineRule="auto"/>
              <w:jc w:val="both"/>
              <w:rPr>
                <w:rFonts w:ascii="Cambria" w:hAnsi="Cambria"/>
                <w:bCs/>
                <w:sz w:val="20"/>
                <w:szCs w:val="20"/>
              </w:rPr>
            </w:pPr>
          </w:p>
        </w:tc>
        <w:tc>
          <w:tcPr>
            <w:tcW w:w="2525"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bCs/>
                <w:sz w:val="20"/>
                <w:szCs w:val="20"/>
              </w:rPr>
            </w:pPr>
            <w:r w:rsidRPr="003051DE">
              <w:rPr>
                <w:rFonts w:ascii="Cambria" w:hAnsi="Cambria"/>
                <w:bCs/>
                <w:sz w:val="20"/>
                <w:szCs w:val="20"/>
              </w:rPr>
              <w:t>Bilstiņi-Atradze</w:t>
            </w:r>
          </w:p>
        </w:tc>
        <w:tc>
          <w:tcPr>
            <w:tcW w:w="1339"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Cs/>
                <w:sz w:val="20"/>
                <w:szCs w:val="20"/>
              </w:rPr>
            </w:pPr>
            <w:r w:rsidRPr="003051DE">
              <w:rPr>
                <w:rFonts w:ascii="Cambria" w:hAnsi="Cambria"/>
                <w:bCs/>
                <w:sz w:val="20"/>
                <w:szCs w:val="20"/>
              </w:rPr>
              <w:t>2.78</w:t>
            </w:r>
          </w:p>
        </w:tc>
        <w:tc>
          <w:tcPr>
            <w:tcW w:w="2096"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Cs/>
                <w:sz w:val="20"/>
                <w:szCs w:val="20"/>
              </w:rPr>
            </w:pPr>
            <w:r w:rsidRPr="003051DE">
              <w:rPr>
                <w:rFonts w:ascii="Cambria" w:hAnsi="Cambria"/>
                <w:bCs/>
                <w:sz w:val="20"/>
                <w:szCs w:val="20"/>
              </w:rPr>
              <w:t>grants</w:t>
            </w:r>
          </w:p>
        </w:tc>
        <w:tc>
          <w:tcPr>
            <w:tcW w:w="148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C</w:t>
            </w:r>
          </w:p>
        </w:tc>
      </w:tr>
      <w:tr w:rsidR="00F60FFA" w:rsidRPr="003051DE" w:rsidTr="00453E44">
        <w:tc>
          <w:tcPr>
            <w:tcW w:w="1416" w:type="dxa"/>
            <w:tcBorders>
              <w:top w:val="single" w:sz="4" w:space="0" w:color="auto"/>
              <w:left w:val="single" w:sz="4" w:space="0" w:color="auto"/>
              <w:bottom w:val="single" w:sz="4" w:space="0" w:color="auto"/>
              <w:right w:val="single" w:sz="4" w:space="0" w:color="auto"/>
            </w:tcBorders>
          </w:tcPr>
          <w:p w:rsidR="00F60FFA" w:rsidRPr="003051DE" w:rsidRDefault="00F60FFA" w:rsidP="00453E44">
            <w:pPr>
              <w:numPr>
                <w:ilvl w:val="0"/>
                <w:numId w:val="29"/>
              </w:numPr>
              <w:spacing w:after="0" w:line="240" w:lineRule="auto"/>
              <w:jc w:val="both"/>
              <w:rPr>
                <w:rFonts w:ascii="Cambria" w:hAnsi="Cambria"/>
                <w:bCs/>
                <w:sz w:val="20"/>
                <w:szCs w:val="20"/>
              </w:rPr>
            </w:pPr>
          </w:p>
        </w:tc>
        <w:tc>
          <w:tcPr>
            <w:tcW w:w="2525"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bCs/>
                <w:sz w:val="20"/>
                <w:szCs w:val="20"/>
              </w:rPr>
            </w:pPr>
            <w:r w:rsidRPr="003051DE">
              <w:rPr>
                <w:rFonts w:ascii="Cambria" w:hAnsi="Cambria"/>
                <w:bCs/>
                <w:sz w:val="20"/>
                <w:szCs w:val="20"/>
              </w:rPr>
              <w:t>Mētras-Heltes</w:t>
            </w:r>
          </w:p>
        </w:tc>
        <w:tc>
          <w:tcPr>
            <w:tcW w:w="1339"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Cs/>
                <w:sz w:val="20"/>
                <w:szCs w:val="20"/>
              </w:rPr>
            </w:pPr>
            <w:r w:rsidRPr="003051DE">
              <w:rPr>
                <w:rFonts w:ascii="Cambria" w:hAnsi="Cambria"/>
                <w:bCs/>
                <w:sz w:val="20"/>
                <w:szCs w:val="20"/>
              </w:rPr>
              <w:t>0.51</w:t>
            </w:r>
          </w:p>
        </w:tc>
        <w:tc>
          <w:tcPr>
            <w:tcW w:w="2096"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
                <w:bCs/>
                <w:sz w:val="20"/>
                <w:szCs w:val="20"/>
              </w:rPr>
            </w:pPr>
            <w:r w:rsidRPr="003051DE">
              <w:rPr>
                <w:rFonts w:ascii="Cambria" w:hAnsi="Cambria"/>
                <w:bCs/>
                <w:sz w:val="20"/>
                <w:szCs w:val="20"/>
              </w:rPr>
              <w:t>grants</w:t>
            </w:r>
          </w:p>
        </w:tc>
        <w:tc>
          <w:tcPr>
            <w:tcW w:w="148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1416" w:type="dxa"/>
            <w:tcBorders>
              <w:top w:val="single" w:sz="4" w:space="0" w:color="auto"/>
              <w:left w:val="single" w:sz="4" w:space="0" w:color="auto"/>
              <w:bottom w:val="single" w:sz="4" w:space="0" w:color="auto"/>
              <w:right w:val="single" w:sz="4" w:space="0" w:color="auto"/>
            </w:tcBorders>
          </w:tcPr>
          <w:p w:rsidR="00F60FFA" w:rsidRPr="003051DE" w:rsidRDefault="00F60FFA" w:rsidP="00453E44">
            <w:pPr>
              <w:numPr>
                <w:ilvl w:val="0"/>
                <w:numId w:val="29"/>
              </w:numPr>
              <w:spacing w:after="0" w:line="240" w:lineRule="auto"/>
              <w:jc w:val="both"/>
              <w:rPr>
                <w:rFonts w:ascii="Cambria" w:hAnsi="Cambria"/>
                <w:bCs/>
                <w:sz w:val="20"/>
                <w:szCs w:val="20"/>
              </w:rPr>
            </w:pPr>
          </w:p>
        </w:tc>
        <w:tc>
          <w:tcPr>
            <w:tcW w:w="2525"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bCs/>
                <w:sz w:val="20"/>
                <w:szCs w:val="20"/>
              </w:rPr>
            </w:pPr>
            <w:r w:rsidRPr="003051DE">
              <w:rPr>
                <w:rFonts w:ascii="Cambria" w:hAnsi="Cambria"/>
                <w:bCs/>
                <w:sz w:val="20"/>
                <w:szCs w:val="20"/>
              </w:rPr>
              <w:t>Ķerkavas -Salas</w:t>
            </w:r>
          </w:p>
        </w:tc>
        <w:tc>
          <w:tcPr>
            <w:tcW w:w="1339"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Cs/>
                <w:sz w:val="20"/>
                <w:szCs w:val="20"/>
              </w:rPr>
            </w:pPr>
            <w:r w:rsidRPr="003051DE">
              <w:rPr>
                <w:rFonts w:ascii="Cambria" w:hAnsi="Cambria"/>
                <w:bCs/>
                <w:sz w:val="20"/>
                <w:szCs w:val="20"/>
              </w:rPr>
              <w:t>0.77</w:t>
            </w:r>
          </w:p>
        </w:tc>
        <w:tc>
          <w:tcPr>
            <w:tcW w:w="2096"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Cs/>
                <w:sz w:val="20"/>
                <w:szCs w:val="20"/>
              </w:rPr>
            </w:pPr>
            <w:r w:rsidRPr="003051DE">
              <w:rPr>
                <w:rFonts w:ascii="Cambria" w:hAnsi="Cambria"/>
                <w:bCs/>
                <w:sz w:val="20"/>
                <w:szCs w:val="20"/>
              </w:rPr>
              <w:t xml:space="preserve">melnais </w:t>
            </w:r>
          </w:p>
        </w:tc>
        <w:tc>
          <w:tcPr>
            <w:tcW w:w="148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1416" w:type="dxa"/>
            <w:tcBorders>
              <w:top w:val="single" w:sz="4" w:space="0" w:color="auto"/>
              <w:left w:val="single" w:sz="4" w:space="0" w:color="auto"/>
              <w:bottom w:val="single" w:sz="4" w:space="0" w:color="auto"/>
              <w:right w:val="single" w:sz="4" w:space="0" w:color="auto"/>
            </w:tcBorders>
          </w:tcPr>
          <w:p w:rsidR="00F60FFA" w:rsidRPr="003051DE" w:rsidRDefault="00F60FFA" w:rsidP="00453E44">
            <w:pPr>
              <w:numPr>
                <w:ilvl w:val="0"/>
                <w:numId w:val="29"/>
              </w:numPr>
              <w:spacing w:after="0" w:line="240" w:lineRule="auto"/>
              <w:jc w:val="both"/>
              <w:rPr>
                <w:rFonts w:ascii="Cambria" w:hAnsi="Cambria"/>
                <w:bCs/>
                <w:sz w:val="20"/>
                <w:szCs w:val="20"/>
              </w:rPr>
            </w:pPr>
          </w:p>
        </w:tc>
        <w:tc>
          <w:tcPr>
            <w:tcW w:w="2525"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bCs/>
                <w:sz w:val="20"/>
                <w:szCs w:val="20"/>
              </w:rPr>
            </w:pPr>
            <w:r w:rsidRPr="003051DE">
              <w:rPr>
                <w:rFonts w:ascii="Cambria" w:hAnsi="Cambria"/>
                <w:bCs/>
                <w:sz w:val="20"/>
                <w:szCs w:val="20"/>
              </w:rPr>
              <w:t>Ratnicēni-Austrumi</w:t>
            </w:r>
          </w:p>
        </w:tc>
        <w:tc>
          <w:tcPr>
            <w:tcW w:w="1339"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Cs/>
                <w:sz w:val="20"/>
                <w:szCs w:val="20"/>
              </w:rPr>
            </w:pPr>
            <w:r w:rsidRPr="003051DE">
              <w:rPr>
                <w:rFonts w:ascii="Cambria" w:hAnsi="Cambria"/>
                <w:bCs/>
                <w:sz w:val="20"/>
                <w:szCs w:val="20"/>
              </w:rPr>
              <w:t>3.00</w:t>
            </w:r>
          </w:p>
        </w:tc>
        <w:tc>
          <w:tcPr>
            <w:tcW w:w="2096"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Cs/>
                <w:sz w:val="20"/>
                <w:szCs w:val="20"/>
              </w:rPr>
            </w:pPr>
            <w:r w:rsidRPr="003051DE">
              <w:rPr>
                <w:rFonts w:ascii="Cambria" w:hAnsi="Cambria"/>
                <w:bCs/>
                <w:sz w:val="20"/>
                <w:szCs w:val="20"/>
              </w:rPr>
              <w:t>grants</w:t>
            </w:r>
          </w:p>
        </w:tc>
        <w:tc>
          <w:tcPr>
            <w:tcW w:w="148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1416" w:type="dxa"/>
            <w:tcBorders>
              <w:top w:val="single" w:sz="4" w:space="0" w:color="auto"/>
              <w:left w:val="single" w:sz="4" w:space="0" w:color="auto"/>
              <w:bottom w:val="single" w:sz="4" w:space="0" w:color="auto"/>
              <w:right w:val="single" w:sz="4" w:space="0" w:color="auto"/>
            </w:tcBorders>
          </w:tcPr>
          <w:p w:rsidR="00F60FFA" w:rsidRPr="003051DE" w:rsidRDefault="00F60FFA" w:rsidP="00453E44">
            <w:pPr>
              <w:numPr>
                <w:ilvl w:val="0"/>
                <w:numId w:val="29"/>
              </w:numPr>
              <w:spacing w:after="0" w:line="240" w:lineRule="auto"/>
              <w:jc w:val="both"/>
              <w:rPr>
                <w:rFonts w:ascii="Cambria" w:hAnsi="Cambria"/>
                <w:bCs/>
                <w:sz w:val="20"/>
                <w:szCs w:val="20"/>
              </w:rPr>
            </w:pPr>
          </w:p>
        </w:tc>
        <w:tc>
          <w:tcPr>
            <w:tcW w:w="2525"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bCs/>
                <w:sz w:val="20"/>
                <w:szCs w:val="20"/>
              </w:rPr>
            </w:pPr>
            <w:r w:rsidRPr="003051DE">
              <w:rPr>
                <w:rFonts w:ascii="Cambria" w:hAnsi="Cambria"/>
                <w:bCs/>
                <w:sz w:val="20"/>
                <w:szCs w:val="20"/>
              </w:rPr>
              <w:t>Bitenieki-Circeņi</w:t>
            </w:r>
          </w:p>
        </w:tc>
        <w:tc>
          <w:tcPr>
            <w:tcW w:w="1339"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Cs/>
                <w:sz w:val="20"/>
                <w:szCs w:val="20"/>
              </w:rPr>
            </w:pPr>
            <w:r w:rsidRPr="003051DE">
              <w:rPr>
                <w:rFonts w:ascii="Cambria" w:hAnsi="Cambria"/>
                <w:bCs/>
                <w:sz w:val="20"/>
                <w:szCs w:val="20"/>
              </w:rPr>
              <w:t>0.62</w:t>
            </w:r>
          </w:p>
        </w:tc>
        <w:tc>
          <w:tcPr>
            <w:tcW w:w="2096"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
                <w:bCs/>
                <w:sz w:val="20"/>
                <w:szCs w:val="20"/>
              </w:rPr>
            </w:pPr>
            <w:r w:rsidRPr="003051DE">
              <w:rPr>
                <w:rFonts w:ascii="Cambria" w:hAnsi="Cambria"/>
                <w:bCs/>
                <w:sz w:val="20"/>
                <w:szCs w:val="20"/>
              </w:rPr>
              <w:t>bez seguma</w:t>
            </w:r>
          </w:p>
        </w:tc>
        <w:tc>
          <w:tcPr>
            <w:tcW w:w="148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1416" w:type="dxa"/>
            <w:tcBorders>
              <w:top w:val="single" w:sz="4" w:space="0" w:color="auto"/>
              <w:left w:val="single" w:sz="4" w:space="0" w:color="auto"/>
              <w:bottom w:val="single" w:sz="4" w:space="0" w:color="auto"/>
              <w:right w:val="single" w:sz="4" w:space="0" w:color="auto"/>
            </w:tcBorders>
          </w:tcPr>
          <w:p w:rsidR="00F60FFA" w:rsidRPr="003051DE" w:rsidRDefault="00F60FFA" w:rsidP="00453E44">
            <w:pPr>
              <w:numPr>
                <w:ilvl w:val="0"/>
                <w:numId w:val="29"/>
              </w:numPr>
              <w:spacing w:after="0" w:line="240" w:lineRule="auto"/>
              <w:jc w:val="both"/>
              <w:rPr>
                <w:rFonts w:ascii="Cambria" w:hAnsi="Cambria"/>
                <w:bCs/>
                <w:sz w:val="20"/>
                <w:szCs w:val="20"/>
              </w:rPr>
            </w:pPr>
          </w:p>
        </w:tc>
        <w:tc>
          <w:tcPr>
            <w:tcW w:w="2525"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bCs/>
                <w:sz w:val="20"/>
                <w:szCs w:val="20"/>
              </w:rPr>
            </w:pPr>
            <w:r w:rsidRPr="003051DE">
              <w:rPr>
                <w:rFonts w:ascii="Cambria" w:hAnsi="Cambria"/>
                <w:bCs/>
                <w:sz w:val="20"/>
                <w:szCs w:val="20"/>
              </w:rPr>
              <w:t>Ratnicēni -Ragāļi</w:t>
            </w:r>
          </w:p>
        </w:tc>
        <w:tc>
          <w:tcPr>
            <w:tcW w:w="1339"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Cs/>
                <w:sz w:val="20"/>
                <w:szCs w:val="20"/>
              </w:rPr>
            </w:pPr>
            <w:r w:rsidRPr="003051DE">
              <w:rPr>
                <w:rFonts w:ascii="Cambria" w:hAnsi="Cambria"/>
                <w:bCs/>
                <w:sz w:val="20"/>
                <w:szCs w:val="20"/>
              </w:rPr>
              <w:t>3.62</w:t>
            </w:r>
          </w:p>
        </w:tc>
        <w:tc>
          <w:tcPr>
            <w:tcW w:w="2096"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Cs/>
                <w:sz w:val="20"/>
                <w:szCs w:val="20"/>
              </w:rPr>
            </w:pPr>
            <w:r w:rsidRPr="003051DE">
              <w:rPr>
                <w:rFonts w:ascii="Cambria" w:hAnsi="Cambria"/>
                <w:bCs/>
                <w:sz w:val="20"/>
                <w:szCs w:val="20"/>
              </w:rPr>
              <w:t>grants/ bez seguma</w:t>
            </w:r>
          </w:p>
        </w:tc>
        <w:tc>
          <w:tcPr>
            <w:tcW w:w="148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1416" w:type="dxa"/>
            <w:tcBorders>
              <w:top w:val="single" w:sz="4" w:space="0" w:color="auto"/>
              <w:left w:val="single" w:sz="4" w:space="0" w:color="auto"/>
              <w:bottom w:val="single" w:sz="4" w:space="0" w:color="auto"/>
              <w:right w:val="single" w:sz="4" w:space="0" w:color="auto"/>
            </w:tcBorders>
          </w:tcPr>
          <w:p w:rsidR="00F60FFA" w:rsidRPr="003051DE" w:rsidRDefault="00F60FFA" w:rsidP="00453E44">
            <w:pPr>
              <w:numPr>
                <w:ilvl w:val="0"/>
                <w:numId w:val="29"/>
              </w:numPr>
              <w:spacing w:after="0" w:line="240" w:lineRule="auto"/>
              <w:jc w:val="both"/>
              <w:rPr>
                <w:rFonts w:ascii="Cambria" w:hAnsi="Cambria"/>
                <w:bCs/>
                <w:sz w:val="20"/>
                <w:szCs w:val="20"/>
              </w:rPr>
            </w:pPr>
          </w:p>
        </w:tc>
        <w:tc>
          <w:tcPr>
            <w:tcW w:w="2525"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bCs/>
                <w:sz w:val="20"/>
                <w:szCs w:val="20"/>
              </w:rPr>
            </w:pPr>
            <w:r w:rsidRPr="003051DE">
              <w:rPr>
                <w:rFonts w:ascii="Cambria" w:hAnsi="Cambria"/>
                <w:bCs/>
                <w:sz w:val="20"/>
                <w:szCs w:val="20"/>
              </w:rPr>
              <w:t>Vītoliņi-Estrāde</w:t>
            </w:r>
          </w:p>
        </w:tc>
        <w:tc>
          <w:tcPr>
            <w:tcW w:w="1339"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Cs/>
                <w:sz w:val="20"/>
                <w:szCs w:val="20"/>
              </w:rPr>
            </w:pPr>
            <w:r w:rsidRPr="003051DE">
              <w:rPr>
                <w:rFonts w:ascii="Cambria" w:hAnsi="Cambria"/>
                <w:bCs/>
                <w:sz w:val="20"/>
                <w:szCs w:val="20"/>
              </w:rPr>
              <w:t>0.73</w:t>
            </w:r>
          </w:p>
        </w:tc>
        <w:tc>
          <w:tcPr>
            <w:tcW w:w="2096"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Cs/>
                <w:sz w:val="20"/>
                <w:szCs w:val="20"/>
              </w:rPr>
            </w:pPr>
            <w:r w:rsidRPr="003051DE">
              <w:rPr>
                <w:rFonts w:ascii="Cambria" w:hAnsi="Cambria"/>
                <w:bCs/>
                <w:sz w:val="20"/>
                <w:szCs w:val="20"/>
              </w:rPr>
              <w:t xml:space="preserve">melnais </w:t>
            </w:r>
          </w:p>
        </w:tc>
        <w:tc>
          <w:tcPr>
            <w:tcW w:w="148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C</w:t>
            </w:r>
          </w:p>
        </w:tc>
      </w:tr>
      <w:tr w:rsidR="00F60FFA" w:rsidRPr="003051DE" w:rsidTr="00453E44">
        <w:tc>
          <w:tcPr>
            <w:tcW w:w="1416" w:type="dxa"/>
            <w:tcBorders>
              <w:top w:val="single" w:sz="4" w:space="0" w:color="auto"/>
              <w:left w:val="single" w:sz="4" w:space="0" w:color="auto"/>
              <w:bottom w:val="single" w:sz="4" w:space="0" w:color="auto"/>
              <w:right w:val="single" w:sz="4" w:space="0" w:color="auto"/>
            </w:tcBorders>
          </w:tcPr>
          <w:p w:rsidR="00F60FFA" w:rsidRPr="003051DE" w:rsidRDefault="00F60FFA" w:rsidP="00453E44">
            <w:pPr>
              <w:numPr>
                <w:ilvl w:val="0"/>
                <w:numId w:val="29"/>
              </w:numPr>
              <w:spacing w:after="0" w:line="240" w:lineRule="auto"/>
              <w:jc w:val="both"/>
              <w:rPr>
                <w:rFonts w:ascii="Cambria" w:hAnsi="Cambria"/>
                <w:bCs/>
                <w:sz w:val="20"/>
                <w:szCs w:val="20"/>
              </w:rPr>
            </w:pPr>
          </w:p>
        </w:tc>
        <w:tc>
          <w:tcPr>
            <w:tcW w:w="2525"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bCs/>
                <w:sz w:val="20"/>
                <w:szCs w:val="20"/>
              </w:rPr>
            </w:pPr>
            <w:r w:rsidRPr="003051DE">
              <w:rPr>
                <w:rFonts w:ascii="Cambria" w:hAnsi="Cambria"/>
                <w:bCs/>
                <w:sz w:val="20"/>
                <w:szCs w:val="20"/>
              </w:rPr>
              <w:t>Gaiļi -Atradze</w:t>
            </w:r>
          </w:p>
        </w:tc>
        <w:tc>
          <w:tcPr>
            <w:tcW w:w="1339"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Cs/>
                <w:sz w:val="20"/>
                <w:szCs w:val="20"/>
              </w:rPr>
            </w:pPr>
            <w:r w:rsidRPr="003051DE">
              <w:rPr>
                <w:rFonts w:ascii="Cambria" w:hAnsi="Cambria"/>
                <w:bCs/>
                <w:sz w:val="20"/>
                <w:szCs w:val="20"/>
              </w:rPr>
              <w:t>2.27</w:t>
            </w:r>
          </w:p>
        </w:tc>
        <w:tc>
          <w:tcPr>
            <w:tcW w:w="2096"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Cs/>
                <w:sz w:val="20"/>
                <w:szCs w:val="20"/>
              </w:rPr>
            </w:pPr>
            <w:r w:rsidRPr="003051DE">
              <w:rPr>
                <w:rFonts w:ascii="Cambria" w:hAnsi="Cambria"/>
                <w:bCs/>
                <w:sz w:val="20"/>
                <w:szCs w:val="20"/>
              </w:rPr>
              <w:t>grants</w:t>
            </w:r>
          </w:p>
        </w:tc>
        <w:tc>
          <w:tcPr>
            <w:tcW w:w="148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1416" w:type="dxa"/>
            <w:tcBorders>
              <w:top w:val="single" w:sz="4" w:space="0" w:color="auto"/>
              <w:left w:val="single" w:sz="4" w:space="0" w:color="auto"/>
              <w:bottom w:val="single" w:sz="4" w:space="0" w:color="auto"/>
              <w:right w:val="single" w:sz="4" w:space="0" w:color="auto"/>
            </w:tcBorders>
          </w:tcPr>
          <w:p w:rsidR="00F60FFA" w:rsidRPr="003051DE" w:rsidRDefault="00F60FFA" w:rsidP="00453E44">
            <w:pPr>
              <w:numPr>
                <w:ilvl w:val="0"/>
                <w:numId w:val="29"/>
              </w:numPr>
              <w:spacing w:after="0" w:line="240" w:lineRule="auto"/>
              <w:jc w:val="both"/>
              <w:rPr>
                <w:rFonts w:ascii="Cambria" w:hAnsi="Cambria"/>
                <w:bCs/>
                <w:sz w:val="20"/>
                <w:szCs w:val="20"/>
              </w:rPr>
            </w:pPr>
          </w:p>
        </w:tc>
        <w:tc>
          <w:tcPr>
            <w:tcW w:w="2525"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bCs/>
                <w:sz w:val="20"/>
                <w:szCs w:val="20"/>
              </w:rPr>
            </w:pPr>
            <w:r w:rsidRPr="003051DE">
              <w:rPr>
                <w:rFonts w:ascii="Cambria" w:hAnsi="Cambria"/>
                <w:bCs/>
                <w:sz w:val="20"/>
                <w:szCs w:val="20"/>
              </w:rPr>
              <w:t>Reiņi-Noras</w:t>
            </w:r>
          </w:p>
        </w:tc>
        <w:tc>
          <w:tcPr>
            <w:tcW w:w="1339"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Cs/>
                <w:sz w:val="20"/>
                <w:szCs w:val="20"/>
              </w:rPr>
            </w:pPr>
            <w:r w:rsidRPr="003051DE">
              <w:rPr>
                <w:rFonts w:ascii="Cambria" w:hAnsi="Cambria"/>
                <w:bCs/>
                <w:sz w:val="20"/>
                <w:szCs w:val="20"/>
              </w:rPr>
              <w:t>0.95</w:t>
            </w:r>
          </w:p>
        </w:tc>
        <w:tc>
          <w:tcPr>
            <w:tcW w:w="2096"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Cs/>
                <w:sz w:val="20"/>
                <w:szCs w:val="20"/>
              </w:rPr>
            </w:pPr>
            <w:r w:rsidRPr="003051DE">
              <w:rPr>
                <w:rFonts w:ascii="Cambria" w:hAnsi="Cambria"/>
                <w:bCs/>
                <w:sz w:val="20"/>
                <w:szCs w:val="20"/>
              </w:rPr>
              <w:t>grants/ bez seguma</w:t>
            </w:r>
          </w:p>
        </w:tc>
        <w:tc>
          <w:tcPr>
            <w:tcW w:w="148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1416" w:type="dxa"/>
            <w:tcBorders>
              <w:top w:val="single" w:sz="4" w:space="0" w:color="auto"/>
              <w:left w:val="single" w:sz="4" w:space="0" w:color="auto"/>
              <w:bottom w:val="single" w:sz="4" w:space="0" w:color="auto"/>
              <w:right w:val="single" w:sz="4" w:space="0" w:color="auto"/>
            </w:tcBorders>
          </w:tcPr>
          <w:p w:rsidR="00F60FFA" w:rsidRPr="003051DE" w:rsidRDefault="00F60FFA" w:rsidP="00453E44">
            <w:pPr>
              <w:numPr>
                <w:ilvl w:val="0"/>
                <w:numId w:val="29"/>
              </w:numPr>
              <w:spacing w:after="0" w:line="240" w:lineRule="auto"/>
              <w:jc w:val="both"/>
              <w:rPr>
                <w:rFonts w:ascii="Cambria" w:hAnsi="Cambria"/>
                <w:bCs/>
                <w:sz w:val="20"/>
                <w:szCs w:val="20"/>
              </w:rPr>
            </w:pPr>
          </w:p>
        </w:tc>
        <w:tc>
          <w:tcPr>
            <w:tcW w:w="2525"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bCs/>
                <w:sz w:val="20"/>
                <w:szCs w:val="20"/>
              </w:rPr>
            </w:pPr>
            <w:r w:rsidRPr="003051DE">
              <w:rPr>
                <w:rFonts w:ascii="Cambria" w:hAnsi="Cambria"/>
                <w:bCs/>
                <w:sz w:val="20"/>
                <w:szCs w:val="20"/>
              </w:rPr>
              <w:t>Spruļi- Birznieki -Pauliņi</w:t>
            </w:r>
          </w:p>
        </w:tc>
        <w:tc>
          <w:tcPr>
            <w:tcW w:w="1339"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Cs/>
                <w:sz w:val="20"/>
                <w:szCs w:val="20"/>
              </w:rPr>
            </w:pPr>
            <w:r w:rsidRPr="003051DE">
              <w:rPr>
                <w:rFonts w:ascii="Cambria" w:hAnsi="Cambria"/>
                <w:bCs/>
                <w:sz w:val="20"/>
                <w:szCs w:val="20"/>
              </w:rPr>
              <w:t>5.63</w:t>
            </w:r>
          </w:p>
        </w:tc>
        <w:tc>
          <w:tcPr>
            <w:tcW w:w="2096"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Cs/>
                <w:sz w:val="20"/>
                <w:szCs w:val="20"/>
              </w:rPr>
            </w:pPr>
            <w:r w:rsidRPr="003051DE">
              <w:rPr>
                <w:rFonts w:ascii="Cambria" w:hAnsi="Cambria"/>
                <w:bCs/>
                <w:sz w:val="20"/>
                <w:szCs w:val="20"/>
              </w:rPr>
              <w:t>bez seguma</w:t>
            </w:r>
          </w:p>
        </w:tc>
        <w:tc>
          <w:tcPr>
            <w:tcW w:w="148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1416" w:type="dxa"/>
            <w:tcBorders>
              <w:top w:val="single" w:sz="4" w:space="0" w:color="auto"/>
              <w:left w:val="single" w:sz="4" w:space="0" w:color="auto"/>
              <w:bottom w:val="single" w:sz="4" w:space="0" w:color="auto"/>
              <w:right w:val="single" w:sz="4" w:space="0" w:color="auto"/>
            </w:tcBorders>
          </w:tcPr>
          <w:p w:rsidR="00F60FFA" w:rsidRPr="003051DE" w:rsidRDefault="00F60FFA" w:rsidP="00453E44">
            <w:pPr>
              <w:numPr>
                <w:ilvl w:val="0"/>
                <w:numId w:val="29"/>
              </w:numPr>
              <w:spacing w:after="0" w:line="240" w:lineRule="auto"/>
              <w:jc w:val="both"/>
              <w:rPr>
                <w:rFonts w:ascii="Cambria" w:hAnsi="Cambria"/>
                <w:bCs/>
                <w:sz w:val="20"/>
                <w:szCs w:val="20"/>
              </w:rPr>
            </w:pPr>
          </w:p>
        </w:tc>
        <w:tc>
          <w:tcPr>
            <w:tcW w:w="2525"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bCs/>
                <w:sz w:val="20"/>
                <w:szCs w:val="20"/>
              </w:rPr>
            </w:pPr>
            <w:r w:rsidRPr="003051DE">
              <w:rPr>
                <w:rFonts w:ascii="Cambria" w:hAnsi="Cambria"/>
                <w:bCs/>
                <w:sz w:val="20"/>
                <w:szCs w:val="20"/>
              </w:rPr>
              <w:t>Bormaņi -Upeslīči</w:t>
            </w:r>
          </w:p>
        </w:tc>
        <w:tc>
          <w:tcPr>
            <w:tcW w:w="1339"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Cs/>
                <w:sz w:val="20"/>
                <w:szCs w:val="20"/>
              </w:rPr>
            </w:pPr>
            <w:r w:rsidRPr="003051DE">
              <w:rPr>
                <w:rFonts w:ascii="Cambria" w:hAnsi="Cambria"/>
                <w:bCs/>
                <w:sz w:val="20"/>
                <w:szCs w:val="20"/>
              </w:rPr>
              <w:t>4.71</w:t>
            </w:r>
          </w:p>
        </w:tc>
        <w:tc>
          <w:tcPr>
            <w:tcW w:w="2096"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Cs/>
                <w:sz w:val="20"/>
                <w:szCs w:val="20"/>
              </w:rPr>
            </w:pPr>
            <w:r w:rsidRPr="003051DE">
              <w:rPr>
                <w:rFonts w:ascii="Cambria" w:hAnsi="Cambria"/>
                <w:bCs/>
                <w:sz w:val="20"/>
                <w:szCs w:val="20"/>
              </w:rPr>
              <w:t>grants</w:t>
            </w:r>
          </w:p>
        </w:tc>
        <w:tc>
          <w:tcPr>
            <w:tcW w:w="148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C</w:t>
            </w:r>
          </w:p>
        </w:tc>
      </w:tr>
      <w:tr w:rsidR="00F60FFA" w:rsidRPr="003051DE" w:rsidTr="00453E44">
        <w:tc>
          <w:tcPr>
            <w:tcW w:w="1416" w:type="dxa"/>
            <w:tcBorders>
              <w:top w:val="single" w:sz="4" w:space="0" w:color="auto"/>
              <w:left w:val="single" w:sz="4" w:space="0" w:color="auto"/>
              <w:bottom w:val="single" w:sz="4" w:space="0" w:color="auto"/>
              <w:right w:val="single" w:sz="4" w:space="0" w:color="auto"/>
            </w:tcBorders>
          </w:tcPr>
          <w:p w:rsidR="00F60FFA" w:rsidRPr="003051DE" w:rsidRDefault="00F60FFA" w:rsidP="00453E44">
            <w:pPr>
              <w:numPr>
                <w:ilvl w:val="0"/>
                <w:numId w:val="29"/>
              </w:numPr>
              <w:spacing w:after="0" w:line="240" w:lineRule="auto"/>
              <w:jc w:val="both"/>
              <w:rPr>
                <w:rFonts w:ascii="Cambria" w:hAnsi="Cambria"/>
                <w:bCs/>
                <w:sz w:val="20"/>
                <w:szCs w:val="20"/>
              </w:rPr>
            </w:pPr>
          </w:p>
        </w:tc>
        <w:tc>
          <w:tcPr>
            <w:tcW w:w="2525"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bCs/>
                <w:sz w:val="20"/>
                <w:szCs w:val="20"/>
              </w:rPr>
            </w:pPr>
            <w:r w:rsidRPr="003051DE">
              <w:rPr>
                <w:rFonts w:ascii="Cambria" w:hAnsi="Cambria"/>
                <w:bCs/>
                <w:sz w:val="20"/>
                <w:szCs w:val="20"/>
              </w:rPr>
              <w:t>Mazvecsviļi-Aizelkšņi</w:t>
            </w:r>
          </w:p>
        </w:tc>
        <w:tc>
          <w:tcPr>
            <w:tcW w:w="1339"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Cs/>
                <w:sz w:val="20"/>
                <w:szCs w:val="20"/>
              </w:rPr>
            </w:pPr>
            <w:r w:rsidRPr="003051DE">
              <w:rPr>
                <w:rFonts w:ascii="Cambria" w:hAnsi="Cambria"/>
                <w:bCs/>
                <w:sz w:val="20"/>
                <w:szCs w:val="20"/>
              </w:rPr>
              <w:t>2.56</w:t>
            </w:r>
          </w:p>
        </w:tc>
        <w:tc>
          <w:tcPr>
            <w:tcW w:w="2096"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
                <w:bCs/>
                <w:sz w:val="20"/>
                <w:szCs w:val="20"/>
              </w:rPr>
            </w:pPr>
            <w:r w:rsidRPr="003051DE">
              <w:rPr>
                <w:rFonts w:ascii="Cambria" w:hAnsi="Cambria"/>
                <w:bCs/>
                <w:sz w:val="20"/>
                <w:szCs w:val="20"/>
              </w:rPr>
              <w:t>bez seguma</w:t>
            </w:r>
          </w:p>
        </w:tc>
        <w:tc>
          <w:tcPr>
            <w:tcW w:w="148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1416" w:type="dxa"/>
            <w:tcBorders>
              <w:top w:val="single" w:sz="4" w:space="0" w:color="auto"/>
              <w:left w:val="single" w:sz="4" w:space="0" w:color="auto"/>
              <w:bottom w:val="single" w:sz="4" w:space="0" w:color="auto"/>
              <w:right w:val="single" w:sz="4" w:space="0" w:color="auto"/>
            </w:tcBorders>
          </w:tcPr>
          <w:p w:rsidR="00F60FFA" w:rsidRPr="003051DE" w:rsidRDefault="00F60FFA" w:rsidP="00453E44">
            <w:pPr>
              <w:numPr>
                <w:ilvl w:val="0"/>
                <w:numId w:val="29"/>
              </w:numPr>
              <w:spacing w:after="0" w:line="240" w:lineRule="auto"/>
              <w:jc w:val="both"/>
              <w:rPr>
                <w:rFonts w:ascii="Cambria" w:hAnsi="Cambria"/>
                <w:bCs/>
                <w:sz w:val="20"/>
                <w:szCs w:val="20"/>
              </w:rPr>
            </w:pPr>
          </w:p>
        </w:tc>
        <w:tc>
          <w:tcPr>
            <w:tcW w:w="2525"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bCs/>
                <w:sz w:val="20"/>
                <w:szCs w:val="20"/>
              </w:rPr>
            </w:pPr>
            <w:r w:rsidRPr="003051DE">
              <w:rPr>
                <w:rFonts w:ascii="Cambria" w:hAnsi="Cambria"/>
                <w:bCs/>
                <w:sz w:val="20"/>
                <w:szCs w:val="20"/>
              </w:rPr>
              <w:t>Vecā šoseja-Kalnavoti</w:t>
            </w:r>
          </w:p>
        </w:tc>
        <w:tc>
          <w:tcPr>
            <w:tcW w:w="1339"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Cs/>
                <w:sz w:val="20"/>
                <w:szCs w:val="20"/>
              </w:rPr>
            </w:pPr>
            <w:r w:rsidRPr="003051DE">
              <w:rPr>
                <w:rFonts w:ascii="Cambria" w:hAnsi="Cambria"/>
                <w:bCs/>
                <w:sz w:val="20"/>
                <w:szCs w:val="20"/>
              </w:rPr>
              <w:t>2.26</w:t>
            </w:r>
          </w:p>
        </w:tc>
        <w:tc>
          <w:tcPr>
            <w:tcW w:w="2096"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Cs/>
                <w:sz w:val="20"/>
                <w:szCs w:val="20"/>
              </w:rPr>
            </w:pPr>
            <w:r w:rsidRPr="003051DE">
              <w:rPr>
                <w:rFonts w:ascii="Cambria" w:hAnsi="Cambria"/>
                <w:bCs/>
                <w:sz w:val="20"/>
                <w:szCs w:val="20"/>
              </w:rPr>
              <w:t>melnais/grants</w:t>
            </w:r>
          </w:p>
        </w:tc>
        <w:tc>
          <w:tcPr>
            <w:tcW w:w="148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1416" w:type="dxa"/>
            <w:tcBorders>
              <w:top w:val="single" w:sz="4" w:space="0" w:color="auto"/>
              <w:left w:val="single" w:sz="4" w:space="0" w:color="auto"/>
              <w:bottom w:val="single" w:sz="4" w:space="0" w:color="auto"/>
              <w:right w:val="single" w:sz="4" w:space="0" w:color="auto"/>
            </w:tcBorders>
          </w:tcPr>
          <w:p w:rsidR="00F60FFA" w:rsidRPr="003051DE" w:rsidRDefault="00F60FFA" w:rsidP="00453E44">
            <w:pPr>
              <w:numPr>
                <w:ilvl w:val="0"/>
                <w:numId w:val="29"/>
              </w:numPr>
              <w:spacing w:after="0" w:line="240" w:lineRule="auto"/>
              <w:jc w:val="both"/>
              <w:rPr>
                <w:rFonts w:ascii="Cambria" w:hAnsi="Cambria"/>
                <w:bCs/>
                <w:sz w:val="20"/>
                <w:szCs w:val="20"/>
              </w:rPr>
            </w:pPr>
          </w:p>
        </w:tc>
        <w:tc>
          <w:tcPr>
            <w:tcW w:w="2525"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bCs/>
                <w:sz w:val="20"/>
                <w:szCs w:val="20"/>
              </w:rPr>
            </w:pPr>
            <w:r w:rsidRPr="003051DE">
              <w:rPr>
                <w:rFonts w:ascii="Cambria" w:hAnsi="Cambria"/>
                <w:bCs/>
                <w:sz w:val="20"/>
                <w:szCs w:val="20"/>
              </w:rPr>
              <w:t>Ziediņi- Sala</w:t>
            </w:r>
          </w:p>
        </w:tc>
        <w:tc>
          <w:tcPr>
            <w:tcW w:w="1339"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Cs/>
                <w:sz w:val="20"/>
                <w:szCs w:val="20"/>
              </w:rPr>
            </w:pPr>
            <w:r w:rsidRPr="003051DE">
              <w:rPr>
                <w:rFonts w:ascii="Cambria" w:hAnsi="Cambria"/>
                <w:bCs/>
                <w:sz w:val="20"/>
                <w:szCs w:val="20"/>
              </w:rPr>
              <w:t>1.30</w:t>
            </w:r>
          </w:p>
        </w:tc>
        <w:tc>
          <w:tcPr>
            <w:tcW w:w="2096"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
                <w:bCs/>
                <w:sz w:val="20"/>
                <w:szCs w:val="20"/>
              </w:rPr>
            </w:pPr>
            <w:r w:rsidRPr="003051DE">
              <w:rPr>
                <w:rFonts w:ascii="Cambria" w:hAnsi="Cambria"/>
                <w:bCs/>
                <w:sz w:val="20"/>
                <w:szCs w:val="20"/>
              </w:rPr>
              <w:t xml:space="preserve">grants </w:t>
            </w:r>
          </w:p>
        </w:tc>
        <w:tc>
          <w:tcPr>
            <w:tcW w:w="148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C</w:t>
            </w:r>
          </w:p>
        </w:tc>
      </w:tr>
      <w:tr w:rsidR="00F60FFA" w:rsidRPr="003051DE" w:rsidTr="00453E44">
        <w:tc>
          <w:tcPr>
            <w:tcW w:w="1416" w:type="dxa"/>
            <w:tcBorders>
              <w:top w:val="single" w:sz="4" w:space="0" w:color="auto"/>
              <w:left w:val="single" w:sz="4" w:space="0" w:color="auto"/>
              <w:bottom w:val="single" w:sz="4" w:space="0" w:color="auto"/>
              <w:right w:val="single" w:sz="4" w:space="0" w:color="auto"/>
            </w:tcBorders>
          </w:tcPr>
          <w:p w:rsidR="00F60FFA" w:rsidRPr="003051DE" w:rsidRDefault="00F60FFA" w:rsidP="00453E44">
            <w:pPr>
              <w:numPr>
                <w:ilvl w:val="0"/>
                <w:numId w:val="29"/>
              </w:numPr>
              <w:spacing w:after="0" w:line="240" w:lineRule="auto"/>
              <w:jc w:val="both"/>
              <w:rPr>
                <w:rFonts w:ascii="Cambria" w:hAnsi="Cambria"/>
                <w:bCs/>
                <w:sz w:val="20"/>
                <w:szCs w:val="20"/>
              </w:rPr>
            </w:pPr>
          </w:p>
        </w:tc>
        <w:tc>
          <w:tcPr>
            <w:tcW w:w="2525"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bCs/>
                <w:sz w:val="20"/>
                <w:szCs w:val="20"/>
              </w:rPr>
            </w:pPr>
            <w:r w:rsidRPr="003051DE">
              <w:rPr>
                <w:rFonts w:ascii="Cambria" w:hAnsi="Cambria"/>
                <w:bCs/>
                <w:sz w:val="20"/>
                <w:szCs w:val="20"/>
              </w:rPr>
              <w:t>Alēni-Ieviņas</w:t>
            </w:r>
          </w:p>
        </w:tc>
        <w:tc>
          <w:tcPr>
            <w:tcW w:w="1339"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Cs/>
                <w:sz w:val="20"/>
                <w:szCs w:val="20"/>
              </w:rPr>
            </w:pPr>
            <w:r w:rsidRPr="003051DE">
              <w:rPr>
                <w:rFonts w:ascii="Cambria" w:hAnsi="Cambria"/>
                <w:bCs/>
                <w:sz w:val="20"/>
                <w:szCs w:val="20"/>
              </w:rPr>
              <w:t>0.52</w:t>
            </w:r>
          </w:p>
        </w:tc>
        <w:tc>
          <w:tcPr>
            <w:tcW w:w="2096"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
                <w:bCs/>
                <w:sz w:val="20"/>
                <w:szCs w:val="20"/>
              </w:rPr>
            </w:pPr>
            <w:r w:rsidRPr="003051DE">
              <w:rPr>
                <w:rFonts w:ascii="Cambria" w:hAnsi="Cambria"/>
                <w:bCs/>
                <w:sz w:val="20"/>
                <w:szCs w:val="20"/>
              </w:rPr>
              <w:t>bez seguma</w:t>
            </w:r>
          </w:p>
        </w:tc>
        <w:tc>
          <w:tcPr>
            <w:tcW w:w="148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1416" w:type="dxa"/>
            <w:tcBorders>
              <w:top w:val="single" w:sz="4" w:space="0" w:color="auto"/>
              <w:left w:val="single" w:sz="4" w:space="0" w:color="auto"/>
              <w:bottom w:val="single" w:sz="4" w:space="0" w:color="auto"/>
              <w:right w:val="single" w:sz="4" w:space="0" w:color="auto"/>
            </w:tcBorders>
          </w:tcPr>
          <w:p w:rsidR="00F60FFA" w:rsidRPr="003051DE" w:rsidRDefault="00F60FFA" w:rsidP="00453E44">
            <w:pPr>
              <w:numPr>
                <w:ilvl w:val="0"/>
                <w:numId w:val="29"/>
              </w:numPr>
              <w:spacing w:after="0" w:line="240" w:lineRule="auto"/>
              <w:jc w:val="both"/>
              <w:rPr>
                <w:rFonts w:ascii="Cambria" w:hAnsi="Cambria"/>
                <w:bCs/>
                <w:sz w:val="20"/>
                <w:szCs w:val="20"/>
              </w:rPr>
            </w:pPr>
          </w:p>
        </w:tc>
        <w:tc>
          <w:tcPr>
            <w:tcW w:w="2525"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bCs/>
                <w:sz w:val="20"/>
                <w:szCs w:val="20"/>
              </w:rPr>
            </w:pPr>
            <w:r w:rsidRPr="003051DE">
              <w:rPr>
                <w:rFonts w:ascii="Cambria" w:hAnsi="Cambria"/>
                <w:bCs/>
                <w:sz w:val="20"/>
                <w:szCs w:val="20"/>
              </w:rPr>
              <w:t>Spīdolas -Ūsiņi</w:t>
            </w:r>
          </w:p>
        </w:tc>
        <w:tc>
          <w:tcPr>
            <w:tcW w:w="1339"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Cs/>
                <w:sz w:val="20"/>
                <w:szCs w:val="20"/>
              </w:rPr>
            </w:pPr>
            <w:r w:rsidRPr="003051DE">
              <w:rPr>
                <w:rFonts w:ascii="Cambria" w:hAnsi="Cambria"/>
                <w:bCs/>
                <w:sz w:val="20"/>
                <w:szCs w:val="20"/>
              </w:rPr>
              <w:t>4.29</w:t>
            </w:r>
          </w:p>
        </w:tc>
        <w:tc>
          <w:tcPr>
            <w:tcW w:w="2096"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
                <w:bCs/>
                <w:sz w:val="20"/>
                <w:szCs w:val="20"/>
              </w:rPr>
            </w:pPr>
            <w:r w:rsidRPr="003051DE">
              <w:rPr>
                <w:rFonts w:ascii="Cambria" w:hAnsi="Cambria"/>
                <w:bCs/>
                <w:sz w:val="20"/>
                <w:szCs w:val="20"/>
              </w:rPr>
              <w:t>grants</w:t>
            </w:r>
          </w:p>
        </w:tc>
        <w:tc>
          <w:tcPr>
            <w:tcW w:w="148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1416" w:type="dxa"/>
            <w:tcBorders>
              <w:top w:val="single" w:sz="4" w:space="0" w:color="auto"/>
              <w:left w:val="single" w:sz="4" w:space="0" w:color="auto"/>
              <w:bottom w:val="single" w:sz="4" w:space="0" w:color="auto"/>
              <w:right w:val="single" w:sz="4" w:space="0" w:color="auto"/>
            </w:tcBorders>
          </w:tcPr>
          <w:p w:rsidR="00F60FFA" w:rsidRPr="003051DE" w:rsidRDefault="00F60FFA" w:rsidP="00453E44">
            <w:pPr>
              <w:numPr>
                <w:ilvl w:val="0"/>
                <w:numId w:val="29"/>
              </w:numPr>
              <w:spacing w:after="0" w:line="240" w:lineRule="auto"/>
              <w:jc w:val="both"/>
              <w:rPr>
                <w:rFonts w:ascii="Cambria" w:hAnsi="Cambria"/>
                <w:bCs/>
                <w:sz w:val="20"/>
                <w:szCs w:val="20"/>
              </w:rPr>
            </w:pPr>
          </w:p>
        </w:tc>
        <w:tc>
          <w:tcPr>
            <w:tcW w:w="2525"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bCs/>
                <w:sz w:val="20"/>
                <w:szCs w:val="20"/>
              </w:rPr>
            </w:pPr>
            <w:r w:rsidRPr="003051DE">
              <w:rPr>
                <w:rFonts w:ascii="Cambria" w:hAnsi="Cambria"/>
                <w:bCs/>
                <w:sz w:val="20"/>
                <w:szCs w:val="20"/>
              </w:rPr>
              <w:t>Karjers-Urgas-Grotēni</w:t>
            </w:r>
          </w:p>
        </w:tc>
        <w:tc>
          <w:tcPr>
            <w:tcW w:w="1339"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Cs/>
                <w:sz w:val="20"/>
                <w:szCs w:val="20"/>
              </w:rPr>
            </w:pPr>
            <w:r w:rsidRPr="003051DE">
              <w:rPr>
                <w:rFonts w:ascii="Cambria" w:hAnsi="Cambria"/>
                <w:bCs/>
                <w:sz w:val="20"/>
                <w:szCs w:val="20"/>
              </w:rPr>
              <w:t>3.01</w:t>
            </w:r>
          </w:p>
        </w:tc>
        <w:tc>
          <w:tcPr>
            <w:tcW w:w="2096"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
                <w:bCs/>
                <w:sz w:val="20"/>
                <w:szCs w:val="20"/>
              </w:rPr>
            </w:pPr>
            <w:r w:rsidRPr="003051DE">
              <w:rPr>
                <w:rFonts w:ascii="Cambria" w:hAnsi="Cambria"/>
                <w:bCs/>
                <w:sz w:val="20"/>
                <w:szCs w:val="20"/>
              </w:rPr>
              <w:t>grunts</w:t>
            </w:r>
          </w:p>
        </w:tc>
        <w:tc>
          <w:tcPr>
            <w:tcW w:w="148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1416" w:type="dxa"/>
            <w:tcBorders>
              <w:top w:val="single" w:sz="4" w:space="0" w:color="auto"/>
              <w:left w:val="single" w:sz="4" w:space="0" w:color="auto"/>
              <w:bottom w:val="single" w:sz="4" w:space="0" w:color="auto"/>
              <w:right w:val="single" w:sz="4" w:space="0" w:color="auto"/>
            </w:tcBorders>
          </w:tcPr>
          <w:p w:rsidR="00F60FFA" w:rsidRPr="003051DE" w:rsidRDefault="00F60FFA" w:rsidP="00453E44">
            <w:pPr>
              <w:numPr>
                <w:ilvl w:val="0"/>
                <w:numId w:val="29"/>
              </w:numPr>
              <w:spacing w:after="0" w:line="240" w:lineRule="auto"/>
              <w:jc w:val="both"/>
              <w:rPr>
                <w:rFonts w:ascii="Cambria" w:hAnsi="Cambria"/>
                <w:bCs/>
                <w:sz w:val="20"/>
                <w:szCs w:val="20"/>
              </w:rPr>
            </w:pPr>
          </w:p>
        </w:tc>
        <w:tc>
          <w:tcPr>
            <w:tcW w:w="2525"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bCs/>
                <w:sz w:val="20"/>
                <w:szCs w:val="20"/>
              </w:rPr>
            </w:pPr>
            <w:r w:rsidRPr="003051DE">
              <w:rPr>
                <w:rFonts w:ascii="Cambria" w:hAnsi="Cambria"/>
                <w:bCs/>
                <w:sz w:val="20"/>
                <w:szCs w:val="20"/>
              </w:rPr>
              <w:t>Bormaņi-Līvānu mājas</w:t>
            </w:r>
          </w:p>
        </w:tc>
        <w:tc>
          <w:tcPr>
            <w:tcW w:w="1339"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Cs/>
                <w:sz w:val="20"/>
                <w:szCs w:val="20"/>
              </w:rPr>
            </w:pPr>
            <w:r w:rsidRPr="003051DE">
              <w:rPr>
                <w:rFonts w:ascii="Cambria" w:hAnsi="Cambria"/>
                <w:bCs/>
                <w:sz w:val="20"/>
                <w:szCs w:val="20"/>
              </w:rPr>
              <w:t>0.38</w:t>
            </w:r>
          </w:p>
        </w:tc>
        <w:tc>
          <w:tcPr>
            <w:tcW w:w="2096"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Cs/>
                <w:sz w:val="20"/>
                <w:szCs w:val="20"/>
              </w:rPr>
            </w:pPr>
            <w:r w:rsidRPr="003051DE">
              <w:rPr>
                <w:rFonts w:ascii="Cambria" w:hAnsi="Cambria"/>
                <w:bCs/>
                <w:sz w:val="20"/>
                <w:szCs w:val="20"/>
              </w:rPr>
              <w:t>melnais</w:t>
            </w:r>
          </w:p>
        </w:tc>
        <w:tc>
          <w:tcPr>
            <w:tcW w:w="148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1416" w:type="dxa"/>
            <w:tcBorders>
              <w:top w:val="single" w:sz="4" w:space="0" w:color="auto"/>
              <w:left w:val="single" w:sz="4" w:space="0" w:color="auto"/>
              <w:bottom w:val="single" w:sz="4" w:space="0" w:color="auto"/>
              <w:right w:val="single" w:sz="4" w:space="0" w:color="auto"/>
            </w:tcBorders>
          </w:tcPr>
          <w:p w:rsidR="00F60FFA" w:rsidRPr="003051DE" w:rsidRDefault="00F60FFA" w:rsidP="00453E44">
            <w:pPr>
              <w:numPr>
                <w:ilvl w:val="0"/>
                <w:numId w:val="29"/>
              </w:numPr>
              <w:spacing w:after="0" w:line="240" w:lineRule="auto"/>
              <w:jc w:val="both"/>
              <w:rPr>
                <w:rFonts w:ascii="Cambria" w:hAnsi="Cambria"/>
                <w:bCs/>
                <w:sz w:val="20"/>
                <w:szCs w:val="20"/>
              </w:rPr>
            </w:pPr>
          </w:p>
        </w:tc>
        <w:tc>
          <w:tcPr>
            <w:tcW w:w="2525"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bCs/>
                <w:sz w:val="20"/>
                <w:szCs w:val="20"/>
              </w:rPr>
            </w:pPr>
            <w:r w:rsidRPr="003051DE">
              <w:rPr>
                <w:rFonts w:ascii="Cambria" w:hAnsi="Cambria"/>
                <w:bCs/>
                <w:sz w:val="20"/>
                <w:szCs w:val="20"/>
              </w:rPr>
              <w:t>Lakstīgalu iela-Kalna Asmi</w:t>
            </w:r>
          </w:p>
        </w:tc>
        <w:tc>
          <w:tcPr>
            <w:tcW w:w="1339"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Cs/>
                <w:sz w:val="20"/>
                <w:szCs w:val="20"/>
              </w:rPr>
            </w:pPr>
            <w:r w:rsidRPr="003051DE">
              <w:rPr>
                <w:rFonts w:ascii="Cambria" w:hAnsi="Cambria"/>
                <w:bCs/>
                <w:sz w:val="20"/>
                <w:szCs w:val="20"/>
              </w:rPr>
              <w:t>0.33</w:t>
            </w:r>
          </w:p>
        </w:tc>
        <w:tc>
          <w:tcPr>
            <w:tcW w:w="2096"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Cs/>
                <w:sz w:val="20"/>
                <w:szCs w:val="20"/>
              </w:rPr>
            </w:pPr>
            <w:r w:rsidRPr="003051DE">
              <w:rPr>
                <w:rFonts w:ascii="Cambria" w:hAnsi="Cambria"/>
                <w:bCs/>
                <w:sz w:val="20"/>
                <w:szCs w:val="20"/>
              </w:rPr>
              <w:t>grants</w:t>
            </w:r>
          </w:p>
        </w:tc>
        <w:tc>
          <w:tcPr>
            <w:tcW w:w="148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1416" w:type="dxa"/>
            <w:tcBorders>
              <w:top w:val="single" w:sz="4" w:space="0" w:color="auto"/>
              <w:left w:val="single" w:sz="4" w:space="0" w:color="auto"/>
              <w:bottom w:val="single" w:sz="4" w:space="0" w:color="auto"/>
              <w:right w:val="single" w:sz="4" w:space="0" w:color="auto"/>
            </w:tcBorders>
          </w:tcPr>
          <w:p w:rsidR="00F60FFA" w:rsidRPr="003051DE" w:rsidRDefault="00F60FFA" w:rsidP="00453E44">
            <w:pPr>
              <w:numPr>
                <w:ilvl w:val="0"/>
                <w:numId w:val="29"/>
              </w:numPr>
              <w:spacing w:after="0" w:line="240" w:lineRule="auto"/>
              <w:jc w:val="both"/>
              <w:rPr>
                <w:rFonts w:ascii="Cambria" w:hAnsi="Cambria"/>
                <w:bCs/>
                <w:sz w:val="20"/>
                <w:szCs w:val="20"/>
              </w:rPr>
            </w:pPr>
          </w:p>
        </w:tc>
        <w:tc>
          <w:tcPr>
            <w:tcW w:w="2525"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bCs/>
                <w:sz w:val="20"/>
                <w:szCs w:val="20"/>
              </w:rPr>
            </w:pPr>
            <w:r w:rsidRPr="003051DE">
              <w:rPr>
                <w:rFonts w:ascii="Cambria" w:hAnsi="Cambria"/>
                <w:bCs/>
                <w:sz w:val="20"/>
                <w:szCs w:val="20"/>
              </w:rPr>
              <w:t>Bormaņi-Upeslīču atzars</w:t>
            </w:r>
          </w:p>
        </w:tc>
        <w:tc>
          <w:tcPr>
            <w:tcW w:w="1339"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Cs/>
                <w:sz w:val="20"/>
                <w:szCs w:val="20"/>
              </w:rPr>
            </w:pPr>
            <w:r w:rsidRPr="003051DE">
              <w:rPr>
                <w:rFonts w:ascii="Cambria" w:hAnsi="Cambria"/>
                <w:bCs/>
                <w:sz w:val="20"/>
                <w:szCs w:val="20"/>
              </w:rPr>
              <w:t>0.22</w:t>
            </w:r>
          </w:p>
        </w:tc>
        <w:tc>
          <w:tcPr>
            <w:tcW w:w="2096"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bCs/>
                <w:sz w:val="20"/>
                <w:szCs w:val="20"/>
              </w:rPr>
            </w:pPr>
            <w:r w:rsidRPr="003051DE">
              <w:rPr>
                <w:rFonts w:ascii="Cambria" w:hAnsi="Cambria"/>
                <w:bCs/>
                <w:sz w:val="20"/>
                <w:szCs w:val="20"/>
              </w:rPr>
              <w:t>grunts</w:t>
            </w:r>
          </w:p>
        </w:tc>
        <w:tc>
          <w:tcPr>
            <w:tcW w:w="148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1416" w:type="dxa"/>
            <w:tcBorders>
              <w:top w:val="single" w:sz="4" w:space="0" w:color="auto"/>
              <w:left w:val="single" w:sz="4" w:space="0" w:color="auto"/>
              <w:bottom w:val="single" w:sz="4" w:space="0" w:color="auto"/>
              <w:right w:val="single" w:sz="4" w:space="0" w:color="auto"/>
            </w:tcBorders>
          </w:tcPr>
          <w:p w:rsidR="00F60FFA" w:rsidRPr="003051DE" w:rsidRDefault="00F60FFA" w:rsidP="00453E44">
            <w:pPr>
              <w:numPr>
                <w:ilvl w:val="0"/>
                <w:numId w:val="29"/>
              </w:numPr>
              <w:spacing w:after="0" w:line="240" w:lineRule="auto"/>
              <w:jc w:val="both"/>
              <w:rPr>
                <w:rFonts w:ascii="Cambria" w:hAnsi="Cambria"/>
                <w:bCs/>
                <w:sz w:val="20"/>
                <w:szCs w:val="20"/>
              </w:rPr>
            </w:pPr>
          </w:p>
        </w:tc>
        <w:tc>
          <w:tcPr>
            <w:tcW w:w="2525" w:type="dxa"/>
            <w:tcBorders>
              <w:top w:val="single" w:sz="4" w:space="0" w:color="auto"/>
              <w:left w:val="single" w:sz="4" w:space="0" w:color="auto"/>
              <w:bottom w:val="single" w:sz="4" w:space="0" w:color="auto"/>
              <w:right w:val="single" w:sz="4" w:space="0" w:color="auto"/>
            </w:tcBorders>
          </w:tcPr>
          <w:p w:rsidR="00F60FFA" w:rsidRPr="003051DE" w:rsidRDefault="00F60FFA" w:rsidP="00453E44">
            <w:pPr>
              <w:spacing w:after="0" w:line="240" w:lineRule="auto"/>
              <w:rPr>
                <w:rFonts w:ascii="Cambria" w:hAnsi="Cambria"/>
                <w:bCs/>
                <w:sz w:val="20"/>
                <w:szCs w:val="20"/>
              </w:rPr>
            </w:pPr>
            <w:r>
              <w:rPr>
                <w:rFonts w:ascii="Cambria" w:hAnsi="Cambria"/>
                <w:bCs/>
                <w:sz w:val="20"/>
                <w:szCs w:val="20"/>
              </w:rPr>
              <w:t>Putnuciems-Gaiļi</w:t>
            </w:r>
          </w:p>
        </w:tc>
        <w:tc>
          <w:tcPr>
            <w:tcW w:w="1339" w:type="dxa"/>
            <w:tcBorders>
              <w:top w:val="single" w:sz="4" w:space="0" w:color="auto"/>
              <w:left w:val="single" w:sz="4" w:space="0" w:color="auto"/>
              <w:bottom w:val="single" w:sz="4" w:space="0" w:color="auto"/>
              <w:right w:val="single" w:sz="4" w:space="0" w:color="auto"/>
            </w:tcBorders>
          </w:tcPr>
          <w:p w:rsidR="00F60FFA" w:rsidRPr="003051DE" w:rsidRDefault="00F60FFA" w:rsidP="00453E44">
            <w:pPr>
              <w:spacing w:after="0" w:line="240" w:lineRule="auto"/>
              <w:jc w:val="center"/>
              <w:rPr>
                <w:rFonts w:ascii="Cambria" w:hAnsi="Cambria"/>
                <w:bCs/>
                <w:sz w:val="20"/>
                <w:szCs w:val="20"/>
              </w:rPr>
            </w:pPr>
            <w:r>
              <w:rPr>
                <w:rFonts w:ascii="Cambria" w:hAnsi="Cambria"/>
                <w:bCs/>
                <w:sz w:val="20"/>
                <w:szCs w:val="20"/>
              </w:rPr>
              <w:t>0,68</w:t>
            </w:r>
          </w:p>
        </w:tc>
        <w:tc>
          <w:tcPr>
            <w:tcW w:w="2096" w:type="dxa"/>
            <w:tcBorders>
              <w:top w:val="single" w:sz="4" w:space="0" w:color="auto"/>
              <w:left w:val="single" w:sz="4" w:space="0" w:color="auto"/>
              <w:bottom w:val="single" w:sz="4" w:space="0" w:color="auto"/>
              <w:right w:val="single" w:sz="4" w:space="0" w:color="auto"/>
            </w:tcBorders>
          </w:tcPr>
          <w:p w:rsidR="00F60FFA" w:rsidRPr="003051DE" w:rsidRDefault="00F60FFA" w:rsidP="00453E44">
            <w:pPr>
              <w:spacing w:after="0" w:line="240" w:lineRule="auto"/>
              <w:jc w:val="center"/>
              <w:rPr>
                <w:rFonts w:ascii="Cambria" w:hAnsi="Cambria"/>
                <w:bCs/>
                <w:sz w:val="20"/>
                <w:szCs w:val="20"/>
              </w:rPr>
            </w:pPr>
            <w:r>
              <w:rPr>
                <w:rFonts w:ascii="Cambria" w:hAnsi="Cambria"/>
                <w:bCs/>
                <w:sz w:val="20"/>
                <w:szCs w:val="20"/>
              </w:rPr>
              <w:t>grants</w:t>
            </w:r>
          </w:p>
        </w:tc>
        <w:tc>
          <w:tcPr>
            <w:tcW w:w="1483" w:type="dxa"/>
            <w:tcBorders>
              <w:top w:val="single" w:sz="4" w:space="0" w:color="auto"/>
              <w:left w:val="single" w:sz="4" w:space="0" w:color="auto"/>
              <w:bottom w:val="single" w:sz="4" w:space="0" w:color="auto"/>
              <w:right w:val="single" w:sz="4" w:space="0" w:color="auto"/>
            </w:tcBorders>
          </w:tcPr>
          <w:p w:rsidR="00F60FFA" w:rsidRPr="003051DE" w:rsidRDefault="00F60FFA" w:rsidP="00453E44">
            <w:pPr>
              <w:spacing w:after="0" w:line="240" w:lineRule="auto"/>
              <w:jc w:val="center"/>
              <w:rPr>
                <w:rFonts w:ascii="Cambria" w:hAnsi="Cambria"/>
                <w:sz w:val="20"/>
                <w:szCs w:val="20"/>
              </w:rPr>
            </w:pPr>
            <w:r>
              <w:rPr>
                <w:rFonts w:ascii="Cambria" w:hAnsi="Cambria"/>
                <w:sz w:val="20"/>
                <w:szCs w:val="20"/>
              </w:rPr>
              <w:t>D</w:t>
            </w:r>
          </w:p>
        </w:tc>
      </w:tr>
      <w:tr w:rsidR="00F60FFA" w:rsidRPr="003051DE" w:rsidTr="00453E44">
        <w:tc>
          <w:tcPr>
            <w:tcW w:w="1416" w:type="dxa"/>
            <w:tcBorders>
              <w:top w:val="single" w:sz="4" w:space="0" w:color="auto"/>
              <w:left w:val="single" w:sz="4" w:space="0" w:color="auto"/>
              <w:bottom w:val="single" w:sz="4" w:space="0" w:color="auto"/>
              <w:right w:val="single" w:sz="4" w:space="0" w:color="auto"/>
            </w:tcBorders>
          </w:tcPr>
          <w:p w:rsidR="00F60FFA" w:rsidRPr="003051DE" w:rsidRDefault="00F60FFA" w:rsidP="00453E44">
            <w:pPr>
              <w:spacing w:after="0" w:line="240" w:lineRule="auto"/>
              <w:ind w:left="720"/>
              <w:jc w:val="center"/>
              <w:rPr>
                <w:rFonts w:ascii="Cambria" w:hAnsi="Cambria"/>
                <w:bCs/>
                <w:sz w:val="20"/>
                <w:szCs w:val="20"/>
              </w:rPr>
            </w:pPr>
          </w:p>
        </w:tc>
        <w:tc>
          <w:tcPr>
            <w:tcW w:w="2525"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right"/>
              <w:rPr>
                <w:rFonts w:ascii="Cambria" w:hAnsi="Cambria"/>
                <w:bCs/>
                <w:sz w:val="20"/>
                <w:szCs w:val="20"/>
              </w:rPr>
            </w:pPr>
            <w:r w:rsidRPr="003051DE">
              <w:rPr>
                <w:rFonts w:ascii="Cambria" w:hAnsi="Cambria"/>
                <w:bCs/>
                <w:sz w:val="20"/>
                <w:szCs w:val="20"/>
              </w:rPr>
              <w:t>Kopā:</w:t>
            </w:r>
          </w:p>
        </w:tc>
        <w:tc>
          <w:tcPr>
            <w:tcW w:w="3435" w:type="dxa"/>
            <w:gridSpan w:val="2"/>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bCs/>
                <w:sz w:val="20"/>
                <w:szCs w:val="20"/>
              </w:rPr>
            </w:pPr>
            <w:r>
              <w:rPr>
                <w:rFonts w:ascii="Cambria" w:hAnsi="Cambria"/>
                <w:b/>
                <w:bCs/>
                <w:sz w:val="20"/>
                <w:szCs w:val="20"/>
              </w:rPr>
              <w:t>56.68 (t.sk. servitūta – 5,55</w:t>
            </w:r>
            <w:r w:rsidRPr="003051DE">
              <w:rPr>
                <w:rFonts w:ascii="Cambria" w:hAnsi="Cambria"/>
                <w:b/>
                <w:bCs/>
                <w:sz w:val="20"/>
                <w:szCs w:val="20"/>
              </w:rPr>
              <w:t>)</w:t>
            </w:r>
          </w:p>
        </w:tc>
        <w:tc>
          <w:tcPr>
            <w:tcW w:w="1483" w:type="dxa"/>
            <w:tcBorders>
              <w:top w:val="single" w:sz="4" w:space="0" w:color="auto"/>
              <w:left w:val="single" w:sz="4" w:space="0" w:color="auto"/>
              <w:bottom w:val="single" w:sz="4" w:space="0" w:color="auto"/>
              <w:right w:val="single" w:sz="4" w:space="0" w:color="auto"/>
            </w:tcBorders>
          </w:tcPr>
          <w:p w:rsidR="00F60FFA" w:rsidRPr="003051DE" w:rsidRDefault="00F60FFA" w:rsidP="00453E44">
            <w:pPr>
              <w:spacing w:after="0" w:line="240" w:lineRule="auto"/>
              <w:jc w:val="center"/>
              <w:rPr>
                <w:rFonts w:ascii="Cambria" w:hAnsi="Cambria"/>
                <w:sz w:val="20"/>
                <w:szCs w:val="20"/>
              </w:rPr>
            </w:pPr>
          </w:p>
        </w:tc>
      </w:tr>
    </w:tbl>
    <w:p w:rsidR="00F60FFA" w:rsidRPr="003051DE" w:rsidRDefault="00F60FFA" w:rsidP="00F60FFA">
      <w:pPr>
        <w:spacing w:after="0" w:line="240" w:lineRule="auto"/>
        <w:rPr>
          <w:rFonts w:ascii="Cambria" w:hAnsi="Cambria"/>
          <w:sz w:val="20"/>
          <w:szCs w:val="20"/>
        </w:rPr>
      </w:pPr>
      <w:r w:rsidRPr="003051DE">
        <w:rPr>
          <w:rFonts w:ascii="Cambria" w:hAnsi="Cambria"/>
          <w:sz w:val="20"/>
          <w:szCs w:val="20"/>
        </w:rPr>
        <w:t xml:space="preserve">    </w:t>
      </w:r>
    </w:p>
    <w:p w:rsidR="00F60FFA" w:rsidRPr="003051DE" w:rsidRDefault="00F60FFA" w:rsidP="00F60FFA">
      <w:pPr>
        <w:spacing w:after="0" w:line="240" w:lineRule="auto"/>
        <w:rPr>
          <w:rFonts w:ascii="Cambria" w:hAnsi="Cambria"/>
          <w:sz w:val="20"/>
          <w:szCs w:val="20"/>
        </w:rPr>
      </w:pPr>
    </w:p>
    <w:tbl>
      <w:tblPr>
        <w:tblW w:w="8776" w:type="dxa"/>
        <w:tblInd w:w="92" w:type="dxa"/>
        <w:tblLook w:val="04A0" w:firstRow="1" w:lastRow="0" w:firstColumn="1" w:lastColumn="0" w:noHBand="0" w:noVBand="1"/>
      </w:tblPr>
      <w:tblGrid>
        <w:gridCol w:w="1336"/>
        <w:gridCol w:w="2477"/>
        <w:gridCol w:w="1320"/>
        <w:gridCol w:w="2160"/>
        <w:gridCol w:w="1483"/>
      </w:tblGrid>
      <w:tr w:rsidR="00F60FFA" w:rsidRPr="003051DE" w:rsidTr="00453E44">
        <w:trPr>
          <w:trHeight w:val="330"/>
        </w:trPr>
        <w:tc>
          <w:tcPr>
            <w:tcW w:w="1336" w:type="dxa"/>
            <w:tcBorders>
              <w:top w:val="single" w:sz="8" w:space="0" w:color="auto"/>
              <w:left w:val="single" w:sz="8" w:space="0" w:color="auto"/>
              <w:bottom w:val="single" w:sz="8" w:space="0" w:color="auto"/>
              <w:right w:val="single" w:sz="8" w:space="0" w:color="auto"/>
            </w:tcBorders>
            <w:noWrap/>
            <w:vAlign w:val="center"/>
            <w:hideMark/>
          </w:tcPr>
          <w:p w:rsidR="00F60FFA" w:rsidRPr="003051DE" w:rsidRDefault="00F60FFA" w:rsidP="00453E44">
            <w:pPr>
              <w:spacing w:after="0" w:line="240" w:lineRule="auto"/>
              <w:jc w:val="center"/>
              <w:rPr>
                <w:rFonts w:ascii="Cambria" w:hAnsi="Cambria"/>
                <w:b/>
                <w:sz w:val="20"/>
                <w:szCs w:val="20"/>
                <w:lang w:val="en-GB"/>
              </w:rPr>
            </w:pPr>
            <w:r w:rsidRPr="003051DE">
              <w:rPr>
                <w:rFonts w:ascii="Cambria" w:hAnsi="Cambria"/>
                <w:b/>
                <w:sz w:val="20"/>
                <w:szCs w:val="20"/>
              </w:rPr>
              <w:t>Nr.p.k.</w:t>
            </w:r>
          </w:p>
        </w:tc>
        <w:tc>
          <w:tcPr>
            <w:tcW w:w="2477" w:type="dxa"/>
            <w:tcBorders>
              <w:top w:val="single" w:sz="8" w:space="0" w:color="auto"/>
              <w:left w:val="nil"/>
              <w:bottom w:val="single" w:sz="8" w:space="0" w:color="auto"/>
              <w:right w:val="single" w:sz="8" w:space="0" w:color="auto"/>
            </w:tcBorders>
            <w:vAlign w:val="center"/>
            <w:hideMark/>
          </w:tcPr>
          <w:p w:rsidR="00F60FFA" w:rsidRPr="003051DE" w:rsidRDefault="00F60FFA" w:rsidP="00453E44">
            <w:pPr>
              <w:spacing w:after="0" w:line="240" w:lineRule="auto"/>
              <w:jc w:val="center"/>
              <w:rPr>
                <w:rFonts w:ascii="Cambria" w:hAnsi="Cambria"/>
                <w:b/>
                <w:sz w:val="20"/>
                <w:szCs w:val="20"/>
              </w:rPr>
            </w:pPr>
            <w:r w:rsidRPr="003051DE">
              <w:rPr>
                <w:rFonts w:ascii="Cambria" w:hAnsi="Cambria"/>
                <w:b/>
                <w:sz w:val="20"/>
                <w:szCs w:val="20"/>
              </w:rPr>
              <w:t>Ielas nosaukums</w:t>
            </w:r>
          </w:p>
        </w:tc>
        <w:tc>
          <w:tcPr>
            <w:tcW w:w="1320" w:type="dxa"/>
            <w:tcBorders>
              <w:top w:val="single" w:sz="8" w:space="0" w:color="auto"/>
              <w:left w:val="nil"/>
              <w:bottom w:val="single" w:sz="8" w:space="0" w:color="auto"/>
              <w:right w:val="single" w:sz="8" w:space="0" w:color="auto"/>
            </w:tcBorders>
            <w:noWrap/>
            <w:vAlign w:val="center"/>
            <w:hideMark/>
          </w:tcPr>
          <w:p w:rsidR="00F60FFA" w:rsidRPr="003051DE" w:rsidRDefault="00F60FFA" w:rsidP="00453E44">
            <w:pPr>
              <w:spacing w:after="0" w:line="240" w:lineRule="auto"/>
              <w:jc w:val="center"/>
              <w:rPr>
                <w:rFonts w:ascii="Cambria" w:hAnsi="Cambria"/>
                <w:b/>
                <w:sz w:val="20"/>
                <w:szCs w:val="20"/>
              </w:rPr>
            </w:pPr>
            <w:r w:rsidRPr="003051DE">
              <w:rPr>
                <w:rFonts w:ascii="Cambria" w:hAnsi="Cambria"/>
                <w:b/>
                <w:sz w:val="20"/>
                <w:szCs w:val="20"/>
              </w:rPr>
              <w:t>Ielas garums  /km/</w:t>
            </w:r>
          </w:p>
        </w:tc>
        <w:tc>
          <w:tcPr>
            <w:tcW w:w="2160" w:type="dxa"/>
            <w:tcBorders>
              <w:top w:val="single" w:sz="8" w:space="0" w:color="auto"/>
              <w:left w:val="nil"/>
              <w:bottom w:val="single" w:sz="8" w:space="0" w:color="auto"/>
              <w:right w:val="single" w:sz="8" w:space="0" w:color="auto"/>
            </w:tcBorders>
            <w:noWrap/>
            <w:vAlign w:val="center"/>
            <w:hideMark/>
          </w:tcPr>
          <w:p w:rsidR="00F60FFA" w:rsidRPr="003051DE" w:rsidRDefault="00F60FFA" w:rsidP="00453E44">
            <w:pPr>
              <w:spacing w:after="0" w:line="240" w:lineRule="auto"/>
              <w:jc w:val="center"/>
              <w:rPr>
                <w:rFonts w:ascii="Cambria" w:hAnsi="Cambria"/>
                <w:b/>
                <w:sz w:val="20"/>
                <w:szCs w:val="20"/>
              </w:rPr>
            </w:pPr>
            <w:r w:rsidRPr="003051DE">
              <w:rPr>
                <w:rFonts w:ascii="Cambria" w:hAnsi="Cambria"/>
                <w:b/>
                <w:sz w:val="20"/>
                <w:szCs w:val="20"/>
              </w:rPr>
              <w:t>Seguma veids</w:t>
            </w:r>
          </w:p>
        </w:tc>
        <w:tc>
          <w:tcPr>
            <w:tcW w:w="1483" w:type="dxa"/>
            <w:tcBorders>
              <w:top w:val="single" w:sz="8" w:space="0" w:color="auto"/>
              <w:left w:val="nil"/>
              <w:bottom w:val="single" w:sz="8" w:space="0" w:color="auto"/>
              <w:right w:val="single" w:sz="8" w:space="0" w:color="auto"/>
            </w:tcBorders>
            <w:noWrap/>
            <w:vAlign w:val="center"/>
            <w:hideMark/>
          </w:tcPr>
          <w:p w:rsidR="00F60FFA" w:rsidRPr="003051DE" w:rsidRDefault="00F60FFA" w:rsidP="00453E44">
            <w:pPr>
              <w:spacing w:after="0" w:line="240" w:lineRule="auto"/>
              <w:jc w:val="center"/>
              <w:rPr>
                <w:rFonts w:ascii="Cambria" w:hAnsi="Cambria"/>
                <w:b/>
                <w:sz w:val="20"/>
                <w:szCs w:val="20"/>
              </w:rPr>
            </w:pPr>
            <w:r w:rsidRPr="003051DE">
              <w:rPr>
                <w:rFonts w:ascii="Cambria" w:hAnsi="Cambria"/>
                <w:b/>
                <w:sz w:val="20"/>
                <w:szCs w:val="20"/>
              </w:rPr>
              <w:t>Uzturēšanas klase</w:t>
            </w:r>
          </w:p>
        </w:tc>
      </w:tr>
      <w:tr w:rsidR="00F60FFA" w:rsidRPr="003051DE" w:rsidTr="00453E44">
        <w:trPr>
          <w:trHeight w:val="330"/>
        </w:trPr>
        <w:tc>
          <w:tcPr>
            <w:tcW w:w="1336" w:type="dxa"/>
            <w:tcBorders>
              <w:top w:val="single" w:sz="8" w:space="0" w:color="auto"/>
              <w:left w:val="single" w:sz="8" w:space="0" w:color="auto"/>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1.</w:t>
            </w:r>
          </w:p>
        </w:tc>
        <w:tc>
          <w:tcPr>
            <w:tcW w:w="2477" w:type="dxa"/>
            <w:tcBorders>
              <w:top w:val="single" w:sz="8" w:space="0" w:color="auto"/>
              <w:left w:val="nil"/>
              <w:bottom w:val="single" w:sz="8" w:space="0" w:color="auto"/>
              <w:right w:val="single" w:sz="8" w:space="0" w:color="auto"/>
            </w:tcBorders>
            <w:hideMark/>
          </w:tcPr>
          <w:p w:rsidR="00F60FFA" w:rsidRPr="003051DE" w:rsidRDefault="00F60FFA" w:rsidP="00453E44">
            <w:pPr>
              <w:spacing w:after="0" w:line="240" w:lineRule="auto"/>
              <w:jc w:val="both"/>
              <w:rPr>
                <w:rFonts w:ascii="Cambria" w:hAnsi="Cambria"/>
                <w:sz w:val="20"/>
                <w:szCs w:val="20"/>
              </w:rPr>
            </w:pPr>
            <w:r w:rsidRPr="003051DE">
              <w:rPr>
                <w:rFonts w:ascii="Cambria" w:hAnsi="Cambria"/>
                <w:sz w:val="20"/>
                <w:szCs w:val="20"/>
              </w:rPr>
              <w:t>Stacijas iela</w:t>
            </w:r>
          </w:p>
        </w:tc>
        <w:tc>
          <w:tcPr>
            <w:tcW w:w="1320" w:type="dxa"/>
            <w:tcBorders>
              <w:top w:val="single" w:sz="8" w:space="0" w:color="auto"/>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0,146</w:t>
            </w:r>
          </w:p>
        </w:tc>
        <w:tc>
          <w:tcPr>
            <w:tcW w:w="2160" w:type="dxa"/>
            <w:tcBorders>
              <w:top w:val="single" w:sz="8" w:space="0" w:color="auto"/>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melnais</w:t>
            </w:r>
          </w:p>
        </w:tc>
        <w:tc>
          <w:tcPr>
            <w:tcW w:w="1483" w:type="dxa"/>
            <w:tcBorders>
              <w:top w:val="single" w:sz="8" w:space="0" w:color="auto"/>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B</w:t>
            </w:r>
          </w:p>
        </w:tc>
      </w:tr>
      <w:tr w:rsidR="00F60FFA" w:rsidRPr="003051DE" w:rsidTr="00453E44">
        <w:trPr>
          <w:trHeight w:val="330"/>
        </w:trPr>
        <w:tc>
          <w:tcPr>
            <w:tcW w:w="1336" w:type="dxa"/>
            <w:tcBorders>
              <w:top w:val="nil"/>
              <w:left w:val="single" w:sz="8" w:space="0" w:color="auto"/>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2.</w:t>
            </w:r>
          </w:p>
        </w:tc>
        <w:tc>
          <w:tcPr>
            <w:tcW w:w="2477" w:type="dxa"/>
            <w:tcBorders>
              <w:top w:val="nil"/>
              <w:left w:val="nil"/>
              <w:bottom w:val="single" w:sz="8" w:space="0" w:color="auto"/>
              <w:right w:val="single" w:sz="8" w:space="0" w:color="auto"/>
            </w:tcBorders>
            <w:hideMark/>
          </w:tcPr>
          <w:p w:rsidR="00F60FFA" w:rsidRPr="003051DE" w:rsidRDefault="00F60FFA" w:rsidP="00453E44">
            <w:pPr>
              <w:spacing w:after="0" w:line="240" w:lineRule="auto"/>
              <w:jc w:val="both"/>
              <w:rPr>
                <w:rFonts w:ascii="Cambria" w:hAnsi="Cambria"/>
                <w:sz w:val="20"/>
                <w:szCs w:val="20"/>
              </w:rPr>
            </w:pPr>
            <w:r w:rsidRPr="003051DE">
              <w:rPr>
                <w:rFonts w:ascii="Cambria" w:hAnsi="Cambria"/>
                <w:sz w:val="20"/>
                <w:szCs w:val="20"/>
              </w:rPr>
              <w:t>Dzeņu iela</w:t>
            </w:r>
          </w:p>
        </w:tc>
        <w:tc>
          <w:tcPr>
            <w:tcW w:w="132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2,165</w:t>
            </w:r>
          </w:p>
        </w:tc>
        <w:tc>
          <w:tcPr>
            <w:tcW w:w="216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melnais/grants</w:t>
            </w:r>
          </w:p>
        </w:tc>
        <w:tc>
          <w:tcPr>
            <w:tcW w:w="1483"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C</w:t>
            </w:r>
          </w:p>
        </w:tc>
      </w:tr>
      <w:tr w:rsidR="00F60FFA" w:rsidRPr="003051DE" w:rsidTr="00453E44">
        <w:trPr>
          <w:trHeight w:val="330"/>
        </w:trPr>
        <w:tc>
          <w:tcPr>
            <w:tcW w:w="1336" w:type="dxa"/>
            <w:tcBorders>
              <w:top w:val="nil"/>
              <w:left w:val="single" w:sz="8" w:space="0" w:color="auto"/>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3.</w:t>
            </w:r>
          </w:p>
        </w:tc>
        <w:tc>
          <w:tcPr>
            <w:tcW w:w="2477" w:type="dxa"/>
            <w:tcBorders>
              <w:top w:val="nil"/>
              <w:left w:val="nil"/>
              <w:bottom w:val="single" w:sz="8" w:space="0" w:color="auto"/>
              <w:right w:val="single" w:sz="8" w:space="0" w:color="auto"/>
            </w:tcBorders>
            <w:hideMark/>
          </w:tcPr>
          <w:p w:rsidR="00F60FFA" w:rsidRPr="003051DE" w:rsidRDefault="00F60FFA" w:rsidP="00453E44">
            <w:pPr>
              <w:spacing w:after="0" w:line="240" w:lineRule="auto"/>
              <w:jc w:val="both"/>
              <w:rPr>
                <w:rFonts w:ascii="Cambria" w:hAnsi="Cambria"/>
                <w:sz w:val="20"/>
                <w:szCs w:val="20"/>
              </w:rPr>
            </w:pPr>
            <w:r w:rsidRPr="003051DE">
              <w:rPr>
                <w:rFonts w:ascii="Cambria" w:hAnsi="Cambria"/>
                <w:sz w:val="20"/>
                <w:szCs w:val="20"/>
              </w:rPr>
              <w:t>Zemeņu iela</w:t>
            </w:r>
          </w:p>
        </w:tc>
        <w:tc>
          <w:tcPr>
            <w:tcW w:w="132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0,738</w:t>
            </w:r>
          </w:p>
        </w:tc>
        <w:tc>
          <w:tcPr>
            <w:tcW w:w="216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melnais</w:t>
            </w:r>
          </w:p>
        </w:tc>
        <w:tc>
          <w:tcPr>
            <w:tcW w:w="1483"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C</w:t>
            </w:r>
          </w:p>
        </w:tc>
      </w:tr>
      <w:tr w:rsidR="00F60FFA" w:rsidRPr="003051DE" w:rsidTr="00453E44">
        <w:trPr>
          <w:trHeight w:val="330"/>
        </w:trPr>
        <w:tc>
          <w:tcPr>
            <w:tcW w:w="1336" w:type="dxa"/>
            <w:tcBorders>
              <w:top w:val="nil"/>
              <w:left w:val="single" w:sz="8" w:space="0" w:color="auto"/>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4.</w:t>
            </w:r>
          </w:p>
        </w:tc>
        <w:tc>
          <w:tcPr>
            <w:tcW w:w="2477" w:type="dxa"/>
            <w:tcBorders>
              <w:top w:val="nil"/>
              <w:left w:val="nil"/>
              <w:bottom w:val="single" w:sz="8" w:space="0" w:color="auto"/>
              <w:right w:val="single" w:sz="8" w:space="0" w:color="auto"/>
            </w:tcBorders>
            <w:hideMark/>
          </w:tcPr>
          <w:p w:rsidR="00F60FFA" w:rsidRPr="003051DE" w:rsidRDefault="00F60FFA" w:rsidP="00453E44">
            <w:pPr>
              <w:spacing w:after="0" w:line="240" w:lineRule="auto"/>
              <w:jc w:val="both"/>
              <w:rPr>
                <w:rFonts w:ascii="Cambria" w:hAnsi="Cambria"/>
                <w:sz w:val="20"/>
                <w:szCs w:val="20"/>
              </w:rPr>
            </w:pPr>
            <w:r w:rsidRPr="003051DE">
              <w:rPr>
                <w:rFonts w:ascii="Cambria" w:hAnsi="Cambria"/>
                <w:sz w:val="20"/>
                <w:szCs w:val="20"/>
              </w:rPr>
              <w:t>Līgo iela</w:t>
            </w:r>
          </w:p>
        </w:tc>
        <w:tc>
          <w:tcPr>
            <w:tcW w:w="132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0,759</w:t>
            </w:r>
          </w:p>
        </w:tc>
        <w:tc>
          <w:tcPr>
            <w:tcW w:w="216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melnais</w:t>
            </w:r>
          </w:p>
        </w:tc>
        <w:tc>
          <w:tcPr>
            <w:tcW w:w="1483"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C</w:t>
            </w:r>
          </w:p>
        </w:tc>
      </w:tr>
      <w:tr w:rsidR="00F60FFA" w:rsidRPr="003051DE" w:rsidTr="00453E44">
        <w:trPr>
          <w:trHeight w:val="330"/>
        </w:trPr>
        <w:tc>
          <w:tcPr>
            <w:tcW w:w="1336" w:type="dxa"/>
            <w:tcBorders>
              <w:top w:val="nil"/>
              <w:left w:val="single" w:sz="8" w:space="0" w:color="auto"/>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5.</w:t>
            </w:r>
          </w:p>
        </w:tc>
        <w:tc>
          <w:tcPr>
            <w:tcW w:w="2477" w:type="dxa"/>
            <w:tcBorders>
              <w:top w:val="nil"/>
              <w:left w:val="nil"/>
              <w:bottom w:val="single" w:sz="8" w:space="0" w:color="auto"/>
              <w:right w:val="single" w:sz="8" w:space="0" w:color="auto"/>
            </w:tcBorders>
            <w:hideMark/>
          </w:tcPr>
          <w:p w:rsidR="00F60FFA" w:rsidRPr="003051DE" w:rsidRDefault="00F60FFA" w:rsidP="00453E44">
            <w:pPr>
              <w:spacing w:after="0" w:line="240" w:lineRule="auto"/>
              <w:jc w:val="both"/>
              <w:rPr>
                <w:rFonts w:ascii="Cambria" w:hAnsi="Cambria"/>
                <w:sz w:val="20"/>
                <w:szCs w:val="20"/>
              </w:rPr>
            </w:pPr>
            <w:r w:rsidRPr="003051DE">
              <w:rPr>
                <w:rFonts w:ascii="Cambria" w:hAnsi="Cambria"/>
                <w:sz w:val="20"/>
                <w:szCs w:val="20"/>
              </w:rPr>
              <w:t>Parka iela</w:t>
            </w:r>
          </w:p>
        </w:tc>
        <w:tc>
          <w:tcPr>
            <w:tcW w:w="132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0,965</w:t>
            </w:r>
          </w:p>
        </w:tc>
        <w:tc>
          <w:tcPr>
            <w:tcW w:w="216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melnais</w:t>
            </w:r>
          </w:p>
        </w:tc>
        <w:tc>
          <w:tcPr>
            <w:tcW w:w="1483"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B</w:t>
            </w:r>
          </w:p>
        </w:tc>
      </w:tr>
      <w:tr w:rsidR="00F60FFA" w:rsidRPr="003051DE" w:rsidTr="00453E44">
        <w:trPr>
          <w:trHeight w:val="330"/>
        </w:trPr>
        <w:tc>
          <w:tcPr>
            <w:tcW w:w="1336" w:type="dxa"/>
            <w:tcBorders>
              <w:top w:val="nil"/>
              <w:left w:val="single" w:sz="8" w:space="0" w:color="auto"/>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6.</w:t>
            </w:r>
          </w:p>
        </w:tc>
        <w:tc>
          <w:tcPr>
            <w:tcW w:w="2477" w:type="dxa"/>
            <w:tcBorders>
              <w:top w:val="nil"/>
              <w:left w:val="nil"/>
              <w:bottom w:val="single" w:sz="8" w:space="0" w:color="auto"/>
              <w:right w:val="single" w:sz="8" w:space="0" w:color="auto"/>
            </w:tcBorders>
            <w:hideMark/>
          </w:tcPr>
          <w:p w:rsidR="00F60FFA" w:rsidRPr="003051DE" w:rsidRDefault="00F60FFA" w:rsidP="00453E44">
            <w:pPr>
              <w:spacing w:after="0" w:line="240" w:lineRule="auto"/>
              <w:jc w:val="both"/>
              <w:rPr>
                <w:rFonts w:ascii="Cambria" w:hAnsi="Cambria"/>
                <w:sz w:val="20"/>
                <w:szCs w:val="20"/>
              </w:rPr>
            </w:pPr>
            <w:r w:rsidRPr="003051DE">
              <w:rPr>
                <w:rFonts w:ascii="Cambria" w:hAnsi="Cambria"/>
                <w:sz w:val="20"/>
                <w:szCs w:val="20"/>
              </w:rPr>
              <w:t>Blaumaņa iela</w:t>
            </w:r>
          </w:p>
        </w:tc>
        <w:tc>
          <w:tcPr>
            <w:tcW w:w="132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0,18</w:t>
            </w:r>
          </w:p>
        </w:tc>
        <w:tc>
          <w:tcPr>
            <w:tcW w:w="216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melnais</w:t>
            </w:r>
          </w:p>
        </w:tc>
        <w:tc>
          <w:tcPr>
            <w:tcW w:w="1483"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B</w:t>
            </w:r>
          </w:p>
        </w:tc>
      </w:tr>
      <w:tr w:rsidR="00F60FFA" w:rsidRPr="003051DE" w:rsidTr="00453E44">
        <w:trPr>
          <w:trHeight w:val="330"/>
        </w:trPr>
        <w:tc>
          <w:tcPr>
            <w:tcW w:w="1336" w:type="dxa"/>
            <w:tcBorders>
              <w:top w:val="nil"/>
              <w:left w:val="single" w:sz="8" w:space="0" w:color="auto"/>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7.</w:t>
            </w:r>
          </w:p>
        </w:tc>
        <w:tc>
          <w:tcPr>
            <w:tcW w:w="2477" w:type="dxa"/>
            <w:tcBorders>
              <w:top w:val="nil"/>
              <w:left w:val="nil"/>
              <w:bottom w:val="single" w:sz="8" w:space="0" w:color="auto"/>
              <w:right w:val="single" w:sz="8" w:space="0" w:color="auto"/>
            </w:tcBorders>
            <w:hideMark/>
          </w:tcPr>
          <w:p w:rsidR="00F60FFA" w:rsidRPr="003051DE" w:rsidRDefault="00F60FFA" w:rsidP="00453E44">
            <w:pPr>
              <w:spacing w:after="0" w:line="240" w:lineRule="auto"/>
              <w:jc w:val="both"/>
              <w:rPr>
                <w:rFonts w:ascii="Cambria" w:hAnsi="Cambria"/>
                <w:sz w:val="20"/>
                <w:szCs w:val="20"/>
              </w:rPr>
            </w:pPr>
            <w:r w:rsidRPr="003051DE">
              <w:rPr>
                <w:rFonts w:ascii="Cambria" w:hAnsi="Cambria"/>
                <w:sz w:val="20"/>
                <w:szCs w:val="20"/>
              </w:rPr>
              <w:t>Melioratoru iela</w:t>
            </w:r>
          </w:p>
        </w:tc>
        <w:tc>
          <w:tcPr>
            <w:tcW w:w="132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0,732</w:t>
            </w:r>
          </w:p>
        </w:tc>
        <w:tc>
          <w:tcPr>
            <w:tcW w:w="216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melnais</w:t>
            </w:r>
          </w:p>
        </w:tc>
        <w:tc>
          <w:tcPr>
            <w:tcW w:w="1483"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B</w:t>
            </w:r>
          </w:p>
        </w:tc>
      </w:tr>
      <w:tr w:rsidR="00F60FFA" w:rsidRPr="003051DE" w:rsidTr="00453E44">
        <w:trPr>
          <w:trHeight w:val="330"/>
        </w:trPr>
        <w:tc>
          <w:tcPr>
            <w:tcW w:w="1336" w:type="dxa"/>
            <w:tcBorders>
              <w:top w:val="nil"/>
              <w:left w:val="single" w:sz="8" w:space="0" w:color="auto"/>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8.</w:t>
            </w:r>
          </w:p>
        </w:tc>
        <w:tc>
          <w:tcPr>
            <w:tcW w:w="2477" w:type="dxa"/>
            <w:tcBorders>
              <w:top w:val="nil"/>
              <w:left w:val="nil"/>
              <w:bottom w:val="single" w:sz="8" w:space="0" w:color="auto"/>
              <w:right w:val="single" w:sz="8" w:space="0" w:color="auto"/>
            </w:tcBorders>
            <w:hideMark/>
          </w:tcPr>
          <w:p w:rsidR="00F60FFA" w:rsidRPr="003051DE" w:rsidRDefault="00F60FFA" w:rsidP="00453E44">
            <w:pPr>
              <w:spacing w:after="0" w:line="240" w:lineRule="auto"/>
              <w:jc w:val="both"/>
              <w:rPr>
                <w:rFonts w:ascii="Cambria" w:hAnsi="Cambria"/>
                <w:sz w:val="20"/>
                <w:szCs w:val="20"/>
              </w:rPr>
            </w:pPr>
            <w:r w:rsidRPr="003051DE">
              <w:rPr>
                <w:rFonts w:ascii="Cambria" w:hAnsi="Cambria"/>
                <w:sz w:val="20"/>
                <w:szCs w:val="20"/>
              </w:rPr>
              <w:t xml:space="preserve">Austrumu iela </w:t>
            </w:r>
          </w:p>
        </w:tc>
        <w:tc>
          <w:tcPr>
            <w:tcW w:w="132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0,716</w:t>
            </w:r>
          </w:p>
        </w:tc>
        <w:tc>
          <w:tcPr>
            <w:tcW w:w="216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melnais</w:t>
            </w:r>
          </w:p>
        </w:tc>
        <w:tc>
          <w:tcPr>
            <w:tcW w:w="1483"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C</w:t>
            </w:r>
          </w:p>
        </w:tc>
      </w:tr>
      <w:tr w:rsidR="00F60FFA" w:rsidRPr="003051DE" w:rsidTr="00453E44">
        <w:trPr>
          <w:trHeight w:val="330"/>
        </w:trPr>
        <w:tc>
          <w:tcPr>
            <w:tcW w:w="1336" w:type="dxa"/>
            <w:tcBorders>
              <w:top w:val="single" w:sz="8" w:space="0" w:color="auto"/>
              <w:left w:val="single" w:sz="8" w:space="0" w:color="auto"/>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9.</w:t>
            </w:r>
          </w:p>
        </w:tc>
        <w:tc>
          <w:tcPr>
            <w:tcW w:w="2477" w:type="dxa"/>
            <w:tcBorders>
              <w:top w:val="single" w:sz="8" w:space="0" w:color="auto"/>
              <w:left w:val="nil"/>
              <w:bottom w:val="single" w:sz="8" w:space="0" w:color="auto"/>
              <w:right w:val="single" w:sz="8" w:space="0" w:color="auto"/>
            </w:tcBorders>
            <w:hideMark/>
          </w:tcPr>
          <w:p w:rsidR="00F60FFA" w:rsidRPr="003051DE" w:rsidRDefault="00F60FFA" w:rsidP="00453E44">
            <w:pPr>
              <w:spacing w:after="0" w:line="240" w:lineRule="auto"/>
              <w:jc w:val="both"/>
              <w:rPr>
                <w:rFonts w:ascii="Cambria" w:hAnsi="Cambria"/>
                <w:sz w:val="20"/>
                <w:szCs w:val="20"/>
              </w:rPr>
            </w:pPr>
            <w:r w:rsidRPr="003051DE">
              <w:rPr>
                <w:rFonts w:ascii="Cambria" w:hAnsi="Cambria"/>
                <w:sz w:val="20"/>
                <w:szCs w:val="20"/>
              </w:rPr>
              <w:t>Mednieku iela</w:t>
            </w:r>
          </w:p>
        </w:tc>
        <w:tc>
          <w:tcPr>
            <w:tcW w:w="1320" w:type="dxa"/>
            <w:tcBorders>
              <w:top w:val="single" w:sz="8" w:space="0" w:color="auto"/>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0,165</w:t>
            </w:r>
          </w:p>
        </w:tc>
        <w:tc>
          <w:tcPr>
            <w:tcW w:w="2160" w:type="dxa"/>
            <w:tcBorders>
              <w:top w:val="single" w:sz="8" w:space="0" w:color="auto"/>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grants</w:t>
            </w:r>
          </w:p>
        </w:tc>
        <w:tc>
          <w:tcPr>
            <w:tcW w:w="1483" w:type="dxa"/>
            <w:tcBorders>
              <w:top w:val="single" w:sz="8" w:space="0" w:color="auto"/>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C</w:t>
            </w:r>
          </w:p>
        </w:tc>
      </w:tr>
      <w:tr w:rsidR="00F60FFA" w:rsidRPr="003051DE" w:rsidTr="00453E44">
        <w:trPr>
          <w:trHeight w:val="330"/>
        </w:trPr>
        <w:tc>
          <w:tcPr>
            <w:tcW w:w="1336" w:type="dxa"/>
            <w:tcBorders>
              <w:top w:val="nil"/>
              <w:left w:val="single" w:sz="8" w:space="0" w:color="auto"/>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10.</w:t>
            </w:r>
          </w:p>
        </w:tc>
        <w:tc>
          <w:tcPr>
            <w:tcW w:w="2477" w:type="dxa"/>
            <w:tcBorders>
              <w:top w:val="nil"/>
              <w:left w:val="nil"/>
              <w:bottom w:val="single" w:sz="8" w:space="0" w:color="auto"/>
              <w:right w:val="single" w:sz="8" w:space="0" w:color="auto"/>
            </w:tcBorders>
            <w:hideMark/>
          </w:tcPr>
          <w:p w:rsidR="00F60FFA" w:rsidRPr="003051DE" w:rsidRDefault="00F60FFA" w:rsidP="00453E44">
            <w:pPr>
              <w:spacing w:after="0" w:line="240" w:lineRule="auto"/>
              <w:jc w:val="both"/>
              <w:rPr>
                <w:rFonts w:ascii="Cambria" w:hAnsi="Cambria"/>
                <w:sz w:val="20"/>
                <w:szCs w:val="20"/>
              </w:rPr>
            </w:pPr>
            <w:r w:rsidRPr="003051DE">
              <w:rPr>
                <w:rFonts w:ascii="Cambria" w:hAnsi="Cambria"/>
                <w:sz w:val="20"/>
                <w:szCs w:val="20"/>
              </w:rPr>
              <w:t>Hanzas iela</w:t>
            </w:r>
          </w:p>
        </w:tc>
        <w:tc>
          <w:tcPr>
            <w:tcW w:w="132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0,572</w:t>
            </w:r>
          </w:p>
        </w:tc>
        <w:tc>
          <w:tcPr>
            <w:tcW w:w="216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melnais</w:t>
            </w:r>
          </w:p>
        </w:tc>
        <w:tc>
          <w:tcPr>
            <w:tcW w:w="1483"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B</w:t>
            </w:r>
          </w:p>
        </w:tc>
      </w:tr>
      <w:tr w:rsidR="00F60FFA" w:rsidRPr="003051DE" w:rsidTr="00453E44">
        <w:trPr>
          <w:trHeight w:val="330"/>
        </w:trPr>
        <w:tc>
          <w:tcPr>
            <w:tcW w:w="1336" w:type="dxa"/>
            <w:tcBorders>
              <w:top w:val="nil"/>
              <w:left w:val="single" w:sz="8" w:space="0" w:color="auto"/>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11.</w:t>
            </w:r>
          </w:p>
        </w:tc>
        <w:tc>
          <w:tcPr>
            <w:tcW w:w="2477" w:type="dxa"/>
            <w:tcBorders>
              <w:top w:val="nil"/>
              <w:left w:val="nil"/>
              <w:bottom w:val="single" w:sz="8" w:space="0" w:color="auto"/>
              <w:right w:val="single" w:sz="8" w:space="0" w:color="auto"/>
            </w:tcBorders>
            <w:hideMark/>
          </w:tcPr>
          <w:p w:rsidR="00F60FFA" w:rsidRPr="003051DE" w:rsidRDefault="00F60FFA" w:rsidP="00453E44">
            <w:pPr>
              <w:spacing w:after="0" w:line="240" w:lineRule="auto"/>
              <w:jc w:val="both"/>
              <w:rPr>
                <w:rFonts w:ascii="Cambria" w:hAnsi="Cambria"/>
                <w:sz w:val="20"/>
                <w:szCs w:val="20"/>
              </w:rPr>
            </w:pPr>
            <w:r w:rsidRPr="003051DE">
              <w:rPr>
                <w:rFonts w:ascii="Cambria" w:hAnsi="Cambria"/>
                <w:sz w:val="20"/>
                <w:szCs w:val="20"/>
              </w:rPr>
              <w:t>Ausekļa iela</w:t>
            </w:r>
          </w:p>
        </w:tc>
        <w:tc>
          <w:tcPr>
            <w:tcW w:w="132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0,16</w:t>
            </w:r>
          </w:p>
        </w:tc>
        <w:tc>
          <w:tcPr>
            <w:tcW w:w="216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melnais/grants</w:t>
            </w:r>
          </w:p>
        </w:tc>
        <w:tc>
          <w:tcPr>
            <w:tcW w:w="1483"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C</w:t>
            </w:r>
          </w:p>
        </w:tc>
      </w:tr>
      <w:tr w:rsidR="00F60FFA" w:rsidRPr="003051DE" w:rsidTr="00453E44">
        <w:trPr>
          <w:trHeight w:val="330"/>
        </w:trPr>
        <w:tc>
          <w:tcPr>
            <w:tcW w:w="1336" w:type="dxa"/>
            <w:tcBorders>
              <w:top w:val="nil"/>
              <w:left w:val="single" w:sz="8" w:space="0" w:color="auto"/>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12.</w:t>
            </w:r>
          </w:p>
        </w:tc>
        <w:tc>
          <w:tcPr>
            <w:tcW w:w="2477" w:type="dxa"/>
            <w:tcBorders>
              <w:top w:val="nil"/>
              <w:left w:val="nil"/>
              <w:bottom w:val="single" w:sz="8" w:space="0" w:color="auto"/>
              <w:right w:val="single" w:sz="8" w:space="0" w:color="auto"/>
            </w:tcBorders>
            <w:hideMark/>
          </w:tcPr>
          <w:p w:rsidR="00F60FFA" w:rsidRPr="003051DE" w:rsidRDefault="00F60FFA" w:rsidP="00453E44">
            <w:pPr>
              <w:spacing w:after="0" w:line="240" w:lineRule="auto"/>
              <w:jc w:val="both"/>
              <w:rPr>
                <w:rFonts w:ascii="Cambria" w:hAnsi="Cambria"/>
                <w:sz w:val="20"/>
                <w:szCs w:val="20"/>
              </w:rPr>
            </w:pPr>
            <w:r w:rsidRPr="003051DE">
              <w:rPr>
                <w:rFonts w:ascii="Cambria" w:hAnsi="Cambria"/>
                <w:sz w:val="20"/>
                <w:szCs w:val="20"/>
              </w:rPr>
              <w:t>Dārza iela</w:t>
            </w:r>
          </w:p>
        </w:tc>
        <w:tc>
          <w:tcPr>
            <w:tcW w:w="132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0,129</w:t>
            </w:r>
          </w:p>
        </w:tc>
        <w:tc>
          <w:tcPr>
            <w:tcW w:w="216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grants</w:t>
            </w:r>
          </w:p>
        </w:tc>
        <w:tc>
          <w:tcPr>
            <w:tcW w:w="1483"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C</w:t>
            </w:r>
          </w:p>
        </w:tc>
      </w:tr>
      <w:tr w:rsidR="00F60FFA" w:rsidRPr="003051DE" w:rsidTr="00453E44">
        <w:trPr>
          <w:trHeight w:val="330"/>
        </w:trPr>
        <w:tc>
          <w:tcPr>
            <w:tcW w:w="1336" w:type="dxa"/>
            <w:tcBorders>
              <w:top w:val="nil"/>
              <w:left w:val="single" w:sz="8" w:space="0" w:color="auto"/>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13.</w:t>
            </w:r>
          </w:p>
        </w:tc>
        <w:tc>
          <w:tcPr>
            <w:tcW w:w="2477" w:type="dxa"/>
            <w:tcBorders>
              <w:top w:val="nil"/>
              <w:left w:val="nil"/>
              <w:bottom w:val="single" w:sz="8" w:space="0" w:color="auto"/>
              <w:right w:val="single" w:sz="8" w:space="0" w:color="auto"/>
            </w:tcBorders>
            <w:hideMark/>
          </w:tcPr>
          <w:p w:rsidR="00F60FFA" w:rsidRPr="003051DE" w:rsidRDefault="00F60FFA" w:rsidP="00453E44">
            <w:pPr>
              <w:spacing w:after="0" w:line="240" w:lineRule="auto"/>
              <w:jc w:val="both"/>
              <w:rPr>
                <w:rFonts w:ascii="Cambria" w:hAnsi="Cambria"/>
                <w:sz w:val="20"/>
                <w:szCs w:val="20"/>
              </w:rPr>
            </w:pPr>
            <w:r w:rsidRPr="003051DE">
              <w:rPr>
                <w:rFonts w:ascii="Cambria" w:hAnsi="Cambria"/>
                <w:sz w:val="20"/>
                <w:szCs w:val="20"/>
              </w:rPr>
              <w:t xml:space="preserve">Māras iela </w:t>
            </w:r>
          </w:p>
        </w:tc>
        <w:tc>
          <w:tcPr>
            <w:tcW w:w="132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0,143</w:t>
            </w:r>
          </w:p>
        </w:tc>
        <w:tc>
          <w:tcPr>
            <w:tcW w:w="216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melnais</w:t>
            </w:r>
          </w:p>
        </w:tc>
        <w:tc>
          <w:tcPr>
            <w:tcW w:w="1483"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B</w:t>
            </w:r>
          </w:p>
        </w:tc>
      </w:tr>
      <w:tr w:rsidR="00F60FFA" w:rsidRPr="003051DE" w:rsidTr="00453E44">
        <w:trPr>
          <w:trHeight w:val="330"/>
        </w:trPr>
        <w:tc>
          <w:tcPr>
            <w:tcW w:w="1336" w:type="dxa"/>
            <w:tcBorders>
              <w:top w:val="nil"/>
              <w:left w:val="single" w:sz="8" w:space="0" w:color="auto"/>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14.</w:t>
            </w:r>
          </w:p>
        </w:tc>
        <w:tc>
          <w:tcPr>
            <w:tcW w:w="2477" w:type="dxa"/>
            <w:tcBorders>
              <w:top w:val="nil"/>
              <w:left w:val="nil"/>
              <w:bottom w:val="single" w:sz="8" w:space="0" w:color="auto"/>
              <w:right w:val="single" w:sz="8" w:space="0" w:color="auto"/>
            </w:tcBorders>
            <w:hideMark/>
          </w:tcPr>
          <w:p w:rsidR="00F60FFA" w:rsidRPr="003051DE" w:rsidRDefault="00F60FFA" w:rsidP="00453E44">
            <w:pPr>
              <w:spacing w:after="0" w:line="240" w:lineRule="auto"/>
              <w:jc w:val="both"/>
              <w:rPr>
                <w:rFonts w:ascii="Cambria" w:hAnsi="Cambria"/>
                <w:sz w:val="20"/>
                <w:szCs w:val="20"/>
              </w:rPr>
            </w:pPr>
            <w:r w:rsidRPr="003051DE">
              <w:rPr>
                <w:rFonts w:ascii="Cambria" w:hAnsi="Cambria"/>
                <w:sz w:val="20"/>
                <w:szCs w:val="20"/>
              </w:rPr>
              <w:t xml:space="preserve">Miera iela </w:t>
            </w:r>
          </w:p>
        </w:tc>
        <w:tc>
          <w:tcPr>
            <w:tcW w:w="132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0,341</w:t>
            </w:r>
          </w:p>
        </w:tc>
        <w:tc>
          <w:tcPr>
            <w:tcW w:w="216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melnais</w:t>
            </w:r>
          </w:p>
        </w:tc>
        <w:tc>
          <w:tcPr>
            <w:tcW w:w="1483"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B</w:t>
            </w:r>
          </w:p>
        </w:tc>
      </w:tr>
      <w:tr w:rsidR="00F60FFA" w:rsidRPr="003051DE" w:rsidTr="00453E44">
        <w:trPr>
          <w:trHeight w:val="330"/>
        </w:trPr>
        <w:tc>
          <w:tcPr>
            <w:tcW w:w="1336" w:type="dxa"/>
            <w:tcBorders>
              <w:top w:val="nil"/>
              <w:left w:val="single" w:sz="8" w:space="0" w:color="auto"/>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15.</w:t>
            </w:r>
          </w:p>
        </w:tc>
        <w:tc>
          <w:tcPr>
            <w:tcW w:w="2477" w:type="dxa"/>
            <w:tcBorders>
              <w:top w:val="nil"/>
              <w:left w:val="nil"/>
              <w:bottom w:val="single" w:sz="8" w:space="0" w:color="auto"/>
              <w:right w:val="single" w:sz="8" w:space="0" w:color="auto"/>
            </w:tcBorders>
            <w:hideMark/>
          </w:tcPr>
          <w:p w:rsidR="00F60FFA" w:rsidRPr="003051DE" w:rsidRDefault="00F60FFA" w:rsidP="00453E44">
            <w:pPr>
              <w:spacing w:after="0" w:line="240" w:lineRule="auto"/>
              <w:jc w:val="both"/>
              <w:rPr>
                <w:rFonts w:ascii="Cambria" w:hAnsi="Cambria"/>
                <w:sz w:val="20"/>
                <w:szCs w:val="20"/>
              </w:rPr>
            </w:pPr>
            <w:r w:rsidRPr="003051DE">
              <w:rPr>
                <w:rFonts w:ascii="Cambria" w:hAnsi="Cambria"/>
                <w:sz w:val="20"/>
                <w:szCs w:val="20"/>
              </w:rPr>
              <w:t>Saules iela</w:t>
            </w:r>
          </w:p>
        </w:tc>
        <w:tc>
          <w:tcPr>
            <w:tcW w:w="132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0,154</w:t>
            </w:r>
          </w:p>
        </w:tc>
        <w:tc>
          <w:tcPr>
            <w:tcW w:w="216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melnais/grants</w:t>
            </w:r>
          </w:p>
        </w:tc>
        <w:tc>
          <w:tcPr>
            <w:tcW w:w="1483"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C</w:t>
            </w:r>
          </w:p>
        </w:tc>
      </w:tr>
      <w:tr w:rsidR="00F60FFA" w:rsidRPr="003051DE" w:rsidTr="00453E44">
        <w:trPr>
          <w:trHeight w:val="330"/>
        </w:trPr>
        <w:tc>
          <w:tcPr>
            <w:tcW w:w="1336" w:type="dxa"/>
            <w:tcBorders>
              <w:top w:val="nil"/>
              <w:left w:val="single" w:sz="8" w:space="0" w:color="auto"/>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16.</w:t>
            </w:r>
          </w:p>
        </w:tc>
        <w:tc>
          <w:tcPr>
            <w:tcW w:w="2477" w:type="dxa"/>
            <w:tcBorders>
              <w:top w:val="nil"/>
              <w:left w:val="nil"/>
              <w:bottom w:val="single" w:sz="8" w:space="0" w:color="auto"/>
              <w:right w:val="single" w:sz="8" w:space="0" w:color="auto"/>
            </w:tcBorders>
            <w:hideMark/>
          </w:tcPr>
          <w:p w:rsidR="00F60FFA" w:rsidRPr="003051DE" w:rsidRDefault="00F60FFA" w:rsidP="00453E44">
            <w:pPr>
              <w:spacing w:after="0" w:line="240" w:lineRule="auto"/>
              <w:jc w:val="both"/>
              <w:rPr>
                <w:rFonts w:ascii="Cambria" w:hAnsi="Cambria"/>
                <w:sz w:val="20"/>
                <w:szCs w:val="20"/>
              </w:rPr>
            </w:pPr>
            <w:r w:rsidRPr="003051DE">
              <w:rPr>
                <w:rFonts w:ascii="Cambria" w:hAnsi="Cambria"/>
                <w:sz w:val="20"/>
                <w:szCs w:val="20"/>
              </w:rPr>
              <w:t>Raiņa iela</w:t>
            </w:r>
          </w:p>
        </w:tc>
        <w:tc>
          <w:tcPr>
            <w:tcW w:w="132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0,228</w:t>
            </w:r>
          </w:p>
        </w:tc>
        <w:tc>
          <w:tcPr>
            <w:tcW w:w="216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melnais</w:t>
            </w:r>
          </w:p>
        </w:tc>
        <w:tc>
          <w:tcPr>
            <w:tcW w:w="1483"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C</w:t>
            </w:r>
          </w:p>
        </w:tc>
      </w:tr>
      <w:tr w:rsidR="00F60FFA" w:rsidRPr="003051DE" w:rsidTr="00453E44">
        <w:trPr>
          <w:trHeight w:val="330"/>
        </w:trPr>
        <w:tc>
          <w:tcPr>
            <w:tcW w:w="1336" w:type="dxa"/>
            <w:tcBorders>
              <w:top w:val="nil"/>
              <w:left w:val="single" w:sz="8" w:space="0" w:color="auto"/>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17.</w:t>
            </w:r>
          </w:p>
        </w:tc>
        <w:tc>
          <w:tcPr>
            <w:tcW w:w="2477" w:type="dxa"/>
            <w:tcBorders>
              <w:top w:val="nil"/>
              <w:left w:val="nil"/>
              <w:bottom w:val="single" w:sz="8" w:space="0" w:color="auto"/>
              <w:right w:val="single" w:sz="8" w:space="0" w:color="auto"/>
            </w:tcBorders>
            <w:hideMark/>
          </w:tcPr>
          <w:p w:rsidR="00F60FFA" w:rsidRPr="003051DE" w:rsidRDefault="00F60FFA" w:rsidP="00453E44">
            <w:pPr>
              <w:spacing w:after="0" w:line="240" w:lineRule="auto"/>
              <w:jc w:val="both"/>
              <w:rPr>
                <w:rFonts w:ascii="Cambria" w:hAnsi="Cambria"/>
                <w:sz w:val="20"/>
                <w:szCs w:val="20"/>
              </w:rPr>
            </w:pPr>
            <w:r w:rsidRPr="003051DE">
              <w:rPr>
                <w:rFonts w:ascii="Cambria" w:hAnsi="Cambria"/>
                <w:sz w:val="20"/>
                <w:szCs w:val="20"/>
              </w:rPr>
              <w:t>Draudzības iela</w:t>
            </w:r>
          </w:p>
        </w:tc>
        <w:tc>
          <w:tcPr>
            <w:tcW w:w="132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0,099</w:t>
            </w:r>
          </w:p>
        </w:tc>
        <w:tc>
          <w:tcPr>
            <w:tcW w:w="216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melnais</w:t>
            </w:r>
          </w:p>
        </w:tc>
        <w:tc>
          <w:tcPr>
            <w:tcW w:w="1483"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C</w:t>
            </w:r>
          </w:p>
        </w:tc>
      </w:tr>
      <w:tr w:rsidR="00F60FFA" w:rsidRPr="003051DE" w:rsidTr="00453E44">
        <w:trPr>
          <w:trHeight w:val="330"/>
        </w:trPr>
        <w:tc>
          <w:tcPr>
            <w:tcW w:w="1336" w:type="dxa"/>
            <w:tcBorders>
              <w:top w:val="nil"/>
              <w:left w:val="single" w:sz="8" w:space="0" w:color="auto"/>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18.</w:t>
            </w:r>
          </w:p>
        </w:tc>
        <w:tc>
          <w:tcPr>
            <w:tcW w:w="2477" w:type="dxa"/>
            <w:tcBorders>
              <w:top w:val="nil"/>
              <w:left w:val="nil"/>
              <w:bottom w:val="single" w:sz="8" w:space="0" w:color="auto"/>
              <w:right w:val="single" w:sz="8" w:space="0" w:color="auto"/>
            </w:tcBorders>
            <w:hideMark/>
          </w:tcPr>
          <w:p w:rsidR="00F60FFA" w:rsidRPr="003051DE" w:rsidRDefault="00F60FFA" w:rsidP="00453E44">
            <w:pPr>
              <w:spacing w:after="0" w:line="240" w:lineRule="auto"/>
              <w:jc w:val="both"/>
              <w:rPr>
                <w:rFonts w:ascii="Cambria" w:hAnsi="Cambria"/>
                <w:sz w:val="20"/>
                <w:szCs w:val="20"/>
              </w:rPr>
            </w:pPr>
            <w:r w:rsidRPr="003051DE">
              <w:rPr>
                <w:rFonts w:ascii="Cambria" w:hAnsi="Cambria"/>
                <w:sz w:val="20"/>
                <w:szCs w:val="20"/>
              </w:rPr>
              <w:t>Daugavas iela</w:t>
            </w:r>
          </w:p>
        </w:tc>
        <w:tc>
          <w:tcPr>
            <w:tcW w:w="132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1,454</w:t>
            </w:r>
          </w:p>
        </w:tc>
        <w:tc>
          <w:tcPr>
            <w:tcW w:w="216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melnais/grants</w:t>
            </w:r>
          </w:p>
        </w:tc>
        <w:tc>
          <w:tcPr>
            <w:tcW w:w="1483"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B</w:t>
            </w:r>
          </w:p>
        </w:tc>
      </w:tr>
      <w:tr w:rsidR="00F60FFA" w:rsidRPr="003051DE" w:rsidTr="00453E44">
        <w:trPr>
          <w:trHeight w:val="330"/>
        </w:trPr>
        <w:tc>
          <w:tcPr>
            <w:tcW w:w="1336" w:type="dxa"/>
            <w:tcBorders>
              <w:top w:val="nil"/>
              <w:left w:val="single" w:sz="8" w:space="0" w:color="auto"/>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19.</w:t>
            </w:r>
          </w:p>
        </w:tc>
        <w:tc>
          <w:tcPr>
            <w:tcW w:w="2477" w:type="dxa"/>
            <w:tcBorders>
              <w:top w:val="nil"/>
              <w:left w:val="nil"/>
              <w:bottom w:val="single" w:sz="8" w:space="0" w:color="auto"/>
              <w:right w:val="single" w:sz="8" w:space="0" w:color="auto"/>
            </w:tcBorders>
            <w:hideMark/>
          </w:tcPr>
          <w:p w:rsidR="00F60FFA" w:rsidRPr="003051DE" w:rsidRDefault="00F60FFA" w:rsidP="00453E44">
            <w:pPr>
              <w:spacing w:after="0" w:line="240" w:lineRule="auto"/>
              <w:jc w:val="both"/>
              <w:rPr>
                <w:rFonts w:ascii="Cambria" w:hAnsi="Cambria"/>
                <w:sz w:val="20"/>
                <w:szCs w:val="20"/>
              </w:rPr>
            </w:pPr>
            <w:r w:rsidRPr="003051DE">
              <w:rPr>
                <w:rFonts w:ascii="Cambria" w:hAnsi="Cambria"/>
                <w:sz w:val="20"/>
                <w:szCs w:val="20"/>
              </w:rPr>
              <w:t xml:space="preserve">Aveņu iela </w:t>
            </w:r>
          </w:p>
        </w:tc>
        <w:tc>
          <w:tcPr>
            <w:tcW w:w="132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0,117</w:t>
            </w:r>
          </w:p>
        </w:tc>
        <w:tc>
          <w:tcPr>
            <w:tcW w:w="216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grants</w:t>
            </w:r>
          </w:p>
        </w:tc>
        <w:tc>
          <w:tcPr>
            <w:tcW w:w="1483"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C</w:t>
            </w:r>
          </w:p>
        </w:tc>
      </w:tr>
      <w:tr w:rsidR="00F60FFA" w:rsidRPr="003051DE" w:rsidTr="00453E44">
        <w:trPr>
          <w:trHeight w:val="330"/>
        </w:trPr>
        <w:tc>
          <w:tcPr>
            <w:tcW w:w="1336" w:type="dxa"/>
            <w:tcBorders>
              <w:top w:val="nil"/>
              <w:left w:val="single" w:sz="8" w:space="0" w:color="auto"/>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20.</w:t>
            </w:r>
          </w:p>
        </w:tc>
        <w:tc>
          <w:tcPr>
            <w:tcW w:w="2477" w:type="dxa"/>
            <w:tcBorders>
              <w:top w:val="nil"/>
              <w:left w:val="nil"/>
              <w:bottom w:val="single" w:sz="8" w:space="0" w:color="auto"/>
              <w:right w:val="single" w:sz="8" w:space="0" w:color="auto"/>
            </w:tcBorders>
            <w:hideMark/>
          </w:tcPr>
          <w:p w:rsidR="00F60FFA" w:rsidRPr="003051DE" w:rsidRDefault="00F60FFA" w:rsidP="00453E44">
            <w:pPr>
              <w:spacing w:after="0" w:line="240" w:lineRule="auto"/>
              <w:jc w:val="both"/>
              <w:rPr>
                <w:rFonts w:ascii="Cambria" w:hAnsi="Cambria"/>
                <w:sz w:val="20"/>
                <w:szCs w:val="20"/>
              </w:rPr>
            </w:pPr>
            <w:r w:rsidRPr="003051DE">
              <w:rPr>
                <w:rFonts w:ascii="Cambria" w:hAnsi="Cambria"/>
                <w:sz w:val="20"/>
                <w:szCs w:val="20"/>
              </w:rPr>
              <w:t>Liepu iela</w:t>
            </w:r>
          </w:p>
        </w:tc>
        <w:tc>
          <w:tcPr>
            <w:tcW w:w="132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0,109</w:t>
            </w:r>
          </w:p>
        </w:tc>
        <w:tc>
          <w:tcPr>
            <w:tcW w:w="216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grants</w:t>
            </w:r>
          </w:p>
        </w:tc>
        <w:tc>
          <w:tcPr>
            <w:tcW w:w="1483"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C</w:t>
            </w:r>
          </w:p>
        </w:tc>
      </w:tr>
      <w:tr w:rsidR="00F60FFA" w:rsidRPr="003051DE" w:rsidTr="00453E44">
        <w:trPr>
          <w:trHeight w:val="330"/>
        </w:trPr>
        <w:tc>
          <w:tcPr>
            <w:tcW w:w="1336" w:type="dxa"/>
            <w:tcBorders>
              <w:top w:val="nil"/>
              <w:left w:val="single" w:sz="8" w:space="0" w:color="auto"/>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21.</w:t>
            </w:r>
          </w:p>
        </w:tc>
        <w:tc>
          <w:tcPr>
            <w:tcW w:w="2477" w:type="dxa"/>
            <w:tcBorders>
              <w:top w:val="nil"/>
              <w:left w:val="nil"/>
              <w:bottom w:val="single" w:sz="8" w:space="0" w:color="auto"/>
              <w:right w:val="single" w:sz="8" w:space="0" w:color="auto"/>
            </w:tcBorders>
            <w:hideMark/>
          </w:tcPr>
          <w:p w:rsidR="00F60FFA" w:rsidRPr="003051DE" w:rsidRDefault="00F60FFA" w:rsidP="00453E44">
            <w:pPr>
              <w:spacing w:after="0" w:line="240" w:lineRule="auto"/>
              <w:jc w:val="both"/>
              <w:rPr>
                <w:rFonts w:ascii="Cambria" w:hAnsi="Cambria"/>
                <w:sz w:val="20"/>
                <w:szCs w:val="20"/>
              </w:rPr>
            </w:pPr>
            <w:r w:rsidRPr="003051DE">
              <w:rPr>
                <w:rFonts w:ascii="Cambria" w:hAnsi="Cambria"/>
                <w:sz w:val="20"/>
                <w:szCs w:val="20"/>
              </w:rPr>
              <w:t>Meža iela</w:t>
            </w:r>
          </w:p>
        </w:tc>
        <w:tc>
          <w:tcPr>
            <w:tcW w:w="132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0,798</w:t>
            </w:r>
          </w:p>
        </w:tc>
        <w:tc>
          <w:tcPr>
            <w:tcW w:w="216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melnais/grants</w:t>
            </w:r>
          </w:p>
        </w:tc>
        <w:tc>
          <w:tcPr>
            <w:tcW w:w="1483"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C</w:t>
            </w:r>
          </w:p>
        </w:tc>
      </w:tr>
      <w:tr w:rsidR="00F60FFA" w:rsidRPr="003051DE" w:rsidTr="00453E44">
        <w:trPr>
          <w:trHeight w:val="330"/>
        </w:trPr>
        <w:tc>
          <w:tcPr>
            <w:tcW w:w="1336" w:type="dxa"/>
            <w:tcBorders>
              <w:top w:val="nil"/>
              <w:left w:val="single" w:sz="8" w:space="0" w:color="auto"/>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22.</w:t>
            </w:r>
          </w:p>
        </w:tc>
        <w:tc>
          <w:tcPr>
            <w:tcW w:w="2477" w:type="dxa"/>
            <w:tcBorders>
              <w:top w:val="nil"/>
              <w:left w:val="nil"/>
              <w:bottom w:val="single" w:sz="8" w:space="0" w:color="auto"/>
              <w:right w:val="single" w:sz="8" w:space="0" w:color="auto"/>
            </w:tcBorders>
            <w:hideMark/>
          </w:tcPr>
          <w:p w:rsidR="00F60FFA" w:rsidRPr="003051DE" w:rsidRDefault="00F60FFA" w:rsidP="00453E44">
            <w:pPr>
              <w:spacing w:after="0" w:line="240" w:lineRule="auto"/>
              <w:jc w:val="both"/>
              <w:rPr>
                <w:rFonts w:ascii="Cambria" w:hAnsi="Cambria"/>
                <w:sz w:val="20"/>
                <w:szCs w:val="20"/>
              </w:rPr>
            </w:pPr>
            <w:r w:rsidRPr="003051DE">
              <w:rPr>
                <w:rFonts w:ascii="Cambria" w:hAnsi="Cambria"/>
                <w:sz w:val="20"/>
                <w:szCs w:val="20"/>
              </w:rPr>
              <w:t xml:space="preserve">Pērses iela </w:t>
            </w:r>
          </w:p>
        </w:tc>
        <w:tc>
          <w:tcPr>
            <w:tcW w:w="132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0,189</w:t>
            </w:r>
          </w:p>
        </w:tc>
        <w:tc>
          <w:tcPr>
            <w:tcW w:w="216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melnais</w:t>
            </w:r>
          </w:p>
        </w:tc>
        <w:tc>
          <w:tcPr>
            <w:tcW w:w="1483"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C</w:t>
            </w:r>
          </w:p>
        </w:tc>
      </w:tr>
      <w:tr w:rsidR="00F60FFA" w:rsidRPr="003051DE" w:rsidTr="00453E44">
        <w:trPr>
          <w:trHeight w:val="330"/>
        </w:trPr>
        <w:tc>
          <w:tcPr>
            <w:tcW w:w="1336" w:type="dxa"/>
            <w:tcBorders>
              <w:top w:val="nil"/>
              <w:left w:val="single" w:sz="8" w:space="0" w:color="auto"/>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23.</w:t>
            </w:r>
          </w:p>
        </w:tc>
        <w:tc>
          <w:tcPr>
            <w:tcW w:w="2477" w:type="dxa"/>
            <w:tcBorders>
              <w:top w:val="nil"/>
              <w:left w:val="nil"/>
              <w:bottom w:val="single" w:sz="8" w:space="0" w:color="auto"/>
              <w:right w:val="single" w:sz="8" w:space="0" w:color="auto"/>
            </w:tcBorders>
            <w:hideMark/>
          </w:tcPr>
          <w:p w:rsidR="00F60FFA" w:rsidRPr="003051DE" w:rsidRDefault="00F60FFA" w:rsidP="00453E44">
            <w:pPr>
              <w:spacing w:after="0" w:line="240" w:lineRule="auto"/>
              <w:jc w:val="both"/>
              <w:rPr>
                <w:rFonts w:ascii="Cambria" w:hAnsi="Cambria"/>
                <w:sz w:val="20"/>
                <w:szCs w:val="20"/>
              </w:rPr>
            </w:pPr>
            <w:r w:rsidRPr="003051DE">
              <w:rPr>
                <w:rFonts w:ascii="Cambria" w:hAnsi="Cambria"/>
                <w:sz w:val="20"/>
                <w:szCs w:val="20"/>
              </w:rPr>
              <w:t>Krasta iela</w:t>
            </w:r>
          </w:p>
        </w:tc>
        <w:tc>
          <w:tcPr>
            <w:tcW w:w="132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0,214</w:t>
            </w:r>
          </w:p>
        </w:tc>
        <w:tc>
          <w:tcPr>
            <w:tcW w:w="216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grants</w:t>
            </w:r>
          </w:p>
        </w:tc>
        <w:tc>
          <w:tcPr>
            <w:tcW w:w="1483"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C</w:t>
            </w:r>
          </w:p>
        </w:tc>
      </w:tr>
      <w:tr w:rsidR="00F60FFA" w:rsidRPr="003051DE" w:rsidTr="00453E44">
        <w:trPr>
          <w:trHeight w:val="330"/>
        </w:trPr>
        <w:tc>
          <w:tcPr>
            <w:tcW w:w="1336" w:type="dxa"/>
            <w:tcBorders>
              <w:top w:val="nil"/>
              <w:left w:val="single" w:sz="8" w:space="0" w:color="auto"/>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24.</w:t>
            </w:r>
          </w:p>
        </w:tc>
        <w:tc>
          <w:tcPr>
            <w:tcW w:w="2477" w:type="dxa"/>
            <w:tcBorders>
              <w:top w:val="nil"/>
              <w:left w:val="nil"/>
              <w:bottom w:val="single" w:sz="8" w:space="0" w:color="auto"/>
              <w:right w:val="single" w:sz="8" w:space="0" w:color="auto"/>
            </w:tcBorders>
            <w:hideMark/>
          </w:tcPr>
          <w:p w:rsidR="00F60FFA" w:rsidRPr="003051DE" w:rsidRDefault="00F60FFA" w:rsidP="00453E44">
            <w:pPr>
              <w:spacing w:after="0" w:line="240" w:lineRule="auto"/>
              <w:jc w:val="both"/>
              <w:rPr>
                <w:rFonts w:ascii="Cambria" w:hAnsi="Cambria"/>
                <w:sz w:val="20"/>
                <w:szCs w:val="20"/>
              </w:rPr>
            </w:pPr>
            <w:r w:rsidRPr="003051DE">
              <w:rPr>
                <w:rFonts w:ascii="Cambria" w:hAnsi="Cambria"/>
                <w:sz w:val="20"/>
                <w:szCs w:val="20"/>
              </w:rPr>
              <w:t>Upes iela</w:t>
            </w:r>
          </w:p>
        </w:tc>
        <w:tc>
          <w:tcPr>
            <w:tcW w:w="132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0,222</w:t>
            </w:r>
          </w:p>
        </w:tc>
        <w:tc>
          <w:tcPr>
            <w:tcW w:w="216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melnais</w:t>
            </w:r>
          </w:p>
        </w:tc>
        <w:tc>
          <w:tcPr>
            <w:tcW w:w="1483"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C</w:t>
            </w:r>
          </w:p>
        </w:tc>
      </w:tr>
      <w:tr w:rsidR="00F60FFA" w:rsidRPr="003051DE" w:rsidTr="00453E44">
        <w:trPr>
          <w:trHeight w:val="330"/>
        </w:trPr>
        <w:tc>
          <w:tcPr>
            <w:tcW w:w="1336" w:type="dxa"/>
            <w:tcBorders>
              <w:top w:val="nil"/>
              <w:left w:val="single" w:sz="8" w:space="0" w:color="auto"/>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25.</w:t>
            </w:r>
          </w:p>
        </w:tc>
        <w:tc>
          <w:tcPr>
            <w:tcW w:w="2477" w:type="dxa"/>
            <w:tcBorders>
              <w:top w:val="nil"/>
              <w:left w:val="nil"/>
              <w:bottom w:val="single" w:sz="8" w:space="0" w:color="auto"/>
              <w:right w:val="single" w:sz="8" w:space="0" w:color="auto"/>
            </w:tcBorders>
            <w:hideMark/>
          </w:tcPr>
          <w:p w:rsidR="00F60FFA" w:rsidRPr="003051DE" w:rsidRDefault="00F60FFA" w:rsidP="00453E44">
            <w:pPr>
              <w:spacing w:after="0" w:line="240" w:lineRule="auto"/>
              <w:jc w:val="both"/>
              <w:rPr>
                <w:rFonts w:ascii="Cambria" w:hAnsi="Cambria"/>
                <w:sz w:val="20"/>
                <w:szCs w:val="20"/>
              </w:rPr>
            </w:pPr>
            <w:r w:rsidRPr="003051DE">
              <w:rPr>
                <w:rFonts w:ascii="Cambria" w:hAnsi="Cambria"/>
                <w:sz w:val="20"/>
                <w:szCs w:val="20"/>
              </w:rPr>
              <w:t xml:space="preserve">Ievu iela </w:t>
            </w:r>
          </w:p>
        </w:tc>
        <w:tc>
          <w:tcPr>
            <w:tcW w:w="132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0,052</w:t>
            </w:r>
          </w:p>
        </w:tc>
        <w:tc>
          <w:tcPr>
            <w:tcW w:w="216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grants</w:t>
            </w:r>
          </w:p>
        </w:tc>
        <w:tc>
          <w:tcPr>
            <w:tcW w:w="1483"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C</w:t>
            </w:r>
          </w:p>
        </w:tc>
      </w:tr>
      <w:tr w:rsidR="00F60FFA" w:rsidRPr="003051DE" w:rsidTr="00453E44">
        <w:trPr>
          <w:trHeight w:val="330"/>
        </w:trPr>
        <w:tc>
          <w:tcPr>
            <w:tcW w:w="1336" w:type="dxa"/>
            <w:tcBorders>
              <w:top w:val="nil"/>
              <w:left w:val="single" w:sz="8" w:space="0" w:color="auto"/>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26.</w:t>
            </w:r>
          </w:p>
        </w:tc>
        <w:tc>
          <w:tcPr>
            <w:tcW w:w="2477" w:type="dxa"/>
            <w:tcBorders>
              <w:top w:val="nil"/>
              <w:left w:val="nil"/>
              <w:bottom w:val="single" w:sz="8" w:space="0" w:color="auto"/>
              <w:right w:val="single" w:sz="8" w:space="0" w:color="auto"/>
            </w:tcBorders>
            <w:hideMark/>
          </w:tcPr>
          <w:p w:rsidR="00F60FFA" w:rsidRPr="003051DE" w:rsidRDefault="00F60FFA" w:rsidP="00453E44">
            <w:pPr>
              <w:spacing w:after="0" w:line="240" w:lineRule="auto"/>
              <w:jc w:val="both"/>
              <w:rPr>
                <w:rFonts w:ascii="Cambria" w:hAnsi="Cambria"/>
                <w:sz w:val="20"/>
                <w:szCs w:val="20"/>
              </w:rPr>
            </w:pPr>
            <w:r w:rsidRPr="003051DE">
              <w:rPr>
                <w:rFonts w:ascii="Cambria" w:hAnsi="Cambria"/>
                <w:sz w:val="20"/>
                <w:szCs w:val="20"/>
              </w:rPr>
              <w:t>Raudupes iela</w:t>
            </w:r>
          </w:p>
        </w:tc>
        <w:tc>
          <w:tcPr>
            <w:tcW w:w="132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0,139</w:t>
            </w:r>
          </w:p>
        </w:tc>
        <w:tc>
          <w:tcPr>
            <w:tcW w:w="216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melnais</w:t>
            </w:r>
          </w:p>
        </w:tc>
        <w:tc>
          <w:tcPr>
            <w:tcW w:w="1483"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C</w:t>
            </w:r>
          </w:p>
        </w:tc>
      </w:tr>
      <w:tr w:rsidR="00F60FFA" w:rsidRPr="003051DE" w:rsidTr="00453E44">
        <w:trPr>
          <w:trHeight w:val="330"/>
        </w:trPr>
        <w:tc>
          <w:tcPr>
            <w:tcW w:w="1336" w:type="dxa"/>
            <w:tcBorders>
              <w:top w:val="nil"/>
              <w:left w:val="single" w:sz="8" w:space="0" w:color="auto"/>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27.</w:t>
            </w:r>
          </w:p>
        </w:tc>
        <w:tc>
          <w:tcPr>
            <w:tcW w:w="2477" w:type="dxa"/>
            <w:tcBorders>
              <w:top w:val="nil"/>
              <w:left w:val="nil"/>
              <w:bottom w:val="single" w:sz="8" w:space="0" w:color="auto"/>
              <w:right w:val="single" w:sz="8" w:space="0" w:color="auto"/>
            </w:tcBorders>
            <w:hideMark/>
          </w:tcPr>
          <w:p w:rsidR="00F60FFA" w:rsidRPr="003051DE" w:rsidRDefault="00F60FFA" w:rsidP="00453E44">
            <w:pPr>
              <w:spacing w:after="0" w:line="240" w:lineRule="auto"/>
              <w:jc w:val="both"/>
              <w:rPr>
                <w:rFonts w:ascii="Cambria" w:hAnsi="Cambria"/>
                <w:sz w:val="20"/>
                <w:szCs w:val="20"/>
              </w:rPr>
            </w:pPr>
            <w:r w:rsidRPr="003051DE">
              <w:rPr>
                <w:rFonts w:ascii="Cambria" w:hAnsi="Cambria"/>
                <w:sz w:val="20"/>
                <w:szCs w:val="20"/>
              </w:rPr>
              <w:t xml:space="preserve">Lakstīgalu iela </w:t>
            </w:r>
          </w:p>
        </w:tc>
        <w:tc>
          <w:tcPr>
            <w:tcW w:w="132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0,543</w:t>
            </w:r>
          </w:p>
        </w:tc>
        <w:tc>
          <w:tcPr>
            <w:tcW w:w="216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melnais</w:t>
            </w:r>
          </w:p>
        </w:tc>
        <w:tc>
          <w:tcPr>
            <w:tcW w:w="1483"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B</w:t>
            </w:r>
          </w:p>
        </w:tc>
      </w:tr>
      <w:tr w:rsidR="00F60FFA" w:rsidRPr="003051DE" w:rsidTr="00453E44">
        <w:trPr>
          <w:trHeight w:val="330"/>
        </w:trPr>
        <w:tc>
          <w:tcPr>
            <w:tcW w:w="1336" w:type="dxa"/>
            <w:tcBorders>
              <w:top w:val="nil"/>
              <w:left w:val="single" w:sz="8" w:space="0" w:color="auto"/>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28.</w:t>
            </w:r>
          </w:p>
        </w:tc>
        <w:tc>
          <w:tcPr>
            <w:tcW w:w="2477" w:type="dxa"/>
            <w:tcBorders>
              <w:top w:val="nil"/>
              <w:left w:val="nil"/>
              <w:bottom w:val="single" w:sz="8" w:space="0" w:color="auto"/>
              <w:right w:val="single" w:sz="8" w:space="0" w:color="auto"/>
            </w:tcBorders>
            <w:hideMark/>
          </w:tcPr>
          <w:p w:rsidR="00F60FFA" w:rsidRPr="003051DE" w:rsidRDefault="00F60FFA" w:rsidP="00453E44">
            <w:pPr>
              <w:spacing w:after="0" w:line="240" w:lineRule="auto"/>
              <w:jc w:val="both"/>
              <w:rPr>
                <w:rFonts w:ascii="Cambria" w:hAnsi="Cambria"/>
                <w:sz w:val="20"/>
                <w:szCs w:val="20"/>
              </w:rPr>
            </w:pPr>
            <w:r w:rsidRPr="003051DE">
              <w:rPr>
                <w:rFonts w:ascii="Cambria" w:hAnsi="Cambria"/>
                <w:sz w:val="20"/>
                <w:szCs w:val="20"/>
              </w:rPr>
              <w:t xml:space="preserve">Dzirnavu iela </w:t>
            </w:r>
          </w:p>
        </w:tc>
        <w:tc>
          <w:tcPr>
            <w:tcW w:w="132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0,381</w:t>
            </w:r>
          </w:p>
        </w:tc>
        <w:tc>
          <w:tcPr>
            <w:tcW w:w="216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melnais</w:t>
            </w:r>
          </w:p>
        </w:tc>
        <w:tc>
          <w:tcPr>
            <w:tcW w:w="1483"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B</w:t>
            </w:r>
          </w:p>
        </w:tc>
      </w:tr>
      <w:tr w:rsidR="00F60FFA" w:rsidRPr="003051DE" w:rsidTr="00453E44">
        <w:trPr>
          <w:trHeight w:val="330"/>
        </w:trPr>
        <w:tc>
          <w:tcPr>
            <w:tcW w:w="1336" w:type="dxa"/>
            <w:tcBorders>
              <w:top w:val="nil"/>
              <w:left w:val="single" w:sz="8" w:space="0" w:color="auto"/>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29.</w:t>
            </w:r>
          </w:p>
        </w:tc>
        <w:tc>
          <w:tcPr>
            <w:tcW w:w="2477" w:type="dxa"/>
            <w:tcBorders>
              <w:top w:val="nil"/>
              <w:left w:val="nil"/>
              <w:bottom w:val="single" w:sz="8" w:space="0" w:color="auto"/>
              <w:right w:val="single" w:sz="8" w:space="0" w:color="auto"/>
            </w:tcBorders>
            <w:hideMark/>
          </w:tcPr>
          <w:p w:rsidR="00F60FFA" w:rsidRPr="003051DE" w:rsidRDefault="00F60FFA" w:rsidP="00453E44">
            <w:pPr>
              <w:spacing w:after="0" w:line="240" w:lineRule="auto"/>
              <w:jc w:val="both"/>
              <w:rPr>
                <w:rFonts w:ascii="Cambria" w:hAnsi="Cambria"/>
                <w:sz w:val="20"/>
                <w:szCs w:val="20"/>
              </w:rPr>
            </w:pPr>
            <w:r w:rsidRPr="003051DE">
              <w:rPr>
                <w:rFonts w:ascii="Cambria" w:hAnsi="Cambria"/>
                <w:sz w:val="20"/>
                <w:szCs w:val="20"/>
              </w:rPr>
              <w:t>Tilta iela</w:t>
            </w:r>
          </w:p>
        </w:tc>
        <w:tc>
          <w:tcPr>
            <w:tcW w:w="132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0,117</w:t>
            </w:r>
          </w:p>
        </w:tc>
        <w:tc>
          <w:tcPr>
            <w:tcW w:w="216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melnais</w:t>
            </w:r>
          </w:p>
        </w:tc>
        <w:tc>
          <w:tcPr>
            <w:tcW w:w="1483"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C</w:t>
            </w:r>
          </w:p>
        </w:tc>
      </w:tr>
      <w:tr w:rsidR="00F60FFA" w:rsidRPr="003051DE" w:rsidTr="00453E44">
        <w:trPr>
          <w:trHeight w:val="645"/>
        </w:trPr>
        <w:tc>
          <w:tcPr>
            <w:tcW w:w="1336" w:type="dxa"/>
            <w:tcBorders>
              <w:top w:val="nil"/>
              <w:left w:val="single" w:sz="8" w:space="0" w:color="auto"/>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30.</w:t>
            </w:r>
          </w:p>
        </w:tc>
        <w:tc>
          <w:tcPr>
            <w:tcW w:w="2477" w:type="dxa"/>
            <w:tcBorders>
              <w:top w:val="nil"/>
              <w:left w:val="nil"/>
              <w:bottom w:val="single" w:sz="8" w:space="0" w:color="auto"/>
              <w:right w:val="single" w:sz="8" w:space="0" w:color="auto"/>
            </w:tcBorders>
            <w:hideMark/>
          </w:tcPr>
          <w:p w:rsidR="00F60FFA" w:rsidRPr="003051DE" w:rsidRDefault="00F60FFA" w:rsidP="00453E44">
            <w:pPr>
              <w:spacing w:after="0" w:line="240" w:lineRule="auto"/>
              <w:jc w:val="both"/>
              <w:rPr>
                <w:rFonts w:ascii="Cambria" w:hAnsi="Cambria"/>
                <w:sz w:val="20"/>
                <w:szCs w:val="20"/>
              </w:rPr>
            </w:pPr>
            <w:r w:rsidRPr="003051DE">
              <w:rPr>
                <w:rFonts w:ascii="Cambria" w:hAnsi="Cambria"/>
                <w:sz w:val="20"/>
                <w:szCs w:val="20"/>
              </w:rPr>
              <w:t>1905.gada iela (uz baznīcas kapiem)</w:t>
            </w:r>
          </w:p>
        </w:tc>
        <w:tc>
          <w:tcPr>
            <w:tcW w:w="132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0,341</w:t>
            </w:r>
          </w:p>
        </w:tc>
        <w:tc>
          <w:tcPr>
            <w:tcW w:w="216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grants</w:t>
            </w:r>
          </w:p>
        </w:tc>
        <w:tc>
          <w:tcPr>
            <w:tcW w:w="1483"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rPr>
          <w:trHeight w:val="360"/>
        </w:trPr>
        <w:tc>
          <w:tcPr>
            <w:tcW w:w="1336" w:type="dxa"/>
            <w:tcBorders>
              <w:top w:val="nil"/>
              <w:left w:val="single" w:sz="8" w:space="0" w:color="auto"/>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31.</w:t>
            </w:r>
          </w:p>
        </w:tc>
        <w:tc>
          <w:tcPr>
            <w:tcW w:w="2477" w:type="dxa"/>
            <w:tcBorders>
              <w:top w:val="nil"/>
              <w:left w:val="nil"/>
              <w:bottom w:val="single" w:sz="8" w:space="0" w:color="auto"/>
              <w:right w:val="single" w:sz="8" w:space="0" w:color="auto"/>
            </w:tcBorders>
            <w:hideMark/>
          </w:tcPr>
          <w:p w:rsidR="00F60FFA" w:rsidRPr="003051DE" w:rsidRDefault="00F60FFA" w:rsidP="00453E44">
            <w:pPr>
              <w:spacing w:after="0" w:line="240" w:lineRule="auto"/>
              <w:jc w:val="both"/>
              <w:rPr>
                <w:rFonts w:ascii="Cambria" w:hAnsi="Cambria"/>
                <w:sz w:val="20"/>
                <w:szCs w:val="20"/>
              </w:rPr>
            </w:pPr>
            <w:r w:rsidRPr="003051DE">
              <w:rPr>
                <w:rFonts w:ascii="Cambria" w:hAnsi="Cambria"/>
                <w:sz w:val="20"/>
                <w:szCs w:val="20"/>
              </w:rPr>
              <w:t>1905.gada iela (uz Jaunmājām)</w:t>
            </w:r>
          </w:p>
        </w:tc>
        <w:tc>
          <w:tcPr>
            <w:tcW w:w="132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0,138</w:t>
            </w:r>
          </w:p>
        </w:tc>
        <w:tc>
          <w:tcPr>
            <w:tcW w:w="216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grants</w:t>
            </w:r>
          </w:p>
        </w:tc>
        <w:tc>
          <w:tcPr>
            <w:tcW w:w="1483"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C</w:t>
            </w:r>
          </w:p>
        </w:tc>
      </w:tr>
      <w:tr w:rsidR="00F60FFA" w:rsidRPr="003051DE" w:rsidTr="00453E44">
        <w:trPr>
          <w:trHeight w:val="330"/>
        </w:trPr>
        <w:tc>
          <w:tcPr>
            <w:tcW w:w="1336" w:type="dxa"/>
            <w:tcBorders>
              <w:top w:val="nil"/>
              <w:left w:val="single" w:sz="8" w:space="0" w:color="auto"/>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32.</w:t>
            </w:r>
          </w:p>
        </w:tc>
        <w:tc>
          <w:tcPr>
            <w:tcW w:w="2477" w:type="dxa"/>
            <w:tcBorders>
              <w:top w:val="nil"/>
              <w:left w:val="nil"/>
              <w:bottom w:val="single" w:sz="8" w:space="0" w:color="auto"/>
              <w:right w:val="single" w:sz="8" w:space="0" w:color="auto"/>
            </w:tcBorders>
            <w:hideMark/>
          </w:tcPr>
          <w:p w:rsidR="00F60FFA" w:rsidRPr="003051DE" w:rsidRDefault="00F60FFA" w:rsidP="00453E44">
            <w:pPr>
              <w:spacing w:after="0" w:line="240" w:lineRule="auto"/>
              <w:jc w:val="both"/>
              <w:rPr>
                <w:rFonts w:ascii="Cambria" w:hAnsi="Cambria"/>
                <w:sz w:val="20"/>
                <w:szCs w:val="20"/>
              </w:rPr>
            </w:pPr>
            <w:r w:rsidRPr="003051DE">
              <w:rPr>
                <w:rFonts w:ascii="Cambria" w:hAnsi="Cambria"/>
                <w:sz w:val="20"/>
                <w:szCs w:val="20"/>
              </w:rPr>
              <w:t xml:space="preserve">Viršu iela </w:t>
            </w:r>
          </w:p>
        </w:tc>
        <w:tc>
          <w:tcPr>
            <w:tcW w:w="132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0,502</w:t>
            </w:r>
          </w:p>
        </w:tc>
        <w:tc>
          <w:tcPr>
            <w:tcW w:w="216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grants/bez seguma</w:t>
            </w:r>
          </w:p>
        </w:tc>
        <w:tc>
          <w:tcPr>
            <w:tcW w:w="1483"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C</w:t>
            </w:r>
          </w:p>
        </w:tc>
      </w:tr>
      <w:tr w:rsidR="00F60FFA" w:rsidRPr="003051DE" w:rsidTr="00453E44">
        <w:trPr>
          <w:trHeight w:val="330"/>
        </w:trPr>
        <w:tc>
          <w:tcPr>
            <w:tcW w:w="1336" w:type="dxa"/>
            <w:tcBorders>
              <w:top w:val="nil"/>
              <w:left w:val="single" w:sz="8" w:space="0" w:color="auto"/>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33.</w:t>
            </w:r>
          </w:p>
        </w:tc>
        <w:tc>
          <w:tcPr>
            <w:tcW w:w="2477" w:type="dxa"/>
            <w:tcBorders>
              <w:top w:val="nil"/>
              <w:left w:val="nil"/>
              <w:bottom w:val="single" w:sz="8" w:space="0" w:color="auto"/>
              <w:right w:val="single" w:sz="8" w:space="0" w:color="auto"/>
            </w:tcBorders>
            <w:hideMark/>
          </w:tcPr>
          <w:p w:rsidR="00F60FFA" w:rsidRPr="003051DE" w:rsidRDefault="00F60FFA" w:rsidP="00453E44">
            <w:pPr>
              <w:spacing w:after="0" w:line="240" w:lineRule="auto"/>
              <w:jc w:val="both"/>
              <w:rPr>
                <w:rFonts w:ascii="Cambria" w:hAnsi="Cambria"/>
                <w:sz w:val="20"/>
                <w:szCs w:val="20"/>
              </w:rPr>
            </w:pPr>
            <w:r w:rsidRPr="003051DE">
              <w:rPr>
                <w:rFonts w:ascii="Cambria" w:hAnsi="Cambria"/>
                <w:sz w:val="20"/>
                <w:szCs w:val="20"/>
              </w:rPr>
              <w:t xml:space="preserve">Bērzu iela </w:t>
            </w:r>
          </w:p>
        </w:tc>
        <w:tc>
          <w:tcPr>
            <w:tcW w:w="132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0,221</w:t>
            </w:r>
          </w:p>
        </w:tc>
        <w:tc>
          <w:tcPr>
            <w:tcW w:w="216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grants</w:t>
            </w:r>
          </w:p>
        </w:tc>
        <w:tc>
          <w:tcPr>
            <w:tcW w:w="1483"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C</w:t>
            </w:r>
          </w:p>
        </w:tc>
      </w:tr>
      <w:tr w:rsidR="00F60FFA" w:rsidRPr="003051DE" w:rsidTr="00453E44">
        <w:trPr>
          <w:trHeight w:val="330"/>
        </w:trPr>
        <w:tc>
          <w:tcPr>
            <w:tcW w:w="1336" w:type="dxa"/>
            <w:tcBorders>
              <w:top w:val="nil"/>
              <w:left w:val="single" w:sz="8" w:space="0" w:color="auto"/>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34.</w:t>
            </w:r>
          </w:p>
        </w:tc>
        <w:tc>
          <w:tcPr>
            <w:tcW w:w="2477" w:type="dxa"/>
            <w:tcBorders>
              <w:top w:val="nil"/>
              <w:left w:val="nil"/>
              <w:bottom w:val="single" w:sz="8" w:space="0" w:color="auto"/>
              <w:right w:val="single" w:sz="8" w:space="0" w:color="auto"/>
            </w:tcBorders>
            <w:hideMark/>
          </w:tcPr>
          <w:p w:rsidR="00F60FFA" w:rsidRPr="003051DE" w:rsidRDefault="00F60FFA" w:rsidP="00453E44">
            <w:pPr>
              <w:spacing w:after="0" w:line="240" w:lineRule="auto"/>
              <w:jc w:val="both"/>
              <w:rPr>
                <w:rFonts w:ascii="Cambria" w:hAnsi="Cambria"/>
                <w:sz w:val="20"/>
                <w:szCs w:val="20"/>
              </w:rPr>
            </w:pPr>
            <w:r w:rsidRPr="003051DE">
              <w:rPr>
                <w:rFonts w:ascii="Cambria" w:hAnsi="Cambria"/>
                <w:sz w:val="20"/>
                <w:szCs w:val="20"/>
              </w:rPr>
              <w:t>Izgāztuves ceļš</w:t>
            </w:r>
          </w:p>
        </w:tc>
        <w:tc>
          <w:tcPr>
            <w:tcW w:w="132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0,355</w:t>
            </w:r>
          </w:p>
        </w:tc>
        <w:tc>
          <w:tcPr>
            <w:tcW w:w="216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grants</w:t>
            </w:r>
          </w:p>
        </w:tc>
        <w:tc>
          <w:tcPr>
            <w:tcW w:w="1483"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rPr>
          <w:trHeight w:val="330"/>
        </w:trPr>
        <w:tc>
          <w:tcPr>
            <w:tcW w:w="1336" w:type="dxa"/>
            <w:tcBorders>
              <w:top w:val="nil"/>
              <w:left w:val="single" w:sz="8" w:space="0" w:color="auto"/>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35.</w:t>
            </w:r>
          </w:p>
        </w:tc>
        <w:tc>
          <w:tcPr>
            <w:tcW w:w="2477" w:type="dxa"/>
            <w:tcBorders>
              <w:top w:val="nil"/>
              <w:left w:val="nil"/>
              <w:bottom w:val="single" w:sz="8" w:space="0" w:color="auto"/>
              <w:right w:val="single" w:sz="8" w:space="0" w:color="auto"/>
            </w:tcBorders>
            <w:hideMark/>
          </w:tcPr>
          <w:p w:rsidR="00F60FFA" w:rsidRPr="003051DE" w:rsidRDefault="00F60FFA" w:rsidP="00453E44">
            <w:pPr>
              <w:spacing w:after="0" w:line="240" w:lineRule="auto"/>
              <w:jc w:val="both"/>
              <w:rPr>
                <w:rFonts w:ascii="Cambria" w:hAnsi="Cambria"/>
                <w:sz w:val="20"/>
                <w:szCs w:val="20"/>
              </w:rPr>
            </w:pPr>
            <w:r w:rsidRPr="003051DE">
              <w:rPr>
                <w:rFonts w:ascii="Cambria" w:hAnsi="Cambria"/>
                <w:sz w:val="20"/>
                <w:szCs w:val="20"/>
              </w:rPr>
              <w:t>Pļavu iela</w:t>
            </w:r>
          </w:p>
        </w:tc>
        <w:tc>
          <w:tcPr>
            <w:tcW w:w="132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0,242</w:t>
            </w:r>
          </w:p>
        </w:tc>
        <w:tc>
          <w:tcPr>
            <w:tcW w:w="216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grants</w:t>
            </w:r>
          </w:p>
        </w:tc>
        <w:tc>
          <w:tcPr>
            <w:tcW w:w="1483"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C</w:t>
            </w:r>
          </w:p>
        </w:tc>
      </w:tr>
      <w:tr w:rsidR="00F60FFA" w:rsidRPr="003051DE" w:rsidTr="00453E44">
        <w:trPr>
          <w:trHeight w:val="330"/>
        </w:trPr>
        <w:tc>
          <w:tcPr>
            <w:tcW w:w="1336" w:type="dxa"/>
            <w:tcBorders>
              <w:top w:val="nil"/>
              <w:left w:val="single" w:sz="8" w:space="0" w:color="auto"/>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36.</w:t>
            </w:r>
          </w:p>
        </w:tc>
        <w:tc>
          <w:tcPr>
            <w:tcW w:w="2477" w:type="dxa"/>
            <w:tcBorders>
              <w:top w:val="nil"/>
              <w:left w:val="nil"/>
              <w:bottom w:val="single" w:sz="8" w:space="0" w:color="auto"/>
              <w:right w:val="single" w:sz="8" w:space="0" w:color="auto"/>
            </w:tcBorders>
            <w:hideMark/>
          </w:tcPr>
          <w:p w:rsidR="00F60FFA" w:rsidRPr="003051DE" w:rsidRDefault="00F60FFA" w:rsidP="00453E44">
            <w:pPr>
              <w:spacing w:after="0" w:line="240" w:lineRule="auto"/>
              <w:jc w:val="both"/>
              <w:rPr>
                <w:rFonts w:ascii="Cambria" w:hAnsi="Cambria"/>
                <w:sz w:val="20"/>
                <w:szCs w:val="20"/>
              </w:rPr>
            </w:pPr>
            <w:r w:rsidRPr="003051DE">
              <w:rPr>
                <w:rFonts w:ascii="Cambria" w:hAnsi="Cambria"/>
                <w:sz w:val="20"/>
                <w:szCs w:val="20"/>
              </w:rPr>
              <w:t xml:space="preserve">Lāčplēša iela </w:t>
            </w:r>
          </w:p>
        </w:tc>
        <w:tc>
          <w:tcPr>
            <w:tcW w:w="132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0,324</w:t>
            </w:r>
          </w:p>
        </w:tc>
        <w:tc>
          <w:tcPr>
            <w:tcW w:w="216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melnais</w:t>
            </w:r>
          </w:p>
        </w:tc>
        <w:tc>
          <w:tcPr>
            <w:tcW w:w="1483"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B</w:t>
            </w:r>
          </w:p>
        </w:tc>
      </w:tr>
      <w:tr w:rsidR="00F60FFA" w:rsidRPr="003051DE" w:rsidTr="00453E44">
        <w:trPr>
          <w:trHeight w:val="330"/>
        </w:trPr>
        <w:tc>
          <w:tcPr>
            <w:tcW w:w="1336" w:type="dxa"/>
            <w:tcBorders>
              <w:top w:val="nil"/>
              <w:left w:val="single" w:sz="8" w:space="0" w:color="auto"/>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37.</w:t>
            </w:r>
          </w:p>
        </w:tc>
        <w:tc>
          <w:tcPr>
            <w:tcW w:w="2477" w:type="dxa"/>
            <w:tcBorders>
              <w:top w:val="nil"/>
              <w:left w:val="nil"/>
              <w:bottom w:val="single" w:sz="8" w:space="0" w:color="auto"/>
              <w:right w:val="single" w:sz="8" w:space="0" w:color="auto"/>
            </w:tcBorders>
            <w:hideMark/>
          </w:tcPr>
          <w:p w:rsidR="00F60FFA" w:rsidRPr="003051DE" w:rsidRDefault="00F60FFA" w:rsidP="00453E44">
            <w:pPr>
              <w:spacing w:after="0" w:line="240" w:lineRule="auto"/>
              <w:jc w:val="both"/>
              <w:rPr>
                <w:rFonts w:ascii="Cambria" w:hAnsi="Cambria"/>
                <w:sz w:val="20"/>
                <w:szCs w:val="20"/>
              </w:rPr>
            </w:pPr>
            <w:r w:rsidRPr="003051DE">
              <w:rPr>
                <w:rFonts w:ascii="Cambria" w:hAnsi="Cambria"/>
                <w:sz w:val="20"/>
                <w:szCs w:val="20"/>
              </w:rPr>
              <w:t>Indrānu iela</w:t>
            </w:r>
          </w:p>
        </w:tc>
        <w:tc>
          <w:tcPr>
            <w:tcW w:w="132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0,517</w:t>
            </w:r>
          </w:p>
        </w:tc>
        <w:tc>
          <w:tcPr>
            <w:tcW w:w="216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melnais</w:t>
            </w:r>
          </w:p>
        </w:tc>
        <w:tc>
          <w:tcPr>
            <w:tcW w:w="1483"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B</w:t>
            </w:r>
          </w:p>
        </w:tc>
      </w:tr>
      <w:tr w:rsidR="00F60FFA" w:rsidRPr="003051DE" w:rsidTr="00453E44">
        <w:trPr>
          <w:trHeight w:val="330"/>
        </w:trPr>
        <w:tc>
          <w:tcPr>
            <w:tcW w:w="1336" w:type="dxa"/>
            <w:tcBorders>
              <w:top w:val="nil"/>
              <w:left w:val="single" w:sz="8" w:space="0" w:color="auto"/>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38.</w:t>
            </w:r>
          </w:p>
        </w:tc>
        <w:tc>
          <w:tcPr>
            <w:tcW w:w="2477" w:type="dxa"/>
            <w:tcBorders>
              <w:top w:val="nil"/>
              <w:left w:val="nil"/>
              <w:bottom w:val="single" w:sz="8" w:space="0" w:color="auto"/>
              <w:right w:val="single" w:sz="8" w:space="0" w:color="auto"/>
            </w:tcBorders>
            <w:hideMark/>
          </w:tcPr>
          <w:p w:rsidR="00F60FFA" w:rsidRPr="003051DE" w:rsidRDefault="00F60FFA" w:rsidP="00453E44">
            <w:pPr>
              <w:spacing w:after="0" w:line="240" w:lineRule="auto"/>
              <w:jc w:val="both"/>
              <w:rPr>
                <w:rFonts w:ascii="Cambria" w:hAnsi="Cambria"/>
                <w:sz w:val="20"/>
                <w:szCs w:val="20"/>
              </w:rPr>
            </w:pPr>
            <w:r w:rsidRPr="003051DE">
              <w:rPr>
                <w:rFonts w:ascii="Cambria" w:hAnsi="Cambria"/>
                <w:sz w:val="20"/>
                <w:szCs w:val="20"/>
              </w:rPr>
              <w:t>Sporta iela</w:t>
            </w:r>
          </w:p>
        </w:tc>
        <w:tc>
          <w:tcPr>
            <w:tcW w:w="132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0,419</w:t>
            </w:r>
          </w:p>
        </w:tc>
        <w:tc>
          <w:tcPr>
            <w:tcW w:w="216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grants/melnais</w:t>
            </w:r>
          </w:p>
        </w:tc>
        <w:tc>
          <w:tcPr>
            <w:tcW w:w="1483"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B</w:t>
            </w:r>
          </w:p>
        </w:tc>
      </w:tr>
      <w:tr w:rsidR="00F60FFA" w:rsidRPr="003051DE" w:rsidTr="00453E44">
        <w:trPr>
          <w:trHeight w:val="330"/>
        </w:trPr>
        <w:tc>
          <w:tcPr>
            <w:tcW w:w="1336" w:type="dxa"/>
            <w:tcBorders>
              <w:top w:val="nil"/>
              <w:left w:val="single" w:sz="8" w:space="0" w:color="auto"/>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39.</w:t>
            </w:r>
          </w:p>
        </w:tc>
        <w:tc>
          <w:tcPr>
            <w:tcW w:w="2477" w:type="dxa"/>
            <w:tcBorders>
              <w:top w:val="nil"/>
              <w:left w:val="nil"/>
              <w:bottom w:val="single" w:sz="8" w:space="0" w:color="auto"/>
              <w:right w:val="single" w:sz="8" w:space="0" w:color="auto"/>
            </w:tcBorders>
            <w:hideMark/>
          </w:tcPr>
          <w:p w:rsidR="00F60FFA" w:rsidRPr="003051DE" w:rsidRDefault="00F60FFA" w:rsidP="00453E44">
            <w:pPr>
              <w:spacing w:after="0" w:line="240" w:lineRule="auto"/>
              <w:jc w:val="both"/>
              <w:rPr>
                <w:rFonts w:ascii="Cambria" w:hAnsi="Cambria"/>
                <w:sz w:val="20"/>
                <w:szCs w:val="20"/>
              </w:rPr>
            </w:pPr>
            <w:r w:rsidRPr="003051DE">
              <w:rPr>
                <w:rFonts w:ascii="Cambria" w:hAnsi="Cambria"/>
                <w:sz w:val="20"/>
                <w:szCs w:val="20"/>
              </w:rPr>
              <w:t>Rožu iela</w:t>
            </w:r>
          </w:p>
        </w:tc>
        <w:tc>
          <w:tcPr>
            <w:tcW w:w="132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0,23</w:t>
            </w:r>
          </w:p>
        </w:tc>
        <w:tc>
          <w:tcPr>
            <w:tcW w:w="216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grants</w:t>
            </w:r>
          </w:p>
        </w:tc>
        <w:tc>
          <w:tcPr>
            <w:tcW w:w="1483"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C</w:t>
            </w:r>
          </w:p>
        </w:tc>
      </w:tr>
      <w:tr w:rsidR="00F60FFA" w:rsidRPr="003051DE" w:rsidTr="00453E44">
        <w:trPr>
          <w:trHeight w:val="330"/>
        </w:trPr>
        <w:tc>
          <w:tcPr>
            <w:tcW w:w="1336" w:type="dxa"/>
            <w:tcBorders>
              <w:top w:val="nil"/>
              <w:left w:val="single" w:sz="8" w:space="0" w:color="auto"/>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40.</w:t>
            </w:r>
          </w:p>
        </w:tc>
        <w:tc>
          <w:tcPr>
            <w:tcW w:w="2477" w:type="dxa"/>
            <w:tcBorders>
              <w:top w:val="nil"/>
              <w:left w:val="nil"/>
              <w:bottom w:val="single" w:sz="8" w:space="0" w:color="auto"/>
              <w:right w:val="single" w:sz="8" w:space="0" w:color="auto"/>
            </w:tcBorders>
            <w:hideMark/>
          </w:tcPr>
          <w:p w:rsidR="00F60FFA" w:rsidRPr="003051DE" w:rsidRDefault="00F60FFA" w:rsidP="00453E44">
            <w:pPr>
              <w:spacing w:after="0" w:line="240" w:lineRule="auto"/>
              <w:jc w:val="both"/>
              <w:rPr>
                <w:rFonts w:ascii="Cambria" w:hAnsi="Cambria"/>
                <w:sz w:val="20"/>
                <w:szCs w:val="20"/>
              </w:rPr>
            </w:pPr>
            <w:r w:rsidRPr="003051DE">
              <w:rPr>
                <w:rFonts w:ascii="Cambria" w:hAnsi="Cambria"/>
                <w:sz w:val="20"/>
                <w:szCs w:val="20"/>
              </w:rPr>
              <w:t>L.Laicena iela</w:t>
            </w:r>
          </w:p>
        </w:tc>
        <w:tc>
          <w:tcPr>
            <w:tcW w:w="132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0,45</w:t>
            </w:r>
          </w:p>
        </w:tc>
        <w:tc>
          <w:tcPr>
            <w:tcW w:w="216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grants</w:t>
            </w:r>
          </w:p>
        </w:tc>
        <w:tc>
          <w:tcPr>
            <w:tcW w:w="1483"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C</w:t>
            </w:r>
          </w:p>
        </w:tc>
      </w:tr>
      <w:tr w:rsidR="00F60FFA" w:rsidRPr="003051DE" w:rsidTr="00453E44">
        <w:trPr>
          <w:trHeight w:val="645"/>
        </w:trPr>
        <w:tc>
          <w:tcPr>
            <w:tcW w:w="1336" w:type="dxa"/>
            <w:tcBorders>
              <w:top w:val="nil"/>
              <w:left w:val="single" w:sz="8" w:space="0" w:color="auto"/>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41.</w:t>
            </w:r>
          </w:p>
        </w:tc>
        <w:tc>
          <w:tcPr>
            <w:tcW w:w="2477" w:type="dxa"/>
            <w:tcBorders>
              <w:top w:val="nil"/>
              <w:left w:val="nil"/>
              <w:bottom w:val="single" w:sz="8" w:space="0" w:color="auto"/>
              <w:right w:val="single" w:sz="8" w:space="0" w:color="auto"/>
            </w:tcBorders>
            <w:hideMark/>
          </w:tcPr>
          <w:p w:rsidR="00F60FFA" w:rsidRPr="003051DE" w:rsidRDefault="00F60FFA" w:rsidP="00453E44">
            <w:pPr>
              <w:spacing w:after="0" w:line="240" w:lineRule="auto"/>
              <w:jc w:val="both"/>
              <w:rPr>
                <w:rFonts w:ascii="Cambria" w:hAnsi="Cambria"/>
                <w:sz w:val="20"/>
                <w:szCs w:val="20"/>
              </w:rPr>
            </w:pPr>
            <w:r w:rsidRPr="003051DE">
              <w:rPr>
                <w:rFonts w:ascii="Cambria" w:hAnsi="Cambria"/>
                <w:sz w:val="20"/>
                <w:szCs w:val="20"/>
              </w:rPr>
              <w:t>1905.gada iela uz 1905.gada ielu 51</w:t>
            </w:r>
          </w:p>
        </w:tc>
        <w:tc>
          <w:tcPr>
            <w:tcW w:w="132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0,081</w:t>
            </w:r>
          </w:p>
        </w:tc>
        <w:tc>
          <w:tcPr>
            <w:tcW w:w="216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melnais</w:t>
            </w:r>
          </w:p>
        </w:tc>
        <w:tc>
          <w:tcPr>
            <w:tcW w:w="1483"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C</w:t>
            </w:r>
          </w:p>
        </w:tc>
      </w:tr>
      <w:tr w:rsidR="00F60FFA" w:rsidRPr="003051DE" w:rsidTr="00453E44">
        <w:trPr>
          <w:trHeight w:val="330"/>
        </w:trPr>
        <w:tc>
          <w:tcPr>
            <w:tcW w:w="1336" w:type="dxa"/>
            <w:tcBorders>
              <w:top w:val="nil"/>
              <w:left w:val="single" w:sz="8" w:space="0" w:color="auto"/>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42.</w:t>
            </w:r>
          </w:p>
        </w:tc>
        <w:tc>
          <w:tcPr>
            <w:tcW w:w="2477" w:type="dxa"/>
            <w:tcBorders>
              <w:top w:val="nil"/>
              <w:left w:val="nil"/>
              <w:bottom w:val="single" w:sz="8" w:space="0" w:color="auto"/>
              <w:right w:val="single" w:sz="8" w:space="0" w:color="auto"/>
            </w:tcBorders>
            <w:hideMark/>
          </w:tcPr>
          <w:p w:rsidR="00F60FFA" w:rsidRPr="003051DE" w:rsidRDefault="00F60FFA" w:rsidP="00453E44">
            <w:pPr>
              <w:spacing w:after="0" w:line="240" w:lineRule="auto"/>
              <w:jc w:val="both"/>
              <w:rPr>
                <w:rFonts w:ascii="Cambria" w:hAnsi="Cambria"/>
                <w:sz w:val="20"/>
                <w:szCs w:val="20"/>
              </w:rPr>
            </w:pPr>
            <w:r w:rsidRPr="003051DE">
              <w:rPr>
                <w:rFonts w:ascii="Cambria" w:hAnsi="Cambria"/>
                <w:sz w:val="20"/>
                <w:szCs w:val="20"/>
              </w:rPr>
              <w:t>Dzirnavu ielas atzars</w:t>
            </w:r>
          </w:p>
        </w:tc>
        <w:tc>
          <w:tcPr>
            <w:tcW w:w="132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0,135</w:t>
            </w:r>
          </w:p>
        </w:tc>
        <w:tc>
          <w:tcPr>
            <w:tcW w:w="216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grants</w:t>
            </w:r>
          </w:p>
        </w:tc>
        <w:tc>
          <w:tcPr>
            <w:tcW w:w="1483"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C</w:t>
            </w:r>
          </w:p>
        </w:tc>
      </w:tr>
      <w:tr w:rsidR="00F60FFA" w:rsidRPr="003051DE" w:rsidTr="00453E44">
        <w:trPr>
          <w:trHeight w:val="330"/>
        </w:trPr>
        <w:tc>
          <w:tcPr>
            <w:tcW w:w="1336" w:type="dxa"/>
            <w:tcBorders>
              <w:top w:val="nil"/>
              <w:left w:val="single" w:sz="8" w:space="0" w:color="auto"/>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43.</w:t>
            </w:r>
          </w:p>
        </w:tc>
        <w:tc>
          <w:tcPr>
            <w:tcW w:w="2477" w:type="dxa"/>
            <w:tcBorders>
              <w:top w:val="nil"/>
              <w:left w:val="nil"/>
              <w:bottom w:val="single" w:sz="8" w:space="0" w:color="auto"/>
              <w:right w:val="single" w:sz="8"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Ābeļu iela</w:t>
            </w:r>
          </w:p>
        </w:tc>
        <w:tc>
          <w:tcPr>
            <w:tcW w:w="132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0.095</w:t>
            </w:r>
          </w:p>
        </w:tc>
        <w:tc>
          <w:tcPr>
            <w:tcW w:w="216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grants</w:t>
            </w:r>
          </w:p>
        </w:tc>
        <w:tc>
          <w:tcPr>
            <w:tcW w:w="1483"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C</w:t>
            </w:r>
          </w:p>
        </w:tc>
      </w:tr>
      <w:tr w:rsidR="00F60FFA" w:rsidRPr="003051DE" w:rsidTr="00453E44">
        <w:trPr>
          <w:trHeight w:val="330"/>
        </w:trPr>
        <w:tc>
          <w:tcPr>
            <w:tcW w:w="1336" w:type="dxa"/>
            <w:tcBorders>
              <w:top w:val="nil"/>
              <w:left w:val="single" w:sz="8" w:space="0" w:color="auto"/>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44.</w:t>
            </w:r>
          </w:p>
        </w:tc>
        <w:tc>
          <w:tcPr>
            <w:tcW w:w="2477" w:type="dxa"/>
            <w:tcBorders>
              <w:top w:val="nil"/>
              <w:left w:val="nil"/>
              <w:bottom w:val="single" w:sz="8" w:space="0" w:color="auto"/>
              <w:right w:val="single" w:sz="8"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Melioratoru ielas pagarinājums</w:t>
            </w:r>
          </w:p>
        </w:tc>
        <w:tc>
          <w:tcPr>
            <w:tcW w:w="132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0.503</w:t>
            </w:r>
          </w:p>
        </w:tc>
        <w:tc>
          <w:tcPr>
            <w:tcW w:w="216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grants/bez seguma</w:t>
            </w:r>
          </w:p>
        </w:tc>
        <w:tc>
          <w:tcPr>
            <w:tcW w:w="1483"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C</w:t>
            </w:r>
          </w:p>
        </w:tc>
      </w:tr>
      <w:tr w:rsidR="00F60FFA" w:rsidRPr="003051DE" w:rsidTr="00453E44">
        <w:trPr>
          <w:trHeight w:val="330"/>
        </w:trPr>
        <w:tc>
          <w:tcPr>
            <w:tcW w:w="3813" w:type="dxa"/>
            <w:gridSpan w:val="2"/>
            <w:tcBorders>
              <w:top w:val="single" w:sz="8" w:space="0" w:color="auto"/>
              <w:left w:val="single" w:sz="8" w:space="0" w:color="auto"/>
              <w:bottom w:val="single" w:sz="8" w:space="0" w:color="auto"/>
              <w:right w:val="single" w:sz="8" w:space="0" w:color="000000"/>
            </w:tcBorders>
            <w:hideMark/>
          </w:tcPr>
          <w:p w:rsidR="00F60FFA" w:rsidRPr="003051DE" w:rsidRDefault="00F60FFA" w:rsidP="00453E44">
            <w:pPr>
              <w:spacing w:after="0" w:line="240" w:lineRule="auto"/>
              <w:jc w:val="right"/>
              <w:rPr>
                <w:rFonts w:ascii="Cambria" w:hAnsi="Cambria"/>
                <w:sz w:val="20"/>
                <w:szCs w:val="20"/>
              </w:rPr>
            </w:pPr>
            <w:r w:rsidRPr="003051DE">
              <w:rPr>
                <w:rFonts w:ascii="Cambria" w:hAnsi="Cambria"/>
                <w:sz w:val="20"/>
                <w:szCs w:val="20"/>
              </w:rPr>
              <w:t>Kopā</w:t>
            </w:r>
          </w:p>
        </w:tc>
        <w:tc>
          <w:tcPr>
            <w:tcW w:w="1320" w:type="dxa"/>
            <w:tcBorders>
              <w:top w:val="nil"/>
              <w:left w:val="nil"/>
              <w:bottom w:val="single" w:sz="8" w:space="0" w:color="auto"/>
              <w:right w:val="single" w:sz="8" w:space="0" w:color="auto"/>
            </w:tcBorders>
            <w:noWrap/>
            <w:vAlign w:val="bottom"/>
            <w:hideMark/>
          </w:tcPr>
          <w:p w:rsidR="00F60FFA" w:rsidRPr="003051DE" w:rsidRDefault="00F60FFA" w:rsidP="00453E44">
            <w:pPr>
              <w:spacing w:after="0" w:line="240" w:lineRule="auto"/>
              <w:jc w:val="center"/>
              <w:rPr>
                <w:rFonts w:ascii="Cambria" w:hAnsi="Cambria"/>
                <w:b/>
                <w:bCs/>
                <w:sz w:val="20"/>
                <w:szCs w:val="20"/>
              </w:rPr>
            </w:pPr>
            <w:r w:rsidRPr="003051DE">
              <w:rPr>
                <w:rFonts w:ascii="Cambria" w:hAnsi="Cambria"/>
                <w:b/>
                <w:bCs/>
                <w:sz w:val="20"/>
                <w:szCs w:val="20"/>
              </w:rPr>
              <w:t>17.281 km</w:t>
            </w:r>
          </w:p>
        </w:tc>
        <w:tc>
          <w:tcPr>
            <w:tcW w:w="2160" w:type="dxa"/>
            <w:tcBorders>
              <w:top w:val="nil"/>
              <w:left w:val="nil"/>
              <w:bottom w:val="single" w:sz="8" w:space="0" w:color="auto"/>
              <w:right w:val="nil"/>
            </w:tcBorders>
            <w:noWrap/>
            <w:vAlign w:val="bottom"/>
          </w:tcPr>
          <w:p w:rsidR="00F60FFA" w:rsidRPr="003051DE" w:rsidRDefault="00F60FFA" w:rsidP="00453E44">
            <w:pPr>
              <w:spacing w:after="0" w:line="240" w:lineRule="auto"/>
              <w:jc w:val="center"/>
              <w:rPr>
                <w:rFonts w:ascii="Cambria" w:hAnsi="Cambria"/>
                <w:sz w:val="20"/>
                <w:szCs w:val="20"/>
              </w:rPr>
            </w:pPr>
          </w:p>
        </w:tc>
        <w:tc>
          <w:tcPr>
            <w:tcW w:w="1483" w:type="dxa"/>
            <w:tcBorders>
              <w:top w:val="nil"/>
              <w:left w:val="nil"/>
              <w:bottom w:val="single" w:sz="12" w:space="0" w:color="auto"/>
              <w:right w:val="single" w:sz="12" w:space="0" w:color="auto"/>
            </w:tcBorders>
            <w:noWrap/>
            <w:vAlign w:val="bottom"/>
          </w:tcPr>
          <w:p w:rsidR="00F60FFA" w:rsidRPr="003051DE" w:rsidRDefault="00F60FFA" w:rsidP="00453E44">
            <w:pPr>
              <w:spacing w:after="0" w:line="240" w:lineRule="auto"/>
              <w:jc w:val="center"/>
              <w:rPr>
                <w:rFonts w:ascii="Cambria" w:hAnsi="Cambria"/>
                <w:sz w:val="20"/>
                <w:szCs w:val="20"/>
              </w:rPr>
            </w:pPr>
          </w:p>
        </w:tc>
      </w:tr>
    </w:tbl>
    <w:p w:rsidR="00F60FFA" w:rsidRPr="003051DE" w:rsidRDefault="00F60FFA" w:rsidP="00F60FFA">
      <w:pPr>
        <w:spacing w:after="0" w:line="240" w:lineRule="auto"/>
        <w:ind w:right="-874"/>
        <w:jc w:val="both"/>
        <w:rPr>
          <w:rFonts w:ascii="Cambria" w:hAnsi="Cambria"/>
          <w:sz w:val="20"/>
          <w:szCs w:val="20"/>
          <w:lang w:val="en-GB"/>
        </w:rPr>
      </w:pPr>
      <w:r w:rsidRPr="003051DE">
        <w:rPr>
          <w:rFonts w:ascii="Cambria" w:hAnsi="Cambria"/>
          <w:sz w:val="20"/>
          <w:szCs w:val="20"/>
        </w:rPr>
        <w:t>Sagatavoja B.Peciņa</w:t>
      </w:r>
    </w:p>
    <w:p w:rsidR="00F60FFA" w:rsidRDefault="00F60FFA" w:rsidP="00F60FFA">
      <w:pPr>
        <w:spacing w:after="0" w:line="240" w:lineRule="auto"/>
        <w:ind w:right="-873" w:firstLine="720"/>
        <w:jc w:val="right"/>
        <w:rPr>
          <w:rFonts w:ascii="Cambria" w:hAnsi="Cambria"/>
          <w:sz w:val="20"/>
          <w:szCs w:val="20"/>
        </w:rPr>
      </w:pPr>
    </w:p>
    <w:p w:rsidR="00F60FFA" w:rsidRDefault="00F60FFA" w:rsidP="00F60FFA">
      <w:pPr>
        <w:spacing w:after="0" w:line="240" w:lineRule="auto"/>
        <w:ind w:right="-873" w:firstLine="720"/>
        <w:jc w:val="right"/>
        <w:rPr>
          <w:rFonts w:ascii="Cambria" w:hAnsi="Cambria"/>
          <w:sz w:val="20"/>
          <w:szCs w:val="20"/>
        </w:rPr>
      </w:pPr>
    </w:p>
    <w:p w:rsidR="00F60FFA" w:rsidRPr="003051DE" w:rsidRDefault="00F60FFA" w:rsidP="00F60FFA">
      <w:pPr>
        <w:spacing w:after="0" w:line="240" w:lineRule="auto"/>
        <w:ind w:right="-873" w:firstLine="720"/>
        <w:jc w:val="right"/>
        <w:rPr>
          <w:rFonts w:ascii="Cambria" w:hAnsi="Cambria"/>
          <w:sz w:val="20"/>
          <w:szCs w:val="20"/>
        </w:rPr>
      </w:pPr>
      <w:r>
        <w:rPr>
          <w:rFonts w:ascii="Cambria" w:hAnsi="Cambria"/>
          <w:sz w:val="20"/>
          <w:szCs w:val="20"/>
        </w:rPr>
        <w:t>2</w:t>
      </w:r>
      <w:r w:rsidRPr="003051DE">
        <w:rPr>
          <w:rFonts w:ascii="Cambria" w:hAnsi="Cambria"/>
          <w:sz w:val="20"/>
          <w:szCs w:val="20"/>
        </w:rPr>
        <w:t>.pielikums</w:t>
      </w:r>
    </w:p>
    <w:p w:rsidR="00F60FFA" w:rsidRPr="003051DE" w:rsidRDefault="00F60FFA" w:rsidP="00F60FFA">
      <w:pPr>
        <w:spacing w:after="0" w:line="240" w:lineRule="auto"/>
        <w:ind w:right="-873" w:firstLine="720"/>
        <w:jc w:val="right"/>
        <w:rPr>
          <w:rFonts w:ascii="Cambria" w:hAnsi="Cambria"/>
          <w:sz w:val="20"/>
          <w:szCs w:val="20"/>
        </w:rPr>
      </w:pPr>
      <w:r w:rsidRPr="003051DE">
        <w:rPr>
          <w:rFonts w:ascii="Cambria" w:hAnsi="Cambria"/>
          <w:sz w:val="20"/>
          <w:szCs w:val="20"/>
        </w:rPr>
        <w:t>Kokneses novada domes</w:t>
      </w:r>
    </w:p>
    <w:p w:rsidR="00F60FFA" w:rsidRPr="003051DE" w:rsidRDefault="00F60FFA" w:rsidP="00F60FFA">
      <w:pPr>
        <w:spacing w:after="0" w:line="240" w:lineRule="auto"/>
        <w:ind w:right="-873" w:firstLine="720"/>
        <w:jc w:val="right"/>
        <w:rPr>
          <w:rFonts w:ascii="Cambria" w:hAnsi="Cambria"/>
          <w:sz w:val="20"/>
          <w:szCs w:val="20"/>
        </w:rPr>
      </w:pPr>
      <w:r w:rsidRPr="003051DE">
        <w:rPr>
          <w:rFonts w:ascii="Cambria" w:hAnsi="Cambria"/>
          <w:sz w:val="20"/>
          <w:szCs w:val="20"/>
        </w:rPr>
        <w:t>2017.gada 25.septembra</w:t>
      </w:r>
    </w:p>
    <w:p w:rsidR="00F60FFA" w:rsidRPr="003051DE" w:rsidRDefault="00F60FFA" w:rsidP="00F60FFA">
      <w:pPr>
        <w:spacing w:after="0" w:line="240" w:lineRule="auto"/>
        <w:ind w:right="-873" w:firstLine="720"/>
        <w:jc w:val="right"/>
        <w:rPr>
          <w:rFonts w:ascii="Cambria" w:hAnsi="Cambria"/>
          <w:sz w:val="20"/>
          <w:szCs w:val="20"/>
        </w:rPr>
      </w:pPr>
      <w:r>
        <w:rPr>
          <w:rFonts w:ascii="Cambria" w:hAnsi="Cambria"/>
          <w:sz w:val="20"/>
          <w:szCs w:val="20"/>
        </w:rPr>
        <w:t>sēdes lēmumam Nr.5</w:t>
      </w:r>
    </w:p>
    <w:p w:rsidR="00F60FFA" w:rsidRPr="003051DE" w:rsidRDefault="00F60FFA" w:rsidP="00F60FFA">
      <w:pPr>
        <w:spacing w:after="0" w:line="240" w:lineRule="auto"/>
        <w:ind w:right="-873" w:firstLine="720"/>
        <w:jc w:val="right"/>
        <w:rPr>
          <w:rFonts w:ascii="Cambria" w:hAnsi="Cambria"/>
          <w:sz w:val="20"/>
          <w:szCs w:val="20"/>
        </w:rPr>
      </w:pPr>
    </w:p>
    <w:p w:rsidR="00F60FFA" w:rsidRPr="003051DE" w:rsidRDefault="00F60FFA" w:rsidP="00F60FFA">
      <w:pPr>
        <w:spacing w:after="0" w:line="240" w:lineRule="auto"/>
        <w:ind w:right="-907"/>
        <w:jc w:val="both"/>
        <w:rPr>
          <w:rFonts w:ascii="Cambria" w:hAnsi="Cambria"/>
          <w:sz w:val="20"/>
          <w:szCs w:val="20"/>
        </w:rPr>
      </w:pPr>
    </w:p>
    <w:p w:rsidR="00F60FFA" w:rsidRPr="003051DE" w:rsidRDefault="00F60FFA" w:rsidP="00F60FFA">
      <w:pPr>
        <w:spacing w:after="0" w:line="240" w:lineRule="auto"/>
        <w:ind w:right="-907"/>
        <w:jc w:val="both"/>
        <w:rPr>
          <w:rFonts w:ascii="Cambria" w:hAnsi="Cambria"/>
          <w:sz w:val="20"/>
          <w:szCs w:val="20"/>
        </w:rPr>
      </w:pPr>
    </w:p>
    <w:p w:rsidR="00F60FFA" w:rsidRPr="003051DE" w:rsidRDefault="00F60FFA" w:rsidP="00F60FFA">
      <w:pPr>
        <w:spacing w:after="0" w:line="240" w:lineRule="auto"/>
        <w:jc w:val="center"/>
        <w:outlineLvl w:val="0"/>
        <w:rPr>
          <w:rFonts w:ascii="Cambria" w:hAnsi="Cambria"/>
          <w:sz w:val="20"/>
          <w:szCs w:val="20"/>
        </w:rPr>
      </w:pPr>
      <w:r w:rsidRPr="003051DE">
        <w:rPr>
          <w:rFonts w:ascii="Cambria" w:hAnsi="Cambria"/>
          <w:sz w:val="20"/>
          <w:szCs w:val="20"/>
        </w:rPr>
        <w:t xml:space="preserve">Ceļu klases 2017./2018.gada </w:t>
      </w:r>
      <w:r w:rsidRPr="003051DE">
        <w:rPr>
          <w:rFonts w:ascii="Cambria" w:hAnsi="Cambria"/>
          <w:b/>
          <w:sz w:val="20"/>
          <w:szCs w:val="20"/>
        </w:rPr>
        <w:t>ziemas periodā</w:t>
      </w:r>
      <w:r w:rsidRPr="003051DE">
        <w:rPr>
          <w:rFonts w:ascii="Cambria" w:hAnsi="Cambria"/>
          <w:sz w:val="20"/>
          <w:szCs w:val="20"/>
        </w:rPr>
        <w:t xml:space="preserve"> </w:t>
      </w:r>
    </w:p>
    <w:p w:rsidR="00F60FFA" w:rsidRPr="003051DE" w:rsidRDefault="00F60FFA" w:rsidP="00F60FFA">
      <w:pPr>
        <w:spacing w:after="0" w:line="240" w:lineRule="auto"/>
        <w:jc w:val="center"/>
        <w:outlineLvl w:val="0"/>
        <w:rPr>
          <w:rFonts w:ascii="Cambria" w:hAnsi="Cambria"/>
          <w:sz w:val="20"/>
          <w:szCs w:val="20"/>
        </w:rPr>
      </w:pPr>
      <w:r w:rsidRPr="003051DE">
        <w:rPr>
          <w:rFonts w:ascii="Cambria" w:hAnsi="Cambria"/>
          <w:sz w:val="20"/>
          <w:szCs w:val="20"/>
        </w:rPr>
        <w:t>Kokneses novada domes</w:t>
      </w:r>
    </w:p>
    <w:p w:rsidR="00F60FFA" w:rsidRPr="003051DE" w:rsidRDefault="00F60FFA" w:rsidP="00F60FFA">
      <w:pPr>
        <w:spacing w:after="0" w:line="240" w:lineRule="auto"/>
        <w:jc w:val="center"/>
        <w:outlineLvl w:val="0"/>
        <w:rPr>
          <w:rFonts w:ascii="Cambria" w:hAnsi="Cambria"/>
          <w:b/>
          <w:sz w:val="20"/>
          <w:szCs w:val="20"/>
        </w:rPr>
      </w:pPr>
      <w:r w:rsidRPr="003051DE">
        <w:rPr>
          <w:rFonts w:ascii="Cambria" w:hAnsi="Cambria"/>
          <w:sz w:val="20"/>
          <w:szCs w:val="20"/>
        </w:rPr>
        <w:t xml:space="preserve"> </w:t>
      </w:r>
      <w:r w:rsidRPr="003051DE">
        <w:rPr>
          <w:rFonts w:ascii="Cambria" w:hAnsi="Cambria"/>
          <w:b/>
          <w:sz w:val="20"/>
          <w:szCs w:val="20"/>
        </w:rPr>
        <w:t>Bebru pagasta ceļiem</w:t>
      </w:r>
    </w:p>
    <w:p w:rsidR="00F60FFA" w:rsidRPr="003051DE" w:rsidRDefault="00F60FFA" w:rsidP="00F60FFA">
      <w:pPr>
        <w:spacing w:after="0" w:line="240" w:lineRule="auto"/>
        <w:jc w:val="right"/>
        <w:outlineLvl w:val="0"/>
        <w:rPr>
          <w:rFonts w:ascii="Cambria" w:hAnsi="Cambria"/>
          <w:sz w:val="20"/>
          <w:szCs w:val="20"/>
        </w:rPr>
      </w:pPr>
    </w:p>
    <w:tbl>
      <w:tblPr>
        <w:tblW w:w="8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533"/>
        <w:gridCol w:w="1560"/>
        <w:gridCol w:w="2126"/>
      </w:tblGrid>
      <w:tr w:rsidR="00F60FFA" w:rsidRPr="003051DE" w:rsidTr="00453E44">
        <w:trPr>
          <w:cantSplit/>
          <w:trHeight w:val="773"/>
        </w:trPr>
        <w:tc>
          <w:tcPr>
            <w:tcW w:w="828"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b/>
                <w:sz w:val="20"/>
                <w:szCs w:val="20"/>
              </w:rPr>
            </w:pPr>
            <w:r w:rsidRPr="003051DE">
              <w:rPr>
                <w:rFonts w:ascii="Cambria" w:hAnsi="Cambria"/>
                <w:b/>
                <w:sz w:val="20"/>
                <w:szCs w:val="20"/>
              </w:rPr>
              <w:t>Ceļa Nr.</w:t>
            </w:r>
          </w:p>
        </w:tc>
        <w:tc>
          <w:tcPr>
            <w:tcW w:w="3533" w:type="dxa"/>
            <w:tcBorders>
              <w:top w:val="single" w:sz="4" w:space="0" w:color="auto"/>
              <w:left w:val="single" w:sz="4" w:space="0" w:color="auto"/>
              <w:bottom w:val="single" w:sz="4" w:space="0" w:color="auto"/>
              <w:right w:val="single" w:sz="4" w:space="0" w:color="auto"/>
            </w:tcBorders>
            <w:vAlign w:val="bottom"/>
          </w:tcPr>
          <w:p w:rsidR="00F60FFA" w:rsidRPr="003051DE" w:rsidRDefault="00F60FFA" w:rsidP="00453E44">
            <w:pPr>
              <w:spacing w:after="0" w:line="240" w:lineRule="auto"/>
              <w:jc w:val="center"/>
              <w:rPr>
                <w:rFonts w:ascii="Cambria" w:hAnsi="Cambria"/>
                <w:b/>
                <w:sz w:val="20"/>
                <w:szCs w:val="20"/>
              </w:rPr>
            </w:pPr>
          </w:p>
          <w:p w:rsidR="00F60FFA" w:rsidRPr="003051DE" w:rsidRDefault="00F60FFA" w:rsidP="00453E44">
            <w:pPr>
              <w:spacing w:after="0" w:line="240" w:lineRule="auto"/>
              <w:jc w:val="center"/>
              <w:rPr>
                <w:rFonts w:ascii="Cambria" w:hAnsi="Cambria"/>
                <w:b/>
                <w:sz w:val="20"/>
                <w:szCs w:val="20"/>
              </w:rPr>
            </w:pPr>
          </w:p>
          <w:p w:rsidR="00F60FFA" w:rsidRPr="003051DE" w:rsidRDefault="00F60FFA" w:rsidP="00453E44">
            <w:pPr>
              <w:spacing w:after="0" w:line="240" w:lineRule="auto"/>
              <w:jc w:val="center"/>
              <w:rPr>
                <w:rFonts w:ascii="Cambria" w:hAnsi="Cambria"/>
                <w:b/>
                <w:sz w:val="20"/>
                <w:szCs w:val="20"/>
              </w:rPr>
            </w:pPr>
            <w:r w:rsidRPr="003051DE">
              <w:rPr>
                <w:rFonts w:ascii="Cambria" w:hAnsi="Cambria"/>
                <w:b/>
                <w:sz w:val="20"/>
                <w:szCs w:val="20"/>
              </w:rPr>
              <w:t>Autoceļa nosaukums</w:t>
            </w:r>
          </w:p>
          <w:p w:rsidR="00F60FFA" w:rsidRPr="003051DE" w:rsidRDefault="00F60FFA" w:rsidP="00453E44">
            <w:pPr>
              <w:spacing w:after="0" w:line="240" w:lineRule="auto"/>
              <w:rPr>
                <w:rFonts w:ascii="Cambria" w:hAnsi="Cambria"/>
                <w:b/>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b/>
                <w:sz w:val="20"/>
                <w:szCs w:val="20"/>
              </w:rPr>
            </w:pPr>
            <w:r w:rsidRPr="003051DE">
              <w:rPr>
                <w:rFonts w:ascii="Cambria" w:hAnsi="Cambria"/>
                <w:b/>
                <w:sz w:val="20"/>
                <w:szCs w:val="20"/>
              </w:rPr>
              <w:t xml:space="preserve">Posma garums </w:t>
            </w:r>
          </w:p>
          <w:p w:rsidR="00F60FFA" w:rsidRPr="003051DE" w:rsidRDefault="00F60FFA" w:rsidP="00453E44">
            <w:pPr>
              <w:spacing w:after="0" w:line="240" w:lineRule="auto"/>
              <w:jc w:val="center"/>
              <w:rPr>
                <w:rFonts w:ascii="Cambria" w:hAnsi="Cambria"/>
                <w:b/>
                <w:sz w:val="20"/>
                <w:szCs w:val="20"/>
              </w:rPr>
            </w:pPr>
            <w:r w:rsidRPr="003051DE">
              <w:rPr>
                <w:rFonts w:ascii="Cambria" w:hAnsi="Cambria"/>
                <w:b/>
                <w:sz w:val="20"/>
                <w:szCs w:val="20"/>
              </w:rPr>
              <w:t>km</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b/>
                <w:sz w:val="20"/>
                <w:szCs w:val="20"/>
              </w:rPr>
            </w:pPr>
            <w:r w:rsidRPr="003051DE">
              <w:rPr>
                <w:rFonts w:ascii="Cambria" w:hAnsi="Cambria"/>
                <w:b/>
                <w:sz w:val="20"/>
                <w:szCs w:val="20"/>
              </w:rPr>
              <w:t>Uzturēšanas  klase</w:t>
            </w:r>
          </w:p>
        </w:tc>
      </w:tr>
      <w:tr w:rsidR="00F60FFA" w:rsidRPr="003051DE" w:rsidTr="00453E44">
        <w:trPr>
          <w:cantSplit/>
          <w:trHeight w:val="278"/>
        </w:trPr>
        <w:tc>
          <w:tcPr>
            <w:tcW w:w="828"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b/>
                <w:sz w:val="20"/>
                <w:szCs w:val="20"/>
              </w:rPr>
            </w:pPr>
            <w:r w:rsidRPr="003051DE">
              <w:rPr>
                <w:rFonts w:ascii="Cambria" w:hAnsi="Cambria"/>
                <w:b/>
                <w:sz w:val="20"/>
                <w:szCs w:val="20"/>
              </w:rPr>
              <w:t>1</w:t>
            </w:r>
          </w:p>
        </w:tc>
        <w:tc>
          <w:tcPr>
            <w:tcW w:w="3533" w:type="dxa"/>
            <w:tcBorders>
              <w:top w:val="single" w:sz="4" w:space="0" w:color="auto"/>
              <w:left w:val="single" w:sz="4" w:space="0" w:color="auto"/>
              <w:bottom w:val="single" w:sz="4" w:space="0" w:color="auto"/>
              <w:right w:val="single" w:sz="4" w:space="0" w:color="auto"/>
            </w:tcBorders>
            <w:vAlign w:val="bottom"/>
            <w:hideMark/>
          </w:tcPr>
          <w:p w:rsidR="00F60FFA" w:rsidRPr="003051DE" w:rsidRDefault="00F60FFA" w:rsidP="00453E44">
            <w:pPr>
              <w:spacing w:after="0" w:line="240" w:lineRule="auto"/>
              <w:jc w:val="center"/>
              <w:rPr>
                <w:rFonts w:ascii="Cambria" w:hAnsi="Cambria"/>
                <w:b/>
                <w:sz w:val="20"/>
                <w:szCs w:val="20"/>
              </w:rPr>
            </w:pPr>
            <w:r w:rsidRPr="003051DE">
              <w:rPr>
                <w:rFonts w:ascii="Cambria" w:hAnsi="Cambria"/>
                <w:b/>
                <w:sz w:val="20"/>
                <w:szCs w:val="20"/>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b/>
                <w:sz w:val="20"/>
                <w:szCs w:val="20"/>
              </w:rPr>
            </w:pPr>
            <w:r w:rsidRPr="003051DE">
              <w:rPr>
                <w:rFonts w:ascii="Cambria" w:hAnsi="Cambria"/>
                <w:b/>
                <w:sz w:val="20"/>
                <w:szCs w:val="20"/>
              </w:rPr>
              <w:t>3</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b/>
                <w:sz w:val="20"/>
                <w:szCs w:val="20"/>
              </w:rPr>
            </w:pPr>
            <w:r w:rsidRPr="003051DE">
              <w:rPr>
                <w:rFonts w:ascii="Cambria" w:hAnsi="Cambria"/>
                <w:b/>
                <w:sz w:val="20"/>
                <w:szCs w:val="20"/>
              </w:rPr>
              <w:t>4</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Ozoli – Lobe</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8,81</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Lobes ezers – tilts</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0,90</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Jaunkalnieši – Lanti</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3,00</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Lobes ceļš – Jauneles – Ozoli</w:t>
            </w:r>
          </w:p>
        </w:tc>
        <w:tc>
          <w:tcPr>
            <w:tcW w:w="1560"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0,35</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Lobes ceļš – Bāliņi</w:t>
            </w:r>
          </w:p>
        </w:tc>
        <w:tc>
          <w:tcPr>
            <w:tcW w:w="1560"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1,00</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Lobes ceļš – Dubļaines</w:t>
            </w:r>
          </w:p>
        </w:tc>
        <w:tc>
          <w:tcPr>
            <w:tcW w:w="1560"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0,50</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Kalnāji – Rudiņi</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0,47</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Ošāji – Aļēni</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0,78</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Ošāji – Aliņas</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0,51</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Gregersons- purvs</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0,68</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Bebrupes tilts – Purmaļi</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1,66</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Cenši – Grīvas</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1,09</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Cenšu izgāztuve – Sūnas</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0,43</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Rudzīši – Jaundzērvēni</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1,09</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Senči – Siliņi – Sūnas</w:t>
            </w:r>
          </w:p>
        </w:tc>
        <w:tc>
          <w:tcPr>
            <w:tcW w:w="1560"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0,90</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Senči – Dzērvēni</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0,26</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Ozolu ceļš – Vītoli</w:t>
            </w:r>
          </w:p>
        </w:tc>
        <w:tc>
          <w:tcPr>
            <w:tcW w:w="1560"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0,40</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Zutēnu kapi- Lidlauks (m.s.)</w:t>
            </w:r>
          </w:p>
        </w:tc>
        <w:tc>
          <w:tcPr>
            <w:tcW w:w="1560"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0,59</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Zutēnu kapi – Virši</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0,58</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Rožkalni – Birzes</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0,56</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C</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Skaras – Madaras (m.s.)</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0,23</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C</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Mežaparks – Pīlādži (daļa m.s.)</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0,94</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C</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Mežaparks – Kaktiņi – Dzērvītes</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0,47</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Ataugas – Lācīši   (m.s.)</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0,11</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Lācīši – Romas katoļu baznīca</w:t>
            </w:r>
          </w:p>
        </w:tc>
        <w:tc>
          <w:tcPr>
            <w:tcW w:w="1560"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0,15</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Pilskalni – Dārzniecība – Ausekļi (m.s.)</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0,52</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Bebri – Stalidzēni – Spārniņi</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3,15</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Gāzenieki – gāzes stacija</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0,34</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Spārniņi - Kasparīši – Plepi – Mirtes</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2,39</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Plepu ferma – Plepi – Margas</w:t>
            </w:r>
          </w:p>
        </w:tc>
        <w:tc>
          <w:tcPr>
            <w:tcW w:w="1560"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0,42</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Jaunceltnes – Šļakāni</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0,39</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Ausmas – Kalnamitri</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0,73</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Ausmas – Cūkkalni</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1,25</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Lauciņi – Vidusmitri</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1,52</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Jaunbebru parks – Audēji</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0,25</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Pērses tilts – Āpšukalns</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2,02</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Grābiņas – Bērziņi</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0,49</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Blankas – Zemgaļi</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2,12</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Blankas – Sviķi</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0,43</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Vilkāres – Beņķi – Vecsiljāņi</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3,89</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Blanku ceļš – Purva Siljāņi</w:t>
            </w:r>
          </w:p>
        </w:tc>
        <w:tc>
          <w:tcPr>
            <w:tcW w:w="1560"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0,55</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Blankas – Mucenieki</w:t>
            </w:r>
          </w:p>
        </w:tc>
        <w:tc>
          <w:tcPr>
            <w:tcW w:w="1560"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0,28</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Mehāniskās darbnīcas – Stalidzēni</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0,98</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Gaidupes – Priežukalns</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1,04</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Ceļš –Zālītes (m.s.)</w:t>
            </w:r>
          </w:p>
        </w:tc>
        <w:tc>
          <w:tcPr>
            <w:tcW w:w="1560"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0,05</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Ceļš - uz bērnudārzu/gar Ziediem/(m.s.)</w:t>
            </w:r>
          </w:p>
        </w:tc>
        <w:tc>
          <w:tcPr>
            <w:tcW w:w="1560"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0,15</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Pagastmāja – Kalnieši</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0,46</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Domēni – Vēži</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1,54</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Koknese –Ērgļi ceļš – Vīndedzes</w:t>
            </w:r>
          </w:p>
        </w:tc>
        <w:tc>
          <w:tcPr>
            <w:tcW w:w="1560"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0,50</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Tupiešēni – Kroglejas</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3,32</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Meņģeles ceļš – Vijas</w:t>
            </w:r>
          </w:p>
        </w:tc>
        <w:tc>
          <w:tcPr>
            <w:tcW w:w="1560"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0,50</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 xml:space="preserve">Riemeri – Vijas </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0,65</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Riemeri – Bebriņi</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1,51</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Irbītes – Audzēres (m.s)</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0,48</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C</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Ceļš - gar Avotiem uz bērnudārzu (m.s.)</w:t>
            </w:r>
          </w:p>
        </w:tc>
        <w:tc>
          <w:tcPr>
            <w:tcW w:w="1560"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0,19</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Brencēni – Stalidzēni</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1,51</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Saulaines – Pasiles – Mežaparks</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1,87</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numPr>
                <w:ilvl w:val="0"/>
                <w:numId w:val="28"/>
              </w:numPr>
              <w:spacing w:after="0" w:line="240" w:lineRule="auto"/>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Saulaines – Lejasbrencēni</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0,46</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D</w:t>
            </w:r>
          </w:p>
        </w:tc>
      </w:tr>
      <w:tr w:rsidR="00F60FFA" w:rsidRPr="003051DE" w:rsidTr="00453E44">
        <w:tc>
          <w:tcPr>
            <w:tcW w:w="828"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spacing w:after="0" w:line="240" w:lineRule="auto"/>
              <w:ind w:left="360"/>
              <w:jc w:val="center"/>
              <w:rPr>
                <w:rFonts w:ascii="Cambria" w:hAnsi="Cambria"/>
                <w:sz w:val="20"/>
                <w:szCs w:val="20"/>
              </w:rPr>
            </w:pPr>
          </w:p>
        </w:tc>
        <w:tc>
          <w:tcPr>
            <w:tcW w:w="3533" w:type="dxa"/>
            <w:tcBorders>
              <w:top w:val="single" w:sz="4" w:space="0" w:color="auto"/>
              <w:left w:val="single" w:sz="4" w:space="0" w:color="auto"/>
              <w:bottom w:val="single" w:sz="4" w:space="0" w:color="auto"/>
              <w:right w:val="single" w:sz="4" w:space="0" w:color="auto"/>
            </w:tcBorders>
            <w:hideMark/>
          </w:tcPr>
          <w:p w:rsidR="00F60FFA" w:rsidRPr="003051DE" w:rsidRDefault="00F60FFA" w:rsidP="00453E44">
            <w:pPr>
              <w:spacing w:after="0" w:line="240" w:lineRule="auto"/>
              <w:rPr>
                <w:rFonts w:ascii="Cambria" w:hAnsi="Cambria"/>
                <w:b/>
                <w:sz w:val="20"/>
                <w:szCs w:val="20"/>
              </w:rPr>
            </w:pPr>
            <w:r w:rsidRPr="003051DE">
              <w:rPr>
                <w:rFonts w:ascii="Cambria" w:hAnsi="Cambria"/>
                <w:b/>
                <w:sz w:val="20"/>
                <w:szCs w:val="20"/>
              </w:rPr>
              <w:t xml:space="preserve">                              Kopā:</w:t>
            </w:r>
          </w:p>
          <w:p w:rsidR="00F60FFA" w:rsidRPr="003051DE" w:rsidRDefault="00F60FFA" w:rsidP="00453E44">
            <w:pPr>
              <w:spacing w:after="0" w:line="240" w:lineRule="auto"/>
              <w:rPr>
                <w:rFonts w:ascii="Cambria" w:hAnsi="Cambria"/>
                <w:sz w:val="20"/>
                <w:szCs w:val="20"/>
              </w:rPr>
            </w:pPr>
            <w:r w:rsidRPr="003051DE">
              <w:rPr>
                <w:rFonts w:ascii="Cambria" w:hAnsi="Cambria"/>
                <w:sz w:val="20"/>
                <w:szCs w:val="20"/>
              </w:rPr>
              <w:t>t.sk. ar melno segumu</w:t>
            </w:r>
          </w:p>
        </w:tc>
        <w:tc>
          <w:tcPr>
            <w:tcW w:w="1560"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spacing w:after="0" w:line="240" w:lineRule="auto"/>
              <w:jc w:val="center"/>
              <w:rPr>
                <w:rFonts w:ascii="Cambria" w:hAnsi="Cambria"/>
                <w:b/>
                <w:sz w:val="20"/>
                <w:szCs w:val="20"/>
              </w:rPr>
            </w:pPr>
            <w:r w:rsidRPr="003051DE">
              <w:rPr>
                <w:rFonts w:ascii="Cambria" w:hAnsi="Cambria"/>
                <w:b/>
                <w:sz w:val="20"/>
                <w:szCs w:val="20"/>
              </w:rPr>
              <w:t>62,41</w:t>
            </w:r>
          </w:p>
          <w:p w:rsidR="00F60FFA" w:rsidRPr="003051DE" w:rsidRDefault="00F60FFA" w:rsidP="00453E44">
            <w:pPr>
              <w:spacing w:after="0" w:line="240" w:lineRule="auto"/>
              <w:jc w:val="center"/>
              <w:rPr>
                <w:rFonts w:ascii="Cambria" w:hAnsi="Cambria"/>
                <w:sz w:val="20"/>
                <w:szCs w:val="20"/>
              </w:rPr>
            </w:pPr>
            <w:r w:rsidRPr="003051DE">
              <w:rPr>
                <w:rFonts w:ascii="Cambria" w:hAnsi="Cambria"/>
                <w:sz w:val="20"/>
                <w:szCs w:val="20"/>
              </w:rPr>
              <w:t>3,08</w:t>
            </w:r>
          </w:p>
          <w:p w:rsidR="00F60FFA" w:rsidRPr="003051DE" w:rsidRDefault="00F60FFA" w:rsidP="00453E44">
            <w:pPr>
              <w:spacing w:after="0" w:line="240" w:lineRule="auto"/>
              <w:jc w:val="center"/>
              <w:rPr>
                <w:rFonts w:ascii="Cambria" w:hAnsi="Cambria"/>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F60FFA" w:rsidRPr="003051DE" w:rsidRDefault="00F60FFA" w:rsidP="00453E44">
            <w:pPr>
              <w:spacing w:after="0" w:line="240" w:lineRule="auto"/>
              <w:jc w:val="center"/>
              <w:rPr>
                <w:rFonts w:ascii="Cambria" w:hAnsi="Cambria"/>
                <w:sz w:val="20"/>
                <w:szCs w:val="20"/>
              </w:rPr>
            </w:pPr>
          </w:p>
        </w:tc>
      </w:tr>
    </w:tbl>
    <w:p w:rsidR="00F60FFA" w:rsidRPr="003051DE" w:rsidRDefault="00F60FFA" w:rsidP="00F60FFA">
      <w:pPr>
        <w:spacing w:after="0" w:line="240" w:lineRule="auto"/>
        <w:rPr>
          <w:rFonts w:ascii="Cambria" w:hAnsi="Cambria"/>
          <w:sz w:val="20"/>
          <w:szCs w:val="20"/>
        </w:rPr>
      </w:pPr>
    </w:p>
    <w:p w:rsidR="00F60FFA" w:rsidRPr="003051DE" w:rsidRDefault="00F60FFA" w:rsidP="00F60FFA">
      <w:pPr>
        <w:spacing w:after="0" w:line="240" w:lineRule="auto"/>
        <w:rPr>
          <w:rFonts w:ascii="Cambria" w:hAnsi="Cambria"/>
          <w:sz w:val="20"/>
          <w:szCs w:val="20"/>
        </w:rPr>
      </w:pPr>
      <w:r w:rsidRPr="003051DE">
        <w:rPr>
          <w:rFonts w:ascii="Cambria" w:hAnsi="Cambria"/>
          <w:sz w:val="20"/>
          <w:szCs w:val="20"/>
        </w:rPr>
        <w:t xml:space="preserve">Sagatavoja_J. Bārs  26411238  </w:t>
      </w:r>
    </w:p>
    <w:p w:rsidR="00F60FFA" w:rsidRPr="003051DE" w:rsidRDefault="00F60FFA" w:rsidP="00F60FFA">
      <w:pPr>
        <w:spacing w:after="0" w:line="240" w:lineRule="auto"/>
        <w:rPr>
          <w:rFonts w:ascii="Cambria" w:hAnsi="Cambria"/>
          <w:sz w:val="20"/>
          <w:szCs w:val="20"/>
        </w:rPr>
      </w:pPr>
    </w:p>
    <w:p w:rsidR="00F60FFA" w:rsidRPr="003051DE" w:rsidRDefault="00F60FFA" w:rsidP="00F60FFA">
      <w:pPr>
        <w:spacing w:after="0" w:line="240" w:lineRule="auto"/>
        <w:rPr>
          <w:rFonts w:ascii="Cambria" w:hAnsi="Cambria"/>
          <w:sz w:val="20"/>
          <w:szCs w:val="20"/>
        </w:rPr>
      </w:pPr>
    </w:p>
    <w:p w:rsidR="00F60FFA" w:rsidRPr="003051DE" w:rsidRDefault="00F60FFA" w:rsidP="00F60FFA">
      <w:pPr>
        <w:spacing w:after="0" w:line="240" w:lineRule="auto"/>
        <w:ind w:right="-873" w:firstLine="720"/>
        <w:jc w:val="right"/>
        <w:rPr>
          <w:rFonts w:ascii="Cambria" w:hAnsi="Cambria"/>
          <w:sz w:val="20"/>
          <w:szCs w:val="20"/>
        </w:rPr>
      </w:pPr>
      <w:r w:rsidRPr="003051DE">
        <w:rPr>
          <w:rFonts w:ascii="Cambria" w:hAnsi="Cambria"/>
          <w:sz w:val="20"/>
          <w:szCs w:val="20"/>
        </w:rPr>
        <w:t>3.pielikums</w:t>
      </w:r>
    </w:p>
    <w:p w:rsidR="00F60FFA" w:rsidRPr="003051DE" w:rsidRDefault="00F60FFA" w:rsidP="00F60FFA">
      <w:pPr>
        <w:spacing w:after="0" w:line="240" w:lineRule="auto"/>
        <w:ind w:right="-873" w:firstLine="720"/>
        <w:jc w:val="right"/>
        <w:rPr>
          <w:rFonts w:ascii="Cambria" w:hAnsi="Cambria"/>
          <w:sz w:val="20"/>
          <w:szCs w:val="20"/>
        </w:rPr>
      </w:pPr>
      <w:r w:rsidRPr="003051DE">
        <w:rPr>
          <w:rFonts w:ascii="Cambria" w:hAnsi="Cambria"/>
          <w:sz w:val="20"/>
          <w:szCs w:val="20"/>
        </w:rPr>
        <w:t>Kokneses novada domes</w:t>
      </w:r>
    </w:p>
    <w:p w:rsidR="00F60FFA" w:rsidRPr="003051DE" w:rsidRDefault="00F60FFA" w:rsidP="00F60FFA">
      <w:pPr>
        <w:spacing w:after="0" w:line="240" w:lineRule="auto"/>
        <w:ind w:right="-873" w:firstLine="720"/>
        <w:jc w:val="right"/>
        <w:rPr>
          <w:rFonts w:ascii="Cambria" w:hAnsi="Cambria"/>
          <w:sz w:val="20"/>
          <w:szCs w:val="20"/>
        </w:rPr>
      </w:pPr>
      <w:r w:rsidRPr="003051DE">
        <w:rPr>
          <w:rFonts w:ascii="Cambria" w:hAnsi="Cambria"/>
          <w:sz w:val="20"/>
          <w:szCs w:val="20"/>
        </w:rPr>
        <w:t>2017.gada 25.septembra</w:t>
      </w:r>
    </w:p>
    <w:p w:rsidR="00F60FFA" w:rsidRPr="003051DE" w:rsidRDefault="00F60FFA" w:rsidP="00F60FFA">
      <w:pPr>
        <w:spacing w:after="0" w:line="240" w:lineRule="auto"/>
        <w:ind w:right="-873" w:firstLine="720"/>
        <w:jc w:val="right"/>
        <w:rPr>
          <w:rFonts w:ascii="Cambria" w:hAnsi="Cambria"/>
          <w:sz w:val="20"/>
          <w:szCs w:val="20"/>
        </w:rPr>
      </w:pPr>
      <w:r>
        <w:rPr>
          <w:rFonts w:ascii="Cambria" w:hAnsi="Cambria"/>
          <w:sz w:val="20"/>
          <w:szCs w:val="20"/>
        </w:rPr>
        <w:t>sēdes lēmumam Nr.5</w:t>
      </w:r>
    </w:p>
    <w:p w:rsidR="00F60FFA" w:rsidRPr="003051DE" w:rsidRDefault="00F60FFA" w:rsidP="00F60FFA">
      <w:pPr>
        <w:spacing w:after="0" w:line="240" w:lineRule="auto"/>
        <w:rPr>
          <w:rFonts w:ascii="Cambria" w:hAnsi="Cambria"/>
          <w:sz w:val="20"/>
          <w:szCs w:val="20"/>
        </w:rPr>
      </w:pPr>
    </w:p>
    <w:p w:rsidR="00F60FFA" w:rsidRPr="003051DE" w:rsidRDefault="00F60FFA" w:rsidP="00F60FFA">
      <w:pPr>
        <w:spacing w:after="0" w:line="240" w:lineRule="auto"/>
        <w:rPr>
          <w:rFonts w:ascii="Cambria" w:hAnsi="Cambria"/>
          <w:sz w:val="20"/>
          <w:szCs w:val="20"/>
        </w:rPr>
      </w:pPr>
    </w:p>
    <w:p w:rsidR="00F60FFA" w:rsidRPr="003051DE" w:rsidRDefault="00F60FFA" w:rsidP="00F60FFA">
      <w:pPr>
        <w:spacing w:after="0" w:line="240" w:lineRule="auto"/>
        <w:ind w:right="-907"/>
        <w:jc w:val="center"/>
        <w:rPr>
          <w:rFonts w:ascii="Cambria" w:hAnsi="Cambria"/>
          <w:sz w:val="20"/>
          <w:szCs w:val="20"/>
        </w:rPr>
      </w:pPr>
      <w:r w:rsidRPr="003051DE">
        <w:rPr>
          <w:rFonts w:ascii="Cambria" w:hAnsi="Cambria"/>
          <w:sz w:val="20"/>
          <w:szCs w:val="20"/>
        </w:rPr>
        <w:t>CEĻU   KLASES  2017./2018. gada ziemas  periodā</w:t>
      </w:r>
    </w:p>
    <w:p w:rsidR="00F60FFA" w:rsidRPr="003051DE" w:rsidRDefault="00F60FFA" w:rsidP="00F60FFA">
      <w:pPr>
        <w:spacing w:after="0" w:line="240" w:lineRule="auto"/>
        <w:ind w:right="-907"/>
        <w:jc w:val="center"/>
        <w:rPr>
          <w:rFonts w:ascii="Cambria" w:hAnsi="Cambria"/>
          <w:sz w:val="20"/>
          <w:szCs w:val="20"/>
        </w:rPr>
      </w:pPr>
      <w:r w:rsidRPr="003051DE">
        <w:rPr>
          <w:rFonts w:ascii="Cambria" w:hAnsi="Cambria"/>
          <w:b/>
          <w:sz w:val="20"/>
          <w:szCs w:val="20"/>
        </w:rPr>
        <w:t xml:space="preserve">KOKNESES NOVADA </w:t>
      </w:r>
      <w:r w:rsidRPr="003051DE">
        <w:rPr>
          <w:rFonts w:ascii="Cambria" w:hAnsi="Cambria"/>
          <w:b/>
          <w:bCs/>
          <w:sz w:val="20"/>
          <w:szCs w:val="20"/>
        </w:rPr>
        <w:t>CEĻIEM  Iršu  pagastā</w:t>
      </w:r>
    </w:p>
    <w:p w:rsidR="00F60FFA" w:rsidRPr="003051DE" w:rsidRDefault="00F60FFA" w:rsidP="00F60FFA">
      <w:pPr>
        <w:pStyle w:val="Apakvirsraksts"/>
        <w:ind w:right="-907"/>
        <w:rPr>
          <w:rFonts w:ascii="Cambria" w:hAnsi="Cambria"/>
        </w:rPr>
      </w:pPr>
    </w:p>
    <w:tbl>
      <w:tblPr>
        <w:tblW w:w="0" w:type="auto"/>
        <w:tblInd w:w="-437" w:type="dxa"/>
        <w:tblLayout w:type="fixed"/>
        <w:tblLook w:val="0000" w:firstRow="0" w:lastRow="0" w:firstColumn="0" w:lastColumn="0" w:noHBand="0" w:noVBand="0"/>
      </w:tblPr>
      <w:tblGrid>
        <w:gridCol w:w="665"/>
        <w:gridCol w:w="2755"/>
        <w:gridCol w:w="1832"/>
        <w:gridCol w:w="1238"/>
      </w:tblGrid>
      <w:tr w:rsidR="00F60FFA" w:rsidRPr="003051DE" w:rsidTr="00453E44">
        <w:tc>
          <w:tcPr>
            <w:tcW w:w="66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snapToGrid w:val="0"/>
              <w:ind w:right="-907"/>
              <w:rPr>
                <w:rFonts w:ascii="Cambria" w:hAnsi="Cambria"/>
              </w:rPr>
            </w:pPr>
          </w:p>
        </w:tc>
        <w:tc>
          <w:tcPr>
            <w:tcW w:w="275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Autoceļa nosaukums</w:t>
            </w:r>
          </w:p>
        </w:tc>
        <w:tc>
          <w:tcPr>
            <w:tcW w:w="1832"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Posma garums, km</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Uzturēšanas klase</w:t>
            </w:r>
          </w:p>
        </w:tc>
      </w:tr>
      <w:tr w:rsidR="00F60FFA" w:rsidRPr="003051DE" w:rsidTr="00453E44">
        <w:tc>
          <w:tcPr>
            <w:tcW w:w="66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center" w:pos="678"/>
              </w:tabs>
              <w:ind w:right="-907"/>
              <w:jc w:val="left"/>
              <w:rPr>
                <w:rFonts w:ascii="Cambria" w:hAnsi="Cambria"/>
              </w:rPr>
            </w:pPr>
            <w:r w:rsidRPr="003051DE">
              <w:rPr>
                <w:rFonts w:ascii="Cambria" w:hAnsi="Cambria"/>
              </w:rPr>
              <w:t>1.</w:t>
            </w:r>
            <w:r w:rsidRPr="003051DE">
              <w:rPr>
                <w:rFonts w:ascii="Cambria" w:hAnsi="Cambria"/>
              </w:rPr>
              <w:tab/>
              <w:t>l1.</w:t>
            </w:r>
          </w:p>
        </w:tc>
        <w:tc>
          <w:tcPr>
            <w:tcW w:w="275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Meņģele - Zirnīši</w:t>
            </w:r>
          </w:p>
        </w:tc>
        <w:tc>
          <w:tcPr>
            <w:tcW w:w="1832"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0,89</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D</w:t>
            </w:r>
          </w:p>
        </w:tc>
      </w:tr>
      <w:tr w:rsidR="00F60FFA" w:rsidRPr="003051DE" w:rsidTr="00453E44">
        <w:tc>
          <w:tcPr>
            <w:tcW w:w="66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center" w:pos="678"/>
              </w:tabs>
              <w:ind w:right="-907"/>
              <w:jc w:val="left"/>
              <w:rPr>
                <w:rFonts w:ascii="Cambria" w:hAnsi="Cambria"/>
              </w:rPr>
            </w:pPr>
            <w:r w:rsidRPr="003051DE">
              <w:rPr>
                <w:rFonts w:ascii="Cambria" w:hAnsi="Cambria"/>
              </w:rPr>
              <w:t>2.</w:t>
            </w:r>
            <w:r w:rsidRPr="003051DE">
              <w:rPr>
                <w:rFonts w:ascii="Cambria" w:hAnsi="Cambria"/>
              </w:rPr>
              <w:tab/>
              <w:t>2.</w:t>
            </w:r>
          </w:p>
        </w:tc>
        <w:tc>
          <w:tcPr>
            <w:tcW w:w="275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Meņģele - Liepkalne</w:t>
            </w:r>
          </w:p>
        </w:tc>
        <w:tc>
          <w:tcPr>
            <w:tcW w:w="1832"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1,27</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D</w:t>
            </w:r>
          </w:p>
        </w:tc>
      </w:tr>
      <w:tr w:rsidR="00F60FFA" w:rsidRPr="003051DE" w:rsidTr="00453E44">
        <w:tc>
          <w:tcPr>
            <w:tcW w:w="66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center" w:pos="678"/>
              </w:tabs>
              <w:ind w:right="-907"/>
              <w:jc w:val="left"/>
              <w:rPr>
                <w:rFonts w:ascii="Cambria" w:hAnsi="Cambria"/>
              </w:rPr>
            </w:pPr>
            <w:r w:rsidRPr="003051DE">
              <w:rPr>
                <w:rFonts w:ascii="Cambria" w:hAnsi="Cambria"/>
              </w:rPr>
              <w:t>3.</w:t>
            </w:r>
            <w:r w:rsidRPr="003051DE">
              <w:rPr>
                <w:rFonts w:ascii="Cambria" w:hAnsi="Cambria"/>
              </w:rPr>
              <w:tab/>
              <w:t>3.3.</w:t>
            </w:r>
          </w:p>
        </w:tc>
        <w:tc>
          <w:tcPr>
            <w:tcW w:w="275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Krustojums - Magones</w:t>
            </w:r>
          </w:p>
        </w:tc>
        <w:tc>
          <w:tcPr>
            <w:tcW w:w="1832"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1,08</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D</w:t>
            </w:r>
          </w:p>
        </w:tc>
      </w:tr>
      <w:tr w:rsidR="00F60FFA" w:rsidRPr="003051DE" w:rsidTr="00453E44">
        <w:tc>
          <w:tcPr>
            <w:tcW w:w="66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center" w:pos="678"/>
              </w:tabs>
              <w:ind w:right="-907"/>
              <w:jc w:val="left"/>
              <w:rPr>
                <w:rFonts w:ascii="Cambria" w:hAnsi="Cambria"/>
              </w:rPr>
            </w:pPr>
            <w:r w:rsidRPr="003051DE">
              <w:rPr>
                <w:rFonts w:ascii="Cambria" w:hAnsi="Cambria"/>
              </w:rPr>
              <w:t>4.</w:t>
            </w:r>
            <w:r w:rsidRPr="003051DE">
              <w:rPr>
                <w:rFonts w:ascii="Cambria" w:hAnsi="Cambria"/>
              </w:rPr>
              <w:tab/>
              <w:t>4.</w:t>
            </w:r>
          </w:p>
        </w:tc>
        <w:tc>
          <w:tcPr>
            <w:tcW w:w="275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Slapsiles - Vilkāres</w:t>
            </w:r>
          </w:p>
        </w:tc>
        <w:tc>
          <w:tcPr>
            <w:tcW w:w="1832"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3,57</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C</w:t>
            </w:r>
          </w:p>
        </w:tc>
      </w:tr>
      <w:tr w:rsidR="00F60FFA" w:rsidRPr="003051DE" w:rsidTr="00453E44">
        <w:tc>
          <w:tcPr>
            <w:tcW w:w="66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center" w:pos="678"/>
              </w:tabs>
              <w:ind w:right="-907"/>
              <w:jc w:val="left"/>
              <w:rPr>
                <w:rFonts w:ascii="Cambria" w:hAnsi="Cambria"/>
              </w:rPr>
            </w:pPr>
            <w:r w:rsidRPr="003051DE">
              <w:rPr>
                <w:rFonts w:ascii="Cambria" w:hAnsi="Cambria"/>
              </w:rPr>
              <w:t>5.</w:t>
            </w:r>
            <w:r w:rsidRPr="003051DE">
              <w:rPr>
                <w:rFonts w:ascii="Cambria" w:hAnsi="Cambria"/>
              </w:rPr>
              <w:tab/>
              <w:t>5.</w:t>
            </w:r>
          </w:p>
        </w:tc>
        <w:tc>
          <w:tcPr>
            <w:tcW w:w="275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Jirjeni - Melderi</w:t>
            </w:r>
          </w:p>
        </w:tc>
        <w:tc>
          <w:tcPr>
            <w:tcW w:w="1832"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4,68</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C</w:t>
            </w:r>
          </w:p>
        </w:tc>
      </w:tr>
      <w:tr w:rsidR="00F60FFA" w:rsidRPr="003051DE" w:rsidTr="00453E44">
        <w:tc>
          <w:tcPr>
            <w:tcW w:w="66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center" w:pos="678"/>
              </w:tabs>
              <w:ind w:right="-907"/>
              <w:jc w:val="left"/>
              <w:rPr>
                <w:rFonts w:ascii="Cambria" w:hAnsi="Cambria"/>
              </w:rPr>
            </w:pPr>
            <w:r w:rsidRPr="003051DE">
              <w:rPr>
                <w:rFonts w:ascii="Cambria" w:hAnsi="Cambria"/>
              </w:rPr>
              <w:t>6.</w:t>
            </w:r>
            <w:r w:rsidRPr="003051DE">
              <w:rPr>
                <w:rFonts w:ascii="Cambria" w:hAnsi="Cambria"/>
              </w:rPr>
              <w:tab/>
              <w:t>6.</w:t>
            </w:r>
          </w:p>
        </w:tc>
        <w:tc>
          <w:tcPr>
            <w:tcW w:w="275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Aizas - Krastmaļi</w:t>
            </w:r>
          </w:p>
        </w:tc>
        <w:tc>
          <w:tcPr>
            <w:tcW w:w="1832"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0,45</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D</w:t>
            </w:r>
          </w:p>
        </w:tc>
      </w:tr>
      <w:tr w:rsidR="00F60FFA" w:rsidRPr="003051DE" w:rsidTr="00453E44">
        <w:tc>
          <w:tcPr>
            <w:tcW w:w="66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left" w:pos="180"/>
                <w:tab w:val="center" w:pos="678"/>
              </w:tabs>
              <w:ind w:right="-907"/>
              <w:jc w:val="left"/>
              <w:rPr>
                <w:rFonts w:ascii="Cambria" w:hAnsi="Cambria"/>
              </w:rPr>
            </w:pPr>
            <w:r w:rsidRPr="003051DE">
              <w:rPr>
                <w:rFonts w:ascii="Cambria" w:hAnsi="Cambria"/>
              </w:rPr>
              <w:t>7.</w:t>
            </w:r>
            <w:r w:rsidRPr="003051DE">
              <w:rPr>
                <w:rFonts w:ascii="Cambria" w:hAnsi="Cambria"/>
              </w:rPr>
              <w:tab/>
            </w:r>
          </w:p>
        </w:tc>
        <w:tc>
          <w:tcPr>
            <w:tcW w:w="275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Laidas - Sauleskalni</w:t>
            </w:r>
          </w:p>
        </w:tc>
        <w:tc>
          <w:tcPr>
            <w:tcW w:w="1832"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0,74</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D</w:t>
            </w:r>
          </w:p>
        </w:tc>
      </w:tr>
      <w:tr w:rsidR="00F60FFA" w:rsidRPr="003051DE" w:rsidTr="00453E44">
        <w:tc>
          <w:tcPr>
            <w:tcW w:w="66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left" w:pos="255"/>
                <w:tab w:val="center" w:pos="678"/>
              </w:tabs>
              <w:ind w:right="-907"/>
              <w:jc w:val="left"/>
              <w:rPr>
                <w:rFonts w:ascii="Cambria" w:hAnsi="Cambria"/>
              </w:rPr>
            </w:pPr>
            <w:r w:rsidRPr="003051DE">
              <w:rPr>
                <w:rFonts w:ascii="Cambria" w:hAnsi="Cambria"/>
              </w:rPr>
              <w:t>8.</w:t>
            </w:r>
          </w:p>
        </w:tc>
        <w:tc>
          <w:tcPr>
            <w:tcW w:w="275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Pērles - Blāzmas</w:t>
            </w:r>
          </w:p>
        </w:tc>
        <w:tc>
          <w:tcPr>
            <w:tcW w:w="1832"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0,23</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D</w:t>
            </w:r>
          </w:p>
        </w:tc>
      </w:tr>
      <w:tr w:rsidR="00F60FFA" w:rsidRPr="003051DE" w:rsidTr="00453E44">
        <w:tc>
          <w:tcPr>
            <w:tcW w:w="66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center" w:pos="678"/>
              </w:tabs>
              <w:ind w:right="-907"/>
              <w:jc w:val="left"/>
              <w:rPr>
                <w:rFonts w:ascii="Cambria" w:hAnsi="Cambria"/>
              </w:rPr>
            </w:pPr>
            <w:r w:rsidRPr="003051DE">
              <w:rPr>
                <w:rFonts w:ascii="Cambria" w:hAnsi="Cambria"/>
              </w:rPr>
              <w:t>9.</w:t>
            </w:r>
            <w:r w:rsidRPr="003051DE">
              <w:rPr>
                <w:rFonts w:ascii="Cambria" w:hAnsi="Cambria"/>
              </w:rPr>
              <w:tab/>
              <w:t>9.</w:t>
            </w:r>
          </w:p>
        </w:tc>
        <w:tc>
          <w:tcPr>
            <w:tcW w:w="275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Pērles - Mežāres</w:t>
            </w:r>
          </w:p>
        </w:tc>
        <w:tc>
          <w:tcPr>
            <w:tcW w:w="1832"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2,75</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C</w:t>
            </w:r>
          </w:p>
        </w:tc>
      </w:tr>
      <w:tr w:rsidR="00F60FFA" w:rsidRPr="003051DE" w:rsidTr="00453E44">
        <w:tc>
          <w:tcPr>
            <w:tcW w:w="66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center" w:pos="678"/>
              </w:tabs>
              <w:ind w:right="-907"/>
              <w:jc w:val="left"/>
              <w:rPr>
                <w:rFonts w:ascii="Cambria" w:hAnsi="Cambria"/>
              </w:rPr>
            </w:pPr>
            <w:r w:rsidRPr="003051DE">
              <w:rPr>
                <w:rFonts w:ascii="Cambria" w:hAnsi="Cambria"/>
              </w:rPr>
              <w:t>10.</w:t>
            </w:r>
            <w:r w:rsidRPr="003051DE">
              <w:rPr>
                <w:rFonts w:ascii="Cambria" w:hAnsi="Cambria"/>
              </w:rPr>
              <w:tab/>
              <w:t>10.</w:t>
            </w:r>
          </w:p>
        </w:tc>
        <w:tc>
          <w:tcPr>
            <w:tcW w:w="275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Upesgrīvas - Dzelmes</w:t>
            </w:r>
          </w:p>
        </w:tc>
        <w:tc>
          <w:tcPr>
            <w:tcW w:w="1832"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1,96</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D</w:t>
            </w:r>
          </w:p>
        </w:tc>
      </w:tr>
      <w:tr w:rsidR="00F60FFA" w:rsidRPr="003051DE" w:rsidTr="00453E44">
        <w:tc>
          <w:tcPr>
            <w:tcW w:w="66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center" w:pos="678"/>
              </w:tabs>
              <w:ind w:right="-907"/>
              <w:jc w:val="left"/>
              <w:rPr>
                <w:rFonts w:ascii="Cambria" w:hAnsi="Cambria"/>
              </w:rPr>
            </w:pPr>
            <w:r w:rsidRPr="003051DE">
              <w:rPr>
                <w:rFonts w:ascii="Cambria" w:hAnsi="Cambria"/>
              </w:rPr>
              <w:t>11.</w:t>
            </w:r>
            <w:r w:rsidRPr="003051DE">
              <w:rPr>
                <w:rFonts w:ascii="Cambria" w:hAnsi="Cambria"/>
              </w:rPr>
              <w:tab/>
              <w:t>11.</w:t>
            </w:r>
          </w:p>
        </w:tc>
        <w:tc>
          <w:tcPr>
            <w:tcW w:w="275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Dūjas - Niedrītes</w:t>
            </w:r>
          </w:p>
        </w:tc>
        <w:tc>
          <w:tcPr>
            <w:tcW w:w="1832"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1,72</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C</w:t>
            </w:r>
          </w:p>
        </w:tc>
      </w:tr>
      <w:tr w:rsidR="00F60FFA" w:rsidRPr="003051DE" w:rsidTr="00453E44">
        <w:tc>
          <w:tcPr>
            <w:tcW w:w="66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center" w:pos="678"/>
              </w:tabs>
              <w:ind w:right="-907"/>
              <w:jc w:val="left"/>
              <w:rPr>
                <w:rFonts w:ascii="Cambria" w:hAnsi="Cambria"/>
              </w:rPr>
            </w:pPr>
            <w:r w:rsidRPr="003051DE">
              <w:rPr>
                <w:rFonts w:ascii="Cambria" w:hAnsi="Cambria"/>
              </w:rPr>
              <w:t>12.</w:t>
            </w:r>
            <w:r w:rsidRPr="003051DE">
              <w:rPr>
                <w:rFonts w:ascii="Cambria" w:hAnsi="Cambria"/>
              </w:rPr>
              <w:tab/>
              <w:t>12.</w:t>
            </w:r>
          </w:p>
        </w:tc>
        <w:tc>
          <w:tcPr>
            <w:tcW w:w="275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Ilgneši - Mežvidi</w:t>
            </w:r>
          </w:p>
        </w:tc>
        <w:tc>
          <w:tcPr>
            <w:tcW w:w="1832"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0,65</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D</w:t>
            </w:r>
          </w:p>
        </w:tc>
      </w:tr>
      <w:tr w:rsidR="00F60FFA" w:rsidRPr="003051DE" w:rsidTr="00453E44">
        <w:tc>
          <w:tcPr>
            <w:tcW w:w="66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center" w:pos="678"/>
              </w:tabs>
              <w:ind w:right="-907"/>
              <w:jc w:val="left"/>
              <w:rPr>
                <w:rFonts w:ascii="Cambria" w:hAnsi="Cambria"/>
              </w:rPr>
            </w:pPr>
            <w:r w:rsidRPr="003051DE">
              <w:rPr>
                <w:rFonts w:ascii="Cambria" w:hAnsi="Cambria"/>
              </w:rPr>
              <w:t>13.</w:t>
            </w:r>
            <w:r w:rsidRPr="003051DE">
              <w:rPr>
                <w:rFonts w:ascii="Cambria" w:hAnsi="Cambria"/>
              </w:rPr>
              <w:tab/>
              <w:t>13.</w:t>
            </w:r>
          </w:p>
        </w:tc>
        <w:tc>
          <w:tcPr>
            <w:tcW w:w="275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Kapi - Aizupes</w:t>
            </w:r>
          </w:p>
        </w:tc>
        <w:tc>
          <w:tcPr>
            <w:tcW w:w="1832"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0,50</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D</w:t>
            </w:r>
          </w:p>
        </w:tc>
      </w:tr>
      <w:tr w:rsidR="00F60FFA" w:rsidRPr="003051DE" w:rsidTr="00453E44">
        <w:tc>
          <w:tcPr>
            <w:tcW w:w="66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center" w:pos="678"/>
              </w:tabs>
              <w:ind w:right="-907"/>
              <w:jc w:val="left"/>
              <w:rPr>
                <w:rFonts w:ascii="Cambria" w:hAnsi="Cambria"/>
              </w:rPr>
            </w:pPr>
            <w:r w:rsidRPr="003051DE">
              <w:rPr>
                <w:rFonts w:ascii="Cambria" w:hAnsi="Cambria"/>
              </w:rPr>
              <w:t>14.</w:t>
            </w:r>
            <w:r w:rsidRPr="003051DE">
              <w:rPr>
                <w:rFonts w:ascii="Cambria" w:hAnsi="Cambria"/>
              </w:rPr>
              <w:tab/>
              <w:t>14.</w:t>
            </w:r>
          </w:p>
        </w:tc>
        <w:tc>
          <w:tcPr>
            <w:tcW w:w="275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Robiņi - Aijas</w:t>
            </w:r>
          </w:p>
        </w:tc>
        <w:tc>
          <w:tcPr>
            <w:tcW w:w="1832"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0,19</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D</w:t>
            </w:r>
          </w:p>
        </w:tc>
      </w:tr>
      <w:tr w:rsidR="00F60FFA" w:rsidRPr="003051DE" w:rsidTr="00453E44">
        <w:tc>
          <w:tcPr>
            <w:tcW w:w="66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center" w:pos="678"/>
              </w:tabs>
              <w:ind w:right="-907"/>
              <w:jc w:val="left"/>
              <w:rPr>
                <w:rFonts w:ascii="Cambria" w:hAnsi="Cambria"/>
              </w:rPr>
            </w:pPr>
            <w:r w:rsidRPr="003051DE">
              <w:rPr>
                <w:rFonts w:ascii="Cambria" w:hAnsi="Cambria"/>
              </w:rPr>
              <w:t>15.</w:t>
            </w:r>
            <w:r w:rsidRPr="003051DE">
              <w:rPr>
                <w:rFonts w:ascii="Cambria" w:hAnsi="Cambria"/>
              </w:rPr>
              <w:tab/>
              <w:t>15.</w:t>
            </w:r>
          </w:p>
        </w:tc>
        <w:tc>
          <w:tcPr>
            <w:tcW w:w="275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Ūdenskrātuve - Jaunrobiņi</w:t>
            </w:r>
          </w:p>
        </w:tc>
        <w:tc>
          <w:tcPr>
            <w:tcW w:w="1832"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0,56</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C</w:t>
            </w:r>
          </w:p>
        </w:tc>
      </w:tr>
      <w:tr w:rsidR="00F60FFA" w:rsidRPr="003051DE" w:rsidTr="00453E44">
        <w:tc>
          <w:tcPr>
            <w:tcW w:w="66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center" w:pos="678"/>
              </w:tabs>
              <w:ind w:right="-907"/>
              <w:jc w:val="left"/>
              <w:rPr>
                <w:rFonts w:ascii="Cambria" w:hAnsi="Cambria"/>
              </w:rPr>
            </w:pPr>
            <w:r w:rsidRPr="003051DE">
              <w:rPr>
                <w:rFonts w:ascii="Cambria" w:hAnsi="Cambria"/>
              </w:rPr>
              <w:t>16.</w:t>
            </w:r>
            <w:r w:rsidRPr="003051DE">
              <w:rPr>
                <w:rFonts w:ascii="Cambria" w:hAnsi="Cambria"/>
              </w:rPr>
              <w:tab/>
              <w:t>16.</w:t>
            </w:r>
          </w:p>
        </w:tc>
        <w:tc>
          <w:tcPr>
            <w:tcW w:w="275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Jaunrobiņi – Vietalvas ceļš</w:t>
            </w:r>
          </w:p>
        </w:tc>
        <w:tc>
          <w:tcPr>
            <w:tcW w:w="1832"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0,28</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C</w:t>
            </w:r>
          </w:p>
        </w:tc>
      </w:tr>
      <w:tr w:rsidR="00F60FFA" w:rsidRPr="003051DE" w:rsidTr="00453E44">
        <w:tc>
          <w:tcPr>
            <w:tcW w:w="66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center" w:pos="678"/>
              </w:tabs>
              <w:ind w:right="-907"/>
              <w:jc w:val="left"/>
              <w:rPr>
                <w:rFonts w:ascii="Cambria" w:hAnsi="Cambria"/>
              </w:rPr>
            </w:pPr>
            <w:r w:rsidRPr="003051DE">
              <w:rPr>
                <w:rFonts w:ascii="Cambria" w:hAnsi="Cambria"/>
              </w:rPr>
              <w:t>17.</w:t>
            </w:r>
            <w:r w:rsidRPr="003051DE">
              <w:rPr>
                <w:rFonts w:ascii="Cambria" w:hAnsi="Cambria"/>
              </w:rPr>
              <w:tab/>
              <w:t>17.</w:t>
            </w:r>
          </w:p>
        </w:tc>
        <w:tc>
          <w:tcPr>
            <w:tcW w:w="275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Irši - Mētras</w:t>
            </w:r>
          </w:p>
        </w:tc>
        <w:tc>
          <w:tcPr>
            <w:tcW w:w="1832"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0,12</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C</w:t>
            </w:r>
          </w:p>
        </w:tc>
      </w:tr>
      <w:tr w:rsidR="00F60FFA" w:rsidRPr="003051DE" w:rsidTr="00453E44">
        <w:tc>
          <w:tcPr>
            <w:tcW w:w="66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center" w:pos="678"/>
              </w:tabs>
              <w:ind w:right="-907"/>
              <w:jc w:val="left"/>
              <w:rPr>
                <w:rFonts w:ascii="Cambria" w:hAnsi="Cambria"/>
              </w:rPr>
            </w:pPr>
            <w:r w:rsidRPr="003051DE">
              <w:rPr>
                <w:rFonts w:ascii="Cambria" w:hAnsi="Cambria"/>
              </w:rPr>
              <w:t>18.</w:t>
            </w:r>
            <w:r w:rsidRPr="003051DE">
              <w:rPr>
                <w:rFonts w:ascii="Cambria" w:hAnsi="Cambria"/>
              </w:rPr>
              <w:tab/>
              <w:t>18.</w:t>
            </w:r>
          </w:p>
        </w:tc>
        <w:tc>
          <w:tcPr>
            <w:tcW w:w="275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Mētras - Krustupji</w:t>
            </w:r>
          </w:p>
        </w:tc>
        <w:tc>
          <w:tcPr>
            <w:tcW w:w="1832"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0,79</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C</w:t>
            </w:r>
          </w:p>
        </w:tc>
      </w:tr>
      <w:tr w:rsidR="00F60FFA" w:rsidRPr="003051DE" w:rsidTr="00453E44">
        <w:tc>
          <w:tcPr>
            <w:tcW w:w="66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center" w:pos="678"/>
              </w:tabs>
              <w:ind w:right="-907"/>
              <w:jc w:val="left"/>
              <w:rPr>
                <w:rFonts w:ascii="Cambria" w:hAnsi="Cambria"/>
              </w:rPr>
            </w:pPr>
            <w:r w:rsidRPr="003051DE">
              <w:rPr>
                <w:rFonts w:ascii="Cambria" w:hAnsi="Cambria"/>
              </w:rPr>
              <w:t>19.</w:t>
            </w:r>
            <w:r w:rsidRPr="003051DE">
              <w:rPr>
                <w:rFonts w:ascii="Cambria" w:hAnsi="Cambria"/>
              </w:rPr>
              <w:tab/>
              <w:t>19.</w:t>
            </w:r>
          </w:p>
        </w:tc>
        <w:tc>
          <w:tcPr>
            <w:tcW w:w="275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Centrs - Doktorāts</w:t>
            </w:r>
          </w:p>
        </w:tc>
        <w:tc>
          <w:tcPr>
            <w:tcW w:w="1832"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0,41</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C</w:t>
            </w:r>
          </w:p>
        </w:tc>
      </w:tr>
      <w:tr w:rsidR="00F60FFA" w:rsidRPr="003051DE" w:rsidTr="00453E44">
        <w:tc>
          <w:tcPr>
            <w:tcW w:w="66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center" w:pos="678"/>
              </w:tabs>
              <w:ind w:right="-907"/>
              <w:jc w:val="left"/>
              <w:rPr>
                <w:rFonts w:ascii="Cambria" w:hAnsi="Cambria"/>
              </w:rPr>
            </w:pPr>
            <w:r w:rsidRPr="003051DE">
              <w:rPr>
                <w:rFonts w:ascii="Cambria" w:hAnsi="Cambria"/>
              </w:rPr>
              <w:t>20.</w:t>
            </w:r>
            <w:r w:rsidRPr="003051DE">
              <w:rPr>
                <w:rFonts w:ascii="Cambria" w:hAnsi="Cambria"/>
              </w:rPr>
              <w:tab/>
              <w:t>20.</w:t>
            </w:r>
          </w:p>
        </w:tc>
        <w:tc>
          <w:tcPr>
            <w:tcW w:w="275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Akācijas – Attīrīšanas iekārtas</w:t>
            </w:r>
          </w:p>
        </w:tc>
        <w:tc>
          <w:tcPr>
            <w:tcW w:w="1832"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0,26</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C</w:t>
            </w:r>
          </w:p>
        </w:tc>
      </w:tr>
      <w:tr w:rsidR="00F60FFA" w:rsidRPr="003051DE" w:rsidTr="00453E44">
        <w:tc>
          <w:tcPr>
            <w:tcW w:w="66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center" w:pos="678"/>
              </w:tabs>
              <w:ind w:right="-907"/>
              <w:jc w:val="left"/>
              <w:rPr>
                <w:rFonts w:ascii="Cambria" w:hAnsi="Cambria"/>
              </w:rPr>
            </w:pPr>
            <w:r w:rsidRPr="003051DE">
              <w:rPr>
                <w:rFonts w:ascii="Cambria" w:hAnsi="Cambria"/>
              </w:rPr>
              <w:t>21.</w:t>
            </w:r>
            <w:r w:rsidRPr="003051DE">
              <w:rPr>
                <w:rFonts w:ascii="Cambria" w:hAnsi="Cambria"/>
              </w:rPr>
              <w:tab/>
              <w:t>21.</w:t>
            </w:r>
          </w:p>
        </w:tc>
        <w:tc>
          <w:tcPr>
            <w:tcW w:w="275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Sarmas - Granīti</w:t>
            </w:r>
          </w:p>
        </w:tc>
        <w:tc>
          <w:tcPr>
            <w:tcW w:w="1832"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0,12</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C</w:t>
            </w:r>
          </w:p>
        </w:tc>
      </w:tr>
      <w:tr w:rsidR="00F60FFA" w:rsidRPr="003051DE" w:rsidTr="00453E44">
        <w:tc>
          <w:tcPr>
            <w:tcW w:w="66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center" w:pos="678"/>
              </w:tabs>
              <w:ind w:right="-907"/>
              <w:jc w:val="left"/>
              <w:rPr>
                <w:rFonts w:ascii="Cambria" w:hAnsi="Cambria"/>
              </w:rPr>
            </w:pPr>
            <w:r w:rsidRPr="003051DE">
              <w:rPr>
                <w:rFonts w:ascii="Cambria" w:hAnsi="Cambria"/>
              </w:rPr>
              <w:t>22.</w:t>
            </w:r>
            <w:r w:rsidRPr="003051DE">
              <w:rPr>
                <w:rFonts w:ascii="Cambria" w:hAnsi="Cambria"/>
              </w:rPr>
              <w:tab/>
              <w:t>22.</w:t>
            </w:r>
          </w:p>
        </w:tc>
        <w:tc>
          <w:tcPr>
            <w:tcW w:w="275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Saulstari - Bočs</w:t>
            </w:r>
          </w:p>
        </w:tc>
        <w:tc>
          <w:tcPr>
            <w:tcW w:w="1832"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0,20</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D</w:t>
            </w:r>
          </w:p>
        </w:tc>
      </w:tr>
      <w:tr w:rsidR="00F60FFA" w:rsidRPr="003051DE" w:rsidTr="00453E44">
        <w:tc>
          <w:tcPr>
            <w:tcW w:w="66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center" w:pos="678"/>
              </w:tabs>
              <w:ind w:right="-907"/>
              <w:jc w:val="left"/>
              <w:rPr>
                <w:rFonts w:ascii="Cambria" w:hAnsi="Cambria"/>
              </w:rPr>
            </w:pPr>
            <w:r w:rsidRPr="003051DE">
              <w:rPr>
                <w:rFonts w:ascii="Cambria" w:hAnsi="Cambria"/>
              </w:rPr>
              <w:t>23.</w:t>
            </w:r>
            <w:r w:rsidRPr="003051DE">
              <w:rPr>
                <w:rFonts w:ascii="Cambria" w:hAnsi="Cambria"/>
              </w:rPr>
              <w:tab/>
              <w:t>23.</w:t>
            </w:r>
          </w:p>
        </w:tc>
        <w:tc>
          <w:tcPr>
            <w:tcW w:w="275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Laimdotas – Dālderi</w:t>
            </w:r>
          </w:p>
        </w:tc>
        <w:tc>
          <w:tcPr>
            <w:tcW w:w="1832"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0,11</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C</w:t>
            </w:r>
          </w:p>
        </w:tc>
      </w:tr>
      <w:tr w:rsidR="00F60FFA" w:rsidRPr="003051DE" w:rsidTr="00453E44">
        <w:tc>
          <w:tcPr>
            <w:tcW w:w="66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center" w:pos="678"/>
              </w:tabs>
              <w:ind w:right="-907"/>
              <w:jc w:val="left"/>
              <w:rPr>
                <w:rFonts w:ascii="Cambria" w:hAnsi="Cambria"/>
              </w:rPr>
            </w:pPr>
            <w:r w:rsidRPr="003051DE">
              <w:rPr>
                <w:rFonts w:ascii="Cambria" w:hAnsi="Cambria"/>
              </w:rPr>
              <w:t>24.</w:t>
            </w:r>
            <w:r w:rsidRPr="003051DE">
              <w:rPr>
                <w:rFonts w:ascii="Cambria" w:hAnsi="Cambria"/>
              </w:rPr>
              <w:tab/>
              <w:t>24.</w:t>
            </w:r>
          </w:p>
        </w:tc>
        <w:tc>
          <w:tcPr>
            <w:tcW w:w="275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Bluķi - Rāceņi</w:t>
            </w:r>
          </w:p>
        </w:tc>
        <w:tc>
          <w:tcPr>
            <w:tcW w:w="1832"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0,11</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D</w:t>
            </w:r>
          </w:p>
        </w:tc>
      </w:tr>
      <w:tr w:rsidR="00F60FFA" w:rsidRPr="003051DE" w:rsidTr="00453E44">
        <w:trPr>
          <w:trHeight w:val="274"/>
        </w:trPr>
        <w:tc>
          <w:tcPr>
            <w:tcW w:w="66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center" w:pos="678"/>
              </w:tabs>
              <w:ind w:right="-907"/>
              <w:jc w:val="left"/>
              <w:rPr>
                <w:rFonts w:ascii="Cambria" w:hAnsi="Cambria"/>
              </w:rPr>
            </w:pPr>
            <w:r w:rsidRPr="003051DE">
              <w:rPr>
                <w:rFonts w:ascii="Cambria" w:hAnsi="Cambria"/>
              </w:rPr>
              <w:t>25.</w:t>
            </w:r>
            <w:r w:rsidRPr="003051DE">
              <w:rPr>
                <w:rFonts w:ascii="Cambria" w:hAnsi="Cambria"/>
              </w:rPr>
              <w:tab/>
              <w:t>25.</w:t>
            </w:r>
          </w:p>
        </w:tc>
        <w:tc>
          <w:tcPr>
            <w:tcW w:w="275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Aizupes - Sausnēji</w:t>
            </w:r>
          </w:p>
        </w:tc>
        <w:tc>
          <w:tcPr>
            <w:tcW w:w="1832"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1,50</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D</w:t>
            </w:r>
          </w:p>
        </w:tc>
      </w:tr>
      <w:tr w:rsidR="00F60FFA" w:rsidRPr="003051DE" w:rsidTr="00453E44">
        <w:tc>
          <w:tcPr>
            <w:tcW w:w="66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snapToGrid w:val="0"/>
              <w:ind w:right="-907"/>
              <w:rPr>
                <w:rFonts w:ascii="Cambria" w:hAnsi="Cambria"/>
              </w:rPr>
            </w:pPr>
          </w:p>
        </w:tc>
        <w:tc>
          <w:tcPr>
            <w:tcW w:w="2755"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snapToGrid w:val="0"/>
              <w:ind w:right="-907"/>
              <w:rPr>
                <w:rFonts w:ascii="Cambria" w:hAnsi="Cambria"/>
              </w:rPr>
            </w:pPr>
            <w:r w:rsidRPr="003051DE">
              <w:rPr>
                <w:rFonts w:ascii="Cambria" w:hAnsi="Cambria"/>
              </w:rPr>
              <w:t xml:space="preserve">                          Kopā: </w:t>
            </w:r>
          </w:p>
        </w:tc>
        <w:tc>
          <w:tcPr>
            <w:tcW w:w="1832"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25,14</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snapToGrid w:val="0"/>
              <w:ind w:right="-907"/>
              <w:rPr>
                <w:rFonts w:ascii="Cambria" w:hAnsi="Cambria"/>
              </w:rPr>
            </w:pPr>
          </w:p>
        </w:tc>
      </w:tr>
    </w:tbl>
    <w:p w:rsidR="00F60FFA" w:rsidRPr="003051DE" w:rsidRDefault="00F60FFA" w:rsidP="00F60FFA">
      <w:pPr>
        <w:pStyle w:val="Apakvirsraksts"/>
        <w:ind w:right="-907"/>
        <w:jc w:val="left"/>
        <w:rPr>
          <w:rFonts w:ascii="Cambria" w:hAnsi="Cambria"/>
        </w:rPr>
      </w:pPr>
      <w:r w:rsidRPr="003051DE">
        <w:rPr>
          <w:rFonts w:ascii="Cambria" w:hAnsi="Cambria"/>
        </w:rPr>
        <w:t>Kopā C klases uzturēšanas autoceļi 15,37 km.</w:t>
      </w:r>
    </w:p>
    <w:p w:rsidR="00F60FFA" w:rsidRPr="003051DE" w:rsidRDefault="00F60FFA" w:rsidP="00F60FFA">
      <w:pPr>
        <w:pStyle w:val="Apakvirsraksts"/>
        <w:tabs>
          <w:tab w:val="left" w:pos="9360"/>
        </w:tabs>
        <w:ind w:right="-907"/>
        <w:jc w:val="left"/>
        <w:rPr>
          <w:rFonts w:ascii="Cambria" w:hAnsi="Cambria"/>
        </w:rPr>
      </w:pPr>
      <w:r w:rsidRPr="003051DE">
        <w:rPr>
          <w:rFonts w:ascii="Cambria" w:hAnsi="Cambria"/>
        </w:rPr>
        <w:t>Kopā D klases uzturēšanas autoceļi  9,77km.</w:t>
      </w:r>
    </w:p>
    <w:p w:rsidR="00F60FFA" w:rsidRPr="003051DE" w:rsidRDefault="00F60FFA" w:rsidP="00F60FFA">
      <w:pPr>
        <w:pStyle w:val="Apakvirsraksts"/>
        <w:tabs>
          <w:tab w:val="left" w:pos="9360"/>
        </w:tabs>
        <w:ind w:right="-907"/>
        <w:rPr>
          <w:rFonts w:ascii="Cambria" w:hAnsi="Cambria"/>
        </w:rPr>
      </w:pPr>
    </w:p>
    <w:p w:rsidR="00F60FFA" w:rsidRPr="003051DE" w:rsidRDefault="00F60FFA" w:rsidP="00F60FFA">
      <w:pPr>
        <w:pStyle w:val="Apakvirsraksts"/>
        <w:ind w:right="-907"/>
        <w:rPr>
          <w:rFonts w:ascii="Cambria" w:hAnsi="Cambria"/>
          <w:b/>
        </w:rPr>
      </w:pPr>
      <w:r w:rsidRPr="003051DE">
        <w:rPr>
          <w:rFonts w:ascii="Cambria" w:hAnsi="Cambria"/>
          <w:b/>
        </w:rPr>
        <w:t xml:space="preserve">Iršu pagasta ceļu – servitūtu saraksts </w:t>
      </w:r>
    </w:p>
    <w:p w:rsidR="00F60FFA" w:rsidRPr="003051DE" w:rsidRDefault="00F60FFA" w:rsidP="00F60FFA">
      <w:pPr>
        <w:pStyle w:val="Pamatteksts"/>
        <w:ind w:right="-907"/>
        <w:rPr>
          <w:rFonts w:ascii="Cambria" w:hAnsi="Cambria"/>
          <w:sz w:val="20"/>
          <w:lang w:eastAsia="zh-CN"/>
        </w:rPr>
      </w:pPr>
    </w:p>
    <w:tbl>
      <w:tblPr>
        <w:tblW w:w="0" w:type="auto"/>
        <w:tblInd w:w="-5" w:type="dxa"/>
        <w:tblLayout w:type="fixed"/>
        <w:tblLook w:val="0000" w:firstRow="0" w:lastRow="0" w:firstColumn="0" w:lastColumn="0" w:noHBand="0" w:noVBand="0"/>
      </w:tblPr>
      <w:tblGrid>
        <w:gridCol w:w="593"/>
        <w:gridCol w:w="2781"/>
        <w:gridCol w:w="1417"/>
        <w:gridCol w:w="1559"/>
      </w:tblGrid>
      <w:tr w:rsidR="00F60FFA" w:rsidRPr="003051DE" w:rsidTr="00453E44">
        <w:tc>
          <w:tcPr>
            <w:tcW w:w="593"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snapToGrid w:val="0"/>
              <w:ind w:right="-907"/>
              <w:rPr>
                <w:rFonts w:ascii="Cambria" w:hAnsi="Cambria"/>
              </w:rPr>
            </w:pPr>
          </w:p>
        </w:tc>
        <w:tc>
          <w:tcPr>
            <w:tcW w:w="2781"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Autoceļa nosaukums</w:t>
            </w:r>
          </w:p>
        </w:tc>
        <w:tc>
          <w:tcPr>
            <w:tcW w:w="1417"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Posma garums, km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Uzturēšanas klase</w:t>
            </w:r>
          </w:p>
        </w:tc>
      </w:tr>
      <w:tr w:rsidR="00F60FFA" w:rsidRPr="003051DE" w:rsidTr="00453E44">
        <w:trPr>
          <w:trHeight w:val="297"/>
        </w:trPr>
        <w:tc>
          <w:tcPr>
            <w:tcW w:w="593"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center" w:pos="642"/>
              </w:tabs>
              <w:ind w:right="-907"/>
              <w:jc w:val="left"/>
              <w:rPr>
                <w:rFonts w:ascii="Cambria" w:hAnsi="Cambria"/>
              </w:rPr>
            </w:pPr>
            <w:r w:rsidRPr="003051DE">
              <w:rPr>
                <w:rFonts w:ascii="Cambria" w:hAnsi="Cambria"/>
              </w:rPr>
              <w:t>26.</w:t>
            </w:r>
            <w:r w:rsidRPr="003051DE">
              <w:rPr>
                <w:rFonts w:ascii="Cambria" w:hAnsi="Cambria"/>
              </w:rPr>
              <w:tab/>
              <w:t>26.</w:t>
            </w:r>
          </w:p>
        </w:tc>
        <w:tc>
          <w:tcPr>
            <w:tcW w:w="2781"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Mētras - Krustupji</w:t>
            </w:r>
          </w:p>
        </w:tc>
        <w:tc>
          <w:tcPr>
            <w:tcW w:w="1417"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0,32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C</w:t>
            </w:r>
          </w:p>
        </w:tc>
      </w:tr>
      <w:tr w:rsidR="00F60FFA" w:rsidRPr="003051DE" w:rsidTr="00453E44">
        <w:tc>
          <w:tcPr>
            <w:tcW w:w="593"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center" w:pos="642"/>
              </w:tabs>
              <w:ind w:right="-907"/>
              <w:jc w:val="left"/>
              <w:rPr>
                <w:rFonts w:ascii="Cambria" w:hAnsi="Cambria"/>
              </w:rPr>
            </w:pPr>
            <w:r w:rsidRPr="003051DE">
              <w:rPr>
                <w:rFonts w:ascii="Cambria" w:hAnsi="Cambria"/>
              </w:rPr>
              <w:t>27.</w:t>
            </w:r>
            <w:r w:rsidRPr="003051DE">
              <w:rPr>
                <w:rFonts w:ascii="Cambria" w:hAnsi="Cambria"/>
              </w:rPr>
              <w:tab/>
              <w:t>27.</w:t>
            </w:r>
          </w:p>
        </w:tc>
        <w:tc>
          <w:tcPr>
            <w:tcW w:w="2781"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Dzidras - Melderi</w:t>
            </w:r>
          </w:p>
        </w:tc>
        <w:tc>
          <w:tcPr>
            <w:tcW w:w="1417"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0,22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C</w:t>
            </w:r>
          </w:p>
        </w:tc>
      </w:tr>
      <w:tr w:rsidR="00F60FFA" w:rsidRPr="003051DE" w:rsidTr="00453E44">
        <w:tc>
          <w:tcPr>
            <w:tcW w:w="593"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center" w:pos="642"/>
              </w:tabs>
              <w:ind w:right="-907"/>
              <w:jc w:val="left"/>
              <w:rPr>
                <w:rFonts w:ascii="Cambria" w:hAnsi="Cambria"/>
              </w:rPr>
            </w:pPr>
            <w:r w:rsidRPr="003051DE">
              <w:rPr>
                <w:rFonts w:ascii="Cambria" w:hAnsi="Cambria"/>
              </w:rPr>
              <w:t>28.</w:t>
            </w:r>
            <w:r w:rsidRPr="003051DE">
              <w:rPr>
                <w:rFonts w:ascii="Cambria" w:hAnsi="Cambria"/>
              </w:rPr>
              <w:tab/>
              <w:t>28.</w:t>
            </w:r>
          </w:p>
        </w:tc>
        <w:tc>
          <w:tcPr>
            <w:tcW w:w="2781"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Aizas - Krastmaļi</w:t>
            </w:r>
          </w:p>
        </w:tc>
        <w:tc>
          <w:tcPr>
            <w:tcW w:w="1417"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0,37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D</w:t>
            </w:r>
          </w:p>
        </w:tc>
      </w:tr>
      <w:tr w:rsidR="00F60FFA" w:rsidRPr="003051DE" w:rsidTr="00453E44">
        <w:tc>
          <w:tcPr>
            <w:tcW w:w="593"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center" w:pos="642"/>
              </w:tabs>
              <w:ind w:right="-907"/>
              <w:jc w:val="left"/>
              <w:rPr>
                <w:rFonts w:ascii="Cambria" w:hAnsi="Cambria"/>
              </w:rPr>
            </w:pPr>
            <w:r w:rsidRPr="003051DE">
              <w:rPr>
                <w:rFonts w:ascii="Cambria" w:hAnsi="Cambria"/>
              </w:rPr>
              <w:t>29.</w:t>
            </w:r>
            <w:r w:rsidRPr="003051DE">
              <w:rPr>
                <w:rFonts w:ascii="Cambria" w:hAnsi="Cambria"/>
              </w:rPr>
              <w:tab/>
              <w:t>29.</w:t>
            </w:r>
          </w:p>
        </w:tc>
        <w:tc>
          <w:tcPr>
            <w:tcW w:w="2781"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Namiķi - Gobas</w:t>
            </w:r>
          </w:p>
        </w:tc>
        <w:tc>
          <w:tcPr>
            <w:tcW w:w="1417"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1,19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D</w:t>
            </w:r>
          </w:p>
        </w:tc>
      </w:tr>
      <w:tr w:rsidR="00F60FFA" w:rsidRPr="003051DE" w:rsidTr="00453E44">
        <w:tc>
          <w:tcPr>
            <w:tcW w:w="593"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center" w:pos="642"/>
              </w:tabs>
              <w:ind w:right="-907"/>
              <w:jc w:val="left"/>
              <w:rPr>
                <w:rFonts w:ascii="Cambria" w:hAnsi="Cambria"/>
              </w:rPr>
            </w:pPr>
            <w:r w:rsidRPr="003051DE">
              <w:rPr>
                <w:rFonts w:ascii="Cambria" w:hAnsi="Cambria"/>
              </w:rPr>
              <w:t>30.</w:t>
            </w:r>
            <w:r w:rsidRPr="003051DE">
              <w:rPr>
                <w:rFonts w:ascii="Cambria" w:hAnsi="Cambria"/>
              </w:rPr>
              <w:tab/>
              <w:t>30.</w:t>
            </w:r>
          </w:p>
        </w:tc>
        <w:tc>
          <w:tcPr>
            <w:tcW w:w="2781"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Vilkāres - Pamati</w:t>
            </w:r>
          </w:p>
        </w:tc>
        <w:tc>
          <w:tcPr>
            <w:tcW w:w="1417"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1,42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C</w:t>
            </w:r>
          </w:p>
        </w:tc>
      </w:tr>
      <w:tr w:rsidR="00F60FFA" w:rsidRPr="003051DE" w:rsidTr="00453E44">
        <w:tc>
          <w:tcPr>
            <w:tcW w:w="593"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center" w:pos="642"/>
              </w:tabs>
              <w:ind w:right="-907"/>
              <w:jc w:val="left"/>
              <w:rPr>
                <w:rFonts w:ascii="Cambria" w:hAnsi="Cambria"/>
              </w:rPr>
            </w:pPr>
            <w:r w:rsidRPr="003051DE">
              <w:rPr>
                <w:rFonts w:ascii="Cambria" w:hAnsi="Cambria"/>
              </w:rPr>
              <w:t>31.</w:t>
            </w:r>
            <w:r w:rsidRPr="003051DE">
              <w:rPr>
                <w:rFonts w:ascii="Cambria" w:hAnsi="Cambria"/>
              </w:rPr>
              <w:tab/>
              <w:t>31.</w:t>
            </w:r>
          </w:p>
        </w:tc>
        <w:tc>
          <w:tcPr>
            <w:tcW w:w="2781"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Pamati - Gravas</w:t>
            </w:r>
          </w:p>
        </w:tc>
        <w:tc>
          <w:tcPr>
            <w:tcW w:w="1417"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0,32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C</w:t>
            </w:r>
          </w:p>
        </w:tc>
      </w:tr>
      <w:tr w:rsidR="00F60FFA" w:rsidRPr="003051DE" w:rsidTr="00453E44">
        <w:tc>
          <w:tcPr>
            <w:tcW w:w="593"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center" w:pos="642"/>
              </w:tabs>
              <w:ind w:right="-907"/>
              <w:jc w:val="left"/>
              <w:rPr>
                <w:rFonts w:ascii="Cambria" w:hAnsi="Cambria"/>
              </w:rPr>
            </w:pPr>
            <w:r w:rsidRPr="003051DE">
              <w:rPr>
                <w:rFonts w:ascii="Cambria" w:hAnsi="Cambria"/>
              </w:rPr>
              <w:t>32.</w:t>
            </w:r>
            <w:r w:rsidRPr="003051DE">
              <w:rPr>
                <w:rFonts w:ascii="Cambria" w:hAnsi="Cambria"/>
              </w:rPr>
              <w:tab/>
              <w:t>32.</w:t>
            </w:r>
          </w:p>
        </w:tc>
        <w:tc>
          <w:tcPr>
            <w:tcW w:w="2781"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Surmīši - Pērles</w:t>
            </w:r>
          </w:p>
        </w:tc>
        <w:tc>
          <w:tcPr>
            <w:tcW w:w="1417"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0,70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C</w:t>
            </w:r>
          </w:p>
        </w:tc>
      </w:tr>
      <w:tr w:rsidR="00F60FFA" w:rsidRPr="003051DE" w:rsidTr="00453E44">
        <w:tc>
          <w:tcPr>
            <w:tcW w:w="593"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center" w:pos="642"/>
              </w:tabs>
              <w:ind w:right="-907"/>
              <w:jc w:val="left"/>
              <w:rPr>
                <w:rFonts w:ascii="Cambria" w:hAnsi="Cambria"/>
              </w:rPr>
            </w:pPr>
            <w:r w:rsidRPr="003051DE">
              <w:rPr>
                <w:rFonts w:ascii="Cambria" w:hAnsi="Cambria"/>
              </w:rPr>
              <w:t>33.</w:t>
            </w:r>
            <w:r w:rsidRPr="003051DE">
              <w:rPr>
                <w:rFonts w:ascii="Cambria" w:hAnsi="Cambria"/>
              </w:rPr>
              <w:tab/>
              <w:t>33.</w:t>
            </w:r>
          </w:p>
        </w:tc>
        <w:tc>
          <w:tcPr>
            <w:tcW w:w="2781"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Dzeguzes  - Pārupes - Tropiņi</w:t>
            </w:r>
          </w:p>
        </w:tc>
        <w:tc>
          <w:tcPr>
            <w:tcW w:w="1417"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1,34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D</w:t>
            </w:r>
          </w:p>
        </w:tc>
      </w:tr>
      <w:tr w:rsidR="00F60FFA" w:rsidRPr="003051DE" w:rsidTr="00453E44">
        <w:tc>
          <w:tcPr>
            <w:tcW w:w="593"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center" w:pos="642"/>
              </w:tabs>
              <w:ind w:right="-907"/>
              <w:jc w:val="left"/>
              <w:rPr>
                <w:rFonts w:ascii="Cambria" w:hAnsi="Cambria"/>
              </w:rPr>
            </w:pPr>
            <w:r w:rsidRPr="003051DE">
              <w:rPr>
                <w:rFonts w:ascii="Cambria" w:hAnsi="Cambria"/>
              </w:rPr>
              <w:t>34.</w:t>
            </w:r>
            <w:r w:rsidRPr="003051DE">
              <w:rPr>
                <w:rFonts w:ascii="Cambria" w:hAnsi="Cambria"/>
              </w:rPr>
              <w:tab/>
              <w:t>34.</w:t>
            </w:r>
          </w:p>
        </w:tc>
        <w:tc>
          <w:tcPr>
            <w:tcW w:w="2781"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Krustojums - Meņģele</w:t>
            </w:r>
          </w:p>
        </w:tc>
        <w:tc>
          <w:tcPr>
            <w:tcW w:w="1417"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D</w:t>
            </w:r>
          </w:p>
        </w:tc>
      </w:tr>
      <w:tr w:rsidR="00F60FFA" w:rsidRPr="003051DE" w:rsidTr="00453E44">
        <w:tc>
          <w:tcPr>
            <w:tcW w:w="593"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center" w:pos="642"/>
              </w:tabs>
              <w:ind w:right="-907"/>
              <w:jc w:val="left"/>
              <w:rPr>
                <w:rFonts w:ascii="Cambria" w:hAnsi="Cambria"/>
              </w:rPr>
            </w:pPr>
            <w:r w:rsidRPr="003051DE">
              <w:rPr>
                <w:rFonts w:ascii="Cambria" w:hAnsi="Cambria"/>
              </w:rPr>
              <w:t>35.</w:t>
            </w:r>
            <w:r w:rsidRPr="003051DE">
              <w:rPr>
                <w:rFonts w:ascii="Cambria" w:hAnsi="Cambria"/>
              </w:rPr>
              <w:tab/>
              <w:t>35.</w:t>
            </w:r>
          </w:p>
        </w:tc>
        <w:tc>
          <w:tcPr>
            <w:tcW w:w="2781"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Palejas - Lielkalni</w:t>
            </w:r>
          </w:p>
        </w:tc>
        <w:tc>
          <w:tcPr>
            <w:tcW w:w="1417"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1,33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C</w:t>
            </w:r>
          </w:p>
        </w:tc>
      </w:tr>
      <w:tr w:rsidR="00F60FFA" w:rsidRPr="003051DE" w:rsidTr="00453E44">
        <w:tc>
          <w:tcPr>
            <w:tcW w:w="593"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center" w:pos="642"/>
              </w:tabs>
              <w:ind w:right="-907"/>
              <w:jc w:val="left"/>
              <w:rPr>
                <w:rFonts w:ascii="Cambria" w:hAnsi="Cambria"/>
              </w:rPr>
            </w:pPr>
            <w:r w:rsidRPr="003051DE">
              <w:rPr>
                <w:rFonts w:ascii="Cambria" w:hAnsi="Cambria"/>
              </w:rPr>
              <w:t>36.</w:t>
            </w:r>
            <w:r w:rsidRPr="003051DE">
              <w:rPr>
                <w:rFonts w:ascii="Cambria" w:hAnsi="Cambria"/>
              </w:rPr>
              <w:tab/>
              <w:t>36.</w:t>
            </w:r>
          </w:p>
        </w:tc>
        <w:tc>
          <w:tcPr>
            <w:tcW w:w="2781"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Lielkalni - Pērles</w:t>
            </w:r>
          </w:p>
        </w:tc>
        <w:tc>
          <w:tcPr>
            <w:tcW w:w="1417"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0,71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D</w:t>
            </w:r>
          </w:p>
        </w:tc>
      </w:tr>
      <w:tr w:rsidR="00F60FFA" w:rsidRPr="003051DE" w:rsidTr="00453E44">
        <w:tc>
          <w:tcPr>
            <w:tcW w:w="593"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center" w:pos="642"/>
              </w:tabs>
              <w:ind w:right="-907"/>
              <w:jc w:val="left"/>
              <w:rPr>
                <w:rFonts w:ascii="Cambria" w:hAnsi="Cambria"/>
              </w:rPr>
            </w:pPr>
            <w:r w:rsidRPr="003051DE">
              <w:rPr>
                <w:rFonts w:ascii="Cambria" w:hAnsi="Cambria"/>
              </w:rPr>
              <w:t>37.</w:t>
            </w:r>
            <w:r w:rsidRPr="003051DE">
              <w:rPr>
                <w:rFonts w:ascii="Cambria" w:hAnsi="Cambria"/>
              </w:rPr>
              <w:tab/>
              <w:t>37.</w:t>
            </w:r>
          </w:p>
        </w:tc>
        <w:tc>
          <w:tcPr>
            <w:tcW w:w="2781"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Lielkalni – Silkalni - Pērles</w:t>
            </w:r>
          </w:p>
        </w:tc>
        <w:tc>
          <w:tcPr>
            <w:tcW w:w="1417"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1,39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C</w:t>
            </w:r>
          </w:p>
        </w:tc>
      </w:tr>
      <w:tr w:rsidR="00F60FFA" w:rsidRPr="003051DE" w:rsidTr="00453E44">
        <w:tc>
          <w:tcPr>
            <w:tcW w:w="593"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center" w:pos="642"/>
              </w:tabs>
              <w:ind w:right="-907"/>
              <w:jc w:val="left"/>
              <w:rPr>
                <w:rFonts w:ascii="Cambria" w:hAnsi="Cambria"/>
              </w:rPr>
            </w:pPr>
            <w:r w:rsidRPr="003051DE">
              <w:rPr>
                <w:rFonts w:ascii="Cambria" w:hAnsi="Cambria"/>
              </w:rPr>
              <w:t>38.</w:t>
            </w:r>
            <w:r w:rsidRPr="003051DE">
              <w:rPr>
                <w:rFonts w:ascii="Cambria" w:hAnsi="Cambria"/>
              </w:rPr>
              <w:tab/>
              <w:t>38.</w:t>
            </w:r>
          </w:p>
        </w:tc>
        <w:tc>
          <w:tcPr>
            <w:tcW w:w="2781"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Ceplīši - Ķirši</w:t>
            </w:r>
          </w:p>
        </w:tc>
        <w:tc>
          <w:tcPr>
            <w:tcW w:w="1417"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0,29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C</w:t>
            </w:r>
          </w:p>
        </w:tc>
      </w:tr>
      <w:tr w:rsidR="00F60FFA" w:rsidRPr="003051DE" w:rsidTr="00453E44">
        <w:tc>
          <w:tcPr>
            <w:tcW w:w="593"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snapToGrid w:val="0"/>
              <w:ind w:right="-907"/>
              <w:jc w:val="left"/>
              <w:rPr>
                <w:rFonts w:ascii="Cambria" w:hAnsi="Cambria"/>
              </w:rPr>
            </w:pPr>
            <w:r w:rsidRPr="003051DE">
              <w:rPr>
                <w:rFonts w:ascii="Cambria" w:hAnsi="Cambria"/>
              </w:rPr>
              <w:t>39.</w:t>
            </w:r>
          </w:p>
        </w:tc>
        <w:tc>
          <w:tcPr>
            <w:tcW w:w="2781"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Laidas - Saulītes</w:t>
            </w:r>
          </w:p>
        </w:tc>
        <w:tc>
          <w:tcPr>
            <w:tcW w:w="1417"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0,75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D</w:t>
            </w:r>
          </w:p>
        </w:tc>
      </w:tr>
      <w:tr w:rsidR="00F60FFA" w:rsidRPr="003051DE" w:rsidTr="00453E44">
        <w:tc>
          <w:tcPr>
            <w:tcW w:w="593"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center" w:pos="642"/>
              </w:tabs>
              <w:ind w:right="-907"/>
              <w:jc w:val="left"/>
              <w:rPr>
                <w:rFonts w:ascii="Cambria" w:hAnsi="Cambria"/>
              </w:rPr>
            </w:pPr>
            <w:r w:rsidRPr="003051DE">
              <w:rPr>
                <w:rFonts w:ascii="Cambria" w:hAnsi="Cambria"/>
              </w:rPr>
              <w:t>40.</w:t>
            </w:r>
            <w:r w:rsidRPr="003051DE">
              <w:rPr>
                <w:rFonts w:ascii="Cambria" w:hAnsi="Cambria"/>
              </w:rPr>
              <w:tab/>
              <w:t>49.</w:t>
            </w:r>
          </w:p>
        </w:tc>
        <w:tc>
          <w:tcPr>
            <w:tcW w:w="2781"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Kapi – Ieviņas - Ābelītes</w:t>
            </w:r>
          </w:p>
        </w:tc>
        <w:tc>
          <w:tcPr>
            <w:tcW w:w="1417"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1,10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D</w:t>
            </w:r>
          </w:p>
        </w:tc>
      </w:tr>
      <w:tr w:rsidR="00F60FFA" w:rsidRPr="003051DE" w:rsidTr="00453E44">
        <w:tc>
          <w:tcPr>
            <w:tcW w:w="593"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center" w:pos="642"/>
              </w:tabs>
              <w:ind w:right="-907"/>
              <w:jc w:val="left"/>
              <w:rPr>
                <w:rFonts w:ascii="Cambria" w:hAnsi="Cambria"/>
              </w:rPr>
            </w:pPr>
            <w:r w:rsidRPr="003051DE">
              <w:rPr>
                <w:rFonts w:ascii="Cambria" w:hAnsi="Cambria"/>
              </w:rPr>
              <w:t>41.</w:t>
            </w:r>
            <w:r w:rsidRPr="003051DE">
              <w:rPr>
                <w:rFonts w:ascii="Cambria" w:hAnsi="Cambria"/>
              </w:rPr>
              <w:tab/>
              <w:t>40.</w:t>
            </w:r>
          </w:p>
        </w:tc>
        <w:tc>
          <w:tcPr>
            <w:tcW w:w="2781"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Ielejas - Indrāni</w:t>
            </w:r>
          </w:p>
        </w:tc>
        <w:tc>
          <w:tcPr>
            <w:tcW w:w="1417"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0,13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D</w:t>
            </w:r>
          </w:p>
        </w:tc>
      </w:tr>
      <w:tr w:rsidR="00F60FFA" w:rsidRPr="003051DE" w:rsidTr="00453E44">
        <w:tc>
          <w:tcPr>
            <w:tcW w:w="593"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center" w:pos="642"/>
              </w:tabs>
              <w:ind w:right="-907"/>
              <w:jc w:val="left"/>
              <w:rPr>
                <w:rFonts w:ascii="Cambria" w:hAnsi="Cambria"/>
              </w:rPr>
            </w:pPr>
            <w:r w:rsidRPr="003051DE">
              <w:rPr>
                <w:rFonts w:ascii="Cambria" w:hAnsi="Cambria"/>
              </w:rPr>
              <w:t>42.</w:t>
            </w:r>
            <w:r w:rsidRPr="003051DE">
              <w:rPr>
                <w:rFonts w:ascii="Cambria" w:hAnsi="Cambria"/>
              </w:rPr>
              <w:tab/>
              <w:t>41.</w:t>
            </w:r>
          </w:p>
        </w:tc>
        <w:tc>
          <w:tcPr>
            <w:tcW w:w="2781"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Druviņas - Kurtuve</w:t>
            </w:r>
          </w:p>
        </w:tc>
        <w:tc>
          <w:tcPr>
            <w:tcW w:w="1417"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0,07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C</w:t>
            </w:r>
          </w:p>
        </w:tc>
      </w:tr>
      <w:tr w:rsidR="00F60FFA" w:rsidRPr="003051DE" w:rsidTr="00453E44">
        <w:tc>
          <w:tcPr>
            <w:tcW w:w="593"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center" w:pos="642"/>
              </w:tabs>
              <w:ind w:right="-907"/>
              <w:jc w:val="left"/>
              <w:rPr>
                <w:rFonts w:ascii="Cambria" w:hAnsi="Cambria"/>
              </w:rPr>
            </w:pPr>
            <w:r w:rsidRPr="003051DE">
              <w:rPr>
                <w:rFonts w:ascii="Cambria" w:hAnsi="Cambria"/>
              </w:rPr>
              <w:t>43.</w:t>
            </w:r>
            <w:r w:rsidRPr="003051DE">
              <w:rPr>
                <w:rFonts w:ascii="Cambria" w:hAnsi="Cambria"/>
              </w:rPr>
              <w:tab/>
              <w:t>42.</w:t>
            </w:r>
          </w:p>
        </w:tc>
        <w:tc>
          <w:tcPr>
            <w:tcW w:w="2781"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Ūdenskrātuve – Vietalvas c.</w:t>
            </w:r>
          </w:p>
        </w:tc>
        <w:tc>
          <w:tcPr>
            <w:tcW w:w="1417"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0,13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C</w:t>
            </w:r>
          </w:p>
        </w:tc>
      </w:tr>
      <w:tr w:rsidR="00F60FFA" w:rsidRPr="003051DE" w:rsidTr="00453E44">
        <w:tc>
          <w:tcPr>
            <w:tcW w:w="593"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center" w:pos="642"/>
              </w:tabs>
              <w:ind w:right="-907"/>
              <w:jc w:val="left"/>
              <w:rPr>
                <w:rFonts w:ascii="Cambria" w:hAnsi="Cambria"/>
              </w:rPr>
            </w:pPr>
            <w:r w:rsidRPr="003051DE">
              <w:rPr>
                <w:rFonts w:ascii="Cambria" w:hAnsi="Cambria"/>
              </w:rPr>
              <w:t>44.</w:t>
            </w:r>
            <w:r w:rsidRPr="003051DE">
              <w:rPr>
                <w:rFonts w:ascii="Cambria" w:hAnsi="Cambria"/>
              </w:rPr>
              <w:tab/>
              <w:t>43.</w:t>
            </w:r>
          </w:p>
        </w:tc>
        <w:tc>
          <w:tcPr>
            <w:tcW w:w="2781"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Upesgrīvas - Kalnupes</w:t>
            </w:r>
          </w:p>
        </w:tc>
        <w:tc>
          <w:tcPr>
            <w:tcW w:w="1417"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0,78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D</w:t>
            </w:r>
          </w:p>
        </w:tc>
      </w:tr>
      <w:tr w:rsidR="00F60FFA" w:rsidRPr="003051DE" w:rsidTr="00453E44">
        <w:tc>
          <w:tcPr>
            <w:tcW w:w="593"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center" w:pos="642"/>
              </w:tabs>
              <w:ind w:right="-907"/>
              <w:jc w:val="left"/>
              <w:rPr>
                <w:rFonts w:ascii="Cambria" w:hAnsi="Cambria"/>
              </w:rPr>
            </w:pPr>
            <w:r w:rsidRPr="003051DE">
              <w:rPr>
                <w:rFonts w:ascii="Cambria" w:hAnsi="Cambria"/>
              </w:rPr>
              <w:t>45.</w:t>
            </w:r>
            <w:r w:rsidRPr="003051DE">
              <w:rPr>
                <w:rFonts w:ascii="Cambria" w:hAnsi="Cambria"/>
              </w:rPr>
              <w:tab/>
              <w:t>44.</w:t>
            </w:r>
          </w:p>
        </w:tc>
        <w:tc>
          <w:tcPr>
            <w:tcW w:w="2781"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Upesgrīvas - Dambīši</w:t>
            </w:r>
          </w:p>
        </w:tc>
        <w:tc>
          <w:tcPr>
            <w:tcW w:w="1417"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1,70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D</w:t>
            </w:r>
          </w:p>
        </w:tc>
      </w:tr>
      <w:tr w:rsidR="00F60FFA" w:rsidRPr="003051DE" w:rsidTr="00453E44">
        <w:tc>
          <w:tcPr>
            <w:tcW w:w="593"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center" w:pos="642"/>
              </w:tabs>
              <w:ind w:right="-907"/>
              <w:jc w:val="left"/>
              <w:rPr>
                <w:rFonts w:ascii="Cambria" w:hAnsi="Cambria"/>
              </w:rPr>
            </w:pPr>
            <w:r w:rsidRPr="003051DE">
              <w:rPr>
                <w:rFonts w:ascii="Cambria" w:hAnsi="Cambria"/>
              </w:rPr>
              <w:t>46.</w:t>
            </w:r>
            <w:r w:rsidRPr="003051DE">
              <w:rPr>
                <w:rFonts w:ascii="Cambria" w:hAnsi="Cambria"/>
              </w:rPr>
              <w:tab/>
              <w:t>45.</w:t>
            </w:r>
          </w:p>
        </w:tc>
        <w:tc>
          <w:tcPr>
            <w:tcW w:w="2781"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Auzāni - Dambīši</w:t>
            </w:r>
          </w:p>
        </w:tc>
        <w:tc>
          <w:tcPr>
            <w:tcW w:w="1417"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0,51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D</w:t>
            </w:r>
          </w:p>
        </w:tc>
      </w:tr>
      <w:tr w:rsidR="00F60FFA" w:rsidRPr="003051DE" w:rsidTr="00453E44">
        <w:tc>
          <w:tcPr>
            <w:tcW w:w="593"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center" w:pos="642"/>
              </w:tabs>
              <w:ind w:right="-907"/>
              <w:jc w:val="left"/>
              <w:rPr>
                <w:rFonts w:ascii="Cambria" w:hAnsi="Cambria"/>
              </w:rPr>
            </w:pPr>
            <w:r w:rsidRPr="003051DE">
              <w:rPr>
                <w:rFonts w:ascii="Cambria" w:hAnsi="Cambria"/>
              </w:rPr>
              <w:t>47.</w:t>
            </w:r>
            <w:r w:rsidRPr="003051DE">
              <w:rPr>
                <w:rFonts w:ascii="Cambria" w:hAnsi="Cambria"/>
              </w:rPr>
              <w:tab/>
              <w:t>46.</w:t>
            </w:r>
          </w:p>
        </w:tc>
        <w:tc>
          <w:tcPr>
            <w:tcW w:w="2781"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Vaivieši - Kārkliņi</w:t>
            </w:r>
          </w:p>
        </w:tc>
        <w:tc>
          <w:tcPr>
            <w:tcW w:w="1417"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1,37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D</w:t>
            </w:r>
          </w:p>
        </w:tc>
      </w:tr>
      <w:tr w:rsidR="00F60FFA" w:rsidRPr="003051DE" w:rsidTr="00453E44">
        <w:tc>
          <w:tcPr>
            <w:tcW w:w="593"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center" w:pos="642"/>
              </w:tabs>
              <w:ind w:right="-907"/>
              <w:jc w:val="left"/>
              <w:rPr>
                <w:rFonts w:ascii="Cambria" w:hAnsi="Cambria"/>
              </w:rPr>
            </w:pPr>
            <w:r w:rsidRPr="003051DE">
              <w:rPr>
                <w:rFonts w:ascii="Cambria" w:hAnsi="Cambria"/>
              </w:rPr>
              <w:t>48.</w:t>
            </w:r>
            <w:r w:rsidRPr="003051DE">
              <w:rPr>
                <w:rFonts w:ascii="Cambria" w:hAnsi="Cambria"/>
              </w:rPr>
              <w:tab/>
              <w:t>47.</w:t>
            </w:r>
          </w:p>
        </w:tc>
        <w:tc>
          <w:tcPr>
            <w:tcW w:w="2781"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Upeslīči – Dzelmju ceļš</w:t>
            </w:r>
          </w:p>
        </w:tc>
        <w:tc>
          <w:tcPr>
            <w:tcW w:w="1417"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0,30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D</w:t>
            </w:r>
          </w:p>
        </w:tc>
      </w:tr>
      <w:tr w:rsidR="00F60FFA" w:rsidRPr="003051DE" w:rsidTr="00453E44">
        <w:tc>
          <w:tcPr>
            <w:tcW w:w="593"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center" w:pos="642"/>
              </w:tabs>
              <w:ind w:right="-907"/>
              <w:jc w:val="left"/>
              <w:rPr>
                <w:rFonts w:ascii="Cambria" w:hAnsi="Cambria"/>
              </w:rPr>
            </w:pPr>
            <w:r w:rsidRPr="003051DE">
              <w:rPr>
                <w:rFonts w:ascii="Cambria" w:hAnsi="Cambria"/>
              </w:rPr>
              <w:t>49.</w:t>
            </w:r>
            <w:r w:rsidRPr="003051DE">
              <w:rPr>
                <w:rFonts w:ascii="Cambria" w:hAnsi="Cambria"/>
              </w:rPr>
              <w:tab/>
              <w:t>48.</w:t>
            </w:r>
          </w:p>
        </w:tc>
        <w:tc>
          <w:tcPr>
            <w:tcW w:w="2781"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Līgotnes - Pumpuri</w:t>
            </w:r>
          </w:p>
        </w:tc>
        <w:tc>
          <w:tcPr>
            <w:tcW w:w="1417"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0,86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C</w:t>
            </w:r>
          </w:p>
        </w:tc>
      </w:tr>
      <w:tr w:rsidR="00F60FFA" w:rsidRPr="003051DE" w:rsidTr="00453E44">
        <w:tc>
          <w:tcPr>
            <w:tcW w:w="593"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center" w:pos="642"/>
              </w:tabs>
              <w:ind w:right="-907"/>
              <w:jc w:val="left"/>
              <w:rPr>
                <w:rFonts w:ascii="Cambria" w:hAnsi="Cambria"/>
              </w:rPr>
            </w:pPr>
            <w:r w:rsidRPr="003051DE">
              <w:rPr>
                <w:rFonts w:ascii="Cambria" w:hAnsi="Cambria"/>
              </w:rPr>
              <w:t>50.</w:t>
            </w:r>
            <w:r w:rsidRPr="003051DE">
              <w:rPr>
                <w:rFonts w:ascii="Cambria" w:hAnsi="Cambria"/>
              </w:rPr>
              <w:tab/>
              <w:t>49.</w:t>
            </w:r>
          </w:p>
        </w:tc>
        <w:tc>
          <w:tcPr>
            <w:tcW w:w="2781"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Sumbri - Zemitāni</w:t>
            </w:r>
          </w:p>
        </w:tc>
        <w:tc>
          <w:tcPr>
            <w:tcW w:w="1417"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2,65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C</w:t>
            </w:r>
          </w:p>
        </w:tc>
      </w:tr>
      <w:tr w:rsidR="00F60FFA" w:rsidRPr="003051DE" w:rsidTr="00453E44">
        <w:tc>
          <w:tcPr>
            <w:tcW w:w="593"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center" w:pos="642"/>
              </w:tabs>
              <w:ind w:right="-907"/>
              <w:jc w:val="left"/>
              <w:rPr>
                <w:rFonts w:ascii="Cambria" w:hAnsi="Cambria"/>
              </w:rPr>
            </w:pPr>
            <w:r w:rsidRPr="003051DE">
              <w:rPr>
                <w:rFonts w:ascii="Cambria" w:hAnsi="Cambria"/>
              </w:rPr>
              <w:t>51.</w:t>
            </w:r>
            <w:r w:rsidRPr="003051DE">
              <w:rPr>
                <w:rFonts w:ascii="Cambria" w:hAnsi="Cambria"/>
              </w:rPr>
              <w:tab/>
              <w:t>50.</w:t>
            </w:r>
          </w:p>
        </w:tc>
        <w:tc>
          <w:tcPr>
            <w:tcW w:w="2781"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Sapnīši - Gaidēni</w:t>
            </w:r>
          </w:p>
        </w:tc>
        <w:tc>
          <w:tcPr>
            <w:tcW w:w="1417"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0,17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D</w:t>
            </w:r>
          </w:p>
        </w:tc>
      </w:tr>
      <w:tr w:rsidR="00F60FFA" w:rsidRPr="003051DE" w:rsidTr="00453E44">
        <w:tc>
          <w:tcPr>
            <w:tcW w:w="593"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center" w:pos="642"/>
              </w:tabs>
              <w:ind w:right="-907"/>
              <w:jc w:val="left"/>
              <w:rPr>
                <w:rFonts w:ascii="Cambria" w:hAnsi="Cambria"/>
              </w:rPr>
            </w:pPr>
            <w:r w:rsidRPr="003051DE">
              <w:rPr>
                <w:rFonts w:ascii="Cambria" w:hAnsi="Cambria"/>
              </w:rPr>
              <w:t>52.</w:t>
            </w:r>
            <w:r w:rsidRPr="003051DE">
              <w:rPr>
                <w:rFonts w:ascii="Cambria" w:hAnsi="Cambria"/>
              </w:rPr>
              <w:tab/>
              <w:t>51.</w:t>
            </w:r>
          </w:p>
        </w:tc>
        <w:tc>
          <w:tcPr>
            <w:tcW w:w="2781"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Sapnīši - Zemgaļi</w:t>
            </w:r>
          </w:p>
        </w:tc>
        <w:tc>
          <w:tcPr>
            <w:tcW w:w="1417"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0,32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D</w:t>
            </w:r>
          </w:p>
        </w:tc>
      </w:tr>
      <w:tr w:rsidR="00F60FFA" w:rsidRPr="003051DE" w:rsidTr="00453E44">
        <w:tc>
          <w:tcPr>
            <w:tcW w:w="593"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center" w:pos="642"/>
              </w:tabs>
              <w:ind w:right="-907"/>
              <w:jc w:val="left"/>
              <w:rPr>
                <w:rFonts w:ascii="Cambria" w:hAnsi="Cambria"/>
              </w:rPr>
            </w:pPr>
            <w:r w:rsidRPr="003051DE">
              <w:rPr>
                <w:rFonts w:ascii="Cambria" w:hAnsi="Cambria"/>
              </w:rPr>
              <w:t>53.</w:t>
            </w:r>
            <w:r w:rsidRPr="003051DE">
              <w:rPr>
                <w:rFonts w:ascii="Cambria" w:hAnsi="Cambria"/>
              </w:rPr>
              <w:tab/>
              <w:t>52.</w:t>
            </w:r>
          </w:p>
        </w:tc>
        <w:tc>
          <w:tcPr>
            <w:tcW w:w="2781"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Spuldzenieki - Vālodzes</w:t>
            </w:r>
          </w:p>
        </w:tc>
        <w:tc>
          <w:tcPr>
            <w:tcW w:w="1417"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0,54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C</w:t>
            </w:r>
          </w:p>
        </w:tc>
      </w:tr>
      <w:tr w:rsidR="00F60FFA" w:rsidRPr="003051DE" w:rsidTr="00453E44">
        <w:tc>
          <w:tcPr>
            <w:tcW w:w="593"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54.</w:t>
            </w:r>
          </w:p>
        </w:tc>
        <w:tc>
          <w:tcPr>
            <w:tcW w:w="2781"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Spuldzenieki - Ķieģeļnie</w:t>
            </w:r>
          </w:p>
        </w:tc>
        <w:tc>
          <w:tcPr>
            <w:tcW w:w="1417"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1,13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D</w:t>
            </w:r>
          </w:p>
        </w:tc>
      </w:tr>
      <w:tr w:rsidR="00F60FFA" w:rsidRPr="003051DE" w:rsidTr="00453E44">
        <w:tc>
          <w:tcPr>
            <w:tcW w:w="593"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center" w:pos="642"/>
              </w:tabs>
              <w:ind w:right="-907"/>
              <w:jc w:val="left"/>
              <w:rPr>
                <w:rFonts w:ascii="Cambria" w:hAnsi="Cambria"/>
              </w:rPr>
            </w:pPr>
            <w:r w:rsidRPr="003051DE">
              <w:rPr>
                <w:rFonts w:ascii="Cambria" w:hAnsi="Cambria"/>
              </w:rPr>
              <w:t>55.</w:t>
            </w:r>
            <w:r w:rsidRPr="003051DE">
              <w:rPr>
                <w:rFonts w:ascii="Cambria" w:hAnsi="Cambria"/>
              </w:rPr>
              <w:tab/>
              <w:t>54.</w:t>
            </w:r>
          </w:p>
        </w:tc>
        <w:tc>
          <w:tcPr>
            <w:tcW w:w="2781"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Dzirnavas - Ezerkalni</w:t>
            </w:r>
          </w:p>
        </w:tc>
        <w:tc>
          <w:tcPr>
            <w:tcW w:w="1417"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0,25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D</w:t>
            </w:r>
          </w:p>
        </w:tc>
      </w:tr>
      <w:tr w:rsidR="00F60FFA" w:rsidRPr="003051DE" w:rsidTr="00453E44">
        <w:trPr>
          <w:trHeight w:val="235"/>
        </w:trPr>
        <w:tc>
          <w:tcPr>
            <w:tcW w:w="593"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center" w:pos="642"/>
              </w:tabs>
              <w:ind w:right="-907"/>
              <w:jc w:val="left"/>
              <w:rPr>
                <w:rFonts w:ascii="Cambria" w:hAnsi="Cambria"/>
              </w:rPr>
            </w:pPr>
            <w:r w:rsidRPr="003051DE">
              <w:rPr>
                <w:rFonts w:ascii="Cambria" w:hAnsi="Cambria"/>
              </w:rPr>
              <w:t>56.</w:t>
            </w:r>
            <w:r w:rsidRPr="003051DE">
              <w:rPr>
                <w:rFonts w:ascii="Cambria" w:hAnsi="Cambria"/>
              </w:rPr>
              <w:tab/>
              <w:t>55.</w:t>
            </w:r>
          </w:p>
        </w:tc>
        <w:tc>
          <w:tcPr>
            <w:tcW w:w="2781"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Laimdotas- Dālderi-kapi</w:t>
            </w:r>
          </w:p>
        </w:tc>
        <w:tc>
          <w:tcPr>
            <w:tcW w:w="1417"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0.63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C</w:t>
            </w:r>
          </w:p>
        </w:tc>
      </w:tr>
      <w:tr w:rsidR="00F60FFA" w:rsidRPr="003051DE" w:rsidTr="00453E44">
        <w:trPr>
          <w:trHeight w:val="267"/>
        </w:trPr>
        <w:tc>
          <w:tcPr>
            <w:tcW w:w="593"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tabs>
                <w:tab w:val="center" w:pos="642"/>
              </w:tabs>
              <w:ind w:right="-907"/>
              <w:jc w:val="left"/>
              <w:rPr>
                <w:rFonts w:ascii="Cambria" w:hAnsi="Cambria"/>
              </w:rPr>
            </w:pPr>
            <w:r w:rsidRPr="003051DE">
              <w:rPr>
                <w:rFonts w:ascii="Cambria" w:hAnsi="Cambria"/>
              </w:rPr>
              <w:t>57.</w:t>
            </w:r>
            <w:r w:rsidRPr="003051DE">
              <w:rPr>
                <w:rFonts w:ascii="Cambria" w:hAnsi="Cambria"/>
              </w:rPr>
              <w:tab/>
              <w:t>56.</w:t>
            </w:r>
          </w:p>
        </w:tc>
        <w:tc>
          <w:tcPr>
            <w:tcW w:w="2781"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Granīti - Saulstari</w:t>
            </w:r>
          </w:p>
        </w:tc>
        <w:tc>
          <w:tcPr>
            <w:tcW w:w="1417"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0,21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eastAsia="Tahoma" w:hAnsi="Cambria"/>
              </w:rPr>
            </w:pPr>
            <w:r w:rsidRPr="003051DE">
              <w:rPr>
                <w:rFonts w:ascii="Cambria" w:hAnsi="Cambria"/>
              </w:rPr>
              <w:t>D</w:t>
            </w:r>
          </w:p>
        </w:tc>
      </w:tr>
      <w:tr w:rsidR="00F60FFA" w:rsidRPr="003051DE" w:rsidTr="00453E44">
        <w:trPr>
          <w:trHeight w:val="267"/>
        </w:trPr>
        <w:tc>
          <w:tcPr>
            <w:tcW w:w="593"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p>
        </w:tc>
        <w:tc>
          <w:tcPr>
            <w:tcW w:w="2781"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jc w:val="left"/>
              <w:rPr>
                <w:rFonts w:ascii="Cambria" w:hAnsi="Cambria"/>
              </w:rPr>
            </w:pPr>
            <w:r w:rsidRPr="003051DE">
              <w:rPr>
                <w:rFonts w:ascii="Cambria" w:hAnsi="Cambria"/>
              </w:rPr>
              <w:t xml:space="preserve">                                             Kopā: </w:t>
            </w:r>
          </w:p>
        </w:tc>
        <w:tc>
          <w:tcPr>
            <w:tcW w:w="1417" w:type="dxa"/>
            <w:tcBorders>
              <w:top w:val="single" w:sz="4" w:space="0" w:color="000000"/>
              <w:left w:val="single" w:sz="4" w:space="0" w:color="000000"/>
              <w:bottom w:val="single" w:sz="4" w:space="0" w:color="000000"/>
            </w:tcBorders>
            <w:shd w:val="clear" w:color="auto" w:fill="auto"/>
          </w:tcPr>
          <w:p w:rsidR="00F60FFA" w:rsidRPr="003051DE" w:rsidRDefault="00F60FFA" w:rsidP="00453E44">
            <w:pPr>
              <w:pStyle w:val="Apakvirsraksts"/>
              <w:ind w:right="-907"/>
              <w:rPr>
                <w:rFonts w:ascii="Cambria" w:hAnsi="Cambria"/>
              </w:rPr>
            </w:pPr>
            <w:r w:rsidRPr="003051DE">
              <w:rPr>
                <w:rFonts w:ascii="Cambria" w:hAnsi="Cambria"/>
              </w:rPr>
              <w:t>24.20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0FFA" w:rsidRPr="003051DE" w:rsidRDefault="00F60FFA" w:rsidP="00453E44">
            <w:pPr>
              <w:pStyle w:val="Apakvirsraksts"/>
              <w:ind w:right="-907"/>
              <w:rPr>
                <w:rFonts w:ascii="Cambria" w:hAnsi="Cambria"/>
              </w:rPr>
            </w:pPr>
          </w:p>
        </w:tc>
      </w:tr>
    </w:tbl>
    <w:p w:rsidR="00F60FFA" w:rsidRPr="003051DE" w:rsidRDefault="00F60FFA" w:rsidP="00F60FFA">
      <w:pPr>
        <w:pStyle w:val="Pamatteksts"/>
        <w:ind w:right="-907"/>
        <w:rPr>
          <w:rFonts w:ascii="Cambria" w:hAnsi="Cambria"/>
          <w:sz w:val="20"/>
        </w:rPr>
      </w:pPr>
      <w:r w:rsidRPr="003051DE">
        <w:rPr>
          <w:rFonts w:ascii="Cambria" w:eastAsia="Tahoma" w:hAnsi="Cambria"/>
          <w:sz w:val="20"/>
        </w:rPr>
        <w:t xml:space="preserve">                                                    </w:t>
      </w:r>
      <w:r w:rsidRPr="003051DE">
        <w:rPr>
          <w:rFonts w:ascii="Cambria" w:hAnsi="Cambria"/>
          <w:sz w:val="20"/>
        </w:rPr>
        <w:t>Kopā C klases uzturēšanas autoceļi 10.87 km.</w:t>
      </w:r>
    </w:p>
    <w:p w:rsidR="00F60FFA" w:rsidRPr="003051DE" w:rsidRDefault="00F60FFA" w:rsidP="00F60FFA">
      <w:pPr>
        <w:pStyle w:val="Pamatteksts"/>
        <w:ind w:right="-907"/>
        <w:jc w:val="center"/>
        <w:rPr>
          <w:rFonts w:ascii="Cambria" w:hAnsi="Cambria"/>
          <w:sz w:val="20"/>
        </w:rPr>
      </w:pPr>
      <w:r w:rsidRPr="003051DE">
        <w:rPr>
          <w:rFonts w:ascii="Cambria" w:hAnsi="Cambria"/>
          <w:sz w:val="20"/>
        </w:rPr>
        <w:t>Kopā D klases uzturēšanas autoceļi 13.33 km.</w:t>
      </w:r>
    </w:p>
    <w:p w:rsidR="00F60FFA" w:rsidRPr="003051DE" w:rsidRDefault="00F60FFA" w:rsidP="00F60FFA">
      <w:pPr>
        <w:pStyle w:val="Pamatteksts"/>
        <w:ind w:right="-907"/>
        <w:jc w:val="center"/>
        <w:rPr>
          <w:rFonts w:ascii="Cambria" w:hAnsi="Cambria"/>
          <w:sz w:val="20"/>
        </w:rPr>
      </w:pPr>
    </w:p>
    <w:p w:rsidR="00F60FFA" w:rsidRPr="003051DE" w:rsidRDefault="00F60FFA" w:rsidP="00F60FFA">
      <w:pPr>
        <w:pStyle w:val="Pamatteksts"/>
        <w:ind w:right="-907"/>
        <w:rPr>
          <w:rFonts w:ascii="Cambria" w:hAnsi="Cambria"/>
          <w:sz w:val="20"/>
        </w:rPr>
      </w:pPr>
      <w:r w:rsidRPr="003051DE">
        <w:rPr>
          <w:rFonts w:ascii="Cambria" w:hAnsi="Cambria"/>
          <w:sz w:val="20"/>
        </w:rPr>
        <w:t>Sagatavoja:  Ikdienas autoceļu uzturēšanas speciālists   O. Ruža</w:t>
      </w:r>
    </w:p>
    <w:p w:rsidR="00F60FFA" w:rsidRPr="003051DE" w:rsidRDefault="00F60FFA" w:rsidP="00F60FFA">
      <w:pPr>
        <w:pStyle w:val="Pamatteksts"/>
        <w:ind w:right="-907"/>
        <w:rPr>
          <w:rFonts w:ascii="Cambria" w:hAnsi="Cambria"/>
          <w:sz w:val="20"/>
        </w:rPr>
      </w:pPr>
    </w:p>
    <w:p w:rsidR="00F60FFA" w:rsidRPr="003051DE" w:rsidRDefault="00F60FFA" w:rsidP="00F60FFA">
      <w:pPr>
        <w:spacing w:after="0" w:line="240" w:lineRule="auto"/>
        <w:ind w:right="-907"/>
        <w:jc w:val="right"/>
        <w:rPr>
          <w:rFonts w:ascii="Cambria" w:hAnsi="Cambria"/>
          <w:i/>
          <w:sz w:val="20"/>
          <w:szCs w:val="20"/>
        </w:rPr>
      </w:pPr>
    </w:p>
    <w:p w:rsidR="00F60FFA" w:rsidRPr="003051DE" w:rsidRDefault="00F60FFA" w:rsidP="00F60FFA">
      <w:pPr>
        <w:spacing w:after="0" w:line="240" w:lineRule="auto"/>
        <w:ind w:right="-907"/>
        <w:jc w:val="right"/>
        <w:rPr>
          <w:rFonts w:ascii="Cambria" w:hAnsi="Cambria"/>
          <w:i/>
          <w:sz w:val="20"/>
          <w:szCs w:val="20"/>
        </w:rPr>
      </w:pPr>
    </w:p>
    <w:p w:rsidR="00F60FFA" w:rsidRPr="003051DE" w:rsidRDefault="00F60FFA" w:rsidP="00F60FFA">
      <w:pPr>
        <w:spacing w:after="0" w:line="240" w:lineRule="auto"/>
        <w:ind w:right="-907"/>
        <w:jc w:val="right"/>
        <w:rPr>
          <w:rFonts w:ascii="Cambria" w:hAnsi="Cambria"/>
          <w:i/>
          <w:sz w:val="20"/>
          <w:szCs w:val="20"/>
        </w:rPr>
      </w:pPr>
    </w:p>
    <w:p w:rsidR="00F60FFA" w:rsidRDefault="00F60FFA" w:rsidP="00F60FFA">
      <w:pPr>
        <w:spacing w:after="0" w:line="240" w:lineRule="auto"/>
        <w:ind w:right="-907"/>
        <w:jc w:val="right"/>
        <w:rPr>
          <w:rFonts w:ascii="Cambria" w:hAnsi="Cambria"/>
          <w:i/>
          <w:sz w:val="24"/>
          <w:szCs w:val="24"/>
        </w:rPr>
      </w:pPr>
    </w:p>
    <w:p w:rsidR="00F60FFA" w:rsidRDefault="00F60FFA" w:rsidP="00F60FFA">
      <w:pPr>
        <w:spacing w:after="0" w:line="240" w:lineRule="auto"/>
        <w:ind w:right="-907"/>
        <w:jc w:val="right"/>
        <w:rPr>
          <w:rFonts w:ascii="Cambria" w:hAnsi="Cambria"/>
          <w:i/>
          <w:sz w:val="24"/>
          <w:szCs w:val="24"/>
        </w:rPr>
      </w:pPr>
    </w:p>
    <w:p w:rsidR="00F60FFA" w:rsidRDefault="00F60FFA" w:rsidP="00F60FFA">
      <w:pPr>
        <w:spacing w:after="0" w:line="240" w:lineRule="auto"/>
        <w:ind w:right="-907"/>
        <w:jc w:val="right"/>
        <w:rPr>
          <w:rFonts w:ascii="Cambria" w:hAnsi="Cambria"/>
          <w:i/>
          <w:sz w:val="24"/>
          <w:szCs w:val="24"/>
        </w:rPr>
      </w:pPr>
    </w:p>
    <w:p w:rsidR="00F60FFA" w:rsidRDefault="00F60FFA" w:rsidP="00F60FFA">
      <w:pPr>
        <w:spacing w:after="0" w:line="240" w:lineRule="auto"/>
        <w:ind w:right="-907"/>
        <w:jc w:val="center"/>
        <w:rPr>
          <w:rFonts w:ascii="Cambria" w:hAnsi="Cambria"/>
          <w:b/>
          <w:sz w:val="24"/>
          <w:szCs w:val="24"/>
        </w:rPr>
      </w:pPr>
      <w:r w:rsidRPr="00110E21">
        <w:rPr>
          <w:rFonts w:ascii="Cambria" w:hAnsi="Cambria"/>
          <w:b/>
          <w:sz w:val="24"/>
          <w:szCs w:val="24"/>
        </w:rPr>
        <w:t>6.</w:t>
      </w:r>
    </w:p>
    <w:p w:rsidR="00F60FFA" w:rsidRDefault="00F60FFA" w:rsidP="00F60FFA">
      <w:pPr>
        <w:spacing w:after="0" w:line="240" w:lineRule="auto"/>
        <w:ind w:right="-907"/>
        <w:jc w:val="center"/>
        <w:rPr>
          <w:rFonts w:ascii="Cambria" w:hAnsi="Cambria"/>
          <w:sz w:val="24"/>
          <w:szCs w:val="24"/>
        </w:rPr>
      </w:pPr>
      <w:r w:rsidRPr="00110E21">
        <w:rPr>
          <w:rFonts w:ascii="Cambria" w:hAnsi="Cambria"/>
          <w:b/>
          <w:sz w:val="24"/>
          <w:szCs w:val="24"/>
        </w:rPr>
        <w:t>Par meliorācijas sistēmām</w:t>
      </w:r>
    </w:p>
    <w:p w:rsidR="00F60FFA" w:rsidRDefault="00F60FFA" w:rsidP="00F60FFA">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both"/>
        <w:rPr>
          <w:rFonts w:ascii="Cambria" w:hAnsi="Cambria"/>
          <w:sz w:val="24"/>
          <w:szCs w:val="24"/>
        </w:rPr>
      </w:pPr>
      <w:r>
        <w:rPr>
          <w:rFonts w:ascii="Cambria" w:hAnsi="Cambria"/>
          <w:sz w:val="24"/>
          <w:szCs w:val="24"/>
        </w:rPr>
        <w:t>ZIŅO: Dainis Vingris</w:t>
      </w:r>
    </w:p>
    <w:p w:rsidR="00F60FFA" w:rsidRDefault="00F60FFA" w:rsidP="00F60FFA">
      <w:pPr>
        <w:spacing w:after="0" w:line="240" w:lineRule="auto"/>
        <w:ind w:right="-907"/>
        <w:jc w:val="both"/>
        <w:rPr>
          <w:rFonts w:ascii="Cambria" w:hAnsi="Cambria"/>
          <w:sz w:val="24"/>
          <w:szCs w:val="24"/>
        </w:rPr>
      </w:pPr>
    </w:p>
    <w:p w:rsidR="00F60FFA" w:rsidRDefault="00F60FFA" w:rsidP="00F60FFA">
      <w:pPr>
        <w:spacing w:after="0" w:line="240" w:lineRule="auto"/>
        <w:ind w:right="-908"/>
        <w:jc w:val="both"/>
        <w:rPr>
          <w:rFonts w:ascii="Times New Roman" w:eastAsia="Times New Roman" w:hAnsi="Times New Roman" w:cs="Times New Roman"/>
          <w:sz w:val="24"/>
          <w:szCs w:val="24"/>
        </w:rPr>
      </w:pPr>
      <w:r w:rsidRPr="003F31BD">
        <w:rPr>
          <w:rFonts w:ascii="Cambria" w:hAnsi="Cambria"/>
          <w:sz w:val="24"/>
          <w:szCs w:val="24"/>
        </w:rPr>
        <w:t xml:space="preserve">Noklausījusies Kokneses novada domes Kokneses pagasta Komunālās nodaļas vadītājas Benitas Peciņas informāciju par meliorācijas sistēmām, ņemot vērā Finanšu un attīstības pastāvīgās komitejas  18.10.2017.ieteikumu,  </w:t>
      </w:r>
      <w:r>
        <w:rPr>
          <w:rFonts w:ascii="Cambria" w:hAnsi="Cambria"/>
          <w:sz w:val="24"/>
          <w:szCs w:val="24"/>
        </w:rPr>
        <w:t xml:space="preserve">atklāti balsojot, PAR 12 (Ilgonis Grunšteins, Aigars Kalniņš, Dāvis Kalniņš, Pēteris Keišs, Jānis Krūmiņš, Rihards </w:t>
      </w:r>
      <w:r w:rsidRPr="00B85F5E">
        <w:rPr>
          <w:rFonts w:ascii="Cambria" w:hAnsi="Cambria"/>
          <w:sz w:val="24"/>
          <w:szCs w:val="24"/>
        </w:rPr>
        <w:t>Krauklis</w:t>
      </w:r>
      <w:r>
        <w:rPr>
          <w:rFonts w:ascii="Cambria" w:hAnsi="Cambria"/>
          <w:sz w:val="24"/>
          <w:szCs w:val="24"/>
        </w:rPr>
        <w:t>,  Henriks Ločmelis, Ivars Māliņš, , Edgars Mikāls, Gita Rūtiņa, Valdis Silovs, Dainis Vingris) , PRET-nav, ATTURAS- nav, Kokneses novada dome NOLEMJ</w:t>
      </w:r>
    </w:p>
    <w:p w:rsidR="00F60FFA" w:rsidRPr="003F31BD" w:rsidRDefault="00F60FFA" w:rsidP="00F60FFA">
      <w:pPr>
        <w:ind w:right="-907"/>
        <w:jc w:val="both"/>
        <w:rPr>
          <w:rFonts w:ascii="Cambria" w:hAnsi="Cambria"/>
          <w:sz w:val="24"/>
          <w:szCs w:val="24"/>
        </w:rPr>
      </w:pPr>
    </w:p>
    <w:p w:rsidR="00F60FFA" w:rsidRPr="003F31BD" w:rsidRDefault="00F60FFA" w:rsidP="00F60FFA">
      <w:pPr>
        <w:ind w:right="-907" w:firstLine="720"/>
        <w:jc w:val="both"/>
        <w:rPr>
          <w:rFonts w:ascii="Cambria" w:hAnsi="Cambria"/>
          <w:sz w:val="24"/>
          <w:szCs w:val="24"/>
        </w:rPr>
      </w:pPr>
      <w:r w:rsidRPr="003F31BD">
        <w:rPr>
          <w:rFonts w:ascii="Cambria" w:hAnsi="Cambria"/>
          <w:sz w:val="24"/>
          <w:szCs w:val="24"/>
        </w:rPr>
        <w:t>1.Pieņemt zināšanai  informāciju  par meliorācijas sistēmām un to uzturēšanas problēmām  Kokneses novadā.</w:t>
      </w:r>
    </w:p>
    <w:p w:rsidR="00F60FFA" w:rsidRPr="003F31BD" w:rsidRDefault="00F60FFA" w:rsidP="00F60FFA">
      <w:pPr>
        <w:ind w:right="-907"/>
        <w:jc w:val="both"/>
        <w:rPr>
          <w:rFonts w:ascii="Cambria" w:hAnsi="Cambria"/>
          <w:sz w:val="24"/>
          <w:szCs w:val="24"/>
        </w:rPr>
      </w:pPr>
      <w:r w:rsidRPr="003F31BD">
        <w:rPr>
          <w:rFonts w:ascii="Cambria" w:hAnsi="Cambria"/>
          <w:sz w:val="24"/>
          <w:szCs w:val="24"/>
        </w:rPr>
        <w:tab/>
        <w:t>2. Apkopot informāciju un nosūtīt vēstules VARAM un Zemkopības  ministrijas Valsts nekustamajiem  īpašumiem.</w:t>
      </w:r>
    </w:p>
    <w:p w:rsidR="00F60FFA" w:rsidRPr="003F31BD" w:rsidRDefault="00F60FFA" w:rsidP="00F60FFA">
      <w:pPr>
        <w:ind w:right="-907"/>
        <w:jc w:val="center"/>
        <w:rPr>
          <w:rFonts w:ascii="Cambria" w:hAnsi="Cambria"/>
          <w:b/>
          <w:sz w:val="24"/>
          <w:szCs w:val="24"/>
        </w:rPr>
      </w:pPr>
    </w:p>
    <w:p w:rsidR="00F60FFA" w:rsidRPr="00305351" w:rsidRDefault="00F60FFA" w:rsidP="00F60FFA">
      <w:pPr>
        <w:spacing w:after="0" w:line="240" w:lineRule="auto"/>
        <w:ind w:right="-907"/>
        <w:jc w:val="right"/>
        <w:rPr>
          <w:rFonts w:ascii="Cambria" w:hAnsi="Cambria"/>
        </w:rPr>
      </w:pPr>
      <w:r w:rsidRPr="00305351">
        <w:rPr>
          <w:rFonts w:ascii="Cambria" w:hAnsi="Cambria"/>
        </w:rPr>
        <w:t>1.pielikums</w:t>
      </w:r>
    </w:p>
    <w:p w:rsidR="00F60FFA" w:rsidRDefault="00F60FFA" w:rsidP="00F60FFA">
      <w:pPr>
        <w:spacing w:after="0" w:line="240" w:lineRule="auto"/>
        <w:ind w:right="-907"/>
        <w:jc w:val="right"/>
        <w:rPr>
          <w:rFonts w:ascii="Cambria" w:hAnsi="Cambria"/>
        </w:rPr>
      </w:pPr>
      <w:r w:rsidRPr="00305351">
        <w:rPr>
          <w:rFonts w:ascii="Cambria" w:hAnsi="Cambria"/>
        </w:rPr>
        <w:t>Kokneses</w:t>
      </w:r>
      <w:r>
        <w:rPr>
          <w:rFonts w:ascii="Cambria" w:hAnsi="Cambria"/>
        </w:rPr>
        <w:t xml:space="preserve"> novada domes</w:t>
      </w:r>
    </w:p>
    <w:p w:rsidR="00F60FFA" w:rsidRDefault="00F60FFA" w:rsidP="00F60FFA">
      <w:pPr>
        <w:spacing w:after="0" w:line="240" w:lineRule="auto"/>
        <w:ind w:right="-907"/>
        <w:jc w:val="right"/>
        <w:rPr>
          <w:rFonts w:ascii="Cambria" w:hAnsi="Cambria"/>
        </w:rPr>
      </w:pPr>
      <w:r>
        <w:rPr>
          <w:rFonts w:ascii="Cambria" w:hAnsi="Cambria"/>
        </w:rPr>
        <w:t>2017.gada 25.oktobra</w:t>
      </w:r>
    </w:p>
    <w:p w:rsidR="00F60FFA" w:rsidRPr="00305351" w:rsidRDefault="00F60FFA" w:rsidP="00F60FFA">
      <w:pPr>
        <w:spacing w:after="0" w:line="240" w:lineRule="auto"/>
        <w:ind w:right="-907"/>
        <w:jc w:val="right"/>
        <w:rPr>
          <w:rFonts w:ascii="Cambria" w:hAnsi="Cambria"/>
        </w:rPr>
      </w:pPr>
      <w:r>
        <w:rPr>
          <w:rFonts w:ascii="Cambria" w:hAnsi="Cambria"/>
        </w:rPr>
        <w:t>lēmumam Nr.6</w:t>
      </w:r>
      <w:r w:rsidRPr="00305351">
        <w:rPr>
          <w:rFonts w:ascii="Cambria" w:hAnsi="Cambria"/>
        </w:rPr>
        <w:t xml:space="preserve"> </w:t>
      </w:r>
    </w:p>
    <w:p w:rsidR="00F60FFA" w:rsidRPr="00305351" w:rsidRDefault="00F60FFA" w:rsidP="00F60FFA">
      <w:pPr>
        <w:spacing w:after="0" w:line="240" w:lineRule="auto"/>
        <w:jc w:val="center"/>
        <w:rPr>
          <w:rFonts w:ascii="Cambria" w:hAnsi="Cambria"/>
          <w:b/>
          <w:sz w:val="28"/>
          <w:szCs w:val="28"/>
        </w:rPr>
      </w:pPr>
      <w:r w:rsidRPr="00305351">
        <w:rPr>
          <w:rFonts w:ascii="Cambria" w:hAnsi="Cambria"/>
          <w:b/>
          <w:sz w:val="28"/>
          <w:szCs w:val="28"/>
        </w:rPr>
        <w:t>Meliorācijas sistēmu stāvoklis Bebru pagastā</w:t>
      </w:r>
    </w:p>
    <w:p w:rsidR="00F60FFA" w:rsidRPr="00305351" w:rsidRDefault="00F60FFA" w:rsidP="00F60FFA">
      <w:pPr>
        <w:spacing w:after="0" w:line="240" w:lineRule="auto"/>
        <w:rPr>
          <w:rFonts w:ascii="Cambria" w:hAnsi="Cambria"/>
        </w:rPr>
      </w:pPr>
    </w:p>
    <w:p w:rsidR="00F60FFA" w:rsidRPr="00305351" w:rsidRDefault="00F60FFA" w:rsidP="00F60FFA">
      <w:pPr>
        <w:spacing w:after="0" w:line="240" w:lineRule="auto"/>
        <w:ind w:right="-1050"/>
        <w:jc w:val="both"/>
        <w:rPr>
          <w:rFonts w:ascii="Cambria" w:hAnsi="Cambria"/>
          <w:sz w:val="24"/>
          <w:szCs w:val="24"/>
        </w:rPr>
      </w:pPr>
      <w:r w:rsidRPr="00305351">
        <w:rPr>
          <w:rFonts w:ascii="Cambria" w:hAnsi="Cambria"/>
          <w:sz w:val="24"/>
          <w:szCs w:val="24"/>
        </w:rPr>
        <w:t xml:space="preserve">Vispārējo informāciju par meliorācijas sistēmu izvietojumu var atrast </w:t>
      </w:r>
      <w:hyperlink r:id="rId14" w:history="1">
        <w:r w:rsidRPr="00305351">
          <w:rPr>
            <w:rStyle w:val="Hipersaite"/>
            <w:rFonts w:ascii="Cambria" w:hAnsi="Cambria"/>
            <w:sz w:val="24"/>
            <w:szCs w:val="24"/>
          </w:rPr>
          <w:t>www.melioracija.lv</w:t>
        </w:r>
      </w:hyperlink>
      <w:r w:rsidRPr="00305351">
        <w:rPr>
          <w:rFonts w:ascii="Cambria" w:hAnsi="Cambria"/>
          <w:sz w:val="24"/>
          <w:szCs w:val="24"/>
        </w:rPr>
        <w:t xml:space="preserve"> Meliorācijas kadastra kartē. Bebru pagasta teritorijas meliorācijas sistēmu ūdeņi tiek ievadīti:</w:t>
      </w:r>
    </w:p>
    <w:p w:rsidR="00F60FFA" w:rsidRPr="00305351" w:rsidRDefault="00F60FFA" w:rsidP="00F60FFA">
      <w:pPr>
        <w:spacing w:after="0" w:line="240" w:lineRule="auto"/>
        <w:ind w:right="-1050"/>
        <w:jc w:val="both"/>
        <w:rPr>
          <w:rFonts w:ascii="Cambria" w:hAnsi="Cambria"/>
          <w:sz w:val="24"/>
          <w:szCs w:val="24"/>
        </w:rPr>
      </w:pPr>
      <w:r w:rsidRPr="00305351">
        <w:rPr>
          <w:rFonts w:ascii="Cambria" w:hAnsi="Cambria"/>
          <w:sz w:val="24"/>
          <w:szCs w:val="24"/>
        </w:rPr>
        <w:t>1. Bebrupē un tālāk uz Lobes ezeru;</w:t>
      </w:r>
    </w:p>
    <w:p w:rsidR="00F60FFA" w:rsidRPr="00305351" w:rsidRDefault="00F60FFA" w:rsidP="00F60FFA">
      <w:pPr>
        <w:spacing w:after="0" w:line="240" w:lineRule="auto"/>
        <w:ind w:right="-1050"/>
        <w:jc w:val="both"/>
        <w:rPr>
          <w:rFonts w:ascii="Cambria" w:hAnsi="Cambria"/>
          <w:sz w:val="24"/>
          <w:szCs w:val="24"/>
        </w:rPr>
      </w:pPr>
      <w:r w:rsidRPr="00305351">
        <w:rPr>
          <w:rFonts w:ascii="Cambria" w:hAnsi="Cambria"/>
          <w:sz w:val="24"/>
          <w:szCs w:val="24"/>
        </w:rPr>
        <w:t>2. Pērsē un tālāk uz Daugavu;</w:t>
      </w:r>
    </w:p>
    <w:p w:rsidR="00F60FFA" w:rsidRPr="00305351" w:rsidRDefault="00F60FFA" w:rsidP="00F60FFA">
      <w:pPr>
        <w:spacing w:after="0" w:line="240" w:lineRule="auto"/>
        <w:ind w:right="-1050"/>
        <w:jc w:val="both"/>
        <w:rPr>
          <w:rFonts w:ascii="Cambria" w:hAnsi="Cambria"/>
          <w:sz w:val="24"/>
          <w:szCs w:val="24"/>
        </w:rPr>
      </w:pPr>
      <w:r w:rsidRPr="00305351">
        <w:rPr>
          <w:rFonts w:ascii="Cambria" w:hAnsi="Cambria"/>
          <w:sz w:val="24"/>
          <w:szCs w:val="24"/>
        </w:rPr>
        <w:t xml:space="preserve">3.  Lobes upē, kas ietek Ogrē. </w:t>
      </w:r>
    </w:p>
    <w:p w:rsidR="00F60FFA" w:rsidRPr="00305351" w:rsidRDefault="00F60FFA" w:rsidP="00F60FFA">
      <w:pPr>
        <w:spacing w:after="0" w:line="240" w:lineRule="auto"/>
        <w:ind w:right="-1050"/>
        <w:jc w:val="both"/>
        <w:rPr>
          <w:rFonts w:ascii="Cambria" w:hAnsi="Cambria"/>
          <w:sz w:val="24"/>
          <w:szCs w:val="24"/>
        </w:rPr>
      </w:pPr>
      <w:r w:rsidRPr="00305351">
        <w:rPr>
          <w:rFonts w:ascii="Cambria" w:hAnsi="Cambria"/>
          <w:sz w:val="24"/>
          <w:szCs w:val="24"/>
        </w:rPr>
        <w:t xml:space="preserve"> Pagastā ir vairākas valsts nozīmes meliorācijas sistēmas, kas ir Zemkopības ministrijas Lauku atbalsta dienesta teritoriālo struktūrvienību bilancēs saraksts uz 2008.gada 1.janvāri. Ūdensnotekas, kuru garums pārsniedz 5 km vai baseins lielāks par 10 km</w:t>
      </w:r>
      <w:r w:rsidRPr="00305351">
        <w:rPr>
          <w:rFonts w:ascii="Cambria" w:hAnsi="Cambria"/>
          <w:sz w:val="24"/>
          <w:szCs w:val="24"/>
          <w:vertAlign w:val="superscript"/>
        </w:rPr>
        <w:t>2</w:t>
      </w:r>
      <w:r w:rsidRPr="00305351">
        <w:rPr>
          <w:rFonts w:ascii="Cambria" w:hAnsi="Cambria"/>
          <w:sz w:val="24"/>
          <w:szCs w:val="24"/>
        </w:rPr>
        <w:t>.</w:t>
      </w:r>
    </w:p>
    <w:p w:rsidR="00F60FFA" w:rsidRPr="00305351" w:rsidRDefault="00F60FFA" w:rsidP="00F60FFA">
      <w:pPr>
        <w:spacing w:after="0" w:line="240" w:lineRule="auto"/>
        <w:rPr>
          <w:rFonts w:ascii="Cambria" w:hAnsi="Cambria"/>
          <w:sz w:val="24"/>
          <w:szCs w:val="24"/>
        </w:rPr>
      </w:pPr>
    </w:p>
    <w:p w:rsidR="00F60FFA" w:rsidRPr="00305351" w:rsidRDefault="00F60FFA" w:rsidP="00F60FFA">
      <w:pPr>
        <w:spacing w:after="0" w:line="240" w:lineRule="auto"/>
        <w:rPr>
          <w:rFonts w:ascii="Cambria" w:hAnsi="Cambria"/>
          <w:sz w:val="24"/>
          <w:szCs w:val="24"/>
        </w:rPr>
      </w:pPr>
    </w:p>
    <w:p w:rsidR="00F60FFA" w:rsidRPr="00305351" w:rsidRDefault="00F60FFA" w:rsidP="00F60FFA">
      <w:pPr>
        <w:spacing w:after="0" w:line="240" w:lineRule="auto"/>
        <w:rPr>
          <w:rFonts w:ascii="Cambria" w:hAnsi="Cambria"/>
          <w:sz w:val="24"/>
          <w:szCs w:val="24"/>
        </w:rPr>
      </w:pPr>
    </w:p>
    <w:p w:rsidR="00F60FFA" w:rsidRPr="003F31BD" w:rsidRDefault="00F60FFA" w:rsidP="00F60FFA">
      <w:pPr>
        <w:spacing w:before="100" w:beforeAutospacing="1" w:after="100" w:afterAutospacing="1"/>
        <w:jc w:val="center"/>
        <w:rPr>
          <w:rFonts w:ascii="Cambria" w:hAnsi="Cambria"/>
          <w:sz w:val="24"/>
          <w:szCs w:val="24"/>
        </w:rPr>
        <w:sectPr w:rsidR="00F60FFA" w:rsidRPr="003F31BD">
          <w:footerReference w:type="default" r:id="rId15"/>
          <w:pgSz w:w="11906" w:h="16838"/>
          <w:pgMar w:top="1440" w:right="1800" w:bottom="1440" w:left="1800" w:header="708" w:footer="708" w:gutter="0"/>
          <w:cols w:space="708"/>
          <w:docGrid w:linePitch="360"/>
        </w:sectPr>
      </w:pPr>
    </w:p>
    <w:tbl>
      <w:tblPr>
        <w:tblW w:w="5000" w:type="pct"/>
        <w:tblCellSpacing w:w="7" w:type="dxa"/>
        <w:tblBorders>
          <w:top w:val="outset" w:sz="6" w:space="0" w:color="000000"/>
          <w:left w:val="outset" w:sz="6" w:space="0" w:color="000000"/>
          <w:bottom w:val="outset" w:sz="6" w:space="0" w:color="000000"/>
          <w:right w:val="outset" w:sz="6" w:space="0" w:color="000000"/>
        </w:tblBorders>
        <w:tblLook w:val="04A0" w:firstRow="1" w:lastRow="0" w:firstColumn="1" w:lastColumn="0" w:noHBand="0" w:noVBand="1"/>
      </w:tblPr>
      <w:tblGrid>
        <w:gridCol w:w="532"/>
        <w:gridCol w:w="1312"/>
        <w:gridCol w:w="1879"/>
        <w:gridCol w:w="1210"/>
        <w:gridCol w:w="942"/>
        <w:gridCol w:w="1480"/>
        <w:gridCol w:w="1364"/>
        <w:gridCol w:w="1210"/>
        <w:gridCol w:w="1218"/>
        <w:gridCol w:w="1438"/>
        <w:gridCol w:w="1357"/>
      </w:tblGrid>
      <w:tr w:rsidR="00F60FFA" w:rsidTr="00453E44">
        <w:trPr>
          <w:trHeight w:val="75"/>
          <w:tblCellSpacing w:w="7" w:type="dxa"/>
        </w:trPr>
        <w:tc>
          <w:tcPr>
            <w:tcW w:w="183" w:type="pct"/>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jc w:val="center"/>
            </w:pPr>
            <w:r>
              <w:t>r. p.k.</w:t>
            </w:r>
          </w:p>
        </w:tc>
        <w:tc>
          <w:tcPr>
            <w:tcW w:w="466" w:type="pct"/>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F60FFA" w:rsidRDefault="00F60FFA" w:rsidP="00453E44">
            <w:pPr>
              <w:spacing w:before="100" w:beforeAutospacing="1" w:after="100" w:afterAutospacing="1"/>
              <w:jc w:val="center"/>
            </w:pPr>
            <w:r>
              <w:t>Ūdens saimnieciskā iecirkņa kods</w:t>
            </w:r>
          </w:p>
        </w:tc>
        <w:tc>
          <w:tcPr>
            <w:tcW w:w="670" w:type="pct"/>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F60FFA" w:rsidRDefault="00F60FFA" w:rsidP="00453E44">
            <w:pPr>
              <w:spacing w:before="100" w:beforeAutospacing="1" w:after="100" w:afterAutospacing="1"/>
              <w:jc w:val="center"/>
            </w:pPr>
            <w:r>
              <w:t>Nosaukums (Valsts zemes dienesta dati)</w:t>
            </w:r>
          </w:p>
        </w:tc>
        <w:tc>
          <w:tcPr>
            <w:tcW w:w="430" w:type="pct"/>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F60FFA" w:rsidRDefault="00F60FFA" w:rsidP="00453E44">
            <w:pPr>
              <w:spacing w:before="100" w:beforeAutospacing="1" w:after="100" w:afterAutospacing="1"/>
              <w:jc w:val="center"/>
            </w:pPr>
            <w:r>
              <w:t>Baseina platība (km</w:t>
            </w:r>
            <w:r>
              <w:rPr>
                <w:vertAlign w:val="superscript"/>
              </w:rPr>
              <w:t>2</w:t>
            </w:r>
            <w:r>
              <w:t>)</w:t>
            </w:r>
          </w:p>
        </w:tc>
        <w:tc>
          <w:tcPr>
            <w:tcW w:w="334" w:type="pct"/>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F60FFA" w:rsidRDefault="00F60FFA" w:rsidP="00453E44">
            <w:pPr>
              <w:spacing w:before="100" w:beforeAutospacing="1" w:after="100" w:afterAutospacing="1"/>
              <w:jc w:val="center"/>
            </w:pPr>
            <w:r>
              <w:t>Kopējais garums (km)</w:t>
            </w:r>
          </w:p>
        </w:tc>
        <w:tc>
          <w:tcPr>
            <w:tcW w:w="527" w:type="pct"/>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F60FFA" w:rsidRDefault="00F60FFA" w:rsidP="00453E44">
            <w:pPr>
              <w:spacing w:before="100" w:beforeAutospacing="1" w:after="100" w:afterAutospacing="1"/>
              <w:jc w:val="center"/>
            </w:pPr>
            <w:r>
              <w:t>T.sk. regulētais garums rajonā (km)</w:t>
            </w:r>
          </w:p>
        </w:tc>
        <w:tc>
          <w:tcPr>
            <w:tcW w:w="485" w:type="pct"/>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F60FFA" w:rsidRDefault="00F60FFA" w:rsidP="00453E44">
            <w:pPr>
              <w:spacing w:before="100" w:beforeAutospacing="1" w:after="100" w:afterAutospacing="1"/>
              <w:jc w:val="center"/>
            </w:pPr>
            <w:r>
              <w:t>Ekspluatācijā pieņemšanas gads</w:t>
            </w:r>
          </w:p>
        </w:tc>
        <w:tc>
          <w:tcPr>
            <w:tcW w:w="1375" w:type="pct"/>
            <w:gridSpan w:val="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F60FFA" w:rsidRDefault="00F60FFA" w:rsidP="00453E44">
            <w:pPr>
              <w:spacing w:before="100" w:beforeAutospacing="1" w:after="100" w:afterAutospacing="1"/>
              <w:jc w:val="center"/>
            </w:pPr>
            <w:r>
              <w:t>Bilances vērtība (Ls)</w:t>
            </w:r>
          </w:p>
        </w:tc>
        <w:tc>
          <w:tcPr>
            <w:tcW w:w="480" w:type="pct"/>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F60FFA" w:rsidRDefault="00F60FFA" w:rsidP="00453E44">
            <w:pPr>
              <w:spacing w:before="100" w:beforeAutospacing="1" w:after="100" w:afterAutospacing="1"/>
              <w:jc w:val="center"/>
            </w:pPr>
            <w:r>
              <w:t>Piezīmes</w:t>
            </w:r>
          </w:p>
        </w:tc>
      </w:tr>
      <w:tr w:rsidR="00F60FFA" w:rsidTr="00453E44">
        <w:trPr>
          <w:trHeight w:val="450"/>
          <w:tblCellSpacing w:w="7"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60FFA" w:rsidRDefault="00F60FFA" w:rsidP="00453E44"/>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60FFA" w:rsidRDefault="00F60FFA" w:rsidP="00453E44"/>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60FFA" w:rsidRDefault="00F60FFA" w:rsidP="00453E44"/>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60FFA" w:rsidRDefault="00F60FFA" w:rsidP="00453E44"/>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60FFA" w:rsidRDefault="00F60FFA" w:rsidP="00453E44"/>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60FFA" w:rsidRDefault="00F60FFA" w:rsidP="00453E44"/>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60FFA" w:rsidRDefault="00F60FFA" w:rsidP="00453E44"/>
        </w:tc>
        <w:tc>
          <w:tcPr>
            <w:tcW w:w="43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jc w:val="center"/>
            </w:pPr>
            <w:r>
              <w:t>sākotnējā</w:t>
            </w:r>
          </w:p>
        </w:tc>
        <w:tc>
          <w:tcPr>
            <w:tcW w:w="433"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jc w:val="center"/>
            </w:pPr>
            <w:r>
              <w:t>nolietojuma</w:t>
            </w:r>
          </w:p>
        </w:tc>
        <w:tc>
          <w:tcPr>
            <w:tcW w:w="501"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jc w:val="center"/>
            </w:pPr>
            <w:r>
              <w:t>atlikusī uz 01.01.2008.</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60FFA" w:rsidRDefault="00F60FFA" w:rsidP="00453E44"/>
        </w:tc>
      </w:tr>
      <w:tr w:rsidR="00F60FFA" w:rsidTr="00453E44">
        <w:trPr>
          <w:trHeight w:val="450"/>
          <w:tblCellSpacing w:w="7" w:type="dxa"/>
        </w:trPr>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F60FFA" w:rsidRDefault="00F60FFA" w:rsidP="00453E44">
            <w:pPr>
              <w:rPr>
                <w:color w:val="44546A" w:themeColor="text2"/>
              </w:rPr>
            </w:pPr>
            <w:r>
              <w:rPr>
                <w:color w:val="44546A" w:themeColor="text2"/>
              </w:rPr>
              <w:t>1.</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F60FFA" w:rsidRDefault="00F60FFA" w:rsidP="00453E44">
            <w:pPr>
              <w:rPr>
                <w:color w:val="44546A" w:themeColor="text2"/>
              </w:rPr>
            </w:pPr>
            <w:r>
              <w:rPr>
                <w:color w:val="44546A" w:themeColor="text2"/>
              </w:rPr>
              <w:t>4144</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F60FFA" w:rsidRDefault="00F60FFA" w:rsidP="00453E44">
            <w:pPr>
              <w:rPr>
                <w:color w:val="44546A" w:themeColor="text2"/>
              </w:rPr>
            </w:pPr>
            <w:r>
              <w:rPr>
                <w:color w:val="44546A" w:themeColor="text2"/>
              </w:rPr>
              <w:t>Lobes upe</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F60FFA" w:rsidRDefault="00F60FFA" w:rsidP="00453E44"/>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F60FFA" w:rsidRDefault="00F60FFA" w:rsidP="00453E44"/>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F60FFA" w:rsidRDefault="00F60FFA" w:rsidP="00453E44"/>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F60FFA" w:rsidRDefault="00F60FFA" w:rsidP="00453E44"/>
        </w:tc>
        <w:tc>
          <w:tcPr>
            <w:tcW w:w="43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F60FFA" w:rsidRDefault="00F60FFA" w:rsidP="00453E44">
            <w:pPr>
              <w:spacing w:before="100" w:beforeAutospacing="1" w:after="100" w:afterAutospacing="1"/>
              <w:jc w:val="center"/>
            </w:pPr>
          </w:p>
        </w:tc>
        <w:tc>
          <w:tcPr>
            <w:tcW w:w="433"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F60FFA" w:rsidRDefault="00F60FFA" w:rsidP="00453E44">
            <w:pPr>
              <w:spacing w:before="100" w:beforeAutospacing="1" w:after="100" w:afterAutospacing="1"/>
              <w:jc w:val="center"/>
            </w:pPr>
          </w:p>
        </w:tc>
        <w:tc>
          <w:tcPr>
            <w:tcW w:w="501"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F60FFA" w:rsidRDefault="00F60FFA" w:rsidP="00453E44">
            <w:pPr>
              <w:spacing w:before="100" w:beforeAutospacing="1" w:after="100" w:afterAutospacing="1"/>
              <w:jc w:val="cente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F60FFA" w:rsidRDefault="00F60FFA" w:rsidP="00453E44"/>
        </w:tc>
      </w:tr>
      <w:tr w:rsidR="00F60FFA" w:rsidTr="00453E44">
        <w:trPr>
          <w:trHeight w:val="165"/>
          <w:tblCellSpacing w:w="7" w:type="dxa"/>
        </w:trPr>
        <w:tc>
          <w:tcPr>
            <w:tcW w:w="183"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tc>
        <w:tc>
          <w:tcPr>
            <w:tcW w:w="466"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rPr>
                <w:color w:val="000000" w:themeColor="text1"/>
              </w:rPr>
            </w:pPr>
            <w:r>
              <w:rPr>
                <w:color w:val="000000" w:themeColor="text1"/>
              </w:rPr>
              <w:t>41444</w:t>
            </w:r>
          </w:p>
        </w:tc>
        <w:tc>
          <w:tcPr>
            <w:tcW w:w="67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rPr>
                <w:color w:val="000000" w:themeColor="text1"/>
              </w:rPr>
            </w:pPr>
            <w:r>
              <w:rPr>
                <w:color w:val="000000" w:themeColor="text1"/>
              </w:rPr>
              <w:t>Lokmane</w:t>
            </w:r>
          </w:p>
        </w:tc>
        <w:tc>
          <w:tcPr>
            <w:tcW w:w="43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rPr>
                <w:color w:val="000000" w:themeColor="text1"/>
              </w:rPr>
            </w:pPr>
            <w:r>
              <w:rPr>
                <w:color w:val="000000" w:themeColor="text1"/>
              </w:rPr>
              <w:t>72,8</w:t>
            </w:r>
          </w:p>
        </w:tc>
        <w:tc>
          <w:tcPr>
            <w:tcW w:w="334"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rPr>
                <w:color w:val="000000" w:themeColor="text1"/>
              </w:rPr>
            </w:pPr>
            <w:r>
              <w:rPr>
                <w:color w:val="000000" w:themeColor="text1"/>
              </w:rPr>
              <w:t>24,75</w:t>
            </w:r>
          </w:p>
        </w:tc>
        <w:tc>
          <w:tcPr>
            <w:tcW w:w="527"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rPr>
                <w:color w:val="000000" w:themeColor="text1"/>
              </w:rPr>
            </w:pPr>
            <w:r>
              <w:rPr>
                <w:color w:val="000000" w:themeColor="text1"/>
              </w:rPr>
              <w:t>4,08</w:t>
            </w:r>
          </w:p>
        </w:tc>
        <w:tc>
          <w:tcPr>
            <w:tcW w:w="485"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rPr>
                <w:color w:val="000000" w:themeColor="text1"/>
              </w:rPr>
            </w:pPr>
            <w:r>
              <w:rPr>
                <w:color w:val="000000" w:themeColor="text1"/>
              </w:rPr>
              <w:t>1965.</w:t>
            </w:r>
          </w:p>
        </w:tc>
        <w:tc>
          <w:tcPr>
            <w:tcW w:w="43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rPr>
                <w:color w:val="000000" w:themeColor="text1"/>
              </w:rPr>
            </w:pPr>
            <w:r>
              <w:rPr>
                <w:color w:val="000000" w:themeColor="text1"/>
              </w:rPr>
              <w:t>3513,00</w:t>
            </w:r>
          </w:p>
        </w:tc>
        <w:tc>
          <w:tcPr>
            <w:tcW w:w="433"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rPr>
                <w:color w:val="000000" w:themeColor="text1"/>
              </w:rPr>
            </w:pPr>
            <w:r>
              <w:rPr>
                <w:color w:val="000000" w:themeColor="text1"/>
              </w:rPr>
              <w:t>2850,00</w:t>
            </w:r>
          </w:p>
        </w:tc>
        <w:tc>
          <w:tcPr>
            <w:tcW w:w="501"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rPr>
                <w:color w:val="000000" w:themeColor="text1"/>
              </w:rPr>
            </w:pPr>
            <w:r>
              <w:rPr>
                <w:color w:val="000000" w:themeColor="text1"/>
              </w:rPr>
              <w:t>663,00</w:t>
            </w:r>
          </w:p>
        </w:tc>
        <w:tc>
          <w:tcPr>
            <w:tcW w:w="48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rPr>
                <w:color w:val="000000" w:themeColor="text1"/>
              </w:rPr>
            </w:pPr>
          </w:p>
        </w:tc>
      </w:tr>
      <w:tr w:rsidR="00F60FFA" w:rsidTr="00453E44">
        <w:trPr>
          <w:trHeight w:val="165"/>
          <w:tblCellSpacing w:w="7" w:type="dxa"/>
        </w:trPr>
        <w:tc>
          <w:tcPr>
            <w:tcW w:w="183"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F60FFA" w:rsidRDefault="00F60FFA" w:rsidP="00453E44">
            <w:pPr>
              <w:spacing w:before="100" w:beforeAutospacing="1" w:after="100" w:afterAutospacing="1"/>
            </w:pPr>
          </w:p>
        </w:tc>
        <w:tc>
          <w:tcPr>
            <w:tcW w:w="466"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414442</w:t>
            </w:r>
          </w:p>
        </w:tc>
        <w:tc>
          <w:tcPr>
            <w:tcW w:w="67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Alkšņupe</w:t>
            </w:r>
          </w:p>
        </w:tc>
        <w:tc>
          <w:tcPr>
            <w:tcW w:w="43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F60FFA" w:rsidRDefault="00F60FFA" w:rsidP="00453E44">
            <w:pPr>
              <w:spacing w:before="100" w:beforeAutospacing="1" w:after="100" w:afterAutospacing="1"/>
            </w:pPr>
          </w:p>
        </w:tc>
        <w:tc>
          <w:tcPr>
            <w:tcW w:w="334"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F60FFA" w:rsidRDefault="00F60FFA" w:rsidP="00453E44">
            <w:pPr>
              <w:spacing w:before="100" w:beforeAutospacing="1" w:after="100" w:afterAutospacing="1"/>
            </w:pPr>
          </w:p>
        </w:tc>
        <w:tc>
          <w:tcPr>
            <w:tcW w:w="527"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F60FFA" w:rsidRDefault="00F60FFA" w:rsidP="00453E44">
            <w:pPr>
              <w:spacing w:before="100" w:beforeAutospacing="1" w:after="100" w:afterAutospacing="1"/>
            </w:pPr>
          </w:p>
        </w:tc>
        <w:tc>
          <w:tcPr>
            <w:tcW w:w="485"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F60FFA" w:rsidRDefault="00F60FFA" w:rsidP="00453E44">
            <w:pPr>
              <w:spacing w:before="100" w:beforeAutospacing="1" w:after="100" w:afterAutospacing="1"/>
            </w:pPr>
          </w:p>
        </w:tc>
        <w:tc>
          <w:tcPr>
            <w:tcW w:w="43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F60FFA" w:rsidRDefault="00F60FFA" w:rsidP="00453E44">
            <w:pPr>
              <w:spacing w:before="100" w:beforeAutospacing="1" w:after="100" w:afterAutospacing="1"/>
            </w:pPr>
          </w:p>
        </w:tc>
        <w:tc>
          <w:tcPr>
            <w:tcW w:w="433"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F60FFA" w:rsidRDefault="00F60FFA" w:rsidP="00453E44">
            <w:pPr>
              <w:spacing w:before="100" w:beforeAutospacing="1" w:after="100" w:afterAutospacing="1"/>
            </w:pPr>
          </w:p>
        </w:tc>
        <w:tc>
          <w:tcPr>
            <w:tcW w:w="501"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F60FFA" w:rsidRDefault="00F60FFA" w:rsidP="00453E44">
            <w:pPr>
              <w:spacing w:before="100" w:beforeAutospacing="1" w:after="100" w:afterAutospacing="1"/>
            </w:pPr>
          </w:p>
        </w:tc>
        <w:tc>
          <w:tcPr>
            <w:tcW w:w="48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F60FFA" w:rsidRDefault="00F60FFA" w:rsidP="00453E44"/>
        </w:tc>
      </w:tr>
      <w:tr w:rsidR="00F60FFA" w:rsidTr="00453E44">
        <w:trPr>
          <w:trHeight w:val="165"/>
          <w:tblCellSpacing w:w="7" w:type="dxa"/>
        </w:trPr>
        <w:tc>
          <w:tcPr>
            <w:tcW w:w="183"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rPr>
                <w:color w:val="5B9BD5" w:themeColor="accent5"/>
              </w:rPr>
            </w:pPr>
            <w:r>
              <w:rPr>
                <w:color w:val="5B9BD5" w:themeColor="accent5"/>
              </w:rPr>
              <w:t>2.</w:t>
            </w:r>
          </w:p>
        </w:tc>
        <w:tc>
          <w:tcPr>
            <w:tcW w:w="466"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rPr>
                <w:color w:val="5B9BD5" w:themeColor="accent5"/>
              </w:rPr>
            </w:pPr>
            <w:r>
              <w:rPr>
                <w:color w:val="5B9BD5" w:themeColor="accent5"/>
              </w:rPr>
              <w:t>414452</w:t>
            </w:r>
          </w:p>
        </w:tc>
        <w:tc>
          <w:tcPr>
            <w:tcW w:w="67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rPr>
                <w:color w:val="5B9BD5" w:themeColor="accent5"/>
              </w:rPr>
            </w:pPr>
            <w:r>
              <w:rPr>
                <w:color w:val="5B9BD5" w:themeColor="accent5"/>
              </w:rPr>
              <w:t>Bebrupe</w:t>
            </w:r>
          </w:p>
        </w:tc>
        <w:tc>
          <w:tcPr>
            <w:tcW w:w="43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rPr>
                <w:color w:val="5B9BD5" w:themeColor="accent5"/>
              </w:rPr>
            </w:pPr>
            <w:r>
              <w:rPr>
                <w:color w:val="5B9BD5" w:themeColor="accent5"/>
              </w:rPr>
              <w:t>129,9</w:t>
            </w:r>
          </w:p>
        </w:tc>
        <w:tc>
          <w:tcPr>
            <w:tcW w:w="334"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rPr>
                <w:color w:val="5B9BD5" w:themeColor="accent5"/>
              </w:rPr>
            </w:pPr>
            <w:r>
              <w:rPr>
                <w:color w:val="5B9BD5" w:themeColor="accent5"/>
              </w:rPr>
              <w:t>29,43</w:t>
            </w:r>
          </w:p>
        </w:tc>
        <w:tc>
          <w:tcPr>
            <w:tcW w:w="527"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rPr>
                <w:color w:val="5B9BD5" w:themeColor="accent5"/>
              </w:rPr>
            </w:pPr>
            <w:r>
              <w:rPr>
                <w:color w:val="5B9BD5" w:themeColor="accent5"/>
              </w:rPr>
              <w:t>28,77</w:t>
            </w:r>
          </w:p>
        </w:tc>
        <w:tc>
          <w:tcPr>
            <w:tcW w:w="485"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rPr>
                <w:color w:val="5B9BD5" w:themeColor="accent5"/>
              </w:rPr>
            </w:pPr>
            <w:r>
              <w:rPr>
                <w:color w:val="5B9BD5" w:themeColor="accent5"/>
              </w:rPr>
              <w:t>1962., 2006.</w:t>
            </w:r>
          </w:p>
        </w:tc>
        <w:tc>
          <w:tcPr>
            <w:tcW w:w="43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rPr>
                <w:color w:val="5B9BD5" w:themeColor="accent5"/>
              </w:rPr>
            </w:pPr>
            <w:r>
              <w:rPr>
                <w:color w:val="5B9BD5" w:themeColor="accent5"/>
              </w:rPr>
              <w:t>47000,00</w:t>
            </w:r>
          </w:p>
        </w:tc>
        <w:tc>
          <w:tcPr>
            <w:tcW w:w="433"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rPr>
                <w:color w:val="5B9BD5" w:themeColor="accent5"/>
              </w:rPr>
            </w:pPr>
            <w:r>
              <w:rPr>
                <w:color w:val="5B9BD5" w:themeColor="accent5"/>
              </w:rPr>
              <w:t>11338,00</w:t>
            </w:r>
          </w:p>
        </w:tc>
        <w:tc>
          <w:tcPr>
            <w:tcW w:w="501"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rPr>
                <w:color w:val="5B9BD5" w:themeColor="accent5"/>
              </w:rPr>
            </w:pPr>
            <w:r>
              <w:rPr>
                <w:color w:val="5B9BD5" w:themeColor="accent5"/>
              </w:rPr>
              <w:t>35662,00</w:t>
            </w:r>
          </w:p>
        </w:tc>
        <w:tc>
          <w:tcPr>
            <w:tcW w:w="48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rPr>
                <w:color w:val="5B9BD5" w:themeColor="accent5"/>
              </w:rPr>
            </w:pPr>
          </w:p>
        </w:tc>
      </w:tr>
      <w:tr w:rsidR="00F60FFA" w:rsidTr="00453E44">
        <w:trPr>
          <w:trHeight w:val="165"/>
          <w:tblCellSpacing w:w="7" w:type="dxa"/>
        </w:trPr>
        <w:tc>
          <w:tcPr>
            <w:tcW w:w="183"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F60FFA" w:rsidRDefault="00F60FFA" w:rsidP="00453E44">
            <w:pPr>
              <w:spacing w:before="100" w:beforeAutospacing="1" w:after="100" w:afterAutospacing="1"/>
            </w:pPr>
          </w:p>
        </w:tc>
        <w:tc>
          <w:tcPr>
            <w:tcW w:w="466"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4144522</w:t>
            </w:r>
          </w:p>
        </w:tc>
        <w:tc>
          <w:tcPr>
            <w:tcW w:w="67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Lantupīte</w:t>
            </w:r>
          </w:p>
        </w:tc>
        <w:tc>
          <w:tcPr>
            <w:tcW w:w="43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35,9</w:t>
            </w:r>
          </w:p>
        </w:tc>
        <w:tc>
          <w:tcPr>
            <w:tcW w:w="334"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12,45</w:t>
            </w:r>
          </w:p>
        </w:tc>
        <w:tc>
          <w:tcPr>
            <w:tcW w:w="527"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12,45</w:t>
            </w:r>
          </w:p>
        </w:tc>
        <w:tc>
          <w:tcPr>
            <w:tcW w:w="485"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1957.</w:t>
            </w:r>
          </w:p>
        </w:tc>
        <w:tc>
          <w:tcPr>
            <w:tcW w:w="43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5384,00</w:t>
            </w:r>
          </w:p>
        </w:tc>
        <w:tc>
          <w:tcPr>
            <w:tcW w:w="433"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3999,00</w:t>
            </w:r>
          </w:p>
        </w:tc>
        <w:tc>
          <w:tcPr>
            <w:tcW w:w="501"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1385,00</w:t>
            </w:r>
          </w:p>
        </w:tc>
        <w:tc>
          <w:tcPr>
            <w:tcW w:w="48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tc>
      </w:tr>
      <w:tr w:rsidR="00F60FFA" w:rsidTr="00453E44">
        <w:trPr>
          <w:trHeight w:val="165"/>
          <w:tblCellSpacing w:w="7" w:type="dxa"/>
        </w:trPr>
        <w:tc>
          <w:tcPr>
            <w:tcW w:w="183"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F60FFA" w:rsidRDefault="00F60FFA" w:rsidP="00453E44">
            <w:pPr>
              <w:spacing w:before="100" w:beforeAutospacing="1" w:after="100" w:afterAutospacing="1"/>
            </w:pPr>
          </w:p>
        </w:tc>
        <w:tc>
          <w:tcPr>
            <w:tcW w:w="466"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41445222</w:t>
            </w:r>
          </w:p>
        </w:tc>
        <w:tc>
          <w:tcPr>
            <w:tcW w:w="67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N – 23</w:t>
            </w:r>
          </w:p>
        </w:tc>
        <w:tc>
          <w:tcPr>
            <w:tcW w:w="43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17,0</w:t>
            </w:r>
          </w:p>
        </w:tc>
        <w:tc>
          <w:tcPr>
            <w:tcW w:w="334"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5,69</w:t>
            </w:r>
          </w:p>
        </w:tc>
        <w:tc>
          <w:tcPr>
            <w:tcW w:w="527"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3,83</w:t>
            </w:r>
          </w:p>
        </w:tc>
        <w:tc>
          <w:tcPr>
            <w:tcW w:w="485"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1987.</w:t>
            </w:r>
          </w:p>
        </w:tc>
        <w:tc>
          <w:tcPr>
            <w:tcW w:w="43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3256,00</w:t>
            </w:r>
          </w:p>
        </w:tc>
        <w:tc>
          <w:tcPr>
            <w:tcW w:w="433"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2334,00</w:t>
            </w:r>
          </w:p>
        </w:tc>
        <w:tc>
          <w:tcPr>
            <w:tcW w:w="501"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922,00</w:t>
            </w:r>
          </w:p>
        </w:tc>
        <w:tc>
          <w:tcPr>
            <w:tcW w:w="48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tc>
      </w:tr>
      <w:tr w:rsidR="00F60FFA" w:rsidTr="00453E44">
        <w:trPr>
          <w:trHeight w:val="165"/>
          <w:tblCellSpacing w:w="7" w:type="dxa"/>
        </w:trPr>
        <w:tc>
          <w:tcPr>
            <w:tcW w:w="183"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F60FFA" w:rsidRDefault="00F60FFA" w:rsidP="00453E44">
            <w:pPr>
              <w:spacing w:before="100" w:beforeAutospacing="1" w:after="100" w:afterAutospacing="1"/>
            </w:pPr>
          </w:p>
        </w:tc>
        <w:tc>
          <w:tcPr>
            <w:tcW w:w="466"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4144524</w:t>
            </w:r>
          </w:p>
        </w:tc>
        <w:tc>
          <w:tcPr>
            <w:tcW w:w="67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Galdupe</w:t>
            </w:r>
          </w:p>
        </w:tc>
        <w:tc>
          <w:tcPr>
            <w:tcW w:w="43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10,0</w:t>
            </w:r>
          </w:p>
        </w:tc>
        <w:tc>
          <w:tcPr>
            <w:tcW w:w="334"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7,28</w:t>
            </w:r>
          </w:p>
        </w:tc>
        <w:tc>
          <w:tcPr>
            <w:tcW w:w="527"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7,28</w:t>
            </w:r>
          </w:p>
        </w:tc>
        <w:tc>
          <w:tcPr>
            <w:tcW w:w="485"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1984.</w:t>
            </w:r>
          </w:p>
        </w:tc>
        <w:tc>
          <w:tcPr>
            <w:tcW w:w="43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6855,00</w:t>
            </w:r>
          </w:p>
        </w:tc>
        <w:tc>
          <w:tcPr>
            <w:tcW w:w="433"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4598,00</w:t>
            </w:r>
          </w:p>
        </w:tc>
        <w:tc>
          <w:tcPr>
            <w:tcW w:w="501"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2257,00</w:t>
            </w:r>
          </w:p>
        </w:tc>
        <w:tc>
          <w:tcPr>
            <w:tcW w:w="48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tc>
      </w:tr>
      <w:tr w:rsidR="00F60FFA" w:rsidTr="00453E44">
        <w:trPr>
          <w:trHeight w:val="165"/>
          <w:tblCellSpacing w:w="7" w:type="dxa"/>
        </w:trPr>
        <w:tc>
          <w:tcPr>
            <w:tcW w:w="183"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F60FFA" w:rsidRDefault="00F60FFA" w:rsidP="00453E44">
            <w:pPr>
              <w:spacing w:before="100" w:beforeAutospacing="1" w:after="100" w:afterAutospacing="1"/>
            </w:pPr>
          </w:p>
        </w:tc>
        <w:tc>
          <w:tcPr>
            <w:tcW w:w="466"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4144528</w:t>
            </w:r>
          </w:p>
        </w:tc>
        <w:tc>
          <w:tcPr>
            <w:tcW w:w="67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N – 8</w:t>
            </w:r>
          </w:p>
        </w:tc>
        <w:tc>
          <w:tcPr>
            <w:tcW w:w="43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23,9</w:t>
            </w:r>
          </w:p>
        </w:tc>
        <w:tc>
          <w:tcPr>
            <w:tcW w:w="334"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4,83</w:t>
            </w:r>
          </w:p>
        </w:tc>
        <w:tc>
          <w:tcPr>
            <w:tcW w:w="527"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4,83</w:t>
            </w:r>
          </w:p>
        </w:tc>
        <w:tc>
          <w:tcPr>
            <w:tcW w:w="485"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1962.</w:t>
            </w:r>
          </w:p>
        </w:tc>
        <w:tc>
          <w:tcPr>
            <w:tcW w:w="43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2286,00</w:t>
            </w:r>
          </w:p>
        </w:tc>
        <w:tc>
          <w:tcPr>
            <w:tcW w:w="433"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1432,00</w:t>
            </w:r>
          </w:p>
        </w:tc>
        <w:tc>
          <w:tcPr>
            <w:tcW w:w="501"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854,00</w:t>
            </w:r>
          </w:p>
        </w:tc>
        <w:tc>
          <w:tcPr>
            <w:tcW w:w="48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r>
              <w:t>Senču grāvis</w:t>
            </w:r>
          </w:p>
        </w:tc>
      </w:tr>
      <w:tr w:rsidR="00F60FFA" w:rsidTr="00453E44">
        <w:trPr>
          <w:trHeight w:val="165"/>
          <w:tblCellSpacing w:w="7" w:type="dxa"/>
        </w:trPr>
        <w:tc>
          <w:tcPr>
            <w:tcW w:w="183"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F60FFA" w:rsidRDefault="00F60FFA" w:rsidP="00453E44">
            <w:pPr>
              <w:spacing w:before="100" w:beforeAutospacing="1" w:after="100" w:afterAutospacing="1"/>
            </w:pPr>
          </w:p>
        </w:tc>
        <w:tc>
          <w:tcPr>
            <w:tcW w:w="466"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4144526</w:t>
            </w:r>
          </w:p>
        </w:tc>
        <w:tc>
          <w:tcPr>
            <w:tcW w:w="67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Ozolu grāvis</w:t>
            </w:r>
          </w:p>
        </w:tc>
        <w:tc>
          <w:tcPr>
            <w:tcW w:w="43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F60FFA" w:rsidRDefault="00F60FFA" w:rsidP="00453E44">
            <w:pPr>
              <w:spacing w:before="100" w:beforeAutospacing="1" w:after="100" w:afterAutospacing="1"/>
            </w:pPr>
          </w:p>
        </w:tc>
        <w:tc>
          <w:tcPr>
            <w:tcW w:w="334"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F60FFA" w:rsidRDefault="00F60FFA" w:rsidP="00453E44">
            <w:pPr>
              <w:spacing w:before="100" w:beforeAutospacing="1" w:after="100" w:afterAutospacing="1"/>
            </w:pPr>
          </w:p>
        </w:tc>
        <w:tc>
          <w:tcPr>
            <w:tcW w:w="527"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F60FFA" w:rsidRDefault="00F60FFA" w:rsidP="00453E44">
            <w:pPr>
              <w:spacing w:before="100" w:beforeAutospacing="1" w:after="100" w:afterAutospacing="1"/>
            </w:pPr>
          </w:p>
        </w:tc>
        <w:tc>
          <w:tcPr>
            <w:tcW w:w="485"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F60FFA" w:rsidRDefault="00F60FFA" w:rsidP="00453E44">
            <w:pPr>
              <w:spacing w:before="100" w:beforeAutospacing="1" w:after="100" w:afterAutospacing="1"/>
            </w:pPr>
          </w:p>
        </w:tc>
        <w:tc>
          <w:tcPr>
            <w:tcW w:w="43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F60FFA" w:rsidRDefault="00F60FFA" w:rsidP="00453E44">
            <w:pPr>
              <w:spacing w:before="100" w:beforeAutospacing="1" w:after="100" w:afterAutospacing="1"/>
            </w:pPr>
          </w:p>
        </w:tc>
        <w:tc>
          <w:tcPr>
            <w:tcW w:w="433"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F60FFA" w:rsidRDefault="00F60FFA" w:rsidP="00453E44">
            <w:pPr>
              <w:spacing w:before="100" w:beforeAutospacing="1" w:after="100" w:afterAutospacing="1"/>
            </w:pPr>
          </w:p>
        </w:tc>
        <w:tc>
          <w:tcPr>
            <w:tcW w:w="501"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F60FFA" w:rsidRDefault="00F60FFA" w:rsidP="00453E44">
            <w:pPr>
              <w:spacing w:before="100" w:beforeAutospacing="1" w:after="100" w:afterAutospacing="1"/>
            </w:pPr>
          </w:p>
        </w:tc>
        <w:tc>
          <w:tcPr>
            <w:tcW w:w="48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F60FFA" w:rsidRDefault="00F60FFA" w:rsidP="00453E44"/>
        </w:tc>
      </w:tr>
      <w:tr w:rsidR="00F60FFA" w:rsidTr="00453E44">
        <w:trPr>
          <w:trHeight w:val="165"/>
          <w:tblCellSpacing w:w="7" w:type="dxa"/>
        </w:trPr>
        <w:tc>
          <w:tcPr>
            <w:tcW w:w="183"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rPr>
                <w:color w:val="5B9BD5" w:themeColor="accent5"/>
              </w:rPr>
            </w:pPr>
            <w:r>
              <w:rPr>
                <w:color w:val="5B9BD5" w:themeColor="accent5"/>
              </w:rPr>
              <w:t>3.</w:t>
            </w:r>
          </w:p>
        </w:tc>
        <w:tc>
          <w:tcPr>
            <w:tcW w:w="466"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rPr>
                <w:color w:val="5B9BD5" w:themeColor="accent5"/>
              </w:rPr>
            </w:pPr>
            <w:r>
              <w:rPr>
                <w:color w:val="5B9BD5" w:themeColor="accent5"/>
              </w:rPr>
              <w:t>416</w:t>
            </w:r>
          </w:p>
        </w:tc>
        <w:tc>
          <w:tcPr>
            <w:tcW w:w="67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rPr>
                <w:color w:val="5B9BD5" w:themeColor="accent5"/>
              </w:rPr>
            </w:pPr>
            <w:r>
              <w:rPr>
                <w:color w:val="5B9BD5" w:themeColor="accent5"/>
              </w:rPr>
              <w:t>Pērse</w:t>
            </w:r>
          </w:p>
        </w:tc>
        <w:tc>
          <w:tcPr>
            <w:tcW w:w="43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rPr>
                <w:color w:val="5B9BD5" w:themeColor="accent5"/>
              </w:rPr>
            </w:pPr>
            <w:r>
              <w:rPr>
                <w:color w:val="5B9BD5" w:themeColor="accent5"/>
              </w:rPr>
              <w:t>325</w:t>
            </w:r>
          </w:p>
        </w:tc>
        <w:tc>
          <w:tcPr>
            <w:tcW w:w="334"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rPr>
                <w:color w:val="5B9BD5" w:themeColor="accent5"/>
              </w:rPr>
            </w:pPr>
            <w:r>
              <w:rPr>
                <w:color w:val="5B9BD5" w:themeColor="accent5"/>
              </w:rPr>
              <w:t>54,25</w:t>
            </w:r>
          </w:p>
        </w:tc>
        <w:tc>
          <w:tcPr>
            <w:tcW w:w="527"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rPr>
                <w:color w:val="5B9BD5" w:themeColor="accent5"/>
              </w:rPr>
            </w:pPr>
            <w:r>
              <w:rPr>
                <w:color w:val="5B9BD5" w:themeColor="accent5"/>
              </w:rPr>
              <w:t>15,02</w:t>
            </w:r>
          </w:p>
        </w:tc>
        <w:tc>
          <w:tcPr>
            <w:tcW w:w="485"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rPr>
                <w:color w:val="5B9BD5" w:themeColor="accent5"/>
              </w:rPr>
            </w:pPr>
            <w:r>
              <w:rPr>
                <w:color w:val="5B9BD5" w:themeColor="accent5"/>
              </w:rPr>
              <w:t>1960.</w:t>
            </w:r>
          </w:p>
        </w:tc>
        <w:tc>
          <w:tcPr>
            <w:tcW w:w="43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rPr>
                <w:color w:val="5B9BD5" w:themeColor="accent5"/>
              </w:rPr>
            </w:pPr>
            <w:r>
              <w:rPr>
                <w:color w:val="5B9BD5" w:themeColor="accent5"/>
              </w:rPr>
              <w:t>13726,00</w:t>
            </w:r>
          </w:p>
        </w:tc>
        <w:tc>
          <w:tcPr>
            <w:tcW w:w="433"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rPr>
                <w:color w:val="5B9BD5" w:themeColor="accent5"/>
              </w:rPr>
            </w:pPr>
            <w:r>
              <w:rPr>
                <w:color w:val="5B9BD5" w:themeColor="accent5"/>
              </w:rPr>
              <w:t>7945,00</w:t>
            </w:r>
          </w:p>
        </w:tc>
        <w:tc>
          <w:tcPr>
            <w:tcW w:w="501"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rPr>
                <w:color w:val="5B9BD5" w:themeColor="accent5"/>
              </w:rPr>
            </w:pPr>
            <w:r>
              <w:rPr>
                <w:color w:val="5B9BD5" w:themeColor="accent5"/>
              </w:rPr>
              <w:t>5781,00</w:t>
            </w:r>
          </w:p>
        </w:tc>
        <w:tc>
          <w:tcPr>
            <w:tcW w:w="48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rPr>
                <w:color w:val="5B9BD5" w:themeColor="accent5"/>
              </w:rPr>
            </w:pPr>
          </w:p>
        </w:tc>
      </w:tr>
      <w:tr w:rsidR="00F60FFA" w:rsidTr="00453E44">
        <w:trPr>
          <w:trHeight w:val="165"/>
          <w:tblCellSpacing w:w="7" w:type="dxa"/>
        </w:trPr>
        <w:tc>
          <w:tcPr>
            <w:tcW w:w="183"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F60FFA" w:rsidRDefault="00F60FFA" w:rsidP="00453E44">
            <w:pPr>
              <w:spacing w:before="100" w:beforeAutospacing="1" w:after="100" w:afterAutospacing="1"/>
            </w:pPr>
          </w:p>
        </w:tc>
        <w:tc>
          <w:tcPr>
            <w:tcW w:w="466"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4162</w:t>
            </w:r>
          </w:p>
        </w:tc>
        <w:tc>
          <w:tcPr>
            <w:tcW w:w="67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Paskule</w:t>
            </w:r>
          </w:p>
        </w:tc>
        <w:tc>
          <w:tcPr>
            <w:tcW w:w="43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35,0</w:t>
            </w:r>
          </w:p>
        </w:tc>
        <w:tc>
          <w:tcPr>
            <w:tcW w:w="334"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8,70</w:t>
            </w:r>
          </w:p>
        </w:tc>
        <w:tc>
          <w:tcPr>
            <w:tcW w:w="527"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8,70</w:t>
            </w:r>
          </w:p>
        </w:tc>
        <w:tc>
          <w:tcPr>
            <w:tcW w:w="485"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1955.</w:t>
            </w:r>
          </w:p>
        </w:tc>
        <w:tc>
          <w:tcPr>
            <w:tcW w:w="43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3482,00</w:t>
            </w:r>
          </w:p>
        </w:tc>
        <w:tc>
          <w:tcPr>
            <w:tcW w:w="433"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2179,00</w:t>
            </w:r>
          </w:p>
        </w:tc>
        <w:tc>
          <w:tcPr>
            <w:tcW w:w="501"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1303,00</w:t>
            </w:r>
          </w:p>
        </w:tc>
        <w:tc>
          <w:tcPr>
            <w:tcW w:w="48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tc>
      </w:tr>
      <w:tr w:rsidR="00F60FFA" w:rsidTr="00453E44">
        <w:trPr>
          <w:trHeight w:val="165"/>
          <w:tblCellSpacing w:w="7" w:type="dxa"/>
        </w:trPr>
        <w:tc>
          <w:tcPr>
            <w:tcW w:w="183"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F60FFA" w:rsidRDefault="00F60FFA" w:rsidP="00453E44">
            <w:pPr>
              <w:spacing w:before="100" w:beforeAutospacing="1" w:after="100" w:afterAutospacing="1"/>
            </w:pPr>
          </w:p>
        </w:tc>
        <w:tc>
          <w:tcPr>
            <w:tcW w:w="466"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41632</w:t>
            </w:r>
          </w:p>
        </w:tc>
        <w:tc>
          <w:tcPr>
            <w:tcW w:w="67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Recija</w:t>
            </w:r>
          </w:p>
        </w:tc>
        <w:tc>
          <w:tcPr>
            <w:tcW w:w="43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14,0</w:t>
            </w:r>
          </w:p>
        </w:tc>
        <w:tc>
          <w:tcPr>
            <w:tcW w:w="334"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11,99</w:t>
            </w:r>
          </w:p>
        </w:tc>
        <w:tc>
          <w:tcPr>
            <w:tcW w:w="527"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11,99</w:t>
            </w:r>
          </w:p>
        </w:tc>
        <w:tc>
          <w:tcPr>
            <w:tcW w:w="485"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1967.</w:t>
            </w:r>
          </w:p>
        </w:tc>
        <w:tc>
          <w:tcPr>
            <w:tcW w:w="43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4568,00</w:t>
            </w:r>
          </w:p>
        </w:tc>
        <w:tc>
          <w:tcPr>
            <w:tcW w:w="433"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2529,00</w:t>
            </w:r>
          </w:p>
        </w:tc>
        <w:tc>
          <w:tcPr>
            <w:tcW w:w="501"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2039,00</w:t>
            </w:r>
          </w:p>
        </w:tc>
        <w:tc>
          <w:tcPr>
            <w:tcW w:w="48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tc>
      </w:tr>
      <w:tr w:rsidR="00F60FFA" w:rsidTr="00453E44">
        <w:trPr>
          <w:trHeight w:val="165"/>
          <w:tblCellSpacing w:w="7" w:type="dxa"/>
        </w:trPr>
        <w:tc>
          <w:tcPr>
            <w:tcW w:w="183"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F60FFA" w:rsidRDefault="00F60FFA" w:rsidP="00453E44">
            <w:pPr>
              <w:spacing w:before="100" w:beforeAutospacing="1" w:after="100" w:afterAutospacing="1"/>
            </w:pPr>
          </w:p>
        </w:tc>
        <w:tc>
          <w:tcPr>
            <w:tcW w:w="466"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41614</w:t>
            </w:r>
          </w:p>
        </w:tc>
        <w:tc>
          <w:tcPr>
            <w:tcW w:w="67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F60FFA" w:rsidRDefault="00F60FFA" w:rsidP="00453E44">
            <w:pPr>
              <w:spacing w:before="100" w:beforeAutospacing="1" w:after="100" w:afterAutospacing="1"/>
            </w:pPr>
            <w:r>
              <w:t>Bormaņu grāvis</w:t>
            </w:r>
          </w:p>
        </w:tc>
        <w:tc>
          <w:tcPr>
            <w:tcW w:w="43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F60FFA" w:rsidRDefault="00F60FFA" w:rsidP="00453E44">
            <w:pPr>
              <w:spacing w:before="100" w:beforeAutospacing="1" w:after="100" w:afterAutospacing="1"/>
            </w:pPr>
          </w:p>
        </w:tc>
        <w:tc>
          <w:tcPr>
            <w:tcW w:w="334"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F60FFA" w:rsidRDefault="00F60FFA" w:rsidP="00453E44">
            <w:pPr>
              <w:spacing w:before="100" w:beforeAutospacing="1" w:after="100" w:afterAutospacing="1"/>
            </w:pPr>
          </w:p>
        </w:tc>
        <w:tc>
          <w:tcPr>
            <w:tcW w:w="527"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F60FFA" w:rsidRDefault="00F60FFA" w:rsidP="00453E44">
            <w:pPr>
              <w:spacing w:before="100" w:beforeAutospacing="1" w:after="100" w:afterAutospacing="1"/>
            </w:pPr>
          </w:p>
        </w:tc>
        <w:tc>
          <w:tcPr>
            <w:tcW w:w="485"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F60FFA" w:rsidRDefault="00F60FFA" w:rsidP="00453E44">
            <w:pPr>
              <w:spacing w:before="100" w:beforeAutospacing="1" w:after="100" w:afterAutospacing="1"/>
            </w:pPr>
          </w:p>
        </w:tc>
        <w:tc>
          <w:tcPr>
            <w:tcW w:w="43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F60FFA" w:rsidRDefault="00F60FFA" w:rsidP="00453E44">
            <w:pPr>
              <w:spacing w:before="100" w:beforeAutospacing="1" w:after="100" w:afterAutospacing="1"/>
            </w:pPr>
          </w:p>
        </w:tc>
        <w:tc>
          <w:tcPr>
            <w:tcW w:w="433"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F60FFA" w:rsidRDefault="00F60FFA" w:rsidP="00453E44">
            <w:pPr>
              <w:spacing w:before="100" w:beforeAutospacing="1" w:after="100" w:afterAutospacing="1"/>
            </w:pPr>
          </w:p>
        </w:tc>
        <w:tc>
          <w:tcPr>
            <w:tcW w:w="501"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F60FFA" w:rsidRDefault="00F60FFA" w:rsidP="00453E44">
            <w:pPr>
              <w:spacing w:before="100" w:beforeAutospacing="1" w:after="100" w:afterAutospacing="1"/>
            </w:pPr>
          </w:p>
        </w:tc>
        <w:tc>
          <w:tcPr>
            <w:tcW w:w="48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F60FFA" w:rsidRDefault="00F60FFA" w:rsidP="00453E44"/>
        </w:tc>
      </w:tr>
    </w:tbl>
    <w:p w:rsidR="00F60FFA" w:rsidRDefault="00F60FFA" w:rsidP="00F60FFA">
      <w:pPr>
        <w:rPr>
          <w:b/>
          <w:u w:val="single"/>
        </w:rPr>
        <w:sectPr w:rsidR="00F60FFA" w:rsidSect="00453E44">
          <w:pgSz w:w="16838" w:h="11906" w:orient="landscape"/>
          <w:pgMar w:top="1797" w:right="1440" w:bottom="1797" w:left="1440" w:header="709" w:footer="709" w:gutter="0"/>
          <w:cols w:space="708"/>
          <w:docGrid w:linePitch="360"/>
        </w:sectPr>
      </w:pPr>
    </w:p>
    <w:p w:rsidR="00F60FFA" w:rsidRDefault="00F60FFA" w:rsidP="00F60FFA">
      <w:pPr>
        <w:rPr>
          <w:b/>
          <w:u w:val="single"/>
        </w:rPr>
        <w:sectPr w:rsidR="00F60FFA" w:rsidSect="00453E44">
          <w:pgSz w:w="16838" w:h="11906" w:orient="landscape"/>
          <w:pgMar w:top="1797" w:right="1440" w:bottom="1797" w:left="1440" w:header="709" w:footer="709" w:gutter="0"/>
          <w:cols w:space="708"/>
          <w:docGrid w:linePitch="360"/>
        </w:sectPr>
      </w:pPr>
      <w:r>
        <w:rPr>
          <w:noProof/>
          <w:lang w:eastAsia="lv-LV"/>
        </w:rPr>
        <w:drawing>
          <wp:inline distT="0" distB="0" distL="0" distR="0" wp14:anchorId="261E00BA" wp14:editId="680E9C43">
            <wp:extent cx="9171305" cy="13306425"/>
            <wp:effectExtent l="0" t="0" r="0" b="952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71305" cy="13306425"/>
                    </a:xfrm>
                    <a:prstGeom prst="rect">
                      <a:avLst/>
                    </a:prstGeom>
                    <a:noFill/>
                    <a:ln>
                      <a:noFill/>
                    </a:ln>
                  </pic:spPr>
                </pic:pic>
              </a:graphicData>
            </a:graphic>
          </wp:inline>
        </w:drawing>
      </w:r>
    </w:p>
    <w:p w:rsidR="00F60FFA" w:rsidRDefault="00F60FFA" w:rsidP="00F60FFA">
      <w:r>
        <w:rPr>
          <w:b/>
          <w:u w:val="single"/>
        </w:rPr>
        <w:t xml:space="preserve"> </w:t>
      </w:r>
    </w:p>
    <w:p w:rsidR="00F60FFA" w:rsidRPr="003F31BD" w:rsidRDefault="00F60FFA" w:rsidP="00F60FFA">
      <w:pPr>
        <w:spacing w:after="0" w:line="240" w:lineRule="auto"/>
        <w:ind w:right="-908"/>
        <w:jc w:val="both"/>
        <w:rPr>
          <w:rFonts w:ascii="Cambria" w:hAnsi="Cambria"/>
          <w:sz w:val="24"/>
          <w:szCs w:val="24"/>
        </w:rPr>
      </w:pPr>
      <w:r w:rsidRPr="003F31BD">
        <w:rPr>
          <w:rFonts w:ascii="Cambria" w:hAnsi="Cambria"/>
          <w:sz w:val="24"/>
          <w:szCs w:val="24"/>
        </w:rPr>
        <w:t>Ūdens noteces ir izvietotas vienmērīgi pa visu pagasta teritoriju. Pagastā zemes pārsvarā ir meliorētas ar segto drenāžu, nelielās platībās sastopama vaļējā drenāža/pļavu platībās, kas izvietotas palienēs/. Masveida meliorācija tika veikta līdz 20 gs. 90 gadiem, līdz ar to platības tika iekoptas jau līdz zemju privatizācijai. Pašreiz lauksaimniecības zemes tiek apsaimniekotas intensīvi, saimniekošanas kultūras līmenis ir augsts. Pagastā maz ganību platību.</w:t>
      </w:r>
    </w:p>
    <w:p w:rsidR="00F60FFA" w:rsidRPr="003F31BD" w:rsidRDefault="00F60FFA" w:rsidP="00F60FFA">
      <w:pPr>
        <w:spacing w:after="0" w:line="240" w:lineRule="auto"/>
        <w:ind w:right="-908"/>
        <w:jc w:val="both"/>
        <w:rPr>
          <w:rFonts w:ascii="Cambria" w:hAnsi="Cambria"/>
          <w:sz w:val="24"/>
          <w:szCs w:val="24"/>
        </w:rPr>
      </w:pPr>
      <w:r w:rsidRPr="003F31BD">
        <w:rPr>
          <w:rFonts w:ascii="Cambria" w:hAnsi="Cambria"/>
          <w:sz w:val="24"/>
          <w:szCs w:val="24"/>
        </w:rPr>
        <w:t>Lietavu laikā Bebrupe bija appludinājusi piegulošās platības, aptuveni 500-800 metri joslā un bija pārrauts ceļš Bebri – Vērene, upe bija aizgājusi pa veco gultni. Bebrupes gultne tīrīta salīdzinoši nesen, ap 2008. gadu.</w:t>
      </w:r>
    </w:p>
    <w:p w:rsidR="00F60FFA" w:rsidRPr="003F31BD" w:rsidRDefault="00F60FFA" w:rsidP="00F60FFA">
      <w:pPr>
        <w:spacing w:after="0" w:line="240" w:lineRule="auto"/>
        <w:rPr>
          <w:rFonts w:ascii="Cambria" w:hAnsi="Cambria"/>
          <w:sz w:val="24"/>
          <w:szCs w:val="24"/>
        </w:rPr>
      </w:pPr>
    </w:p>
    <w:p w:rsidR="00F60FFA" w:rsidRPr="003F31BD" w:rsidRDefault="00F60FFA" w:rsidP="00F60FFA">
      <w:pPr>
        <w:spacing w:after="0" w:line="240" w:lineRule="auto"/>
        <w:ind w:right="-908"/>
        <w:jc w:val="both"/>
        <w:rPr>
          <w:rFonts w:ascii="Cambria" w:hAnsi="Cambria"/>
          <w:b/>
          <w:sz w:val="24"/>
          <w:szCs w:val="24"/>
          <w:u w:val="single"/>
        </w:rPr>
      </w:pPr>
      <w:r w:rsidRPr="003F31BD">
        <w:rPr>
          <w:rFonts w:ascii="Cambria" w:hAnsi="Cambria"/>
          <w:b/>
          <w:sz w:val="24"/>
          <w:szCs w:val="24"/>
          <w:u w:val="single"/>
        </w:rPr>
        <w:t>Pozitīvi.</w:t>
      </w:r>
    </w:p>
    <w:p w:rsidR="00F60FFA" w:rsidRPr="003F31BD" w:rsidRDefault="00F60FFA" w:rsidP="00F60FFA">
      <w:pPr>
        <w:spacing w:after="0" w:line="240" w:lineRule="auto"/>
        <w:ind w:right="-908"/>
        <w:jc w:val="both"/>
        <w:rPr>
          <w:rFonts w:ascii="Cambria" w:hAnsi="Cambria"/>
          <w:sz w:val="24"/>
          <w:szCs w:val="24"/>
        </w:rPr>
      </w:pPr>
      <w:r w:rsidRPr="003F31BD">
        <w:rPr>
          <w:rFonts w:ascii="Cambria" w:hAnsi="Cambria"/>
          <w:sz w:val="24"/>
          <w:szCs w:val="24"/>
        </w:rPr>
        <w:t>1. Valsts veikusi valsts nozīmes ūdensnoteku tīrīšanu – Senču grāvis 2014.; Bormaņu grāvis – pašreiz strādā; Paskule – iekļauta plānā.</w:t>
      </w:r>
    </w:p>
    <w:p w:rsidR="00F60FFA" w:rsidRPr="003F31BD" w:rsidRDefault="00F60FFA" w:rsidP="00F60FFA">
      <w:pPr>
        <w:spacing w:after="0" w:line="240" w:lineRule="auto"/>
        <w:ind w:right="-908"/>
        <w:jc w:val="both"/>
        <w:rPr>
          <w:rFonts w:ascii="Cambria" w:hAnsi="Cambria"/>
          <w:sz w:val="24"/>
          <w:szCs w:val="24"/>
        </w:rPr>
      </w:pPr>
      <w:r w:rsidRPr="003F31BD">
        <w:rPr>
          <w:rFonts w:ascii="Cambria" w:hAnsi="Cambria"/>
          <w:sz w:val="24"/>
          <w:szCs w:val="24"/>
        </w:rPr>
        <w:t>2. Zemnieki, izmantojot ES līdzekļus, veic meliorācijas sistēmu atjaunošanu, aktīvi darbojas z.s. Vecsiljāņi.</w:t>
      </w:r>
    </w:p>
    <w:p w:rsidR="00F60FFA" w:rsidRPr="003F31BD" w:rsidRDefault="00F60FFA" w:rsidP="00F60FFA">
      <w:pPr>
        <w:spacing w:after="0" w:line="240" w:lineRule="auto"/>
        <w:ind w:right="-908"/>
        <w:jc w:val="both"/>
        <w:rPr>
          <w:rFonts w:ascii="Cambria" w:hAnsi="Cambria"/>
          <w:sz w:val="24"/>
          <w:szCs w:val="24"/>
        </w:rPr>
      </w:pPr>
      <w:r w:rsidRPr="003F31BD">
        <w:rPr>
          <w:rFonts w:ascii="Cambria" w:hAnsi="Cambria"/>
          <w:sz w:val="24"/>
          <w:szCs w:val="24"/>
        </w:rPr>
        <w:t>3. Pagasta komunālā nodaļa veic meliorācijas sistēmas elementu sakārtošanu, ja tā saistīta ar pagasta lietošanas ceļiem.</w:t>
      </w:r>
    </w:p>
    <w:p w:rsidR="00F60FFA" w:rsidRPr="003F31BD" w:rsidRDefault="00F60FFA" w:rsidP="00F60FFA">
      <w:pPr>
        <w:spacing w:after="0" w:line="240" w:lineRule="auto"/>
        <w:ind w:right="-908"/>
        <w:jc w:val="both"/>
        <w:rPr>
          <w:rFonts w:ascii="Cambria" w:hAnsi="Cambria"/>
          <w:sz w:val="24"/>
          <w:szCs w:val="24"/>
        </w:rPr>
      </w:pPr>
      <w:r w:rsidRPr="003F31BD">
        <w:rPr>
          <w:rFonts w:ascii="Cambria" w:hAnsi="Cambria"/>
          <w:sz w:val="24"/>
          <w:szCs w:val="24"/>
        </w:rPr>
        <w:t>4. Aktīvi  darbojas Latvijas meži, veicot meliorācijas darbus mežā masīvos, kas pakārtoti ietekmē lauksaimniecības zemju stāvokli.</w:t>
      </w:r>
    </w:p>
    <w:p w:rsidR="00F60FFA" w:rsidRPr="003F31BD" w:rsidRDefault="00F60FFA" w:rsidP="00F60FFA">
      <w:pPr>
        <w:spacing w:after="0" w:line="240" w:lineRule="auto"/>
        <w:ind w:right="-908"/>
        <w:jc w:val="both"/>
        <w:rPr>
          <w:rFonts w:ascii="Cambria" w:hAnsi="Cambria"/>
          <w:b/>
          <w:sz w:val="24"/>
          <w:szCs w:val="24"/>
          <w:u w:val="single"/>
        </w:rPr>
      </w:pPr>
    </w:p>
    <w:p w:rsidR="00F60FFA" w:rsidRPr="003F31BD" w:rsidRDefault="00F60FFA" w:rsidP="00F60FFA">
      <w:pPr>
        <w:spacing w:after="0" w:line="240" w:lineRule="auto"/>
        <w:ind w:right="-908"/>
        <w:jc w:val="both"/>
        <w:rPr>
          <w:rFonts w:ascii="Cambria" w:hAnsi="Cambria"/>
          <w:b/>
          <w:sz w:val="24"/>
          <w:szCs w:val="24"/>
          <w:u w:val="single"/>
        </w:rPr>
      </w:pPr>
      <w:r w:rsidRPr="003F31BD">
        <w:rPr>
          <w:rFonts w:ascii="Cambria" w:hAnsi="Cambria"/>
          <w:b/>
          <w:sz w:val="24"/>
          <w:szCs w:val="24"/>
          <w:u w:val="single"/>
        </w:rPr>
        <w:t>Problēmas:</w:t>
      </w:r>
    </w:p>
    <w:p w:rsidR="00F60FFA" w:rsidRPr="003F31BD" w:rsidRDefault="00F60FFA" w:rsidP="00F60FFA">
      <w:pPr>
        <w:spacing w:after="0" w:line="240" w:lineRule="auto"/>
        <w:ind w:right="-908"/>
        <w:jc w:val="both"/>
        <w:rPr>
          <w:rFonts w:ascii="Cambria" w:hAnsi="Cambria"/>
          <w:sz w:val="24"/>
          <w:szCs w:val="24"/>
        </w:rPr>
      </w:pPr>
      <w:r w:rsidRPr="003F31BD">
        <w:rPr>
          <w:rFonts w:ascii="Cambria" w:hAnsi="Cambria"/>
          <w:sz w:val="24"/>
          <w:szCs w:val="24"/>
        </w:rPr>
        <w:t>1. Lieli lauka masīvi ar kopējo drenāžas tīklu, zemes apsaimnieko vairāki saimnieki, līdz ar to meliorācijas sistēma netiek pietiekami uzturēta, jo koplietošanā ir meliorācijas grāvji, bet kontrolakas,  nosēdakas un skatakas atrodas atsevišķos īpašumos, visus sistēmas elementus nepieciešams regulāri tīrīt.</w:t>
      </w:r>
    </w:p>
    <w:p w:rsidR="00F60FFA" w:rsidRPr="003F31BD" w:rsidRDefault="00F60FFA" w:rsidP="00F60FFA">
      <w:pPr>
        <w:spacing w:after="0" w:line="240" w:lineRule="auto"/>
        <w:ind w:right="-908"/>
        <w:jc w:val="both"/>
        <w:rPr>
          <w:rFonts w:ascii="Cambria" w:hAnsi="Cambria"/>
          <w:sz w:val="24"/>
          <w:szCs w:val="24"/>
        </w:rPr>
      </w:pPr>
      <w:r w:rsidRPr="003F31BD">
        <w:rPr>
          <w:rFonts w:ascii="Cambria" w:hAnsi="Cambria"/>
          <w:sz w:val="24"/>
          <w:szCs w:val="24"/>
        </w:rPr>
        <w:t>2. Meliorācijas sistēmas vecas, iespējami vadu bojājumi/māla cauruļu drenāža/, aizsprostojumi ar krūmu saknēm, augsnes iesēdumi.</w:t>
      </w:r>
    </w:p>
    <w:p w:rsidR="00F60FFA" w:rsidRPr="003F31BD" w:rsidRDefault="00F60FFA" w:rsidP="00F60FFA">
      <w:pPr>
        <w:spacing w:after="0" w:line="240" w:lineRule="auto"/>
        <w:ind w:right="-908"/>
        <w:jc w:val="both"/>
        <w:rPr>
          <w:rFonts w:ascii="Cambria" w:hAnsi="Cambria"/>
          <w:sz w:val="24"/>
          <w:szCs w:val="24"/>
        </w:rPr>
      </w:pPr>
      <w:r w:rsidRPr="003F31BD">
        <w:rPr>
          <w:rFonts w:ascii="Cambria" w:hAnsi="Cambria"/>
          <w:sz w:val="24"/>
          <w:szCs w:val="24"/>
        </w:rPr>
        <w:t>3. Augstais ūdens līmenis Lobes ezerā, nepastāv noteces iespēja Bebrupītes baseinam.</w:t>
      </w:r>
    </w:p>
    <w:p w:rsidR="00F60FFA" w:rsidRPr="003F31BD" w:rsidRDefault="00F60FFA" w:rsidP="00F60FFA">
      <w:pPr>
        <w:spacing w:after="0" w:line="240" w:lineRule="auto"/>
        <w:ind w:right="-908"/>
        <w:jc w:val="both"/>
        <w:rPr>
          <w:rFonts w:ascii="Cambria" w:hAnsi="Cambria"/>
          <w:sz w:val="24"/>
          <w:szCs w:val="24"/>
        </w:rPr>
      </w:pPr>
      <w:r w:rsidRPr="003F31BD">
        <w:rPr>
          <w:rFonts w:ascii="Cambria" w:hAnsi="Cambria"/>
          <w:sz w:val="24"/>
          <w:szCs w:val="24"/>
        </w:rPr>
        <w:t>4. Bebru aizsprosti novadgrāvjos un noteces ūdenstilpnēs.</w:t>
      </w:r>
    </w:p>
    <w:p w:rsidR="00F60FFA" w:rsidRPr="003F31BD" w:rsidRDefault="00F60FFA" w:rsidP="00F60FFA">
      <w:pPr>
        <w:spacing w:after="0" w:line="240" w:lineRule="auto"/>
        <w:ind w:right="-908"/>
        <w:jc w:val="both"/>
        <w:rPr>
          <w:rFonts w:ascii="Cambria" w:hAnsi="Cambria"/>
          <w:sz w:val="24"/>
          <w:szCs w:val="24"/>
        </w:rPr>
      </w:pPr>
      <w:r w:rsidRPr="003F31BD">
        <w:rPr>
          <w:rFonts w:ascii="Cambria" w:hAnsi="Cambria"/>
          <w:sz w:val="24"/>
          <w:szCs w:val="24"/>
        </w:rPr>
        <w:t>5. Zemes īpašnieku nekorekta rīcība, izcērtot grāvjus. Zari, šķeldas atliekas paliek grāvjos, ko ūdens plūsma aiznes uz caurtekām, tās aizsprostojot. Tiek aizarti grāvji , ievalces gar ceļiem. Tehnikas apgriešanās notiek uz ceļiem.</w:t>
      </w:r>
    </w:p>
    <w:p w:rsidR="00F60FFA" w:rsidRPr="003F31BD" w:rsidRDefault="00F60FFA" w:rsidP="00F60FFA">
      <w:pPr>
        <w:spacing w:after="0" w:line="240" w:lineRule="auto"/>
        <w:ind w:right="-908"/>
        <w:jc w:val="both"/>
        <w:rPr>
          <w:rFonts w:ascii="Cambria" w:hAnsi="Cambria"/>
          <w:sz w:val="24"/>
          <w:szCs w:val="24"/>
        </w:rPr>
      </w:pPr>
      <w:r w:rsidRPr="003F31BD">
        <w:rPr>
          <w:rFonts w:ascii="Cambria" w:hAnsi="Cambria"/>
          <w:sz w:val="24"/>
          <w:szCs w:val="24"/>
        </w:rPr>
        <w:t>6. Grāvji gar ceļiem, ievalces daudzās vietās ūdeni neaizvada līdz sistēmai.</w:t>
      </w:r>
    </w:p>
    <w:p w:rsidR="00F60FFA" w:rsidRPr="003F31BD" w:rsidRDefault="00F60FFA" w:rsidP="00F60FFA">
      <w:pPr>
        <w:spacing w:after="0" w:line="240" w:lineRule="auto"/>
        <w:ind w:right="-908"/>
        <w:jc w:val="both"/>
        <w:rPr>
          <w:rFonts w:ascii="Cambria" w:hAnsi="Cambria"/>
          <w:sz w:val="24"/>
          <w:szCs w:val="24"/>
        </w:rPr>
      </w:pPr>
      <w:r w:rsidRPr="003F31BD">
        <w:rPr>
          <w:rFonts w:ascii="Cambria" w:hAnsi="Cambria"/>
          <w:sz w:val="24"/>
          <w:szCs w:val="24"/>
        </w:rPr>
        <w:t>7. Nav sakārtota nokrišņu ūdeņu savākšanas sistēma Vecbebru centrā.</w:t>
      </w:r>
    </w:p>
    <w:p w:rsidR="00F60FFA" w:rsidRPr="003F31BD" w:rsidRDefault="00F60FFA" w:rsidP="00F60FFA">
      <w:pPr>
        <w:spacing w:after="0" w:line="240" w:lineRule="auto"/>
        <w:ind w:right="-908"/>
        <w:jc w:val="both"/>
        <w:rPr>
          <w:rFonts w:ascii="Cambria" w:hAnsi="Cambria"/>
          <w:sz w:val="24"/>
          <w:szCs w:val="24"/>
        </w:rPr>
      </w:pPr>
      <w:r w:rsidRPr="003F31BD">
        <w:rPr>
          <w:rFonts w:ascii="Cambria" w:hAnsi="Cambria"/>
          <w:sz w:val="24"/>
          <w:szCs w:val="24"/>
        </w:rPr>
        <w:t>8. Stadiona meliorācijas sistēma nespēj uzņemt nokrišņu ūdeņus, pēc lietavām uz skrejceļa stāv lielas ūdens lāmes. Stadiona rekonstrukcija tika veikta 2010. gadā. Daļa sistēmas ir vairākkārtēji skalotas. Iespējamie cēļoņi:</w:t>
      </w:r>
    </w:p>
    <w:p w:rsidR="00F60FFA" w:rsidRPr="003F31BD" w:rsidRDefault="00F60FFA" w:rsidP="00F60FFA">
      <w:pPr>
        <w:pStyle w:val="Sarakstarindkopa"/>
        <w:numPr>
          <w:ilvl w:val="0"/>
          <w:numId w:val="38"/>
        </w:numPr>
        <w:spacing w:after="0" w:line="240" w:lineRule="auto"/>
        <w:ind w:right="-908"/>
        <w:jc w:val="both"/>
        <w:rPr>
          <w:rFonts w:ascii="Cambria" w:hAnsi="Cambria"/>
          <w:sz w:val="24"/>
          <w:szCs w:val="24"/>
        </w:rPr>
      </w:pPr>
      <w:r w:rsidRPr="003F31BD">
        <w:rPr>
          <w:rFonts w:ascii="Cambria" w:hAnsi="Cambria"/>
          <w:sz w:val="24"/>
          <w:szCs w:val="24"/>
        </w:rPr>
        <w:t>projektējot ieplānotas nepietiekama diametra caurules;</w:t>
      </w:r>
    </w:p>
    <w:p w:rsidR="00F60FFA" w:rsidRPr="003F31BD" w:rsidRDefault="00F60FFA" w:rsidP="00F60FFA">
      <w:pPr>
        <w:pStyle w:val="Sarakstarindkopa"/>
        <w:numPr>
          <w:ilvl w:val="0"/>
          <w:numId w:val="38"/>
        </w:numPr>
        <w:spacing w:after="0" w:line="240" w:lineRule="auto"/>
        <w:ind w:right="-908"/>
        <w:jc w:val="both"/>
        <w:rPr>
          <w:rFonts w:ascii="Cambria" w:hAnsi="Cambria"/>
          <w:sz w:val="24"/>
          <w:szCs w:val="24"/>
        </w:rPr>
      </w:pPr>
      <w:r w:rsidRPr="003F31BD">
        <w:rPr>
          <w:rFonts w:ascii="Cambria" w:hAnsi="Cambria"/>
          <w:sz w:val="24"/>
          <w:szCs w:val="24"/>
        </w:rPr>
        <w:t>veicot skrejceļa izbūvi caurules saspiestas.</w:t>
      </w:r>
    </w:p>
    <w:p w:rsidR="00F60FFA" w:rsidRPr="003F31BD" w:rsidRDefault="00F60FFA" w:rsidP="00F60FFA">
      <w:pPr>
        <w:spacing w:after="0" w:line="240" w:lineRule="auto"/>
        <w:ind w:right="-908"/>
        <w:jc w:val="both"/>
        <w:rPr>
          <w:rFonts w:ascii="Cambria" w:hAnsi="Cambria"/>
          <w:sz w:val="24"/>
          <w:szCs w:val="24"/>
        </w:rPr>
      </w:pPr>
    </w:p>
    <w:p w:rsidR="00F60FFA" w:rsidRPr="003F31BD" w:rsidRDefault="00F60FFA" w:rsidP="00F60FFA">
      <w:pPr>
        <w:spacing w:after="0" w:line="240" w:lineRule="auto"/>
        <w:ind w:right="-908"/>
        <w:jc w:val="both"/>
        <w:rPr>
          <w:rFonts w:ascii="Cambria" w:hAnsi="Cambria"/>
          <w:sz w:val="24"/>
          <w:szCs w:val="24"/>
        </w:rPr>
      </w:pPr>
      <w:r w:rsidRPr="003F31BD">
        <w:rPr>
          <w:rFonts w:ascii="Cambria" w:hAnsi="Cambria"/>
          <w:sz w:val="24"/>
          <w:szCs w:val="24"/>
        </w:rPr>
        <w:t>Bebru pagasta pārvaldes vadītāja  Ilze Pabērza</w:t>
      </w:r>
    </w:p>
    <w:p w:rsidR="00F60FFA" w:rsidRPr="003F31BD" w:rsidRDefault="00F60FFA" w:rsidP="00F60FFA">
      <w:pPr>
        <w:spacing w:after="0" w:line="240" w:lineRule="auto"/>
        <w:ind w:right="-908"/>
        <w:jc w:val="both"/>
        <w:rPr>
          <w:rFonts w:ascii="Cambria" w:hAnsi="Cambria"/>
          <w:b/>
          <w:sz w:val="24"/>
          <w:szCs w:val="24"/>
        </w:rPr>
      </w:pPr>
    </w:p>
    <w:p w:rsidR="00F60FFA" w:rsidRPr="003F31BD" w:rsidRDefault="00F60FFA" w:rsidP="00F60FFA">
      <w:pPr>
        <w:spacing w:after="0" w:line="240" w:lineRule="auto"/>
        <w:ind w:right="-908"/>
        <w:jc w:val="both"/>
        <w:rPr>
          <w:rFonts w:ascii="Cambria" w:hAnsi="Cambria"/>
          <w:b/>
          <w:sz w:val="24"/>
          <w:szCs w:val="24"/>
        </w:rPr>
      </w:pPr>
    </w:p>
    <w:p w:rsidR="00F60FFA" w:rsidRDefault="00F60FFA" w:rsidP="00F60FFA">
      <w:pPr>
        <w:ind w:right="-908"/>
        <w:jc w:val="both"/>
        <w:rPr>
          <w:rFonts w:ascii="Cambria" w:hAnsi="Cambria"/>
          <w:b/>
        </w:rPr>
      </w:pPr>
    </w:p>
    <w:p w:rsidR="00F60FFA" w:rsidRDefault="00F60FFA" w:rsidP="00F60FFA">
      <w:pPr>
        <w:ind w:right="-908"/>
        <w:jc w:val="both"/>
        <w:rPr>
          <w:rFonts w:ascii="Cambria" w:hAnsi="Cambria"/>
          <w:b/>
        </w:rPr>
      </w:pPr>
    </w:p>
    <w:p w:rsidR="00F60FFA" w:rsidRDefault="00F60FFA" w:rsidP="00F60FFA">
      <w:pPr>
        <w:ind w:right="-908"/>
        <w:jc w:val="both"/>
        <w:rPr>
          <w:rFonts w:ascii="Cambria" w:hAnsi="Cambria"/>
          <w:b/>
        </w:rPr>
      </w:pPr>
    </w:p>
    <w:p w:rsidR="00F60FFA" w:rsidRDefault="00F60FFA" w:rsidP="00F60FFA">
      <w:pPr>
        <w:spacing w:after="0" w:line="240" w:lineRule="auto"/>
        <w:ind w:right="-907"/>
        <w:jc w:val="right"/>
        <w:rPr>
          <w:rFonts w:ascii="Cambria" w:hAnsi="Cambria"/>
        </w:rPr>
      </w:pPr>
      <w:r w:rsidRPr="00305351">
        <w:rPr>
          <w:rFonts w:ascii="Cambria" w:hAnsi="Cambria"/>
        </w:rPr>
        <w:t>2</w:t>
      </w:r>
      <w:r>
        <w:rPr>
          <w:rFonts w:ascii="Cambria" w:hAnsi="Cambria"/>
        </w:rPr>
        <w:t>.pielikums</w:t>
      </w:r>
    </w:p>
    <w:p w:rsidR="00F60FFA" w:rsidRDefault="00F60FFA" w:rsidP="00F60FFA">
      <w:pPr>
        <w:spacing w:after="0" w:line="240" w:lineRule="auto"/>
        <w:ind w:right="-907"/>
        <w:jc w:val="right"/>
        <w:rPr>
          <w:rFonts w:ascii="Cambria" w:hAnsi="Cambria"/>
        </w:rPr>
      </w:pPr>
      <w:r>
        <w:rPr>
          <w:rFonts w:ascii="Cambria" w:hAnsi="Cambria"/>
        </w:rPr>
        <w:t>Kokneses novada domes</w:t>
      </w:r>
    </w:p>
    <w:p w:rsidR="00F60FFA" w:rsidRDefault="00F60FFA" w:rsidP="00F60FFA">
      <w:pPr>
        <w:spacing w:after="0" w:line="240" w:lineRule="auto"/>
        <w:ind w:right="-907"/>
        <w:jc w:val="right"/>
        <w:rPr>
          <w:rFonts w:ascii="Cambria" w:hAnsi="Cambria"/>
        </w:rPr>
      </w:pPr>
      <w:r>
        <w:rPr>
          <w:rFonts w:ascii="Cambria" w:hAnsi="Cambria"/>
        </w:rPr>
        <w:t>2017.gada 25.oktobra</w:t>
      </w:r>
    </w:p>
    <w:p w:rsidR="00F60FFA" w:rsidRPr="00305351" w:rsidRDefault="00F60FFA" w:rsidP="00F60FFA">
      <w:pPr>
        <w:spacing w:after="0" w:line="240" w:lineRule="auto"/>
        <w:ind w:right="-907"/>
        <w:jc w:val="right"/>
        <w:rPr>
          <w:rFonts w:ascii="Cambria" w:hAnsi="Cambria"/>
        </w:rPr>
      </w:pPr>
      <w:r>
        <w:rPr>
          <w:rFonts w:ascii="Cambria" w:hAnsi="Cambria"/>
        </w:rPr>
        <w:t>lēmumam Nr.6</w:t>
      </w:r>
    </w:p>
    <w:p w:rsidR="00F60FFA" w:rsidRDefault="00F60FFA" w:rsidP="00F60FFA">
      <w:pPr>
        <w:ind w:right="-908"/>
        <w:jc w:val="center"/>
        <w:rPr>
          <w:rFonts w:ascii="Cambria" w:hAnsi="Cambria"/>
          <w:b/>
          <w:sz w:val="28"/>
          <w:szCs w:val="28"/>
        </w:rPr>
      </w:pPr>
    </w:p>
    <w:p w:rsidR="00F60FFA" w:rsidRPr="00E2294B" w:rsidRDefault="00F60FFA" w:rsidP="00F60FFA">
      <w:pPr>
        <w:ind w:right="-908"/>
        <w:jc w:val="center"/>
        <w:rPr>
          <w:rFonts w:ascii="Cambria" w:hAnsi="Cambria"/>
          <w:b/>
          <w:sz w:val="28"/>
          <w:szCs w:val="28"/>
        </w:rPr>
      </w:pPr>
      <w:r w:rsidRPr="00E2294B">
        <w:rPr>
          <w:rFonts w:ascii="Cambria" w:hAnsi="Cambria"/>
          <w:b/>
          <w:sz w:val="28"/>
          <w:szCs w:val="28"/>
        </w:rPr>
        <w:t>Par meliorāciju Kokneses novadā</w:t>
      </w:r>
    </w:p>
    <w:p w:rsidR="00F60FFA" w:rsidRPr="003F31BD" w:rsidRDefault="00F60FFA" w:rsidP="00F60FFA">
      <w:pPr>
        <w:spacing w:after="0" w:line="240" w:lineRule="auto"/>
        <w:ind w:right="-907" w:firstLine="720"/>
        <w:jc w:val="both"/>
        <w:rPr>
          <w:rFonts w:ascii="Cambria" w:hAnsi="Cambria"/>
          <w:sz w:val="24"/>
          <w:szCs w:val="24"/>
        </w:rPr>
      </w:pPr>
      <w:r w:rsidRPr="003F31BD">
        <w:rPr>
          <w:rFonts w:ascii="Cambria" w:hAnsi="Cambria"/>
          <w:sz w:val="24"/>
          <w:szCs w:val="24"/>
        </w:rPr>
        <w:t>Pienākot pavasarim un rudenim, cilvēki saskaras ar tādu problēmu kā savu īpašumu applūšanu. Lai izvairītos no šīs problēmas un veicinātu zemes uzlabošanu, ir izveidotas dažādas meliorācijas sistēmas. Tas ir specializētu būvju un ierīču kopums zemes ūdens režīma regulēšanai. Meliorācijas sistēmas, lai tās funkcionētu, ir jākopj. Šos procesus regulē Meliorācijas likums un 03.08.2010. Ministru kabineta noteikumi Nr.714 „Meliorācijas sistēmas ekspluatācijas un uzturēšanas noteikumi”.</w:t>
      </w:r>
    </w:p>
    <w:p w:rsidR="00F60FFA" w:rsidRPr="003F31BD" w:rsidRDefault="00F60FFA" w:rsidP="00F60FFA">
      <w:pPr>
        <w:spacing w:after="0" w:line="240" w:lineRule="auto"/>
        <w:ind w:right="-907" w:firstLine="720"/>
        <w:jc w:val="both"/>
        <w:rPr>
          <w:rFonts w:ascii="Cambria" w:hAnsi="Cambria"/>
          <w:sz w:val="24"/>
          <w:szCs w:val="24"/>
        </w:rPr>
      </w:pPr>
    </w:p>
    <w:p w:rsidR="00F60FFA" w:rsidRPr="003F31BD" w:rsidRDefault="00F60FFA" w:rsidP="00F60FFA">
      <w:pPr>
        <w:spacing w:after="0" w:line="240" w:lineRule="auto"/>
        <w:ind w:right="-907" w:firstLine="720"/>
        <w:jc w:val="both"/>
        <w:rPr>
          <w:rFonts w:ascii="Cambria" w:hAnsi="Cambria"/>
          <w:sz w:val="24"/>
          <w:szCs w:val="24"/>
        </w:rPr>
      </w:pPr>
      <w:r w:rsidRPr="003F31BD">
        <w:rPr>
          <w:rFonts w:ascii="Cambria" w:hAnsi="Cambria"/>
          <w:sz w:val="24"/>
          <w:szCs w:val="24"/>
        </w:rPr>
        <w:t>Pēc Meliorācijas likuma meliorācijas sistēmas iedala:</w:t>
      </w:r>
    </w:p>
    <w:p w:rsidR="00F60FFA" w:rsidRPr="003F31BD" w:rsidRDefault="00F60FFA" w:rsidP="00F60FFA">
      <w:pPr>
        <w:numPr>
          <w:ilvl w:val="0"/>
          <w:numId w:val="39"/>
        </w:numPr>
        <w:spacing w:after="0" w:line="240" w:lineRule="auto"/>
        <w:ind w:right="-907"/>
        <w:contextualSpacing/>
        <w:jc w:val="both"/>
        <w:rPr>
          <w:rFonts w:ascii="Cambria" w:hAnsi="Cambria"/>
          <w:sz w:val="24"/>
          <w:szCs w:val="24"/>
        </w:rPr>
      </w:pPr>
      <w:r w:rsidRPr="003F31BD">
        <w:rPr>
          <w:rFonts w:ascii="Cambria" w:hAnsi="Cambria"/>
          <w:sz w:val="24"/>
          <w:szCs w:val="24"/>
        </w:rPr>
        <w:t>valsts meliorācijas sistēma,</w:t>
      </w:r>
    </w:p>
    <w:p w:rsidR="00F60FFA" w:rsidRPr="003F31BD" w:rsidRDefault="00F60FFA" w:rsidP="00F60FFA">
      <w:pPr>
        <w:numPr>
          <w:ilvl w:val="0"/>
          <w:numId w:val="39"/>
        </w:numPr>
        <w:spacing w:after="0" w:line="240" w:lineRule="auto"/>
        <w:ind w:right="-907"/>
        <w:contextualSpacing/>
        <w:jc w:val="both"/>
        <w:rPr>
          <w:rFonts w:ascii="Cambria" w:hAnsi="Cambria"/>
          <w:sz w:val="24"/>
          <w:szCs w:val="24"/>
        </w:rPr>
      </w:pPr>
      <w:r w:rsidRPr="003F31BD">
        <w:rPr>
          <w:rFonts w:ascii="Cambria" w:hAnsi="Cambria"/>
          <w:sz w:val="24"/>
          <w:szCs w:val="24"/>
        </w:rPr>
        <w:t>valsts nozīmes meliorācijas sistēma,</w:t>
      </w:r>
    </w:p>
    <w:p w:rsidR="00F60FFA" w:rsidRPr="003F31BD" w:rsidRDefault="00F60FFA" w:rsidP="00F60FFA">
      <w:pPr>
        <w:numPr>
          <w:ilvl w:val="0"/>
          <w:numId w:val="39"/>
        </w:numPr>
        <w:spacing w:after="0" w:line="240" w:lineRule="auto"/>
        <w:ind w:right="-907"/>
        <w:contextualSpacing/>
        <w:jc w:val="both"/>
        <w:rPr>
          <w:rFonts w:ascii="Cambria" w:hAnsi="Cambria"/>
          <w:sz w:val="24"/>
          <w:szCs w:val="24"/>
        </w:rPr>
      </w:pPr>
      <w:r w:rsidRPr="003F31BD">
        <w:rPr>
          <w:rFonts w:ascii="Cambria" w:hAnsi="Cambria"/>
          <w:sz w:val="24"/>
          <w:szCs w:val="24"/>
        </w:rPr>
        <w:t>pašvaldības meliorācijas sistēma,</w:t>
      </w:r>
    </w:p>
    <w:p w:rsidR="00F60FFA" w:rsidRPr="003F31BD" w:rsidRDefault="00F60FFA" w:rsidP="00F60FFA">
      <w:pPr>
        <w:spacing w:after="0" w:line="240" w:lineRule="auto"/>
        <w:ind w:left="720" w:right="-907"/>
        <w:contextualSpacing/>
        <w:jc w:val="both"/>
        <w:rPr>
          <w:rFonts w:ascii="Cambria" w:hAnsi="Cambria"/>
          <w:sz w:val="24"/>
          <w:szCs w:val="24"/>
        </w:rPr>
      </w:pPr>
      <w:r w:rsidRPr="003F31BD">
        <w:rPr>
          <w:rFonts w:ascii="Cambria" w:hAnsi="Cambria"/>
          <w:sz w:val="24"/>
          <w:szCs w:val="24"/>
        </w:rPr>
        <w:t>3(1). pašvaldības nozīmes koplietošanas meliorācijas sistēma,</w:t>
      </w:r>
    </w:p>
    <w:p w:rsidR="00F60FFA" w:rsidRPr="003F31BD" w:rsidRDefault="00F60FFA" w:rsidP="00F60FFA">
      <w:pPr>
        <w:numPr>
          <w:ilvl w:val="0"/>
          <w:numId w:val="39"/>
        </w:numPr>
        <w:spacing w:after="0" w:line="240" w:lineRule="auto"/>
        <w:ind w:right="-907"/>
        <w:contextualSpacing/>
        <w:jc w:val="both"/>
        <w:rPr>
          <w:rFonts w:ascii="Cambria" w:hAnsi="Cambria"/>
          <w:sz w:val="24"/>
          <w:szCs w:val="24"/>
        </w:rPr>
      </w:pPr>
      <w:r w:rsidRPr="003F31BD">
        <w:rPr>
          <w:rFonts w:ascii="Cambria" w:hAnsi="Cambria"/>
          <w:sz w:val="24"/>
          <w:szCs w:val="24"/>
        </w:rPr>
        <w:t>koplietošanas meliorācijas sistēma;</w:t>
      </w:r>
    </w:p>
    <w:p w:rsidR="00F60FFA" w:rsidRPr="003F31BD" w:rsidRDefault="00F60FFA" w:rsidP="00F60FFA">
      <w:pPr>
        <w:numPr>
          <w:ilvl w:val="0"/>
          <w:numId w:val="39"/>
        </w:numPr>
        <w:spacing w:after="0" w:line="240" w:lineRule="auto"/>
        <w:ind w:right="-907"/>
        <w:contextualSpacing/>
        <w:jc w:val="both"/>
        <w:rPr>
          <w:rFonts w:ascii="Cambria" w:hAnsi="Cambria"/>
          <w:sz w:val="24"/>
          <w:szCs w:val="24"/>
        </w:rPr>
      </w:pPr>
      <w:r w:rsidRPr="003F31BD">
        <w:rPr>
          <w:rFonts w:ascii="Cambria" w:hAnsi="Cambria"/>
          <w:sz w:val="24"/>
          <w:szCs w:val="24"/>
        </w:rPr>
        <w:t>viena īpašuma meliorācijas sistēma.</w:t>
      </w:r>
    </w:p>
    <w:p w:rsidR="00F60FFA" w:rsidRPr="003F31BD" w:rsidRDefault="00F60FFA" w:rsidP="00F60FFA">
      <w:pPr>
        <w:spacing w:after="0" w:line="240" w:lineRule="auto"/>
        <w:ind w:right="-907"/>
        <w:jc w:val="both"/>
        <w:rPr>
          <w:rFonts w:ascii="Cambria" w:hAnsi="Cambria"/>
          <w:sz w:val="24"/>
          <w:szCs w:val="24"/>
        </w:rPr>
      </w:pPr>
    </w:p>
    <w:p w:rsidR="00F60FFA" w:rsidRPr="003F31BD" w:rsidRDefault="00F60FFA" w:rsidP="00F60FFA">
      <w:pPr>
        <w:spacing w:after="0" w:line="240" w:lineRule="auto"/>
        <w:ind w:left="120" w:right="-907"/>
        <w:contextualSpacing/>
        <w:jc w:val="both"/>
        <w:rPr>
          <w:rFonts w:ascii="Cambria" w:hAnsi="Cambria"/>
          <w:sz w:val="24"/>
          <w:szCs w:val="24"/>
        </w:rPr>
      </w:pPr>
      <w:r w:rsidRPr="003F31BD">
        <w:rPr>
          <w:rFonts w:ascii="Cambria" w:hAnsi="Cambria"/>
          <w:sz w:val="24"/>
          <w:szCs w:val="24"/>
        </w:rPr>
        <w:t>Saskaņā ar likuma „Par pašvaldībām” 15.panta pirmās daļas 2. punktu pašvaldību autonomā funkcija ir gādāt par savas administratīvās teritorijas labiekārtošanu un sanitāro tīrību, tai skaitā –veikt pretplūdu pasākumus. Zemes īpašniekam vai tiesiskajam valdītājam ir tiesības veikt zemes meliorāciju un pienākums uzturēt meliorācijas sistēmu atbilstoši normatīvo aktu prasībām.</w:t>
      </w:r>
    </w:p>
    <w:p w:rsidR="00F60FFA" w:rsidRPr="003F31BD" w:rsidRDefault="00F60FFA" w:rsidP="00F60FFA">
      <w:pPr>
        <w:spacing w:after="0" w:line="240" w:lineRule="auto"/>
        <w:ind w:left="720" w:right="-907"/>
        <w:contextualSpacing/>
        <w:jc w:val="both"/>
        <w:rPr>
          <w:rFonts w:ascii="Cambria" w:hAnsi="Cambria"/>
          <w:sz w:val="24"/>
          <w:szCs w:val="24"/>
        </w:rPr>
      </w:pPr>
    </w:p>
    <w:p w:rsidR="00F60FFA" w:rsidRPr="003F31BD" w:rsidRDefault="00F60FFA" w:rsidP="00F60FFA">
      <w:pPr>
        <w:spacing w:after="0" w:line="240" w:lineRule="auto"/>
        <w:ind w:left="720" w:right="-907"/>
        <w:contextualSpacing/>
        <w:jc w:val="both"/>
        <w:rPr>
          <w:rFonts w:ascii="Cambria" w:hAnsi="Cambria"/>
          <w:sz w:val="24"/>
          <w:szCs w:val="24"/>
        </w:rPr>
      </w:pPr>
      <w:r w:rsidRPr="003F31BD">
        <w:rPr>
          <w:rFonts w:ascii="Cambria" w:hAnsi="Cambria"/>
          <w:b/>
          <w:sz w:val="24"/>
          <w:szCs w:val="24"/>
        </w:rPr>
        <w:t>Kokneses pagastā sekojošas pašvaldības nozīmes koplietošanas meliorācijas novadgrāvji</w:t>
      </w:r>
      <w:r w:rsidRPr="003F31BD">
        <w:rPr>
          <w:rFonts w:ascii="Cambria" w:hAnsi="Cambria"/>
          <w:sz w:val="24"/>
          <w:szCs w:val="24"/>
        </w:rPr>
        <w:t>:</w:t>
      </w:r>
    </w:p>
    <w:p w:rsidR="00F60FFA" w:rsidRPr="003F31BD" w:rsidRDefault="00F60FFA" w:rsidP="00F60FFA">
      <w:pPr>
        <w:numPr>
          <w:ilvl w:val="0"/>
          <w:numId w:val="40"/>
        </w:numPr>
        <w:spacing w:after="0" w:line="240" w:lineRule="auto"/>
        <w:ind w:right="-907"/>
        <w:contextualSpacing/>
        <w:jc w:val="both"/>
        <w:rPr>
          <w:rFonts w:ascii="Cambria" w:hAnsi="Cambria"/>
          <w:sz w:val="24"/>
          <w:szCs w:val="24"/>
        </w:rPr>
      </w:pPr>
      <w:r w:rsidRPr="003F31BD">
        <w:rPr>
          <w:rFonts w:ascii="Cambria" w:hAnsi="Cambria"/>
          <w:sz w:val="24"/>
          <w:szCs w:val="24"/>
        </w:rPr>
        <w:t>Kokneses ciemā, grāvja posms no Dzeņu ielas līdz robežai ar VAS „Latvijas dzelzceļš”,</w:t>
      </w:r>
    </w:p>
    <w:p w:rsidR="00F60FFA" w:rsidRPr="003F31BD" w:rsidRDefault="00F60FFA" w:rsidP="00F60FFA">
      <w:pPr>
        <w:numPr>
          <w:ilvl w:val="0"/>
          <w:numId w:val="40"/>
        </w:numPr>
        <w:spacing w:after="0" w:line="240" w:lineRule="auto"/>
        <w:ind w:right="-907"/>
        <w:contextualSpacing/>
        <w:jc w:val="both"/>
        <w:rPr>
          <w:rFonts w:ascii="Cambria" w:hAnsi="Cambria"/>
          <w:sz w:val="24"/>
          <w:szCs w:val="24"/>
        </w:rPr>
      </w:pPr>
      <w:r w:rsidRPr="003F31BD">
        <w:rPr>
          <w:rFonts w:ascii="Cambria" w:hAnsi="Cambria"/>
          <w:sz w:val="24"/>
          <w:szCs w:val="24"/>
        </w:rPr>
        <w:t>Bormaņu ciemā, grāvja posms no ietekas Pērses upē līdz grāvju tīkla sazarojumam.</w:t>
      </w:r>
    </w:p>
    <w:p w:rsidR="00F60FFA" w:rsidRPr="003F31BD" w:rsidRDefault="00F60FFA" w:rsidP="00F60FFA">
      <w:pPr>
        <w:spacing w:after="0" w:line="240" w:lineRule="auto"/>
        <w:ind w:right="-907"/>
        <w:jc w:val="both"/>
        <w:rPr>
          <w:rFonts w:ascii="Cambria" w:hAnsi="Cambria"/>
          <w:sz w:val="24"/>
          <w:szCs w:val="24"/>
        </w:rPr>
      </w:pPr>
      <w:r w:rsidRPr="003F31BD">
        <w:rPr>
          <w:rFonts w:ascii="Cambria" w:hAnsi="Cambria"/>
          <w:sz w:val="24"/>
          <w:szCs w:val="24"/>
        </w:rPr>
        <w:t>Lai uzlabotu zemes stāvokli, pēc Kokneses novada domes pasūtījuma veikta šo novadgrāvju un šķērsojošo ceļu caurteku tīrīšana , kopējais garums 1000m.</w:t>
      </w:r>
    </w:p>
    <w:p w:rsidR="00F60FFA" w:rsidRPr="003F31BD" w:rsidRDefault="00F60FFA" w:rsidP="00F60FFA">
      <w:pPr>
        <w:spacing w:after="0" w:line="240" w:lineRule="auto"/>
        <w:ind w:right="-907"/>
        <w:jc w:val="both"/>
        <w:rPr>
          <w:rFonts w:ascii="Cambria" w:hAnsi="Cambria"/>
          <w:sz w:val="24"/>
          <w:szCs w:val="24"/>
        </w:rPr>
      </w:pPr>
    </w:p>
    <w:p w:rsidR="00F60FFA" w:rsidRPr="003F31BD" w:rsidRDefault="00F60FFA" w:rsidP="00F60FFA">
      <w:pPr>
        <w:spacing w:after="0" w:line="240" w:lineRule="auto"/>
        <w:ind w:right="-907"/>
        <w:jc w:val="both"/>
        <w:rPr>
          <w:rFonts w:ascii="Cambria" w:hAnsi="Cambria"/>
          <w:b/>
          <w:sz w:val="24"/>
          <w:szCs w:val="24"/>
        </w:rPr>
      </w:pPr>
      <w:r w:rsidRPr="003F31BD">
        <w:rPr>
          <w:rFonts w:ascii="Cambria" w:hAnsi="Cambria"/>
          <w:sz w:val="24"/>
          <w:szCs w:val="24"/>
        </w:rPr>
        <w:tab/>
      </w:r>
      <w:r w:rsidRPr="003F31BD">
        <w:rPr>
          <w:rFonts w:ascii="Cambria" w:hAnsi="Cambria"/>
          <w:b/>
          <w:sz w:val="24"/>
          <w:szCs w:val="24"/>
        </w:rPr>
        <w:t>Kokneses pagastā 10 valsts nozīmes meliorācijas sistēmas:</w:t>
      </w:r>
    </w:p>
    <w:p w:rsidR="00F60FFA" w:rsidRPr="003F31BD" w:rsidRDefault="00F60FFA" w:rsidP="00F60FFA">
      <w:pPr>
        <w:spacing w:after="0" w:line="240" w:lineRule="auto"/>
        <w:ind w:right="-907"/>
        <w:jc w:val="both"/>
        <w:rPr>
          <w:rFonts w:ascii="Cambria" w:hAnsi="Cambria"/>
          <w:b/>
          <w:sz w:val="24"/>
          <w:szCs w:val="24"/>
        </w:rPr>
      </w:pPr>
    </w:p>
    <w:p w:rsidR="00F60FFA" w:rsidRPr="003F31BD" w:rsidRDefault="00F60FFA" w:rsidP="00F60FFA">
      <w:pPr>
        <w:numPr>
          <w:ilvl w:val="0"/>
          <w:numId w:val="41"/>
        </w:numPr>
        <w:spacing w:after="0" w:line="240" w:lineRule="auto"/>
        <w:ind w:right="-907"/>
        <w:jc w:val="both"/>
        <w:rPr>
          <w:rFonts w:ascii="Cambria" w:hAnsi="Cambria"/>
          <w:sz w:val="24"/>
          <w:szCs w:val="24"/>
        </w:rPr>
      </w:pPr>
      <w:r w:rsidRPr="003F31BD">
        <w:rPr>
          <w:rFonts w:ascii="Cambria" w:hAnsi="Cambria"/>
          <w:sz w:val="24"/>
          <w:szCs w:val="24"/>
        </w:rPr>
        <w:t>Daugava,</w:t>
      </w:r>
    </w:p>
    <w:p w:rsidR="00F60FFA" w:rsidRPr="003F31BD" w:rsidRDefault="00F60FFA" w:rsidP="00F60FFA">
      <w:pPr>
        <w:numPr>
          <w:ilvl w:val="0"/>
          <w:numId w:val="41"/>
        </w:numPr>
        <w:spacing w:after="0" w:line="240" w:lineRule="auto"/>
        <w:ind w:right="-907"/>
        <w:jc w:val="both"/>
        <w:rPr>
          <w:rFonts w:ascii="Cambria" w:hAnsi="Cambria"/>
          <w:sz w:val="24"/>
          <w:szCs w:val="24"/>
        </w:rPr>
      </w:pPr>
      <w:r w:rsidRPr="003F31BD">
        <w:rPr>
          <w:rFonts w:ascii="Cambria" w:hAnsi="Cambria"/>
          <w:sz w:val="24"/>
          <w:szCs w:val="24"/>
        </w:rPr>
        <w:t xml:space="preserve">Pērses upe (2015.gad ar domes lēmumu pārņemta pašvaldības tiesiskajā valdījumā), </w:t>
      </w:r>
    </w:p>
    <w:p w:rsidR="00F60FFA" w:rsidRPr="003F31BD" w:rsidRDefault="00F60FFA" w:rsidP="00F60FFA">
      <w:pPr>
        <w:numPr>
          <w:ilvl w:val="0"/>
          <w:numId w:val="41"/>
        </w:numPr>
        <w:spacing w:after="0" w:line="240" w:lineRule="auto"/>
        <w:ind w:right="-907"/>
        <w:jc w:val="both"/>
        <w:rPr>
          <w:rFonts w:ascii="Cambria" w:hAnsi="Cambria"/>
          <w:sz w:val="24"/>
          <w:szCs w:val="24"/>
        </w:rPr>
      </w:pPr>
      <w:r w:rsidRPr="003F31BD">
        <w:rPr>
          <w:rFonts w:ascii="Cambria" w:hAnsi="Cambria"/>
          <w:sz w:val="24"/>
          <w:szCs w:val="24"/>
        </w:rPr>
        <w:t>Bormaņu grāvis(tiek veikti tīrīšanas darbi),</w:t>
      </w:r>
    </w:p>
    <w:p w:rsidR="00F60FFA" w:rsidRPr="003F31BD" w:rsidRDefault="00F60FFA" w:rsidP="00F60FFA">
      <w:pPr>
        <w:numPr>
          <w:ilvl w:val="0"/>
          <w:numId w:val="41"/>
        </w:numPr>
        <w:spacing w:after="0" w:line="240" w:lineRule="auto"/>
        <w:ind w:right="-907"/>
        <w:jc w:val="both"/>
        <w:rPr>
          <w:rFonts w:ascii="Cambria" w:hAnsi="Cambria"/>
          <w:sz w:val="24"/>
          <w:szCs w:val="24"/>
        </w:rPr>
      </w:pPr>
      <w:r w:rsidRPr="003F31BD">
        <w:rPr>
          <w:rFonts w:ascii="Cambria" w:hAnsi="Cambria"/>
          <w:sz w:val="24"/>
          <w:szCs w:val="24"/>
        </w:rPr>
        <w:t>Paskule (2019.gadā veiks upītes sakopšanas darbus),</w:t>
      </w:r>
    </w:p>
    <w:p w:rsidR="00F60FFA" w:rsidRPr="003F31BD" w:rsidRDefault="00F60FFA" w:rsidP="00F60FFA">
      <w:pPr>
        <w:numPr>
          <w:ilvl w:val="0"/>
          <w:numId w:val="41"/>
        </w:numPr>
        <w:spacing w:after="0" w:line="240" w:lineRule="auto"/>
        <w:ind w:right="-907"/>
        <w:jc w:val="both"/>
        <w:rPr>
          <w:rFonts w:ascii="Cambria" w:hAnsi="Cambria"/>
          <w:sz w:val="24"/>
          <w:szCs w:val="24"/>
        </w:rPr>
      </w:pPr>
      <w:r w:rsidRPr="003F31BD">
        <w:rPr>
          <w:rFonts w:ascii="Cambria" w:hAnsi="Cambria"/>
          <w:sz w:val="24"/>
          <w:szCs w:val="24"/>
        </w:rPr>
        <w:t>Rēcija,</w:t>
      </w:r>
    </w:p>
    <w:p w:rsidR="00F60FFA" w:rsidRPr="003F31BD" w:rsidRDefault="00F60FFA" w:rsidP="00F60FFA">
      <w:pPr>
        <w:numPr>
          <w:ilvl w:val="0"/>
          <w:numId w:val="41"/>
        </w:numPr>
        <w:spacing w:after="0" w:line="240" w:lineRule="auto"/>
        <w:ind w:right="-907"/>
        <w:jc w:val="both"/>
        <w:rPr>
          <w:rFonts w:ascii="Cambria" w:hAnsi="Cambria"/>
          <w:sz w:val="24"/>
          <w:szCs w:val="24"/>
        </w:rPr>
      </w:pPr>
      <w:r w:rsidRPr="003F31BD">
        <w:rPr>
          <w:rFonts w:ascii="Cambria" w:hAnsi="Cambria"/>
          <w:sz w:val="24"/>
          <w:szCs w:val="24"/>
        </w:rPr>
        <w:t>Pelava,</w:t>
      </w:r>
    </w:p>
    <w:p w:rsidR="00F60FFA" w:rsidRPr="003F31BD" w:rsidRDefault="00F60FFA" w:rsidP="00F60FFA">
      <w:pPr>
        <w:numPr>
          <w:ilvl w:val="0"/>
          <w:numId w:val="41"/>
        </w:numPr>
        <w:spacing w:after="0" w:line="240" w:lineRule="auto"/>
        <w:ind w:right="-907"/>
        <w:jc w:val="both"/>
        <w:rPr>
          <w:rFonts w:ascii="Cambria" w:hAnsi="Cambria"/>
          <w:sz w:val="24"/>
          <w:szCs w:val="24"/>
        </w:rPr>
      </w:pPr>
      <w:r w:rsidRPr="003F31BD">
        <w:rPr>
          <w:rFonts w:ascii="Cambria" w:hAnsi="Cambria"/>
          <w:sz w:val="24"/>
          <w:szCs w:val="24"/>
        </w:rPr>
        <w:t>Purva grāvis,</w:t>
      </w:r>
    </w:p>
    <w:p w:rsidR="00F60FFA" w:rsidRPr="003F31BD" w:rsidRDefault="00F60FFA" w:rsidP="00F60FFA">
      <w:pPr>
        <w:numPr>
          <w:ilvl w:val="0"/>
          <w:numId w:val="41"/>
        </w:numPr>
        <w:spacing w:after="0" w:line="240" w:lineRule="auto"/>
        <w:ind w:right="-907"/>
        <w:jc w:val="both"/>
        <w:rPr>
          <w:rFonts w:ascii="Cambria" w:hAnsi="Cambria"/>
          <w:sz w:val="24"/>
          <w:szCs w:val="24"/>
        </w:rPr>
      </w:pPr>
      <w:r w:rsidRPr="003F31BD">
        <w:rPr>
          <w:rFonts w:ascii="Cambria" w:hAnsi="Cambria"/>
          <w:sz w:val="24"/>
          <w:szCs w:val="24"/>
        </w:rPr>
        <w:t>Vītolu grāvis,</w:t>
      </w:r>
    </w:p>
    <w:p w:rsidR="00F60FFA" w:rsidRPr="003F31BD" w:rsidRDefault="00F60FFA" w:rsidP="00F60FFA">
      <w:pPr>
        <w:numPr>
          <w:ilvl w:val="0"/>
          <w:numId w:val="41"/>
        </w:numPr>
        <w:spacing w:after="0" w:line="240" w:lineRule="auto"/>
        <w:ind w:right="-907"/>
        <w:jc w:val="both"/>
        <w:rPr>
          <w:rFonts w:ascii="Cambria" w:hAnsi="Cambria"/>
          <w:sz w:val="24"/>
          <w:szCs w:val="24"/>
        </w:rPr>
      </w:pPr>
      <w:r w:rsidRPr="003F31BD">
        <w:rPr>
          <w:rFonts w:ascii="Cambria" w:hAnsi="Cambria"/>
          <w:sz w:val="24"/>
          <w:szCs w:val="24"/>
        </w:rPr>
        <w:t>Lantupīte,</w:t>
      </w:r>
    </w:p>
    <w:p w:rsidR="00F60FFA" w:rsidRPr="003F31BD" w:rsidRDefault="00F60FFA" w:rsidP="00F60FFA">
      <w:pPr>
        <w:numPr>
          <w:ilvl w:val="0"/>
          <w:numId w:val="41"/>
        </w:numPr>
        <w:spacing w:after="0" w:line="240" w:lineRule="auto"/>
        <w:ind w:right="-907"/>
        <w:jc w:val="both"/>
        <w:rPr>
          <w:rFonts w:ascii="Cambria" w:hAnsi="Cambria"/>
          <w:sz w:val="24"/>
          <w:szCs w:val="24"/>
        </w:rPr>
      </w:pPr>
      <w:r w:rsidRPr="003F31BD">
        <w:rPr>
          <w:rFonts w:ascii="Cambria" w:hAnsi="Cambria"/>
          <w:sz w:val="24"/>
          <w:szCs w:val="24"/>
        </w:rPr>
        <w:t>Robežupe.</w:t>
      </w:r>
    </w:p>
    <w:p w:rsidR="00F60FFA" w:rsidRPr="003F31BD" w:rsidRDefault="00F60FFA" w:rsidP="00F60FFA">
      <w:pPr>
        <w:spacing w:after="0" w:line="240" w:lineRule="auto"/>
        <w:ind w:right="-907"/>
        <w:jc w:val="both"/>
        <w:rPr>
          <w:rFonts w:ascii="Cambria" w:hAnsi="Cambria"/>
          <w:sz w:val="24"/>
          <w:szCs w:val="24"/>
        </w:rPr>
      </w:pPr>
    </w:p>
    <w:p w:rsidR="00F60FFA" w:rsidRPr="003F31BD" w:rsidRDefault="00F60FFA" w:rsidP="00F60FFA">
      <w:pPr>
        <w:spacing w:after="0" w:line="240" w:lineRule="auto"/>
        <w:ind w:right="-907"/>
        <w:jc w:val="both"/>
        <w:rPr>
          <w:rFonts w:ascii="Cambria" w:hAnsi="Cambria"/>
          <w:sz w:val="24"/>
          <w:szCs w:val="24"/>
        </w:rPr>
      </w:pPr>
      <w:r w:rsidRPr="003F31BD">
        <w:rPr>
          <w:rFonts w:ascii="Cambria" w:hAnsi="Cambria"/>
          <w:sz w:val="24"/>
          <w:szCs w:val="24"/>
        </w:rPr>
        <w:t>Kokneses ciemata un pagasta teritorijā izveidotās meliorācijas sistēmas, drenāžas akas un susinātājgrāvji lietošanas kārtībā jāuztur attiecīgajam zemes īpašniekam vai tiesiskajam valdītājam.</w:t>
      </w:r>
    </w:p>
    <w:p w:rsidR="00F60FFA" w:rsidRPr="003F31BD" w:rsidRDefault="00F60FFA" w:rsidP="00F60FFA">
      <w:pPr>
        <w:spacing w:after="0" w:line="240" w:lineRule="auto"/>
        <w:ind w:right="-907"/>
        <w:jc w:val="both"/>
        <w:rPr>
          <w:rFonts w:ascii="Cambria" w:hAnsi="Cambria"/>
          <w:sz w:val="24"/>
          <w:szCs w:val="24"/>
        </w:rPr>
      </w:pPr>
    </w:p>
    <w:p w:rsidR="00F60FFA" w:rsidRPr="003F31BD" w:rsidRDefault="00F60FFA" w:rsidP="00F60FFA">
      <w:pPr>
        <w:spacing w:after="0" w:line="240" w:lineRule="auto"/>
        <w:ind w:right="-907"/>
        <w:jc w:val="both"/>
        <w:rPr>
          <w:rFonts w:ascii="Cambria" w:hAnsi="Cambria"/>
          <w:sz w:val="24"/>
          <w:szCs w:val="24"/>
        </w:rPr>
      </w:pPr>
      <w:r w:rsidRPr="003F31BD">
        <w:rPr>
          <w:rFonts w:ascii="Cambria" w:hAnsi="Cambria"/>
          <w:sz w:val="24"/>
          <w:szCs w:val="24"/>
        </w:rPr>
        <w:tab/>
        <w:t>Kokneses pagasta Komunālās nodaļa sadarbībā ar Pašvaldības policiju veica Kokneses pagastā esošo koplietošanas meliorācijas grāvju apsekošanu un zemes īpašniekiem vai tiesiskajiem valdītājiem izteica aizrādījumu par nekoptajām teritorijām, kas traucē normālai meliorācijas sistēmas darbībai pagastā. Panākta mutiska vienošanas par novadgrāvju sakopšanu.</w:t>
      </w:r>
    </w:p>
    <w:p w:rsidR="00F60FFA" w:rsidRPr="003F31BD" w:rsidRDefault="00F60FFA" w:rsidP="00F60FFA">
      <w:pPr>
        <w:spacing w:after="0" w:line="240" w:lineRule="auto"/>
        <w:ind w:right="-907"/>
        <w:jc w:val="both"/>
        <w:rPr>
          <w:rFonts w:ascii="Cambria" w:hAnsi="Cambria"/>
          <w:sz w:val="24"/>
          <w:szCs w:val="24"/>
        </w:rPr>
      </w:pPr>
    </w:p>
    <w:p w:rsidR="00F60FFA" w:rsidRDefault="00F60FFA" w:rsidP="00F60FFA">
      <w:pPr>
        <w:ind w:right="-908"/>
        <w:jc w:val="right"/>
        <w:rPr>
          <w:lang w:val="en-GB"/>
        </w:rPr>
      </w:pPr>
    </w:p>
    <w:p w:rsidR="00F60FFA" w:rsidRPr="006C67B7" w:rsidRDefault="00F60FFA" w:rsidP="00F60FFA">
      <w:pPr>
        <w:spacing w:after="0" w:line="240" w:lineRule="auto"/>
        <w:ind w:right="-907"/>
        <w:jc w:val="right"/>
        <w:rPr>
          <w:rFonts w:ascii="Cambria" w:hAnsi="Cambria"/>
          <w:lang w:val="en-GB"/>
        </w:rPr>
      </w:pPr>
      <w:r w:rsidRPr="006C67B7">
        <w:rPr>
          <w:rFonts w:ascii="Cambria" w:hAnsi="Cambria"/>
          <w:lang w:val="en-GB"/>
        </w:rPr>
        <w:t>3.pielikums</w:t>
      </w:r>
    </w:p>
    <w:p w:rsidR="00F60FFA" w:rsidRPr="006C67B7" w:rsidRDefault="00F60FFA" w:rsidP="00F60FFA">
      <w:pPr>
        <w:spacing w:after="0" w:line="240" w:lineRule="auto"/>
        <w:ind w:right="-907"/>
        <w:jc w:val="right"/>
        <w:rPr>
          <w:rFonts w:ascii="Cambria" w:hAnsi="Cambria"/>
          <w:lang w:val="en-GB"/>
        </w:rPr>
      </w:pPr>
      <w:r w:rsidRPr="006C67B7">
        <w:rPr>
          <w:rFonts w:ascii="Cambria" w:hAnsi="Cambria"/>
          <w:lang w:val="en-GB"/>
        </w:rPr>
        <w:t>Kokneses novada domes</w:t>
      </w:r>
    </w:p>
    <w:p w:rsidR="00F60FFA" w:rsidRPr="006C67B7" w:rsidRDefault="00F60FFA" w:rsidP="00F60FFA">
      <w:pPr>
        <w:spacing w:after="0" w:line="240" w:lineRule="auto"/>
        <w:ind w:right="-907"/>
        <w:jc w:val="right"/>
        <w:rPr>
          <w:rFonts w:ascii="Cambria" w:hAnsi="Cambria"/>
          <w:lang w:val="en-GB"/>
        </w:rPr>
      </w:pPr>
      <w:r w:rsidRPr="006C67B7">
        <w:rPr>
          <w:rFonts w:ascii="Cambria" w:hAnsi="Cambria"/>
          <w:lang w:val="en-GB"/>
        </w:rPr>
        <w:t>2017.gada 25.oktobra</w:t>
      </w:r>
    </w:p>
    <w:p w:rsidR="00F60FFA" w:rsidRPr="006C67B7" w:rsidRDefault="00F60FFA" w:rsidP="00F60FFA">
      <w:pPr>
        <w:spacing w:after="0" w:line="240" w:lineRule="auto"/>
        <w:ind w:right="-907"/>
        <w:jc w:val="right"/>
        <w:rPr>
          <w:rFonts w:ascii="Cambria" w:hAnsi="Cambria"/>
          <w:lang w:val="en-GB"/>
        </w:rPr>
      </w:pPr>
      <w:r w:rsidRPr="006C67B7">
        <w:rPr>
          <w:rFonts w:ascii="Cambria" w:hAnsi="Cambria"/>
          <w:lang w:val="en-GB"/>
        </w:rPr>
        <w:t>sēdes lēmumam Nr.6</w:t>
      </w:r>
    </w:p>
    <w:p w:rsidR="00F60FFA" w:rsidRDefault="00F60FFA" w:rsidP="00F60FFA">
      <w:pPr>
        <w:ind w:right="-908"/>
        <w:jc w:val="right"/>
        <w:rPr>
          <w:lang w:val="en-GB"/>
        </w:rPr>
      </w:pPr>
    </w:p>
    <w:p w:rsidR="00F60FFA" w:rsidRPr="00A35694" w:rsidRDefault="00F60FFA" w:rsidP="00F60FFA">
      <w:pPr>
        <w:spacing w:after="0" w:line="240" w:lineRule="auto"/>
        <w:ind w:right="-907"/>
        <w:jc w:val="center"/>
        <w:rPr>
          <w:rFonts w:ascii="Cambria" w:hAnsi="Cambria"/>
          <w:b/>
          <w:sz w:val="24"/>
          <w:szCs w:val="24"/>
        </w:rPr>
      </w:pPr>
      <w:r w:rsidRPr="00A35694">
        <w:rPr>
          <w:rFonts w:ascii="Cambria" w:hAnsi="Cambria"/>
          <w:b/>
          <w:sz w:val="24"/>
          <w:szCs w:val="24"/>
        </w:rPr>
        <w:t>Par meliorācijas sistēmām Iršu pagastā</w:t>
      </w:r>
    </w:p>
    <w:p w:rsidR="00F60FFA" w:rsidRPr="00A35694" w:rsidRDefault="00F60FFA" w:rsidP="00F60FFA">
      <w:pPr>
        <w:spacing w:after="0" w:line="240" w:lineRule="auto"/>
        <w:ind w:right="-907"/>
        <w:jc w:val="center"/>
        <w:rPr>
          <w:rFonts w:ascii="Cambria" w:hAnsi="Cambria"/>
          <w:b/>
          <w:sz w:val="24"/>
          <w:szCs w:val="24"/>
        </w:rPr>
      </w:pPr>
    </w:p>
    <w:p w:rsidR="00F60FFA" w:rsidRPr="00A35694" w:rsidRDefault="00F60FFA" w:rsidP="00F60FFA">
      <w:pPr>
        <w:spacing w:after="0" w:line="240" w:lineRule="auto"/>
        <w:ind w:right="-907"/>
        <w:rPr>
          <w:rFonts w:ascii="Cambria" w:hAnsi="Cambria"/>
          <w:sz w:val="24"/>
          <w:szCs w:val="24"/>
        </w:rPr>
      </w:pPr>
      <w:r w:rsidRPr="00A35694">
        <w:rPr>
          <w:rFonts w:ascii="Cambria" w:hAnsi="Cambria"/>
          <w:sz w:val="24"/>
          <w:szCs w:val="24"/>
        </w:rPr>
        <w:t>Iršu pagasta kopplatība  6947 ha, t.sk. lauksaimniecībā izmantojamā zeme 3180,6 ha.</w:t>
      </w:r>
    </w:p>
    <w:p w:rsidR="00F60FFA" w:rsidRPr="00A35694" w:rsidRDefault="00F60FFA" w:rsidP="00F60FFA">
      <w:pPr>
        <w:spacing w:after="0" w:line="240" w:lineRule="auto"/>
        <w:ind w:right="-907"/>
        <w:jc w:val="both"/>
        <w:rPr>
          <w:rFonts w:ascii="Cambria" w:hAnsi="Cambria"/>
          <w:sz w:val="24"/>
          <w:szCs w:val="24"/>
        </w:rPr>
      </w:pPr>
      <w:r w:rsidRPr="00A35694">
        <w:rPr>
          <w:rFonts w:ascii="Cambria" w:hAnsi="Cambria"/>
          <w:sz w:val="24"/>
          <w:szCs w:val="24"/>
        </w:rPr>
        <w:t xml:space="preserve">Iršu pagastā meliorēta 2182 ha zemes, kas sastāda 69 % no kopējās pagasta lauksaimniecībā izmantojamās zeme. </w:t>
      </w:r>
    </w:p>
    <w:p w:rsidR="00F60FFA" w:rsidRPr="00A35694" w:rsidRDefault="00F60FFA" w:rsidP="00F60FFA">
      <w:pPr>
        <w:spacing w:after="0" w:line="240" w:lineRule="auto"/>
        <w:ind w:right="-907"/>
        <w:jc w:val="both"/>
        <w:rPr>
          <w:rFonts w:ascii="Cambria" w:hAnsi="Cambria"/>
          <w:sz w:val="24"/>
          <w:szCs w:val="24"/>
        </w:rPr>
      </w:pPr>
      <w:r w:rsidRPr="00A35694">
        <w:rPr>
          <w:rFonts w:ascii="Cambria" w:hAnsi="Cambria"/>
          <w:sz w:val="24"/>
          <w:szCs w:val="24"/>
        </w:rPr>
        <w:t>Iršu pagastā valsts nozīmes meliorācijas sistēmas (upes):</w:t>
      </w:r>
    </w:p>
    <w:p w:rsidR="00F60FFA" w:rsidRPr="00A35694" w:rsidRDefault="00F60FFA" w:rsidP="00F60FFA">
      <w:pPr>
        <w:spacing w:after="0" w:line="240" w:lineRule="auto"/>
        <w:ind w:right="-907"/>
        <w:jc w:val="both"/>
        <w:rPr>
          <w:rFonts w:ascii="Cambria" w:hAnsi="Cambria"/>
          <w:sz w:val="24"/>
          <w:szCs w:val="24"/>
        </w:rPr>
      </w:pPr>
      <w:r w:rsidRPr="00A35694">
        <w:rPr>
          <w:rFonts w:ascii="Cambria" w:hAnsi="Cambria"/>
          <w:sz w:val="24"/>
          <w:szCs w:val="24"/>
        </w:rPr>
        <w:t xml:space="preserve">Lokmanes </w:t>
      </w:r>
    </w:p>
    <w:p w:rsidR="00F60FFA" w:rsidRPr="00A35694" w:rsidRDefault="00F60FFA" w:rsidP="00F60FFA">
      <w:pPr>
        <w:spacing w:after="0" w:line="240" w:lineRule="auto"/>
        <w:ind w:right="-907"/>
        <w:jc w:val="both"/>
        <w:rPr>
          <w:rFonts w:ascii="Cambria" w:hAnsi="Cambria"/>
          <w:sz w:val="24"/>
          <w:szCs w:val="24"/>
        </w:rPr>
      </w:pPr>
      <w:r w:rsidRPr="00A35694">
        <w:rPr>
          <w:rFonts w:ascii="Cambria" w:hAnsi="Cambria"/>
          <w:sz w:val="24"/>
          <w:szCs w:val="24"/>
        </w:rPr>
        <w:t xml:space="preserve">Bebrupe </w:t>
      </w:r>
    </w:p>
    <w:p w:rsidR="00F60FFA" w:rsidRPr="00A35694" w:rsidRDefault="00F60FFA" w:rsidP="00F60FFA">
      <w:pPr>
        <w:spacing w:after="0" w:line="240" w:lineRule="auto"/>
        <w:ind w:right="-907"/>
        <w:jc w:val="both"/>
        <w:rPr>
          <w:rFonts w:ascii="Cambria" w:hAnsi="Cambria"/>
          <w:sz w:val="24"/>
          <w:szCs w:val="24"/>
        </w:rPr>
      </w:pPr>
      <w:r w:rsidRPr="00A35694">
        <w:rPr>
          <w:rFonts w:ascii="Cambria" w:hAnsi="Cambria"/>
          <w:sz w:val="24"/>
          <w:szCs w:val="24"/>
        </w:rPr>
        <w:t>Pelava</w:t>
      </w:r>
    </w:p>
    <w:p w:rsidR="00F60FFA" w:rsidRPr="00A35694" w:rsidRDefault="00F60FFA" w:rsidP="00F60FFA">
      <w:pPr>
        <w:spacing w:after="0" w:line="240" w:lineRule="auto"/>
        <w:ind w:right="-907"/>
        <w:jc w:val="both"/>
        <w:rPr>
          <w:rFonts w:ascii="Cambria" w:hAnsi="Cambria"/>
          <w:sz w:val="24"/>
          <w:szCs w:val="24"/>
        </w:rPr>
      </w:pPr>
      <w:r w:rsidRPr="00A35694">
        <w:rPr>
          <w:rFonts w:ascii="Cambria" w:hAnsi="Cambria"/>
          <w:sz w:val="24"/>
          <w:szCs w:val="24"/>
        </w:rPr>
        <w:t>Pērse</w:t>
      </w:r>
    </w:p>
    <w:p w:rsidR="00F60FFA" w:rsidRPr="00A35694" w:rsidRDefault="00F60FFA" w:rsidP="00F60FFA">
      <w:pPr>
        <w:spacing w:after="0" w:line="240" w:lineRule="auto"/>
        <w:ind w:right="-907"/>
        <w:jc w:val="both"/>
        <w:rPr>
          <w:rFonts w:ascii="Cambria" w:hAnsi="Cambria"/>
          <w:sz w:val="24"/>
          <w:szCs w:val="24"/>
        </w:rPr>
      </w:pPr>
      <w:r w:rsidRPr="00A35694">
        <w:rPr>
          <w:rFonts w:ascii="Cambria" w:hAnsi="Cambria"/>
          <w:sz w:val="24"/>
          <w:szCs w:val="24"/>
        </w:rPr>
        <w:t>Iršupīte</w:t>
      </w:r>
    </w:p>
    <w:p w:rsidR="00F60FFA" w:rsidRPr="00A35694" w:rsidRDefault="00F60FFA" w:rsidP="00F60FFA">
      <w:pPr>
        <w:spacing w:after="0" w:line="240" w:lineRule="auto"/>
        <w:ind w:right="-907"/>
        <w:jc w:val="both"/>
        <w:rPr>
          <w:rFonts w:ascii="Cambria" w:hAnsi="Cambria"/>
          <w:sz w:val="24"/>
          <w:szCs w:val="24"/>
        </w:rPr>
      </w:pPr>
      <w:r w:rsidRPr="00A35694">
        <w:rPr>
          <w:rFonts w:ascii="Cambria" w:hAnsi="Cambria"/>
          <w:sz w:val="24"/>
          <w:szCs w:val="24"/>
        </w:rPr>
        <w:t>Šajās platībās ierīkotas meliorācijas sistēmu būves un ierīces:</w:t>
      </w:r>
    </w:p>
    <w:p w:rsidR="00F60FFA" w:rsidRPr="00A35694" w:rsidRDefault="00F60FFA" w:rsidP="00F60FFA">
      <w:pPr>
        <w:spacing w:after="0" w:line="240" w:lineRule="auto"/>
        <w:ind w:right="-907"/>
        <w:jc w:val="both"/>
        <w:rPr>
          <w:rFonts w:ascii="Cambria" w:hAnsi="Cambria"/>
          <w:sz w:val="24"/>
          <w:szCs w:val="24"/>
        </w:rPr>
      </w:pPr>
      <w:r w:rsidRPr="00A35694">
        <w:rPr>
          <w:rFonts w:ascii="Cambria" w:hAnsi="Cambria"/>
          <w:sz w:val="24"/>
          <w:szCs w:val="24"/>
        </w:rPr>
        <w:t>Ūdensnotekas ar vaļējiem grāvjiem – 23 ha;</w:t>
      </w:r>
    </w:p>
    <w:p w:rsidR="00F60FFA" w:rsidRPr="00A35694" w:rsidRDefault="00F60FFA" w:rsidP="00F60FFA">
      <w:pPr>
        <w:spacing w:after="0" w:line="240" w:lineRule="auto"/>
        <w:ind w:right="-907"/>
        <w:jc w:val="both"/>
        <w:rPr>
          <w:rFonts w:ascii="Cambria" w:hAnsi="Cambria"/>
          <w:sz w:val="24"/>
          <w:szCs w:val="24"/>
        </w:rPr>
      </w:pPr>
      <w:r w:rsidRPr="00A35694">
        <w:rPr>
          <w:rFonts w:ascii="Cambria" w:hAnsi="Cambria"/>
          <w:sz w:val="24"/>
          <w:szCs w:val="24"/>
        </w:rPr>
        <w:t>Caurtekas – 70 gab;</w:t>
      </w:r>
    </w:p>
    <w:p w:rsidR="00F60FFA" w:rsidRPr="00A35694" w:rsidRDefault="00F60FFA" w:rsidP="00F60FFA">
      <w:pPr>
        <w:spacing w:after="0" w:line="240" w:lineRule="auto"/>
        <w:ind w:right="-907"/>
        <w:jc w:val="both"/>
        <w:rPr>
          <w:rFonts w:ascii="Cambria" w:hAnsi="Cambria"/>
          <w:sz w:val="24"/>
          <w:szCs w:val="24"/>
        </w:rPr>
      </w:pPr>
      <w:r w:rsidRPr="00A35694">
        <w:rPr>
          <w:rFonts w:ascii="Cambria" w:hAnsi="Cambria"/>
          <w:sz w:val="24"/>
          <w:szCs w:val="24"/>
        </w:rPr>
        <w:t>Iztekas – 582 gab;</w:t>
      </w:r>
    </w:p>
    <w:p w:rsidR="00F60FFA" w:rsidRPr="00A35694" w:rsidRDefault="00F60FFA" w:rsidP="00F60FFA">
      <w:pPr>
        <w:spacing w:after="0" w:line="240" w:lineRule="auto"/>
        <w:ind w:right="-907"/>
        <w:jc w:val="both"/>
        <w:rPr>
          <w:rFonts w:ascii="Cambria" w:hAnsi="Cambria"/>
          <w:sz w:val="24"/>
          <w:szCs w:val="24"/>
        </w:rPr>
      </w:pPr>
      <w:r w:rsidRPr="00A35694">
        <w:rPr>
          <w:rFonts w:ascii="Cambria" w:hAnsi="Cambria"/>
          <w:sz w:val="24"/>
          <w:szCs w:val="24"/>
        </w:rPr>
        <w:t>Drenu akas – 272 gab.</w:t>
      </w:r>
    </w:p>
    <w:p w:rsidR="00F60FFA" w:rsidRPr="00A35694" w:rsidRDefault="00F60FFA" w:rsidP="00F60FFA">
      <w:pPr>
        <w:spacing w:after="0" w:line="240" w:lineRule="auto"/>
        <w:ind w:right="-907"/>
        <w:jc w:val="both"/>
        <w:rPr>
          <w:rFonts w:ascii="Cambria" w:hAnsi="Cambria"/>
          <w:sz w:val="24"/>
          <w:szCs w:val="24"/>
        </w:rPr>
      </w:pPr>
    </w:p>
    <w:p w:rsidR="00F60FFA" w:rsidRPr="00A35694" w:rsidRDefault="00F60FFA" w:rsidP="00F60FFA">
      <w:pPr>
        <w:spacing w:after="0" w:line="240" w:lineRule="auto"/>
        <w:ind w:right="-907"/>
        <w:jc w:val="both"/>
        <w:rPr>
          <w:rFonts w:ascii="Cambria" w:hAnsi="Cambria"/>
          <w:sz w:val="24"/>
          <w:szCs w:val="24"/>
        </w:rPr>
      </w:pPr>
      <w:r w:rsidRPr="00A35694">
        <w:rPr>
          <w:rFonts w:ascii="Cambria" w:hAnsi="Cambria"/>
          <w:sz w:val="24"/>
          <w:szCs w:val="24"/>
        </w:rPr>
        <w:t>Kokneses novada Iršu pagastā 2011. gadā veikta Valsts nozīmes ūdens notekas Lokmane rekonstrukcija. Sateces laukums 70,8 km</w:t>
      </w:r>
      <w:r w:rsidRPr="00A35694">
        <w:rPr>
          <w:rFonts w:ascii="Cambria" w:hAnsi="Cambria"/>
          <w:sz w:val="24"/>
          <w:szCs w:val="24"/>
          <w:vertAlign w:val="superscript"/>
        </w:rPr>
        <w:t>2</w:t>
      </w:r>
      <w:r w:rsidRPr="00A35694">
        <w:rPr>
          <w:rFonts w:ascii="Cambria" w:hAnsi="Cambria"/>
          <w:sz w:val="24"/>
          <w:szCs w:val="24"/>
        </w:rPr>
        <w:t>.</w:t>
      </w:r>
    </w:p>
    <w:p w:rsidR="00F60FFA" w:rsidRPr="00A35694" w:rsidRDefault="00F60FFA" w:rsidP="00F60FFA">
      <w:pPr>
        <w:spacing w:after="0" w:line="240" w:lineRule="auto"/>
        <w:ind w:right="-907"/>
        <w:jc w:val="both"/>
        <w:rPr>
          <w:rFonts w:ascii="Cambria" w:hAnsi="Cambria"/>
          <w:sz w:val="24"/>
          <w:szCs w:val="24"/>
        </w:rPr>
      </w:pPr>
    </w:p>
    <w:p w:rsidR="00F60FFA" w:rsidRPr="00A35694" w:rsidRDefault="00F60FFA" w:rsidP="00F60FFA">
      <w:pPr>
        <w:spacing w:after="0" w:line="240" w:lineRule="auto"/>
        <w:ind w:right="-907"/>
        <w:jc w:val="both"/>
        <w:rPr>
          <w:rFonts w:ascii="Cambria" w:hAnsi="Cambria"/>
          <w:sz w:val="24"/>
          <w:szCs w:val="24"/>
        </w:rPr>
      </w:pPr>
      <w:r w:rsidRPr="00A35694">
        <w:rPr>
          <w:rFonts w:ascii="Cambria" w:hAnsi="Cambria"/>
          <w:sz w:val="24"/>
          <w:szCs w:val="24"/>
        </w:rPr>
        <w:t xml:space="preserve">Meliorācijas sistēmu tīkla un būvju darbības (garantijas) ilgums 50 gadi. Pārsvarā lauksaimniecības zemju meliorācija Iršu pagastā tika veikta pagājušā gadsimta 80 gados. </w:t>
      </w:r>
    </w:p>
    <w:p w:rsidR="00F60FFA" w:rsidRPr="00A35694" w:rsidRDefault="00F60FFA" w:rsidP="00F60FFA">
      <w:pPr>
        <w:spacing w:after="0" w:line="240" w:lineRule="auto"/>
        <w:ind w:right="-907"/>
        <w:jc w:val="both"/>
        <w:rPr>
          <w:rFonts w:ascii="Cambria" w:hAnsi="Cambria"/>
          <w:sz w:val="24"/>
          <w:szCs w:val="24"/>
        </w:rPr>
      </w:pPr>
    </w:p>
    <w:p w:rsidR="00F60FFA" w:rsidRPr="00A35694" w:rsidRDefault="00F60FFA" w:rsidP="00F60FFA">
      <w:pPr>
        <w:spacing w:after="0" w:line="240" w:lineRule="auto"/>
        <w:ind w:right="-907"/>
        <w:jc w:val="both"/>
        <w:rPr>
          <w:rFonts w:ascii="Cambria" w:hAnsi="Cambria"/>
          <w:sz w:val="24"/>
          <w:szCs w:val="24"/>
        </w:rPr>
      </w:pPr>
      <w:r w:rsidRPr="00A35694">
        <w:rPr>
          <w:rFonts w:ascii="Cambria" w:hAnsi="Cambria"/>
          <w:sz w:val="24"/>
          <w:szCs w:val="24"/>
        </w:rPr>
        <w:t>MK noteikumi nosaka, ka meliorācijas sistēmu būvju  un ierīču kopšana un remontdarbi jāveic zemes īpašniekiem vai lietotājiem. Iršu pagastā pārsvarā ir platības ir meliorētas ar segto drenāžu.</w:t>
      </w:r>
    </w:p>
    <w:p w:rsidR="00F60FFA" w:rsidRPr="00A35694" w:rsidRDefault="00F60FFA" w:rsidP="00F60FFA">
      <w:pPr>
        <w:spacing w:after="0" w:line="240" w:lineRule="auto"/>
        <w:ind w:right="-907"/>
        <w:jc w:val="both"/>
        <w:rPr>
          <w:rFonts w:ascii="Cambria" w:hAnsi="Cambria"/>
          <w:sz w:val="24"/>
          <w:szCs w:val="24"/>
        </w:rPr>
      </w:pPr>
    </w:p>
    <w:p w:rsidR="00F60FFA" w:rsidRPr="00A35694" w:rsidRDefault="00F60FFA" w:rsidP="00F60FFA">
      <w:pPr>
        <w:spacing w:after="0" w:line="240" w:lineRule="auto"/>
        <w:ind w:right="-907"/>
        <w:jc w:val="both"/>
        <w:rPr>
          <w:rFonts w:ascii="Cambria" w:hAnsi="Cambria"/>
          <w:sz w:val="24"/>
          <w:szCs w:val="24"/>
        </w:rPr>
      </w:pPr>
      <w:r w:rsidRPr="00A35694">
        <w:rPr>
          <w:rFonts w:ascii="Cambria" w:hAnsi="Cambria"/>
          <w:sz w:val="24"/>
          <w:szCs w:val="24"/>
        </w:rPr>
        <w:t xml:space="preserve">           Meliorācijas grāvji ir gan kopti, gan nekopti, proti,  ir zemnieku saimniecības, kuras pievērš lielu uzmanību meliorācijas sistēmu kopšanai, bet ir arī tādi zemes īpašumi, kur netiek veikta apauguma tīrīšana no grāvja gultnes, izgriežot tur ieaugušos kokus, un krūmus.  Ir gadījumi, ka kokus un krūmus nozāģē, bet zari paliek grāvju malās,  ar laiku radot grāvjos nosprostojumus. </w:t>
      </w:r>
    </w:p>
    <w:p w:rsidR="00F60FFA" w:rsidRPr="00A35694" w:rsidRDefault="00F60FFA" w:rsidP="00F60FFA">
      <w:pPr>
        <w:spacing w:after="0" w:line="240" w:lineRule="auto"/>
        <w:ind w:right="-907"/>
        <w:jc w:val="both"/>
        <w:rPr>
          <w:rFonts w:ascii="Cambria" w:hAnsi="Cambria"/>
          <w:sz w:val="24"/>
          <w:szCs w:val="24"/>
        </w:rPr>
      </w:pPr>
      <w:r w:rsidRPr="00A35694">
        <w:rPr>
          <w:rFonts w:ascii="Cambria" w:hAnsi="Cambria"/>
          <w:sz w:val="24"/>
          <w:szCs w:val="24"/>
        </w:rPr>
        <w:t xml:space="preserve">            Ļoti daudzās vietās pagasta teritorijā grāvjus nosprosto bebri. </w:t>
      </w:r>
    </w:p>
    <w:p w:rsidR="00F60FFA" w:rsidRPr="00A35694" w:rsidRDefault="00F60FFA" w:rsidP="00F60FFA">
      <w:pPr>
        <w:spacing w:after="0" w:line="240" w:lineRule="auto"/>
        <w:ind w:right="-907"/>
        <w:jc w:val="both"/>
        <w:rPr>
          <w:rFonts w:ascii="Cambria" w:hAnsi="Cambria"/>
          <w:sz w:val="24"/>
          <w:szCs w:val="24"/>
        </w:rPr>
      </w:pPr>
      <w:r w:rsidRPr="00A35694">
        <w:rPr>
          <w:rFonts w:ascii="Cambria" w:hAnsi="Cambria"/>
          <w:sz w:val="24"/>
          <w:szCs w:val="24"/>
        </w:rPr>
        <w:t xml:space="preserve">            Grāvji gar ceļiem ūdeni neaizvada līdz meliorācijas sistēmai.</w:t>
      </w:r>
    </w:p>
    <w:p w:rsidR="00F60FFA" w:rsidRPr="00A35694" w:rsidRDefault="00F60FFA" w:rsidP="00F60FFA">
      <w:pPr>
        <w:spacing w:after="0" w:line="240" w:lineRule="auto"/>
        <w:ind w:right="-907"/>
        <w:jc w:val="both"/>
        <w:rPr>
          <w:rFonts w:ascii="Cambria" w:hAnsi="Cambria"/>
          <w:sz w:val="24"/>
          <w:szCs w:val="24"/>
        </w:rPr>
      </w:pPr>
      <w:r w:rsidRPr="00A35694">
        <w:rPr>
          <w:rFonts w:ascii="Cambria" w:hAnsi="Cambria"/>
          <w:sz w:val="24"/>
          <w:szCs w:val="24"/>
        </w:rPr>
        <w:t xml:space="preserve">            Ir konstatēti gadījumi, ka netiek tīrītas meliorācijas akas, tās ar  smiltīm aizsērē, kā rezultātā ūdens netiek tālāk novadīts. Ir saņemtas   sūdzības no zemes īpašniekiem un lietotājiem  par meliorācijas sistēmu ekspluatāciju. Konfliksituācijas  ir grūti vai pat neiespējami risināt.</w:t>
      </w:r>
    </w:p>
    <w:p w:rsidR="00F60FFA" w:rsidRPr="00A35694" w:rsidRDefault="00F60FFA" w:rsidP="00F60FFA">
      <w:pPr>
        <w:spacing w:after="0" w:line="240" w:lineRule="auto"/>
        <w:ind w:right="-907"/>
        <w:jc w:val="both"/>
        <w:rPr>
          <w:rFonts w:ascii="Cambria" w:hAnsi="Cambria"/>
          <w:sz w:val="24"/>
          <w:szCs w:val="24"/>
        </w:rPr>
      </w:pPr>
      <w:r w:rsidRPr="00A35694">
        <w:rPr>
          <w:rFonts w:ascii="Cambria" w:hAnsi="Cambria"/>
          <w:sz w:val="24"/>
          <w:szCs w:val="24"/>
        </w:rPr>
        <w:t xml:space="preserve">            Iršu centrā Līvānu māju rajonā nav sakārtota virszemes ūdeņu savākšanas un novadīšanas sistēma. Vairākas Līvānu mājas regulāri applūst. Līvānu mājas uzbūvēja uz meliorācijas sistēmas. Ierīkojot, ūdens gan notekūdeņu sistēmas, meliorācijas sistēma tika sabojāta. 2016. gadā meklējām risinājumus:  ierīkojām kontrolaku, veicām meliorācijas cauruļu tīrīšanu un skalošanu.   Par steidzami novēršamiem uzskatāmi tādi progresējoši meliorācijas sistēmas bojājumi, kas var būt par iemeslu meliorācijas būvju vai ierīču sabrukumam, infrastruktūras objektu ekspluatācijas traucējumiem, apdzīvotu vietu applūšanas draudiem. </w:t>
      </w:r>
    </w:p>
    <w:p w:rsidR="00F60FFA" w:rsidRPr="00A35694" w:rsidRDefault="00F60FFA" w:rsidP="00F60FFA">
      <w:pPr>
        <w:spacing w:after="0" w:line="240" w:lineRule="auto"/>
        <w:ind w:right="-907"/>
        <w:jc w:val="both"/>
        <w:rPr>
          <w:rFonts w:ascii="Cambria" w:hAnsi="Cambria"/>
          <w:sz w:val="24"/>
          <w:szCs w:val="24"/>
        </w:rPr>
      </w:pPr>
    </w:p>
    <w:p w:rsidR="00F60FFA" w:rsidRPr="00A35694" w:rsidRDefault="00F60FFA" w:rsidP="00F60FFA">
      <w:pPr>
        <w:spacing w:after="0" w:line="240" w:lineRule="auto"/>
        <w:ind w:right="-907"/>
        <w:jc w:val="both"/>
        <w:rPr>
          <w:rFonts w:ascii="Cambria" w:hAnsi="Cambria"/>
          <w:sz w:val="24"/>
          <w:szCs w:val="24"/>
        </w:rPr>
      </w:pPr>
      <w:r w:rsidRPr="00A35694">
        <w:rPr>
          <w:rFonts w:ascii="Cambria" w:hAnsi="Cambria"/>
          <w:sz w:val="24"/>
          <w:szCs w:val="24"/>
        </w:rPr>
        <w:t>Ar cieņu, Iršu pagasta pārvaldes vadītāja    R. Līcīte</w:t>
      </w:r>
    </w:p>
    <w:p w:rsidR="00F60FFA" w:rsidRPr="003051DE"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b/>
          <w:sz w:val="24"/>
          <w:szCs w:val="24"/>
        </w:rPr>
      </w:pPr>
    </w:p>
    <w:p w:rsidR="00F60FFA" w:rsidRDefault="00F60FFA" w:rsidP="00F60FFA">
      <w:pPr>
        <w:spacing w:after="0" w:line="240" w:lineRule="auto"/>
        <w:ind w:right="-907"/>
        <w:jc w:val="right"/>
        <w:rPr>
          <w:rFonts w:ascii="Cambria" w:hAnsi="Cambria"/>
          <w:i/>
          <w:sz w:val="24"/>
          <w:szCs w:val="24"/>
        </w:rPr>
      </w:pPr>
    </w:p>
    <w:p w:rsidR="00F60FFA" w:rsidRDefault="00F60FFA" w:rsidP="00F60FFA">
      <w:pPr>
        <w:spacing w:after="0" w:line="240" w:lineRule="auto"/>
        <w:ind w:right="-907"/>
        <w:jc w:val="right"/>
        <w:rPr>
          <w:rFonts w:ascii="Cambria" w:hAnsi="Cambria"/>
          <w:i/>
          <w:sz w:val="24"/>
          <w:szCs w:val="24"/>
        </w:rPr>
      </w:pPr>
    </w:p>
    <w:p w:rsidR="00F60FFA" w:rsidRDefault="00F60FFA" w:rsidP="00F60FFA">
      <w:pPr>
        <w:spacing w:after="0" w:line="240" w:lineRule="auto"/>
        <w:ind w:right="-907"/>
        <w:jc w:val="right"/>
        <w:rPr>
          <w:rFonts w:ascii="Cambria" w:hAnsi="Cambria"/>
          <w:i/>
          <w:sz w:val="24"/>
          <w:szCs w:val="24"/>
        </w:rPr>
      </w:pPr>
    </w:p>
    <w:p w:rsidR="00F60FFA" w:rsidRDefault="00F60FFA" w:rsidP="00F60FFA">
      <w:pPr>
        <w:spacing w:after="0" w:line="240" w:lineRule="auto"/>
        <w:ind w:right="-907"/>
        <w:jc w:val="right"/>
        <w:rPr>
          <w:rFonts w:ascii="Cambria" w:hAnsi="Cambria"/>
          <w:i/>
          <w:sz w:val="24"/>
          <w:szCs w:val="24"/>
        </w:rPr>
      </w:pPr>
    </w:p>
    <w:p w:rsidR="00F60FFA" w:rsidRDefault="00F60FFA" w:rsidP="00F60FFA">
      <w:pPr>
        <w:spacing w:after="0" w:line="240" w:lineRule="auto"/>
        <w:ind w:right="-907"/>
        <w:jc w:val="right"/>
        <w:rPr>
          <w:rFonts w:ascii="Cambria" w:hAnsi="Cambria"/>
          <w:i/>
          <w:sz w:val="24"/>
          <w:szCs w:val="24"/>
        </w:rPr>
      </w:pPr>
    </w:p>
    <w:p w:rsidR="00F60FFA" w:rsidRDefault="00F60FFA" w:rsidP="00F60FFA">
      <w:pPr>
        <w:spacing w:after="0" w:line="240" w:lineRule="auto"/>
        <w:ind w:right="-907"/>
        <w:jc w:val="center"/>
        <w:rPr>
          <w:rFonts w:ascii="Cambria" w:hAnsi="Cambria"/>
          <w:b/>
          <w:sz w:val="24"/>
          <w:szCs w:val="24"/>
        </w:rPr>
      </w:pPr>
      <w:r w:rsidRPr="00110E21">
        <w:rPr>
          <w:rFonts w:ascii="Cambria" w:hAnsi="Cambria"/>
          <w:b/>
          <w:sz w:val="24"/>
          <w:szCs w:val="24"/>
        </w:rPr>
        <w:t>7.</w:t>
      </w:r>
    </w:p>
    <w:p w:rsidR="00F60FFA" w:rsidRDefault="00F60FFA" w:rsidP="00F60FFA">
      <w:pPr>
        <w:spacing w:after="0" w:line="240" w:lineRule="auto"/>
        <w:ind w:right="-907"/>
        <w:jc w:val="center"/>
        <w:rPr>
          <w:rFonts w:ascii="Cambria" w:hAnsi="Cambria"/>
          <w:sz w:val="24"/>
          <w:szCs w:val="24"/>
        </w:rPr>
      </w:pPr>
      <w:r w:rsidRPr="00110E21">
        <w:rPr>
          <w:rFonts w:ascii="Cambria" w:hAnsi="Cambria"/>
          <w:b/>
          <w:sz w:val="24"/>
          <w:szCs w:val="24"/>
        </w:rPr>
        <w:t>Par iedzīvotāju ienākuma nodokļa iekasēšanu</w:t>
      </w:r>
    </w:p>
    <w:p w:rsidR="00F60FFA" w:rsidRDefault="00F60FFA" w:rsidP="00F60FFA">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F60FFA" w:rsidRDefault="00F60FFA" w:rsidP="00F60FFA">
      <w:pPr>
        <w:spacing w:after="0" w:line="240" w:lineRule="auto"/>
        <w:ind w:right="-907"/>
        <w:jc w:val="both"/>
        <w:rPr>
          <w:rFonts w:ascii="Cambria" w:hAnsi="Cambria"/>
          <w:sz w:val="24"/>
          <w:szCs w:val="24"/>
        </w:rPr>
      </w:pPr>
    </w:p>
    <w:p w:rsidR="00F60FFA" w:rsidRDefault="00F60FFA" w:rsidP="00F60FFA">
      <w:pPr>
        <w:spacing w:after="0" w:line="240" w:lineRule="auto"/>
        <w:ind w:right="-907"/>
        <w:jc w:val="both"/>
        <w:rPr>
          <w:rFonts w:ascii="Cambria" w:hAnsi="Cambria"/>
          <w:sz w:val="24"/>
          <w:szCs w:val="24"/>
        </w:rPr>
      </w:pPr>
      <w:r>
        <w:rPr>
          <w:rFonts w:ascii="Cambria" w:hAnsi="Cambria"/>
          <w:sz w:val="24"/>
          <w:szCs w:val="24"/>
        </w:rPr>
        <w:t>ZIŅO: Dainis Vingris</w:t>
      </w:r>
    </w:p>
    <w:p w:rsidR="00F60FFA" w:rsidRDefault="00F60FFA" w:rsidP="00F60FFA">
      <w:pPr>
        <w:spacing w:after="0" w:line="240" w:lineRule="auto"/>
        <w:ind w:right="-907"/>
        <w:jc w:val="both"/>
        <w:rPr>
          <w:rFonts w:ascii="Cambria" w:hAnsi="Cambria"/>
          <w:sz w:val="24"/>
          <w:szCs w:val="24"/>
        </w:rPr>
      </w:pPr>
    </w:p>
    <w:p w:rsidR="00F60FFA" w:rsidRDefault="00F60FFA" w:rsidP="00F60FFA">
      <w:pPr>
        <w:spacing w:after="0" w:line="240" w:lineRule="auto"/>
        <w:ind w:right="-908"/>
        <w:jc w:val="both"/>
        <w:rPr>
          <w:rFonts w:ascii="Times New Roman" w:eastAsia="Times New Roman" w:hAnsi="Times New Roman" w:cs="Times New Roman"/>
          <w:sz w:val="24"/>
          <w:szCs w:val="24"/>
        </w:rPr>
      </w:pPr>
      <w:r w:rsidRPr="00E65E82">
        <w:rPr>
          <w:rFonts w:ascii="Cambria" w:hAnsi="Cambria"/>
          <w:sz w:val="24"/>
          <w:szCs w:val="24"/>
        </w:rPr>
        <w:t xml:space="preserve">Noklausījusies domes priekšsēdētāja Daiņa Vingra informāciju  par iedzīvotāju ienākuma nodokli, ņemot vērā  Finanšu un attīstības pastāvīgās komitejas 18.10.2017. ieteikumu, </w:t>
      </w:r>
      <w:r>
        <w:rPr>
          <w:rFonts w:ascii="Cambria" w:hAnsi="Cambria"/>
          <w:sz w:val="24"/>
          <w:szCs w:val="24"/>
        </w:rPr>
        <w:t xml:space="preserve">atklāti balsojot, PAR 12 (Ilgonis Grunšteins, Aigars Kalniņš, Dāvis Kalniņš, Pēteris Keišs, Jānis Krūmiņš, Rihards </w:t>
      </w:r>
      <w:r w:rsidRPr="00B85F5E">
        <w:rPr>
          <w:rFonts w:ascii="Cambria" w:hAnsi="Cambria"/>
          <w:sz w:val="24"/>
          <w:szCs w:val="24"/>
        </w:rPr>
        <w:t>Krauklis</w:t>
      </w:r>
      <w:r>
        <w:rPr>
          <w:rFonts w:ascii="Cambria" w:hAnsi="Cambria"/>
          <w:sz w:val="24"/>
          <w:szCs w:val="24"/>
        </w:rPr>
        <w:t>,  Henriks Ločmelis, Ivars Māliņš, , Edgars Mikāls, Gita Rūtiņa, Valdis Silovs, Dainis Vingris) , PRET-nav, ATTURAS- nav, Kokneses novada dome NOLEMJ</w:t>
      </w:r>
    </w:p>
    <w:p w:rsidR="00F60FFA" w:rsidRPr="00E65E82" w:rsidRDefault="00F60FFA" w:rsidP="00F60FFA">
      <w:pPr>
        <w:ind w:right="-907"/>
        <w:jc w:val="both"/>
        <w:rPr>
          <w:rFonts w:ascii="Cambria" w:hAnsi="Cambria"/>
          <w:sz w:val="24"/>
          <w:szCs w:val="24"/>
        </w:rPr>
      </w:pPr>
    </w:p>
    <w:p w:rsidR="00F60FFA" w:rsidRPr="00E65E82" w:rsidRDefault="00F60FFA" w:rsidP="00F60FFA">
      <w:pPr>
        <w:ind w:right="-907" w:firstLine="720"/>
        <w:jc w:val="both"/>
        <w:rPr>
          <w:rFonts w:ascii="Cambria" w:hAnsi="Cambria"/>
          <w:sz w:val="24"/>
          <w:szCs w:val="24"/>
        </w:rPr>
      </w:pPr>
      <w:r w:rsidRPr="00E65E82">
        <w:rPr>
          <w:rFonts w:ascii="Cambria" w:hAnsi="Cambria"/>
          <w:sz w:val="24"/>
          <w:szCs w:val="24"/>
        </w:rPr>
        <w:t>1.Pieņemt zināšanai  informāciju  par iedzīvotāju ienākuma nodokli.</w:t>
      </w:r>
    </w:p>
    <w:p w:rsidR="00F60FFA" w:rsidRDefault="00F60FFA" w:rsidP="00F60FFA">
      <w:pPr>
        <w:ind w:right="-907" w:firstLine="720"/>
        <w:jc w:val="both"/>
        <w:rPr>
          <w:rFonts w:ascii="Cambria" w:hAnsi="Cambria"/>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b/>
          <w:sz w:val="24"/>
          <w:szCs w:val="24"/>
        </w:rPr>
      </w:pPr>
      <w:r w:rsidRPr="00110E21">
        <w:rPr>
          <w:rFonts w:ascii="Cambria" w:hAnsi="Cambria"/>
          <w:b/>
          <w:sz w:val="24"/>
          <w:szCs w:val="24"/>
        </w:rPr>
        <w:t xml:space="preserve">8.1. </w:t>
      </w:r>
    </w:p>
    <w:p w:rsidR="00F60FFA" w:rsidRDefault="00F60FFA" w:rsidP="00F60FFA">
      <w:pPr>
        <w:spacing w:after="0" w:line="240" w:lineRule="auto"/>
        <w:ind w:right="-907"/>
        <w:jc w:val="center"/>
        <w:rPr>
          <w:rFonts w:ascii="Cambria" w:hAnsi="Cambria"/>
          <w:sz w:val="24"/>
          <w:szCs w:val="24"/>
        </w:rPr>
      </w:pPr>
      <w:r w:rsidRPr="00110E21">
        <w:rPr>
          <w:rFonts w:ascii="Cambria" w:hAnsi="Cambria"/>
          <w:b/>
          <w:sz w:val="24"/>
          <w:szCs w:val="24"/>
        </w:rPr>
        <w:t>Par pašvaldību savstarpējiem  norēķiniem</w:t>
      </w:r>
    </w:p>
    <w:p w:rsidR="00F60FFA" w:rsidRDefault="00F60FFA" w:rsidP="00F60FFA">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 </w:t>
      </w: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both"/>
        <w:rPr>
          <w:rFonts w:ascii="Cambria" w:hAnsi="Cambria"/>
          <w:sz w:val="24"/>
          <w:szCs w:val="24"/>
        </w:rPr>
      </w:pPr>
      <w:r>
        <w:rPr>
          <w:rFonts w:ascii="Cambria" w:hAnsi="Cambria"/>
          <w:sz w:val="24"/>
          <w:szCs w:val="24"/>
        </w:rPr>
        <w:t>ZIŅO: Dainis Vingris</w:t>
      </w: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sidRPr="00E65E82">
        <w:rPr>
          <w:rFonts w:ascii="Cambria" w:hAnsi="Cambria"/>
          <w:sz w:val="24"/>
          <w:szCs w:val="24"/>
        </w:rPr>
        <w:t>Iepazinusies ar  novada domes ekonomistes I.Sproģes</w:t>
      </w:r>
      <w:r w:rsidRPr="00E65E82">
        <w:rPr>
          <w:rFonts w:ascii="Cambria" w:hAnsi="Cambria"/>
          <w:b/>
          <w:sz w:val="24"/>
          <w:szCs w:val="24"/>
        </w:rPr>
        <w:t xml:space="preserve">  </w:t>
      </w:r>
      <w:r w:rsidRPr="00E65E82">
        <w:rPr>
          <w:rFonts w:ascii="Cambria" w:hAnsi="Cambria"/>
          <w:sz w:val="24"/>
          <w:szCs w:val="24"/>
        </w:rPr>
        <w:t>sagatavoto</w:t>
      </w:r>
      <w:r w:rsidRPr="00E65E82">
        <w:rPr>
          <w:rFonts w:ascii="Cambria" w:hAnsi="Cambria"/>
          <w:b/>
          <w:sz w:val="24"/>
          <w:szCs w:val="24"/>
        </w:rPr>
        <w:t xml:space="preserve"> </w:t>
      </w:r>
      <w:r w:rsidRPr="00E65E82">
        <w:rPr>
          <w:rFonts w:ascii="Cambria" w:hAnsi="Cambria"/>
          <w:sz w:val="24"/>
          <w:szCs w:val="24"/>
        </w:rPr>
        <w:t xml:space="preserve">Kokneses novada  izglītības iestāžu izdevumu tāmi uz 2017.gada 1.septembri,  pamatojoties uz likuma „ Par pašvaldībām” 46.panta pirmo un otro daļu,  ņemot vērā  Finanšu pastāvīgās komitejas  25.10.2017. ieteikumu, </w:t>
      </w:r>
      <w:r>
        <w:rPr>
          <w:rFonts w:ascii="Cambria" w:hAnsi="Cambria"/>
          <w:sz w:val="24"/>
          <w:szCs w:val="24"/>
        </w:rPr>
        <w:t xml:space="preserve">atklāti balsojot, PAR 12 (Ilgonis Grunšteins, Aigars Kalniņš, Dāvis Kalniņš, Pēteris Keišs, Jānis Krūmiņš, Rihards </w:t>
      </w:r>
      <w:r w:rsidRPr="00B85F5E">
        <w:rPr>
          <w:rFonts w:ascii="Cambria" w:hAnsi="Cambria"/>
          <w:sz w:val="24"/>
          <w:szCs w:val="24"/>
        </w:rPr>
        <w:t>Krauklis</w:t>
      </w:r>
      <w:r>
        <w:rPr>
          <w:rFonts w:ascii="Cambria" w:hAnsi="Cambria"/>
          <w:sz w:val="24"/>
          <w:szCs w:val="24"/>
        </w:rPr>
        <w:t>,  Henriks Ločmelis, Ivars Māliņš, , Edgars Mikāls, Gita Rūtiņa, Valdis Silovs, Dainis Vingris) , PRET-nav, ATTURAS- nav, Kokneses novada dome NOLEMJ</w:t>
      </w:r>
    </w:p>
    <w:p w:rsidR="00F60FFA" w:rsidRPr="00E65E82" w:rsidRDefault="00F60FFA" w:rsidP="00F60FFA">
      <w:pPr>
        <w:spacing w:line="276" w:lineRule="auto"/>
        <w:ind w:right="-908"/>
        <w:jc w:val="both"/>
        <w:rPr>
          <w:rFonts w:ascii="Cambria" w:hAnsi="Cambria"/>
          <w:sz w:val="24"/>
          <w:szCs w:val="24"/>
        </w:rPr>
      </w:pPr>
    </w:p>
    <w:p w:rsidR="00F60FFA" w:rsidRPr="00E65E82" w:rsidRDefault="00F60FFA" w:rsidP="00F60FFA">
      <w:pPr>
        <w:spacing w:line="276" w:lineRule="auto"/>
        <w:ind w:right="-908" w:firstLine="720"/>
        <w:jc w:val="both"/>
        <w:rPr>
          <w:rFonts w:ascii="Cambria" w:hAnsi="Cambria" w:cs="Arial"/>
          <w:i/>
          <w:sz w:val="24"/>
          <w:szCs w:val="24"/>
        </w:rPr>
      </w:pPr>
      <w:r w:rsidRPr="00E65E82">
        <w:rPr>
          <w:rFonts w:ascii="Cambria" w:hAnsi="Cambria"/>
          <w:sz w:val="24"/>
          <w:szCs w:val="24"/>
        </w:rPr>
        <w:t xml:space="preserve">1.Apstiprināt </w:t>
      </w:r>
      <w:r w:rsidRPr="00E65E82">
        <w:rPr>
          <w:rFonts w:ascii="Cambria" w:hAnsi="Cambria" w:cs="Arial"/>
          <w:bCs/>
          <w:sz w:val="24"/>
          <w:szCs w:val="24"/>
        </w:rPr>
        <w:t xml:space="preserve">Kokneses novada izglītības iestāžu izdevumu tāmi uz 2017.gada 1.septembri pašvaldību savstarpējiem norēķiniem par izglītības iestāžu sniegtajiem pakalpojumiem </w:t>
      </w:r>
      <w:r w:rsidRPr="00E65E82">
        <w:rPr>
          <w:rFonts w:ascii="Cambria" w:hAnsi="Cambria" w:cs="Arial"/>
          <w:bCs/>
          <w:i/>
          <w:sz w:val="24"/>
          <w:szCs w:val="24"/>
        </w:rPr>
        <w:t>( tāme pievienota pielikumā).</w:t>
      </w:r>
    </w:p>
    <w:p w:rsidR="00F60FFA" w:rsidRPr="00E65E82" w:rsidRDefault="00F60FFA" w:rsidP="00F60FFA">
      <w:pPr>
        <w:spacing w:line="276" w:lineRule="auto"/>
        <w:ind w:right="-908" w:firstLine="720"/>
        <w:jc w:val="both"/>
        <w:rPr>
          <w:rFonts w:ascii="Cambria" w:hAnsi="Cambria"/>
          <w:sz w:val="24"/>
          <w:szCs w:val="24"/>
        </w:rPr>
      </w:pPr>
      <w:r w:rsidRPr="00E65E82">
        <w:rPr>
          <w:rFonts w:ascii="Cambria" w:hAnsi="Cambria"/>
          <w:sz w:val="24"/>
          <w:szCs w:val="24"/>
        </w:rPr>
        <w:t>2. Lēmumu piemērot ar 2017.gada 1.septembri.</w:t>
      </w:r>
    </w:p>
    <w:p w:rsidR="00F60FFA" w:rsidRPr="00E65E82"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Pr="00E65E82" w:rsidRDefault="00F60FFA" w:rsidP="00F60FFA">
      <w:pPr>
        <w:spacing w:after="0" w:line="240" w:lineRule="auto"/>
        <w:ind w:right="-907"/>
        <w:jc w:val="center"/>
        <w:rPr>
          <w:rFonts w:ascii="Cambria" w:hAnsi="Cambria"/>
          <w:sz w:val="24"/>
          <w:szCs w:val="24"/>
        </w:rPr>
      </w:pPr>
      <w:r>
        <w:rPr>
          <w:noProof/>
          <w:lang w:eastAsia="lv-LV"/>
        </w:rPr>
        <w:drawing>
          <wp:inline distT="0" distB="0" distL="0" distR="0" wp14:anchorId="138D9521" wp14:editId="399EBDD9">
            <wp:extent cx="5251227" cy="7073798"/>
            <wp:effectExtent l="0" t="0" r="6985" b="0"/>
            <wp:docPr id="10" name="Attēls 10"/>
            <wp:cNvGraphicFramePr/>
            <a:graphic xmlns:a="http://schemas.openxmlformats.org/drawingml/2006/main">
              <a:graphicData uri="http://schemas.openxmlformats.org/drawingml/2006/picture">
                <pic:pic xmlns:pic="http://schemas.openxmlformats.org/drawingml/2006/picture">
                  <pic:nvPicPr>
                    <pic:cNvPr id="3" name="Attēls 3"/>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9435" cy="7138738"/>
                    </a:xfrm>
                    <a:prstGeom prst="rect">
                      <a:avLst/>
                    </a:prstGeom>
                    <a:noFill/>
                    <a:ln>
                      <a:noFill/>
                    </a:ln>
                  </pic:spPr>
                </pic:pic>
              </a:graphicData>
            </a:graphic>
          </wp:inline>
        </w:drawing>
      </w:r>
    </w:p>
    <w:p w:rsidR="00F60FFA" w:rsidRDefault="00F60FFA" w:rsidP="00F60FFA">
      <w:pPr>
        <w:spacing w:after="0" w:line="240" w:lineRule="auto"/>
        <w:ind w:right="-907"/>
        <w:jc w:val="center"/>
        <w:rPr>
          <w:rFonts w:ascii="Cambria" w:hAnsi="Cambria"/>
          <w:b/>
          <w:sz w:val="24"/>
          <w:szCs w:val="24"/>
        </w:rPr>
      </w:pPr>
    </w:p>
    <w:p w:rsidR="00F60FFA" w:rsidRDefault="00F60FFA" w:rsidP="00F60FFA">
      <w:pPr>
        <w:spacing w:after="0" w:line="240" w:lineRule="auto"/>
        <w:ind w:right="-907"/>
        <w:jc w:val="right"/>
        <w:rPr>
          <w:rFonts w:ascii="Cambria" w:hAnsi="Cambria"/>
          <w:i/>
          <w:sz w:val="24"/>
          <w:szCs w:val="24"/>
        </w:rPr>
      </w:pPr>
    </w:p>
    <w:p w:rsidR="00F60FFA" w:rsidRDefault="00F60FFA" w:rsidP="00F60FFA">
      <w:pPr>
        <w:spacing w:after="0" w:line="240" w:lineRule="auto"/>
        <w:ind w:right="-907"/>
        <w:jc w:val="right"/>
        <w:rPr>
          <w:rFonts w:ascii="Cambria" w:hAnsi="Cambria"/>
          <w:i/>
          <w:sz w:val="24"/>
          <w:szCs w:val="24"/>
        </w:rPr>
      </w:pPr>
    </w:p>
    <w:p w:rsidR="00F60FFA" w:rsidRDefault="00F60FFA" w:rsidP="00F60FFA">
      <w:pPr>
        <w:spacing w:after="0" w:line="240" w:lineRule="auto"/>
        <w:ind w:right="-907"/>
        <w:jc w:val="right"/>
        <w:rPr>
          <w:rFonts w:ascii="Cambria" w:hAnsi="Cambria"/>
          <w:i/>
          <w:sz w:val="24"/>
          <w:szCs w:val="24"/>
        </w:rPr>
      </w:pPr>
    </w:p>
    <w:p w:rsidR="00F60FFA" w:rsidRDefault="00F60FFA" w:rsidP="00F60FFA">
      <w:pPr>
        <w:spacing w:after="0" w:line="240" w:lineRule="auto"/>
        <w:ind w:right="-907"/>
        <w:jc w:val="right"/>
        <w:rPr>
          <w:rFonts w:ascii="Cambria" w:hAnsi="Cambria"/>
          <w:i/>
          <w:sz w:val="24"/>
          <w:szCs w:val="24"/>
        </w:rPr>
      </w:pPr>
    </w:p>
    <w:p w:rsidR="00F60FFA" w:rsidRDefault="00F60FFA" w:rsidP="00F60FFA">
      <w:pPr>
        <w:spacing w:after="0" w:line="240" w:lineRule="auto"/>
        <w:ind w:right="-907"/>
        <w:jc w:val="right"/>
        <w:rPr>
          <w:rFonts w:ascii="Cambria" w:hAnsi="Cambria"/>
          <w:i/>
          <w:sz w:val="24"/>
          <w:szCs w:val="24"/>
        </w:rPr>
      </w:pPr>
    </w:p>
    <w:p w:rsidR="00F60FFA" w:rsidRDefault="00F60FFA" w:rsidP="00F60FFA">
      <w:pPr>
        <w:spacing w:after="0" w:line="240" w:lineRule="auto"/>
        <w:ind w:right="-907"/>
        <w:jc w:val="right"/>
        <w:rPr>
          <w:rFonts w:ascii="Cambria" w:hAnsi="Cambria"/>
          <w:i/>
          <w:sz w:val="24"/>
          <w:szCs w:val="24"/>
        </w:rPr>
      </w:pPr>
    </w:p>
    <w:p w:rsidR="00F60FFA" w:rsidRDefault="00F60FFA" w:rsidP="00F60FFA">
      <w:pPr>
        <w:spacing w:after="0" w:line="240" w:lineRule="auto"/>
        <w:ind w:right="-907"/>
        <w:jc w:val="right"/>
        <w:rPr>
          <w:rFonts w:ascii="Cambria" w:hAnsi="Cambria"/>
          <w:i/>
          <w:sz w:val="24"/>
          <w:szCs w:val="24"/>
        </w:rPr>
      </w:pPr>
    </w:p>
    <w:p w:rsidR="00F60FFA" w:rsidRDefault="00F60FFA" w:rsidP="00F60FFA">
      <w:pPr>
        <w:spacing w:after="0" w:line="240" w:lineRule="auto"/>
        <w:ind w:right="-907"/>
        <w:jc w:val="right"/>
        <w:rPr>
          <w:rFonts w:ascii="Cambria" w:hAnsi="Cambria"/>
          <w:i/>
          <w:sz w:val="24"/>
          <w:szCs w:val="24"/>
        </w:rPr>
      </w:pPr>
    </w:p>
    <w:p w:rsidR="00F60FFA" w:rsidRDefault="00F60FFA" w:rsidP="00F60FFA">
      <w:pPr>
        <w:spacing w:after="0" w:line="240" w:lineRule="auto"/>
        <w:ind w:right="-907"/>
        <w:jc w:val="right"/>
        <w:rPr>
          <w:rFonts w:ascii="Cambria" w:hAnsi="Cambria"/>
          <w:i/>
          <w:sz w:val="24"/>
          <w:szCs w:val="24"/>
        </w:rPr>
      </w:pPr>
    </w:p>
    <w:p w:rsidR="00F60FFA" w:rsidRPr="00110E21" w:rsidRDefault="00F60FFA" w:rsidP="00F60FFA">
      <w:pPr>
        <w:spacing w:after="0" w:line="240" w:lineRule="auto"/>
        <w:ind w:right="-907"/>
        <w:jc w:val="center"/>
        <w:rPr>
          <w:rFonts w:ascii="Cambria" w:hAnsi="Cambria"/>
          <w:b/>
          <w:sz w:val="24"/>
          <w:szCs w:val="24"/>
        </w:rPr>
      </w:pPr>
    </w:p>
    <w:p w:rsidR="00F60FFA" w:rsidRDefault="00F60FFA" w:rsidP="00F60FFA">
      <w:pPr>
        <w:spacing w:after="0" w:line="240" w:lineRule="auto"/>
        <w:ind w:right="-907"/>
        <w:jc w:val="center"/>
        <w:rPr>
          <w:rFonts w:ascii="Cambria" w:hAnsi="Cambria"/>
          <w:b/>
          <w:sz w:val="24"/>
          <w:szCs w:val="24"/>
        </w:rPr>
      </w:pPr>
      <w:r w:rsidRPr="00FD7E3F">
        <w:rPr>
          <w:rFonts w:ascii="Cambria" w:hAnsi="Cambria"/>
          <w:b/>
          <w:sz w:val="24"/>
          <w:szCs w:val="24"/>
        </w:rPr>
        <w:t xml:space="preserve">8.2. </w:t>
      </w:r>
    </w:p>
    <w:p w:rsidR="00F60FFA" w:rsidRDefault="00F60FFA" w:rsidP="00F60FFA">
      <w:pPr>
        <w:spacing w:after="0" w:line="240" w:lineRule="auto"/>
        <w:ind w:right="-907"/>
        <w:jc w:val="center"/>
        <w:rPr>
          <w:rFonts w:ascii="Cambria" w:hAnsi="Cambria"/>
          <w:b/>
          <w:sz w:val="24"/>
          <w:szCs w:val="24"/>
        </w:rPr>
      </w:pPr>
      <w:r w:rsidRPr="00FD7E3F">
        <w:rPr>
          <w:rFonts w:ascii="Cambria" w:hAnsi="Cambria"/>
          <w:b/>
          <w:sz w:val="24"/>
          <w:szCs w:val="24"/>
        </w:rPr>
        <w:t>Par maksu par ēdināšanu novada izglītības iestādēs</w:t>
      </w:r>
    </w:p>
    <w:p w:rsidR="00F60FFA" w:rsidRDefault="00F60FFA" w:rsidP="00F60FFA">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both"/>
        <w:rPr>
          <w:rFonts w:ascii="Cambria" w:hAnsi="Cambria"/>
          <w:sz w:val="24"/>
          <w:szCs w:val="24"/>
        </w:rPr>
      </w:pPr>
      <w:r>
        <w:rPr>
          <w:rFonts w:ascii="Cambria" w:hAnsi="Cambria"/>
          <w:sz w:val="24"/>
          <w:szCs w:val="24"/>
        </w:rPr>
        <w:t>ZIŅO:Dainis Vingris</w:t>
      </w: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Pr="00E65E82" w:rsidRDefault="00F60FFA" w:rsidP="00F60FFA">
      <w:pPr>
        <w:spacing w:after="0" w:line="240" w:lineRule="auto"/>
        <w:ind w:right="-907" w:firstLine="720"/>
        <w:jc w:val="both"/>
        <w:rPr>
          <w:rFonts w:ascii="Cambria" w:hAnsi="Cambria"/>
          <w:sz w:val="24"/>
          <w:szCs w:val="24"/>
        </w:rPr>
      </w:pPr>
      <w:r w:rsidRPr="00E65E82">
        <w:rPr>
          <w:rFonts w:ascii="Cambria" w:hAnsi="Cambria"/>
          <w:sz w:val="24"/>
          <w:szCs w:val="24"/>
        </w:rPr>
        <w:t>Kokneses novada dome ir iepazinusies  ar sagatavoto informāciju par maksu  par ēdināšanu novada izglītības iestādēs.</w:t>
      </w:r>
    </w:p>
    <w:p w:rsidR="00F60FFA" w:rsidRDefault="00F60FFA" w:rsidP="00F60FFA">
      <w:pPr>
        <w:spacing w:after="0" w:line="240" w:lineRule="auto"/>
        <w:ind w:right="-908"/>
        <w:jc w:val="both"/>
        <w:rPr>
          <w:rFonts w:ascii="Times New Roman" w:eastAsia="Times New Roman" w:hAnsi="Times New Roman" w:cs="Times New Roman"/>
          <w:sz w:val="24"/>
          <w:szCs w:val="24"/>
        </w:rPr>
      </w:pPr>
      <w:r w:rsidRPr="00E65E82">
        <w:rPr>
          <w:rFonts w:ascii="Cambria" w:hAnsi="Cambria"/>
          <w:sz w:val="24"/>
          <w:szCs w:val="24"/>
        </w:rPr>
        <w:tab/>
        <w:t>Ņemot vērā iepriekš  minēto, Finanšu un attīstības pastāvīgās komitejas  2017.gada 18. oktobra ieteikumu</w:t>
      </w:r>
      <w:r>
        <w:rPr>
          <w:rFonts w:ascii="Cambria" w:hAnsi="Cambria"/>
          <w:sz w:val="24"/>
          <w:szCs w:val="24"/>
        </w:rPr>
        <w:t xml:space="preserve">, atklāti balsojot, PAR 12 (Ilgonis Grunšteins, Aigars Kalniņš, Dāvis Kalniņš, Pēteris Keišs, Jānis Krūmiņš, Rihards </w:t>
      </w:r>
      <w:r w:rsidRPr="00B85F5E">
        <w:rPr>
          <w:rFonts w:ascii="Cambria" w:hAnsi="Cambria"/>
          <w:sz w:val="24"/>
          <w:szCs w:val="24"/>
        </w:rPr>
        <w:t>Krauklis</w:t>
      </w:r>
      <w:r>
        <w:rPr>
          <w:rFonts w:ascii="Cambria" w:hAnsi="Cambria"/>
          <w:sz w:val="24"/>
          <w:szCs w:val="24"/>
        </w:rPr>
        <w:t>,  Henriks Ločmelis, Ivars Māliņš, , Edgars Mikāls, Gita Rūtiņa, Valdis Silovs, Dainis Vingris) , PRET-nav, ATTURAS- nav, Kokneses novada dome NOLEMJ</w:t>
      </w:r>
    </w:p>
    <w:p w:rsidR="00F60FFA" w:rsidRPr="00E65E82" w:rsidRDefault="00F60FFA" w:rsidP="00F60FFA">
      <w:pPr>
        <w:spacing w:after="0" w:line="240" w:lineRule="auto"/>
        <w:ind w:right="-907"/>
        <w:jc w:val="both"/>
        <w:rPr>
          <w:rFonts w:ascii="Cambria" w:hAnsi="Cambria"/>
          <w:sz w:val="24"/>
          <w:szCs w:val="24"/>
        </w:rPr>
      </w:pPr>
    </w:p>
    <w:p w:rsidR="00F60FFA" w:rsidRPr="00E65E82" w:rsidRDefault="00F60FFA" w:rsidP="00F60FFA">
      <w:pPr>
        <w:spacing w:after="0" w:line="240" w:lineRule="auto"/>
        <w:ind w:right="-908" w:firstLine="720"/>
        <w:jc w:val="both"/>
        <w:rPr>
          <w:rFonts w:ascii="Cambria" w:hAnsi="Cambria"/>
          <w:sz w:val="24"/>
          <w:szCs w:val="24"/>
        </w:rPr>
      </w:pPr>
      <w:r w:rsidRPr="00E65E82">
        <w:rPr>
          <w:rFonts w:ascii="Cambria" w:hAnsi="Cambria"/>
          <w:sz w:val="24"/>
          <w:szCs w:val="24"/>
        </w:rPr>
        <w:t>1.Apstiprināt maksu par ēdināšanu Bebru pamatskolā, Pērses sākumskolā  un novada  pirmskolas izglītības  iestādēs.</w:t>
      </w:r>
    </w:p>
    <w:p w:rsidR="00F60FFA" w:rsidRPr="00E65E82" w:rsidRDefault="00F60FFA" w:rsidP="00F60FFA">
      <w:pPr>
        <w:ind w:right="-908" w:firstLine="720"/>
        <w:jc w:val="both"/>
        <w:rPr>
          <w:rFonts w:ascii="Cambria" w:hAnsi="Cambria"/>
          <w:sz w:val="24"/>
          <w:szCs w:val="24"/>
        </w:rPr>
      </w:pPr>
    </w:p>
    <w:p w:rsidR="00F60FFA" w:rsidRPr="00E65E82" w:rsidRDefault="00F60FFA" w:rsidP="00F60FFA">
      <w:pPr>
        <w:spacing w:after="0" w:line="240" w:lineRule="auto"/>
        <w:ind w:right="-907" w:firstLine="720"/>
        <w:jc w:val="both"/>
        <w:rPr>
          <w:rFonts w:ascii="Cambria" w:hAnsi="Cambria"/>
          <w:sz w:val="24"/>
          <w:szCs w:val="24"/>
        </w:rPr>
      </w:pPr>
    </w:p>
    <w:p w:rsidR="00F60FFA" w:rsidRPr="00700947" w:rsidRDefault="00F60FFA" w:rsidP="00F60FFA">
      <w:pPr>
        <w:spacing w:after="0" w:line="240" w:lineRule="auto"/>
        <w:ind w:right="-907" w:firstLine="720"/>
        <w:jc w:val="right"/>
        <w:rPr>
          <w:rFonts w:ascii="Cambria" w:hAnsi="Cambria"/>
        </w:rPr>
      </w:pPr>
      <w:r w:rsidRPr="00700947">
        <w:rPr>
          <w:rFonts w:ascii="Cambria" w:hAnsi="Cambria"/>
        </w:rPr>
        <w:t>APSTIPRINĀTS</w:t>
      </w:r>
    </w:p>
    <w:p w:rsidR="00F60FFA" w:rsidRPr="00700947" w:rsidRDefault="00F60FFA" w:rsidP="00F60FFA">
      <w:pPr>
        <w:spacing w:after="0" w:line="240" w:lineRule="auto"/>
        <w:ind w:right="-907" w:firstLine="720"/>
        <w:jc w:val="right"/>
        <w:rPr>
          <w:rFonts w:ascii="Cambria" w:hAnsi="Cambria"/>
        </w:rPr>
      </w:pPr>
      <w:r w:rsidRPr="00700947">
        <w:rPr>
          <w:rFonts w:ascii="Cambria" w:hAnsi="Cambria"/>
        </w:rPr>
        <w:t>ar Kokneses novada domes</w:t>
      </w:r>
    </w:p>
    <w:p w:rsidR="00F60FFA" w:rsidRPr="00700947" w:rsidRDefault="00F60FFA" w:rsidP="00F60FFA">
      <w:pPr>
        <w:spacing w:after="0" w:line="240" w:lineRule="auto"/>
        <w:ind w:right="-907" w:firstLine="720"/>
        <w:jc w:val="right"/>
        <w:rPr>
          <w:rFonts w:ascii="Cambria" w:hAnsi="Cambria"/>
        </w:rPr>
      </w:pPr>
      <w:r w:rsidRPr="00700947">
        <w:rPr>
          <w:rFonts w:ascii="Cambria" w:hAnsi="Cambria"/>
        </w:rPr>
        <w:t>25</w:t>
      </w:r>
      <w:r>
        <w:rPr>
          <w:rFonts w:ascii="Cambria" w:hAnsi="Cambria"/>
        </w:rPr>
        <w:t>.10.2017. sēdes lēmumu Nr.8.2</w:t>
      </w:r>
    </w:p>
    <w:p w:rsidR="00F60FFA" w:rsidRPr="00700947" w:rsidRDefault="00F60FFA" w:rsidP="00F60FFA">
      <w:pPr>
        <w:pStyle w:val="Sarakstarindkopa"/>
        <w:jc w:val="right"/>
        <w:rPr>
          <w:b/>
          <w:sz w:val="20"/>
          <w:szCs w:val="20"/>
        </w:rPr>
      </w:pPr>
      <w:r w:rsidRPr="00700947">
        <w:rPr>
          <w:b/>
          <w:sz w:val="20"/>
          <w:szCs w:val="20"/>
        </w:rPr>
        <w:t>(euro)</w:t>
      </w:r>
    </w:p>
    <w:tbl>
      <w:tblPr>
        <w:tblStyle w:val="Reatabula"/>
        <w:tblW w:w="9030" w:type="dxa"/>
        <w:tblInd w:w="720" w:type="dxa"/>
        <w:tblLayout w:type="fixed"/>
        <w:tblLook w:val="04A0" w:firstRow="1" w:lastRow="0" w:firstColumn="1" w:lastColumn="0" w:noHBand="0" w:noVBand="1"/>
      </w:tblPr>
      <w:tblGrid>
        <w:gridCol w:w="521"/>
        <w:gridCol w:w="1844"/>
        <w:gridCol w:w="1701"/>
        <w:gridCol w:w="1701"/>
        <w:gridCol w:w="1701"/>
        <w:gridCol w:w="1562"/>
      </w:tblGrid>
      <w:tr w:rsidR="00F60FFA" w:rsidRPr="001506FE" w:rsidTr="00453E44">
        <w:tc>
          <w:tcPr>
            <w:tcW w:w="521" w:type="dxa"/>
            <w:tcBorders>
              <w:top w:val="single" w:sz="4" w:space="0" w:color="auto"/>
              <w:left w:val="single" w:sz="4" w:space="0" w:color="auto"/>
              <w:bottom w:val="single" w:sz="4" w:space="0" w:color="auto"/>
              <w:right w:val="single" w:sz="4" w:space="0" w:color="auto"/>
            </w:tcBorders>
            <w:hideMark/>
          </w:tcPr>
          <w:p w:rsidR="00F60FFA" w:rsidRPr="001506FE" w:rsidRDefault="00F60FFA" w:rsidP="00453E44">
            <w:pPr>
              <w:pStyle w:val="Sarakstarindkopa"/>
              <w:ind w:left="0"/>
              <w:rPr>
                <w:rFonts w:ascii="Cambria" w:hAnsi="Cambria"/>
              </w:rPr>
            </w:pPr>
            <w:r w:rsidRPr="001506FE">
              <w:rPr>
                <w:rFonts w:ascii="Cambria" w:hAnsi="Cambria"/>
              </w:rPr>
              <w:t>Nr.p.k</w:t>
            </w:r>
          </w:p>
        </w:tc>
        <w:tc>
          <w:tcPr>
            <w:tcW w:w="1844" w:type="dxa"/>
            <w:tcBorders>
              <w:top w:val="single" w:sz="4" w:space="0" w:color="auto"/>
              <w:left w:val="single" w:sz="4" w:space="0" w:color="auto"/>
              <w:bottom w:val="single" w:sz="4" w:space="0" w:color="auto"/>
              <w:right w:val="single" w:sz="4" w:space="0" w:color="auto"/>
            </w:tcBorders>
            <w:hideMark/>
          </w:tcPr>
          <w:p w:rsidR="00F60FFA" w:rsidRPr="001506FE" w:rsidRDefault="00F60FFA" w:rsidP="00453E44">
            <w:pPr>
              <w:pStyle w:val="Sarakstarindkopa"/>
              <w:ind w:left="0"/>
              <w:rPr>
                <w:rFonts w:ascii="Cambria" w:hAnsi="Cambria"/>
              </w:rPr>
            </w:pPr>
            <w:r w:rsidRPr="001506FE">
              <w:rPr>
                <w:rFonts w:ascii="Cambria" w:hAnsi="Cambria"/>
              </w:rPr>
              <w:t>Pakalpojuma nosaukums</w:t>
            </w:r>
          </w:p>
        </w:tc>
        <w:tc>
          <w:tcPr>
            <w:tcW w:w="1701" w:type="dxa"/>
            <w:tcBorders>
              <w:top w:val="single" w:sz="4" w:space="0" w:color="auto"/>
              <w:left w:val="single" w:sz="4" w:space="0" w:color="auto"/>
              <w:bottom w:val="single" w:sz="4" w:space="0" w:color="auto"/>
              <w:right w:val="single" w:sz="4" w:space="0" w:color="auto"/>
            </w:tcBorders>
            <w:hideMark/>
          </w:tcPr>
          <w:p w:rsidR="00F60FFA" w:rsidRPr="001506FE" w:rsidRDefault="00F60FFA" w:rsidP="00453E44">
            <w:pPr>
              <w:pStyle w:val="Sarakstarindkopa"/>
              <w:ind w:left="0"/>
              <w:rPr>
                <w:rFonts w:ascii="Cambria" w:hAnsi="Cambria"/>
              </w:rPr>
            </w:pPr>
            <w:r w:rsidRPr="001506FE">
              <w:rPr>
                <w:rFonts w:ascii="Cambria" w:hAnsi="Cambria"/>
              </w:rPr>
              <w:t>Mērvienība</w:t>
            </w:r>
          </w:p>
        </w:tc>
        <w:tc>
          <w:tcPr>
            <w:tcW w:w="1701" w:type="dxa"/>
            <w:tcBorders>
              <w:top w:val="single" w:sz="4" w:space="0" w:color="auto"/>
              <w:left w:val="single" w:sz="4" w:space="0" w:color="auto"/>
              <w:bottom w:val="single" w:sz="4" w:space="0" w:color="auto"/>
              <w:right w:val="single" w:sz="4" w:space="0" w:color="auto"/>
            </w:tcBorders>
            <w:hideMark/>
          </w:tcPr>
          <w:p w:rsidR="00F60FFA" w:rsidRPr="001506FE" w:rsidRDefault="00F60FFA" w:rsidP="00453E44">
            <w:pPr>
              <w:pStyle w:val="Sarakstarindkopa"/>
              <w:ind w:left="0"/>
              <w:rPr>
                <w:rFonts w:ascii="Cambria" w:hAnsi="Cambria"/>
              </w:rPr>
            </w:pPr>
            <w:r w:rsidRPr="001506FE">
              <w:rPr>
                <w:rFonts w:ascii="Cambria" w:hAnsi="Cambria"/>
              </w:rPr>
              <w:t>Izcenojums bez PVN</w:t>
            </w:r>
          </w:p>
        </w:tc>
        <w:tc>
          <w:tcPr>
            <w:tcW w:w="1701" w:type="dxa"/>
            <w:tcBorders>
              <w:top w:val="single" w:sz="4" w:space="0" w:color="auto"/>
              <w:left w:val="single" w:sz="4" w:space="0" w:color="auto"/>
              <w:bottom w:val="single" w:sz="4" w:space="0" w:color="auto"/>
              <w:right w:val="single" w:sz="4" w:space="0" w:color="auto"/>
            </w:tcBorders>
            <w:hideMark/>
          </w:tcPr>
          <w:p w:rsidR="00F60FFA" w:rsidRPr="001506FE" w:rsidRDefault="00F60FFA" w:rsidP="00453E44">
            <w:pPr>
              <w:pStyle w:val="Sarakstarindkopa"/>
              <w:ind w:left="0"/>
              <w:rPr>
                <w:rFonts w:ascii="Cambria" w:hAnsi="Cambria"/>
              </w:rPr>
            </w:pPr>
            <w:r w:rsidRPr="001506FE">
              <w:rPr>
                <w:rFonts w:ascii="Cambria" w:hAnsi="Cambria"/>
              </w:rPr>
              <w:t>PVN 21%</w:t>
            </w:r>
          </w:p>
        </w:tc>
        <w:tc>
          <w:tcPr>
            <w:tcW w:w="1562" w:type="dxa"/>
            <w:tcBorders>
              <w:top w:val="single" w:sz="4" w:space="0" w:color="auto"/>
              <w:left w:val="single" w:sz="4" w:space="0" w:color="auto"/>
              <w:bottom w:val="single" w:sz="4" w:space="0" w:color="auto"/>
              <w:right w:val="single" w:sz="4" w:space="0" w:color="auto"/>
            </w:tcBorders>
            <w:hideMark/>
          </w:tcPr>
          <w:p w:rsidR="00F60FFA" w:rsidRPr="001506FE" w:rsidRDefault="00F60FFA" w:rsidP="00453E44">
            <w:pPr>
              <w:pStyle w:val="Sarakstarindkopa"/>
              <w:ind w:left="0"/>
              <w:rPr>
                <w:rFonts w:ascii="Cambria" w:hAnsi="Cambria"/>
              </w:rPr>
            </w:pPr>
            <w:r w:rsidRPr="001506FE">
              <w:rPr>
                <w:rFonts w:ascii="Cambria" w:hAnsi="Cambria"/>
              </w:rPr>
              <w:t xml:space="preserve">Maksa kopā </w:t>
            </w:r>
          </w:p>
        </w:tc>
      </w:tr>
      <w:tr w:rsidR="00F60FFA" w:rsidRPr="001506FE" w:rsidTr="00453E44">
        <w:tc>
          <w:tcPr>
            <w:tcW w:w="521" w:type="dxa"/>
            <w:tcBorders>
              <w:top w:val="single" w:sz="4" w:space="0" w:color="auto"/>
              <w:left w:val="single" w:sz="4" w:space="0" w:color="auto"/>
              <w:bottom w:val="single" w:sz="4" w:space="0" w:color="auto"/>
              <w:right w:val="single" w:sz="4" w:space="0" w:color="auto"/>
            </w:tcBorders>
            <w:hideMark/>
          </w:tcPr>
          <w:p w:rsidR="00F60FFA" w:rsidRPr="001506FE" w:rsidRDefault="00F60FFA" w:rsidP="00453E44">
            <w:pPr>
              <w:pStyle w:val="Sarakstarindkopa"/>
              <w:ind w:left="0"/>
              <w:rPr>
                <w:rFonts w:ascii="Cambria" w:hAnsi="Cambria"/>
                <w:b/>
              </w:rPr>
            </w:pPr>
            <w:r w:rsidRPr="001506FE">
              <w:rPr>
                <w:rFonts w:ascii="Cambria" w:hAnsi="Cambria"/>
                <w:b/>
              </w:rPr>
              <w:t>1.</w:t>
            </w:r>
          </w:p>
        </w:tc>
        <w:tc>
          <w:tcPr>
            <w:tcW w:w="1844" w:type="dxa"/>
            <w:tcBorders>
              <w:top w:val="single" w:sz="4" w:space="0" w:color="auto"/>
              <w:left w:val="single" w:sz="4" w:space="0" w:color="auto"/>
              <w:bottom w:val="single" w:sz="4" w:space="0" w:color="auto"/>
              <w:right w:val="single" w:sz="4" w:space="0" w:color="auto"/>
            </w:tcBorders>
            <w:hideMark/>
          </w:tcPr>
          <w:p w:rsidR="00F60FFA" w:rsidRPr="001506FE" w:rsidRDefault="00F60FFA" w:rsidP="00453E44">
            <w:pPr>
              <w:pStyle w:val="Sarakstarindkopa"/>
              <w:ind w:left="0"/>
              <w:rPr>
                <w:rFonts w:ascii="Cambria" w:hAnsi="Cambria"/>
                <w:b/>
                <w:sz w:val="20"/>
                <w:szCs w:val="20"/>
              </w:rPr>
            </w:pPr>
            <w:r w:rsidRPr="001506FE">
              <w:rPr>
                <w:rFonts w:ascii="Cambria" w:hAnsi="Cambria"/>
                <w:b/>
                <w:sz w:val="20"/>
                <w:szCs w:val="20"/>
              </w:rPr>
              <w:t>Pusdienas * Bebru pamatskolā un Pērses sākumskolā*:</w:t>
            </w:r>
          </w:p>
          <w:p w:rsidR="00F60FFA" w:rsidRPr="001506FE" w:rsidRDefault="00F60FFA" w:rsidP="00453E44">
            <w:pPr>
              <w:pStyle w:val="Sarakstarindkopa"/>
              <w:ind w:left="0"/>
              <w:rPr>
                <w:rFonts w:ascii="Cambria" w:hAnsi="Cambria"/>
                <w:sz w:val="20"/>
                <w:szCs w:val="20"/>
              </w:rPr>
            </w:pPr>
            <w:r w:rsidRPr="001506FE">
              <w:rPr>
                <w:rFonts w:ascii="Cambria" w:hAnsi="Cambria"/>
                <w:sz w:val="20"/>
                <w:szCs w:val="20"/>
              </w:rPr>
              <w:t xml:space="preserve">Pusdienu porcijas: </w:t>
            </w:r>
          </w:p>
          <w:p w:rsidR="00F60FFA" w:rsidRPr="001506FE" w:rsidRDefault="00F60FFA" w:rsidP="00453E44">
            <w:pPr>
              <w:pStyle w:val="Sarakstarindkopa"/>
              <w:ind w:left="0"/>
              <w:rPr>
                <w:rFonts w:ascii="Cambria" w:hAnsi="Cambria"/>
                <w:sz w:val="20"/>
                <w:szCs w:val="20"/>
              </w:rPr>
            </w:pPr>
            <w:r w:rsidRPr="001506FE">
              <w:rPr>
                <w:rFonts w:ascii="Cambria" w:hAnsi="Cambria"/>
                <w:sz w:val="20"/>
                <w:szCs w:val="20"/>
              </w:rPr>
              <w:t>Zupa</w:t>
            </w:r>
          </w:p>
          <w:p w:rsidR="00F60FFA" w:rsidRPr="001506FE" w:rsidRDefault="00F60FFA" w:rsidP="00453E44">
            <w:pPr>
              <w:rPr>
                <w:rFonts w:ascii="Cambria" w:hAnsi="Cambria"/>
                <w:sz w:val="20"/>
                <w:szCs w:val="20"/>
              </w:rPr>
            </w:pPr>
            <w:r w:rsidRPr="001506FE">
              <w:rPr>
                <w:rFonts w:ascii="Cambria" w:hAnsi="Cambria"/>
                <w:sz w:val="20"/>
                <w:szCs w:val="20"/>
              </w:rPr>
              <w:t>Otrais ēdiens</w:t>
            </w:r>
          </w:p>
          <w:p w:rsidR="00F60FFA" w:rsidRPr="001506FE" w:rsidRDefault="00F60FFA" w:rsidP="00453E44">
            <w:pPr>
              <w:rPr>
                <w:rFonts w:ascii="Cambria" w:hAnsi="Cambria"/>
                <w:b/>
                <w:sz w:val="20"/>
                <w:szCs w:val="20"/>
              </w:rPr>
            </w:pPr>
            <w:r w:rsidRPr="001506FE">
              <w:rPr>
                <w:rFonts w:ascii="Cambria" w:hAnsi="Cambria"/>
                <w:sz w:val="20"/>
                <w:szCs w:val="20"/>
              </w:rPr>
              <w:t>Saldais ēdiens</w:t>
            </w:r>
          </w:p>
        </w:tc>
        <w:tc>
          <w:tcPr>
            <w:tcW w:w="1701" w:type="dxa"/>
            <w:tcBorders>
              <w:top w:val="single" w:sz="4" w:space="0" w:color="auto"/>
              <w:left w:val="single" w:sz="4" w:space="0" w:color="auto"/>
              <w:bottom w:val="single" w:sz="4" w:space="0" w:color="auto"/>
              <w:right w:val="single" w:sz="4" w:space="0" w:color="auto"/>
            </w:tcBorders>
          </w:tcPr>
          <w:p w:rsidR="00F60FFA" w:rsidRPr="001506FE" w:rsidRDefault="00F60FFA" w:rsidP="00453E44">
            <w:pPr>
              <w:pStyle w:val="Sarakstarindkopa"/>
              <w:ind w:left="0"/>
              <w:rPr>
                <w:rFonts w:ascii="Cambria" w:hAnsi="Cambria"/>
                <w:sz w:val="20"/>
                <w:szCs w:val="20"/>
              </w:rPr>
            </w:pPr>
            <w:r w:rsidRPr="001506FE">
              <w:rPr>
                <w:rFonts w:ascii="Cambria" w:hAnsi="Cambria"/>
                <w:sz w:val="20"/>
                <w:szCs w:val="20"/>
              </w:rPr>
              <w:t>EUR/ēdien-reize</w:t>
            </w:r>
          </w:p>
          <w:p w:rsidR="00F60FFA" w:rsidRPr="001506FE" w:rsidRDefault="00F60FFA" w:rsidP="00453E44">
            <w:pPr>
              <w:pStyle w:val="Sarakstarindkopa"/>
              <w:ind w:left="0"/>
              <w:rPr>
                <w:rFonts w:ascii="Cambria" w:hAnsi="Cambria"/>
                <w:sz w:val="20"/>
                <w:szCs w:val="20"/>
              </w:rPr>
            </w:pPr>
          </w:p>
          <w:p w:rsidR="00F60FFA" w:rsidRPr="001506FE" w:rsidRDefault="00F60FFA" w:rsidP="00453E44">
            <w:pPr>
              <w:pStyle w:val="Sarakstarindkopa"/>
              <w:ind w:left="0"/>
              <w:rPr>
                <w:rFonts w:ascii="Cambria" w:hAnsi="Cambria"/>
                <w:sz w:val="20"/>
                <w:szCs w:val="20"/>
              </w:rPr>
            </w:pPr>
          </w:p>
          <w:p w:rsidR="00F60FFA" w:rsidRPr="001506FE" w:rsidRDefault="00F60FFA" w:rsidP="00453E44">
            <w:pPr>
              <w:pStyle w:val="Sarakstarindkopa"/>
              <w:ind w:left="0"/>
              <w:rPr>
                <w:rFonts w:ascii="Cambria" w:hAnsi="Cambria"/>
                <w:sz w:val="20"/>
                <w:szCs w:val="20"/>
              </w:rPr>
            </w:pPr>
          </w:p>
          <w:p w:rsidR="00F60FFA" w:rsidRPr="001506FE" w:rsidRDefault="00F60FFA" w:rsidP="00453E44">
            <w:pPr>
              <w:pStyle w:val="Sarakstarindkopa"/>
              <w:ind w:left="0"/>
              <w:rPr>
                <w:rFonts w:ascii="Cambria" w:hAnsi="Cambria"/>
                <w:sz w:val="20"/>
                <w:szCs w:val="20"/>
              </w:rPr>
            </w:pPr>
          </w:p>
          <w:p w:rsidR="00F60FFA" w:rsidRPr="001506FE" w:rsidRDefault="00F60FFA" w:rsidP="00453E44">
            <w:pPr>
              <w:pStyle w:val="Sarakstarindkopa"/>
              <w:ind w:left="0"/>
              <w:rPr>
                <w:rFonts w:ascii="Cambria" w:hAnsi="Cambria"/>
                <w:sz w:val="20"/>
                <w:szCs w:val="20"/>
              </w:rPr>
            </w:pPr>
          </w:p>
          <w:p w:rsidR="00F60FFA" w:rsidRPr="001506FE" w:rsidRDefault="00F60FFA" w:rsidP="00453E44">
            <w:pPr>
              <w:pStyle w:val="Sarakstarindkopa"/>
              <w:ind w:left="0"/>
              <w:rPr>
                <w:rFonts w:ascii="Cambria" w:hAnsi="Cambria"/>
                <w:sz w:val="20"/>
                <w:szCs w:val="20"/>
              </w:rPr>
            </w:pPr>
            <w:r w:rsidRPr="001506FE">
              <w:rPr>
                <w:rFonts w:ascii="Cambria" w:hAnsi="Cambria"/>
                <w:sz w:val="20"/>
                <w:szCs w:val="20"/>
              </w:rPr>
              <w:t>EUR/porc</w:t>
            </w:r>
          </w:p>
          <w:p w:rsidR="00F60FFA" w:rsidRPr="001506FE" w:rsidRDefault="00F60FFA" w:rsidP="00453E44">
            <w:pPr>
              <w:pStyle w:val="Sarakstarindkopa"/>
              <w:ind w:left="0"/>
              <w:rPr>
                <w:rFonts w:ascii="Cambria" w:hAnsi="Cambria"/>
                <w:sz w:val="20"/>
                <w:szCs w:val="20"/>
              </w:rPr>
            </w:pPr>
            <w:r w:rsidRPr="001506FE">
              <w:rPr>
                <w:rFonts w:ascii="Cambria" w:hAnsi="Cambria"/>
                <w:sz w:val="20"/>
                <w:szCs w:val="20"/>
              </w:rPr>
              <w:t>EUR/porc</w:t>
            </w:r>
          </w:p>
          <w:p w:rsidR="00F60FFA" w:rsidRPr="001506FE" w:rsidRDefault="00F60FFA" w:rsidP="00453E44">
            <w:pPr>
              <w:pStyle w:val="Sarakstarindkopa"/>
              <w:ind w:left="0"/>
              <w:rPr>
                <w:rFonts w:ascii="Cambria" w:hAnsi="Cambria"/>
                <w:sz w:val="20"/>
                <w:szCs w:val="20"/>
              </w:rPr>
            </w:pPr>
            <w:r w:rsidRPr="001506FE">
              <w:rPr>
                <w:rFonts w:ascii="Cambria" w:hAnsi="Cambria"/>
                <w:sz w:val="20"/>
                <w:szCs w:val="20"/>
              </w:rPr>
              <w:t>EUR/porc</w:t>
            </w:r>
          </w:p>
        </w:tc>
        <w:tc>
          <w:tcPr>
            <w:tcW w:w="1701" w:type="dxa"/>
            <w:tcBorders>
              <w:top w:val="single" w:sz="4" w:space="0" w:color="auto"/>
              <w:left w:val="single" w:sz="4" w:space="0" w:color="auto"/>
              <w:bottom w:val="single" w:sz="4" w:space="0" w:color="auto"/>
              <w:right w:val="single" w:sz="4" w:space="0" w:color="auto"/>
            </w:tcBorders>
          </w:tcPr>
          <w:p w:rsidR="00F60FFA" w:rsidRPr="001506FE" w:rsidRDefault="00F60FFA" w:rsidP="00453E44">
            <w:pPr>
              <w:pStyle w:val="Sarakstarindkopa"/>
              <w:ind w:left="0"/>
              <w:rPr>
                <w:rFonts w:ascii="Cambria" w:hAnsi="Cambria"/>
                <w:b/>
                <w:sz w:val="20"/>
                <w:szCs w:val="20"/>
              </w:rPr>
            </w:pPr>
          </w:p>
          <w:p w:rsidR="00F60FFA" w:rsidRPr="001506FE" w:rsidRDefault="00F60FFA" w:rsidP="00453E44">
            <w:pPr>
              <w:pStyle w:val="Sarakstarindkopa"/>
              <w:ind w:left="0"/>
              <w:rPr>
                <w:rFonts w:ascii="Cambria" w:hAnsi="Cambria"/>
                <w:b/>
                <w:sz w:val="20"/>
                <w:szCs w:val="20"/>
              </w:rPr>
            </w:pPr>
            <w:r w:rsidRPr="001506FE">
              <w:rPr>
                <w:rFonts w:ascii="Cambria" w:hAnsi="Cambria"/>
                <w:b/>
                <w:sz w:val="20"/>
                <w:szCs w:val="20"/>
              </w:rPr>
              <w:t xml:space="preserve"> 1.10**</w:t>
            </w:r>
          </w:p>
          <w:p w:rsidR="00F60FFA" w:rsidRPr="001506FE" w:rsidRDefault="00F60FFA" w:rsidP="00453E44">
            <w:pPr>
              <w:pStyle w:val="Sarakstarindkopa"/>
              <w:ind w:left="0"/>
              <w:rPr>
                <w:rFonts w:ascii="Cambria" w:hAnsi="Cambria"/>
                <w:sz w:val="20"/>
                <w:szCs w:val="20"/>
              </w:rPr>
            </w:pPr>
          </w:p>
          <w:p w:rsidR="00F60FFA" w:rsidRPr="001506FE" w:rsidRDefault="00F60FFA" w:rsidP="00453E44">
            <w:pPr>
              <w:pStyle w:val="Sarakstarindkopa"/>
              <w:ind w:left="0"/>
              <w:rPr>
                <w:rFonts w:ascii="Cambria" w:hAnsi="Cambria"/>
                <w:sz w:val="20"/>
                <w:szCs w:val="20"/>
              </w:rPr>
            </w:pPr>
          </w:p>
          <w:p w:rsidR="00F60FFA" w:rsidRPr="001506FE" w:rsidRDefault="00F60FFA" w:rsidP="00453E44">
            <w:pPr>
              <w:pStyle w:val="Sarakstarindkopa"/>
              <w:ind w:left="0"/>
              <w:rPr>
                <w:rFonts w:ascii="Cambria" w:hAnsi="Cambria"/>
                <w:sz w:val="20"/>
                <w:szCs w:val="20"/>
              </w:rPr>
            </w:pPr>
          </w:p>
          <w:p w:rsidR="00F60FFA" w:rsidRPr="001506FE" w:rsidRDefault="00F60FFA" w:rsidP="00453E44">
            <w:pPr>
              <w:pStyle w:val="Sarakstarindkopa"/>
              <w:ind w:left="0"/>
              <w:rPr>
                <w:rFonts w:ascii="Cambria" w:hAnsi="Cambria"/>
                <w:sz w:val="20"/>
                <w:szCs w:val="20"/>
              </w:rPr>
            </w:pPr>
          </w:p>
          <w:p w:rsidR="00F60FFA" w:rsidRPr="001506FE" w:rsidRDefault="00F60FFA" w:rsidP="00453E44">
            <w:pPr>
              <w:pStyle w:val="Sarakstarindkopa"/>
              <w:ind w:left="0"/>
              <w:rPr>
                <w:rFonts w:ascii="Cambria" w:hAnsi="Cambria"/>
                <w:sz w:val="20"/>
                <w:szCs w:val="20"/>
              </w:rPr>
            </w:pPr>
            <w:r w:rsidRPr="001506FE">
              <w:rPr>
                <w:rFonts w:ascii="Cambria" w:hAnsi="Cambria"/>
                <w:sz w:val="20"/>
                <w:szCs w:val="20"/>
              </w:rPr>
              <w:t>0.35</w:t>
            </w:r>
          </w:p>
          <w:p w:rsidR="00F60FFA" w:rsidRPr="001506FE" w:rsidRDefault="00F60FFA" w:rsidP="00453E44">
            <w:pPr>
              <w:pStyle w:val="Sarakstarindkopa"/>
              <w:ind w:left="0"/>
              <w:rPr>
                <w:rFonts w:ascii="Cambria" w:hAnsi="Cambria"/>
                <w:sz w:val="20"/>
                <w:szCs w:val="20"/>
              </w:rPr>
            </w:pPr>
            <w:r w:rsidRPr="001506FE">
              <w:rPr>
                <w:rFonts w:ascii="Cambria" w:hAnsi="Cambria"/>
                <w:sz w:val="20"/>
                <w:szCs w:val="20"/>
              </w:rPr>
              <w:t>0.75</w:t>
            </w:r>
          </w:p>
          <w:p w:rsidR="00F60FFA" w:rsidRPr="001506FE" w:rsidRDefault="00F60FFA" w:rsidP="00453E44">
            <w:pPr>
              <w:pStyle w:val="Sarakstarindkopa"/>
              <w:ind w:left="0"/>
              <w:rPr>
                <w:rFonts w:ascii="Cambria" w:hAnsi="Cambria"/>
                <w:b/>
                <w:sz w:val="20"/>
                <w:szCs w:val="20"/>
              </w:rPr>
            </w:pPr>
            <w:r w:rsidRPr="001506FE">
              <w:rPr>
                <w:rFonts w:ascii="Cambria" w:hAnsi="Cambria"/>
                <w:sz w:val="20"/>
                <w:szCs w:val="20"/>
              </w:rPr>
              <w:t>0.35</w:t>
            </w:r>
          </w:p>
        </w:tc>
        <w:tc>
          <w:tcPr>
            <w:tcW w:w="1701" w:type="dxa"/>
            <w:tcBorders>
              <w:top w:val="single" w:sz="4" w:space="0" w:color="auto"/>
              <w:left w:val="single" w:sz="4" w:space="0" w:color="auto"/>
              <w:bottom w:val="single" w:sz="4" w:space="0" w:color="auto"/>
              <w:right w:val="single" w:sz="4" w:space="0" w:color="auto"/>
            </w:tcBorders>
            <w:hideMark/>
          </w:tcPr>
          <w:p w:rsidR="00F60FFA" w:rsidRPr="001506FE" w:rsidRDefault="00F60FFA" w:rsidP="00453E44">
            <w:pPr>
              <w:pStyle w:val="Sarakstarindkopa"/>
              <w:ind w:left="0"/>
              <w:rPr>
                <w:rFonts w:ascii="Cambria" w:hAnsi="Cambria"/>
                <w:sz w:val="20"/>
                <w:szCs w:val="20"/>
              </w:rPr>
            </w:pPr>
            <w:r w:rsidRPr="001506FE">
              <w:rPr>
                <w:rFonts w:ascii="Cambria" w:hAnsi="Cambria"/>
                <w:sz w:val="20"/>
                <w:szCs w:val="20"/>
              </w:rPr>
              <w:t>Neapliekas ar PVN</w:t>
            </w:r>
          </w:p>
        </w:tc>
        <w:tc>
          <w:tcPr>
            <w:tcW w:w="1562" w:type="dxa"/>
            <w:tcBorders>
              <w:top w:val="single" w:sz="4" w:space="0" w:color="auto"/>
              <w:left w:val="single" w:sz="4" w:space="0" w:color="auto"/>
              <w:bottom w:val="single" w:sz="4" w:space="0" w:color="auto"/>
              <w:right w:val="single" w:sz="4" w:space="0" w:color="auto"/>
            </w:tcBorders>
          </w:tcPr>
          <w:p w:rsidR="00F60FFA" w:rsidRPr="001506FE" w:rsidRDefault="00F60FFA" w:rsidP="00453E44">
            <w:pPr>
              <w:pStyle w:val="Sarakstarindkopa"/>
              <w:ind w:left="0"/>
              <w:rPr>
                <w:rFonts w:ascii="Cambria" w:hAnsi="Cambria"/>
                <w:b/>
                <w:sz w:val="20"/>
                <w:szCs w:val="20"/>
              </w:rPr>
            </w:pPr>
          </w:p>
          <w:p w:rsidR="00F60FFA" w:rsidRPr="001506FE" w:rsidRDefault="00F60FFA" w:rsidP="00453E44">
            <w:pPr>
              <w:pStyle w:val="Sarakstarindkopa"/>
              <w:ind w:left="0"/>
              <w:rPr>
                <w:rFonts w:ascii="Cambria" w:hAnsi="Cambria"/>
                <w:b/>
                <w:sz w:val="20"/>
                <w:szCs w:val="20"/>
              </w:rPr>
            </w:pPr>
            <w:r w:rsidRPr="001506FE">
              <w:rPr>
                <w:rFonts w:ascii="Cambria" w:hAnsi="Cambria"/>
                <w:b/>
                <w:sz w:val="20"/>
                <w:szCs w:val="20"/>
              </w:rPr>
              <w:t>1.10**</w:t>
            </w:r>
          </w:p>
          <w:p w:rsidR="00F60FFA" w:rsidRPr="001506FE" w:rsidRDefault="00F60FFA" w:rsidP="00453E44">
            <w:pPr>
              <w:pStyle w:val="Sarakstarindkopa"/>
              <w:ind w:left="0"/>
              <w:rPr>
                <w:rFonts w:ascii="Cambria" w:hAnsi="Cambria"/>
                <w:sz w:val="20"/>
                <w:szCs w:val="20"/>
              </w:rPr>
            </w:pPr>
          </w:p>
          <w:p w:rsidR="00F60FFA" w:rsidRPr="001506FE" w:rsidRDefault="00F60FFA" w:rsidP="00453E44">
            <w:pPr>
              <w:pStyle w:val="Sarakstarindkopa"/>
              <w:ind w:left="0"/>
              <w:rPr>
                <w:rFonts w:ascii="Cambria" w:hAnsi="Cambria"/>
                <w:sz w:val="20"/>
                <w:szCs w:val="20"/>
              </w:rPr>
            </w:pPr>
          </w:p>
          <w:p w:rsidR="00F60FFA" w:rsidRPr="001506FE" w:rsidRDefault="00F60FFA" w:rsidP="00453E44">
            <w:pPr>
              <w:pStyle w:val="Sarakstarindkopa"/>
              <w:ind w:left="0"/>
              <w:rPr>
                <w:rFonts w:ascii="Cambria" w:hAnsi="Cambria"/>
                <w:sz w:val="20"/>
                <w:szCs w:val="20"/>
              </w:rPr>
            </w:pPr>
          </w:p>
          <w:p w:rsidR="00F60FFA" w:rsidRPr="001506FE" w:rsidRDefault="00F60FFA" w:rsidP="00453E44">
            <w:pPr>
              <w:pStyle w:val="Sarakstarindkopa"/>
              <w:ind w:left="0"/>
              <w:rPr>
                <w:rFonts w:ascii="Cambria" w:hAnsi="Cambria"/>
                <w:sz w:val="20"/>
                <w:szCs w:val="20"/>
              </w:rPr>
            </w:pPr>
          </w:p>
          <w:p w:rsidR="00F60FFA" w:rsidRPr="001506FE" w:rsidRDefault="00F60FFA" w:rsidP="00453E44">
            <w:pPr>
              <w:pStyle w:val="Sarakstarindkopa"/>
              <w:ind w:left="0"/>
              <w:rPr>
                <w:rFonts w:ascii="Cambria" w:hAnsi="Cambria"/>
                <w:sz w:val="20"/>
                <w:szCs w:val="20"/>
              </w:rPr>
            </w:pPr>
            <w:r w:rsidRPr="001506FE">
              <w:rPr>
                <w:rFonts w:ascii="Cambria" w:hAnsi="Cambria"/>
                <w:sz w:val="20"/>
                <w:szCs w:val="20"/>
              </w:rPr>
              <w:t>0.35</w:t>
            </w:r>
          </w:p>
          <w:p w:rsidR="00F60FFA" w:rsidRPr="001506FE" w:rsidRDefault="00F60FFA" w:rsidP="00453E44">
            <w:pPr>
              <w:pStyle w:val="Sarakstarindkopa"/>
              <w:ind w:left="0"/>
              <w:rPr>
                <w:rFonts w:ascii="Cambria" w:hAnsi="Cambria"/>
                <w:sz w:val="20"/>
                <w:szCs w:val="20"/>
              </w:rPr>
            </w:pPr>
            <w:r w:rsidRPr="001506FE">
              <w:rPr>
                <w:rFonts w:ascii="Cambria" w:hAnsi="Cambria"/>
                <w:sz w:val="20"/>
                <w:szCs w:val="20"/>
              </w:rPr>
              <w:t>0.75</w:t>
            </w:r>
          </w:p>
          <w:p w:rsidR="00F60FFA" w:rsidRPr="001506FE" w:rsidRDefault="00F60FFA" w:rsidP="00453E44">
            <w:pPr>
              <w:pStyle w:val="Sarakstarindkopa"/>
              <w:ind w:left="0"/>
              <w:rPr>
                <w:rFonts w:ascii="Cambria" w:hAnsi="Cambria"/>
                <w:b/>
                <w:sz w:val="20"/>
                <w:szCs w:val="20"/>
              </w:rPr>
            </w:pPr>
            <w:r w:rsidRPr="001506FE">
              <w:rPr>
                <w:rFonts w:ascii="Cambria" w:hAnsi="Cambria"/>
                <w:sz w:val="20"/>
                <w:szCs w:val="20"/>
              </w:rPr>
              <w:t>0.35</w:t>
            </w:r>
          </w:p>
        </w:tc>
      </w:tr>
      <w:tr w:rsidR="00F60FFA" w:rsidRPr="001506FE" w:rsidTr="00453E44">
        <w:tc>
          <w:tcPr>
            <w:tcW w:w="521" w:type="dxa"/>
            <w:tcBorders>
              <w:top w:val="single" w:sz="4" w:space="0" w:color="auto"/>
              <w:left w:val="single" w:sz="4" w:space="0" w:color="auto"/>
              <w:bottom w:val="single" w:sz="4" w:space="0" w:color="auto"/>
              <w:right w:val="single" w:sz="4" w:space="0" w:color="auto"/>
            </w:tcBorders>
            <w:hideMark/>
          </w:tcPr>
          <w:p w:rsidR="00F60FFA" w:rsidRPr="001506FE" w:rsidRDefault="00F60FFA" w:rsidP="00453E44">
            <w:pPr>
              <w:pStyle w:val="Sarakstarindkopa"/>
              <w:ind w:left="0"/>
              <w:rPr>
                <w:rFonts w:ascii="Cambria" w:hAnsi="Cambria"/>
                <w:b/>
              </w:rPr>
            </w:pPr>
            <w:r w:rsidRPr="001506FE">
              <w:rPr>
                <w:rFonts w:ascii="Cambria" w:hAnsi="Cambria"/>
                <w:b/>
              </w:rPr>
              <w:t>2.</w:t>
            </w:r>
          </w:p>
        </w:tc>
        <w:tc>
          <w:tcPr>
            <w:tcW w:w="1844" w:type="dxa"/>
            <w:tcBorders>
              <w:top w:val="single" w:sz="4" w:space="0" w:color="auto"/>
              <w:left w:val="single" w:sz="4" w:space="0" w:color="auto"/>
              <w:bottom w:val="single" w:sz="4" w:space="0" w:color="auto"/>
              <w:right w:val="single" w:sz="4" w:space="0" w:color="auto"/>
            </w:tcBorders>
            <w:hideMark/>
          </w:tcPr>
          <w:p w:rsidR="00F60FFA" w:rsidRPr="001506FE" w:rsidRDefault="00F60FFA" w:rsidP="00453E44">
            <w:pPr>
              <w:pStyle w:val="Sarakstarindkopa"/>
              <w:ind w:left="0"/>
              <w:rPr>
                <w:rFonts w:ascii="Cambria" w:hAnsi="Cambria"/>
                <w:b/>
                <w:sz w:val="20"/>
                <w:szCs w:val="20"/>
              </w:rPr>
            </w:pPr>
            <w:r w:rsidRPr="001506FE">
              <w:rPr>
                <w:rFonts w:ascii="Cambria" w:hAnsi="Cambria"/>
                <w:b/>
                <w:sz w:val="20"/>
                <w:szCs w:val="20"/>
              </w:rPr>
              <w:t>Ēdināšana Kokneses novada pirmskolas izglītības audzēkņiem</w:t>
            </w:r>
          </w:p>
        </w:tc>
        <w:tc>
          <w:tcPr>
            <w:tcW w:w="1701" w:type="dxa"/>
            <w:tcBorders>
              <w:top w:val="single" w:sz="4" w:space="0" w:color="auto"/>
              <w:left w:val="single" w:sz="4" w:space="0" w:color="auto"/>
              <w:bottom w:val="single" w:sz="4" w:space="0" w:color="auto"/>
              <w:right w:val="single" w:sz="4" w:space="0" w:color="auto"/>
            </w:tcBorders>
            <w:hideMark/>
          </w:tcPr>
          <w:p w:rsidR="00F60FFA" w:rsidRPr="001506FE" w:rsidRDefault="00F60FFA" w:rsidP="00453E44">
            <w:pPr>
              <w:pStyle w:val="Sarakstarindkopa"/>
              <w:ind w:left="0"/>
              <w:rPr>
                <w:rFonts w:ascii="Cambria" w:hAnsi="Cambria"/>
                <w:sz w:val="20"/>
                <w:szCs w:val="20"/>
              </w:rPr>
            </w:pPr>
            <w:r w:rsidRPr="001506FE">
              <w:rPr>
                <w:rFonts w:ascii="Cambria" w:hAnsi="Cambria"/>
                <w:sz w:val="20"/>
                <w:szCs w:val="20"/>
              </w:rPr>
              <w:t>Euro/ēdien-reize</w:t>
            </w:r>
          </w:p>
        </w:tc>
        <w:tc>
          <w:tcPr>
            <w:tcW w:w="1701" w:type="dxa"/>
            <w:tcBorders>
              <w:top w:val="single" w:sz="4" w:space="0" w:color="auto"/>
              <w:left w:val="single" w:sz="4" w:space="0" w:color="auto"/>
              <w:bottom w:val="single" w:sz="4" w:space="0" w:color="auto"/>
              <w:right w:val="single" w:sz="4" w:space="0" w:color="auto"/>
            </w:tcBorders>
            <w:hideMark/>
          </w:tcPr>
          <w:p w:rsidR="00F60FFA" w:rsidRPr="001506FE" w:rsidRDefault="00F60FFA" w:rsidP="00453E44">
            <w:pPr>
              <w:pStyle w:val="Sarakstarindkopa"/>
              <w:ind w:left="0"/>
              <w:rPr>
                <w:rFonts w:ascii="Cambria" w:hAnsi="Cambria"/>
                <w:sz w:val="20"/>
                <w:szCs w:val="20"/>
              </w:rPr>
            </w:pPr>
            <w:r w:rsidRPr="001506FE">
              <w:rPr>
                <w:rFonts w:ascii="Cambria" w:hAnsi="Cambria"/>
                <w:sz w:val="20"/>
                <w:szCs w:val="20"/>
              </w:rPr>
              <w:t>Produktu pašizmaksa+0.07 euro katrai ēdienreizei</w:t>
            </w:r>
          </w:p>
        </w:tc>
        <w:tc>
          <w:tcPr>
            <w:tcW w:w="1701" w:type="dxa"/>
            <w:tcBorders>
              <w:top w:val="single" w:sz="4" w:space="0" w:color="auto"/>
              <w:left w:val="single" w:sz="4" w:space="0" w:color="auto"/>
              <w:bottom w:val="single" w:sz="4" w:space="0" w:color="auto"/>
              <w:right w:val="single" w:sz="4" w:space="0" w:color="auto"/>
            </w:tcBorders>
            <w:hideMark/>
          </w:tcPr>
          <w:p w:rsidR="00F60FFA" w:rsidRPr="001506FE" w:rsidRDefault="00F60FFA" w:rsidP="00453E44">
            <w:pPr>
              <w:pStyle w:val="Sarakstarindkopa"/>
              <w:ind w:left="0"/>
              <w:rPr>
                <w:rFonts w:ascii="Cambria" w:hAnsi="Cambria"/>
                <w:sz w:val="20"/>
                <w:szCs w:val="20"/>
              </w:rPr>
            </w:pPr>
            <w:r w:rsidRPr="001506FE">
              <w:rPr>
                <w:rFonts w:ascii="Cambria" w:hAnsi="Cambria"/>
                <w:sz w:val="20"/>
                <w:szCs w:val="20"/>
              </w:rPr>
              <w:t>Neapliekas ar PVN</w:t>
            </w:r>
          </w:p>
        </w:tc>
        <w:tc>
          <w:tcPr>
            <w:tcW w:w="1562" w:type="dxa"/>
            <w:tcBorders>
              <w:top w:val="single" w:sz="4" w:space="0" w:color="auto"/>
              <w:left w:val="single" w:sz="4" w:space="0" w:color="auto"/>
              <w:bottom w:val="single" w:sz="4" w:space="0" w:color="auto"/>
              <w:right w:val="single" w:sz="4" w:space="0" w:color="auto"/>
            </w:tcBorders>
            <w:hideMark/>
          </w:tcPr>
          <w:p w:rsidR="00F60FFA" w:rsidRPr="001506FE" w:rsidRDefault="00F60FFA" w:rsidP="00453E44">
            <w:pPr>
              <w:pStyle w:val="Sarakstarindkopa"/>
              <w:ind w:left="0"/>
              <w:rPr>
                <w:rFonts w:ascii="Cambria" w:hAnsi="Cambria"/>
                <w:sz w:val="20"/>
                <w:szCs w:val="20"/>
              </w:rPr>
            </w:pPr>
            <w:r w:rsidRPr="001506FE">
              <w:rPr>
                <w:rFonts w:ascii="Cambria" w:hAnsi="Cambria"/>
                <w:sz w:val="20"/>
                <w:szCs w:val="20"/>
              </w:rPr>
              <w:t>Produktu pašizmaksa+0.07 euro katrai ēdienreizei</w:t>
            </w:r>
          </w:p>
        </w:tc>
      </w:tr>
      <w:tr w:rsidR="00F60FFA" w:rsidRPr="001506FE" w:rsidTr="00453E44">
        <w:tc>
          <w:tcPr>
            <w:tcW w:w="521" w:type="dxa"/>
            <w:tcBorders>
              <w:top w:val="single" w:sz="4" w:space="0" w:color="auto"/>
              <w:left w:val="single" w:sz="4" w:space="0" w:color="auto"/>
              <w:bottom w:val="single" w:sz="4" w:space="0" w:color="auto"/>
              <w:right w:val="single" w:sz="4" w:space="0" w:color="auto"/>
            </w:tcBorders>
            <w:hideMark/>
          </w:tcPr>
          <w:p w:rsidR="00F60FFA" w:rsidRPr="001506FE" w:rsidRDefault="00F60FFA" w:rsidP="00453E44">
            <w:pPr>
              <w:pStyle w:val="Sarakstarindkopa"/>
              <w:ind w:left="0"/>
              <w:rPr>
                <w:rFonts w:ascii="Cambria" w:hAnsi="Cambria"/>
                <w:b/>
              </w:rPr>
            </w:pPr>
            <w:r w:rsidRPr="001506FE">
              <w:rPr>
                <w:rFonts w:ascii="Cambria" w:hAnsi="Cambria"/>
                <w:b/>
              </w:rPr>
              <w:t>3.</w:t>
            </w:r>
          </w:p>
        </w:tc>
        <w:tc>
          <w:tcPr>
            <w:tcW w:w="1844" w:type="dxa"/>
            <w:tcBorders>
              <w:top w:val="single" w:sz="4" w:space="0" w:color="auto"/>
              <w:left w:val="single" w:sz="4" w:space="0" w:color="auto"/>
              <w:bottom w:val="single" w:sz="4" w:space="0" w:color="auto"/>
              <w:right w:val="single" w:sz="4" w:space="0" w:color="auto"/>
            </w:tcBorders>
            <w:hideMark/>
          </w:tcPr>
          <w:p w:rsidR="00F60FFA" w:rsidRPr="001506FE" w:rsidRDefault="00F60FFA" w:rsidP="00453E44">
            <w:pPr>
              <w:pStyle w:val="Sarakstarindkopa"/>
              <w:ind w:left="0"/>
              <w:rPr>
                <w:rFonts w:ascii="Cambria" w:hAnsi="Cambria"/>
                <w:b/>
                <w:sz w:val="20"/>
                <w:szCs w:val="20"/>
              </w:rPr>
            </w:pPr>
            <w:r w:rsidRPr="001506FE">
              <w:rPr>
                <w:rFonts w:ascii="Cambria" w:hAnsi="Cambria"/>
                <w:b/>
                <w:sz w:val="20"/>
                <w:szCs w:val="20"/>
              </w:rPr>
              <w:t>Ēdināšana Kokneses novada PII Gundega grupiņā “Pelīte un PII Bitīte 1. grupiņā</w:t>
            </w:r>
          </w:p>
        </w:tc>
        <w:tc>
          <w:tcPr>
            <w:tcW w:w="1701" w:type="dxa"/>
            <w:tcBorders>
              <w:top w:val="single" w:sz="4" w:space="0" w:color="auto"/>
              <w:left w:val="single" w:sz="4" w:space="0" w:color="auto"/>
              <w:bottom w:val="single" w:sz="4" w:space="0" w:color="auto"/>
              <w:right w:val="single" w:sz="4" w:space="0" w:color="auto"/>
            </w:tcBorders>
            <w:hideMark/>
          </w:tcPr>
          <w:p w:rsidR="00F60FFA" w:rsidRPr="001506FE" w:rsidRDefault="00F60FFA" w:rsidP="00453E44">
            <w:pPr>
              <w:pStyle w:val="Sarakstarindkopa"/>
              <w:ind w:left="0"/>
              <w:rPr>
                <w:rFonts w:ascii="Cambria" w:hAnsi="Cambria"/>
                <w:sz w:val="20"/>
                <w:szCs w:val="20"/>
              </w:rPr>
            </w:pPr>
            <w:r w:rsidRPr="001506FE">
              <w:rPr>
                <w:rFonts w:ascii="Cambria" w:hAnsi="Cambria"/>
                <w:sz w:val="20"/>
                <w:szCs w:val="20"/>
              </w:rPr>
              <w:t>Euro/ēdien-reize</w:t>
            </w:r>
          </w:p>
        </w:tc>
        <w:tc>
          <w:tcPr>
            <w:tcW w:w="1701" w:type="dxa"/>
            <w:tcBorders>
              <w:top w:val="single" w:sz="4" w:space="0" w:color="auto"/>
              <w:left w:val="single" w:sz="4" w:space="0" w:color="auto"/>
              <w:bottom w:val="single" w:sz="4" w:space="0" w:color="auto"/>
              <w:right w:val="single" w:sz="4" w:space="0" w:color="auto"/>
            </w:tcBorders>
            <w:hideMark/>
          </w:tcPr>
          <w:p w:rsidR="00F60FFA" w:rsidRPr="001506FE" w:rsidRDefault="00F60FFA" w:rsidP="00453E44">
            <w:pPr>
              <w:pStyle w:val="Sarakstarindkopa"/>
              <w:ind w:left="0"/>
              <w:rPr>
                <w:rFonts w:ascii="Cambria" w:hAnsi="Cambria"/>
                <w:sz w:val="20"/>
                <w:szCs w:val="20"/>
              </w:rPr>
            </w:pPr>
            <w:r w:rsidRPr="001506FE">
              <w:rPr>
                <w:rFonts w:ascii="Cambria" w:hAnsi="Cambria"/>
                <w:sz w:val="20"/>
                <w:szCs w:val="20"/>
              </w:rPr>
              <w:t>Produktu pašizmaksa</w:t>
            </w:r>
          </w:p>
        </w:tc>
        <w:tc>
          <w:tcPr>
            <w:tcW w:w="1701" w:type="dxa"/>
            <w:tcBorders>
              <w:top w:val="single" w:sz="4" w:space="0" w:color="auto"/>
              <w:left w:val="single" w:sz="4" w:space="0" w:color="auto"/>
              <w:bottom w:val="single" w:sz="4" w:space="0" w:color="auto"/>
              <w:right w:val="single" w:sz="4" w:space="0" w:color="auto"/>
            </w:tcBorders>
            <w:hideMark/>
          </w:tcPr>
          <w:p w:rsidR="00F60FFA" w:rsidRPr="001506FE" w:rsidRDefault="00F60FFA" w:rsidP="00453E44">
            <w:pPr>
              <w:pStyle w:val="Sarakstarindkopa"/>
              <w:ind w:left="0"/>
              <w:rPr>
                <w:rFonts w:ascii="Cambria" w:hAnsi="Cambria"/>
                <w:sz w:val="20"/>
                <w:szCs w:val="20"/>
              </w:rPr>
            </w:pPr>
            <w:r w:rsidRPr="001506FE">
              <w:rPr>
                <w:rFonts w:ascii="Cambria" w:hAnsi="Cambria"/>
                <w:sz w:val="20"/>
                <w:szCs w:val="20"/>
              </w:rPr>
              <w:t>Neapliekas ar PVN</w:t>
            </w:r>
          </w:p>
        </w:tc>
        <w:tc>
          <w:tcPr>
            <w:tcW w:w="1562" w:type="dxa"/>
            <w:tcBorders>
              <w:top w:val="single" w:sz="4" w:space="0" w:color="auto"/>
              <w:left w:val="single" w:sz="4" w:space="0" w:color="auto"/>
              <w:bottom w:val="single" w:sz="4" w:space="0" w:color="auto"/>
              <w:right w:val="single" w:sz="4" w:space="0" w:color="auto"/>
            </w:tcBorders>
            <w:hideMark/>
          </w:tcPr>
          <w:p w:rsidR="00F60FFA" w:rsidRPr="001506FE" w:rsidRDefault="00F60FFA" w:rsidP="00453E44">
            <w:pPr>
              <w:pStyle w:val="Sarakstarindkopa"/>
              <w:ind w:left="0"/>
              <w:rPr>
                <w:rFonts w:ascii="Cambria" w:hAnsi="Cambria"/>
                <w:sz w:val="20"/>
                <w:szCs w:val="20"/>
              </w:rPr>
            </w:pPr>
            <w:r w:rsidRPr="001506FE">
              <w:rPr>
                <w:rFonts w:ascii="Cambria" w:hAnsi="Cambria"/>
                <w:sz w:val="20"/>
                <w:szCs w:val="20"/>
              </w:rPr>
              <w:t>Produktu pašizmaksa</w:t>
            </w:r>
          </w:p>
        </w:tc>
      </w:tr>
    </w:tbl>
    <w:p w:rsidR="00F60FFA" w:rsidRPr="001506FE" w:rsidRDefault="00F60FFA" w:rsidP="00F60FFA">
      <w:pPr>
        <w:pStyle w:val="Sarakstarindkopa"/>
        <w:rPr>
          <w:rFonts w:ascii="Cambria" w:hAnsi="Cambria"/>
          <w:b/>
        </w:rPr>
      </w:pPr>
    </w:p>
    <w:p w:rsidR="00F60FFA" w:rsidRPr="00700947" w:rsidRDefault="00F60FFA" w:rsidP="00F60FFA">
      <w:pPr>
        <w:spacing w:after="0" w:line="240" w:lineRule="auto"/>
        <w:ind w:right="-908" w:firstLine="720"/>
        <w:jc w:val="both"/>
        <w:rPr>
          <w:rFonts w:ascii="Cambria" w:hAnsi="Cambria"/>
        </w:rPr>
      </w:pPr>
      <w:r w:rsidRPr="00700947">
        <w:rPr>
          <w:rFonts w:ascii="Cambria" w:hAnsi="Cambria"/>
        </w:rPr>
        <w:t>2.Bebru pamatskolas, Pērses sākumskolas un Kokneses novada pirmskolas izglītības iestāžu darbiniekiem noteikt vienādas ēdināšanas cenas ar audzēkņiem.</w:t>
      </w:r>
    </w:p>
    <w:p w:rsidR="00F60FFA" w:rsidRDefault="00F60FFA" w:rsidP="00F60FFA">
      <w:pPr>
        <w:spacing w:after="0" w:line="240" w:lineRule="auto"/>
        <w:ind w:right="-907"/>
        <w:jc w:val="both"/>
        <w:rPr>
          <w:i/>
          <w:sz w:val="20"/>
          <w:szCs w:val="20"/>
        </w:rPr>
      </w:pPr>
    </w:p>
    <w:p w:rsidR="00F60FFA" w:rsidRDefault="00F60FFA" w:rsidP="00F60FFA">
      <w:pPr>
        <w:spacing w:after="0" w:line="240" w:lineRule="auto"/>
        <w:ind w:right="-907"/>
        <w:jc w:val="both"/>
        <w:rPr>
          <w:i/>
          <w:sz w:val="20"/>
          <w:szCs w:val="20"/>
        </w:rPr>
      </w:pPr>
    </w:p>
    <w:p w:rsidR="00F60FFA" w:rsidRPr="00700947" w:rsidRDefault="00F60FFA" w:rsidP="00F60FFA">
      <w:pPr>
        <w:spacing w:after="0" w:line="240" w:lineRule="auto"/>
        <w:ind w:right="-907"/>
        <w:jc w:val="both"/>
        <w:rPr>
          <w:i/>
          <w:sz w:val="20"/>
          <w:szCs w:val="20"/>
        </w:rPr>
      </w:pPr>
      <w:r w:rsidRPr="00700947">
        <w:rPr>
          <w:i/>
          <w:sz w:val="20"/>
          <w:szCs w:val="20"/>
        </w:rPr>
        <w:t xml:space="preserve">*Pusdienas skolās sastāv no otrā ēdiena un zupas vai otrā ēdiena un saldā ēdiena. </w:t>
      </w:r>
    </w:p>
    <w:p w:rsidR="00F60FFA" w:rsidRPr="009E2B65" w:rsidRDefault="00F60FFA" w:rsidP="00F60FFA">
      <w:pPr>
        <w:spacing w:after="0" w:line="240" w:lineRule="auto"/>
        <w:ind w:right="-907"/>
        <w:jc w:val="both"/>
        <w:rPr>
          <w:i/>
        </w:rPr>
      </w:pPr>
      <w:r w:rsidRPr="00700947">
        <w:rPr>
          <w:i/>
          <w:sz w:val="20"/>
          <w:szCs w:val="20"/>
        </w:rPr>
        <w:t>**Ēdienreizes cena sastāv no produktu pašizmaksas un 0.07 euro saimnieciskajiem izdevumiem</w:t>
      </w:r>
      <w:r w:rsidRPr="009E2B65">
        <w:rPr>
          <w:i/>
        </w:rPr>
        <w:t>.</w:t>
      </w:r>
    </w:p>
    <w:p w:rsidR="00F60FFA" w:rsidRDefault="00F60FFA" w:rsidP="00F60FFA">
      <w:pPr>
        <w:pStyle w:val="Sarakstarindkopa"/>
        <w:spacing w:after="0" w:line="240" w:lineRule="auto"/>
        <w:rPr>
          <w:b/>
        </w:rPr>
      </w:pPr>
    </w:p>
    <w:p w:rsidR="00F60FFA" w:rsidRDefault="00F60FFA" w:rsidP="00F60FFA">
      <w:pPr>
        <w:rPr>
          <w:b/>
        </w:rPr>
      </w:pPr>
    </w:p>
    <w:p w:rsidR="00F60FFA" w:rsidRDefault="00F60FFA" w:rsidP="00F60FFA">
      <w:pPr>
        <w:spacing w:after="0" w:line="240" w:lineRule="auto"/>
        <w:ind w:right="-908"/>
        <w:jc w:val="center"/>
        <w:rPr>
          <w:rFonts w:ascii="Cambria" w:hAnsi="Cambria"/>
          <w:b/>
          <w:bCs/>
          <w:sz w:val="24"/>
          <w:szCs w:val="24"/>
        </w:rPr>
      </w:pPr>
      <w:r>
        <w:rPr>
          <w:rFonts w:ascii="Cambria" w:hAnsi="Cambria"/>
          <w:b/>
          <w:bCs/>
          <w:sz w:val="24"/>
          <w:szCs w:val="24"/>
        </w:rPr>
        <w:t>8.3.</w:t>
      </w:r>
    </w:p>
    <w:p w:rsidR="00F60FFA" w:rsidRDefault="00F60FFA" w:rsidP="00F60FFA">
      <w:pPr>
        <w:spacing w:after="0" w:line="240" w:lineRule="auto"/>
        <w:ind w:right="-908"/>
        <w:jc w:val="center"/>
        <w:rPr>
          <w:rFonts w:ascii="Cambria" w:hAnsi="Cambria"/>
          <w:bCs/>
          <w:sz w:val="24"/>
          <w:szCs w:val="24"/>
        </w:rPr>
      </w:pPr>
      <w:r w:rsidRPr="00DC1A32">
        <w:rPr>
          <w:rFonts w:ascii="Cambria" w:hAnsi="Cambria"/>
          <w:b/>
          <w:bCs/>
          <w:sz w:val="24"/>
          <w:szCs w:val="24"/>
        </w:rPr>
        <w:t xml:space="preserve">Par Bebru pagasta   mehanizācijas angāra  un zemes   iznomāšanu un  </w:t>
      </w:r>
      <w:r>
        <w:rPr>
          <w:rFonts w:ascii="Cambria" w:hAnsi="Cambria"/>
          <w:b/>
          <w:bCs/>
          <w:sz w:val="24"/>
          <w:szCs w:val="24"/>
        </w:rPr>
        <w:t>izsoles nolikuma apstiprināšanu</w:t>
      </w:r>
    </w:p>
    <w:p w:rsidR="00F60FFA" w:rsidRDefault="00F60FFA" w:rsidP="00F60FFA">
      <w:pPr>
        <w:spacing w:after="0" w:line="240" w:lineRule="auto"/>
        <w:ind w:right="-908"/>
        <w:jc w:val="center"/>
        <w:rPr>
          <w:rFonts w:ascii="Cambria" w:hAnsi="Cambria"/>
          <w:bCs/>
          <w:sz w:val="24"/>
          <w:szCs w:val="24"/>
        </w:rPr>
      </w:pPr>
      <w:r>
        <w:rPr>
          <w:rFonts w:ascii="Cambria" w:hAnsi="Cambria"/>
          <w:bCs/>
          <w:sz w:val="24"/>
          <w:szCs w:val="24"/>
        </w:rPr>
        <w:t xml:space="preserve">_______________________________________________________________________________________________________ </w:t>
      </w:r>
    </w:p>
    <w:p w:rsidR="00F60FFA" w:rsidRDefault="00F60FFA" w:rsidP="00F60FFA">
      <w:pPr>
        <w:spacing w:after="0" w:line="240" w:lineRule="auto"/>
        <w:ind w:right="-908"/>
        <w:jc w:val="center"/>
        <w:rPr>
          <w:rFonts w:ascii="Cambria" w:hAnsi="Cambria"/>
          <w:bCs/>
          <w:sz w:val="24"/>
          <w:szCs w:val="24"/>
        </w:rPr>
      </w:pPr>
      <w:r>
        <w:rPr>
          <w:rFonts w:ascii="Cambria" w:hAnsi="Cambria"/>
          <w:bCs/>
          <w:sz w:val="24"/>
          <w:szCs w:val="24"/>
        </w:rPr>
        <w:t>( G.Rūtiņa)</w:t>
      </w:r>
    </w:p>
    <w:p w:rsidR="00F60FFA" w:rsidRDefault="00F60FFA" w:rsidP="00F60FFA">
      <w:pPr>
        <w:spacing w:after="0" w:line="240" w:lineRule="auto"/>
        <w:ind w:right="-907"/>
        <w:jc w:val="both"/>
        <w:rPr>
          <w:rFonts w:ascii="Cambria" w:hAnsi="Cambria"/>
          <w:sz w:val="24"/>
          <w:szCs w:val="24"/>
        </w:rPr>
      </w:pPr>
      <w:r>
        <w:rPr>
          <w:rFonts w:ascii="Cambria" w:hAnsi="Cambria"/>
          <w:sz w:val="24"/>
          <w:szCs w:val="24"/>
        </w:rPr>
        <w:t>ZIŅO: Dainis Vingris</w:t>
      </w:r>
    </w:p>
    <w:p w:rsidR="00F60FFA" w:rsidRDefault="00F60FFA" w:rsidP="00F60FFA">
      <w:pPr>
        <w:spacing w:after="0" w:line="240" w:lineRule="auto"/>
        <w:ind w:right="-908"/>
        <w:jc w:val="center"/>
        <w:rPr>
          <w:rFonts w:ascii="Cambria" w:hAnsi="Cambria"/>
          <w:bCs/>
          <w:sz w:val="24"/>
          <w:szCs w:val="24"/>
        </w:rPr>
      </w:pPr>
    </w:p>
    <w:p w:rsidR="00F60FFA" w:rsidRPr="00FD7034" w:rsidRDefault="00F60FFA" w:rsidP="00F60FFA">
      <w:pPr>
        <w:tabs>
          <w:tab w:val="left" w:pos="8306"/>
        </w:tabs>
        <w:spacing w:after="0" w:line="240" w:lineRule="auto"/>
        <w:ind w:right="-766"/>
        <w:jc w:val="both"/>
        <w:rPr>
          <w:rFonts w:ascii="Cambria" w:hAnsi="Cambria"/>
          <w:b/>
          <w:bCs/>
          <w:sz w:val="24"/>
          <w:szCs w:val="24"/>
        </w:rPr>
      </w:pPr>
      <w:r w:rsidRPr="00FD7034">
        <w:rPr>
          <w:rFonts w:ascii="Cambria" w:hAnsi="Cambria"/>
          <w:sz w:val="24"/>
          <w:szCs w:val="24"/>
        </w:rPr>
        <w:t>Kokneses novada dome  izskatīja iesniegumu ar lūgumu iznomāt  Mehanizācijas angāru  ar mērķi –lauksaimniecības tehnikas remontam.</w:t>
      </w:r>
      <w:r w:rsidRPr="00FD7034">
        <w:rPr>
          <w:rFonts w:ascii="Cambria" w:hAnsi="Cambria"/>
          <w:b/>
          <w:bCs/>
          <w:sz w:val="24"/>
          <w:szCs w:val="24"/>
        </w:rPr>
        <w:t xml:space="preserve"> </w:t>
      </w:r>
    </w:p>
    <w:p w:rsidR="00F60FFA" w:rsidRPr="00FD7034" w:rsidRDefault="00F60FFA" w:rsidP="00F60FFA">
      <w:pPr>
        <w:tabs>
          <w:tab w:val="left" w:pos="8306"/>
        </w:tabs>
        <w:spacing w:after="0" w:line="240" w:lineRule="auto"/>
        <w:ind w:right="-766" w:firstLine="540"/>
        <w:jc w:val="both"/>
        <w:rPr>
          <w:rFonts w:ascii="Cambria" w:hAnsi="Cambria"/>
          <w:sz w:val="24"/>
          <w:szCs w:val="24"/>
        </w:rPr>
      </w:pPr>
      <w:r w:rsidRPr="00FD7034">
        <w:rPr>
          <w:rFonts w:ascii="Cambria" w:hAnsi="Cambria"/>
          <w:bCs/>
          <w:sz w:val="24"/>
          <w:szCs w:val="24"/>
        </w:rPr>
        <w:t>Vecbebru tehnikuma kompleksa Mehanizācijas angārs  ar platību 714,8 m</w:t>
      </w:r>
      <w:r w:rsidRPr="00FD7034">
        <w:rPr>
          <w:rFonts w:ascii="Cambria" w:hAnsi="Cambria"/>
          <w:bCs/>
          <w:sz w:val="24"/>
          <w:szCs w:val="24"/>
          <w:vertAlign w:val="superscript"/>
        </w:rPr>
        <w:t>2</w:t>
      </w:r>
      <w:r w:rsidRPr="00FD7034">
        <w:rPr>
          <w:rFonts w:ascii="Cambria" w:hAnsi="Cambria"/>
          <w:bCs/>
          <w:sz w:val="24"/>
          <w:szCs w:val="24"/>
        </w:rPr>
        <w:t xml:space="preserve"> un kadastra apzīmējumu 3246 006 0110 004 ar adresi “ Mehanizācijas angārs”, Vecbebri, Bebru pagasts, Kokneses novads, pašlaik netiek izmantots. Nomai nepieciešama angāra daļa ar platību 509,60 m</w:t>
      </w:r>
      <w:r w:rsidRPr="00FD7034">
        <w:rPr>
          <w:rFonts w:ascii="Cambria" w:hAnsi="Cambria"/>
          <w:bCs/>
          <w:sz w:val="24"/>
          <w:szCs w:val="24"/>
          <w:vertAlign w:val="superscript"/>
        </w:rPr>
        <w:t>2</w:t>
      </w:r>
    </w:p>
    <w:p w:rsidR="00F60FFA" w:rsidRPr="00FD7034" w:rsidRDefault="00F60FFA" w:rsidP="00F60FFA">
      <w:pPr>
        <w:tabs>
          <w:tab w:val="left" w:pos="8306"/>
        </w:tabs>
        <w:spacing w:after="0" w:line="240" w:lineRule="auto"/>
        <w:ind w:right="-766" w:firstLine="540"/>
        <w:jc w:val="both"/>
        <w:rPr>
          <w:rFonts w:ascii="Cambria" w:hAnsi="Cambria"/>
          <w:sz w:val="24"/>
          <w:szCs w:val="24"/>
        </w:rPr>
      </w:pPr>
      <w:r w:rsidRPr="00FD7034">
        <w:rPr>
          <w:rFonts w:ascii="Cambria" w:hAnsi="Cambria"/>
          <w:sz w:val="24"/>
          <w:szCs w:val="24"/>
        </w:rPr>
        <w:t xml:space="preserve"> Likuma „Par pašvaldībām” 14.panta otrās daļas 3.punktā ir noteikts, ka, lai izpildītu savas funkcijas, pašvaldībām likumā noteiktajā kārtībā ir pienākums racionāli un lietderīgi apsaimniekot pašvaldības kustamo un nekustamo mantu.</w:t>
      </w:r>
    </w:p>
    <w:p w:rsidR="00F60FFA" w:rsidRPr="00FD7034" w:rsidRDefault="00F60FFA" w:rsidP="00F60FFA">
      <w:pPr>
        <w:tabs>
          <w:tab w:val="left" w:pos="8306"/>
        </w:tabs>
        <w:spacing w:after="0" w:line="240" w:lineRule="auto"/>
        <w:ind w:right="-766" w:firstLine="540"/>
        <w:jc w:val="both"/>
        <w:rPr>
          <w:rFonts w:ascii="Cambria" w:hAnsi="Cambria"/>
          <w:sz w:val="24"/>
          <w:szCs w:val="24"/>
        </w:rPr>
      </w:pPr>
      <w:r w:rsidRPr="00FD7034">
        <w:rPr>
          <w:rFonts w:ascii="Cambria" w:hAnsi="Cambria"/>
          <w:sz w:val="24"/>
          <w:szCs w:val="24"/>
        </w:rPr>
        <w:t>Saskaņā ar  „ Publiskās personas finanšu līdzekļu un  mantas izšķērdēšanas novēršanas likuma”, Ministru kabineta 2010.gada 8.jūnija noteikumiem Nr. 515 „Noteikumi par publiskas personas mantas iznomāšanas kārtību, nomas maksas noteikšanas metodiku un nomas līguma tipveida nosacījumiem” un Ministru kabineta 2007.gada 30.oktobra noteikumiem Nr. 735 „ Noteikumi par publiskas personas zemes nomu” , kuru 5. punkts nosaka, ka ja iznomā apbūvētu zemesgabalu, uz kura atrodas publiskas personas ēkas (būves) zemes nomas un ēku (būvju) nomas līgumi slēdzami vienlaikus.</w:t>
      </w:r>
    </w:p>
    <w:p w:rsidR="00F60FFA" w:rsidRPr="00FD7034" w:rsidRDefault="00F60FFA" w:rsidP="00F60FFA">
      <w:pPr>
        <w:tabs>
          <w:tab w:val="left" w:pos="8306"/>
        </w:tabs>
        <w:spacing w:after="0" w:line="240" w:lineRule="auto"/>
        <w:ind w:right="-766" w:firstLine="540"/>
        <w:jc w:val="both"/>
        <w:rPr>
          <w:rFonts w:ascii="Cambria" w:hAnsi="Cambria"/>
          <w:i/>
          <w:sz w:val="24"/>
          <w:szCs w:val="24"/>
        </w:rPr>
      </w:pPr>
      <w:r w:rsidRPr="00FD7034">
        <w:rPr>
          <w:rFonts w:ascii="Cambria" w:hAnsi="Cambria"/>
          <w:i/>
          <w:sz w:val="24"/>
          <w:szCs w:val="24"/>
        </w:rPr>
        <w:t xml:space="preserve">Pašvaldības manta </w:t>
      </w:r>
      <w:r w:rsidRPr="00FD7034">
        <w:rPr>
          <w:rFonts w:ascii="Cambria" w:hAnsi="Cambria"/>
          <w:b/>
          <w:i/>
          <w:sz w:val="24"/>
          <w:szCs w:val="24"/>
        </w:rPr>
        <w:t>var tikt iznomāta  rakstveida vai mutiskā izsolē .</w:t>
      </w:r>
    </w:p>
    <w:p w:rsidR="00F60FFA" w:rsidRPr="00FD7034" w:rsidRDefault="00F60FFA" w:rsidP="00F60FFA">
      <w:pPr>
        <w:tabs>
          <w:tab w:val="left" w:pos="8306"/>
        </w:tabs>
        <w:spacing w:after="0" w:line="240" w:lineRule="auto"/>
        <w:ind w:right="-766" w:firstLine="540"/>
        <w:jc w:val="both"/>
        <w:rPr>
          <w:rFonts w:ascii="Cambria" w:hAnsi="Cambria"/>
          <w:sz w:val="24"/>
          <w:szCs w:val="24"/>
        </w:rPr>
      </w:pPr>
      <w:r w:rsidRPr="00FD7034">
        <w:rPr>
          <w:rFonts w:ascii="Cambria" w:hAnsi="Cambria"/>
          <w:sz w:val="24"/>
          <w:szCs w:val="24"/>
        </w:rPr>
        <w:t>Nomas maksa ēkai – angāram tiek noteikta saskaņā ar Ministru kabineta 2010.gada 8.jūnija noteikumiem Nr. 515 „Noteikumi par publiskas personas mantas iznomāšanas kārtību, nomas maksas noteikšanas metodiku un nomas līguma tipveida nosacījumiem” ceturto nodaļu un Kokneses novada domes mantas vērtēšanas un objektu apsekošanas komisijas lēmumu, bet zemes zem ēkas un tai pieguļošajai teritorijai nomas līgums tiek slēgts ar  ēkas nomas izsoles nosolītāju, nosakot zemei nomas maksu saskaņā ar Ministru kabineta 2007.gada 30.oktobra noteikumiem Nr. 735 .</w:t>
      </w:r>
    </w:p>
    <w:p w:rsidR="00F60FFA" w:rsidRPr="00FD7034" w:rsidRDefault="00F60FFA" w:rsidP="00F60FFA">
      <w:pPr>
        <w:tabs>
          <w:tab w:val="left" w:pos="8306"/>
        </w:tabs>
        <w:spacing w:after="0" w:line="240" w:lineRule="auto"/>
        <w:ind w:right="-766" w:firstLine="540"/>
        <w:jc w:val="both"/>
        <w:rPr>
          <w:rFonts w:ascii="Cambria" w:hAnsi="Cambria"/>
          <w:sz w:val="24"/>
          <w:szCs w:val="24"/>
        </w:rPr>
      </w:pPr>
      <w:r w:rsidRPr="00FD7034">
        <w:rPr>
          <w:rFonts w:ascii="Cambria" w:hAnsi="Cambria"/>
          <w:sz w:val="24"/>
          <w:szCs w:val="24"/>
        </w:rPr>
        <w:t>Kokneses novada domes mantas vērtēšanas un objektu apsekošanas komisija 2017.gada 9.oktobrī  ar lēmumu noteikusi Mehanizācijas angāram  izsoles sākuma cenu 600,00 euro (seši simti euro 00 centi)</w:t>
      </w:r>
    </w:p>
    <w:p w:rsidR="00F60FFA" w:rsidRDefault="00F60FFA" w:rsidP="00F60FFA">
      <w:pPr>
        <w:spacing w:after="0" w:line="240" w:lineRule="auto"/>
        <w:ind w:right="-908"/>
        <w:jc w:val="both"/>
        <w:rPr>
          <w:rFonts w:ascii="Times New Roman" w:eastAsia="Times New Roman" w:hAnsi="Times New Roman" w:cs="Times New Roman"/>
          <w:sz w:val="24"/>
          <w:szCs w:val="24"/>
        </w:rPr>
      </w:pPr>
      <w:r w:rsidRPr="00FD7034">
        <w:rPr>
          <w:rFonts w:ascii="Cambria" w:hAnsi="Cambria"/>
          <w:sz w:val="24"/>
          <w:szCs w:val="24"/>
        </w:rPr>
        <w:t>Pamatojoties uz Latvijas Republikas likuma „Par pašvaldībām” 21.panta pirmās daļas 27.punktu, „ Publiskās personas finanšu līdzekļu un  mantas izšķērdēšanas novēršanas likuma”  6</w:t>
      </w:r>
      <w:r w:rsidRPr="00FD7034">
        <w:rPr>
          <w:rFonts w:ascii="Cambria" w:hAnsi="Cambria"/>
          <w:sz w:val="24"/>
          <w:szCs w:val="24"/>
          <w:vertAlign w:val="superscript"/>
        </w:rPr>
        <w:t xml:space="preserve">1. </w:t>
      </w:r>
      <w:r w:rsidRPr="00FD7034">
        <w:rPr>
          <w:rFonts w:ascii="Cambria" w:hAnsi="Cambria"/>
          <w:sz w:val="24"/>
          <w:szCs w:val="24"/>
        </w:rPr>
        <w:t>panta pirmo, otro daļu</w:t>
      </w:r>
      <w:r w:rsidRPr="00FD7034">
        <w:rPr>
          <w:rFonts w:ascii="Cambria" w:hAnsi="Cambria"/>
          <w:b/>
          <w:sz w:val="24"/>
          <w:szCs w:val="24"/>
        </w:rPr>
        <w:t xml:space="preserve">, </w:t>
      </w:r>
      <w:r w:rsidRPr="00FD7034">
        <w:rPr>
          <w:rFonts w:ascii="Cambria" w:hAnsi="Cambria"/>
          <w:sz w:val="24"/>
          <w:szCs w:val="24"/>
        </w:rPr>
        <w:t xml:space="preserve">Ministru kabineta  2010.gada 8.jūnija noteikumiem Nr.515 „Noteikumi par publiskas personas mantas iznomāšanas kārtību, nomas maksas noteikšanas metodiku un nomas līguma tipveida nosacījumiem”, Ministru kabineta 2007.gada 30.oktobra noteikumiem Nr. 735 „ Noteikumi par publiskas personas zemes nomu”, ņemot vērā Finanšu un attīstības pastāvīgās komitejas 18.10.2017. ieteikumu,  </w:t>
      </w:r>
      <w:r>
        <w:rPr>
          <w:rFonts w:ascii="Cambria" w:hAnsi="Cambria"/>
          <w:sz w:val="24"/>
          <w:szCs w:val="24"/>
        </w:rPr>
        <w:t xml:space="preserve">atklāti balsojot, PAR 10 (Aigars Kalniņš, Dāvis Kalniņš, Pēteris Keišs, Rihards </w:t>
      </w:r>
      <w:r w:rsidRPr="00B85F5E">
        <w:rPr>
          <w:rFonts w:ascii="Cambria" w:hAnsi="Cambria"/>
          <w:sz w:val="24"/>
          <w:szCs w:val="24"/>
        </w:rPr>
        <w:t>Krauklis</w:t>
      </w:r>
      <w:r>
        <w:rPr>
          <w:rFonts w:ascii="Cambria" w:hAnsi="Cambria"/>
          <w:sz w:val="24"/>
          <w:szCs w:val="24"/>
        </w:rPr>
        <w:t>,  Henriks Ločmelis, Ivars Māliņš, , Edgars Mikāls, Gita Rūtiņa, Valdis Silovs, Dainis Vingris) , PRET-nav, ATTURAS- nav, Ilgonis Grunšteins,</w:t>
      </w:r>
      <w:r w:rsidRPr="00182108">
        <w:rPr>
          <w:rFonts w:ascii="Cambria" w:hAnsi="Cambria"/>
          <w:sz w:val="24"/>
          <w:szCs w:val="24"/>
        </w:rPr>
        <w:t xml:space="preserve"> </w:t>
      </w:r>
      <w:r>
        <w:rPr>
          <w:rFonts w:ascii="Cambria" w:hAnsi="Cambria"/>
          <w:sz w:val="24"/>
          <w:szCs w:val="24"/>
        </w:rPr>
        <w:t>Jānis Krūmiņš balsojumā nepiedalās,  Kokneses novada dome NOLEMJ</w:t>
      </w:r>
    </w:p>
    <w:p w:rsidR="00F60FFA" w:rsidRPr="00FD7034" w:rsidRDefault="00F60FFA" w:rsidP="00F60FFA">
      <w:pPr>
        <w:tabs>
          <w:tab w:val="left" w:pos="8306"/>
        </w:tabs>
        <w:spacing w:after="0" w:line="240" w:lineRule="auto"/>
        <w:ind w:right="-766" w:firstLine="540"/>
        <w:jc w:val="both"/>
        <w:rPr>
          <w:rFonts w:ascii="Cambria" w:hAnsi="Cambria"/>
          <w:sz w:val="24"/>
          <w:szCs w:val="24"/>
        </w:rPr>
      </w:pPr>
    </w:p>
    <w:p w:rsidR="00F60FFA" w:rsidRPr="00FD7034" w:rsidRDefault="00F60FFA" w:rsidP="00F60FFA">
      <w:pPr>
        <w:spacing w:after="0" w:line="240" w:lineRule="auto"/>
        <w:ind w:right="-766" w:firstLine="709"/>
        <w:jc w:val="both"/>
        <w:rPr>
          <w:rFonts w:ascii="Cambria" w:hAnsi="Cambria"/>
          <w:sz w:val="24"/>
          <w:szCs w:val="24"/>
        </w:rPr>
      </w:pPr>
      <w:r w:rsidRPr="00FD7034">
        <w:rPr>
          <w:rFonts w:ascii="Cambria" w:hAnsi="Cambria"/>
          <w:b/>
          <w:sz w:val="24"/>
          <w:szCs w:val="24"/>
        </w:rPr>
        <w:tab/>
        <w:t>1.Iznomāt</w:t>
      </w:r>
      <w:r w:rsidRPr="00FD7034">
        <w:rPr>
          <w:rFonts w:ascii="Cambria" w:hAnsi="Cambria"/>
          <w:sz w:val="24"/>
          <w:szCs w:val="24"/>
        </w:rPr>
        <w:t xml:space="preserve"> Kokneses novada domei piederošo neapdzīvojamo ēku – </w:t>
      </w:r>
      <w:r w:rsidRPr="00FD7034">
        <w:rPr>
          <w:rFonts w:ascii="Cambria" w:hAnsi="Cambria"/>
          <w:bCs/>
          <w:sz w:val="24"/>
          <w:szCs w:val="24"/>
        </w:rPr>
        <w:t>Vecbebru tehnikuma kompleksa “Mehanizācijas angāra” ( turpmāk tekstā –Objekts) daļu ar platību 509,60 m</w:t>
      </w:r>
      <w:r w:rsidRPr="00FD7034">
        <w:rPr>
          <w:rFonts w:ascii="Cambria" w:hAnsi="Cambria"/>
          <w:bCs/>
          <w:sz w:val="24"/>
          <w:szCs w:val="24"/>
          <w:vertAlign w:val="superscript"/>
        </w:rPr>
        <w:t>2</w:t>
      </w:r>
      <w:r w:rsidRPr="00FD7034">
        <w:rPr>
          <w:rFonts w:ascii="Cambria" w:hAnsi="Cambria"/>
          <w:bCs/>
          <w:sz w:val="24"/>
          <w:szCs w:val="24"/>
        </w:rPr>
        <w:t xml:space="preserve"> ar kadastra apzīmējumu 3246 006 0110 004 un   adresi “ Mehanizācijas angārs”, Vecbebri, Bebru pagasts, Kokneses novads,</w:t>
      </w:r>
      <w:r w:rsidRPr="00FD7034">
        <w:rPr>
          <w:rFonts w:ascii="Cambria" w:hAnsi="Cambria"/>
          <w:sz w:val="24"/>
          <w:szCs w:val="24"/>
        </w:rPr>
        <w:t xml:space="preserve">  uz 10 (desmit) gadiem. </w:t>
      </w:r>
    </w:p>
    <w:p w:rsidR="00F60FFA" w:rsidRPr="00FD7034" w:rsidRDefault="00F60FFA" w:rsidP="00F60FFA">
      <w:pPr>
        <w:tabs>
          <w:tab w:val="left" w:pos="8306"/>
        </w:tabs>
        <w:spacing w:after="0" w:line="240" w:lineRule="auto"/>
        <w:ind w:right="-766" w:firstLine="709"/>
        <w:jc w:val="both"/>
        <w:rPr>
          <w:rFonts w:ascii="Cambria" w:hAnsi="Cambria"/>
          <w:b/>
          <w:sz w:val="24"/>
          <w:szCs w:val="24"/>
        </w:rPr>
      </w:pPr>
      <w:r w:rsidRPr="00FD7034">
        <w:rPr>
          <w:rFonts w:ascii="Cambria" w:hAnsi="Cambria"/>
          <w:b/>
          <w:sz w:val="24"/>
          <w:szCs w:val="24"/>
        </w:rPr>
        <w:t xml:space="preserve">2. </w:t>
      </w:r>
      <w:r w:rsidRPr="00FD7034">
        <w:rPr>
          <w:rFonts w:ascii="Cambria" w:hAnsi="Cambria"/>
          <w:sz w:val="24"/>
          <w:szCs w:val="24"/>
        </w:rPr>
        <w:t xml:space="preserve">Nomnieku noskaidrot mutiskā izsolē ar augšupejošu soli </w:t>
      </w:r>
      <w:r w:rsidRPr="00FD7034">
        <w:rPr>
          <w:rFonts w:ascii="Cambria" w:hAnsi="Cambria"/>
          <w:b/>
          <w:sz w:val="24"/>
          <w:szCs w:val="24"/>
        </w:rPr>
        <w:t>2017. gada 21.novembrī plkst.10.00.</w:t>
      </w:r>
    </w:p>
    <w:p w:rsidR="00F60FFA" w:rsidRPr="00FD7034" w:rsidRDefault="00F60FFA" w:rsidP="00F60FFA">
      <w:pPr>
        <w:tabs>
          <w:tab w:val="left" w:pos="8306"/>
        </w:tabs>
        <w:spacing w:after="0" w:line="240" w:lineRule="auto"/>
        <w:ind w:right="-766" w:firstLine="709"/>
        <w:jc w:val="both"/>
        <w:rPr>
          <w:rFonts w:ascii="Cambria" w:hAnsi="Cambria"/>
          <w:sz w:val="24"/>
          <w:szCs w:val="24"/>
        </w:rPr>
      </w:pPr>
      <w:r w:rsidRPr="00FD7034">
        <w:rPr>
          <w:rFonts w:ascii="Cambria" w:hAnsi="Cambria"/>
          <w:sz w:val="24"/>
          <w:szCs w:val="24"/>
        </w:rPr>
        <w:t>3. Noteikt Objekta izsoles sākuma cenu -  nomas maksu gadā 600,00</w:t>
      </w:r>
      <w:r w:rsidRPr="00FD7034">
        <w:rPr>
          <w:rFonts w:ascii="Cambria" w:hAnsi="Cambria"/>
          <w:i/>
          <w:sz w:val="24"/>
          <w:szCs w:val="24"/>
        </w:rPr>
        <w:t xml:space="preserve"> euro</w:t>
      </w:r>
      <w:r w:rsidRPr="00FD7034">
        <w:rPr>
          <w:rFonts w:ascii="Cambria" w:hAnsi="Cambria"/>
          <w:sz w:val="24"/>
          <w:szCs w:val="24"/>
        </w:rPr>
        <w:t xml:space="preserve">  ( seši simti  </w:t>
      </w:r>
      <w:r w:rsidRPr="00FD7034">
        <w:rPr>
          <w:rFonts w:ascii="Cambria" w:hAnsi="Cambria"/>
          <w:i/>
          <w:sz w:val="24"/>
          <w:szCs w:val="24"/>
        </w:rPr>
        <w:t xml:space="preserve">euro </w:t>
      </w:r>
      <w:r w:rsidRPr="00FD7034">
        <w:rPr>
          <w:rFonts w:ascii="Cambria" w:hAnsi="Cambria"/>
          <w:sz w:val="24"/>
          <w:szCs w:val="24"/>
        </w:rPr>
        <w:t xml:space="preserve">00 </w:t>
      </w:r>
      <w:r w:rsidRPr="00FD7034">
        <w:rPr>
          <w:rFonts w:ascii="Cambria" w:hAnsi="Cambria"/>
          <w:i/>
          <w:sz w:val="24"/>
          <w:szCs w:val="24"/>
        </w:rPr>
        <w:t>centi</w:t>
      </w:r>
      <w:r w:rsidRPr="00FD7034">
        <w:rPr>
          <w:rFonts w:ascii="Cambria" w:hAnsi="Cambria"/>
          <w:sz w:val="24"/>
          <w:szCs w:val="24"/>
        </w:rPr>
        <w:t xml:space="preserve"> ) plus nosolītais un  plus pievienotās vērtības nodoklis.</w:t>
      </w:r>
    </w:p>
    <w:p w:rsidR="00F60FFA" w:rsidRPr="00FD7034" w:rsidRDefault="00F60FFA" w:rsidP="00F60FFA">
      <w:pPr>
        <w:spacing w:after="0" w:line="240" w:lineRule="auto"/>
        <w:ind w:right="-874" w:firstLine="709"/>
        <w:jc w:val="both"/>
        <w:rPr>
          <w:rFonts w:ascii="Cambria" w:hAnsi="Cambria"/>
          <w:sz w:val="24"/>
          <w:szCs w:val="24"/>
        </w:rPr>
      </w:pPr>
      <w:r w:rsidRPr="00FD7034">
        <w:rPr>
          <w:rFonts w:ascii="Cambria" w:hAnsi="Cambria"/>
          <w:sz w:val="24"/>
          <w:szCs w:val="24"/>
        </w:rPr>
        <w:t xml:space="preserve">4. Noteikt izsoles soli – 60,00 </w:t>
      </w:r>
      <w:r w:rsidRPr="00FD7034">
        <w:rPr>
          <w:rFonts w:ascii="Cambria" w:hAnsi="Cambria"/>
          <w:i/>
          <w:sz w:val="24"/>
          <w:szCs w:val="24"/>
        </w:rPr>
        <w:t xml:space="preserve">euro </w:t>
      </w:r>
      <w:r w:rsidRPr="00FD7034">
        <w:rPr>
          <w:rFonts w:ascii="Cambria" w:hAnsi="Cambria"/>
          <w:sz w:val="24"/>
          <w:szCs w:val="24"/>
        </w:rPr>
        <w:t xml:space="preserve">( sešdesmit </w:t>
      </w:r>
      <w:r w:rsidRPr="00FD7034">
        <w:rPr>
          <w:rFonts w:ascii="Cambria" w:hAnsi="Cambria"/>
          <w:i/>
          <w:sz w:val="24"/>
          <w:szCs w:val="24"/>
        </w:rPr>
        <w:t>euro</w:t>
      </w:r>
      <w:r w:rsidRPr="00FD7034">
        <w:rPr>
          <w:rFonts w:ascii="Cambria" w:hAnsi="Cambria"/>
          <w:sz w:val="24"/>
          <w:szCs w:val="24"/>
        </w:rPr>
        <w:t>), kas ir 10% no izsoles sākuma cenas gadā.</w:t>
      </w:r>
    </w:p>
    <w:p w:rsidR="00F60FFA" w:rsidRPr="00FD7034" w:rsidRDefault="00F60FFA" w:rsidP="00F60FFA">
      <w:pPr>
        <w:spacing w:after="0" w:line="240" w:lineRule="auto"/>
        <w:ind w:right="-874" w:firstLine="709"/>
        <w:jc w:val="both"/>
        <w:rPr>
          <w:rFonts w:ascii="Cambria" w:hAnsi="Cambria"/>
          <w:sz w:val="24"/>
          <w:szCs w:val="24"/>
        </w:rPr>
      </w:pPr>
      <w:r w:rsidRPr="00FD7034">
        <w:rPr>
          <w:rFonts w:ascii="Cambria" w:hAnsi="Cambria"/>
          <w:sz w:val="24"/>
          <w:szCs w:val="24"/>
        </w:rPr>
        <w:t xml:space="preserve">5. Noteikt nomas Objekta izmantošanas mērķi – komercdarbība ar nosacījumiem, kas atrunāti  izsoles noteikumos un  nomas Līgumā </w:t>
      </w:r>
      <w:r w:rsidRPr="00FD7034">
        <w:rPr>
          <w:rFonts w:ascii="Cambria" w:hAnsi="Cambria"/>
          <w:color w:val="000000"/>
          <w:sz w:val="24"/>
          <w:szCs w:val="24"/>
        </w:rPr>
        <w:t xml:space="preserve"> ( 1.un 2. pielikums).</w:t>
      </w:r>
      <w:r w:rsidRPr="00FD7034">
        <w:rPr>
          <w:rFonts w:ascii="Cambria" w:hAnsi="Cambria"/>
          <w:sz w:val="24"/>
          <w:szCs w:val="24"/>
        </w:rPr>
        <w:t xml:space="preserve"> </w:t>
      </w:r>
    </w:p>
    <w:p w:rsidR="00F60FFA" w:rsidRPr="00FD7034" w:rsidRDefault="00F60FFA" w:rsidP="00F60FFA">
      <w:pPr>
        <w:spacing w:after="0" w:line="240" w:lineRule="auto"/>
        <w:ind w:right="-874" w:firstLine="709"/>
        <w:jc w:val="both"/>
        <w:rPr>
          <w:rFonts w:ascii="Cambria" w:hAnsi="Cambria"/>
          <w:color w:val="000000"/>
          <w:sz w:val="24"/>
          <w:szCs w:val="24"/>
          <w:lang w:val="en-GB"/>
        </w:rPr>
      </w:pPr>
      <w:r w:rsidRPr="00FD7034">
        <w:rPr>
          <w:rFonts w:ascii="Cambria" w:hAnsi="Cambria"/>
          <w:sz w:val="24"/>
          <w:szCs w:val="24"/>
        </w:rPr>
        <w:t xml:space="preserve">6. Apstiprināt </w:t>
      </w:r>
      <w:r w:rsidRPr="00FD7034">
        <w:rPr>
          <w:rFonts w:ascii="Cambria" w:hAnsi="Cambria"/>
          <w:color w:val="000000"/>
          <w:sz w:val="24"/>
          <w:szCs w:val="24"/>
        </w:rPr>
        <w:t xml:space="preserve">nomas tiesību izsoles noteikumus un nomas līguma projektu ( 1.un 2. pielikums). </w:t>
      </w:r>
    </w:p>
    <w:p w:rsidR="00F60FFA" w:rsidRPr="00FD7034" w:rsidRDefault="00F60FFA" w:rsidP="00F60FFA">
      <w:pPr>
        <w:pStyle w:val="ListParagraph1"/>
        <w:spacing w:after="0" w:line="240" w:lineRule="auto"/>
        <w:ind w:left="0" w:right="-874" w:firstLine="709"/>
        <w:jc w:val="both"/>
        <w:rPr>
          <w:rFonts w:ascii="Cambria" w:hAnsi="Cambria"/>
          <w:sz w:val="24"/>
          <w:szCs w:val="24"/>
        </w:rPr>
      </w:pPr>
      <w:r w:rsidRPr="00FD7034">
        <w:rPr>
          <w:rFonts w:ascii="Cambria" w:hAnsi="Cambria"/>
          <w:color w:val="000000"/>
          <w:sz w:val="24"/>
          <w:szCs w:val="24"/>
        </w:rPr>
        <w:t xml:space="preserve">7. Noteikt, ka vienlaicīgi ar nosolītā Objekta nomas līgumu ar izsoles nosolītāju tiek slēgts zemes nomas līgums par zemesgabala zem ēkas un pieguļošo teritoriju , saskaņā ar zemes plānu 0,15 ha, kas ir daļa no zemesgabala  ar kadastra apzīmējumu </w:t>
      </w:r>
      <w:r w:rsidRPr="00FD7034">
        <w:rPr>
          <w:rFonts w:ascii="Cambria" w:hAnsi="Cambria"/>
          <w:sz w:val="24"/>
          <w:szCs w:val="24"/>
        </w:rPr>
        <w:t xml:space="preserve">32460060110.    </w:t>
      </w:r>
      <w:r w:rsidRPr="00FD7034">
        <w:rPr>
          <w:rFonts w:ascii="Cambria" w:hAnsi="Cambria"/>
          <w:sz w:val="24"/>
          <w:szCs w:val="24"/>
        </w:rPr>
        <w:tab/>
        <w:t xml:space="preserve">8. Publicēt informāciju par izsoli  pašvaldības mājas lapā </w:t>
      </w:r>
      <w:hyperlink r:id="rId18" w:history="1">
        <w:r w:rsidRPr="00FD7034">
          <w:rPr>
            <w:rStyle w:val="Hipersaite"/>
            <w:rFonts w:ascii="Cambria" w:hAnsi="Cambria"/>
            <w:sz w:val="24"/>
            <w:szCs w:val="24"/>
          </w:rPr>
          <w:t>www.koknese.lv</w:t>
        </w:r>
      </w:hyperlink>
      <w:r w:rsidRPr="00FD7034">
        <w:rPr>
          <w:rFonts w:ascii="Cambria" w:hAnsi="Cambria"/>
          <w:sz w:val="24"/>
          <w:szCs w:val="24"/>
          <w:u w:val="single"/>
        </w:rPr>
        <w:t xml:space="preserve"> </w:t>
      </w:r>
      <w:r w:rsidRPr="00FD7034">
        <w:rPr>
          <w:rFonts w:ascii="Cambria" w:hAnsi="Cambria"/>
          <w:sz w:val="24"/>
          <w:szCs w:val="24"/>
        </w:rPr>
        <w:t>un izlikt</w:t>
      </w:r>
      <w:r w:rsidRPr="00FD7034">
        <w:rPr>
          <w:rFonts w:ascii="Cambria" w:hAnsi="Cambria"/>
          <w:sz w:val="24"/>
          <w:szCs w:val="24"/>
          <w:u w:val="single"/>
        </w:rPr>
        <w:t xml:space="preserve"> </w:t>
      </w:r>
      <w:r w:rsidRPr="00FD7034">
        <w:rPr>
          <w:rFonts w:ascii="Cambria" w:hAnsi="Cambria"/>
          <w:sz w:val="24"/>
          <w:szCs w:val="24"/>
        </w:rPr>
        <w:t>Bebru pagasta pārvaldes telpās.</w:t>
      </w:r>
    </w:p>
    <w:p w:rsidR="00F60FFA" w:rsidRPr="00FD7034" w:rsidRDefault="00F60FFA" w:rsidP="00F60FFA">
      <w:pPr>
        <w:pStyle w:val="ListParagraph1"/>
        <w:spacing w:after="0" w:line="240" w:lineRule="auto"/>
        <w:ind w:left="0" w:right="-874" w:firstLine="709"/>
        <w:jc w:val="both"/>
        <w:rPr>
          <w:rFonts w:ascii="Cambria" w:hAnsi="Cambria"/>
          <w:sz w:val="24"/>
          <w:szCs w:val="24"/>
        </w:rPr>
      </w:pPr>
      <w:r w:rsidRPr="00FD7034">
        <w:rPr>
          <w:rFonts w:ascii="Cambria" w:hAnsi="Cambria"/>
          <w:sz w:val="24"/>
          <w:szCs w:val="24"/>
        </w:rPr>
        <w:t>9. Izsoli veikt Kokneses novada domes  Izsoles komisijai.</w:t>
      </w:r>
    </w:p>
    <w:p w:rsidR="00F60FFA" w:rsidRPr="00FD7034" w:rsidRDefault="00F60FFA" w:rsidP="00F60FFA">
      <w:pPr>
        <w:pStyle w:val="ListParagraph1"/>
        <w:spacing w:after="0" w:line="240" w:lineRule="auto"/>
        <w:ind w:left="0" w:right="-874" w:firstLine="709"/>
        <w:jc w:val="both"/>
        <w:rPr>
          <w:rFonts w:ascii="Cambria" w:hAnsi="Cambria"/>
          <w:sz w:val="24"/>
          <w:szCs w:val="24"/>
        </w:rPr>
      </w:pPr>
      <w:r w:rsidRPr="00FD7034">
        <w:rPr>
          <w:rFonts w:ascii="Cambria" w:hAnsi="Cambria"/>
          <w:sz w:val="24"/>
          <w:szCs w:val="24"/>
        </w:rPr>
        <w:t>10. Kontroli par lēmuma izpildi uzdot domes izpilddirektoram Ilmāram Klaužam.</w:t>
      </w:r>
    </w:p>
    <w:p w:rsidR="00F60FFA" w:rsidRDefault="00F60FFA" w:rsidP="00F60FFA">
      <w:pPr>
        <w:tabs>
          <w:tab w:val="left" w:pos="8306"/>
        </w:tabs>
        <w:ind w:right="-766" w:firstLine="709"/>
        <w:jc w:val="both"/>
        <w:rPr>
          <w:rFonts w:ascii="Cambria" w:hAnsi="Cambria"/>
          <w:sz w:val="24"/>
          <w:szCs w:val="24"/>
        </w:rPr>
      </w:pPr>
    </w:p>
    <w:p w:rsidR="00F60FFA" w:rsidRDefault="00F60FFA" w:rsidP="00F60FFA">
      <w:pPr>
        <w:tabs>
          <w:tab w:val="left" w:pos="8306"/>
        </w:tabs>
        <w:ind w:right="-766" w:firstLine="709"/>
        <w:jc w:val="both"/>
        <w:rPr>
          <w:rFonts w:ascii="Cambria" w:hAnsi="Cambria"/>
          <w:sz w:val="24"/>
          <w:szCs w:val="24"/>
        </w:rPr>
      </w:pPr>
    </w:p>
    <w:p w:rsidR="00F60FFA" w:rsidRPr="00FD7034" w:rsidRDefault="00F60FFA" w:rsidP="00F60FFA">
      <w:pPr>
        <w:spacing w:after="0" w:line="240" w:lineRule="auto"/>
        <w:ind w:left="3600" w:right="-874" w:firstLine="720"/>
        <w:jc w:val="right"/>
        <w:rPr>
          <w:rFonts w:ascii="Cambria" w:hAnsi="Cambria"/>
        </w:rPr>
      </w:pPr>
      <w:r w:rsidRPr="00FD7034">
        <w:rPr>
          <w:rFonts w:ascii="Cambria" w:hAnsi="Cambria"/>
        </w:rPr>
        <w:t>1.pielikums</w:t>
      </w:r>
    </w:p>
    <w:p w:rsidR="00F60FFA" w:rsidRPr="00FD7034" w:rsidRDefault="00F60FFA" w:rsidP="00F60FFA">
      <w:pPr>
        <w:spacing w:after="0" w:line="240" w:lineRule="auto"/>
        <w:ind w:left="3600" w:right="-874" w:firstLine="720"/>
        <w:jc w:val="right"/>
        <w:rPr>
          <w:rFonts w:ascii="Cambria" w:hAnsi="Cambria"/>
        </w:rPr>
      </w:pPr>
    </w:p>
    <w:p w:rsidR="00F60FFA" w:rsidRPr="00FD7034" w:rsidRDefault="00F60FFA" w:rsidP="00F60FFA">
      <w:pPr>
        <w:spacing w:after="0" w:line="240" w:lineRule="auto"/>
        <w:ind w:left="3600" w:right="-874" w:firstLine="720"/>
        <w:jc w:val="right"/>
        <w:rPr>
          <w:rFonts w:ascii="Cambria" w:hAnsi="Cambria"/>
        </w:rPr>
      </w:pPr>
      <w:r w:rsidRPr="00FD7034">
        <w:rPr>
          <w:rFonts w:ascii="Cambria" w:hAnsi="Cambria"/>
        </w:rPr>
        <w:t>Apstiprināti</w:t>
      </w:r>
    </w:p>
    <w:p w:rsidR="00F60FFA" w:rsidRPr="00FD7034" w:rsidRDefault="00F60FFA" w:rsidP="00F60FFA">
      <w:pPr>
        <w:spacing w:after="0" w:line="240" w:lineRule="auto"/>
        <w:ind w:left="3600" w:right="-874" w:firstLine="720"/>
        <w:jc w:val="right"/>
        <w:rPr>
          <w:rFonts w:ascii="Cambria" w:hAnsi="Cambria"/>
        </w:rPr>
      </w:pPr>
      <w:r w:rsidRPr="00FD7034">
        <w:rPr>
          <w:rFonts w:ascii="Cambria" w:hAnsi="Cambria"/>
        </w:rPr>
        <w:t xml:space="preserve"> ar Kokneses  novada domes</w:t>
      </w:r>
    </w:p>
    <w:p w:rsidR="00F60FFA" w:rsidRPr="00FD7034" w:rsidRDefault="00F60FFA" w:rsidP="00F60FFA">
      <w:pPr>
        <w:spacing w:after="0" w:line="240" w:lineRule="auto"/>
        <w:ind w:left="3600" w:right="-874" w:firstLine="720"/>
        <w:jc w:val="right"/>
        <w:rPr>
          <w:rFonts w:ascii="Cambria" w:hAnsi="Cambria"/>
        </w:rPr>
      </w:pPr>
      <w:r w:rsidRPr="00FD7034">
        <w:rPr>
          <w:rFonts w:ascii="Cambria" w:hAnsi="Cambria"/>
        </w:rPr>
        <w:t xml:space="preserve"> 2017.gada  25.oktobra  lēmumu </w:t>
      </w:r>
    </w:p>
    <w:p w:rsidR="00F60FFA" w:rsidRPr="00FD7034" w:rsidRDefault="00F60FFA" w:rsidP="00F60FFA">
      <w:pPr>
        <w:spacing w:after="0" w:line="240" w:lineRule="auto"/>
        <w:ind w:left="3600" w:right="-874" w:firstLine="720"/>
        <w:jc w:val="right"/>
        <w:rPr>
          <w:rFonts w:ascii="Cambria" w:hAnsi="Cambria"/>
        </w:rPr>
      </w:pPr>
      <w:r>
        <w:rPr>
          <w:rFonts w:ascii="Cambria" w:hAnsi="Cambria"/>
        </w:rPr>
        <w:t>Nr.8.3(prot. Nr. 13</w:t>
      </w:r>
      <w:r w:rsidRPr="00FD7034">
        <w:rPr>
          <w:rFonts w:ascii="Cambria" w:hAnsi="Cambria"/>
        </w:rPr>
        <w:t xml:space="preserve"> )</w:t>
      </w:r>
    </w:p>
    <w:p w:rsidR="00F60FFA" w:rsidRPr="00FD7034" w:rsidRDefault="00F60FFA" w:rsidP="00F60FFA">
      <w:pPr>
        <w:spacing w:after="0" w:line="240" w:lineRule="auto"/>
        <w:ind w:right="-874"/>
        <w:jc w:val="right"/>
        <w:rPr>
          <w:rFonts w:ascii="Cambria" w:hAnsi="Cambria"/>
        </w:rPr>
      </w:pPr>
    </w:p>
    <w:p w:rsidR="00F60FFA" w:rsidRPr="00FD7034" w:rsidRDefault="00F60FFA" w:rsidP="00F60FFA">
      <w:pPr>
        <w:spacing w:after="0" w:line="240" w:lineRule="auto"/>
        <w:ind w:right="-874"/>
        <w:jc w:val="both"/>
        <w:rPr>
          <w:rFonts w:ascii="Cambria" w:hAnsi="Cambria"/>
          <w:b/>
        </w:rPr>
      </w:pPr>
    </w:p>
    <w:p w:rsidR="00F60FFA" w:rsidRPr="00FD7034" w:rsidRDefault="00F60FFA" w:rsidP="00F60FFA">
      <w:pPr>
        <w:spacing w:after="0" w:line="240" w:lineRule="auto"/>
        <w:ind w:right="-874"/>
        <w:jc w:val="center"/>
        <w:rPr>
          <w:rFonts w:ascii="Cambria" w:hAnsi="Cambria"/>
          <w:color w:val="000000"/>
          <w:u w:val="single"/>
        </w:rPr>
      </w:pPr>
      <w:r w:rsidRPr="00FD7034">
        <w:rPr>
          <w:rFonts w:ascii="Cambria" w:hAnsi="Cambria"/>
          <w:b/>
          <w:color w:val="000000"/>
          <w:u w:val="single"/>
        </w:rPr>
        <w:t xml:space="preserve">Nekustamā īpašuma  </w:t>
      </w:r>
    </w:p>
    <w:p w:rsidR="00F60FFA" w:rsidRPr="00FD7034" w:rsidRDefault="00F60FFA" w:rsidP="00F60FFA">
      <w:pPr>
        <w:spacing w:after="0" w:line="240" w:lineRule="auto"/>
        <w:ind w:right="-874"/>
        <w:jc w:val="center"/>
        <w:rPr>
          <w:rFonts w:ascii="Cambria" w:hAnsi="Cambria"/>
          <w:b/>
          <w:bCs/>
          <w:u w:val="single"/>
        </w:rPr>
      </w:pPr>
      <w:r w:rsidRPr="00FD7034">
        <w:rPr>
          <w:rFonts w:ascii="Cambria" w:hAnsi="Cambria"/>
          <w:b/>
          <w:bCs/>
        </w:rPr>
        <w:t>Kokneses novada, Bebru pagasta nedzīvojamās  ēkas – “ Mehanizācijas angāra” daļas 509.6 m</w:t>
      </w:r>
      <w:r w:rsidRPr="00FD7034">
        <w:rPr>
          <w:rFonts w:ascii="Cambria" w:hAnsi="Cambria"/>
          <w:b/>
          <w:bCs/>
          <w:vertAlign w:val="superscript"/>
        </w:rPr>
        <w:t>2</w:t>
      </w:r>
      <w:r w:rsidRPr="00FD7034">
        <w:rPr>
          <w:rFonts w:ascii="Cambria" w:hAnsi="Cambria"/>
          <w:b/>
          <w:bCs/>
        </w:rPr>
        <w:t xml:space="preserve"> ar kadastra apzīmējumu 3246 006 0110 004, kas atrodas  uz zemes gabala 0,15ha </w:t>
      </w:r>
      <w:r w:rsidRPr="00FD7034">
        <w:rPr>
          <w:rFonts w:ascii="Cambria" w:hAnsi="Cambria"/>
          <w:b/>
          <w:color w:val="000000"/>
        </w:rPr>
        <w:t xml:space="preserve">ar kadastra apzīmējumu </w:t>
      </w:r>
      <w:r w:rsidRPr="00FD7034">
        <w:rPr>
          <w:rFonts w:ascii="Cambria" w:hAnsi="Cambria"/>
          <w:b/>
        </w:rPr>
        <w:t>32460060110</w:t>
      </w:r>
      <w:r w:rsidRPr="00FD7034">
        <w:rPr>
          <w:rFonts w:ascii="Cambria" w:hAnsi="Cambria"/>
        </w:rPr>
        <w:t xml:space="preserve">  </w:t>
      </w:r>
    </w:p>
    <w:p w:rsidR="00F60FFA" w:rsidRPr="00FD7034" w:rsidRDefault="00F60FFA" w:rsidP="00F60FFA">
      <w:pPr>
        <w:spacing w:after="0" w:line="240" w:lineRule="auto"/>
        <w:ind w:right="-874"/>
        <w:jc w:val="center"/>
        <w:rPr>
          <w:rFonts w:ascii="Cambria" w:hAnsi="Cambria"/>
          <w:b/>
        </w:rPr>
      </w:pPr>
      <w:r w:rsidRPr="00FD7034">
        <w:rPr>
          <w:rFonts w:ascii="Cambria" w:hAnsi="Cambria"/>
          <w:b/>
          <w:color w:val="000000"/>
        </w:rPr>
        <w:t xml:space="preserve">NOMAS TIESĪBU </w:t>
      </w:r>
      <w:r w:rsidRPr="00FD7034">
        <w:rPr>
          <w:rFonts w:ascii="Cambria" w:hAnsi="Cambria"/>
          <w:b/>
        </w:rPr>
        <w:t xml:space="preserve"> IZSOLES NOTEIKUMI</w:t>
      </w:r>
    </w:p>
    <w:p w:rsidR="00F60FFA" w:rsidRPr="00FD7034" w:rsidRDefault="00F60FFA" w:rsidP="00F60FFA">
      <w:pPr>
        <w:spacing w:after="0" w:line="240" w:lineRule="auto"/>
        <w:ind w:right="-874"/>
        <w:jc w:val="both"/>
        <w:rPr>
          <w:rFonts w:ascii="Cambria" w:hAnsi="Cambria"/>
        </w:rPr>
      </w:pPr>
    </w:p>
    <w:p w:rsidR="00F60FFA" w:rsidRPr="00FD7034" w:rsidRDefault="00F60FFA" w:rsidP="00F60FFA">
      <w:pPr>
        <w:pStyle w:val="ListParagraph1"/>
        <w:numPr>
          <w:ilvl w:val="0"/>
          <w:numId w:val="37"/>
        </w:numPr>
        <w:autoSpaceDE w:val="0"/>
        <w:autoSpaceDN w:val="0"/>
        <w:adjustRightInd w:val="0"/>
        <w:spacing w:after="0" w:line="240" w:lineRule="auto"/>
        <w:ind w:right="-874"/>
        <w:jc w:val="center"/>
        <w:rPr>
          <w:rFonts w:ascii="Cambria" w:hAnsi="Cambria"/>
          <w:b/>
          <w:bCs/>
          <w:sz w:val="24"/>
          <w:szCs w:val="24"/>
        </w:rPr>
      </w:pPr>
      <w:r w:rsidRPr="00FD7034">
        <w:rPr>
          <w:rFonts w:ascii="Cambria" w:hAnsi="Cambria"/>
          <w:b/>
          <w:bCs/>
          <w:sz w:val="24"/>
          <w:szCs w:val="24"/>
        </w:rPr>
        <w:t>Visp</w:t>
      </w:r>
      <w:r w:rsidRPr="00FD7034">
        <w:rPr>
          <w:rFonts w:ascii="Cambria" w:eastAsia="TimesNewRoman,Bold" w:hAnsi="Cambria"/>
          <w:b/>
          <w:bCs/>
          <w:sz w:val="24"/>
          <w:szCs w:val="24"/>
        </w:rPr>
        <w:t>ā</w:t>
      </w:r>
      <w:r w:rsidRPr="00FD7034">
        <w:rPr>
          <w:rFonts w:ascii="Cambria" w:hAnsi="Cambria"/>
          <w:b/>
          <w:bCs/>
          <w:sz w:val="24"/>
          <w:szCs w:val="24"/>
        </w:rPr>
        <w:t>r</w:t>
      </w:r>
      <w:r w:rsidRPr="00FD7034">
        <w:rPr>
          <w:rFonts w:ascii="Cambria" w:eastAsia="TimesNewRoman,Bold" w:hAnsi="Cambria"/>
          <w:b/>
          <w:bCs/>
          <w:sz w:val="24"/>
          <w:szCs w:val="24"/>
        </w:rPr>
        <w:t>ī</w:t>
      </w:r>
      <w:r w:rsidRPr="00FD7034">
        <w:rPr>
          <w:rFonts w:ascii="Cambria" w:hAnsi="Cambria"/>
          <w:b/>
          <w:bCs/>
          <w:sz w:val="24"/>
          <w:szCs w:val="24"/>
        </w:rPr>
        <w:t>gie noteikumi</w:t>
      </w:r>
    </w:p>
    <w:p w:rsidR="00F60FFA" w:rsidRPr="00FD7034" w:rsidRDefault="00F60FFA" w:rsidP="00F60FFA">
      <w:pPr>
        <w:autoSpaceDE w:val="0"/>
        <w:autoSpaceDN w:val="0"/>
        <w:adjustRightInd w:val="0"/>
        <w:spacing w:after="0" w:line="240" w:lineRule="auto"/>
        <w:ind w:right="-874"/>
        <w:jc w:val="both"/>
        <w:rPr>
          <w:rFonts w:ascii="Cambria" w:hAnsi="Cambria"/>
          <w:b/>
          <w:bCs/>
          <w:sz w:val="24"/>
          <w:szCs w:val="24"/>
        </w:rPr>
      </w:pPr>
    </w:p>
    <w:p w:rsidR="00F60FFA" w:rsidRPr="00FD7034" w:rsidRDefault="00F60FFA" w:rsidP="00F60FFA">
      <w:pPr>
        <w:pStyle w:val="ListParagraph1"/>
        <w:autoSpaceDE w:val="0"/>
        <w:autoSpaceDN w:val="0"/>
        <w:adjustRightInd w:val="0"/>
        <w:spacing w:after="0" w:line="240" w:lineRule="auto"/>
        <w:ind w:left="0" w:right="-874" w:firstLine="720"/>
        <w:jc w:val="both"/>
        <w:rPr>
          <w:rFonts w:ascii="Cambria" w:hAnsi="Cambria"/>
          <w:sz w:val="24"/>
          <w:szCs w:val="24"/>
        </w:rPr>
      </w:pPr>
      <w:r w:rsidRPr="00FD7034">
        <w:rPr>
          <w:rFonts w:ascii="Cambria" w:hAnsi="Cambria"/>
          <w:sz w:val="24"/>
          <w:szCs w:val="24"/>
        </w:rPr>
        <w:t>1.1.Izsole tiek organiz</w:t>
      </w:r>
      <w:r w:rsidRPr="00FD7034">
        <w:rPr>
          <w:rFonts w:ascii="Cambria" w:eastAsia="TimesNewRoman" w:hAnsi="Cambria"/>
          <w:sz w:val="24"/>
          <w:szCs w:val="24"/>
        </w:rPr>
        <w:t>ē</w:t>
      </w:r>
      <w:r w:rsidRPr="00FD7034">
        <w:rPr>
          <w:rFonts w:ascii="Cambria" w:hAnsi="Cambria"/>
          <w:sz w:val="24"/>
          <w:szCs w:val="24"/>
        </w:rPr>
        <w:t>ta saska</w:t>
      </w:r>
      <w:r w:rsidRPr="00FD7034">
        <w:rPr>
          <w:rFonts w:ascii="Cambria" w:eastAsia="TimesNewRoman" w:hAnsi="Cambria"/>
          <w:sz w:val="24"/>
          <w:szCs w:val="24"/>
        </w:rPr>
        <w:t xml:space="preserve">ņā </w:t>
      </w:r>
      <w:r w:rsidRPr="00FD7034">
        <w:rPr>
          <w:rFonts w:ascii="Cambria" w:hAnsi="Cambria"/>
          <w:sz w:val="24"/>
          <w:szCs w:val="24"/>
        </w:rPr>
        <w:t>ar likumu „Publiskas personas finanšu līdzekļu un  mantas izšķērdēšanas novēršanas likuma”  ”, Ministru kabineta 2010.gada 8.jūnija noteikumiem Nr.515 „Noteikumi par valsts un pašvaldību mantas iznomāšanas kārtību un nomas līguma tipveida nosacījumiem” , Ministru kabineta 2007.gada 30.oktobra noteikumiem Nr. 735 „ Noteikumi par publiskas personas zemes nomu un šiem noteikumiem (turpmāk-Noteikumi).</w:t>
      </w:r>
    </w:p>
    <w:p w:rsidR="00F60FFA" w:rsidRPr="00FD7034" w:rsidRDefault="00F60FFA" w:rsidP="00F60FFA">
      <w:pPr>
        <w:spacing w:after="0" w:line="240" w:lineRule="auto"/>
        <w:ind w:right="-874" w:firstLine="720"/>
        <w:jc w:val="both"/>
        <w:rPr>
          <w:rFonts w:ascii="Cambria" w:hAnsi="Cambria"/>
          <w:sz w:val="24"/>
          <w:szCs w:val="24"/>
        </w:rPr>
      </w:pPr>
      <w:r w:rsidRPr="00FD7034">
        <w:rPr>
          <w:rFonts w:ascii="Cambria" w:hAnsi="Cambria"/>
        </w:rPr>
        <w:t>1.2. Nomas ties</w:t>
      </w:r>
      <w:r w:rsidRPr="00FD7034">
        <w:rPr>
          <w:rFonts w:ascii="Cambria" w:eastAsia="TimesNewRoman" w:hAnsi="Cambria"/>
        </w:rPr>
        <w:t>ī</w:t>
      </w:r>
      <w:r w:rsidRPr="00FD7034">
        <w:rPr>
          <w:rFonts w:ascii="Cambria" w:hAnsi="Cambria"/>
        </w:rPr>
        <w:t>bu izsoles m</w:t>
      </w:r>
      <w:r w:rsidRPr="00FD7034">
        <w:rPr>
          <w:rFonts w:ascii="Cambria" w:eastAsia="TimesNewRoman" w:hAnsi="Cambria"/>
        </w:rPr>
        <w:t>ē</w:t>
      </w:r>
      <w:r w:rsidRPr="00FD7034">
        <w:rPr>
          <w:rFonts w:ascii="Cambria" w:hAnsi="Cambria"/>
        </w:rPr>
        <w:t>r</w:t>
      </w:r>
      <w:r w:rsidRPr="00FD7034">
        <w:rPr>
          <w:rFonts w:ascii="Cambria" w:eastAsia="TimesNewRoman" w:hAnsi="Cambria"/>
        </w:rPr>
        <w:t>ķ</w:t>
      </w:r>
      <w:r w:rsidRPr="00FD7034">
        <w:rPr>
          <w:rFonts w:ascii="Cambria" w:hAnsi="Cambria"/>
        </w:rPr>
        <w:t>is ir noteikt konkr</w:t>
      </w:r>
      <w:r w:rsidRPr="00FD7034">
        <w:rPr>
          <w:rFonts w:ascii="Cambria" w:eastAsia="TimesNewRoman" w:hAnsi="Cambria"/>
        </w:rPr>
        <w:t>ē</w:t>
      </w:r>
      <w:r w:rsidRPr="00FD7034">
        <w:rPr>
          <w:rFonts w:ascii="Cambria" w:hAnsi="Cambria"/>
        </w:rPr>
        <w:t xml:space="preserve">tu Kokneses novada domei (turpmāk tekstā pašvaldība) piederošā nekustamā īpašuma </w:t>
      </w:r>
      <w:r w:rsidRPr="00FD7034">
        <w:rPr>
          <w:rFonts w:ascii="Cambria" w:hAnsi="Cambria"/>
          <w:bCs/>
        </w:rPr>
        <w:t>Vecbebru tehnikuma kompleksa “ Mehanizācijas angāra” daļas  ar platību 509,60 m</w:t>
      </w:r>
      <w:r w:rsidRPr="00FD7034">
        <w:rPr>
          <w:rFonts w:ascii="Cambria" w:hAnsi="Cambria"/>
          <w:bCs/>
          <w:vertAlign w:val="superscript"/>
        </w:rPr>
        <w:t>2</w:t>
      </w:r>
      <w:r w:rsidRPr="00FD7034">
        <w:rPr>
          <w:rFonts w:ascii="Cambria" w:hAnsi="Cambria"/>
          <w:bCs/>
        </w:rPr>
        <w:t xml:space="preserve"> ar kadastra apzīmējumu 3246 006 0110 004 ar adresi  “Mehanizācijas angārs”, Vecbebri, Bebru pagasts, Kokneses novads</w:t>
      </w:r>
      <w:r w:rsidRPr="00FD7034">
        <w:rPr>
          <w:rFonts w:ascii="Cambria" w:hAnsi="Cambria"/>
        </w:rPr>
        <w:t xml:space="preserve">, LV- 5135, </w:t>
      </w:r>
      <w:r w:rsidRPr="00FD7034">
        <w:rPr>
          <w:rFonts w:ascii="Cambria" w:hAnsi="Cambria"/>
          <w:bCs/>
        </w:rPr>
        <w:t xml:space="preserve">un zemes gabala 0,15 ha </w:t>
      </w:r>
      <w:r w:rsidRPr="00FD7034">
        <w:rPr>
          <w:rFonts w:ascii="Cambria" w:hAnsi="Cambria"/>
          <w:color w:val="000000"/>
        </w:rPr>
        <w:t>ar kadastra apzīmējumu 32460060110</w:t>
      </w:r>
      <w:r w:rsidRPr="00FD7034">
        <w:rPr>
          <w:rFonts w:ascii="Cambria" w:hAnsi="Cambria"/>
          <w:bCs/>
        </w:rPr>
        <w:t xml:space="preserve"> iznomāšanas </w:t>
      </w:r>
      <w:r w:rsidRPr="00FD7034">
        <w:rPr>
          <w:rFonts w:ascii="Cambria" w:hAnsi="Cambria"/>
        </w:rPr>
        <w:t xml:space="preserve"> nomnieku, kurš mutiskā izsolē  ar augšupejošu  soli pied</w:t>
      </w:r>
      <w:r w:rsidRPr="00FD7034">
        <w:rPr>
          <w:rFonts w:ascii="Cambria" w:eastAsia="TimesNewRoman" w:hAnsi="Cambria"/>
        </w:rPr>
        <w:t>ā</w:t>
      </w:r>
      <w:r w:rsidRPr="00FD7034">
        <w:rPr>
          <w:rFonts w:ascii="Cambria" w:hAnsi="Cambria"/>
        </w:rPr>
        <w:t>v</w:t>
      </w:r>
      <w:r w:rsidRPr="00FD7034">
        <w:rPr>
          <w:rFonts w:ascii="Cambria" w:eastAsia="TimesNewRoman" w:hAnsi="Cambria"/>
        </w:rPr>
        <w:t xml:space="preserve">ā </w:t>
      </w:r>
      <w:r w:rsidRPr="00FD7034">
        <w:rPr>
          <w:rFonts w:ascii="Cambria" w:hAnsi="Cambria"/>
        </w:rPr>
        <w:t>izdev</w:t>
      </w:r>
      <w:r w:rsidRPr="00FD7034">
        <w:rPr>
          <w:rFonts w:ascii="Cambria" w:eastAsia="TimesNewRoman" w:hAnsi="Cambria"/>
        </w:rPr>
        <w:t>ī</w:t>
      </w:r>
      <w:r w:rsidRPr="00FD7034">
        <w:rPr>
          <w:rFonts w:ascii="Cambria" w:hAnsi="Cambria"/>
        </w:rPr>
        <w:t>g</w:t>
      </w:r>
      <w:r w:rsidRPr="00FD7034">
        <w:rPr>
          <w:rFonts w:ascii="Cambria" w:eastAsia="TimesNewRoman" w:hAnsi="Cambria"/>
        </w:rPr>
        <w:t>ā</w:t>
      </w:r>
      <w:r w:rsidRPr="00FD7034">
        <w:rPr>
          <w:rFonts w:ascii="Cambria" w:hAnsi="Cambria"/>
        </w:rPr>
        <w:t>ko finansi</w:t>
      </w:r>
      <w:r w:rsidRPr="00FD7034">
        <w:rPr>
          <w:rFonts w:ascii="Cambria" w:eastAsia="TimesNewRoman" w:hAnsi="Cambria"/>
        </w:rPr>
        <w:t>ā</w:t>
      </w:r>
      <w:r w:rsidRPr="00FD7034">
        <w:rPr>
          <w:rFonts w:ascii="Cambria" w:hAnsi="Cambria"/>
        </w:rPr>
        <w:t>lo pied</w:t>
      </w:r>
      <w:r w:rsidRPr="00FD7034">
        <w:rPr>
          <w:rFonts w:ascii="Cambria" w:eastAsia="TimesNewRoman" w:hAnsi="Cambria"/>
        </w:rPr>
        <w:t>ā</w:t>
      </w:r>
      <w:r w:rsidRPr="00FD7034">
        <w:rPr>
          <w:rFonts w:ascii="Cambria" w:hAnsi="Cambria"/>
        </w:rPr>
        <w:t>v</w:t>
      </w:r>
      <w:r w:rsidRPr="00FD7034">
        <w:rPr>
          <w:rFonts w:ascii="Cambria" w:eastAsia="TimesNewRoman" w:hAnsi="Cambria"/>
        </w:rPr>
        <w:t>ā</w:t>
      </w:r>
      <w:r w:rsidRPr="00FD7034">
        <w:rPr>
          <w:rFonts w:ascii="Cambria" w:hAnsi="Cambria"/>
        </w:rPr>
        <w:t>jumu nomas ties</w:t>
      </w:r>
      <w:r w:rsidRPr="00FD7034">
        <w:rPr>
          <w:rFonts w:ascii="Cambria" w:eastAsia="TimesNewRoman" w:hAnsi="Cambria"/>
        </w:rPr>
        <w:t>ī</w:t>
      </w:r>
      <w:r w:rsidRPr="00FD7034">
        <w:rPr>
          <w:rFonts w:ascii="Cambria" w:hAnsi="Cambria"/>
        </w:rPr>
        <w:t>bu nodibin</w:t>
      </w:r>
      <w:r w:rsidRPr="00FD7034">
        <w:rPr>
          <w:rFonts w:ascii="Cambria" w:eastAsia="TimesNewRoman" w:hAnsi="Cambria"/>
        </w:rPr>
        <w:t>ā</w:t>
      </w:r>
      <w:r w:rsidRPr="00FD7034">
        <w:rPr>
          <w:rFonts w:ascii="Cambria" w:hAnsi="Cambria"/>
        </w:rPr>
        <w:t xml:space="preserve">šanai ar pašvaldība ar telpu </w:t>
      </w:r>
      <w:r w:rsidRPr="00FD7034">
        <w:rPr>
          <w:rFonts w:ascii="Cambria" w:hAnsi="Cambria"/>
          <w:b/>
        </w:rPr>
        <w:t xml:space="preserve">izmantošanas mērķi- komercdarbība </w:t>
      </w:r>
      <w:r w:rsidRPr="00FD7034">
        <w:rPr>
          <w:rFonts w:ascii="Cambria" w:hAnsi="Cambria"/>
        </w:rPr>
        <w:t>sekojoši:</w:t>
      </w:r>
      <w:r w:rsidRPr="00FD7034">
        <w:rPr>
          <w:rFonts w:ascii="Cambria" w:hAnsi="Cambria"/>
        </w:rPr>
        <w:tab/>
      </w:r>
      <w:r w:rsidRPr="00FD7034">
        <w:rPr>
          <w:rFonts w:ascii="Cambria" w:hAnsi="Cambria"/>
        </w:rPr>
        <w:tab/>
      </w:r>
      <w:r w:rsidRPr="00FD7034">
        <w:rPr>
          <w:rFonts w:ascii="Cambria" w:hAnsi="Cambria"/>
        </w:rPr>
        <w:tab/>
      </w:r>
      <w:r w:rsidRPr="00FD7034">
        <w:rPr>
          <w:rFonts w:ascii="Cambria" w:hAnsi="Cambria"/>
        </w:rPr>
        <w:tab/>
      </w:r>
    </w:p>
    <w:p w:rsidR="00F60FFA" w:rsidRPr="00FD7034" w:rsidRDefault="00F60FFA" w:rsidP="00F60FFA">
      <w:pPr>
        <w:pStyle w:val="ListParagraph1"/>
        <w:autoSpaceDE w:val="0"/>
        <w:autoSpaceDN w:val="0"/>
        <w:adjustRightInd w:val="0"/>
        <w:spacing w:after="0" w:line="240" w:lineRule="auto"/>
        <w:ind w:left="0" w:right="-874" w:firstLine="720"/>
        <w:jc w:val="both"/>
        <w:rPr>
          <w:rFonts w:ascii="Cambria" w:hAnsi="Cambria"/>
          <w:sz w:val="24"/>
          <w:szCs w:val="24"/>
        </w:rPr>
      </w:pPr>
      <w:r w:rsidRPr="00FD7034">
        <w:rPr>
          <w:rFonts w:ascii="Cambria" w:hAnsi="Cambria"/>
          <w:sz w:val="24"/>
          <w:szCs w:val="24"/>
        </w:rPr>
        <w:t>1.3.Nomas ties</w:t>
      </w:r>
      <w:r w:rsidRPr="00FD7034">
        <w:rPr>
          <w:rFonts w:ascii="Cambria" w:eastAsia="TimesNewRoman" w:hAnsi="Cambria"/>
          <w:sz w:val="24"/>
          <w:szCs w:val="24"/>
        </w:rPr>
        <w:t>ī</w:t>
      </w:r>
      <w:r w:rsidRPr="00FD7034">
        <w:rPr>
          <w:rFonts w:ascii="Cambria" w:hAnsi="Cambria"/>
          <w:sz w:val="24"/>
          <w:szCs w:val="24"/>
        </w:rPr>
        <w:t>bu izsoli r</w:t>
      </w:r>
      <w:r w:rsidRPr="00FD7034">
        <w:rPr>
          <w:rFonts w:ascii="Cambria" w:eastAsia="TimesNewRoman" w:hAnsi="Cambria"/>
          <w:sz w:val="24"/>
          <w:szCs w:val="24"/>
        </w:rPr>
        <w:t>ī</w:t>
      </w:r>
      <w:r w:rsidRPr="00FD7034">
        <w:rPr>
          <w:rFonts w:ascii="Cambria" w:hAnsi="Cambria"/>
          <w:sz w:val="24"/>
          <w:szCs w:val="24"/>
        </w:rPr>
        <w:t>ko izsoles komisija (turpm</w:t>
      </w:r>
      <w:r w:rsidRPr="00FD7034">
        <w:rPr>
          <w:rFonts w:ascii="Cambria" w:eastAsia="TimesNewRoman" w:hAnsi="Cambria"/>
          <w:sz w:val="24"/>
          <w:szCs w:val="24"/>
        </w:rPr>
        <w:t>ā</w:t>
      </w:r>
      <w:r w:rsidRPr="00FD7034">
        <w:rPr>
          <w:rFonts w:ascii="Cambria" w:hAnsi="Cambria"/>
          <w:sz w:val="24"/>
          <w:szCs w:val="24"/>
        </w:rPr>
        <w:t>k-Komisija). Komisija atbild par izsoles norisi un ar to saist</w:t>
      </w:r>
      <w:r w:rsidRPr="00FD7034">
        <w:rPr>
          <w:rFonts w:ascii="Cambria" w:eastAsia="TimesNewRoman" w:hAnsi="Cambria"/>
          <w:sz w:val="24"/>
          <w:szCs w:val="24"/>
        </w:rPr>
        <w:t>ī</w:t>
      </w:r>
      <w:r w:rsidRPr="00FD7034">
        <w:rPr>
          <w:rFonts w:ascii="Cambria" w:hAnsi="Cambria"/>
          <w:sz w:val="24"/>
          <w:szCs w:val="24"/>
        </w:rPr>
        <w:t>to l</w:t>
      </w:r>
      <w:r w:rsidRPr="00FD7034">
        <w:rPr>
          <w:rFonts w:ascii="Cambria" w:eastAsia="TimesNewRoman" w:hAnsi="Cambria"/>
          <w:sz w:val="24"/>
          <w:szCs w:val="24"/>
        </w:rPr>
        <w:t>ē</w:t>
      </w:r>
      <w:r w:rsidRPr="00FD7034">
        <w:rPr>
          <w:rFonts w:ascii="Cambria" w:hAnsi="Cambria"/>
          <w:sz w:val="24"/>
          <w:szCs w:val="24"/>
        </w:rPr>
        <w:t>mumu pie</w:t>
      </w:r>
      <w:r w:rsidRPr="00FD7034">
        <w:rPr>
          <w:rFonts w:ascii="Cambria" w:eastAsia="TimesNewRoman" w:hAnsi="Cambria"/>
          <w:sz w:val="24"/>
          <w:szCs w:val="24"/>
        </w:rPr>
        <w:t>ņ</w:t>
      </w:r>
      <w:r w:rsidRPr="00FD7034">
        <w:rPr>
          <w:rFonts w:ascii="Cambria" w:hAnsi="Cambria"/>
          <w:sz w:val="24"/>
          <w:szCs w:val="24"/>
        </w:rPr>
        <w:t>emšanu.</w:t>
      </w:r>
    </w:p>
    <w:p w:rsidR="00F60FFA" w:rsidRPr="00FD7034" w:rsidRDefault="00F60FFA" w:rsidP="00F60FFA">
      <w:pPr>
        <w:pStyle w:val="ListParagraph1"/>
        <w:autoSpaceDE w:val="0"/>
        <w:autoSpaceDN w:val="0"/>
        <w:adjustRightInd w:val="0"/>
        <w:spacing w:after="0" w:line="240" w:lineRule="auto"/>
        <w:ind w:left="0" w:right="-874" w:firstLine="720"/>
        <w:jc w:val="both"/>
        <w:rPr>
          <w:rFonts w:ascii="Cambria" w:hAnsi="Cambria"/>
          <w:sz w:val="24"/>
          <w:szCs w:val="24"/>
        </w:rPr>
      </w:pPr>
      <w:r w:rsidRPr="00FD7034">
        <w:rPr>
          <w:rFonts w:ascii="Cambria" w:hAnsi="Cambria"/>
          <w:sz w:val="24"/>
          <w:szCs w:val="24"/>
        </w:rPr>
        <w:t>1.4.Izsole notiek k</w:t>
      </w:r>
      <w:r w:rsidRPr="00FD7034">
        <w:rPr>
          <w:rFonts w:ascii="Cambria" w:eastAsia="TimesNewRoman" w:hAnsi="Cambria"/>
          <w:sz w:val="24"/>
          <w:szCs w:val="24"/>
        </w:rPr>
        <w:t xml:space="preserve">ā </w:t>
      </w:r>
      <w:r w:rsidRPr="00FD7034">
        <w:rPr>
          <w:rFonts w:ascii="Cambria" w:hAnsi="Cambria"/>
          <w:sz w:val="24"/>
          <w:szCs w:val="24"/>
        </w:rPr>
        <w:t>atkl</w:t>
      </w:r>
      <w:r w:rsidRPr="00FD7034">
        <w:rPr>
          <w:rFonts w:ascii="Cambria" w:eastAsia="TimesNewRoman" w:hAnsi="Cambria"/>
          <w:sz w:val="24"/>
          <w:szCs w:val="24"/>
        </w:rPr>
        <w:t>ā</w:t>
      </w:r>
      <w:r w:rsidRPr="00FD7034">
        <w:rPr>
          <w:rFonts w:ascii="Cambria" w:hAnsi="Cambria"/>
          <w:sz w:val="24"/>
          <w:szCs w:val="24"/>
        </w:rPr>
        <w:t>ta finanšu pied</w:t>
      </w:r>
      <w:r w:rsidRPr="00FD7034">
        <w:rPr>
          <w:rFonts w:ascii="Cambria" w:eastAsia="TimesNewRoman" w:hAnsi="Cambria"/>
          <w:sz w:val="24"/>
          <w:szCs w:val="24"/>
        </w:rPr>
        <w:t>ā</w:t>
      </w:r>
      <w:r w:rsidRPr="00FD7034">
        <w:rPr>
          <w:rFonts w:ascii="Cambria" w:hAnsi="Cambria"/>
          <w:sz w:val="24"/>
          <w:szCs w:val="24"/>
        </w:rPr>
        <w:t>v</w:t>
      </w:r>
      <w:r w:rsidRPr="00FD7034">
        <w:rPr>
          <w:rFonts w:ascii="Cambria" w:eastAsia="TimesNewRoman" w:hAnsi="Cambria"/>
          <w:sz w:val="24"/>
          <w:szCs w:val="24"/>
        </w:rPr>
        <w:t>ā</w:t>
      </w:r>
      <w:r w:rsidRPr="00FD7034">
        <w:rPr>
          <w:rFonts w:ascii="Cambria" w:hAnsi="Cambria"/>
          <w:sz w:val="24"/>
          <w:szCs w:val="24"/>
        </w:rPr>
        <w:t>juma - nomas ties</w:t>
      </w:r>
      <w:r w:rsidRPr="00FD7034">
        <w:rPr>
          <w:rFonts w:ascii="Cambria" w:eastAsia="TimesNewRoman" w:hAnsi="Cambria"/>
          <w:sz w:val="24"/>
          <w:szCs w:val="24"/>
        </w:rPr>
        <w:t>ī</w:t>
      </w:r>
      <w:r w:rsidRPr="00FD7034">
        <w:rPr>
          <w:rFonts w:ascii="Cambria" w:hAnsi="Cambria"/>
          <w:sz w:val="24"/>
          <w:szCs w:val="24"/>
        </w:rPr>
        <w:t>bu maksas summas par Objekta kopējo cenu gadā, vair</w:t>
      </w:r>
      <w:r w:rsidRPr="00FD7034">
        <w:rPr>
          <w:rFonts w:ascii="Cambria" w:eastAsia="TimesNewRoman" w:hAnsi="Cambria"/>
          <w:sz w:val="24"/>
          <w:szCs w:val="24"/>
        </w:rPr>
        <w:t>ā</w:t>
      </w:r>
      <w:r w:rsidRPr="00FD7034">
        <w:rPr>
          <w:rFonts w:ascii="Cambria" w:hAnsi="Cambria"/>
          <w:sz w:val="24"/>
          <w:szCs w:val="24"/>
        </w:rPr>
        <w:t>ksol</w:t>
      </w:r>
      <w:r w:rsidRPr="00FD7034">
        <w:rPr>
          <w:rFonts w:ascii="Cambria" w:eastAsia="TimesNewRoman" w:hAnsi="Cambria"/>
          <w:sz w:val="24"/>
          <w:szCs w:val="24"/>
        </w:rPr>
        <w:t>ī</w:t>
      </w:r>
      <w:r w:rsidRPr="00FD7034">
        <w:rPr>
          <w:rFonts w:ascii="Cambria" w:hAnsi="Cambria"/>
          <w:sz w:val="24"/>
          <w:szCs w:val="24"/>
        </w:rPr>
        <w:t>šana. Pretendents, kurš pied</w:t>
      </w:r>
      <w:r w:rsidRPr="00FD7034">
        <w:rPr>
          <w:rFonts w:ascii="Cambria" w:eastAsia="TimesNewRoman" w:hAnsi="Cambria"/>
          <w:sz w:val="24"/>
          <w:szCs w:val="24"/>
        </w:rPr>
        <w:t>ā</w:t>
      </w:r>
      <w:r w:rsidRPr="00FD7034">
        <w:rPr>
          <w:rFonts w:ascii="Cambria" w:hAnsi="Cambria"/>
          <w:sz w:val="24"/>
          <w:szCs w:val="24"/>
        </w:rPr>
        <w:t>v</w:t>
      </w:r>
      <w:r w:rsidRPr="00FD7034">
        <w:rPr>
          <w:rFonts w:ascii="Cambria" w:eastAsia="TimesNewRoman" w:hAnsi="Cambria"/>
          <w:sz w:val="24"/>
          <w:szCs w:val="24"/>
        </w:rPr>
        <w:t xml:space="preserve">ā </w:t>
      </w:r>
      <w:r w:rsidRPr="00FD7034">
        <w:rPr>
          <w:rFonts w:ascii="Cambria" w:hAnsi="Cambria"/>
          <w:sz w:val="24"/>
          <w:szCs w:val="24"/>
        </w:rPr>
        <w:t>augst</w:t>
      </w:r>
      <w:r w:rsidRPr="00FD7034">
        <w:rPr>
          <w:rFonts w:ascii="Cambria" w:eastAsia="TimesNewRoman" w:hAnsi="Cambria"/>
          <w:sz w:val="24"/>
          <w:szCs w:val="24"/>
        </w:rPr>
        <w:t>ā</w:t>
      </w:r>
      <w:r w:rsidRPr="00FD7034">
        <w:rPr>
          <w:rFonts w:ascii="Cambria" w:hAnsi="Cambria"/>
          <w:sz w:val="24"/>
          <w:szCs w:val="24"/>
        </w:rPr>
        <w:t>ko nomas maksu par Objekta kopējo cenu gadā, tiek atz</w:t>
      </w:r>
      <w:r w:rsidRPr="00FD7034">
        <w:rPr>
          <w:rFonts w:ascii="Cambria" w:eastAsia="TimesNewRoman" w:hAnsi="Cambria"/>
          <w:sz w:val="24"/>
          <w:szCs w:val="24"/>
        </w:rPr>
        <w:t>ī</w:t>
      </w:r>
      <w:r w:rsidRPr="00FD7034">
        <w:rPr>
          <w:rFonts w:ascii="Cambria" w:hAnsi="Cambria"/>
          <w:sz w:val="24"/>
          <w:szCs w:val="24"/>
        </w:rPr>
        <w:t>ts par izsoles uzvar</w:t>
      </w:r>
      <w:r w:rsidRPr="00FD7034">
        <w:rPr>
          <w:rFonts w:ascii="Cambria" w:eastAsia="TimesNewRoman" w:hAnsi="Cambria"/>
          <w:sz w:val="24"/>
          <w:szCs w:val="24"/>
        </w:rPr>
        <w:t>ē</w:t>
      </w:r>
      <w:r w:rsidRPr="00FD7034">
        <w:rPr>
          <w:rFonts w:ascii="Cambria" w:hAnsi="Cambria"/>
          <w:sz w:val="24"/>
          <w:szCs w:val="24"/>
        </w:rPr>
        <w:t>t</w:t>
      </w:r>
      <w:r w:rsidRPr="00FD7034">
        <w:rPr>
          <w:rFonts w:ascii="Cambria" w:eastAsia="TimesNewRoman" w:hAnsi="Cambria"/>
          <w:sz w:val="24"/>
          <w:szCs w:val="24"/>
        </w:rPr>
        <w:t>ā</w:t>
      </w:r>
      <w:r w:rsidRPr="00FD7034">
        <w:rPr>
          <w:rFonts w:ascii="Cambria" w:hAnsi="Cambria"/>
          <w:sz w:val="24"/>
          <w:szCs w:val="24"/>
        </w:rPr>
        <w:t>ju un ieg</w:t>
      </w:r>
      <w:r w:rsidRPr="00FD7034">
        <w:rPr>
          <w:rFonts w:ascii="Cambria" w:eastAsia="TimesNewRoman" w:hAnsi="Cambria"/>
          <w:sz w:val="24"/>
          <w:szCs w:val="24"/>
        </w:rPr>
        <w:t>ū</w:t>
      </w:r>
      <w:r w:rsidRPr="00FD7034">
        <w:rPr>
          <w:rFonts w:ascii="Cambria" w:hAnsi="Cambria"/>
          <w:sz w:val="24"/>
          <w:szCs w:val="24"/>
        </w:rPr>
        <w:t>st Objekta nomas ties</w:t>
      </w:r>
      <w:r w:rsidRPr="00FD7034">
        <w:rPr>
          <w:rFonts w:ascii="Cambria" w:eastAsia="TimesNewRoman" w:hAnsi="Cambria"/>
          <w:sz w:val="24"/>
          <w:szCs w:val="24"/>
        </w:rPr>
        <w:t>ī</w:t>
      </w:r>
      <w:r w:rsidRPr="00FD7034">
        <w:rPr>
          <w:rFonts w:ascii="Cambria" w:hAnsi="Cambria"/>
          <w:sz w:val="24"/>
          <w:szCs w:val="24"/>
        </w:rPr>
        <w:t xml:space="preserve">bas. </w:t>
      </w:r>
      <w:r w:rsidRPr="00FD7034">
        <w:rPr>
          <w:rFonts w:ascii="Cambria" w:hAnsi="Cambria"/>
          <w:b/>
          <w:sz w:val="24"/>
          <w:szCs w:val="24"/>
        </w:rPr>
        <w:t xml:space="preserve">Izsoles solis </w:t>
      </w:r>
      <w:r w:rsidRPr="00FD7034">
        <w:rPr>
          <w:rFonts w:ascii="Cambria" w:hAnsi="Cambria"/>
          <w:sz w:val="24"/>
          <w:szCs w:val="24"/>
        </w:rPr>
        <w:t xml:space="preserve">10% no izsoles sākuma cenas </w:t>
      </w:r>
      <w:r w:rsidRPr="00FD7034">
        <w:rPr>
          <w:rFonts w:ascii="Cambria" w:hAnsi="Cambria"/>
          <w:b/>
          <w:sz w:val="24"/>
          <w:szCs w:val="24"/>
        </w:rPr>
        <w:t xml:space="preserve">60,00 </w:t>
      </w:r>
      <w:r w:rsidRPr="00FD7034">
        <w:rPr>
          <w:rFonts w:ascii="Cambria" w:hAnsi="Cambria"/>
          <w:b/>
          <w:i/>
          <w:sz w:val="24"/>
          <w:szCs w:val="24"/>
        </w:rPr>
        <w:t>euro</w:t>
      </w:r>
      <w:r w:rsidRPr="00FD7034">
        <w:rPr>
          <w:rFonts w:ascii="Cambria" w:hAnsi="Cambria"/>
          <w:sz w:val="24"/>
          <w:szCs w:val="24"/>
        </w:rPr>
        <w:t xml:space="preserve">( sešdesmit </w:t>
      </w:r>
      <w:r w:rsidRPr="00FD7034">
        <w:rPr>
          <w:rFonts w:ascii="Cambria" w:hAnsi="Cambria"/>
          <w:i/>
          <w:sz w:val="24"/>
          <w:szCs w:val="24"/>
        </w:rPr>
        <w:t>euro)</w:t>
      </w:r>
      <w:r w:rsidRPr="00FD7034">
        <w:rPr>
          <w:rFonts w:ascii="Cambria" w:hAnsi="Cambria"/>
          <w:sz w:val="24"/>
          <w:szCs w:val="24"/>
        </w:rPr>
        <w:t>.</w:t>
      </w:r>
    </w:p>
    <w:p w:rsidR="00F60FFA" w:rsidRPr="00FD7034" w:rsidRDefault="00F60FFA" w:rsidP="00F60FFA">
      <w:pPr>
        <w:pStyle w:val="ListParagraph1"/>
        <w:autoSpaceDE w:val="0"/>
        <w:autoSpaceDN w:val="0"/>
        <w:adjustRightInd w:val="0"/>
        <w:spacing w:after="0" w:line="240" w:lineRule="auto"/>
        <w:ind w:left="0" w:right="-874" w:firstLine="720"/>
        <w:jc w:val="both"/>
        <w:rPr>
          <w:rFonts w:ascii="Cambria" w:hAnsi="Cambria"/>
          <w:sz w:val="24"/>
          <w:szCs w:val="24"/>
        </w:rPr>
      </w:pPr>
      <w:r w:rsidRPr="00FD7034">
        <w:rPr>
          <w:rFonts w:ascii="Cambria" w:hAnsi="Cambria"/>
          <w:sz w:val="24"/>
          <w:szCs w:val="24"/>
        </w:rPr>
        <w:t xml:space="preserve">1.5.Sludinājums par pašvaldības nekustamā īpašuma izsoli publicējams pašvaldības mājas lapā </w:t>
      </w:r>
      <w:hyperlink r:id="rId19" w:history="1">
        <w:r w:rsidRPr="00FD7034">
          <w:rPr>
            <w:rStyle w:val="Hipersaite"/>
            <w:rFonts w:ascii="Cambria" w:hAnsi="Cambria"/>
            <w:sz w:val="24"/>
            <w:szCs w:val="24"/>
          </w:rPr>
          <w:t>www.Koknese.lv</w:t>
        </w:r>
      </w:hyperlink>
      <w:r w:rsidRPr="00FD7034">
        <w:rPr>
          <w:rStyle w:val="Hipersaite"/>
          <w:rFonts w:ascii="Cambria" w:hAnsi="Cambria"/>
          <w:sz w:val="24"/>
          <w:szCs w:val="24"/>
        </w:rPr>
        <w:t xml:space="preserve"> un izliekams Bebru pagasta pārvaldē un pie objekta</w:t>
      </w:r>
      <w:r w:rsidRPr="00FD7034">
        <w:rPr>
          <w:rFonts w:ascii="Cambria" w:hAnsi="Cambria"/>
          <w:sz w:val="24"/>
          <w:szCs w:val="24"/>
        </w:rPr>
        <w:t xml:space="preserve">. </w:t>
      </w:r>
    </w:p>
    <w:p w:rsidR="00F60FFA" w:rsidRPr="00FD7034" w:rsidRDefault="00F60FFA" w:rsidP="00F60FFA">
      <w:pPr>
        <w:pStyle w:val="ListParagraph1"/>
        <w:autoSpaceDE w:val="0"/>
        <w:autoSpaceDN w:val="0"/>
        <w:adjustRightInd w:val="0"/>
        <w:spacing w:after="0" w:line="240" w:lineRule="auto"/>
        <w:ind w:left="0" w:right="-874"/>
        <w:jc w:val="center"/>
        <w:rPr>
          <w:rFonts w:ascii="Cambria" w:hAnsi="Cambria"/>
          <w:b/>
          <w:bCs/>
          <w:sz w:val="24"/>
          <w:szCs w:val="24"/>
        </w:rPr>
      </w:pPr>
    </w:p>
    <w:p w:rsidR="00F60FFA" w:rsidRPr="00FD7034" w:rsidRDefault="00F60FFA" w:rsidP="00F60FFA">
      <w:pPr>
        <w:pStyle w:val="ListParagraph1"/>
        <w:autoSpaceDE w:val="0"/>
        <w:autoSpaceDN w:val="0"/>
        <w:adjustRightInd w:val="0"/>
        <w:spacing w:after="0" w:line="240" w:lineRule="auto"/>
        <w:ind w:left="0" w:right="-874"/>
        <w:jc w:val="center"/>
        <w:rPr>
          <w:rFonts w:ascii="Cambria" w:hAnsi="Cambria"/>
          <w:b/>
          <w:bCs/>
          <w:sz w:val="24"/>
          <w:szCs w:val="24"/>
        </w:rPr>
      </w:pPr>
      <w:r w:rsidRPr="00FD7034">
        <w:rPr>
          <w:rFonts w:ascii="Cambria" w:hAnsi="Cambria"/>
          <w:b/>
          <w:bCs/>
          <w:sz w:val="24"/>
          <w:szCs w:val="24"/>
        </w:rPr>
        <w:t>2.Nomas objekts</w:t>
      </w:r>
    </w:p>
    <w:p w:rsidR="00F60FFA" w:rsidRPr="00FD7034" w:rsidRDefault="00F60FFA" w:rsidP="00F60FFA">
      <w:pPr>
        <w:autoSpaceDE w:val="0"/>
        <w:autoSpaceDN w:val="0"/>
        <w:adjustRightInd w:val="0"/>
        <w:spacing w:after="0" w:line="240" w:lineRule="auto"/>
        <w:ind w:right="-874"/>
        <w:jc w:val="both"/>
        <w:rPr>
          <w:rFonts w:ascii="Cambria" w:hAnsi="Cambria"/>
          <w:b/>
          <w:bCs/>
          <w:sz w:val="24"/>
          <w:szCs w:val="24"/>
        </w:rPr>
      </w:pPr>
    </w:p>
    <w:p w:rsidR="00F60FFA" w:rsidRPr="00FD7034" w:rsidRDefault="00F60FFA" w:rsidP="00F60FFA">
      <w:pPr>
        <w:spacing w:after="0" w:line="240" w:lineRule="auto"/>
        <w:ind w:right="-874" w:firstLine="709"/>
        <w:jc w:val="both"/>
        <w:rPr>
          <w:rFonts w:ascii="Cambria" w:hAnsi="Cambria"/>
        </w:rPr>
      </w:pPr>
      <w:r w:rsidRPr="00FD7034">
        <w:rPr>
          <w:rFonts w:ascii="Cambria" w:hAnsi="Cambria"/>
        </w:rPr>
        <w:t>2. Nomas Objekts ir Kokneses  novada domei piederošais nekustamais īpašums</w:t>
      </w:r>
      <w:r w:rsidRPr="00FD7034">
        <w:rPr>
          <w:rFonts w:ascii="Cambria" w:hAnsi="Cambria"/>
          <w:bCs/>
        </w:rPr>
        <w:t xml:space="preserve"> Vecbebru tehnikuma kompleksa “Mehanizācijas angāra” daļa  ar platību 509,60 m</w:t>
      </w:r>
      <w:r w:rsidRPr="00FD7034">
        <w:rPr>
          <w:rFonts w:ascii="Cambria" w:hAnsi="Cambria"/>
          <w:bCs/>
          <w:vertAlign w:val="superscript"/>
        </w:rPr>
        <w:t>2</w:t>
      </w:r>
      <w:r w:rsidRPr="00FD7034">
        <w:rPr>
          <w:rFonts w:ascii="Cambria" w:hAnsi="Cambria"/>
          <w:bCs/>
        </w:rPr>
        <w:t xml:space="preserve"> ar kadastra apzīmējumu  3246 006 0110 004 un  adresi “ Mehanizācijas angārs”, Vecbebri, Bebru pagasts, Kokneses novads</w:t>
      </w:r>
      <w:r w:rsidRPr="00FD7034">
        <w:rPr>
          <w:rFonts w:ascii="Cambria" w:hAnsi="Cambria"/>
        </w:rPr>
        <w:t>, LV- 5135, saskaņā ar šo noteikumu 1.2. punktu .</w:t>
      </w:r>
    </w:p>
    <w:p w:rsidR="00F60FFA" w:rsidRPr="00BB476E" w:rsidRDefault="00F60FFA" w:rsidP="00F60FFA">
      <w:pPr>
        <w:spacing w:after="0" w:line="240" w:lineRule="auto"/>
        <w:ind w:right="-874" w:firstLine="709"/>
        <w:jc w:val="both"/>
        <w:rPr>
          <w:rFonts w:ascii="Cambria" w:hAnsi="Cambria"/>
          <w:b/>
        </w:rPr>
      </w:pPr>
      <w:r w:rsidRPr="00BB476E">
        <w:rPr>
          <w:rFonts w:ascii="Cambria" w:hAnsi="Cambria"/>
        </w:rPr>
        <w:t>2.1.</w:t>
      </w:r>
      <w:r w:rsidRPr="00BB476E">
        <w:rPr>
          <w:rFonts w:ascii="Cambria" w:hAnsi="Cambria"/>
          <w:b/>
        </w:rPr>
        <w:t xml:space="preserve"> Telpu  lietošanas mērķis –komercdarbība ar nosacījumiem: </w:t>
      </w:r>
    </w:p>
    <w:p w:rsidR="00F60FFA" w:rsidRPr="00BB476E" w:rsidRDefault="00F60FFA" w:rsidP="00F60FFA">
      <w:pPr>
        <w:spacing w:after="0" w:line="240" w:lineRule="auto"/>
        <w:ind w:right="-874" w:firstLine="709"/>
        <w:jc w:val="both"/>
        <w:rPr>
          <w:rFonts w:ascii="Cambria" w:hAnsi="Cambria"/>
          <w:color w:val="FF0000"/>
        </w:rPr>
      </w:pPr>
      <w:r w:rsidRPr="00BB476E">
        <w:rPr>
          <w:rFonts w:ascii="Cambria" w:hAnsi="Cambria"/>
        </w:rPr>
        <w:t>2.1.1.</w:t>
      </w:r>
      <w:r w:rsidRPr="00BB476E">
        <w:rPr>
          <w:rFonts w:ascii="Cambria" w:hAnsi="Cambria"/>
          <w:bCs/>
        </w:rPr>
        <w:t xml:space="preserve"> Nomnieks ar iesniegumu izsolei iesniedz plānotās komercdarbības īsu plānu;</w:t>
      </w:r>
    </w:p>
    <w:p w:rsidR="00F60FFA" w:rsidRPr="00BB476E" w:rsidRDefault="00F60FFA" w:rsidP="00F60FFA">
      <w:pPr>
        <w:pStyle w:val="ListParagraph1"/>
        <w:autoSpaceDE w:val="0"/>
        <w:autoSpaceDN w:val="0"/>
        <w:adjustRightInd w:val="0"/>
        <w:spacing w:after="0" w:line="240" w:lineRule="auto"/>
        <w:ind w:left="0" w:right="-874" w:firstLine="709"/>
        <w:jc w:val="both"/>
        <w:rPr>
          <w:rFonts w:ascii="Cambria" w:hAnsi="Cambria"/>
          <w:color w:val="000000"/>
          <w:sz w:val="24"/>
          <w:szCs w:val="24"/>
        </w:rPr>
      </w:pPr>
      <w:r w:rsidRPr="00BB476E">
        <w:rPr>
          <w:rFonts w:ascii="Cambria" w:hAnsi="Cambria"/>
          <w:bCs/>
          <w:sz w:val="24"/>
          <w:szCs w:val="24"/>
        </w:rPr>
        <w:t>2.1.2.Nomnieks, uzsāk (ja nav uzsākta) nomas objektā komercdarbību ne vēlāk kā viena gada laikā un divu gadu laikā nodrošina tajā vismaz divas darba vietas, no nomas līguma noslēgšanas dienas</w:t>
      </w:r>
      <w:r w:rsidRPr="00BB476E">
        <w:rPr>
          <w:rFonts w:ascii="Cambria" w:hAnsi="Cambria"/>
          <w:b/>
          <w:bCs/>
          <w:sz w:val="24"/>
          <w:szCs w:val="24"/>
        </w:rPr>
        <w:t>.</w:t>
      </w:r>
    </w:p>
    <w:p w:rsidR="00F60FFA" w:rsidRPr="00BB476E" w:rsidRDefault="00F60FFA" w:rsidP="00F60FFA">
      <w:pPr>
        <w:pStyle w:val="ListParagraph1"/>
        <w:autoSpaceDE w:val="0"/>
        <w:autoSpaceDN w:val="0"/>
        <w:adjustRightInd w:val="0"/>
        <w:spacing w:after="0" w:line="240" w:lineRule="auto"/>
        <w:ind w:left="0" w:right="-874" w:firstLine="709"/>
        <w:jc w:val="both"/>
        <w:rPr>
          <w:rFonts w:ascii="Cambria" w:hAnsi="Cambria"/>
          <w:sz w:val="24"/>
          <w:szCs w:val="24"/>
        </w:rPr>
      </w:pPr>
      <w:r w:rsidRPr="00BB476E">
        <w:rPr>
          <w:rFonts w:ascii="Cambria" w:hAnsi="Cambria"/>
          <w:bCs/>
          <w:sz w:val="24"/>
          <w:szCs w:val="24"/>
        </w:rPr>
        <w:t xml:space="preserve">2.1.3.Nomnieks </w:t>
      </w:r>
      <w:r w:rsidRPr="00BB476E">
        <w:rPr>
          <w:rFonts w:ascii="Cambria" w:hAnsi="Cambria"/>
          <w:sz w:val="24"/>
          <w:szCs w:val="24"/>
        </w:rPr>
        <w:t xml:space="preserve"> par saviem līdzekļiem gada laikā, no nomas līguma slēgšanas dienas, salabo ēkas jumtu un uztur to lietošanas kārtībā visu nomas termiņa laiku. </w:t>
      </w:r>
    </w:p>
    <w:p w:rsidR="00F60FFA" w:rsidRPr="00BB476E" w:rsidRDefault="00F60FFA" w:rsidP="00F60FFA">
      <w:pPr>
        <w:pStyle w:val="ListParagraph1"/>
        <w:autoSpaceDE w:val="0"/>
        <w:autoSpaceDN w:val="0"/>
        <w:adjustRightInd w:val="0"/>
        <w:spacing w:after="0" w:line="240" w:lineRule="auto"/>
        <w:ind w:left="0" w:right="-874" w:firstLine="709"/>
        <w:jc w:val="both"/>
        <w:rPr>
          <w:rFonts w:ascii="Cambria" w:hAnsi="Cambria"/>
          <w:sz w:val="24"/>
          <w:szCs w:val="24"/>
        </w:rPr>
      </w:pPr>
      <w:r w:rsidRPr="00BB476E">
        <w:rPr>
          <w:rFonts w:ascii="Cambria" w:hAnsi="Cambria"/>
          <w:sz w:val="24"/>
          <w:szCs w:val="24"/>
        </w:rPr>
        <w:t>2.1.4. Nomnieks viena mēneša laikā,  no nomas līguma slēgšanas dienas, noslēdz Objekta apdrošināšanas līgumu un uzrāda to Iznomātājam.</w:t>
      </w:r>
    </w:p>
    <w:p w:rsidR="00F60FFA" w:rsidRPr="00BB476E" w:rsidRDefault="00F60FFA" w:rsidP="00F60FFA">
      <w:pPr>
        <w:autoSpaceDE w:val="0"/>
        <w:autoSpaceDN w:val="0"/>
        <w:adjustRightInd w:val="0"/>
        <w:spacing w:after="0" w:line="240" w:lineRule="auto"/>
        <w:ind w:right="-874" w:firstLine="709"/>
        <w:jc w:val="both"/>
        <w:rPr>
          <w:rFonts w:ascii="Cambria" w:hAnsi="Cambria"/>
          <w:color w:val="FF0000"/>
          <w:sz w:val="24"/>
          <w:szCs w:val="24"/>
        </w:rPr>
      </w:pPr>
      <w:r w:rsidRPr="00BB476E">
        <w:rPr>
          <w:rFonts w:ascii="Cambria" w:hAnsi="Cambria"/>
        </w:rPr>
        <w:t>2.2. Objekta- mehanizācijas angāra  (turpmāk Telpas)  nosacītās nomas maksas apmērs :</w:t>
      </w:r>
    </w:p>
    <w:p w:rsidR="00F60FFA" w:rsidRPr="00BB476E" w:rsidRDefault="00F60FFA" w:rsidP="00F60FFA">
      <w:pPr>
        <w:autoSpaceDE w:val="0"/>
        <w:autoSpaceDN w:val="0"/>
        <w:adjustRightInd w:val="0"/>
        <w:spacing w:after="0" w:line="240" w:lineRule="auto"/>
        <w:ind w:right="-874" w:firstLine="709"/>
        <w:jc w:val="both"/>
        <w:rPr>
          <w:rFonts w:ascii="Cambria" w:hAnsi="Cambria"/>
          <w:color w:val="FF0000"/>
        </w:rPr>
      </w:pPr>
      <w:r w:rsidRPr="00BB476E">
        <w:rPr>
          <w:rFonts w:ascii="Cambria" w:hAnsi="Cambria"/>
        </w:rPr>
        <w:t xml:space="preserve">2.2.1.Iznomāto telpu kopējā platība ir </w:t>
      </w:r>
      <w:r w:rsidRPr="00BB476E">
        <w:rPr>
          <w:rFonts w:ascii="Cambria" w:hAnsi="Cambria"/>
          <w:bCs/>
        </w:rPr>
        <w:t>509,60 m</w:t>
      </w:r>
      <w:r w:rsidRPr="00BB476E">
        <w:rPr>
          <w:rFonts w:ascii="Cambria" w:hAnsi="Cambria"/>
          <w:bCs/>
          <w:vertAlign w:val="superscript"/>
        </w:rPr>
        <w:t>2</w:t>
      </w:r>
      <w:r w:rsidRPr="00BB476E">
        <w:rPr>
          <w:rFonts w:ascii="Cambria" w:hAnsi="Cambria"/>
          <w:bCs/>
        </w:rPr>
        <w:t xml:space="preserve"> un </w:t>
      </w:r>
      <w:r w:rsidRPr="00BB476E">
        <w:rPr>
          <w:rFonts w:ascii="Cambria" w:hAnsi="Cambria"/>
        </w:rPr>
        <w:t xml:space="preserve">nomas maksas </w:t>
      </w:r>
      <w:r w:rsidRPr="00BB476E">
        <w:rPr>
          <w:rFonts w:ascii="Cambria" w:hAnsi="Cambria"/>
          <w:b/>
        </w:rPr>
        <w:t>izsoles</w:t>
      </w:r>
      <w:r w:rsidRPr="00BB476E">
        <w:rPr>
          <w:rFonts w:ascii="Cambria" w:hAnsi="Cambria"/>
        </w:rPr>
        <w:t xml:space="preserve"> </w:t>
      </w:r>
      <w:r w:rsidRPr="00BB476E">
        <w:rPr>
          <w:rFonts w:ascii="Cambria" w:hAnsi="Cambria"/>
          <w:b/>
        </w:rPr>
        <w:t xml:space="preserve">sākuma cena  gadā  600,00 </w:t>
      </w:r>
      <w:r w:rsidRPr="00BB476E">
        <w:rPr>
          <w:rFonts w:ascii="Cambria" w:hAnsi="Cambria"/>
          <w:b/>
          <w:i/>
        </w:rPr>
        <w:t>euro</w:t>
      </w:r>
      <w:r w:rsidRPr="00BB476E">
        <w:rPr>
          <w:rFonts w:ascii="Cambria" w:hAnsi="Cambria"/>
        </w:rPr>
        <w:t xml:space="preserve">( seši simti </w:t>
      </w:r>
      <w:r w:rsidRPr="00BB476E">
        <w:rPr>
          <w:rFonts w:ascii="Cambria" w:hAnsi="Cambria"/>
          <w:i/>
        </w:rPr>
        <w:t>euro</w:t>
      </w:r>
      <w:r w:rsidRPr="00BB476E">
        <w:rPr>
          <w:rFonts w:ascii="Cambria" w:hAnsi="Cambria"/>
        </w:rPr>
        <w:t>) plus nosolītais un plus  pievienotās vērtības nodoklis.</w:t>
      </w:r>
      <w:r w:rsidRPr="00BB476E">
        <w:rPr>
          <w:rFonts w:ascii="Cambria" w:hAnsi="Cambria"/>
          <w:b/>
        </w:rPr>
        <w:t xml:space="preserve"> </w:t>
      </w:r>
    </w:p>
    <w:p w:rsidR="00F60FFA" w:rsidRPr="00BB476E" w:rsidRDefault="00F60FFA" w:rsidP="00F60FFA">
      <w:pPr>
        <w:autoSpaceDE w:val="0"/>
        <w:autoSpaceDN w:val="0"/>
        <w:adjustRightInd w:val="0"/>
        <w:spacing w:after="0" w:line="240" w:lineRule="auto"/>
        <w:ind w:right="-874" w:firstLine="709"/>
        <w:jc w:val="both"/>
        <w:rPr>
          <w:rFonts w:ascii="Cambria" w:hAnsi="Cambria"/>
          <w:b/>
          <w:color w:val="FF0000"/>
        </w:rPr>
      </w:pPr>
      <w:r w:rsidRPr="00BB476E">
        <w:rPr>
          <w:rFonts w:ascii="Cambria" w:hAnsi="Cambria"/>
        </w:rPr>
        <w:t>2.2.2</w:t>
      </w:r>
      <w:r w:rsidRPr="00BB476E">
        <w:rPr>
          <w:rFonts w:ascii="Cambria" w:hAnsi="Cambria"/>
          <w:b/>
        </w:rPr>
        <w:t xml:space="preserve">.Izsoles solis </w:t>
      </w:r>
      <w:r w:rsidRPr="00BB476E">
        <w:rPr>
          <w:rFonts w:ascii="Cambria" w:hAnsi="Cambria"/>
        </w:rPr>
        <w:t xml:space="preserve">10% no izsoles sākuma cenas </w:t>
      </w:r>
      <w:r w:rsidRPr="00BB476E">
        <w:rPr>
          <w:rFonts w:ascii="Cambria" w:hAnsi="Cambria"/>
          <w:b/>
        </w:rPr>
        <w:t>60,00</w:t>
      </w:r>
      <w:r w:rsidRPr="00BB476E">
        <w:rPr>
          <w:rFonts w:ascii="Cambria" w:hAnsi="Cambria"/>
        </w:rPr>
        <w:t xml:space="preserve"> </w:t>
      </w:r>
      <w:r w:rsidRPr="00BB476E">
        <w:rPr>
          <w:rFonts w:ascii="Cambria" w:hAnsi="Cambria"/>
          <w:b/>
          <w:i/>
        </w:rPr>
        <w:t>euro</w:t>
      </w:r>
      <w:r w:rsidRPr="00BB476E">
        <w:rPr>
          <w:rFonts w:ascii="Cambria" w:hAnsi="Cambria"/>
          <w:i/>
        </w:rPr>
        <w:t xml:space="preserve"> </w:t>
      </w:r>
      <w:r w:rsidRPr="00BB476E">
        <w:rPr>
          <w:rFonts w:ascii="Cambria" w:hAnsi="Cambria"/>
        </w:rPr>
        <w:t xml:space="preserve">(sešdesmit </w:t>
      </w:r>
      <w:r w:rsidRPr="00BB476E">
        <w:rPr>
          <w:rFonts w:ascii="Cambria" w:hAnsi="Cambria"/>
          <w:i/>
        </w:rPr>
        <w:t>euro</w:t>
      </w:r>
      <w:r w:rsidRPr="00BB476E">
        <w:rPr>
          <w:rFonts w:ascii="Cambria" w:hAnsi="Cambria"/>
        </w:rPr>
        <w:t>).</w:t>
      </w:r>
    </w:p>
    <w:p w:rsidR="00F60FFA" w:rsidRPr="00BB476E" w:rsidRDefault="00F60FFA" w:rsidP="00F60FFA">
      <w:pPr>
        <w:autoSpaceDE w:val="0"/>
        <w:autoSpaceDN w:val="0"/>
        <w:adjustRightInd w:val="0"/>
        <w:spacing w:after="0" w:line="240" w:lineRule="auto"/>
        <w:ind w:right="-874" w:firstLine="709"/>
        <w:jc w:val="both"/>
        <w:rPr>
          <w:rFonts w:ascii="Cambria" w:hAnsi="Cambria"/>
          <w:b/>
          <w:color w:val="FF0000"/>
        </w:rPr>
      </w:pPr>
      <w:r w:rsidRPr="00BB476E">
        <w:rPr>
          <w:rFonts w:ascii="Cambria" w:hAnsi="Cambria"/>
          <w:color w:val="000000"/>
        </w:rPr>
        <w:t xml:space="preserve">2.2.3.vienlaicīgi ar nosolītā Objekta nomas līgumu ar izsoles nosolītāju tiek slēgts zemes nomas līgums par zemesgabala zem ēkas un pieguļošo teritoriju , saskaņā ar zemes plānu 0,15 ha platībā, kas ir daļa no zemesgabala  ar kadastra apzīmējumu </w:t>
      </w:r>
      <w:r w:rsidRPr="00BB476E">
        <w:rPr>
          <w:rFonts w:ascii="Cambria" w:hAnsi="Cambria"/>
        </w:rPr>
        <w:t xml:space="preserve">32460060110, </w:t>
      </w:r>
      <w:r w:rsidRPr="00BB476E">
        <w:rPr>
          <w:rFonts w:ascii="Cambria" w:hAnsi="Cambria"/>
          <w:b/>
        </w:rPr>
        <w:t xml:space="preserve">nosakot zemes nomas maksu 1,5% no zemes kadastrālās vērtības gadā.    </w:t>
      </w:r>
    </w:p>
    <w:p w:rsidR="00F60FFA" w:rsidRPr="00BB476E" w:rsidRDefault="00F60FFA" w:rsidP="00F60FFA">
      <w:pPr>
        <w:autoSpaceDE w:val="0"/>
        <w:autoSpaceDN w:val="0"/>
        <w:adjustRightInd w:val="0"/>
        <w:spacing w:after="0" w:line="240" w:lineRule="auto"/>
        <w:ind w:right="-874" w:firstLine="709"/>
        <w:jc w:val="both"/>
        <w:rPr>
          <w:rFonts w:ascii="Cambria" w:hAnsi="Cambria"/>
          <w:b/>
          <w:color w:val="FF0000"/>
        </w:rPr>
      </w:pPr>
      <w:r w:rsidRPr="00BB476E">
        <w:rPr>
          <w:rFonts w:ascii="Cambria" w:hAnsi="Cambria"/>
        </w:rPr>
        <w:t>2.2.4. vienlaicīgi Nomnieks maksā nekustamā īpašuma nodokli par ēkas iznomāto daļu un iznomāto zemesgabalu, saskaņā ar spēkā esošajiem normatīvajiem aktiem.</w:t>
      </w:r>
    </w:p>
    <w:p w:rsidR="00F60FFA" w:rsidRPr="00BB476E" w:rsidRDefault="00F60FFA" w:rsidP="00F60FFA">
      <w:pPr>
        <w:pStyle w:val="ListParagraph1"/>
        <w:spacing w:after="0" w:line="240" w:lineRule="auto"/>
        <w:ind w:left="0" w:right="-874" w:firstLine="709"/>
        <w:jc w:val="both"/>
        <w:rPr>
          <w:rFonts w:ascii="Cambria" w:hAnsi="Cambria"/>
          <w:color w:val="000000"/>
          <w:sz w:val="24"/>
          <w:szCs w:val="24"/>
        </w:rPr>
      </w:pPr>
      <w:r w:rsidRPr="00BB476E">
        <w:rPr>
          <w:rFonts w:ascii="Cambria" w:hAnsi="Cambria"/>
          <w:color w:val="000000"/>
          <w:sz w:val="24"/>
          <w:szCs w:val="24"/>
        </w:rPr>
        <w:t>2.3.Telpu un zemes nomas termiņš – 10 (desmit gadi) no līguma noslēgšanas dienas.</w:t>
      </w:r>
    </w:p>
    <w:p w:rsidR="00F60FFA" w:rsidRPr="00BB476E" w:rsidRDefault="00F60FFA" w:rsidP="00F60FFA">
      <w:pPr>
        <w:pStyle w:val="ListParagraph1"/>
        <w:autoSpaceDE w:val="0"/>
        <w:autoSpaceDN w:val="0"/>
        <w:adjustRightInd w:val="0"/>
        <w:spacing w:after="0" w:line="240" w:lineRule="auto"/>
        <w:ind w:left="0" w:right="-874" w:firstLine="709"/>
        <w:jc w:val="both"/>
        <w:rPr>
          <w:rFonts w:ascii="Cambria" w:hAnsi="Cambria"/>
          <w:bCs/>
          <w:sz w:val="24"/>
          <w:szCs w:val="24"/>
        </w:rPr>
      </w:pPr>
      <w:r w:rsidRPr="00BB476E">
        <w:rPr>
          <w:rFonts w:ascii="Cambria" w:hAnsi="Cambria"/>
          <w:sz w:val="24"/>
          <w:szCs w:val="24"/>
        </w:rPr>
        <w:t xml:space="preserve">2.4.Nomnieks patstāvīgi slēdz līgumus ar pakalpojumu sniedzējiem par elektroenerģijas un apsardzes pakalpojumiem. </w:t>
      </w:r>
    </w:p>
    <w:p w:rsidR="00F60FFA" w:rsidRPr="00BB476E" w:rsidRDefault="00F60FFA" w:rsidP="00F60FFA">
      <w:pPr>
        <w:pStyle w:val="ListParagraph1"/>
        <w:autoSpaceDE w:val="0"/>
        <w:autoSpaceDN w:val="0"/>
        <w:adjustRightInd w:val="0"/>
        <w:spacing w:after="0" w:line="240" w:lineRule="auto"/>
        <w:ind w:left="0" w:right="-874" w:firstLine="709"/>
        <w:jc w:val="both"/>
        <w:rPr>
          <w:rFonts w:ascii="Cambria" w:hAnsi="Cambria"/>
          <w:color w:val="000000"/>
          <w:sz w:val="24"/>
          <w:szCs w:val="24"/>
        </w:rPr>
      </w:pPr>
      <w:r w:rsidRPr="00BB476E">
        <w:rPr>
          <w:rFonts w:ascii="Cambria" w:hAnsi="Cambria"/>
          <w:color w:val="000000"/>
          <w:sz w:val="24"/>
          <w:szCs w:val="24"/>
        </w:rPr>
        <w:t>2.5.Nomas tiesību iegūšanas veids – nomas tiesību pārdošana mutiskā izsolē ar augšupejošu soli.</w:t>
      </w:r>
    </w:p>
    <w:p w:rsidR="00F60FFA" w:rsidRPr="00BB476E" w:rsidRDefault="00F60FFA" w:rsidP="00F60FFA">
      <w:pPr>
        <w:pStyle w:val="ListParagraph1"/>
        <w:spacing w:after="0" w:line="240" w:lineRule="auto"/>
        <w:ind w:left="0" w:right="-874" w:firstLine="709"/>
        <w:jc w:val="both"/>
        <w:rPr>
          <w:rFonts w:ascii="Cambria" w:hAnsi="Cambria"/>
          <w:sz w:val="24"/>
          <w:szCs w:val="24"/>
        </w:rPr>
      </w:pPr>
      <w:r w:rsidRPr="00BB476E">
        <w:rPr>
          <w:rFonts w:ascii="Cambria" w:hAnsi="Cambria"/>
          <w:sz w:val="24"/>
          <w:szCs w:val="24"/>
        </w:rPr>
        <w:t>2.6.Nomas objekta apskate iespējama, iepriekš piesakoties Bebru pagasta pārvaldē pa telefonu 65164291 vai 20016603.</w:t>
      </w:r>
    </w:p>
    <w:p w:rsidR="00F60FFA" w:rsidRPr="00FD7034" w:rsidRDefault="00F60FFA" w:rsidP="00F60FFA">
      <w:pPr>
        <w:pStyle w:val="ListParagraph1"/>
        <w:spacing w:after="0" w:line="240" w:lineRule="auto"/>
        <w:ind w:left="0" w:right="-874" w:firstLine="709"/>
        <w:jc w:val="both"/>
        <w:rPr>
          <w:rFonts w:ascii="Cambria" w:hAnsi="Cambria"/>
          <w:sz w:val="24"/>
          <w:szCs w:val="24"/>
        </w:rPr>
      </w:pPr>
      <w:r w:rsidRPr="00BB476E">
        <w:rPr>
          <w:rFonts w:ascii="Cambria" w:hAnsi="Cambria"/>
          <w:sz w:val="24"/>
          <w:szCs w:val="24"/>
        </w:rPr>
        <w:t>2.7.OBJEKTS ir Kokneses  novada domes īpašums. Tas reģistrēts Aizkraukles rajona tiesas Zemesgrāmatu nodaļas Bebru pagasta  zemesgrāmatā.</w:t>
      </w:r>
      <w:r w:rsidRPr="00FD7034">
        <w:rPr>
          <w:rFonts w:ascii="Cambria" w:hAnsi="Cambria"/>
          <w:sz w:val="24"/>
          <w:szCs w:val="24"/>
        </w:rPr>
        <w:t xml:space="preserve"> </w:t>
      </w:r>
    </w:p>
    <w:p w:rsidR="00F60FFA" w:rsidRPr="00FD7034" w:rsidRDefault="00F60FFA" w:rsidP="00F60FFA">
      <w:pPr>
        <w:spacing w:after="0" w:line="240" w:lineRule="auto"/>
        <w:ind w:right="-874" w:firstLine="709"/>
        <w:jc w:val="both"/>
        <w:rPr>
          <w:rFonts w:ascii="Cambria" w:hAnsi="Cambria"/>
          <w:sz w:val="24"/>
          <w:szCs w:val="24"/>
        </w:rPr>
      </w:pPr>
    </w:p>
    <w:p w:rsidR="00F60FFA" w:rsidRPr="00FD7034" w:rsidRDefault="00F60FFA" w:rsidP="00F60FFA">
      <w:pPr>
        <w:spacing w:after="0" w:line="240" w:lineRule="auto"/>
        <w:ind w:right="-874" w:firstLine="709"/>
        <w:jc w:val="both"/>
        <w:rPr>
          <w:rFonts w:ascii="Cambria" w:hAnsi="Cambria"/>
        </w:rPr>
      </w:pPr>
    </w:p>
    <w:p w:rsidR="00F60FFA" w:rsidRPr="00FD7034" w:rsidRDefault="00F60FFA" w:rsidP="00F60FFA">
      <w:pPr>
        <w:spacing w:after="0" w:line="240" w:lineRule="auto"/>
        <w:ind w:right="-874"/>
        <w:jc w:val="center"/>
        <w:outlineLvl w:val="4"/>
        <w:rPr>
          <w:rFonts w:ascii="Cambria" w:hAnsi="Cambria"/>
          <w:b/>
          <w:bCs/>
          <w:iCs/>
          <w:lang w:val="en-GB"/>
        </w:rPr>
      </w:pPr>
      <w:r w:rsidRPr="00FD7034">
        <w:rPr>
          <w:rFonts w:ascii="Cambria" w:hAnsi="Cambria"/>
          <w:b/>
          <w:bCs/>
          <w:iCs/>
        </w:rPr>
        <w:t>3.Izsoles dalībnieki</w:t>
      </w:r>
    </w:p>
    <w:p w:rsidR="00F60FFA" w:rsidRPr="00FD7034" w:rsidRDefault="00F60FFA" w:rsidP="00F60FFA">
      <w:pPr>
        <w:spacing w:after="0" w:line="240" w:lineRule="auto"/>
        <w:ind w:right="-874"/>
        <w:jc w:val="both"/>
        <w:outlineLvl w:val="4"/>
        <w:rPr>
          <w:rFonts w:ascii="Cambria" w:hAnsi="Cambria"/>
          <w:b/>
          <w:bCs/>
          <w:iCs/>
        </w:rPr>
      </w:pPr>
    </w:p>
    <w:p w:rsidR="00F60FFA" w:rsidRPr="00BB476E" w:rsidRDefault="00F60FFA" w:rsidP="00F60FFA">
      <w:pPr>
        <w:spacing w:after="0" w:line="240" w:lineRule="auto"/>
        <w:ind w:right="-874" w:firstLine="709"/>
        <w:jc w:val="both"/>
        <w:rPr>
          <w:rFonts w:ascii="Cambria" w:hAnsi="Cambria"/>
        </w:rPr>
      </w:pPr>
      <w:r w:rsidRPr="00BB476E">
        <w:rPr>
          <w:rFonts w:ascii="Cambria" w:hAnsi="Cambria"/>
        </w:rPr>
        <w:t>3.1.Par izsoles dalībnieku var kļūt juridiskā vai fiziskā persona, kura saskaņā ar spēkā esošajiem normatīvajiem aktiem un šiem noteikumiem ir tiesīga piedalīties izsolē un iegūst nomas tiesības, un ja izsoles dalībnieks uz izsoles brīdi  nav parādā Kokneses novada pašvaldībai nodokļus vai citus maksājumus saskaņā ar citām likumiskām vai līgumiskām saistībām.</w:t>
      </w:r>
    </w:p>
    <w:p w:rsidR="00F60FFA" w:rsidRPr="00BB476E" w:rsidRDefault="00F60FFA" w:rsidP="00F60FFA">
      <w:pPr>
        <w:spacing w:after="0" w:line="240" w:lineRule="auto"/>
        <w:ind w:right="-874" w:firstLine="709"/>
        <w:jc w:val="both"/>
        <w:rPr>
          <w:rFonts w:ascii="Cambria" w:hAnsi="Cambria"/>
        </w:rPr>
      </w:pPr>
      <w:r w:rsidRPr="00BB476E">
        <w:rPr>
          <w:rFonts w:ascii="Cambria" w:hAnsi="Cambria"/>
        </w:rPr>
        <w:t>3.2.Reģistrējoties izsolei, tās dalībnieks apliecina, ka šo noteikumu 3.1.punktā minētie ierobežojumi uz viņu neattiecas. Ja tiek atklāts, ka izsoles dalībnieks ir sniedzis nepatiesas ziņas, izsoles dalībnieks tiek svītrots no izsoles dalībnieku saraksta.</w:t>
      </w:r>
    </w:p>
    <w:p w:rsidR="00F60FFA" w:rsidRPr="00BB476E" w:rsidRDefault="00F60FFA" w:rsidP="00F60FFA">
      <w:pPr>
        <w:spacing w:after="0" w:line="240" w:lineRule="auto"/>
        <w:ind w:right="-874"/>
        <w:jc w:val="both"/>
        <w:rPr>
          <w:rFonts w:ascii="Cambria" w:hAnsi="Cambria"/>
        </w:rPr>
      </w:pPr>
    </w:p>
    <w:p w:rsidR="00F60FFA" w:rsidRPr="00BB476E" w:rsidRDefault="00F60FFA" w:rsidP="00F60FFA">
      <w:pPr>
        <w:spacing w:after="0" w:line="240" w:lineRule="auto"/>
        <w:ind w:right="-874"/>
        <w:jc w:val="center"/>
        <w:outlineLvl w:val="4"/>
        <w:rPr>
          <w:rFonts w:ascii="Cambria" w:hAnsi="Cambria"/>
          <w:b/>
          <w:bCs/>
          <w:iCs/>
        </w:rPr>
      </w:pPr>
      <w:r w:rsidRPr="00BB476E">
        <w:rPr>
          <w:rFonts w:ascii="Cambria" w:hAnsi="Cambria"/>
          <w:b/>
          <w:bCs/>
          <w:iCs/>
        </w:rPr>
        <w:t>4.Izsoles dalībnieku reģistrācija</w:t>
      </w:r>
    </w:p>
    <w:p w:rsidR="00F60FFA" w:rsidRPr="00BB476E" w:rsidRDefault="00F60FFA" w:rsidP="00F60FFA">
      <w:pPr>
        <w:spacing w:after="0" w:line="240" w:lineRule="auto"/>
        <w:ind w:right="-874" w:firstLine="540"/>
        <w:jc w:val="both"/>
        <w:rPr>
          <w:rFonts w:ascii="Cambria" w:hAnsi="Cambria"/>
        </w:rPr>
      </w:pPr>
    </w:p>
    <w:p w:rsidR="00F60FFA" w:rsidRPr="00BB476E" w:rsidRDefault="00F60FFA" w:rsidP="00F60FFA">
      <w:pPr>
        <w:pStyle w:val="ListParagraph1"/>
        <w:spacing w:after="0" w:line="240" w:lineRule="auto"/>
        <w:ind w:left="0" w:right="-873" w:firstLine="720"/>
        <w:jc w:val="both"/>
        <w:rPr>
          <w:rFonts w:ascii="Cambria" w:hAnsi="Cambria"/>
          <w:b/>
          <w:bCs/>
          <w:sz w:val="24"/>
          <w:szCs w:val="24"/>
        </w:rPr>
      </w:pPr>
      <w:r w:rsidRPr="00BB476E">
        <w:rPr>
          <w:rFonts w:ascii="Cambria" w:hAnsi="Cambria"/>
          <w:sz w:val="24"/>
          <w:szCs w:val="24"/>
        </w:rPr>
        <w:t xml:space="preserve">4.1.Izsoles pretendentu pieteikumu pieņemšana notiek katru darba dienu </w:t>
      </w:r>
      <w:r w:rsidRPr="00BB476E">
        <w:rPr>
          <w:rFonts w:ascii="Cambria" w:hAnsi="Cambria"/>
          <w:b/>
          <w:bCs/>
          <w:sz w:val="24"/>
          <w:szCs w:val="24"/>
        </w:rPr>
        <w:t>līdz 2017.gada 20.novembra plkst.9.00,</w:t>
      </w:r>
      <w:r w:rsidRPr="00BB476E">
        <w:rPr>
          <w:rFonts w:ascii="Cambria" w:hAnsi="Cambria"/>
          <w:sz w:val="24"/>
          <w:szCs w:val="24"/>
        </w:rPr>
        <w:t xml:space="preserve"> Kokneses novada domē, Melioratoru ielā 1, Koknesē, 2.stāvā , 13.kabinetā pie juristes vai kancelejā. Izziņas pa tālr.65128575. </w:t>
      </w:r>
    </w:p>
    <w:p w:rsidR="00F60FFA" w:rsidRPr="00BB476E" w:rsidRDefault="00F60FFA" w:rsidP="00F60FFA">
      <w:pPr>
        <w:spacing w:after="0" w:line="240" w:lineRule="auto"/>
        <w:ind w:right="-873" w:firstLine="720"/>
        <w:jc w:val="both"/>
        <w:rPr>
          <w:rFonts w:ascii="Cambria" w:hAnsi="Cambria"/>
          <w:sz w:val="24"/>
          <w:szCs w:val="24"/>
        </w:rPr>
      </w:pPr>
      <w:r w:rsidRPr="00BB476E">
        <w:rPr>
          <w:rFonts w:ascii="Cambria" w:hAnsi="Cambria"/>
          <w:u w:val="single"/>
        </w:rPr>
        <w:t>4.2.Fiziskā persona</w:t>
      </w:r>
      <w:r w:rsidRPr="00BB476E">
        <w:rPr>
          <w:rFonts w:ascii="Cambria" w:hAnsi="Cambria"/>
        </w:rPr>
        <w:t>, reģistrējoties dalībai izsolē, iesniedz šādus dokumentus:</w:t>
      </w:r>
    </w:p>
    <w:p w:rsidR="00F60FFA" w:rsidRPr="00BB476E" w:rsidRDefault="00F60FFA" w:rsidP="00F60FFA">
      <w:pPr>
        <w:spacing w:after="0" w:line="240" w:lineRule="auto"/>
        <w:ind w:right="-873" w:firstLine="720"/>
        <w:jc w:val="both"/>
        <w:rPr>
          <w:rFonts w:ascii="Cambria" w:hAnsi="Cambria"/>
        </w:rPr>
      </w:pPr>
      <w:r w:rsidRPr="00BB476E">
        <w:rPr>
          <w:rFonts w:ascii="Cambria" w:hAnsi="Cambria"/>
        </w:rPr>
        <w:t xml:space="preserve">4.2.1.izsoles pieteikumu, norādot – vārdu, uzvārdu, personas kodu, deklarētās dzīvesvietas adresi, elektroniskā pasta adresi (ja ir), bankas rekvizītus , nomas objektu, uz kuru piesakās, </w:t>
      </w:r>
      <w:r w:rsidRPr="00BB476E">
        <w:rPr>
          <w:rFonts w:ascii="Cambria" w:hAnsi="Cambria"/>
          <w:bCs/>
        </w:rPr>
        <w:t xml:space="preserve">iesniedz plānotās komercdarbības īsu plānu; </w:t>
      </w:r>
    </w:p>
    <w:p w:rsidR="00F60FFA" w:rsidRPr="00BB476E" w:rsidRDefault="00F60FFA" w:rsidP="00F60FFA">
      <w:pPr>
        <w:spacing w:after="0" w:line="240" w:lineRule="auto"/>
        <w:ind w:right="-873" w:firstLine="720"/>
        <w:jc w:val="both"/>
        <w:rPr>
          <w:rFonts w:ascii="Cambria" w:hAnsi="Cambria"/>
        </w:rPr>
      </w:pPr>
      <w:r w:rsidRPr="00BB476E">
        <w:rPr>
          <w:rFonts w:ascii="Cambria" w:hAnsi="Cambria"/>
        </w:rPr>
        <w:t>4.2.2.uzrāda personu apliecinošu dokumentu.</w:t>
      </w:r>
    </w:p>
    <w:p w:rsidR="00F60FFA" w:rsidRPr="00BB476E" w:rsidRDefault="00F60FFA" w:rsidP="00F60FFA">
      <w:pPr>
        <w:spacing w:after="0" w:line="240" w:lineRule="auto"/>
        <w:ind w:right="-873" w:firstLine="720"/>
        <w:jc w:val="both"/>
        <w:rPr>
          <w:rFonts w:ascii="Cambria" w:hAnsi="Cambria"/>
        </w:rPr>
      </w:pPr>
      <w:r w:rsidRPr="00BB476E">
        <w:rPr>
          <w:rFonts w:ascii="Cambria" w:hAnsi="Cambria"/>
          <w:u w:val="single"/>
        </w:rPr>
        <w:t>4.3.Latvijā reģistrēta juridiskā persona</w:t>
      </w:r>
      <w:r w:rsidRPr="00BB476E">
        <w:rPr>
          <w:rFonts w:ascii="Cambria" w:hAnsi="Cambria"/>
        </w:rPr>
        <w:t xml:space="preserve"> (pārstāvim uzrādot personu apliecinošu dokumentu), reģistrējoties dalībai izsolē, iesniedz šādus dokumentus:</w:t>
      </w:r>
    </w:p>
    <w:p w:rsidR="00F60FFA" w:rsidRPr="00BB476E" w:rsidRDefault="00F60FFA" w:rsidP="00F60FFA">
      <w:pPr>
        <w:spacing w:after="0" w:line="240" w:lineRule="auto"/>
        <w:ind w:right="-873" w:firstLine="720"/>
        <w:jc w:val="both"/>
        <w:rPr>
          <w:rFonts w:ascii="Cambria" w:hAnsi="Cambria"/>
        </w:rPr>
      </w:pPr>
      <w:r w:rsidRPr="00BB476E">
        <w:rPr>
          <w:rFonts w:ascii="Cambria" w:hAnsi="Cambria"/>
        </w:rPr>
        <w:t xml:space="preserve">4.3.1.izsoles pieteikumu, norādot – nosaukumu (firmu), reģistrācijas numuru, juridisko adresi, nomas tiesību pretendenta pārstāvja vārdu, uzvārdu, elektroniskā pasta adresi (ja ir), nomas objektu, uz kuru piesakās, </w:t>
      </w:r>
      <w:r w:rsidRPr="00BB476E">
        <w:rPr>
          <w:rFonts w:ascii="Cambria" w:hAnsi="Cambria"/>
          <w:bCs/>
        </w:rPr>
        <w:t>iesniedz plānotās komercdarbības īsu plānu</w:t>
      </w:r>
      <w:r w:rsidRPr="00BB476E">
        <w:rPr>
          <w:rFonts w:ascii="Cambria" w:hAnsi="Cambria"/>
        </w:rPr>
        <w:t>;</w:t>
      </w:r>
    </w:p>
    <w:p w:rsidR="00F60FFA" w:rsidRPr="00BB476E" w:rsidRDefault="00F60FFA" w:rsidP="00F60FFA">
      <w:pPr>
        <w:spacing w:after="0" w:line="240" w:lineRule="auto"/>
        <w:ind w:right="-873" w:firstLine="720"/>
        <w:jc w:val="both"/>
        <w:rPr>
          <w:rFonts w:ascii="Cambria" w:hAnsi="Cambria"/>
        </w:rPr>
      </w:pPr>
      <w:r w:rsidRPr="00BB476E">
        <w:rPr>
          <w:rFonts w:ascii="Cambria" w:hAnsi="Cambria"/>
        </w:rPr>
        <w:t>4.3.2.iestādes apliecinātu komersanta reģistrācijas apliecības kopiju;</w:t>
      </w:r>
    </w:p>
    <w:p w:rsidR="00F60FFA" w:rsidRPr="00BB476E" w:rsidRDefault="00F60FFA" w:rsidP="00F60FFA">
      <w:pPr>
        <w:spacing w:after="0" w:line="240" w:lineRule="auto"/>
        <w:ind w:right="-873" w:firstLine="720"/>
        <w:jc w:val="both"/>
        <w:rPr>
          <w:rFonts w:ascii="Cambria" w:hAnsi="Cambria"/>
        </w:rPr>
      </w:pPr>
      <w:r w:rsidRPr="00BB476E">
        <w:rPr>
          <w:rFonts w:ascii="Cambria" w:hAnsi="Cambria"/>
        </w:rPr>
        <w:t>4.3.3.pilnvaru pārstāvēt juridisko personu izsolē, ja juridisko personu pārstāv persona, kurai nav paraksta tiesību;</w:t>
      </w:r>
    </w:p>
    <w:p w:rsidR="00F60FFA" w:rsidRPr="00BB476E" w:rsidRDefault="00F60FFA" w:rsidP="00F60FFA">
      <w:pPr>
        <w:spacing w:after="0" w:line="240" w:lineRule="auto"/>
        <w:ind w:right="-873" w:firstLine="720"/>
        <w:jc w:val="both"/>
        <w:rPr>
          <w:rFonts w:ascii="Cambria" w:hAnsi="Cambria"/>
        </w:rPr>
      </w:pPr>
      <w:r w:rsidRPr="00BB476E">
        <w:rPr>
          <w:rFonts w:ascii="Cambria" w:hAnsi="Cambria"/>
        </w:rPr>
        <w:t>4.3.4.bankas rekvizītus.</w:t>
      </w:r>
    </w:p>
    <w:p w:rsidR="00F60FFA" w:rsidRPr="00BB476E" w:rsidRDefault="00F60FFA" w:rsidP="00F60FFA">
      <w:pPr>
        <w:spacing w:after="0" w:line="240" w:lineRule="auto"/>
        <w:ind w:right="-873" w:firstLine="720"/>
        <w:jc w:val="both"/>
        <w:rPr>
          <w:rFonts w:ascii="Cambria" w:hAnsi="Cambria"/>
        </w:rPr>
      </w:pPr>
      <w:r w:rsidRPr="00BB476E">
        <w:rPr>
          <w:rFonts w:ascii="Cambria" w:hAnsi="Cambria"/>
          <w:u w:val="single"/>
        </w:rPr>
        <w:t>4.4.Latvijā nereģistrēta juridiskā persona</w:t>
      </w:r>
      <w:r w:rsidRPr="00BB476E">
        <w:rPr>
          <w:rFonts w:ascii="Cambria" w:hAnsi="Cambria"/>
        </w:rPr>
        <w:t xml:space="preserve"> (pārstāvim uzrādot personu apliecinošu dokumentu), reģistrējoties dalībai izsolē, iesniedz šādus dokumentus:</w:t>
      </w:r>
    </w:p>
    <w:p w:rsidR="00F60FFA" w:rsidRPr="00BB476E" w:rsidRDefault="00F60FFA" w:rsidP="00F60FFA">
      <w:pPr>
        <w:spacing w:after="0" w:line="240" w:lineRule="auto"/>
        <w:ind w:right="-873" w:firstLine="720"/>
        <w:jc w:val="both"/>
        <w:rPr>
          <w:rFonts w:ascii="Cambria" w:hAnsi="Cambria"/>
        </w:rPr>
      </w:pPr>
      <w:r w:rsidRPr="00BB476E">
        <w:rPr>
          <w:rFonts w:ascii="Cambria" w:hAnsi="Cambria"/>
        </w:rPr>
        <w:t>4.4.1.izsoles pieteikumu, norādot – nosaukumu (firmu), reģistrācijas numuru, juridisko adresi, nomas tiesību pretendenta pārstāvja vārdu, uzvārdu, elektroniskā pasta adresi (ja ir), nomas objektu, uz kuru piesakās,</w:t>
      </w:r>
      <w:r w:rsidRPr="00BB476E">
        <w:rPr>
          <w:rFonts w:ascii="Cambria" w:hAnsi="Cambria"/>
          <w:bCs/>
        </w:rPr>
        <w:t xml:space="preserve"> iesniedz plānotās komercdarbības īsu plānu</w:t>
      </w:r>
      <w:r w:rsidRPr="00BB476E">
        <w:rPr>
          <w:rFonts w:ascii="Cambria" w:hAnsi="Cambria"/>
        </w:rPr>
        <w:t>;</w:t>
      </w:r>
    </w:p>
    <w:p w:rsidR="00F60FFA" w:rsidRPr="00BB476E" w:rsidRDefault="00F60FFA" w:rsidP="00F60FFA">
      <w:pPr>
        <w:spacing w:after="0" w:line="240" w:lineRule="auto"/>
        <w:ind w:right="-873" w:firstLine="720"/>
        <w:jc w:val="both"/>
        <w:rPr>
          <w:rFonts w:ascii="Cambria" w:hAnsi="Cambria"/>
        </w:rPr>
      </w:pPr>
      <w:r w:rsidRPr="00BB476E">
        <w:rPr>
          <w:rFonts w:ascii="Cambria" w:hAnsi="Cambria"/>
        </w:rPr>
        <w:t>4.4.2.starptautiskajos līgumos noteiktā kārtībā ārvalstī vai Latvijā izsniegtu apliecinātus komersanta reģistrācijas dokumentus;</w:t>
      </w:r>
    </w:p>
    <w:p w:rsidR="00F60FFA" w:rsidRPr="00BB476E" w:rsidRDefault="00F60FFA" w:rsidP="00F60FFA">
      <w:pPr>
        <w:spacing w:after="0" w:line="240" w:lineRule="auto"/>
        <w:ind w:right="-873" w:firstLine="720"/>
        <w:jc w:val="both"/>
        <w:rPr>
          <w:rFonts w:ascii="Cambria" w:hAnsi="Cambria"/>
        </w:rPr>
      </w:pPr>
      <w:r w:rsidRPr="00BB476E">
        <w:rPr>
          <w:rFonts w:ascii="Cambria" w:hAnsi="Cambria"/>
        </w:rPr>
        <w:t>4.4.3.pilnvaru pārstāvēt juridisko personu izsolē, ja juridisko personu pārstāv persona, kurai nav paraksta tiesību;</w:t>
      </w:r>
    </w:p>
    <w:p w:rsidR="00F60FFA" w:rsidRPr="00BB476E" w:rsidRDefault="00F60FFA" w:rsidP="00F60FFA">
      <w:pPr>
        <w:spacing w:after="0" w:line="240" w:lineRule="auto"/>
        <w:ind w:right="-873" w:firstLine="720"/>
        <w:jc w:val="both"/>
        <w:rPr>
          <w:rFonts w:ascii="Cambria" w:hAnsi="Cambria"/>
        </w:rPr>
      </w:pPr>
      <w:r w:rsidRPr="00BB476E">
        <w:rPr>
          <w:rFonts w:ascii="Cambria" w:hAnsi="Cambria"/>
        </w:rPr>
        <w:t>4.4.4.bankas rekvizītus.</w:t>
      </w:r>
    </w:p>
    <w:p w:rsidR="00F60FFA" w:rsidRPr="00BB476E" w:rsidRDefault="00F60FFA" w:rsidP="00F60FFA">
      <w:pPr>
        <w:spacing w:after="0" w:line="240" w:lineRule="auto"/>
        <w:ind w:right="-874" w:firstLine="720"/>
        <w:jc w:val="both"/>
        <w:rPr>
          <w:rFonts w:ascii="Cambria" w:hAnsi="Cambria"/>
        </w:rPr>
      </w:pPr>
    </w:p>
    <w:p w:rsidR="00F60FFA" w:rsidRPr="00BB476E" w:rsidRDefault="00F60FFA" w:rsidP="00F60FFA">
      <w:pPr>
        <w:spacing w:after="0" w:line="240" w:lineRule="auto"/>
        <w:ind w:right="-874"/>
        <w:jc w:val="center"/>
        <w:outlineLvl w:val="4"/>
        <w:rPr>
          <w:rFonts w:ascii="Cambria" w:hAnsi="Cambria"/>
          <w:b/>
          <w:bCs/>
          <w:iCs/>
        </w:rPr>
      </w:pPr>
      <w:r w:rsidRPr="00BB476E">
        <w:rPr>
          <w:rFonts w:ascii="Cambria" w:hAnsi="Cambria"/>
          <w:b/>
          <w:bCs/>
          <w:iCs/>
        </w:rPr>
        <w:t>5.Pieteikumu iesniegšana izsolei</w:t>
      </w:r>
    </w:p>
    <w:p w:rsidR="00F60FFA" w:rsidRPr="00BB476E" w:rsidRDefault="00F60FFA" w:rsidP="00F60FFA">
      <w:pPr>
        <w:spacing w:after="0" w:line="240" w:lineRule="auto"/>
        <w:ind w:right="-874"/>
        <w:jc w:val="both"/>
        <w:rPr>
          <w:rFonts w:ascii="Cambria" w:hAnsi="Cambria"/>
        </w:rPr>
      </w:pPr>
    </w:p>
    <w:p w:rsidR="00F60FFA" w:rsidRPr="00BB476E" w:rsidRDefault="00F60FFA" w:rsidP="00F60FFA">
      <w:pPr>
        <w:pStyle w:val="ListParagraph1"/>
        <w:spacing w:after="0" w:line="240" w:lineRule="auto"/>
        <w:ind w:left="0" w:right="-874" w:firstLine="720"/>
        <w:jc w:val="both"/>
        <w:rPr>
          <w:rFonts w:ascii="Cambria" w:hAnsi="Cambria"/>
          <w:color w:val="000000"/>
          <w:sz w:val="24"/>
          <w:szCs w:val="24"/>
        </w:rPr>
      </w:pPr>
      <w:r w:rsidRPr="00BB476E">
        <w:rPr>
          <w:rFonts w:ascii="Cambria" w:hAnsi="Cambria"/>
          <w:sz w:val="24"/>
          <w:szCs w:val="24"/>
        </w:rPr>
        <w:t>5.1.Šo noteikumu 4.nodaļā minētie dokumenti iesniedzami Kokneses</w:t>
      </w:r>
      <w:r w:rsidRPr="00BB476E">
        <w:rPr>
          <w:rFonts w:ascii="Cambria" w:hAnsi="Cambria"/>
          <w:bCs/>
          <w:sz w:val="24"/>
          <w:szCs w:val="24"/>
        </w:rPr>
        <w:t xml:space="preserve"> novada domē</w:t>
      </w:r>
      <w:r w:rsidRPr="00BB476E">
        <w:rPr>
          <w:rFonts w:ascii="Cambria" w:hAnsi="Cambria"/>
          <w:sz w:val="24"/>
          <w:szCs w:val="24"/>
        </w:rPr>
        <w:t xml:space="preserve"> ne vēlāk kā līdz </w:t>
      </w:r>
      <w:r w:rsidRPr="00BB476E">
        <w:rPr>
          <w:rFonts w:ascii="Cambria" w:hAnsi="Cambria"/>
          <w:b/>
          <w:bCs/>
          <w:sz w:val="24"/>
          <w:szCs w:val="24"/>
        </w:rPr>
        <w:t>2017.gada 20.novembra plkst.9.00.</w:t>
      </w:r>
    </w:p>
    <w:p w:rsidR="00F60FFA" w:rsidRPr="00BB476E" w:rsidRDefault="00F60FFA" w:rsidP="00F60FFA">
      <w:pPr>
        <w:spacing w:after="0" w:line="240" w:lineRule="auto"/>
        <w:ind w:right="-874" w:firstLine="720"/>
        <w:jc w:val="both"/>
        <w:rPr>
          <w:rFonts w:ascii="Cambria" w:hAnsi="Cambria"/>
          <w:sz w:val="24"/>
          <w:szCs w:val="24"/>
        </w:rPr>
      </w:pPr>
      <w:r w:rsidRPr="00BB476E">
        <w:rPr>
          <w:rFonts w:ascii="Cambria" w:hAnsi="Cambria"/>
        </w:rPr>
        <w:t xml:space="preserve">5.2.Pēc šo noteikumu 5.1.punktā norādītā termiņa dokumenti netiek pieņemti. </w:t>
      </w:r>
    </w:p>
    <w:p w:rsidR="00F60FFA" w:rsidRPr="00BB476E" w:rsidRDefault="00F60FFA" w:rsidP="00F60FFA">
      <w:pPr>
        <w:spacing w:after="0" w:line="240" w:lineRule="auto"/>
        <w:ind w:right="-874" w:firstLine="720"/>
        <w:jc w:val="both"/>
        <w:rPr>
          <w:rFonts w:ascii="Cambria" w:hAnsi="Cambria"/>
        </w:rPr>
      </w:pPr>
      <w:r w:rsidRPr="00BB476E">
        <w:rPr>
          <w:rFonts w:ascii="Cambria" w:hAnsi="Cambria"/>
        </w:rPr>
        <w:t>5.3.Pieteikumu paraksta izsoles pretendents vai tā pilnvarotā persona.</w:t>
      </w:r>
    </w:p>
    <w:p w:rsidR="00F60FFA" w:rsidRPr="00BB476E" w:rsidRDefault="00F60FFA" w:rsidP="00F60FFA">
      <w:pPr>
        <w:spacing w:after="0" w:line="240" w:lineRule="auto"/>
        <w:ind w:right="-874" w:firstLine="720"/>
        <w:jc w:val="both"/>
        <w:rPr>
          <w:rFonts w:ascii="Cambria" w:hAnsi="Cambria"/>
        </w:rPr>
      </w:pPr>
      <w:r w:rsidRPr="00BB476E">
        <w:rPr>
          <w:rFonts w:ascii="Cambria" w:hAnsi="Cambria"/>
        </w:rPr>
        <w:t xml:space="preserve">5.4.Visi dokumenti iesniedzami latviešu valodā. </w:t>
      </w:r>
    </w:p>
    <w:p w:rsidR="00F60FFA" w:rsidRPr="00BB476E" w:rsidRDefault="00F60FFA" w:rsidP="00F60FFA">
      <w:pPr>
        <w:spacing w:after="0" w:line="240" w:lineRule="auto"/>
        <w:ind w:right="-874" w:firstLine="720"/>
        <w:jc w:val="both"/>
        <w:rPr>
          <w:rFonts w:ascii="Cambria" w:hAnsi="Cambria"/>
        </w:rPr>
      </w:pPr>
      <w:r w:rsidRPr="00BB476E">
        <w:rPr>
          <w:rFonts w:ascii="Cambria" w:hAnsi="Cambria"/>
        </w:rPr>
        <w:t>5.5.Reģistrācijai iesniegtie dokumenti izsoles dalībniekiem netiek atgriezti.</w:t>
      </w:r>
    </w:p>
    <w:p w:rsidR="00F60FFA" w:rsidRPr="00BB476E" w:rsidRDefault="00F60FFA" w:rsidP="00F60FFA">
      <w:pPr>
        <w:spacing w:after="0" w:line="240" w:lineRule="auto"/>
        <w:ind w:right="-874" w:firstLine="720"/>
        <w:jc w:val="both"/>
        <w:rPr>
          <w:rFonts w:ascii="Cambria" w:hAnsi="Cambria"/>
        </w:rPr>
      </w:pPr>
      <w:r w:rsidRPr="00BB476E">
        <w:rPr>
          <w:rFonts w:ascii="Cambria" w:hAnsi="Cambria"/>
        </w:rPr>
        <w:t>5.6.Komisija reģistrē saņemtos pieteikumus to saņemšanas secībā, norāda saņemšanas datumu un laiku, kā arī nomas tiesību pretendentu, kurš iesniedzis pieteikumu.</w:t>
      </w:r>
    </w:p>
    <w:p w:rsidR="00F60FFA" w:rsidRPr="00FD7034" w:rsidRDefault="00F60FFA" w:rsidP="00F60FFA">
      <w:pPr>
        <w:spacing w:after="0" w:line="240" w:lineRule="auto"/>
        <w:ind w:right="-874" w:firstLine="720"/>
        <w:jc w:val="both"/>
        <w:rPr>
          <w:rFonts w:ascii="Cambria" w:hAnsi="Cambria"/>
        </w:rPr>
      </w:pPr>
      <w:r w:rsidRPr="00BB476E">
        <w:rPr>
          <w:rFonts w:ascii="Cambria" w:hAnsi="Cambria"/>
        </w:rPr>
        <w:t>5.7.Katram izsoles dal</w:t>
      </w:r>
      <w:r w:rsidRPr="00BB476E">
        <w:rPr>
          <w:rFonts w:ascii="Cambria" w:eastAsia="TimesNewRoman" w:hAnsi="Cambria"/>
        </w:rPr>
        <w:t>ī</w:t>
      </w:r>
      <w:r w:rsidRPr="00BB476E">
        <w:rPr>
          <w:rFonts w:ascii="Cambria" w:hAnsi="Cambria"/>
        </w:rPr>
        <w:t>bniekam tiek pieš</w:t>
      </w:r>
      <w:r w:rsidRPr="00BB476E">
        <w:rPr>
          <w:rFonts w:ascii="Cambria" w:eastAsia="TimesNewRoman" w:hAnsi="Cambria"/>
        </w:rPr>
        <w:t>ķ</w:t>
      </w:r>
      <w:r w:rsidRPr="00BB476E">
        <w:rPr>
          <w:rFonts w:ascii="Cambria" w:hAnsi="Cambria"/>
        </w:rPr>
        <w:t>irts k</w:t>
      </w:r>
      <w:r w:rsidRPr="00BB476E">
        <w:rPr>
          <w:rFonts w:ascii="Cambria" w:eastAsia="TimesNewRoman" w:hAnsi="Cambria"/>
        </w:rPr>
        <w:t>ā</w:t>
      </w:r>
      <w:r w:rsidRPr="00BB476E">
        <w:rPr>
          <w:rFonts w:ascii="Cambria" w:hAnsi="Cambria"/>
        </w:rPr>
        <w:t>rtas numurs.</w:t>
      </w:r>
      <w:r w:rsidRPr="00FD7034">
        <w:rPr>
          <w:rFonts w:ascii="Cambria" w:hAnsi="Cambria"/>
        </w:rPr>
        <w:t xml:space="preserve"> </w:t>
      </w:r>
    </w:p>
    <w:p w:rsidR="00F60FFA" w:rsidRPr="00FD7034" w:rsidRDefault="00F60FFA" w:rsidP="00F60FFA">
      <w:pPr>
        <w:spacing w:after="0" w:line="240" w:lineRule="auto"/>
        <w:ind w:right="-874" w:firstLine="720"/>
        <w:jc w:val="both"/>
        <w:rPr>
          <w:rFonts w:ascii="Cambria" w:hAnsi="Cambria"/>
        </w:rPr>
      </w:pPr>
      <w:r w:rsidRPr="00FD7034">
        <w:rPr>
          <w:rFonts w:ascii="Cambria" w:hAnsi="Cambria"/>
        </w:rPr>
        <w:t>5.8.Reģistrējoties izsolei, pretendents (pilnvarotais pārstāvis) ar savu parakstu apliecina, ka  ir iepazinies ar izsoles noteikumiem.</w:t>
      </w:r>
    </w:p>
    <w:p w:rsidR="00F60FFA" w:rsidRPr="00FD7034" w:rsidRDefault="00F60FFA" w:rsidP="00F60FFA">
      <w:pPr>
        <w:spacing w:after="0" w:line="240" w:lineRule="auto"/>
        <w:ind w:right="-874" w:firstLine="720"/>
        <w:jc w:val="both"/>
        <w:rPr>
          <w:rFonts w:ascii="Cambria" w:hAnsi="Cambria"/>
        </w:rPr>
      </w:pPr>
      <w:r w:rsidRPr="00FD7034">
        <w:rPr>
          <w:rFonts w:ascii="Cambria" w:hAnsi="Cambria"/>
        </w:rPr>
        <w:t>5.9.Ja noteiktā termiņā izsolei ir reģistrējies tikai viens dalībnieks, tad Komisija lemj par nomas tiesību piešķiršanu vienīgajam reģistrētajam izsoles dalībniekam par noteikto izsoles  cenu ar viena soļa paaugstinājumu vai organizē atkārtotu izsoli.</w:t>
      </w:r>
    </w:p>
    <w:p w:rsidR="00F60FFA" w:rsidRPr="00FD7034" w:rsidRDefault="00F60FFA" w:rsidP="00F60FFA">
      <w:pPr>
        <w:spacing w:after="0" w:line="240" w:lineRule="auto"/>
        <w:ind w:right="-874" w:firstLine="720"/>
        <w:jc w:val="both"/>
        <w:rPr>
          <w:rFonts w:ascii="Cambria" w:hAnsi="Cambria"/>
        </w:rPr>
      </w:pPr>
      <w:r w:rsidRPr="00FD7034">
        <w:rPr>
          <w:rFonts w:ascii="Cambria" w:hAnsi="Cambria"/>
        </w:rPr>
        <w:t>5.10.Nomas tiesību pretendents drīkst piedalīties izsolē, ja pieteikums iesniegts šajos noteikumos un  mājas lapā www.koknese.lv publikācijā norādītajā termiņā.</w:t>
      </w:r>
    </w:p>
    <w:p w:rsidR="00F60FFA" w:rsidRPr="00FD7034" w:rsidRDefault="00F60FFA" w:rsidP="00F60FFA">
      <w:pPr>
        <w:spacing w:after="0" w:line="240" w:lineRule="auto"/>
        <w:ind w:right="-874" w:firstLine="720"/>
        <w:jc w:val="both"/>
        <w:rPr>
          <w:rFonts w:ascii="Cambria" w:hAnsi="Cambria"/>
        </w:rPr>
      </w:pPr>
      <w:r w:rsidRPr="00FD7034">
        <w:rPr>
          <w:rFonts w:ascii="Cambria" w:hAnsi="Cambria"/>
        </w:rPr>
        <w:t>5.11.Ziņas par izsoles pretendentiem un to skaitu netiek izpaustas līdz pat izsoles sākumam. Par ziņu neizpaušanu atbildīga ir Komisija.</w:t>
      </w:r>
    </w:p>
    <w:p w:rsidR="00F60FFA" w:rsidRPr="00FD7034" w:rsidRDefault="00F60FFA" w:rsidP="00F60FFA">
      <w:pPr>
        <w:spacing w:after="0" w:line="240" w:lineRule="auto"/>
        <w:ind w:right="-874"/>
        <w:jc w:val="both"/>
        <w:rPr>
          <w:rFonts w:ascii="Cambria" w:hAnsi="Cambria"/>
        </w:rPr>
      </w:pPr>
    </w:p>
    <w:p w:rsidR="00F60FFA" w:rsidRPr="00FD7034" w:rsidRDefault="00F60FFA" w:rsidP="00F60FFA">
      <w:pPr>
        <w:spacing w:after="0" w:line="240" w:lineRule="auto"/>
        <w:ind w:right="-874"/>
        <w:jc w:val="center"/>
        <w:outlineLvl w:val="4"/>
        <w:rPr>
          <w:rFonts w:ascii="Cambria" w:hAnsi="Cambria"/>
          <w:b/>
          <w:bCs/>
          <w:iCs/>
        </w:rPr>
      </w:pPr>
      <w:r w:rsidRPr="00FD7034">
        <w:rPr>
          <w:rFonts w:ascii="Cambria" w:hAnsi="Cambria"/>
          <w:b/>
          <w:bCs/>
          <w:iCs/>
        </w:rPr>
        <w:t>6.Izsoles norise</w:t>
      </w:r>
    </w:p>
    <w:p w:rsidR="00F60FFA" w:rsidRPr="00FD7034" w:rsidRDefault="00F60FFA" w:rsidP="00F60FFA">
      <w:pPr>
        <w:spacing w:after="0" w:line="240" w:lineRule="auto"/>
        <w:ind w:right="-874"/>
        <w:jc w:val="both"/>
        <w:outlineLvl w:val="4"/>
        <w:rPr>
          <w:rFonts w:ascii="Cambria" w:hAnsi="Cambria"/>
          <w:b/>
          <w:bCs/>
          <w:iCs/>
        </w:rPr>
      </w:pPr>
    </w:p>
    <w:p w:rsidR="00F60FFA" w:rsidRPr="00FD7034" w:rsidRDefault="00F60FFA" w:rsidP="00F60FFA">
      <w:pPr>
        <w:spacing w:after="0" w:line="240" w:lineRule="auto"/>
        <w:ind w:right="-874" w:firstLine="720"/>
        <w:jc w:val="both"/>
        <w:rPr>
          <w:rFonts w:ascii="Cambria" w:hAnsi="Cambria"/>
          <w:b/>
          <w:bCs/>
        </w:rPr>
      </w:pPr>
      <w:r w:rsidRPr="00FD7034">
        <w:rPr>
          <w:rFonts w:ascii="Cambria" w:hAnsi="Cambria"/>
        </w:rPr>
        <w:t xml:space="preserve">6.1.Izsole notiks </w:t>
      </w:r>
      <w:r w:rsidRPr="00FD7034">
        <w:rPr>
          <w:rFonts w:ascii="Cambria" w:hAnsi="Cambria"/>
          <w:b/>
          <w:bCs/>
        </w:rPr>
        <w:t>2017.gada 21. novembrī plkst.10.00,</w:t>
      </w:r>
      <w:r w:rsidRPr="00FD7034">
        <w:rPr>
          <w:rFonts w:ascii="Cambria" w:hAnsi="Cambria"/>
          <w:bCs/>
        </w:rPr>
        <w:t xml:space="preserve"> Melioratoru ielā 1, Koknesē, 1.stāva 1.kabinetā (mazajā zālītē).</w:t>
      </w:r>
    </w:p>
    <w:p w:rsidR="00F60FFA" w:rsidRPr="00FD7034" w:rsidRDefault="00F60FFA" w:rsidP="00F60FFA">
      <w:pPr>
        <w:spacing w:after="0" w:line="240" w:lineRule="auto"/>
        <w:ind w:right="-874" w:firstLine="720"/>
        <w:jc w:val="both"/>
        <w:rPr>
          <w:rFonts w:ascii="Cambria" w:hAnsi="Cambria"/>
          <w:b/>
        </w:rPr>
      </w:pPr>
      <w:r w:rsidRPr="00FD7034">
        <w:rPr>
          <w:rFonts w:ascii="Cambria" w:hAnsi="Cambria"/>
        </w:rPr>
        <w:t xml:space="preserve">6.2.Izsoli vada Komisijas priekšsēdētājs, kurš atklājot izsoli nosauc savu vārdu, uzvārdu un iepazīstina klātesošos ar pārējiem komisijas locekļiem, raksturo izsolāmo nomas objektu un paziņo tā nomas sākotnējo </w:t>
      </w:r>
      <w:r w:rsidRPr="00FD7034">
        <w:rPr>
          <w:rFonts w:ascii="Cambria" w:hAnsi="Cambria"/>
          <w:b/>
        </w:rPr>
        <w:t xml:space="preserve">sākuma cenu  gadā 600,00 </w:t>
      </w:r>
      <w:r w:rsidRPr="00FD7034">
        <w:rPr>
          <w:rFonts w:ascii="Cambria" w:hAnsi="Cambria"/>
          <w:b/>
          <w:i/>
        </w:rPr>
        <w:t>euro</w:t>
      </w:r>
      <w:r w:rsidRPr="00FD7034">
        <w:rPr>
          <w:rFonts w:ascii="Cambria" w:hAnsi="Cambria"/>
          <w:b/>
        </w:rPr>
        <w:t xml:space="preserve"> </w:t>
      </w:r>
      <w:r w:rsidRPr="00FD7034">
        <w:rPr>
          <w:rFonts w:ascii="Cambria" w:hAnsi="Cambria"/>
        </w:rPr>
        <w:t xml:space="preserve">(seši simti </w:t>
      </w:r>
      <w:r w:rsidRPr="00FD7034">
        <w:rPr>
          <w:rFonts w:ascii="Cambria" w:hAnsi="Cambria"/>
          <w:i/>
        </w:rPr>
        <w:t>euro</w:t>
      </w:r>
      <w:r w:rsidRPr="00FD7034">
        <w:rPr>
          <w:rFonts w:ascii="Cambria" w:hAnsi="Cambria"/>
        </w:rPr>
        <w:t xml:space="preserve"> 00 </w:t>
      </w:r>
      <w:r w:rsidRPr="00FD7034">
        <w:rPr>
          <w:rFonts w:ascii="Cambria" w:hAnsi="Cambria"/>
          <w:i/>
        </w:rPr>
        <w:t>centi</w:t>
      </w:r>
      <w:r w:rsidRPr="00FD7034">
        <w:rPr>
          <w:rFonts w:ascii="Cambria" w:hAnsi="Cambria"/>
        </w:rPr>
        <w:t xml:space="preserve">) apmērā bez pievienotās vērtības nodokļa, paskaidrojot ka  pie rēķina tiks piemērots PVN nodoklis, kā arī </w:t>
      </w:r>
      <w:r w:rsidRPr="00FD7034">
        <w:rPr>
          <w:rFonts w:ascii="Cambria" w:hAnsi="Cambria"/>
          <w:b/>
        </w:rPr>
        <w:t xml:space="preserve">nosauc  izsoles soli 60,00 </w:t>
      </w:r>
      <w:r w:rsidRPr="00FD7034">
        <w:rPr>
          <w:rFonts w:ascii="Cambria" w:hAnsi="Cambria"/>
          <w:b/>
          <w:i/>
        </w:rPr>
        <w:t>euro</w:t>
      </w:r>
      <w:r w:rsidRPr="00FD7034">
        <w:rPr>
          <w:rFonts w:ascii="Cambria" w:hAnsi="Cambria"/>
        </w:rPr>
        <w:t xml:space="preserve"> (sešdesmit </w:t>
      </w:r>
      <w:r w:rsidRPr="00FD7034">
        <w:rPr>
          <w:rFonts w:ascii="Cambria" w:hAnsi="Cambria"/>
          <w:i/>
        </w:rPr>
        <w:t>euro</w:t>
      </w:r>
      <w:r w:rsidRPr="00FD7034">
        <w:rPr>
          <w:rFonts w:ascii="Cambria" w:hAnsi="Cambria"/>
        </w:rPr>
        <w:t>).</w:t>
      </w:r>
    </w:p>
    <w:p w:rsidR="00F60FFA" w:rsidRPr="00FD7034" w:rsidRDefault="00F60FFA" w:rsidP="00F60FFA">
      <w:pPr>
        <w:spacing w:after="0" w:line="240" w:lineRule="auto"/>
        <w:ind w:right="-874" w:firstLine="720"/>
        <w:jc w:val="both"/>
        <w:rPr>
          <w:rFonts w:ascii="Cambria" w:hAnsi="Cambria"/>
        </w:rPr>
      </w:pPr>
      <w:r w:rsidRPr="00FD7034">
        <w:rPr>
          <w:rFonts w:ascii="Cambria" w:hAnsi="Cambria"/>
        </w:rPr>
        <w:t>6.3.Sākot izsoli komisija sastāda dalībnieku sarakstu. Izsole tiek protokolēta. Izsoles cenu tabula tiek sastādīta norādot katru solītāju, atzīmējot visus katra solītāja solījumus.</w:t>
      </w:r>
    </w:p>
    <w:p w:rsidR="00F60FFA" w:rsidRPr="00FD7034" w:rsidRDefault="00F60FFA" w:rsidP="00F60FFA">
      <w:pPr>
        <w:spacing w:after="0" w:line="240" w:lineRule="auto"/>
        <w:ind w:right="-874" w:firstLine="720"/>
        <w:jc w:val="both"/>
        <w:rPr>
          <w:rFonts w:ascii="Cambria" w:hAnsi="Cambria"/>
        </w:rPr>
      </w:pPr>
      <w:r w:rsidRPr="00FD7034">
        <w:rPr>
          <w:rFonts w:ascii="Cambria" w:hAnsi="Cambria"/>
        </w:rPr>
        <w:t>6.4.Izsoles dalībnieki solīšanas procesā paceļ savu reģistrācijas kartīti ar numuru. Izsoles vadītājs paziņo pirmā solītāja reģistrācijas numuru un piedāvāto cenu. Ja neviens no izsoles dalībniekiem vairs augstāku cenu nepiedāvā, izsoles vadītājs trīs reizes atkārto visaugstāko piedāvāto cenu un fiksē to ar piesitienu. Pēdējais piesitiens aizstāj izsolītāja paziņojumu par to, ka viņš pieņēmis vairāk solījumu, un šis piesitiens noslēdz iznomāšanas cenas noteikšanu. Ja vairāki dalībnieki nosauc vienu augstāko cenu, izsoles vadītājs kā solījumu pieņem tikai pirmo cenas pieteikumu.</w:t>
      </w:r>
    </w:p>
    <w:p w:rsidR="00F60FFA" w:rsidRPr="00FD7034" w:rsidRDefault="00F60FFA" w:rsidP="00F60FFA">
      <w:pPr>
        <w:spacing w:after="0" w:line="240" w:lineRule="auto"/>
        <w:ind w:right="-874" w:firstLine="720"/>
        <w:jc w:val="both"/>
        <w:rPr>
          <w:rFonts w:ascii="Cambria" w:hAnsi="Cambria"/>
        </w:rPr>
      </w:pPr>
      <w:r w:rsidRPr="00FD7034">
        <w:rPr>
          <w:rFonts w:ascii="Cambria" w:hAnsi="Cambria"/>
        </w:rPr>
        <w:t>6.5.Izsoles dalībnieks, kurš piedāvājis visaugstāko cenu ar savu parakstu piedāvātā cenas tabulā ( kas ir protokola pielikums) apliecina savu gribu nomāt Pašvaldības mantu par nosolīto, cenu tabulā norādīto cenu. Izsoles dalībnieks, kurš nosolījis nomas tiesības, bet neparakstās cenu tabulā, tādējādi ir atteicies no nomas tiesībām. Viņš tiek svītrots no izsoles dalībnieku saraksta, nomas tiesības tiek piedāvātas izsoles dalībniekam, kurš nosolījis nākamo augstāko cenu.</w:t>
      </w:r>
    </w:p>
    <w:p w:rsidR="00F60FFA" w:rsidRPr="00FD7034" w:rsidRDefault="00F60FFA" w:rsidP="00F60FFA">
      <w:pPr>
        <w:spacing w:after="0" w:line="240" w:lineRule="auto"/>
        <w:ind w:right="-874" w:firstLine="720"/>
        <w:jc w:val="both"/>
        <w:rPr>
          <w:rFonts w:ascii="Cambria" w:hAnsi="Cambria"/>
        </w:rPr>
      </w:pPr>
      <w:r w:rsidRPr="00FD7034">
        <w:rPr>
          <w:rFonts w:ascii="Cambria" w:hAnsi="Cambria"/>
        </w:rPr>
        <w:t>6.6.Atsakoties no turpmākas solīšanas, katrs izsoles dalībnieks cenu tabulā  ar parakstu apliecina savu pēdējo solīto nomas maksas summu.</w:t>
      </w:r>
    </w:p>
    <w:p w:rsidR="00F60FFA" w:rsidRPr="00FD7034" w:rsidRDefault="00F60FFA" w:rsidP="00F60FFA">
      <w:pPr>
        <w:spacing w:after="0" w:line="240" w:lineRule="auto"/>
        <w:ind w:right="-874" w:firstLine="720"/>
        <w:jc w:val="both"/>
        <w:rPr>
          <w:rFonts w:ascii="Cambria" w:hAnsi="Cambria"/>
        </w:rPr>
      </w:pPr>
      <w:r w:rsidRPr="00FD7034">
        <w:rPr>
          <w:rFonts w:ascii="Cambria" w:hAnsi="Cambria"/>
        </w:rPr>
        <w:t xml:space="preserve">6.7.Komisija ir tiesīga pārbaudīt izsoles pretendentu sniegtās ziņas. </w:t>
      </w:r>
    </w:p>
    <w:p w:rsidR="00F60FFA" w:rsidRPr="00FD7034" w:rsidRDefault="00F60FFA" w:rsidP="00F60FFA">
      <w:pPr>
        <w:spacing w:after="0" w:line="240" w:lineRule="auto"/>
        <w:ind w:right="-874" w:firstLine="720"/>
        <w:jc w:val="both"/>
        <w:rPr>
          <w:rFonts w:ascii="Cambria" w:hAnsi="Cambria"/>
        </w:rPr>
      </w:pPr>
      <w:r w:rsidRPr="00FD7034">
        <w:rPr>
          <w:rFonts w:ascii="Cambria" w:hAnsi="Cambria"/>
        </w:rPr>
        <w:t xml:space="preserve">6.8.Ja nepieciešams papildu laiks, lai izvērtētu pieteikumu atbilstību publicētajiem iznomāšanas nosacījumiem, mutiskās izsoles beigās paziņo laiku un vietu, kad tiks paziņoti mutiskās izsoles rezultāti. Ja papildu izvērtējums nav nepieciešams, </w:t>
      </w:r>
      <w:r w:rsidRPr="00FD7034">
        <w:rPr>
          <w:rFonts w:ascii="Cambria" w:hAnsi="Cambria"/>
          <w:b/>
        </w:rPr>
        <w:t>mutiskās izsoles beigās paziņo, ka izsole pabeigta, kā arī nosauc visaugstāko nosolīto nomas maksu un nomas tiesību pretendentu, kas to nosolījis un ieguvis tiesības slēgt nomas līgumu.</w:t>
      </w:r>
      <w:r w:rsidRPr="00FD7034">
        <w:rPr>
          <w:rFonts w:ascii="Cambria" w:hAnsi="Cambria"/>
        </w:rPr>
        <w:t xml:space="preserve"> </w:t>
      </w:r>
    </w:p>
    <w:p w:rsidR="00F60FFA" w:rsidRPr="00FD7034" w:rsidRDefault="00F60FFA" w:rsidP="00F60FFA">
      <w:pPr>
        <w:spacing w:after="0" w:line="240" w:lineRule="auto"/>
        <w:ind w:right="-874" w:firstLine="720"/>
        <w:jc w:val="both"/>
        <w:rPr>
          <w:rFonts w:ascii="Cambria" w:hAnsi="Cambria"/>
        </w:rPr>
      </w:pPr>
      <w:r w:rsidRPr="00FD7034">
        <w:rPr>
          <w:rFonts w:ascii="Cambria" w:hAnsi="Cambria"/>
        </w:rPr>
        <w:t>6.9.Izsoles komisija protokol</w:t>
      </w:r>
      <w:r w:rsidRPr="00FD7034">
        <w:rPr>
          <w:rFonts w:ascii="Cambria" w:eastAsia="TimesNewRoman" w:hAnsi="Cambria"/>
        </w:rPr>
        <w:t xml:space="preserve">ē </w:t>
      </w:r>
      <w:r w:rsidRPr="00FD7034">
        <w:rPr>
          <w:rFonts w:ascii="Cambria" w:hAnsi="Cambria"/>
        </w:rPr>
        <w:t>visu izsoles gaitu. Izsoles protokolam k</w:t>
      </w:r>
      <w:r w:rsidRPr="00FD7034">
        <w:rPr>
          <w:rFonts w:ascii="Cambria" w:eastAsia="TimesNewRoman" w:hAnsi="Cambria"/>
        </w:rPr>
        <w:t xml:space="preserve">ā </w:t>
      </w:r>
      <w:r w:rsidRPr="00FD7034">
        <w:rPr>
          <w:rFonts w:ascii="Cambria" w:hAnsi="Cambria"/>
        </w:rPr>
        <w:t>pielikumus pievieno izsoles dal</w:t>
      </w:r>
      <w:r w:rsidRPr="00FD7034">
        <w:rPr>
          <w:rFonts w:ascii="Cambria" w:eastAsia="TimesNewRoman" w:hAnsi="Cambria"/>
        </w:rPr>
        <w:t>ī</w:t>
      </w:r>
      <w:r w:rsidRPr="00FD7034">
        <w:rPr>
          <w:rFonts w:ascii="Cambria" w:hAnsi="Cambria"/>
        </w:rPr>
        <w:t>bnieku sarakstu un cenu tabulu ar nosol</w:t>
      </w:r>
      <w:r w:rsidRPr="00FD7034">
        <w:rPr>
          <w:rFonts w:ascii="Cambria" w:eastAsia="TimesNewRoman" w:hAnsi="Cambria"/>
        </w:rPr>
        <w:t>ī</w:t>
      </w:r>
      <w:r w:rsidRPr="00FD7034">
        <w:rPr>
          <w:rFonts w:ascii="Cambria" w:hAnsi="Cambria"/>
        </w:rPr>
        <w:t>t</w:t>
      </w:r>
      <w:r w:rsidRPr="00FD7034">
        <w:rPr>
          <w:rFonts w:ascii="Cambria" w:eastAsia="TimesNewRoman" w:hAnsi="Cambria"/>
        </w:rPr>
        <w:t>ām</w:t>
      </w:r>
      <w:r w:rsidRPr="00FD7034">
        <w:rPr>
          <w:rFonts w:ascii="Cambria" w:hAnsi="Cambria"/>
        </w:rPr>
        <w:t xml:space="preserve"> cenām.</w:t>
      </w:r>
    </w:p>
    <w:p w:rsidR="00F60FFA" w:rsidRPr="00FD7034" w:rsidRDefault="00F60FFA" w:rsidP="00F60FFA">
      <w:pPr>
        <w:spacing w:after="0" w:line="240" w:lineRule="auto"/>
        <w:ind w:right="-874"/>
        <w:jc w:val="both"/>
        <w:rPr>
          <w:rFonts w:ascii="Cambria" w:hAnsi="Cambria"/>
        </w:rPr>
      </w:pPr>
    </w:p>
    <w:p w:rsidR="00F60FFA" w:rsidRPr="00FD7034" w:rsidRDefault="00F60FFA" w:rsidP="00F60FFA">
      <w:pPr>
        <w:pStyle w:val="ListParagraph1"/>
        <w:autoSpaceDE w:val="0"/>
        <w:autoSpaceDN w:val="0"/>
        <w:adjustRightInd w:val="0"/>
        <w:spacing w:after="0" w:line="240" w:lineRule="auto"/>
        <w:ind w:left="0" w:right="-874"/>
        <w:jc w:val="center"/>
        <w:rPr>
          <w:rFonts w:ascii="Cambria" w:hAnsi="Cambria"/>
          <w:b/>
          <w:bCs/>
          <w:sz w:val="24"/>
          <w:szCs w:val="24"/>
        </w:rPr>
      </w:pPr>
      <w:r w:rsidRPr="00FD7034">
        <w:rPr>
          <w:rFonts w:ascii="Cambria" w:hAnsi="Cambria"/>
          <w:b/>
          <w:bCs/>
          <w:sz w:val="24"/>
          <w:szCs w:val="24"/>
        </w:rPr>
        <w:t>7.Nenotikus</w:t>
      </w:r>
      <w:r w:rsidRPr="00FD7034">
        <w:rPr>
          <w:rFonts w:ascii="Cambria" w:eastAsia="TimesNewRoman,Bold" w:hAnsi="Cambria"/>
          <w:b/>
          <w:bCs/>
          <w:sz w:val="24"/>
          <w:szCs w:val="24"/>
        </w:rPr>
        <w:t xml:space="preserve">ī </w:t>
      </w:r>
      <w:r w:rsidRPr="00FD7034">
        <w:rPr>
          <w:rFonts w:ascii="Cambria" w:hAnsi="Cambria"/>
          <w:b/>
          <w:bCs/>
          <w:sz w:val="24"/>
          <w:szCs w:val="24"/>
        </w:rPr>
        <w:t>izsole</w:t>
      </w:r>
    </w:p>
    <w:p w:rsidR="00F60FFA" w:rsidRPr="00FD7034" w:rsidRDefault="00F60FFA" w:rsidP="00F60FFA">
      <w:pPr>
        <w:autoSpaceDE w:val="0"/>
        <w:autoSpaceDN w:val="0"/>
        <w:adjustRightInd w:val="0"/>
        <w:spacing w:after="0" w:line="240" w:lineRule="auto"/>
        <w:ind w:right="-874"/>
        <w:jc w:val="both"/>
        <w:rPr>
          <w:rFonts w:ascii="Cambria" w:hAnsi="Cambria"/>
          <w:bCs/>
          <w:color w:val="FF0000"/>
          <w:sz w:val="24"/>
          <w:szCs w:val="24"/>
        </w:rPr>
      </w:pPr>
    </w:p>
    <w:p w:rsidR="00F60FFA" w:rsidRPr="00FD7034" w:rsidRDefault="00F60FFA" w:rsidP="00F60FFA">
      <w:pPr>
        <w:autoSpaceDE w:val="0"/>
        <w:autoSpaceDN w:val="0"/>
        <w:adjustRightInd w:val="0"/>
        <w:spacing w:after="0" w:line="240" w:lineRule="auto"/>
        <w:ind w:right="-874" w:firstLine="720"/>
        <w:jc w:val="both"/>
        <w:rPr>
          <w:rFonts w:ascii="Cambria" w:hAnsi="Cambria"/>
        </w:rPr>
      </w:pPr>
      <w:r w:rsidRPr="00FD7034">
        <w:rPr>
          <w:rFonts w:ascii="Cambria" w:hAnsi="Cambria"/>
        </w:rPr>
        <w:t>7.1.Izsole var tikt uzskat</w:t>
      </w:r>
      <w:r w:rsidRPr="00FD7034">
        <w:rPr>
          <w:rFonts w:ascii="Cambria" w:eastAsia="TimesNewRoman" w:hAnsi="Cambria"/>
        </w:rPr>
        <w:t>ī</w:t>
      </w:r>
      <w:r w:rsidRPr="00FD7034">
        <w:rPr>
          <w:rFonts w:ascii="Cambria" w:hAnsi="Cambria"/>
        </w:rPr>
        <w:t>ta par nenotikušu:</w:t>
      </w:r>
    </w:p>
    <w:p w:rsidR="00F60FFA" w:rsidRPr="00FD7034" w:rsidRDefault="00F60FFA" w:rsidP="00F60FFA">
      <w:pPr>
        <w:pStyle w:val="ListParagraph1"/>
        <w:autoSpaceDE w:val="0"/>
        <w:autoSpaceDN w:val="0"/>
        <w:adjustRightInd w:val="0"/>
        <w:spacing w:after="0" w:line="240" w:lineRule="auto"/>
        <w:ind w:left="0" w:right="-874" w:firstLine="720"/>
        <w:jc w:val="both"/>
        <w:rPr>
          <w:rFonts w:ascii="Cambria" w:hAnsi="Cambria"/>
          <w:sz w:val="24"/>
          <w:szCs w:val="24"/>
        </w:rPr>
      </w:pPr>
      <w:r w:rsidRPr="00FD7034">
        <w:rPr>
          <w:rFonts w:ascii="Cambria" w:hAnsi="Cambria"/>
          <w:sz w:val="24"/>
          <w:szCs w:val="24"/>
        </w:rPr>
        <w:t>7.1.1.ja neviens izsoles dal</w:t>
      </w:r>
      <w:r w:rsidRPr="00FD7034">
        <w:rPr>
          <w:rFonts w:ascii="Cambria" w:eastAsia="TimesNewRoman" w:hAnsi="Cambria"/>
          <w:sz w:val="24"/>
          <w:szCs w:val="24"/>
        </w:rPr>
        <w:t>ī</w:t>
      </w:r>
      <w:r w:rsidRPr="00FD7034">
        <w:rPr>
          <w:rFonts w:ascii="Cambria" w:hAnsi="Cambria"/>
          <w:sz w:val="24"/>
          <w:szCs w:val="24"/>
        </w:rPr>
        <w:t>bnieks nav iesniedzis pieteikumu;</w:t>
      </w:r>
    </w:p>
    <w:p w:rsidR="00F60FFA" w:rsidRPr="00FD7034" w:rsidRDefault="00F60FFA" w:rsidP="00F60FFA">
      <w:pPr>
        <w:pStyle w:val="ListParagraph1"/>
        <w:autoSpaceDE w:val="0"/>
        <w:autoSpaceDN w:val="0"/>
        <w:adjustRightInd w:val="0"/>
        <w:spacing w:after="0" w:line="240" w:lineRule="auto"/>
        <w:ind w:left="0" w:right="-874" w:firstLine="720"/>
        <w:jc w:val="both"/>
        <w:rPr>
          <w:rFonts w:ascii="Cambria" w:hAnsi="Cambria"/>
          <w:sz w:val="24"/>
          <w:szCs w:val="24"/>
        </w:rPr>
      </w:pPr>
      <w:r w:rsidRPr="00FD7034">
        <w:rPr>
          <w:rFonts w:ascii="Cambria" w:hAnsi="Cambria"/>
          <w:sz w:val="24"/>
          <w:szCs w:val="24"/>
        </w:rPr>
        <w:t>7.1.2.ja, piedaloties vairāk kā vienam pretendentam, nav p</w:t>
      </w:r>
      <w:r w:rsidRPr="00FD7034">
        <w:rPr>
          <w:rFonts w:ascii="Cambria" w:eastAsia="TimesNewRoman" w:hAnsi="Cambria"/>
          <w:sz w:val="24"/>
          <w:szCs w:val="24"/>
        </w:rPr>
        <w:t>ā</w:t>
      </w:r>
      <w:r w:rsidRPr="00FD7034">
        <w:rPr>
          <w:rFonts w:ascii="Cambria" w:hAnsi="Cambria"/>
          <w:sz w:val="24"/>
          <w:szCs w:val="24"/>
        </w:rPr>
        <w:t>rsol</w:t>
      </w:r>
      <w:r w:rsidRPr="00FD7034">
        <w:rPr>
          <w:rFonts w:ascii="Cambria" w:eastAsia="TimesNewRoman" w:hAnsi="Cambria"/>
          <w:sz w:val="24"/>
          <w:szCs w:val="24"/>
        </w:rPr>
        <w:t>ī</w:t>
      </w:r>
      <w:r w:rsidRPr="00FD7034">
        <w:rPr>
          <w:rFonts w:ascii="Cambria" w:hAnsi="Cambria"/>
          <w:sz w:val="24"/>
          <w:szCs w:val="24"/>
        </w:rPr>
        <w:t>t</w:t>
      </w:r>
      <w:r w:rsidRPr="00FD7034">
        <w:rPr>
          <w:rFonts w:ascii="Cambria" w:eastAsia="TimesNewRoman" w:hAnsi="Cambria"/>
          <w:sz w:val="24"/>
          <w:szCs w:val="24"/>
        </w:rPr>
        <w:t xml:space="preserve">ā </w:t>
      </w:r>
      <w:r w:rsidRPr="00FD7034">
        <w:rPr>
          <w:rFonts w:ascii="Cambria" w:hAnsi="Cambria"/>
          <w:sz w:val="24"/>
          <w:szCs w:val="24"/>
        </w:rPr>
        <w:t>s</w:t>
      </w:r>
      <w:r w:rsidRPr="00FD7034">
        <w:rPr>
          <w:rFonts w:ascii="Cambria" w:eastAsia="TimesNewRoman" w:hAnsi="Cambria"/>
          <w:sz w:val="24"/>
          <w:szCs w:val="24"/>
        </w:rPr>
        <w:t>ā</w:t>
      </w:r>
      <w:r w:rsidRPr="00FD7034">
        <w:rPr>
          <w:rFonts w:ascii="Cambria" w:hAnsi="Cambria"/>
          <w:sz w:val="24"/>
          <w:szCs w:val="24"/>
        </w:rPr>
        <w:t>kumcena;</w:t>
      </w:r>
    </w:p>
    <w:p w:rsidR="00F60FFA" w:rsidRPr="00FD7034" w:rsidRDefault="00F60FFA" w:rsidP="00F60FFA">
      <w:pPr>
        <w:pStyle w:val="ListParagraph1"/>
        <w:autoSpaceDE w:val="0"/>
        <w:autoSpaceDN w:val="0"/>
        <w:adjustRightInd w:val="0"/>
        <w:spacing w:after="0" w:line="240" w:lineRule="auto"/>
        <w:ind w:left="0" w:right="-874" w:firstLine="720"/>
        <w:jc w:val="both"/>
        <w:rPr>
          <w:rFonts w:ascii="Cambria" w:hAnsi="Cambria"/>
          <w:sz w:val="24"/>
          <w:szCs w:val="24"/>
        </w:rPr>
      </w:pPr>
      <w:r w:rsidRPr="00FD7034">
        <w:rPr>
          <w:rFonts w:ascii="Cambria" w:hAnsi="Cambria"/>
          <w:sz w:val="24"/>
          <w:szCs w:val="24"/>
        </w:rPr>
        <w:t>7.1.3.ja neviens no izsoles dal</w:t>
      </w:r>
      <w:r w:rsidRPr="00FD7034">
        <w:rPr>
          <w:rFonts w:ascii="Cambria" w:eastAsia="TimesNewRoman" w:hAnsi="Cambria"/>
          <w:sz w:val="24"/>
          <w:szCs w:val="24"/>
        </w:rPr>
        <w:t>ī</w:t>
      </w:r>
      <w:r w:rsidRPr="00FD7034">
        <w:rPr>
          <w:rFonts w:ascii="Cambria" w:hAnsi="Cambria"/>
          <w:sz w:val="24"/>
          <w:szCs w:val="24"/>
        </w:rPr>
        <w:t>bniekiem, kurš atz</w:t>
      </w:r>
      <w:r w:rsidRPr="00FD7034">
        <w:rPr>
          <w:rFonts w:ascii="Cambria" w:eastAsia="TimesNewRoman" w:hAnsi="Cambria"/>
          <w:sz w:val="24"/>
          <w:szCs w:val="24"/>
        </w:rPr>
        <w:t>ī</w:t>
      </w:r>
      <w:r w:rsidRPr="00FD7034">
        <w:rPr>
          <w:rFonts w:ascii="Cambria" w:hAnsi="Cambria"/>
          <w:sz w:val="24"/>
          <w:szCs w:val="24"/>
        </w:rPr>
        <w:t>ts par nosol</w:t>
      </w:r>
      <w:r w:rsidRPr="00FD7034">
        <w:rPr>
          <w:rFonts w:ascii="Cambria" w:eastAsia="TimesNewRoman" w:hAnsi="Cambria"/>
          <w:sz w:val="24"/>
          <w:szCs w:val="24"/>
        </w:rPr>
        <w:t>ī</w:t>
      </w:r>
      <w:r w:rsidRPr="00FD7034">
        <w:rPr>
          <w:rFonts w:ascii="Cambria" w:hAnsi="Cambria"/>
          <w:sz w:val="24"/>
          <w:szCs w:val="24"/>
        </w:rPr>
        <w:t>t</w:t>
      </w:r>
      <w:r w:rsidRPr="00FD7034">
        <w:rPr>
          <w:rFonts w:ascii="Cambria" w:eastAsia="TimesNewRoman" w:hAnsi="Cambria"/>
          <w:sz w:val="24"/>
          <w:szCs w:val="24"/>
        </w:rPr>
        <w:t>ā</w:t>
      </w:r>
      <w:r w:rsidRPr="00FD7034">
        <w:rPr>
          <w:rFonts w:ascii="Cambria" w:hAnsi="Cambria"/>
          <w:sz w:val="24"/>
          <w:szCs w:val="24"/>
        </w:rPr>
        <w:t>ju, nenosl</w:t>
      </w:r>
      <w:r w:rsidRPr="00FD7034">
        <w:rPr>
          <w:rFonts w:ascii="Cambria" w:eastAsia="TimesNewRoman" w:hAnsi="Cambria"/>
          <w:sz w:val="24"/>
          <w:szCs w:val="24"/>
        </w:rPr>
        <w:t>ē</w:t>
      </w:r>
      <w:r w:rsidRPr="00FD7034">
        <w:rPr>
          <w:rFonts w:ascii="Cambria" w:hAnsi="Cambria"/>
          <w:sz w:val="24"/>
          <w:szCs w:val="24"/>
        </w:rPr>
        <w:t>dz nomas l</w:t>
      </w:r>
      <w:r w:rsidRPr="00FD7034">
        <w:rPr>
          <w:rFonts w:ascii="Cambria" w:eastAsia="TimesNewRoman" w:hAnsi="Cambria"/>
          <w:sz w:val="24"/>
          <w:szCs w:val="24"/>
        </w:rPr>
        <w:t>ī</w:t>
      </w:r>
      <w:r w:rsidRPr="00FD7034">
        <w:rPr>
          <w:rFonts w:ascii="Cambria" w:hAnsi="Cambria"/>
          <w:sz w:val="24"/>
          <w:szCs w:val="24"/>
        </w:rPr>
        <w:t>gumu noteiktaj</w:t>
      </w:r>
      <w:r w:rsidRPr="00FD7034">
        <w:rPr>
          <w:rFonts w:ascii="Cambria" w:eastAsia="TimesNewRoman" w:hAnsi="Cambria"/>
          <w:sz w:val="24"/>
          <w:szCs w:val="24"/>
        </w:rPr>
        <w:t xml:space="preserve">ā </w:t>
      </w:r>
      <w:r w:rsidRPr="00FD7034">
        <w:rPr>
          <w:rFonts w:ascii="Cambria" w:hAnsi="Cambria"/>
          <w:sz w:val="24"/>
          <w:szCs w:val="24"/>
        </w:rPr>
        <w:t>termi</w:t>
      </w:r>
      <w:r w:rsidRPr="00FD7034">
        <w:rPr>
          <w:rFonts w:ascii="Cambria" w:eastAsia="TimesNewRoman" w:hAnsi="Cambria"/>
          <w:sz w:val="24"/>
          <w:szCs w:val="24"/>
        </w:rPr>
        <w:t>ņā</w:t>
      </w:r>
      <w:r w:rsidRPr="00FD7034">
        <w:rPr>
          <w:rFonts w:ascii="Cambria" w:hAnsi="Cambria"/>
          <w:sz w:val="24"/>
          <w:szCs w:val="24"/>
        </w:rPr>
        <w:t>;</w:t>
      </w:r>
    </w:p>
    <w:p w:rsidR="00F60FFA" w:rsidRPr="00FD7034" w:rsidRDefault="00F60FFA" w:rsidP="00F60FFA">
      <w:pPr>
        <w:pStyle w:val="ListParagraph1"/>
        <w:autoSpaceDE w:val="0"/>
        <w:autoSpaceDN w:val="0"/>
        <w:adjustRightInd w:val="0"/>
        <w:spacing w:after="0" w:line="240" w:lineRule="auto"/>
        <w:ind w:left="0" w:right="-874" w:firstLine="720"/>
        <w:jc w:val="both"/>
        <w:rPr>
          <w:rFonts w:ascii="Cambria" w:hAnsi="Cambria"/>
          <w:sz w:val="24"/>
          <w:szCs w:val="24"/>
        </w:rPr>
      </w:pPr>
      <w:r w:rsidRPr="00FD7034">
        <w:rPr>
          <w:rFonts w:ascii="Cambria" w:hAnsi="Cambria"/>
          <w:sz w:val="24"/>
          <w:szCs w:val="24"/>
        </w:rPr>
        <w:t>7.1.4.ja tiek konstat</w:t>
      </w:r>
      <w:r w:rsidRPr="00FD7034">
        <w:rPr>
          <w:rFonts w:ascii="Cambria" w:eastAsia="TimesNewRoman" w:hAnsi="Cambria"/>
          <w:sz w:val="24"/>
          <w:szCs w:val="24"/>
        </w:rPr>
        <w:t>ē</w:t>
      </w:r>
      <w:r w:rsidRPr="00FD7034">
        <w:rPr>
          <w:rFonts w:ascii="Cambria" w:hAnsi="Cambria"/>
          <w:sz w:val="24"/>
          <w:szCs w:val="24"/>
        </w:rPr>
        <w:t>ts, ka bijusi noruna k</w:t>
      </w:r>
      <w:r w:rsidRPr="00FD7034">
        <w:rPr>
          <w:rFonts w:ascii="Cambria" w:eastAsia="TimesNewRoman" w:hAnsi="Cambria"/>
          <w:sz w:val="24"/>
          <w:szCs w:val="24"/>
        </w:rPr>
        <w:t>ā</w:t>
      </w:r>
      <w:r w:rsidRPr="00FD7034">
        <w:rPr>
          <w:rFonts w:ascii="Cambria" w:hAnsi="Cambria"/>
          <w:sz w:val="24"/>
          <w:szCs w:val="24"/>
        </w:rPr>
        <w:t>du attur</w:t>
      </w:r>
      <w:r w:rsidRPr="00FD7034">
        <w:rPr>
          <w:rFonts w:ascii="Cambria" w:eastAsia="TimesNewRoman" w:hAnsi="Cambria"/>
          <w:sz w:val="24"/>
          <w:szCs w:val="24"/>
        </w:rPr>
        <w:t>ē</w:t>
      </w:r>
      <w:r w:rsidRPr="00FD7034">
        <w:rPr>
          <w:rFonts w:ascii="Cambria" w:hAnsi="Cambria"/>
          <w:sz w:val="24"/>
          <w:szCs w:val="24"/>
        </w:rPr>
        <w:t>t no piedal</w:t>
      </w:r>
      <w:r w:rsidRPr="00FD7034">
        <w:rPr>
          <w:rFonts w:ascii="Cambria" w:eastAsia="TimesNewRoman" w:hAnsi="Cambria"/>
          <w:sz w:val="24"/>
          <w:szCs w:val="24"/>
        </w:rPr>
        <w:t>ī</w:t>
      </w:r>
      <w:r w:rsidRPr="00FD7034">
        <w:rPr>
          <w:rFonts w:ascii="Cambria" w:hAnsi="Cambria"/>
          <w:sz w:val="24"/>
          <w:szCs w:val="24"/>
        </w:rPr>
        <w:t>šan</w:t>
      </w:r>
      <w:r w:rsidRPr="00FD7034">
        <w:rPr>
          <w:rFonts w:ascii="Cambria" w:eastAsia="TimesNewRoman" w:hAnsi="Cambria"/>
          <w:sz w:val="24"/>
          <w:szCs w:val="24"/>
        </w:rPr>
        <w:t>ā</w:t>
      </w:r>
      <w:r w:rsidRPr="00FD7034">
        <w:rPr>
          <w:rFonts w:ascii="Cambria" w:hAnsi="Cambria"/>
          <w:sz w:val="24"/>
          <w:szCs w:val="24"/>
        </w:rPr>
        <w:t>s izsol</w:t>
      </w:r>
      <w:r w:rsidRPr="00FD7034">
        <w:rPr>
          <w:rFonts w:ascii="Cambria" w:eastAsia="TimesNewRoman" w:hAnsi="Cambria"/>
          <w:sz w:val="24"/>
          <w:szCs w:val="24"/>
        </w:rPr>
        <w:t xml:space="preserve">ē </w:t>
      </w:r>
      <w:r w:rsidRPr="00FD7034">
        <w:rPr>
          <w:rFonts w:ascii="Cambria" w:hAnsi="Cambria"/>
          <w:sz w:val="24"/>
          <w:szCs w:val="24"/>
        </w:rPr>
        <w:t>vai ja izsol</w:t>
      </w:r>
      <w:r w:rsidRPr="00FD7034">
        <w:rPr>
          <w:rFonts w:ascii="Cambria" w:eastAsia="TimesNewRoman" w:hAnsi="Cambria"/>
          <w:sz w:val="24"/>
          <w:szCs w:val="24"/>
        </w:rPr>
        <w:t xml:space="preserve">ē </w:t>
      </w:r>
      <w:r w:rsidRPr="00FD7034">
        <w:rPr>
          <w:rFonts w:ascii="Cambria" w:hAnsi="Cambria"/>
          <w:sz w:val="24"/>
          <w:szCs w:val="24"/>
        </w:rPr>
        <w:t>starp dal</w:t>
      </w:r>
      <w:r w:rsidRPr="00FD7034">
        <w:rPr>
          <w:rFonts w:ascii="Cambria" w:eastAsia="TimesNewRoman" w:hAnsi="Cambria"/>
          <w:sz w:val="24"/>
          <w:szCs w:val="24"/>
        </w:rPr>
        <w:t>ī</w:t>
      </w:r>
      <w:r w:rsidRPr="00FD7034">
        <w:rPr>
          <w:rFonts w:ascii="Cambria" w:hAnsi="Cambria"/>
          <w:sz w:val="24"/>
          <w:szCs w:val="24"/>
        </w:rPr>
        <w:t>bniekiem konstat</w:t>
      </w:r>
      <w:r w:rsidRPr="00FD7034">
        <w:rPr>
          <w:rFonts w:ascii="Cambria" w:eastAsia="TimesNewRoman" w:hAnsi="Cambria"/>
          <w:sz w:val="24"/>
          <w:szCs w:val="24"/>
        </w:rPr>
        <w:t>ē</w:t>
      </w:r>
      <w:r w:rsidRPr="00FD7034">
        <w:rPr>
          <w:rFonts w:ascii="Cambria" w:hAnsi="Cambria"/>
          <w:sz w:val="24"/>
          <w:szCs w:val="24"/>
        </w:rPr>
        <w:t>ta vienošan</w:t>
      </w:r>
      <w:r w:rsidRPr="00FD7034">
        <w:rPr>
          <w:rFonts w:ascii="Cambria" w:eastAsia="TimesNewRoman" w:hAnsi="Cambria"/>
          <w:sz w:val="24"/>
          <w:szCs w:val="24"/>
        </w:rPr>
        <w:t>ā</w:t>
      </w:r>
      <w:r w:rsidRPr="00FD7034">
        <w:rPr>
          <w:rFonts w:ascii="Cambria" w:hAnsi="Cambria"/>
          <w:sz w:val="24"/>
          <w:szCs w:val="24"/>
        </w:rPr>
        <w:t>s, kas ietekm</w:t>
      </w:r>
      <w:r w:rsidRPr="00FD7034">
        <w:rPr>
          <w:rFonts w:ascii="Cambria" w:eastAsia="TimesNewRoman" w:hAnsi="Cambria"/>
          <w:sz w:val="24"/>
          <w:szCs w:val="24"/>
        </w:rPr>
        <w:t>ē</w:t>
      </w:r>
      <w:r w:rsidRPr="00FD7034">
        <w:rPr>
          <w:rFonts w:ascii="Cambria" w:hAnsi="Cambria"/>
          <w:sz w:val="24"/>
          <w:szCs w:val="24"/>
        </w:rPr>
        <w:t>jusi izsoles rezult</w:t>
      </w:r>
      <w:r w:rsidRPr="00FD7034">
        <w:rPr>
          <w:rFonts w:ascii="Cambria" w:eastAsia="TimesNewRoman" w:hAnsi="Cambria"/>
          <w:sz w:val="24"/>
          <w:szCs w:val="24"/>
        </w:rPr>
        <w:t>ā</w:t>
      </w:r>
      <w:r w:rsidRPr="00FD7034">
        <w:rPr>
          <w:rFonts w:ascii="Cambria" w:hAnsi="Cambria"/>
          <w:sz w:val="24"/>
          <w:szCs w:val="24"/>
        </w:rPr>
        <w:t>tus vai t</w:t>
      </w:r>
      <w:r w:rsidRPr="00FD7034">
        <w:rPr>
          <w:rFonts w:ascii="Cambria" w:eastAsia="TimesNewRoman" w:hAnsi="Cambria"/>
          <w:sz w:val="24"/>
          <w:szCs w:val="24"/>
        </w:rPr>
        <w:t>ā</w:t>
      </w:r>
      <w:r w:rsidRPr="00FD7034">
        <w:rPr>
          <w:rFonts w:ascii="Cambria" w:hAnsi="Cambria"/>
          <w:sz w:val="24"/>
          <w:szCs w:val="24"/>
        </w:rPr>
        <w:t>s gaitu;</w:t>
      </w:r>
    </w:p>
    <w:p w:rsidR="00F60FFA" w:rsidRPr="00FD7034" w:rsidRDefault="00F60FFA" w:rsidP="00F60FFA">
      <w:pPr>
        <w:pStyle w:val="ListParagraph1"/>
        <w:autoSpaceDE w:val="0"/>
        <w:autoSpaceDN w:val="0"/>
        <w:adjustRightInd w:val="0"/>
        <w:spacing w:after="0" w:line="240" w:lineRule="auto"/>
        <w:ind w:left="0" w:right="-874" w:firstLine="720"/>
        <w:jc w:val="both"/>
        <w:rPr>
          <w:rFonts w:ascii="Cambria" w:hAnsi="Cambria"/>
          <w:sz w:val="24"/>
          <w:szCs w:val="24"/>
        </w:rPr>
      </w:pPr>
      <w:r w:rsidRPr="00FD7034">
        <w:rPr>
          <w:rFonts w:ascii="Cambria" w:hAnsi="Cambria"/>
          <w:sz w:val="24"/>
          <w:szCs w:val="24"/>
        </w:rPr>
        <w:t>7.1.5.ja izsol</w:t>
      </w:r>
      <w:r w:rsidRPr="00FD7034">
        <w:rPr>
          <w:rFonts w:ascii="Cambria" w:eastAsia="TimesNewRoman" w:hAnsi="Cambria"/>
          <w:sz w:val="24"/>
          <w:szCs w:val="24"/>
        </w:rPr>
        <w:t>ā</w:t>
      </w:r>
      <w:r w:rsidRPr="00FD7034">
        <w:rPr>
          <w:rFonts w:ascii="Cambria" w:hAnsi="Cambria"/>
          <w:sz w:val="24"/>
          <w:szCs w:val="24"/>
        </w:rPr>
        <w:t>mo objektu nomas ties</w:t>
      </w:r>
      <w:r w:rsidRPr="00FD7034">
        <w:rPr>
          <w:rFonts w:ascii="Cambria" w:eastAsia="TimesNewRoman" w:hAnsi="Cambria"/>
          <w:sz w:val="24"/>
          <w:szCs w:val="24"/>
        </w:rPr>
        <w:t>ī</w:t>
      </w:r>
      <w:r w:rsidRPr="00FD7034">
        <w:rPr>
          <w:rFonts w:ascii="Cambria" w:hAnsi="Cambria"/>
          <w:sz w:val="24"/>
          <w:szCs w:val="24"/>
        </w:rPr>
        <w:t>bas ieg</w:t>
      </w:r>
      <w:r w:rsidRPr="00FD7034">
        <w:rPr>
          <w:rFonts w:ascii="Cambria" w:eastAsia="TimesNewRoman" w:hAnsi="Cambria"/>
          <w:sz w:val="24"/>
          <w:szCs w:val="24"/>
        </w:rPr>
        <w:t>ū</w:t>
      </w:r>
      <w:r w:rsidRPr="00FD7034">
        <w:rPr>
          <w:rFonts w:ascii="Cambria" w:hAnsi="Cambria"/>
          <w:sz w:val="24"/>
          <w:szCs w:val="24"/>
        </w:rPr>
        <w:t>st persona, kurai nav bijušas ties</w:t>
      </w:r>
      <w:r w:rsidRPr="00FD7034">
        <w:rPr>
          <w:rFonts w:ascii="Cambria" w:eastAsia="TimesNewRoman" w:hAnsi="Cambria"/>
          <w:sz w:val="24"/>
          <w:szCs w:val="24"/>
        </w:rPr>
        <w:t>ī</w:t>
      </w:r>
      <w:r w:rsidRPr="00FD7034">
        <w:rPr>
          <w:rFonts w:ascii="Cambria" w:hAnsi="Cambria"/>
          <w:sz w:val="24"/>
          <w:szCs w:val="24"/>
        </w:rPr>
        <w:t>bas piedal</w:t>
      </w:r>
      <w:r w:rsidRPr="00FD7034">
        <w:rPr>
          <w:rFonts w:ascii="Cambria" w:eastAsia="TimesNewRoman" w:hAnsi="Cambria"/>
          <w:sz w:val="24"/>
          <w:szCs w:val="24"/>
        </w:rPr>
        <w:t>ī</w:t>
      </w:r>
      <w:r w:rsidRPr="00FD7034">
        <w:rPr>
          <w:rFonts w:ascii="Cambria" w:hAnsi="Cambria"/>
          <w:sz w:val="24"/>
          <w:szCs w:val="24"/>
        </w:rPr>
        <w:t>ties izsol</w:t>
      </w:r>
      <w:r w:rsidRPr="00FD7034">
        <w:rPr>
          <w:rFonts w:ascii="Cambria" w:eastAsia="TimesNewRoman" w:hAnsi="Cambria"/>
          <w:sz w:val="24"/>
          <w:szCs w:val="24"/>
        </w:rPr>
        <w:t>ē</w:t>
      </w:r>
      <w:r w:rsidRPr="00FD7034">
        <w:rPr>
          <w:rFonts w:ascii="Cambria" w:hAnsi="Cambria"/>
          <w:sz w:val="24"/>
          <w:szCs w:val="24"/>
        </w:rPr>
        <w:t>.</w:t>
      </w:r>
    </w:p>
    <w:p w:rsidR="00F60FFA" w:rsidRPr="00FD7034" w:rsidRDefault="00F60FFA" w:rsidP="00F60FFA">
      <w:pPr>
        <w:pStyle w:val="ListParagraph1"/>
        <w:autoSpaceDE w:val="0"/>
        <w:autoSpaceDN w:val="0"/>
        <w:adjustRightInd w:val="0"/>
        <w:spacing w:after="0" w:line="240" w:lineRule="auto"/>
        <w:ind w:left="0" w:right="-874" w:firstLine="720"/>
        <w:jc w:val="both"/>
        <w:rPr>
          <w:rFonts w:ascii="Cambria" w:hAnsi="Cambria"/>
          <w:sz w:val="24"/>
          <w:szCs w:val="24"/>
        </w:rPr>
      </w:pPr>
      <w:r w:rsidRPr="00FD7034">
        <w:rPr>
          <w:rFonts w:ascii="Cambria" w:hAnsi="Cambria"/>
          <w:color w:val="000000"/>
          <w:sz w:val="24"/>
          <w:szCs w:val="24"/>
        </w:rPr>
        <w:t xml:space="preserve">7.2.Atkārtotas izsoles gadījumā Kokneses novada dome ar atsevišķu lēmumu nosaka atkārtotās izsoles priekšmeta sākumcenu, to atstājot negrozītu vai samazinot. </w:t>
      </w:r>
    </w:p>
    <w:p w:rsidR="00F60FFA" w:rsidRPr="00FD7034" w:rsidRDefault="00F60FFA" w:rsidP="00F60FFA">
      <w:pPr>
        <w:autoSpaceDE w:val="0"/>
        <w:autoSpaceDN w:val="0"/>
        <w:adjustRightInd w:val="0"/>
        <w:spacing w:after="0" w:line="240" w:lineRule="auto"/>
        <w:ind w:right="-874"/>
        <w:jc w:val="both"/>
        <w:rPr>
          <w:rFonts w:ascii="Cambria" w:hAnsi="Cambria"/>
          <w:sz w:val="24"/>
          <w:szCs w:val="24"/>
        </w:rPr>
      </w:pPr>
    </w:p>
    <w:p w:rsidR="00F60FFA" w:rsidRPr="00FD7034" w:rsidRDefault="00F60FFA" w:rsidP="00F60FFA">
      <w:pPr>
        <w:pStyle w:val="ListParagraph1"/>
        <w:autoSpaceDE w:val="0"/>
        <w:autoSpaceDN w:val="0"/>
        <w:adjustRightInd w:val="0"/>
        <w:spacing w:after="0" w:line="240" w:lineRule="auto"/>
        <w:ind w:left="0" w:right="-874"/>
        <w:jc w:val="center"/>
        <w:rPr>
          <w:rFonts w:ascii="Cambria" w:hAnsi="Cambria"/>
          <w:b/>
          <w:bCs/>
          <w:sz w:val="24"/>
          <w:szCs w:val="24"/>
        </w:rPr>
      </w:pPr>
      <w:r w:rsidRPr="00FD7034">
        <w:rPr>
          <w:rFonts w:ascii="Cambria" w:hAnsi="Cambria"/>
          <w:b/>
          <w:bCs/>
          <w:sz w:val="24"/>
          <w:szCs w:val="24"/>
        </w:rPr>
        <w:t>8.Izsoles rezult</w:t>
      </w:r>
      <w:r w:rsidRPr="00FD7034">
        <w:rPr>
          <w:rFonts w:ascii="Cambria" w:eastAsia="TimesNewRoman,Bold" w:hAnsi="Cambria"/>
          <w:b/>
          <w:bCs/>
          <w:sz w:val="24"/>
          <w:szCs w:val="24"/>
        </w:rPr>
        <w:t>ā</w:t>
      </w:r>
      <w:r w:rsidRPr="00FD7034">
        <w:rPr>
          <w:rFonts w:ascii="Cambria" w:hAnsi="Cambria"/>
          <w:b/>
          <w:bCs/>
          <w:sz w:val="24"/>
          <w:szCs w:val="24"/>
        </w:rPr>
        <w:t>tu apstiprin</w:t>
      </w:r>
      <w:r w:rsidRPr="00FD7034">
        <w:rPr>
          <w:rFonts w:ascii="Cambria" w:eastAsia="TimesNewRoman,Bold" w:hAnsi="Cambria"/>
          <w:b/>
          <w:bCs/>
          <w:sz w:val="24"/>
          <w:szCs w:val="24"/>
        </w:rPr>
        <w:t>ā</w:t>
      </w:r>
      <w:r w:rsidRPr="00FD7034">
        <w:rPr>
          <w:rFonts w:ascii="Cambria" w:hAnsi="Cambria"/>
          <w:b/>
          <w:bCs/>
          <w:sz w:val="24"/>
          <w:szCs w:val="24"/>
        </w:rPr>
        <w:t>šana</w:t>
      </w:r>
    </w:p>
    <w:p w:rsidR="00F60FFA" w:rsidRPr="00FD7034" w:rsidRDefault="00F60FFA" w:rsidP="00F60FFA">
      <w:pPr>
        <w:autoSpaceDE w:val="0"/>
        <w:autoSpaceDN w:val="0"/>
        <w:adjustRightInd w:val="0"/>
        <w:spacing w:after="0" w:line="240" w:lineRule="auto"/>
        <w:ind w:right="-874"/>
        <w:jc w:val="both"/>
        <w:rPr>
          <w:rFonts w:ascii="Cambria" w:hAnsi="Cambria"/>
          <w:b/>
          <w:bCs/>
          <w:sz w:val="24"/>
          <w:szCs w:val="24"/>
        </w:rPr>
      </w:pPr>
    </w:p>
    <w:p w:rsidR="00F60FFA" w:rsidRPr="00FD7034" w:rsidRDefault="00F60FFA" w:rsidP="00F60FFA">
      <w:pPr>
        <w:pStyle w:val="ListParagraph1"/>
        <w:autoSpaceDE w:val="0"/>
        <w:autoSpaceDN w:val="0"/>
        <w:adjustRightInd w:val="0"/>
        <w:spacing w:after="0" w:line="240" w:lineRule="auto"/>
        <w:ind w:left="0" w:right="-874" w:firstLine="720"/>
        <w:jc w:val="both"/>
        <w:rPr>
          <w:rFonts w:ascii="Cambria" w:hAnsi="Cambria"/>
          <w:sz w:val="24"/>
          <w:szCs w:val="24"/>
        </w:rPr>
      </w:pPr>
      <w:r w:rsidRPr="00FD7034">
        <w:rPr>
          <w:rFonts w:ascii="Cambria" w:hAnsi="Cambria"/>
          <w:sz w:val="24"/>
          <w:szCs w:val="24"/>
        </w:rPr>
        <w:t>8.1.Izsoles protokolu apstiprina Komisija.</w:t>
      </w:r>
    </w:p>
    <w:p w:rsidR="00F60FFA" w:rsidRPr="00FD7034" w:rsidRDefault="00F60FFA" w:rsidP="00F60FFA">
      <w:pPr>
        <w:pStyle w:val="ListParagraph1"/>
        <w:autoSpaceDE w:val="0"/>
        <w:autoSpaceDN w:val="0"/>
        <w:adjustRightInd w:val="0"/>
        <w:spacing w:after="0" w:line="240" w:lineRule="auto"/>
        <w:ind w:left="0" w:right="-874" w:firstLine="720"/>
        <w:jc w:val="both"/>
        <w:rPr>
          <w:rFonts w:ascii="Cambria" w:hAnsi="Cambria"/>
          <w:sz w:val="24"/>
          <w:szCs w:val="24"/>
        </w:rPr>
      </w:pPr>
      <w:r w:rsidRPr="00FD7034">
        <w:rPr>
          <w:rFonts w:ascii="Cambria" w:hAnsi="Cambria"/>
          <w:sz w:val="24"/>
          <w:szCs w:val="24"/>
        </w:rPr>
        <w:t>8.2.S</w:t>
      </w:r>
      <w:r w:rsidRPr="00FD7034">
        <w:rPr>
          <w:rFonts w:ascii="Cambria" w:eastAsia="TimesNewRoman" w:hAnsi="Cambria"/>
          <w:sz w:val="24"/>
          <w:szCs w:val="24"/>
        </w:rPr>
        <w:t>ū</w:t>
      </w:r>
      <w:r w:rsidRPr="00FD7034">
        <w:rPr>
          <w:rFonts w:ascii="Cambria" w:hAnsi="Cambria"/>
          <w:sz w:val="24"/>
          <w:szCs w:val="24"/>
        </w:rPr>
        <w:t>dz</w:t>
      </w:r>
      <w:r w:rsidRPr="00FD7034">
        <w:rPr>
          <w:rFonts w:ascii="Cambria" w:eastAsia="TimesNewRoman" w:hAnsi="Cambria"/>
          <w:sz w:val="24"/>
          <w:szCs w:val="24"/>
        </w:rPr>
        <w:t>ī</w:t>
      </w:r>
      <w:r w:rsidRPr="00FD7034">
        <w:rPr>
          <w:rFonts w:ascii="Cambria" w:hAnsi="Cambria"/>
          <w:sz w:val="24"/>
          <w:szCs w:val="24"/>
        </w:rPr>
        <w:t>bas par izsoles komisijas darbu iesniedzamas Kokneses novada domes priekšs</w:t>
      </w:r>
      <w:r w:rsidRPr="00FD7034">
        <w:rPr>
          <w:rFonts w:ascii="Cambria" w:eastAsia="TimesNewRoman" w:hAnsi="Cambria"/>
          <w:sz w:val="24"/>
          <w:szCs w:val="24"/>
        </w:rPr>
        <w:t>ē</w:t>
      </w:r>
      <w:r w:rsidRPr="00FD7034">
        <w:rPr>
          <w:rFonts w:ascii="Cambria" w:hAnsi="Cambria"/>
          <w:sz w:val="24"/>
          <w:szCs w:val="24"/>
        </w:rPr>
        <w:t>d</w:t>
      </w:r>
      <w:r w:rsidRPr="00FD7034">
        <w:rPr>
          <w:rFonts w:ascii="Cambria" w:eastAsia="TimesNewRoman" w:hAnsi="Cambria"/>
          <w:sz w:val="24"/>
          <w:szCs w:val="24"/>
        </w:rPr>
        <w:t>ē</w:t>
      </w:r>
      <w:r w:rsidRPr="00FD7034">
        <w:rPr>
          <w:rFonts w:ascii="Cambria" w:hAnsi="Cambria"/>
          <w:sz w:val="24"/>
          <w:szCs w:val="24"/>
        </w:rPr>
        <w:t>t</w:t>
      </w:r>
      <w:r w:rsidRPr="00FD7034">
        <w:rPr>
          <w:rFonts w:ascii="Cambria" w:eastAsia="TimesNewRoman" w:hAnsi="Cambria"/>
          <w:sz w:val="24"/>
          <w:szCs w:val="24"/>
        </w:rPr>
        <w:t>ā</w:t>
      </w:r>
      <w:r w:rsidRPr="00FD7034">
        <w:rPr>
          <w:rFonts w:ascii="Cambria" w:hAnsi="Cambria"/>
          <w:sz w:val="24"/>
          <w:szCs w:val="24"/>
        </w:rPr>
        <w:t>jam ne v</w:t>
      </w:r>
      <w:r w:rsidRPr="00FD7034">
        <w:rPr>
          <w:rFonts w:ascii="Cambria" w:eastAsia="TimesNewRoman" w:hAnsi="Cambria"/>
          <w:sz w:val="24"/>
          <w:szCs w:val="24"/>
        </w:rPr>
        <w:t>ē</w:t>
      </w:r>
      <w:r w:rsidRPr="00FD7034">
        <w:rPr>
          <w:rFonts w:ascii="Cambria" w:hAnsi="Cambria"/>
          <w:sz w:val="24"/>
          <w:szCs w:val="24"/>
        </w:rPr>
        <w:t>l</w:t>
      </w:r>
      <w:r w:rsidRPr="00FD7034">
        <w:rPr>
          <w:rFonts w:ascii="Cambria" w:eastAsia="TimesNewRoman" w:hAnsi="Cambria"/>
          <w:sz w:val="24"/>
          <w:szCs w:val="24"/>
        </w:rPr>
        <w:t>ā</w:t>
      </w:r>
      <w:r w:rsidRPr="00FD7034">
        <w:rPr>
          <w:rFonts w:ascii="Cambria" w:hAnsi="Cambria"/>
          <w:sz w:val="24"/>
          <w:szCs w:val="24"/>
        </w:rPr>
        <w:t>k k</w:t>
      </w:r>
      <w:r w:rsidRPr="00FD7034">
        <w:rPr>
          <w:rFonts w:ascii="Cambria" w:eastAsia="TimesNewRoman" w:hAnsi="Cambria"/>
          <w:sz w:val="24"/>
          <w:szCs w:val="24"/>
        </w:rPr>
        <w:t>ā 1</w:t>
      </w:r>
      <w:r w:rsidRPr="00FD7034">
        <w:rPr>
          <w:rFonts w:ascii="Cambria" w:hAnsi="Cambria"/>
          <w:sz w:val="24"/>
          <w:szCs w:val="24"/>
        </w:rPr>
        <w:t xml:space="preserve"> (vienas) dienas laik</w:t>
      </w:r>
      <w:r w:rsidRPr="00FD7034">
        <w:rPr>
          <w:rFonts w:ascii="Cambria" w:eastAsia="TimesNewRoman" w:hAnsi="Cambria"/>
          <w:sz w:val="24"/>
          <w:szCs w:val="24"/>
        </w:rPr>
        <w:t xml:space="preserve">ā </w:t>
      </w:r>
      <w:r w:rsidRPr="00FD7034">
        <w:rPr>
          <w:rFonts w:ascii="Cambria" w:hAnsi="Cambria"/>
          <w:sz w:val="24"/>
          <w:szCs w:val="24"/>
        </w:rPr>
        <w:t>kopš izsoles dienas. V</w:t>
      </w:r>
      <w:r w:rsidRPr="00FD7034">
        <w:rPr>
          <w:rFonts w:ascii="Cambria" w:eastAsia="TimesNewRoman" w:hAnsi="Cambria"/>
          <w:sz w:val="24"/>
          <w:szCs w:val="24"/>
        </w:rPr>
        <w:t>ē</w:t>
      </w:r>
      <w:r w:rsidRPr="00FD7034">
        <w:rPr>
          <w:rFonts w:ascii="Cambria" w:hAnsi="Cambria"/>
          <w:sz w:val="24"/>
          <w:szCs w:val="24"/>
        </w:rPr>
        <w:t>l</w:t>
      </w:r>
      <w:r w:rsidRPr="00FD7034">
        <w:rPr>
          <w:rFonts w:ascii="Cambria" w:eastAsia="TimesNewRoman" w:hAnsi="Cambria"/>
          <w:sz w:val="24"/>
          <w:szCs w:val="24"/>
        </w:rPr>
        <w:t>ā</w:t>
      </w:r>
      <w:r w:rsidRPr="00FD7034">
        <w:rPr>
          <w:rFonts w:ascii="Cambria" w:hAnsi="Cambria"/>
          <w:sz w:val="24"/>
          <w:szCs w:val="24"/>
        </w:rPr>
        <w:t>k iesniegt</w:t>
      </w:r>
      <w:r w:rsidRPr="00FD7034">
        <w:rPr>
          <w:rFonts w:ascii="Cambria" w:eastAsia="TimesNewRoman" w:hAnsi="Cambria"/>
          <w:sz w:val="24"/>
          <w:szCs w:val="24"/>
        </w:rPr>
        <w:t>ā</w:t>
      </w:r>
      <w:r w:rsidRPr="00FD7034">
        <w:rPr>
          <w:rFonts w:ascii="Cambria" w:hAnsi="Cambria"/>
          <w:sz w:val="24"/>
          <w:szCs w:val="24"/>
        </w:rPr>
        <w:t>s s</w:t>
      </w:r>
      <w:r w:rsidRPr="00FD7034">
        <w:rPr>
          <w:rFonts w:ascii="Cambria" w:eastAsia="TimesNewRoman" w:hAnsi="Cambria"/>
          <w:sz w:val="24"/>
          <w:szCs w:val="24"/>
        </w:rPr>
        <w:t>ū</w:t>
      </w:r>
      <w:r w:rsidRPr="00FD7034">
        <w:rPr>
          <w:rFonts w:ascii="Cambria" w:hAnsi="Cambria"/>
          <w:sz w:val="24"/>
          <w:szCs w:val="24"/>
        </w:rPr>
        <w:t>dz</w:t>
      </w:r>
      <w:r w:rsidRPr="00FD7034">
        <w:rPr>
          <w:rFonts w:ascii="Cambria" w:eastAsia="TimesNewRoman" w:hAnsi="Cambria"/>
          <w:sz w:val="24"/>
          <w:szCs w:val="24"/>
        </w:rPr>
        <w:t>ī</w:t>
      </w:r>
      <w:r w:rsidRPr="00FD7034">
        <w:rPr>
          <w:rFonts w:ascii="Cambria" w:hAnsi="Cambria"/>
          <w:sz w:val="24"/>
          <w:szCs w:val="24"/>
        </w:rPr>
        <w:t>bas netiek skat</w:t>
      </w:r>
      <w:r w:rsidRPr="00FD7034">
        <w:rPr>
          <w:rFonts w:ascii="Cambria" w:eastAsia="TimesNewRoman" w:hAnsi="Cambria"/>
          <w:sz w:val="24"/>
          <w:szCs w:val="24"/>
        </w:rPr>
        <w:t>ī</w:t>
      </w:r>
      <w:r w:rsidRPr="00FD7034">
        <w:rPr>
          <w:rFonts w:ascii="Cambria" w:hAnsi="Cambria"/>
          <w:sz w:val="24"/>
          <w:szCs w:val="24"/>
        </w:rPr>
        <w:t>tas.</w:t>
      </w:r>
    </w:p>
    <w:p w:rsidR="00F60FFA" w:rsidRPr="00FD7034" w:rsidRDefault="00F60FFA" w:rsidP="00F60FFA">
      <w:pPr>
        <w:pStyle w:val="ListParagraph1"/>
        <w:autoSpaceDE w:val="0"/>
        <w:autoSpaceDN w:val="0"/>
        <w:adjustRightInd w:val="0"/>
        <w:spacing w:after="0" w:line="240" w:lineRule="auto"/>
        <w:ind w:left="0" w:right="-874" w:firstLine="720"/>
        <w:jc w:val="both"/>
        <w:rPr>
          <w:rFonts w:ascii="Cambria" w:hAnsi="Cambria"/>
          <w:sz w:val="24"/>
          <w:szCs w:val="24"/>
        </w:rPr>
      </w:pPr>
      <w:r w:rsidRPr="00FD7034">
        <w:rPr>
          <w:rFonts w:ascii="Cambria" w:hAnsi="Cambria"/>
          <w:sz w:val="24"/>
          <w:szCs w:val="24"/>
        </w:rPr>
        <w:t>8.3.Izsoles komisija sagatavo un iesniedz apstiprin</w:t>
      </w:r>
      <w:r w:rsidRPr="00FD7034">
        <w:rPr>
          <w:rFonts w:ascii="Cambria" w:eastAsia="TimesNewRoman" w:hAnsi="Cambria"/>
          <w:sz w:val="24"/>
          <w:szCs w:val="24"/>
        </w:rPr>
        <w:t>ā</w:t>
      </w:r>
      <w:r w:rsidRPr="00FD7034">
        <w:rPr>
          <w:rFonts w:ascii="Cambria" w:hAnsi="Cambria"/>
          <w:sz w:val="24"/>
          <w:szCs w:val="24"/>
        </w:rPr>
        <w:t>šanai Kokneses  novada domes priekšsēdētājam vai izpilddirektoram izsoles rezult</w:t>
      </w:r>
      <w:r w:rsidRPr="00FD7034">
        <w:rPr>
          <w:rFonts w:ascii="Cambria" w:eastAsia="TimesNewRoman" w:hAnsi="Cambria"/>
          <w:sz w:val="24"/>
          <w:szCs w:val="24"/>
        </w:rPr>
        <w:t>ā</w:t>
      </w:r>
      <w:r w:rsidRPr="00FD7034">
        <w:rPr>
          <w:rFonts w:ascii="Cambria" w:hAnsi="Cambria"/>
          <w:sz w:val="24"/>
          <w:szCs w:val="24"/>
        </w:rPr>
        <w:t>tus, pievienojot izsoles protokolu.</w:t>
      </w:r>
    </w:p>
    <w:p w:rsidR="00F60FFA" w:rsidRPr="00FD7034" w:rsidRDefault="00F60FFA" w:rsidP="00F60FFA">
      <w:pPr>
        <w:pStyle w:val="ListParagraph1"/>
        <w:autoSpaceDE w:val="0"/>
        <w:autoSpaceDN w:val="0"/>
        <w:adjustRightInd w:val="0"/>
        <w:spacing w:after="0" w:line="240" w:lineRule="auto"/>
        <w:ind w:left="0" w:right="-874" w:firstLine="720"/>
        <w:jc w:val="both"/>
        <w:rPr>
          <w:rFonts w:ascii="Cambria" w:hAnsi="Cambria"/>
          <w:sz w:val="24"/>
          <w:szCs w:val="24"/>
        </w:rPr>
      </w:pPr>
      <w:r w:rsidRPr="00FD7034">
        <w:rPr>
          <w:rFonts w:ascii="Cambria" w:hAnsi="Cambria"/>
          <w:sz w:val="24"/>
          <w:szCs w:val="24"/>
        </w:rPr>
        <w:t>8.4.R</w:t>
      </w:r>
      <w:r w:rsidRPr="00FD7034">
        <w:rPr>
          <w:rFonts w:ascii="Cambria" w:eastAsia="TimesNewRoman" w:hAnsi="Cambria"/>
          <w:sz w:val="24"/>
          <w:szCs w:val="24"/>
        </w:rPr>
        <w:t>ī</w:t>
      </w:r>
      <w:r w:rsidRPr="00FD7034">
        <w:rPr>
          <w:rFonts w:ascii="Cambria" w:hAnsi="Cambria"/>
          <w:sz w:val="24"/>
          <w:szCs w:val="24"/>
        </w:rPr>
        <w:t>kot</w:t>
      </w:r>
      <w:r w:rsidRPr="00FD7034">
        <w:rPr>
          <w:rFonts w:ascii="Cambria" w:eastAsia="TimesNewRoman" w:hAnsi="Cambria"/>
          <w:sz w:val="24"/>
          <w:szCs w:val="24"/>
        </w:rPr>
        <w:t>ā</w:t>
      </w:r>
      <w:r w:rsidRPr="00FD7034">
        <w:rPr>
          <w:rFonts w:ascii="Cambria" w:hAnsi="Cambria"/>
          <w:sz w:val="24"/>
          <w:szCs w:val="24"/>
        </w:rPr>
        <w:t>s izsoles rezult</w:t>
      </w:r>
      <w:r w:rsidRPr="00FD7034">
        <w:rPr>
          <w:rFonts w:ascii="Cambria" w:eastAsia="TimesNewRoman" w:hAnsi="Cambria"/>
          <w:sz w:val="24"/>
          <w:szCs w:val="24"/>
        </w:rPr>
        <w:t>ā</w:t>
      </w:r>
      <w:r w:rsidRPr="00FD7034">
        <w:rPr>
          <w:rFonts w:ascii="Cambria" w:hAnsi="Cambria"/>
          <w:sz w:val="24"/>
          <w:szCs w:val="24"/>
        </w:rPr>
        <w:t>tus apstiprina Kokneses novada domes priekšsēdētājs vai izpilddirektors.</w:t>
      </w:r>
    </w:p>
    <w:p w:rsidR="00F60FFA" w:rsidRPr="00FD7034" w:rsidRDefault="00F60FFA" w:rsidP="00F60FFA">
      <w:pPr>
        <w:pStyle w:val="ListParagraph1"/>
        <w:autoSpaceDE w:val="0"/>
        <w:autoSpaceDN w:val="0"/>
        <w:adjustRightInd w:val="0"/>
        <w:spacing w:after="0" w:line="240" w:lineRule="auto"/>
        <w:ind w:left="0" w:right="-874" w:firstLine="720"/>
        <w:jc w:val="both"/>
        <w:rPr>
          <w:rFonts w:ascii="Cambria" w:hAnsi="Cambria"/>
          <w:sz w:val="24"/>
          <w:szCs w:val="24"/>
        </w:rPr>
      </w:pPr>
      <w:r w:rsidRPr="00FD7034">
        <w:rPr>
          <w:rFonts w:ascii="Cambria" w:hAnsi="Cambria"/>
          <w:sz w:val="24"/>
          <w:szCs w:val="24"/>
        </w:rPr>
        <w:t xml:space="preserve">8.5.Informācija par izsoles rezultātu tiek publicēta pašvaldības mājas lapā </w:t>
      </w:r>
      <w:hyperlink r:id="rId20" w:history="1">
        <w:r w:rsidRPr="00FD7034">
          <w:rPr>
            <w:rStyle w:val="Hipersaite"/>
            <w:rFonts w:ascii="Cambria" w:hAnsi="Cambria"/>
            <w:sz w:val="24"/>
            <w:szCs w:val="24"/>
          </w:rPr>
          <w:t>www.koknese.lv</w:t>
        </w:r>
      </w:hyperlink>
    </w:p>
    <w:p w:rsidR="00F60FFA" w:rsidRPr="00FD7034" w:rsidRDefault="00F60FFA" w:rsidP="00F60FFA">
      <w:pPr>
        <w:autoSpaceDE w:val="0"/>
        <w:autoSpaceDN w:val="0"/>
        <w:adjustRightInd w:val="0"/>
        <w:spacing w:after="0" w:line="240" w:lineRule="auto"/>
        <w:ind w:right="-874"/>
        <w:jc w:val="both"/>
        <w:rPr>
          <w:rFonts w:ascii="Cambria" w:hAnsi="Cambria"/>
          <w:sz w:val="24"/>
          <w:szCs w:val="24"/>
        </w:rPr>
      </w:pPr>
    </w:p>
    <w:p w:rsidR="00F60FFA" w:rsidRPr="00FD7034" w:rsidRDefault="00F60FFA" w:rsidP="00F60FFA">
      <w:pPr>
        <w:pStyle w:val="ListParagraph1"/>
        <w:autoSpaceDE w:val="0"/>
        <w:autoSpaceDN w:val="0"/>
        <w:adjustRightInd w:val="0"/>
        <w:spacing w:after="0" w:line="240" w:lineRule="auto"/>
        <w:ind w:left="0" w:right="-874"/>
        <w:jc w:val="center"/>
        <w:rPr>
          <w:rFonts w:ascii="Cambria" w:hAnsi="Cambria"/>
          <w:b/>
          <w:bCs/>
          <w:sz w:val="24"/>
          <w:szCs w:val="24"/>
        </w:rPr>
      </w:pPr>
      <w:r w:rsidRPr="00FD7034">
        <w:rPr>
          <w:rFonts w:ascii="Cambria" w:hAnsi="Cambria"/>
          <w:b/>
          <w:bCs/>
          <w:sz w:val="24"/>
          <w:szCs w:val="24"/>
        </w:rPr>
        <w:t>9.Nomas l</w:t>
      </w:r>
      <w:r w:rsidRPr="00FD7034">
        <w:rPr>
          <w:rFonts w:ascii="Cambria" w:eastAsia="TimesNewRoman,Bold" w:hAnsi="Cambria"/>
          <w:b/>
          <w:bCs/>
          <w:sz w:val="24"/>
          <w:szCs w:val="24"/>
        </w:rPr>
        <w:t>ī</w:t>
      </w:r>
      <w:r w:rsidRPr="00FD7034">
        <w:rPr>
          <w:rFonts w:ascii="Cambria" w:hAnsi="Cambria"/>
          <w:b/>
          <w:bCs/>
          <w:sz w:val="24"/>
          <w:szCs w:val="24"/>
        </w:rPr>
        <w:t>guma nosl</w:t>
      </w:r>
      <w:r w:rsidRPr="00FD7034">
        <w:rPr>
          <w:rFonts w:ascii="Cambria" w:eastAsia="TimesNewRoman,Bold" w:hAnsi="Cambria"/>
          <w:b/>
          <w:bCs/>
          <w:sz w:val="24"/>
          <w:szCs w:val="24"/>
        </w:rPr>
        <w:t>ē</w:t>
      </w:r>
      <w:r w:rsidRPr="00FD7034">
        <w:rPr>
          <w:rFonts w:ascii="Cambria" w:hAnsi="Cambria"/>
          <w:b/>
          <w:bCs/>
          <w:sz w:val="24"/>
          <w:szCs w:val="24"/>
        </w:rPr>
        <w:t>gšana</w:t>
      </w:r>
    </w:p>
    <w:p w:rsidR="00F60FFA" w:rsidRPr="00FD7034" w:rsidRDefault="00F60FFA" w:rsidP="00F60FFA">
      <w:pPr>
        <w:autoSpaceDE w:val="0"/>
        <w:autoSpaceDN w:val="0"/>
        <w:adjustRightInd w:val="0"/>
        <w:spacing w:after="0" w:line="240" w:lineRule="auto"/>
        <w:ind w:right="-874"/>
        <w:jc w:val="both"/>
        <w:rPr>
          <w:rFonts w:ascii="Cambria" w:hAnsi="Cambria"/>
          <w:b/>
          <w:bCs/>
          <w:sz w:val="24"/>
          <w:szCs w:val="24"/>
        </w:rPr>
      </w:pPr>
    </w:p>
    <w:p w:rsidR="00F60FFA" w:rsidRPr="00BB476E" w:rsidRDefault="00F60FFA" w:rsidP="00F60FFA">
      <w:pPr>
        <w:pStyle w:val="ListParagraph1"/>
        <w:autoSpaceDE w:val="0"/>
        <w:autoSpaceDN w:val="0"/>
        <w:adjustRightInd w:val="0"/>
        <w:spacing w:after="0" w:line="240" w:lineRule="auto"/>
        <w:ind w:left="0" w:right="-874" w:firstLine="720"/>
        <w:jc w:val="both"/>
        <w:rPr>
          <w:rFonts w:ascii="Cambria" w:eastAsia="TimesNewRoman" w:hAnsi="Cambria"/>
          <w:sz w:val="24"/>
          <w:szCs w:val="24"/>
        </w:rPr>
      </w:pPr>
      <w:r w:rsidRPr="00BB476E">
        <w:rPr>
          <w:rFonts w:ascii="Cambria" w:hAnsi="Cambria"/>
          <w:sz w:val="24"/>
          <w:szCs w:val="24"/>
        </w:rPr>
        <w:t>9.1.Pretendentam, kurš ir piedāvājis visaugstāko nomas maksu, 5 (piecu) darba dienu laikā pēc notikušās izsoles ir jānoslēdz nomas līgums ar pašvaldību vai rakstiski jāpaziņo par atteikumu slēgt nomas līgumu. Ja iepriekšminētajā termiņā pretendents nomas līgumu neparaksta un neiesniedz attiecīgu atteikumu, ir uzskatāms, ka nomas tiesību pretendents no nomas līguma slēgšanas ir atteicies. Vienlaicīgi ar izsoles Objekta nomas līgumu pretendentam jāslēdz papildus zemes nomas līgums par zemes nomu 0,15ha platībā  zem Objekta ēkām un pieguļošo teritoriju.</w:t>
      </w:r>
    </w:p>
    <w:p w:rsidR="00F60FFA" w:rsidRPr="00BB476E" w:rsidRDefault="00F60FFA" w:rsidP="00F60FFA">
      <w:pPr>
        <w:pStyle w:val="ListParagraph1"/>
        <w:autoSpaceDE w:val="0"/>
        <w:autoSpaceDN w:val="0"/>
        <w:adjustRightInd w:val="0"/>
        <w:spacing w:after="0" w:line="240" w:lineRule="auto"/>
        <w:ind w:left="0" w:right="-874" w:firstLine="720"/>
        <w:jc w:val="both"/>
        <w:rPr>
          <w:rFonts w:ascii="Cambria" w:eastAsia="TimesNewRoman" w:hAnsi="Cambria"/>
          <w:sz w:val="24"/>
          <w:szCs w:val="24"/>
        </w:rPr>
      </w:pPr>
      <w:r w:rsidRPr="00BB476E">
        <w:rPr>
          <w:rFonts w:ascii="Cambria" w:hAnsi="Cambria"/>
          <w:sz w:val="24"/>
          <w:szCs w:val="24"/>
        </w:rPr>
        <w:t>9.2.Gadījumā, ja nomas līgums netiek noslēgts, nomas tiesības tiek piedāvātas iegūt izsoles dalībniekam, kurš ir piedāvājis pēdējo nomas maksu pirms visaugstākās piedāvātās nomas maksas. Nomas līgums ar nākamo izsoles pretendentu ir slēdzams, ja nākamais pretendents piekrīt parakstīt nomas līgumu vienas nedēļas laikā pēc piedāvājuma saņemšanas dienas.</w:t>
      </w:r>
      <w:r w:rsidRPr="00BB476E">
        <w:rPr>
          <w:rFonts w:ascii="Cambria" w:hAnsi="Cambria"/>
          <w:color w:val="000000"/>
          <w:sz w:val="24"/>
          <w:szCs w:val="24"/>
        </w:rPr>
        <w:t xml:space="preserve"> Iznomātājs ne vēlāk kā divu darbdienu laikā pēc nomas līguma parakstīšanas publicē minēto informāciju Kokneses novada pašvaldības mājas lapā </w:t>
      </w:r>
      <w:hyperlink r:id="rId21" w:history="1">
        <w:r w:rsidRPr="00BB476E">
          <w:rPr>
            <w:rStyle w:val="Hipersaite"/>
            <w:rFonts w:ascii="Cambria" w:hAnsi="Cambria"/>
            <w:sz w:val="24"/>
            <w:szCs w:val="24"/>
          </w:rPr>
          <w:t>www.koknese.lv</w:t>
        </w:r>
      </w:hyperlink>
      <w:r w:rsidRPr="00BB476E">
        <w:rPr>
          <w:rFonts w:ascii="Cambria" w:hAnsi="Cambria"/>
          <w:color w:val="000000"/>
          <w:sz w:val="24"/>
          <w:szCs w:val="24"/>
        </w:rPr>
        <w:t>.</w:t>
      </w:r>
    </w:p>
    <w:p w:rsidR="00F60FFA" w:rsidRDefault="00F60FFA" w:rsidP="00F60FFA">
      <w:pPr>
        <w:pStyle w:val="ListParagraph1"/>
        <w:autoSpaceDE w:val="0"/>
        <w:autoSpaceDN w:val="0"/>
        <w:adjustRightInd w:val="0"/>
        <w:spacing w:after="0" w:line="240" w:lineRule="auto"/>
        <w:ind w:left="0" w:right="-874" w:firstLine="720"/>
        <w:jc w:val="both"/>
        <w:rPr>
          <w:rFonts w:ascii="Cambria" w:hAnsi="Cambria"/>
          <w:sz w:val="24"/>
          <w:szCs w:val="24"/>
        </w:rPr>
      </w:pPr>
      <w:r w:rsidRPr="00BB476E">
        <w:rPr>
          <w:rFonts w:ascii="Cambria" w:hAnsi="Cambria"/>
          <w:sz w:val="24"/>
          <w:szCs w:val="24"/>
        </w:rPr>
        <w:t>9.3.Strīdus, kas radušies sakarā ar šo noteikumu piemērošanu, izšķir Kokneses novada dome.</w:t>
      </w:r>
    </w:p>
    <w:p w:rsidR="00F60FFA" w:rsidRDefault="00F60FFA" w:rsidP="00F60FFA">
      <w:pPr>
        <w:pStyle w:val="ListParagraph1"/>
        <w:autoSpaceDE w:val="0"/>
        <w:autoSpaceDN w:val="0"/>
        <w:adjustRightInd w:val="0"/>
        <w:spacing w:after="0" w:line="240" w:lineRule="auto"/>
        <w:ind w:left="0" w:right="-874" w:firstLine="720"/>
        <w:jc w:val="both"/>
        <w:rPr>
          <w:rFonts w:ascii="Cambria" w:hAnsi="Cambria"/>
          <w:sz w:val="24"/>
          <w:szCs w:val="24"/>
        </w:rPr>
      </w:pPr>
    </w:p>
    <w:p w:rsidR="00F60FFA" w:rsidRDefault="00F60FFA" w:rsidP="00F60FFA">
      <w:pPr>
        <w:pStyle w:val="ListParagraph1"/>
        <w:autoSpaceDE w:val="0"/>
        <w:autoSpaceDN w:val="0"/>
        <w:adjustRightInd w:val="0"/>
        <w:spacing w:after="0" w:line="240" w:lineRule="auto"/>
        <w:ind w:left="0" w:right="-874" w:firstLine="720"/>
        <w:jc w:val="both"/>
        <w:rPr>
          <w:rFonts w:ascii="Cambria" w:hAnsi="Cambria"/>
          <w:sz w:val="24"/>
          <w:szCs w:val="24"/>
        </w:rPr>
      </w:pPr>
    </w:p>
    <w:p w:rsidR="00F60FFA" w:rsidRDefault="00F60FFA" w:rsidP="00F60FFA">
      <w:pPr>
        <w:pStyle w:val="ListParagraph1"/>
        <w:autoSpaceDE w:val="0"/>
        <w:autoSpaceDN w:val="0"/>
        <w:adjustRightInd w:val="0"/>
        <w:spacing w:after="0" w:line="240" w:lineRule="auto"/>
        <w:ind w:left="0" w:right="-874" w:firstLine="720"/>
        <w:jc w:val="both"/>
        <w:rPr>
          <w:rFonts w:ascii="Cambria" w:hAnsi="Cambria"/>
          <w:sz w:val="24"/>
          <w:szCs w:val="24"/>
        </w:rPr>
      </w:pPr>
    </w:p>
    <w:p w:rsidR="00F60FFA" w:rsidRDefault="00F60FFA" w:rsidP="00F60FFA">
      <w:pPr>
        <w:pStyle w:val="ListParagraph1"/>
        <w:autoSpaceDE w:val="0"/>
        <w:autoSpaceDN w:val="0"/>
        <w:adjustRightInd w:val="0"/>
        <w:spacing w:after="0" w:line="240" w:lineRule="auto"/>
        <w:ind w:left="0" w:right="-874" w:firstLine="720"/>
        <w:jc w:val="both"/>
        <w:rPr>
          <w:rFonts w:ascii="Cambria" w:hAnsi="Cambria"/>
          <w:sz w:val="24"/>
          <w:szCs w:val="24"/>
        </w:rPr>
      </w:pPr>
    </w:p>
    <w:p w:rsidR="00F60FFA" w:rsidRDefault="00F60FFA" w:rsidP="00F60FFA">
      <w:pPr>
        <w:pStyle w:val="ListParagraph1"/>
        <w:autoSpaceDE w:val="0"/>
        <w:autoSpaceDN w:val="0"/>
        <w:adjustRightInd w:val="0"/>
        <w:spacing w:after="0" w:line="240" w:lineRule="auto"/>
        <w:ind w:left="0" w:right="-874" w:firstLine="720"/>
        <w:jc w:val="both"/>
        <w:rPr>
          <w:rFonts w:ascii="Cambria" w:hAnsi="Cambria"/>
          <w:sz w:val="24"/>
          <w:szCs w:val="24"/>
        </w:rPr>
      </w:pPr>
    </w:p>
    <w:p w:rsidR="00F60FFA" w:rsidRDefault="00F60FFA" w:rsidP="00F60FFA">
      <w:pPr>
        <w:pStyle w:val="ListParagraph1"/>
        <w:autoSpaceDE w:val="0"/>
        <w:autoSpaceDN w:val="0"/>
        <w:adjustRightInd w:val="0"/>
        <w:spacing w:after="0" w:line="240" w:lineRule="auto"/>
        <w:ind w:left="0" w:right="-874" w:firstLine="720"/>
        <w:jc w:val="both"/>
        <w:rPr>
          <w:rFonts w:ascii="Cambria" w:hAnsi="Cambria"/>
          <w:sz w:val="24"/>
          <w:szCs w:val="24"/>
        </w:rPr>
      </w:pPr>
    </w:p>
    <w:p w:rsidR="00F60FFA" w:rsidRDefault="00F60FFA" w:rsidP="00F60FFA">
      <w:pPr>
        <w:pStyle w:val="ListParagraph1"/>
        <w:autoSpaceDE w:val="0"/>
        <w:autoSpaceDN w:val="0"/>
        <w:adjustRightInd w:val="0"/>
        <w:spacing w:after="0" w:line="240" w:lineRule="auto"/>
        <w:ind w:left="0" w:right="-874" w:firstLine="720"/>
        <w:jc w:val="both"/>
        <w:rPr>
          <w:rFonts w:ascii="Cambria" w:hAnsi="Cambria"/>
          <w:sz w:val="24"/>
          <w:szCs w:val="24"/>
        </w:rPr>
      </w:pPr>
    </w:p>
    <w:p w:rsidR="00F60FFA" w:rsidRDefault="00F60FFA" w:rsidP="00F60FFA">
      <w:pPr>
        <w:pStyle w:val="ListParagraph1"/>
        <w:autoSpaceDE w:val="0"/>
        <w:autoSpaceDN w:val="0"/>
        <w:adjustRightInd w:val="0"/>
        <w:spacing w:after="0" w:line="240" w:lineRule="auto"/>
        <w:ind w:left="0" w:right="-874" w:firstLine="720"/>
        <w:jc w:val="both"/>
        <w:rPr>
          <w:rFonts w:ascii="Cambria" w:hAnsi="Cambria"/>
          <w:sz w:val="24"/>
          <w:szCs w:val="24"/>
        </w:rPr>
      </w:pPr>
    </w:p>
    <w:p w:rsidR="00F60FFA" w:rsidRDefault="00F60FFA" w:rsidP="00F60FFA">
      <w:pPr>
        <w:pStyle w:val="ListParagraph1"/>
        <w:autoSpaceDE w:val="0"/>
        <w:autoSpaceDN w:val="0"/>
        <w:adjustRightInd w:val="0"/>
        <w:spacing w:after="0" w:line="240" w:lineRule="auto"/>
        <w:ind w:left="0" w:right="-874" w:firstLine="720"/>
        <w:jc w:val="both"/>
        <w:rPr>
          <w:rFonts w:ascii="Cambria" w:hAnsi="Cambria"/>
          <w:sz w:val="24"/>
          <w:szCs w:val="24"/>
        </w:rPr>
      </w:pPr>
    </w:p>
    <w:p w:rsidR="00F60FFA" w:rsidRDefault="00F60FFA" w:rsidP="00F60FFA">
      <w:pPr>
        <w:pStyle w:val="ListParagraph1"/>
        <w:autoSpaceDE w:val="0"/>
        <w:autoSpaceDN w:val="0"/>
        <w:adjustRightInd w:val="0"/>
        <w:spacing w:after="0" w:line="240" w:lineRule="auto"/>
        <w:ind w:left="0" w:right="-874" w:firstLine="720"/>
        <w:jc w:val="both"/>
        <w:rPr>
          <w:rFonts w:ascii="Cambria" w:hAnsi="Cambria"/>
          <w:sz w:val="24"/>
          <w:szCs w:val="24"/>
        </w:rPr>
      </w:pPr>
    </w:p>
    <w:p w:rsidR="00F60FFA" w:rsidRDefault="00F60FFA" w:rsidP="00F60FFA">
      <w:pPr>
        <w:pStyle w:val="Galvene"/>
        <w:tabs>
          <w:tab w:val="clear" w:pos="8306"/>
          <w:tab w:val="right" w:pos="9214"/>
        </w:tabs>
        <w:ind w:right="-908"/>
        <w:jc w:val="right"/>
        <w:rPr>
          <w:rFonts w:ascii="Cambria" w:hAnsi="Cambria"/>
        </w:rPr>
      </w:pPr>
      <w:r>
        <w:rPr>
          <w:rFonts w:ascii="Cambria" w:hAnsi="Cambria"/>
        </w:rPr>
        <w:t>2.pielikums</w:t>
      </w:r>
    </w:p>
    <w:p w:rsidR="00F60FFA" w:rsidRDefault="00F60FFA" w:rsidP="00F60FFA">
      <w:pPr>
        <w:pStyle w:val="Galvene"/>
        <w:tabs>
          <w:tab w:val="clear" w:pos="8306"/>
          <w:tab w:val="right" w:pos="9214"/>
        </w:tabs>
        <w:ind w:right="-908"/>
        <w:jc w:val="right"/>
        <w:rPr>
          <w:rFonts w:ascii="Cambria" w:hAnsi="Cambria"/>
        </w:rPr>
      </w:pPr>
      <w:r>
        <w:rPr>
          <w:rFonts w:ascii="Cambria" w:hAnsi="Cambria"/>
        </w:rPr>
        <w:t>APSTIPRINĀTS</w:t>
      </w:r>
    </w:p>
    <w:p w:rsidR="00F60FFA" w:rsidRDefault="00F60FFA" w:rsidP="00F60FFA">
      <w:pPr>
        <w:pStyle w:val="Galvene"/>
        <w:tabs>
          <w:tab w:val="clear" w:pos="8306"/>
          <w:tab w:val="right" w:pos="9214"/>
        </w:tabs>
        <w:ind w:right="-908"/>
        <w:jc w:val="right"/>
        <w:rPr>
          <w:rFonts w:ascii="Cambria" w:hAnsi="Cambria"/>
        </w:rPr>
      </w:pPr>
      <w:r>
        <w:rPr>
          <w:rFonts w:ascii="Cambria" w:hAnsi="Cambria"/>
        </w:rPr>
        <w:t xml:space="preserve">ar Kokneses novada domes </w:t>
      </w:r>
    </w:p>
    <w:p w:rsidR="00F60FFA" w:rsidRDefault="00F60FFA" w:rsidP="00F60FFA">
      <w:pPr>
        <w:pStyle w:val="Galvene"/>
        <w:tabs>
          <w:tab w:val="clear" w:pos="8306"/>
          <w:tab w:val="right" w:pos="9214"/>
        </w:tabs>
        <w:ind w:right="-908"/>
        <w:jc w:val="right"/>
        <w:rPr>
          <w:rFonts w:ascii="Cambria" w:hAnsi="Cambria"/>
        </w:rPr>
      </w:pPr>
      <w:r>
        <w:rPr>
          <w:rFonts w:ascii="Cambria" w:hAnsi="Cambria"/>
        </w:rPr>
        <w:t xml:space="preserve">2017.gada  25.oktobra sēdes </w:t>
      </w:r>
    </w:p>
    <w:p w:rsidR="00F60FFA" w:rsidRDefault="00F60FFA" w:rsidP="00F60FFA">
      <w:pPr>
        <w:pStyle w:val="Galvene"/>
        <w:tabs>
          <w:tab w:val="clear" w:pos="8306"/>
          <w:tab w:val="right" w:pos="9214"/>
        </w:tabs>
        <w:ind w:right="-908"/>
        <w:jc w:val="right"/>
        <w:rPr>
          <w:rFonts w:ascii="Cambria" w:hAnsi="Cambria"/>
        </w:rPr>
      </w:pPr>
      <w:r>
        <w:rPr>
          <w:rFonts w:ascii="Cambria" w:hAnsi="Cambria"/>
        </w:rPr>
        <w:t>lēmumu Nr. 8.3(prot.Nr.13)</w:t>
      </w:r>
    </w:p>
    <w:p w:rsidR="00F60FFA" w:rsidRDefault="00F60FFA" w:rsidP="00F60FFA">
      <w:pPr>
        <w:tabs>
          <w:tab w:val="right" w:pos="9214"/>
        </w:tabs>
        <w:ind w:right="-908"/>
        <w:jc w:val="both"/>
        <w:rPr>
          <w:rFonts w:ascii="Cambria" w:hAnsi="Cambria"/>
          <w:b/>
          <w:bCs/>
        </w:rPr>
      </w:pPr>
    </w:p>
    <w:p w:rsidR="00F60FFA" w:rsidRDefault="00F60FFA" w:rsidP="00F60FFA">
      <w:pPr>
        <w:pStyle w:val="Virsraksts1"/>
        <w:tabs>
          <w:tab w:val="right" w:pos="9214"/>
        </w:tabs>
        <w:spacing w:before="0" w:after="0"/>
        <w:ind w:right="-908"/>
        <w:jc w:val="center"/>
        <w:rPr>
          <w:rFonts w:ascii="Cambria" w:hAnsi="Cambria" w:cs="Times New Roman"/>
          <w:b w:val="0"/>
          <w:bCs w:val="0"/>
          <w:i/>
          <w:sz w:val="24"/>
          <w:szCs w:val="24"/>
        </w:rPr>
      </w:pPr>
      <w:r>
        <w:rPr>
          <w:rFonts w:ascii="Cambria" w:hAnsi="Cambria" w:cs="Times New Roman"/>
          <w:sz w:val="24"/>
          <w:szCs w:val="24"/>
        </w:rPr>
        <w:t>LĪGUMS Nr.____</w:t>
      </w:r>
    </w:p>
    <w:p w:rsidR="00F60FFA" w:rsidRDefault="00F60FFA" w:rsidP="00F60FFA">
      <w:pPr>
        <w:pStyle w:val="Virsraksts1"/>
        <w:tabs>
          <w:tab w:val="right" w:pos="9214"/>
        </w:tabs>
        <w:spacing w:before="0" w:after="0"/>
        <w:ind w:right="-908"/>
        <w:jc w:val="center"/>
        <w:rPr>
          <w:rFonts w:ascii="Cambria" w:hAnsi="Cambria" w:cs="Times New Roman"/>
          <w:i/>
          <w:sz w:val="24"/>
          <w:szCs w:val="24"/>
        </w:rPr>
      </w:pPr>
      <w:r>
        <w:rPr>
          <w:rFonts w:ascii="Cambria" w:hAnsi="Cambria" w:cs="Times New Roman"/>
          <w:sz w:val="24"/>
          <w:szCs w:val="24"/>
        </w:rPr>
        <w:t>par nedzīvojamo telpu nomu</w:t>
      </w:r>
    </w:p>
    <w:p w:rsidR="00F60FFA" w:rsidRDefault="00F60FFA" w:rsidP="00F60FFA">
      <w:pPr>
        <w:tabs>
          <w:tab w:val="right" w:pos="9214"/>
        </w:tabs>
        <w:ind w:right="-908"/>
        <w:jc w:val="center"/>
        <w:rPr>
          <w:rFonts w:ascii="Cambria" w:hAnsi="Cambria" w:cs="Times New Roman"/>
          <w:sz w:val="24"/>
          <w:szCs w:val="24"/>
        </w:rPr>
      </w:pPr>
    </w:p>
    <w:p w:rsidR="00F60FFA" w:rsidRPr="00FD7034" w:rsidRDefault="00F60FFA" w:rsidP="00F60FFA">
      <w:pPr>
        <w:tabs>
          <w:tab w:val="right" w:pos="9214"/>
        </w:tabs>
        <w:spacing w:after="0" w:line="240" w:lineRule="auto"/>
        <w:ind w:right="-908"/>
        <w:jc w:val="center"/>
        <w:rPr>
          <w:rFonts w:ascii="Cambria" w:hAnsi="Cambria"/>
          <w:sz w:val="24"/>
          <w:szCs w:val="24"/>
        </w:rPr>
      </w:pPr>
      <w:r w:rsidRPr="00FD7034">
        <w:rPr>
          <w:rFonts w:ascii="Cambria" w:hAnsi="Cambria"/>
          <w:sz w:val="24"/>
          <w:szCs w:val="24"/>
        </w:rPr>
        <w:t xml:space="preserve">Kokneses novada Kokneses pagastā                                            </w:t>
      </w:r>
      <w:r w:rsidRPr="00FD7034">
        <w:rPr>
          <w:rFonts w:ascii="Cambria" w:hAnsi="Cambria"/>
          <w:sz w:val="24"/>
          <w:szCs w:val="24"/>
        </w:rPr>
        <w:tab/>
        <w:t xml:space="preserve">  2017.gada ___novembrī</w:t>
      </w:r>
      <w:r w:rsidRPr="00FD7034">
        <w:rPr>
          <w:rFonts w:ascii="Cambria" w:hAnsi="Cambria"/>
          <w:sz w:val="24"/>
          <w:szCs w:val="24"/>
        </w:rPr>
        <w:tab/>
        <w:t xml:space="preserve">             </w:t>
      </w:r>
    </w:p>
    <w:p w:rsidR="00F60FFA" w:rsidRPr="00FD7034" w:rsidRDefault="00F60FFA" w:rsidP="00F60FFA">
      <w:pPr>
        <w:keepNext/>
        <w:tabs>
          <w:tab w:val="right" w:pos="9214"/>
        </w:tabs>
        <w:spacing w:after="0" w:line="240" w:lineRule="auto"/>
        <w:ind w:right="-908" w:firstLine="709"/>
        <w:jc w:val="both"/>
        <w:outlineLvl w:val="2"/>
        <w:rPr>
          <w:rFonts w:ascii="Cambria" w:hAnsi="Cambria"/>
          <w:sz w:val="24"/>
          <w:szCs w:val="24"/>
        </w:rPr>
      </w:pPr>
      <w:r w:rsidRPr="00FD7034">
        <w:rPr>
          <w:rFonts w:ascii="Cambria" w:hAnsi="Cambria"/>
          <w:b/>
          <w:sz w:val="24"/>
          <w:szCs w:val="24"/>
        </w:rPr>
        <w:t>Kokkneses novada dome,</w:t>
      </w:r>
      <w:r w:rsidRPr="00FD7034">
        <w:rPr>
          <w:rFonts w:ascii="Cambria" w:hAnsi="Cambria"/>
          <w:sz w:val="24"/>
          <w:szCs w:val="24"/>
        </w:rPr>
        <w:t xml:space="preserve"> reģistrācijas  Nr.LV 90000043494, Melioratoru ielā 1, Koknesē, Kokneses pagasts, Kokneses novads, kuras vārdā saskaņā ar likumu „Par pašvaldībām” un Kokneses novada pašvaldības Nolikumu rīkojas domes priekšsēdētājs </w:t>
      </w:r>
      <w:r w:rsidRPr="00FD7034">
        <w:rPr>
          <w:rFonts w:ascii="Cambria" w:hAnsi="Cambria"/>
          <w:b/>
          <w:sz w:val="24"/>
          <w:szCs w:val="24"/>
        </w:rPr>
        <w:t>Dainis Vingris</w:t>
      </w:r>
      <w:r w:rsidRPr="00FD7034">
        <w:rPr>
          <w:rFonts w:ascii="Cambria" w:hAnsi="Cambria"/>
          <w:sz w:val="24"/>
          <w:szCs w:val="24"/>
        </w:rPr>
        <w:t xml:space="preserve">, turpmāk tekstā saukts “ IZNOMĀTĀJS”  no vienas puses, un __________, reģ. Nr. ___________________adrese: _______________________________________ personā, turpmāk tekstā saukts “NOMNIEKS”,  noslēdz šo līgumu (turpmāk – līgums), abas kopā tālāk tekstā sauktas par Pusēm, bet katra atsevišķi – Puse, </w:t>
      </w:r>
    </w:p>
    <w:p w:rsidR="00F60FFA" w:rsidRPr="00FD7034" w:rsidRDefault="00F60FFA" w:rsidP="00F60FFA">
      <w:pPr>
        <w:keepNext/>
        <w:tabs>
          <w:tab w:val="right" w:pos="9214"/>
        </w:tabs>
        <w:spacing w:after="0" w:line="240" w:lineRule="auto"/>
        <w:ind w:right="-908"/>
        <w:jc w:val="both"/>
        <w:outlineLvl w:val="2"/>
        <w:rPr>
          <w:rFonts w:ascii="Cambria" w:eastAsia="Calibri" w:hAnsi="Cambria"/>
          <w:bCs/>
          <w:caps/>
          <w:sz w:val="24"/>
          <w:szCs w:val="24"/>
        </w:rPr>
      </w:pPr>
      <w:r w:rsidRPr="00FD7034">
        <w:rPr>
          <w:rFonts w:ascii="Cambria" w:hAnsi="Cambria"/>
          <w:sz w:val="24"/>
          <w:szCs w:val="24"/>
        </w:rPr>
        <w:t xml:space="preserve">izsakot brīvu gribu, bez maldiem, piespiešanas un viltus saskaņā ar Latvijas Republikā spēkā esošajiem normatīvajiem aktiem un pamatojoties uz 2017.gada ___._____________ notikušās nomas tiesību izsoles rezultātiem, noslēdz šādu līgumu (turpmāk-Līgums), kurš saistošs Pusēm, to tiesību un saistību pārņēmējiem un mantiniekiem: </w:t>
      </w:r>
    </w:p>
    <w:p w:rsidR="00F60FFA" w:rsidRPr="00FD7034" w:rsidRDefault="00F60FFA" w:rsidP="00F60FFA">
      <w:pPr>
        <w:tabs>
          <w:tab w:val="right" w:pos="9214"/>
        </w:tabs>
        <w:spacing w:after="0" w:line="240" w:lineRule="auto"/>
        <w:ind w:right="-908" w:firstLine="720"/>
        <w:jc w:val="both"/>
        <w:rPr>
          <w:rFonts w:ascii="Cambria" w:eastAsia="Times New Roman" w:hAnsi="Cambria"/>
          <w:sz w:val="24"/>
          <w:szCs w:val="24"/>
        </w:rPr>
      </w:pPr>
    </w:p>
    <w:p w:rsidR="00F60FFA" w:rsidRPr="00FD7034" w:rsidRDefault="00F60FFA" w:rsidP="00F60FFA">
      <w:pPr>
        <w:pStyle w:val="Virsraksts1"/>
        <w:tabs>
          <w:tab w:val="right" w:pos="0"/>
        </w:tabs>
        <w:spacing w:before="0" w:after="0"/>
        <w:ind w:right="-908"/>
        <w:jc w:val="both"/>
        <w:rPr>
          <w:rFonts w:ascii="Cambria" w:hAnsi="Cambria" w:cs="Times New Roman"/>
          <w:sz w:val="24"/>
          <w:szCs w:val="24"/>
        </w:rPr>
      </w:pPr>
      <w:r w:rsidRPr="00FD7034">
        <w:rPr>
          <w:rFonts w:ascii="Cambria" w:hAnsi="Cambria" w:cs="Times New Roman"/>
          <w:sz w:val="24"/>
          <w:szCs w:val="24"/>
        </w:rPr>
        <w:t>I. LĪGUMA PRIEKŠMETS</w:t>
      </w:r>
    </w:p>
    <w:p w:rsidR="00F60FFA" w:rsidRPr="00FD7034" w:rsidRDefault="00F60FFA" w:rsidP="00F60FFA">
      <w:pPr>
        <w:spacing w:after="0" w:line="240" w:lineRule="auto"/>
        <w:rPr>
          <w:rFonts w:ascii="Cambria" w:hAnsi="Cambria" w:cs="Times New Roman"/>
          <w:sz w:val="24"/>
          <w:szCs w:val="24"/>
        </w:rPr>
      </w:pPr>
    </w:p>
    <w:p w:rsidR="00F60FFA" w:rsidRPr="00BB476E" w:rsidRDefault="00F60FFA" w:rsidP="00F60FFA">
      <w:pPr>
        <w:tabs>
          <w:tab w:val="right" w:pos="0"/>
        </w:tabs>
        <w:spacing w:after="0" w:line="240" w:lineRule="auto"/>
        <w:ind w:right="-908" w:firstLine="709"/>
        <w:jc w:val="both"/>
        <w:rPr>
          <w:rFonts w:ascii="Cambria" w:hAnsi="Cambria"/>
          <w:color w:val="000000"/>
          <w:sz w:val="24"/>
          <w:szCs w:val="24"/>
        </w:rPr>
      </w:pPr>
      <w:r w:rsidRPr="00FD7034">
        <w:rPr>
          <w:rFonts w:ascii="Cambria" w:hAnsi="Cambria"/>
          <w:sz w:val="24"/>
          <w:szCs w:val="24"/>
        </w:rPr>
        <w:tab/>
      </w:r>
      <w:r w:rsidRPr="00BB476E">
        <w:rPr>
          <w:rFonts w:ascii="Cambria" w:hAnsi="Cambria"/>
          <w:sz w:val="24"/>
          <w:szCs w:val="24"/>
        </w:rPr>
        <w:t xml:space="preserve">1. IZNOMĀTĀJS nodod un NOMNIEKS pieņem lietošanā par maksu nedzīvojamās telpas - nekustamā īpašuma </w:t>
      </w:r>
      <w:r w:rsidRPr="00BB476E">
        <w:rPr>
          <w:rFonts w:ascii="Cambria" w:hAnsi="Cambria"/>
          <w:bCs/>
          <w:sz w:val="24"/>
          <w:szCs w:val="24"/>
        </w:rPr>
        <w:t>Vecbebru tehnikuma kompleksa “Mehanizācijas angāra” daļu  509,60 m</w:t>
      </w:r>
      <w:r w:rsidRPr="00BB476E">
        <w:rPr>
          <w:rFonts w:ascii="Cambria" w:hAnsi="Cambria"/>
          <w:bCs/>
          <w:sz w:val="24"/>
          <w:szCs w:val="24"/>
          <w:vertAlign w:val="superscript"/>
        </w:rPr>
        <w:t>2</w:t>
      </w:r>
      <w:r w:rsidRPr="00BB476E">
        <w:rPr>
          <w:rFonts w:ascii="Cambria" w:hAnsi="Cambria"/>
          <w:bCs/>
          <w:sz w:val="24"/>
          <w:szCs w:val="24"/>
        </w:rPr>
        <w:t xml:space="preserve"> platībā ar kadastra apzīmējumu 3246 006 0110 004 un adresi “ Mehanizācijas angārs”, Vecbebri, Bebru pagasts, Kokneses novads</w:t>
      </w:r>
      <w:r w:rsidRPr="00BB476E">
        <w:rPr>
          <w:rFonts w:ascii="Cambria" w:hAnsi="Cambria"/>
          <w:sz w:val="24"/>
          <w:szCs w:val="24"/>
        </w:rPr>
        <w:t>, LV- 5135. Par zemes g</w:t>
      </w:r>
      <w:r w:rsidRPr="00BB476E">
        <w:rPr>
          <w:rFonts w:ascii="Cambria" w:hAnsi="Cambria"/>
          <w:bCs/>
          <w:sz w:val="24"/>
          <w:szCs w:val="24"/>
        </w:rPr>
        <w:t xml:space="preserve">abalu 0,15ha </w:t>
      </w:r>
      <w:r w:rsidRPr="00BB476E">
        <w:rPr>
          <w:rFonts w:ascii="Cambria" w:hAnsi="Cambria"/>
          <w:color w:val="000000"/>
          <w:sz w:val="24"/>
          <w:szCs w:val="24"/>
        </w:rPr>
        <w:t>ar kadastra apzīmējumu 32460060110 slēdzams zemes nomas līgums.</w:t>
      </w:r>
    </w:p>
    <w:p w:rsidR="00F60FFA" w:rsidRPr="00BB476E" w:rsidRDefault="00F60FFA" w:rsidP="00F60FFA">
      <w:pPr>
        <w:tabs>
          <w:tab w:val="right" w:pos="0"/>
        </w:tabs>
        <w:spacing w:after="0" w:line="240" w:lineRule="auto"/>
        <w:ind w:right="-874" w:firstLine="709"/>
        <w:jc w:val="both"/>
        <w:rPr>
          <w:rFonts w:ascii="Cambria" w:hAnsi="Cambria"/>
          <w:b/>
          <w:sz w:val="24"/>
          <w:szCs w:val="24"/>
        </w:rPr>
      </w:pPr>
      <w:r w:rsidRPr="00BB476E">
        <w:rPr>
          <w:rFonts w:ascii="Cambria" w:hAnsi="Cambria"/>
          <w:b/>
          <w:sz w:val="24"/>
          <w:szCs w:val="24"/>
        </w:rPr>
        <w:t xml:space="preserve">2. Telpu  lietošanas mērķis –komercdarbība ar nosacījumiem: </w:t>
      </w:r>
    </w:p>
    <w:p w:rsidR="00F60FFA" w:rsidRPr="00BB476E" w:rsidRDefault="00F60FFA" w:rsidP="00F60FFA">
      <w:pPr>
        <w:tabs>
          <w:tab w:val="right" w:pos="0"/>
        </w:tabs>
        <w:spacing w:after="0" w:line="240" w:lineRule="auto"/>
        <w:ind w:right="-874"/>
        <w:jc w:val="both"/>
        <w:rPr>
          <w:rFonts w:ascii="Cambria" w:hAnsi="Cambria"/>
          <w:color w:val="FF0000"/>
          <w:sz w:val="24"/>
          <w:szCs w:val="24"/>
        </w:rPr>
      </w:pPr>
      <w:r w:rsidRPr="00BB476E">
        <w:rPr>
          <w:rFonts w:ascii="Cambria" w:hAnsi="Cambria"/>
          <w:sz w:val="24"/>
          <w:szCs w:val="24"/>
        </w:rPr>
        <w:tab/>
        <w:t>2.1.1.</w:t>
      </w:r>
      <w:r w:rsidRPr="00BB476E">
        <w:rPr>
          <w:rFonts w:ascii="Cambria" w:hAnsi="Cambria"/>
          <w:bCs/>
          <w:sz w:val="24"/>
          <w:szCs w:val="24"/>
        </w:rPr>
        <w:t>Nomnieks ar iesniegumu izsolei iesniedz plānotās komercdarbības īsu plānu;</w:t>
      </w:r>
    </w:p>
    <w:p w:rsidR="00F60FFA" w:rsidRPr="00BB476E" w:rsidRDefault="00F60FFA" w:rsidP="00F60FFA">
      <w:pPr>
        <w:pStyle w:val="ListParagraph1"/>
        <w:tabs>
          <w:tab w:val="right" w:pos="0"/>
        </w:tabs>
        <w:autoSpaceDE w:val="0"/>
        <w:autoSpaceDN w:val="0"/>
        <w:adjustRightInd w:val="0"/>
        <w:spacing w:after="0" w:line="240" w:lineRule="auto"/>
        <w:ind w:left="0" w:right="-874"/>
        <w:jc w:val="both"/>
        <w:rPr>
          <w:rFonts w:ascii="Cambria" w:hAnsi="Cambria"/>
          <w:color w:val="000000"/>
          <w:sz w:val="24"/>
          <w:szCs w:val="24"/>
        </w:rPr>
      </w:pPr>
      <w:r w:rsidRPr="00BB476E">
        <w:rPr>
          <w:rFonts w:ascii="Cambria" w:hAnsi="Cambria"/>
          <w:bCs/>
          <w:sz w:val="24"/>
          <w:szCs w:val="24"/>
        </w:rPr>
        <w:tab/>
        <w:t xml:space="preserve">2.1.2.Nomnieks, uzsāk (ja nav uzsākta) nomas objektā komercdarbību ne vēlāk kā viena gada laikā </w:t>
      </w:r>
      <w:r w:rsidRPr="00796A79">
        <w:rPr>
          <w:rFonts w:ascii="Cambria" w:hAnsi="Cambria"/>
          <w:bCs/>
          <w:sz w:val="24"/>
          <w:szCs w:val="24"/>
        </w:rPr>
        <w:t xml:space="preserve">un divu gadu laikā nodrošina tajā vismaz divas darba vietas,  no nomas </w:t>
      </w:r>
      <w:r w:rsidRPr="00BB476E">
        <w:rPr>
          <w:rFonts w:ascii="Cambria" w:hAnsi="Cambria"/>
          <w:bCs/>
          <w:sz w:val="24"/>
          <w:szCs w:val="24"/>
        </w:rPr>
        <w:t>līguma noslēgšanas dienas</w:t>
      </w:r>
      <w:r w:rsidRPr="00BB476E">
        <w:rPr>
          <w:rFonts w:ascii="Cambria" w:hAnsi="Cambria"/>
          <w:b/>
          <w:bCs/>
          <w:sz w:val="24"/>
          <w:szCs w:val="24"/>
        </w:rPr>
        <w:t>.</w:t>
      </w:r>
    </w:p>
    <w:p w:rsidR="00F60FFA" w:rsidRPr="00BB476E" w:rsidRDefault="00F60FFA" w:rsidP="00F60FFA">
      <w:pPr>
        <w:pStyle w:val="ListParagraph1"/>
        <w:tabs>
          <w:tab w:val="right" w:pos="0"/>
        </w:tabs>
        <w:autoSpaceDE w:val="0"/>
        <w:autoSpaceDN w:val="0"/>
        <w:adjustRightInd w:val="0"/>
        <w:spacing w:after="0" w:line="240" w:lineRule="auto"/>
        <w:ind w:left="0" w:right="-874"/>
        <w:jc w:val="both"/>
        <w:rPr>
          <w:rFonts w:ascii="Cambria" w:hAnsi="Cambria"/>
          <w:sz w:val="24"/>
          <w:szCs w:val="24"/>
        </w:rPr>
      </w:pPr>
      <w:r w:rsidRPr="00BB476E">
        <w:rPr>
          <w:rFonts w:ascii="Cambria" w:hAnsi="Cambria"/>
          <w:bCs/>
          <w:sz w:val="24"/>
          <w:szCs w:val="24"/>
        </w:rPr>
        <w:tab/>
        <w:t xml:space="preserve">2.1.3.Nomnieks </w:t>
      </w:r>
      <w:r w:rsidRPr="00BB476E">
        <w:rPr>
          <w:rFonts w:ascii="Cambria" w:hAnsi="Cambria"/>
          <w:sz w:val="24"/>
          <w:szCs w:val="24"/>
        </w:rPr>
        <w:t xml:space="preserve"> par saviem līdzekļiem gada laikā, no nomas līguma slēgšanas dienas, salabo ēkas jumtu un uztur to lietošanas kārtībā visu nomas termiņa laiku. </w:t>
      </w:r>
    </w:p>
    <w:p w:rsidR="00F60FFA" w:rsidRPr="00BB476E" w:rsidRDefault="00F60FFA" w:rsidP="00F60FFA">
      <w:pPr>
        <w:pStyle w:val="ListParagraph1"/>
        <w:tabs>
          <w:tab w:val="right" w:pos="0"/>
        </w:tabs>
        <w:autoSpaceDE w:val="0"/>
        <w:autoSpaceDN w:val="0"/>
        <w:adjustRightInd w:val="0"/>
        <w:spacing w:after="0" w:line="240" w:lineRule="auto"/>
        <w:ind w:left="0" w:right="-874"/>
        <w:jc w:val="both"/>
        <w:rPr>
          <w:rFonts w:ascii="Cambria" w:hAnsi="Cambria"/>
          <w:sz w:val="24"/>
          <w:szCs w:val="24"/>
        </w:rPr>
      </w:pPr>
      <w:r w:rsidRPr="00BB476E">
        <w:rPr>
          <w:rFonts w:ascii="Cambria" w:hAnsi="Cambria"/>
          <w:sz w:val="24"/>
          <w:szCs w:val="24"/>
        </w:rPr>
        <w:tab/>
        <w:t>2.1.4. Nomnieks viena mēneša laikā,  no nomas līguma slēgšanas dienas, noslēdz Objekta apdrošināšanas līgumu un uzrāda to Iznomātājam.</w:t>
      </w:r>
      <w:r w:rsidRPr="00BB476E">
        <w:rPr>
          <w:rFonts w:ascii="Cambria" w:hAnsi="Cambria"/>
          <w:sz w:val="24"/>
          <w:szCs w:val="24"/>
        </w:rPr>
        <w:tab/>
      </w:r>
    </w:p>
    <w:p w:rsidR="00F60FFA" w:rsidRPr="00BB476E" w:rsidRDefault="00F60FFA" w:rsidP="00F60FFA">
      <w:pPr>
        <w:tabs>
          <w:tab w:val="right" w:pos="0"/>
        </w:tabs>
        <w:spacing w:after="0" w:line="240" w:lineRule="auto"/>
        <w:ind w:right="-908" w:firstLine="709"/>
        <w:jc w:val="both"/>
        <w:rPr>
          <w:rFonts w:ascii="Cambria" w:hAnsi="Cambria"/>
          <w:sz w:val="24"/>
          <w:szCs w:val="24"/>
        </w:rPr>
      </w:pPr>
      <w:r w:rsidRPr="00BB476E">
        <w:rPr>
          <w:rFonts w:ascii="Cambria" w:hAnsi="Cambria"/>
          <w:sz w:val="24"/>
          <w:szCs w:val="24"/>
        </w:rPr>
        <w:t xml:space="preserve">3. </w:t>
      </w:r>
      <w:r w:rsidRPr="00BB476E">
        <w:rPr>
          <w:rFonts w:ascii="Cambria" w:hAnsi="Cambria"/>
          <w:b/>
          <w:sz w:val="24"/>
          <w:szCs w:val="24"/>
        </w:rPr>
        <w:t xml:space="preserve">Iznomāto telpu ēkas – “Mehanizācijas angāra”  daļas </w:t>
      </w:r>
      <w:r w:rsidRPr="00BB476E">
        <w:rPr>
          <w:rFonts w:ascii="Cambria" w:hAnsi="Cambria"/>
          <w:sz w:val="24"/>
          <w:szCs w:val="24"/>
        </w:rPr>
        <w:t xml:space="preserve">  platība ir  509,60  m</w:t>
      </w:r>
      <w:r w:rsidRPr="00BB476E">
        <w:rPr>
          <w:rFonts w:ascii="Cambria" w:hAnsi="Cambria"/>
          <w:sz w:val="24"/>
          <w:szCs w:val="24"/>
          <w:vertAlign w:val="superscript"/>
        </w:rPr>
        <w:t xml:space="preserve">2  </w:t>
      </w:r>
      <w:r w:rsidRPr="00BB476E">
        <w:rPr>
          <w:rFonts w:ascii="Cambria" w:hAnsi="Cambria"/>
          <w:sz w:val="24"/>
          <w:szCs w:val="24"/>
        </w:rPr>
        <w:t xml:space="preserve">un </w:t>
      </w:r>
      <w:r w:rsidRPr="00BB476E">
        <w:rPr>
          <w:rFonts w:ascii="Cambria" w:hAnsi="Cambria"/>
          <w:b/>
          <w:sz w:val="24"/>
          <w:szCs w:val="24"/>
        </w:rPr>
        <w:t xml:space="preserve">nomas maksa gadā sastāda 600,00 euro </w:t>
      </w:r>
      <w:r w:rsidRPr="00BB476E">
        <w:rPr>
          <w:rFonts w:ascii="Cambria" w:hAnsi="Cambria"/>
          <w:sz w:val="24"/>
          <w:szCs w:val="24"/>
          <w:vertAlign w:val="superscript"/>
        </w:rPr>
        <w:t xml:space="preserve"> </w:t>
      </w:r>
      <w:r w:rsidRPr="00BB476E">
        <w:rPr>
          <w:rFonts w:ascii="Cambria" w:hAnsi="Cambria"/>
          <w:b/>
          <w:sz w:val="24"/>
          <w:szCs w:val="24"/>
        </w:rPr>
        <w:t>, plus nosolītais _________euro un plus PVN.</w:t>
      </w:r>
    </w:p>
    <w:p w:rsidR="00F60FFA" w:rsidRPr="00BB476E" w:rsidRDefault="00F60FFA" w:rsidP="00F60FFA">
      <w:pPr>
        <w:tabs>
          <w:tab w:val="right" w:pos="0"/>
        </w:tabs>
        <w:spacing w:after="0" w:line="240" w:lineRule="auto"/>
        <w:ind w:right="-908" w:firstLine="709"/>
        <w:jc w:val="both"/>
        <w:rPr>
          <w:rFonts w:ascii="Cambria" w:hAnsi="Cambria"/>
          <w:sz w:val="24"/>
          <w:szCs w:val="24"/>
        </w:rPr>
      </w:pPr>
      <w:r w:rsidRPr="00BB476E">
        <w:rPr>
          <w:rFonts w:ascii="Cambria" w:hAnsi="Cambria"/>
          <w:sz w:val="24"/>
          <w:szCs w:val="24"/>
        </w:rPr>
        <w:t>3.1.Līguma parakstīšanas brīdī NOMNIEKS ir iepazinies ar telpu, inženiertehnisko tīklu stāvokli, kā arī ar telpu un ēkas, kurā tās atrodas, apgrūtinājumiem.</w:t>
      </w:r>
    </w:p>
    <w:p w:rsidR="00F60FFA" w:rsidRPr="00BB476E" w:rsidRDefault="00F60FFA" w:rsidP="00F60FFA">
      <w:pPr>
        <w:tabs>
          <w:tab w:val="right" w:pos="0"/>
        </w:tabs>
        <w:spacing w:after="0" w:line="240" w:lineRule="auto"/>
        <w:ind w:right="-908" w:firstLine="709"/>
        <w:jc w:val="both"/>
        <w:rPr>
          <w:rFonts w:ascii="Cambria" w:hAnsi="Cambria"/>
          <w:sz w:val="24"/>
          <w:szCs w:val="24"/>
        </w:rPr>
      </w:pPr>
      <w:r w:rsidRPr="00BB476E">
        <w:rPr>
          <w:rFonts w:ascii="Cambria" w:hAnsi="Cambria"/>
          <w:sz w:val="24"/>
          <w:szCs w:val="24"/>
        </w:rPr>
        <w:tab/>
        <w:t>4. Nomas līgums tiek noslēgts uz 5(pieciem)gadiem līdz 2022.gada__________________.</w:t>
      </w:r>
    </w:p>
    <w:p w:rsidR="00F60FFA" w:rsidRPr="00BB476E" w:rsidRDefault="00F60FFA" w:rsidP="00F60FFA">
      <w:pPr>
        <w:tabs>
          <w:tab w:val="right" w:pos="0"/>
        </w:tabs>
        <w:spacing w:after="0" w:line="240" w:lineRule="auto"/>
        <w:ind w:right="-908" w:firstLine="709"/>
        <w:jc w:val="both"/>
        <w:rPr>
          <w:rFonts w:ascii="Cambria" w:hAnsi="Cambria"/>
          <w:sz w:val="24"/>
          <w:szCs w:val="24"/>
        </w:rPr>
      </w:pPr>
      <w:r w:rsidRPr="00BB476E">
        <w:rPr>
          <w:rFonts w:ascii="Cambria" w:hAnsi="Cambria"/>
          <w:sz w:val="24"/>
          <w:szCs w:val="24"/>
        </w:rPr>
        <w:t xml:space="preserve">  </w:t>
      </w:r>
    </w:p>
    <w:p w:rsidR="00F60FFA" w:rsidRPr="00BB476E" w:rsidRDefault="00F60FFA" w:rsidP="00F60FFA">
      <w:pPr>
        <w:pStyle w:val="Virsraksts1"/>
        <w:tabs>
          <w:tab w:val="right" w:pos="0"/>
        </w:tabs>
        <w:spacing w:before="0" w:after="0"/>
        <w:ind w:right="-908"/>
        <w:jc w:val="both"/>
        <w:rPr>
          <w:rFonts w:ascii="Cambria" w:hAnsi="Cambria" w:cs="Times New Roman"/>
          <w:sz w:val="24"/>
          <w:szCs w:val="24"/>
        </w:rPr>
      </w:pPr>
    </w:p>
    <w:p w:rsidR="00F60FFA" w:rsidRPr="00BB476E" w:rsidRDefault="00F60FFA" w:rsidP="00F60FFA">
      <w:pPr>
        <w:pStyle w:val="Virsraksts1"/>
        <w:tabs>
          <w:tab w:val="right" w:pos="0"/>
        </w:tabs>
        <w:spacing w:before="0" w:after="0"/>
        <w:ind w:right="-908"/>
        <w:jc w:val="both"/>
        <w:rPr>
          <w:rFonts w:ascii="Cambria" w:hAnsi="Cambria" w:cs="Times New Roman"/>
          <w:sz w:val="24"/>
          <w:szCs w:val="24"/>
        </w:rPr>
      </w:pPr>
    </w:p>
    <w:p w:rsidR="00F60FFA" w:rsidRPr="00BB476E" w:rsidRDefault="00F60FFA" w:rsidP="00F60FFA">
      <w:pPr>
        <w:pStyle w:val="Virsraksts1"/>
        <w:tabs>
          <w:tab w:val="right" w:pos="0"/>
        </w:tabs>
        <w:spacing w:before="0" w:after="0"/>
        <w:ind w:right="-908"/>
        <w:jc w:val="both"/>
        <w:rPr>
          <w:rFonts w:ascii="Cambria" w:hAnsi="Cambria" w:cs="Times New Roman"/>
          <w:i/>
          <w:sz w:val="24"/>
          <w:szCs w:val="24"/>
        </w:rPr>
      </w:pPr>
      <w:r w:rsidRPr="00BB476E">
        <w:rPr>
          <w:rFonts w:ascii="Cambria" w:hAnsi="Cambria" w:cs="Times New Roman"/>
          <w:sz w:val="24"/>
          <w:szCs w:val="24"/>
        </w:rPr>
        <w:t>II. SAMAKSAS KĀRTĪBA</w:t>
      </w:r>
    </w:p>
    <w:p w:rsidR="00F60FFA" w:rsidRPr="00BB476E" w:rsidRDefault="00F60FFA" w:rsidP="00F60FFA">
      <w:pPr>
        <w:tabs>
          <w:tab w:val="right" w:pos="0"/>
        </w:tabs>
        <w:spacing w:after="0" w:line="240" w:lineRule="auto"/>
        <w:ind w:right="-908"/>
        <w:jc w:val="both"/>
        <w:rPr>
          <w:rFonts w:ascii="Cambria" w:hAnsi="Cambria" w:cs="Times New Roman"/>
          <w:sz w:val="24"/>
          <w:szCs w:val="24"/>
        </w:rPr>
      </w:pPr>
    </w:p>
    <w:p w:rsidR="00F60FFA" w:rsidRPr="00BB476E" w:rsidRDefault="00F60FFA" w:rsidP="00F60FFA">
      <w:pPr>
        <w:tabs>
          <w:tab w:val="right" w:pos="0"/>
        </w:tabs>
        <w:spacing w:after="0" w:line="240" w:lineRule="auto"/>
        <w:ind w:right="-908"/>
        <w:jc w:val="both"/>
        <w:rPr>
          <w:rFonts w:ascii="Cambria" w:hAnsi="Cambria"/>
          <w:sz w:val="24"/>
          <w:szCs w:val="24"/>
        </w:rPr>
      </w:pPr>
      <w:r w:rsidRPr="00BB476E">
        <w:rPr>
          <w:rFonts w:ascii="Cambria" w:hAnsi="Cambria"/>
          <w:sz w:val="24"/>
          <w:szCs w:val="24"/>
        </w:rPr>
        <w:tab/>
        <w:t>5. Par līguma 1.punktā norādītajām iznomātajām telpām NOMNIEKS maksā IZNOMĀTĀJAM   _________ euro  mēnesī plus PVN, par katru iepriekšējo mēnesi līdz nākošā mēneša 15 (piecpadsmitajam) datumam, saskaņā ar uz Nomnieka e pastā ___________nosūtīto rēķinu. Rēķina nesaņemšanas gadījumā, Nomnieks maksā saskaņā ar Līgumu un  netiek atbrīvots no laicīgas nomas maksas samaksas.   Nomas maksa tiek pārskaitīta uz IZNOMĀTĀJA norādītās bankas  kontu .</w:t>
      </w:r>
    </w:p>
    <w:p w:rsidR="00F60FFA" w:rsidRPr="00BB476E" w:rsidRDefault="00F60FFA" w:rsidP="00F60FFA">
      <w:pPr>
        <w:tabs>
          <w:tab w:val="right" w:pos="0"/>
        </w:tabs>
        <w:spacing w:after="0" w:line="240" w:lineRule="auto"/>
        <w:ind w:right="-908"/>
        <w:jc w:val="both"/>
        <w:rPr>
          <w:rFonts w:ascii="Cambria" w:hAnsi="Cambria"/>
          <w:sz w:val="24"/>
          <w:szCs w:val="24"/>
        </w:rPr>
      </w:pPr>
      <w:r w:rsidRPr="00BB476E">
        <w:rPr>
          <w:rFonts w:ascii="Cambria" w:hAnsi="Cambria"/>
          <w:sz w:val="24"/>
          <w:szCs w:val="24"/>
        </w:rPr>
        <w:tab/>
        <w:t>6.  V</w:t>
      </w:r>
      <w:r w:rsidRPr="00BB476E">
        <w:rPr>
          <w:rFonts w:ascii="Cambria" w:hAnsi="Cambria"/>
          <w:color w:val="000000"/>
          <w:sz w:val="24"/>
          <w:szCs w:val="24"/>
        </w:rPr>
        <w:t xml:space="preserve">ienlaicīgi ar nosolītā Objekta nomas līgumu Nomnieks slēdz  zemes nomas līgums par zemesgabala zem ēkas un pieguļošo teritoriju , saskaņā ar zemes plānu 0,15 ha platībā, kas ir daļa no zemesgabala  ar kadastra apzīmējumu </w:t>
      </w:r>
      <w:r w:rsidRPr="00BB476E">
        <w:rPr>
          <w:rFonts w:ascii="Cambria" w:hAnsi="Cambria"/>
          <w:sz w:val="24"/>
          <w:szCs w:val="24"/>
        </w:rPr>
        <w:t xml:space="preserve">32460060110, nosakot zemes nomas maksu 1,5% no zemes kadastrālās vērtības gadā. </w:t>
      </w:r>
    </w:p>
    <w:p w:rsidR="00F60FFA" w:rsidRPr="00BB476E" w:rsidRDefault="00F60FFA" w:rsidP="00F60FFA">
      <w:pPr>
        <w:tabs>
          <w:tab w:val="right" w:pos="0"/>
        </w:tabs>
        <w:spacing w:after="0" w:line="240" w:lineRule="auto"/>
        <w:ind w:right="-908"/>
        <w:jc w:val="both"/>
        <w:rPr>
          <w:rFonts w:ascii="Cambria" w:hAnsi="Cambria"/>
          <w:sz w:val="24"/>
          <w:szCs w:val="24"/>
        </w:rPr>
      </w:pPr>
      <w:r w:rsidRPr="00BB476E">
        <w:rPr>
          <w:rFonts w:ascii="Cambria" w:hAnsi="Cambria"/>
          <w:sz w:val="24"/>
          <w:szCs w:val="24"/>
        </w:rPr>
        <w:tab/>
        <w:t>7. Papildus  Nomnieks maksā nekustamā īpašuma nodokli par ēkas iznomāto daļu un iznomāto zemesgabalu, saskaņā ar spēkā esošajiem normatīvajiem aktiem un maksāšanas paziņojumu.</w:t>
      </w:r>
    </w:p>
    <w:p w:rsidR="00F60FFA" w:rsidRPr="00BB476E" w:rsidRDefault="00F60FFA" w:rsidP="00F60FFA">
      <w:pPr>
        <w:tabs>
          <w:tab w:val="right" w:pos="0"/>
        </w:tabs>
        <w:spacing w:after="0" w:line="240" w:lineRule="auto"/>
        <w:ind w:right="-908"/>
        <w:jc w:val="both"/>
        <w:rPr>
          <w:rFonts w:ascii="Cambria" w:hAnsi="Cambria"/>
          <w:sz w:val="24"/>
          <w:szCs w:val="24"/>
        </w:rPr>
      </w:pPr>
      <w:r w:rsidRPr="00BB476E">
        <w:rPr>
          <w:rFonts w:ascii="Cambria" w:hAnsi="Cambria"/>
          <w:sz w:val="24"/>
          <w:szCs w:val="24"/>
        </w:rPr>
        <w:tab/>
        <w:t>8. Par elektroenerģijas, apsardzes un citiem pakalpojumiem Nomnieks patstāvīgi slēdz līgumus ar pakalpojumu sniedzējiem un apmaksā pats.</w:t>
      </w:r>
    </w:p>
    <w:p w:rsidR="00F60FFA" w:rsidRPr="00BB476E" w:rsidRDefault="00F60FFA" w:rsidP="00F60FFA">
      <w:pPr>
        <w:tabs>
          <w:tab w:val="right" w:pos="0"/>
        </w:tabs>
        <w:spacing w:after="0" w:line="240" w:lineRule="auto"/>
        <w:ind w:right="-908"/>
        <w:jc w:val="both"/>
        <w:rPr>
          <w:rFonts w:ascii="Cambria" w:hAnsi="Cambria"/>
          <w:sz w:val="24"/>
          <w:szCs w:val="24"/>
          <w:u w:val="single"/>
        </w:rPr>
      </w:pPr>
      <w:r w:rsidRPr="00BB476E">
        <w:rPr>
          <w:rFonts w:ascii="Cambria" w:hAnsi="Cambria"/>
          <w:sz w:val="24"/>
          <w:szCs w:val="24"/>
        </w:rPr>
        <w:tab/>
        <w:t>9. Nomas maksas lielumu IZNOMĀTĀJS ir tiesīgs vienpusēji mainīt pēc jaunu īpašuma iznomāšanas tarifu noteikšanas, nosūtot NOMNIEKAM rakstisku paziņojumu, kas NOMNIEKAM kļūst saistošs sākot ar nākamo kalendāro mēnesi pēc paziņojuma saņemšanas.</w:t>
      </w:r>
      <w:r w:rsidRPr="00BB476E">
        <w:rPr>
          <w:rFonts w:ascii="Cambria" w:hAnsi="Cambria"/>
          <w:sz w:val="24"/>
          <w:szCs w:val="24"/>
          <w:u w:val="single"/>
        </w:rPr>
        <w:t xml:space="preserve"> </w:t>
      </w:r>
    </w:p>
    <w:p w:rsidR="00F60FFA" w:rsidRPr="00BB476E" w:rsidRDefault="00F60FFA" w:rsidP="00F60FFA">
      <w:pPr>
        <w:tabs>
          <w:tab w:val="right" w:pos="0"/>
        </w:tabs>
        <w:spacing w:after="0" w:line="240" w:lineRule="auto"/>
        <w:ind w:right="-908"/>
        <w:jc w:val="both"/>
        <w:rPr>
          <w:rFonts w:ascii="Cambria" w:hAnsi="Cambria"/>
          <w:sz w:val="24"/>
          <w:szCs w:val="24"/>
        </w:rPr>
      </w:pPr>
      <w:r w:rsidRPr="00BB476E">
        <w:rPr>
          <w:rFonts w:ascii="Cambria" w:hAnsi="Cambria"/>
          <w:sz w:val="24"/>
          <w:szCs w:val="24"/>
        </w:rPr>
        <w:tab/>
        <w:t>10. Nomnieks apmaksā visus Latvijas Republikas spēkā esošajos normatīvajos aktos paredzētos nodokļus, nodevas un citus maksājumus, ar ko nekustamais īpašums, nomas un citi maksājumi tiek aplikti līguma darbības laikā t.sk. nekustamā īpašuma nodokli.</w:t>
      </w:r>
    </w:p>
    <w:p w:rsidR="00F60FFA" w:rsidRPr="00BB476E" w:rsidRDefault="00F60FFA" w:rsidP="00F60FFA">
      <w:pPr>
        <w:tabs>
          <w:tab w:val="right" w:pos="0"/>
        </w:tabs>
        <w:spacing w:after="0" w:line="240" w:lineRule="auto"/>
        <w:ind w:right="-908"/>
        <w:jc w:val="both"/>
        <w:rPr>
          <w:rFonts w:ascii="Cambria" w:hAnsi="Cambria"/>
          <w:sz w:val="24"/>
          <w:szCs w:val="24"/>
        </w:rPr>
      </w:pPr>
    </w:p>
    <w:p w:rsidR="00F60FFA" w:rsidRPr="00BB476E" w:rsidRDefault="00F60FFA" w:rsidP="00F60FFA">
      <w:pPr>
        <w:pStyle w:val="Virsraksts1"/>
        <w:tabs>
          <w:tab w:val="right" w:pos="0"/>
        </w:tabs>
        <w:spacing w:before="0" w:after="0"/>
        <w:ind w:right="-908"/>
        <w:jc w:val="both"/>
        <w:rPr>
          <w:rFonts w:ascii="Cambria" w:hAnsi="Cambria" w:cs="Times New Roman"/>
          <w:i/>
          <w:sz w:val="24"/>
          <w:szCs w:val="24"/>
          <w:lang w:val="en-GB"/>
        </w:rPr>
      </w:pPr>
      <w:r w:rsidRPr="00BB476E">
        <w:rPr>
          <w:rFonts w:ascii="Cambria" w:hAnsi="Cambria" w:cs="Times New Roman"/>
          <w:sz w:val="24"/>
          <w:szCs w:val="24"/>
        </w:rPr>
        <w:t>III. LĪGUMA PUŠU TIESĪBAS UN PIENĀKUMI</w:t>
      </w:r>
    </w:p>
    <w:p w:rsidR="00F60FFA" w:rsidRPr="00BB476E" w:rsidRDefault="00F60FFA" w:rsidP="00F60FFA">
      <w:pPr>
        <w:tabs>
          <w:tab w:val="right" w:pos="0"/>
        </w:tabs>
        <w:spacing w:after="0" w:line="240" w:lineRule="auto"/>
        <w:ind w:right="-908"/>
        <w:jc w:val="both"/>
        <w:rPr>
          <w:rFonts w:ascii="Cambria" w:hAnsi="Cambria" w:cs="Times New Roman"/>
          <w:sz w:val="24"/>
          <w:szCs w:val="24"/>
        </w:rPr>
      </w:pPr>
    </w:p>
    <w:p w:rsidR="00F60FFA" w:rsidRPr="00BB476E" w:rsidRDefault="00F60FFA" w:rsidP="00F60FFA">
      <w:pPr>
        <w:tabs>
          <w:tab w:val="right" w:pos="0"/>
        </w:tabs>
        <w:spacing w:after="0" w:line="240" w:lineRule="auto"/>
        <w:ind w:right="-908"/>
        <w:jc w:val="both"/>
        <w:rPr>
          <w:rFonts w:ascii="Cambria" w:hAnsi="Cambria"/>
          <w:sz w:val="24"/>
          <w:szCs w:val="24"/>
        </w:rPr>
      </w:pPr>
      <w:r w:rsidRPr="00BB476E">
        <w:rPr>
          <w:rFonts w:ascii="Cambria" w:hAnsi="Cambria"/>
          <w:sz w:val="24"/>
          <w:szCs w:val="24"/>
        </w:rPr>
        <w:tab/>
        <w:t>11. IZNOMĀTĀJA pienākums ir desmit dienu laikā pēc līguma noslēgšanas nodot NOMNIEKAM lietošanā telpas, par to sastādot pieņemšanas-nodošanas aktu, norādot tajā katras telpas stāvokli un tur esošo iekārtu stāvokli . Pieņemšanas-nodošanas akts ir šī līguma neatņemama sastāvdaļa.</w:t>
      </w:r>
    </w:p>
    <w:p w:rsidR="00F60FFA" w:rsidRPr="00BB476E" w:rsidRDefault="00F60FFA" w:rsidP="00F60FFA">
      <w:pPr>
        <w:tabs>
          <w:tab w:val="right" w:pos="0"/>
        </w:tabs>
        <w:spacing w:after="0" w:line="240" w:lineRule="auto"/>
        <w:ind w:right="-908"/>
        <w:jc w:val="both"/>
        <w:rPr>
          <w:rFonts w:ascii="Cambria" w:hAnsi="Cambria"/>
          <w:sz w:val="24"/>
          <w:szCs w:val="24"/>
        </w:rPr>
      </w:pPr>
      <w:r w:rsidRPr="00BB476E">
        <w:rPr>
          <w:rFonts w:ascii="Cambria" w:hAnsi="Cambria"/>
          <w:sz w:val="24"/>
          <w:szCs w:val="24"/>
        </w:rPr>
        <w:tab/>
        <w:t>12. IZNOMĀTĀJA tiesības:</w:t>
      </w:r>
    </w:p>
    <w:p w:rsidR="00F60FFA" w:rsidRPr="00BB476E" w:rsidRDefault="00F60FFA" w:rsidP="00F60FFA">
      <w:pPr>
        <w:tabs>
          <w:tab w:val="right" w:pos="0"/>
        </w:tabs>
        <w:spacing w:after="0" w:line="240" w:lineRule="auto"/>
        <w:ind w:right="-908"/>
        <w:jc w:val="both"/>
        <w:rPr>
          <w:rFonts w:ascii="Cambria" w:hAnsi="Cambria"/>
          <w:sz w:val="24"/>
          <w:szCs w:val="24"/>
        </w:rPr>
      </w:pPr>
      <w:r w:rsidRPr="00BB476E">
        <w:rPr>
          <w:rFonts w:ascii="Cambria" w:hAnsi="Cambria"/>
          <w:sz w:val="24"/>
          <w:szCs w:val="24"/>
        </w:rPr>
        <w:tab/>
        <w:t>12.1. pārbaudīt iepriekš saskaņotā laikā ar šo līgumu iznomāto telpu un iekārtu stāvokli un ekspluatācijas pareizību, pieaicinot NOMNIEKA pārstāvi.</w:t>
      </w:r>
    </w:p>
    <w:p w:rsidR="00F60FFA" w:rsidRPr="00BB476E" w:rsidRDefault="00F60FFA" w:rsidP="00F60FFA">
      <w:pPr>
        <w:tabs>
          <w:tab w:val="right" w:pos="0"/>
        </w:tabs>
        <w:spacing w:after="0" w:line="240" w:lineRule="auto"/>
        <w:ind w:right="-908"/>
        <w:jc w:val="both"/>
        <w:rPr>
          <w:rFonts w:ascii="Cambria" w:hAnsi="Cambria"/>
          <w:sz w:val="24"/>
          <w:szCs w:val="24"/>
        </w:rPr>
      </w:pPr>
      <w:r w:rsidRPr="00BB476E">
        <w:rPr>
          <w:rFonts w:ascii="Cambria" w:hAnsi="Cambria"/>
          <w:sz w:val="24"/>
          <w:szCs w:val="24"/>
        </w:rPr>
        <w:tab/>
        <w:t>12.2. pieprasīt šī līguma spēkā esamības laikā saglabāt uz iekārtām plāksnītes, kas norāda iekārtu īpašnieku vai inventarizācijas numuru;</w:t>
      </w:r>
    </w:p>
    <w:p w:rsidR="00F60FFA" w:rsidRPr="00BB476E" w:rsidRDefault="00F60FFA" w:rsidP="00F60FFA">
      <w:pPr>
        <w:tabs>
          <w:tab w:val="right" w:pos="0"/>
        </w:tabs>
        <w:spacing w:after="0" w:line="240" w:lineRule="auto"/>
        <w:ind w:right="-908"/>
        <w:jc w:val="both"/>
        <w:rPr>
          <w:rFonts w:ascii="Cambria" w:hAnsi="Cambria"/>
          <w:sz w:val="24"/>
          <w:szCs w:val="24"/>
        </w:rPr>
      </w:pPr>
      <w:r w:rsidRPr="00BB476E">
        <w:rPr>
          <w:rFonts w:ascii="Cambria" w:hAnsi="Cambria"/>
          <w:sz w:val="24"/>
          <w:szCs w:val="24"/>
        </w:rPr>
        <w:tab/>
        <w:t>12.3. nesegt izmaksas par telpu un iekārtu uzlabojumiem, ja NOMNIEKS tos veicis bez IZNOMĀTĀJA atļaujas vai tas nav paredzēts līgumā;</w:t>
      </w:r>
    </w:p>
    <w:p w:rsidR="00F60FFA" w:rsidRPr="00BB476E" w:rsidRDefault="00F60FFA" w:rsidP="00F60FFA">
      <w:pPr>
        <w:tabs>
          <w:tab w:val="right" w:pos="0"/>
        </w:tabs>
        <w:spacing w:after="0" w:line="240" w:lineRule="auto"/>
        <w:ind w:right="-908" w:firstLine="720"/>
        <w:jc w:val="both"/>
        <w:rPr>
          <w:rFonts w:ascii="Cambria" w:hAnsi="Cambria"/>
          <w:sz w:val="24"/>
          <w:szCs w:val="24"/>
        </w:rPr>
      </w:pPr>
      <w:r w:rsidRPr="00BB476E">
        <w:rPr>
          <w:rFonts w:ascii="Cambria" w:hAnsi="Cambria"/>
          <w:sz w:val="24"/>
          <w:szCs w:val="24"/>
        </w:rPr>
        <w:t>12.4.  Reizi gadā vienpusēji mainīt šajā līgumā noteikto nomas maksu proporcionāli Latvijas Republikas Centrālās statistikas pārvaldes noteiktajām patēriņa cenu indeksa svārstībām. Par šādām nomas maksas izmaiņām IZNOMĀTĀJS paziņo NOMNIEKAM rakstiski 20 darba dienu laikā pirms nomas maksas izmaiņas.</w:t>
      </w:r>
    </w:p>
    <w:p w:rsidR="00F60FFA" w:rsidRPr="00BB476E" w:rsidRDefault="00F60FFA" w:rsidP="00F60FFA">
      <w:pPr>
        <w:tabs>
          <w:tab w:val="right" w:pos="0"/>
        </w:tabs>
        <w:spacing w:after="0" w:line="240" w:lineRule="auto"/>
        <w:ind w:right="-908"/>
        <w:jc w:val="both"/>
        <w:rPr>
          <w:rFonts w:ascii="Cambria" w:hAnsi="Cambria"/>
          <w:sz w:val="24"/>
          <w:szCs w:val="24"/>
        </w:rPr>
      </w:pPr>
      <w:r w:rsidRPr="00BB476E">
        <w:rPr>
          <w:rFonts w:ascii="Cambria" w:hAnsi="Cambria"/>
          <w:sz w:val="24"/>
          <w:szCs w:val="24"/>
        </w:rPr>
        <w:tab/>
        <w:t>13. NOMNIEKS apņemas:</w:t>
      </w:r>
    </w:p>
    <w:p w:rsidR="00F60FFA" w:rsidRPr="00BB476E" w:rsidRDefault="00F60FFA" w:rsidP="00F60FFA">
      <w:pPr>
        <w:tabs>
          <w:tab w:val="right" w:pos="0"/>
        </w:tabs>
        <w:spacing w:after="0" w:line="240" w:lineRule="auto"/>
        <w:ind w:right="-908"/>
        <w:jc w:val="both"/>
        <w:rPr>
          <w:rFonts w:ascii="Cambria" w:hAnsi="Cambria"/>
          <w:sz w:val="24"/>
          <w:szCs w:val="24"/>
        </w:rPr>
      </w:pPr>
      <w:r w:rsidRPr="00BB476E">
        <w:rPr>
          <w:rFonts w:ascii="Cambria" w:hAnsi="Cambria"/>
          <w:sz w:val="24"/>
          <w:szCs w:val="24"/>
        </w:rPr>
        <w:tab/>
        <w:t>13.1. veikt maksājumus līgumā noteiktā kārtībā;</w:t>
      </w:r>
    </w:p>
    <w:p w:rsidR="00F60FFA" w:rsidRPr="00BB476E" w:rsidRDefault="00F60FFA" w:rsidP="00F60FFA">
      <w:pPr>
        <w:pStyle w:val="ListParagraph1"/>
        <w:tabs>
          <w:tab w:val="right" w:pos="0"/>
        </w:tabs>
        <w:autoSpaceDE w:val="0"/>
        <w:autoSpaceDN w:val="0"/>
        <w:adjustRightInd w:val="0"/>
        <w:spacing w:after="0" w:line="240" w:lineRule="auto"/>
        <w:ind w:left="0" w:right="-908"/>
        <w:jc w:val="both"/>
        <w:rPr>
          <w:rFonts w:ascii="Cambria" w:hAnsi="Cambria"/>
          <w:sz w:val="24"/>
          <w:szCs w:val="24"/>
        </w:rPr>
      </w:pPr>
      <w:r w:rsidRPr="00BB476E">
        <w:rPr>
          <w:rFonts w:ascii="Cambria" w:hAnsi="Cambria"/>
          <w:sz w:val="24"/>
          <w:szCs w:val="24"/>
        </w:rPr>
        <w:t xml:space="preserve">      </w:t>
      </w:r>
      <w:r w:rsidRPr="00BB476E">
        <w:rPr>
          <w:rFonts w:ascii="Cambria" w:hAnsi="Cambria"/>
          <w:sz w:val="24"/>
          <w:szCs w:val="24"/>
        </w:rPr>
        <w:tab/>
      </w:r>
      <w:r w:rsidRPr="00BB476E">
        <w:rPr>
          <w:rFonts w:ascii="Cambria" w:hAnsi="Cambria"/>
          <w:b/>
          <w:sz w:val="24"/>
          <w:szCs w:val="24"/>
        </w:rPr>
        <w:t xml:space="preserve">13.2. </w:t>
      </w:r>
      <w:r w:rsidRPr="00BB476E">
        <w:rPr>
          <w:rFonts w:ascii="Cambria" w:hAnsi="Cambria"/>
          <w:sz w:val="24"/>
          <w:szCs w:val="24"/>
        </w:rPr>
        <w:t>par saviem līdzekļiem gada laikā, no nomas līguma slēgšanas dienas, salabot ēkas jumtu un uzturēt to lietošanas kārtībā visu nomas termiņa laiku.</w:t>
      </w:r>
    </w:p>
    <w:p w:rsidR="00F60FFA" w:rsidRPr="00BB476E" w:rsidRDefault="00F60FFA" w:rsidP="00F60FFA">
      <w:pPr>
        <w:pStyle w:val="ListParagraph1"/>
        <w:tabs>
          <w:tab w:val="right" w:pos="0"/>
        </w:tabs>
        <w:autoSpaceDE w:val="0"/>
        <w:autoSpaceDN w:val="0"/>
        <w:adjustRightInd w:val="0"/>
        <w:spacing w:after="0" w:line="240" w:lineRule="auto"/>
        <w:ind w:left="0" w:right="-908"/>
        <w:jc w:val="both"/>
        <w:rPr>
          <w:rFonts w:ascii="Cambria" w:hAnsi="Cambria"/>
          <w:b/>
          <w:sz w:val="24"/>
          <w:szCs w:val="24"/>
        </w:rPr>
      </w:pPr>
      <w:r w:rsidRPr="00BB476E">
        <w:rPr>
          <w:rFonts w:ascii="Cambria" w:hAnsi="Cambria"/>
          <w:sz w:val="24"/>
          <w:szCs w:val="24"/>
        </w:rPr>
        <w:t>Veicot remontus, ja to izmaksu tāmes  saskaņotas ar IZNOMĀTĀJU, uzrādot izmaksu dokumentus, Puses vienojas par nomas maksas  samazināšanu;</w:t>
      </w:r>
    </w:p>
    <w:p w:rsidR="00F60FFA" w:rsidRPr="00BB476E" w:rsidRDefault="00F60FFA" w:rsidP="00F60FFA">
      <w:pPr>
        <w:tabs>
          <w:tab w:val="right" w:pos="0"/>
        </w:tabs>
        <w:spacing w:after="0" w:line="240" w:lineRule="auto"/>
        <w:ind w:right="-908"/>
        <w:jc w:val="both"/>
        <w:rPr>
          <w:rFonts w:ascii="Cambria" w:hAnsi="Cambria"/>
          <w:sz w:val="24"/>
          <w:szCs w:val="24"/>
        </w:rPr>
      </w:pPr>
      <w:r w:rsidRPr="00BB476E">
        <w:rPr>
          <w:rFonts w:ascii="Cambria" w:hAnsi="Cambria"/>
          <w:sz w:val="24"/>
          <w:szCs w:val="24"/>
        </w:rPr>
        <w:tab/>
        <w:t>13.3. būt pilnīgi materiāli atbildīgs IZNOMĀTĀJAM par nomā saņemto telpu un infrastruktūras saglabāšanu, atdot tās atpakaļ, pieļaujot vienīgi dabisku nolietošanās pakāpi pēc šī līgumā izbeigšanās vai pēc līguma laušanas;</w:t>
      </w:r>
    </w:p>
    <w:p w:rsidR="00F60FFA" w:rsidRPr="00BB476E" w:rsidRDefault="00F60FFA" w:rsidP="00F60FFA">
      <w:pPr>
        <w:tabs>
          <w:tab w:val="right" w:pos="0"/>
        </w:tabs>
        <w:spacing w:after="0" w:line="240" w:lineRule="auto"/>
        <w:ind w:right="-908"/>
        <w:jc w:val="both"/>
        <w:rPr>
          <w:rFonts w:ascii="Cambria" w:hAnsi="Cambria"/>
          <w:sz w:val="24"/>
          <w:szCs w:val="24"/>
        </w:rPr>
      </w:pPr>
      <w:r w:rsidRPr="00BB476E">
        <w:rPr>
          <w:rFonts w:ascii="Cambria" w:hAnsi="Cambria"/>
          <w:sz w:val="24"/>
          <w:szCs w:val="24"/>
        </w:rPr>
        <w:tab/>
        <w:t xml:space="preserve">13.4. lietot telpas, iekārtas atbilstoši līgumam, to pamatuzdevumiem un tehniskajiem noteikumiem, uzturēt nomā saņemtās telpas sanitārajos un ugunsdrošības noteikumos paredzētajā kārtībā, stingri ievērot telpu ekspluatācijas noteikumus, kā arī atbildēt par tajās atrodošos elektroiekārtu un citu inženiertehnisko tīklu un ierīču saglabāšanu, ekspluatāciju un drošības tehnikas noteikumu ievērošanu, kā arī novērst bojājumus. Avārijas gadījumā Nomnieks apņemas nekavējoties informēt </w:t>
      </w:r>
      <w:r w:rsidRPr="00BB476E">
        <w:rPr>
          <w:rFonts w:ascii="Cambria" w:hAnsi="Cambria"/>
          <w:caps/>
          <w:sz w:val="24"/>
          <w:szCs w:val="24"/>
        </w:rPr>
        <w:t xml:space="preserve">iznomātāju </w:t>
      </w:r>
      <w:r w:rsidRPr="00BB476E">
        <w:rPr>
          <w:rFonts w:ascii="Cambria" w:hAnsi="Cambria"/>
          <w:sz w:val="24"/>
          <w:szCs w:val="24"/>
        </w:rPr>
        <w:t>un veikt visus iespējamos pasākumus avārijas seku likvidācijai.</w:t>
      </w:r>
    </w:p>
    <w:p w:rsidR="00F60FFA" w:rsidRPr="00BB476E" w:rsidRDefault="00F60FFA" w:rsidP="00F60FFA">
      <w:pPr>
        <w:tabs>
          <w:tab w:val="right" w:pos="0"/>
        </w:tabs>
        <w:spacing w:after="0" w:line="240" w:lineRule="auto"/>
        <w:ind w:right="-908"/>
        <w:jc w:val="both"/>
        <w:rPr>
          <w:rFonts w:ascii="Cambria" w:hAnsi="Cambria"/>
          <w:sz w:val="24"/>
          <w:szCs w:val="24"/>
        </w:rPr>
      </w:pPr>
      <w:r w:rsidRPr="00BB476E">
        <w:rPr>
          <w:rFonts w:ascii="Cambria" w:hAnsi="Cambria"/>
          <w:sz w:val="24"/>
          <w:szCs w:val="24"/>
        </w:rPr>
        <w:tab/>
        <w:t xml:space="preserve">13.5. neizdarīt telpu pārplānošanu, neveikt nekādus pārveidojumus vai izmaiņas inženiertehnisko tīklu un ierīču konstrukcijā, bez IZNOMĀTĀJA rakstiskas piekrišanas; </w:t>
      </w:r>
    </w:p>
    <w:p w:rsidR="00F60FFA" w:rsidRPr="00BB476E" w:rsidRDefault="00F60FFA" w:rsidP="00F60FFA">
      <w:pPr>
        <w:tabs>
          <w:tab w:val="right" w:pos="0"/>
        </w:tabs>
        <w:spacing w:after="0" w:line="240" w:lineRule="auto"/>
        <w:ind w:right="-908"/>
        <w:jc w:val="both"/>
        <w:rPr>
          <w:rFonts w:ascii="Cambria" w:hAnsi="Cambria"/>
          <w:sz w:val="24"/>
          <w:szCs w:val="24"/>
        </w:rPr>
      </w:pPr>
      <w:r w:rsidRPr="00BB476E">
        <w:rPr>
          <w:rFonts w:ascii="Cambria" w:hAnsi="Cambria"/>
          <w:sz w:val="24"/>
          <w:szCs w:val="24"/>
        </w:rPr>
        <w:tab/>
        <w:t>13.6. nodrošināt nomā saņemtās telpās atrodošos, tanī skaitā NOMNIEKAM piederošo infrastruktūras  un iekārtu saglabāšanu un apsardzi, kā arī nepieļaut to pazušanu vai bojā eju, ja vien tas nav  radies nepārvaramas varas rezultātā;</w:t>
      </w:r>
    </w:p>
    <w:p w:rsidR="00F60FFA" w:rsidRPr="00BB476E" w:rsidRDefault="00F60FFA" w:rsidP="00F60FFA">
      <w:pPr>
        <w:tabs>
          <w:tab w:val="right" w:pos="0"/>
        </w:tabs>
        <w:spacing w:after="0" w:line="240" w:lineRule="auto"/>
        <w:ind w:right="-908"/>
        <w:jc w:val="both"/>
        <w:rPr>
          <w:rFonts w:ascii="Cambria" w:hAnsi="Cambria"/>
          <w:sz w:val="24"/>
          <w:szCs w:val="24"/>
        </w:rPr>
      </w:pPr>
      <w:r w:rsidRPr="00BB476E">
        <w:rPr>
          <w:rFonts w:ascii="Cambria" w:hAnsi="Cambria"/>
          <w:sz w:val="24"/>
          <w:szCs w:val="24"/>
        </w:rPr>
        <w:tab/>
        <w:t>13.7. paziņot IZNOMĀTĀJAM rakstiski par telpu atbrīvošanu ne vēlāk kā mēnesi pirms to atbrīvošanas un nodošanas. Nodot IZNOMĀTĀJAM telpas ar pieņemšanas-nodošanas aktu. Telpās veiktie uzlabojumi pāriet IZNOMĀTĀJA īpašumā bez atlīdzības, ja Puses nevienojas savādāk;</w:t>
      </w:r>
    </w:p>
    <w:p w:rsidR="00F60FFA" w:rsidRPr="00BB476E" w:rsidRDefault="00F60FFA" w:rsidP="00F60FFA">
      <w:pPr>
        <w:pStyle w:val="Pamatteksts2"/>
        <w:tabs>
          <w:tab w:val="right" w:pos="0"/>
        </w:tabs>
        <w:spacing w:after="0" w:line="240" w:lineRule="auto"/>
        <w:ind w:right="-908"/>
        <w:jc w:val="both"/>
        <w:rPr>
          <w:rFonts w:ascii="Cambria" w:hAnsi="Cambria"/>
        </w:rPr>
      </w:pPr>
      <w:r w:rsidRPr="00BB476E">
        <w:rPr>
          <w:rFonts w:ascii="Cambria" w:hAnsi="Cambria"/>
        </w:rPr>
        <w:tab/>
        <w:t xml:space="preserve">13.8. saskaņot ar Iznomātāju, ja telpas nodod apakšnomā. </w:t>
      </w:r>
    </w:p>
    <w:p w:rsidR="00F60FFA" w:rsidRPr="00BB476E" w:rsidRDefault="00F60FFA" w:rsidP="00F60FFA">
      <w:pPr>
        <w:pStyle w:val="Pamatteksts2"/>
        <w:tabs>
          <w:tab w:val="right" w:pos="0"/>
        </w:tabs>
        <w:spacing w:after="0" w:line="240" w:lineRule="auto"/>
        <w:ind w:right="-908" w:firstLine="720"/>
        <w:jc w:val="both"/>
        <w:rPr>
          <w:rFonts w:ascii="Cambria" w:hAnsi="Cambria"/>
        </w:rPr>
      </w:pPr>
      <w:r w:rsidRPr="00BB476E">
        <w:rPr>
          <w:rFonts w:ascii="Cambria" w:hAnsi="Cambria"/>
        </w:rPr>
        <w:t>13.9. 30(trīsdesmit) dienu laikā no šī līguma noslēgšanas veikt Objekta apdrošināšanu kādā no Latvijas Republikas Uzņēmumu reģistrā reģistrētajām apdrošināšanas sabiedrībām visa šī līguma darbības laikā pret uguni saskaņā ar Civillikuma 1213. pantu, iesniedzot apdrošināšanas polisi IZNOMĀTĀJAM. Apdrošināšanas gadījuma iestāšanās rezultātā apdrošināšanas atlīdzību saņem IZNOMĀTĀJS.</w:t>
      </w:r>
    </w:p>
    <w:p w:rsidR="00F60FFA" w:rsidRPr="00BB476E" w:rsidRDefault="00F60FFA" w:rsidP="00F60FFA">
      <w:pPr>
        <w:tabs>
          <w:tab w:val="right" w:pos="0"/>
        </w:tabs>
        <w:spacing w:after="0" w:line="240" w:lineRule="auto"/>
        <w:ind w:right="-908"/>
        <w:jc w:val="both"/>
        <w:rPr>
          <w:rFonts w:ascii="Cambria" w:hAnsi="Cambria"/>
          <w:strike/>
          <w:sz w:val="24"/>
          <w:szCs w:val="24"/>
        </w:rPr>
      </w:pPr>
      <w:r w:rsidRPr="00BB476E">
        <w:rPr>
          <w:rFonts w:ascii="Cambria" w:hAnsi="Cambria"/>
          <w:sz w:val="24"/>
          <w:szCs w:val="24"/>
        </w:rPr>
        <w:tab/>
        <w:t>14. NOMNIEKAM ir tiesības:</w:t>
      </w:r>
    </w:p>
    <w:p w:rsidR="00F60FFA" w:rsidRPr="00BB476E" w:rsidRDefault="00F60FFA" w:rsidP="00F60FFA">
      <w:pPr>
        <w:tabs>
          <w:tab w:val="right" w:pos="0"/>
        </w:tabs>
        <w:spacing w:after="0" w:line="240" w:lineRule="auto"/>
        <w:ind w:right="-908"/>
        <w:jc w:val="both"/>
        <w:rPr>
          <w:rFonts w:ascii="Cambria" w:hAnsi="Cambria"/>
          <w:sz w:val="24"/>
          <w:szCs w:val="24"/>
        </w:rPr>
      </w:pPr>
      <w:r w:rsidRPr="00BB476E">
        <w:rPr>
          <w:rFonts w:ascii="Cambria" w:hAnsi="Cambria"/>
          <w:sz w:val="24"/>
          <w:szCs w:val="24"/>
        </w:rPr>
        <w:tab/>
        <w:t>14.1. veikt kapitālo remontu, noslēdzot par to ar IZNOMĀTĀJU rakstveida vienošanos, kas kļūs par šī līguma neatņemamu sastāvdaļu .</w:t>
      </w:r>
    </w:p>
    <w:p w:rsidR="00F60FFA" w:rsidRPr="00BB476E" w:rsidRDefault="00F60FFA" w:rsidP="00F60FFA">
      <w:pPr>
        <w:tabs>
          <w:tab w:val="right" w:pos="0"/>
        </w:tabs>
        <w:spacing w:after="0" w:line="240" w:lineRule="auto"/>
        <w:ind w:right="-908"/>
        <w:jc w:val="both"/>
        <w:rPr>
          <w:rFonts w:ascii="Cambria" w:hAnsi="Cambria"/>
          <w:sz w:val="24"/>
          <w:szCs w:val="24"/>
        </w:rPr>
      </w:pPr>
      <w:r w:rsidRPr="00BB476E">
        <w:rPr>
          <w:rFonts w:ascii="Cambria" w:hAnsi="Cambria"/>
          <w:sz w:val="24"/>
          <w:szCs w:val="24"/>
        </w:rPr>
        <w:tab/>
        <w:t>14.2. veikt telpu pārplānošanu un uzlabošanu, noslēdzot par to ar IZNOMĀTĀJU rakstveida vienošanos, kas kļūs par šī līguma neatņemamu sastāvdaļu.</w:t>
      </w:r>
    </w:p>
    <w:p w:rsidR="00F60FFA" w:rsidRPr="00BB476E" w:rsidRDefault="00F60FFA" w:rsidP="00F60FFA">
      <w:pPr>
        <w:tabs>
          <w:tab w:val="right" w:pos="0"/>
        </w:tabs>
        <w:spacing w:after="0" w:line="240" w:lineRule="auto"/>
        <w:ind w:right="-908"/>
        <w:jc w:val="both"/>
        <w:rPr>
          <w:rFonts w:ascii="Cambria" w:hAnsi="Cambria"/>
          <w:b/>
          <w:sz w:val="24"/>
          <w:szCs w:val="24"/>
        </w:rPr>
      </w:pPr>
    </w:p>
    <w:p w:rsidR="00F60FFA" w:rsidRPr="00BB476E" w:rsidRDefault="00F60FFA" w:rsidP="00F60FFA">
      <w:pPr>
        <w:pStyle w:val="Virsraksts2"/>
        <w:tabs>
          <w:tab w:val="right" w:pos="0"/>
        </w:tabs>
        <w:spacing w:before="0" w:after="0"/>
        <w:ind w:right="-908"/>
        <w:jc w:val="both"/>
        <w:rPr>
          <w:rFonts w:ascii="Cambria" w:hAnsi="Cambria" w:cs="Times New Roman"/>
          <w:i w:val="0"/>
          <w:sz w:val="24"/>
          <w:szCs w:val="24"/>
        </w:rPr>
      </w:pPr>
      <w:r w:rsidRPr="00BB476E">
        <w:rPr>
          <w:rFonts w:ascii="Cambria" w:hAnsi="Cambria" w:cs="Times New Roman"/>
          <w:i w:val="0"/>
          <w:sz w:val="24"/>
          <w:szCs w:val="24"/>
        </w:rPr>
        <w:t>IV. ATBILDĪBA</w:t>
      </w:r>
    </w:p>
    <w:p w:rsidR="00F60FFA" w:rsidRPr="00BB476E" w:rsidRDefault="00F60FFA" w:rsidP="00F60FFA">
      <w:pPr>
        <w:tabs>
          <w:tab w:val="right" w:pos="0"/>
        </w:tabs>
        <w:spacing w:after="0" w:line="240" w:lineRule="auto"/>
        <w:ind w:right="-908"/>
        <w:jc w:val="both"/>
        <w:rPr>
          <w:rFonts w:ascii="Cambria" w:hAnsi="Cambria" w:cs="Times New Roman"/>
          <w:sz w:val="24"/>
          <w:szCs w:val="24"/>
        </w:rPr>
      </w:pPr>
    </w:p>
    <w:p w:rsidR="00F60FFA" w:rsidRPr="00BB476E" w:rsidRDefault="00F60FFA" w:rsidP="00F60FFA">
      <w:pPr>
        <w:tabs>
          <w:tab w:val="right" w:pos="0"/>
        </w:tabs>
        <w:spacing w:after="0" w:line="240" w:lineRule="auto"/>
        <w:ind w:right="-908"/>
        <w:jc w:val="both"/>
        <w:rPr>
          <w:rFonts w:ascii="Cambria" w:hAnsi="Cambria"/>
          <w:sz w:val="24"/>
          <w:szCs w:val="24"/>
        </w:rPr>
      </w:pPr>
      <w:r w:rsidRPr="00BB476E">
        <w:rPr>
          <w:rFonts w:ascii="Cambria" w:hAnsi="Cambria"/>
          <w:sz w:val="24"/>
          <w:szCs w:val="24"/>
        </w:rPr>
        <w:tab/>
        <w:t>15. Ja nomas maksa, vai citi maksājumi netiek maksāti līgumā noteiktajā termiņā, NOMNIEKS maksā IZNOMĀTĀJAM nokavējuma procentus, ko aprēķina no laikā nenomaksātās maksājumu summas. Nokavējuma procentus aprēķina no maksājuma kavējuma sākuma brīža – 0,5%  apmērā no nesamaksātās summas par katru kavējuma dienu.</w:t>
      </w:r>
    </w:p>
    <w:p w:rsidR="00F60FFA" w:rsidRPr="00BB476E" w:rsidRDefault="00F60FFA" w:rsidP="00F60FFA">
      <w:pPr>
        <w:tabs>
          <w:tab w:val="right" w:pos="0"/>
        </w:tabs>
        <w:spacing w:after="0" w:line="240" w:lineRule="auto"/>
        <w:ind w:right="-908"/>
        <w:jc w:val="both"/>
        <w:rPr>
          <w:rFonts w:ascii="Cambria" w:hAnsi="Cambria"/>
          <w:strike/>
          <w:sz w:val="24"/>
          <w:szCs w:val="24"/>
        </w:rPr>
      </w:pPr>
      <w:r w:rsidRPr="00BB476E">
        <w:rPr>
          <w:rFonts w:ascii="Cambria" w:hAnsi="Cambria"/>
          <w:sz w:val="24"/>
          <w:szCs w:val="24"/>
        </w:rPr>
        <w:tab/>
        <w:t>16. Ja NOMNIEKS pēc līguma termiņa beigām neatbrīvo telpas un ja starp IZNOMĀTĀJU un NOMNIEKU nav rakstiskas vienošanās pagarināt nomas līguma darbības laiku, tad par katru kavēto dienu NOMNIEKS maksā soda naudu divkāršā nomas maksas apmērā. Šāds nomas attiecību turpinājums nav uzskatāms par šī līguma pagarinājumu.</w:t>
      </w:r>
    </w:p>
    <w:p w:rsidR="00F60FFA" w:rsidRPr="00BB476E" w:rsidRDefault="00F60FFA" w:rsidP="00F60FFA">
      <w:pPr>
        <w:tabs>
          <w:tab w:val="right" w:pos="0"/>
        </w:tabs>
        <w:spacing w:after="0" w:line="240" w:lineRule="auto"/>
        <w:ind w:right="-908"/>
        <w:jc w:val="both"/>
        <w:rPr>
          <w:rFonts w:ascii="Cambria" w:hAnsi="Cambria"/>
          <w:sz w:val="24"/>
          <w:szCs w:val="24"/>
        </w:rPr>
      </w:pPr>
      <w:r w:rsidRPr="00BB476E">
        <w:rPr>
          <w:rFonts w:ascii="Cambria" w:hAnsi="Cambria"/>
          <w:sz w:val="24"/>
          <w:szCs w:val="24"/>
        </w:rPr>
        <w:tab/>
      </w:r>
    </w:p>
    <w:p w:rsidR="00F60FFA" w:rsidRPr="00BB476E" w:rsidRDefault="00F60FFA" w:rsidP="00F60FFA">
      <w:pPr>
        <w:pStyle w:val="Virsraksts1"/>
        <w:tabs>
          <w:tab w:val="right" w:pos="0"/>
        </w:tabs>
        <w:spacing w:before="0" w:after="0"/>
        <w:ind w:right="-908"/>
        <w:jc w:val="both"/>
        <w:rPr>
          <w:rFonts w:ascii="Cambria" w:hAnsi="Cambria" w:cs="Times New Roman"/>
          <w:i/>
          <w:sz w:val="24"/>
          <w:szCs w:val="24"/>
        </w:rPr>
      </w:pPr>
      <w:r w:rsidRPr="00BB476E">
        <w:rPr>
          <w:rFonts w:ascii="Cambria" w:hAnsi="Cambria" w:cs="Times New Roman"/>
          <w:sz w:val="24"/>
          <w:szCs w:val="24"/>
        </w:rPr>
        <w:t>V. LĪGUMA LAUŠANA</w:t>
      </w:r>
    </w:p>
    <w:p w:rsidR="00F60FFA" w:rsidRPr="00BB476E" w:rsidRDefault="00F60FFA" w:rsidP="00F60FFA">
      <w:pPr>
        <w:tabs>
          <w:tab w:val="right" w:pos="0"/>
        </w:tabs>
        <w:spacing w:after="0" w:line="240" w:lineRule="auto"/>
        <w:ind w:right="-908"/>
        <w:jc w:val="both"/>
        <w:rPr>
          <w:rFonts w:ascii="Cambria" w:hAnsi="Cambria" w:cs="Times New Roman"/>
          <w:sz w:val="24"/>
          <w:szCs w:val="24"/>
        </w:rPr>
      </w:pPr>
    </w:p>
    <w:p w:rsidR="00F60FFA" w:rsidRPr="00BB476E" w:rsidRDefault="00F60FFA" w:rsidP="00F60FFA">
      <w:pPr>
        <w:tabs>
          <w:tab w:val="right" w:pos="0"/>
        </w:tabs>
        <w:spacing w:after="0" w:line="240" w:lineRule="auto"/>
        <w:ind w:right="-908"/>
        <w:jc w:val="both"/>
        <w:rPr>
          <w:rFonts w:ascii="Cambria" w:hAnsi="Cambria"/>
          <w:sz w:val="24"/>
          <w:szCs w:val="24"/>
        </w:rPr>
      </w:pPr>
      <w:r w:rsidRPr="00BB476E">
        <w:rPr>
          <w:rFonts w:ascii="Cambria" w:hAnsi="Cambria"/>
          <w:sz w:val="24"/>
          <w:szCs w:val="24"/>
        </w:rPr>
        <w:tab/>
        <w:t>17. IZNOMĀTĀJS var izbeigt nomas līgumu pirms termiņa, neatlīdzinot zaudējumus, ja NOMNIEKS:</w:t>
      </w:r>
    </w:p>
    <w:p w:rsidR="00F60FFA" w:rsidRPr="00BB476E" w:rsidRDefault="00F60FFA" w:rsidP="00F60FFA">
      <w:pPr>
        <w:tabs>
          <w:tab w:val="right" w:pos="0"/>
        </w:tabs>
        <w:spacing w:after="0" w:line="240" w:lineRule="auto"/>
        <w:ind w:right="-908"/>
        <w:jc w:val="both"/>
        <w:rPr>
          <w:rFonts w:ascii="Cambria" w:hAnsi="Cambria"/>
          <w:sz w:val="24"/>
          <w:szCs w:val="24"/>
        </w:rPr>
      </w:pPr>
      <w:r w:rsidRPr="00BB476E">
        <w:rPr>
          <w:rFonts w:ascii="Cambria" w:hAnsi="Cambria"/>
          <w:sz w:val="24"/>
          <w:szCs w:val="24"/>
        </w:rPr>
        <w:tab/>
        <w:t>17.1. ilgāk par  30 dienām šī līguma 6.punktā noteiktajā termiņā nav samaksājis nomas maksu un citus maksājumus;</w:t>
      </w:r>
    </w:p>
    <w:p w:rsidR="00F60FFA" w:rsidRPr="00BB476E" w:rsidRDefault="00F60FFA" w:rsidP="00F60FFA">
      <w:pPr>
        <w:tabs>
          <w:tab w:val="right" w:pos="0"/>
        </w:tabs>
        <w:spacing w:after="0" w:line="240" w:lineRule="auto"/>
        <w:ind w:right="-908"/>
        <w:jc w:val="both"/>
        <w:rPr>
          <w:rFonts w:ascii="Cambria" w:hAnsi="Cambria"/>
          <w:sz w:val="24"/>
          <w:szCs w:val="24"/>
        </w:rPr>
      </w:pPr>
      <w:r w:rsidRPr="00BB476E">
        <w:rPr>
          <w:rFonts w:ascii="Cambria" w:hAnsi="Cambria"/>
          <w:sz w:val="24"/>
          <w:szCs w:val="24"/>
        </w:rPr>
        <w:tab/>
        <w:t>17.2. telpas un iekārtas lieto neatbilstoši līgumam vai iekārtu pamatuzdevumam;</w:t>
      </w:r>
    </w:p>
    <w:p w:rsidR="00F60FFA" w:rsidRPr="00BB476E" w:rsidRDefault="00F60FFA" w:rsidP="00F60FFA">
      <w:pPr>
        <w:tabs>
          <w:tab w:val="right" w:pos="0"/>
        </w:tabs>
        <w:spacing w:after="0" w:line="240" w:lineRule="auto"/>
        <w:ind w:right="-908"/>
        <w:jc w:val="both"/>
        <w:rPr>
          <w:rFonts w:ascii="Cambria" w:hAnsi="Cambria"/>
          <w:sz w:val="24"/>
          <w:szCs w:val="24"/>
        </w:rPr>
      </w:pPr>
      <w:r w:rsidRPr="00BB476E">
        <w:rPr>
          <w:rFonts w:ascii="Cambria" w:hAnsi="Cambria"/>
          <w:sz w:val="24"/>
          <w:szCs w:val="24"/>
        </w:rPr>
        <w:tab/>
        <w:t>17.3. apzināti vai rupjas neuzmanības dēļ pasliktina telpu un iekārtu stāvokli;</w:t>
      </w:r>
    </w:p>
    <w:p w:rsidR="00F60FFA" w:rsidRPr="00BB476E" w:rsidRDefault="00F60FFA" w:rsidP="00F60FFA">
      <w:pPr>
        <w:tabs>
          <w:tab w:val="right" w:pos="0"/>
        </w:tabs>
        <w:spacing w:after="0" w:line="240" w:lineRule="auto"/>
        <w:ind w:right="-908"/>
        <w:jc w:val="both"/>
        <w:rPr>
          <w:rFonts w:ascii="Cambria" w:hAnsi="Cambria"/>
          <w:sz w:val="24"/>
          <w:szCs w:val="24"/>
        </w:rPr>
      </w:pPr>
      <w:r w:rsidRPr="00BB476E">
        <w:rPr>
          <w:rFonts w:ascii="Cambria" w:hAnsi="Cambria"/>
          <w:sz w:val="24"/>
          <w:szCs w:val="24"/>
        </w:rPr>
        <w:tab/>
        <w:t>17.4. nomas objektā veicis būvniecību, kas ir pretrunā ar šī līguma un normatīvo aktu noteikumiem.</w:t>
      </w:r>
    </w:p>
    <w:p w:rsidR="00F60FFA" w:rsidRPr="00BB476E" w:rsidRDefault="00F60FFA" w:rsidP="00F60FFA">
      <w:pPr>
        <w:pStyle w:val="Pamatteksts2"/>
        <w:tabs>
          <w:tab w:val="right" w:pos="0"/>
        </w:tabs>
        <w:spacing w:after="0" w:line="240" w:lineRule="auto"/>
        <w:ind w:right="-908"/>
        <w:jc w:val="both"/>
        <w:rPr>
          <w:rFonts w:ascii="Cambria" w:hAnsi="Cambria"/>
        </w:rPr>
      </w:pPr>
      <w:r w:rsidRPr="00BB476E">
        <w:rPr>
          <w:rFonts w:ascii="Cambria" w:hAnsi="Cambria"/>
        </w:rPr>
        <w:tab/>
        <w:t>17.5. ja šī līguma priekšmets nepieciešams IZNOMĀTĀJAM izglītības procesa vai citu normatīvajos aktos paredzēto, IZNOMĀTĀJA kompetencei atbilstošu darbību veikšanai, vai ja šī līguma priekšmeta lietošana apdraud iedzīvotāju un  izglītojamo veselību, dzīvību un drošību, vai ir pretrunā ar morāles un ētikas normām, IZNOMĀTĀJS līgumu var lauzt, vienu mēnesi iepriekš brīdinot par to NOMNIEKU.</w:t>
      </w:r>
    </w:p>
    <w:p w:rsidR="00F60FFA" w:rsidRPr="00BB476E" w:rsidRDefault="00F60FFA" w:rsidP="00F60FFA">
      <w:pPr>
        <w:tabs>
          <w:tab w:val="right" w:pos="0"/>
        </w:tabs>
        <w:spacing w:after="0" w:line="240" w:lineRule="auto"/>
        <w:ind w:right="-908"/>
        <w:jc w:val="both"/>
        <w:rPr>
          <w:rFonts w:ascii="Cambria" w:hAnsi="Cambria"/>
          <w:sz w:val="24"/>
          <w:szCs w:val="24"/>
        </w:rPr>
      </w:pPr>
      <w:r w:rsidRPr="00BB476E">
        <w:rPr>
          <w:rFonts w:ascii="Cambria" w:hAnsi="Cambria"/>
          <w:sz w:val="24"/>
          <w:szCs w:val="24"/>
        </w:rPr>
        <w:tab/>
        <w:t>18. Līguma laušanas gadījumā, IZNOMĀTĀJS ir tiesīgs pieprasīt viena mēneša laikā atbrīvot telpas un nodot iekārtas saskaņā ar līgumam pievienoto pieņemšanas-nodošanas aktu.</w:t>
      </w:r>
    </w:p>
    <w:p w:rsidR="00F60FFA" w:rsidRPr="00BB476E" w:rsidRDefault="00F60FFA" w:rsidP="00F60FFA">
      <w:pPr>
        <w:tabs>
          <w:tab w:val="right" w:pos="9214"/>
        </w:tabs>
        <w:spacing w:after="0" w:line="240" w:lineRule="auto"/>
        <w:ind w:right="-908"/>
        <w:jc w:val="both"/>
        <w:rPr>
          <w:rFonts w:ascii="Cambria" w:hAnsi="Cambria"/>
          <w:sz w:val="24"/>
          <w:szCs w:val="24"/>
        </w:rPr>
      </w:pPr>
    </w:p>
    <w:p w:rsidR="00F60FFA" w:rsidRPr="00BB476E" w:rsidRDefault="00F60FFA" w:rsidP="00F60FFA">
      <w:pPr>
        <w:pStyle w:val="Virsraksts1"/>
        <w:spacing w:before="0" w:after="0"/>
        <w:ind w:right="-908"/>
        <w:jc w:val="both"/>
        <w:rPr>
          <w:rFonts w:ascii="Cambria" w:hAnsi="Cambria" w:cs="Times New Roman"/>
          <w:i/>
          <w:sz w:val="24"/>
          <w:szCs w:val="24"/>
        </w:rPr>
      </w:pPr>
      <w:r w:rsidRPr="00BB476E">
        <w:rPr>
          <w:rFonts w:ascii="Cambria" w:hAnsi="Cambria" w:cs="Times New Roman"/>
          <w:sz w:val="24"/>
          <w:szCs w:val="24"/>
        </w:rPr>
        <w:t>VI. LĪGUMA DARBĪBA UN STRĪDU IZSKATĪŠANA</w:t>
      </w:r>
    </w:p>
    <w:p w:rsidR="00F60FFA" w:rsidRPr="00BB476E" w:rsidRDefault="00F60FFA" w:rsidP="00F60FFA">
      <w:pPr>
        <w:spacing w:after="0" w:line="240" w:lineRule="auto"/>
        <w:ind w:right="-908"/>
        <w:jc w:val="both"/>
        <w:rPr>
          <w:rFonts w:ascii="Cambria" w:hAnsi="Cambria" w:cs="Times New Roman"/>
          <w:sz w:val="24"/>
          <w:szCs w:val="24"/>
        </w:rPr>
      </w:pPr>
    </w:p>
    <w:p w:rsidR="00F60FFA" w:rsidRPr="00BB476E" w:rsidRDefault="00F60FFA" w:rsidP="00F60FFA">
      <w:pPr>
        <w:spacing w:after="0" w:line="240" w:lineRule="auto"/>
        <w:ind w:right="-908"/>
        <w:jc w:val="both"/>
        <w:rPr>
          <w:rFonts w:ascii="Cambria" w:hAnsi="Cambria"/>
          <w:sz w:val="24"/>
          <w:szCs w:val="24"/>
        </w:rPr>
      </w:pPr>
      <w:r w:rsidRPr="00BB476E">
        <w:rPr>
          <w:rFonts w:ascii="Cambria" w:hAnsi="Cambria"/>
          <w:sz w:val="24"/>
          <w:szCs w:val="24"/>
        </w:rPr>
        <w:tab/>
        <w:t>19. Līgums stājas spēkā ar abu pušu parakstīšanas brīdi un darbojas līdz saistību pilnīgai izpildei.</w:t>
      </w:r>
    </w:p>
    <w:p w:rsidR="00F60FFA" w:rsidRPr="00BB476E" w:rsidRDefault="00F60FFA" w:rsidP="00F60FFA">
      <w:pPr>
        <w:spacing w:after="0" w:line="240" w:lineRule="auto"/>
        <w:ind w:right="-908"/>
        <w:jc w:val="both"/>
        <w:rPr>
          <w:rFonts w:ascii="Cambria" w:hAnsi="Cambria"/>
          <w:sz w:val="24"/>
          <w:szCs w:val="24"/>
        </w:rPr>
      </w:pPr>
      <w:r w:rsidRPr="00BB476E">
        <w:rPr>
          <w:rFonts w:ascii="Cambria" w:hAnsi="Cambria"/>
          <w:sz w:val="24"/>
          <w:szCs w:val="24"/>
        </w:rPr>
        <w:tab/>
        <w:t>20. Visi grozījumi un papildinājumi šajā līgumā spēkā ir tikai tad, ja tie noformēti rakstiski un  tos parakstījušas abas Puses .</w:t>
      </w:r>
    </w:p>
    <w:p w:rsidR="00F60FFA" w:rsidRPr="00BB476E" w:rsidRDefault="00F60FFA" w:rsidP="00F60FFA">
      <w:pPr>
        <w:spacing w:after="0" w:line="240" w:lineRule="auto"/>
        <w:ind w:right="-908"/>
        <w:jc w:val="both"/>
        <w:rPr>
          <w:rFonts w:ascii="Cambria" w:hAnsi="Cambria"/>
          <w:sz w:val="24"/>
          <w:szCs w:val="24"/>
        </w:rPr>
      </w:pPr>
      <w:r w:rsidRPr="00BB476E">
        <w:rPr>
          <w:rFonts w:ascii="Cambria" w:hAnsi="Cambria"/>
          <w:sz w:val="24"/>
          <w:szCs w:val="24"/>
        </w:rPr>
        <w:tab/>
        <w:t>21. Visus strīdus, kuri var rasties šī līguma izpildes laikā, Puses risina, abpusēji vienojoties. Ja  mēneša laikā vienošanās nav panākta, strīdu izskata tiesa Latvijas Republikas  spēkā esošo normatīvo aktu noteiktajā kārtībā.</w:t>
      </w:r>
    </w:p>
    <w:p w:rsidR="00F60FFA" w:rsidRPr="00BB476E" w:rsidRDefault="00F60FFA" w:rsidP="00F60FFA">
      <w:pPr>
        <w:spacing w:after="0" w:line="240" w:lineRule="auto"/>
        <w:ind w:right="-908"/>
        <w:jc w:val="both"/>
        <w:rPr>
          <w:rFonts w:ascii="Cambria" w:hAnsi="Cambria"/>
          <w:sz w:val="24"/>
          <w:szCs w:val="24"/>
        </w:rPr>
      </w:pPr>
      <w:r w:rsidRPr="00BB476E">
        <w:rPr>
          <w:rFonts w:ascii="Cambria" w:hAnsi="Cambria"/>
          <w:sz w:val="24"/>
          <w:szCs w:val="24"/>
        </w:rPr>
        <w:tab/>
        <w:t>22. Līgums ir latviešu valodā divos eksemplāros: pa vienam eksemplāram katrai Pusei .</w:t>
      </w:r>
    </w:p>
    <w:p w:rsidR="00F60FFA" w:rsidRPr="00BB476E" w:rsidRDefault="00F60FFA" w:rsidP="00F60FFA">
      <w:pPr>
        <w:spacing w:after="0" w:line="240" w:lineRule="auto"/>
        <w:ind w:right="-908"/>
        <w:jc w:val="both"/>
        <w:rPr>
          <w:rFonts w:ascii="Cambria" w:hAnsi="Cambria"/>
          <w:b/>
          <w:bCs/>
          <w:sz w:val="24"/>
          <w:szCs w:val="24"/>
        </w:rPr>
      </w:pPr>
    </w:p>
    <w:p w:rsidR="00F60FFA" w:rsidRPr="00BB476E" w:rsidRDefault="00F60FFA" w:rsidP="00F60FFA">
      <w:pPr>
        <w:spacing w:after="0" w:line="240" w:lineRule="auto"/>
        <w:ind w:right="-908"/>
        <w:jc w:val="both"/>
        <w:rPr>
          <w:rFonts w:ascii="Cambria" w:hAnsi="Cambria"/>
          <w:b/>
          <w:bCs/>
          <w:sz w:val="24"/>
          <w:szCs w:val="24"/>
        </w:rPr>
      </w:pPr>
      <w:r w:rsidRPr="00BB476E">
        <w:rPr>
          <w:rFonts w:ascii="Cambria" w:hAnsi="Cambria"/>
          <w:b/>
          <w:bCs/>
          <w:sz w:val="24"/>
          <w:szCs w:val="24"/>
        </w:rPr>
        <w:t>VII. LĪGUMA IZBEIGŠANĀS</w:t>
      </w:r>
    </w:p>
    <w:p w:rsidR="00F60FFA" w:rsidRPr="00BB476E" w:rsidRDefault="00F60FFA" w:rsidP="00F60FFA">
      <w:pPr>
        <w:spacing w:after="0" w:line="240" w:lineRule="auto"/>
        <w:ind w:right="-908"/>
        <w:jc w:val="both"/>
        <w:rPr>
          <w:rFonts w:ascii="Cambria" w:hAnsi="Cambria"/>
          <w:b/>
          <w:sz w:val="24"/>
          <w:szCs w:val="24"/>
        </w:rPr>
      </w:pPr>
    </w:p>
    <w:p w:rsidR="00F60FFA" w:rsidRPr="00BB476E" w:rsidRDefault="00F60FFA" w:rsidP="00F60FFA">
      <w:pPr>
        <w:spacing w:after="0" w:line="240" w:lineRule="auto"/>
        <w:ind w:right="-908"/>
        <w:jc w:val="both"/>
        <w:rPr>
          <w:rFonts w:ascii="Cambria" w:hAnsi="Cambria"/>
          <w:sz w:val="24"/>
          <w:szCs w:val="24"/>
        </w:rPr>
      </w:pPr>
      <w:r w:rsidRPr="00BB476E">
        <w:rPr>
          <w:rFonts w:ascii="Cambria" w:hAnsi="Cambria"/>
          <w:sz w:val="24"/>
          <w:szCs w:val="24"/>
        </w:rPr>
        <w:tab/>
        <w:t>23. Līgumattiecības par pabeigtām atzīstamas tikai pēc tam, kad Puses izpildījušas savstarpējās saistības un starp tām ir pilnīgi nokārtoti savstarpējie norēķini.</w:t>
      </w:r>
    </w:p>
    <w:p w:rsidR="00F60FFA" w:rsidRPr="00BB476E" w:rsidRDefault="00F60FFA" w:rsidP="00F60FFA">
      <w:pPr>
        <w:spacing w:after="0" w:line="240" w:lineRule="auto"/>
        <w:ind w:right="-908"/>
        <w:jc w:val="both"/>
        <w:rPr>
          <w:rFonts w:ascii="Cambria" w:hAnsi="Cambria"/>
          <w:sz w:val="24"/>
          <w:szCs w:val="24"/>
        </w:rPr>
      </w:pPr>
    </w:p>
    <w:p w:rsidR="00F60FFA" w:rsidRPr="00BB476E" w:rsidRDefault="00F60FFA" w:rsidP="00F60FFA">
      <w:pPr>
        <w:pStyle w:val="Virsraksts1"/>
        <w:spacing w:before="0" w:after="0"/>
        <w:ind w:right="-908"/>
        <w:jc w:val="both"/>
        <w:rPr>
          <w:rFonts w:ascii="Cambria" w:hAnsi="Cambria" w:cs="Times New Roman"/>
          <w:i/>
          <w:sz w:val="24"/>
          <w:szCs w:val="24"/>
          <w:lang w:val="en-GB"/>
        </w:rPr>
      </w:pPr>
      <w:r w:rsidRPr="00BB476E">
        <w:rPr>
          <w:rFonts w:ascii="Cambria" w:hAnsi="Cambria" w:cs="Times New Roman"/>
          <w:sz w:val="24"/>
          <w:szCs w:val="24"/>
        </w:rPr>
        <w:t>VIII. ĪPAŠIE NOTEIKUMI</w:t>
      </w:r>
    </w:p>
    <w:p w:rsidR="00F60FFA" w:rsidRPr="00BB476E" w:rsidRDefault="00F60FFA" w:rsidP="00F60FFA">
      <w:pPr>
        <w:spacing w:after="0" w:line="240" w:lineRule="auto"/>
        <w:ind w:right="-908"/>
        <w:jc w:val="both"/>
        <w:rPr>
          <w:rFonts w:ascii="Cambria" w:hAnsi="Cambria" w:cs="Times New Roman"/>
          <w:sz w:val="24"/>
          <w:szCs w:val="24"/>
          <w:u w:val="single"/>
        </w:rPr>
      </w:pPr>
      <w:r w:rsidRPr="00BB476E">
        <w:rPr>
          <w:rFonts w:ascii="Cambria" w:hAnsi="Cambria"/>
          <w:sz w:val="24"/>
          <w:szCs w:val="24"/>
          <w:u w:val="single"/>
        </w:rPr>
        <w:t>___________________________________________________________________________</w:t>
      </w:r>
    </w:p>
    <w:p w:rsidR="00F60FFA" w:rsidRPr="00BB476E" w:rsidRDefault="00F60FFA" w:rsidP="00F60FFA">
      <w:pPr>
        <w:pStyle w:val="Virsraksts1"/>
        <w:spacing w:before="0" w:after="0"/>
        <w:ind w:right="-908"/>
        <w:jc w:val="both"/>
        <w:rPr>
          <w:rFonts w:ascii="Cambria" w:hAnsi="Cambria" w:cs="Times New Roman"/>
          <w:i/>
          <w:sz w:val="24"/>
          <w:szCs w:val="24"/>
        </w:rPr>
      </w:pPr>
      <w:r w:rsidRPr="00BB476E">
        <w:rPr>
          <w:rFonts w:ascii="Cambria" w:hAnsi="Cambria" w:cs="Times New Roman"/>
          <w:sz w:val="24"/>
          <w:szCs w:val="24"/>
        </w:rPr>
        <w:t>IX. PUŠU JURIDISKĀS ADRESES UN REKVIZĪTI</w:t>
      </w:r>
    </w:p>
    <w:p w:rsidR="00F60FFA" w:rsidRPr="00BB476E" w:rsidRDefault="00F60FFA" w:rsidP="00F60FFA">
      <w:pPr>
        <w:spacing w:after="0" w:line="240" w:lineRule="auto"/>
        <w:ind w:right="-908"/>
        <w:jc w:val="both"/>
        <w:rPr>
          <w:rFonts w:ascii="Cambria" w:hAnsi="Cambria" w:cs="Times New Roman"/>
          <w:sz w:val="24"/>
          <w:szCs w:val="24"/>
        </w:rPr>
      </w:pPr>
    </w:p>
    <w:tbl>
      <w:tblPr>
        <w:tblW w:w="10185" w:type="dxa"/>
        <w:tblLayout w:type="fixed"/>
        <w:tblLook w:val="04A0" w:firstRow="1" w:lastRow="0" w:firstColumn="1" w:lastColumn="0" w:noHBand="0" w:noVBand="1"/>
      </w:tblPr>
      <w:tblGrid>
        <w:gridCol w:w="4787"/>
        <w:gridCol w:w="5398"/>
      </w:tblGrid>
      <w:tr w:rsidR="00F60FFA" w:rsidRPr="00FD7034" w:rsidTr="00453E44">
        <w:tc>
          <w:tcPr>
            <w:tcW w:w="4787" w:type="dxa"/>
            <w:hideMark/>
          </w:tcPr>
          <w:p w:rsidR="00F60FFA" w:rsidRPr="00BB476E" w:rsidRDefault="00F60FFA" w:rsidP="00453E44">
            <w:pPr>
              <w:spacing w:after="0" w:line="240" w:lineRule="auto"/>
              <w:ind w:right="-908"/>
              <w:jc w:val="both"/>
              <w:rPr>
                <w:rFonts w:ascii="Cambria" w:hAnsi="Cambria"/>
                <w:sz w:val="24"/>
                <w:szCs w:val="24"/>
                <w:u w:val="single"/>
              </w:rPr>
            </w:pPr>
            <w:r w:rsidRPr="00BB476E">
              <w:rPr>
                <w:rFonts w:ascii="Cambria" w:hAnsi="Cambria"/>
                <w:sz w:val="24"/>
                <w:szCs w:val="24"/>
                <w:u w:val="single"/>
              </w:rPr>
              <w:t xml:space="preserve">I ZNOMĀTĀJS </w:t>
            </w:r>
          </w:p>
          <w:p w:rsidR="00F60FFA" w:rsidRPr="00BB476E" w:rsidRDefault="00F60FFA" w:rsidP="00453E44">
            <w:pPr>
              <w:spacing w:after="0" w:line="240" w:lineRule="auto"/>
              <w:ind w:right="-908"/>
              <w:jc w:val="both"/>
              <w:rPr>
                <w:rFonts w:ascii="Cambria" w:hAnsi="Cambria"/>
                <w:sz w:val="24"/>
                <w:szCs w:val="24"/>
              </w:rPr>
            </w:pPr>
            <w:r w:rsidRPr="00BB476E">
              <w:rPr>
                <w:rFonts w:ascii="Cambria" w:hAnsi="Cambria"/>
                <w:sz w:val="24"/>
                <w:szCs w:val="24"/>
              </w:rPr>
              <w:t xml:space="preserve">Kokneses novada dome </w:t>
            </w:r>
          </w:p>
          <w:p w:rsidR="00F60FFA" w:rsidRPr="00BB476E" w:rsidRDefault="00F60FFA" w:rsidP="00453E44">
            <w:pPr>
              <w:spacing w:after="0" w:line="240" w:lineRule="auto"/>
              <w:ind w:right="-908"/>
              <w:jc w:val="both"/>
              <w:rPr>
                <w:rFonts w:ascii="Cambria" w:hAnsi="Cambria"/>
                <w:sz w:val="24"/>
                <w:szCs w:val="24"/>
              </w:rPr>
            </w:pPr>
            <w:r w:rsidRPr="00BB476E">
              <w:rPr>
                <w:rFonts w:ascii="Cambria" w:hAnsi="Cambria"/>
                <w:sz w:val="24"/>
                <w:szCs w:val="24"/>
              </w:rPr>
              <w:t>Reģ. Nr. LV90000043494</w:t>
            </w:r>
          </w:p>
          <w:p w:rsidR="00F60FFA" w:rsidRPr="00BB476E" w:rsidRDefault="00F60FFA" w:rsidP="00453E44">
            <w:pPr>
              <w:spacing w:after="0" w:line="240" w:lineRule="auto"/>
              <w:ind w:right="-908"/>
              <w:jc w:val="both"/>
              <w:rPr>
                <w:rFonts w:ascii="Cambria" w:hAnsi="Cambria"/>
                <w:sz w:val="24"/>
                <w:szCs w:val="24"/>
              </w:rPr>
            </w:pPr>
            <w:r w:rsidRPr="00BB476E">
              <w:rPr>
                <w:rFonts w:ascii="Cambria" w:hAnsi="Cambria"/>
                <w:sz w:val="24"/>
                <w:szCs w:val="24"/>
              </w:rPr>
              <w:t>Melioratoru iela 1, Koknese, Kokneses pagasts Kokneses novads LV - 5113</w:t>
            </w:r>
          </w:p>
          <w:p w:rsidR="00F60FFA" w:rsidRPr="00BB476E" w:rsidRDefault="00F60FFA" w:rsidP="00453E44">
            <w:pPr>
              <w:pStyle w:val="Nosaukums"/>
              <w:ind w:right="-908"/>
              <w:jc w:val="both"/>
              <w:rPr>
                <w:rFonts w:ascii="Cambria" w:hAnsi="Cambria"/>
                <w:b w:val="0"/>
                <w:sz w:val="24"/>
              </w:rPr>
            </w:pPr>
            <w:r w:rsidRPr="00BB476E">
              <w:rPr>
                <w:rFonts w:ascii="Cambria" w:hAnsi="Cambria"/>
                <w:b w:val="0"/>
                <w:sz w:val="24"/>
              </w:rPr>
              <w:t xml:space="preserve">AS SEB banka                                                </w:t>
            </w:r>
          </w:p>
          <w:p w:rsidR="00F60FFA" w:rsidRPr="00BB476E" w:rsidRDefault="00F60FFA" w:rsidP="00453E44">
            <w:pPr>
              <w:spacing w:after="0" w:line="240" w:lineRule="auto"/>
              <w:ind w:right="-908"/>
              <w:jc w:val="both"/>
              <w:rPr>
                <w:rFonts w:ascii="Cambria" w:hAnsi="Cambria"/>
                <w:sz w:val="24"/>
                <w:szCs w:val="24"/>
              </w:rPr>
            </w:pPr>
            <w:r w:rsidRPr="00BB476E">
              <w:rPr>
                <w:rFonts w:ascii="Cambria" w:hAnsi="Cambria"/>
                <w:sz w:val="24"/>
                <w:szCs w:val="24"/>
              </w:rPr>
              <w:t xml:space="preserve">Konts LV22UNLA0035900130701                             </w:t>
            </w:r>
          </w:p>
          <w:p w:rsidR="00F60FFA" w:rsidRPr="00BB476E" w:rsidRDefault="00F60FFA" w:rsidP="00453E44">
            <w:pPr>
              <w:spacing w:after="0" w:line="240" w:lineRule="auto"/>
              <w:ind w:right="-908"/>
              <w:jc w:val="both"/>
              <w:rPr>
                <w:rFonts w:ascii="Cambria" w:hAnsi="Cambria"/>
                <w:sz w:val="24"/>
                <w:szCs w:val="24"/>
              </w:rPr>
            </w:pPr>
            <w:r w:rsidRPr="00BB476E">
              <w:rPr>
                <w:rFonts w:ascii="Cambria" w:hAnsi="Cambria"/>
                <w:sz w:val="24"/>
                <w:szCs w:val="24"/>
              </w:rPr>
              <w:t>e pasts:dome@koknese.lv</w:t>
            </w:r>
          </w:p>
          <w:p w:rsidR="00F60FFA" w:rsidRPr="00BB476E" w:rsidRDefault="00F60FFA" w:rsidP="00453E44">
            <w:pPr>
              <w:spacing w:after="0" w:line="240" w:lineRule="auto"/>
              <w:ind w:right="-908"/>
              <w:jc w:val="both"/>
              <w:rPr>
                <w:rFonts w:ascii="Cambria" w:hAnsi="Cambria"/>
                <w:sz w:val="24"/>
                <w:szCs w:val="24"/>
              </w:rPr>
            </w:pPr>
            <w:r w:rsidRPr="00BB476E">
              <w:rPr>
                <w:rFonts w:ascii="Cambria" w:hAnsi="Cambria"/>
                <w:sz w:val="24"/>
                <w:szCs w:val="24"/>
              </w:rPr>
              <w:t xml:space="preserve">Domes priekšsēdētājs </w:t>
            </w:r>
          </w:p>
          <w:p w:rsidR="00F60FFA" w:rsidRPr="00BB476E" w:rsidRDefault="00F60FFA" w:rsidP="00453E44">
            <w:pPr>
              <w:spacing w:after="0" w:line="240" w:lineRule="auto"/>
              <w:ind w:right="-908"/>
              <w:jc w:val="both"/>
              <w:rPr>
                <w:rFonts w:ascii="Cambria" w:hAnsi="Cambria"/>
                <w:sz w:val="24"/>
                <w:szCs w:val="24"/>
              </w:rPr>
            </w:pPr>
            <w:r w:rsidRPr="00BB476E">
              <w:rPr>
                <w:rFonts w:ascii="Cambria" w:hAnsi="Cambria"/>
                <w:sz w:val="24"/>
                <w:szCs w:val="24"/>
              </w:rPr>
              <w:t>D.Vingris</w:t>
            </w:r>
          </w:p>
          <w:p w:rsidR="00F60FFA" w:rsidRPr="00BB476E" w:rsidRDefault="00F60FFA" w:rsidP="00453E44">
            <w:pPr>
              <w:spacing w:after="0" w:line="240" w:lineRule="auto"/>
              <w:ind w:right="-908"/>
              <w:jc w:val="both"/>
              <w:rPr>
                <w:rFonts w:ascii="Cambria" w:hAnsi="Cambria"/>
                <w:sz w:val="24"/>
                <w:szCs w:val="24"/>
              </w:rPr>
            </w:pPr>
            <w:r w:rsidRPr="00BB476E">
              <w:rPr>
                <w:rFonts w:ascii="Cambria" w:hAnsi="Cambria"/>
                <w:sz w:val="24"/>
                <w:szCs w:val="24"/>
              </w:rPr>
              <w:t xml:space="preserve">                   _______________________</w:t>
            </w:r>
          </w:p>
        </w:tc>
        <w:tc>
          <w:tcPr>
            <w:tcW w:w="5398" w:type="dxa"/>
          </w:tcPr>
          <w:p w:rsidR="00F60FFA" w:rsidRPr="00FD7034" w:rsidRDefault="00F60FFA" w:rsidP="00453E44">
            <w:pPr>
              <w:spacing w:after="0" w:line="240" w:lineRule="auto"/>
              <w:ind w:right="-908"/>
              <w:jc w:val="both"/>
              <w:rPr>
                <w:rFonts w:ascii="Cambria" w:hAnsi="Cambria"/>
                <w:bCs/>
                <w:sz w:val="24"/>
                <w:szCs w:val="24"/>
                <w:u w:val="single"/>
              </w:rPr>
            </w:pPr>
            <w:r w:rsidRPr="00BB476E">
              <w:rPr>
                <w:rFonts w:ascii="Cambria" w:hAnsi="Cambria"/>
                <w:bCs/>
                <w:sz w:val="24"/>
                <w:szCs w:val="24"/>
                <w:u w:val="single"/>
              </w:rPr>
              <w:t>NOMNIEKS</w:t>
            </w:r>
          </w:p>
          <w:p w:rsidR="00F60FFA" w:rsidRPr="00FD7034" w:rsidRDefault="00F60FFA" w:rsidP="00453E44">
            <w:pPr>
              <w:spacing w:after="0" w:line="240" w:lineRule="auto"/>
              <w:ind w:right="-908"/>
              <w:jc w:val="both"/>
              <w:rPr>
                <w:rFonts w:ascii="Cambria" w:hAnsi="Cambria"/>
                <w:sz w:val="24"/>
                <w:szCs w:val="24"/>
              </w:rPr>
            </w:pPr>
          </w:p>
        </w:tc>
      </w:tr>
      <w:tr w:rsidR="00F60FFA" w:rsidRPr="00FD7034" w:rsidTr="00453E44">
        <w:tc>
          <w:tcPr>
            <w:tcW w:w="4787" w:type="dxa"/>
          </w:tcPr>
          <w:p w:rsidR="00F60FFA" w:rsidRPr="00FD7034" w:rsidRDefault="00F60FFA" w:rsidP="00453E44">
            <w:pPr>
              <w:spacing w:after="0" w:line="240" w:lineRule="auto"/>
              <w:ind w:right="-908"/>
              <w:jc w:val="both"/>
              <w:rPr>
                <w:rFonts w:ascii="Cambria" w:hAnsi="Cambria"/>
                <w:sz w:val="24"/>
                <w:szCs w:val="24"/>
                <w:u w:val="single"/>
              </w:rPr>
            </w:pPr>
          </w:p>
          <w:p w:rsidR="00F60FFA" w:rsidRPr="00FD7034" w:rsidRDefault="00F60FFA" w:rsidP="00453E44">
            <w:pPr>
              <w:spacing w:after="0" w:line="240" w:lineRule="auto"/>
              <w:ind w:right="-908"/>
              <w:jc w:val="both"/>
              <w:rPr>
                <w:rFonts w:ascii="Cambria" w:hAnsi="Cambria"/>
                <w:sz w:val="24"/>
                <w:szCs w:val="24"/>
                <w:u w:val="single"/>
              </w:rPr>
            </w:pPr>
          </w:p>
        </w:tc>
        <w:tc>
          <w:tcPr>
            <w:tcW w:w="5398" w:type="dxa"/>
          </w:tcPr>
          <w:p w:rsidR="00F60FFA" w:rsidRPr="00FD7034" w:rsidRDefault="00F60FFA" w:rsidP="00453E44">
            <w:pPr>
              <w:spacing w:after="0" w:line="240" w:lineRule="auto"/>
              <w:ind w:right="-908"/>
              <w:jc w:val="both"/>
              <w:rPr>
                <w:rFonts w:ascii="Cambria" w:hAnsi="Cambria"/>
                <w:bCs/>
                <w:sz w:val="24"/>
                <w:szCs w:val="24"/>
                <w:u w:val="single"/>
              </w:rPr>
            </w:pPr>
          </w:p>
        </w:tc>
      </w:tr>
    </w:tbl>
    <w:p w:rsidR="00F60FFA" w:rsidRDefault="00F60FFA" w:rsidP="00F60FFA">
      <w:pPr>
        <w:spacing w:after="0" w:line="240" w:lineRule="auto"/>
        <w:ind w:right="-908"/>
        <w:jc w:val="center"/>
        <w:rPr>
          <w:rFonts w:ascii="Cambria" w:hAnsi="Cambria"/>
          <w:b/>
          <w:bCs/>
          <w:sz w:val="24"/>
          <w:szCs w:val="24"/>
        </w:rPr>
      </w:pPr>
    </w:p>
    <w:p w:rsidR="00F60FFA" w:rsidRDefault="00F60FFA" w:rsidP="00F60FFA">
      <w:pPr>
        <w:spacing w:after="0" w:line="240" w:lineRule="auto"/>
        <w:ind w:right="-908"/>
        <w:jc w:val="center"/>
        <w:rPr>
          <w:rFonts w:ascii="Cambria" w:hAnsi="Cambria"/>
          <w:b/>
          <w:bCs/>
          <w:sz w:val="24"/>
          <w:szCs w:val="24"/>
        </w:rPr>
      </w:pPr>
    </w:p>
    <w:p w:rsidR="00F60FFA" w:rsidRDefault="00F60FFA" w:rsidP="00F60FFA">
      <w:pPr>
        <w:spacing w:after="0" w:line="240" w:lineRule="auto"/>
        <w:ind w:right="-908"/>
        <w:jc w:val="center"/>
        <w:rPr>
          <w:rFonts w:ascii="Cambria" w:hAnsi="Cambria"/>
          <w:b/>
          <w:bCs/>
          <w:sz w:val="24"/>
          <w:szCs w:val="24"/>
        </w:rPr>
      </w:pPr>
      <w:r>
        <w:rPr>
          <w:rFonts w:ascii="Cambria" w:hAnsi="Cambria"/>
          <w:b/>
          <w:bCs/>
          <w:sz w:val="24"/>
          <w:szCs w:val="24"/>
        </w:rPr>
        <w:t>8.4.</w:t>
      </w:r>
    </w:p>
    <w:p w:rsidR="00F60FFA" w:rsidRDefault="00F60FFA" w:rsidP="00F60FFA">
      <w:pPr>
        <w:spacing w:after="0" w:line="240" w:lineRule="auto"/>
        <w:ind w:right="-908"/>
        <w:jc w:val="center"/>
        <w:rPr>
          <w:rFonts w:ascii="Cambria" w:hAnsi="Cambria"/>
          <w:bCs/>
          <w:sz w:val="24"/>
          <w:szCs w:val="24"/>
        </w:rPr>
      </w:pPr>
      <w:r w:rsidRPr="00DC1A32">
        <w:rPr>
          <w:rFonts w:ascii="Cambria" w:hAnsi="Cambria"/>
          <w:b/>
          <w:bCs/>
          <w:sz w:val="24"/>
          <w:szCs w:val="24"/>
        </w:rPr>
        <w:t xml:space="preserve">Par Bebru pagasta   sporta angāra  un zemes   iznomāšanu un  </w:t>
      </w:r>
      <w:r>
        <w:rPr>
          <w:rFonts w:ascii="Cambria" w:hAnsi="Cambria"/>
          <w:b/>
          <w:bCs/>
          <w:sz w:val="24"/>
          <w:szCs w:val="24"/>
        </w:rPr>
        <w:t>izsoles nolikuma apstiprināšanu</w:t>
      </w:r>
    </w:p>
    <w:p w:rsidR="00F60FFA" w:rsidRDefault="00F60FFA" w:rsidP="00F60FFA">
      <w:pPr>
        <w:spacing w:after="0" w:line="240" w:lineRule="auto"/>
        <w:ind w:right="-908"/>
        <w:jc w:val="center"/>
        <w:rPr>
          <w:rFonts w:ascii="Cambria" w:hAnsi="Cambria"/>
          <w:bCs/>
          <w:sz w:val="24"/>
          <w:szCs w:val="24"/>
        </w:rPr>
      </w:pPr>
      <w:r>
        <w:rPr>
          <w:rFonts w:ascii="Cambria" w:hAnsi="Cambria"/>
          <w:bCs/>
          <w:sz w:val="24"/>
          <w:szCs w:val="24"/>
        </w:rPr>
        <w:t xml:space="preserve">_______________________________________________________________________________________________________ </w:t>
      </w:r>
    </w:p>
    <w:p w:rsidR="00F60FFA" w:rsidRDefault="00F60FFA" w:rsidP="00F60FFA">
      <w:pPr>
        <w:spacing w:after="0" w:line="240" w:lineRule="auto"/>
        <w:ind w:right="-908"/>
        <w:jc w:val="center"/>
        <w:rPr>
          <w:rFonts w:ascii="Cambria" w:hAnsi="Cambria"/>
          <w:bCs/>
          <w:sz w:val="24"/>
          <w:szCs w:val="24"/>
        </w:rPr>
      </w:pPr>
    </w:p>
    <w:p w:rsidR="00F60FFA" w:rsidRDefault="00F60FFA" w:rsidP="00F60FFA">
      <w:pPr>
        <w:spacing w:after="0" w:line="240" w:lineRule="auto"/>
        <w:ind w:right="-907"/>
        <w:jc w:val="both"/>
        <w:rPr>
          <w:rFonts w:ascii="Cambria" w:hAnsi="Cambria"/>
          <w:sz w:val="24"/>
          <w:szCs w:val="24"/>
        </w:rPr>
      </w:pPr>
      <w:r>
        <w:rPr>
          <w:rFonts w:ascii="Cambria" w:hAnsi="Cambria"/>
          <w:sz w:val="24"/>
          <w:szCs w:val="24"/>
        </w:rPr>
        <w:t>ZIŅO: Dainis Vingris</w:t>
      </w:r>
    </w:p>
    <w:p w:rsidR="00F60FFA" w:rsidRDefault="00F60FFA" w:rsidP="00F60FFA">
      <w:pPr>
        <w:tabs>
          <w:tab w:val="left" w:pos="8306"/>
        </w:tabs>
        <w:spacing w:after="0" w:line="240" w:lineRule="auto"/>
        <w:ind w:right="-766"/>
        <w:jc w:val="both"/>
        <w:rPr>
          <w:rFonts w:ascii="Cambria" w:hAnsi="Cambria"/>
          <w:sz w:val="24"/>
          <w:szCs w:val="24"/>
        </w:rPr>
      </w:pPr>
    </w:p>
    <w:p w:rsidR="00F60FFA" w:rsidRPr="008E0193" w:rsidRDefault="00F60FFA" w:rsidP="00F60FFA">
      <w:pPr>
        <w:spacing w:after="0" w:line="240" w:lineRule="auto"/>
        <w:ind w:right="-766"/>
        <w:jc w:val="both"/>
        <w:rPr>
          <w:rFonts w:ascii="Cambria" w:hAnsi="Cambria"/>
          <w:b/>
          <w:bCs/>
          <w:sz w:val="24"/>
          <w:szCs w:val="24"/>
        </w:rPr>
      </w:pPr>
      <w:r>
        <w:rPr>
          <w:rFonts w:ascii="Cambria" w:hAnsi="Cambria"/>
          <w:sz w:val="24"/>
          <w:szCs w:val="24"/>
        </w:rPr>
        <w:tab/>
      </w:r>
      <w:r w:rsidRPr="008E0193">
        <w:rPr>
          <w:rFonts w:ascii="Cambria" w:hAnsi="Cambria"/>
          <w:sz w:val="24"/>
          <w:szCs w:val="24"/>
        </w:rPr>
        <w:t>Kokneses novada dome  izskatīja iesniegumu  ar lūgumu iznomāt  Sporta  angāru  ar mērķi –komercdarbībai.</w:t>
      </w:r>
      <w:r w:rsidRPr="008E0193">
        <w:rPr>
          <w:rFonts w:ascii="Cambria" w:hAnsi="Cambria"/>
          <w:b/>
          <w:bCs/>
          <w:sz w:val="24"/>
          <w:szCs w:val="24"/>
        </w:rPr>
        <w:t xml:space="preserve"> </w:t>
      </w:r>
    </w:p>
    <w:p w:rsidR="00F60FFA" w:rsidRPr="008E0193" w:rsidRDefault="00F60FFA" w:rsidP="00F60FFA">
      <w:pPr>
        <w:tabs>
          <w:tab w:val="left" w:pos="8306"/>
        </w:tabs>
        <w:spacing w:after="0" w:line="240" w:lineRule="auto"/>
        <w:ind w:right="-766" w:firstLine="540"/>
        <w:jc w:val="both"/>
        <w:rPr>
          <w:rFonts w:ascii="Cambria" w:hAnsi="Cambria"/>
          <w:sz w:val="24"/>
          <w:szCs w:val="24"/>
        </w:rPr>
      </w:pPr>
      <w:r w:rsidRPr="008E0193">
        <w:rPr>
          <w:rFonts w:ascii="Cambria" w:hAnsi="Cambria"/>
          <w:bCs/>
          <w:sz w:val="24"/>
          <w:szCs w:val="24"/>
        </w:rPr>
        <w:t>Vecbebru tehnikuma kompleksa Sporta angārs  ar platību 485,5 m</w:t>
      </w:r>
      <w:r w:rsidRPr="008E0193">
        <w:rPr>
          <w:rFonts w:ascii="Cambria" w:hAnsi="Cambria"/>
          <w:bCs/>
          <w:sz w:val="24"/>
          <w:szCs w:val="24"/>
          <w:vertAlign w:val="superscript"/>
        </w:rPr>
        <w:t>2</w:t>
      </w:r>
      <w:r w:rsidRPr="008E0193">
        <w:rPr>
          <w:rFonts w:ascii="Cambria" w:hAnsi="Cambria"/>
          <w:bCs/>
          <w:sz w:val="24"/>
          <w:szCs w:val="24"/>
        </w:rPr>
        <w:t xml:space="preserve"> un kadastra apzīmējumu  3246 006 0110 005 ar adresi “ Sporta angārs”, Vecbebri, Bebru pagasts, Kokneses novads, pašlaik netiek izmantots. </w:t>
      </w:r>
    </w:p>
    <w:p w:rsidR="00F60FFA" w:rsidRPr="008E0193" w:rsidRDefault="00F60FFA" w:rsidP="00F60FFA">
      <w:pPr>
        <w:tabs>
          <w:tab w:val="left" w:pos="8306"/>
        </w:tabs>
        <w:spacing w:after="0" w:line="240" w:lineRule="auto"/>
        <w:ind w:right="-766" w:firstLine="540"/>
        <w:jc w:val="both"/>
        <w:rPr>
          <w:rFonts w:ascii="Cambria" w:hAnsi="Cambria"/>
          <w:sz w:val="24"/>
          <w:szCs w:val="24"/>
        </w:rPr>
      </w:pPr>
      <w:r w:rsidRPr="008E0193">
        <w:rPr>
          <w:rFonts w:ascii="Cambria" w:hAnsi="Cambria"/>
          <w:sz w:val="24"/>
          <w:szCs w:val="24"/>
        </w:rPr>
        <w:t xml:space="preserve"> Likuma „Par pašvaldībām” 14.panta otrās daļas 3.punktā ir noteikts, ka, lai izpildītu savas funkcijas, pašvaldībām likumā noteiktajā kārtībā ir pienākums racionāli un lietderīgi apsaimniekot pašvaldības kustamo un nekustamo mantu.</w:t>
      </w:r>
    </w:p>
    <w:p w:rsidR="00F60FFA" w:rsidRPr="008E0193" w:rsidRDefault="00F60FFA" w:rsidP="00F60FFA">
      <w:pPr>
        <w:tabs>
          <w:tab w:val="left" w:pos="8306"/>
        </w:tabs>
        <w:spacing w:after="0" w:line="240" w:lineRule="auto"/>
        <w:ind w:right="-766" w:firstLine="540"/>
        <w:jc w:val="both"/>
        <w:rPr>
          <w:rFonts w:ascii="Cambria" w:hAnsi="Cambria"/>
          <w:sz w:val="24"/>
          <w:szCs w:val="24"/>
        </w:rPr>
      </w:pPr>
      <w:r w:rsidRPr="008E0193">
        <w:rPr>
          <w:rFonts w:ascii="Cambria" w:hAnsi="Cambria"/>
          <w:sz w:val="24"/>
          <w:szCs w:val="24"/>
        </w:rPr>
        <w:t>Saskaņā ar  „ Publiskās personas finanšu līdzekļu un  mantas izšķērdēšanas novēršanas likuma”, Ministru kabineta 2010.gada 8.jūnija noteikumiem Nr. 515 „Noteikumi par publiskas personas mantas iznomāšanas kārtību, nomas maksas noteikšanas metodiku un nomas līguma tipveida nosacījumiem” un Ministru kabineta 2007.gada 30.oktobra noteikumiem Nr. 735 „ Noteikumi par publiskas personas zemes nomu” , kuru 5. punkts nosaka, ka ja iznomā apbūvētu zemesgabalu, uz kura atrodas publiskas personas ēkas (būves)zemes nomas un ēku (būvju) nomas līgumi slēdzami vienlaikus.</w:t>
      </w:r>
    </w:p>
    <w:p w:rsidR="00F60FFA" w:rsidRPr="008E0193" w:rsidRDefault="00F60FFA" w:rsidP="00F60FFA">
      <w:pPr>
        <w:tabs>
          <w:tab w:val="left" w:pos="8306"/>
        </w:tabs>
        <w:spacing w:after="0" w:line="240" w:lineRule="auto"/>
        <w:ind w:right="-766" w:firstLine="540"/>
        <w:jc w:val="both"/>
        <w:rPr>
          <w:rFonts w:ascii="Cambria" w:hAnsi="Cambria"/>
          <w:i/>
          <w:sz w:val="24"/>
          <w:szCs w:val="24"/>
        </w:rPr>
      </w:pPr>
      <w:r w:rsidRPr="008E0193">
        <w:rPr>
          <w:rFonts w:ascii="Cambria" w:hAnsi="Cambria"/>
          <w:i/>
          <w:sz w:val="24"/>
          <w:szCs w:val="24"/>
        </w:rPr>
        <w:t xml:space="preserve">Pašvaldības manta </w:t>
      </w:r>
      <w:r w:rsidRPr="008E0193">
        <w:rPr>
          <w:rFonts w:ascii="Cambria" w:hAnsi="Cambria"/>
          <w:b/>
          <w:i/>
          <w:sz w:val="24"/>
          <w:szCs w:val="24"/>
        </w:rPr>
        <w:t>var tikt iznomāta  rakstveida vai mutiskā izsolē .</w:t>
      </w:r>
    </w:p>
    <w:p w:rsidR="00F60FFA" w:rsidRPr="008E0193" w:rsidRDefault="00F60FFA" w:rsidP="00F60FFA">
      <w:pPr>
        <w:tabs>
          <w:tab w:val="left" w:pos="8306"/>
        </w:tabs>
        <w:spacing w:after="0" w:line="240" w:lineRule="auto"/>
        <w:ind w:right="-766" w:firstLine="540"/>
        <w:jc w:val="both"/>
        <w:rPr>
          <w:rFonts w:ascii="Cambria" w:hAnsi="Cambria"/>
          <w:sz w:val="24"/>
          <w:szCs w:val="24"/>
        </w:rPr>
      </w:pPr>
      <w:r w:rsidRPr="008E0193">
        <w:rPr>
          <w:rFonts w:ascii="Cambria" w:hAnsi="Cambria"/>
          <w:sz w:val="24"/>
          <w:szCs w:val="24"/>
        </w:rPr>
        <w:t>Nomas maksa ēkai – angāram tiek noteikta saskaņā ar Ministru kabineta 2010.gada 8.jūnija noteikumiem Nr. 515 „Noteikumi par publiskas personas mantas iznomāšanas kārtību, nomas maksas noteikšanas metodiku un nomas līguma tipveida nosacījumiem” ceturto nodaļu un Kokneses novada domes mantas vērtēšanas un objektu apsekošanas komisijas lēmumu, bet zemes zem ēkas un tai pieguļošajai teritorijai nomas līgums tiek slēgts ar  ēkas nomas izsoles nosolītāju, nosakot zemei nomas maksu saskaņā ar Ministru kabineta 2007.gada 30.oktobra noteikumiem Nr. 735 .</w:t>
      </w:r>
    </w:p>
    <w:p w:rsidR="00F60FFA" w:rsidRPr="008E0193" w:rsidRDefault="00F60FFA" w:rsidP="00F60FFA">
      <w:pPr>
        <w:tabs>
          <w:tab w:val="left" w:pos="8306"/>
        </w:tabs>
        <w:spacing w:after="0" w:line="240" w:lineRule="auto"/>
        <w:ind w:right="-766" w:firstLine="540"/>
        <w:jc w:val="both"/>
        <w:rPr>
          <w:rFonts w:ascii="Cambria" w:hAnsi="Cambria"/>
          <w:sz w:val="24"/>
          <w:szCs w:val="24"/>
        </w:rPr>
      </w:pPr>
      <w:r w:rsidRPr="008E0193">
        <w:rPr>
          <w:rFonts w:ascii="Cambria" w:hAnsi="Cambria"/>
          <w:sz w:val="24"/>
          <w:szCs w:val="24"/>
        </w:rPr>
        <w:t xml:space="preserve">Kokneses novada domes mantas vērtēšanas un objektu apsekošanas komisija 2017.gada 9.oktobrī  ar lēmumu noteikusi  Sporta angāram izsoles sākuma cenu 615,00 </w:t>
      </w:r>
      <w:r w:rsidRPr="008E0193">
        <w:rPr>
          <w:rFonts w:ascii="Cambria" w:hAnsi="Cambria"/>
          <w:i/>
          <w:sz w:val="24"/>
          <w:szCs w:val="24"/>
        </w:rPr>
        <w:t>euro</w:t>
      </w:r>
      <w:r w:rsidRPr="008E0193">
        <w:rPr>
          <w:rFonts w:ascii="Cambria" w:hAnsi="Cambria"/>
          <w:sz w:val="24"/>
          <w:szCs w:val="24"/>
        </w:rPr>
        <w:t xml:space="preserve">( seši simti piecpadsmit </w:t>
      </w:r>
      <w:r w:rsidRPr="008E0193">
        <w:rPr>
          <w:rFonts w:ascii="Cambria" w:hAnsi="Cambria"/>
          <w:i/>
          <w:sz w:val="24"/>
          <w:szCs w:val="24"/>
        </w:rPr>
        <w:t>euro</w:t>
      </w:r>
      <w:r w:rsidRPr="008E0193">
        <w:rPr>
          <w:rFonts w:ascii="Cambria" w:hAnsi="Cambria"/>
          <w:sz w:val="24"/>
          <w:szCs w:val="24"/>
        </w:rPr>
        <w:t xml:space="preserve"> 00 centi).</w:t>
      </w:r>
    </w:p>
    <w:p w:rsidR="00F60FFA" w:rsidRDefault="00F60FFA" w:rsidP="00F60FFA">
      <w:pPr>
        <w:spacing w:after="0" w:line="240" w:lineRule="auto"/>
        <w:ind w:right="-908"/>
        <w:jc w:val="both"/>
        <w:rPr>
          <w:rFonts w:ascii="Times New Roman" w:eastAsia="Times New Roman" w:hAnsi="Times New Roman" w:cs="Times New Roman"/>
          <w:sz w:val="24"/>
          <w:szCs w:val="24"/>
        </w:rPr>
      </w:pPr>
      <w:r w:rsidRPr="008E0193">
        <w:rPr>
          <w:rFonts w:ascii="Cambria" w:hAnsi="Cambria"/>
          <w:sz w:val="24"/>
          <w:szCs w:val="24"/>
        </w:rPr>
        <w:t>Pamatojoties uz Latvijas Republikas likuma „Par pašvaldībām” 21.panta pirmās daļas 27.punktu, „ Publiskās personas finanšu līdzekļu un  mantas izšķērdēšanas novēršanas likuma”  6</w:t>
      </w:r>
      <w:r w:rsidRPr="008E0193">
        <w:rPr>
          <w:rFonts w:ascii="Cambria" w:hAnsi="Cambria"/>
          <w:sz w:val="24"/>
          <w:szCs w:val="24"/>
          <w:vertAlign w:val="superscript"/>
        </w:rPr>
        <w:t xml:space="preserve">1. </w:t>
      </w:r>
      <w:r w:rsidRPr="008E0193">
        <w:rPr>
          <w:rFonts w:ascii="Cambria" w:hAnsi="Cambria"/>
          <w:sz w:val="24"/>
          <w:szCs w:val="24"/>
        </w:rPr>
        <w:t>panta pirmo, otro daļu</w:t>
      </w:r>
      <w:r w:rsidRPr="008E0193">
        <w:rPr>
          <w:rFonts w:ascii="Cambria" w:hAnsi="Cambria"/>
          <w:b/>
          <w:sz w:val="24"/>
          <w:szCs w:val="24"/>
        </w:rPr>
        <w:t xml:space="preserve">, </w:t>
      </w:r>
      <w:r w:rsidRPr="008E0193">
        <w:rPr>
          <w:rFonts w:ascii="Cambria" w:hAnsi="Cambria"/>
          <w:sz w:val="24"/>
          <w:szCs w:val="24"/>
        </w:rPr>
        <w:t xml:space="preserve">Ministru kabineta 2010.gada 8.jūnija noteikumiem Nr.515 „Noteikumi par publiskas personas mantas iznomāšanas kārtību, nomas maksas noteikšanas metodiku un nomas līguma tipveida nosacījumiem”, Ministru kabineta 2007.gada 30.oktobra noteikumiem Nr. 735 „ Noteikumi par publiskas personas zemes nomu”, ņemot vērā Finanšu un attīstības pastāvīgās komitejas 18.10.2017. ieteikumu,  </w:t>
      </w:r>
      <w:r>
        <w:rPr>
          <w:rFonts w:ascii="Cambria" w:hAnsi="Cambria"/>
          <w:sz w:val="24"/>
          <w:szCs w:val="24"/>
        </w:rPr>
        <w:t xml:space="preserve">atklāti balsojot, PAR 9 (Aigars Kalniņš, Dāvis Kalniņš, Rihards </w:t>
      </w:r>
      <w:r w:rsidRPr="00B85F5E">
        <w:rPr>
          <w:rFonts w:ascii="Cambria" w:hAnsi="Cambria"/>
          <w:sz w:val="24"/>
          <w:szCs w:val="24"/>
        </w:rPr>
        <w:t>Krauklis</w:t>
      </w:r>
      <w:r>
        <w:rPr>
          <w:rFonts w:ascii="Cambria" w:hAnsi="Cambria"/>
          <w:sz w:val="24"/>
          <w:szCs w:val="24"/>
        </w:rPr>
        <w:t>,  Henriks Ločmelis, Ivars Māliņš, , Edgars Mikāls, Gita Rūtiņa, Valdis Silovs, Dainis Vingris) , PRET-nav, ATTURAS- 1 (Pēteris Keišs), Ilgonis Grunšteins,</w:t>
      </w:r>
      <w:r w:rsidRPr="00182108">
        <w:rPr>
          <w:rFonts w:ascii="Cambria" w:hAnsi="Cambria"/>
          <w:sz w:val="24"/>
          <w:szCs w:val="24"/>
        </w:rPr>
        <w:t xml:space="preserve"> </w:t>
      </w:r>
      <w:r>
        <w:rPr>
          <w:rFonts w:ascii="Cambria" w:hAnsi="Cambria"/>
          <w:sz w:val="24"/>
          <w:szCs w:val="24"/>
        </w:rPr>
        <w:t>Jānis Krūmiņš balsojumā nepiedalās,  Kokneses novada dome NOLEMJ</w:t>
      </w:r>
    </w:p>
    <w:p w:rsidR="00F60FFA" w:rsidRPr="008E0193" w:rsidRDefault="00F60FFA" w:rsidP="00F60FFA">
      <w:pPr>
        <w:pStyle w:val="Pamatteksts"/>
        <w:tabs>
          <w:tab w:val="left" w:pos="8306"/>
        </w:tabs>
        <w:ind w:right="-766" w:firstLine="540"/>
        <w:rPr>
          <w:rFonts w:ascii="Cambria" w:hAnsi="Cambria"/>
          <w:sz w:val="24"/>
          <w:szCs w:val="24"/>
        </w:rPr>
      </w:pPr>
    </w:p>
    <w:p w:rsidR="00F60FFA" w:rsidRPr="008E0193" w:rsidRDefault="00F60FFA" w:rsidP="00F60FFA">
      <w:pPr>
        <w:spacing w:after="0" w:line="240" w:lineRule="auto"/>
        <w:ind w:right="-766" w:firstLine="567"/>
        <w:jc w:val="both"/>
        <w:rPr>
          <w:rFonts w:ascii="Cambria" w:hAnsi="Cambria"/>
          <w:sz w:val="24"/>
          <w:szCs w:val="24"/>
        </w:rPr>
      </w:pPr>
      <w:r w:rsidRPr="008E0193">
        <w:rPr>
          <w:rFonts w:ascii="Cambria" w:hAnsi="Cambria"/>
          <w:b/>
          <w:sz w:val="24"/>
          <w:szCs w:val="24"/>
        </w:rPr>
        <w:t>1. Iznomāt</w:t>
      </w:r>
      <w:r w:rsidRPr="008E0193">
        <w:rPr>
          <w:rFonts w:ascii="Cambria" w:hAnsi="Cambria"/>
          <w:sz w:val="24"/>
          <w:szCs w:val="24"/>
        </w:rPr>
        <w:t xml:space="preserve"> Kokneses novada domei piederošo neapdzīvojamo ēku – </w:t>
      </w:r>
      <w:r w:rsidRPr="008E0193">
        <w:rPr>
          <w:rFonts w:ascii="Cambria" w:hAnsi="Cambria"/>
          <w:bCs/>
          <w:sz w:val="24"/>
          <w:szCs w:val="24"/>
        </w:rPr>
        <w:t>Vecbebru tehnikuma kompleksa “Sporta  angāru” ( turpmāk tekstā –Objekts) ar platību 485,50 m</w:t>
      </w:r>
      <w:r w:rsidRPr="008E0193">
        <w:rPr>
          <w:rFonts w:ascii="Cambria" w:hAnsi="Cambria"/>
          <w:bCs/>
          <w:sz w:val="24"/>
          <w:szCs w:val="24"/>
          <w:vertAlign w:val="superscript"/>
        </w:rPr>
        <w:t>2</w:t>
      </w:r>
      <w:r w:rsidRPr="008E0193">
        <w:rPr>
          <w:rFonts w:ascii="Cambria" w:hAnsi="Cambria"/>
          <w:bCs/>
          <w:sz w:val="24"/>
          <w:szCs w:val="24"/>
        </w:rPr>
        <w:t xml:space="preserve"> ar kadastra apzīmējumu 3246 006 0110 005 un   adresi “ Sporta angārs”, Vecbebri, Bebru pagasts, Kokneses novads,</w:t>
      </w:r>
      <w:r w:rsidRPr="008E0193">
        <w:rPr>
          <w:rFonts w:ascii="Cambria" w:hAnsi="Cambria"/>
          <w:sz w:val="24"/>
          <w:szCs w:val="24"/>
        </w:rPr>
        <w:t xml:space="preserve">  uz 10 (desmit) gadiem. </w:t>
      </w:r>
    </w:p>
    <w:p w:rsidR="00F60FFA" w:rsidRPr="008E0193" w:rsidRDefault="00F60FFA" w:rsidP="00F60FFA">
      <w:pPr>
        <w:tabs>
          <w:tab w:val="left" w:pos="0"/>
        </w:tabs>
        <w:spacing w:after="0" w:line="240" w:lineRule="auto"/>
        <w:ind w:right="-766" w:firstLine="567"/>
        <w:jc w:val="both"/>
        <w:rPr>
          <w:rFonts w:ascii="Cambria" w:hAnsi="Cambria"/>
          <w:b/>
          <w:sz w:val="24"/>
          <w:szCs w:val="24"/>
        </w:rPr>
      </w:pPr>
      <w:r w:rsidRPr="008E0193">
        <w:rPr>
          <w:rFonts w:ascii="Cambria" w:hAnsi="Cambria"/>
          <w:b/>
          <w:sz w:val="24"/>
          <w:szCs w:val="24"/>
        </w:rPr>
        <w:t>2.</w:t>
      </w:r>
      <w:r w:rsidRPr="008E0193">
        <w:rPr>
          <w:rFonts w:ascii="Cambria" w:hAnsi="Cambria"/>
          <w:sz w:val="24"/>
          <w:szCs w:val="24"/>
        </w:rPr>
        <w:t xml:space="preserve">Nomnieku noskaidrot mutiskā izsolē ar augšupejošu soli </w:t>
      </w:r>
      <w:r w:rsidRPr="008E0193">
        <w:rPr>
          <w:rFonts w:ascii="Cambria" w:hAnsi="Cambria"/>
          <w:b/>
          <w:sz w:val="24"/>
          <w:szCs w:val="24"/>
        </w:rPr>
        <w:t>2017. gada 21.novembrī plkst.10.30.</w:t>
      </w:r>
    </w:p>
    <w:p w:rsidR="00F60FFA" w:rsidRPr="008E0193" w:rsidRDefault="00F60FFA" w:rsidP="00F60FFA">
      <w:pPr>
        <w:tabs>
          <w:tab w:val="left" w:pos="8306"/>
        </w:tabs>
        <w:spacing w:after="0" w:line="240" w:lineRule="auto"/>
        <w:ind w:right="-766" w:firstLine="567"/>
        <w:jc w:val="both"/>
        <w:rPr>
          <w:rFonts w:ascii="Cambria" w:hAnsi="Cambria"/>
          <w:sz w:val="24"/>
          <w:szCs w:val="24"/>
        </w:rPr>
      </w:pPr>
      <w:r w:rsidRPr="008E0193">
        <w:rPr>
          <w:rFonts w:ascii="Cambria" w:hAnsi="Cambria"/>
          <w:sz w:val="24"/>
          <w:szCs w:val="24"/>
        </w:rPr>
        <w:t xml:space="preserve"> 3. Noteikt Objekta izsoles sākuma cenu -  nomas maksu gadā 615,00 euro  ( seši simti  piecpadsmit </w:t>
      </w:r>
      <w:r w:rsidRPr="008E0193">
        <w:rPr>
          <w:rFonts w:ascii="Cambria" w:hAnsi="Cambria"/>
          <w:i/>
          <w:sz w:val="24"/>
          <w:szCs w:val="24"/>
        </w:rPr>
        <w:t>euro</w:t>
      </w:r>
      <w:r w:rsidRPr="008E0193">
        <w:rPr>
          <w:rFonts w:ascii="Cambria" w:hAnsi="Cambria"/>
          <w:sz w:val="24"/>
          <w:szCs w:val="24"/>
        </w:rPr>
        <w:t xml:space="preserve"> 00</w:t>
      </w:r>
      <w:r w:rsidRPr="008E0193">
        <w:rPr>
          <w:rFonts w:ascii="Cambria" w:hAnsi="Cambria"/>
          <w:i/>
          <w:sz w:val="24"/>
          <w:szCs w:val="24"/>
        </w:rPr>
        <w:t xml:space="preserve"> centi</w:t>
      </w:r>
      <w:r w:rsidRPr="008E0193">
        <w:rPr>
          <w:rFonts w:ascii="Cambria" w:hAnsi="Cambria"/>
          <w:sz w:val="24"/>
          <w:szCs w:val="24"/>
        </w:rPr>
        <w:t xml:space="preserve"> ) plus nosolītais un  plus pievienotās vērtības nodoklis.</w:t>
      </w:r>
    </w:p>
    <w:p w:rsidR="00F60FFA" w:rsidRPr="008E0193" w:rsidRDefault="00F60FFA" w:rsidP="00F60FFA">
      <w:pPr>
        <w:spacing w:after="0" w:line="240" w:lineRule="auto"/>
        <w:ind w:right="-874" w:firstLine="567"/>
        <w:jc w:val="both"/>
        <w:rPr>
          <w:rFonts w:ascii="Cambria" w:hAnsi="Cambria"/>
          <w:sz w:val="24"/>
          <w:szCs w:val="24"/>
        </w:rPr>
      </w:pPr>
      <w:r w:rsidRPr="008E0193">
        <w:rPr>
          <w:rFonts w:ascii="Cambria" w:hAnsi="Cambria"/>
          <w:sz w:val="24"/>
          <w:szCs w:val="24"/>
        </w:rPr>
        <w:t xml:space="preserve">4. Noteikt izsoles soli – 60,00 </w:t>
      </w:r>
      <w:r w:rsidRPr="008E0193">
        <w:rPr>
          <w:rFonts w:ascii="Cambria" w:hAnsi="Cambria"/>
          <w:i/>
          <w:sz w:val="24"/>
          <w:szCs w:val="24"/>
        </w:rPr>
        <w:t>euro</w:t>
      </w:r>
      <w:r w:rsidRPr="008E0193">
        <w:rPr>
          <w:rFonts w:ascii="Cambria" w:hAnsi="Cambria"/>
          <w:sz w:val="24"/>
          <w:szCs w:val="24"/>
        </w:rPr>
        <w:t xml:space="preserve"> ( sešdesmit </w:t>
      </w:r>
      <w:r w:rsidRPr="008E0193">
        <w:rPr>
          <w:rFonts w:ascii="Cambria" w:hAnsi="Cambria"/>
          <w:i/>
          <w:sz w:val="24"/>
          <w:szCs w:val="24"/>
        </w:rPr>
        <w:t>euro</w:t>
      </w:r>
      <w:r w:rsidRPr="008E0193">
        <w:rPr>
          <w:rFonts w:ascii="Cambria" w:hAnsi="Cambria"/>
          <w:sz w:val="24"/>
          <w:szCs w:val="24"/>
        </w:rPr>
        <w:t>), kas ir 10% no izsoles sākuma cenas gadā.</w:t>
      </w:r>
    </w:p>
    <w:p w:rsidR="00F60FFA" w:rsidRPr="008E0193" w:rsidRDefault="00F60FFA" w:rsidP="00F60FFA">
      <w:pPr>
        <w:spacing w:after="0" w:line="240" w:lineRule="auto"/>
        <w:ind w:right="-874" w:firstLine="567"/>
        <w:jc w:val="both"/>
        <w:rPr>
          <w:rFonts w:ascii="Cambria" w:hAnsi="Cambria"/>
          <w:sz w:val="24"/>
          <w:szCs w:val="24"/>
        </w:rPr>
      </w:pPr>
      <w:r w:rsidRPr="008E0193">
        <w:rPr>
          <w:rFonts w:ascii="Cambria" w:hAnsi="Cambria"/>
          <w:sz w:val="24"/>
          <w:szCs w:val="24"/>
        </w:rPr>
        <w:t xml:space="preserve">5. Noteikt nomas Objekta izmantošanas mērķi – komercdarbība ar nosacījumiem, kas atrunāti  izsoles noteikumos un  nomas Līgumā </w:t>
      </w:r>
      <w:r w:rsidRPr="008E0193">
        <w:rPr>
          <w:rFonts w:ascii="Cambria" w:hAnsi="Cambria"/>
          <w:color w:val="000000"/>
          <w:sz w:val="24"/>
          <w:szCs w:val="24"/>
        </w:rPr>
        <w:t>( 1.un 2. pielikums).</w:t>
      </w:r>
      <w:r w:rsidRPr="008E0193">
        <w:rPr>
          <w:rFonts w:ascii="Cambria" w:hAnsi="Cambria"/>
          <w:sz w:val="24"/>
          <w:szCs w:val="24"/>
        </w:rPr>
        <w:t xml:space="preserve"> </w:t>
      </w:r>
    </w:p>
    <w:p w:rsidR="00F60FFA" w:rsidRPr="008E0193" w:rsidRDefault="00F60FFA" w:rsidP="00F60FFA">
      <w:pPr>
        <w:spacing w:after="0" w:line="240" w:lineRule="auto"/>
        <w:ind w:right="-874" w:firstLine="567"/>
        <w:jc w:val="both"/>
        <w:rPr>
          <w:rFonts w:ascii="Cambria" w:hAnsi="Cambria"/>
          <w:color w:val="000000"/>
          <w:sz w:val="24"/>
          <w:szCs w:val="24"/>
          <w:lang w:val="en-GB"/>
        </w:rPr>
      </w:pPr>
      <w:r w:rsidRPr="008E0193">
        <w:rPr>
          <w:rFonts w:ascii="Cambria" w:hAnsi="Cambria"/>
          <w:sz w:val="24"/>
          <w:szCs w:val="24"/>
        </w:rPr>
        <w:t xml:space="preserve">6. Apstiprināt </w:t>
      </w:r>
      <w:r w:rsidRPr="008E0193">
        <w:rPr>
          <w:rFonts w:ascii="Cambria" w:hAnsi="Cambria"/>
          <w:color w:val="000000"/>
          <w:sz w:val="24"/>
          <w:szCs w:val="24"/>
        </w:rPr>
        <w:t xml:space="preserve">nomas tiesību izsoles noteikumus un nomas līguma projektu ( 1.un 2. pielikums). </w:t>
      </w:r>
    </w:p>
    <w:p w:rsidR="00F60FFA" w:rsidRPr="008E0193" w:rsidRDefault="00F60FFA" w:rsidP="00F60FFA">
      <w:pPr>
        <w:pStyle w:val="ListParagraph1"/>
        <w:spacing w:after="0" w:line="240" w:lineRule="auto"/>
        <w:ind w:left="0" w:right="-874" w:firstLine="567"/>
        <w:jc w:val="both"/>
        <w:rPr>
          <w:rFonts w:ascii="Cambria" w:hAnsi="Cambria"/>
          <w:sz w:val="24"/>
          <w:szCs w:val="24"/>
        </w:rPr>
      </w:pPr>
      <w:r w:rsidRPr="008E0193">
        <w:rPr>
          <w:rFonts w:ascii="Cambria" w:hAnsi="Cambria"/>
          <w:color w:val="000000"/>
          <w:sz w:val="24"/>
          <w:szCs w:val="24"/>
        </w:rPr>
        <w:t xml:space="preserve">7. Noteikt, ka vienlaicīgi ar nosolītā Objekta nomas līgumu ar izsoles nosolītāju tiek slēgts zemes nomas līgums par zemes gabala zem ēkas un pieguļošo teritoriju , saskaņā ar zemes plānu 0,25ha, kas ir daļa no zemesgabala  ar kadastra apzīmējumu </w:t>
      </w:r>
      <w:r w:rsidRPr="008E0193">
        <w:rPr>
          <w:rFonts w:ascii="Cambria" w:hAnsi="Cambria"/>
          <w:sz w:val="24"/>
          <w:szCs w:val="24"/>
        </w:rPr>
        <w:t xml:space="preserve">32460060110.    </w:t>
      </w:r>
      <w:r w:rsidRPr="008E0193">
        <w:rPr>
          <w:rFonts w:ascii="Cambria" w:hAnsi="Cambria"/>
          <w:sz w:val="24"/>
          <w:szCs w:val="24"/>
        </w:rPr>
        <w:tab/>
        <w:t xml:space="preserve">8. Publicēt informāciju par izsoli  pašvaldības mājas lapā </w:t>
      </w:r>
      <w:hyperlink r:id="rId22" w:history="1">
        <w:r w:rsidRPr="008E0193">
          <w:rPr>
            <w:rStyle w:val="Hipersaite"/>
            <w:rFonts w:ascii="Cambria" w:hAnsi="Cambria"/>
            <w:sz w:val="24"/>
            <w:szCs w:val="24"/>
          </w:rPr>
          <w:t>www.koknese.lv</w:t>
        </w:r>
      </w:hyperlink>
      <w:r w:rsidRPr="008E0193">
        <w:rPr>
          <w:rFonts w:ascii="Cambria" w:hAnsi="Cambria"/>
          <w:sz w:val="24"/>
          <w:szCs w:val="24"/>
          <w:u w:val="single"/>
        </w:rPr>
        <w:t xml:space="preserve"> </w:t>
      </w:r>
      <w:r w:rsidRPr="008E0193">
        <w:rPr>
          <w:rFonts w:ascii="Cambria" w:hAnsi="Cambria"/>
          <w:sz w:val="24"/>
          <w:szCs w:val="24"/>
        </w:rPr>
        <w:t>un izlikt</w:t>
      </w:r>
      <w:r w:rsidRPr="008E0193">
        <w:rPr>
          <w:rFonts w:ascii="Cambria" w:hAnsi="Cambria"/>
          <w:sz w:val="24"/>
          <w:szCs w:val="24"/>
          <w:u w:val="single"/>
        </w:rPr>
        <w:t xml:space="preserve"> </w:t>
      </w:r>
      <w:r w:rsidRPr="008E0193">
        <w:rPr>
          <w:rFonts w:ascii="Cambria" w:hAnsi="Cambria"/>
          <w:sz w:val="24"/>
          <w:szCs w:val="24"/>
        </w:rPr>
        <w:t>Bebru pagasta pārvaldes telpās.</w:t>
      </w:r>
    </w:p>
    <w:p w:rsidR="00F60FFA" w:rsidRPr="008E0193" w:rsidRDefault="00F60FFA" w:rsidP="00F60FFA">
      <w:pPr>
        <w:pStyle w:val="ListParagraph1"/>
        <w:spacing w:after="0" w:line="240" w:lineRule="auto"/>
        <w:ind w:left="0" w:right="-874" w:firstLine="567"/>
        <w:jc w:val="both"/>
        <w:rPr>
          <w:rFonts w:ascii="Cambria" w:hAnsi="Cambria"/>
          <w:sz w:val="24"/>
          <w:szCs w:val="24"/>
        </w:rPr>
      </w:pPr>
      <w:r w:rsidRPr="008E0193">
        <w:rPr>
          <w:rFonts w:ascii="Cambria" w:hAnsi="Cambria"/>
          <w:sz w:val="24"/>
          <w:szCs w:val="24"/>
        </w:rPr>
        <w:t>9. Izsoli veikt Kokneses novada domes  Izsoles komisijai.</w:t>
      </w:r>
    </w:p>
    <w:p w:rsidR="00F60FFA" w:rsidRPr="008E0193" w:rsidRDefault="00F60FFA" w:rsidP="00F60FFA">
      <w:pPr>
        <w:pStyle w:val="ListParagraph1"/>
        <w:spacing w:after="0" w:line="240" w:lineRule="auto"/>
        <w:ind w:left="0" w:right="-874" w:firstLine="567"/>
        <w:jc w:val="both"/>
        <w:rPr>
          <w:rFonts w:ascii="Cambria" w:hAnsi="Cambria"/>
          <w:sz w:val="24"/>
          <w:szCs w:val="24"/>
        </w:rPr>
      </w:pPr>
      <w:r w:rsidRPr="008E0193">
        <w:rPr>
          <w:rFonts w:ascii="Cambria" w:hAnsi="Cambria"/>
          <w:sz w:val="24"/>
          <w:szCs w:val="24"/>
        </w:rPr>
        <w:t>10. Kontroli par lēmuma izpildi uzdot domes izpilddirektoram Ilmāram Klaužam.</w:t>
      </w:r>
    </w:p>
    <w:p w:rsidR="00F60FFA" w:rsidRPr="008E0193" w:rsidRDefault="00F60FFA" w:rsidP="00F60FFA">
      <w:pPr>
        <w:pStyle w:val="ListParagraph1"/>
        <w:spacing w:after="0" w:line="240" w:lineRule="auto"/>
        <w:ind w:left="0" w:right="-874" w:firstLine="567"/>
        <w:jc w:val="both"/>
        <w:rPr>
          <w:rFonts w:ascii="Cambria" w:hAnsi="Cambria"/>
          <w:sz w:val="24"/>
          <w:szCs w:val="24"/>
        </w:rPr>
      </w:pPr>
    </w:p>
    <w:p w:rsidR="00F60FFA" w:rsidRPr="008E0193" w:rsidRDefault="00F60FFA" w:rsidP="00F60FFA">
      <w:pPr>
        <w:tabs>
          <w:tab w:val="left" w:pos="8306"/>
        </w:tabs>
        <w:spacing w:after="0" w:line="240" w:lineRule="auto"/>
        <w:ind w:right="-766" w:firstLine="720"/>
        <w:jc w:val="both"/>
        <w:rPr>
          <w:rFonts w:ascii="Cambria" w:hAnsi="Cambria"/>
          <w:sz w:val="24"/>
          <w:szCs w:val="24"/>
        </w:rPr>
      </w:pPr>
    </w:p>
    <w:p w:rsidR="00F60FFA" w:rsidRPr="00E23FA8" w:rsidRDefault="00F60FFA" w:rsidP="00F60FFA">
      <w:pPr>
        <w:spacing w:after="0" w:line="240" w:lineRule="auto"/>
        <w:ind w:left="3600" w:right="-874" w:firstLine="720"/>
        <w:jc w:val="right"/>
        <w:rPr>
          <w:rFonts w:ascii="Cambria" w:hAnsi="Cambria"/>
          <w:sz w:val="24"/>
          <w:szCs w:val="24"/>
        </w:rPr>
      </w:pPr>
      <w:r w:rsidRPr="00E23FA8">
        <w:rPr>
          <w:rFonts w:ascii="Cambria" w:hAnsi="Cambria"/>
          <w:sz w:val="24"/>
          <w:szCs w:val="24"/>
        </w:rPr>
        <w:t>1.pielikums</w:t>
      </w:r>
    </w:p>
    <w:p w:rsidR="00F60FFA" w:rsidRPr="00E23FA8" w:rsidRDefault="00F60FFA" w:rsidP="00F60FFA">
      <w:pPr>
        <w:spacing w:after="0" w:line="240" w:lineRule="auto"/>
        <w:ind w:left="3600" w:right="-874" w:firstLine="720"/>
        <w:jc w:val="right"/>
        <w:rPr>
          <w:rFonts w:ascii="Cambria" w:hAnsi="Cambria"/>
          <w:sz w:val="24"/>
          <w:szCs w:val="24"/>
        </w:rPr>
      </w:pPr>
    </w:p>
    <w:p w:rsidR="00F60FFA" w:rsidRPr="00E23FA8" w:rsidRDefault="00F60FFA" w:rsidP="00F60FFA">
      <w:pPr>
        <w:spacing w:after="0" w:line="240" w:lineRule="auto"/>
        <w:ind w:left="3600" w:right="-874" w:firstLine="720"/>
        <w:jc w:val="right"/>
        <w:rPr>
          <w:rFonts w:ascii="Cambria" w:hAnsi="Cambria"/>
          <w:sz w:val="24"/>
          <w:szCs w:val="24"/>
        </w:rPr>
      </w:pPr>
      <w:r w:rsidRPr="00E23FA8">
        <w:rPr>
          <w:rFonts w:ascii="Cambria" w:hAnsi="Cambria"/>
          <w:sz w:val="24"/>
          <w:szCs w:val="24"/>
        </w:rPr>
        <w:t>Apstiprināti</w:t>
      </w:r>
    </w:p>
    <w:p w:rsidR="00F60FFA" w:rsidRPr="00E23FA8" w:rsidRDefault="00F60FFA" w:rsidP="00F60FFA">
      <w:pPr>
        <w:spacing w:after="0" w:line="240" w:lineRule="auto"/>
        <w:ind w:left="3600" w:right="-874" w:firstLine="720"/>
        <w:jc w:val="right"/>
        <w:rPr>
          <w:rFonts w:ascii="Cambria" w:hAnsi="Cambria"/>
          <w:sz w:val="24"/>
          <w:szCs w:val="24"/>
        </w:rPr>
      </w:pPr>
      <w:r w:rsidRPr="00E23FA8">
        <w:rPr>
          <w:rFonts w:ascii="Cambria" w:hAnsi="Cambria"/>
          <w:sz w:val="24"/>
          <w:szCs w:val="24"/>
        </w:rPr>
        <w:t xml:space="preserve"> ar Kokneses  novada domes</w:t>
      </w:r>
    </w:p>
    <w:p w:rsidR="00F60FFA" w:rsidRDefault="00F60FFA" w:rsidP="00F60FFA">
      <w:pPr>
        <w:spacing w:after="0" w:line="240" w:lineRule="auto"/>
        <w:ind w:left="3600" w:right="-874" w:firstLine="720"/>
        <w:jc w:val="right"/>
        <w:rPr>
          <w:rFonts w:ascii="Cambria" w:hAnsi="Cambria"/>
          <w:sz w:val="24"/>
          <w:szCs w:val="24"/>
        </w:rPr>
      </w:pPr>
      <w:r w:rsidRPr="00E23FA8">
        <w:rPr>
          <w:rFonts w:ascii="Cambria" w:hAnsi="Cambria"/>
          <w:sz w:val="24"/>
          <w:szCs w:val="24"/>
        </w:rPr>
        <w:t xml:space="preserve"> 2017.gada  25.oktobra  </w:t>
      </w:r>
    </w:p>
    <w:p w:rsidR="00F60FFA" w:rsidRPr="00E23FA8" w:rsidRDefault="00F60FFA" w:rsidP="00F60FFA">
      <w:pPr>
        <w:spacing w:after="0" w:line="240" w:lineRule="auto"/>
        <w:ind w:left="3600" w:right="-874" w:firstLine="720"/>
        <w:jc w:val="right"/>
        <w:rPr>
          <w:rFonts w:ascii="Cambria" w:hAnsi="Cambria"/>
          <w:sz w:val="24"/>
          <w:szCs w:val="24"/>
        </w:rPr>
      </w:pPr>
      <w:r>
        <w:rPr>
          <w:rFonts w:ascii="Cambria" w:hAnsi="Cambria"/>
          <w:sz w:val="24"/>
          <w:szCs w:val="24"/>
        </w:rPr>
        <w:t>lēmumu Nr. 8.4(prot. Nr. 13</w:t>
      </w:r>
      <w:r w:rsidRPr="00E23FA8">
        <w:rPr>
          <w:rFonts w:ascii="Cambria" w:hAnsi="Cambria"/>
          <w:sz w:val="24"/>
          <w:szCs w:val="24"/>
        </w:rPr>
        <w:t xml:space="preserve"> )</w:t>
      </w:r>
    </w:p>
    <w:p w:rsidR="00F60FFA" w:rsidRPr="00E23FA8" w:rsidRDefault="00F60FFA" w:rsidP="00F60FFA">
      <w:pPr>
        <w:spacing w:after="0" w:line="240" w:lineRule="auto"/>
        <w:ind w:right="-874"/>
        <w:jc w:val="right"/>
        <w:rPr>
          <w:rFonts w:ascii="Cambria" w:hAnsi="Cambria"/>
          <w:sz w:val="24"/>
          <w:szCs w:val="24"/>
        </w:rPr>
      </w:pPr>
    </w:p>
    <w:p w:rsidR="00F60FFA" w:rsidRPr="00E23FA8" w:rsidRDefault="00F60FFA" w:rsidP="00F60FFA">
      <w:pPr>
        <w:spacing w:after="0" w:line="240" w:lineRule="auto"/>
        <w:ind w:right="-874"/>
        <w:jc w:val="both"/>
        <w:rPr>
          <w:rFonts w:ascii="Cambria" w:hAnsi="Cambria"/>
          <w:b/>
          <w:sz w:val="24"/>
          <w:szCs w:val="24"/>
        </w:rPr>
      </w:pPr>
    </w:p>
    <w:p w:rsidR="00F60FFA" w:rsidRPr="00E23FA8" w:rsidRDefault="00F60FFA" w:rsidP="00F60FFA">
      <w:pPr>
        <w:spacing w:after="0" w:line="240" w:lineRule="auto"/>
        <w:ind w:right="-874"/>
        <w:jc w:val="center"/>
        <w:rPr>
          <w:rFonts w:ascii="Cambria" w:hAnsi="Cambria"/>
          <w:color w:val="000000"/>
          <w:sz w:val="24"/>
          <w:szCs w:val="24"/>
          <w:u w:val="single"/>
        </w:rPr>
      </w:pPr>
      <w:r w:rsidRPr="00E23FA8">
        <w:rPr>
          <w:rFonts w:ascii="Cambria" w:hAnsi="Cambria"/>
          <w:b/>
          <w:color w:val="000000"/>
          <w:sz w:val="24"/>
          <w:szCs w:val="24"/>
          <w:u w:val="single"/>
        </w:rPr>
        <w:t xml:space="preserve">Nekustamā īpašuma  </w:t>
      </w:r>
    </w:p>
    <w:p w:rsidR="00F60FFA" w:rsidRPr="00E23FA8" w:rsidRDefault="00F60FFA" w:rsidP="00F60FFA">
      <w:pPr>
        <w:spacing w:after="0" w:line="240" w:lineRule="auto"/>
        <w:ind w:right="-874"/>
        <w:jc w:val="center"/>
        <w:rPr>
          <w:rFonts w:ascii="Cambria" w:hAnsi="Cambria"/>
          <w:b/>
          <w:bCs/>
          <w:sz w:val="24"/>
          <w:szCs w:val="24"/>
          <w:u w:val="single"/>
        </w:rPr>
      </w:pPr>
      <w:r w:rsidRPr="00E23FA8">
        <w:rPr>
          <w:rFonts w:ascii="Cambria" w:hAnsi="Cambria"/>
          <w:b/>
          <w:bCs/>
          <w:sz w:val="24"/>
          <w:szCs w:val="24"/>
        </w:rPr>
        <w:t>Kokneses novada, Bebru pagasta nedzīvojamās  ēkas – “ Sporta angāra” 485,50</w:t>
      </w:r>
      <w:r w:rsidRPr="00E23FA8">
        <w:rPr>
          <w:rFonts w:ascii="Cambria" w:hAnsi="Cambria"/>
          <w:bCs/>
          <w:sz w:val="24"/>
          <w:szCs w:val="24"/>
        </w:rPr>
        <w:t xml:space="preserve"> </w:t>
      </w:r>
      <w:r w:rsidRPr="00E23FA8">
        <w:rPr>
          <w:rFonts w:ascii="Cambria" w:hAnsi="Cambria"/>
          <w:b/>
          <w:bCs/>
          <w:sz w:val="24"/>
          <w:szCs w:val="24"/>
        </w:rPr>
        <w:t>m</w:t>
      </w:r>
      <w:r w:rsidRPr="00E23FA8">
        <w:rPr>
          <w:rFonts w:ascii="Cambria" w:hAnsi="Cambria"/>
          <w:b/>
          <w:bCs/>
          <w:sz w:val="24"/>
          <w:szCs w:val="24"/>
          <w:vertAlign w:val="superscript"/>
        </w:rPr>
        <w:t>2</w:t>
      </w:r>
      <w:r w:rsidRPr="00E23FA8">
        <w:rPr>
          <w:rFonts w:ascii="Cambria" w:hAnsi="Cambria"/>
          <w:b/>
          <w:bCs/>
          <w:sz w:val="24"/>
          <w:szCs w:val="24"/>
        </w:rPr>
        <w:t xml:space="preserve"> ar kadastra apzīmējumu 3246 006 0110 005, kas atrodas  uz zemes gabala 0,25 ha </w:t>
      </w:r>
      <w:r w:rsidRPr="00E23FA8">
        <w:rPr>
          <w:rFonts w:ascii="Cambria" w:hAnsi="Cambria"/>
          <w:b/>
          <w:color w:val="000000"/>
          <w:sz w:val="24"/>
          <w:szCs w:val="24"/>
        </w:rPr>
        <w:t xml:space="preserve">ar kadastra apzīmējumu </w:t>
      </w:r>
      <w:r w:rsidRPr="00E23FA8">
        <w:rPr>
          <w:rFonts w:ascii="Cambria" w:hAnsi="Cambria"/>
          <w:b/>
          <w:sz w:val="24"/>
          <w:szCs w:val="24"/>
        </w:rPr>
        <w:t>32460060110</w:t>
      </w:r>
      <w:r w:rsidRPr="00E23FA8">
        <w:rPr>
          <w:rFonts w:ascii="Cambria" w:hAnsi="Cambria"/>
          <w:sz w:val="24"/>
          <w:szCs w:val="24"/>
        </w:rPr>
        <w:t xml:space="preserve">  </w:t>
      </w:r>
    </w:p>
    <w:p w:rsidR="00F60FFA" w:rsidRPr="00E23FA8" w:rsidRDefault="00F60FFA" w:rsidP="00F60FFA">
      <w:pPr>
        <w:spacing w:after="0" w:line="240" w:lineRule="auto"/>
        <w:ind w:right="-874"/>
        <w:jc w:val="center"/>
        <w:rPr>
          <w:rFonts w:ascii="Cambria" w:hAnsi="Cambria"/>
          <w:b/>
          <w:sz w:val="24"/>
          <w:szCs w:val="24"/>
        </w:rPr>
      </w:pPr>
      <w:r w:rsidRPr="00E23FA8">
        <w:rPr>
          <w:rFonts w:ascii="Cambria" w:hAnsi="Cambria"/>
          <w:b/>
          <w:color w:val="000000"/>
          <w:sz w:val="24"/>
          <w:szCs w:val="24"/>
        </w:rPr>
        <w:t xml:space="preserve">NOMAS TIESĪBU </w:t>
      </w:r>
      <w:r w:rsidRPr="00E23FA8">
        <w:rPr>
          <w:rFonts w:ascii="Cambria" w:hAnsi="Cambria"/>
          <w:b/>
          <w:sz w:val="24"/>
          <w:szCs w:val="24"/>
        </w:rPr>
        <w:t xml:space="preserve"> IZSOLES NOTEIKUMI</w:t>
      </w:r>
    </w:p>
    <w:p w:rsidR="00F60FFA" w:rsidRDefault="00F60FFA" w:rsidP="00F60FFA">
      <w:pPr>
        <w:spacing w:after="0" w:line="240" w:lineRule="auto"/>
        <w:ind w:right="-874"/>
        <w:jc w:val="both"/>
        <w:rPr>
          <w:rFonts w:ascii="Cambria" w:hAnsi="Cambria"/>
          <w:sz w:val="24"/>
          <w:szCs w:val="24"/>
        </w:rPr>
      </w:pPr>
    </w:p>
    <w:p w:rsidR="00F60FFA" w:rsidRDefault="00F60FFA" w:rsidP="00F60FFA">
      <w:pPr>
        <w:spacing w:after="0" w:line="240" w:lineRule="auto"/>
        <w:ind w:right="-874"/>
        <w:jc w:val="both"/>
        <w:rPr>
          <w:rFonts w:ascii="Cambria" w:hAnsi="Cambria"/>
          <w:sz w:val="24"/>
          <w:szCs w:val="24"/>
        </w:rPr>
      </w:pPr>
    </w:p>
    <w:p w:rsidR="00F60FFA" w:rsidRDefault="00F60FFA" w:rsidP="00F60FFA">
      <w:pPr>
        <w:spacing w:after="0" w:line="240" w:lineRule="auto"/>
        <w:ind w:right="-874"/>
        <w:jc w:val="both"/>
        <w:rPr>
          <w:rFonts w:ascii="Cambria" w:hAnsi="Cambria"/>
          <w:sz w:val="24"/>
          <w:szCs w:val="24"/>
        </w:rPr>
      </w:pPr>
    </w:p>
    <w:p w:rsidR="00F60FFA" w:rsidRPr="00E23FA8" w:rsidRDefault="00F60FFA" w:rsidP="00F60FFA">
      <w:pPr>
        <w:spacing w:after="0" w:line="240" w:lineRule="auto"/>
        <w:ind w:right="-874"/>
        <w:jc w:val="both"/>
        <w:rPr>
          <w:rFonts w:ascii="Cambria" w:hAnsi="Cambria"/>
          <w:sz w:val="24"/>
          <w:szCs w:val="24"/>
        </w:rPr>
      </w:pPr>
    </w:p>
    <w:p w:rsidR="00F60FFA" w:rsidRPr="00E23FA8" w:rsidRDefault="00F60FFA" w:rsidP="00F60FFA">
      <w:pPr>
        <w:pStyle w:val="ListParagraph1"/>
        <w:autoSpaceDE w:val="0"/>
        <w:autoSpaceDN w:val="0"/>
        <w:adjustRightInd w:val="0"/>
        <w:spacing w:after="0" w:line="240" w:lineRule="auto"/>
        <w:ind w:left="0" w:right="-874"/>
        <w:jc w:val="center"/>
        <w:rPr>
          <w:rFonts w:ascii="Cambria" w:hAnsi="Cambria"/>
          <w:b/>
          <w:bCs/>
          <w:sz w:val="24"/>
          <w:szCs w:val="24"/>
        </w:rPr>
      </w:pPr>
      <w:r>
        <w:rPr>
          <w:rFonts w:ascii="Cambria" w:hAnsi="Cambria"/>
          <w:b/>
          <w:bCs/>
          <w:sz w:val="24"/>
          <w:szCs w:val="24"/>
        </w:rPr>
        <w:t>1.</w:t>
      </w:r>
      <w:r w:rsidRPr="00E23FA8">
        <w:rPr>
          <w:rFonts w:ascii="Cambria" w:hAnsi="Cambria"/>
          <w:b/>
          <w:bCs/>
          <w:sz w:val="24"/>
          <w:szCs w:val="24"/>
        </w:rPr>
        <w:t>Visp</w:t>
      </w:r>
      <w:r w:rsidRPr="00E23FA8">
        <w:rPr>
          <w:rFonts w:ascii="Cambria" w:eastAsia="TimesNewRoman,Bold" w:hAnsi="Cambria"/>
          <w:b/>
          <w:bCs/>
          <w:sz w:val="24"/>
          <w:szCs w:val="24"/>
        </w:rPr>
        <w:t>ā</w:t>
      </w:r>
      <w:r w:rsidRPr="00E23FA8">
        <w:rPr>
          <w:rFonts w:ascii="Cambria" w:hAnsi="Cambria"/>
          <w:b/>
          <w:bCs/>
          <w:sz w:val="24"/>
          <w:szCs w:val="24"/>
        </w:rPr>
        <w:t>r</w:t>
      </w:r>
      <w:r w:rsidRPr="00E23FA8">
        <w:rPr>
          <w:rFonts w:ascii="Cambria" w:eastAsia="TimesNewRoman,Bold" w:hAnsi="Cambria"/>
          <w:b/>
          <w:bCs/>
          <w:sz w:val="24"/>
          <w:szCs w:val="24"/>
        </w:rPr>
        <w:t>ī</w:t>
      </w:r>
      <w:r w:rsidRPr="00E23FA8">
        <w:rPr>
          <w:rFonts w:ascii="Cambria" w:hAnsi="Cambria"/>
          <w:b/>
          <w:bCs/>
          <w:sz w:val="24"/>
          <w:szCs w:val="24"/>
        </w:rPr>
        <w:t>gie noteikumi</w:t>
      </w:r>
    </w:p>
    <w:p w:rsidR="00F60FFA" w:rsidRPr="00E23FA8" w:rsidRDefault="00F60FFA" w:rsidP="00F60FFA">
      <w:pPr>
        <w:autoSpaceDE w:val="0"/>
        <w:autoSpaceDN w:val="0"/>
        <w:adjustRightInd w:val="0"/>
        <w:spacing w:after="0" w:line="240" w:lineRule="auto"/>
        <w:ind w:right="-874"/>
        <w:jc w:val="both"/>
        <w:rPr>
          <w:rFonts w:ascii="Cambria" w:hAnsi="Cambria"/>
          <w:b/>
          <w:bCs/>
          <w:sz w:val="24"/>
          <w:szCs w:val="24"/>
        </w:rPr>
      </w:pPr>
    </w:p>
    <w:p w:rsidR="00F60FFA" w:rsidRPr="00E23FA8" w:rsidRDefault="00F60FFA" w:rsidP="00F60FFA">
      <w:pPr>
        <w:pStyle w:val="ListParagraph1"/>
        <w:autoSpaceDE w:val="0"/>
        <w:autoSpaceDN w:val="0"/>
        <w:adjustRightInd w:val="0"/>
        <w:spacing w:after="0" w:line="240" w:lineRule="auto"/>
        <w:ind w:left="0" w:right="-874" w:firstLine="720"/>
        <w:jc w:val="both"/>
        <w:rPr>
          <w:rFonts w:ascii="Cambria" w:hAnsi="Cambria"/>
          <w:sz w:val="24"/>
          <w:szCs w:val="24"/>
        </w:rPr>
      </w:pPr>
      <w:r w:rsidRPr="00E23FA8">
        <w:rPr>
          <w:rFonts w:ascii="Cambria" w:hAnsi="Cambria"/>
          <w:sz w:val="24"/>
          <w:szCs w:val="24"/>
        </w:rPr>
        <w:t>1.1.Izsole tiek organiz</w:t>
      </w:r>
      <w:r w:rsidRPr="00E23FA8">
        <w:rPr>
          <w:rFonts w:ascii="Cambria" w:eastAsia="TimesNewRoman" w:hAnsi="Cambria"/>
          <w:sz w:val="24"/>
          <w:szCs w:val="24"/>
        </w:rPr>
        <w:t>ē</w:t>
      </w:r>
      <w:r w:rsidRPr="00E23FA8">
        <w:rPr>
          <w:rFonts w:ascii="Cambria" w:hAnsi="Cambria"/>
          <w:sz w:val="24"/>
          <w:szCs w:val="24"/>
        </w:rPr>
        <w:t>ta saska</w:t>
      </w:r>
      <w:r w:rsidRPr="00E23FA8">
        <w:rPr>
          <w:rFonts w:ascii="Cambria" w:eastAsia="TimesNewRoman" w:hAnsi="Cambria"/>
          <w:sz w:val="24"/>
          <w:szCs w:val="24"/>
        </w:rPr>
        <w:t xml:space="preserve">ņā </w:t>
      </w:r>
      <w:r w:rsidRPr="00E23FA8">
        <w:rPr>
          <w:rFonts w:ascii="Cambria" w:hAnsi="Cambria"/>
          <w:sz w:val="24"/>
          <w:szCs w:val="24"/>
        </w:rPr>
        <w:t>ar likumu „Publiskas personas finanšu līdzekļu un  mantas izšķērdēšanas novēršanas likuma”  ”, Ministru kabineta 2010.gada 8.jūnija noteikumiem Nr.515 „Noteikumi par valsts un pašvaldību mantas iznomāšanas kārtību un nomas līguma tipveida nosacījumiem” , Ministru kabineta 2007.gada 30.oktobra noteikumiem Nr. 735 „ Noteikumi par publiskas personas zemes nomu un šiem noteikumiem (turpmāk-Noteikumi).</w:t>
      </w:r>
    </w:p>
    <w:p w:rsidR="00F60FFA" w:rsidRPr="00E23FA8" w:rsidRDefault="00F60FFA" w:rsidP="00F60FFA">
      <w:pPr>
        <w:spacing w:after="0" w:line="240" w:lineRule="auto"/>
        <w:ind w:right="-874" w:firstLine="720"/>
        <w:jc w:val="both"/>
        <w:rPr>
          <w:rFonts w:ascii="Cambria" w:hAnsi="Cambria"/>
          <w:sz w:val="24"/>
          <w:szCs w:val="24"/>
        </w:rPr>
      </w:pPr>
      <w:r w:rsidRPr="00E23FA8">
        <w:rPr>
          <w:rFonts w:ascii="Cambria" w:hAnsi="Cambria"/>
          <w:sz w:val="24"/>
          <w:szCs w:val="24"/>
        </w:rPr>
        <w:t>1.2. Nomas ties</w:t>
      </w:r>
      <w:r w:rsidRPr="00E23FA8">
        <w:rPr>
          <w:rFonts w:ascii="Cambria" w:eastAsia="TimesNewRoman" w:hAnsi="Cambria"/>
          <w:sz w:val="24"/>
          <w:szCs w:val="24"/>
        </w:rPr>
        <w:t>ī</w:t>
      </w:r>
      <w:r w:rsidRPr="00E23FA8">
        <w:rPr>
          <w:rFonts w:ascii="Cambria" w:hAnsi="Cambria"/>
          <w:sz w:val="24"/>
          <w:szCs w:val="24"/>
        </w:rPr>
        <w:t>bu izsoles m</w:t>
      </w:r>
      <w:r w:rsidRPr="00E23FA8">
        <w:rPr>
          <w:rFonts w:ascii="Cambria" w:eastAsia="TimesNewRoman" w:hAnsi="Cambria"/>
          <w:sz w:val="24"/>
          <w:szCs w:val="24"/>
        </w:rPr>
        <w:t>ē</w:t>
      </w:r>
      <w:r w:rsidRPr="00E23FA8">
        <w:rPr>
          <w:rFonts w:ascii="Cambria" w:hAnsi="Cambria"/>
          <w:sz w:val="24"/>
          <w:szCs w:val="24"/>
        </w:rPr>
        <w:t>r</w:t>
      </w:r>
      <w:r w:rsidRPr="00E23FA8">
        <w:rPr>
          <w:rFonts w:ascii="Cambria" w:eastAsia="TimesNewRoman" w:hAnsi="Cambria"/>
          <w:sz w:val="24"/>
          <w:szCs w:val="24"/>
        </w:rPr>
        <w:t>ķ</w:t>
      </w:r>
      <w:r w:rsidRPr="00E23FA8">
        <w:rPr>
          <w:rFonts w:ascii="Cambria" w:hAnsi="Cambria"/>
          <w:sz w:val="24"/>
          <w:szCs w:val="24"/>
        </w:rPr>
        <w:t>is ir noteikt konkr</w:t>
      </w:r>
      <w:r w:rsidRPr="00E23FA8">
        <w:rPr>
          <w:rFonts w:ascii="Cambria" w:eastAsia="TimesNewRoman" w:hAnsi="Cambria"/>
          <w:sz w:val="24"/>
          <w:szCs w:val="24"/>
        </w:rPr>
        <w:t>ē</w:t>
      </w:r>
      <w:r w:rsidRPr="00E23FA8">
        <w:rPr>
          <w:rFonts w:ascii="Cambria" w:hAnsi="Cambria"/>
          <w:sz w:val="24"/>
          <w:szCs w:val="24"/>
        </w:rPr>
        <w:t xml:space="preserve">tu Kokneses novada domei (turpmāk tekstā pašvaldība) piederošā nekustamā īpašuma </w:t>
      </w:r>
      <w:r w:rsidRPr="00E23FA8">
        <w:rPr>
          <w:rFonts w:ascii="Cambria" w:hAnsi="Cambria"/>
          <w:bCs/>
          <w:sz w:val="24"/>
          <w:szCs w:val="24"/>
        </w:rPr>
        <w:t>Vecbebru tehnikuma kompleksa “ Sporta angāra”  ar platību 485,50 m</w:t>
      </w:r>
      <w:r w:rsidRPr="00E23FA8">
        <w:rPr>
          <w:rFonts w:ascii="Cambria" w:hAnsi="Cambria"/>
          <w:bCs/>
          <w:sz w:val="24"/>
          <w:szCs w:val="24"/>
          <w:vertAlign w:val="superscript"/>
        </w:rPr>
        <w:t>2</w:t>
      </w:r>
      <w:r w:rsidRPr="00E23FA8">
        <w:rPr>
          <w:rFonts w:ascii="Cambria" w:hAnsi="Cambria"/>
          <w:bCs/>
          <w:sz w:val="24"/>
          <w:szCs w:val="24"/>
        </w:rPr>
        <w:t xml:space="preserve"> ar kadastra apzīmējumu 3246 006 0110 005 ar adresi  “Sporta angārs”, Vecbebri, Bebru pagasts, Kokneses novads</w:t>
      </w:r>
      <w:r w:rsidRPr="00E23FA8">
        <w:rPr>
          <w:rFonts w:ascii="Cambria" w:hAnsi="Cambria"/>
          <w:sz w:val="24"/>
          <w:szCs w:val="24"/>
        </w:rPr>
        <w:t xml:space="preserve">, LV- 5135, </w:t>
      </w:r>
      <w:r w:rsidRPr="00E23FA8">
        <w:rPr>
          <w:rFonts w:ascii="Cambria" w:hAnsi="Cambria"/>
          <w:bCs/>
          <w:sz w:val="24"/>
          <w:szCs w:val="24"/>
        </w:rPr>
        <w:t xml:space="preserve">un zemes gabala 0,25 ha </w:t>
      </w:r>
      <w:r w:rsidRPr="00E23FA8">
        <w:rPr>
          <w:rFonts w:ascii="Cambria" w:hAnsi="Cambria"/>
          <w:color w:val="000000"/>
          <w:sz w:val="24"/>
          <w:szCs w:val="24"/>
        </w:rPr>
        <w:t>ar kadastra apzīmējumu  32460060110</w:t>
      </w:r>
      <w:r w:rsidRPr="00E23FA8">
        <w:rPr>
          <w:rFonts w:ascii="Cambria" w:hAnsi="Cambria"/>
          <w:bCs/>
          <w:sz w:val="24"/>
          <w:szCs w:val="24"/>
        </w:rPr>
        <w:t xml:space="preserve"> iznomāšanas </w:t>
      </w:r>
      <w:r w:rsidRPr="00E23FA8">
        <w:rPr>
          <w:rFonts w:ascii="Cambria" w:hAnsi="Cambria"/>
          <w:sz w:val="24"/>
          <w:szCs w:val="24"/>
        </w:rPr>
        <w:t xml:space="preserve"> nomnieku , kurš mutiskā izsolē  ar augšupejošu  soli pied</w:t>
      </w:r>
      <w:r w:rsidRPr="00E23FA8">
        <w:rPr>
          <w:rFonts w:ascii="Cambria" w:eastAsia="TimesNewRoman" w:hAnsi="Cambria"/>
          <w:sz w:val="24"/>
          <w:szCs w:val="24"/>
        </w:rPr>
        <w:t>ā</w:t>
      </w:r>
      <w:r w:rsidRPr="00E23FA8">
        <w:rPr>
          <w:rFonts w:ascii="Cambria" w:hAnsi="Cambria"/>
          <w:sz w:val="24"/>
          <w:szCs w:val="24"/>
        </w:rPr>
        <w:t>v</w:t>
      </w:r>
      <w:r w:rsidRPr="00E23FA8">
        <w:rPr>
          <w:rFonts w:ascii="Cambria" w:eastAsia="TimesNewRoman" w:hAnsi="Cambria"/>
          <w:sz w:val="24"/>
          <w:szCs w:val="24"/>
        </w:rPr>
        <w:t xml:space="preserve">ā </w:t>
      </w:r>
      <w:r w:rsidRPr="00E23FA8">
        <w:rPr>
          <w:rFonts w:ascii="Cambria" w:hAnsi="Cambria"/>
          <w:sz w:val="24"/>
          <w:szCs w:val="24"/>
        </w:rPr>
        <w:t>izdev</w:t>
      </w:r>
      <w:r w:rsidRPr="00E23FA8">
        <w:rPr>
          <w:rFonts w:ascii="Cambria" w:eastAsia="TimesNewRoman" w:hAnsi="Cambria"/>
          <w:sz w:val="24"/>
          <w:szCs w:val="24"/>
        </w:rPr>
        <w:t>ī</w:t>
      </w:r>
      <w:r w:rsidRPr="00E23FA8">
        <w:rPr>
          <w:rFonts w:ascii="Cambria" w:hAnsi="Cambria"/>
          <w:sz w:val="24"/>
          <w:szCs w:val="24"/>
        </w:rPr>
        <w:t>g</w:t>
      </w:r>
      <w:r w:rsidRPr="00E23FA8">
        <w:rPr>
          <w:rFonts w:ascii="Cambria" w:eastAsia="TimesNewRoman" w:hAnsi="Cambria"/>
          <w:sz w:val="24"/>
          <w:szCs w:val="24"/>
        </w:rPr>
        <w:t>ā</w:t>
      </w:r>
      <w:r w:rsidRPr="00E23FA8">
        <w:rPr>
          <w:rFonts w:ascii="Cambria" w:hAnsi="Cambria"/>
          <w:sz w:val="24"/>
          <w:szCs w:val="24"/>
        </w:rPr>
        <w:t>ko finansi</w:t>
      </w:r>
      <w:r w:rsidRPr="00E23FA8">
        <w:rPr>
          <w:rFonts w:ascii="Cambria" w:eastAsia="TimesNewRoman" w:hAnsi="Cambria"/>
          <w:sz w:val="24"/>
          <w:szCs w:val="24"/>
        </w:rPr>
        <w:t>ā</w:t>
      </w:r>
      <w:r w:rsidRPr="00E23FA8">
        <w:rPr>
          <w:rFonts w:ascii="Cambria" w:hAnsi="Cambria"/>
          <w:sz w:val="24"/>
          <w:szCs w:val="24"/>
        </w:rPr>
        <w:t>lo pied</w:t>
      </w:r>
      <w:r w:rsidRPr="00E23FA8">
        <w:rPr>
          <w:rFonts w:ascii="Cambria" w:eastAsia="TimesNewRoman" w:hAnsi="Cambria"/>
          <w:sz w:val="24"/>
          <w:szCs w:val="24"/>
        </w:rPr>
        <w:t>ā</w:t>
      </w:r>
      <w:r w:rsidRPr="00E23FA8">
        <w:rPr>
          <w:rFonts w:ascii="Cambria" w:hAnsi="Cambria"/>
          <w:sz w:val="24"/>
          <w:szCs w:val="24"/>
        </w:rPr>
        <w:t>v</w:t>
      </w:r>
      <w:r w:rsidRPr="00E23FA8">
        <w:rPr>
          <w:rFonts w:ascii="Cambria" w:eastAsia="TimesNewRoman" w:hAnsi="Cambria"/>
          <w:sz w:val="24"/>
          <w:szCs w:val="24"/>
        </w:rPr>
        <w:t>ā</w:t>
      </w:r>
      <w:r w:rsidRPr="00E23FA8">
        <w:rPr>
          <w:rFonts w:ascii="Cambria" w:hAnsi="Cambria"/>
          <w:sz w:val="24"/>
          <w:szCs w:val="24"/>
        </w:rPr>
        <w:t>jumu nomas ties</w:t>
      </w:r>
      <w:r w:rsidRPr="00E23FA8">
        <w:rPr>
          <w:rFonts w:ascii="Cambria" w:eastAsia="TimesNewRoman" w:hAnsi="Cambria"/>
          <w:sz w:val="24"/>
          <w:szCs w:val="24"/>
        </w:rPr>
        <w:t>ī</w:t>
      </w:r>
      <w:r w:rsidRPr="00E23FA8">
        <w:rPr>
          <w:rFonts w:ascii="Cambria" w:hAnsi="Cambria"/>
          <w:sz w:val="24"/>
          <w:szCs w:val="24"/>
        </w:rPr>
        <w:t>bu nodibin</w:t>
      </w:r>
      <w:r w:rsidRPr="00E23FA8">
        <w:rPr>
          <w:rFonts w:ascii="Cambria" w:eastAsia="TimesNewRoman" w:hAnsi="Cambria"/>
          <w:sz w:val="24"/>
          <w:szCs w:val="24"/>
        </w:rPr>
        <w:t>ā</w:t>
      </w:r>
      <w:r w:rsidRPr="00E23FA8">
        <w:rPr>
          <w:rFonts w:ascii="Cambria" w:hAnsi="Cambria"/>
          <w:sz w:val="24"/>
          <w:szCs w:val="24"/>
        </w:rPr>
        <w:t xml:space="preserve">šanai ar pašvaldība ar telpu </w:t>
      </w:r>
      <w:r w:rsidRPr="00E23FA8">
        <w:rPr>
          <w:rFonts w:ascii="Cambria" w:hAnsi="Cambria"/>
          <w:b/>
          <w:sz w:val="24"/>
          <w:szCs w:val="24"/>
        </w:rPr>
        <w:t xml:space="preserve">izmantošanas mērķi- komercdarbība </w:t>
      </w:r>
      <w:r w:rsidRPr="00E23FA8">
        <w:rPr>
          <w:rFonts w:ascii="Cambria" w:hAnsi="Cambria"/>
          <w:sz w:val="24"/>
          <w:szCs w:val="24"/>
        </w:rPr>
        <w:t>sekojoši:</w:t>
      </w:r>
      <w:r w:rsidRPr="00E23FA8">
        <w:rPr>
          <w:rFonts w:ascii="Cambria" w:hAnsi="Cambria"/>
          <w:sz w:val="24"/>
          <w:szCs w:val="24"/>
        </w:rPr>
        <w:tab/>
      </w:r>
      <w:r w:rsidRPr="00E23FA8">
        <w:rPr>
          <w:rFonts w:ascii="Cambria" w:hAnsi="Cambria"/>
          <w:sz w:val="24"/>
          <w:szCs w:val="24"/>
        </w:rPr>
        <w:tab/>
      </w:r>
      <w:r w:rsidRPr="00E23FA8">
        <w:rPr>
          <w:rFonts w:ascii="Cambria" w:hAnsi="Cambria"/>
          <w:sz w:val="24"/>
          <w:szCs w:val="24"/>
        </w:rPr>
        <w:tab/>
      </w:r>
      <w:r w:rsidRPr="00E23FA8">
        <w:rPr>
          <w:rFonts w:ascii="Cambria" w:hAnsi="Cambria"/>
          <w:sz w:val="24"/>
          <w:szCs w:val="24"/>
        </w:rPr>
        <w:tab/>
      </w:r>
    </w:p>
    <w:p w:rsidR="00F60FFA" w:rsidRPr="00E23FA8" w:rsidRDefault="00F60FFA" w:rsidP="00F60FFA">
      <w:pPr>
        <w:pStyle w:val="ListParagraph1"/>
        <w:autoSpaceDE w:val="0"/>
        <w:autoSpaceDN w:val="0"/>
        <w:adjustRightInd w:val="0"/>
        <w:spacing w:after="0" w:line="240" w:lineRule="auto"/>
        <w:ind w:left="0" w:right="-874" w:firstLine="720"/>
        <w:jc w:val="both"/>
        <w:rPr>
          <w:rFonts w:ascii="Cambria" w:hAnsi="Cambria"/>
          <w:sz w:val="24"/>
          <w:szCs w:val="24"/>
        </w:rPr>
      </w:pPr>
      <w:r w:rsidRPr="00E23FA8">
        <w:rPr>
          <w:rFonts w:ascii="Cambria" w:hAnsi="Cambria"/>
          <w:sz w:val="24"/>
          <w:szCs w:val="24"/>
        </w:rPr>
        <w:t>1.3.Nomas ties</w:t>
      </w:r>
      <w:r w:rsidRPr="00E23FA8">
        <w:rPr>
          <w:rFonts w:ascii="Cambria" w:eastAsia="TimesNewRoman" w:hAnsi="Cambria"/>
          <w:sz w:val="24"/>
          <w:szCs w:val="24"/>
        </w:rPr>
        <w:t>ī</w:t>
      </w:r>
      <w:r w:rsidRPr="00E23FA8">
        <w:rPr>
          <w:rFonts w:ascii="Cambria" w:hAnsi="Cambria"/>
          <w:sz w:val="24"/>
          <w:szCs w:val="24"/>
        </w:rPr>
        <w:t>bu izsoli r</w:t>
      </w:r>
      <w:r w:rsidRPr="00E23FA8">
        <w:rPr>
          <w:rFonts w:ascii="Cambria" w:eastAsia="TimesNewRoman" w:hAnsi="Cambria"/>
          <w:sz w:val="24"/>
          <w:szCs w:val="24"/>
        </w:rPr>
        <w:t>ī</w:t>
      </w:r>
      <w:r w:rsidRPr="00E23FA8">
        <w:rPr>
          <w:rFonts w:ascii="Cambria" w:hAnsi="Cambria"/>
          <w:sz w:val="24"/>
          <w:szCs w:val="24"/>
        </w:rPr>
        <w:t>ko izsoles komisija (turpm</w:t>
      </w:r>
      <w:r w:rsidRPr="00E23FA8">
        <w:rPr>
          <w:rFonts w:ascii="Cambria" w:eastAsia="TimesNewRoman" w:hAnsi="Cambria"/>
          <w:sz w:val="24"/>
          <w:szCs w:val="24"/>
        </w:rPr>
        <w:t>ā</w:t>
      </w:r>
      <w:r w:rsidRPr="00E23FA8">
        <w:rPr>
          <w:rFonts w:ascii="Cambria" w:hAnsi="Cambria"/>
          <w:sz w:val="24"/>
          <w:szCs w:val="24"/>
        </w:rPr>
        <w:t>k-Komisija). Komisija atbild par izsoles norisi un ar to saist</w:t>
      </w:r>
      <w:r w:rsidRPr="00E23FA8">
        <w:rPr>
          <w:rFonts w:ascii="Cambria" w:eastAsia="TimesNewRoman" w:hAnsi="Cambria"/>
          <w:sz w:val="24"/>
          <w:szCs w:val="24"/>
        </w:rPr>
        <w:t>ī</w:t>
      </w:r>
      <w:r w:rsidRPr="00E23FA8">
        <w:rPr>
          <w:rFonts w:ascii="Cambria" w:hAnsi="Cambria"/>
          <w:sz w:val="24"/>
          <w:szCs w:val="24"/>
        </w:rPr>
        <w:t>to l</w:t>
      </w:r>
      <w:r w:rsidRPr="00E23FA8">
        <w:rPr>
          <w:rFonts w:ascii="Cambria" w:eastAsia="TimesNewRoman" w:hAnsi="Cambria"/>
          <w:sz w:val="24"/>
          <w:szCs w:val="24"/>
        </w:rPr>
        <w:t>ē</w:t>
      </w:r>
      <w:r w:rsidRPr="00E23FA8">
        <w:rPr>
          <w:rFonts w:ascii="Cambria" w:hAnsi="Cambria"/>
          <w:sz w:val="24"/>
          <w:szCs w:val="24"/>
        </w:rPr>
        <w:t>mumu pie</w:t>
      </w:r>
      <w:r w:rsidRPr="00E23FA8">
        <w:rPr>
          <w:rFonts w:ascii="Cambria" w:eastAsia="TimesNewRoman" w:hAnsi="Cambria"/>
          <w:sz w:val="24"/>
          <w:szCs w:val="24"/>
        </w:rPr>
        <w:t>ņ</w:t>
      </w:r>
      <w:r w:rsidRPr="00E23FA8">
        <w:rPr>
          <w:rFonts w:ascii="Cambria" w:hAnsi="Cambria"/>
          <w:sz w:val="24"/>
          <w:szCs w:val="24"/>
        </w:rPr>
        <w:t>emšanu.</w:t>
      </w:r>
    </w:p>
    <w:p w:rsidR="00F60FFA" w:rsidRPr="00E23FA8" w:rsidRDefault="00F60FFA" w:rsidP="00F60FFA">
      <w:pPr>
        <w:pStyle w:val="ListParagraph1"/>
        <w:autoSpaceDE w:val="0"/>
        <w:autoSpaceDN w:val="0"/>
        <w:adjustRightInd w:val="0"/>
        <w:spacing w:after="0" w:line="240" w:lineRule="auto"/>
        <w:ind w:left="0" w:right="-874" w:firstLine="720"/>
        <w:jc w:val="both"/>
        <w:rPr>
          <w:rFonts w:ascii="Cambria" w:hAnsi="Cambria"/>
          <w:sz w:val="24"/>
          <w:szCs w:val="24"/>
        </w:rPr>
      </w:pPr>
      <w:r w:rsidRPr="00E23FA8">
        <w:rPr>
          <w:rFonts w:ascii="Cambria" w:hAnsi="Cambria"/>
          <w:sz w:val="24"/>
          <w:szCs w:val="24"/>
        </w:rPr>
        <w:t>1.4.Izsole notiek k</w:t>
      </w:r>
      <w:r w:rsidRPr="00E23FA8">
        <w:rPr>
          <w:rFonts w:ascii="Cambria" w:eastAsia="TimesNewRoman" w:hAnsi="Cambria"/>
          <w:sz w:val="24"/>
          <w:szCs w:val="24"/>
        </w:rPr>
        <w:t xml:space="preserve">ā </w:t>
      </w:r>
      <w:r w:rsidRPr="00E23FA8">
        <w:rPr>
          <w:rFonts w:ascii="Cambria" w:hAnsi="Cambria"/>
          <w:sz w:val="24"/>
          <w:szCs w:val="24"/>
        </w:rPr>
        <w:t>atkl</w:t>
      </w:r>
      <w:r w:rsidRPr="00E23FA8">
        <w:rPr>
          <w:rFonts w:ascii="Cambria" w:eastAsia="TimesNewRoman" w:hAnsi="Cambria"/>
          <w:sz w:val="24"/>
          <w:szCs w:val="24"/>
        </w:rPr>
        <w:t>ā</w:t>
      </w:r>
      <w:r w:rsidRPr="00E23FA8">
        <w:rPr>
          <w:rFonts w:ascii="Cambria" w:hAnsi="Cambria"/>
          <w:sz w:val="24"/>
          <w:szCs w:val="24"/>
        </w:rPr>
        <w:t>ta finanšu pied</w:t>
      </w:r>
      <w:r w:rsidRPr="00E23FA8">
        <w:rPr>
          <w:rFonts w:ascii="Cambria" w:eastAsia="TimesNewRoman" w:hAnsi="Cambria"/>
          <w:sz w:val="24"/>
          <w:szCs w:val="24"/>
        </w:rPr>
        <w:t>ā</w:t>
      </w:r>
      <w:r w:rsidRPr="00E23FA8">
        <w:rPr>
          <w:rFonts w:ascii="Cambria" w:hAnsi="Cambria"/>
          <w:sz w:val="24"/>
          <w:szCs w:val="24"/>
        </w:rPr>
        <w:t>v</w:t>
      </w:r>
      <w:r w:rsidRPr="00E23FA8">
        <w:rPr>
          <w:rFonts w:ascii="Cambria" w:eastAsia="TimesNewRoman" w:hAnsi="Cambria"/>
          <w:sz w:val="24"/>
          <w:szCs w:val="24"/>
        </w:rPr>
        <w:t>ā</w:t>
      </w:r>
      <w:r w:rsidRPr="00E23FA8">
        <w:rPr>
          <w:rFonts w:ascii="Cambria" w:hAnsi="Cambria"/>
          <w:sz w:val="24"/>
          <w:szCs w:val="24"/>
        </w:rPr>
        <w:t>juma - nomas ties</w:t>
      </w:r>
      <w:r w:rsidRPr="00E23FA8">
        <w:rPr>
          <w:rFonts w:ascii="Cambria" w:eastAsia="TimesNewRoman" w:hAnsi="Cambria"/>
          <w:sz w:val="24"/>
          <w:szCs w:val="24"/>
        </w:rPr>
        <w:t>ī</w:t>
      </w:r>
      <w:r w:rsidRPr="00E23FA8">
        <w:rPr>
          <w:rFonts w:ascii="Cambria" w:hAnsi="Cambria"/>
          <w:sz w:val="24"/>
          <w:szCs w:val="24"/>
        </w:rPr>
        <w:t>bu maksas summas par Objekta kopējo cenu gadā  vair</w:t>
      </w:r>
      <w:r w:rsidRPr="00E23FA8">
        <w:rPr>
          <w:rFonts w:ascii="Cambria" w:eastAsia="TimesNewRoman" w:hAnsi="Cambria"/>
          <w:sz w:val="24"/>
          <w:szCs w:val="24"/>
        </w:rPr>
        <w:t>ā</w:t>
      </w:r>
      <w:r w:rsidRPr="00E23FA8">
        <w:rPr>
          <w:rFonts w:ascii="Cambria" w:hAnsi="Cambria"/>
          <w:sz w:val="24"/>
          <w:szCs w:val="24"/>
        </w:rPr>
        <w:t>ksol</w:t>
      </w:r>
      <w:r w:rsidRPr="00E23FA8">
        <w:rPr>
          <w:rFonts w:ascii="Cambria" w:eastAsia="TimesNewRoman" w:hAnsi="Cambria"/>
          <w:sz w:val="24"/>
          <w:szCs w:val="24"/>
        </w:rPr>
        <w:t>ī</w:t>
      </w:r>
      <w:r w:rsidRPr="00E23FA8">
        <w:rPr>
          <w:rFonts w:ascii="Cambria" w:hAnsi="Cambria"/>
          <w:sz w:val="24"/>
          <w:szCs w:val="24"/>
        </w:rPr>
        <w:t>šana. Pretendents, kurš pied</w:t>
      </w:r>
      <w:r w:rsidRPr="00E23FA8">
        <w:rPr>
          <w:rFonts w:ascii="Cambria" w:eastAsia="TimesNewRoman" w:hAnsi="Cambria"/>
          <w:sz w:val="24"/>
          <w:szCs w:val="24"/>
        </w:rPr>
        <w:t>ā</w:t>
      </w:r>
      <w:r w:rsidRPr="00E23FA8">
        <w:rPr>
          <w:rFonts w:ascii="Cambria" w:hAnsi="Cambria"/>
          <w:sz w:val="24"/>
          <w:szCs w:val="24"/>
        </w:rPr>
        <w:t>v</w:t>
      </w:r>
      <w:r w:rsidRPr="00E23FA8">
        <w:rPr>
          <w:rFonts w:ascii="Cambria" w:eastAsia="TimesNewRoman" w:hAnsi="Cambria"/>
          <w:sz w:val="24"/>
          <w:szCs w:val="24"/>
        </w:rPr>
        <w:t xml:space="preserve">ā </w:t>
      </w:r>
      <w:r w:rsidRPr="00E23FA8">
        <w:rPr>
          <w:rFonts w:ascii="Cambria" w:hAnsi="Cambria"/>
          <w:sz w:val="24"/>
          <w:szCs w:val="24"/>
        </w:rPr>
        <w:t>augst</w:t>
      </w:r>
      <w:r w:rsidRPr="00E23FA8">
        <w:rPr>
          <w:rFonts w:ascii="Cambria" w:eastAsia="TimesNewRoman" w:hAnsi="Cambria"/>
          <w:sz w:val="24"/>
          <w:szCs w:val="24"/>
        </w:rPr>
        <w:t>ā</w:t>
      </w:r>
      <w:r w:rsidRPr="00E23FA8">
        <w:rPr>
          <w:rFonts w:ascii="Cambria" w:hAnsi="Cambria"/>
          <w:sz w:val="24"/>
          <w:szCs w:val="24"/>
        </w:rPr>
        <w:t>ko nomas maksu par Objekta kopējo cenu gadā, tiek atz</w:t>
      </w:r>
      <w:r w:rsidRPr="00E23FA8">
        <w:rPr>
          <w:rFonts w:ascii="Cambria" w:eastAsia="TimesNewRoman" w:hAnsi="Cambria"/>
          <w:sz w:val="24"/>
          <w:szCs w:val="24"/>
        </w:rPr>
        <w:t>ī</w:t>
      </w:r>
      <w:r w:rsidRPr="00E23FA8">
        <w:rPr>
          <w:rFonts w:ascii="Cambria" w:hAnsi="Cambria"/>
          <w:sz w:val="24"/>
          <w:szCs w:val="24"/>
        </w:rPr>
        <w:t>ts par izsoles uzvar</w:t>
      </w:r>
      <w:r w:rsidRPr="00E23FA8">
        <w:rPr>
          <w:rFonts w:ascii="Cambria" w:eastAsia="TimesNewRoman" w:hAnsi="Cambria"/>
          <w:sz w:val="24"/>
          <w:szCs w:val="24"/>
        </w:rPr>
        <w:t>ē</w:t>
      </w:r>
      <w:r w:rsidRPr="00E23FA8">
        <w:rPr>
          <w:rFonts w:ascii="Cambria" w:hAnsi="Cambria"/>
          <w:sz w:val="24"/>
          <w:szCs w:val="24"/>
        </w:rPr>
        <w:t>t</w:t>
      </w:r>
      <w:r w:rsidRPr="00E23FA8">
        <w:rPr>
          <w:rFonts w:ascii="Cambria" w:eastAsia="TimesNewRoman" w:hAnsi="Cambria"/>
          <w:sz w:val="24"/>
          <w:szCs w:val="24"/>
        </w:rPr>
        <w:t>ā</w:t>
      </w:r>
      <w:r w:rsidRPr="00E23FA8">
        <w:rPr>
          <w:rFonts w:ascii="Cambria" w:hAnsi="Cambria"/>
          <w:sz w:val="24"/>
          <w:szCs w:val="24"/>
        </w:rPr>
        <w:t>ju un ieg</w:t>
      </w:r>
      <w:r w:rsidRPr="00E23FA8">
        <w:rPr>
          <w:rFonts w:ascii="Cambria" w:eastAsia="TimesNewRoman" w:hAnsi="Cambria"/>
          <w:sz w:val="24"/>
          <w:szCs w:val="24"/>
        </w:rPr>
        <w:t>ū</w:t>
      </w:r>
      <w:r w:rsidRPr="00E23FA8">
        <w:rPr>
          <w:rFonts w:ascii="Cambria" w:hAnsi="Cambria"/>
          <w:sz w:val="24"/>
          <w:szCs w:val="24"/>
        </w:rPr>
        <w:t>st Objekta nomas ties</w:t>
      </w:r>
      <w:r w:rsidRPr="00E23FA8">
        <w:rPr>
          <w:rFonts w:ascii="Cambria" w:eastAsia="TimesNewRoman" w:hAnsi="Cambria"/>
          <w:sz w:val="24"/>
          <w:szCs w:val="24"/>
        </w:rPr>
        <w:t>ī</w:t>
      </w:r>
      <w:r w:rsidRPr="00E23FA8">
        <w:rPr>
          <w:rFonts w:ascii="Cambria" w:hAnsi="Cambria"/>
          <w:sz w:val="24"/>
          <w:szCs w:val="24"/>
        </w:rPr>
        <w:t xml:space="preserve">bas. </w:t>
      </w:r>
      <w:r w:rsidRPr="00E23FA8">
        <w:rPr>
          <w:rFonts w:ascii="Cambria" w:hAnsi="Cambria"/>
          <w:b/>
          <w:sz w:val="24"/>
          <w:szCs w:val="24"/>
        </w:rPr>
        <w:t>Izsoles solis</w:t>
      </w:r>
      <w:r w:rsidRPr="00E23FA8">
        <w:rPr>
          <w:rFonts w:ascii="Cambria" w:hAnsi="Cambria"/>
          <w:sz w:val="24"/>
          <w:szCs w:val="24"/>
        </w:rPr>
        <w:t xml:space="preserve"> 10% no izsoles sākuma cenas </w:t>
      </w:r>
      <w:r w:rsidRPr="00E23FA8">
        <w:rPr>
          <w:rFonts w:ascii="Cambria" w:hAnsi="Cambria"/>
          <w:b/>
          <w:sz w:val="24"/>
          <w:szCs w:val="24"/>
        </w:rPr>
        <w:t xml:space="preserve">60,00 </w:t>
      </w:r>
      <w:r w:rsidRPr="00E23FA8">
        <w:rPr>
          <w:rFonts w:ascii="Cambria" w:hAnsi="Cambria"/>
          <w:b/>
          <w:i/>
          <w:sz w:val="24"/>
          <w:szCs w:val="24"/>
        </w:rPr>
        <w:t>euro</w:t>
      </w:r>
      <w:r w:rsidRPr="00E23FA8">
        <w:rPr>
          <w:rFonts w:ascii="Cambria" w:hAnsi="Cambria"/>
          <w:sz w:val="24"/>
          <w:szCs w:val="24"/>
        </w:rPr>
        <w:t xml:space="preserve">( sešdesmit </w:t>
      </w:r>
      <w:r w:rsidRPr="00E23FA8">
        <w:rPr>
          <w:rFonts w:ascii="Cambria" w:hAnsi="Cambria"/>
          <w:i/>
          <w:sz w:val="24"/>
          <w:szCs w:val="24"/>
        </w:rPr>
        <w:t>euro</w:t>
      </w:r>
      <w:r w:rsidRPr="00E23FA8">
        <w:rPr>
          <w:rFonts w:ascii="Cambria" w:hAnsi="Cambria"/>
          <w:sz w:val="24"/>
          <w:szCs w:val="24"/>
        </w:rPr>
        <w:t>).</w:t>
      </w:r>
    </w:p>
    <w:p w:rsidR="00F60FFA" w:rsidRPr="00E23FA8" w:rsidRDefault="00F60FFA" w:rsidP="00F60FFA">
      <w:pPr>
        <w:pStyle w:val="ListParagraph1"/>
        <w:autoSpaceDE w:val="0"/>
        <w:autoSpaceDN w:val="0"/>
        <w:adjustRightInd w:val="0"/>
        <w:spacing w:after="0" w:line="240" w:lineRule="auto"/>
        <w:ind w:left="0" w:right="-874" w:firstLine="720"/>
        <w:jc w:val="both"/>
        <w:rPr>
          <w:rFonts w:ascii="Cambria" w:hAnsi="Cambria"/>
          <w:sz w:val="24"/>
          <w:szCs w:val="24"/>
        </w:rPr>
      </w:pPr>
      <w:r w:rsidRPr="00E23FA8">
        <w:rPr>
          <w:rFonts w:ascii="Cambria" w:hAnsi="Cambria"/>
          <w:sz w:val="24"/>
          <w:szCs w:val="24"/>
        </w:rPr>
        <w:t xml:space="preserve">1.5.Sludinājums par pašvaldības nekustamā īpašuma izsoli publicējams pašvaldības mājas lapā </w:t>
      </w:r>
      <w:hyperlink r:id="rId23" w:history="1">
        <w:r w:rsidRPr="00E23FA8">
          <w:rPr>
            <w:rStyle w:val="Hipersaite"/>
            <w:rFonts w:ascii="Cambria" w:hAnsi="Cambria"/>
            <w:sz w:val="24"/>
            <w:szCs w:val="24"/>
          </w:rPr>
          <w:t>www.Koknese.lv</w:t>
        </w:r>
      </w:hyperlink>
      <w:r w:rsidRPr="00E23FA8">
        <w:rPr>
          <w:rStyle w:val="Hipersaite"/>
          <w:rFonts w:ascii="Cambria" w:hAnsi="Cambria"/>
          <w:sz w:val="24"/>
          <w:szCs w:val="24"/>
        </w:rPr>
        <w:t xml:space="preserve"> un izliekams Bebru pagasta pārvaldē un pie objekta</w:t>
      </w:r>
      <w:r w:rsidRPr="00E23FA8">
        <w:rPr>
          <w:rFonts w:ascii="Cambria" w:hAnsi="Cambria"/>
          <w:sz w:val="24"/>
          <w:szCs w:val="24"/>
        </w:rPr>
        <w:t xml:space="preserve">. </w:t>
      </w:r>
    </w:p>
    <w:p w:rsidR="00F60FFA" w:rsidRPr="00E23FA8" w:rsidRDefault="00F60FFA" w:rsidP="00F60FFA">
      <w:pPr>
        <w:pStyle w:val="ListParagraph1"/>
        <w:autoSpaceDE w:val="0"/>
        <w:autoSpaceDN w:val="0"/>
        <w:adjustRightInd w:val="0"/>
        <w:spacing w:after="0" w:line="240" w:lineRule="auto"/>
        <w:ind w:left="0" w:right="-874" w:firstLine="360"/>
        <w:jc w:val="both"/>
        <w:rPr>
          <w:rFonts w:ascii="Cambria" w:hAnsi="Cambria"/>
          <w:sz w:val="24"/>
          <w:szCs w:val="24"/>
        </w:rPr>
      </w:pPr>
    </w:p>
    <w:p w:rsidR="00F60FFA" w:rsidRPr="00E23FA8" w:rsidRDefault="00F60FFA" w:rsidP="00F60FFA">
      <w:pPr>
        <w:pStyle w:val="ListParagraph1"/>
        <w:autoSpaceDE w:val="0"/>
        <w:autoSpaceDN w:val="0"/>
        <w:adjustRightInd w:val="0"/>
        <w:spacing w:after="0" w:line="240" w:lineRule="auto"/>
        <w:ind w:left="0" w:right="-874"/>
        <w:jc w:val="center"/>
        <w:rPr>
          <w:rFonts w:ascii="Cambria" w:hAnsi="Cambria"/>
          <w:b/>
          <w:bCs/>
          <w:sz w:val="24"/>
          <w:szCs w:val="24"/>
        </w:rPr>
      </w:pPr>
      <w:r w:rsidRPr="00E23FA8">
        <w:rPr>
          <w:rFonts w:ascii="Cambria" w:hAnsi="Cambria"/>
          <w:b/>
          <w:bCs/>
          <w:sz w:val="24"/>
          <w:szCs w:val="24"/>
        </w:rPr>
        <w:t>2.Nomas objekts</w:t>
      </w:r>
    </w:p>
    <w:p w:rsidR="00F60FFA" w:rsidRPr="00E23FA8" w:rsidRDefault="00F60FFA" w:rsidP="00F60FFA">
      <w:pPr>
        <w:autoSpaceDE w:val="0"/>
        <w:autoSpaceDN w:val="0"/>
        <w:adjustRightInd w:val="0"/>
        <w:spacing w:after="0" w:line="240" w:lineRule="auto"/>
        <w:ind w:right="-874"/>
        <w:jc w:val="both"/>
        <w:rPr>
          <w:rFonts w:ascii="Cambria" w:hAnsi="Cambria"/>
          <w:b/>
          <w:bCs/>
          <w:sz w:val="24"/>
          <w:szCs w:val="24"/>
        </w:rPr>
      </w:pPr>
    </w:p>
    <w:p w:rsidR="00F60FFA" w:rsidRPr="00EB37B3" w:rsidRDefault="00F60FFA" w:rsidP="00F60FFA">
      <w:pPr>
        <w:spacing w:after="0" w:line="240" w:lineRule="auto"/>
        <w:ind w:right="-874" w:firstLine="720"/>
        <w:jc w:val="both"/>
        <w:rPr>
          <w:rFonts w:ascii="Cambria" w:hAnsi="Cambria"/>
          <w:sz w:val="24"/>
          <w:szCs w:val="24"/>
        </w:rPr>
      </w:pPr>
      <w:r w:rsidRPr="00EB37B3">
        <w:rPr>
          <w:rFonts w:ascii="Cambria" w:hAnsi="Cambria"/>
          <w:sz w:val="24"/>
          <w:szCs w:val="24"/>
        </w:rPr>
        <w:t>2. Nomas Objekts ir Kokneses  novada domei piederošais nekustamais īpašums</w:t>
      </w:r>
      <w:r w:rsidRPr="00EB37B3">
        <w:rPr>
          <w:rFonts w:ascii="Cambria" w:hAnsi="Cambria"/>
          <w:bCs/>
          <w:sz w:val="24"/>
          <w:szCs w:val="24"/>
        </w:rPr>
        <w:t xml:space="preserve"> Vecbebru tehnikuma kompleksa “Sporta angārs”  ar platību 485,50 m</w:t>
      </w:r>
      <w:r w:rsidRPr="00EB37B3">
        <w:rPr>
          <w:rFonts w:ascii="Cambria" w:hAnsi="Cambria"/>
          <w:bCs/>
          <w:sz w:val="24"/>
          <w:szCs w:val="24"/>
          <w:vertAlign w:val="superscript"/>
        </w:rPr>
        <w:t>2</w:t>
      </w:r>
      <w:r w:rsidRPr="00EB37B3">
        <w:rPr>
          <w:rFonts w:ascii="Cambria" w:hAnsi="Cambria"/>
          <w:bCs/>
          <w:sz w:val="24"/>
          <w:szCs w:val="24"/>
        </w:rPr>
        <w:t xml:space="preserve"> ar kadastra apzīmējumu  3246 006 0110 005 un  adresi “ Sporta angārs”, Vecbebri, Bebru pagasts, Kokneses novads</w:t>
      </w:r>
      <w:r w:rsidRPr="00EB37B3">
        <w:rPr>
          <w:rFonts w:ascii="Cambria" w:hAnsi="Cambria"/>
          <w:sz w:val="24"/>
          <w:szCs w:val="24"/>
        </w:rPr>
        <w:t>, LV- 5135, saskaņā ar šo noteikumu 1.2. punktu .</w:t>
      </w:r>
    </w:p>
    <w:p w:rsidR="00F60FFA" w:rsidRPr="00EB37B3" w:rsidRDefault="00F60FFA" w:rsidP="00F60FFA">
      <w:pPr>
        <w:spacing w:after="0" w:line="240" w:lineRule="auto"/>
        <w:ind w:right="-874" w:firstLine="720"/>
        <w:jc w:val="both"/>
        <w:rPr>
          <w:rFonts w:ascii="Cambria" w:hAnsi="Cambria"/>
          <w:b/>
          <w:sz w:val="24"/>
          <w:szCs w:val="24"/>
        </w:rPr>
      </w:pPr>
      <w:r w:rsidRPr="00EB37B3">
        <w:rPr>
          <w:rFonts w:ascii="Cambria" w:hAnsi="Cambria"/>
          <w:sz w:val="24"/>
          <w:szCs w:val="24"/>
        </w:rPr>
        <w:t>2.1.</w:t>
      </w:r>
      <w:r w:rsidRPr="00EB37B3">
        <w:rPr>
          <w:rFonts w:ascii="Cambria" w:hAnsi="Cambria"/>
          <w:b/>
          <w:sz w:val="24"/>
          <w:szCs w:val="24"/>
        </w:rPr>
        <w:t xml:space="preserve"> Telpu  lietošanas mērķis –komercdarbība ar nosacījumiem: </w:t>
      </w:r>
    </w:p>
    <w:p w:rsidR="00F60FFA" w:rsidRPr="00EB37B3" w:rsidRDefault="00F60FFA" w:rsidP="00F60FFA">
      <w:pPr>
        <w:spacing w:after="0" w:line="240" w:lineRule="auto"/>
        <w:ind w:right="-874" w:firstLine="720"/>
        <w:jc w:val="both"/>
        <w:rPr>
          <w:rFonts w:ascii="Cambria" w:hAnsi="Cambria"/>
          <w:color w:val="FF0000"/>
          <w:sz w:val="24"/>
          <w:szCs w:val="24"/>
        </w:rPr>
      </w:pPr>
      <w:r w:rsidRPr="00EB37B3">
        <w:rPr>
          <w:rFonts w:ascii="Cambria" w:hAnsi="Cambria"/>
          <w:sz w:val="24"/>
          <w:szCs w:val="24"/>
        </w:rPr>
        <w:t>2.1.1.</w:t>
      </w:r>
      <w:r w:rsidRPr="00EB37B3">
        <w:rPr>
          <w:rFonts w:ascii="Cambria" w:hAnsi="Cambria"/>
          <w:bCs/>
          <w:sz w:val="24"/>
          <w:szCs w:val="24"/>
        </w:rPr>
        <w:t xml:space="preserve"> Nomnieks ar iesniegumu izsolei iesniedz plānotās komercdarbības īsu plānu </w:t>
      </w:r>
    </w:p>
    <w:p w:rsidR="00F60FFA" w:rsidRPr="00EB37B3" w:rsidRDefault="00F60FFA" w:rsidP="00F60FFA">
      <w:pPr>
        <w:pStyle w:val="ListParagraph1"/>
        <w:autoSpaceDE w:val="0"/>
        <w:autoSpaceDN w:val="0"/>
        <w:adjustRightInd w:val="0"/>
        <w:spacing w:after="0" w:line="240" w:lineRule="auto"/>
        <w:ind w:left="0" w:right="-874" w:firstLine="720"/>
        <w:jc w:val="both"/>
        <w:rPr>
          <w:rFonts w:ascii="Cambria" w:hAnsi="Cambria"/>
          <w:color w:val="000000"/>
          <w:sz w:val="24"/>
          <w:szCs w:val="24"/>
        </w:rPr>
      </w:pPr>
      <w:r w:rsidRPr="00EB37B3">
        <w:rPr>
          <w:rFonts w:ascii="Cambria" w:hAnsi="Cambria"/>
          <w:bCs/>
          <w:sz w:val="24"/>
          <w:szCs w:val="24"/>
        </w:rPr>
        <w:t xml:space="preserve">2.1.2.Nomnieks, uzsāk (ja nav uzsākta) nomas objektā komercdarbību ne vēlāk kā viena gada laikā  un divu gadu laikā nodrošina tajā vismaz  divas darba vietas,  no nomas līguma noslēgšanas dienas; </w:t>
      </w:r>
    </w:p>
    <w:p w:rsidR="00F60FFA" w:rsidRPr="00EB37B3" w:rsidRDefault="00F60FFA" w:rsidP="00F60FFA">
      <w:pPr>
        <w:pStyle w:val="ListParagraph1"/>
        <w:autoSpaceDE w:val="0"/>
        <w:autoSpaceDN w:val="0"/>
        <w:adjustRightInd w:val="0"/>
        <w:spacing w:after="0" w:line="240" w:lineRule="auto"/>
        <w:ind w:left="0" w:right="-874" w:firstLine="720"/>
        <w:jc w:val="both"/>
        <w:rPr>
          <w:rFonts w:ascii="Cambria" w:hAnsi="Cambria"/>
          <w:sz w:val="24"/>
          <w:szCs w:val="24"/>
        </w:rPr>
      </w:pPr>
      <w:r w:rsidRPr="00EB37B3">
        <w:rPr>
          <w:rFonts w:ascii="Cambria" w:hAnsi="Cambria"/>
          <w:bCs/>
          <w:sz w:val="24"/>
          <w:szCs w:val="24"/>
        </w:rPr>
        <w:t xml:space="preserve">2.1.3.Nomnieks </w:t>
      </w:r>
      <w:r w:rsidRPr="00EB37B3">
        <w:rPr>
          <w:rFonts w:ascii="Cambria" w:hAnsi="Cambria"/>
          <w:sz w:val="24"/>
          <w:szCs w:val="24"/>
        </w:rPr>
        <w:t xml:space="preserve"> par saviem līdzekļiem gada laikā, no nomas līguma slēgšanas dienas, salabo ēkas jumtu un uztur to lietošanas kārtībā visu nomas termiņa laiku. </w:t>
      </w:r>
    </w:p>
    <w:p w:rsidR="00F60FFA" w:rsidRPr="00EB37B3" w:rsidRDefault="00F60FFA" w:rsidP="00F60FFA">
      <w:pPr>
        <w:pStyle w:val="ListParagraph1"/>
        <w:autoSpaceDE w:val="0"/>
        <w:autoSpaceDN w:val="0"/>
        <w:adjustRightInd w:val="0"/>
        <w:spacing w:after="0" w:line="240" w:lineRule="auto"/>
        <w:ind w:left="0" w:right="-874" w:firstLine="720"/>
        <w:jc w:val="both"/>
        <w:rPr>
          <w:rFonts w:ascii="Cambria" w:hAnsi="Cambria"/>
          <w:sz w:val="24"/>
          <w:szCs w:val="24"/>
        </w:rPr>
      </w:pPr>
      <w:r w:rsidRPr="00EB37B3">
        <w:rPr>
          <w:rFonts w:ascii="Cambria" w:hAnsi="Cambria"/>
          <w:sz w:val="24"/>
          <w:szCs w:val="24"/>
        </w:rPr>
        <w:t>2.1.4. Nomnieks viena mēneša laikā,  no nomas līguma slēgšanas dienas, noslēdz Objekta apdrošināšanas līgumu un uzrāda to Iznomātājam.</w:t>
      </w:r>
    </w:p>
    <w:p w:rsidR="00F60FFA" w:rsidRPr="00EB37B3" w:rsidRDefault="00F60FFA" w:rsidP="00F60FFA">
      <w:pPr>
        <w:autoSpaceDE w:val="0"/>
        <w:autoSpaceDN w:val="0"/>
        <w:adjustRightInd w:val="0"/>
        <w:spacing w:after="0" w:line="240" w:lineRule="auto"/>
        <w:ind w:right="-874" w:firstLine="720"/>
        <w:jc w:val="both"/>
        <w:rPr>
          <w:rFonts w:ascii="Cambria" w:hAnsi="Cambria"/>
          <w:color w:val="FF0000"/>
          <w:sz w:val="24"/>
          <w:szCs w:val="24"/>
        </w:rPr>
      </w:pPr>
      <w:r w:rsidRPr="00EB37B3">
        <w:rPr>
          <w:rFonts w:ascii="Cambria" w:hAnsi="Cambria"/>
          <w:sz w:val="24"/>
          <w:szCs w:val="24"/>
        </w:rPr>
        <w:t>2.2. Objekta- Sporta angāra  (turpmāk Telpas)  nosacītās nomas maksas apmērs :</w:t>
      </w:r>
    </w:p>
    <w:p w:rsidR="00F60FFA" w:rsidRPr="00EB37B3" w:rsidRDefault="00F60FFA" w:rsidP="00F60FFA">
      <w:pPr>
        <w:autoSpaceDE w:val="0"/>
        <w:autoSpaceDN w:val="0"/>
        <w:adjustRightInd w:val="0"/>
        <w:spacing w:after="0" w:line="240" w:lineRule="auto"/>
        <w:ind w:right="-874" w:firstLine="720"/>
        <w:jc w:val="both"/>
        <w:rPr>
          <w:rFonts w:ascii="Cambria" w:hAnsi="Cambria"/>
          <w:color w:val="FF0000"/>
          <w:sz w:val="24"/>
          <w:szCs w:val="24"/>
        </w:rPr>
      </w:pPr>
      <w:r w:rsidRPr="00EB37B3">
        <w:rPr>
          <w:rFonts w:ascii="Cambria" w:hAnsi="Cambria"/>
          <w:sz w:val="24"/>
          <w:szCs w:val="24"/>
        </w:rPr>
        <w:t xml:space="preserve">2.2.1.Iznomāto telpu kopējā platība ir </w:t>
      </w:r>
      <w:r w:rsidRPr="00EB37B3">
        <w:rPr>
          <w:rFonts w:ascii="Cambria" w:hAnsi="Cambria"/>
          <w:bCs/>
          <w:sz w:val="24"/>
          <w:szCs w:val="24"/>
        </w:rPr>
        <w:t>485,50 m</w:t>
      </w:r>
      <w:r w:rsidRPr="00EB37B3">
        <w:rPr>
          <w:rFonts w:ascii="Cambria" w:hAnsi="Cambria"/>
          <w:bCs/>
          <w:sz w:val="24"/>
          <w:szCs w:val="24"/>
          <w:vertAlign w:val="superscript"/>
        </w:rPr>
        <w:t>2</w:t>
      </w:r>
      <w:r w:rsidRPr="00EB37B3">
        <w:rPr>
          <w:rFonts w:ascii="Cambria" w:hAnsi="Cambria"/>
          <w:bCs/>
          <w:sz w:val="24"/>
          <w:szCs w:val="24"/>
        </w:rPr>
        <w:t xml:space="preserve"> un </w:t>
      </w:r>
      <w:r w:rsidRPr="00EB37B3">
        <w:rPr>
          <w:rFonts w:ascii="Cambria" w:hAnsi="Cambria"/>
          <w:sz w:val="24"/>
          <w:szCs w:val="24"/>
        </w:rPr>
        <w:t xml:space="preserve">nomas maksas </w:t>
      </w:r>
      <w:r w:rsidRPr="00EB37B3">
        <w:rPr>
          <w:rFonts w:ascii="Cambria" w:hAnsi="Cambria"/>
          <w:b/>
          <w:sz w:val="24"/>
          <w:szCs w:val="24"/>
        </w:rPr>
        <w:t>izsoles</w:t>
      </w:r>
      <w:r w:rsidRPr="00EB37B3">
        <w:rPr>
          <w:rFonts w:ascii="Cambria" w:hAnsi="Cambria"/>
          <w:sz w:val="24"/>
          <w:szCs w:val="24"/>
        </w:rPr>
        <w:t xml:space="preserve"> </w:t>
      </w:r>
      <w:r w:rsidRPr="00EB37B3">
        <w:rPr>
          <w:rFonts w:ascii="Cambria" w:hAnsi="Cambria"/>
          <w:b/>
          <w:sz w:val="24"/>
          <w:szCs w:val="24"/>
        </w:rPr>
        <w:t xml:space="preserve">sākuma cena  gadā  615,00 </w:t>
      </w:r>
      <w:r w:rsidRPr="00EB37B3">
        <w:rPr>
          <w:rFonts w:ascii="Cambria" w:hAnsi="Cambria"/>
          <w:b/>
          <w:i/>
          <w:sz w:val="24"/>
          <w:szCs w:val="24"/>
        </w:rPr>
        <w:t xml:space="preserve">euro </w:t>
      </w:r>
      <w:r w:rsidRPr="00EB37B3">
        <w:rPr>
          <w:rFonts w:ascii="Cambria" w:hAnsi="Cambria"/>
          <w:sz w:val="24"/>
          <w:szCs w:val="24"/>
        </w:rPr>
        <w:t xml:space="preserve">( seši simti piecpadsmit </w:t>
      </w:r>
      <w:r w:rsidRPr="00EB37B3">
        <w:rPr>
          <w:rFonts w:ascii="Cambria" w:hAnsi="Cambria"/>
          <w:i/>
          <w:sz w:val="24"/>
          <w:szCs w:val="24"/>
        </w:rPr>
        <w:t xml:space="preserve">euro </w:t>
      </w:r>
      <w:r w:rsidRPr="00EB37B3">
        <w:rPr>
          <w:rFonts w:ascii="Cambria" w:hAnsi="Cambria"/>
          <w:sz w:val="24"/>
          <w:szCs w:val="24"/>
        </w:rPr>
        <w:t xml:space="preserve">00 </w:t>
      </w:r>
      <w:r w:rsidRPr="00EB37B3">
        <w:rPr>
          <w:rFonts w:ascii="Cambria" w:hAnsi="Cambria"/>
          <w:i/>
          <w:sz w:val="24"/>
          <w:szCs w:val="24"/>
        </w:rPr>
        <w:t>centi</w:t>
      </w:r>
      <w:r w:rsidRPr="00EB37B3">
        <w:rPr>
          <w:rFonts w:ascii="Cambria" w:hAnsi="Cambria"/>
          <w:sz w:val="24"/>
          <w:szCs w:val="24"/>
        </w:rPr>
        <w:t>) plus nosolītais un plus  pievienotās vērtības nodoklis.</w:t>
      </w:r>
      <w:r w:rsidRPr="00EB37B3">
        <w:rPr>
          <w:rFonts w:ascii="Cambria" w:hAnsi="Cambria"/>
          <w:b/>
          <w:sz w:val="24"/>
          <w:szCs w:val="24"/>
        </w:rPr>
        <w:t xml:space="preserve"> </w:t>
      </w:r>
    </w:p>
    <w:p w:rsidR="00F60FFA" w:rsidRPr="00EB37B3" w:rsidRDefault="00F60FFA" w:rsidP="00F60FFA">
      <w:pPr>
        <w:autoSpaceDE w:val="0"/>
        <w:autoSpaceDN w:val="0"/>
        <w:adjustRightInd w:val="0"/>
        <w:spacing w:after="0" w:line="240" w:lineRule="auto"/>
        <w:ind w:right="-874" w:firstLine="720"/>
        <w:jc w:val="both"/>
        <w:rPr>
          <w:rFonts w:ascii="Cambria" w:hAnsi="Cambria"/>
          <w:b/>
          <w:color w:val="FF0000"/>
          <w:sz w:val="24"/>
          <w:szCs w:val="24"/>
        </w:rPr>
      </w:pPr>
      <w:r w:rsidRPr="00EB37B3">
        <w:rPr>
          <w:rFonts w:ascii="Cambria" w:hAnsi="Cambria"/>
          <w:sz w:val="24"/>
          <w:szCs w:val="24"/>
        </w:rPr>
        <w:t>2.2.2.</w:t>
      </w:r>
      <w:r w:rsidRPr="00EB37B3">
        <w:rPr>
          <w:rFonts w:ascii="Cambria" w:hAnsi="Cambria"/>
          <w:b/>
          <w:sz w:val="24"/>
          <w:szCs w:val="24"/>
        </w:rPr>
        <w:t xml:space="preserve"> Izsoles solis </w:t>
      </w:r>
      <w:r w:rsidRPr="00EB37B3">
        <w:rPr>
          <w:rFonts w:ascii="Cambria" w:hAnsi="Cambria"/>
          <w:sz w:val="24"/>
          <w:szCs w:val="24"/>
        </w:rPr>
        <w:t>10% no izsoles sākuma</w:t>
      </w:r>
      <w:r w:rsidRPr="00EB37B3">
        <w:rPr>
          <w:rFonts w:ascii="Cambria" w:hAnsi="Cambria"/>
          <w:b/>
          <w:sz w:val="24"/>
          <w:szCs w:val="24"/>
        </w:rPr>
        <w:t xml:space="preserve"> </w:t>
      </w:r>
      <w:r w:rsidRPr="00EB37B3">
        <w:rPr>
          <w:rFonts w:ascii="Cambria" w:hAnsi="Cambria"/>
          <w:sz w:val="24"/>
          <w:szCs w:val="24"/>
        </w:rPr>
        <w:t xml:space="preserve">cenas </w:t>
      </w:r>
      <w:r w:rsidRPr="00EB37B3">
        <w:rPr>
          <w:rFonts w:ascii="Cambria" w:hAnsi="Cambria"/>
          <w:b/>
          <w:sz w:val="24"/>
          <w:szCs w:val="24"/>
        </w:rPr>
        <w:t>60,00</w:t>
      </w:r>
      <w:r w:rsidRPr="00EB37B3">
        <w:rPr>
          <w:rFonts w:ascii="Cambria" w:hAnsi="Cambria"/>
          <w:sz w:val="24"/>
          <w:szCs w:val="24"/>
        </w:rPr>
        <w:t xml:space="preserve"> </w:t>
      </w:r>
      <w:r w:rsidRPr="00EB37B3">
        <w:rPr>
          <w:rFonts w:ascii="Cambria" w:hAnsi="Cambria"/>
          <w:b/>
          <w:i/>
          <w:sz w:val="24"/>
          <w:szCs w:val="24"/>
        </w:rPr>
        <w:t>euro</w:t>
      </w:r>
      <w:r w:rsidRPr="00EB37B3">
        <w:rPr>
          <w:rFonts w:ascii="Cambria" w:hAnsi="Cambria"/>
          <w:i/>
          <w:sz w:val="24"/>
          <w:szCs w:val="24"/>
        </w:rPr>
        <w:t xml:space="preserve"> </w:t>
      </w:r>
      <w:r w:rsidRPr="00EB37B3">
        <w:rPr>
          <w:rFonts w:ascii="Cambria" w:hAnsi="Cambria"/>
          <w:sz w:val="24"/>
          <w:szCs w:val="24"/>
        </w:rPr>
        <w:t xml:space="preserve">(sešdesmit </w:t>
      </w:r>
      <w:r w:rsidRPr="00EB37B3">
        <w:rPr>
          <w:rFonts w:ascii="Cambria" w:hAnsi="Cambria"/>
          <w:i/>
          <w:sz w:val="24"/>
          <w:szCs w:val="24"/>
        </w:rPr>
        <w:t>euro</w:t>
      </w:r>
      <w:r w:rsidRPr="00EB37B3">
        <w:rPr>
          <w:rFonts w:ascii="Cambria" w:hAnsi="Cambria"/>
          <w:sz w:val="24"/>
          <w:szCs w:val="24"/>
        </w:rPr>
        <w:t>).</w:t>
      </w:r>
    </w:p>
    <w:p w:rsidR="00F60FFA" w:rsidRPr="00EB37B3" w:rsidRDefault="00F60FFA" w:rsidP="00F60FFA">
      <w:pPr>
        <w:autoSpaceDE w:val="0"/>
        <w:autoSpaceDN w:val="0"/>
        <w:adjustRightInd w:val="0"/>
        <w:spacing w:after="0" w:line="240" w:lineRule="auto"/>
        <w:ind w:right="-874" w:firstLine="720"/>
        <w:jc w:val="both"/>
        <w:rPr>
          <w:rFonts w:ascii="Cambria" w:hAnsi="Cambria"/>
          <w:b/>
          <w:color w:val="FF0000"/>
          <w:sz w:val="24"/>
          <w:szCs w:val="24"/>
        </w:rPr>
      </w:pPr>
      <w:r w:rsidRPr="00EB37B3">
        <w:rPr>
          <w:rFonts w:ascii="Cambria" w:hAnsi="Cambria"/>
          <w:color w:val="000000"/>
          <w:sz w:val="24"/>
          <w:szCs w:val="24"/>
        </w:rPr>
        <w:t xml:space="preserve">3.2.3.vienlaicīgi ar nosolītā Objekta nomas līgumu ar izsoles nosolītāju tiek slēgts zemes nomas līgums par zemes gabala zem ēkas un pieguļošo teritoriju, saskaņā ar zemes plānu 0,25 ha platībā, kas ir daļa no zemesgabala  ar kadastra apzīmējumu </w:t>
      </w:r>
      <w:r w:rsidRPr="00EB37B3">
        <w:rPr>
          <w:rFonts w:ascii="Cambria" w:hAnsi="Cambria"/>
          <w:sz w:val="24"/>
          <w:szCs w:val="24"/>
        </w:rPr>
        <w:t xml:space="preserve">32460060110, </w:t>
      </w:r>
      <w:r w:rsidRPr="00EB37B3">
        <w:rPr>
          <w:rFonts w:ascii="Cambria" w:hAnsi="Cambria"/>
          <w:b/>
          <w:sz w:val="24"/>
          <w:szCs w:val="24"/>
        </w:rPr>
        <w:t xml:space="preserve">nosakot zemes nomas maksu 1,5% no zemes kadastrālās vērtības gadā.    </w:t>
      </w:r>
    </w:p>
    <w:p w:rsidR="00F60FFA" w:rsidRPr="00EB37B3" w:rsidRDefault="00F60FFA" w:rsidP="00F60FFA">
      <w:pPr>
        <w:autoSpaceDE w:val="0"/>
        <w:autoSpaceDN w:val="0"/>
        <w:adjustRightInd w:val="0"/>
        <w:spacing w:after="0" w:line="240" w:lineRule="auto"/>
        <w:ind w:right="-874" w:firstLine="720"/>
        <w:jc w:val="both"/>
        <w:rPr>
          <w:rFonts w:ascii="Cambria" w:hAnsi="Cambria"/>
          <w:b/>
          <w:color w:val="FF0000"/>
          <w:sz w:val="24"/>
          <w:szCs w:val="24"/>
        </w:rPr>
      </w:pPr>
      <w:r w:rsidRPr="00EB37B3">
        <w:rPr>
          <w:rFonts w:ascii="Cambria" w:hAnsi="Cambria"/>
          <w:sz w:val="24"/>
          <w:szCs w:val="24"/>
        </w:rPr>
        <w:t>2.2.4.vienlaicīgi Nomnieks maksā nekustamā īpašuma nodokli par ēkas iznomāto daļu un iznomāto zemesgabalu, saskaņā ar spēkā esošajiem normatīvajiem aktiem.</w:t>
      </w:r>
    </w:p>
    <w:p w:rsidR="00F60FFA" w:rsidRPr="00EB37B3" w:rsidRDefault="00F60FFA" w:rsidP="00F60FFA">
      <w:pPr>
        <w:pStyle w:val="ListParagraph1"/>
        <w:spacing w:after="0" w:line="240" w:lineRule="auto"/>
        <w:ind w:left="360" w:right="-874" w:firstLine="360"/>
        <w:jc w:val="both"/>
        <w:rPr>
          <w:rFonts w:ascii="Cambria" w:hAnsi="Cambria"/>
          <w:color w:val="000000"/>
          <w:sz w:val="24"/>
          <w:szCs w:val="24"/>
        </w:rPr>
      </w:pPr>
      <w:r w:rsidRPr="00EB37B3">
        <w:rPr>
          <w:rFonts w:ascii="Cambria" w:hAnsi="Cambria"/>
          <w:color w:val="000000"/>
          <w:sz w:val="24"/>
          <w:szCs w:val="24"/>
        </w:rPr>
        <w:t>2.3.telpu un zemes nomas termiņš – 10 (desmit gadi) no līguma noslēgšanas dienas.</w:t>
      </w:r>
    </w:p>
    <w:p w:rsidR="00F60FFA" w:rsidRPr="00EB37B3" w:rsidRDefault="00F60FFA" w:rsidP="00F60FFA">
      <w:pPr>
        <w:pStyle w:val="ListParagraph1"/>
        <w:autoSpaceDE w:val="0"/>
        <w:autoSpaceDN w:val="0"/>
        <w:adjustRightInd w:val="0"/>
        <w:spacing w:after="0" w:line="240" w:lineRule="auto"/>
        <w:ind w:left="0" w:right="-874" w:firstLine="720"/>
        <w:jc w:val="both"/>
        <w:rPr>
          <w:rFonts w:ascii="Cambria" w:hAnsi="Cambria"/>
          <w:bCs/>
          <w:sz w:val="24"/>
          <w:szCs w:val="24"/>
        </w:rPr>
      </w:pPr>
      <w:r w:rsidRPr="00EB37B3">
        <w:rPr>
          <w:rFonts w:ascii="Cambria" w:hAnsi="Cambria"/>
          <w:sz w:val="24"/>
          <w:szCs w:val="24"/>
        </w:rPr>
        <w:t xml:space="preserve">2.4.Nomnieks patstāvīgi slēdz līgumus ar pakalpojumu sniedzējiem par elektroenerģijas, apsardzes un citiem  pakalpojumiem. </w:t>
      </w:r>
    </w:p>
    <w:p w:rsidR="00F60FFA" w:rsidRPr="00EB37B3" w:rsidRDefault="00F60FFA" w:rsidP="00F60FFA">
      <w:pPr>
        <w:pStyle w:val="ListParagraph1"/>
        <w:autoSpaceDE w:val="0"/>
        <w:autoSpaceDN w:val="0"/>
        <w:adjustRightInd w:val="0"/>
        <w:spacing w:after="0" w:line="240" w:lineRule="auto"/>
        <w:ind w:left="0" w:right="-874" w:firstLine="720"/>
        <w:jc w:val="both"/>
        <w:rPr>
          <w:rFonts w:ascii="Cambria" w:hAnsi="Cambria"/>
          <w:color w:val="000000"/>
          <w:sz w:val="24"/>
          <w:szCs w:val="24"/>
        </w:rPr>
      </w:pPr>
      <w:r w:rsidRPr="00EB37B3">
        <w:rPr>
          <w:rFonts w:ascii="Cambria" w:hAnsi="Cambria"/>
          <w:color w:val="000000"/>
          <w:sz w:val="24"/>
          <w:szCs w:val="24"/>
        </w:rPr>
        <w:t>2.5.Nomas tiesību iegūšanas veids – nomas tiesību pārdošana mutiskā izsolē ar augšupejošu soli.</w:t>
      </w:r>
    </w:p>
    <w:p w:rsidR="00F60FFA" w:rsidRPr="00EB37B3" w:rsidRDefault="00F60FFA" w:rsidP="00F60FFA">
      <w:pPr>
        <w:pStyle w:val="ListParagraph1"/>
        <w:spacing w:after="0" w:line="240" w:lineRule="auto"/>
        <w:ind w:left="0" w:right="-874" w:firstLine="720"/>
        <w:jc w:val="both"/>
        <w:rPr>
          <w:rFonts w:ascii="Cambria" w:hAnsi="Cambria"/>
          <w:sz w:val="24"/>
          <w:szCs w:val="24"/>
        </w:rPr>
      </w:pPr>
      <w:r w:rsidRPr="00EB37B3">
        <w:rPr>
          <w:rFonts w:ascii="Cambria" w:hAnsi="Cambria"/>
          <w:sz w:val="24"/>
          <w:szCs w:val="24"/>
        </w:rPr>
        <w:t>2.6.Nomas objekta apskate iespējama, iepriekš piesakoties Bebru pagasta pārvaldē pa telefonu 65164291 vai 20016603.</w:t>
      </w:r>
    </w:p>
    <w:p w:rsidR="00F60FFA" w:rsidRPr="00EB37B3" w:rsidRDefault="00F60FFA" w:rsidP="00F60FFA">
      <w:pPr>
        <w:pStyle w:val="ListParagraph1"/>
        <w:spacing w:after="0" w:line="240" w:lineRule="auto"/>
        <w:ind w:left="0" w:right="-874" w:firstLine="720"/>
        <w:jc w:val="both"/>
        <w:rPr>
          <w:rFonts w:ascii="Cambria" w:hAnsi="Cambria"/>
          <w:sz w:val="24"/>
          <w:szCs w:val="24"/>
        </w:rPr>
      </w:pPr>
      <w:r w:rsidRPr="00EB37B3">
        <w:rPr>
          <w:rFonts w:ascii="Cambria" w:hAnsi="Cambria"/>
          <w:sz w:val="24"/>
          <w:szCs w:val="24"/>
        </w:rPr>
        <w:t xml:space="preserve">2.7.OBJEKTS ir Kokneses  novada domes īpašums. Tas reģistrēts Aizkraukles rajona tiesas Zemesgrāmatu nodaļas Bebru pagasta  zemesgrāmatā. </w:t>
      </w:r>
    </w:p>
    <w:p w:rsidR="00F60FFA" w:rsidRPr="00EB37B3" w:rsidRDefault="00F60FFA" w:rsidP="00F60FFA">
      <w:pPr>
        <w:spacing w:after="0" w:line="240" w:lineRule="auto"/>
        <w:ind w:right="-874" w:firstLine="567"/>
        <w:jc w:val="both"/>
        <w:rPr>
          <w:rFonts w:ascii="Cambria" w:hAnsi="Cambria"/>
          <w:sz w:val="24"/>
          <w:szCs w:val="24"/>
        </w:rPr>
      </w:pPr>
    </w:p>
    <w:p w:rsidR="00F60FFA" w:rsidRPr="00EB37B3" w:rsidRDefault="00F60FFA" w:rsidP="00F60FFA">
      <w:pPr>
        <w:spacing w:after="0" w:line="240" w:lineRule="auto"/>
        <w:ind w:right="-874"/>
        <w:jc w:val="center"/>
        <w:outlineLvl w:val="4"/>
        <w:rPr>
          <w:rFonts w:ascii="Cambria" w:hAnsi="Cambria"/>
          <w:b/>
          <w:bCs/>
          <w:iCs/>
          <w:sz w:val="24"/>
          <w:szCs w:val="24"/>
          <w:lang w:val="en-GB"/>
        </w:rPr>
      </w:pPr>
      <w:r w:rsidRPr="00EB37B3">
        <w:rPr>
          <w:rFonts w:ascii="Cambria" w:hAnsi="Cambria"/>
          <w:b/>
          <w:bCs/>
          <w:iCs/>
          <w:sz w:val="24"/>
          <w:szCs w:val="24"/>
        </w:rPr>
        <w:t>3.Izsoles dalībnieki</w:t>
      </w:r>
    </w:p>
    <w:p w:rsidR="00F60FFA" w:rsidRPr="00EB37B3" w:rsidRDefault="00F60FFA" w:rsidP="00F60FFA">
      <w:pPr>
        <w:spacing w:after="0" w:line="240" w:lineRule="auto"/>
        <w:ind w:right="-874"/>
        <w:jc w:val="both"/>
        <w:outlineLvl w:val="4"/>
        <w:rPr>
          <w:rFonts w:ascii="Cambria" w:hAnsi="Cambria"/>
          <w:b/>
          <w:bCs/>
          <w:iCs/>
          <w:sz w:val="24"/>
          <w:szCs w:val="24"/>
        </w:rPr>
      </w:pPr>
    </w:p>
    <w:p w:rsidR="00F60FFA" w:rsidRPr="00EB37B3" w:rsidRDefault="00F60FFA" w:rsidP="00F60FFA">
      <w:pPr>
        <w:spacing w:after="0" w:line="240" w:lineRule="auto"/>
        <w:ind w:right="-874" w:firstLine="567"/>
        <w:jc w:val="both"/>
        <w:rPr>
          <w:rFonts w:ascii="Cambria" w:hAnsi="Cambria"/>
          <w:sz w:val="24"/>
          <w:szCs w:val="24"/>
        </w:rPr>
      </w:pPr>
      <w:r w:rsidRPr="00EB37B3">
        <w:rPr>
          <w:rFonts w:ascii="Cambria" w:hAnsi="Cambria"/>
          <w:sz w:val="24"/>
          <w:szCs w:val="24"/>
        </w:rPr>
        <w:t>3.1.Par izsoles dalībnieku var kļūt juridiskā vai fiziskā persona, kura saskaņā ar spēkā esošajiem normatīvajiem aktiem un šiem noteikumiem ir tiesīga piedalīties izsolē un iegūst nomas tiesības, un ja izsoles dalībnieks uz izsoles brīdi  nav parādā Kokneses novada pašvaldībai nodokļus vai citus maksājumus saskaņā ar citām likumiskām vai līgumiskām saistībām.</w:t>
      </w:r>
    </w:p>
    <w:p w:rsidR="00F60FFA" w:rsidRPr="00EB37B3" w:rsidRDefault="00F60FFA" w:rsidP="00F60FFA">
      <w:pPr>
        <w:spacing w:after="0" w:line="240" w:lineRule="auto"/>
        <w:ind w:right="-874" w:firstLine="567"/>
        <w:jc w:val="both"/>
        <w:rPr>
          <w:rFonts w:ascii="Cambria" w:hAnsi="Cambria"/>
          <w:sz w:val="24"/>
          <w:szCs w:val="24"/>
        </w:rPr>
      </w:pPr>
      <w:r w:rsidRPr="00EB37B3">
        <w:rPr>
          <w:rFonts w:ascii="Cambria" w:hAnsi="Cambria"/>
          <w:sz w:val="24"/>
          <w:szCs w:val="24"/>
        </w:rPr>
        <w:t>3.2.Reģistrējoties izsolei, tās dalībnieks apliecina, ka šo noteikumu 3.1.punktā minētie ierobežojumi uz viņu neattiecas. Ja tiek atklāts, ka izsoles dalībnieks ir sniedzis nepatiesas ziņas, izsoles dalībnieks tiek svītrots no izsoles dalībnieku saraksta.</w:t>
      </w:r>
    </w:p>
    <w:p w:rsidR="00F60FFA" w:rsidRPr="00EB37B3" w:rsidRDefault="00F60FFA" w:rsidP="00F60FFA">
      <w:pPr>
        <w:spacing w:after="0" w:line="240" w:lineRule="auto"/>
        <w:ind w:left="360" w:right="-874"/>
        <w:jc w:val="both"/>
        <w:rPr>
          <w:rFonts w:ascii="Cambria" w:hAnsi="Cambria"/>
          <w:sz w:val="24"/>
          <w:szCs w:val="24"/>
        </w:rPr>
      </w:pPr>
    </w:p>
    <w:p w:rsidR="00F60FFA" w:rsidRPr="00EB37B3" w:rsidRDefault="00F60FFA" w:rsidP="00F60FFA">
      <w:pPr>
        <w:spacing w:after="0" w:line="240" w:lineRule="auto"/>
        <w:ind w:right="-874"/>
        <w:jc w:val="center"/>
        <w:outlineLvl w:val="4"/>
        <w:rPr>
          <w:rFonts w:ascii="Cambria" w:hAnsi="Cambria"/>
          <w:b/>
          <w:bCs/>
          <w:iCs/>
          <w:sz w:val="24"/>
          <w:szCs w:val="24"/>
        </w:rPr>
      </w:pPr>
      <w:r w:rsidRPr="00EB37B3">
        <w:rPr>
          <w:rFonts w:ascii="Cambria" w:hAnsi="Cambria"/>
          <w:b/>
          <w:bCs/>
          <w:iCs/>
          <w:sz w:val="24"/>
          <w:szCs w:val="24"/>
        </w:rPr>
        <w:t>4.Izsoles dalībnieku reģistrācija</w:t>
      </w:r>
    </w:p>
    <w:p w:rsidR="00F60FFA" w:rsidRPr="00EB37B3" w:rsidRDefault="00F60FFA" w:rsidP="00F60FFA">
      <w:pPr>
        <w:spacing w:after="0" w:line="240" w:lineRule="auto"/>
        <w:ind w:right="-874" w:firstLine="540"/>
        <w:jc w:val="both"/>
        <w:rPr>
          <w:rFonts w:ascii="Cambria" w:hAnsi="Cambria"/>
          <w:sz w:val="24"/>
          <w:szCs w:val="24"/>
        </w:rPr>
      </w:pPr>
    </w:p>
    <w:p w:rsidR="00F60FFA" w:rsidRPr="00EB37B3" w:rsidRDefault="00F60FFA" w:rsidP="00F60FFA">
      <w:pPr>
        <w:pStyle w:val="ListParagraph1"/>
        <w:spacing w:after="0" w:line="240" w:lineRule="auto"/>
        <w:ind w:left="0" w:right="-874" w:firstLine="567"/>
        <w:jc w:val="both"/>
        <w:rPr>
          <w:rFonts w:ascii="Cambria" w:hAnsi="Cambria"/>
          <w:b/>
          <w:bCs/>
          <w:sz w:val="24"/>
          <w:szCs w:val="24"/>
        </w:rPr>
      </w:pPr>
      <w:r w:rsidRPr="00EB37B3">
        <w:rPr>
          <w:rFonts w:ascii="Cambria" w:hAnsi="Cambria"/>
          <w:sz w:val="24"/>
          <w:szCs w:val="24"/>
        </w:rPr>
        <w:t xml:space="preserve">4.1.Izsoles pretendentu pieteikumu pieņemšana notiek katru darba dienu pašvaldības darba laikā </w:t>
      </w:r>
      <w:r w:rsidRPr="00EB37B3">
        <w:rPr>
          <w:rFonts w:ascii="Cambria" w:hAnsi="Cambria"/>
          <w:b/>
          <w:bCs/>
          <w:sz w:val="24"/>
          <w:szCs w:val="24"/>
        </w:rPr>
        <w:t>līdz 2017.gada 20.novembra plkst.9.00,</w:t>
      </w:r>
      <w:r w:rsidRPr="00EB37B3">
        <w:rPr>
          <w:rFonts w:ascii="Cambria" w:hAnsi="Cambria"/>
          <w:sz w:val="24"/>
          <w:szCs w:val="24"/>
        </w:rPr>
        <w:t xml:space="preserve"> Kokneses novada domē, Melioratoru ielā 1, Koknesē, 2.stāvā, 13.kabinetā pie juristes vai kancelejā. Izziņas pa tālr.65128575. </w:t>
      </w:r>
    </w:p>
    <w:p w:rsidR="00F60FFA" w:rsidRPr="00EB37B3" w:rsidRDefault="00F60FFA" w:rsidP="00F60FFA">
      <w:pPr>
        <w:spacing w:after="0" w:line="240" w:lineRule="auto"/>
        <w:ind w:right="-874" w:firstLine="567"/>
        <w:jc w:val="both"/>
        <w:rPr>
          <w:rFonts w:ascii="Cambria" w:hAnsi="Cambria"/>
          <w:sz w:val="24"/>
          <w:szCs w:val="24"/>
        </w:rPr>
      </w:pPr>
      <w:r w:rsidRPr="00EB37B3">
        <w:rPr>
          <w:rFonts w:ascii="Cambria" w:hAnsi="Cambria"/>
          <w:sz w:val="24"/>
          <w:szCs w:val="24"/>
          <w:u w:val="single"/>
        </w:rPr>
        <w:t>4.2.Fiziskā persona</w:t>
      </w:r>
      <w:r w:rsidRPr="00EB37B3">
        <w:rPr>
          <w:rFonts w:ascii="Cambria" w:hAnsi="Cambria"/>
          <w:sz w:val="24"/>
          <w:szCs w:val="24"/>
        </w:rPr>
        <w:t>, reģistrējoties dalībai izsolē, iesniedz šādus dokumentus:</w:t>
      </w:r>
    </w:p>
    <w:p w:rsidR="00F60FFA" w:rsidRPr="00EB37B3" w:rsidRDefault="00F60FFA" w:rsidP="00F60FFA">
      <w:pPr>
        <w:spacing w:after="0" w:line="240" w:lineRule="auto"/>
        <w:ind w:right="-874" w:firstLine="567"/>
        <w:jc w:val="both"/>
        <w:rPr>
          <w:rFonts w:ascii="Cambria" w:hAnsi="Cambria"/>
          <w:sz w:val="24"/>
          <w:szCs w:val="24"/>
        </w:rPr>
      </w:pPr>
      <w:r w:rsidRPr="00EB37B3">
        <w:rPr>
          <w:rFonts w:ascii="Cambria" w:hAnsi="Cambria"/>
          <w:sz w:val="24"/>
          <w:szCs w:val="24"/>
        </w:rPr>
        <w:t xml:space="preserve">4.2.1.izsoles pieteikumu, norādot – vārdu, uzvārdu, personas kodu, deklarētās dzīvesvietas adresi, elektroniskā pasta adresi (ja ir), bankas rekvizītus , nomas objektu, uz kuru piesakās, </w:t>
      </w:r>
      <w:r w:rsidRPr="00EB37B3">
        <w:rPr>
          <w:rFonts w:ascii="Cambria" w:hAnsi="Cambria"/>
          <w:bCs/>
          <w:sz w:val="24"/>
          <w:szCs w:val="24"/>
        </w:rPr>
        <w:t>iesniedz plānotās komercdarbības īsu plānu</w:t>
      </w:r>
      <w:r w:rsidRPr="00EB37B3">
        <w:rPr>
          <w:rFonts w:ascii="Cambria" w:hAnsi="Cambria"/>
          <w:sz w:val="24"/>
          <w:szCs w:val="24"/>
        </w:rPr>
        <w:t>;</w:t>
      </w:r>
    </w:p>
    <w:p w:rsidR="00F60FFA" w:rsidRPr="00EB37B3" w:rsidRDefault="00F60FFA" w:rsidP="00F60FFA">
      <w:pPr>
        <w:spacing w:after="0" w:line="240" w:lineRule="auto"/>
        <w:ind w:right="-874" w:firstLine="567"/>
        <w:jc w:val="both"/>
        <w:rPr>
          <w:rFonts w:ascii="Cambria" w:hAnsi="Cambria"/>
          <w:sz w:val="24"/>
          <w:szCs w:val="24"/>
        </w:rPr>
      </w:pPr>
      <w:r w:rsidRPr="00EB37B3">
        <w:rPr>
          <w:rFonts w:ascii="Cambria" w:hAnsi="Cambria"/>
          <w:sz w:val="24"/>
          <w:szCs w:val="24"/>
        </w:rPr>
        <w:t>4.2.2.uzrāda personu apliecinošu dokumentu.</w:t>
      </w:r>
    </w:p>
    <w:p w:rsidR="00F60FFA" w:rsidRPr="00EB37B3" w:rsidRDefault="00F60FFA" w:rsidP="00F60FFA">
      <w:pPr>
        <w:spacing w:after="0" w:line="240" w:lineRule="auto"/>
        <w:ind w:right="-874" w:firstLine="567"/>
        <w:jc w:val="both"/>
        <w:rPr>
          <w:rFonts w:ascii="Cambria" w:hAnsi="Cambria"/>
          <w:sz w:val="24"/>
          <w:szCs w:val="24"/>
        </w:rPr>
      </w:pPr>
      <w:r w:rsidRPr="00EB37B3">
        <w:rPr>
          <w:rFonts w:ascii="Cambria" w:hAnsi="Cambria"/>
          <w:sz w:val="24"/>
          <w:szCs w:val="24"/>
          <w:u w:val="single"/>
        </w:rPr>
        <w:t>4.3.Latvijā reģistrēta juridiskā persona</w:t>
      </w:r>
      <w:r w:rsidRPr="00EB37B3">
        <w:rPr>
          <w:rFonts w:ascii="Cambria" w:hAnsi="Cambria"/>
          <w:sz w:val="24"/>
          <w:szCs w:val="24"/>
        </w:rPr>
        <w:t xml:space="preserve"> (pārstāvim uzrādot personu apliecinošu dokumentu), reģistrējoties dalībai izsolē, iesniedz šādus dokumentus:</w:t>
      </w:r>
    </w:p>
    <w:p w:rsidR="00F60FFA" w:rsidRPr="00EB37B3" w:rsidRDefault="00F60FFA" w:rsidP="00F60FFA">
      <w:pPr>
        <w:spacing w:after="0" w:line="240" w:lineRule="auto"/>
        <w:ind w:right="-874" w:firstLine="567"/>
        <w:jc w:val="both"/>
        <w:rPr>
          <w:rFonts w:ascii="Cambria" w:hAnsi="Cambria"/>
          <w:sz w:val="24"/>
          <w:szCs w:val="24"/>
        </w:rPr>
      </w:pPr>
      <w:r w:rsidRPr="00EB37B3">
        <w:rPr>
          <w:rFonts w:ascii="Cambria" w:hAnsi="Cambria"/>
          <w:sz w:val="24"/>
          <w:szCs w:val="24"/>
        </w:rPr>
        <w:t xml:space="preserve">4.3.1.izsoles pieteikumu, norādot – nosaukumu (firmu), reģistrācijas numuru, juridisko adresi, nomas tiesību pretendenta pārstāvja vārdu, uzvārdu, elektroniskā pasta adresi (ja ir), nomas objektu, uz kuru piesakās, </w:t>
      </w:r>
      <w:r w:rsidRPr="00EB37B3">
        <w:rPr>
          <w:rFonts w:ascii="Cambria" w:hAnsi="Cambria"/>
          <w:bCs/>
          <w:sz w:val="24"/>
          <w:szCs w:val="24"/>
        </w:rPr>
        <w:t>iesniedz plānotās komercdarbības īsu plānu</w:t>
      </w:r>
      <w:r w:rsidRPr="00EB37B3">
        <w:rPr>
          <w:rFonts w:ascii="Cambria" w:hAnsi="Cambria"/>
          <w:sz w:val="24"/>
          <w:szCs w:val="24"/>
        </w:rPr>
        <w:t>;</w:t>
      </w:r>
    </w:p>
    <w:p w:rsidR="00F60FFA" w:rsidRPr="00EB37B3" w:rsidRDefault="00F60FFA" w:rsidP="00F60FFA">
      <w:pPr>
        <w:spacing w:after="0" w:line="240" w:lineRule="auto"/>
        <w:ind w:right="-874" w:firstLine="567"/>
        <w:jc w:val="both"/>
        <w:rPr>
          <w:rFonts w:ascii="Cambria" w:hAnsi="Cambria"/>
          <w:sz w:val="24"/>
          <w:szCs w:val="24"/>
        </w:rPr>
      </w:pPr>
      <w:r w:rsidRPr="00EB37B3">
        <w:rPr>
          <w:rFonts w:ascii="Cambria" w:hAnsi="Cambria"/>
          <w:sz w:val="24"/>
          <w:szCs w:val="24"/>
        </w:rPr>
        <w:t>4.3.2.iestādes apliecinātu komersanta reģistrācijas apliecības kopiju;</w:t>
      </w:r>
    </w:p>
    <w:p w:rsidR="00F60FFA" w:rsidRPr="00EB37B3" w:rsidRDefault="00F60FFA" w:rsidP="00F60FFA">
      <w:pPr>
        <w:spacing w:after="0" w:line="240" w:lineRule="auto"/>
        <w:ind w:right="-874" w:firstLine="567"/>
        <w:jc w:val="both"/>
        <w:rPr>
          <w:rFonts w:ascii="Cambria" w:hAnsi="Cambria"/>
          <w:sz w:val="24"/>
          <w:szCs w:val="24"/>
        </w:rPr>
      </w:pPr>
      <w:r w:rsidRPr="00EB37B3">
        <w:rPr>
          <w:rFonts w:ascii="Cambria" w:hAnsi="Cambria"/>
          <w:sz w:val="24"/>
          <w:szCs w:val="24"/>
        </w:rPr>
        <w:t>4.3.3.pilnvaru pārstāvēt juridisko personu izsolē, ja juridisko personu pārstāv persona, kurai nav paraksta tiesību;</w:t>
      </w:r>
    </w:p>
    <w:p w:rsidR="00F60FFA" w:rsidRPr="00EB37B3" w:rsidRDefault="00F60FFA" w:rsidP="00F60FFA">
      <w:pPr>
        <w:spacing w:after="0" w:line="240" w:lineRule="auto"/>
        <w:ind w:right="-874" w:firstLine="567"/>
        <w:jc w:val="both"/>
        <w:rPr>
          <w:rFonts w:ascii="Cambria" w:hAnsi="Cambria"/>
          <w:sz w:val="24"/>
          <w:szCs w:val="24"/>
        </w:rPr>
      </w:pPr>
      <w:r w:rsidRPr="00EB37B3">
        <w:rPr>
          <w:rFonts w:ascii="Cambria" w:hAnsi="Cambria"/>
          <w:sz w:val="24"/>
          <w:szCs w:val="24"/>
        </w:rPr>
        <w:t>4.3.4.bankas rekvizītus.</w:t>
      </w:r>
    </w:p>
    <w:p w:rsidR="00F60FFA" w:rsidRPr="00EB37B3" w:rsidRDefault="00F60FFA" w:rsidP="00F60FFA">
      <w:pPr>
        <w:spacing w:after="0" w:line="240" w:lineRule="auto"/>
        <w:ind w:right="-874" w:firstLine="567"/>
        <w:jc w:val="both"/>
        <w:rPr>
          <w:rFonts w:ascii="Cambria" w:hAnsi="Cambria"/>
          <w:sz w:val="24"/>
          <w:szCs w:val="24"/>
        </w:rPr>
      </w:pPr>
      <w:r w:rsidRPr="00EB37B3">
        <w:rPr>
          <w:rFonts w:ascii="Cambria" w:hAnsi="Cambria"/>
          <w:sz w:val="24"/>
          <w:szCs w:val="24"/>
          <w:u w:val="single"/>
        </w:rPr>
        <w:t>4.4.Latvijā nereģistrēta juridiskā persona</w:t>
      </w:r>
      <w:r w:rsidRPr="00EB37B3">
        <w:rPr>
          <w:rFonts w:ascii="Cambria" w:hAnsi="Cambria"/>
          <w:sz w:val="24"/>
          <w:szCs w:val="24"/>
        </w:rPr>
        <w:t xml:space="preserve"> (pārstāvim uzrādot personu apliecinošu dokumentu), reģistrējoties dalībai izsolē, iesniedz šādus dokumentus:</w:t>
      </w:r>
    </w:p>
    <w:p w:rsidR="00F60FFA" w:rsidRPr="00EB37B3" w:rsidRDefault="00F60FFA" w:rsidP="00F60FFA">
      <w:pPr>
        <w:spacing w:after="0" w:line="240" w:lineRule="auto"/>
        <w:ind w:right="-874" w:firstLine="567"/>
        <w:jc w:val="both"/>
        <w:rPr>
          <w:rFonts w:ascii="Cambria" w:hAnsi="Cambria"/>
          <w:sz w:val="24"/>
          <w:szCs w:val="24"/>
        </w:rPr>
      </w:pPr>
      <w:r w:rsidRPr="00EB37B3">
        <w:rPr>
          <w:rFonts w:ascii="Cambria" w:hAnsi="Cambria"/>
          <w:sz w:val="24"/>
          <w:szCs w:val="24"/>
        </w:rPr>
        <w:t>4.4.1.izsoles pieteikumu, norādot – nosaukumu (firmu), reģistrācijas numuru, juridisko adresi, nomas tiesību pretendenta pārstāvja vārdu, uzvārdu, elektroniskā pasta adresi (ja ir), nomas objektu, uz kuru piesakās,</w:t>
      </w:r>
      <w:r w:rsidRPr="00EB37B3">
        <w:rPr>
          <w:rFonts w:ascii="Cambria" w:hAnsi="Cambria"/>
          <w:bCs/>
          <w:sz w:val="24"/>
          <w:szCs w:val="24"/>
        </w:rPr>
        <w:t xml:space="preserve"> iesniedz plānotās komercdarbības īsu plānu</w:t>
      </w:r>
      <w:r w:rsidRPr="00EB37B3">
        <w:rPr>
          <w:rFonts w:ascii="Cambria" w:hAnsi="Cambria"/>
          <w:sz w:val="24"/>
          <w:szCs w:val="24"/>
        </w:rPr>
        <w:t>;</w:t>
      </w:r>
    </w:p>
    <w:p w:rsidR="00F60FFA" w:rsidRPr="00EB37B3" w:rsidRDefault="00F60FFA" w:rsidP="00F60FFA">
      <w:pPr>
        <w:spacing w:after="0" w:line="240" w:lineRule="auto"/>
        <w:ind w:right="-874" w:firstLine="567"/>
        <w:jc w:val="both"/>
        <w:rPr>
          <w:rFonts w:ascii="Cambria" w:hAnsi="Cambria"/>
          <w:sz w:val="24"/>
          <w:szCs w:val="24"/>
        </w:rPr>
      </w:pPr>
      <w:r w:rsidRPr="00EB37B3">
        <w:rPr>
          <w:rFonts w:ascii="Cambria" w:hAnsi="Cambria"/>
          <w:sz w:val="24"/>
          <w:szCs w:val="24"/>
        </w:rPr>
        <w:t>4.4.2.starptautiskajos līgumos noteiktā kārtībā ārvalstī vai Latvijā izsniegtu apliecinātus komersanta reģistrācijas dokumentus;</w:t>
      </w:r>
    </w:p>
    <w:p w:rsidR="00F60FFA" w:rsidRPr="00EB37B3" w:rsidRDefault="00F60FFA" w:rsidP="00F60FFA">
      <w:pPr>
        <w:spacing w:after="0" w:line="240" w:lineRule="auto"/>
        <w:ind w:right="-874" w:firstLine="567"/>
        <w:jc w:val="both"/>
        <w:rPr>
          <w:rFonts w:ascii="Cambria" w:hAnsi="Cambria"/>
          <w:sz w:val="24"/>
          <w:szCs w:val="24"/>
        </w:rPr>
      </w:pPr>
      <w:r w:rsidRPr="00EB37B3">
        <w:rPr>
          <w:rFonts w:ascii="Cambria" w:hAnsi="Cambria"/>
          <w:sz w:val="24"/>
          <w:szCs w:val="24"/>
        </w:rPr>
        <w:t>4.4.3.pilnvaru pārstāvēt juridisko personu izsolē, ja juridisko personu pārstāv persona, kurai nav paraksta tiesību;</w:t>
      </w:r>
    </w:p>
    <w:p w:rsidR="00F60FFA" w:rsidRPr="00EB37B3" w:rsidRDefault="00F60FFA" w:rsidP="00F60FFA">
      <w:pPr>
        <w:spacing w:after="0" w:line="240" w:lineRule="auto"/>
        <w:ind w:right="-874" w:firstLine="567"/>
        <w:jc w:val="both"/>
        <w:rPr>
          <w:rFonts w:ascii="Cambria" w:hAnsi="Cambria"/>
          <w:sz w:val="24"/>
          <w:szCs w:val="24"/>
        </w:rPr>
      </w:pPr>
      <w:r w:rsidRPr="00EB37B3">
        <w:rPr>
          <w:rFonts w:ascii="Cambria" w:hAnsi="Cambria"/>
          <w:sz w:val="24"/>
          <w:szCs w:val="24"/>
        </w:rPr>
        <w:t>4.4.4.bankas rekvizītus.</w:t>
      </w:r>
    </w:p>
    <w:p w:rsidR="00F60FFA" w:rsidRPr="00EB37B3" w:rsidRDefault="00F60FFA" w:rsidP="00F60FFA">
      <w:pPr>
        <w:spacing w:after="0" w:line="240" w:lineRule="auto"/>
        <w:ind w:right="-874" w:firstLine="720"/>
        <w:jc w:val="both"/>
        <w:rPr>
          <w:rFonts w:ascii="Cambria" w:hAnsi="Cambria"/>
          <w:sz w:val="24"/>
          <w:szCs w:val="24"/>
        </w:rPr>
      </w:pPr>
    </w:p>
    <w:p w:rsidR="00F60FFA" w:rsidRPr="00EB37B3" w:rsidRDefault="00F60FFA" w:rsidP="00F60FFA">
      <w:pPr>
        <w:spacing w:after="0" w:line="240" w:lineRule="auto"/>
        <w:ind w:right="-874"/>
        <w:jc w:val="center"/>
        <w:outlineLvl w:val="4"/>
        <w:rPr>
          <w:rFonts w:ascii="Cambria" w:hAnsi="Cambria"/>
          <w:b/>
          <w:bCs/>
          <w:iCs/>
          <w:sz w:val="24"/>
          <w:szCs w:val="24"/>
        </w:rPr>
      </w:pPr>
      <w:r w:rsidRPr="00EB37B3">
        <w:rPr>
          <w:rFonts w:ascii="Cambria" w:hAnsi="Cambria"/>
          <w:b/>
          <w:bCs/>
          <w:iCs/>
          <w:sz w:val="24"/>
          <w:szCs w:val="24"/>
        </w:rPr>
        <w:t>5.Pieteikumu iesniegšana izsolei</w:t>
      </w:r>
    </w:p>
    <w:p w:rsidR="00F60FFA" w:rsidRPr="00EB37B3" w:rsidRDefault="00F60FFA" w:rsidP="00F60FFA">
      <w:pPr>
        <w:spacing w:after="0" w:line="240" w:lineRule="auto"/>
        <w:ind w:right="-874"/>
        <w:jc w:val="both"/>
        <w:rPr>
          <w:rFonts w:ascii="Cambria" w:hAnsi="Cambria"/>
          <w:sz w:val="24"/>
          <w:szCs w:val="24"/>
        </w:rPr>
      </w:pPr>
    </w:p>
    <w:p w:rsidR="00F60FFA" w:rsidRPr="00EB37B3" w:rsidRDefault="00F60FFA" w:rsidP="00F60FFA">
      <w:pPr>
        <w:pStyle w:val="ListParagraph1"/>
        <w:spacing w:after="0" w:line="240" w:lineRule="auto"/>
        <w:ind w:left="0" w:right="-874" w:firstLine="720"/>
        <w:jc w:val="both"/>
        <w:rPr>
          <w:rFonts w:ascii="Cambria" w:hAnsi="Cambria"/>
          <w:color w:val="000000"/>
          <w:sz w:val="24"/>
          <w:szCs w:val="24"/>
        </w:rPr>
      </w:pPr>
      <w:r w:rsidRPr="00EB37B3">
        <w:rPr>
          <w:rFonts w:ascii="Cambria" w:hAnsi="Cambria"/>
          <w:sz w:val="24"/>
          <w:szCs w:val="24"/>
        </w:rPr>
        <w:t>5.1.Šo noteikumu 4.nodaļā minētie dokumenti iesniedzami Kokneses</w:t>
      </w:r>
      <w:r w:rsidRPr="00EB37B3">
        <w:rPr>
          <w:rFonts w:ascii="Cambria" w:hAnsi="Cambria"/>
          <w:bCs/>
          <w:sz w:val="24"/>
          <w:szCs w:val="24"/>
        </w:rPr>
        <w:t xml:space="preserve"> novada domē</w:t>
      </w:r>
      <w:r w:rsidRPr="00EB37B3">
        <w:rPr>
          <w:rFonts w:ascii="Cambria" w:hAnsi="Cambria"/>
          <w:sz w:val="24"/>
          <w:szCs w:val="24"/>
        </w:rPr>
        <w:t xml:space="preserve"> ne vēlāk kā līdz </w:t>
      </w:r>
      <w:r w:rsidRPr="00EB37B3">
        <w:rPr>
          <w:rFonts w:ascii="Cambria" w:hAnsi="Cambria"/>
          <w:b/>
          <w:bCs/>
          <w:sz w:val="24"/>
          <w:szCs w:val="24"/>
        </w:rPr>
        <w:t>2017.gada 20.novembra plkst.9.00.</w:t>
      </w:r>
    </w:p>
    <w:p w:rsidR="00F60FFA" w:rsidRPr="00EB37B3" w:rsidRDefault="00F60FFA" w:rsidP="00F60FFA">
      <w:pPr>
        <w:spacing w:after="0" w:line="240" w:lineRule="auto"/>
        <w:ind w:right="-874" w:firstLine="720"/>
        <w:jc w:val="both"/>
        <w:rPr>
          <w:rFonts w:ascii="Cambria" w:hAnsi="Cambria"/>
          <w:sz w:val="24"/>
          <w:szCs w:val="24"/>
        </w:rPr>
      </w:pPr>
      <w:r w:rsidRPr="00EB37B3">
        <w:rPr>
          <w:rFonts w:ascii="Cambria" w:hAnsi="Cambria"/>
          <w:sz w:val="24"/>
          <w:szCs w:val="24"/>
        </w:rPr>
        <w:t xml:space="preserve">5.2.Pēc šo noteikumu 5.1.punktā norādītā termiņa dokumenti netiek pieņemti. </w:t>
      </w:r>
    </w:p>
    <w:p w:rsidR="00F60FFA" w:rsidRPr="00EB37B3" w:rsidRDefault="00F60FFA" w:rsidP="00F60FFA">
      <w:pPr>
        <w:spacing w:after="0" w:line="240" w:lineRule="auto"/>
        <w:ind w:right="-874" w:firstLine="720"/>
        <w:jc w:val="both"/>
        <w:rPr>
          <w:rFonts w:ascii="Cambria" w:hAnsi="Cambria"/>
          <w:sz w:val="24"/>
          <w:szCs w:val="24"/>
        </w:rPr>
      </w:pPr>
      <w:r w:rsidRPr="00EB37B3">
        <w:rPr>
          <w:rFonts w:ascii="Cambria" w:hAnsi="Cambria"/>
          <w:sz w:val="24"/>
          <w:szCs w:val="24"/>
        </w:rPr>
        <w:t>5.3.Pieteikumu paraksta izsoles pretendents vai tā pilnvarotā persona.</w:t>
      </w:r>
    </w:p>
    <w:p w:rsidR="00F60FFA" w:rsidRPr="00EB37B3" w:rsidRDefault="00F60FFA" w:rsidP="00F60FFA">
      <w:pPr>
        <w:spacing w:after="0" w:line="240" w:lineRule="auto"/>
        <w:ind w:right="-874" w:firstLine="720"/>
        <w:jc w:val="both"/>
        <w:rPr>
          <w:rFonts w:ascii="Cambria" w:hAnsi="Cambria"/>
          <w:sz w:val="24"/>
          <w:szCs w:val="24"/>
        </w:rPr>
      </w:pPr>
      <w:r w:rsidRPr="00EB37B3">
        <w:rPr>
          <w:rFonts w:ascii="Cambria" w:hAnsi="Cambria"/>
          <w:sz w:val="24"/>
          <w:szCs w:val="24"/>
        </w:rPr>
        <w:t xml:space="preserve">5.4.Visi dokumenti iesniedzami latviešu valodā. </w:t>
      </w:r>
    </w:p>
    <w:p w:rsidR="00F60FFA" w:rsidRPr="00EB37B3" w:rsidRDefault="00F60FFA" w:rsidP="00F60FFA">
      <w:pPr>
        <w:spacing w:after="0" w:line="240" w:lineRule="auto"/>
        <w:ind w:right="-874" w:firstLine="720"/>
        <w:jc w:val="both"/>
        <w:rPr>
          <w:rFonts w:ascii="Cambria" w:hAnsi="Cambria"/>
          <w:sz w:val="24"/>
          <w:szCs w:val="24"/>
        </w:rPr>
      </w:pPr>
      <w:r w:rsidRPr="00EB37B3">
        <w:rPr>
          <w:rFonts w:ascii="Cambria" w:hAnsi="Cambria"/>
          <w:sz w:val="24"/>
          <w:szCs w:val="24"/>
        </w:rPr>
        <w:t>5.5.Reģistrācijai iesniegtie dokumenti izsoles dalībniekiem netiek atgriezti.</w:t>
      </w:r>
    </w:p>
    <w:p w:rsidR="00F60FFA" w:rsidRPr="00EB37B3" w:rsidRDefault="00F60FFA" w:rsidP="00F60FFA">
      <w:pPr>
        <w:spacing w:after="0" w:line="240" w:lineRule="auto"/>
        <w:ind w:right="-874" w:firstLine="720"/>
        <w:jc w:val="both"/>
        <w:rPr>
          <w:rFonts w:ascii="Cambria" w:hAnsi="Cambria"/>
          <w:sz w:val="24"/>
          <w:szCs w:val="24"/>
        </w:rPr>
      </w:pPr>
      <w:r w:rsidRPr="00EB37B3">
        <w:rPr>
          <w:rFonts w:ascii="Cambria" w:hAnsi="Cambria"/>
          <w:sz w:val="24"/>
          <w:szCs w:val="24"/>
        </w:rPr>
        <w:t>5.6.Komisija reģistrē saņemtos pieteikumus to saņemšanas secībā, norāda saņemšanas datumu un laiku, kā arī nomas tiesību pretendentu, kurš iesniedzis pieteikumu.</w:t>
      </w:r>
    </w:p>
    <w:p w:rsidR="00F60FFA" w:rsidRPr="00EB37B3" w:rsidRDefault="00F60FFA" w:rsidP="00F60FFA">
      <w:pPr>
        <w:spacing w:after="0" w:line="240" w:lineRule="auto"/>
        <w:ind w:right="-874" w:firstLine="720"/>
        <w:jc w:val="both"/>
        <w:rPr>
          <w:rFonts w:ascii="Cambria" w:hAnsi="Cambria"/>
          <w:sz w:val="24"/>
          <w:szCs w:val="24"/>
        </w:rPr>
      </w:pPr>
      <w:r w:rsidRPr="00EB37B3">
        <w:rPr>
          <w:rFonts w:ascii="Cambria" w:hAnsi="Cambria"/>
          <w:sz w:val="24"/>
          <w:szCs w:val="24"/>
        </w:rPr>
        <w:t>5.7.Katram izsoles dal</w:t>
      </w:r>
      <w:r w:rsidRPr="00EB37B3">
        <w:rPr>
          <w:rFonts w:ascii="Cambria" w:eastAsia="TimesNewRoman" w:hAnsi="Cambria"/>
          <w:sz w:val="24"/>
          <w:szCs w:val="24"/>
        </w:rPr>
        <w:t>ī</w:t>
      </w:r>
      <w:r w:rsidRPr="00EB37B3">
        <w:rPr>
          <w:rFonts w:ascii="Cambria" w:hAnsi="Cambria"/>
          <w:sz w:val="24"/>
          <w:szCs w:val="24"/>
        </w:rPr>
        <w:t>bniekam tiek pieš</w:t>
      </w:r>
      <w:r w:rsidRPr="00EB37B3">
        <w:rPr>
          <w:rFonts w:ascii="Cambria" w:eastAsia="TimesNewRoman" w:hAnsi="Cambria"/>
          <w:sz w:val="24"/>
          <w:szCs w:val="24"/>
        </w:rPr>
        <w:t>ķ</w:t>
      </w:r>
      <w:r w:rsidRPr="00EB37B3">
        <w:rPr>
          <w:rFonts w:ascii="Cambria" w:hAnsi="Cambria"/>
          <w:sz w:val="24"/>
          <w:szCs w:val="24"/>
        </w:rPr>
        <w:t>irts k</w:t>
      </w:r>
      <w:r w:rsidRPr="00EB37B3">
        <w:rPr>
          <w:rFonts w:ascii="Cambria" w:eastAsia="TimesNewRoman" w:hAnsi="Cambria"/>
          <w:sz w:val="24"/>
          <w:szCs w:val="24"/>
        </w:rPr>
        <w:t>ā</w:t>
      </w:r>
      <w:r w:rsidRPr="00EB37B3">
        <w:rPr>
          <w:rFonts w:ascii="Cambria" w:hAnsi="Cambria"/>
          <w:sz w:val="24"/>
          <w:szCs w:val="24"/>
        </w:rPr>
        <w:t xml:space="preserve">rtas numurs. </w:t>
      </w:r>
    </w:p>
    <w:p w:rsidR="00F60FFA" w:rsidRPr="00EB37B3" w:rsidRDefault="00F60FFA" w:rsidP="00F60FFA">
      <w:pPr>
        <w:spacing w:after="0" w:line="240" w:lineRule="auto"/>
        <w:ind w:right="-874" w:firstLine="720"/>
        <w:jc w:val="both"/>
        <w:rPr>
          <w:rFonts w:ascii="Cambria" w:hAnsi="Cambria"/>
          <w:sz w:val="24"/>
          <w:szCs w:val="24"/>
        </w:rPr>
      </w:pPr>
      <w:r w:rsidRPr="00EB37B3">
        <w:rPr>
          <w:rFonts w:ascii="Cambria" w:hAnsi="Cambria"/>
          <w:sz w:val="24"/>
          <w:szCs w:val="24"/>
        </w:rPr>
        <w:t>5.8.Reģistrējoties izsolei, pretendents (pilnvarotais pārstāvis) ar savu parakstu apliecina, ka  ir iepazinies ar izsoles noteikumiem.</w:t>
      </w:r>
    </w:p>
    <w:p w:rsidR="00F60FFA" w:rsidRPr="00EB37B3" w:rsidRDefault="00F60FFA" w:rsidP="00F60FFA">
      <w:pPr>
        <w:spacing w:after="0" w:line="240" w:lineRule="auto"/>
        <w:ind w:right="-874" w:firstLine="720"/>
        <w:jc w:val="both"/>
        <w:rPr>
          <w:rFonts w:ascii="Cambria" w:hAnsi="Cambria"/>
          <w:sz w:val="24"/>
          <w:szCs w:val="24"/>
        </w:rPr>
      </w:pPr>
      <w:r w:rsidRPr="00EB37B3">
        <w:rPr>
          <w:rFonts w:ascii="Cambria" w:hAnsi="Cambria"/>
          <w:sz w:val="24"/>
          <w:szCs w:val="24"/>
        </w:rPr>
        <w:t>5.9.Ja noteiktā termiņā izsolei ir reģistrējies tikai viens dalībnieks, tad Komisija lemj par nomas tiesību piešķiršanu vienīgajam reģistrētajam izsoles dalībniekam par noteikto izsoles  cenu ar viena soļa paaugstinājumu vai organizē atkārtotu izsoli.</w:t>
      </w:r>
    </w:p>
    <w:p w:rsidR="00F60FFA" w:rsidRPr="00EB37B3" w:rsidRDefault="00F60FFA" w:rsidP="00F60FFA">
      <w:pPr>
        <w:spacing w:after="0" w:line="240" w:lineRule="auto"/>
        <w:ind w:right="-874" w:firstLine="720"/>
        <w:jc w:val="both"/>
        <w:rPr>
          <w:rFonts w:ascii="Cambria" w:hAnsi="Cambria"/>
          <w:sz w:val="24"/>
          <w:szCs w:val="24"/>
        </w:rPr>
      </w:pPr>
      <w:r w:rsidRPr="00EB37B3">
        <w:rPr>
          <w:rFonts w:ascii="Cambria" w:hAnsi="Cambria"/>
          <w:sz w:val="24"/>
          <w:szCs w:val="24"/>
        </w:rPr>
        <w:t>5.10.Nomas tiesību pretendents drīkst piedalīties izsolē, ja pieteikums iesniegts šajos noteikumos un  mājas lapā www.koknese.lv publikācijā norādītajā termiņā.</w:t>
      </w:r>
    </w:p>
    <w:p w:rsidR="00F60FFA" w:rsidRPr="00EB37B3" w:rsidRDefault="00F60FFA" w:rsidP="00F60FFA">
      <w:pPr>
        <w:spacing w:after="0" w:line="240" w:lineRule="auto"/>
        <w:ind w:right="-874" w:firstLine="720"/>
        <w:jc w:val="both"/>
        <w:rPr>
          <w:rFonts w:ascii="Cambria" w:hAnsi="Cambria"/>
          <w:sz w:val="24"/>
          <w:szCs w:val="24"/>
        </w:rPr>
      </w:pPr>
      <w:r w:rsidRPr="00EB37B3">
        <w:rPr>
          <w:rFonts w:ascii="Cambria" w:hAnsi="Cambria"/>
          <w:sz w:val="24"/>
          <w:szCs w:val="24"/>
        </w:rPr>
        <w:t>5.11.Ziņas par izsoles pretendentiem un to skaitu netiek izpaustas līdz pat izsoles sākumam. Par ziņu neizpaušanu atbildīga ir Komisija.</w:t>
      </w:r>
    </w:p>
    <w:p w:rsidR="00F60FFA" w:rsidRPr="00EB37B3" w:rsidRDefault="00F60FFA" w:rsidP="00F60FFA">
      <w:pPr>
        <w:spacing w:after="0" w:line="240" w:lineRule="auto"/>
        <w:ind w:right="-874"/>
        <w:jc w:val="both"/>
        <w:rPr>
          <w:rFonts w:ascii="Cambria" w:hAnsi="Cambria"/>
          <w:sz w:val="24"/>
          <w:szCs w:val="24"/>
        </w:rPr>
      </w:pPr>
    </w:p>
    <w:p w:rsidR="00F60FFA" w:rsidRPr="00EB37B3" w:rsidRDefault="00F60FFA" w:rsidP="00F60FFA">
      <w:pPr>
        <w:spacing w:after="0" w:line="240" w:lineRule="auto"/>
        <w:ind w:right="-874"/>
        <w:jc w:val="center"/>
        <w:outlineLvl w:val="4"/>
        <w:rPr>
          <w:rFonts w:ascii="Cambria" w:hAnsi="Cambria"/>
          <w:b/>
          <w:bCs/>
          <w:iCs/>
          <w:sz w:val="24"/>
          <w:szCs w:val="24"/>
        </w:rPr>
      </w:pPr>
      <w:r w:rsidRPr="00EB37B3">
        <w:rPr>
          <w:rFonts w:ascii="Cambria" w:hAnsi="Cambria"/>
          <w:b/>
          <w:bCs/>
          <w:iCs/>
          <w:sz w:val="24"/>
          <w:szCs w:val="24"/>
        </w:rPr>
        <w:t>6.Izsoles norise</w:t>
      </w:r>
    </w:p>
    <w:p w:rsidR="00F60FFA" w:rsidRPr="00EB37B3" w:rsidRDefault="00F60FFA" w:rsidP="00F60FFA">
      <w:pPr>
        <w:spacing w:after="0" w:line="240" w:lineRule="auto"/>
        <w:ind w:right="-874"/>
        <w:jc w:val="both"/>
        <w:outlineLvl w:val="4"/>
        <w:rPr>
          <w:rFonts w:ascii="Cambria" w:hAnsi="Cambria"/>
          <w:b/>
          <w:bCs/>
          <w:iCs/>
          <w:sz w:val="24"/>
          <w:szCs w:val="24"/>
        </w:rPr>
      </w:pPr>
    </w:p>
    <w:p w:rsidR="00F60FFA" w:rsidRPr="00EB37B3" w:rsidRDefault="00F60FFA" w:rsidP="00F60FFA">
      <w:pPr>
        <w:spacing w:after="0" w:line="240" w:lineRule="auto"/>
        <w:ind w:right="-874" w:firstLine="720"/>
        <w:jc w:val="both"/>
        <w:rPr>
          <w:rFonts w:ascii="Cambria" w:hAnsi="Cambria"/>
          <w:b/>
          <w:bCs/>
          <w:sz w:val="24"/>
          <w:szCs w:val="24"/>
        </w:rPr>
      </w:pPr>
      <w:r w:rsidRPr="00EB37B3">
        <w:rPr>
          <w:rFonts w:ascii="Cambria" w:hAnsi="Cambria"/>
          <w:sz w:val="24"/>
          <w:szCs w:val="24"/>
        </w:rPr>
        <w:t xml:space="preserve">6.1.Izsole notiks </w:t>
      </w:r>
      <w:r w:rsidRPr="00EB37B3">
        <w:rPr>
          <w:rFonts w:ascii="Cambria" w:hAnsi="Cambria"/>
          <w:b/>
          <w:bCs/>
          <w:sz w:val="24"/>
          <w:szCs w:val="24"/>
        </w:rPr>
        <w:t>2017.gada 21. novembrī plkst.10.30,</w:t>
      </w:r>
      <w:r w:rsidRPr="00EB37B3">
        <w:rPr>
          <w:rFonts w:ascii="Cambria" w:hAnsi="Cambria"/>
          <w:bCs/>
          <w:sz w:val="24"/>
          <w:szCs w:val="24"/>
        </w:rPr>
        <w:t xml:space="preserve"> Melioratoru ielā 1, Koknesē, 1.stāva 1.kabinetā (mazajā zālītē).</w:t>
      </w:r>
    </w:p>
    <w:p w:rsidR="00F60FFA" w:rsidRPr="00EB37B3" w:rsidRDefault="00F60FFA" w:rsidP="00F60FFA">
      <w:pPr>
        <w:spacing w:after="0" w:line="240" w:lineRule="auto"/>
        <w:ind w:right="-874" w:firstLine="720"/>
        <w:jc w:val="both"/>
        <w:rPr>
          <w:rFonts w:ascii="Cambria" w:hAnsi="Cambria"/>
          <w:b/>
          <w:sz w:val="24"/>
          <w:szCs w:val="24"/>
        </w:rPr>
      </w:pPr>
      <w:r w:rsidRPr="00EB37B3">
        <w:rPr>
          <w:rFonts w:ascii="Cambria" w:hAnsi="Cambria"/>
          <w:sz w:val="24"/>
          <w:szCs w:val="24"/>
        </w:rPr>
        <w:t xml:space="preserve">6.2.Izsoli vada Komisijas priekšsēdētājs, kurš atklājot izsoli nosauc savu vārdu, uzvārdu un iepazīstina klātesošos ar pārējiem komisijas locekļiem, raksturo izsolāmo nomas objektu un paziņo tā nomas sākotnējo </w:t>
      </w:r>
      <w:r w:rsidRPr="00EB37B3">
        <w:rPr>
          <w:rFonts w:ascii="Cambria" w:hAnsi="Cambria"/>
          <w:b/>
          <w:sz w:val="24"/>
          <w:szCs w:val="24"/>
        </w:rPr>
        <w:t xml:space="preserve">sākuma cenu  gadā 615,00 </w:t>
      </w:r>
      <w:r w:rsidRPr="00EB37B3">
        <w:rPr>
          <w:rFonts w:ascii="Cambria" w:hAnsi="Cambria"/>
          <w:b/>
          <w:i/>
          <w:sz w:val="24"/>
          <w:szCs w:val="24"/>
        </w:rPr>
        <w:t>euro</w:t>
      </w:r>
      <w:r w:rsidRPr="00EB37B3">
        <w:rPr>
          <w:rFonts w:ascii="Cambria" w:hAnsi="Cambria"/>
          <w:b/>
          <w:sz w:val="24"/>
          <w:szCs w:val="24"/>
        </w:rPr>
        <w:t xml:space="preserve"> </w:t>
      </w:r>
      <w:r w:rsidRPr="00EB37B3">
        <w:rPr>
          <w:rFonts w:ascii="Cambria" w:hAnsi="Cambria"/>
          <w:sz w:val="24"/>
          <w:szCs w:val="24"/>
        </w:rPr>
        <w:t xml:space="preserve">(seši simti piecpadsmit </w:t>
      </w:r>
      <w:r w:rsidRPr="00EB37B3">
        <w:rPr>
          <w:rFonts w:ascii="Cambria" w:hAnsi="Cambria"/>
          <w:i/>
          <w:sz w:val="24"/>
          <w:szCs w:val="24"/>
        </w:rPr>
        <w:t>euro</w:t>
      </w:r>
      <w:r w:rsidRPr="00EB37B3">
        <w:rPr>
          <w:rFonts w:ascii="Cambria" w:hAnsi="Cambria"/>
          <w:sz w:val="24"/>
          <w:szCs w:val="24"/>
        </w:rPr>
        <w:t xml:space="preserve"> 00 </w:t>
      </w:r>
      <w:r w:rsidRPr="00EB37B3">
        <w:rPr>
          <w:rFonts w:ascii="Cambria" w:hAnsi="Cambria"/>
          <w:i/>
          <w:sz w:val="24"/>
          <w:szCs w:val="24"/>
        </w:rPr>
        <w:t>centi</w:t>
      </w:r>
      <w:r w:rsidRPr="00EB37B3">
        <w:rPr>
          <w:rFonts w:ascii="Cambria" w:hAnsi="Cambria"/>
          <w:sz w:val="24"/>
          <w:szCs w:val="24"/>
        </w:rPr>
        <w:t xml:space="preserve">) apmērā bez pievienotās vērtības nodokļa, paskaidrojot ka  pie rēķina tiks piemērots PVN nodoklis, kā arī </w:t>
      </w:r>
      <w:r w:rsidRPr="00EB37B3">
        <w:rPr>
          <w:rFonts w:ascii="Cambria" w:hAnsi="Cambria"/>
          <w:b/>
          <w:sz w:val="24"/>
          <w:szCs w:val="24"/>
        </w:rPr>
        <w:t xml:space="preserve">nosauc  izsoles soli 60,00 </w:t>
      </w:r>
      <w:r w:rsidRPr="00EB37B3">
        <w:rPr>
          <w:rFonts w:ascii="Cambria" w:hAnsi="Cambria"/>
          <w:b/>
          <w:i/>
          <w:sz w:val="24"/>
          <w:szCs w:val="24"/>
        </w:rPr>
        <w:t>euro</w:t>
      </w:r>
      <w:r w:rsidRPr="00EB37B3">
        <w:rPr>
          <w:rFonts w:ascii="Cambria" w:hAnsi="Cambria"/>
          <w:sz w:val="24"/>
          <w:szCs w:val="24"/>
        </w:rPr>
        <w:t xml:space="preserve"> (sešdesmit </w:t>
      </w:r>
      <w:r w:rsidRPr="00EB37B3">
        <w:rPr>
          <w:rFonts w:ascii="Cambria" w:hAnsi="Cambria"/>
          <w:i/>
          <w:sz w:val="24"/>
          <w:szCs w:val="24"/>
        </w:rPr>
        <w:t>euro</w:t>
      </w:r>
      <w:r w:rsidRPr="00EB37B3">
        <w:rPr>
          <w:rFonts w:ascii="Cambria" w:hAnsi="Cambria"/>
          <w:sz w:val="24"/>
          <w:szCs w:val="24"/>
        </w:rPr>
        <w:t>).</w:t>
      </w:r>
    </w:p>
    <w:p w:rsidR="00F60FFA" w:rsidRPr="00EB37B3" w:rsidRDefault="00F60FFA" w:rsidP="00F60FFA">
      <w:pPr>
        <w:spacing w:after="0" w:line="240" w:lineRule="auto"/>
        <w:ind w:right="-874" w:firstLine="720"/>
        <w:jc w:val="both"/>
        <w:rPr>
          <w:rFonts w:ascii="Cambria" w:hAnsi="Cambria"/>
          <w:sz w:val="24"/>
          <w:szCs w:val="24"/>
        </w:rPr>
      </w:pPr>
      <w:r w:rsidRPr="00EB37B3">
        <w:rPr>
          <w:rFonts w:ascii="Cambria" w:hAnsi="Cambria"/>
          <w:sz w:val="24"/>
          <w:szCs w:val="24"/>
        </w:rPr>
        <w:t>6.3.Sākot izsoli komisija sastāda dalībnieku sarakstu. Izsole tiek protokolēta. Izsoles cenu tabula tiek sastādīta norādot katru solītāju, atzīmējot visus katra solītāja solījumus.</w:t>
      </w:r>
    </w:p>
    <w:p w:rsidR="00F60FFA" w:rsidRPr="00EB37B3" w:rsidRDefault="00F60FFA" w:rsidP="00F60FFA">
      <w:pPr>
        <w:spacing w:after="0" w:line="240" w:lineRule="auto"/>
        <w:ind w:right="-874" w:firstLine="720"/>
        <w:jc w:val="both"/>
        <w:rPr>
          <w:rFonts w:ascii="Cambria" w:hAnsi="Cambria"/>
          <w:sz w:val="24"/>
          <w:szCs w:val="24"/>
        </w:rPr>
      </w:pPr>
      <w:r w:rsidRPr="00EB37B3">
        <w:rPr>
          <w:rFonts w:ascii="Cambria" w:hAnsi="Cambria"/>
          <w:sz w:val="24"/>
          <w:szCs w:val="24"/>
        </w:rPr>
        <w:t>6.4.Izsoles dalībnieki solīšanas procesā paceļ savu reģistrācijas kartīti ar numuru. Izsoles vadītājs paziņo pirmā solītāja reģistrācijas numuru un piedāvāto cenu. Ja neviens no izsoles dalībniekiem vairs augstāku cenu nepiedāvā, izsoles vadītājs trīs reizes atkārto visaugstāko piedāvāto cenu un fiksē to ar piesitienu. Pēdējais piesitiens aizstāj izsolītāja paziņojumu par to, ka viņš pieņēmis vairāk solījumu, un šis piesitiens noslēdz iznomāšanas cenas noteikšanu. Ja vairāki dalībnieki nosauc vienu augstāko cenu, izsoles vadītājs kā solījumu pieņem tikai pirmo cenas pieteikumu.</w:t>
      </w:r>
    </w:p>
    <w:p w:rsidR="00F60FFA" w:rsidRPr="00EB37B3" w:rsidRDefault="00F60FFA" w:rsidP="00F60FFA">
      <w:pPr>
        <w:spacing w:after="0" w:line="240" w:lineRule="auto"/>
        <w:ind w:right="-874" w:firstLine="720"/>
        <w:jc w:val="both"/>
        <w:rPr>
          <w:rFonts w:ascii="Cambria" w:hAnsi="Cambria"/>
          <w:sz w:val="24"/>
          <w:szCs w:val="24"/>
        </w:rPr>
      </w:pPr>
      <w:r w:rsidRPr="00EB37B3">
        <w:rPr>
          <w:rFonts w:ascii="Cambria" w:hAnsi="Cambria"/>
          <w:sz w:val="24"/>
          <w:szCs w:val="24"/>
        </w:rPr>
        <w:t>6.5.Izsoles dalībnieks, kurš piedāvājis visaugstāko cenu ar savu parakstu piedāvātā cenas tabulā ( kas ir protokola pielikums) apliecina savu gribu nomāt Pašvaldības mantu par nosolīto, cenu tabulā norādīto cenu. Izsoles dalībnieks, kurš nosolījis nomas tiesības, bet neparakstās cenu tabulā, tādējādi ir atteicies no nomas tiesībām. Viņš tiek svītrots no izsoles dalībnieku saraksta, nomas tiesības tiek piedāvātas izsoles dalībniekam, kurš nosolījis nākamo augstāko cenu.</w:t>
      </w:r>
    </w:p>
    <w:p w:rsidR="00F60FFA" w:rsidRPr="00EB37B3" w:rsidRDefault="00F60FFA" w:rsidP="00F60FFA">
      <w:pPr>
        <w:spacing w:after="0" w:line="240" w:lineRule="auto"/>
        <w:ind w:right="-874" w:firstLine="720"/>
        <w:jc w:val="both"/>
        <w:rPr>
          <w:rFonts w:ascii="Cambria" w:hAnsi="Cambria"/>
          <w:sz w:val="24"/>
          <w:szCs w:val="24"/>
        </w:rPr>
      </w:pPr>
      <w:r w:rsidRPr="00EB37B3">
        <w:rPr>
          <w:rFonts w:ascii="Cambria" w:hAnsi="Cambria"/>
          <w:sz w:val="24"/>
          <w:szCs w:val="24"/>
        </w:rPr>
        <w:t>6.6.Atsakoties no turpmākas solīšanas, katrs izsoles dalībnieks cenu tabulā  ar parakstu apliecina savu pēdējo solīto nomas maksas summu.</w:t>
      </w:r>
    </w:p>
    <w:p w:rsidR="00F60FFA" w:rsidRPr="00EB37B3" w:rsidRDefault="00F60FFA" w:rsidP="00F60FFA">
      <w:pPr>
        <w:spacing w:after="0" w:line="240" w:lineRule="auto"/>
        <w:ind w:right="-874" w:firstLine="720"/>
        <w:jc w:val="both"/>
        <w:rPr>
          <w:rFonts w:ascii="Cambria" w:hAnsi="Cambria"/>
          <w:sz w:val="24"/>
          <w:szCs w:val="24"/>
        </w:rPr>
      </w:pPr>
      <w:r w:rsidRPr="00EB37B3">
        <w:rPr>
          <w:rFonts w:ascii="Cambria" w:hAnsi="Cambria"/>
          <w:sz w:val="24"/>
          <w:szCs w:val="24"/>
        </w:rPr>
        <w:t xml:space="preserve">6.7.Komisija ir tiesīga pārbaudīt izsoles pretendentu sniegtās ziņas. </w:t>
      </w:r>
    </w:p>
    <w:p w:rsidR="00F60FFA" w:rsidRPr="00EB37B3" w:rsidRDefault="00F60FFA" w:rsidP="00F60FFA">
      <w:pPr>
        <w:spacing w:after="0" w:line="240" w:lineRule="auto"/>
        <w:ind w:right="-874" w:firstLine="720"/>
        <w:jc w:val="both"/>
        <w:rPr>
          <w:rFonts w:ascii="Cambria" w:hAnsi="Cambria"/>
          <w:sz w:val="24"/>
          <w:szCs w:val="24"/>
        </w:rPr>
      </w:pPr>
      <w:r w:rsidRPr="00EB37B3">
        <w:rPr>
          <w:rFonts w:ascii="Cambria" w:hAnsi="Cambria"/>
          <w:sz w:val="24"/>
          <w:szCs w:val="24"/>
        </w:rPr>
        <w:t xml:space="preserve">6.8.Ja nepieciešams papildu laiks, lai izvērtētu pieteikumu atbilstību publicētajiem iznomāšanas nosacījumiem, mutiskās izsoles beigās paziņo laiku un vietu, kad tiks paziņoti mutiskās izsoles rezultāti. Ja papildu izvērtējums nav nepieciešams, </w:t>
      </w:r>
      <w:r w:rsidRPr="00EB37B3">
        <w:rPr>
          <w:rFonts w:ascii="Cambria" w:hAnsi="Cambria"/>
          <w:b/>
          <w:sz w:val="24"/>
          <w:szCs w:val="24"/>
        </w:rPr>
        <w:t>mutiskās izsoles beigās paziņo, ka izsole pabeigta, kā arī nosauc visaugstāko nosolīto nomas maksu un nomas tiesību pretendentu, kas to nosolījis un ieguvis tiesības slēgt nomas līgumu.</w:t>
      </w:r>
      <w:r w:rsidRPr="00EB37B3">
        <w:rPr>
          <w:rFonts w:ascii="Cambria" w:hAnsi="Cambria"/>
          <w:sz w:val="24"/>
          <w:szCs w:val="24"/>
        </w:rPr>
        <w:t xml:space="preserve"> </w:t>
      </w:r>
    </w:p>
    <w:p w:rsidR="00F60FFA" w:rsidRPr="00EB37B3" w:rsidRDefault="00F60FFA" w:rsidP="00F60FFA">
      <w:pPr>
        <w:spacing w:after="0" w:line="240" w:lineRule="auto"/>
        <w:ind w:right="-874" w:firstLine="720"/>
        <w:jc w:val="both"/>
        <w:rPr>
          <w:rFonts w:ascii="Cambria" w:hAnsi="Cambria"/>
          <w:sz w:val="24"/>
          <w:szCs w:val="24"/>
        </w:rPr>
      </w:pPr>
      <w:r w:rsidRPr="00EB37B3">
        <w:rPr>
          <w:rFonts w:ascii="Cambria" w:hAnsi="Cambria"/>
          <w:sz w:val="24"/>
          <w:szCs w:val="24"/>
        </w:rPr>
        <w:t>6.9.Izsoles komisija protokol</w:t>
      </w:r>
      <w:r w:rsidRPr="00EB37B3">
        <w:rPr>
          <w:rFonts w:ascii="Cambria" w:eastAsia="TimesNewRoman" w:hAnsi="Cambria"/>
          <w:sz w:val="24"/>
          <w:szCs w:val="24"/>
        </w:rPr>
        <w:t xml:space="preserve">ē </w:t>
      </w:r>
      <w:r w:rsidRPr="00EB37B3">
        <w:rPr>
          <w:rFonts w:ascii="Cambria" w:hAnsi="Cambria"/>
          <w:sz w:val="24"/>
          <w:szCs w:val="24"/>
        </w:rPr>
        <w:t>visu izsoles gaitu. Izsoles protokolam k</w:t>
      </w:r>
      <w:r w:rsidRPr="00EB37B3">
        <w:rPr>
          <w:rFonts w:ascii="Cambria" w:eastAsia="TimesNewRoman" w:hAnsi="Cambria"/>
          <w:sz w:val="24"/>
          <w:szCs w:val="24"/>
        </w:rPr>
        <w:t xml:space="preserve">ā </w:t>
      </w:r>
      <w:r w:rsidRPr="00EB37B3">
        <w:rPr>
          <w:rFonts w:ascii="Cambria" w:hAnsi="Cambria"/>
          <w:sz w:val="24"/>
          <w:szCs w:val="24"/>
        </w:rPr>
        <w:t>pielikumus pievieno izsoles dal</w:t>
      </w:r>
      <w:r w:rsidRPr="00EB37B3">
        <w:rPr>
          <w:rFonts w:ascii="Cambria" w:eastAsia="TimesNewRoman" w:hAnsi="Cambria"/>
          <w:sz w:val="24"/>
          <w:szCs w:val="24"/>
        </w:rPr>
        <w:t>ī</w:t>
      </w:r>
      <w:r w:rsidRPr="00EB37B3">
        <w:rPr>
          <w:rFonts w:ascii="Cambria" w:hAnsi="Cambria"/>
          <w:sz w:val="24"/>
          <w:szCs w:val="24"/>
        </w:rPr>
        <w:t>bnieku sarakstu un cenu tabulu ar nosol</w:t>
      </w:r>
      <w:r w:rsidRPr="00EB37B3">
        <w:rPr>
          <w:rFonts w:ascii="Cambria" w:eastAsia="TimesNewRoman" w:hAnsi="Cambria"/>
          <w:sz w:val="24"/>
          <w:szCs w:val="24"/>
        </w:rPr>
        <w:t>ī</w:t>
      </w:r>
      <w:r w:rsidRPr="00EB37B3">
        <w:rPr>
          <w:rFonts w:ascii="Cambria" w:hAnsi="Cambria"/>
          <w:sz w:val="24"/>
          <w:szCs w:val="24"/>
        </w:rPr>
        <w:t>t</w:t>
      </w:r>
      <w:r w:rsidRPr="00EB37B3">
        <w:rPr>
          <w:rFonts w:ascii="Cambria" w:eastAsia="TimesNewRoman" w:hAnsi="Cambria"/>
          <w:sz w:val="24"/>
          <w:szCs w:val="24"/>
        </w:rPr>
        <w:t>ām</w:t>
      </w:r>
      <w:r w:rsidRPr="00EB37B3">
        <w:rPr>
          <w:rFonts w:ascii="Cambria" w:hAnsi="Cambria"/>
          <w:sz w:val="24"/>
          <w:szCs w:val="24"/>
        </w:rPr>
        <w:t xml:space="preserve"> cenām.</w:t>
      </w:r>
    </w:p>
    <w:p w:rsidR="00F60FFA" w:rsidRPr="00EB37B3" w:rsidRDefault="00F60FFA" w:rsidP="00F60FFA">
      <w:pPr>
        <w:spacing w:after="0" w:line="240" w:lineRule="auto"/>
        <w:ind w:right="-874"/>
        <w:jc w:val="both"/>
        <w:rPr>
          <w:rFonts w:ascii="Cambria" w:hAnsi="Cambria"/>
          <w:sz w:val="24"/>
          <w:szCs w:val="24"/>
        </w:rPr>
      </w:pPr>
    </w:p>
    <w:p w:rsidR="00F60FFA" w:rsidRPr="00EB37B3" w:rsidRDefault="00F60FFA" w:rsidP="00F60FFA">
      <w:pPr>
        <w:pStyle w:val="ListParagraph1"/>
        <w:autoSpaceDE w:val="0"/>
        <w:autoSpaceDN w:val="0"/>
        <w:adjustRightInd w:val="0"/>
        <w:spacing w:after="0" w:line="240" w:lineRule="auto"/>
        <w:ind w:left="0" w:right="-874"/>
        <w:jc w:val="center"/>
        <w:rPr>
          <w:rFonts w:ascii="Cambria" w:hAnsi="Cambria"/>
          <w:b/>
          <w:bCs/>
          <w:sz w:val="24"/>
          <w:szCs w:val="24"/>
        </w:rPr>
      </w:pPr>
      <w:r w:rsidRPr="00EB37B3">
        <w:rPr>
          <w:rFonts w:ascii="Cambria" w:hAnsi="Cambria"/>
          <w:b/>
          <w:bCs/>
          <w:sz w:val="24"/>
          <w:szCs w:val="24"/>
        </w:rPr>
        <w:t>7.Nenotikus</w:t>
      </w:r>
      <w:r w:rsidRPr="00EB37B3">
        <w:rPr>
          <w:rFonts w:ascii="Cambria" w:eastAsia="TimesNewRoman,Bold" w:hAnsi="Cambria"/>
          <w:b/>
          <w:bCs/>
          <w:sz w:val="24"/>
          <w:szCs w:val="24"/>
        </w:rPr>
        <w:t xml:space="preserve">ī </w:t>
      </w:r>
      <w:r w:rsidRPr="00EB37B3">
        <w:rPr>
          <w:rFonts w:ascii="Cambria" w:hAnsi="Cambria"/>
          <w:b/>
          <w:bCs/>
          <w:sz w:val="24"/>
          <w:szCs w:val="24"/>
        </w:rPr>
        <w:t>izsole</w:t>
      </w:r>
    </w:p>
    <w:p w:rsidR="00F60FFA" w:rsidRPr="00EB37B3" w:rsidRDefault="00F60FFA" w:rsidP="00F60FFA">
      <w:pPr>
        <w:autoSpaceDE w:val="0"/>
        <w:autoSpaceDN w:val="0"/>
        <w:adjustRightInd w:val="0"/>
        <w:spacing w:after="0" w:line="240" w:lineRule="auto"/>
        <w:ind w:right="-874"/>
        <w:jc w:val="both"/>
        <w:rPr>
          <w:rFonts w:ascii="Cambria" w:hAnsi="Cambria"/>
          <w:bCs/>
          <w:color w:val="FF0000"/>
          <w:sz w:val="24"/>
          <w:szCs w:val="24"/>
        </w:rPr>
      </w:pPr>
    </w:p>
    <w:p w:rsidR="00F60FFA" w:rsidRPr="00EB37B3" w:rsidRDefault="00F60FFA" w:rsidP="00F60FFA">
      <w:pPr>
        <w:autoSpaceDE w:val="0"/>
        <w:autoSpaceDN w:val="0"/>
        <w:adjustRightInd w:val="0"/>
        <w:spacing w:after="0" w:line="240" w:lineRule="auto"/>
        <w:ind w:right="-874" w:firstLine="720"/>
        <w:jc w:val="both"/>
        <w:rPr>
          <w:rFonts w:ascii="Cambria" w:hAnsi="Cambria"/>
          <w:sz w:val="24"/>
          <w:szCs w:val="24"/>
        </w:rPr>
      </w:pPr>
      <w:r w:rsidRPr="00EB37B3">
        <w:rPr>
          <w:rFonts w:ascii="Cambria" w:hAnsi="Cambria"/>
          <w:sz w:val="24"/>
          <w:szCs w:val="24"/>
        </w:rPr>
        <w:t>7.1.Izsole var tikt uzskat</w:t>
      </w:r>
      <w:r w:rsidRPr="00EB37B3">
        <w:rPr>
          <w:rFonts w:ascii="Cambria" w:eastAsia="TimesNewRoman" w:hAnsi="Cambria"/>
          <w:sz w:val="24"/>
          <w:szCs w:val="24"/>
        </w:rPr>
        <w:t>ī</w:t>
      </w:r>
      <w:r w:rsidRPr="00EB37B3">
        <w:rPr>
          <w:rFonts w:ascii="Cambria" w:hAnsi="Cambria"/>
          <w:sz w:val="24"/>
          <w:szCs w:val="24"/>
        </w:rPr>
        <w:t>ta par nenotikušu:</w:t>
      </w:r>
    </w:p>
    <w:p w:rsidR="00F60FFA" w:rsidRPr="00EB37B3" w:rsidRDefault="00F60FFA" w:rsidP="00F60FFA">
      <w:pPr>
        <w:pStyle w:val="ListParagraph1"/>
        <w:autoSpaceDE w:val="0"/>
        <w:autoSpaceDN w:val="0"/>
        <w:adjustRightInd w:val="0"/>
        <w:spacing w:after="0" w:line="240" w:lineRule="auto"/>
        <w:ind w:left="0" w:right="-874" w:firstLine="720"/>
        <w:jc w:val="both"/>
        <w:rPr>
          <w:rFonts w:ascii="Cambria" w:hAnsi="Cambria"/>
          <w:sz w:val="24"/>
          <w:szCs w:val="24"/>
        </w:rPr>
      </w:pPr>
      <w:r w:rsidRPr="00EB37B3">
        <w:rPr>
          <w:rFonts w:ascii="Cambria" w:hAnsi="Cambria"/>
          <w:sz w:val="24"/>
          <w:szCs w:val="24"/>
        </w:rPr>
        <w:t>7.1.1.ja neviens izsoles dal</w:t>
      </w:r>
      <w:r w:rsidRPr="00EB37B3">
        <w:rPr>
          <w:rFonts w:ascii="Cambria" w:eastAsia="TimesNewRoman" w:hAnsi="Cambria"/>
          <w:sz w:val="24"/>
          <w:szCs w:val="24"/>
        </w:rPr>
        <w:t>ī</w:t>
      </w:r>
      <w:r w:rsidRPr="00EB37B3">
        <w:rPr>
          <w:rFonts w:ascii="Cambria" w:hAnsi="Cambria"/>
          <w:sz w:val="24"/>
          <w:szCs w:val="24"/>
        </w:rPr>
        <w:t>bnieks nav iesniedzis pieteikumu;</w:t>
      </w:r>
    </w:p>
    <w:p w:rsidR="00F60FFA" w:rsidRPr="00EB37B3" w:rsidRDefault="00F60FFA" w:rsidP="00F60FFA">
      <w:pPr>
        <w:pStyle w:val="ListParagraph1"/>
        <w:autoSpaceDE w:val="0"/>
        <w:autoSpaceDN w:val="0"/>
        <w:adjustRightInd w:val="0"/>
        <w:spacing w:after="0" w:line="240" w:lineRule="auto"/>
        <w:ind w:left="0" w:right="-874" w:firstLine="720"/>
        <w:jc w:val="both"/>
        <w:rPr>
          <w:rFonts w:ascii="Cambria" w:hAnsi="Cambria"/>
          <w:sz w:val="24"/>
          <w:szCs w:val="24"/>
        </w:rPr>
      </w:pPr>
      <w:r w:rsidRPr="00EB37B3">
        <w:rPr>
          <w:rFonts w:ascii="Cambria" w:hAnsi="Cambria"/>
          <w:sz w:val="24"/>
          <w:szCs w:val="24"/>
        </w:rPr>
        <w:t>7.1.2.ja, piedaloties vairāk kā vienam pretendentam, nav p</w:t>
      </w:r>
      <w:r w:rsidRPr="00EB37B3">
        <w:rPr>
          <w:rFonts w:ascii="Cambria" w:eastAsia="TimesNewRoman" w:hAnsi="Cambria"/>
          <w:sz w:val="24"/>
          <w:szCs w:val="24"/>
        </w:rPr>
        <w:t>ā</w:t>
      </w:r>
      <w:r w:rsidRPr="00EB37B3">
        <w:rPr>
          <w:rFonts w:ascii="Cambria" w:hAnsi="Cambria"/>
          <w:sz w:val="24"/>
          <w:szCs w:val="24"/>
        </w:rPr>
        <w:t>rsol</w:t>
      </w:r>
      <w:r w:rsidRPr="00EB37B3">
        <w:rPr>
          <w:rFonts w:ascii="Cambria" w:eastAsia="TimesNewRoman" w:hAnsi="Cambria"/>
          <w:sz w:val="24"/>
          <w:szCs w:val="24"/>
        </w:rPr>
        <w:t>ī</w:t>
      </w:r>
      <w:r w:rsidRPr="00EB37B3">
        <w:rPr>
          <w:rFonts w:ascii="Cambria" w:hAnsi="Cambria"/>
          <w:sz w:val="24"/>
          <w:szCs w:val="24"/>
        </w:rPr>
        <w:t>t</w:t>
      </w:r>
      <w:r w:rsidRPr="00EB37B3">
        <w:rPr>
          <w:rFonts w:ascii="Cambria" w:eastAsia="TimesNewRoman" w:hAnsi="Cambria"/>
          <w:sz w:val="24"/>
          <w:szCs w:val="24"/>
        </w:rPr>
        <w:t xml:space="preserve">ā </w:t>
      </w:r>
      <w:r w:rsidRPr="00EB37B3">
        <w:rPr>
          <w:rFonts w:ascii="Cambria" w:hAnsi="Cambria"/>
          <w:sz w:val="24"/>
          <w:szCs w:val="24"/>
        </w:rPr>
        <w:t>s</w:t>
      </w:r>
      <w:r w:rsidRPr="00EB37B3">
        <w:rPr>
          <w:rFonts w:ascii="Cambria" w:eastAsia="TimesNewRoman" w:hAnsi="Cambria"/>
          <w:sz w:val="24"/>
          <w:szCs w:val="24"/>
        </w:rPr>
        <w:t>ā</w:t>
      </w:r>
      <w:r w:rsidRPr="00EB37B3">
        <w:rPr>
          <w:rFonts w:ascii="Cambria" w:hAnsi="Cambria"/>
          <w:sz w:val="24"/>
          <w:szCs w:val="24"/>
        </w:rPr>
        <w:t>kumcena;</w:t>
      </w:r>
    </w:p>
    <w:p w:rsidR="00F60FFA" w:rsidRPr="00EB37B3" w:rsidRDefault="00F60FFA" w:rsidP="00F60FFA">
      <w:pPr>
        <w:pStyle w:val="ListParagraph1"/>
        <w:autoSpaceDE w:val="0"/>
        <w:autoSpaceDN w:val="0"/>
        <w:adjustRightInd w:val="0"/>
        <w:spacing w:after="0" w:line="240" w:lineRule="auto"/>
        <w:ind w:left="0" w:right="-874" w:firstLine="720"/>
        <w:jc w:val="both"/>
        <w:rPr>
          <w:rFonts w:ascii="Cambria" w:hAnsi="Cambria"/>
          <w:sz w:val="24"/>
          <w:szCs w:val="24"/>
        </w:rPr>
      </w:pPr>
      <w:r w:rsidRPr="00EB37B3">
        <w:rPr>
          <w:rFonts w:ascii="Cambria" w:hAnsi="Cambria"/>
          <w:sz w:val="24"/>
          <w:szCs w:val="24"/>
        </w:rPr>
        <w:t>7.1.3.ja neviens no izsoles dal</w:t>
      </w:r>
      <w:r w:rsidRPr="00EB37B3">
        <w:rPr>
          <w:rFonts w:ascii="Cambria" w:eastAsia="TimesNewRoman" w:hAnsi="Cambria"/>
          <w:sz w:val="24"/>
          <w:szCs w:val="24"/>
        </w:rPr>
        <w:t>ī</w:t>
      </w:r>
      <w:r w:rsidRPr="00EB37B3">
        <w:rPr>
          <w:rFonts w:ascii="Cambria" w:hAnsi="Cambria"/>
          <w:sz w:val="24"/>
          <w:szCs w:val="24"/>
        </w:rPr>
        <w:t>bniekiem, kurš atz</w:t>
      </w:r>
      <w:r w:rsidRPr="00EB37B3">
        <w:rPr>
          <w:rFonts w:ascii="Cambria" w:eastAsia="TimesNewRoman" w:hAnsi="Cambria"/>
          <w:sz w:val="24"/>
          <w:szCs w:val="24"/>
        </w:rPr>
        <w:t>ī</w:t>
      </w:r>
      <w:r w:rsidRPr="00EB37B3">
        <w:rPr>
          <w:rFonts w:ascii="Cambria" w:hAnsi="Cambria"/>
          <w:sz w:val="24"/>
          <w:szCs w:val="24"/>
        </w:rPr>
        <w:t>ts par nosol</w:t>
      </w:r>
      <w:r w:rsidRPr="00EB37B3">
        <w:rPr>
          <w:rFonts w:ascii="Cambria" w:eastAsia="TimesNewRoman" w:hAnsi="Cambria"/>
          <w:sz w:val="24"/>
          <w:szCs w:val="24"/>
        </w:rPr>
        <w:t>ī</w:t>
      </w:r>
      <w:r w:rsidRPr="00EB37B3">
        <w:rPr>
          <w:rFonts w:ascii="Cambria" w:hAnsi="Cambria"/>
          <w:sz w:val="24"/>
          <w:szCs w:val="24"/>
        </w:rPr>
        <w:t>t</w:t>
      </w:r>
      <w:r w:rsidRPr="00EB37B3">
        <w:rPr>
          <w:rFonts w:ascii="Cambria" w:eastAsia="TimesNewRoman" w:hAnsi="Cambria"/>
          <w:sz w:val="24"/>
          <w:szCs w:val="24"/>
        </w:rPr>
        <w:t>ā</w:t>
      </w:r>
      <w:r w:rsidRPr="00EB37B3">
        <w:rPr>
          <w:rFonts w:ascii="Cambria" w:hAnsi="Cambria"/>
          <w:sz w:val="24"/>
          <w:szCs w:val="24"/>
        </w:rPr>
        <w:t>ju, nenosl</w:t>
      </w:r>
      <w:r w:rsidRPr="00EB37B3">
        <w:rPr>
          <w:rFonts w:ascii="Cambria" w:eastAsia="TimesNewRoman" w:hAnsi="Cambria"/>
          <w:sz w:val="24"/>
          <w:szCs w:val="24"/>
        </w:rPr>
        <w:t>ē</w:t>
      </w:r>
      <w:r w:rsidRPr="00EB37B3">
        <w:rPr>
          <w:rFonts w:ascii="Cambria" w:hAnsi="Cambria"/>
          <w:sz w:val="24"/>
          <w:szCs w:val="24"/>
        </w:rPr>
        <w:t>dz nomas l</w:t>
      </w:r>
      <w:r w:rsidRPr="00EB37B3">
        <w:rPr>
          <w:rFonts w:ascii="Cambria" w:eastAsia="TimesNewRoman" w:hAnsi="Cambria"/>
          <w:sz w:val="24"/>
          <w:szCs w:val="24"/>
        </w:rPr>
        <w:t>ī</w:t>
      </w:r>
      <w:r w:rsidRPr="00EB37B3">
        <w:rPr>
          <w:rFonts w:ascii="Cambria" w:hAnsi="Cambria"/>
          <w:sz w:val="24"/>
          <w:szCs w:val="24"/>
        </w:rPr>
        <w:t>gumu noteiktaj</w:t>
      </w:r>
      <w:r w:rsidRPr="00EB37B3">
        <w:rPr>
          <w:rFonts w:ascii="Cambria" w:eastAsia="TimesNewRoman" w:hAnsi="Cambria"/>
          <w:sz w:val="24"/>
          <w:szCs w:val="24"/>
        </w:rPr>
        <w:t xml:space="preserve">ā </w:t>
      </w:r>
      <w:r w:rsidRPr="00EB37B3">
        <w:rPr>
          <w:rFonts w:ascii="Cambria" w:hAnsi="Cambria"/>
          <w:sz w:val="24"/>
          <w:szCs w:val="24"/>
        </w:rPr>
        <w:t>termi</w:t>
      </w:r>
      <w:r w:rsidRPr="00EB37B3">
        <w:rPr>
          <w:rFonts w:ascii="Cambria" w:eastAsia="TimesNewRoman" w:hAnsi="Cambria"/>
          <w:sz w:val="24"/>
          <w:szCs w:val="24"/>
        </w:rPr>
        <w:t>ņā</w:t>
      </w:r>
      <w:r w:rsidRPr="00EB37B3">
        <w:rPr>
          <w:rFonts w:ascii="Cambria" w:hAnsi="Cambria"/>
          <w:sz w:val="24"/>
          <w:szCs w:val="24"/>
        </w:rPr>
        <w:t>;</w:t>
      </w:r>
    </w:p>
    <w:p w:rsidR="00F60FFA" w:rsidRPr="00EB37B3" w:rsidRDefault="00F60FFA" w:rsidP="00F60FFA">
      <w:pPr>
        <w:pStyle w:val="ListParagraph1"/>
        <w:autoSpaceDE w:val="0"/>
        <w:autoSpaceDN w:val="0"/>
        <w:adjustRightInd w:val="0"/>
        <w:spacing w:after="0" w:line="240" w:lineRule="auto"/>
        <w:ind w:left="0" w:right="-874" w:firstLine="720"/>
        <w:jc w:val="both"/>
        <w:rPr>
          <w:rFonts w:ascii="Cambria" w:hAnsi="Cambria"/>
          <w:sz w:val="24"/>
          <w:szCs w:val="24"/>
        </w:rPr>
      </w:pPr>
      <w:r w:rsidRPr="00EB37B3">
        <w:rPr>
          <w:rFonts w:ascii="Cambria" w:hAnsi="Cambria"/>
          <w:sz w:val="24"/>
          <w:szCs w:val="24"/>
        </w:rPr>
        <w:t>7.1.4.ja tiek konstat</w:t>
      </w:r>
      <w:r w:rsidRPr="00EB37B3">
        <w:rPr>
          <w:rFonts w:ascii="Cambria" w:eastAsia="TimesNewRoman" w:hAnsi="Cambria"/>
          <w:sz w:val="24"/>
          <w:szCs w:val="24"/>
        </w:rPr>
        <w:t>ē</w:t>
      </w:r>
      <w:r w:rsidRPr="00EB37B3">
        <w:rPr>
          <w:rFonts w:ascii="Cambria" w:hAnsi="Cambria"/>
          <w:sz w:val="24"/>
          <w:szCs w:val="24"/>
        </w:rPr>
        <w:t>ts, ka bijusi noruna k</w:t>
      </w:r>
      <w:r w:rsidRPr="00EB37B3">
        <w:rPr>
          <w:rFonts w:ascii="Cambria" w:eastAsia="TimesNewRoman" w:hAnsi="Cambria"/>
          <w:sz w:val="24"/>
          <w:szCs w:val="24"/>
        </w:rPr>
        <w:t>ā</w:t>
      </w:r>
      <w:r w:rsidRPr="00EB37B3">
        <w:rPr>
          <w:rFonts w:ascii="Cambria" w:hAnsi="Cambria"/>
          <w:sz w:val="24"/>
          <w:szCs w:val="24"/>
        </w:rPr>
        <w:t>du attur</w:t>
      </w:r>
      <w:r w:rsidRPr="00EB37B3">
        <w:rPr>
          <w:rFonts w:ascii="Cambria" w:eastAsia="TimesNewRoman" w:hAnsi="Cambria"/>
          <w:sz w:val="24"/>
          <w:szCs w:val="24"/>
        </w:rPr>
        <w:t>ē</w:t>
      </w:r>
      <w:r w:rsidRPr="00EB37B3">
        <w:rPr>
          <w:rFonts w:ascii="Cambria" w:hAnsi="Cambria"/>
          <w:sz w:val="24"/>
          <w:szCs w:val="24"/>
        </w:rPr>
        <w:t>t no piedal</w:t>
      </w:r>
      <w:r w:rsidRPr="00EB37B3">
        <w:rPr>
          <w:rFonts w:ascii="Cambria" w:eastAsia="TimesNewRoman" w:hAnsi="Cambria"/>
          <w:sz w:val="24"/>
          <w:szCs w:val="24"/>
        </w:rPr>
        <w:t>ī</w:t>
      </w:r>
      <w:r w:rsidRPr="00EB37B3">
        <w:rPr>
          <w:rFonts w:ascii="Cambria" w:hAnsi="Cambria"/>
          <w:sz w:val="24"/>
          <w:szCs w:val="24"/>
        </w:rPr>
        <w:t>šan</w:t>
      </w:r>
      <w:r w:rsidRPr="00EB37B3">
        <w:rPr>
          <w:rFonts w:ascii="Cambria" w:eastAsia="TimesNewRoman" w:hAnsi="Cambria"/>
          <w:sz w:val="24"/>
          <w:szCs w:val="24"/>
        </w:rPr>
        <w:t>ā</w:t>
      </w:r>
      <w:r w:rsidRPr="00EB37B3">
        <w:rPr>
          <w:rFonts w:ascii="Cambria" w:hAnsi="Cambria"/>
          <w:sz w:val="24"/>
          <w:szCs w:val="24"/>
        </w:rPr>
        <w:t>s izsol</w:t>
      </w:r>
      <w:r w:rsidRPr="00EB37B3">
        <w:rPr>
          <w:rFonts w:ascii="Cambria" w:eastAsia="TimesNewRoman" w:hAnsi="Cambria"/>
          <w:sz w:val="24"/>
          <w:szCs w:val="24"/>
        </w:rPr>
        <w:t xml:space="preserve">ē </w:t>
      </w:r>
      <w:r w:rsidRPr="00EB37B3">
        <w:rPr>
          <w:rFonts w:ascii="Cambria" w:hAnsi="Cambria"/>
          <w:sz w:val="24"/>
          <w:szCs w:val="24"/>
        </w:rPr>
        <w:t>vai ja izsol</w:t>
      </w:r>
      <w:r w:rsidRPr="00EB37B3">
        <w:rPr>
          <w:rFonts w:ascii="Cambria" w:eastAsia="TimesNewRoman" w:hAnsi="Cambria"/>
          <w:sz w:val="24"/>
          <w:szCs w:val="24"/>
        </w:rPr>
        <w:t xml:space="preserve">ē </w:t>
      </w:r>
      <w:r w:rsidRPr="00EB37B3">
        <w:rPr>
          <w:rFonts w:ascii="Cambria" w:hAnsi="Cambria"/>
          <w:sz w:val="24"/>
          <w:szCs w:val="24"/>
        </w:rPr>
        <w:t>starp dal</w:t>
      </w:r>
      <w:r w:rsidRPr="00EB37B3">
        <w:rPr>
          <w:rFonts w:ascii="Cambria" w:eastAsia="TimesNewRoman" w:hAnsi="Cambria"/>
          <w:sz w:val="24"/>
          <w:szCs w:val="24"/>
        </w:rPr>
        <w:t>ī</w:t>
      </w:r>
      <w:r w:rsidRPr="00EB37B3">
        <w:rPr>
          <w:rFonts w:ascii="Cambria" w:hAnsi="Cambria"/>
          <w:sz w:val="24"/>
          <w:szCs w:val="24"/>
        </w:rPr>
        <w:t>bniekiem konstat</w:t>
      </w:r>
      <w:r w:rsidRPr="00EB37B3">
        <w:rPr>
          <w:rFonts w:ascii="Cambria" w:eastAsia="TimesNewRoman" w:hAnsi="Cambria"/>
          <w:sz w:val="24"/>
          <w:szCs w:val="24"/>
        </w:rPr>
        <w:t>ē</w:t>
      </w:r>
      <w:r w:rsidRPr="00EB37B3">
        <w:rPr>
          <w:rFonts w:ascii="Cambria" w:hAnsi="Cambria"/>
          <w:sz w:val="24"/>
          <w:szCs w:val="24"/>
        </w:rPr>
        <w:t>ta vienošan</w:t>
      </w:r>
      <w:r w:rsidRPr="00EB37B3">
        <w:rPr>
          <w:rFonts w:ascii="Cambria" w:eastAsia="TimesNewRoman" w:hAnsi="Cambria"/>
          <w:sz w:val="24"/>
          <w:szCs w:val="24"/>
        </w:rPr>
        <w:t>ā</w:t>
      </w:r>
      <w:r w:rsidRPr="00EB37B3">
        <w:rPr>
          <w:rFonts w:ascii="Cambria" w:hAnsi="Cambria"/>
          <w:sz w:val="24"/>
          <w:szCs w:val="24"/>
        </w:rPr>
        <w:t>s, kas ietekm</w:t>
      </w:r>
      <w:r w:rsidRPr="00EB37B3">
        <w:rPr>
          <w:rFonts w:ascii="Cambria" w:eastAsia="TimesNewRoman" w:hAnsi="Cambria"/>
          <w:sz w:val="24"/>
          <w:szCs w:val="24"/>
        </w:rPr>
        <w:t>ē</w:t>
      </w:r>
      <w:r w:rsidRPr="00EB37B3">
        <w:rPr>
          <w:rFonts w:ascii="Cambria" w:hAnsi="Cambria"/>
          <w:sz w:val="24"/>
          <w:szCs w:val="24"/>
        </w:rPr>
        <w:t>jusi izsoles rezult</w:t>
      </w:r>
      <w:r w:rsidRPr="00EB37B3">
        <w:rPr>
          <w:rFonts w:ascii="Cambria" w:eastAsia="TimesNewRoman" w:hAnsi="Cambria"/>
          <w:sz w:val="24"/>
          <w:szCs w:val="24"/>
        </w:rPr>
        <w:t>ā</w:t>
      </w:r>
      <w:r w:rsidRPr="00EB37B3">
        <w:rPr>
          <w:rFonts w:ascii="Cambria" w:hAnsi="Cambria"/>
          <w:sz w:val="24"/>
          <w:szCs w:val="24"/>
        </w:rPr>
        <w:t>tus vai t</w:t>
      </w:r>
      <w:r w:rsidRPr="00EB37B3">
        <w:rPr>
          <w:rFonts w:ascii="Cambria" w:eastAsia="TimesNewRoman" w:hAnsi="Cambria"/>
          <w:sz w:val="24"/>
          <w:szCs w:val="24"/>
        </w:rPr>
        <w:t>ā</w:t>
      </w:r>
      <w:r w:rsidRPr="00EB37B3">
        <w:rPr>
          <w:rFonts w:ascii="Cambria" w:hAnsi="Cambria"/>
          <w:sz w:val="24"/>
          <w:szCs w:val="24"/>
        </w:rPr>
        <w:t>s gaitu;</w:t>
      </w:r>
    </w:p>
    <w:p w:rsidR="00F60FFA" w:rsidRPr="00EB37B3" w:rsidRDefault="00F60FFA" w:rsidP="00F60FFA">
      <w:pPr>
        <w:pStyle w:val="ListParagraph1"/>
        <w:autoSpaceDE w:val="0"/>
        <w:autoSpaceDN w:val="0"/>
        <w:adjustRightInd w:val="0"/>
        <w:spacing w:after="0" w:line="240" w:lineRule="auto"/>
        <w:ind w:left="0" w:right="-874" w:firstLine="720"/>
        <w:jc w:val="both"/>
        <w:rPr>
          <w:rFonts w:ascii="Cambria" w:hAnsi="Cambria"/>
          <w:sz w:val="24"/>
          <w:szCs w:val="24"/>
        </w:rPr>
      </w:pPr>
      <w:r w:rsidRPr="00EB37B3">
        <w:rPr>
          <w:rFonts w:ascii="Cambria" w:hAnsi="Cambria"/>
          <w:sz w:val="24"/>
          <w:szCs w:val="24"/>
        </w:rPr>
        <w:t>7.1.5.ja izsol</w:t>
      </w:r>
      <w:r w:rsidRPr="00EB37B3">
        <w:rPr>
          <w:rFonts w:ascii="Cambria" w:eastAsia="TimesNewRoman" w:hAnsi="Cambria"/>
          <w:sz w:val="24"/>
          <w:szCs w:val="24"/>
        </w:rPr>
        <w:t>ā</w:t>
      </w:r>
      <w:r w:rsidRPr="00EB37B3">
        <w:rPr>
          <w:rFonts w:ascii="Cambria" w:hAnsi="Cambria"/>
          <w:sz w:val="24"/>
          <w:szCs w:val="24"/>
        </w:rPr>
        <w:t>mo objektu nomas ties</w:t>
      </w:r>
      <w:r w:rsidRPr="00EB37B3">
        <w:rPr>
          <w:rFonts w:ascii="Cambria" w:eastAsia="TimesNewRoman" w:hAnsi="Cambria"/>
          <w:sz w:val="24"/>
          <w:szCs w:val="24"/>
        </w:rPr>
        <w:t>ī</w:t>
      </w:r>
      <w:r w:rsidRPr="00EB37B3">
        <w:rPr>
          <w:rFonts w:ascii="Cambria" w:hAnsi="Cambria"/>
          <w:sz w:val="24"/>
          <w:szCs w:val="24"/>
        </w:rPr>
        <w:t>bas ieg</w:t>
      </w:r>
      <w:r w:rsidRPr="00EB37B3">
        <w:rPr>
          <w:rFonts w:ascii="Cambria" w:eastAsia="TimesNewRoman" w:hAnsi="Cambria"/>
          <w:sz w:val="24"/>
          <w:szCs w:val="24"/>
        </w:rPr>
        <w:t>ū</w:t>
      </w:r>
      <w:r w:rsidRPr="00EB37B3">
        <w:rPr>
          <w:rFonts w:ascii="Cambria" w:hAnsi="Cambria"/>
          <w:sz w:val="24"/>
          <w:szCs w:val="24"/>
        </w:rPr>
        <w:t>st persona, kurai nav bijušas ties</w:t>
      </w:r>
      <w:r w:rsidRPr="00EB37B3">
        <w:rPr>
          <w:rFonts w:ascii="Cambria" w:eastAsia="TimesNewRoman" w:hAnsi="Cambria"/>
          <w:sz w:val="24"/>
          <w:szCs w:val="24"/>
        </w:rPr>
        <w:t>ī</w:t>
      </w:r>
      <w:r w:rsidRPr="00EB37B3">
        <w:rPr>
          <w:rFonts w:ascii="Cambria" w:hAnsi="Cambria"/>
          <w:sz w:val="24"/>
          <w:szCs w:val="24"/>
        </w:rPr>
        <w:t>bas piedal</w:t>
      </w:r>
      <w:r w:rsidRPr="00EB37B3">
        <w:rPr>
          <w:rFonts w:ascii="Cambria" w:eastAsia="TimesNewRoman" w:hAnsi="Cambria"/>
          <w:sz w:val="24"/>
          <w:szCs w:val="24"/>
        </w:rPr>
        <w:t>ī</w:t>
      </w:r>
      <w:r w:rsidRPr="00EB37B3">
        <w:rPr>
          <w:rFonts w:ascii="Cambria" w:hAnsi="Cambria"/>
          <w:sz w:val="24"/>
          <w:szCs w:val="24"/>
        </w:rPr>
        <w:t>ties izsol</w:t>
      </w:r>
      <w:r w:rsidRPr="00EB37B3">
        <w:rPr>
          <w:rFonts w:ascii="Cambria" w:eastAsia="TimesNewRoman" w:hAnsi="Cambria"/>
          <w:sz w:val="24"/>
          <w:szCs w:val="24"/>
        </w:rPr>
        <w:t>ē</w:t>
      </w:r>
      <w:r w:rsidRPr="00EB37B3">
        <w:rPr>
          <w:rFonts w:ascii="Cambria" w:hAnsi="Cambria"/>
          <w:sz w:val="24"/>
          <w:szCs w:val="24"/>
        </w:rPr>
        <w:t>.</w:t>
      </w:r>
    </w:p>
    <w:p w:rsidR="00F60FFA" w:rsidRPr="00EB37B3" w:rsidRDefault="00F60FFA" w:rsidP="00F60FFA">
      <w:pPr>
        <w:pStyle w:val="ListParagraph1"/>
        <w:autoSpaceDE w:val="0"/>
        <w:autoSpaceDN w:val="0"/>
        <w:adjustRightInd w:val="0"/>
        <w:spacing w:after="0" w:line="240" w:lineRule="auto"/>
        <w:ind w:left="0" w:right="-874" w:firstLine="720"/>
        <w:jc w:val="both"/>
        <w:rPr>
          <w:rFonts w:ascii="Cambria" w:hAnsi="Cambria"/>
          <w:sz w:val="24"/>
          <w:szCs w:val="24"/>
        </w:rPr>
      </w:pPr>
      <w:r w:rsidRPr="00EB37B3">
        <w:rPr>
          <w:rFonts w:ascii="Cambria" w:hAnsi="Cambria"/>
          <w:color w:val="000000"/>
          <w:sz w:val="24"/>
          <w:szCs w:val="24"/>
        </w:rPr>
        <w:t xml:space="preserve">7.2.Atkārtotas izsoles gadījumā Kokneses novada dome ar atsevišķu lēmumu nosaka atkārtotās izsoles priekšmeta sākumcenu, to atstājot negrozītu vai samazinot. </w:t>
      </w:r>
    </w:p>
    <w:p w:rsidR="00F60FFA" w:rsidRPr="00EB37B3" w:rsidRDefault="00F60FFA" w:rsidP="00F60FFA">
      <w:pPr>
        <w:autoSpaceDE w:val="0"/>
        <w:autoSpaceDN w:val="0"/>
        <w:adjustRightInd w:val="0"/>
        <w:spacing w:after="0" w:line="240" w:lineRule="auto"/>
        <w:ind w:right="-874"/>
        <w:jc w:val="both"/>
        <w:rPr>
          <w:rFonts w:ascii="Cambria" w:hAnsi="Cambria"/>
          <w:sz w:val="24"/>
          <w:szCs w:val="24"/>
        </w:rPr>
      </w:pPr>
    </w:p>
    <w:p w:rsidR="00F60FFA" w:rsidRPr="00EB37B3" w:rsidRDefault="00F60FFA" w:rsidP="00F60FFA">
      <w:pPr>
        <w:pStyle w:val="ListParagraph1"/>
        <w:autoSpaceDE w:val="0"/>
        <w:autoSpaceDN w:val="0"/>
        <w:adjustRightInd w:val="0"/>
        <w:spacing w:after="0" w:line="240" w:lineRule="auto"/>
        <w:ind w:left="0" w:right="-874"/>
        <w:jc w:val="center"/>
        <w:rPr>
          <w:rFonts w:ascii="Cambria" w:hAnsi="Cambria"/>
          <w:b/>
          <w:bCs/>
          <w:sz w:val="24"/>
          <w:szCs w:val="24"/>
        </w:rPr>
      </w:pPr>
      <w:r w:rsidRPr="00EB37B3">
        <w:rPr>
          <w:rFonts w:ascii="Cambria" w:hAnsi="Cambria"/>
          <w:b/>
          <w:bCs/>
          <w:sz w:val="24"/>
          <w:szCs w:val="24"/>
        </w:rPr>
        <w:t>8.Izsoles rezult</w:t>
      </w:r>
      <w:r w:rsidRPr="00EB37B3">
        <w:rPr>
          <w:rFonts w:ascii="Cambria" w:eastAsia="TimesNewRoman,Bold" w:hAnsi="Cambria"/>
          <w:b/>
          <w:bCs/>
          <w:sz w:val="24"/>
          <w:szCs w:val="24"/>
        </w:rPr>
        <w:t>ā</w:t>
      </w:r>
      <w:r w:rsidRPr="00EB37B3">
        <w:rPr>
          <w:rFonts w:ascii="Cambria" w:hAnsi="Cambria"/>
          <w:b/>
          <w:bCs/>
          <w:sz w:val="24"/>
          <w:szCs w:val="24"/>
        </w:rPr>
        <w:t>tu apstiprin</w:t>
      </w:r>
      <w:r w:rsidRPr="00EB37B3">
        <w:rPr>
          <w:rFonts w:ascii="Cambria" w:eastAsia="TimesNewRoman,Bold" w:hAnsi="Cambria"/>
          <w:b/>
          <w:bCs/>
          <w:sz w:val="24"/>
          <w:szCs w:val="24"/>
        </w:rPr>
        <w:t>ā</w:t>
      </w:r>
      <w:r w:rsidRPr="00EB37B3">
        <w:rPr>
          <w:rFonts w:ascii="Cambria" w:hAnsi="Cambria"/>
          <w:b/>
          <w:bCs/>
          <w:sz w:val="24"/>
          <w:szCs w:val="24"/>
        </w:rPr>
        <w:t>šana</w:t>
      </w:r>
    </w:p>
    <w:p w:rsidR="00F60FFA" w:rsidRPr="00EB37B3" w:rsidRDefault="00F60FFA" w:rsidP="00F60FFA">
      <w:pPr>
        <w:autoSpaceDE w:val="0"/>
        <w:autoSpaceDN w:val="0"/>
        <w:adjustRightInd w:val="0"/>
        <w:spacing w:after="0" w:line="240" w:lineRule="auto"/>
        <w:ind w:right="-874"/>
        <w:jc w:val="both"/>
        <w:rPr>
          <w:rFonts w:ascii="Cambria" w:hAnsi="Cambria"/>
          <w:b/>
          <w:bCs/>
          <w:sz w:val="24"/>
          <w:szCs w:val="24"/>
        </w:rPr>
      </w:pPr>
    </w:p>
    <w:p w:rsidR="00F60FFA" w:rsidRPr="00EB37B3" w:rsidRDefault="00F60FFA" w:rsidP="00F60FFA">
      <w:pPr>
        <w:pStyle w:val="ListParagraph1"/>
        <w:autoSpaceDE w:val="0"/>
        <w:autoSpaceDN w:val="0"/>
        <w:adjustRightInd w:val="0"/>
        <w:spacing w:after="0" w:line="240" w:lineRule="auto"/>
        <w:ind w:left="0" w:right="-874" w:firstLine="720"/>
        <w:jc w:val="both"/>
        <w:rPr>
          <w:rFonts w:ascii="Cambria" w:hAnsi="Cambria"/>
          <w:sz w:val="24"/>
          <w:szCs w:val="24"/>
        </w:rPr>
      </w:pPr>
      <w:r w:rsidRPr="00EB37B3">
        <w:rPr>
          <w:rFonts w:ascii="Cambria" w:hAnsi="Cambria"/>
          <w:sz w:val="24"/>
          <w:szCs w:val="24"/>
        </w:rPr>
        <w:t>8.1.Izsoles protokolu apstiprina Komisija.</w:t>
      </w:r>
    </w:p>
    <w:p w:rsidR="00F60FFA" w:rsidRPr="00EB37B3" w:rsidRDefault="00F60FFA" w:rsidP="00F60FFA">
      <w:pPr>
        <w:pStyle w:val="ListParagraph1"/>
        <w:autoSpaceDE w:val="0"/>
        <w:autoSpaceDN w:val="0"/>
        <w:adjustRightInd w:val="0"/>
        <w:spacing w:after="0" w:line="240" w:lineRule="auto"/>
        <w:ind w:left="0" w:right="-874" w:firstLine="720"/>
        <w:jc w:val="both"/>
        <w:rPr>
          <w:rFonts w:ascii="Cambria" w:hAnsi="Cambria"/>
          <w:sz w:val="24"/>
          <w:szCs w:val="24"/>
        </w:rPr>
      </w:pPr>
      <w:r w:rsidRPr="00EB37B3">
        <w:rPr>
          <w:rFonts w:ascii="Cambria" w:hAnsi="Cambria"/>
          <w:sz w:val="24"/>
          <w:szCs w:val="24"/>
        </w:rPr>
        <w:t>8.2.S</w:t>
      </w:r>
      <w:r w:rsidRPr="00EB37B3">
        <w:rPr>
          <w:rFonts w:ascii="Cambria" w:eastAsia="TimesNewRoman" w:hAnsi="Cambria"/>
          <w:sz w:val="24"/>
          <w:szCs w:val="24"/>
        </w:rPr>
        <w:t>ū</w:t>
      </w:r>
      <w:r w:rsidRPr="00EB37B3">
        <w:rPr>
          <w:rFonts w:ascii="Cambria" w:hAnsi="Cambria"/>
          <w:sz w:val="24"/>
          <w:szCs w:val="24"/>
        </w:rPr>
        <w:t>dz</w:t>
      </w:r>
      <w:r w:rsidRPr="00EB37B3">
        <w:rPr>
          <w:rFonts w:ascii="Cambria" w:eastAsia="TimesNewRoman" w:hAnsi="Cambria"/>
          <w:sz w:val="24"/>
          <w:szCs w:val="24"/>
        </w:rPr>
        <w:t>ī</w:t>
      </w:r>
      <w:r w:rsidRPr="00EB37B3">
        <w:rPr>
          <w:rFonts w:ascii="Cambria" w:hAnsi="Cambria"/>
          <w:sz w:val="24"/>
          <w:szCs w:val="24"/>
        </w:rPr>
        <w:t>bas par izsoles komisijas darbu iesniedzamas Kokneses novada domes priekšs</w:t>
      </w:r>
      <w:r w:rsidRPr="00EB37B3">
        <w:rPr>
          <w:rFonts w:ascii="Cambria" w:eastAsia="TimesNewRoman" w:hAnsi="Cambria"/>
          <w:sz w:val="24"/>
          <w:szCs w:val="24"/>
        </w:rPr>
        <w:t>ē</w:t>
      </w:r>
      <w:r w:rsidRPr="00EB37B3">
        <w:rPr>
          <w:rFonts w:ascii="Cambria" w:hAnsi="Cambria"/>
          <w:sz w:val="24"/>
          <w:szCs w:val="24"/>
        </w:rPr>
        <w:t>d</w:t>
      </w:r>
      <w:r w:rsidRPr="00EB37B3">
        <w:rPr>
          <w:rFonts w:ascii="Cambria" w:eastAsia="TimesNewRoman" w:hAnsi="Cambria"/>
          <w:sz w:val="24"/>
          <w:szCs w:val="24"/>
        </w:rPr>
        <w:t>ē</w:t>
      </w:r>
      <w:r w:rsidRPr="00EB37B3">
        <w:rPr>
          <w:rFonts w:ascii="Cambria" w:hAnsi="Cambria"/>
          <w:sz w:val="24"/>
          <w:szCs w:val="24"/>
        </w:rPr>
        <w:t>t</w:t>
      </w:r>
      <w:r w:rsidRPr="00EB37B3">
        <w:rPr>
          <w:rFonts w:ascii="Cambria" w:eastAsia="TimesNewRoman" w:hAnsi="Cambria"/>
          <w:sz w:val="24"/>
          <w:szCs w:val="24"/>
        </w:rPr>
        <w:t>ā</w:t>
      </w:r>
      <w:r w:rsidRPr="00EB37B3">
        <w:rPr>
          <w:rFonts w:ascii="Cambria" w:hAnsi="Cambria"/>
          <w:sz w:val="24"/>
          <w:szCs w:val="24"/>
        </w:rPr>
        <w:t>jam ne v</w:t>
      </w:r>
      <w:r w:rsidRPr="00EB37B3">
        <w:rPr>
          <w:rFonts w:ascii="Cambria" w:eastAsia="TimesNewRoman" w:hAnsi="Cambria"/>
          <w:sz w:val="24"/>
          <w:szCs w:val="24"/>
        </w:rPr>
        <w:t>ē</w:t>
      </w:r>
      <w:r w:rsidRPr="00EB37B3">
        <w:rPr>
          <w:rFonts w:ascii="Cambria" w:hAnsi="Cambria"/>
          <w:sz w:val="24"/>
          <w:szCs w:val="24"/>
        </w:rPr>
        <w:t>l</w:t>
      </w:r>
      <w:r w:rsidRPr="00EB37B3">
        <w:rPr>
          <w:rFonts w:ascii="Cambria" w:eastAsia="TimesNewRoman" w:hAnsi="Cambria"/>
          <w:sz w:val="24"/>
          <w:szCs w:val="24"/>
        </w:rPr>
        <w:t>ā</w:t>
      </w:r>
      <w:r w:rsidRPr="00EB37B3">
        <w:rPr>
          <w:rFonts w:ascii="Cambria" w:hAnsi="Cambria"/>
          <w:sz w:val="24"/>
          <w:szCs w:val="24"/>
        </w:rPr>
        <w:t>k k</w:t>
      </w:r>
      <w:r w:rsidRPr="00EB37B3">
        <w:rPr>
          <w:rFonts w:ascii="Cambria" w:eastAsia="TimesNewRoman" w:hAnsi="Cambria"/>
          <w:sz w:val="24"/>
          <w:szCs w:val="24"/>
        </w:rPr>
        <w:t>ā 1</w:t>
      </w:r>
      <w:r w:rsidRPr="00EB37B3">
        <w:rPr>
          <w:rFonts w:ascii="Cambria" w:hAnsi="Cambria"/>
          <w:sz w:val="24"/>
          <w:szCs w:val="24"/>
        </w:rPr>
        <w:t xml:space="preserve"> (vienas) dienas laik</w:t>
      </w:r>
      <w:r w:rsidRPr="00EB37B3">
        <w:rPr>
          <w:rFonts w:ascii="Cambria" w:eastAsia="TimesNewRoman" w:hAnsi="Cambria"/>
          <w:sz w:val="24"/>
          <w:szCs w:val="24"/>
        </w:rPr>
        <w:t xml:space="preserve">ā </w:t>
      </w:r>
      <w:r w:rsidRPr="00EB37B3">
        <w:rPr>
          <w:rFonts w:ascii="Cambria" w:hAnsi="Cambria"/>
          <w:sz w:val="24"/>
          <w:szCs w:val="24"/>
        </w:rPr>
        <w:t>kopš izsoles dienas. V</w:t>
      </w:r>
      <w:r w:rsidRPr="00EB37B3">
        <w:rPr>
          <w:rFonts w:ascii="Cambria" w:eastAsia="TimesNewRoman" w:hAnsi="Cambria"/>
          <w:sz w:val="24"/>
          <w:szCs w:val="24"/>
        </w:rPr>
        <w:t>ē</w:t>
      </w:r>
      <w:r w:rsidRPr="00EB37B3">
        <w:rPr>
          <w:rFonts w:ascii="Cambria" w:hAnsi="Cambria"/>
          <w:sz w:val="24"/>
          <w:szCs w:val="24"/>
        </w:rPr>
        <w:t>l</w:t>
      </w:r>
      <w:r w:rsidRPr="00EB37B3">
        <w:rPr>
          <w:rFonts w:ascii="Cambria" w:eastAsia="TimesNewRoman" w:hAnsi="Cambria"/>
          <w:sz w:val="24"/>
          <w:szCs w:val="24"/>
        </w:rPr>
        <w:t>ā</w:t>
      </w:r>
      <w:r w:rsidRPr="00EB37B3">
        <w:rPr>
          <w:rFonts w:ascii="Cambria" w:hAnsi="Cambria"/>
          <w:sz w:val="24"/>
          <w:szCs w:val="24"/>
        </w:rPr>
        <w:t>k iesniegt</w:t>
      </w:r>
      <w:r w:rsidRPr="00EB37B3">
        <w:rPr>
          <w:rFonts w:ascii="Cambria" w:eastAsia="TimesNewRoman" w:hAnsi="Cambria"/>
          <w:sz w:val="24"/>
          <w:szCs w:val="24"/>
        </w:rPr>
        <w:t>ā</w:t>
      </w:r>
      <w:r w:rsidRPr="00EB37B3">
        <w:rPr>
          <w:rFonts w:ascii="Cambria" w:hAnsi="Cambria"/>
          <w:sz w:val="24"/>
          <w:szCs w:val="24"/>
        </w:rPr>
        <w:t>s s</w:t>
      </w:r>
      <w:r w:rsidRPr="00EB37B3">
        <w:rPr>
          <w:rFonts w:ascii="Cambria" w:eastAsia="TimesNewRoman" w:hAnsi="Cambria"/>
          <w:sz w:val="24"/>
          <w:szCs w:val="24"/>
        </w:rPr>
        <w:t>ū</w:t>
      </w:r>
      <w:r w:rsidRPr="00EB37B3">
        <w:rPr>
          <w:rFonts w:ascii="Cambria" w:hAnsi="Cambria"/>
          <w:sz w:val="24"/>
          <w:szCs w:val="24"/>
        </w:rPr>
        <w:t>dz</w:t>
      </w:r>
      <w:r w:rsidRPr="00EB37B3">
        <w:rPr>
          <w:rFonts w:ascii="Cambria" w:eastAsia="TimesNewRoman" w:hAnsi="Cambria"/>
          <w:sz w:val="24"/>
          <w:szCs w:val="24"/>
        </w:rPr>
        <w:t>ī</w:t>
      </w:r>
      <w:r w:rsidRPr="00EB37B3">
        <w:rPr>
          <w:rFonts w:ascii="Cambria" w:hAnsi="Cambria"/>
          <w:sz w:val="24"/>
          <w:szCs w:val="24"/>
        </w:rPr>
        <w:t>bas netiek skat</w:t>
      </w:r>
      <w:r w:rsidRPr="00EB37B3">
        <w:rPr>
          <w:rFonts w:ascii="Cambria" w:eastAsia="TimesNewRoman" w:hAnsi="Cambria"/>
          <w:sz w:val="24"/>
          <w:szCs w:val="24"/>
        </w:rPr>
        <w:t>ī</w:t>
      </w:r>
      <w:r w:rsidRPr="00EB37B3">
        <w:rPr>
          <w:rFonts w:ascii="Cambria" w:hAnsi="Cambria"/>
          <w:sz w:val="24"/>
          <w:szCs w:val="24"/>
        </w:rPr>
        <w:t>tas.</w:t>
      </w:r>
    </w:p>
    <w:p w:rsidR="00F60FFA" w:rsidRPr="00EB37B3" w:rsidRDefault="00F60FFA" w:rsidP="00F60FFA">
      <w:pPr>
        <w:pStyle w:val="ListParagraph1"/>
        <w:autoSpaceDE w:val="0"/>
        <w:autoSpaceDN w:val="0"/>
        <w:adjustRightInd w:val="0"/>
        <w:spacing w:after="0" w:line="240" w:lineRule="auto"/>
        <w:ind w:left="0" w:right="-874" w:firstLine="720"/>
        <w:jc w:val="both"/>
        <w:rPr>
          <w:rFonts w:ascii="Cambria" w:hAnsi="Cambria"/>
          <w:sz w:val="24"/>
          <w:szCs w:val="24"/>
        </w:rPr>
      </w:pPr>
      <w:r w:rsidRPr="00EB37B3">
        <w:rPr>
          <w:rFonts w:ascii="Cambria" w:hAnsi="Cambria"/>
          <w:sz w:val="24"/>
          <w:szCs w:val="24"/>
        </w:rPr>
        <w:t>8.3.Izsoles komisija sagatavo un iesniedz apstiprin</w:t>
      </w:r>
      <w:r w:rsidRPr="00EB37B3">
        <w:rPr>
          <w:rFonts w:ascii="Cambria" w:eastAsia="TimesNewRoman" w:hAnsi="Cambria"/>
          <w:sz w:val="24"/>
          <w:szCs w:val="24"/>
        </w:rPr>
        <w:t>ā</w:t>
      </w:r>
      <w:r w:rsidRPr="00EB37B3">
        <w:rPr>
          <w:rFonts w:ascii="Cambria" w:hAnsi="Cambria"/>
          <w:sz w:val="24"/>
          <w:szCs w:val="24"/>
        </w:rPr>
        <w:t>šanai Kokneses  novada domes priekšsēdētājam vai izpilddirektoram izsoles rezult</w:t>
      </w:r>
      <w:r w:rsidRPr="00EB37B3">
        <w:rPr>
          <w:rFonts w:ascii="Cambria" w:eastAsia="TimesNewRoman" w:hAnsi="Cambria"/>
          <w:sz w:val="24"/>
          <w:szCs w:val="24"/>
        </w:rPr>
        <w:t>ā</w:t>
      </w:r>
      <w:r w:rsidRPr="00EB37B3">
        <w:rPr>
          <w:rFonts w:ascii="Cambria" w:hAnsi="Cambria"/>
          <w:sz w:val="24"/>
          <w:szCs w:val="24"/>
        </w:rPr>
        <w:t>tus, pievienojot izsoles protokolu.</w:t>
      </w:r>
    </w:p>
    <w:p w:rsidR="00F60FFA" w:rsidRPr="00EB37B3" w:rsidRDefault="00F60FFA" w:rsidP="00F60FFA">
      <w:pPr>
        <w:pStyle w:val="ListParagraph1"/>
        <w:autoSpaceDE w:val="0"/>
        <w:autoSpaceDN w:val="0"/>
        <w:adjustRightInd w:val="0"/>
        <w:spacing w:after="0" w:line="240" w:lineRule="auto"/>
        <w:ind w:left="0" w:right="-874" w:firstLine="720"/>
        <w:jc w:val="both"/>
        <w:rPr>
          <w:rFonts w:ascii="Cambria" w:hAnsi="Cambria"/>
          <w:sz w:val="24"/>
          <w:szCs w:val="24"/>
        </w:rPr>
      </w:pPr>
      <w:r w:rsidRPr="00EB37B3">
        <w:rPr>
          <w:rFonts w:ascii="Cambria" w:hAnsi="Cambria"/>
          <w:sz w:val="24"/>
          <w:szCs w:val="24"/>
        </w:rPr>
        <w:t>8.4.R</w:t>
      </w:r>
      <w:r w:rsidRPr="00EB37B3">
        <w:rPr>
          <w:rFonts w:ascii="Cambria" w:eastAsia="TimesNewRoman" w:hAnsi="Cambria"/>
          <w:sz w:val="24"/>
          <w:szCs w:val="24"/>
        </w:rPr>
        <w:t>ī</w:t>
      </w:r>
      <w:r w:rsidRPr="00EB37B3">
        <w:rPr>
          <w:rFonts w:ascii="Cambria" w:hAnsi="Cambria"/>
          <w:sz w:val="24"/>
          <w:szCs w:val="24"/>
        </w:rPr>
        <w:t>kot</w:t>
      </w:r>
      <w:r w:rsidRPr="00EB37B3">
        <w:rPr>
          <w:rFonts w:ascii="Cambria" w:eastAsia="TimesNewRoman" w:hAnsi="Cambria"/>
          <w:sz w:val="24"/>
          <w:szCs w:val="24"/>
        </w:rPr>
        <w:t>ā</w:t>
      </w:r>
      <w:r w:rsidRPr="00EB37B3">
        <w:rPr>
          <w:rFonts w:ascii="Cambria" w:hAnsi="Cambria"/>
          <w:sz w:val="24"/>
          <w:szCs w:val="24"/>
        </w:rPr>
        <w:t>s izsoles rezult</w:t>
      </w:r>
      <w:r w:rsidRPr="00EB37B3">
        <w:rPr>
          <w:rFonts w:ascii="Cambria" w:eastAsia="TimesNewRoman" w:hAnsi="Cambria"/>
          <w:sz w:val="24"/>
          <w:szCs w:val="24"/>
        </w:rPr>
        <w:t>ā</w:t>
      </w:r>
      <w:r w:rsidRPr="00EB37B3">
        <w:rPr>
          <w:rFonts w:ascii="Cambria" w:hAnsi="Cambria"/>
          <w:sz w:val="24"/>
          <w:szCs w:val="24"/>
        </w:rPr>
        <w:t>tus apstiprina Kokneses novada domes priekšsēdētājs vai izpilddirektors.</w:t>
      </w:r>
    </w:p>
    <w:p w:rsidR="00F60FFA" w:rsidRDefault="00F60FFA" w:rsidP="00F60FFA">
      <w:pPr>
        <w:pStyle w:val="ListParagraph1"/>
        <w:autoSpaceDE w:val="0"/>
        <w:autoSpaceDN w:val="0"/>
        <w:adjustRightInd w:val="0"/>
        <w:spacing w:after="0" w:line="240" w:lineRule="auto"/>
        <w:ind w:left="0" w:right="-874" w:firstLine="720"/>
        <w:jc w:val="both"/>
        <w:rPr>
          <w:rStyle w:val="Hipersaite"/>
          <w:rFonts w:ascii="Cambria" w:hAnsi="Cambria"/>
          <w:sz w:val="24"/>
          <w:szCs w:val="24"/>
        </w:rPr>
      </w:pPr>
      <w:r w:rsidRPr="00EB37B3">
        <w:rPr>
          <w:rFonts w:ascii="Cambria" w:hAnsi="Cambria"/>
          <w:sz w:val="24"/>
          <w:szCs w:val="24"/>
        </w:rPr>
        <w:t xml:space="preserve">8.5.Informācija par izsoles rezultātu tiek publicēta pašvaldības mājas lapā </w:t>
      </w:r>
      <w:hyperlink r:id="rId24" w:history="1">
        <w:r w:rsidRPr="00EB37B3">
          <w:rPr>
            <w:rStyle w:val="Hipersaite"/>
            <w:rFonts w:ascii="Cambria" w:hAnsi="Cambria"/>
            <w:sz w:val="24"/>
            <w:szCs w:val="24"/>
          </w:rPr>
          <w:t>www.koknese.lv</w:t>
        </w:r>
      </w:hyperlink>
    </w:p>
    <w:p w:rsidR="00F60FFA" w:rsidRDefault="00F60FFA" w:rsidP="00F60FFA">
      <w:pPr>
        <w:pStyle w:val="ListParagraph1"/>
        <w:autoSpaceDE w:val="0"/>
        <w:autoSpaceDN w:val="0"/>
        <w:adjustRightInd w:val="0"/>
        <w:spacing w:after="0" w:line="240" w:lineRule="auto"/>
        <w:ind w:left="0" w:right="-874" w:firstLine="720"/>
        <w:jc w:val="both"/>
        <w:rPr>
          <w:rStyle w:val="Hipersaite"/>
          <w:rFonts w:ascii="Cambria" w:hAnsi="Cambria"/>
          <w:sz w:val="24"/>
          <w:szCs w:val="24"/>
        </w:rPr>
      </w:pPr>
    </w:p>
    <w:p w:rsidR="00F60FFA" w:rsidRDefault="00F60FFA" w:rsidP="00F60FFA">
      <w:pPr>
        <w:pStyle w:val="ListParagraph1"/>
        <w:autoSpaceDE w:val="0"/>
        <w:autoSpaceDN w:val="0"/>
        <w:adjustRightInd w:val="0"/>
        <w:spacing w:after="0" w:line="240" w:lineRule="auto"/>
        <w:ind w:left="0" w:right="-874" w:firstLine="720"/>
        <w:jc w:val="both"/>
        <w:rPr>
          <w:rStyle w:val="Hipersaite"/>
          <w:rFonts w:ascii="Cambria" w:hAnsi="Cambria"/>
          <w:sz w:val="24"/>
          <w:szCs w:val="24"/>
        </w:rPr>
      </w:pPr>
    </w:p>
    <w:p w:rsidR="00F60FFA" w:rsidRPr="00EB37B3" w:rsidRDefault="00F60FFA" w:rsidP="00F60FFA">
      <w:pPr>
        <w:pStyle w:val="ListParagraph1"/>
        <w:autoSpaceDE w:val="0"/>
        <w:autoSpaceDN w:val="0"/>
        <w:adjustRightInd w:val="0"/>
        <w:spacing w:after="0" w:line="240" w:lineRule="auto"/>
        <w:ind w:left="0" w:right="-874" w:firstLine="720"/>
        <w:jc w:val="both"/>
        <w:rPr>
          <w:rFonts w:ascii="Cambria" w:hAnsi="Cambria"/>
          <w:sz w:val="24"/>
          <w:szCs w:val="24"/>
        </w:rPr>
      </w:pPr>
    </w:p>
    <w:p w:rsidR="00F60FFA" w:rsidRPr="00EB37B3" w:rsidRDefault="00F60FFA" w:rsidP="00F60FFA">
      <w:pPr>
        <w:autoSpaceDE w:val="0"/>
        <w:autoSpaceDN w:val="0"/>
        <w:adjustRightInd w:val="0"/>
        <w:spacing w:after="0" w:line="240" w:lineRule="auto"/>
        <w:ind w:right="-874"/>
        <w:jc w:val="both"/>
        <w:rPr>
          <w:rFonts w:ascii="Cambria" w:hAnsi="Cambria"/>
          <w:sz w:val="24"/>
          <w:szCs w:val="24"/>
        </w:rPr>
      </w:pPr>
    </w:p>
    <w:p w:rsidR="00F60FFA" w:rsidRPr="00EB37B3" w:rsidRDefault="00F60FFA" w:rsidP="00F60FFA">
      <w:pPr>
        <w:pStyle w:val="ListParagraph1"/>
        <w:autoSpaceDE w:val="0"/>
        <w:autoSpaceDN w:val="0"/>
        <w:adjustRightInd w:val="0"/>
        <w:spacing w:after="0" w:line="240" w:lineRule="auto"/>
        <w:ind w:left="0" w:right="-874"/>
        <w:jc w:val="center"/>
        <w:rPr>
          <w:rFonts w:ascii="Cambria" w:hAnsi="Cambria"/>
          <w:b/>
          <w:bCs/>
          <w:sz w:val="24"/>
          <w:szCs w:val="24"/>
        </w:rPr>
      </w:pPr>
      <w:r w:rsidRPr="00EB37B3">
        <w:rPr>
          <w:rFonts w:ascii="Cambria" w:hAnsi="Cambria"/>
          <w:b/>
          <w:bCs/>
          <w:sz w:val="24"/>
          <w:szCs w:val="24"/>
        </w:rPr>
        <w:t>9.Nomas l</w:t>
      </w:r>
      <w:r w:rsidRPr="00EB37B3">
        <w:rPr>
          <w:rFonts w:ascii="Cambria" w:eastAsia="TimesNewRoman,Bold" w:hAnsi="Cambria"/>
          <w:b/>
          <w:bCs/>
          <w:sz w:val="24"/>
          <w:szCs w:val="24"/>
        </w:rPr>
        <w:t>ī</w:t>
      </w:r>
      <w:r w:rsidRPr="00EB37B3">
        <w:rPr>
          <w:rFonts w:ascii="Cambria" w:hAnsi="Cambria"/>
          <w:b/>
          <w:bCs/>
          <w:sz w:val="24"/>
          <w:szCs w:val="24"/>
        </w:rPr>
        <w:t>guma nosl</w:t>
      </w:r>
      <w:r w:rsidRPr="00EB37B3">
        <w:rPr>
          <w:rFonts w:ascii="Cambria" w:eastAsia="TimesNewRoman,Bold" w:hAnsi="Cambria"/>
          <w:b/>
          <w:bCs/>
          <w:sz w:val="24"/>
          <w:szCs w:val="24"/>
        </w:rPr>
        <w:t>ē</w:t>
      </w:r>
      <w:r w:rsidRPr="00EB37B3">
        <w:rPr>
          <w:rFonts w:ascii="Cambria" w:hAnsi="Cambria"/>
          <w:b/>
          <w:bCs/>
          <w:sz w:val="24"/>
          <w:szCs w:val="24"/>
        </w:rPr>
        <w:t>gšana</w:t>
      </w:r>
    </w:p>
    <w:p w:rsidR="00F60FFA" w:rsidRPr="00EB37B3" w:rsidRDefault="00F60FFA" w:rsidP="00F60FFA">
      <w:pPr>
        <w:autoSpaceDE w:val="0"/>
        <w:autoSpaceDN w:val="0"/>
        <w:adjustRightInd w:val="0"/>
        <w:spacing w:after="0" w:line="240" w:lineRule="auto"/>
        <w:ind w:right="-874"/>
        <w:jc w:val="both"/>
        <w:rPr>
          <w:rFonts w:ascii="Cambria" w:hAnsi="Cambria"/>
          <w:b/>
          <w:bCs/>
          <w:sz w:val="24"/>
          <w:szCs w:val="24"/>
        </w:rPr>
      </w:pPr>
    </w:p>
    <w:p w:rsidR="00F60FFA" w:rsidRPr="00EB37B3" w:rsidRDefault="00F60FFA" w:rsidP="00F60FFA">
      <w:pPr>
        <w:pStyle w:val="ListParagraph1"/>
        <w:autoSpaceDE w:val="0"/>
        <w:autoSpaceDN w:val="0"/>
        <w:adjustRightInd w:val="0"/>
        <w:spacing w:after="0" w:line="240" w:lineRule="auto"/>
        <w:ind w:left="0" w:right="-874" w:firstLine="720"/>
        <w:jc w:val="both"/>
        <w:rPr>
          <w:rFonts w:ascii="Cambria" w:eastAsia="TimesNewRoman" w:hAnsi="Cambria"/>
          <w:sz w:val="24"/>
          <w:szCs w:val="24"/>
        </w:rPr>
      </w:pPr>
      <w:r w:rsidRPr="00EB37B3">
        <w:rPr>
          <w:rFonts w:ascii="Cambria" w:hAnsi="Cambria"/>
          <w:sz w:val="24"/>
          <w:szCs w:val="24"/>
        </w:rPr>
        <w:t>9.1.Pretendentam, kurš ir piedāvājis visaugstāko nomas maksu, 5 (piecu) darba dienu laikā pēc notikušās izsoles ir jānoslēdz nomas līgums ar pašvaldību vai rakstiski jāpaziņo par atteikumu slēgt nomas līgumu. Ja iepriekšminētajā termiņā pretendents nomas līgumu neparaksta un neiesniedz attiecīgu atteikumu, ir uzskatāms, ka nomas tiesību pretendents no nomas līguma slēgšanas ir atteicies. Vienlaicīgi ar izsoles Objekta nomas līgumu pretendentam jāslēdz papildus zemes nomas līgums par zemes nomu 0,15ha platībā  zem Objekta ēkām un pieguļošo teritoriju.</w:t>
      </w:r>
    </w:p>
    <w:p w:rsidR="00F60FFA" w:rsidRPr="00EB37B3" w:rsidRDefault="00F60FFA" w:rsidP="00F60FFA">
      <w:pPr>
        <w:pStyle w:val="ListParagraph1"/>
        <w:autoSpaceDE w:val="0"/>
        <w:autoSpaceDN w:val="0"/>
        <w:adjustRightInd w:val="0"/>
        <w:spacing w:after="0" w:line="240" w:lineRule="auto"/>
        <w:ind w:left="0" w:right="-874" w:firstLine="720"/>
        <w:jc w:val="both"/>
        <w:rPr>
          <w:rFonts w:ascii="Cambria" w:eastAsia="TimesNewRoman" w:hAnsi="Cambria"/>
          <w:sz w:val="24"/>
          <w:szCs w:val="24"/>
        </w:rPr>
      </w:pPr>
      <w:r w:rsidRPr="00EB37B3">
        <w:rPr>
          <w:rFonts w:ascii="Cambria" w:hAnsi="Cambria"/>
          <w:sz w:val="24"/>
          <w:szCs w:val="24"/>
        </w:rPr>
        <w:t>9.2.Gadījumā, ja nomas līgums netiek noslēgts, nomas tiesības tiek piedāvātas iegūt izsoles dalībniekam, kurš ir piedāvājis pēdējo nomas maksu pirms visaugstākās piedāvātās nomas maksas. Nomas līgums ar nākamo izsoles pretendentu ir slēdzams, ja nākamais pretendents piekrīt parakstīt nomas līgumu vienas nedēļas laikā pēc piedāvājuma saņemšanas dienas.</w:t>
      </w:r>
      <w:r w:rsidRPr="00EB37B3">
        <w:rPr>
          <w:rFonts w:ascii="Cambria" w:hAnsi="Cambria"/>
          <w:color w:val="000000"/>
          <w:sz w:val="24"/>
          <w:szCs w:val="24"/>
        </w:rPr>
        <w:t xml:space="preserve"> Iznomātājs ne vēlāk kā divu darbdienu laikā pēc nomas līguma parakstīšanas publicē minēto informāciju Kokneses novada pašvaldības mājas lapā </w:t>
      </w:r>
      <w:hyperlink r:id="rId25" w:history="1">
        <w:r w:rsidRPr="00EB37B3">
          <w:rPr>
            <w:rStyle w:val="Hipersaite"/>
            <w:rFonts w:ascii="Cambria" w:hAnsi="Cambria"/>
            <w:sz w:val="24"/>
            <w:szCs w:val="24"/>
          </w:rPr>
          <w:t>www.koknese.lv</w:t>
        </w:r>
      </w:hyperlink>
      <w:r w:rsidRPr="00EB37B3">
        <w:rPr>
          <w:rFonts w:ascii="Cambria" w:hAnsi="Cambria"/>
          <w:color w:val="000000"/>
          <w:sz w:val="24"/>
          <w:szCs w:val="24"/>
        </w:rPr>
        <w:t>.</w:t>
      </w:r>
    </w:p>
    <w:p w:rsidR="00F60FFA" w:rsidRPr="00E23FA8" w:rsidRDefault="00F60FFA" w:rsidP="00F60FFA">
      <w:pPr>
        <w:pStyle w:val="ListParagraph1"/>
        <w:autoSpaceDE w:val="0"/>
        <w:autoSpaceDN w:val="0"/>
        <w:adjustRightInd w:val="0"/>
        <w:spacing w:after="0" w:line="240" w:lineRule="auto"/>
        <w:ind w:left="0" w:right="-874" w:firstLine="720"/>
        <w:jc w:val="both"/>
        <w:rPr>
          <w:rFonts w:ascii="Cambria" w:hAnsi="Cambria"/>
          <w:sz w:val="24"/>
          <w:szCs w:val="24"/>
        </w:rPr>
      </w:pPr>
      <w:r w:rsidRPr="00EB37B3">
        <w:rPr>
          <w:rFonts w:ascii="Cambria" w:hAnsi="Cambria"/>
          <w:sz w:val="24"/>
          <w:szCs w:val="24"/>
        </w:rPr>
        <w:t>9.3.Strīdus, kas radušies sakarā ar šo noteikumu piemērošanu, izšķir Kokneses novada dome.</w:t>
      </w:r>
    </w:p>
    <w:p w:rsidR="00F60FFA" w:rsidRDefault="00F60FFA" w:rsidP="00F60FFA">
      <w:pPr>
        <w:pStyle w:val="Galvene"/>
        <w:tabs>
          <w:tab w:val="clear" w:pos="8306"/>
          <w:tab w:val="right" w:pos="9214"/>
        </w:tabs>
        <w:ind w:right="-908"/>
        <w:jc w:val="right"/>
      </w:pPr>
    </w:p>
    <w:p w:rsidR="00F60FFA" w:rsidRDefault="00F60FFA" w:rsidP="00F60FFA">
      <w:pPr>
        <w:pStyle w:val="Galvene"/>
        <w:tabs>
          <w:tab w:val="clear" w:pos="8306"/>
          <w:tab w:val="right" w:pos="9214"/>
        </w:tabs>
        <w:ind w:right="-908"/>
        <w:jc w:val="right"/>
      </w:pPr>
    </w:p>
    <w:p w:rsidR="00F60FFA" w:rsidRPr="00E23FA8" w:rsidRDefault="00F60FFA" w:rsidP="00F60FFA">
      <w:pPr>
        <w:pStyle w:val="Galvene"/>
        <w:tabs>
          <w:tab w:val="clear" w:pos="8306"/>
          <w:tab w:val="right" w:pos="9214"/>
        </w:tabs>
        <w:ind w:right="-908"/>
        <w:jc w:val="right"/>
        <w:rPr>
          <w:rFonts w:ascii="Cambria" w:hAnsi="Cambria"/>
        </w:rPr>
      </w:pPr>
    </w:p>
    <w:p w:rsidR="00F60FFA" w:rsidRPr="00E23FA8" w:rsidRDefault="00F60FFA" w:rsidP="00F60FFA">
      <w:pPr>
        <w:pStyle w:val="Galvene"/>
        <w:tabs>
          <w:tab w:val="clear" w:pos="8306"/>
          <w:tab w:val="right" w:pos="9214"/>
        </w:tabs>
        <w:ind w:right="-908"/>
        <w:jc w:val="right"/>
        <w:rPr>
          <w:rFonts w:ascii="Cambria" w:hAnsi="Cambria"/>
        </w:rPr>
      </w:pPr>
      <w:r w:rsidRPr="00E23FA8">
        <w:rPr>
          <w:rFonts w:ascii="Cambria" w:hAnsi="Cambria"/>
        </w:rPr>
        <w:t>2.pielikums</w:t>
      </w:r>
    </w:p>
    <w:p w:rsidR="00F60FFA" w:rsidRPr="00E23FA8" w:rsidRDefault="00F60FFA" w:rsidP="00F60FFA">
      <w:pPr>
        <w:pStyle w:val="Galvene"/>
        <w:tabs>
          <w:tab w:val="clear" w:pos="8306"/>
          <w:tab w:val="right" w:pos="9214"/>
        </w:tabs>
        <w:ind w:right="-908"/>
        <w:jc w:val="right"/>
        <w:rPr>
          <w:rFonts w:ascii="Cambria" w:hAnsi="Cambria"/>
        </w:rPr>
      </w:pPr>
      <w:r w:rsidRPr="00E23FA8">
        <w:rPr>
          <w:rFonts w:ascii="Cambria" w:hAnsi="Cambria"/>
        </w:rPr>
        <w:t>APSTIPRINĀTS</w:t>
      </w:r>
    </w:p>
    <w:p w:rsidR="00F60FFA" w:rsidRPr="00E23FA8" w:rsidRDefault="00F60FFA" w:rsidP="00F60FFA">
      <w:pPr>
        <w:pStyle w:val="Galvene"/>
        <w:tabs>
          <w:tab w:val="clear" w:pos="8306"/>
          <w:tab w:val="right" w:pos="9214"/>
        </w:tabs>
        <w:ind w:right="-908"/>
        <w:jc w:val="right"/>
        <w:rPr>
          <w:rFonts w:ascii="Cambria" w:hAnsi="Cambria"/>
        </w:rPr>
      </w:pPr>
      <w:r w:rsidRPr="00E23FA8">
        <w:rPr>
          <w:rFonts w:ascii="Cambria" w:hAnsi="Cambria"/>
        </w:rPr>
        <w:t xml:space="preserve">ar Kokneses novada domes </w:t>
      </w:r>
    </w:p>
    <w:p w:rsidR="00F60FFA" w:rsidRDefault="00F60FFA" w:rsidP="00F60FFA">
      <w:pPr>
        <w:pStyle w:val="Galvene"/>
        <w:tabs>
          <w:tab w:val="clear" w:pos="8306"/>
          <w:tab w:val="right" w:pos="9214"/>
        </w:tabs>
        <w:ind w:right="-908"/>
        <w:jc w:val="right"/>
        <w:rPr>
          <w:rFonts w:ascii="Cambria" w:hAnsi="Cambria"/>
        </w:rPr>
      </w:pPr>
      <w:r w:rsidRPr="00E23FA8">
        <w:rPr>
          <w:rFonts w:ascii="Cambria" w:hAnsi="Cambria"/>
        </w:rPr>
        <w:t xml:space="preserve">2017.gada  25.oktobra </w:t>
      </w:r>
    </w:p>
    <w:p w:rsidR="00F60FFA" w:rsidRPr="00E23FA8" w:rsidRDefault="00F60FFA" w:rsidP="00F60FFA">
      <w:pPr>
        <w:pStyle w:val="Galvene"/>
        <w:tabs>
          <w:tab w:val="clear" w:pos="8306"/>
          <w:tab w:val="right" w:pos="9214"/>
        </w:tabs>
        <w:ind w:right="-908"/>
        <w:jc w:val="right"/>
        <w:rPr>
          <w:rFonts w:ascii="Cambria" w:hAnsi="Cambria"/>
        </w:rPr>
      </w:pPr>
      <w:r>
        <w:rPr>
          <w:rFonts w:ascii="Cambria" w:hAnsi="Cambria"/>
        </w:rPr>
        <w:t>sēdes lēmumu Nr. 8.4(prot.Nr.13</w:t>
      </w:r>
      <w:r w:rsidRPr="00E23FA8">
        <w:rPr>
          <w:rFonts w:ascii="Cambria" w:hAnsi="Cambria"/>
        </w:rPr>
        <w:t>)</w:t>
      </w:r>
    </w:p>
    <w:p w:rsidR="00F60FFA" w:rsidRPr="00E23FA8" w:rsidRDefault="00F60FFA" w:rsidP="00F60FFA">
      <w:pPr>
        <w:tabs>
          <w:tab w:val="right" w:pos="9214"/>
        </w:tabs>
        <w:ind w:right="-908"/>
        <w:jc w:val="both"/>
        <w:rPr>
          <w:rFonts w:ascii="Cambria" w:hAnsi="Cambria"/>
          <w:b/>
          <w:bCs/>
        </w:rPr>
      </w:pPr>
    </w:p>
    <w:p w:rsidR="00F60FFA" w:rsidRDefault="00F60FFA" w:rsidP="00F60FFA">
      <w:pPr>
        <w:tabs>
          <w:tab w:val="right" w:pos="9214"/>
        </w:tabs>
        <w:ind w:right="-908"/>
        <w:jc w:val="both"/>
        <w:rPr>
          <w:b/>
          <w:bCs/>
        </w:rPr>
      </w:pPr>
    </w:p>
    <w:p w:rsidR="00F60FFA" w:rsidRDefault="00F60FFA" w:rsidP="00F60FFA">
      <w:pPr>
        <w:pStyle w:val="Virsraksts1"/>
        <w:tabs>
          <w:tab w:val="right" w:pos="9214"/>
        </w:tabs>
        <w:spacing w:before="0" w:after="0"/>
        <w:ind w:right="-908"/>
        <w:jc w:val="center"/>
        <w:rPr>
          <w:rFonts w:ascii="Times New Roman" w:hAnsi="Times New Roman" w:cs="Times New Roman"/>
          <w:b w:val="0"/>
          <w:bCs w:val="0"/>
          <w:i/>
          <w:sz w:val="28"/>
          <w:szCs w:val="28"/>
        </w:rPr>
      </w:pPr>
      <w:r>
        <w:rPr>
          <w:rFonts w:ascii="Times New Roman" w:hAnsi="Times New Roman" w:cs="Times New Roman"/>
          <w:sz w:val="28"/>
          <w:szCs w:val="28"/>
        </w:rPr>
        <w:t>LĪGUMS Nr.____</w:t>
      </w:r>
    </w:p>
    <w:p w:rsidR="00F60FFA" w:rsidRDefault="00F60FFA" w:rsidP="00F60FFA">
      <w:pPr>
        <w:pStyle w:val="Virsraksts1"/>
        <w:tabs>
          <w:tab w:val="right" w:pos="9214"/>
        </w:tabs>
        <w:spacing w:before="0" w:after="0"/>
        <w:ind w:right="-908"/>
        <w:jc w:val="center"/>
        <w:rPr>
          <w:rFonts w:ascii="Times New Roman" w:hAnsi="Times New Roman" w:cs="Times New Roman"/>
          <w:i/>
          <w:sz w:val="28"/>
          <w:szCs w:val="28"/>
        </w:rPr>
      </w:pPr>
      <w:r>
        <w:rPr>
          <w:rFonts w:ascii="Times New Roman" w:hAnsi="Times New Roman" w:cs="Times New Roman"/>
          <w:sz w:val="28"/>
          <w:szCs w:val="28"/>
        </w:rPr>
        <w:t>par nedzīvojamo telpu nomu</w:t>
      </w:r>
    </w:p>
    <w:p w:rsidR="00F60FFA" w:rsidRDefault="00F60FFA" w:rsidP="00F60FFA">
      <w:pPr>
        <w:tabs>
          <w:tab w:val="right" w:pos="9214"/>
        </w:tabs>
        <w:ind w:right="-908"/>
        <w:jc w:val="center"/>
      </w:pPr>
    </w:p>
    <w:p w:rsidR="00F60FFA" w:rsidRPr="00EB37B3" w:rsidRDefault="00F60FFA" w:rsidP="00F60FFA">
      <w:pPr>
        <w:tabs>
          <w:tab w:val="right" w:pos="9214"/>
        </w:tabs>
        <w:spacing w:after="0" w:line="240" w:lineRule="auto"/>
        <w:ind w:right="-908"/>
        <w:jc w:val="center"/>
        <w:rPr>
          <w:rFonts w:ascii="Cambria" w:hAnsi="Cambria"/>
          <w:sz w:val="24"/>
          <w:szCs w:val="24"/>
        </w:rPr>
      </w:pPr>
      <w:r w:rsidRPr="00EB37B3">
        <w:rPr>
          <w:rFonts w:ascii="Cambria" w:hAnsi="Cambria"/>
          <w:sz w:val="24"/>
          <w:szCs w:val="24"/>
        </w:rPr>
        <w:t>Kokneses novada Kokneses pagastā                                              2017.gada_____novembrī</w:t>
      </w:r>
      <w:r w:rsidRPr="00EB37B3">
        <w:rPr>
          <w:rFonts w:ascii="Cambria" w:hAnsi="Cambria"/>
          <w:sz w:val="24"/>
          <w:szCs w:val="24"/>
        </w:rPr>
        <w:tab/>
        <w:t xml:space="preserve">             </w:t>
      </w:r>
      <w:r w:rsidRPr="00EB37B3">
        <w:rPr>
          <w:rFonts w:ascii="Cambria" w:hAnsi="Cambria"/>
          <w:sz w:val="24"/>
          <w:szCs w:val="24"/>
        </w:rPr>
        <w:tab/>
        <w:t xml:space="preserve"> </w:t>
      </w:r>
    </w:p>
    <w:p w:rsidR="00F60FFA" w:rsidRPr="00E23FA8" w:rsidRDefault="00F60FFA" w:rsidP="00F60FFA">
      <w:pPr>
        <w:tabs>
          <w:tab w:val="right" w:pos="9214"/>
        </w:tabs>
        <w:spacing w:after="0" w:line="240" w:lineRule="auto"/>
        <w:ind w:right="-908"/>
        <w:jc w:val="both"/>
        <w:rPr>
          <w:rFonts w:ascii="Cambria" w:hAnsi="Cambria"/>
        </w:rPr>
      </w:pPr>
    </w:p>
    <w:p w:rsidR="00F60FFA" w:rsidRPr="00E23FA8" w:rsidRDefault="00F60FFA" w:rsidP="00F60FFA">
      <w:pPr>
        <w:keepNext/>
        <w:tabs>
          <w:tab w:val="right" w:pos="9214"/>
        </w:tabs>
        <w:spacing w:after="0" w:line="240" w:lineRule="auto"/>
        <w:ind w:right="-908"/>
        <w:jc w:val="both"/>
        <w:outlineLvl w:val="2"/>
        <w:rPr>
          <w:rFonts w:ascii="Cambria" w:hAnsi="Cambria"/>
        </w:rPr>
      </w:pPr>
      <w:r w:rsidRPr="00E23FA8">
        <w:rPr>
          <w:rFonts w:ascii="Cambria" w:hAnsi="Cambria"/>
          <w:b/>
        </w:rPr>
        <w:t>Kokneses novada dome,</w:t>
      </w:r>
      <w:r w:rsidRPr="00E23FA8">
        <w:rPr>
          <w:rFonts w:ascii="Cambria" w:hAnsi="Cambria"/>
        </w:rPr>
        <w:t xml:space="preserve"> reģistrācijas  Nr. LV 90000043494, Melioratoru ielā 1, Koknesē, Kokneses pagastā, Kokneses novadā, kuras vārdā saskaņā ar likumu „Par pašvaldībām” un Kokneses novada pašvaldības Nolikumu rīkojas domes priekšsēdētājs </w:t>
      </w:r>
      <w:r w:rsidRPr="00E23FA8">
        <w:rPr>
          <w:rFonts w:ascii="Cambria" w:hAnsi="Cambria"/>
          <w:b/>
        </w:rPr>
        <w:t>Dainis Vingris</w:t>
      </w:r>
      <w:r w:rsidRPr="00E23FA8">
        <w:rPr>
          <w:rFonts w:ascii="Cambria" w:hAnsi="Cambria"/>
        </w:rPr>
        <w:t xml:space="preserve">, turpmāk tekstā saukts “ IZNOMĀTĀJS”  no vienas puses, </w:t>
      </w:r>
    </w:p>
    <w:p w:rsidR="00F60FFA" w:rsidRPr="00E23FA8" w:rsidRDefault="00F60FFA" w:rsidP="00F60FFA">
      <w:pPr>
        <w:keepNext/>
        <w:tabs>
          <w:tab w:val="right" w:pos="9214"/>
        </w:tabs>
        <w:spacing w:after="0" w:line="240" w:lineRule="auto"/>
        <w:ind w:right="-908"/>
        <w:jc w:val="both"/>
        <w:outlineLvl w:val="2"/>
        <w:rPr>
          <w:rFonts w:ascii="Cambria" w:hAnsi="Cambria"/>
        </w:rPr>
      </w:pPr>
      <w:r w:rsidRPr="00E23FA8">
        <w:rPr>
          <w:rFonts w:ascii="Cambria" w:hAnsi="Cambria"/>
        </w:rPr>
        <w:t>un_____________________________,reģ.Nr._______________adrese: -----------------------------</w:t>
      </w:r>
      <w:r>
        <w:rPr>
          <w:rFonts w:ascii="Cambria" w:hAnsi="Cambria"/>
        </w:rPr>
        <w:t>------------------------</w:t>
      </w:r>
    </w:p>
    <w:p w:rsidR="00F60FFA" w:rsidRPr="00E23FA8" w:rsidRDefault="00F60FFA" w:rsidP="00F60FFA">
      <w:pPr>
        <w:keepNext/>
        <w:tabs>
          <w:tab w:val="right" w:pos="9214"/>
        </w:tabs>
        <w:spacing w:after="0" w:line="240" w:lineRule="auto"/>
        <w:ind w:right="-908"/>
        <w:jc w:val="both"/>
        <w:outlineLvl w:val="2"/>
        <w:rPr>
          <w:rFonts w:ascii="Cambria" w:hAnsi="Cambria"/>
        </w:rPr>
      </w:pPr>
      <w:r w:rsidRPr="00E23FA8">
        <w:rPr>
          <w:rFonts w:ascii="Cambria" w:hAnsi="Cambria"/>
        </w:rPr>
        <w:t xml:space="preserve">personā, turpmāk tekstā saukts “NOMNIEKS”, </w:t>
      </w:r>
    </w:p>
    <w:p w:rsidR="00F60FFA" w:rsidRPr="00E23FA8" w:rsidRDefault="00F60FFA" w:rsidP="00F60FFA">
      <w:pPr>
        <w:keepNext/>
        <w:tabs>
          <w:tab w:val="right" w:pos="9214"/>
        </w:tabs>
        <w:spacing w:after="0" w:line="240" w:lineRule="auto"/>
        <w:ind w:right="-908"/>
        <w:jc w:val="both"/>
        <w:outlineLvl w:val="2"/>
        <w:rPr>
          <w:rFonts w:ascii="Cambria" w:hAnsi="Cambria"/>
        </w:rPr>
      </w:pPr>
      <w:r w:rsidRPr="00E23FA8">
        <w:rPr>
          <w:rFonts w:ascii="Cambria" w:hAnsi="Cambria"/>
        </w:rPr>
        <w:t xml:space="preserve"> noslēdz šo līgumu (turpmāk – līgums), abas kopā tālāk tekstā sauktas par Pusēm, bet katra atsevišķi – Puse, </w:t>
      </w:r>
    </w:p>
    <w:p w:rsidR="00F60FFA" w:rsidRPr="00E23FA8" w:rsidRDefault="00F60FFA" w:rsidP="00F60FFA">
      <w:pPr>
        <w:keepNext/>
        <w:tabs>
          <w:tab w:val="right" w:pos="9214"/>
        </w:tabs>
        <w:spacing w:after="0" w:line="240" w:lineRule="auto"/>
        <w:ind w:right="-908"/>
        <w:jc w:val="both"/>
        <w:outlineLvl w:val="2"/>
        <w:rPr>
          <w:rFonts w:ascii="Cambria" w:eastAsia="Calibri" w:hAnsi="Cambria"/>
          <w:bCs/>
          <w:caps/>
        </w:rPr>
      </w:pPr>
      <w:r w:rsidRPr="00E23FA8">
        <w:rPr>
          <w:rFonts w:ascii="Cambria" w:hAnsi="Cambria"/>
        </w:rPr>
        <w:t xml:space="preserve">izsakot brīvu gribu, bez maldiem, piespiešanas un viltus saskaņā ar Latvijas Republikā spēkā esošajiem normatīvajiem aktiem un pamatojoties uz 2017.gada ___._____________ notikušās nomas tiesību izsoles rezultātiem, noslēdz šādu līgumu (turpmāk-Līgums): </w:t>
      </w:r>
    </w:p>
    <w:p w:rsidR="00F60FFA" w:rsidRPr="00E23FA8" w:rsidRDefault="00F60FFA" w:rsidP="00F60FFA">
      <w:pPr>
        <w:tabs>
          <w:tab w:val="right" w:pos="9214"/>
        </w:tabs>
        <w:spacing w:after="0" w:line="240" w:lineRule="auto"/>
        <w:ind w:right="-908" w:firstLine="720"/>
        <w:jc w:val="both"/>
        <w:rPr>
          <w:rFonts w:ascii="Cambria" w:hAnsi="Cambria"/>
        </w:rPr>
      </w:pPr>
    </w:p>
    <w:p w:rsidR="00F60FFA" w:rsidRDefault="00F60FFA" w:rsidP="00F60FFA">
      <w:pPr>
        <w:pStyle w:val="Virsraksts1"/>
        <w:tabs>
          <w:tab w:val="right" w:pos="0"/>
        </w:tabs>
        <w:spacing w:before="0" w:after="0"/>
        <w:ind w:right="-908"/>
        <w:jc w:val="both"/>
        <w:rPr>
          <w:rFonts w:ascii="Cambria" w:hAnsi="Cambria" w:cs="Times New Roman"/>
          <w:sz w:val="22"/>
          <w:szCs w:val="22"/>
        </w:rPr>
      </w:pPr>
    </w:p>
    <w:p w:rsidR="00F60FFA" w:rsidRPr="00E23FA8" w:rsidRDefault="00F60FFA" w:rsidP="00F60FFA">
      <w:pPr>
        <w:pStyle w:val="Virsraksts1"/>
        <w:tabs>
          <w:tab w:val="right" w:pos="0"/>
        </w:tabs>
        <w:spacing w:before="0" w:after="0"/>
        <w:ind w:right="-908"/>
        <w:jc w:val="both"/>
        <w:rPr>
          <w:rFonts w:ascii="Cambria" w:hAnsi="Cambria" w:cs="Times New Roman"/>
          <w:sz w:val="22"/>
          <w:szCs w:val="22"/>
        </w:rPr>
      </w:pPr>
      <w:r w:rsidRPr="00E23FA8">
        <w:rPr>
          <w:rFonts w:ascii="Cambria" w:hAnsi="Cambria" w:cs="Times New Roman"/>
          <w:sz w:val="22"/>
          <w:szCs w:val="22"/>
        </w:rPr>
        <w:t>I. LĪGUMA PRIEKŠMETS</w:t>
      </w:r>
    </w:p>
    <w:p w:rsidR="00F60FFA" w:rsidRPr="00E23FA8" w:rsidRDefault="00F60FFA" w:rsidP="00F60FFA">
      <w:pPr>
        <w:spacing w:after="0" w:line="240" w:lineRule="auto"/>
        <w:rPr>
          <w:rFonts w:ascii="Cambria" w:hAnsi="Cambria"/>
        </w:rPr>
      </w:pPr>
    </w:p>
    <w:p w:rsidR="00F60FFA" w:rsidRPr="00EB37B3" w:rsidRDefault="00F60FFA" w:rsidP="00F60FFA">
      <w:pPr>
        <w:tabs>
          <w:tab w:val="right" w:pos="0"/>
        </w:tabs>
        <w:spacing w:after="0" w:line="240" w:lineRule="auto"/>
        <w:ind w:right="-908"/>
        <w:jc w:val="both"/>
        <w:rPr>
          <w:rFonts w:ascii="Cambria" w:hAnsi="Cambria"/>
          <w:color w:val="000000"/>
        </w:rPr>
      </w:pPr>
      <w:r w:rsidRPr="00E23FA8">
        <w:rPr>
          <w:rFonts w:ascii="Cambria" w:hAnsi="Cambria"/>
        </w:rPr>
        <w:tab/>
      </w:r>
      <w:r w:rsidRPr="00EB37B3">
        <w:rPr>
          <w:rFonts w:ascii="Cambria" w:hAnsi="Cambria"/>
        </w:rPr>
        <w:t xml:space="preserve">1. IZNOMĀTĀJS nodod un NOMNIEKS pieņem lietošanā par maksu nedzīvojamās telpas - nekustamā īpašuma </w:t>
      </w:r>
      <w:r w:rsidRPr="00EB37B3">
        <w:rPr>
          <w:rFonts w:ascii="Cambria" w:hAnsi="Cambria"/>
          <w:bCs/>
        </w:rPr>
        <w:t>Vecbebru tehnikuma kompleksa “Sporta angāru”  485,5 m</w:t>
      </w:r>
      <w:r w:rsidRPr="00EB37B3">
        <w:rPr>
          <w:rFonts w:ascii="Cambria" w:hAnsi="Cambria"/>
          <w:bCs/>
          <w:vertAlign w:val="superscript"/>
        </w:rPr>
        <w:t>2</w:t>
      </w:r>
      <w:r w:rsidRPr="00EB37B3">
        <w:rPr>
          <w:rFonts w:ascii="Cambria" w:hAnsi="Cambria"/>
          <w:bCs/>
        </w:rPr>
        <w:t xml:space="preserve"> platībā ar kadastra apzīmējumu 3246 006 0110 005 un adresi “ Sporta angārs”, Vecbebri, Bebru pagasts, Kokneses novads</w:t>
      </w:r>
      <w:r w:rsidRPr="00EB37B3">
        <w:rPr>
          <w:rFonts w:ascii="Cambria" w:hAnsi="Cambria"/>
        </w:rPr>
        <w:t>, LV- 5135. Par zemes g</w:t>
      </w:r>
      <w:r w:rsidRPr="00EB37B3">
        <w:rPr>
          <w:rFonts w:ascii="Cambria" w:hAnsi="Cambria"/>
          <w:bCs/>
        </w:rPr>
        <w:t xml:space="preserve">abalu 0,25ha </w:t>
      </w:r>
      <w:r w:rsidRPr="00EB37B3">
        <w:rPr>
          <w:rFonts w:ascii="Cambria" w:hAnsi="Cambria"/>
          <w:color w:val="000000"/>
        </w:rPr>
        <w:t>ar kadastra apzīmējumu 32460060110 slēdzams zemes nomas līgums.</w:t>
      </w:r>
    </w:p>
    <w:p w:rsidR="00F60FFA" w:rsidRPr="00EB37B3" w:rsidRDefault="00F60FFA" w:rsidP="00F60FFA">
      <w:pPr>
        <w:spacing w:after="0" w:line="240" w:lineRule="auto"/>
        <w:ind w:right="-874" w:firstLine="720"/>
        <w:jc w:val="both"/>
        <w:rPr>
          <w:rFonts w:ascii="Cambria" w:hAnsi="Cambria"/>
          <w:b/>
        </w:rPr>
      </w:pPr>
      <w:r w:rsidRPr="00EB37B3">
        <w:rPr>
          <w:rFonts w:ascii="Cambria" w:hAnsi="Cambria"/>
          <w:b/>
        </w:rPr>
        <w:t xml:space="preserve">2. Telpu  lietošanas mērķis –komercdarbība ar nosacījumiem: </w:t>
      </w:r>
    </w:p>
    <w:p w:rsidR="00F60FFA" w:rsidRPr="00EB37B3" w:rsidRDefault="00F60FFA" w:rsidP="00F60FFA">
      <w:pPr>
        <w:spacing w:after="0" w:line="240" w:lineRule="auto"/>
        <w:ind w:right="-874" w:firstLine="709"/>
        <w:jc w:val="both"/>
        <w:rPr>
          <w:rFonts w:ascii="Cambria" w:hAnsi="Cambria"/>
          <w:color w:val="FF0000"/>
        </w:rPr>
      </w:pPr>
      <w:r w:rsidRPr="00EB37B3">
        <w:rPr>
          <w:rFonts w:ascii="Cambria" w:hAnsi="Cambria"/>
        </w:rPr>
        <w:t>2.1.1.</w:t>
      </w:r>
      <w:r w:rsidRPr="00EB37B3">
        <w:rPr>
          <w:rFonts w:ascii="Cambria" w:hAnsi="Cambria"/>
          <w:bCs/>
        </w:rPr>
        <w:t xml:space="preserve"> Nomnieks ar iesniegumu izsolei iesniedz plānotās komercdarbības īsu plānu;</w:t>
      </w:r>
    </w:p>
    <w:p w:rsidR="00F60FFA" w:rsidRPr="00EB37B3" w:rsidRDefault="00F60FFA" w:rsidP="00F60FFA">
      <w:pPr>
        <w:pStyle w:val="ListParagraph1"/>
        <w:autoSpaceDE w:val="0"/>
        <w:autoSpaceDN w:val="0"/>
        <w:adjustRightInd w:val="0"/>
        <w:spacing w:after="0" w:line="240" w:lineRule="auto"/>
        <w:ind w:left="0" w:right="-874" w:firstLine="709"/>
        <w:jc w:val="both"/>
        <w:rPr>
          <w:rFonts w:ascii="Cambria" w:hAnsi="Cambria"/>
          <w:color w:val="000000"/>
        </w:rPr>
      </w:pPr>
      <w:r w:rsidRPr="00EB37B3">
        <w:rPr>
          <w:rFonts w:ascii="Cambria" w:hAnsi="Cambria"/>
          <w:bCs/>
        </w:rPr>
        <w:t>2.1.2.Nomnieks, uzsāk (ja nav uzsākta) nomas objektā komercdarbību ne vēlāk kā viena gada laikā un divu gadu laikā nodrošina tajā vismaz  divas darba vietas,  no nomas līguma noslēgšanas dienas;</w:t>
      </w:r>
    </w:p>
    <w:p w:rsidR="00F60FFA" w:rsidRPr="00EB37B3" w:rsidRDefault="00F60FFA" w:rsidP="00F60FFA">
      <w:pPr>
        <w:pStyle w:val="ListParagraph1"/>
        <w:autoSpaceDE w:val="0"/>
        <w:autoSpaceDN w:val="0"/>
        <w:adjustRightInd w:val="0"/>
        <w:spacing w:after="0" w:line="240" w:lineRule="auto"/>
        <w:ind w:left="0" w:right="-874" w:firstLine="709"/>
        <w:jc w:val="both"/>
        <w:rPr>
          <w:rFonts w:ascii="Cambria" w:hAnsi="Cambria"/>
        </w:rPr>
      </w:pPr>
      <w:r w:rsidRPr="00EB37B3">
        <w:rPr>
          <w:rFonts w:ascii="Cambria" w:hAnsi="Cambria"/>
          <w:bCs/>
        </w:rPr>
        <w:t xml:space="preserve">2.1.3.Nomnieks </w:t>
      </w:r>
      <w:r w:rsidRPr="00EB37B3">
        <w:rPr>
          <w:rFonts w:ascii="Cambria" w:hAnsi="Cambria"/>
        </w:rPr>
        <w:t xml:space="preserve"> par saviem līdzekļiem gada laikā, no nomas līguma slēgšanas dienas, salabo ēkas jumtu un uztur to lietošanas kārtībā visu nomas termiņa laiku; </w:t>
      </w:r>
    </w:p>
    <w:p w:rsidR="00F60FFA" w:rsidRPr="00EB37B3" w:rsidRDefault="00F60FFA" w:rsidP="00F60FFA">
      <w:pPr>
        <w:pStyle w:val="ListParagraph1"/>
        <w:autoSpaceDE w:val="0"/>
        <w:autoSpaceDN w:val="0"/>
        <w:adjustRightInd w:val="0"/>
        <w:spacing w:after="0" w:line="240" w:lineRule="auto"/>
        <w:ind w:left="0" w:right="-874" w:firstLine="709"/>
        <w:jc w:val="both"/>
        <w:rPr>
          <w:rFonts w:ascii="Cambria" w:hAnsi="Cambria"/>
        </w:rPr>
      </w:pPr>
      <w:r w:rsidRPr="00EB37B3">
        <w:rPr>
          <w:rFonts w:ascii="Cambria" w:hAnsi="Cambria"/>
        </w:rPr>
        <w:t>2.1.4. Nomnieks viena mēneša laikā,  no nomas līguma slēgšanas dienas, noslēdz Objekta apdrošināšanas līgumu un uzrāda to Iznomātājam.</w:t>
      </w:r>
    </w:p>
    <w:p w:rsidR="00F60FFA" w:rsidRPr="00EB37B3" w:rsidRDefault="00F60FFA" w:rsidP="00F60FFA">
      <w:pPr>
        <w:tabs>
          <w:tab w:val="right" w:pos="0"/>
        </w:tabs>
        <w:spacing w:after="0" w:line="240" w:lineRule="auto"/>
        <w:ind w:right="-908"/>
        <w:jc w:val="both"/>
        <w:rPr>
          <w:rFonts w:ascii="Cambria" w:hAnsi="Cambria"/>
        </w:rPr>
      </w:pPr>
      <w:r w:rsidRPr="00EB37B3">
        <w:rPr>
          <w:rFonts w:ascii="Cambria" w:hAnsi="Cambria"/>
        </w:rPr>
        <w:tab/>
      </w:r>
      <w:r w:rsidRPr="00EB37B3">
        <w:rPr>
          <w:rFonts w:ascii="Cambria" w:hAnsi="Cambria"/>
        </w:rPr>
        <w:tab/>
      </w:r>
      <w:r w:rsidRPr="00EB37B3">
        <w:rPr>
          <w:rFonts w:ascii="Cambria" w:hAnsi="Cambria"/>
        </w:rPr>
        <w:tab/>
      </w:r>
      <w:r w:rsidRPr="00EB37B3">
        <w:rPr>
          <w:rFonts w:ascii="Cambria" w:hAnsi="Cambria"/>
        </w:rPr>
        <w:tab/>
      </w:r>
    </w:p>
    <w:p w:rsidR="00F60FFA" w:rsidRPr="00EB37B3" w:rsidRDefault="00F60FFA" w:rsidP="00F60FFA">
      <w:pPr>
        <w:tabs>
          <w:tab w:val="right" w:pos="0"/>
        </w:tabs>
        <w:spacing w:after="0" w:line="240" w:lineRule="auto"/>
        <w:ind w:right="-908"/>
        <w:jc w:val="both"/>
        <w:rPr>
          <w:rFonts w:ascii="Cambria" w:hAnsi="Cambria"/>
        </w:rPr>
      </w:pPr>
      <w:r w:rsidRPr="00EB37B3">
        <w:rPr>
          <w:rFonts w:ascii="Cambria" w:hAnsi="Cambria"/>
        </w:rPr>
        <w:tab/>
      </w:r>
      <w:r w:rsidRPr="00EB37B3">
        <w:rPr>
          <w:rFonts w:ascii="Cambria" w:hAnsi="Cambria"/>
          <w:b/>
        </w:rPr>
        <w:t>3</w:t>
      </w:r>
      <w:r w:rsidRPr="00EB37B3">
        <w:rPr>
          <w:rFonts w:ascii="Cambria" w:hAnsi="Cambria"/>
        </w:rPr>
        <w:t>.</w:t>
      </w:r>
      <w:r w:rsidRPr="00EB37B3">
        <w:rPr>
          <w:rFonts w:ascii="Cambria" w:hAnsi="Cambria"/>
          <w:b/>
        </w:rPr>
        <w:t xml:space="preserve">Iznomāto telpu ēkas – “Sporta angāra”  </w:t>
      </w:r>
      <w:r w:rsidRPr="00EB37B3">
        <w:rPr>
          <w:rFonts w:ascii="Cambria" w:hAnsi="Cambria"/>
        </w:rPr>
        <w:t xml:space="preserve">  platība ir  485,50  m</w:t>
      </w:r>
      <w:r w:rsidRPr="00EB37B3">
        <w:rPr>
          <w:rFonts w:ascii="Cambria" w:hAnsi="Cambria"/>
          <w:vertAlign w:val="superscript"/>
        </w:rPr>
        <w:t xml:space="preserve">2  </w:t>
      </w:r>
      <w:r w:rsidRPr="00EB37B3">
        <w:rPr>
          <w:rFonts w:ascii="Cambria" w:hAnsi="Cambria"/>
        </w:rPr>
        <w:t xml:space="preserve">un </w:t>
      </w:r>
      <w:r w:rsidRPr="00EB37B3">
        <w:rPr>
          <w:rFonts w:ascii="Cambria" w:hAnsi="Cambria"/>
          <w:b/>
        </w:rPr>
        <w:t xml:space="preserve">nomas maksa gadā sastāda 615,00 euro(seši simti piecpadsmit </w:t>
      </w:r>
      <w:r w:rsidRPr="00EB37B3">
        <w:rPr>
          <w:rFonts w:ascii="Cambria" w:hAnsi="Cambria"/>
          <w:b/>
          <w:i/>
        </w:rPr>
        <w:t>euro</w:t>
      </w:r>
      <w:r w:rsidRPr="00EB37B3">
        <w:rPr>
          <w:rFonts w:ascii="Cambria" w:hAnsi="Cambria"/>
          <w:b/>
        </w:rPr>
        <w:t xml:space="preserve"> 00 </w:t>
      </w:r>
      <w:r w:rsidRPr="00EB37B3">
        <w:rPr>
          <w:rFonts w:ascii="Cambria" w:hAnsi="Cambria"/>
          <w:b/>
          <w:i/>
        </w:rPr>
        <w:t>centi</w:t>
      </w:r>
      <w:r w:rsidRPr="00EB37B3">
        <w:rPr>
          <w:rFonts w:ascii="Cambria" w:hAnsi="Cambria"/>
          <w:b/>
        </w:rPr>
        <w:t>)</w:t>
      </w:r>
      <w:r w:rsidRPr="00EB37B3">
        <w:rPr>
          <w:rFonts w:ascii="Cambria" w:hAnsi="Cambria"/>
          <w:vertAlign w:val="superscript"/>
        </w:rPr>
        <w:t xml:space="preserve"> </w:t>
      </w:r>
      <w:r w:rsidRPr="00EB37B3">
        <w:rPr>
          <w:rFonts w:ascii="Cambria" w:hAnsi="Cambria"/>
          <w:b/>
        </w:rPr>
        <w:t>, plus nosolītais _________</w:t>
      </w:r>
      <w:r w:rsidRPr="00EB37B3">
        <w:rPr>
          <w:rFonts w:ascii="Cambria" w:hAnsi="Cambria"/>
          <w:b/>
          <w:i/>
        </w:rPr>
        <w:t>euro</w:t>
      </w:r>
      <w:r w:rsidRPr="00EB37B3">
        <w:rPr>
          <w:rFonts w:ascii="Cambria" w:hAnsi="Cambria"/>
          <w:b/>
        </w:rPr>
        <w:t xml:space="preserve"> un plus PVN.</w:t>
      </w:r>
    </w:p>
    <w:p w:rsidR="00F60FFA" w:rsidRPr="00EB37B3" w:rsidRDefault="00F60FFA" w:rsidP="00F60FFA">
      <w:pPr>
        <w:tabs>
          <w:tab w:val="right" w:pos="0"/>
        </w:tabs>
        <w:spacing w:after="0" w:line="240" w:lineRule="auto"/>
        <w:ind w:right="-908" w:firstLine="720"/>
        <w:jc w:val="both"/>
        <w:rPr>
          <w:rFonts w:ascii="Cambria" w:hAnsi="Cambria"/>
        </w:rPr>
      </w:pPr>
      <w:r w:rsidRPr="00EB37B3">
        <w:rPr>
          <w:rFonts w:ascii="Cambria" w:hAnsi="Cambria"/>
        </w:rPr>
        <w:t>3.1.Līguma parakstīšanas brīdī NOMNIEKS ir iepazinies ar telpu, inženiertehnisko tīklu stāvokli, kā arī ar telpu un ēkas, kurā tās atrodas, apgrūtinājumiem.</w:t>
      </w:r>
    </w:p>
    <w:p w:rsidR="00F60FFA" w:rsidRPr="00EB37B3" w:rsidRDefault="00F60FFA" w:rsidP="00F60FFA">
      <w:pPr>
        <w:tabs>
          <w:tab w:val="right" w:pos="0"/>
        </w:tabs>
        <w:spacing w:after="0" w:line="240" w:lineRule="auto"/>
        <w:ind w:right="-908"/>
        <w:jc w:val="both"/>
        <w:rPr>
          <w:rFonts w:ascii="Cambria" w:hAnsi="Cambria"/>
        </w:rPr>
      </w:pPr>
      <w:r w:rsidRPr="00EB37B3">
        <w:rPr>
          <w:rFonts w:ascii="Cambria" w:hAnsi="Cambria"/>
        </w:rPr>
        <w:tab/>
        <w:t>4. Nomas līgums tiek noslēgts uz 10(desmit) gadiem līdz 2022.gada__________________.</w:t>
      </w:r>
    </w:p>
    <w:p w:rsidR="00F60FFA" w:rsidRPr="00EB37B3" w:rsidRDefault="00F60FFA" w:rsidP="00F60FFA">
      <w:pPr>
        <w:tabs>
          <w:tab w:val="right" w:pos="0"/>
        </w:tabs>
        <w:spacing w:after="0" w:line="240" w:lineRule="auto"/>
        <w:ind w:right="-908"/>
        <w:jc w:val="both"/>
        <w:rPr>
          <w:rFonts w:ascii="Cambria" w:hAnsi="Cambria"/>
        </w:rPr>
      </w:pPr>
      <w:r w:rsidRPr="00EB37B3">
        <w:rPr>
          <w:rFonts w:ascii="Cambria" w:hAnsi="Cambria"/>
        </w:rPr>
        <w:t xml:space="preserve">  </w:t>
      </w:r>
    </w:p>
    <w:p w:rsidR="00F60FFA" w:rsidRPr="00EB37B3" w:rsidRDefault="00F60FFA" w:rsidP="00F60FFA">
      <w:pPr>
        <w:pStyle w:val="Virsraksts1"/>
        <w:tabs>
          <w:tab w:val="right" w:pos="0"/>
        </w:tabs>
        <w:spacing w:before="0" w:after="0"/>
        <w:ind w:right="-908"/>
        <w:jc w:val="both"/>
        <w:rPr>
          <w:rFonts w:ascii="Cambria" w:hAnsi="Cambria" w:cs="Times New Roman"/>
          <w:i/>
          <w:sz w:val="22"/>
          <w:szCs w:val="22"/>
        </w:rPr>
      </w:pPr>
      <w:r w:rsidRPr="00EB37B3">
        <w:rPr>
          <w:rFonts w:ascii="Cambria" w:hAnsi="Cambria" w:cs="Times New Roman"/>
          <w:sz w:val="22"/>
          <w:szCs w:val="22"/>
        </w:rPr>
        <w:t>II. SAMAKSAS KĀRTĪBA</w:t>
      </w:r>
    </w:p>
    <w:p w:rsidR="00F60FFA" w:rsidRPr="00EB37B3" w:rsidRDefault="00F60FFA" w:rsidP="00F60FFA">
      <w:pPr>
        <w:tabs>
          <w:tab w:val="right" w:pos="0"/>
        </w:tabs>
        <w:spacing w:after="0" w:line="240" w:lineRule="auto"/>
        <w:ind w:right="-908"/>
        <w:jc w:val="both"/>
        <w:rPr>
          <w:rFonts w:ascii="Cambria" w:hAnsi="Cambria"/>
        </w:rPr>
      </w:pPr>
    </w:p>
    <w:p w:rsidR="00F60FFA" w:rsidRPr="00EB37B3" w:rsidRDefault="00F60FFA" w:rsidP="00F60FFA">
      <w:pPr>
        <w:tabs>
          <w:tab w:val="right" w:pos="0"/>
        </w:tabs>
        <w:spacing w:after="0" w:line="240" w:lineRule="auto"/>
        <w:ind w:right="-908"/>
        <w:jc w:val="both"/>
        <w:rPr>
          <w:rFonts w:ascii="Cambria" w:hAnsi="Cambria"/>
        </w:rPr>
      </w:pPr>
      <w:r w:rsidRPr="00EB37B3">
        <w:rPr>
          <w:rFonts w:ascii="Cambria" w:hAnsi="Cambria"/>
        </w:rPr>
        <w:tab/>
        <w:t>5. Par līguma 1.punktā norādītajām iznomātajām telpām NOMNIEKS maksā IZNOMĀTĀJAM   _________ euro  mēnesī plus PVN, par katru iepriekšējo mēnesi līdz nākošā mēneša 15 (piecpadsmitajam) datumam, saskaņā ar uz Nomnieka e pastā ___________nosūtīto rēķinu. Rēķina nesaņemšanas gadījumā, Nomnieks maksā saskaņā ar Līgumu un netiek atbrīvots no laicīgas nomas maksas samaksas.   Nomas maksa tiek pārskaitīta uz IZNOMĀTĀJA norādīto kontu .</w:t>
      </w:r>
    </w:p>
    <w:p w:rsidR="00F60FFA" w:rsidRPr="00EB37B3" w:rsidRDefault="00F60FFA" w:rsidP="00F60FFA">
      <w:pPr>
        <w:tabs>
          <w:tab w:val="right" w:pos="0"/>
        </w:tabs>
        <w:spacing w:after="0" w:line="240" w:lineRule="auto"/>
        <w:ind w:right="-908"/>
        <w:jc w:val="both"/>
        <w:rPr>
          <w:rFonts w:ascii="Cambria" w:hAnsi="Cambria"/>
        </w:rPr>
      </w:pPr>
      <w:r w:rsidRPr="00EB37B3">
        <w:rPr>
          <w:rFonts w:ascii="Cambria" w:hAnsi="Cambria"/>
        </w:rPr>
        <w:tab/>
        <w:t>6.  V</w:t>
      </w:r>
      <w:r w:rsidRPr="00EB37B3">
        <w:rPr>
          <w:rFonts w:ascii="Cambria" w:hAnsi="Cambria"/>
          <w:color w:val="000000"/>
        </w:rPr>
        <w:t xml:space="preserve">ienlaicīgi ar nosolītā Objekta nomas līgumu Nomnieks slēdz  zemes nomas līgumu par zemes gabala zem ēkas un pieguļošo teritoriju , saskaņā ar zemes plānu 0,25ha platībā, kas ir daļa no zemesgabala  ar kadastra apzīmējumu </w:t>
      </w:r>
      <w:r w:rsidRPr="00EB37B3">
        <w:rPr>
          <w:rFonts w:ascii="Cambria" w:hAnsi="Cambria"/>
        </w:rPr>
        <w:t xml:space="preserve">32460060110, nosakot zemes nomas maksu 1,5% no zemes kadastrālās vērtības gadā. </w:t>
      </w:r>
    </w:p>
    <w:p w:rsidR="00F60FFA" w:rsidRPr="00EB37B3" w:rsidRDefault="00F60FFA" w:rsidP="00F60FFA">
      <w:pPr>
        <w:tabs>
          <w:tab w:val="right" w:pos="0"/>
        </w:tabs>
        <w:spacing w:after="0" w:line="240" w:lineRule="auto"/>
        <w:ind w:right="-908"/>
        <w:jc w:val="both"/>
        <w:rPr>
          <w:rFonts w:ascii="Cambria" w:hAnsi="Cambria"/>
        </w:rPr>
      </w:pPr>
      <w:r w:rsidRPr="00EB37B3">
        <w:rPr>
          <w:rFonts w:ascii="Cambria" w:hAnsi="Cambria"/>
        </w:rPr>
        <w:tab/>
        <w:t>7. Papildus  Nomnieks maksā nekustamā īpašuma nodokli par ēkas iznomāto daļu un iznomāto zemes gabalu, saskaņā ar spēkā esošajiem normatīvajiem aktiem un maksāšanas paziņojumu.</w:t>
      </w:r>
    </w:p>
    <w:p w:rsidR="00F60FFA" w:rsidRPr="00EB37B3" w:rsidRDefault="00F60FFA" w:rsidP="00F60FFA">
      <w:pPr>
        <w:tabs>
          <w:tab w:val="right" w:pos="0"/>
        </w:tabs>
        <w:spacing w:after="0" w:line="240" w:lineRule="auto"/>
        <w:ind w:right="-908"/>
        <w:jc w:val="both"/>
        <w:rPr>
          <w:rFonts w:ascii="Cambria" w:hAnsi="Cambria"/>
        </w:rPr>
      </w:pPr>
      <w:r w:rsidRPr="00EB37B3">
        <w:rPr>
          <w:rFonts w:ascii="Cambria" w:hAnsi="Cambria"/>
        </w:rPr>
        <w:tab/>
        <w:t>8. Par elektroenerģijas, apsardzes un citiem pakalpojumiem Nomnieks patstāvīgi slēdz līgumus ar pakalpojumu sniedzējiem un apmaksā pats.</w:t>
      </w:r>
    </w:p>
    <w:p w:rsidR="00F60FFA" w:rsidRPr="00EB37B3" w:rsidRDefault="00F60FFA" w:rsidP="00F60FFA">
      <w:pPr>
        <w:tabs>
          <w:tab w:val="right" w:pos="0"/>
        </w:tabs>
        <w:spacing w:after="0" w:line="240" w:lineRule="auto"/>
        <w:ind w:right="-908"/>
        <w:jc w:val="both"/>
        <w:rPr>
          <w:rFonts w:ascii="Cambria" w:hAnsi="Cambria"/>
          <w:u w:val="single"/>
        </w:rPr>
      </w:pPr>
      <w:r w:rsidRPr="00EB37B3">
        <w:rPr>
          <w:rFonts w:ascii="Cambria" w:hAnsi="Cambria"/>
        </w:rPr>
        <w:tab/>
        <w:t>9. Nomas maksas lielumu IZNOMĀTĀJS ir tiesīgs vienpusēji mainīt pēc jaunu īpašuma iznomāšanas tarifu noteikšanas, nosūtot NOMNIEKAM rakstisku paziņojumu, kas NOMNIEKAM kļūst saistošs sākot ar nākamo kalendāro mēnesi pēc paziņojuma saņemšanas.</w:t>
      </w:r>
      <w:r w:rsidRPr="00EB37B3">
        <w:rPr>
          <w:rFonts w:ascii="Cambria" w:hAnsi="Cambria"/>
          <w:u w:val="single"/>
        </w:rPr>
        <w:t xml:space="preserve"> </w:t>
      </w:r>
    </w:p>
    <w:p w:rsidR="00F60FFA" w:rsidRPr="00EB37B3" w:rsidRDefault="00F60FFA" w:rsidP="00F60FFA">
      <w:pPr>
        <w:tabs>
          <w:tab w:val="right" w:pos="0"/>
        </w:tabs>
        <w:spacing w:after="0" w:line="240" w:lineRule="auto"/>
        <w:ind w:right="-908"/>
        <w:jc w:val="both"/>
        <w:rPr>
          <w:rFonts w:ascii="Cambria" w:hAnsi="Cambria"/>
        </w:rPr>
      </w:pPr>
      <w:r w:rsidRPr="00EB37B3">
        <w:rPr>
          <w:rFonts w:ascii="Cambria" w:hAnsi="Cambria"/>
        </w:rPr>
        <w:tab/>
        <w:t>10. Nomnieks apmaksā visus Latvijas Republikas spēkā esošajos normatīvajos aktos paredzētos nodokļus, nodevas un citus maksājumus, ar ko nekustamais īpašums, nomas un citi maksājumi tiek aplikti līguma darbības laikā t.sk. nekustamā īpašuma nodokli.</w:t>
      </w:r>
    </w:p>
    <w:p w:rsidR="00F60FFA" w:rsidRPr="00EB37B3" w:rsidRDefault="00F60FFA" w:rsidP="00F60FFA">
      <w:pPr>
        <w:tabs>
          <w:tab w:val="right" w:pos="0"/>
        </w:tabs>
        <w:spacing w:after="0" w:line="240" w:lineRule="auto"/>
        <w:ind w:right="-908"/>
        <w:jc w:val="both"/>
        <w:rPr>
          <w:rFonts w:ascii="Cambria" w:hAnsi="Cambria"/>
        </w:rPr>
      </w:pPr>
    </w:p>
    <w:p w:rsidR="00F60FFA" w:rsidRPr="00EB37B3" w:rsidRDefault="00F60FFA" w:rsidP="00F60FFA">
      <w:pPr>
        <w:pStyle w:val="Virsraksts1"/>
        <w:tabs>
          <w:tab w:val="right" w:pos="0"/>
        </w:tabs>
        <w:spacing w:before="0" w:after="0"/>
        <w:ind w:right="-908"/>
        <w:jc w:val="both"/>
        <w:rPr>
          <w:rFonts w:ascii="Cambria" w:hAnsi="Cambria" w:cs="Times New Roman"/>
          <w:i/>
          <w:sz w:val="22"/>
          <w:szCs w:val="22"/>
          <w:lang w:val="en-GB"/>
        </w:rPr>
      </w:pPr>
      <w:r w:rsidRPr="00EB37B3">
        <w:rPr>
          <w:rFonts w:ascii="Cambria" w:hAnsi="Cambria" w:cs="Times New Roman"/>
          <w:sz w:val="22"/>
          <w:szCs w:val="22"/>
        </w:rPr>
        <w:t>III. LĪGUMA PUŠU TIESĪBAS UN PIENĀKUMI</w:t>
      </w:r>
    </w:p>
    <w:p w:rsidR="00F60FFA" w:rsidRPr="00EB37B3" w:rsidRDefault="00F60FFA" w:rsidP="00F60FFA">
      <w:pPr>
        <w:tabs>
          <w:tab w:val="right" w:pos="0"/>
        </w:tabs>
        <w:spacing w:after="0" w:line="240" w:lineRule="auto"/>
        <w:ind w:right="-908"/>
        <w:jc w:val="both"/>
        <w:rPr>
          <w:rFonts w:ascii="Cambria" w:hAnsi="Cambria"/>
        </w:rPr>
      </w:pPr>
    </w:p>
    <w:p w:rsidR="00F60FFA" w:rsidRPr="00EB37B3" w:rsidRDefault="00F60FFA" w:rsidP="00F60FFA">
      <w:pPr>
        <w:tabs>
          <w:tab w:val="right" w:pos="0"/>
        </w:tabs>
        <w:spacing w:after="0" w:line="240" w:lineRule="auto"/>
        <w:ind w:right="-908"/>
        <w:jc w:val="both"/>
        <w:rPr>
          <w:rFonts w:ascii="Cambria" w:hAnsi="Cambria"/>
        </w:rPr>
      </w:pPr>
      <w:r w:rsidRPr="00EB37B3">
        <w:rPr>
          <w:rFonts w:ascii="Cambria" w:hAnsi="Cambria"/>
        </w:rPr>
        <w:tab/>
        <w:t>11. IZNOMĀTĀJA pienākums ir desmit dienu laikā pēc līguma noslēgšanas nodot NOMNIEKAM lietošanā telpas, par to sastādot pieņemšanas-nodošanas aktu, norādot tajā katras telpas stāvokli un tur esošo iekārtu un infrastruktūras  stāvokli. Pieņemšanas-nodošanas akts ir šī līguma neatņemama sastāvdaļa.</w:t>
      </w:r>
    </w:p>
    <w:p w:rsidR="00F60FFA" w:rsidRPr="00EB37B3" w:rsidRDefault="00F60FFA" w:rsidP="00F60FFA">
      <w:pPr>
        <w:tabs>
          <w:tab w:val="right" w:pos="0"/>
        </w:tabs>
        <w:spacing w:after="0" w:line="240" w:lineRule="auto"/>
        <w:ind w:right="-908"/>
        <w:jc w:val="both"/>
        <w:rPr>
          <w:rFonts w:ascii="Cambria" w:hAnsi="Cambria"/>
        </w:rPr>
      </w:pPr>
      <w:r w:rsidRPr="00EB37B3">
        <w:rPr>
          <w:rFonts w:ascii="Cambria" w:hAnsi="Cambria"/>
        </w:rPr>
        <w:tab/>
        <w:t>12. IZNOMĀTĀJA tiesības:</w:t>
      </w:r>
    </w:p>
    <w:p w:rsidR="00F60FFA" w:rsidRPr="00EB37B3" w:rsidRDefault="00F60FFA" w:rsidP="00F60FFA">
      <w:pPr>
        <w:tabs>
          <w:tab w:val="right" w:pos="0"/>
        </w:tabs>
        <w:spacing w:after="0" w:line="240" w:lineRule="auto"/>
        <w:ind w:right="-908"/>
        <w:jc w:val="both"/>
        <w:rPr>
          <w:rFonts w:ascii="Cambria" w:hAnsi="Cambria"/>
        </w:rPr>
      </w:pPr>
      <w:r w:rsidRPr="00EB37B3">
        <w:rPr>
          <w:rFonts w:ascii="Cambria" w:hAnsi="Cambria"/>
        </w:rPr>
        <w:tab/>
        <w:t>12.1. pārbaudīt iepriekš saskaņotā laikā ar šo līgumu iznomāto telpu un iekārtu stāvokli un ekspluatācijas pareizību, pieaicinot NOMNIEKA pārstāvi.</w:t>
      </w:r>
    </w:p>
    <w:p w:rsidR="00F60FFA" w:rsidRPr="00EB37B3" w:rsidRDefault="00F60FFA" w:rsidP="00F60FFA">
      <w:pPr>
        <w:tabs>
          <w:tab w:val="right" w:pos="0"/>
        </w:tabs>
        <w:spacing w:after="0" w:line="240" w:lineRule="auto"/>
        <w:ind w:right="-908"/>
        <w:jc w:val="both"/>
        <w:rPr>
          <w:rFonts w:ascii="Cambria" w:hAnsi="Cambria"/>
        </w:rPr>
      </w:pPr>
      <w:r w:rsidRPr="00EB37B3">
        <w:rPr>
          <w:rFonts w:ascii="Cambria" w:hAnsi="Cambria"/>
        </w:rPr>
        <w:tab/>
        <w:t>12.2. pieprasīt šī līguma spēkā esamības laikā saglabāt uz iekārtām plāksnītes, kas norāda iekārtu īpašnieku vai inventarizācijas numuru;</w:t>
      </w:r>
    </w:p>
    <w:p w:rsidR="00F60FFA" w:rsidRPr="00EB37B3" w:rsidRDefault="00F60FFA" w:rsidP="00F60FFA">
      <w:pPr>
        <w:tabs>
          <w:tab w:val="right" w:pos="0"/>
        </w:tabs>
        <w:spacing w:after="0" w:line="240" w:lineRule="auto"/>
        <w:ind w:right="-908"/>
        <w:jc w:val="both"/>
        <w:rPr>
          <w:rFonts w:ascii="Cambria" w:hAnsi="Cambria"/>
        </w:rPr>
      </w:pPr>
      <w:r w:rsidRPr="00EB37B3">
        <w:rPr>
          <w:rFonts w:ascii="Cambria" w:hAnsi="Cambria"/>
        </w:rPr>
        <w:tab/>
        <w:t>12.3. nesegt izmaksas par telpu un iekārtu uzlabojumiem, ja NOMNIEKS tos veicis bez IZNOMĀTĀJA atļaujas vai tas nav paredzēts līgumā;</w:t>
      </w:r>
    </w:p>
    <w:p w:rsidR="00F60FFA" w:rsidRPr="00EB37B3" w:rsidRDefault="00F60FFA" w:rsidP="00F60FFA">
      <w:pPr>
        <w:tabs>
          <w:tab w:val="right" w:pos="0"/>
        </w:tabs>
        <w:spacing w:after="0" w:line="240" w:lineRule="auto"/>
        <w:ind w:right="-908" w:firstLine="720"/>
        <w:jc w:val="both"/>
        <w:rPr>
          <w:rFonts w:ascii="Cambria" w:hAnsi="Cambria"/>
        </w:rPr>
      </w:pPr>
      <w:r w:rsidRPr="00EB37B3">
        <w:rPr>
          <w:rFonts w:ascii="Cambria" w:hAnsi="Cambria"/>
        </w:rPr>
        <w:t>12.4.  Reizi gadā vienpusēji mainīt šajā līgumā noteikto nomas maksu proporcionāli Latvijas Republikas Centrālās statistikas pārvaldes noteiktajām patēriņa cenu indeksa svārstībām. Par šādām nomas maksas izmaiņām IZNOMĀTĀJS paziņo NOMNIEKAM rakstiski 20 darba dienu laikā pirms nomas maksas izmaiņas.</w:t>
      </w:r>
    </w:p>
    <w:p w:rsidR="00F60FFA" w:rsidRPr="00EB37B3" w:rsidRDefault="00F60FFA" w:rsidP="00F60FFA">
      <w:pPr>
        <w:tabs>
          <w:tab w:val="right" w:pos="0"/>
        </w:tabs>
        <w:spacing w:after="0" w:line="240" w:lineRule="auto"/>
        <w:ind w:right="-908"/>
        <w:jc w:val="both"/>
        <w:rPr>
          <w:rFonts w:ascii="Cambria" w:hAnsi="Cambria"/>
        </w:rPr>
      </w:pPr>
      <w:r w:rsidRPr="00EB37B3">
        <w:rPr>
          <w:rFonts w:ascii="Cambria" w:hAnsi="Cambria"/>
        </w:rPr>
        <w:tab/>
        <w:t>13. NOMNIEKS apņemas:</w:t>
      </w:r>
    </w:p>
    <w:p w:rsidR="00F60FFA" w:rsidRPr="00EB37B3" w:rsidRDefault="00F60FFA" w:rsidP="00F60FFA">
      <w:pPr>
        <w:tabs>
          <w:tab w:val="right" w:pos="0"/>
        </w:tabs>
        <w:spacing w:after="0" w:line="240" w:lineRule="auto"/>
        <w:ind w:right="-908"/>
        <w:jc w:val="both"/>
        <w:rPr>
          <w:rFonts w:ascii="Cambria" w:hAnsi="Cambria"/>
        </w:rPr>
      </w:pPr>
      <w:r w:rsidRPr="00EB37B3">
        <w:rPr>
          <w:rFonts w:ascii="Cambria" w:hAnsi="Cambria"/>
        </w:rPr>
        <w:tab/>
        <w:t>13.1. veikt maksājumus līgumā noteiktā kārtībā;</w:t>
      </w:r>
    </w:p>
    <w:p w:rsidR="00F60FFA" w:rsidRPr="00EB37B3" w:rsidRDefault="00F60FFA" w:rsidP="00F60FFA">
      <w:pPr>
        <w:pStyle w:val="ListParagraph1"/>
        <w:tabs>
          <w:tab w:val="right" w:pos="0"/>
        </w:tabs>
        <w:autoSpaceDE w:val="0"/>
        <w:autoSpaceDN w:val="0"/>
        <w:adjustRightInd w:val="0"/>
        <w:spacing w:after="0" w:line="240" w:lineRule="auto"/>
        <w:ind w:left="0" w:right="-908"/>
        <w:jc w:val="both"/>
        <w:rPr>
          <w:rFonts w:ascii="Cambria" w:hAnsi="Cambria"/>
        </w:rPr>
      </w:pPr>
      <w:r w:rsidRPr="00EB37B3">
        <w:rPr>
          <w:rFonts w:ascii="Cambria" w:hAnsi="Cambria"/>
        </w:rPr>
        <w:t xml:space="preserve">      </w:t>
      </w:r>
      <w:r w:rsidRPr="00EB37B3">
        <w:rPr>
          <w:rFonts w:ascii="Cambria" w:hAnsi="Cambria"/>
        </w:rPr>
        <w:tab/>
      </w:r>
      <w:r w:rsidRPr="00EB37B3">
        <w:rPr>
          <w:rFonts w:ascii="Cambria" w:hAnsi="Cambria"/>
          <w:b/>
        </w:rPr>
        <w:t xml:space="preserve">13.2. </w:t>
      </w:r>
      <w:r w:rsidRPr="00EB37B3">
        <w:rPr>
          <w:rFonts w:ascii="Cambria" w:hAnsi="Cambria"/>
        </w:rPr>
        <w:t>par saviem līdzekļiem gada laikā, no nomas līguma slēgšanas dienas, salabot ēkas jumtu un uzturēt to lietošanas kārtībā visu nomas termiņa laiku.</w:t>
      </w:r>
    </w:p>
    <w:p w:rsidR="00F60FFA" w:rsidRPr="00EB37B3" w:rsidRDefault="00F60FFA" w:rsidP="00F60FFA">
      <w:pPr>
        <w:pStyle w:val="ListParagraph1"/>
        <w:tabs>
          <w:tab w:val="right" w:pos="0"/>
        </w:tabs>
        <w:autoSpaceDE w:val="0"/>
        <w:autoSpaceDN w:val="0"/>
        <w:adjustRightInd w:val="0"/>
        <w:spacing w:after="0" w:line="240" w:lineRule="auto"/>
        <w:ind w:left="0" w:right="-908"/>
        <w:jc w:val="both"/>
        <w:rPr>
          <w:rFonts w:ascii="Cambria" w:hAnsi="Cambria"/>
          <w:b/>
        </w:rPr>
      </w:pPr>
      <w:r w:rsidRPr="00EB37B3">
        <w:rPr>
          <w:rFonts w:ascii="Cambria" w:hAnsi="Cambria"/>
        </w:rPr>
        <w:t>Veicot remontus, ja to izmaksu tāmes  saskaņotas ar IZNOMĀTĀJU, un uzrādot izmaksu dokumentus, Puses vienojas par nomas maksas  samazināšanu;</w:t>
      </w:r>
    </w:p>
    <w:p w:rsidR="00F60FFA" w:rsidRPr="00EB37B3" w:rsidRDefault="00F60FFA" w:rsidP="00F60FFA">
      <w:pPr>
        <w:tabs>
          <w:tab w:val="right" w:pos="0"/>
        </w:tabs>
        <w:spacing w:after="0" w:line="240" w:lineRule="auto"/>
        <w:ind w:right="-908"/>
        <w:jc w:val="both"/>
        <w:rPr>
          <w:rFonts w:ascii="Cambria" w:hAnsi="Cambria"/>
        </w:rPr>
      </w:pPr>
      <w:r w:rsidRPr="00EB37B3">
        <w:rPr>
          <w:rFonts w:ascii="Cambria" w:hAnsi="Cambria"/>
        </w:rPr>
        <w:tab/>
        <w:t>13.3. būt pilnīgi materiāli atbildīgs IZNOMĀTĀJAM par nomā saņemto telpu un infrastruktūras saglabāšanu, atdot tās atpakaļ, pieļaujot vienīgi dabisku nolietošanās pakāpi pēc šī līgumā izbeigšanās vai pēc līguma laušanas;</w:t>
      </w:r>
    </w:p>
    <w:p w:rsidR="00F60FFA" w:rsidRPr="00EB37B3" w:rsidRDefault="00F60FFA" w:rsidP="00F60FFA">
      <w:pPr>
        <w:tabs>
          <w:tab w:val="right" w:pos="0"/>
        </w:tabs>
        <w:spacing w:after="0" w:line="240" w:lineRule="auto"/>
        <w:ind w:right="-908"/>
        <w:jc w:val="both"/>
        <w:rPr>
          <w:rFonts w:ascii="Cambria" w:hAnsi="Cambria"/>
        </w:rPr>
      </w:pPr>
      <w:r w:rsidRPr="00EB37B3">
        <w:rPr>
          <w:rFonts w:ascii="Cambria" w:hAnsi="Cambria"/>
        </w:rPr>
        <w:tab/>
        <w:t xml:space="preserve">13.4. lietot telpas, iekārtas atbilstoši līgumam, to pamatuzdevumiem un tehniskajiem noteikumiem, uzturēt nomā saņemtās telpas sanitārajos un ugunsdrošības noteikumos paredzētajā kārtībā, stingri ievērot telpu ekspluatācijas noteikumus, kā arī atbildēt par tajās atrodošos elektroiekārtu un citu inženiertehnisko tīklu un ierīču saglabāšanu, ekspluatāciju un drošības tehnikas noteikumu ievērošanu, kā arī novērst bojājumus. Avārijas gadījumā Nomnieks apņemas nekavējoties informēt </w:t>
      </w:r>
      <w:r w:rsidRPr="00EB37B3">
        <w:rPr>
          <w:rFonts w:ascii="Cambria" w:hAnsi="Cambria"/>
          <w:caps/>
        </w:rPr>
        <w:t xml:space="preserve">iznomātāju </w:t>
      </w:r>
      <w:r w:rsidRPr="00EB37B3">
        <w:rPr>
          <w:rFonts w:ascii="Cambria" w:hAnsi="Cambria"/>
        </w:rPr>
        <w:t>un veikt visus iespējamos pasākumus avārijas seku likvidācijai.</w:t>
      </w:r>
    </w:p>
    <w:p w:rsidR="00F60FFA" w:rsidRPr="00EB37B3" w:rsidRDefault="00F60FFA" w:rsidP="00F60FFA">
      <w:pPr>
        <w:tabs>
          <w:tab w:val="right" w:pos="0"/>
        </w:tabs>
        <w:spacing w:after="0" w:line="240" w:lineRule="auto"/>
        <w:ind w:right="-908"/>
        <w:jc w:val="both"/>
        <w:rPr>
          <w:rFonts w:ascii="Cambria" w:hAnsi="Cambria"/>
        </w:rPr>
      </w:pPr>
      <w:r w:rsidRPr="00EB37B3">
        <w:rPr>
          <w:rFonts w:ascii="Cambria" w:hAnsi="Cambria"/>
        </w:rPr>
        <w:tab/>
        <w:t xml:space="preserve">13.5. neizdarīt telpu pārplānošanu, neveikt nekādus pārveidojumus vai izmaiņas inženiertehnisko tīklu un ierīču konstrukcijā, bez IZNOMĀTĀJA rakstiskas piekrišanas; </w:t>
      </w:r>
    </w:p>
    <w:p w:rsidR="00F60FFA" w:rsidRPr="00EB37B3" w:rsidRDefault="00F60FFA" w:rsidP="00F60FFA">
      <w:pPr>
        <w:tabs>
          <w:tab w:val="right" w:pos="0"/>
        </w:tabs>
        <w:spacing w:after="0" w:line="240" w:lineRule="auto"/>
        <w:ind w:right="-908"/>
        <w:jc w:val="both"/>
        <w:rPr>
          <w:rFonts w:ascii="Cambria" w:hAnsi="Cambria"/>
        </w:rPr>
      </w:pPr>
      <w:r w:rsidRPr="00EB37B3">
        <w:rPr>
          <w:rFonts w:ascii="Cambria" w:hAnsi="Cambria"/>
        </w:rPr>
        <w:tab/>
        <w:t>13.6. nodrošināt nomā saņemtās telpās atrodošos, tanī skaitā NOMNIEKAM piederošo infrastruktūras  un iekārtu saglabāšanu un apsardzi, kā arī nepieļaut to pazušanu vai bojā eju, ja vien tas nav  radies nepārvaramas varas rezultātā;</w:t>
      </w:r>
    </w:p>
    <w:p w:rsidR="00F60FFA" w:rsidRPr="00EB37B3" w:rsidRDefault="00F60FFA" w:rsidP="00F60FFA">
      <w:pPr>
        <w:tabs>
          <w:tab w:val="right" w:pos="0"/>
        </w:tabs>
        <w:spacing w:after="0" w:line="240" w:lineRule="auto"/>
        <w:ind w:right="-908"/>
        <w:jc w:val="both"/>
        <w:rPr>
          <w:rFonts w:ascii="Cambria" w:hAnsi="Cambria"/>
        </w:rPr>
      </w:pPr>
      <w:r w:rsidRPr="00EB37B3">
        <w:rPr>
          <w:rFonts w:ascii="Cambria" w:hAnsi="Cambria"/>
        </w:rPr>
        <w:tab/>
        <w:t>13.7.  paziņot IZNOMĀTĀJAM rakstiski par telpu atbrīvošanu ne vēlāk kā mēnesi pirms to atbrīvošanas un nodošanas. Nodot IZNOMĀTĀJAM telpas ar pieņemšanas-nodošanas aktu. Telpās veiktie uzlabojumi pāriet IZNOMĀTĀJA īpašumā bez atlīdzības, ja Puses nevienojas savādāk;</w:t>
      </w:r>
    </w:p>
    <w:p w:rsidR="00F60FFA" w:rsidRPr="00EB37B3" w:rsidRDefault="00F60FFA" w:rsidP="00F60FFA">
      <w:pPr>
        <w:pStyle w:val="Pamatteksts2"/>
        <w:tabs>
          <w:tab w:val="right" w:pos="0"/>
        </w:tabs>
        <w:spacing w:after="0" w:line="240" w:lineRule="auto"/>
        <w:ind w:right="-908"/>
        <w:jc w:val="both"/>
        <w:rPr>
          <w:rFonts w:ascii="Cambria" w:hAnsi="Cambria"/>
          <w:sz w:val="22"/>
          <w:szCs w:val="22"/>
        </w:rPr>
      </w:pPr>
      <w:r w:rsidRPr="00EB37B3">
        <w:rPr>
          <w:rFonts w:ascii="Cambria" w:hAnsi="Cambria"/>
          <w:sz w:val="22"/>
          <w:szCs w:val="22"/>
        </w:rPr>
        <w:tab/>
        <w:t xml:space="preserve">13.8. saskaņot ar Iznomātāju, ja telpas nodod apakšnomā. </w:t>
      </w:r>
    </w:p>
    <w:p w:rsidR="00F60FFA" w:rsidRPr="00EB37B3" w:rsidRDefault="00F60FFA" w:rsidP="00F60FFA">
      <w:pPr>
        <w:pStyle w:val="Pamatteksts2"/>
        <w:tabs>
          <w:tab w:val="right" w:pos="0"/>
        </w:tabs>
        <w:spacing w:after="0" w:line="240" w:lineRule="auto"/>
        <w:ind w:right="-908" w:firstLine="720"/>
        <w:jc w:val="both"/>
        <w:rPr>
          <w:rFonts w:ascii="Cambria" w:hAnsi="Cambria"/>
          <w:sz w:val="22"/>
          <w:szCs w:val="22"/>
        </w:rPr>
      </w:pPr>
      <w:r w:rsidRPr="00EB37B3">
        <w:rPr>
          <w:rFonts w:ascii="Cambria" w:hAnsi="Cambria"/>
          <w:sz w:val="22"/>
          <w:szCs w:val="22"/>
        </w:rPr>
        <w:t>13.9. 30(trīsdesmit) dienu laikā no šī līguma noslēgšanas veikt Objekta apdrošināšanu kādā no Latvijas Republikas Uzņēmumu reģistrā reģistrētajām apdrošināšanas sabiedrībām visa šī līguma darbības laikā pret uguni saskaņā ar Civillikuma 1213. pantu, iesniedzot apdrošināšanas polisi IZNOMĀTĀJAM. Apdrošināšanas gadījuma iestāšanās rezultātā apdrošināšanas atlīdzību saņem IZNOMĀTĀJS.</w:t>
      </w:r>
    </w:p>
    <w:p w:rsidR="00F60FFA" w:rsidRPr="00EB37B3" w:rsidRDefault="00F60FFA" w:rsidP="00F60FFA">
      <w:pPr>
        <w:tabs>
          <w:tab w:val="right" w:pos="0"/>
        </w:tabs>
        <w:spacing w:after="0" w:line="240" w:lineRule="auto"/>
        <w:ind w:right="-908"/>
        <w:jc w:val="both"/>
        <w:rPr>
          <w:rFonts w:ascii="Cambria" w:hAnsi="Cambria"/>
          <w:strike/>
        </w:rPr>
      </w:pPr>
      <w:r w:rsidRPr="00EB37B3">
        <w:rPr>
          <w:rFonts w:ascii="Cambria" w:hAnsi="Cambria"/>
        </w:rPr>
        <w:tab/>
        <w:t>14. NOMNIEKAM ir tiesības:</w:t>
      </w:r>
    </w:p>
    <w:p w:rsidR="00F60FFA" w:rsidRPr="00EB37B3" w:rsidRDefault="00F60FFA" w:rsidP="00F60FFA">
      <w:pPr>
        <w:tabs>
          <w:tab w:val="right" w:pos="0"/>
        </w:tabs>
        <w:spacing w:after="0" w:line="240" w:lineRule="auto"/>
        <w:ind w:right="-908"/>
        <w:jc w:val="both"/>
        <w:rPr>
          <w:rFonts w:ascii="Cambria" w:hAnsi="Cambria"/>
        </w:rPr>
      </w:pPr>
      <w:r w:rsidRPr="00EB37B3">
        <w:rPr>
          <w:rFonts w:ascii="Cambria" w:hAnsi="Cambria"/>
        </w:rPr>
        <w:tab/>
        <w:t>14.1. veikt kapitālo remontu</w:t>
      </w:r>
      <w:bookmarkStart w:id="2" w:name="OLE_LINK1"/>
      <w:r w:rsidRPr="00EB37B3">
        <w:rPr>
          <w:rFonts w:ascii="Cambria" w:hAnsi="Cambria"/>
        </w:rPr>
        <w:t xml:space="preserve">, noslēdzot par to ar IZNOMĀTĀJU rakstveida vienošanos, kas kļūs par šī līguma neatņemamu sastāvdaļu </w:t>
      </w:r>
      <w:bookmarkEnd w:id="2"/>
      <w:r w:rsidRPr="00EB37B3">
        <w:rPr>
          <w:rFonts w:ascii="Cambria" w:hAnsi="Cambria"/>
        </w:rPr>
        <w:t>.</w:t>
      </w:r>
    </w:p>
    <w:p w:rsidR="00F60FFA" w:rsidRPr="00EB37B3" w:rsidRDefault="00F60FFA" w:rsidP="00F60FFA">
      <w:pPr>
        <w:tabs>
          <w:tab w:val="right" w:pos="0"/>
        </w:tabs>
        <w:spacing w:after="0" w:line="240" w:lineRule="auto"/>
        <w:ind w:right="-908"/>
        <w:jc w:val="both"/>
        <w:rPr>
          <w:rFonts w:ascii="Cambria" w:hAnsi="Cambria"/>
        </w:rPr>
      </w:pPr>
      <w:r w:rsidRPr="00EB37B3">
        <w:rPr>
          <w:rFonts w:ascii="Cambria" w:hAnsi="Cambria"/>
        </w:rPr>
        <w:tab/>
        <w:t>14.2. veikt telpu pārplānošanu un uzlabošanu, noslēdzot par to ar IZNOMĀTĀJU rakstveida vienošanos, kas kļūs par šī līguma neatņemamu sastāvdaļu.</w:t>
      </w:r>
    </w:p>
    <w:p w:rsidR="00F60FFA" w:rsidRPr="00EB37B3" w:rsidRDefault="00F60FFA" w:rsidP="00F60FFA">
      <w:pPr>
        <w:tabs>
          <w:tab w:val="right" w:pos="0"/>
        </w:tabs>
        <w:spacing w:after="0" w:line="240" w:lineRule="auto"/>
        <w:ind w:right="-908"/>
        <w:jc w:val="both"/>
        <w:rPr>
          <w:rFonts w:ascii="Cambria" w:hAnsi="Cambria"/>
          <w:b/>
        </w:rPr>
      </w:pPr>
    </w:p>
    <w:p w:rsidR="00F60FFA" w:rsidRPr="00EB37B3" w:rsidRDefault="00F60FFA" w:rsidP="00F60FFA">
      <w:pPr>
        <w:pStyle w:val="Virsraksts2"/>
        <w:tabs>
          <w:tab w:val="right" w:pos="0"/>
        </w:tabs>
        <w:spacing w:before="0" w:after="0"/>
        <w:ind w:right="-908"/>
        <w:jc w:val="both"/>
        <w:rPr>
          <w:rFonts w:ascii="Cambria" w:hAnsi="Cambria" w:cs="Times New Roman"/>
          <w:i w:val="0"/>
          <w:sz w:val="22"/>
          <w:szCs w:val="22"/>
        </w:rPr>
      </w:pPr>
      <w:r w:rsidRPr="00EB37B3">
        <w:rPr>
          <w:rFonts w:ascii="Cambria" w:hAnsi="Cambria" w:cs="Times New Roman"/>
          <w:i w:val="0"/>
          <w:sz w:val="22"/>
          <w:szCs w:val="22"/>
        </w:rPr>
        <w:t>IV. ATBILDĪBA</w:t>
      </w:r>
    </w:p>
    <w:p w:rsidR="00F60FFA" w:rsidRPr="00EB37B3" w:rsidRDefault="00F60FFA" w:rsidP="00F60FFA">
      <w:pPr>
        <w:tabs>
          <w:tab w:val="right" w:pos="0"/>
        </w:tabs>
        <w:spacing w:after="0" w:line="240" w:lineRule="auto"/>
        <w:ind w:right="-908"/>
        <w:jc w:val="both"/>
        <w:rPr>
          <w:rFonts w:ascii="Cambria" w:hAnsi="Cambria"/>
        </w:rPr>
      </w:pPr>
    </w:p>
    <w:p w:rsidR="00F60FFA" w:rsidRPr="00EB37B3" w:rsidRDefault="00F60FFA" w:rsidP="00F60FFA">
      <w:pPr>
        <w:tabs>
          <w:tab w:val="right" w:pos="0"/>
        </w:tabs>
        <w:spacing w:after="0" w:line="240" w:lineRule="auto"/>
        <w:ind w:right="-908"/>
        <w:jc w:val="both"/>
        <w:rPr>
          <w:rFonts w:ascii="Cambria" w:hAnsi="Cambria"/>
        </w:rPr>
      </w:pPr>
      <w:r w:rsidRPr="00EB37B3">
        <w:rPr>
          <w:rFonts w:ascii="Cambria" w:hAnsi="Cambria"/>
        </w:rPr>
        <w:tab/>
        <w:t>15. Ja nomas maksa, vai citi maksājumi netiek maksāti līgumā noteiktajā termiņā, NOMNIEKS maksā IZNOMĀTĀJAM nokavējuma procentus, ko aprēķina no laikā nenomaksātās maksājumu summas. Nokavējuma procentus aprēķina no maksājuma kavējuma sākuma brīža – 0,5%  apmērā no nesamaksātās summas par katru kavējuma dienu.</w:t>
      </w:r>
    </w:p>
    <w:p w:rsidR="00F60FFA" w:rsidRPr="00EB37B3" w:rsidRDefault="00F60FFA" w:rsidP="00F60FFA">
      <w:pPr>
        <w:tabs>
          <w:tab w:val="right" w:pos="0"/>
        </w:tabs>
        <w:spacing w:after="0" w:line="240" w:lineRule="auto"/>
        <w:ind w:right="-908"/>
        <w:jc w:val="both"/>
        <w:rPr>
          <w:rFonts w:ascii="Cambria" w:hAnsi="Cambria"/>
          <w:strike/>
        </w:rPr>
      </w:pPr>
      <w:r w:rsidRPr="00EB37B3">
        <w:rPr>
          <w:rFonts w:ascii="Cambria" w:hAnsi="Cambria"/>
        </w:rPr>
        <w:tab/>
        <w:t>16. Ja NOMNIEKS pēc līguma termiņa beigām neatbrīvo telpas un ja starp IZNOMĀTĀJU un NOMNIEKU nav rakstiskas vienošanās pagarināt nomas līguma darbības laiku, tad par katru kavēto dienu NOMNIEKS maksā soda naudu divkāršā nomas maksas apmērā. Šāds nomas attiecību turpinājums nav uzskatāms par šī līguma pagarinājumu.</w:t>
      </w:r>
    </w:p>
    <w:p w:rsidR="00F60FFA" w:rsidRPr="00EB37B3" w:rsidRDefault="00F60FFA" w:rsidP="00F60FFA">
      <w:pPr>
        <w:tabs>
          <w:tab w:val="right" w:pos="0"/>
        </w:tabs>
        <w:spacing w:after="0" w:line="240" w:lineRule="auto"/>
        <w:ind w:right="-908"/>
        <w:jc w:val="both"/>
        <w:rPr>
          <w:rFonts w:ascii="Cambria" w:hAnsi="Cambria"/>
        </w:rPr>
      </w:pPr>
      <w:r w:rsidRPr="00EB37B3">
        <w:rPr>
          <w:rFonts w:ascii="Cambria" w:hAnsi="Cambria"/>
        </w:rPr>
        <w:tab/>
      </w:r>
    </w:p>
    <w:p w:rsidR="00F60FFA" w:rsidRPr="00EB37B3" w:rsidRDefault="00F60FFA" w:rsidP="00F60FFA">
      <w:pPr>
        <w:tabs>
          <w:tab w:val="right" w:pos="0"/>
        </w:tabs>
        <w:spacing w:after="0" w:line="240" w:lineRule="auto"/>
        <w:ind w:right="-908"/>
        <w:jc w:val="both"/>
        <w:rPr>
          <w:rFonts w:ascii="Cambria" w:hAnsi="Cambria"/>
        </w:rPr>
      </w:pPr>
    </w:p>
    <w:p w:rsidR="00F60FFA" w:rsidRPr="00EB37B3" w:rsidRDefault="00F60FFA" w:rsidP="00F60FFA">
      <w:pPr>
        <w:pStyle w:val="Virsraksts1"/>
        <w:tabs>
          <w:tab w:val="right" w:pos="0"/>
        </w:tabs>
        <w:spacing w:before="0" w:after="0"/>
        <w:ind w:right="-908"/>
        <w:jc w:val="both"/>
        <w:rPr>
          <w:rFonts w:ascii="Cambria" w:hAnsi="Cambria" w:cs="Times New Roman"/>
          <w:i/>
          <w:sz w:val="22"/>
          <w:szCs w:val="22"/>
        </w:rPr>
      </w:pPr>
      <w:r w:rsidRPr="00EB37B3">
        <w:rPr>
          <w:rFonts w:ascii="Cambria" w:hAnsi="Cambria" w:cs="Times New Roman"/>
          <w:sz w:val="22"/>
          <w:szCs w:val="22"/>
        </w:rPr>
        <w:t>V. LĪGUMA LAUŠANA</w:t>
      </w:r>
    </w:p>
    <w:p w:rsidR="00F60FFA" w:rsidRPr="00EB37B3" w:rsidRDefault="00F60FFA" w:rsidP="00F60FFA">
      <w:pPr>
        <w:tabs>
          <w:tab w:val="right" w:pos="0"/>
        </w:tabs>
        <w:spacing w:after="0" w:line="240" w:lineRule="auto"/>
        <w:ind w:right="-908"/>
        <w:jc w:val="both"/>
        <w:rPr>
          <w:rFonts w:ascii="Cambria" w:hAnsi="Cambria"/>
        </w:rPr>
      </w:pPr>
    </w:p>
    <w:p w:rsidR="00F60FFA" w:rsidRPr="00EB37B3" w:rsidRDefault="00F60FFA" w:rsidP="00F60FFA">
      <w:pPr>
        <w:tabs>
          <w:tab w:val="right" w:pos="0"/>
        </w:tabs>
        <w:spacing w:after="0" w:line="240" w:lineRule="auto"/>
        <w:ind w:right="-908"/>
        <w:jc w:val="both"/>
        <w:rPr>
          <w:rFonts w:ascii="Cambria" w:hAnsi="Cambria"/>
        </w:rPr>
      </w:pPr>
      <w:r w:rsidRPr="00EB37B3">
        <w:rPr>
          <w:rFonts w:ascii="Cambria" w:hAnsi="Cambria"/>
        </w:rPr>
        <w:tab/>
        <w:t>17. IZNOMĀTĀJS var izbeigt nomas līgumu pirms termiņa, neatlīdzinot zaudējumus, ja NOMNIEKS:</w:t>
      </w:r>
    </w:p>
    <w:p w:rsidR="00F60FFA" w:rsidRPr="00EB37B3" w:rsidRDefault="00F60FFA" w:rsidP="00F60FFA">
      <w:pPr>
        <w:tabs>
          <w:tab w:val="right" w:pos="0"/>
        </w:tabs>
        <w:spacing w:after="0" w:line="240" w:lineRule="auto"/>
        <w:ind w:right="-908"/>
        <w:jc w:val="both"/>
        <w:rPr>
          <w:rFonts w:ascii="Cambria" w:hAnsi="Cambria"/>
        </w:rPr>
      </w:pPr>
      <w:r w:rsidRPr="00EB37B3">
        <w:rPr>
          <w:rFonts w:ascii="Cambria" w:hAnsi="Cambria"/>
        </w:rPr>
        <w:tab/>
        <w:t>17.1. ilgāk par 30 dienām šī līguma 6.punktā noteiktajā termiņā nav samaksājis nomas maksu un citus maksājumus;</w:t>
      </w:r>
    </w:p>
    <w:p w:rsidR="00F60FFA" w:rsidRPr="00EB37B3" w:rsidRDefault="00F60FFA" w:rsidP="00F60FFA">
      <w:pPr>
        <w:tabs>
          <w:tab w:val="right" w:pos="0"/>
        </w:tabs>
        <w:spacing w:after="0" w:line="240" w:lineRule="auto"/>
        <w:ind w:right="-908"/>
        <w:jc w:val="both"/>
        <w:rPr>
          <w:rFonts w:ascii="Cambria" w:hAnsi="Cambria"/>
        </w:rPr>
      </w:pPr>
      <w:r w:rsidRPr="00EB37B3">
        <w:rPr>
          <w:rFonts w:ascii="Cambria" w:hAnsi="Cambria"/>
        </w:rPr>
        <w:tab/>
        <w:t>17.2. telpas un iekārtas lieto neatbilstoši līgumam vai iekārtu pamatuzdevumam;</w:t>
      </w:r>
    </w:p>
    <w:p w:rsidR="00F60FFA" w:rsidRPr="00EB37B3" w:rsidRDefault="00F60FFA" w:rsidP="00F60FFA">
      <w:pPr>
        <w:tabs>
          <w:tab w:val="right" w:pos="0"/>
        </w:tabs>
        <w:spacing w:after="0" w:line="240" w:lineRule="auto"/>
        <w:ind w:right="-908"/>
        <w:jc w:val="both"/>
        <w:rPr>
          <w:rFonts w:ascii="Cambria" w:hAnsi="Cambria"/>
        </w:rPr>
      </w:pPr>
      <w:r w:rsidRPr="00EB37B3">
        <w:rPr>
          <w:rFonts w:ascii="Cambria" w:hAnsi="Cambria"/>
        </w:rPr>
        <w:tab/>
        <w:t>17.3. apzināti vai rupjas neuzmanības dēļ pasliktina telpu un iekārtu stāvokli;</w:t>
      </w:r>
    </w:p>
    <w:p w:rsidR="00F60FFA" w:rsidRPr="00EB37B3" w:rsidRDefault="00F60FFA" w:rsidP="00F60FFA">
      <w:pPr>
        <w:tabs>
          <w:tab w:val="right" w:pos="0"/>
        </w:tabs>
        <w:spacing w:after="0" w:line="240" w:lineRule="auto"/>
        <w:ind w:right="-908"/>
        <w:jc w:val="both"/>
        <w:rPr>
          <w:rFonts w:ascii="Cambria" w:hAnsi="Cambria"/>
        </w:rPr>
      </w:pPr>
      <w:r w:rsidRPr="00EB37B3">
        <w:rPr>
          <w:rFonts w:ascii="Cambria" w:hAnsi="Cambria"/>
        </w:rPr>
        <w:tab/>
        <w:t>17.4. nomas objektā veicis būvniecību, kas ir pretrunā ar šī līguma un normatīvo aktu noteikumiem.</w:t>
      </w:r>
    </w:p>
    <w:p w:rsidR="00F60FFA" w:rsidRPr="00EB37B3" w:rsidRDefault="00F60FFA" w:rsidP="00F60FFA">
      <w:pPr>
        <w:pStyle w:val="Pamatteksts2"/>
        <w:tabs>
          <w:tab w:val="right" w:pos="0"/>
        </w:tabs>
        <w:spacing w:after="0" w:line="240" w:lineRule="auto"/>
        <w:ind w:right="-908"/>
        <w:jc w:val="both"/>
        <w:rPr>
          <w:rFonts w:ascii="Cambria" w:hAnsi="Cambria"/>
          <w:sz w:val="22"/>
          <w:szCs w:val="22"/>
        </w:rPr>
      </w:pPr>
      <w:r w:rsidRPr="00EB37B3">
        <w:rPr>
          <w:rFonts w:ascii="Cambria" w:hAnsi="Cambria"/>
          <w:sz w:val="22"/>
          <w:szCs w:val="22"/>
        </w:rPr>
        <w:tab/>
        <w:t>17.5. ja šī līguma priekšmets nepieciešams IZNOMĀTĀJAM izglītības procesa vai citu normatīvajos aktos paredzēto, IZNOMĀTĀJA kompetencei atbilstošu darbību veikšanai, vai ja šī līguma priekšmeta lietošana apdraud iedzīvotāju un  izglītojamo veselību, dzīvību un drošību, vai ir pretrunā ar morāles un ētikas normām, IZNOMĀTĀJS līgumu var lauzt, vienu mēnesi iepriekš brīdinot par to NOMNIEKU.</w:t>
      </w:r>
    </w:p>
    <w:p w:rsidR="00F60FFA" w:rsidRPr="00EB37B3" w:rsidRDefault="00F60FFA" w:rsidP="00F60FFA">
      <w:pPr>
        <w:tabs>
          <w:tab w:val="right" w:pos="0"/>
        </w:tabs>
        <w:spacing w:after="0" w:line="240" w:lineRule="auto"/>
        <w:ind w:right="-908"/>
        <w:jc w:val="both"/>
        <w:rPr>
          <w:rFonts w:ascii="Cambria" w:hAnsi="Cambria"/>
        </w:rPr>
      </w:pPr>
      <w:r w:rsidRPr="00EB37B3">
        <w:rPr>
          <w:rFonts w:ascii="Cambria" w:hAnsi="Cambria"/>
        </w:rPr>
        <w:tab/>
        <w:t>18. Līguma laušanas gadījumā IZNOMĀTĀJS ir tiesīgs pieprasīt viena mēneša laikā atbrīvot telpas un nodot mēbeles un iekārtas saskaņā ar līgumam pievienoto pieņemšanas-nodošanas aktu.</w:t>
      </w:r>
    </w:p>
    <w:p w:rsidR="00F60FFA" w:rsidRPr="00EB37B3" w:rsidRDefault="00F60FFA" w:rsidP="00F60FFA">
      <w:pPr>
        <w:tabs>
          <w:tab w:val="right" w:pos="9214"/>
        </w:tabs>
        <w:spacing w:after="0" w:line="240" w:lineRule="auto"/>
        <w:ind w:right="-908"/>
        <w:jc w:val="both"/>
        <w:rPr>
          <w:rFonts w:ascii="Cambria" w:hAnsi="Cambria"/>
        </w:rPr>
      </w:pPr>
    </w:p>
    <w:p w:rsidR="00F60FFA" w:rsidRPr="00EB37B3" w:rsidRDefault="00F60FFA" w:rsidP="00F60FFA">
      <w:pPr>
        <w:pStyle w:val="Virsraksts1"/>
        <w:spacing w:before="0" w:after="0"/>
        <w:ind w:right="-908"/>
        <w:jc w:val="both"/>
        <w:rPr>
          <w:rFonts w:ascii="Cambria" w:hAnsi="Cambria" w:cs="Times New Roman"/>
          <w:i/>
          <w:sz w:val="22"/>
          <w:szCs w:val="22"/>
        </w:rPr>
      </w:pPr>
      <w:r w:rsidRPr="00EB37B3">
        <w:rPr>
          <w:rFonts w:ascii="Cambria" w:hAnsi="Cambria" w:cs="Times New Roman"/>
          <w:sz w:val="22"/>
          <w:szCs w:val="22"/>
        </w:rPr>
        <w:t>VI. LĪGUMA DARBĪBA UN STRĪDU IZSKATĪŠANA</w:t>
      </w:r>
    </w:p>
    <w:p w:rsidR="00F60FFA" w:rsidRPr="00EB37B3" w:rsidRDefault="00F60FFA" w:rsidP="00F60FFA">
      <w:pPr>
        <w:spacing w:after="0" w:line="240" w:lineRule="auto"/>
        <w:ind w:right="-908"/>
        <w:jc w:val="both"/>
        <w:rPr>
          <w:rFonts w:ascii="Cambria" w:hAnsi="Cambria"/>
        </w:rPr>
      </w:pPr>
    </w:p>
    <w:p w:rsidR="00F60FFA" w:rsidRPr="00EB37B3" w:rsidRDefault="00F60FFA" w:rsidP="00F60FFA">
      <w:pPr>
        <w:spacing w:after="0" w:line="240" w:lineRule="auto"/>
        <w:ind w:right="-908"/>
        <w:jc w:val="both"/>
        <w:rPr>
          <w:rFonts w:ascii="Cambria" w:hAnsi="Cambria"/>
        </w:rPr>
      </w:pPr>
      <w:r w:rsidRPr="00EB37B3">
        <w:rPr>
          <w:rFonts w:ascii="Cambria" w:hAnsi="Cambria"/>
        </w:rPr>
        <w:tab/>
        <w:t>19. Līgums stājas spēkā ar abu pušu parakstīšanas brīdi un darbojas līdz saistību pilnīgai izpildei.</w:t>
      </w:r>
    </w:p>
    <w:p w:rsidR="00F60FFA" w:rsidRPr="00EB37B3" w:rsidRDefault="00F60FFA" w:rsidP="00F60FFA">
      <w:pPr>
        <w:spacing w:after="0" w:line="240" w:lineRule="auto"/>
        <w:ind w:right="-908"/>
        <w:jc w:val="both"/>
        <w:rPr>
          <w:rFonts w:ascii="Cambria" w:hAnsi="Cambria"/>
        </w:rPr>
      </w:pPr>
      <w:r w:rsidRPr="00EB37B3">
        <w:rPr>
          <w:rFonts w:ascii="Cambria" w:hAnsi="Cambria"/>
        </w:rPr>
        <w:tab/>
        <w:t>20. Visi grozījumi un papildinājumi šajā līgumā spēkā ir tikai tad, ja tie noformēti rakstiski un  tos parakstījušas abas Puses .</w:t>
      </w:r>
    </w:p>
    <w:p w:rsidR="00F60FFA" w:rsidRPr="00EB37B3" w:rsidRDefault="00F60FFA" w:rsidP="00F60FFA">
      <w:pPr>
        <w:spacing w:after="0" w:line="240" w:lineRule="auto"/>
        <w:ind w:right="-908"/>
        <w:jc w:val="both"/>
        <w:rPr>
          <w:rFonts w:ascii="Cambria" w:hAnsi="Cambria"/>
        </w:rPr>
      </w:pPr>
      <w:r w:rsidRPr="00EB37B3">
        <w:rPr>
          <w:rFonts w:ascii="Cambria" w:hAnsi="Cambria"/>
        </w:rPr>
        <w:tab/>
        <w:t>21. Visus strīdus, kuri var rasties šī līguma izpildes laikā, Puses risina, abpusēji vienojoties. Ja  mēneša laikā vienošanās nav panākta, strīdu izskata tiesa Latvijas Republikas  spēkā esošo normatīvo aktu noteiktajā kārtībā.</w:t>
      </w:r>
    </w:p>
    <w:p w:rsidR="00F60FFA" w:rsidRPr="00EB37B3" w:rsidRDefault="00F60FFA" w:rsidP="00F60FFA">
      <w:pPr>
        <w:spacing w:after="0" w:line="240" w:lineRule="auto"/>
        <w:ind w:right="-908"/>
        <w:jc w:val="both"/>
        <w:rPr>
          <w:rFonts w:ascii="Cambria" w:hAnsi="Cambria"/>
        </w:rPr>
      </w:pPr>
      <w:r w:rsidRPr="00EB37B3">
        <w:rPr>
          <w:rFonts w:ascii="Cambria" w:hAnsi="Cambria"/>
        </w:rPr>
        <w:tab/>
        <w:t>22. Līgums ir latviešu valodā divos eksemplāros: pa vienam eksemplāram katrai Pusei .</w:t>
      </w:r>
    </w:p>
    <w:p w:rsidR="00F60FFA" w:rsidRPr="00EB37B3" w:rsidRDefault="00F60FFA" w:rsidP="00F60FFA">
      <w:pPr>
        <w:spacing w:after="0" w:line="240" w:lineRule="auto"/>
        <w:ind w:right="-908"/>
        <w:jc w:val="both"/>
        <w:rPr>
          <w:rFonts w:ascii="Cambria" w:hAnsi="Cambria"/>
          <w:b/>
          <w:bCs/>
        </w:rPr>
      </w:pPr>
    </w:p>
    <w:p w:rsidR="00F60FFA" w:rsidRPr="00EB37B3" w:rsidRDefault="00F60FFA" w:rsidP="00F60FFA">
      <w:pPr>
        <w:spacing w:after="0" w:line="240" w:lineRule="auto"/>
        <w:ind w:right="-908"/>
        <w:jc w:val="both"/>
        <w:rPr>
          <w:rFonts w:ascii="Cambria" w:hAnsi="Cambria"/>
          <w:b/>
          <w:bCs/>
        </w:rPr>
      </w:pPr>
      <w:r w:rsidRPr="00EB37B3">
        <w:rPr>
          <w:rFonts w:ascii="Cambria" w:hAnsi="Cambria"/>
          <w:b/>
          <w:bCs/>
        </w:rPr>
        <w:t>VII. LĪGUMA IZBEIGŠANĀS</w:t>
      </w:r>
    </w:p>
    <w:p w:rsidR="00F60FFA" w:rsidRPr="00EB37B3" w:rsidRDefault="00F60FFA" w:rsidP="00F60FFA">
      <w:pPr>
        <w:spacing w:after="0" w:line="240" w:lineRule="auto"/>
        <w:ind w:right="-908"/>
        <w:jc w:val="both"/>
        <w:rPr>
          <w:rFonts w:ascii="Cambria" w:hAnsi="Cambria"/>
          <w:b/>
        </w:rPr>
      </w:pPr>
    </w:p>
    <w:p w:rsidR="00F60FFA" w:rsidRPr="00EB37B3" w:rsidRDefault="00F60FFA" w:rsidP="00F60FFA">
      <w:pPr>
        <w:spacing w:after="0" w:line="240" w:lineRule="auto"/>
        <w:ind w:right="-908"/>
        <w:jc w:val="both"/>
        <w:rPr>
          <w:rFonts w:ascii="Cambria" w:hAnsi="Cambria"/>
        </w:rPr>
      </w:pPr>
      <w:r w:rsidRPr="00EB37B3">
        <w:rPr>
          <w:rFonts w:ascii="Cambria" w:hAnsi="Cambria"/>
        </w:rPr>
        <w:tab/>
        <w:t>23. Līgumattiecības par pabeigtām atzīstamas tikai pēc tam, kad Puses izpildījušas savstarpējās saistības un starp tām ir pilnīgi nokārtoti savstarpējie norēķini.</w:t>
      </w:r>
    </w:p>
    <w:p w:rsidR="00F60FFA" w:rsidRPr="00EB37B3" w:rsidRDefault="00F60FFA" w:rsidP="00F60FFA">
      <w:pPr>
        <w:spacing w:after="0" w:line="240" w:lineRule="auto"/>
        <w:ind w:right="-908"/>
        <w:jc w:val="both"/>
        <w:rPr>
          <w:rFonts w:ascii="Cambria" w:hAnsi="Cambria"/>
        </w:rPr>
      </w:pPr>
    </w:p>
    <w:p w:rsidR="00F60FFA" w:rsidRPr="00EB37B3" w:rsidRDefault="00F60FFA" w:rsidP="00F60FFA">
      <w:pPr>
        <w:pStyle w:val="Virsraksts1"/>
        <w:spacing w:before="0" w:after="0"/>
        <w:ind w:right="-908"/>
        <w:jc w:val="both"/>
        <w:rPr>
          <w:rFonts w:ascii="Cambria" w:hAnsi="Cambria" w:cs="Times New Roman"/>
          <w:i/>
          <w:sz w:val="22"/>
          <w:szCs w:val="22"/>
          <w:lang w:val="en-GB"/>
        </w:rPr>
      </w:pPr>
      <w:r w:rsidRPr="00EB37B3">
        <w:rPr>
          <w:rFonts w:ascii="Cambria" w:hAnsi="Cambria" w:cs="Times New Roman"/>
          <w:sz w:val="22"/>
          <w:szCs w:val="22"/>
        </w:rPr>
        <w:t>VIII. ĪPAŠIE NOTEIKUMI</w:t>
      </w:r>
    </w:p>
    <w:p w:rsidR="00F60FFA" w:rsidRPr="00EB37B3" w:rsidRDefault="00F60FFA" w:rsidP="00F60FFA">
      <w:pPr>
        <w:spacing w:after="0" w:line="240" w:lineRule="auto"/>
        <w:ind w:right="-908"/>
        <w:jc w:val="both"/>
        <w:rPr>
          <w:rFonts w:ascii="Cambria" w:hAnsi="Cambria"/>
        </w:rPr>
      </w:pPr>
      <w:r w:rsidRPr="00EB37B3">
        <w:rPr>
          <w:rFonts w:ascii="Cambria" w:hAnsi="Cambria"/>
          <w:u w:val="single"/>
        </w:rPr>
        <w:t>………</w:t>
      </w:r>
    </w:p>
    <w:p w:rsidR="00F60FFA" w:rsidRPr="00EB37B3" w:rsidRDefault="00F60FFA" w:rsidP="00F60FFA">
      <w:pPr>
        <w:pStyle w:val="Virsraksts1"/>
        <w:spacing w:before="0" w:after="0"/>
        <w:ind w:right="-908"/>
        <w:jc w:val="both"/>
        <w:rPr>
          <w:rFonts w:ascii="Cambria" w:hAnsi="Cambria" w:cs="Times New Roman"/>
          <w:i/>
          <w:sz w:val="22"/>
          <w:szCs w:val="22"/>
        </w:rPr>
      </w:pPr>
      <w:r w:rsidRPr="00EB37B3">
        <w:rPr>
          <w:rFonts w:ascii="Cambria" w:hAnsi="Cambria" w:cs="Times New Roman"/>
          <w:sz w:val="22"/>
          <w:szCs w:val="22"/>
        </w:rPr>
        <w:t>IX. PUŠU JURIDISKĀS ADRESES UN REKVIZĪTI</w:t>
      </w:r>
    </w:p>
    <w:p w:rsidR="00F60FFA" w:rsidRPr="00EB37B3" w:rsidRDefault="00F60FFA" w:rsidP="00F60FFA">
      <w:pPr>
        <w:spacing w:after="0" w:line="240" w:lineRule="auto"/>
        <w:ind w:right="-908"/>
        <w:jc w:val="both"/>
        <w:rPr>
          <w:rFonts w:ascii="Cambria" w:hAnsi="Cambria"/>
        </w:rPr>
      </w:pPr>
    </w:p>
    <w:tbl>
      <w:tblPr>
        <w:tblW w:w="10185" w:type="dxa"/>
        <w:tblLayout w:type="fixed"/>
        <w:tblLook w:val="04A0" w:firstRow="1" w:lastRow="0" w:firstColumn="1" w:lastColumn="0" w:noHBand="0" w:noVBand="1"/>
      </w:tblPr>
      <w:tblGrid>
        <w:gridCol w:w="4787"/>
        <w:gridCol w:w="5398"/>
      </w:tblGrid>
      <w:tr w:rsidR="00F60FFA" w:rsidRPr="00EB37B3" w:rsidTr="00453E44">
        <w:tc>
          <w:tcPr>
            <w:tcW w:w="4787" w:type="dxa"/>
            <w:hideMark/>
          </w:tcPr>
          <w:p w:rsidR="00F60FFA" w:rsidRPr="00EB37B3" w:rsidRDefault="00F60FFA" w:rsidP="00453E44">
            <w:pPr>
              <w:spacing w:after="0" w:line="240" w:lineRule="auto"/>
              <w:ind w:right="-908"/>
              <w:jc w:val="both"/>
              <w:rPr>
                <w:rFonts w:ascii="Cambria" w:hAnsi="Cambria"/>
                <w:u w:val="single"/>
              </w:rPr>
            </w:pPr>
            <w:r w:rsidRPr="00EB37B3">
              <w:rPr>
                <w:rFonts w:ascii="Cambria" w:hAnsi="Cambria"/>
                <w:u w:val="single"/>
              </w:rPr>
              <w:t xml:space="preserve">I ZNOMĀTĀJS </w:t>
            </w:r>
          </w:p>
          <w:p w:rsidR="00F60FFA" w:rsidRPr="00EB37B3" w:rsidRDefault="00F60FFA" w:rsidP="00453E44">
            <w:pPr>
              <w:spacing w:after="0" w:line="240" w:lineRule="auto"/>
              <w:ind w:right="-908"/>
              <w:jc w:val="both"/>
              <w:rPr>
                <w:rFonts w:ascii="Cambria" w:hAnsi="Cambria"/>
              </w:rPr>
            </w:pPr>
            <w:r w:rsidRPr="00EB37B3">
              <w:rPr>
                <w:rFonts w:ascii="Cambria" w:hAnsi="Cambria"/>
              </w:rPr>
              <w:t xml:space="preserve">Kokneses novada dome </w:t>
            </w:r>
          </w:p>
          <w:p w:rsidR="00F60FFA" w:rsidRPr="00EB37B3" w:rsidRDefault="00F60FFA" w:rsidP="00453E44">
            <w:pPr>
              <w:spacing w:after="0" w:line="240" w:lineRule="auto"/>
              <w:ind w:right="-908"/>
              <w:jc w:val="both"/>
              <w:rPr>
                <w:rFonts w:ascii="Cambria" w:hAnsi="Cambria"/>
              </w:rPr>
            </w:pPr>
            <w:r w:rsidRPr="00EB37B3">
              <w:rPr>
                <w:rFonts w:ascii="Cambria" w:hAnsi="Cambria"/>
              </w:rPr>
              <w:t>Reģ. Nr. LV90000043494</w:t>
            </w:r>
          </w:p>
          <w:p w:rsidR="00F60FFA" w:rsidRPr="00EB37B3" w:rsidRDefault="00F60FFA" w:rsidP="00453E44">
            <w:pPr>
              <w:spacing w:after="0" w:line="240" w:lineRule="auto"/>
              <w:ind w:right="-908"/>
              <w:jc w:val="both"/>
              <w:rPr>
                <w:rFonts w:ascii="Cambria" w:hAnsi="Cambria"/>
              </w:rPr>
            </w:pPr>
            <w:r w:rsidRPr="00EB37B3">
              <w:rPr>
                <w:rFonts w:ascii="Cambria" w:hAnsi="Cambria"/>
              </w:rPr>
              <w:t>Melioratoru iela 1, Koknese, Kokneses pagasts Kokneses novads LV - 5113</w:t>
            </w:r>
          </w:p>
          <w:p w:rsidR="00F60FFA" w:rsidRPr="00EB37B3" w:rsidRDefault="00F60FFA" w:rsidP="00453E44">
            <w:pPr>
              <w:pStyle w:val="Nosaukums"/>
              <w:ind w:right="-908"/>
              <w:jc w:val="both"/>
              <w:rPr>
                <w:rFonts w:ascii="Cambria" w:hAnsi="Cambria"/>
                <w:b w:val="0"/>
                <w:sz w:val="22"/>
                <w:szCs w:val="22"/>
              </w:rPr>
            </w:pPr>
            <w:r w:rsidRPr="00EB37B3">
              <w:rPr>
                <w:rFonts w:ascii="Cambria" w:hAnsi="Cambria"/>
                <w:b w:val="0"/>
                <w:sz w:val="22"/>
                <w:szCs w:val="22"/>
              </w:rPr>
              <w:t xml:space="preserve">AS SEB banka                                                </w:t>
            </w:r>
          </w:p>
          <w:p w:rsidR="00F60FFA" w:rsidRPr="00EB37B3" w:rsidRDefault="00F60FFA" w:rsidP="00453E44">
            <w:pPr>
              <w:spacing w:after="0" w:line="240" w:lineRule="auto"/>
              <w:ind w:right="-908"/>
              <w:jc w:val="both"/>
              <w:rPr>
                <w:rFonts w:ascii="Cambria" w:hAnsi="Cambria"/>
              </w:rPr>
            </w:pPr>
            <w:r w:rsidRPr="00EB37B3">
              <w:rPr>
                <w:rFonts w:ascii="Cambria" w:hAnsi="Cambria"/>
              </w:rPr>
              <w:t xml:space="preserve">Konts LV22UNLA0035900130701                             </w:t>
            </w:r>
          </w:p>
          <w:p w:rsidR="00F60FFA" w:rsidRPr="00EB37B3" w:rsidRDefault="00F60FFA" w:rsidP="00453E44">
            <w:pPr>
              <w:spacing w:after="0" w:line="240" w:lineRule="auto"/>
              <w:ind w:right="-908"/>
              <w:jc w:val="both"/>
              <w:rPr>
                <w:rFonts w:ascii="Cambria" w:hAnsi="Cambria"/>
              </w:rPr>
            </w:pPr>
            <w:r w:rsidRPr="00EB37B3">
              <w:rPr>
                <w:rFonts w:ascii="Cambria" w:hAnsi="Cambria"/>
              </w:rPr>
              <w:t xml:space="preserve">e pasts: </w:t>
            </w:r>
            <w:hyperlink r:id="rId26" w:history="1">
              <w:r w:rsidRPr="00EB37B3">
                <w:rPr>
                  <w:rStyle w:val="Hipersaite"/>
                  <w:rFonts w:ascii="Cambria" w:hAnsi="Cambria"/>
                </w:rPr>
                <w:t>dome@koknese.lv</w:t>
              </w:r>
            </w:hyperlink>
            <w:r w:rsidRPr="00EB37B3">
              <w:rPr>
                <w:rFonts w:ascii="Cambria" w:hAnsi="Cambria"/>
              </w:rPr>
              <w:t xml:space="preserve"> </w:t>
            </w:r>
          </w:p>
          <w:p w:rsidR="00F60FFA" w:rsidRPr="00EB37B3" w:rsidRDefault="00F60FFA" w:rsidP="00453E44">
            <w:pPr>
              <w:spacing w:after="0" w:line="240" w:lineRule="auto"/>
              <w:ind w:right="-908"/>
              <w:jc w:val="both"/>
              <w:rPr>
                <w:rFonts w:ascii="Cambria" w:hAnsi="Cambria"/>
              </w:rPr>
            </w:pPr>
            <w:r w:rsidRPr="00EB37B3">
              <w:rPr>
                <w:rFonts w:ascii="Cambria" w:hAnsi="Cambria"/>
              </w:rPr>
              <w:t>Domes priekšsēdētājs D.Vingris</w:t>
            </w:r>
            <w:r>
              <w:rPr>
                <w:rFonts w:ascii="Cambria" w:hAnsi="Cambria"/>
              </w:rPr>
              <w:t xml:space="preserve"> </w:t>
            </w:r>
          </w:p>
          <w:p w:rsidR="00F60FFA" w:rsidRPr="00EB37B3" w:rsidRDefault="00F60FFA" w:rsidP="00453E44">
            <w:pPr>
              <w:spacing w:after="0" w:line="240" w:lineRule="auto"/>
              <w:ind w:right="-908"/>
              <w:jc w:val="both"/>
              <w:rPr>
                <w:rFonts w:ascii="Cambria" w:hAnsi="Cambria"/>
              </w:rPr>
            </w:pPr>
            <w:r w:rsidRPr="00EB37B3">
              <w:rPr>
                <w:rFonts w:ascii="Cambria" w:hAnsi="Cambria"/>
              </w:rPr>
              <w:t>_______________________</w:t>
            </w:r>
          </w:p>
          <w:p w:rsidR="00F60FFA" w:rsidRPr="00EB37B3" w:rsidRDefault="00F60FFA" w:rsidP="00453E44">
            <w:pPr>
              <w:spacing w:after="0" w:line="240" w:lineRule="auto"/>
              <w:ind w:right="-908"/>
              <w:jc w:val="both"/>
              <w:rPr>
                <w:rFonts w:ascii="Cambria" w:hAnsi="Cambria"/>
              </w:rPr>
            </w:pPr>
            <w:r w:rsidRPr="00EB37B3">
              <w:rPr>
                <w:rFonts w:ascii="Cambria" w:hAnsi="Cambria"/>
              </w:rPr>
              <w:t xml:space="preserve">           (paraksts)</w:t>
            </w:r>
          </w:p>
          <w:p w:rsidR="00F60FFA" w:rsidRPr="00EB37B3" w:rsidRDefault="00F60FFA" w:rsidP="00453E44">
            <w:pPr>
              <w:spacing w:after="0" w:line="240" w:lineRule="auto"/>
              <w:ind w:right="-908"/>
              <w:jc w:val="both"/>
              <w:rPr>
                <w:rFonts w:ascii="Cambria" w:hAnsi="Cambria"/>
              </w:rPr>
            </w:pPr>
          </w:p>
          <w:p w:rsidR="00F60FFA" w:rsidRDefault="00F60FFA" w:rsidP="00453E44">
            <w:pPr>
              <w:spacing w:after="0" w:line="240" w:lineRule="auto"/>
              <w:ind w:right="-908"/>
              <w:jc w:val="both"/>
              <w:rPr>
                <w:rFonts w:ascii="Cambria" w:hAnsi="Cambria"/>
              </w:rPr>
            </w:pPr>
          </w:p>
          <w:p w:rsidR="00B41A1A" w:rsidRDefault="00B41A1A" w:rsidP="00453E44">
            <w:pPr>
              <w:spacing w:after="0" w:line="240" w:lineRule="auto"/>
              <w:ind w:right="-908"/>
              <w:jc w:val="both"/>
              <w:rPr>
                <w:rFonts w:ascii="Cambria" w:hAnsi="Cambria"/>
              </w:rPr>
            </w:pPr>
          </w:p>
          <w:p w:rsidR="00B41A1A" w:rsidRDefault="00B41A1A" w:rsidP="00453E44">
            <w:pPr>
              <w:spacing w:after="0" w:line="240" w:lineRule="auto"/>
              <w:ind w:right="-908"/>
              <w:jc w:val="both"/>
              <w:rPr>
                <w:rFonts w:ascii="Cambria" w:hAnsi="Cambria"/>
              </w:rPr>
            </w:pPr>
          </w:p>
          <w:p w:rsidR="00B41A1A" w:rsidRDefault="00B41A1A" w:rsidP="00453E44">
            <w:pPr>
              <w:spacing w:after="0" w:line="240" w:lineRule="auto"/>
              <w:ind w:right="-908"/>
              <w:jc w:val="both"/>
              <w:rPr>
                <w:rFonts w:ascii="Cambria" w:hAnsi="Cambria"/>
              </w:rPr>
            </w:pPr>
          </w:p>
          <w:p w:rsidR="00B41A1A" w:rsidRDefault="00B41A1A" w:rsidP="00453E44">
            <w:pPr>
              <w:spacing w:after="0" w:line="240" w:lineRule="auto"/>
              <w:ind w:right="-908"/>
              <w:jc w:val="both"/>
              <w:rPr>
                <w:rFonts w:ascii="Cambria" w:hAnsi="Cambria"/>
              </w:rPr>
            </w:pPr>
          </w:p>
          <w:p w:rsidR="00B41A1A" w:rsidRDefault="00B41A1A" w:rsidP="00453E44">
            <w:pPr>
              <w:spacing w:after="0" w:line="240" w:lineRule="auto"/>
              <w:ind w:right="-908"/>
              <w:jc w:val="both"/>
              <w:rPr>
                <w:rFonts w:ascii="Cambria" w:hAnsi="Cambria"/>
              </w:rPr>
            </w:pPr>
          </w:p>
          <w:p w:rsidR="00B41A1A" w:rsidRDefault="00B41A1A" w:rsidP="00453E44">
            <w:pPr>
              <w:spacing w:after="0" w:line="240" w:lineRule="auto"/>
              <w:ind w:right="-908"/>
              <w:jc w:val="both"/>
              <w:rPr>
                <w:rFonts w:ascii="Cambria" w:hAnsi="Cambria"/>
              </w:rPr>
            </w:pPr>
          </w:p>
          <w:p w:rsidR="00B41A1A" w:rsidRDefault="00B41A1A" w:rsidP="00453E44">
            <w:pPr>
              <w:spacing w:after="0" w:line="240" w:lineRule="auto"/>
              <w:ind w:right="-908"/>
              <w:jc w:val="both"/>
              <w:rPr>
                <w:rFonts w:ascii="Cambria" w:hAnsi="Cambria"/>
              </w:rPr>
            </w:pPr>
          </w:p>
          <w:p w:rsidR="00B41A1A" w:rsidRDefault="00B41A1A" w:rsidP="00453E44">
            <w:pPr>
              <w:spacing w:after="0" w:line="240" w:lineRule="auto"/>
              <w:ind w:right="-908"/>
              <w:jc w:val="both"/>
              <w:rPr>
                <w:rFonts w:ascii="Cambria" w:hAnsi="Cambria"/>
              </w:rPr>
            </w:pPr>
          </w:p>
          <w:p w:rsidR="00B41A1A" w:rsidRPr="00EB37B3" w:rsidRDefault="00B41A1A" w:rsidP="00453E44">
            <w:pPr>
              <w:spacing w:after="0" w:line="240" w:lineRule="auto"/>
              <w:ind w:right="-908"/>
              <w:jc w:val="both"/>
              <w:rPr>
                <w:rFonts w:ascii="Cambria" w:hAnsi="Cambria"/>
              </w:rPr>
            </w:pPr>
          </w:p>
          <w:p w:rsidR="00F60FFA" w:rsidRPr="00EB37B3" w:rsidRDefault="00F60FFA" w:rsidP="00453E44">
            <w:pPr>
              <w:spacing w:after="0" w:line="240" w:lineRule="auto"/>
              <w:ind w:right="-908"/>
              <w:jc w:val="both"/>
              <w:rPr>
                <w:rFonts w:ascii="Cambria" w:hAnsi="Cambria"/>
              </w:rPr>
            </w:pPr>
          </w:p>
        </w:tc>
        <w:tc>
          <w:tcPr>
            <w:tcW w:w="5398" w:type="dxa"/>
          </w:tcPr>
          <w:p w:rsidR="00F60FFA" w:rsidRPr="00EB37B3" w:rsidRDefault="00F60FFA" w:rsidP="00453E44">
            <w:pPr>
              <w:spacing w:after="0" w:line="240" w:lineRule="auto"/>
              <w:ind w:right="-908"/>
              <w:jc w:val="both"/>
              <w:rPr>
                <w:rFonts w:ascii="Cambria" w:hAnsi="Cambria"/>
                <w:bCs/>
                <w:u w:val="single"/>
              </w:rPr>
            </w:pPr>
            <w:r w:rsidRPr="00EB37B3">
              <w:rPr>
                <w:rFonts w:ascii="Cambria" w:hAnsi="Cambria"/>
                <w:bCs/>
                <w:u w:val="single"/>
              </w:rPr>
              <w:t>NOMNIEKS</w:t>
            </w:r>
          </w:p>
          <w:p w:rsidR="00F60FFA" w:rsidRPr="00EB37B3" w:rsidRDefault="00F60FFA" w:rsidP="00453E44">
            <w:pPr>
              <w:spacing w:after="0" w:line="240" w:lineRule="auto"/>
              <w:ind w:right="-908"/>
              <w:jc w:val="both"/>
              <w:rPr>
                <w:rFonts w:ascii="Cambria" w:hAnsi="Cambria"/>
              </w:rPr>
            </w:pPr>
          </w:p>
        </w:tc>
      </w:tr>
    </w:tbl>
    <w:p w:rsidR="00F60FFA" w:rsidRDefault="00F60FFA" w:rsidP="00F60FFA">
      <w:pPr>
        <w:spacing w:after="0" w:line="240" w:lineRule="auto"/>
        <w:ind w:right="-908"/>
        <w:jc w:val="center"/>
        <w:rPr>
          <w:rFonts w:ascii="Cambria" w:hAnsi="Cambria"/>
          <w:b/>
          <w:sz w:val="24"/>
          <w:szCs w:val="24"/>
        </w:rPr>
      </w:pPr>
      <w:r w:rsidRPr="00EB37B3">
        <w:rPr>
          <w:rFonts w:ascii="Cambria" w:hAnsi="Cambria"/>
          <w:b/>
          <w:sz w:val="24"/>
          <w:szCs w:val="24"/>
        </w:rPr>
        <w:t>8.5.</w:t>
      </w:r>
    </w:p>
    <w:p w:rsidR="00F60FFA" w:rsidRDefault="00F60FFA" w:rsidP="00F60FFA">
      <w:pPr>
        <w:spacing w:after="0" w:line="240" w:lineRule="auto"/>
        <w:ind w:right="-908"/>
        <w:jc w:val="center"/>
        <w:rPr>
          <w:rFonts w:ascii="Cambria" w:hAnsi="Cambria"/>
          <w:sz w:val="24"/>
          <w:szCs w:val="24"/>
        </w:rPr>
      </w:pPr>
      <w:r w:rsidRPr="006517D6">
        <w:rPr>
          <w:rFonts w:ascii="Cambria" w:hAnsi="Cambria"/>
          <w:b/>
          <w:sz w:val="24"/>
          <w:szCs w:val="24"/>
        </w:rPr>
        <w:t>Par finansējumu būvprojekta “Parka ielas pārbūve” izstrādei</w:t>
      </w:r>
      <w:r>
        <w:rPr>
          <w:rFonts w:ascii="Cambria" w:hAnsi="Cambria"/>
          <w:b/>
          <w:sz w:val="24"/>
          <w:szCs w:val="24"/>
        </w:rPr>
        <w:t xml:space="preserve"> un autoruzraudzībai</w:t>
      </w:r>
    </w:p>
    <w:p w:rsidR="00F60FFA" w:rsidRDefault="00F60FFA" w:rsidP="00F60FFA">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F60FFA" w:rsidRDefault="00F60FFA" w:rsidP="00F60FFA">
      <w:pPr>
        <w:spacing w:after="0" w:line="240" w:lineRule="auto"/>
        <w:ind w:right="-908"/>
        <w:jc w:val="center"/>
        <w:rPr>
          <w:rFonts w:ascii="Cambria" w:hAnsi="Cambria"/>
          <w:sz w:val="24"/>
          <w:szCs w:val="24"/>
        </w:rPr>
      </w:pPr>
    </w:p>
    <w:p w:rsidR="00F60FFA" w:rsidRDefault="00F60FFA" w:rsidP="00F60FFA">
      <w:pPr>
        <w:spacing w:after="0" w:line="240" w:lineRule="auto"/>
        <w:ind w:right="-907"/>
        <w:jc w:val="both"/>
        <w:rPr>
          <w:rFonts w:ascii="Cambria" w:hAnsi="Cambria"/>
          <w:sz w:val="24"/>
          <w:szCs w:val="24"/>
        </w:rPr>
      </w:pPr>
      <w:r>
        <w:rPr>
          <w:rFonts w:ascii="Cambria" w:hAnsi="Cambria"/>
          <w:sz w:val="24"/>
          <w:szCs w:val="24"/>
        </w:rPr>
        <w:t>ZIŅO: Ilmārs Klaužs</w:t>
      </w:r>
    </w:p>
    <w:p w:rsidR="00F60FFA" w:rsidRDefault="00F60FFA" w:rsidP="00F60FFA">
      <w:pPr>
        <w:spacing w:after="0" w:line="240" w:lineRule="auto"/>
        <w:ind w:right="-908"/>
        <w:jc w:val="center"/>
        <w:rPr>
          <w:rFonts w:ascii="Cambria" w:hAnsi="Cambria"/>
          <w:sz w:val="24"/>
          <w:szCs w:val="24"/>
        </w:rPr>
      </w:pPr>
    </w:p>
    <w:p w:rsidR="00F60FFA" w:rsidRDefault="00F60FFA" w:rsidP="00F60FFA">
      <w:pPr>
        <w:spacing w:after="0" w:line="240" w:lineRule="auto"/>
        <w:ind w:right="-908"/>
        <w:jc w:val="both"/>
        <w:rPr>
          <w:rFonts w:ascii="Times New Roman" w:eastAsia="Times New Roman" w:hAnsi="Times New Roman" w:cs="Times New Roman"/>
          <w:sz w:val="24"/>
          <w:szCs w:val="24"/>
        </w:rPr>
      </w:pPr>
      <w:r w:rsidRPr="00E23FA8">
        <w:rPr>
          <w:rFonts w:ascii="Cambria" w:hAnsi="Cambria"/>
          <w:sz w:val="24"/>
          <w:szCs w:val="24"/>
        </w:rPr>
        <w:t xml:space="preserve">Pamatojoties uz likuma „Par pašvaldībām” 15.panta pirmās daļas 2.punktu, kas paredz gādāt par savas administratīvās teritorijas labiekārtošanu un sanitāro tīrību un </w:t>
      </w:r>
      <w:r w:rsidRPr="00E23FA8">
        <w:rPr>
          <w:rFonts w:ascii="Cambria" w:hAnsi="Cambria"/>
          <w:color w:val="000000"/>
          <w:sz w:val="24"/>
          <w:szCs w:val="24"/>
        </w:rPr>
        <w:t>Kokneses novada attīstības programmas 2013 – 2019.gadam rīcības un investīciju plāna 81.punktu</w:t>
      </w:r>
      <w:r w:rsidRPr="00E23FA8">
        <w:rPr>
          <w:rFonts w:ascii="Cambria" w:hAnsi="Cambria"/>
          <w:sz w:val="24"/>
          <w:szCs w:val="24"/>
        </w:rPr>
        <w:t xml:space="preserve"> (</w:t>
      </w:r>
      <w:r w:rsidRPr="00E23FA8">
        <w:rPr>
          <w:rFonts w:ascii="Cambria" w:hAnsi="Cambria"/>
          <w:color w:val="000000"/>
          <w:sz w:val="24"/>
          <w:szCs w:val="24"/>
        </w:rPr>
        <w:t>Asfalta seguma pārbūve Parka ielas posmā no Blaumaņa ielas līdz A6 šosejai 0,260 km),</w:t>
      </w:r>
      <w:r w:rsidRPr="00E23FA8">
        <w:rPr>
          <w:rFonts w:ascii="Cambria" w:hAnsi="Cambria"/>
          <w:sz w:val="24"/>
          <w:szCs w:val="24"/>
        </w:rPr>
        <w:t xml:space="preserve"> </w:t>
      </w:r>
      <w:r>
        <w:rPr>
          <w:rFonts w:ascii="Cambria" w:hAnsi="Cambria"/>
          <w:sz w:val="24"/>
          <w:szCs w:val="24"/>
        </w:rPr>
        <w:t xml:space="preserve">atklāti balsojot, PAR 12 (Ilgonis Grunšteins, Aigars Kalniņš, Dāvis Kalniņš, Pēteris Keišs, Jānis Krūmiņš, Rihards </w:t>
      </w:r>
      <w:r w:rsidRPr="00B85F5E">
        <w:rPr>
          <w:rFonts w:ascii="Cambria" w:hAnsi="Cambria"/>
          <w:sz w:val="24"/>
          <w:szCs w:val="24"/>
        </w:rPr>
        <w:t>Krauklis</w:t>
      </w:r>
      <w:r>
        <w:rPr>
          <w:rFonts w:ascii="Cambria" w:hAnsi="Cambria"/>
          <w:sz w:val="24"/>
          <w:szCs w:val="24"/>
        </w:rPr>
        <w:t>,  Henriks Ločmelis, Ivars Māliņš, , Edgars Mikāls, Gita Rūtiņa, Valdis Silovs, Dainis Vingris) , PRET-nav, ATTURAS- nav, Kokneses novada dome NOLEMJ</w:t>
      </w:r>
    </w:p>
    <w:p w:rsidR="00F60FFA" w:rsidRPr="00E23FA8" w:rsidRDefault="00F60FFA" w:rsidP="00F60FFA">
      <w:pPr>
        <w:ind w:right="-908"/>
        <w:jc w:val="both"/>
        <w:rPr>
          <w:rFonts w:ascii="Cambria" w:hAnsi="Cambria"/>
          <w:sz w:val="24"/>
          <w:szCs w:val="24"/>
        </w:rPr>
      </w:pPr>
    </w:p>
    <w:p w:rsidR="00F60FFA" w:rsidRPr="00E23FA8" w:rsidRDefault="00F60FFA" w:rsidP="00F60FFA">
      <w:pPr>
        <w:ind w:right="-908"/>
        <w:jc w:val="both"/>
        <w:rPr>
          <w:rFonts w:ascii="Cambria" w:hAnsi="Cambria"/>
          <w:sz w:val="24"/>
          <w:szCs w:val="24"/>
        </w:rPr>
      </w:pPr>
      <w:r w:rsidRPr="00E23FA8">
        <w:rPr>
          <w:rFonts w:ascii="Cambria" w:hAnsi="Cambria"/>
          <w:sz w:val="24"/>
          <w:szCs w:val="24"/>
        </w:rPr>
        <w:tab/>
        <w:t>1.No Kokneses novada domes budžeta līdzekļiem neparedzētiem gadījumiem  papildus piešķirt EUR 5748,00 ( pieci tūkstoši septiņi simti četrdesmit astoņi euro 0 centi),  t.sk PVN 21 %, būvprojekta “Parka ielas posma pārbūve” izstrādei un autoruzraudzībai.</w:t>
      </w:r>
    </w:p>
    <w:p w:rsidR="00F60FFA" w:rsidRPr="00E23FA8" w:rsidRDefault="00F60FFA" w:rsidP="00F60FFA">
      <w:pPr>
        <w:rPr>
          <w:rFonts w:ascii="Cambria" w:hAnsi="Cambria"/>
          <w:sz w:val="24"/>
          <w:szCs w:val="24"/>
        </w:rPr>
      </w:pPr>
    </w:p>
    <w:p w:rsidR="00F60FFA" w:rsidRDefault="00F60FFA" w:rsidP="00F60FFA">
      <w:pPr>
        <w:ind w:right="-908"/>
        <w:jc w:val="center"/>
        <w:rPr>
          <w:rFonts w:ascii="Cambria" w:hAnsi="Cambria"/>
          <w:b/>
        </w:rPr>
      </w:pPr>
    </w:p>
    <w:p w:rsidR="00F60FFA" w:rsidRDefault="00F60FFA" w:rsidP="00F60FFA">
      <w:pPr>
        <w:jc w:val="right"/>
        <w:rPr>
          <w:rFonts w:ascii="Cambria" w:hAnsi="Cambria"/>
          <w:i/>
        </w:rPr>
      </w:pPr>
    </w:p>
    <w:p w:rsidR="00F60FFA" w:rsidRDefault="00F60FFA" w:rsidP="00F60FFA">
      <w:pPr>
        <w:jc w:val="right"/>
        <w:rPr>
          <w:rFonts w:ascii="Cambria" w:hAnsi="Cambria"/>
          <w:i/>
        </w:rPr>
      </w:pPr>
    </w:p>
    <w:p w:rsidR="00F60FFA" w:rsidRDefault="00F60FFA" w:rsidP="00F60FFA">
      <w:pPr>
        <w:jc w:val="right"/>
        <w:rPr>
          <w:rFonts w:ascii="Cambria" w:hAnsi="Cambria"/>
          <w:i/>
        </w:rPr>
      </w:pPr>
    </w:p>
    <w:p w:rsidR="00F60FFA" w:rsidRDefault="00F60FFA" w:rsidP="00F60FFA">
      <w:pPr>
        <w:jc w:val="right"/>
        <w:rPr>
          <w:rFonts w:ascii="Cambria" w:hAnsi="Cambria"/>
          <w:i/>
        </w:rPr>
      </w:pPr>
    </w:p>
    <w:p w:rsidR="00F60FFA" w:rsidRDefault="00F60FFA" w:rsidP="00F60FFA">
      <w:pPr>
        <w:jc w:val="right"/>
        <w:rPr>
          <w:rFonts w:ascii="Cambria" w:hAnsi="Cambria"/>
          <w:i/>
        </w:rPr>
      </w:pPr>
    </w:p>
    <w:p w:rsidR="00F60FFA" w:rsidRDefault="00F60FFA" w:rsidP="00F60FFA">
      <w:pPr>
        <w:jc w:val="right"/>
        <w:rPr>
          <w:rFonts w:ascii="Cambria" w:hAnsi="Cambria"/>
          <w:i/>
        </w:rPr>
      </w:pPr>
    </w:p>
    <w:p w:rsidR="00F60FFA" w:rsidRDefault="00F60FFA" w:rsidP="00F60FFA">
      <w:pPr>
        <w:jc w:val="right"/>
        <w:rPr>
          <w:rFonts w:ascii="Cambria" w:hAnsi="Cambria"/>
          <w:i/>
        </w:rPr>
      </w:pPr>
    </w:p>
    <w:p w:rsidR="00F60FFA" w:rsidRDefault="00F60FFA" w:rsidP="00F60FFA">
      <w:pPr>
        <w:jc w:val="right"/>
        <w:rPr>
          <w:rFonts w:ascii="Cambria" w:hAnsi="Cambria"/>
          <w:i/>
        </w:rPr>
      </w:pPr>
    </w:p>
    <w:p w:rsidR="00F60FFA" w:rsidRDefault="00F60FFA" w:rsidP="00F60FFA">
      <w:pPr>
        <w:jc w:val="right"/>
        <w:rPr>
          <w:rFonts w:ascii="Cambria" w:hAnsi="Cambria"/>
          <w:i/>
        </w:rPr>
      </w:pPr>
    </w:p>
    <w:p w:rsidR="00F60FFA" w:rsidRDefault="00F60FFA" w:rsidP="00F60FFA">
      <w:pPr>
        <w:jc w:val="right"/>
        <w:rPr>
          <w:rFonts w:ascii="Cambria" w:hAnsi="Cambria"/>
          <w:i/>
        </w:rPr>
      </w:pPr>
    </w:p>
    <w:p w:rsidR="00F60FFA" w:rsidRDefault="00F60FFA" w:rsidP="00F60FFA">
      <w:pPr>
        <w:jc w:val="right"/>
        <w:rPr>
          <w:rFonts w:ascii="Cambria" w:hAnsi="Cambria"/>
          <w:i/>
        </w:rPr>
      </w:pPr>
    </w:p>
    <w:p w:rsidR="00F60FFA" w:rsidRDefault="00F60FFA" w:rsidP="00F60FFA">
      <w:pPr>
        <w:jc w:val="right"/>
        <w:rPr>
          <w:rFonts w:ascii="Cambria" w:hAnsi="Cambria"/>
          <w:i/>
        </w:rPr>
      </w:pPr>
    </w:p>
    <w:p w:rsidR="00F60FFA" w:rsidRDefault="00F60FFA" w:rsidP="00F60FFA">
      <w:pPr>
        <w:jc w:val="right"/>
        <w:rPr>
          <w:rFonts w:ascii="Cambria" w:hAnsi="Cambria"/>
          <w:i/>
        </w:rPr>
      </w:pPr>
    </w:p>
    <w:p w:rsidR="00F60FFA" w:rsidRDefault="00F60FFA" w:rsidP="00F60FFA">
      <w:pPr>
        <w:jc w:val="right"/>
        <w:rPr>
          <w:rFonts w:ascii="Cambria" w:hAnsi="Cambria"/>
          <w:i/>
        </w:rPr>
      </w:pPr>
    </w:p>
    <w:p w:rsidR="00F60FFA" w:rsidRDefault="00F60FFA" w:rsidP="00F60FFA">
      <w:pPr>
        <w:jc w:val="right"/>
        <w:rPr>
          <w:rFonts w:ascii="Cambria" w:hAnsi="Cambria"/>
          <w:i/>
        </w:rPr>
      </w:pPr>
    </w:p>
    <w:p w:rsidR="00F60FFA" w:rsidRDefault="00F60FFA" w:rsidP="00F60FFA">
      <w:pPr>
        <w:jc w:val="right"/>
        <w:rPr>
          <w:rFonts w:ascii="Cambria" w:hAnsi="Cambria"/>
          <w:i/>
        </w:rPr>
      </w:pPr>
    </w:p>
    <w:p w:rsidR="00F60FFA" w:rsidRDefault="00F60FFA" w:rsidP="00F60FFA">
      <w:pPr>
        <w:jc w:val="right"/>
        <w:rPr>
          <w:rFonts w:ascii="Cambria" w:hAnsi="Cambria"/>
          <w:i/>
        </w:rPr>
      </w:pPr>
    </w:p>
    <w:p w:rsidR="00F60FFA" w:rsidRDefault="00F60FFA" w:rsidP="00F60FFA">
      <w:pPr>
        <w:spacing w:after="0" w:line="240" w:lineRule="auto"/>
        <w:jc w:val="right"/>
      </w:pPr>
      <w:r>
        <w:t>1.pielikums</w:t>
      </w:r>
    </w:p>
    <w:p w:rsidR="00F60FFA" w:rsidRDefault="00F60FFA" w:rsidP="00F60FFA">
      <w:pPr>
        <w:spacing w:after="0" w:line="240" w:lineRule="auto"/>
        <w:jc w:val="center"/>
      </w:pPr>
      <w:r>
        <w:t>Būvprojekts “Parka ielas posma pārbūve” -  180 m</w:t>
      </w:r>
    </w:p>
    <w:p w:rsidR="00F60FFA" w:rsidRDefault="00F60FFA" w:rsidP="00F60FFA">
      <w:pPr>
        <w:spacing w:after="0" w:line="240" w:lineRule="auto"/>
        <w:jc w:val="center"/>
      </w:pPr>
      <w:r>
        <w:t xml:space="preserve">Parka iela ir Vietējas nozīmes iela, ar kadastra Nr.3260 013 0576 un kadastra </w:t>
      </w:r>
    </w:p>
    <w:p w:rsidR="00F60FFA" w:rsidRDefault="00F60FFA" w:rsidP="00F60FFA">
      <w:pPr>
        <w:spacing w:after="0" w:line="240" w:lineRule="auto"/>
        <w:jc w:val="center"/>
      </w:pPr>
      <w:r>
        <w:t>apzīmējums Nr.3260 013 0577.</w:t>
      </w:r>
    </w:p>
    <w:p w:rsidR="00F60FFA" w:rsidRDefault="00F60FFA" w:rsidP="00F60FFA">
      <w:pPr>
        <w:rPr>
          <w:rFonts w:ascii="Calibri" w:hAnsi="Calibri"/>
          <w:u w:val="single"/>
        </w:rPr>
      </w:pPr>
      <w:r>
        <w:rPr>
          <w:rFonts w:ascii="Calibri" w:hAnsi="Calibri"/>
          <w:noProof/>
          <w:lang w:eastAsia="lv-LV"/>
        </w:rPr>
        <w:drawing>
          <wp:anchor distT="0" distB="0" distL="114300" distR="114300" simplePos="0" relativeHeight="251660288" behindDoc="1" locked="0" layoutInCell="1" allowOverlap="1" wp14:anchorId="19E603C7" wp14:editId="282BA9E2">
            <wp:simplePos x="0" y="0"/>
            <wp:positionH relativeFrom="column">
              <wp:posOffset>-1905</wp:posOffset>
            </wp:positionH>
            <wp:positionV relativeFrom="paragraph">
              <wp:posOffset>-1905</wp:posOffset>
            </wp:positionV>
            <wp:extent cx="5069840" cy="2384425"/>
            <wp:effectExtent l="0" t="0" r="0" b="0"/>
            <wp:wrapTight wrapText="bothSides">
              <wp:wrapPolygon edited="0">
                <wp:start x="0" y="0"/>
                <wp:lineTo x="0" y="21399"/>
                <wp:lineTo x="21508" y="21399"/>
                <wp:lineTo x="21508" y="0"/>
                <wp:lineTo x="0" y="0"/>
              </wp:wrapPolygon>
            </wp:wrapTight>
            <wp:docPr id="11" name="Attēls 11" descr="Parka_i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descr="Parka_iel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69840" cy="2384425"/>
                    </a:xfrm>
                    <a:prstGeom prst="rect">
                      <a:avLst/>
                    </a:prstGeom>
                    <a:noFill/>
                  </pic:spPr>
                </pic:pic>
              </a:graphicData>
            </a:graphic>
            <wp14:sizeRelH relativeFrom="page">
              <wp14:pctWidth>0</wp14:pctWidth>
            </wp14:sizeRelH>
            <wp14:sizeRelV relativeFrom="page">
              <wp14:pctHeight>0</wp14:pctHeight>
            </wp14:sizeRelV>
          </wp:anchor>
        </w:drawing>
      </w:r>
    </w:p>
    <w:p w:rsidR="00F60FFA" w:rsidRDefault="00F60FFA" w:rsidP="00F60FFA">
      <w:r>
        <w:rPr>
          <w:noProof/>
          <w:lang w:eastAsia="lv-LV"/>
        </w:rPr>
        <w:drawing>
          <wp:anchor distT="0" distB="0" distL="114300" distR="114300" simplePos="0" relativeHeight="251659264" behindDoc="1" locked="0" layoutInCell="1" allowOverlap="1" wp14:anchorId="2E210C9C" wp14:editId="44ED776A">
            <wp:simplePos x="0" y="0"/>
            <wp:positionH relativeFrom="margin">
              <wp:posOffset>1518285</wp:posOffset>
            </wp:positionH>
            <wp:positionV relativeFrom="paragraph">
              <wp:posOffset>147320</wp:posOffset>
            </wp:positionV>
            <wp:extent cx="3069590" cy="2132330"/>
            <wp:effectExtent l="0" t="0" r="0" b="1270"/>
            <wp:wrapTight wrapText="bothSides">
              <wp:wrapPolygon edited="0">
                <wp:start x="0" y="0"/>
                <wp:lineTo x="0" y="21420"/>
                <wp:lineTo x="21448" y="21420"/>
                <wp:lineTo x="21448" y="0"/>
                <wp:lineTo x="0" y="0"/>
              </wp:wrapPolygon>
            </wp:wrapTight>
            <wp:docPr id="12" name="Attēls 1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69590" cy="2132330"/>
                    </a:xfrm>
                    <a:prstGeom prst="rect">
                      <a:avLst/>
                    </a:prstGeom>
                    <a:noFill/>
                  </pic:spPr>
                </pic:pic>
              </a:graphicData>
            </a:graphic>
            <wp14:sizeRelH relativeFrom="page">
              <wp14:pctWidth>0</wp14:pctWidth>
            </wp14:sizeRelH>
            <wp14:sizeRelV relativeFrom="page">
              <wp14:pctHeight>0</wp14:pctHeight>
            </wp14:sizeRelV>
          </wp:anchor>
        </w:drawing>
      </w:r>
    </w:p>
    <w:p w:rsidR="00F60FFA" w:rsidRDefault="00F60FFA" w:rsidP="00F60FFA"/>
    <w:p w:rsidR="00F60FFA" w:rsidRDefault="00F60FFA" w:rsidP="00F60FFA"/>
    <w:p w:rsidR="00F60FFA" w:rsidRDefault="00F60FFA" w:rsidP="00F60FFA"/>
    <w:p w:rsidR="00F60FFA" w:rsidRDefault="00F60FFA" w:rsidP="00F60FFA"/>
    <w:p w:rsidR="00F60FFA" w:rsidRDefault="00F60FFA" w:rsidP="00F60FFA"/>
    <w:p w:rsidR="00F60FFA" w:rsidRDefault="00F60FFA" w:rsidP="00F60FFA"/>
    <w:p w:rsidR="00F60FFA" w:rsidRDefault="00F60FFA" w:rsidP="00F60FFA"/>
    <w:p w:rsidR="00F60FFA" w:rsidRDefault="00F60FFA" w:rsidP="00F60FFA">
      <w:pPr>
        <w:jc w:val="right"/>
        <w:rPr>
          <w:rFonts w:ascii="Cambria" w:hAnsi="Cambria"/>
          <w:i/>
        </w:rPr>
      </w:pPr>
    </w:p>
    <w:p w:rsidR="00F60FFA" w:rsidRDefault="00F60FFA" w:rsidP="00F60FFA">
      <w:pPr>
        <w:jc w:val="right"/>
        <w:rPr>
          <w:rFonts w:ascii="Cambria" w:hAnsi="Cambria"/>
          <w:i/>
        </w:rPr>
      </w:pPr>
      <w:r>
        <w:rPr>
          <w:noProof/>
          <w:lang w:eastAsia="lv-LV"/>
        </w:rPr>
        <w:drawing>
          <wp:anchor distT="0" distB="0" distL="114300" distR="114300" simplePos="0" relativeHeight="251662336" behindDoc="1" locked="0" layoutInCell="1" allowOverlap="1" wp14:anchorId="650B06EE" wp14:editId="7315C81A">
            <wp:simplePos x="0" y="0"/>
            <wp:positionH relativeFrom="margin">
              <wp:posOffset>-123825</wp:posOffset>
            </wp:positionH>
            <wp:positionV relativeFrom="paragraph">
              <wp:posOffset>259080</wp:posOffset>
            </wp:positionV>
            <wp:extent cx="1837690" cy="1377950"/>
            <wp:effectExtent l="0" t="0" r="0" b="0"/>
            <wp:wrapSquare wrapText="bothSides"/>
            <wp:docPr id="7" name="Attēls 7" descr="C:\Users\Dzintra Krišāne\AppData\Local\Microsoft\Windows\INetCache\Content.Word\4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zintra Krišāne\AppData\Local\Microsoft\Windows\INetCache\Content.Word\4 (0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7690" cy="1377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lv-LV"/>
        </w:rPr>
        <w:drawing>
          <wp:anchor distT="0" distB="0" distL="114300" distR="114300" simplePos="0" relativeHeight="251661312" behindDoc="1" locked="0" layoutInCell="1" allowOverlap="1" wp14:anchorId="25AA8003" wp14:editId="18FDC297">
            <wp:simplePos x="0" y="0"/>
            <wp:positionH relativeFrom="column">
              <wp:posOffset>4378468</wp:posOffset>
            </wp:positionH>
            <wp:positionV relativeFrom="paragraph">
              <wp:posOffset>223842</wp:posOffset>
            </wp:positionV>
            <wp:extent cx="1577340" cy="2103755"/>
            <wp:effectExtent l="0" t="0" r="3810" b="0"/>
            <wp:wrapTight wrapText="bothSides">
              <wp:wrapPolygon edited="0">
                <wp:start x="0" y="0"/>
                <wp:lineTo x="0" y="21320"/>
                <wp:lineTo x="21391" y="21320"/>
                <wp:lineTo x="21391" y="0"/>
                <wp:lineTo x="0" y="0"/>
              </wp:wrapPolygon>
            </wp:wrapTight>
            <wp:docPr id="13" name="Attēls 13" descr="CAM0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014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77340" cy="2103755"/>
                    </a:xfrm>
                    <a:prstGeom prst="rect">
                      <a:avLst/>
                    </a:prstGeom>
                    <a:noFill/>
                  </pic:spPr>
                </pic:pic>
              </a:graphicData>
            </a:graphic>
            <wp14:sizeRelH relativeFrom="page">
              <wp14:pctWidth>0</wp14:pctWidth>
            </wp14:sizeRelH>
            <wp14:sizeRelV relativeFrom="page">
              <wp14:pctHeight>0</wp14:pctHeight>
            </wp14:sizeRelV>
          </wp:anchor>
        </w:drawing>
      </w:r>
    </w:p>
    <w:p w:rsidR="00F60FFA" w:rsidRDefault="00F60FFA" w:rsidP="00F60FFA">
      <w:pPr>
        <w:jc w:val="right"/>
        <w:rPr>
          <w:rFonts w:ascii="Cambria" w:hAnsi="Cambria"/>
          <w:i/>
        </w:rPr>
      </w:pPr>
      <w:r>
        <w:rPr>
          <w:noProof/>
          <w:lang w:eastAsia="lv-LV"/>
        </w:rPr>
        <w:drawing>
          <wp:anchor distT="0" distB="0" distL="114300" distR="114300" simplePos="0" relativeHeight="251663360" behindDoc="0" locked="0" layoutInCell="1" allowOverlap="1" wp14:anchorId="5A1EE9FA" wp14:editId="6F0314D4">
            <wp:simplePos x="0" y="0"/>
            <wp:positionH relativeFrom="column">
              <wp:posOffset>2320925</wp:posOffset>
            </wp:positionH>
            <wp:positionV relativeFrom="paragraph">
              <wp:posOffset>44450</wp:posOffset>
            </wp:positionV>
            <wp:extent cx="1873885" cy="1405255"/>
            <wp:effectExtent l="0" t="0" r="0" b="4445"/>
            <wp:wrapSquare wrapText="bothSides"/>
            <wp:docPr id="14" name="Attēls 14" descr="C:\Users\Dzintra Krišāne\AppData\Local\Microsoft\Windows\INetCache\Content.Word\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zintra Krišāne\AppData\Local\Microsoft\Windows\INetCache\Content.Word\2 (00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73885" cy="1405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0FFA" w:rsidRPr="00E23FA8" w:rsidRDefault="00F60FFA" w:rsidP="00F60FFA">
      <w:pPr>
        <w:spacing w:after="0" w:line="240" w:lineRule="auto"/>
        <w:ind w:right="-908"/>
        <w:jc w:val="center"/>
        <w:rPr>
          <w:rFonts w:ascii="Cambria" w:hAnsi="Cambria"/>
          <w:sz w:val="24"/>
          <w:szCs w:val="24"/>
        </w:rPr>
      </w:pPr>
    </w:p>
    <w:p w:rsidR="00F60FFA" w:rsidRDefault="00F60FFA" w:rsidP="00F60FFA">
      <w:pPr>
        <w:spacing w:after="0" w:line="240" w:lineRule="auto"/>
        <w:ind w:right="-908"/>
        <w:jc w:val="center"/>
        <w:rPr>
          <w:rFonts w:ascii="Cambria" w:hAnsi="Cambria"/>
          <w:b/>
          <w:sz w:val="24"/>
          <w:szCs w:val="24"/>
        </w:rPr>
      </w:pPr>
    </w:p>
    <w:p w:rsidR="00F60FFA" w:rsidRDefault="00F60FFA" w:rsidP="00F60FFA">
      <w:pPr>
        <w:spacing w:after="0" w:line="240" w:lineRule="auto"/>
        <w:ind w:right="-907"/>
        <w:jc w:val="right"/>
        <w:rPr>
          <w:rFonts w:ascii="Cambria" w:hAnsi="Cambria"/>
          <w:i/>
          <w:sz w:val="24"/>
          <w:szCs w:val="24"/>
        </w:rPr>
      </w:pPr>
    </w:p>
    <w:p w:rsidR="00F60FFA" w:rsidRDefault="00F60FFA" w:rsidP="00F60FFA">
      <w:pPr>
        <w:spacing w:after="0" w:line="240" w:lineRule="auto"/>
        <w:ind w:right="-907"/>
        <w:jc w:val="right"/>
        <w:rPr>
          <w:rFonts w:ascii="Cambria" w:hAnsi="Cambria"/>
          <w:i/>
          <w:sz w:val="24"/>
          <w:szCs w:val="24"/>
        </w:rPr>
      </w:pPr>
    </w:p>
    <w:p w:rsidR="00F60FFA" w:rsidRDefault="00F60FFA" w:rsidP="00F60FFA">
      <w:pPr>
        <w:spacing w:after="0" w:line="240" w:lineRule="auto"/>
        <w:ind w:right="-907"/>
        <w:jc w:val="right"/>
        <w:rPr>
          <w:rFonts w:ascii="Cambria" w:hAnsi="Cambria"/>
          <w:i/>
          <w:sz w:val="24"/>
          <w:szCs w:val="24"/>
        </w:rPr>
      </w:pPr>
    </w:p>
    <w:p w:rsidR="00F60FFA" w:rsidRDefault="00F60FFA" w:rsidP="00F60FFA">
      <w:pPr>
        <w:spacing w:after="0" w:line="240" w:lineRule="auto"/>
        <w:ind w:right="-907"/>
        <w:jc w:val="right"/>
        <w:rPr>
          <w:rFonts w:ascii="Cambria" w:hAnsi="Cambria"/>
          <w:i/>
          <w:sz w:val="24"/>
          <w:szCs w:val="24"/>
        </w:rPr>
      </w:pPr>
    </w:p>
    <w:p w:rsidR="00F60FFA" w:rsidRDefault="00F60FFA" w:rsidP="00F60FFA">
      <w:pPr>
        <w:spacing w:after="0" w:line="240" w:lineRule="auto"/>
        <w:ind w:right="-907"/>
        <w:jc w:val="right"/>
        <w:rPr>
          <w:rFonts w:ascii="Cambria" w:hAnsi="Cambria"/>
          <w:i/>
          <w:sz w:val="24"/>
          <w:szCs w:val="24"/>
        </w:rPr>
      </w:pPr>
    </w:p>
    <w:p w:rsidR="00F60FFA" w:rsidRDefault="00F60FFA" w:rsidP="00F60FFA">
      <w:pPr>
        <w:spacing w:after="0" w:line="240" w:lineRule="auto"/>
        <w:ind w:right="-907"/>
        <w:jc w:val="right"/>
        <w:rPr>
          <w:rFonts w:ascii="Cambria" w:hAnsi="Cambria"/>
          <w:i/>
          <w:sz w:val="24"/>
          <w:szCs w:val="24"/>
        </w:rPr>
      </w:pPr>
    </w:p>
    <w:p w:rsidR="00F60FFA" w:rsidRDefault="00F60FFA" w:rsidP="00F60FFA">
      <w:pPr>
        <w:spacing w:after="0" w:line="240" w:lineRule="auto"/>
        <w:ind w:right="-907"/>
        <w:jc w:val="right"/>
        <w:rPr>
          <w:rFonts w:ascii="Cambria" w:hAnsi="Cambria"/>
          <w:i/>
          <w:sz w:val="24"/>
          <w:szCs w:val="24"/>
        </w:rPr>
      </w:pPr>
    </w:p>
    <w:p w:rsidR="00F60FFA" w:rsidRDefault="00F60FFA" w:rsidP="00F60FFA">
      <w:pPr>
        <w:spacing w:after="0" w:line="240" w:lineRule="auto"/>
        <w:ind w:right="-907"/>
        <w:jc w:val="right"/>
        <w:rPr>
          <w:rFonts w:ascii="Cambria" w:hAnsi="Cambria"/>
          <w:i/>
          <w:sz w:val="24"/>
          <w:szCs w:val="24"/>
        </w:rPr>
      </w:pPr>
    </w:p>
    <w:p w:rsidR="00F60FFA" w:rsidRDefault="00F60FFA" w:rsidP="00F60FFA">
      <w:pPr>
        <w:spacing w:after="0" w:line="240" w:lineRule="auto"/>
        <w:ind w:right="-907"/>
        <w:jc w:val="right"/>
        <w:rPr>
          <w:rFonts w:ascii="Cambria" w:hAnsi="Cambria"/>
          <w:i/>
          <w:sz w:val="24"/>
          <w:szCs w:val="24"/>
        </w:rPr>
      </w:pPr>
    </w:p>
    <w:p w:rsidR="00F60FFA" w:rsidRDefault="00F60FFA" w:rsidP="00F60FFA">
      <w:pPr>
        <w:spacing w:after="0" w:line="240" w:lineRule="auto"/>
        <w:ind w:right="-908"/>
        <w:jc w:val="center"/>
        <w:rPr>
          <w:rFonts w:ascii="Cambria" w:hAnsi="Cambria"/>
          <w:b/>
          <w:sz w:val="24"/>
          <w:szCs w:val="24"/>
        </w:rPr>
      </w:pPr>
      <w:r>
        <w:rPr>
          <w:rFonts w:ascii="Cambria" w:hAnsi="Cambria"/>
          <w:b/>
          <w:sz w:val="24"/>
          <w:szCs w:val="24"/>
        </w:rPr>
        <w:t xml:space="preserve">8.6. </w:t>
      </w:r>
    </w:p>
    <w:p w:rsidR="00F60FFA" w:rsidRDefault="00F60FFA" w:rsidP="00F60FFA">
      <w:pPr>
        <w:spacing w:after="0" w:line="240" w:lineRule="auto"/>
        <w:ind w:right="-908"/>
        <w:jc w:val="center"/>
        <w:rPr>
          <w:rFonts w:ascii="Cambria" w:hAnsi="Cambria"/>
          <w:sz w:val="24"/>
          <w:szCs w:val="24"/>
        </w:rPr>
      </w:pPr>
      <w:r>
        <w:rPr>
          <w:rFonts w:ascii="Cambria" w:hAnsi="Cambria"/>
          <w:b/>
          <w:sz w:val="24"/>
          <w:szCs w:val="24"/>
        </w:rPr>
        <w:t>Par  grozījumiem komisiju sastāvā</w:t>
      </w:r>
    </w:p>
    <w:p w:rsidR="00F60FFA" w:rsidRDefault="00F60FFA" w:rsidP="00F60FFA">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F60FFA" w:rsidRDefault="00F60FFA" w:rsidP="00F60FFA">
      <w:pPr>
        <w:spacing w:after="0" w:line="240" w:lineRule="auto"/>
        <w:ind w:right="-908"/>
        <w:jc w:val="center"/>
        <w:rPr>
          <w:rFonts w:ascii="Cambria" w:hAnsi="Cambria"/>
          <w:sz w:val="24"/>
          <w:szCs w:val="24"/>
        </w:rPr>
      </w:pPr>
    </w:p>
    <w:p w:rsidR="00F60FFA" w:rsidRDefault="00F60FFA" w:rsidP="00F60FFA">
      <w:pPr>
        <w:spacing w:after="0" w:line="240" w:lineRule="auto"/>
        <w:ind w:right="-907"/>
        <w:jc w:val="both"/>
        <w:rPr>
          <w:rFonts w:ascii="Cambria" w:hAnsi="Cambria"/>
          <w:sz w:val="24"/>
          <w:szCs w:val="24"/>
        </w:rPr>
      </w:pPr>
      <w:r>
        <w:rPr>
          <w:rFonts w:ascii="Cambria" w:hAnsi="Cambria"/>
          <w:sz w:val="24"/>
          <w:szCs w:val="24"/>
        </w:rPr>
        <w:t>ZIŅO: Dainis Vingris</w:t>
      </w:r>
    </w:p>
    <w:p w:rsidR="00F60FFA" w:rsidRDefault="00F60FFA" w:rsidP="00F60FFA">
      <w:pPr>
        <w:spacing w:after="0" w:line="240" w:lineRule="auto"/>
        <w:ind w:right="-908" w:firstLine="720"/>
        <w:jc w:val="both"/>
        <w:rPr>
          <w:rFonts w:ascii="Cambria" w:hAnsi="Cambria"/>
          <w:sz w:val="24"/>
          <w:szCs w:val="24"/>
        </w:rPr>
      </w:pPr>
    </w:p>
    <w:p w:rsidR="00F60FFA" w:rsidRDefault="00F60FFA" w:rsidP="00F60FFA">
      <w:pPr>
        <w:spacing w:after="0" w:line="240" w:lineRule="auto"/>
        <w:ind w:right="-908"/>
        <w:jc w:val="both"/>
        <w:rPr>
          <w:rFonts w:ascii="Times New Roman" w:eastAsia="Times New Roman" w:hAnsi="Times New Roman" w:cs="Times New Roman"/>
          <w:sz w:val="24"/>
          <w:szCs w:val="24"/>
        </w:rPr>
      </w:pPr>
      <w:r>
        <w:rPr>
          <w:rFonts w:ascii="Cambria" w:hAnsi="Cambria"/>
          <w:sz w:val="24"/>
          <w:szCs w:val="24"/>
        </w:rPr>
        <w:t xml:space="preserve">Ņemot vērā, ka Kokneses novada domes Administratīvās komisijas loceklis Jurijs Tarasovs ir  miris, atklāti balsojot, PAR 12 (Ilgonis Grunšteins, Aigars Kalniņš, Dāvis Kalniņš, Pēteris Keišs, Jānis Krūmiņš, Rihards </w:t>
      </w:r>
      <w:r w:rsidRPr="00B85F5E">
        <w:rPr>
          <w:rFonts w:ascii="Cambria" w:hAnsi="Cambria"/>
          <w:sz w:val="24"/>
          <w:szCs w:val="24"/>
        </w:rPr>
        <w:t>Krauklis</w:t>
      </w:r>
      <w:r>
        <w:rPr>
          <w:rFonts w:ascii="Cambria" w:hAnsi="Cambria"/>
          <w:sz w:val="24"/>
          <w:szCs w:val="24"/>
        </w:rPr>
        <w:t>,  Henriks Ločmelis, Ivars Māliņš, , Edgars Mikāls, Gita Rūtiņa, Valdis Silovs, Dainis Vingris) , PRET-nav, ATTURAS- nav, Kokneses novada dome NOLEMJ:</w:t>
      </w:r>
    </w:p>
    <w:p w:rsidR="00F60FFA" w:rsidRDefault="00F60FFA" w:rsidP="00F60FFA">
      <w:pPr>
        <w:spacing w:after="0" w:line="240" w:lineRule="auto"/>
        <w:ind w:right="-908" w:firstLine="720"/>
        <w:jc w:val="both"/>
        <w:rPr>
          <w:rFonts w:ascii="Cambria" w:hAnsi="Cambria"/>
          <w:sz w:val="24"/>
          <w:szCs w:val="24"/>
        </w:rPr>
      </w:pPr>
    </w:p>
    <w:p w:rsidR="00F60FFA" w:rsidRDefault="00F60FFA" w:rsidP="00F60FFA">
      <w:pPr>
        <w:spacing w:after="0" w:line="240" w:lineRule="auto"/>
        <w:ind w:right="-908" w:firstLine="720"/>
        <w:jc w:val="both"/>
        <w:rPr>
          <w:rFonts w:ascii="Cambria" w:hAnsi="Cambria"/>
          <w:sz w:val="24"/>
          <w:szCs w:val="24"/>
        </w:rPr>
      </w:pPr>
      <w:r>
        <w:rPr>
          <w:rFonts w:ascii="Cambria" w:hAnsi="Cambria"/>
          <w:sz w:val="24"/>
          <w:szCs w:val="24"/>
        </w:rPr>
        <w:t xml:space="preserve">1.Ar 2017.gada 14.oktobri izdarīt grozījumus Kokneses novada domes Administratīvās komisijas </w:t>
      </w:r>
      <w:r w:rsidR="00B41A1A">
        <w:rPr>
          <w:rFonts w:ascii="Cambria" w:hAnsi="Cambria"/>
          <w:sz w:val="24"/>
          <w:szCs w:val="24"/>
        </w:rPr>
        <w:t>sastāvā, izslēdzot no tās J T, jo viņš [..]</w:t>
      </w:r>
      <w:r>
        <w:rPr>
          <w:rFonts w:ascii="Cambria" w:hAnsi="Cambria"/>
          <w:sz w:val="24"/>
          <w:szCs w:val="24"/>
        </w:rPr>
        <w:t xml:space="preserve"> ir miris.</w:t>
      </w:r>
    </w:p>
    <w:p w:rsidR="00F60FFA" w:rsidRDefault="00F60FFA" w:rsidP="00F60FFA">
      <w:pPr>
        <w:spacing w:after="0" w:line="240" w:lineRule="auto"/>
        <w:ind w:right="-908" w:firstLine="720"/>
        <w:jc w:val="both"/>
        <w:rPr>
          <w:rFonts w:ascii="Cambria" w:hAnsi="Cambria"/>
          <w:sz w:val="24"/>
          <w:szCs w:val="24"/>
        </w:rPr>
      </w:pPr>
    </w:p>
    <w:p w:rsidR="00F60FFA" w:rsidRDefault="00F60FFA" w:rsidP="00F60FFA">
      <w:pPr>
        <w:spacing w:after="0" w:line="240" w:lineRule="auto"/>
        <w:ind w:right="-908" w:firstLine="720"/>
        <w:jc w:val="both"/>
        <w:rPr>
          <w:rFonts w:ascii="Cambria" w:hAnsi="Cambria"/>
          <w:sz w:val="24"/>
          <w:szCs w:val="24"/>
        </w:rPr>
      </w:pPr>
    </w:p>
    <w:p w:rsidR="00F60FFA" w:rsidRDefault="00F60FFA" w:rsidP="00F60FFA">
      <w:pPr>
        <w:spacing w:after="0" w:line="240" w:lineRule="auto"/>
        <w:ind w:right="-908" w:firstLine="720"/>
        <w:jc w:val="both"/>
        <w:rPr>
          <w:rFonts w:ascii="Cambria" w:hAnsi="Cambria"/>
          <w:sz w:val="24"/>
          <w:szCs w:val="24"/>
        </w:rPr>
      </w:pPr>
    </w:p>
    <w:p w:rsidR="00F60FFA" w:rsidRDefault="00F60FFA" w:rsidP="00F60FFA">
      <w:pPr>
        <w:spacing w:after="0" w:line="240" w:lineRule="auto"/>
        <w:ind w:right="-908" w:firstLine="720"/>
        <w:jc w:val="both"/>
        <w:rPr>
          <w:rFonts w:ascii="Cambria" w:hAnsi="Cambria"/>
          <w:sz w:val="24"/>
          <w:szCs w:val="24"/>
        </w:rPr>
      </w:pPr>
    </w:p>
    <w:p w:rsidR="00F60FFA" w:rsidRDefault="00F60FFA" w:rsidP="00F60FFA">
      <w:pPr>
        <w:spacing w:after="0" w:line="240" w:lineRule="auto"/>
        <w:ind w:right="-908" w:firstLine="720"/>
        <w:jc w:val="both"/>
        <w:rPr>
          <w:rFonts w:ascii="Cambria" w:hAnsi="Cambria"/>
          <w:sz w:val="24"/>
          <w:szCs w:val="24"/>
        </w:rPr>
      </w:pPr>
    </w:p>
    <w:p w:rsidR="00F60FFA" w:rsidRDefault="00F60FFA" w:rsidP="00F60FFA">
      <w:pPr>
        <w:spacing w:after="0" w:line="240" w:lineRule="auto"/>
        <w:ind w:right="-908"/>
        <w:jc w:val="center"/>
        <w:rPr>
          <w:rFonts w:ascii="Cambria" w:hAnsi="Cambria"/>
          <w:b/>
          <w:sz w:val="24"/>
          <w:szCs w:val="24"/>
        </w:rPr>
      </w:pPr>
    </w:p>
    <w:p w:rsidR="00F60FFA" w:rsidRDefault="00F60FFA" w:rsidP="00F60FFA">
      <w:pPr>
        <w:spacing w:after="0" w:line="240" w:lineRule="auto"/>
        <w:ind w:right="-908"/>
        <w:jc w:val="center"/>
        <w:rPr>
          <w:rFonts w:ascii="Cambria" w:hAnsi="Cambria"/>
          <w:b/>
          <w:sz w:val="24"/>
          <w:szCs w:val="24"/>
        </w:rPr>
      </w:pPr>
      <w:r w:rsidRPr="00971BFE">
        <w:rPr>
          <w:rFonts w:ascii="Cambria" w:hAnsi="Cambria"/>
          <w:b/>
          <w:sz w:val="24"/>
          <w:szCs w:val="24"/>
        </w:rPr>
        <w:t xml:space="preserve">8.7. </w:t>
      </w:r>
    </w:p>
    <w:p w:rsidR="00F60FFA" w:rsidRDefault="00F60FFA" w:rsidP="00F60FFA">
      <w:pPr>
        <w:spacing w:after="0" w:line="240" w:lineRule="auto"/>
        <w:ind w:right="-908"/>
        <w:jc w:val="center"/>
        <w:rPr>
          <w:rFonts w:ascii="Cambria" w:hAnsi="Cambria"/>
          <w:sz w:val="24"/>
          <w:szCs w:val="24"/>
        </w:rPr>
      </w:pPr>
      <w:r w:rsidRPr="00971BFE">
        <w:rPr>
          <w:rFonts w:ascii="Cambria" w:hAnsi="Cambria"/>
          <w:b/>
          <w:sz w:val="24"/>
          <w:szCs w:val="24"/>
        </w:rPr>
        <w:t xml:space="preserve">Par </w:t>
      </w:r>
      <w:r>
        <w:rPr>
          <w:rFonts w:ascii="Cambria" w:hAnsi="Cambria"/>
          <w:b/>
          <w:sz w:val="24"/>
          <w:szCs w:val="24"/>
        </w:rPr>
        <w:t xml:space="preserve">izsludināto amata konkursu uz </w:t>
      </w:r>
      <w:r>
        <w:rPr>
          <w:rFonts w:ascii="Cambria" w:hAnsi="Cambria"/>
          <w:sz w:val="24"/>
          <w:szCs w:val="24"/>
        </w:rPr>
        <w:t xml:space="preserve"> </w:t>
      </w:r>
      <w:r>
        <w:rPr>
          <w:rFonts w:ascii="Cambria" w:hAnsi="Cambria"/>
          <w:b/>
          <w:sz w:val="24"/>
          <w:szCs w:val="24"/>
        </w:rPr>
        <w:t>K</w:t>
      </w:r>
      <w:r w:rsidRPr="00DA699E">
        <w:rPr>
          <w:rFonts w:ascii="Cambria" w:hAnsi="Cambria"/>
          <w:b/>
          <w:sz w:val="24"/>
          <w:szCs w:val="24"/>
        </w:rPr>
        <w:t>PA “Kokneses Tūrisma centrs” direktora amatu</w:t>
      </w:r>
    </w:p>
    <w:p w:rsidR="00F60FFA" w:rsidRDefault="00F60FFA" w:rsidP="00F60FFA">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F60FFA" w:rsidRDefault="00F60FFA" w:rsidP="00F60FFA">
      <w:pPr>
        <w:spacing w:after="0" w:line="240" w:lineRule="auto"/>
        <w:ind w:right="-908"/>
        <w:jc w:val="both"/>
        <w:rPr>
          <w:rFonts w:ascii="Cambria" w:hAnsi="Cambria"/>
          <w:sz w:val="24"/>
          <w:szCs w:val="24"/>
        </w:rPr>
      </w:pPr>
    </w:p>
    <w:p w:rsidR="00F60FFA" w:rsidRDefault="00F60FFA" w:rsidP="00F60FFA">
      <w:pPr>
        <w:spacing w:after="0" w:line="240" w:lineRule="auto"/>
        <w:ind w:right="-907"/>
        <w:jc w:val="both"/>
        <w:rPr>
          <w:rFonts w:ascii="Cambria" w:hAnsi="Cambria"/>
          <w:sz w:val="24"/>
          <w:szCs w:val="24"/>
        </w:rPr>
      </w:pPr>
      <w:r>
        <w:rPr>
          <w:rFonts w:ascii="Cambria" w:hAnsi="Cambria"/>
          <w:sz w:val="24"/>
          <w:szCs w:val="24"/>
        </w:rPr>
        <w:t>ZIŅO: Dainis Vingris</w:t>
      </w:r>
    </w:p>
    <w:p w:rsidR="00F60FFA" w:rsidRDefault="00F60FFA" w:rsidP="00F60FFA">
      <w:pPr>
        <w:spacing w:after="0" w:line="240" w:lineRule="auto"/>
        <w:ind w:right="-908"/>
        <w:jc w:val="both"/>
        <w:rPr>
          <w:rFonts w:ascii="Cambria" w:hAnsi="Cambria"/>
          <w:sz w:val="24"/>
          <w:szCs w:val="24"/>
        </w:rPr>
      </w:pPr>
    </w:p>
    <w:p w:rsidR="00F60FFA" w:rsidRDefault="00F60FFA" w:rsidP="00F60FFA">
      <w:pPr>
        <w:spacing w:after="0" w:line="240" w:lineRule="auto"/>
        <w:ind w:right="-908" w:firstLine="720"/>
        <w:jc w:val="both"/>
        <w:rPr>
          <w:rFonts w:ascii="Cambria" w:eastAsia="Times New Roman" w:hAnsi="Cambria" w:cs="Times New Roman"/>
          <w:sz w:val="24"/>
          <w:szCs w:val="24"/>
        </w:rPr>
      </w:pPr>
      <w:r>
        <w:rPr>
          <w:rFonts w:ascii="Cambria" w:hAnsi="Cambria"/>
          <w:sz w:val="24"/>
          <w:szCs w:val="24"/>
        </w:rPr>
        <w:t xml:space="preserve">Kokneses novada dome  izsludināja konkursu uz vakanto </w:t>
      </w:r>
      <w:r w:rsidRPr="005E392A">
        <w:rPr>
          <w:rFonts w:ascii="Cambria" w:eastAsia="Times New Roman" w:hAnsi="Cambria" w:cs="Times New Roman"/>
          <w:sz w:val="24"/>
          <w:szCs w:val="24"/>
        </w:rPr>
        <w:t xml:space="preserve">Kokneses </w:t>
      </w:r>
      <w:r>
        <w:rPr>
          <w:rFonts w:ascii="Cambria" w:eastAsia="Times New Roman" w:hAnsi="Cambria" w:cs="Times New Roman"/>
          <w:sz w:val="24"/>
          <w:szCs w:val="24"/>
        </w:rPr>
        <w:t xml:space="preserve"> pašvaldības  aģentūras (turpmāk – KPA) “Kokneses Tūrisma centrs” direktora amatu.</w:t>
      </w:r>
    </w:p>
    <w:p w:rsidR="00F60FFA" w:rsidRDefault="00F60FFA" w:rsidP="00F60FFA">
      <w:pPr>
        <w:spacing w:after="0" w:line="240" w:lineRule="auto"/>
        <w:ind w:right="-908" w:firstLine="720"/>
        <w:jc w:val="both"/>
        <w:rPr>
          <w:rFonts w:ascii="Cambria" w:eastAsia="Times New Roman" w:hAnsi="Cambria" w:cs="Times New Roman"/>
          <w:sz w:val="24"/>
          <w:szCs w:val="24"/>
        </w:rPr>
      </w:pPr>
      <w:r>
        <w:rPr>
          <w:rFonts w:ascii="Cambria" w:eastAsia="Times New Roman" w:hAnsi="Cambria" w:cs="Times New Roman"/>
          <w:sz w:val="24"/>
          <w:szCs w:val="24"/>
        </w:rPr>
        <w:t>Noteiktajā termiņā dokumentus iesniedza  trīs  pretendenti.</w:t>
      </w:r>
    </w:p>
    <w:p w:rsidR="00F60FFA" w:rsidRDefault="00F60FFA" w:rsidP="00F60FFA">
      <w:pPr>
        <w:spacing w:after="0" w:line="240" w:lineRule="auto"/>
        <w:ind w:right="-908"/>
        <w:jc w:val="both"/>
        <w:rPr>
          <w:rFonts w:ascii="Cambria" w:hAnsi="Cambria"/>
          <w:sz w:val="24"/>
          <w:szCs w:val="24"/>
        </w:rPr>
      </w:pPr>
      <w:r>
        <w:rPr>
          <w:rFonts w:ascii="Cambria" w:hAnsi="Cambria"/>
          <w:sz w:val="24"/>
          <w:szCs w:val="24"/>
        </w:rPr>
        <w:tab/>
        <w:t>2017.gada 18.oktobrī  Komisija iepazinās ar pretendentu iesniegtajiem dokumentiem un konstatēja, ka  Nolikuma prasībām atbilst tikai viena pretendenta iesniegtie dokumenti.</w:t>
      </w:r>
    </w:p>
    <w:p w:rsidR="00F60FFA" w:rsidRDefault="00F60FFA" w:rsidP="00F60FFA">
      <w:pPr>
        <w:spacing w:after="0" w:line="240" w:lineRule="auto"/>
        <w:ind w:right="-908" w:firstLine="720"/>
        <w:jc w:val="both"/>
        <w:rPr>
          <w:rFonts w:ascii="Cambria" w:eastAsia="Times New Roman" w:hAnsi="Cambria" w:cs="Times New Roman"/>
          <w:sz w:val="24"/>
          <w:szCs w:val="24"/>
        </w:rPr>
      </w:pPr>
      <w:r w:rsidRPr="005E392A">
        <w:rPr>
          <w:rFonts w:ascii="Cambria" w:eastAsia="Times New Roman" w:hAnsi="Cambria" w:cs="Times New Roman"/>
          <w:sz w:val="24"/>
          <w:szCs w:val="24"/>
        </w:rPr>
        <w:t>Kokneses</w:t>
      </w:r>
      <w:r>
        <w:rPr>
          <w:rFonts w:ascii="Cambria" w:eastAsia="Times New Roman" w:hAnsi="Cambria" w:cs="Times New Roman"/>
          <w:sz w:val="24"/>
          <w:szCs w:val="24"/>
        </w:rPr>
        <w:t xml:space="preserve"> novada domes konkursa uz vakanto  KPA  “Kokneses Tūrisma centrs” direktora amatu atlases komisija 2017.gada 24.oktobrī  uzklausīja vienu pretendentu uz aģentūras direktora amatu – Ievu Jankovsku.</w:t>
      </w:r>
    </w:p>
    <w:p w:rsidR="00F60FFA" w:rsidRDefault="00F60FFA" w:rsidP="00F60FFA">
      <w:pPr>
        <w:spacing w:after="0" w:line="240" w:lineRule="auto"/>
        <w:ind w:right="-908" w:firstLine="720"/>
        <w:jc w:val="both"/>
        <w:rPr>
          <w:rFonts w:ascii="Cambria" w:eastAsia="Times New Roman" w:hAnsi="Cambria" w:cs="Times New Roman"/>
          <w:sz w:val="24"/>
          <w:szCs w:val="24"/>
        </w:rPr>
      </w:pPr>
    </w:p>
    <w:p w:rsidR="00F60FFA" w:rsidRDefault="00F60FFA" w:rsidP="00F60FFA">
      <w:pPr>
        <w:pStyle w:val="Bezatstarpm"/>
        <w:ind w:right="-908"/>
        <w:jc w:val="both"/>
        <w:rPr>
          <w:rFonts w:ascii="Cambria" w:hAnsi="Cambria"/>
          <w:sz w:val="24"/>
          <w:szCs w:val="24"/>
        </w:rPr>
      </w:pPr>
      <w:r>
        <w:rPr>
          <w:rFonts w:ascii="Cambria" w:eastAsia="Times New Roman" w:hAnsi="Cambria"/>
          <w:sz w:val="24"/>
          <w:szCs w:val="24"/>
        </w:rPr>
        <w:tab/>
        <w:t>Atklāti  balsojot, ar sešām  balsīm “PAR”,  k</w:t>
      </w:r>
      <w:r w:rsidRPr="005E392A">
        <w:rPr>
          <w:rFonts w:ascii="Cambria" w:eastAsia="Times New Roman" w:hAnsi="Cambria"/>
          <w:sz w:val="24"/>
          <w:szCs w:val="24"/>
        </w:rPr>
        <w:t xml:space="preserve">onkursa uz vakanto </w:t>
      </w:r>
      <w:r>
        <w:rPr>
          <w:rFonts w:ascii="Cambria" w:eastAsia="Times New Roman" w:hAnsi="Cambria"/>
          <w:sz w:val="24"/>
          <w:szCs w:val="24"/>
        </w:rPr>
        <w:t xml:space="preserve">KPA “Kokneses Tūrisma centrs” direktora  amatu atlases komisija NOLĒMA  ieteikt Kokneses novada domei </w:t>
      </w:r>
      <w:r>
        <w:rPr>
          <w:rFonts w:ascii="Cambria" w:hAnsi="Cambria"/>
          <w:sz w:val="24"/>
          <w:szCs w:val="24"/>
        </w:rPr>
        <w:t>izbeigt konkursu  uz vakanto KPA “Kokneses Tūrisma centrs”  direktora amatu  bez uzvarētāja, ja neviens no pretendentiem nav atzīts par atbilstošu</w:t>
      </w:r>
      <w:r w:rsidRPr="00046F36">
        <w:rPr>
          <w:rFonts w:ascii="Cambria" w:hAnsi="Cambria"/>
          <w:sz w:val="24"/>
          <w:szCs w:val="24"/>
        </w:rPr>
        <w:t xml:space="preserve"> vakantajam aģentūras direktora  amatam.</w:t>
      </w:r>
    </w:p>
    <w:p w:rsidR="00F60FFA" w:rsidRDefault="00F60FFA" w:rsidP="00F60FFA">
      <w:pPr>
        <w:spacing w:after="0" w:line="240" w:lineRule="auto"/>
        <w:ind w:right="-908"/>
        <w:jc w:val="both"/>
        <w:rPr>
          <w:rFonts w:ascii="Cambria" w:hAnsi="Cambria"/>
          <w:color w:val="FF0000"/>
          <w:sz w:val="24"/>
          <w:szCs w:val="24"/>
        </w:rPr>
      </w:pPr>
    </w:p>
    <w:p w:rsidR="00F60FFA" w:rsidRDefault="00F60FFA" w:rsidP="00F60FFA">
      <w:pPr>
        <w:spacing w:after="0" w:line="240" w:lineRule="auto"/>
        <w:ind w:right="-908"/>
        <w:jc w:val="both"/>
        <w:rPr>
          <w:rFonts w:ascii="Times New Roman" w:eastAsia="Times New Roman" w:hAnsi="Times New Roman" w:cs="Times New Roman"/>
          <w:sz w:val="24"/>
          <w:szCs w:val="24"/>
        </w:rPr>
      </w:pPr>
      <w:r w:rsidRPr="007F4572">
        <w:rPr>
          <w:rFonts w:ascii="Cambria" w:hAnsi="Cambria"/>
          <w:sz w:val="24"/>
          <w:szCs w:val="24"/>
        </w:rPr>
        <w:tab/>
        <w:t xml:space="preserve">Ņemot vērā iepriekš minētu, </w:t>
      </w:r>
      <w:r>
        <w:rPr>
          <w:rFonts w:ascii="Cambria" w:hAnsi="Cambria"/>
          <w:sz w:val="24"/>
          <w:szCs w:val="24"/>
        </w:rPr>
        <w:t xml:space="preserve">atklāti balsojot, PAR 11 (Ilgonis Grunšteins, Aigars Kalniņš, Dāvis Kalniņš, Pēteris Keišs, Jānis Krūmiņš, Rihards </w:t>
      </w:r>
      <w:r w:rsidRPr="00B85F5E">
        <w:rPr>
          <w:rFonts w:ascii="Cambria" w:hAnsi="Cambria"/>
          <w:sz w:val="24"/>
          <w:szCs w:val="24"/>
        </w:rPr>
        <w:t>Krauklis</w:t>
      </w:r>
      <w:r>
        <w:rPr>
          <w:rFonts w:ascii="Cambria" w:hAnsi="Cambria"/>
          <w:sz w:val="24"/>
          <w:szCs w:val="24"/>
        </w:rPr>
        <w:t>,  Ivars Māliņš, , Edgars Mikāls, Gita Rūtiņa, Valdis Silovs, Dainis Vingris) , PRET-nav, ATTURAS- 1 (Henriks Ločmelis) , Kokneses novada dome NOLEMJ:</w:t>
      </w:r>
    </w:p>
    <w:p w:rsidR="00F60FFA" w:rsidRDefault="00F60FFA" w:rsidP="00F60FFA">
      <w:pPr>
        <w:spacing w:after="0" w:line="240" w:lineRule="auto"/>
        <w:ind w:right="-908"/>
        <w:jc w:val="both"/>
        <w:rPr>
          <w:rFonts w:ascii="Cambria" w:hAnsi="Cambria"/>
          <w:sz w:val="24"/>
          <w:szCs w:val="24"/>
        </w:rPr>
      </w:pPr>
    </w:p>
    <w:p w:rsidR="00F60FFA" w:rsidRDefault="00F60FFA" w:rsidP="00F60FFA">
      <w:pPr>
        <w:pStyle w:val="Bezatstarpm"/>
        <w:ind w:right="-908" w:firstLine="720"/>
        <w:jc w:val="both"/>
        <w:rPr>
          <w:rFonts w:ascii="Cambria" w:hAnsi="Cambria"/>
          <w:sz w:val="24"/>
          <w:szCs w:val="24"/>
        </w:rPr>
      </w:pPr>
      <w:r>
        <w:rPr>
          <w:rFonts w:ascii="Cambria" w:hAnsi="Cambria"/>
          <w:sz w:val="24"/>
          <w:szCs w:val="24"/>
        </w:rPr>
        <w:t>1.Izbeigt konkursu  uz vakanto Kokneses  pašvaldības aģentūras  “Kokneses Tūrisma centrs”  direktora amatu  bez uzvarētāja, ja neviens no pretendentiem nav neatzīts par atbilstošu</w:t>
      </w:r>
      <w:r w:rsidRPr="00046F36">
        <w:rPr>
          <w:rFonts w:ascii="Cambria" w:hAnsi="Cambria"/>
          <w:sz w:val="24"/>
          <w:szCs w:val="24"/>
        </w:rPr>
        <w:t xml:space="preserve"> vakantajam aģentūras direktora  amatam.</w:t>
      </w:r>
    </w:p>
    <w:p w:rsidR="00F60FFA" w:rsidRPr="007F4572" w:rsidRDefault="00F60FFA" w:rsidP="00F60FFA">
      <w:pPr>
        <w:spacing w:after="0" w:line="240" w:lineRule="auto"/>
        <w:ind w:left="1080" w:right="-908"/>
        <w:jc w:val="both"/>
        <w:rPr>
          <w:rFonts w:ascii="Cambria" w:hAnsi="Cambria"/>
          <w:sz w:val="24"/>
          <w:szCs w:val="24"/>
        </w:rPr>
      </w:pPr>
    </w:p>
    <w:p w:rsidR="00F60FFA" w:rsidRPr="007F4572" w:rsidRDefault="00F60FFA" w:rsidP="00F60FFA">
      <w:pPr>
        <w:spacing w:after="0" w:line="240" w:lineRule="auto"/>
        <w:ind w:right="-908"/>
        <w:jc w:val="both"/>
        <w:rPr>
          <w:rFonts w:ascii="Cambria" w:hAnsi="Cambria"/>
          <w:sz w:val="24"/>
          <w:szCs w:val="24"/>
        </w:rPr>
      </w:pPr>
    </w:p>
    <w:p w:rsidR="00F60FFA" w:rsidRDefault="00F60FFA" w:rsidP="00F60FFA">
      <w:pPr>
        <w:spacing w:after="0" w:line="240" w:lineRule="auto"/>
        <w:ind w:right="-908"/>
        <w:jc w:val="both"/>
        <w:rPr>
          <w:rFonts w:ascii="Cambria" w:hAnsi="Cambria"/>
          <w:color w:val="FF0000"/>
          <w:sz w:val="24"/>
          <w:szCs w:val="24"/>
        </w:rPr>
      </w:pPr>
    </w:p>
    <w:p w:rsidR="00F60FFA" w:rsidRDefault="00F60FFA" w:rsidP="00F60FFA">
      <w:pPr>
        <w:spacing w:after="0" w:line="240" w:lineRule="auto"/>
        <w:ind w:right="-908"/>
        <w:jc w:val="both"/>
        <w:rPr>
          <w:rFonts w:ascii="Cambria" w:hAnsi="Cambria"/>
          <w:color w:val="FF0000"/>
          <w:sz w:val="24"/>
          <w:szCs w:val="24"/>
        </w:rPr>
      </w:pPr>
    </w:p>
    <w:p w:rsidR="00F60FFA" w:rsidRDefault="00F60FFA" w:rsidP="00F60FFA">
      <w:pPr>
        <w:spacing w:after="0" w:line="240" w:lineRule="auto"/>
        <w:ind w:right="-908"/>
        <w:jc w:val="both"/>
        <w:rPr>
          <w:rFonts w:ascii="Cambria" w:hAnsi="Cambria"/>
          <w:color w:val="FF0000"/>
          <w:sz w:val="24"/>
          <w:szCs w:val="24"/>
        </w:rPr>
      </w:pPr>
    </w:p>
    <w:p w:rsidR="00F60FFA" w:rsidRPr="00B57374" w:rsidRDefault="00F60FFA" w:rsidP="00F60FFA">
      <w:pPr>
        <w:spacing w:after="0" w:line="240" w:lineRule="auto"/>
        <w:ind w:right="-907"/>
        <w:jc w:val="center"/>
        <w:rPr>
          <w:rFonts w:ascii="Cambria" w:hAnsi="Cambria"/>
          <w:b/>
          <w:sz w:val="24"/>
          <w:szCs w:val="24"/>
        </w:rPr>
      </w:pPr>
      <w:r w:rsidRPr="00B57374">
        <w:rPr>
          <w:rFonts w:ascii="Cambria" w:hAnsi="Cambria"/>
          <w:b/>
          <w:sz w:val="24"/>
          <w:szCs w:val="24"/>
        </w:rPr>
        <w:t>8.8</w:t>
      </w:r>
    </w:p>
    <w:p w:rsidR="00F60FFA" w:rsidRPr="00B57374" w:rsidRDefault="00F60FFA" w:rsidP="00F60FFA">
      <w:pPr>
        <w:spacing w:after="0" w:line="240" w:lineRule="auto"/>
        <w:ind w:right="-907"/>
        <w:jc w:val="center"/>
        <w:rPr>
          <w:rFonts w:ascii="Cambria" w:hAnsi="Cambria"/>
          <w:sz w:val="24"/>
          <w:szCs w:val="24"/>
        </w:rPr>
      </w:pPr>
      <w:r w:rsidRPr="00B57374">
        <w:rPr>
          <w:rFonts w:ascii="Cambria" w:hAnsi="Cambria"/>
          <w:b/>
          <w:sz w:val="24"/>
          <w:szCs w:val="24"/>
        </w:rPr>
        <w:t>Par  Kokneses novada domes Izsoles komisijas Nolikuma apstiprināšanu</w:t>
      </w:r>
    </w:p>
    <w:p w:rsidR="00F60FFA" w:rsidRPr="00B57374" w:rsidRDefault="00F60FFA" w:rsidP="00F60FFA">
      <w:pPr>
        <w:spacing w:after="0" w:line="240" w:lineRule="auto"/>
        <w:ind w:right="-907"/>
        <w:jc w:val="center"/>
        <w:rPr>
          <w:rFonts w:ascii="Cambria" w:hAnsi="Cambria"/>
          <w:sz w:val="24"/>
          <w:szCs w:val="24"/>
        </w:rPr>
      </w:pPr>
      <w:r w:rsidRPr="00B57374">
        <w:rPr>
          <w:rFonts w:ascii="Cambria" w:hAnsi="Cambria"/>
          <w:sz w:val="24"/>
          <w:szCs w:val="24"/>
        </w:rPr>
        <w:t xml:space="preserve">_______________________________________________________________________________________________________ </w:t>
      </w:r>
    </w:p>
    <w:p w:rsidR="00F60FFA" w:rsidRDefault="00F60FFA" w:rsidP="00F60FFA">
      <w:pPr>
        <w:spacing w:after="0" w:line="240" w:lineRule="auto"/>
        <w:ind w:right="-907"/>
        <w:jc w:val="both"/>
        <w:rPr>
          <w:rFonts w:ascii="Cambria" w:hAnsi="Cambria"/>
          <w:sz w:val="24"/>
          <w:szCs w:val="24"/>
        </w:rPr>
      </w:pPr>
    </w:p>
    <w:p w:rsidR="00F60FFA" w:rsidRDefault="00F60FFA" w:rsidP="00F60FFA">
      <w:pPr>
        <w:spacing w:after="0" w:line="240" w:lineRule="auto"/>
        <w:ind w:right="-907"/>
        <w:jc w:val="both"/>
        <w:rPr>
          <w:rFonts w:ascii="Cambria" w:hAnsi="Cambria"/>
          <w:sz w:val="24"/>
          <w:szCs w:val="24"/>
        </w:rPr>
      </w:pPr>
      <w:r>
        <w:rPr>
          <w:rFonts w:ascii="Cambria" w:hAnsi="Cambria"/>
          <w:sz w:val="24"/>
          <w:szCs w:val="24"/>
        </w:rPr>
        <w:t>ZIŅO: Dainis Vingris</w:t>
      </w:r>
    </w:p>
    <w:p w:rsidR="00F60FFA" w:rsidRDefault="00F60FFA" w:rsidP="00F60FFA">
      <w:pPr>
        <w:spacing w:after="0" w:line="240" w:lineRule="auto"/>
        <w:ind w:right="-907" w:firstLine="720"/>
        <w:jc w:val="both"/>
        <w:rPr>
          <w:rFonts w:ascii="Cambria" w:hAnsi="Cambria"/>
          <w:sz w:val="24"/>
          <w:szCs w:val="24"/>
        </w:rPr>
      </w:pPr>
    </w:p>
    <w:p w:rsidR="00F60FFA" w:rsidRDefault="00F60FFA" w:rsidP="00F60FFA">
      <w:pPr>
        <w:spacing w:after="0" w:line="240" w:lineRule="auto"/>
        <w:ind w:right="-908"/>
        <w:jc w:val="both"/>
        <w:rPr>
          <w:rFonts w:ascii="Times New Roman" w:eastAsia="Times New Roman" w:hAnsi="Times New Roman" w:cs="Times New Roman"/>
          <w:sz w:val="24"/>
          <w:szCs w:val="24"/>
        </w:rPr>
      </w:pPr>
      <w:r w:rsidRPr="00B57374">
        <w:rPr>
          <w:rFonts w:ascii="Cambria" w:hAnsi="Cambria"/>
          <w:sz w:val="24"/>
          <w:szCs w:val="24"/>
        </w:rPr>
        <w:t>Kokneses novada dome,   iepazīstoties ar  Kokneses novada domes Izsoles komisijas Nolikumu, pamatojoties uz Latvijas Republikas likuma „Par pašvaldībām” 61.panta trešo daļu,  Publiskas personas mantas atsavināšanas likumu Ministru kabineta 08.06.2010. noteikumiem Nr. 515 “Noteikumi par publiskas personas mantas iznomāšanas kārtību, nomas maksas noteikšanas metodiku un līgumu tipveida nosacījumiem”, Ministru kabineta 30.10.2007. noteikumiem Nr. 735” Noteikumi par publiskas personas zemes nomu” , ņemot vērā Finanšu un attīstības pastāvīgas komitejas 18.10.2017. ieteikumu</w:t>
      </w:r>
      <w:r>
        <w:rPr>
          <w:rFonts w:ascii="Cambria" w:hAnsi="Cambria"/>
          <w:sz w:val="24"/>
          <w:szCs w:val="24"/>
        </w:rPr>
        <w:t xml:space="preserve">, atklāti balsojot, PAR 12 (Ilgonis Grunšteins, Aigars Kalniņš, Dāvis Kalniņš, Pēteris Keišs, Jānis Krūmiņš, Rihards </w:t>
      </w:r>
      <w:r w:rsidRPr="00B85F5E">
        <w:rPr>
          <w:rFonts w:ascii="Cambria" w:hAnsi="Cambria"/>
          <w:sz w:val="24"/>
          <w:szCs w:val="24"/>
        </w:rPr>
        <w:t>Krauklis</w:t>
      </w:r>
      <w:r>
        <w:rPr>
          <w:rFonts w:ascii="Cambria" w:hAnsi="Cambria"/>
          <w:sz w:val="24"/>
          <w:szCs w:val="24"/>
        </w:rPr>
        <w:t>,  Henriks Ločmelis, Ivars Māliņš, , Edgars Mikāls, Gita Rūtiņa, Valdis Silovs, Dainis Vingris) , PRET-nav, ATTURAS- nav, Kokneses novada dome NOLEMJ:</w:t>
      </w:r>
    </w:p>
    <w:p w:rsidR="00F60FFA" w:rsidRPr="00B57374" w:rsidRDefault="00F60FFA" w:rsidP="00F60FFA">
      <w:pPr>
        <w:spacing w:after="0" w:line="240" w:lineRule="auto"/>
        <w:ind w:right="-907" w:firstLine="720"/>
        <w:jc w:val="both"/>
        <w:rPr>
          <w:rFonts w:ascii="Cambria" w:hAnsi="Cambria"/>
          <w:sz w:val="24"/>
          <w:szCs w:val="24"/>
        </w:rPr>
      </w:pPr>
    </w:p>
    <w:p w:rsidR="00F60FFA" w:rsidRPr="00B57374" w:rsidRDefault="00F60FFA" w:rsidP="00F60FFA">
      <w:pPr>
        <w:pStyle w:val="Pamatteksts"/>
        <w:ind w:right="-907" w:firstLine="540"/>
        <w:rPr>
          <w:rFonts w:ascii="Cambria" w:hAnsi="Cambria"/>
          <w:sz w:val="24"/>
          <w:szCs w:val="24"/>
        </w:rPr>
      </w:pPr>
    </w:p>
    <w:p w:rsidR="00F60FFA" w:rsidRPr="00B57374" w:rsidRDefault="00F60FFA" w:rsidP="00F60FFA">
      <w:pPr>
        <w:spacing w:after="0" w:line="240" w:lineRule="auto"/>
        <w:ind w:right="-907" w:firstLine="540"/>
        <w:jc w:val="both"/>
        <w:rPr>
          <w:rFonts w:ascii="Cambria" w:hAnsi="Cambria"/>
          <w:sz w:val="24"/>
          <w:szCs w:val="24"/>
        </w:rPr>
      </w:pPr>
      <w:r w:rsidRPr="00B57374">
        <w:rPr>
          <w:rFonts w:ascii="Cambria" w:hAnsi="Cambria"/>
          <w:sz w:val="24"/>
          <w:szCs w:val="24"/>
        </w:rPr>
        <w:t>1.Apstiprināt Kokneses novada domes Izsoles komisijas Nolikumu (pielikumā).</w:t>
      </w:r>
    </w:p>
    <w:p w:rsidR="00F60FFA" w:rsidRPr="00B57374" w:rsidRDefault="00F60FFA" w:rsidP="00F60FFA">
      <w:pPr>
        <w:spacing w:after="0" w:line="240" w:lineRule="auto"/>
        <w:ind w:right="-907" w:firstLine="540"/>
        <w:jc w:val="both"/>
        <w:rPr>
          <w:rFonts w:ascii="Cambria" w:hAnsi="Cambria"/>
          <w:sz w:val="24"/>
          <w:szCs w:val="24"/>
        </w:rPr>
      </w:pPr>
      <w:r w:rsidRPr="00B57374">
        <w:rPr>
          <w:rFonts w:ascii="Cambria" w:hAnsi="Cambria"/>
          <w:sz w:val="24"/>
          <w:szCs w:val="24"/>
        </w:rPr>
        <w:t>2.Nolikums stājas spēkā ar 2017.gada 1.novembri.</w:t>
      </w:r>
    </w:p>
    <w:p w:rsidR="00F60FFA" w:rsidRPr="00B57374" w:rsidRDefault="00F60FFA" w:rsidP="00F60FFA">
      <w:pPr>
        <w:ind w:right="-908"/>
        <w:jc w:val="right"/>
        <w:rPr>
          <w:rFonts w:ascii="Cambria" w:hAnsi="Cambria"/>
          <w:sz w:val="24"/>
          <w:szCs w:val="24"/>
        </w:rPr>
      </w:pPr>
    </w:p>
    <w:p w:rsidR="00F60FFA" w:rsidRPr="00B57374" w:rsidRDefault="00F60FFA" w:rsidP="00F60FFA">
      <w:pPr>
        <w:ind w:right="-908"/>
        <w:jc w:val="right"/>
        <w:rPr>
          <w:rFonts w:ascii="Cambria" w:hAnsi="Cambria"/>
          <w:sz w:val="24"/>
          <w:szCs w:val="24"/>
        </w:rPr>
      </w:pPr>
    </w:p>
    <w:p w:rsidR="00F60FFA" w:rsidRPr="00B57374" w:rsidRDefault="00F60FFA" w:rsidP="00F60FFA">
      <w:pPr>
        <w:spacing w:after="0" w:line="240" w:lineRule="auto"/>
        <w:ind w:right="-907"/>
        <w:jc w:val="right"/>
        <w:rPr>
          <w:rFonts w:ascii="Cambria" w:hAnsi="Cambria"/>
        </w:rPr>
      </w:pPr>
      <w:r w:rsidRPr="007F15C6">
        <w:rPr>
          <w:rFonts w:ascii="Cambria" w:hAnsi="Cambria"/>
        </w:rPr>
        <w:tab/>
      </w:r>
      <w:r w:rsidRPr="00B57374">
        <w:rPr>
          <w:rFonts w:ascii="Cambria" w:hAnsi="Cambria"/>
        </w:rPr>
        <w:t xml:space="preserve">APSTIPRINĀTS </w:t>
      </w:r>
    </w:p>
    <w:p w:rsidR="00F60FFA" w:rsidRPr="00B57374" w:rsidRDefault="00F60FFA" w:rsidP="00F60FFA">
      <w:pPr>
        <w:spacing w:after="0" w:line="240" w:lineRule="auto"/>
        <w:ind w:right="-907"/>
        <w:jc w:val="right"/>
        <w:rPr>
          <w:rFonts w:ascii="Cambria" w:hAnsi="Cambria"/>
        </w:rPr>
      </w:pPr>
      <w:r w:rsidRPr="00B57374">
        <w:rPr>
          <w:rFonts w:ascii="Cambria" w:hAnsi="Cambria"/>
        </w:rPr>
        <w:t>ar Kokneses novada domes</w:t>
      </w:r>
    </w:p>
    <w:p w:rsidR="00F60FFA" w:rsidRPr="00B57374" w:rsidRDefault="00F60FFA" w:rsidP="00F60FFA">
      <w:pPr>
        <w:spacing w:after="0" w:line="240" w:lineRule="auto"/>
        <w:ind w:right="-907"/>
        <w:jc w:val="right"/>
        <w:rPr>
          <w:rFonts w:ascii="Cambria" w:hAnsi="Cambria"/>
          <w:bCs/>
        </w:rPr>
      </w:pPr>
      <w:r>
        <w:rPr>
          <w:rFonts w:ascii="Cambria" w:hAnsi="Cambria"/>
        </w:rPr>
        <w:t>sēdes lēmumu Nr. 8.8(prot.Nr.13)</w:t>
      </w:r>
    </w:p>
    <w:p w:rsidR="00F60FFA" w:rsidRPr="007F15C6" w:rsidRDefault="00F60FFA" w:rsidP="00F60FFA">
      <w:pPr>
        <w:ind w:right="-908"/>
        <w:jc w:val="right"/>
        <w:rPr>
          <w:rFonts w:ascii="Cambria" w:hAnsi="Cambria"/>
          <w:sz w:val="28"/>
          <w:szCs w:val="28"/>
        </w:rPr>
      </w:pPr>
      <w:r w:rsidRPr="007F15C6">
        <w:rPr>
          <w:rFonts w:ascii="Cambria" w:hAnsi="Cambria"/>
          <w:bCs/>
          <w:sz w:val="28"/>
          <w:szCs w:val="28"/>
        </w:rPr>
        <w:t> </w:t>
      </w:r>
    </w:p>
    <w:p w:rsidR="00F60FFA" w:rsidRPr="007F15C6" w:rsidRDefault="00F60FFA" w:rsidP="00F60FFA">
      <w:pPr>
        <w:ind w:right="-908"/>
        <w:jc w:val="center"/>
        <w:rPr>
          <w:rFonts w:ascii="Cambria" w:hAnsi="Cambria"/>
          <w:b/>
          <w:bCs/>
          <w:sz w:val="28"/>
          <w:szCs w:val="28"/>
        </w:rPr>
      </w:pPr>
      <w:r w:rsidRPr="007F15C6">
        <w:rPr>
          <w:rFonts w:ascii="Cambria" w:hAnsi="Cambria"/>
          <w:b/>
          <w:bCs/>
          <w:sz w:val="28"/>
          <w:szCs w:val="28"/>
        </w:rPr>
        <w:t xml:space="preserve">Kokneses novada domes Izsoles komisijas </w:t>
      </w:r>
    </w:p>
    <w:p w:rsidR="00F60FFA" w:rsidRDefault="00F60FFA" w:rsidP="00F60FFA">
      <w:pPr>
        <w:ind w:right="-908"/>
        <w:jc w:val="center"/>
        <w:rPr>
          <w:rFonts w:ascii="Cambria" w:hAnsi="Cambria"/>
          <w:b/>
          <w:bCs/>
          <w:sz w:val="28"/>
          <w:szCs w:val="28"/>
        </w:rPr>
      </w:pPr>
      <w:r w:rsidRPr="007F15C6">
        <w:rPr>
          <w:rFonts w:ascii="Cambria" w:hAnsi="Cambria"/>
          <w:b/>
          <w:bCs/>
          <w:sz w:val="28"/>
          <w:szCs w:val="28"/>
        </w:rPr>
        <w:t>NOLIKUMS</w:t>
      </w:r>
    </w:p>
    <w:p w:rsidR="00F60FFA" w:rsidRPr="007F15C6" w:rsidRDefault="00F60FFA" w:rsidP="00F60FFA">
      <w:pPr>
        <w:ind w:right="-908"/>
        <w:jc w:val="center"/>
        <w:rPr>
          <w:rFonts w:ascii="Cambria" w:hAnsi="Cambria"/>
          <w:b/>
          <w:bCs/>
          <w:sz w:val="28"/>
          <w:szCs w:val="28"/>
        </w:rPr>
      </w:pPr>
    </w:p>
    <w:p w:rsidR="00F60FFA" w:rsidRPr="007F15C6" w:rsidRDefault="00F60FFA" w:rsidP="00F60FFA">
      <w:pPr>
        <w:spacing w:after="0" w:line="240" w:lineRule="auto"/>
        <w:ind w:right="-907"/>
        <w:jc w:val="right"/>
        <w:rPr>
          <w:rFonts w:ascii="Cambria" w:hAnsi="Cambria"/>
          <w:i/>
        </w:rPr>
      </w:pPr>
      <w:r w:rsidRPr="007F15C6">
        <w:rPr>
          <w:rFonts w:ascii="Cambria" w:hAnsi="Cambria"/>
          <w:i/>
        </w:rPr>
        <w:t>Izdots saskaņā ar Latvijas Republikas</w:t>
      </w:r>
    </w:p>
    <w:p w:rsidR="00F60FFA" w:rsidRPr="007F15C6" w:rsidRDefault="00F60FFA" w:rsidP="00F60FFA">
      <w:pPr>
        <w:spacing w:after="0" w:line="240" w:lineRule="auto"/>
        <w:ind w:right="-907"/>
        <w:jc w:val="right"/>
        <w:rPr>
          <w:rFonts w:ascii="Cambria" w:hAnsi="Cambria"/>
          <w:i/>
        </w:rPr>
      </w:pPr>
      <w:r w:rsidRPr="007F15C6">
        <w:rPr>
          <w:rFonts w:ascii="Cambria" w:hAnsi="Cambria"/>
          <w:i/>
        </w:rPr>
        <w:t xml:space="preserve"> likuma „Par pašvaldībām” 61.panta trešo daļu ;</w:t>
      </w:r>
    </w:p>
    <w:p w:rsidR="00F60FFA" w:rsidRPr="007F15C6" w:rsidRDefault="00F60FFA" w:rsidP="00F60FFA">
      <w:pPr>
        <w:spacing w:after="0" w:line="240" w:lineRule="auto"/>
        <w:ind w:right="-907"/>
        <w:jc w:val="right"/>
        <w:rPr>
          <w:rFonts w:ascii="Cambria" w:hAnsi="Cambria"/>
          <w:i/>
        </w:rPr>
      </w:pPr>
      <w:r w:rsidRPr="007F15C6">
        <w:rPr>
          <w:rFonts w:ascii="Cambria" w:hAnsi="Cambria"/>
          <w:i/>
        </w:rPr>
        <w:t xml:space="preserve">Publiskas personas mantas atsavināšanas likumu; </w:t>
      </w:r>
    </w:p>
    <w:p w:rsidR="00F60FFA" w:rsidRPr="007F15C6" w:rsidRDefault="00F60FFA" w:rsidP="00F60FFA">
      <w:pPr>
        <w:spacing w:after="0" w:line="240" w:lineRule="auto"/>
        <w:ind w:right="-907"/>
        <w:jc w:val="right"/>
        <w:rPr>
          <w:rFonts w:ascii="Cambria" w:hAnsi="Cambria"/>
          <w:i/>
        </w:rPr>
      </w:pPr>
      <w:r w:rsidRPr="007F15C6">
        <w:rPr>
          <w:rFonts w:ascii="Cambria" w:hAnsi="Cambria"/>
          <w:i/>
        </w:rPr>
        <w:t xml:space="preserve">Ministru kabineta 08.06.2010. noteikumiem Nr. 515 </w:t>
      </w:r>
    </w:p>
    <w:p w:rsidR="00F60FFA" w:rsidRPr="007F15C6" w:rsidRDefault="00F60FFA" w:rsidP="00F60FFA">
      <w:pPr>
        <w:spacing w:after="0" w:line="240" w:lineRule="auto"/>
        <w:ind w:right="-907"/>
        <w:jc w:val="right"/>
        <w:rPr>
          <w:rFonts w:ascii="Cambria" w:hAnsi="Cambria"/>
          <w:i/>
        </w:rPr>
      </w:pPr>
      <w:r w:rsidRPr="007F15C6">
        <w:rPr>
          <w:rFonts w:ascii="Cambria" w:hAnsi="Cambria"/>
          <w:i/>
        </w:rPr>
        <w:t>“Noteikumi par publiskas personas mantas iznomāšanas kārtību,</w:t>
      </w:r>
    </w:p>
    <w:p w:rsidR="00F60FFA" w:rsidRPr="007F15C6" w:rsidRDefault="00F60FFA" w:rsidP="00F60FFA">
      <w:pPr>
        <w:spacing w:after="0" w:line="240" w:lineRule="auto"/>
        <w:ind w:right="-907"/>
        <w:jc w:val="right"/>
        <w:rPr>
          <w:rFonts w:ascii="Cambria" w:hAnsi="Cambria"/>
          <w:i/>
        </w:rPr>
      </w:pPr>
      <w:r w:rsidRPr="007F15C6">
        <w:rPr>
          <w:rFonts w:ascii="Cambria" w:hAnsi="Cambria"/>
          <w:i/>
        </w:rPr>
        <w:t xml:space="preserve"> nomas maksas noteikšanas metodiku un līgumu tipveida nosacījumiem”;</w:t>
      </w:r>
    </w:p>
    <w:p w:rsidR="00F60FFA" w:rsidRPr="007F15C6" w:rsidRDefault="00F60FFA" w:rsidP="00F60FFA">
      <w:pPr>
        <w:spacing w:after="0" w:line="240" w:lineRule="auto"/>
        <w:ind w:right="-907"/>
        <w:jc w:val="right"/>
        <w:rPr>
          <w:rFonts w:ascii="Cambria" w:hAnsi="Cambria"/>
          <w:i/>
        </w:rPr>
      </w:pPr>
      <w:r w:rsidRPr="007F15C6">
        <w:rPr>
          <w:rFonts w:ascii="Cambria" w:hAnsi="Cambria"/>
          <w:i/>
        </w:rPr>
        <w:t>Ministru kabineta 30.10.2007. noteikumiem Nr. 735</w:t>
      </w:r>
    </w:p>
    <w:p w:rsidR="00F60FFA" w:rsidRPr="007F15C6" w:rsidRDefault="00F60FFA" w:rsidP="00F60FFA">
      <w:pPr>
        <w:spacing w:after="0" w:line="240" w:lineRule="auto"/>
        <w:ind w:right="-907"/>
        <w:jc w:val="right"/>
        <w:rPr>
          <w:rFonts w:ascii="Cambria" w:hAnsi="Cambria"/>
        </w:rPr>
      </w:pPr>
      <w:r w:rsidRPr="007F15C6">
        <w:rPr>
          <w:rFonts w:ascii="Cambria" w:hAnsi="Cambria"/>
          <w:i/>
        </w:rPr>
        <w:t>” Noteikumi par publiskas personas zemes nomu”</w:t>
      </w:r>
      <w:r w:rsidRPr="007F15C6">
        <w:rPr>
          <w:rFonts w:ascii="Cambria" w:hAnsi="Cambria"/>
        </w:rPr>
        <w:t xml:space="preserve"> </w:t>
      </w:r>
    </w:p>
    <w:p w:rsidR="00F60FFA" w:rsidRPr="007F15C6" w:rsidRDefault="00F60FFA" w:rsidP="00F60FFA">
      <w:pPr>
        <w:tabs>
          <w:tab w:val="left" w:pos="360"/>
        </w:tabs>
        <w:ind w:left="360" w:right="-908"/>
        <w:jc w:val="center"/>
        <w:rPr>
          <w:rFonts w:ascii="Cambria" w:hAnsi="Cambria"/>
          <w:b/>
        </w:rPr>
      </w:pPr>
    </w:p>
    <w:p w:rsidR="00F60FFA" w:rsidRPr="00B57374" w:rsidRDefault="00F60FFA" w:rsidP="00F60FFA">
      <w:pPr>
        <w:pStyle w:val="Sarakstarindkopa"/>
        <w:tabs>
          <w:tab w:val="left" w:pos="360"/>
        </w:tabs>
        <w:spacing w:after="0" w:line="240" w:lineRule="auto"/>
        <w:ind w:left="0" w:right="-908"/>
        <w:jc w:val="center"/>
        <w:rPr>
          <w:rFonts w:ascii="Cambria" w:hAnsi="Cambria"/>
          <w:b/>
          <w:sz w:val="24"/>
          <w:szCs w:val="24"/>
        </w:rPr>
      </w:pPr>
      <w:r w:rsidRPr="00B57374">
        <w:rPr>
          <w:rFonts w:ascii="Cambria" w:hAnsi="Cambria"/>
          <w:b/>
          <w:bCs/>
          <w:sz w:val="24"/>
          <w:szCs w:val="24"/>
        </w:rPr>
        <w:t>1.Vispārīgie jautājumi</w:t>
      </w:r>
    </w:p>
    <w:p w:rsidR="00F60FFA" w:rsidRPr="00B57374" w:rsidRDefault="00F60FFA" w:rsidP="00F60FFA">
      <w:pPr>
        <w:pStyle w:val="Sarakstarindkopa"/>
        <w:spacing w:after="0" w:line="240" w:lineRule="auto"/>
        <w:ind w:right="-908"/>
        <w:jc w:val="center"/>
        <w:rPr>
          <w:rFonts w:ascii="Cambria" w:hAnsi="Cambria"/>
          <w:b/>
          <w:bCs/>
          <w:sz w:val="24"/>
          <w:szCs w:val="24"/>
        </w:rPr>
      </w:pPr>
    </w:p>
    <w:p w:rsidR="00F60FFA" w:rsidRPr="00B57374" w:rsidRDefault="00F60FFA" w:rsidP="00F60FFA">
      <w:pPr>
        <w:pStyle w:val="Paraststmeklis"/>
        <w:tabs>
          <w:tab w:val="left" w:pos="540"/>
        </w:tabs>
        <w:spacing w:before="0" w:beforeAutospacing="0" w:after="0" w:afterAutospacing="0"/>
        <w:ind w:right="-908"/>
        <w:jc w:val="both"/>
        <w:rPr>
          <w:rFonts w:ascii="Cambria" w:hAnsi="Cambria"/>
        </w:rPr>
      </w:pPr>
      <w:r w:rsidRPr="00B57374">
        <w:rPr>
          <w:rFonts w:ascii="Cambria" w:hAnsi="Cambria"/>
        </w:rPr>
        <w:tab/>
        <w:t>1.1. Šis nolikums nosaka Kokneses novada domes Izsoles komisijas (turpmāk - Komisija) darbības vispārīgos noteikumus kompetenci un darba organizāciju kustamo un nekustamo  īpašumu, mantas  atsavināšanas un nomas tiesībās.</w:t>
      </w:r>
    </w:p>
    <w:p w:rsidR="00F60FFA" w:rsidRPr="00B57374" w:rsidRDefault="00F60FFA" w:rsidP="00F60FFA">
      <w:pPr>
        <w:pStyle w:val="Paraststmeklis"/>
        <w:tabs>
          <w:tab w:val="left" w:pos="540"/>
        </w:tabs>
        <w:spacing w:before="0" w:beforeAutospacing="0" w:after="0" w:afterAutospacing="0"/>
        <w:ind w:right="-908"/>
        <w:jc w:val="both"/>
        <w:rPr>
          <w:rFonts w:ascii="Cambria" w:hAnsi="Cambria"/>
        </w:rPr>
      </w:pPr>
      <w:r w:rsidRPr="00B57374">
        <w:rPr>
          <w:rFonts w:ascii="Cambria" w:hAnsi="Cambria"/>
        </w:rPr>
        <w:tab/>
        <w:t>1.2. Komisiju izveido, tās skaitlisko sastāvu ne mazāk kā 5 (piecu) komisijas locekļu sastāvā</w:t>
      </w:r>
      <w:r w:rsidRPr="00B57374">
        <w:rPr>
          <w:rFonts w:ascii="Cambria" w:hAnsi="Cambria"/>
          <w:color w:val="FF0000"/>
        </w:rPr>
        <w:t xml:space="preserve"> </w:t>
      </w:r>
      <w:r w:rsidRPr="00B57374">
        <w:rPr>
          <w:rFonts w:ascii="Cambria" w:hAnsi="Cambria"/>
        </w:rPr>
        <w:t>un personālsastāvu nosaka, veic izmaiņas tās sastāvā un izbeidz tās darbību ar Kokneses novada domes (turpmāk – Dome) lēmumu.</w:t>
      </w:r>
    </w:p>
    <w:p w:rsidR="00F60FFA" w:rsidRPr="00B57374" w:rsidRDefault="00F60FFA" w:rsidP="00F60FFA">
      <w:pPr>
        <w:pStyle w:val="Paraststmeklis"/>
        <w:tabs>
          <w:tab w:val="left" w:pos="540"/>
        </w:tabs>
        <w:spacing w:before="0" w:beforeAutospacing="0" w:after="0" w:afterAutospacing="0"/>
        <w:ind w:right="-908"/>
        <w:jc w:val="both"/>
        <w:rPr>
          <w:rFonts w:ascii="Cambria" w:hAnsi="Cambria"/>
        </w:rPr>
      </w:pPr>
      <w:r w:rsidRPr="00B57374">
        <w:rPr>
          <w:rFonts w:ascii="Cambria" w:hAnsi="Cambria"/>
        </w:rPr>
        <w:tab/>
        <w:t>1.3. Komisija savā darbībā ievēro Latvijas Republikas normatīvos aktus, kas attiecas uz nekustamo  īpašumu un kustamas mantas atsavināšanu, nomu, kā arī citus spēkā esošos normatīvos aktus, Domes lēmumus, rīkojumus un šo nolikumu.</w:t>
      </w:r>
    </w:p>
    <w:p w:rsidR="00F60FFA" w:rsidRPr="00B57374" w:rsidRDefault="00F60FFA" w:rsidP="00F60FFA">
      <w:pPr>
        <w:pStyle w:val="Paraststmeklis"/>
        <w:tabs>
          <w:tab w:val="left" w:pos="540"/>
        </w:tabs>
        <w:spacing w:before="0" w:beforeAutospacing="0" w:after="0" w:afterAutospacing="0"/>
        <w:ind w:right="-908"/>
        <w:jc w:val="both"/>
        <w:rPr>
          <w:rFonts w:ascii="Cambria" w:hAnsi="Cambria"/>
        </w:rPr>
      </w:pPr>
      <w:r w:rsidRPr="00B57374">
        <w:rPr>
          <w:rFonts w:ascii="Cambria" w:hAnsi="Cambria"/>
        </w:rPr>
        <w:tab/>
        <w:t>1.4. Komisija savus uzdevumus veic patstāvīgi, kā arī sadarbībā ar citām valsts un Kokneses novada domes ( turpmāk tekstā – pašvaldības ) institūcijām un iestādēm.</w:t>
      </w:r>
    </w:p>
    <w:p w:rsidR="00F60FFA" w:rsidRPr="00B57374" w:rsidRDefault="00F60FFA" w:rsidP="00F60FFA">
      <w:pPr>
        <w:pStyle w:val="Paraststmeklis"/>
        <w:tabs>
          <w:tab w:val="left" w:pos="540"/>
        </w:tabs>
        <w:spacing w:before="0" w:beforeAutospacing="0" w:after="0" w:afterAutospacing="0"/>
        <w:ind w:right="-908"/>
        <w:jc w:val="both"/>
        <w:rPr>
          <w:rFonts w:ascii="Cambria" w:hAnsi="Cambria"/>
          <w:lang w:val="en-GB"/>
        </w:rPr>
      </w:pPr>
      <w:r w:rsidRPr="00B57374">
        <w:rPr>
          <w:rFonts w:ascii="Cambria" w:hAnsi="Cambria"/>
          <w:lang w:val="en-GB"/>
        </w:rPr>
        <w:tab/>
        <w:t>1.5. Komisijas nolikumu apstiprina Dome.</w:t>
      </w:r>
    </w:p>
    <w:p w:rsidR="00F60FFA" w:rsidRPr="00B57374" w:rsidRDefault="00F60FFA" w:rsidP="00F60FFA">
      <w:pPr>
        <w:pStyle w:val="Paraststmeklis"/>
        <w:tabs>
          <w:tab w:val="left" w:pos="540"/>
        </w:tabs>
        <w:spacing w:before="0" w:beforeAutospacing="0" w:after="0" w:afterAutospacing="0"/>
        <w:ind w:right="-908"/>
        <w:jc w:val="both"/>
        <w:rPr>
          <w:rFonts w:ascii="Cambria" w:hAnsi="Cambria"/>
        </w:rPr>
      </w:pPr>
    </w:p>
    <w:p w:rsidR="00F60FFA" w:rsidRPr="00B57374" w:rsidRDefault="00F60FFA" w:rsidP="00F60FFA">
      <w:pPr>
        <w:spacing w:after="0" w:line="240" w:lineRule="auto"/>
        <w:ind w:left="360" w:right="-908"/>
        <w:jc w:val="center"/>
        <w:rPr>
          <w:rFonts w:ascii="Cambria" w:hAnsi="Cambria"/>
          <w:b/>
          <w:bCs/>
          <w:sz w:val="24"/>
          <w:szCs w:val="24"/>
        </w:rPr>
      </w:pPr>
      <w:r w:rsidRPr="00B57374">
        <w:rPr>
          <w:rFonts w:ascii="Cambria" w:hAnsi="Cambria"/>
          <w:b/>
          <w:bCs/>
          <w:sz w:val="24"/>
          <w:szCs w:val="24"/>
        </w:rPr>
        <w:t xml:space="preserve">2.Komisijas pienākumi </w:t>
      </w:r>
    </w:p>
    <w:p w:rsidR="00F60FFA" w:rsidRPr="00B57374" w:rsidRDefault="00F60FFA" w:rsidP="00F60FFA">
      <w:pPr>
        <w:spacing w:after="0" w:line="240" w:lineRule="auto"/>
        <w:ind w:left="360" w:right="-908"/>
        <w:jc w:val="center"/>
        <w:rPr>
          <w:rFonts w:ascii="Cambria" w:hAnsi="Cambria"/>
          <w:b/>
          <w:bCs/>
          <w:sz w:val="24"/>
          <w:szCs w:val="24"/>
        </w:rPr>
      </w:pPr>
    </w:p>
    <w:p w:rsidR="00F60FFA" w:rsidRPr="00B57374" w:rsidRDefault="00F60FFA" w:rsidP="00F60FFA">
      <w:pPr>
        <w:pStyle w:val="Paraststmeklis"/>
        <w:spacing w:before="0" w:beforeAutospacing="0" w:after="0" w:afterAutospacing="0"/>
        <w:ind w:right="-908" w:firstLine="360"/>
        <w:jc w:val="both"/>
        <w:rPr>
          <w:rFonts w:ascii="Cambria" w:hAnsi="Cambria"/>
        </w:rPr>
      </w:pPr>
      <w:r w:rsidRPr="00B57374">
        <w:rPr>
          <w:rFonts w:ascii="Cambria" w:hAnsi="Cambria"/>
        </w:rPr>
        <w:t xml:space="preserve">2.1. Pēc Domes lēmuma, par pašvaldības mantas atsavināšanu pieņemšanas, Komisija veic Kokneses novada domes nekustamā īpašuma objektu vai kustamās mantas atsavināšanu, organizējot izsoļu procedūras, kā arī veic nomas tiesību izsoļu organizēšanu. </w:t>
      </w:r>
    </w:p>
    <w:p w:rsidR="00F60FFA" w:rsidRPr="00B57374" w:rsidRDefault="00F60FFA" w:rsidP="00F60FFA">
      <w:pPr>
        <w:pStyle w:val="Paraststmeklis"/>
        <w:spacing w:before="0" w:beforeAutospacing="0" w:after="0" w:afterAutospacing="0"/>
        <w:ind w:right="-908" w:firstLine="360"/>
        <w:jc w:val="both"/>
        <w:rPr>
          <w:rFonts w:ascii="Cambria" w:hAnsi="Cambria"/>
        </w:rPr>
      </w:pPr>
      <w:r w:rsidRPr="00B57374">
        <w:rPr>
          <w:rFonts w:ascii="Cambria" w:hAnsi="Cambria"/>
        </w:rPr>
        <w:t>2.2. Sagatavo lēmumu projektus Domes komiteju sēdēm un Domes sēdēm atsavināšanas un nomas tiesību izsoļu jomā.</w:t>
      </w:r>
    </w:p>
    <w:p w:rsidR="00F60FFA" w:rsidRPr="00B57374" w:rsidRDefault="00F60FFA" w:rsidP="00F60FFA">
      <w:pPr>
        <w:pStyle w:val="Paraststmeklis"/>
        <w:spacing w:before="0" w:beforeAutospacing="0" w:after="0" w:afterAutospacing="0"/>
        <w:ind w:right="-908" w:firstLine="360"/>
        <w:jc w:val="both"/>
        <w:rPr>
          <w:rFonts w:ascii="Cambria" w:hAnsi="Cambria"/>
        </w:rPr>
      </w:pPr>
      <w:r w:rsidRPr="00B57374">
        <w:rPr>
          <w:rFonts w:ascii="Cambria" w:hAnsi="Cambria"/>
        </w:rPr>
        <w:t>2.3. Komisija sagatavo objektu atsavināšanai un nomas tiesību izsolēm nepieciešamos dokumentus, t.sk., attiecīgus pirkuma vai nomas tiesību līgumu projektus.</w:t>
      </w:r>
    </w:p>
    <w:p w:rsidR="00F60FFA" w:rsidRPr="00B57374" w:rsidRDefault="00F60FFA" w:rsidP="00F60FFA">
      <w:pPr>
        <w:pStyle w:val="Paraststmeklis"/>
        <w:spacing w:before="0" w:beforeAutospacing="0" w:after="0" w:afterAutospacing="0"/>
        <w:ind w:right="-908" w:firstLine="360"/>
        <w:jc w:val="both"/>
        <w:rPr>
          <w:rFonts w:ascii="Cambria" w:hAnsi="Cambria"/>
        </w:rPr>
      </w:pPr>
      <w:r w:rsidRPr="00B57374">
        <w:rPr>
          <w:rFonts w:ascii="Cambria" w:hAnsi="Cambria"/>
        </w:rPr>
        <w:t>2.4.  Komisija sagatavo lēmuma projektus izsoles rezultātu apstiprināšanai uz Domes sēdi.</w:t>
      </w:r>
    </w:p>
    <w:p w:rsidR="00F60FFA" w:rsidRPr="00B57374" w:rsidRDefault="00F60FFA" w:rsidP="00F60FFA">
      <w:pPr>
        <w:pStyle w:val="Paraststmeklis"/>
        <w:spacing w:before="0" w:beforeAutospacing="0" w:after="0" w:afterAutospacing="0"/>
        <w:ind w:right="-908" w:firstLine="357"/>
        <w:jc w:val="both"/>
        <w:rPr>
          <w:rFonts w:ascii="Cambria" w:hAnsi="Cambria"/>
        </w:rPr>
      </w:pPr>
      <w:r w:rsidRPr="00B57374">
        <w:rPr>
          <w:rFonts w:ascii="Cambria" w:hAnsi="Cambria"/>
        </w:rPr>
        <w:t>2.5. Komisija sagatavo atbildes uz fizisko un juridisko personu vēstulēm (iesniegumiem un sūdzībām) atsavināšanas un nomas tiesību izsoļu jomā.</w:t>
      </w:r>
    </w:p>
    <w:p w:rsidR="00F60FFA" w:rsidRPr="00B57374" w:rsidRDefault="00F60FFA" w:rsidP="00F60FFA">
      <w:pPr>
        <w:pStyle w:val="Paraststmeklis"/>
        <w:spacing w:before="0" w:beforeAutospacing="0" w:after="0" w:afterAutospacing="0"/>
        <w:ind w:right="-908"/>
        <w:jc w:val="both"/>
        <w:rPr>
          <w:rFonts w:ascii="Cambria" w:hAnsi="Cambria"/>
        </w:rPr>
      </w:pPr>
    </w:p>
    <w:p w:rsidR="00F60FFA" w:rsidRPr="00B57374" w:rsidRDefault="00F60FFA" w:rsidP="00F60FFA">
      <w:pPr>
        <w:spacing w:after="0" w:line="240" w:lineRule="auto"/>
        <w:ind w:left="360" w:right="-908"/>
        <w:jc w:val="center"/>
        <w:rPr>
          <w:rFonts w:ascii="Cambria" w:hAnsi="Cambria"/>
          <w:b/>
          <w:bCs/>
          <w:sz w:val="24"/>
          <w:szCs w:val="24"/>
        </w:rPr>
      </w:pPr>
      <w:r w:rsidRPr="00B57374">
        <w:rPr>
          <w:rFonts w:ascii="Cambria" w:hAnsi="Cambria"/>
          <w:b/>
          <w:bCs/>
          <w:sz w:val="24"/>
          <w:szCs w:val="24"/>
        </w:rPr>
        <w:t xml:space="preserve">3.Komisijas tiesības </w:t>
      </w:r>
    </w:p>
    <w:p w:rsidR="00F60FFA" w:rsidRPr="00B57374" w:rsidRDefault="00F60FFA" w:rsidP="00F60FFA">
      <w:pPr>
        <w:spacing w:after="0" w:line="240" w:lineRule="auto"/>
        <w:ind w:left="360" w:right="-908"/>
        <w:jc w:val="center"/>
        <w:rPr>
          <w:rFonts w:ascii="Cambria" w:hAnsi="Cambria"/>
          <w:b/>
          <w:sz w:val="24"/>
          <w:szCs w:val="24"/>
        </w:rPr>
      </w:pPr>
    </w:p>
    <w:p w:rsidR="00F60FFA" w:rsidRPr="00B57374" w:rsidRDefault="00F60FFA" w:rsidP="00F60FFA">
      <w:pPr>
        <w:pStyle w:val="Paraststmeklis"/>
        <w:spacing w:before="0" w:beforeAutospacing="0" w:after="0" w:afterAutospacing="0"/>
        <w:ind w:right="-908" w:firstLine="360"/>
        <w:jc w:val="both"/>
        <w:rPr>
          <w:rFonts w:ascii="Cambria" w:hAnsi="Cambria"/>
        </w:rPr>
      </w:pPr>
      <w:r w:rsidRPr="00B57374">
        <w:rPr>
          <w:rFonts w:ascii="Cambria" w:hAnsi="Cambria"/>
        </w:rPr>
        <w:t>3.1. Saņemt atsavināšanas un nomas tiesību izsoļu organizēšanai nepieciešamo informāciju un dokumentāciju no valsts un pašvaldību institūcijām, komercsabiedrībām.</w:t>
      </w:r>
    </w:p>
    <w:p w:rsidR="00F60FFA" w:rsidRPr="00B57374" w:rsidRDefault="00F60FFA" w:rsidP="00F60FFA">
      <w:pPr>
        <w:pStyle w:val="Paraststmeklis"/>
        <w:spacing w:before="0" w:beforeAutospacing="0" w:after="0" w:afterAutospacing="0"/>
        <w:ind w:right="-908" w:firstLine="357"/>
        <w:jc w:val="both"/>
        <w:rPr>
          <w:rFonts w:ascii="Cambria" w:hAnsi="Cambria"/>
        </w:rPr>
      </w:pPr>
      <w:r w:rsidRPr="00B57374">
        <w:rPr>
          <w:rFonts w:ascii="Cambria" w:hAnsi="Cambria"/>
        </w:rPr>
        <w:t>3.2. Apsekot atsavināmos objektus un iepazīties ar to faktisko stāvokli.</w:t>
      </w:r>
    </w:p>
    <w:p w:rsidR="00F60FFA" w:rsidRPr="00B57374" w:rsidRDefault="00F60FFA" w:rsidP="00F60FFA">
      <w:pPr>
        <w:spacing w:after="0" w:line="240" w:lineRule="auto"/>
        <w:ind w:right="-908"/>
        <w:rPr>
          <w:rFonts w:ascii="Cambria" w:hAnsi="Cambria"/>
          <w:b/>
          <w:sz w:val="24"/>
          <w:szCs w:val="24"/>
        </w:rPr>
      </w:pPr>
    </w:p>
    <w:p w:rsidR="00F60FFA" w:rsidRPr="00B57374" w:rsidRDefault="00F60FFA" w:rsidP="00F60FFA">
      <w:pPr>
        <w:spacing w:after="0" w:line="240" w:lineRule="auto"/>
        <w:ind w:left="360" w:right="-908"/>
        <w:jc w:val="center"/>
        <w:rPr>
          <w:rFonts w:ascii="Cambria" w:hAnsi="Cambria"/>
          <w:b/>
          <w:bCs/>
          <w:sz w:val="24"/>
          <w:szCs w:val="24"/>
        </w:rPr>
      </w:pPr>
      <w:r w:rsidRPr="00B57374">
        <w:rPr>
          <w:rFonts w:ascii="Cambria" w:hAnsi="Cambria"/>
          <w:b/>
          <w:bCs/>
          <w:sz w:val="24"/>
          <w:szCs w:val="24"/>
        </w:rPr>
        <w:t>4.Komisijas organizatoriskā struktūra un darbības organizācija</w:t>
      </w:r>
    </w:p>
    <w:p w:rsidR="00F60FFA" w:rsidRPr="00B57374" w:rsidRDefault="00F60FFA" w:rsidP="00F60FFA">
      <w:pPr>
        <w:spacing w:after="0" w:line="240" w:lineRule="auto"/>
        <w:ind w:left="360" w:right="-908"/>
        <w:jc w:val="center"/>
        <w:rPr>
          <w:rFonts w:ascii="Cambria" w:hAnsi="Cambria"/>
          <w:b/>
          <w:bCs/>
          <w:sz w:val="24"/>
          <w:szCs w:val="24"/>
        </w:rPr>
      </w:pPr>
    </w:p>
    <w:p w:rsidR="00F60FFA" w:rsidRPr="00B57374" w:rsidRDefault="00F60FFA" w:rsidP="00F60FFA">
      <w:pPr>
        <w:pStyle w:val="Paraststmeklis"/>
        <w:spacing w:before="0" w:beforeAutospacing="0" w:after="0" w:afterAutospacing="0"/>
        <w:ind w:right="-908" w:firstLine="360"/>
        <w:jc w:val="both"/>
        <w:rPr>
          <w:rFonts w:ascii="Cambria" w:hAnsi="Cambria"/>
        </w:rPr>
      </w:pPr>
      <w:r w:rsidRPr="00B57374">
        <w:rPr>
          <w:rFonts w:ascii="Cambria" w:hAnsi="Cambria"/>
        </w:rPr>
        <w:t>4.1. Komisija no sava vidus ievēl Komisijas priekšsēdētāju, viņa vietnieku un Komisijas sekretāru.</w:t>
      </w:r>
    </w:p>
    <w:p w:rsidR="00F60FFA" w:rsidRPr="00B57374" w:rsidRDefault="00F60FFA" w:rsidP="00F60FFA">
      <w:pPr>
        <w:pStyle w:val="Paraststmeklis"/>
        <w:spacing w:before="0" w:beforeAutospacing="0" w:after="0" w:afterAutospacing="0"/>
        <w:ind w:right="-908" w:firstLine="360"/>
        <w:jc w:val="both"/>
        <w:rPr>
          <w:rFonts w:ascii="Cambria" w:hAnsi="Cambria"/>
        </w:rPr>
      </w:pPr>
      <w:r w:rsidRPr="00B57374">
        <w:rPr>
          <w:rFonts w:ascii="Cambria" w:hAnsi="Cambria"/>
        </w:rPr>
        <w:t>4.2. Komisijas priekšsēdētājs (viņa prombūtnē – Komisijas priekšsēdētāja vietnieks):</w:t>
      </w:r>
    </w:p>
    <w:p w:rsidR="00F60FFA" w:rsidRPr="00B57374" w:rsidRDefault="00F60FFA" w:rsidP="00F60FFA">
      <w:pPr>
        <w:pStyle w:val="Paraststmeklis"/>
        <w:tabs>
          <w:tab w:val="left" w:pos="540"/>
        </w:tabs>
        <w:spacing w:before="0" w:beforeAutospacing="0" w:after="0" w:afterAutospacing="0"/>
        <w:ind w:left="540" w:right="-908"/>
        <w:jc w:val="both"/>
        <w:rPr>
          <w:rFonts w:ascii="Cambria" w:hAnsi="Cambria"/>
        </w:rPr>
      </w:pPr>
      <w:r w:rsidRPr="00B57374">
        <w:rPr>
          <w:rFonts w:ascii="Cambria" w:hAnsi="Cambria"/>
        </w:rPr>
        <w:t>4.2.1. plāno, organizē un vada Komisijas darbu;</w:t>
      </w:r>
    </w:p>
    <w:p w:rsidR="00F60FFA" w:rsidRPr="00B57374" w:rsidRDefault="00F60FFA" w:rsidP="00F60FFA">
      <w:pPr>
        <w:pStyle w:val="Paraststmeklis"/>
        <w:tabs>
          <w:tab w:val="left" w:pos="540"/>
        </w:tabs>
        <w:spacing w:before="0" w:beforeAutospacing="0" w:after="0" w:afterAutospacing="0"/>
        <w:ind w:left="540" w:right="-908"/>
        <w:jc w:val="both"/>
        <w:rPr>
          <w:rFonts w:ascii="Cambria" w:hAnsi="Cambria"/>
        </w:rPr>
      </w:pPr>
      <w:r w:rsidRPr="00B57374">
        <w:rPr>
          <w:rFonts w:ascii="Cambria" w:hAnsi="Cambria"/>
        </w:rPr>
        <w:t xml:space="preserve">4.2.2. nodrošina Komisijas darbības atbilstību normatīvajos aktos noteiktajai kārtībai;  </w:t>
      </w:r>
    </w:p>
    <w:p w:rsidR="00F60FFA" w:rsidRPr="00B57374" w:rsidRDefault="00F60FFA" w:rsidP="00F60FFA">
      <w:pPr>
        <w:pStyle w:val="Paraststmeklis"/>
        <w:tabs>
          <w:tab w:val="left" w:pos="540"/>
        </w:tabs>
        <w:spacing w:before="0" w:beforeAutospacing="0" w:after="0" w:afterAutospacing="0"/>
        <w:ind w:left="540" w:right="-908"/>
        <w:jc w:val="both"/>
        <w:rPr>
          <w:rFonts w:ascii="Cambria" w:hAnsi="Cambria"/>
        </w:rPr>
      </w:pPr>
      <w:r w:rsidRPr="00B57374">
        <w:rPr>
          <w:rFonts w:ascii="Cambria" w:hAnsi="Cambria"/>
        </w:rPr>
        <w:t>4.2.3. nosaka Komisijas sēžu vietu, laiku un darba kārtību;</w:t>
      </w:r>
    </w:p>
    <w:p w:rsidR="00F60FFA" w:rsidRPr="00B57374" w:rsidRDefault="00F60FFA" w:rsidP="00F60FFA">
      <w:pPr>
        <w:pStyle w:val="Paraststmeklis"/>
        <w:tabs>
          <w:tab w:val="left" w:pos="540"/>
        </w:tabs>
        <w:spacing w:before="0" w:beforeAutospacing="0" w:after="0" w:afterAutospacing="0"/>
        <w:ind w:left="540" w:right="-908"/>
        <w:jc w:val="both"/>
        <w:rPr>
          <w:rFonts w:ascii="Cambria" w:hAnsi="Cambria"/>
        </w:rPr>
      </w:pPr>
      <w:r w:rsidRPr="00B57374">
        <w:rPr>
          <w:rFonts w:ascii="Cambria" w:hAnsi="Cambria"/>
        </w:rPr>
        <w:t>4.2.4. sasauc un vada Komisijas sēdes;</w:t>
      </w:r>
    </w:p>
    <w:p w:rsidR="00F60FFA" w:rsidRPr="00B57374" w:rsidRDefault="00F60FFA" w:rsidP="00F60FFA">
      <w:pPr>
        <w:pStyle w:val="Paraststmeklis"/>
        <w:tabs>
          <w:tab w:val="left" w:pos="540"/>
        </w:tabs>
        <w:spacing w:before="0" w:beforeAutospacing="0" w:after="0" w:afterAutospacing="0"/>
        <w:ind w:left="540" w:right="-908"/>
        <w:jc w:val="both"/>
        <w:rPr>
          <w:rFonts w:ascii="Cambria" w:hAnsi="Cambria"/>
        </w:rPr>
      </w:pPr>
      <w:r w:rsidRPr="00B57374">
        <w:rPr>
          <w:rFonts w:ascii="Cambria" w:hAnsi="Cambria"/>
        </w:rPr>
        <w:t>4.2.5. vada izsoļu gaitu;</w:t>
      </w:r>
    </w:p>
    <w:p w:rsidR="00F60FFA" w:rsidRPr="00B57374" w:rsidRDefault="00F60FFA" w:rsidP="00F60FFA">
      <w:pPr>
        <w:pStyle w:val="Paraststmeklis"/>
        <w:tabs>
          <w:tab w:val="left" w:pos="540"/>
        </w:tabs>
        <w:spacing w:before="0" w:beforeAutospacing="0" w:after="0" w:afterAutospacing="0"/>
        <w:ind w:left="540" w:right="-908"/>
        <w:jc w:val="both"/>
        <w:rPr>
          <w:rFonts w:ascii="Cambria" w:hAnsi="Cambria"/>
        </w:rPr>
      </w:pPr>
      <w:r w:rsidRPr="00B57374">
        <w:rPr>
          <w:rFonts w:ascii="Cambria" w:hAnsi="Cambria"/>
        </w:rPr>
        <w:t>4.2.6. atbild par visu Komisijas rīcībā nodoto un esošo materiālo vērtību un dokumentācijas saglabāšanu;</w:t>
      </w:r>
    </w:p>
    <w:p w:rsidR="00F60FFA" w:rsidRPr="00B57374" w:rsidRDefault="00F60FFA" w:rsidP="00F60FFA">
      <w:pPr>
        <w:pStyle w:val="Paraststmeklis"/>
        <w:tabs>
          <w:tab w:val="left" w:pos="540"/>
        </w:tabs>
        <w:spacing w:before="0" w:beforeAutospacing="0" w:after="0" w:afterAutospacing="0"/>
        <w:ind w:left="540" w:right="-908"/>
        <w:jc w:val="both"/>
        <w:rPr>
          <w:rFonts w:ascii="Cambria" w:hAnsi="Cambria"/>
        </w:rPr>
      </w:pPr>
      <w:r w:rsidRPr="00B57374">
        <w:rPr>
          <w:rFonts w:ascii="Cambria" w:hAnsi="Cambria"/>
        </w:rPr>
        <w:t>4.2.7. koordinē Komisijas sadarbību ar Kokneses novada domes struktūrvienībām un citām iestādēm un organizācijām.</w:t>
      </w:r>
    </w:p>
    <w:p w:rsidR="00F60FFA" w:rsidRPr="00B57374" w:rsidRDefault="00F60FFA" w:rsidP="00F60FFA">
      <w:pPr>
        <w:pStyle w:val="Paraststmeklis"/>
        <w:spacing w:before="0" w:beforeAutospacing="0" w:after="0" w:afterAutospacing="0"/>
        <w:ind w:right="-908" w:firstLine="540"/>
        <w:jc w:val="both"/>
        <w:rPr>
          <w:rFonts w:ascii="Cambria" w:hAnsi="Cambria"/>
        </w:rPr>
      </w:pPr>
      <w:r w:rsidRPr="00B57374">
        <w:rPr>
          <w:rFonts w:ascii="Cambria" w:hAnsi="Cambria"/>
        </w:rPr>
        <w:t>4.3. Komisijas darbs notiek sēdēs. Komisijas sēdes notiek pēc nepieciešamības.</w:t>
      </w:r>
    </w:p>
    <w:p w:rsidR="00F60FFA" w:rsidRPr="00B57374" w:rsidRDefault="00F60FFA" w:rsidP="00F60FFA">
      <w:pPr>
        <w:pStyle w:val="Paraststmeklis"/>
        <w:spacing w:before="0" w:beforeAutospacing="0" w:after="0" w:afterAutospacing="0"/>
        <w:ind w:right="-908" w:firstLine="540"/>
        <w:jc w:val="both"/>
        <w:rPr>
          <w:rFonts w:ascii="Cambria" w:hAnsi="Cambria"/>
        </w:rPr>
      </w:pPr>
      <w:r w:rsidRPr="00B57374">
        <w:rPr>
          <w:rFonts w:ascii="Cambria" w:hAnsi="Cambria"/>
        </w:rPr>
        <w:t>4.4. Komisiju sēdes tiek protokolētas. Komisijas sēdes protokolē Komisijas sekretārs. Ja rodas domstarpības par Komisijas lēmuma saturu vai tā izpildes kārtību, lēmums ir spēkā tādā formulējumā, kādā tas fiksēts sēdes protokolā. Komisijas loceklim, kurš nepiekrīt Komisijas lēmumam, ir tiesības rakstiski pievienot protokolam savu viedokli. Protokolu paraksta Komisijas priekšsēdētājs, sekretārs un visi sēdē klātesošie Komisijas locekļi.</w:t>
      </w:r>
    </w:p>
    <w:p w:rsidR="00F60FFA" w:rsidRPr="00B57374" w:rsidRDefault="00F60FFA" w:rsidP="00F60FFA">
      <w:pPr>
        <w:pStyle w:val="Paraststmeklis"/>
        <w:spacing w:before="0" w:beforeAutospacing="0" w:after="0" w:afterAutospacing="0"/>
        <w:ind w:right="-908" w:firstLine="540"/>
        <w:jc w:val="both"/>
        <w:rPr>
          <w:rFonts w:ascii="Cambria" w:hAnsi="Cambria"/>
        </w:rPr>
      </w:pPr>
      <w:r w:rsidRPr="00B57374">
        <w:rPr>
          <w:rFonts w:ascii="Cambria" w:hAnsi="Cambria"/>
        </w:rPr>
        <w:t>4.5. Komisija ir lemttiesīga, ja tās sēdē piedalās ne mazāk kā puse no Komisijas locekļiem.</w:t>
      </w:r>
    </w:p>
    <w:p w:rsidR="00F60FFA" w:rsidRPr="00B57374" w:rsidRDefault="00F60FFA" w:rsidP="00F60FFA">
      <w:pPr>
        <w:pStyle w:val="Paraststmeklis"/>
        <w:spacing w:before="0" w:beforeAutospacing="0" w:after="0" w:afterAutospacing="0"/>
        <w:ind w:right="-908" w:firstLine="540"/>
        <w:jc w:val="both"/>
        <w:rPr>
          <w:rFonts w:ascii="Cambria" w:hAnsi="Cambria"/>
        </w:rPr>
      </w:pPr>
      <w:r w:rsidRPr="00B57374">
        <w:rPr>
          <w:rFonts w:ascii="Cambria" w:hAnsi="Cambria"/>
        </w:rPr>
        <w:t>4.6. Komisija lēmumus pieņem sēdē, atklāti balsojot. Komisijas lēmums tiek pieņemts ar klātesošo Komisijas locekļu balsu vairākumu. Ja Komisijas locekļu balsis sadalās vienādi, izšķirošā ir Komisijas priekšsēdētāja (viņa prombūtnē – Komisijas priekšsēdētāja vietnieka) balss.</w:t>
      </w:r>
    </w:p>
    <w:p w:rsidR="00F60FFA" w:rsidRPr="00B57374" w:rsidRDefault="00F60FFA" w:rsidP="00F60FFA">
      <w:pPr>
        <w:pStyle w:val="Paraststmeklis"/>
        <w:spacing w:before="0" w:beforeAutospacing="0" w:after="0" w:afterAutospacing="0"/>
        <w:ind w:right="-908" w:firstLine="540"/>
        <w:jc w:val="both"/>
        <w:rPr>
          <w:rFonts w:ascii="Cambria" w:hAnsi="Cambria"/>
        </w:rPr>
      </w:pPr>
    </w:p>
    <w:p w:rsidR="00F60FFA" w:rsidRPr="00B57374" w:rsidRDefault="00F60FFA" w:rsidP="00F60FFA">
      <w:pPr>
        <w:spacing w:after="0" w:line="240" w:lineRule="auto"/>
        <w:ind w:right="-908"/>
        <w:jc w:val="center"/>
        <w:rPr>
          <w:rFonts w:ascii="Cambria" w:hAnsi="Cambria"/>
          <w:b/>
          <w:sz w:val="24"/>
          <w:szCs w:val="24"/>
        </w:rPr>
      </w:pPr>
      <w:r w:rsidRPr="00B57374">
        <w:rPr>
          <w:rFonts w:ascii="Cambria" w:hAnsi="Cambria"/>
          <w:b/>
          <w:sz w:val="24"/>
          <w:szCs w:val="24"/>
        </w:rPr>
        <w:t>5. Komisijas locekļa tiesību ierobežojumi</w:t>
      </w:r>
    </w:p>
    <w:p w:rsidR="00F60FFA" w:rsidRPr="00B57374" w:rsidRDefault="00F60FFA" w:rsidP="00F60FFA">
      <w:pPr>
        <w:spacing w:after="0" w:line="240" w:lineRule="auto"/>
        <w:ind w:right="-908"/>
        <w:rPr>
          <w:rFonts w:ascii="Cambria" w:hAnsi="Cambria"/>
          <w:sz w:val="24"/>
          <w:szCs w:val="24"/>
        </w:rPr>
      </w:pPr>
    </w:p>
    <w:p w:rsidR="00F60FFA" w:rsidRPr="00B57374" w:rsidRDefault="00F60FFA" w:rsidP="00F60FFA">
      <w:pPr>
        <w:spacing w:after="0" w:line="240" w:lineRule="auto"/>
        <w:ind w:right="-908" w:firstLine="720"/>
        <w:jc w:val="both"/>
        <w:rPr>
          <w:rFonts w:ascii="Cambria" w:hAnsi="Cambria"/>
          <w:sz w:val="24"/>
          <w:szCs w:val="24"/>
        </w:rPr>
      </w:pPr>
      <w:r w:rsidRPr="00B57374">
        <w:rPr>
          <w:rFonts w:ascii="Cambria" w:hAnsi="Cambria"/>
          <w:sz w:val="24"/>
          <w:szCs w:val="24"/>
        </w:rPr>
        <w:t>5.1.Komisijas priekšsēdētājs, viņa vietnieks un Komisijas locekļi, kā arī viņu pirmās un otrās pakāpes radinieki un laulātais nedrīkst pretendēt uz atsavināmā pašvaldības īpašuma objekta vai tā mantas īpašnieka, kopīpašnieka vai nomnieka statusu nedz tad, kad Komisija darbojas šajā objektā, nedz arī divus gadus pēc objekta atsavināšanas. Tiklīdz minētie apstākļi ir objektīvi iestājušies, katram šādam Komisijas loceklim jāpaziņo par savas darbības pārtraukšanu Komisijā.</w:t>
      </w:r>
    </w:p>
    <w:p w:rsidR="00F60FFA" w:rsidRPr="00B57374" w:rsidRDefault="00F60FFA" w:rsidP="00F60FFA">
      <w:pPr>
        <w:spacing w:after="0" w:line="240" w:lineRule="auto"/>
        <w:ind w:right="-908" w:firstLine="720"/>
        <w:jc w:val="both"/>
        <w:rPr>
          <w:rFonts w:ascii="Cambria" w:hAnsi="Cambria"/>
          <w:sz w:val="24"/>
          <w:szCs w:val="24"/>
        </w:rPr>
      </w:pPr>
      <w:r w:rsidRPr="00B57374">
        <w:rPr>
          <w:rFonts w:ascii="Cambria" w:hAnsi="Cambria"/>
          <w:sz w:val="24"/>
          <w:szCs w:val="24"/>
        </w:rPr>
        <w:t>5.2.Ja Komisijas priekšsēdētājs, viņa vietnieks, Komisijas locekļi vai viņu pirmās vai otrās pakāpes radinieki vai laulātais pretēji šī nolikuma 5.1.punktam kļuvuši par atsavināmā īpašuma objekta īpašnieku, kopīpašnieku vai nomnieku, darījums uzskatāms par spēkā neesošu no tā noslēgšanas brīža, bet par attiecīgā Komisijas locekļa rīcību jāziņo tiesībaizsardzības iestādēm, lai tās pārbaudītu, vai Komisijas locekļa rīcībā nav nozieguma sastāva pazīmes.</w:t>
      </w:r>
    </w:p>
    <w:p w:rsidR="00F60FFA" w:rsidRPr="00B57374" w:rsidRDefault="00F60FFA" w:rsidP="00F60FFA">
      <w:pPr>
        <w:spacing w:after="0" w:line="240" w:lineRule="auto"/>
        <w:ind w:right="-908"/>
        <w:jc w:val="both"/>
        <w:rPr>
          <w:rFonts w:ascii="Cambria" w:hAnsi="Cambria"/>
          <w:sz w:val="24"/>
          <w:szCs w:val="24"/>
        </w:rPr>
      </w:pPr>
    </w:p>
    <w:p w:rsidR="00F60FFA" w:rsidRPr="00B57374" w:rsidRDefault="00F60FFA" w:rsidP="00F60FFA">
      <w:pPr>
        <w:spacing w:after="0" w:line="240" w:lineRule="auto"/>
        <w:ind w:right="-908"/>
        <w:jc w:val="center"/>
        <w:rPr>
          <w:rFonts w:ascii="Cambria" w:hAnsi="Cambria"/>
          <w:sz w:val="24"/>
          <w:szCs w:val="24"/>
        </w:rPr>
      </w:pPr>
      <w:r w:rsidRPr="00B57374">
        <w:rPr>
          <w:rFonts w:ascii="Cambria" w:hAnsi="Cambria"/>
          <w:b/>
          <w:sz w:val="24"/>
          <w:szCs w:val="24"/>
        </w:rPr>
        <w:t>6. Komisijas darba pārraudzība</w:t>
      </w:r>
    </w:p>
    <w:p w:rsidR="00F60FFA" w:rsidRPr="00B57374" w:rsidRDefault="00F60FFA" w:rsidP="00F60FFA">
      <w:pPr>
        <w:spacing w:after="0" w:line="240" w:lineRule="auto"/>
        <w:ind w:right="-908"/>
        <w:jc w:val="both"/>
        <w:rPr>
          <w:rFonts w:ascii="Cambria" w:hAnsi="Cambria"/>
          <w:sz w:val="24"/>
          <w:szCs w:val="24"/>
        </w:rPr>
      </w:pPr>
    </w:p>
    <w:p w:rsidR="00F60FFA" w:rsidRPr="00B57374" w:rsidRDefault="00F60FFA" w:rsidP="00F60FFA">
      <w:pPr>
        <w:spacing w:after="0" w:line="240" w:lineRule="auto"/>
        <w:ind w:right="-908" w:firstLine="720"/>
        <w:jc w:val="both"/>
        <w:rPr>
          <w:rFonts w:ascii="Cambria" w:hAnsi="Cambria"/>
          <w:sz w:val="24"/>
          <w:szCs w:val="24"/>
        </w:rPr>
      </w:pPr>
      <w:r w:rsidRPr="00B57374">
        <w:rPr>
          <w:rFonts w:ascii="Cambria" w:hAnsi="Cambria"/>
          <w:sz w:val="24"/>
          <w:szCs w:val="24"/>
        </w:rPr>
        <w:t>6.1.Komisijas darbu pārrauga Dome, kurai ir tiesības kontrolēt un uzraudzīt tās ieceltās Komisijas un Komisijas priekšsēdētāja darbības likumību.</w:t>
      </w:r>
    </w:p>
    <w:p w:rsidR="00F60FFA" w:rsidRPr="00B57374" w:rsidRDefault="00F60FFA" w:rsidP="00F60FFA">
      <w:pPr>
        <w:spacing w:after="0" w:line="240" w:lineRule="auto"/>
        <w:ind w:right="-908" w:firstLine="720"/>
        <w:jc w:val="both"/>
        <w:rPr>
          <w:rFonts w:ascii="Cambria" w:hAnsi="Cambria"/>
          <w:sz w:val="24"/>
          <w:szCs w:val="24"/>
        </w:rPr>
      </w:pPr>
      <w:r w:rsidRPr="00B57374">
        <w:rPr>
          <w:rFonts w:ascii="Cambria" w:hAnsi="Cambria"/>
          <w:sz w:val="24"/>
          <w:szCs w:val="24"/>
        </w:rPr>
        <w:t>6.2.Domei ir tiesības:</w:t>
      </w:r>
    </w:p>
    <w:p w:rsidR="00F60FFA" w:rsidRPr="00B57374" w:rsidRDefault="00F60FFA" w:rsidP="00F60FFA">
      <w:pPr>
        <w:spacing w:after="0" w:line="240" w:lineRule="auto"/>
        <w:ind w:right="-908" w:firstLine="720"/>
        <w:jc w:val="both"/>
        <w:rPr>
          <w:rFonts w:ascii="Cambria" w:hAnsi="Cambria"/>
          <w:sz w:val="24"/>
          <w:szCs w:val="24"/>
        </w:rPr>
      </w:pPr>
      <w:r w:rsidRPr="00B57374">
        <w:rPr>
          <w:rFonts w:ascii="Cambria" w:hAnsi="Cambria"/>
          <w:sz w:val="24"/>
          <w:szCs w:val="24"/>
        </w:rPr>
        <w:t>6.2.1.atcelt vai grozīt Komisijas lēmumus vai apturēt nelikumīgu Komisijas darbību;</w:t>
      </w:r>
    </w:p>
    <w:p w:rsidR="00F60FFA" w:rsidRPr="00B57374" w:rsidRDefault="00F60FFA" w:rsidP="00F60FFA">
      <w:pPr>
        <w:spacing w:after="0" w:line="240" w:lineRule="auto"/>
        <w:ind w:right="-908" w:firstLine="720"/>
        <w:jc w:val="both"/>
        <w:rPr>
          <w:rFonts w:ascii="Cambria" w:hAnsi="Cambria"/>
          <w:sz w:val="24"/>
          <w:szCs w:val="24"/>
        </w:rPr>
      </w:pPr>
      <w:r w:rsidRPr="00B57374">
        <w:rPr>
          <w:rFonts w:ascii="Cambria" w:hAnsi="Cambria"/>
          <w:sz w:val="24"/>
          <w:szCs w:val="24"/>
        </w:rPr>
        <w:t>6.2.2.atcelt Komisiju vai tās priekšsēdētāju, ja netiek pildīti vai tiek pārkāpti likumi vai Ministru kabineta noteikumi.</w:t>
      </w:r>
    </w:p>
    <w:p w:rsidR="00F60FFA" w:rsidRPr="00B57374" w:rsidRDefault="00F60FFA" w:rsidP="00F60FFA">
      <w:pPr>
        <w:spacing w:after="0" w:line="240" w:lineRule="auto"/>
        <w:ind w:right="-908" w:firstLine="720"/>
        <w:jc w:val="both"/>
        <w:rPr>
          <w:rFonts w:ascii="Cambria" w:hAnsi="Cambria"/>
          <w:sz w:val="24"/>
          <w:szCs w:val="24"/>
        </w:rPr>
      </w:pPr>
    </w:p>
    <w:p w:rsidR="00F60FFA" w:rsidRPr="00B57374" w:rsidRDefault="00F60FFA" w:rsidP="00F60FFA">
      <w:pPr>
        <w:spacing w:after="0" w:line="240" w:lineRule="auto"/>
        <w:ind w:right="-908"/>
        <w:jc w:val="center"/>
        <w:rPr>
          <w:rFonts w:ascii="Cambria" w:hAnsi="Cambria"/>
          <w:b/>
          <w:sz w:val="24"/>
          <w:szCs w:val="24"/>
        </w:rPr>
      </w:pPr>
      <w:r w:rsidRPr="00B57374">
        <w:rPr>
          <w:rFonts w:ascii="Cambria" w:hAnsi="Cambria"/>
          <w:b/>
          <w:sz w:val="24"/>
          <w:szCs w:val="24"/>
        </w:rPr>
        <w:t>7.Citi noteikumi</w:t>
      </w:r>
    </w:p>
    <w:p w:rsidR="00F60FFA" w:rsidRPr="00B57374" w:rsidRDefault="00F60FFA" w:rsidP="00F60FFA">
      <w:pPr>
        <w:pStyle w:val="Sarakstarindkopa"/>
        <w:spacing w:after="0" w:line="240" w:lineRule="auto"/>
        <w:ind w:left="360" w:right="-908"/>
        <w:rPr>
          <w:rFonts w:ascii="Cambria" w:hAnsi="Cambria"/>
          <w:sz w:val="24"/>
          <w:szCs w:val="24"/>
        </w:rPr>
      </w:pPr>
    </w:p>
    <w:p w:rsidR="00F60FFA" w:rsidRPr="00B57374" w:rsidRDefault="00F60FFA" w:rsidP="00F60FFA">
      <w:pPr>
        <w:spacing w:after="0" w:line="240" w:lineRule="auto"/>
        <w:ind w:right="-908" w:firstLine="360"/>
        <w:rPr>
          <w:rFonts w:ascii="Cambria" w:hAnsi="Cambria"/>
          <w:sz w:val="24"/>
          <w:szCs w:val="24"/>
        </w:rPr>
      </w:pPr>
      <w:r w:rsidRPr="00B57374">
        <w:rPr>
          <w:rFonts w:ascii="Cambria" w:hAnsi="Cambria"/>
          <w:sz w:val="24"/>
          <w:szCs w:val="24"/>
        </w:rPr>
        <w:t>7.1.Komisijas locekļi par darbu komisijā var saņemt atlīdzību, ja tas noteikts  ar Kokneses novada domes normatīvajiem aktiem un  domes priekšsēdētāja vai izpilddirektora rīkojumu.</w:t>
      </w:r>
    </w:p>
    <w:p w:rsidR="00F60FFA" w:rsidRPr="00B57374" w:rsidRDefault="00F60FFA" w:rsidP="00F60FFA">
      <w:pPr>
        <w:spacing w:after="0" w:line="240" w:lineRule="auto"/>
        <w:ind w:right="-908" w:firstLine="360"/>
        <w:rPr>
          <w:rFonts w:ascii="Cambria" w:hAnsi="Cambria"/>
          <w:sz w:val="24"/>
          <w:szCs w:val="24"/>
        </w:rPr>
      </w:pPr>
      <w:r w:rsidRPr="00B57374">
        <w:rPr>
          <w:rFonts w:ascii="Cambria" w:hAnsi="Cambria"/>
          <w:sz w:val="24"/>
          <w:szCs w:val="24"/>
        </w:rPr>
        <w:t>7.2.Grozījumi  šajā nolikumā tiek izdarīti ar Kokneses novada  domes lēmumu.</w:t>
      </w:r>
    </w:p>
    <w:p w:rsidR="00F60FFA" w:rsidRPr="00B57374" w:rsidRDefault="00F60FFA" w:rsidP="00F60FFA">
      <w:pPr>
        <w:spacing w:after="0" w:line="240" w:lineRule="auto"/>
        <w:ind w:right="-908"/>
        <w:jc w:val="center"/>
        <w:rPr>
          <w:rFonts w:ascii="Cambria" w:hAnsi="Cambria"/>
          <w:b/>
          <w:sz w:val="24"/>
          <w:szCs w:val="24"/>
          <w:highlight w:val="yellow"/>
        </w:rPr>
      </w:pPr>
    </w:p>
    <w:p w:rsidR="00F60FFA" w:rsidRDefault="00F60FFA" w:rsidP="00F60FFA">
      <w:pPr>
        <w:spacing w:after="0" w:line="240" w:lineRule="auto"/>
        <w:ind w:right="-908"/>
        <w:jc w:val="both"/>
        <w:rPr>
          <w:rFonts w:ascii="Cambria" w:hAnsi="Cambria"/>
          <w:sz w:val="24"/>
          <w:szCs w:val="24"/>
        </w:rPr>
      </w:pPr>
    </w:p>
    <w:p w:rsidR="00F60FFA" w:rsidRDefault="00F60FFA" w:rsidP="00F60FFA">
      <w:pPr>
        <w:spacing w:after="0" w:line="240" w:lineRule="auto"/>
        <w:ind w:right="-908"/>
        <w:jc w:val="both"/>
        <w:rPr>
          <w:rFonts w:ascii="Cambria" w:hAnsi="Cambria"/>
          <w:sz w:val="24"/>
          <w:szCs w:val="24"/>
        </w:rPr>
      </w:pPr>
    </w:p>
    <w:p w:rsidR="00F60FFA" w:rsidRDefault="00F60FFA" w:rsidP="00F60FFA">
      <w:pPr>
        <w:spacing w:after="0" w:line="240" w:lineRule="auto"/>
        <w:ind w:right="-908"/>
        <w:jc w:val="both"/>
        <w:rPr>
          <w:rFonts w:ascii="Cambria" w:hAnsi="Cambria"/>
          <w:sz w:val="24"/>
          <w:szCs w:val="24"/>
        </w:rPr>
      </w:pPr>
    </w:p>
    <w:p w:rsidR="00F60FFA" w:rsidRDefault="00F60FFA" w:rsidP="00F60FFA">
      <w:pPr>
        <w:spacing w:after="0" w:line="240" w:lineRule="auto"/>
        <w:ind w:right="-908"/>
        <w:jc w:val="both"/>
        <w:rPr>
          <w:rFonts w:ascii="Cambria" w:hAnsi="Cambria"/>
          <w:sz w:val="24"/>
          <w:szCs w:val="24"/>
        </w:rPr>
      </w:pPr>
    </w:p>
    <w:p w:rsidR="00F60FFA" w:rsidRPr="00B57374" w:rsidRDefault="00F60FFA" w:rsidP="00F60FFA">
      <w:pPr>
        <w:spacing w:after="0" w:line="240" w:lineRule="auto"/>
        <w:ind w:right="-908"/>
        <w:jc w:val="both"/>
        <w:rPr>
          <w:rFonts w:ascii="Cambria" w:hAnsi="Cambria"/>
          <w:sz w:val="24"/>
          <w:szCs w:val="24"/>
        </w:rPr>
      </w:pPr>
    </w:p>
    <w:p w:rsidR="00F60FFA" w:rsidRPr="00B57374" w:rsidRDefault="00F60FFA" w:rsidP="00F60FFA">
      <w:pPr>
        <w:spacing w:after="0" w:line="240" w:lineRule="auto"/>
        <w:ind w:right="-908"/>
        <w:jc w:val="center"/>
        <w:rPr>
          <w:rFonts w:ascii="Cambria" w:hAnsi="Cambria"/>
          <w:b/>
          <w:sz w:val="24"/>
          <w:szCs w:val="24"/>
        </w:rPr>
      </w:pPr>
      <w:r w:rsidRPr="00B57374">
        <w:rPr>
          <w:rFonts w:ascii="Cambria" w:hAnsi="Cambria"/>
          <w:b/>
          <w:sz w:val="24"/>
          <w:szCs w:val="24"/>
        </w:rPr>
        <w:t>8.9</w:t>
      </w:r>
    </w:p>
    <w:p w:rsidR="00F60FFA" w:rsidRPr="00B57374" w:rsidRDefault="00F60FFA" w:rsidP="00F60FFA">
      <w:pPr>
        <w:spacing w:after="0" w:line="240" w:lineRule="auto"/>
        <w:ind w:right="-907"/>
        <w:jc w:val="center"/>
        <w:rPr>
          <w:rFonts w:ascii="Cambria" w:hAnsi="Cambria"/>
          <w:sz w:val="24"/>
          <w:szCs w:val="24"/>
        </w:rPr>
      </w:pPr>
      <w:r w:rsidRPr="00B57374">
        <w:rPr>
          <w:rFonts w:ascii="Cambria" w:hAnsi="Cambria"/>
          <w:b/>
          <w:sz w:val="24"/>
          <w:szCs w:val="24"/>
        </w:rPr>
        <w:t>Par atkritumu apsaimniekošanas maksas apstiprināšanu</w:t>
      </w:r>
    </w:p>
    <w:p w:rsidR="00F60FFA" w:rsidRPr="00B57374" w:rsidRDefault="00F60FFA" w:rsidP="00F60FFA">
      <w:pPr>
        <w:spacing w:after="0" w:line="240" w:lineRule="auto"/>
        <w:ind w:right="-907"/>
        <w:jc w:val="center"/>
        <w:rPr>
          <w:rFonts w:ascii="Cambria" w:hAnsi="Cambria"/>
          <w:sz w:val="24"/>
          <w:szCs w:val="24"/>
        </w:rPr>
      </w:pPr>
      <w:r w:rsidRPr="00B57374">
        <w:rPr>
          <w:rFonts w:ascii="Cambria" w:hAnsi="Cambria"/>
          <w:sz w:val="24"/>
          <w:szCs w:val="24"/>
        </w:rPr>
        <w:t>_____________________________________________________________________________</w:t>
      </w:r>
      <w:r>
        <w:rPr>
          <w:rFonts w:ascii="Cambria" w:hAnsi="Cambria"/>
          <w:sz w:val="24"/>
          <w:szCs w:val="24"/>
        </w:rPr>
        <w:t>_________________________</w:t>
      </w:r>
      <w:r w:rsidRPr="00B57374">
        <w:rPr>
          <w:rFonts w:ascii="Cambria" w:hAnsi="Cambria"/>
          <w:sz w:val="24"/>
          <w:szCs w:val="24"/>
        </w:rPr>
        <w:t xml:space="preserve"> </w:t>
      </w:r>
    </w:p>
    <w:p w:rsidR="00F60FFA" w:rsidRDefault="00F60FFA" w:rsidP="00F60FFA">
      <w:pPr>
        <w:widowControl w:val="0"/>
        <w:shd w:val="clear" w:color="auto" w:fill="FFFFFF"/>
        <w:suppressAutoHyphens/>
        <w:ind w:right="-908" w:firstLine="567"/>
        <w:jc w:val="both"/>
        <w:rPr>
          <w:rFonts w:ascii="Cambria" w:eastAsia="Calibri" w:hAnsi="Cambria"/>
          <w:color w:val="000000"/>
          <w:kern w:val="2"/>
          <w:lang w:bidi="hi-IN"/>
        </w:rPr>
      </w:pPr>
    </w:p>
    <w:p w:rsidR="00F60FFA" w:rsidRDefault="00F60FFA" w:rsidP="00F60FFA">
      <w:pPr>
        <w:spacing w:after="0" w:line="240" w:lineRule="auto"/>
        <w:ind w:right="-907"/>
        <w:jc w:val="both"/>
        <w:rPr>
          <w:rFonts w:ascii="Cambria" w:hAnsi="Cambria"/>
          <w:sz w:val="24"/>
          <w:szCs w:val="24"/>
        </w:rPr>
      </w:pPr>
      <w:r>
        <w:rPr>
          <w:rFonts w:ascii="Cambria" w:hAnsi="Cambria"/>
          <w:sz w:val="24"/>
          <w:szCs w:val="24"/>
        </w:rPr>
        <w:t>ZIŅO: Dainis Vingris</w:t>
      </w:r>
    </w:p>
    <w:p w:rsidR="00F60FFA" w:rsidRDefault="00F60FFA" w:rsidP="00F60FFA">
      <w:pPr>
        <w:widowControl w:val="0"/>
        <w:shd w:val="clear" w:color="auto" w:fill="FFFFFF"/>
        <w:suppressAutoHyphens/>
        <w:ind w:right="-908" w:firstLine="567"/>
        <w:jc w:val="both"/>
        <w:rPr>
          <w:rFonts w:ascii="Cambria" w:eastAsia="Calibri" w:hAnsi="Cambria"/>
          <w:color w:val="000000"/>
          <w:kern w:val="2"/>
          <w:lang w:bidi="hi-IN"/>
        </w:rPr>
      </w:pPr>
    </w:p>
    <w:p w:rsidR="00F60FFA" w:rsidRPr="00B57374" w:rsidRDefault="00F60FFA" w:rsidP="00F60FFA">
      <w:pPr>
        <w:widowControl w:val="0"/>
        <w:shd w:val="clear" w:color="auto" w:fill="FFFFFF"/>
        <w:suppressAutoHyphens/>
        <w:spacing w:after="0" w:line="240" w:lineRule="auto"/>
        <w:ind w:right="-908" w:firstLine="567"/>
        <w:jc w:val="both"/>
        <w:rPr>
          <w:rFonts w:ascii="Cambria" w:eastAsia="Calibri" w:hAnsi="Cambria"/>
          <w:color w:val="000000"/>
          <w:kern w:val="2"/>
          <w:sz w:val="24"/>
          <w:szCs w:val="24"/>
          <w:lang w:bidi="hi-IN"/>
        </w:rPr>
      </w:pPr>
      <w:r w:rsidRPr="00B57374">
        <w:rPr>
          <w:rFonts w:ascii="Cambria" w:eastAsia="Calibri" w:hAnsi="Cambria"/>
          <w:color w:val="000000"/>
          <w:kern w:val="2"/>
          <w:sz w:val="24"/>
          <w:szCs w:val="24"/>
          <w:lang w:bidi="hi-IN"/>
        </w:rPr>
        <w:t xml:space="preserve">2016.gada 15.decembrī Saeima pieņēma grozījumus “Dabas resursu nodokļa likumā”, kas paredz, ka no 2017.gada 1.janvāra tiek būtiski paaugstināts Dabas resursu nodoklis, nosakot, ka likme par vienas tonnas sadzīves atkritumu apglabāšanu pieaugs no 25,00 </w:t>
      </w:r>
      <w:r w:rsidRPr="00B57374">
        <w:rPr>
          <w:rFonts w:ascii="Cambria" w:eastAsia="Calibri" w:hAnsi="Cambria"/>
          <w:i/>
          <w:color w:val="000000"/>
          <w:kern w:val="2"/>
          <w:sz w:val="24"/>
          <w:szCs w:val="24"/>
          <w:lang w:bidi="hi-IN"/>
        </w:rPr>
        <w:t>euro</w:t>
      </w:r>
      <w:r w:rsidRPr="00B57374">
        <w:rPr>
          <w:rFonts w:ascii="Cambria" w:eastAsia="Calibri" w:hAnsi="Cambria"/>
          <w:color w:val="000000"/>
          <w:kern w:val="2"/>
          <w:sz w:val="24"/>
          <w:szCs w:val="24"/>
          <w:lang w:bidi="hi-IN"/>
        </w:rPr>
        <w:t xml:space="preserve">  uz  35,00 </w:t>
      </w:r>
      <w:r w:rsidRPr="00B57374">
        <w:rPr>
          <w:rFonts w:ascii="Cambria" w:eastAsia="Calibri" w:hAnsi="Cambria"/>
          <w:i/>
          <w:color w:val="000000"/>
          <w:kern w:val="2"/>
          <w:sz w:val="24"/>
          <w:szCs w:val="24"/>
          <w:lang w:bidi="hi-IN"/>
        </w:rPr>
        <w:t xml:space="preserve">euro </w:t>
      </w:r>
      <w:r w:rsidRPr="00B57374">
        <w:rPr>
          <w:rFonts w:ascii="Cambria" w:eastAsia="Calibri" w:hAnsi="Cambria"/>
          <w:color w:val="000000"/>
          <w:kern w:val="2"/>
          <w:sz w:val="24"/>
          <w:szCs w:val="24"/>
          <w:lang w:bidi="hi-IN"/>
        </w:rPr>
        <w:t xml:space="preserve">ar augšupejošu soli. </w:t>
      </w:r>
    </w:p>
    <w:p w:rsidR="00F60FFA" w:rsidRPr="00B57374" w:rsidRDefault="00F60FFA" w:rsidP="00F60FFA">
      <w:pPr>
        <w:spacing w:after="0" w:line="240" w:lineRule="auto"/>
        <w:ind w:right="-902" w:firstLine="720"/>
        <w:jc w:val="both"/>
        <w:rPr>
          <w:rFonts w:ascii="Cambria" w:eastAsiaTheme="minorEastAsia" w:hAnsi="Cambria"/>
          <w:sz w:val="24"/>
          <w:szCs w:val="24"/>
        </w:rPr>
      </w:pPr>
      <w:r w:rsidRPr="00B57374">
        <w:rPr>
          <w:rFonts w:ascii="Cambria" w:hAnsi="Cambria"/>
          <w:sz w:val="24"/>
          <w:szCs w:val="24"/>
        </w:rPr>
        <w:t>2017.gada 13.oktobrī  Kokneses novada domē saņemta atkritumu apsaimniekotāja  SIA “ Clean R” vēstule ar normatīvo aktu pamatojumu un lūgumu apstiprināt izmaiņas apsaimniekošanas maksā  Kokneses novada administratīvajā teritorijā,  nosakot to no 2018.gada 1. janvāra  līdz 2018.gada 31. decembrim 15,59 euro/m</w:t>
      </w:r>
      <w:r w:rsidRPr="00B57374">
        <w:rPr>
          <w:rFonts w:ascii="Cambria" w:hAnsi="Cambria"/>
          <w:sz w:val="24"/>
          <w:szCs w:val="24"/>
          <w:vertAlign w:val="superscript"/>
        </w:rPr>
        <w:t>3</w:t>
      </w:r>
      <w:r w:rsidRPr="00B57374">
        <w:rPr>
          <w:rFonts w:ascii="Cambria" w:hAnsi="Cambria"/>
          <w:sz w:val="24"/>
          <w:szCs w:val="24"/>
        </w:rPr>
        <w:t>.</w:t>
      </w:r>
    </w:p>
    <w:p w:rsidR="00F60FFA" w:rsidRDefault="00F60FFA" w:rsidP="00F60FFA">
      <w:pPr>
        <w:spacing w:after="0" w:line="240" w:lineRule="auto"/>
        <w:ind w:right="-908"/>
        <w:jc w:val="both"/>
        <w:rPr>
          <w:rFonts w:ascii="Times New Roman" w:eastAsia="Times New Roman" w:hAnsi="Times New Roman" w:cs="Times New Roman"/>
          <w:sz w:val="24"/>
          <w:szCs w:val="24"/>
        </w:rPr>
      </w:pPr>
      <w:r w:rsidRPr="00B57374">
        <w:rPr>
          <w:rFonts w:ascii="Cambria" w:hAnsi="Cambria"/>
          <w:sz w:val="24"/>
          <w:szCs w:val="24"/>
        </w:rPr>
        <w:t xml:space="preserve"> Pamatojoties uz augstāk minēto, Kokneses novada domes 2011.gada 31.augusta saistošo noteikumu Nr. 8” Sadzīves atkritumu apsaimniekošanas noteikumi  Kokneses novada” 36.punkta 36.3 apakšpunktu,11.5. apakšpunktu , 2013.gada 6.jūnijā noslēgto Līgumu Nr. 1-16.1/89 “ Par atkritumu apsaimniekošanu Kokneses novada administratīvajā teritorijā” 3.4. punktu, </w:t>
      </w:r>
      <w:r w:rsidRPr="00B57374">
        <w:rPr>
          <w:rFonts w:ascii="Cambria" w:eastAsia="Calibri" w:hAnsi="Cambria"/>
          <w:color w:val="000000"/>
          <w:kern w:val="2"/>
          <w:sz w:val="24"/>
          <w:szCs w:val="24"/>
          <w:lang w:bidi="hi-IN"/>
        </w:rPr>
        <w:t xml:space="preserve">Atkritumu apsaimniekošanas likuma  </w:t>
      </w:r>
      <w:r w:rsidRPr="00B57374">
        <w:rPr>
          <w:rFonts w:ascii="Cambria" w:hAnsi="Cambria"/>
          <w:sz w:val="24"/>
          <w:szCs w:val="24"/>
        </w:rPr>
        <w:t xml:space="preserve">Pārejas noteikumu 36.punktu , ņemot vērā Finanšu un attīstības pastāvīgās komitejas,   18.10.2017. ieteikumu , </w:t>
      </w:r>
      <w:r>
        <w:rPr>
          <w:rFonts w:ascii="Cambria" w:hAnsi="Cambria"/>
          <w:sz w:val="24"/>
          <w:szCs w:val="24"/>
        </w:rPr>
        <w:t xml:space="preserve">atklāti balsojot, PAR 12 (Ilgonis Grunšteins, Aigars Kalniņš, Dāvis Kalniņš, Pēteris Keišs, Jānis Krūmiņš, Rihards </w:t>
      </w:r>
      <w:r w:rsidRPr="00B85F5E">
        <w:rPr>
          <w:rFonts w:ascii="Cambria" w:hAnsi="Cambria"/>
          <w:sz w:val="24"/>
          <w:szCs w:val="24"/>
        </w:rPr>
        <w:t>Krauklis</w:t>
      </w:r>
      <w:r>
        <w:rPr>
          <w:rFonts w:ascii="Cambria" w:hAnsi="Cambria"/>
          <w:sz w:val="24"/>
          <w:szCs w:val="24"/>
        </w:rPr>
        <w:t>,  Henriks Ločmelis, Ivars Māliņš, , Edgars Mikāls, Gita Rūtiņa, Valdis Silovs, Dainis Vingris) , PRET-nav, ATTURAS- nav, Kokneses novada dome NOLEMJ:</w:t>
      </w:r>
    </w:p>
    <w:p w:rsidR="00F60FFA" w:rsidRPr="00B57374" w:rsidRDefault="00F60FFA" w:rsidP="00F60FFA">
      <w:pPr>
        <w:spacing w:after="0" w:line="240" w:lineRule="auto"/>
        <w:ind w:right="-902" w:firstLine="540"/>
        <w:jc w:val="both"/>
        <w:rPr>
          <w:rFonts w:ascii="Cambria" w:hAnsi="Cambria"/>
          <w:sz w:val="24"/>
          <w:szCs w:val="24"/>
        </w:rPr>
      </w:pPr>
    </w:p>
    <w:p w:rsidR="00F60FFA" w:rsidRPr="00B57374" w:rsidRDefault="00F60FFA" w:rsidP="00F60FFA">
      <w:pPr>
        <w:spacing w:after="0" w:line="240" w:lineRule="auto"/>
        <w:ind w:right="-902"/>
        <w:jc w:val="both"/>
        <w:rPr>
          <w:rFonts w:ascii="Cambria" w:hAnsi="Cambria"/>
          <w:sz w:val="24"/>
          <w:szCs w:val="24"/>
        </w:rPr>
      </w:pPr>
    </w:p>
    <w:p w:rsidR="00F60FFA" w:rsidRPr="00B57374" w:rsidRDefault="00F60FFA" w:rsidP="00F60FFA">
      <w:pPr>
        <w:spacing w:after="0" w:line="240" w:lineRule="auto"/>
        <w:ind w:right="-902" w:firstLine="720"/>
        <w:jc w:val="both"/>
        <w:rPr>
          <w:rFonts w:ascii="Cambria" w:hAnsi="Cambria"/>
          <w:sz w:val="24"/>
          <w:szCs w:val="24"/>
        </w:rPr>
      </w:pPr>
      <w:r w:rsidRPr="00B57374">
        <w:rPr>
          <w:rFonts w:ascii="Cambria" w:hAnsi="Cambria"/>
          <w:sz w:val="24"/>
          <w:szCs w:val="24"/>
        </w:rPr>
        <w:t xml:space="preserve">1.Apstiprināt sadzīves atkritumu apsaimniekošanas maksu , nosakot to no 2018.gada 1. janvāra līdz 2018.gada 31. decembrim </w:t>
      </w:r>
      <w:r w:rsidRPr="00B57374">
        <w:rPr>
          <w:rFonts w:ascii="Cambria" w:hAnsi="Cambria"/>
          <w:b/>
          <w:sz w:val="24"/>
          <w:szCs w:val="24"/>
        </w:rPr>
        <w:t>15,59 euro/m</w:t>
      </w:r>
      <w:r w:rsidRPr="00B57374">
        <w:rPr>
          <w:rFonts w:ascii="Cambria" w:hAnsi="Cambria"/>
          <w:b/>
          <w:sz w:val="24"/>
          <w:szCs w:val="24"/>
          <w:vertAlign w:val="superscript"/>
        </w:rPr>
        <w:t>3</w:t>
      </w:r>
      <w:r w:rsidRPr="00B57374">
        <w:rPr>
          <w:rFonts w:ascii="Cambria" w:hAnsi="Cambria"/>
          <w:sz w:val="24"/>
          <w:szCs w:val="24"/>
        </w:rPr>
        <w:t>.</w:t>
      </w:r>
    </w:p>
    <w:p w:rsidR="00F60FFA" w:rsidRPr="00B57374" w:rsidRDefault="00F60FFA" w:rsidP="00F60FFA">
      <w:pPr>
        <w:spacing w:after="0" w:line="240" w:lineRule="auto"/>
        <w:ind w:right="-902" w:firstLine="720"/>
        <w:jc w:val="both"/>
        <w:rPr>
          <w:rFonts w:ascii="Cambria" w:hAnsi="Cambria"/>
          <w:sz w:val="24"/>
          <w:szCs w:val="24"/>
        </w:rPr>
      </w:pPr>
    </w:p>
    <w:p w:rsidR="00F60FFA" w:rsidRPr="00B57374" w:rsidRDefault="00F60FFA" w:rsidP="00F60FFA">
      <w:pPr>
        <w:spacing w:after="0" w:line="240" w:lineRule="auto"/>
        <w:ind w:right="-902" w:firstLine="720"/>
        <w:jc w:val="both"/>
        <w:rPr>
          <w:rFonts w:ascii="Cambria" w:hAnsi="Cambria"/>
          <w:sz w:val="24"/>
          <w:szCs w:val="24"/>
        </w:rPr>
      </w:pPr>
      <w:r w:rsidRPr="00B57374">
        <w:rPr>
          <w:rFonts w:ascii="Cambria" w:hAnsi="Cambria"/>
          <w:sz w:val="24"/>
          <w:szCs w:val="24"/>
        </w:rPr>
        <w:t xml:space="preserve">2.Lēmumu publicēt Kokneses novada bezmaksas  laikrakstā “Kokneses Novada Vēstis”  un Kokneses novada mājas lapā www koknese.lv    . </w:t>
      </w:r>
    </w:p>
    <w:p w:rsidR="00F60FFA" w:rsidRPr="00B57374" w:rsidRDefault="00F60FFA" w:rsidP="00F60FFA">
      <w:pPr>
        <w:spacing w:after="0" w:line="240" w:lineRule="auto"/>
        <w:ind w:right="-908"/>
        <w:jc w:val="both"/>
        <w:rPr>
          <w:rFonts w:ascii="Cambria" w:hAnsi="Cambria"/>
          <w:color w:val="FF0000"/>
          <w:sz w:val="24"/>
          <w:szCs w:val="24"/>
        </w:rPr>
      </w:pPr>
    </w:p>
    <w:p w:rsidR="00F60FFA" w:rsidRPr="00B57374" w:rsidRDefault="00F60FFA" w:rsidP="00F60FFA">
      <w:pPr>
        <w:spacing w:after="0" w:line="240" w:lineRule="auto"/>
        <w:ind w:right="-908"/>
        <w:jc w:val="both"/>
        <w:rPr>
          <w:rFonts w:ascii="Cambria" w:hAnsi="Cambria"/>
          <w:color w:val="FF0000"/>
          <w:sz w:val="24"/>
          <w:szCs w:val="24"/>
        </w:rPr>
      </w:pPr>
    </w:p>
    <w:p w:rsidR="00F60FFA" w:rsidRPr="00B57374" w:rsidRDefault="00F60FFA" w:rsidP="00F60FFA">
      <w:pPr>
        <w:spacing w:after="0" w:line="240" w:lineRule="auto"/>
        <w:ind w:right="-908"/>
        <w:jc w:val="center"/>
        <w:rPr>
          <w:rFonts w:ascii="Cambria" w:hAnsi="Cambria"/>
          <w:b/>
          <w:sz w:val="24"/>
          <w:szCs w:val="24"/>
        </w:rPr>
      </w:pPr>
    </w:p>
    <w:p w:rsidR="00F60FFA" w:rsidRDefault="00F60FFA" w:rsidP="00F60FFA">
      <w:pPr>
        <w:spacing w:after="0" w:line="240" w:lineRule="auto"/>
        <w:ind w:right="-907"/>
        <w:jc w:val="right"/>
        <w:rPr>
          <w:rFonts w:ascii="Cambria" w:hAnsi="Cambria"/>
          <w:i/>
          <w:sz w:val="24"/>
          <w:szCs w:val="24"/>
        </w:rPr>
      </w:pPr>
    </w:p>
    <w:p w:rsidR="00F60FFA" w:rsidRDefault="00F60FFA" w:rsidP="00F60FFA">
      <w:pPr>
        <w:spacing w:after="0" w:line="240" w:lineRule="auto"/>
        <w:ind w:right="-907"/>
        <w:jc w:val="right"/>
        <w:rPr>
          <w:rFonts w:ascii="Cambria" w:hAnsi="Cambria"/>
          <w:i/>
          <w:sz w:val="24"/>
          <w:szCs w:val="24"/>
        </w:rPr>
      </w:pPr>
    </w:p>
    <w:p w:rsidR="00F60FFA" w:rsidRDefault="00F60FFA" w:rsidP="00F60FFA">
      <w:pPr>
        <w:spacing w:after="0" w:line="240" w:lineRule="auto"/>
        <w:ind w:right="-908"/>
        <w:jc w:val="center"/>
        <w:rPr>
          <w:rFonts w:ascii="Cambria" w:hAnsi="Cambria"/>
          <w:b/>
          <w:sz w:val="24"/>
          <w:szCs w:val="24"/>
        </w:rPr>
      </w:pPr>
    </w:p>
    <w:p w:rsidR="00F60FFA" w:rsidRDefault="00F60FFA" w:rsidP="00F60FFA">
      <w:pPr>
        <w:spacing w:after="0" w:line="240" w:lineRule="auto"/>
        <w:ind w:right="-908"/>
        <w:jc w:val="center"/>
        <w:rPr>
          <w:rFonts w:ascii="Cambria" w:hAnsi="Cambria"/>
          <w:b/>
          <w:sz w:val="24"/>
          <w:szCs w:val="24"/>
        </w:rPr>
      </w:pPr>
      <w:r w:rsidRPr="00BB1517">
        <w:rPr>
          <w:rFonts w:ascii="Cambria" w:hAnsi="Cambria"/>
          <w:b/>
          <w:sz w:val="24"/>
          <w:szCs w:val="24"/>
        </w:rPr>
        <w:t xml:space="preserve">8.10. </w:t>
      </w:r>
    </w:p>
    <w:p w:rsidR="00F60FFA" w:rsidRDefault="00F60FFA" w:rsidP="00F60FFA">
      <w:pPr>
        <w:spacing w:after="0" w:line="240" w:lineRule="auto"/>
        <w:ind w:right="-908"/>
        <w:jc w:val="center"/>
        <w:rPr>
          <w:rFonts w:ascii="Cambria" w:hAnsi="Cambria"/>
          <w:sz w:val="24"/>
          <w:szCs w:val="24"/>
        </w:rPr>
      </w:pPr>
      <w:r>
        <w:rPr>
          <w:rFonts w:ascii="Cambria" w:hAnsi="Cambria"/>
          <w:b/>
          <w:sz w:val="24"/>
          <w:szCs w:val="24"/>
        </w:rPr>
        <w:t xml:space="preserve">Par Kokneses </w:t>
      </w:r>
      <w:r w:rsidRPr="00BB1517">
        <w:rPr>
          <w:rFonts w:ascii="Cambria" w:hAnsi="Cambria"/>
          <w:b/>
          <w:sz w:val="24"/>
          <w:szCs w:val="24"/>
        </w:rPr>
        <w:t xml:space="preserve"> pašvaldības aģentūras likvidēšanu</w:t>
      </w:r>
    </w:p>
    <w:p w:rsidR="00F60FFA" w:rsidRDefault="00F60FFA" w:rsidP="00F60FFA">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F60FFA" w:rsidRDefault="00F60FFA" w:rsidP="00F60FFA">
      <w:pPr>
        <w:spacing w:after="0" w:line="240" w:lineRule="auto"/>
        <w:ind w:right="-907"/>
        <w:jc w:val="center"/>
        <w:rPr>
          <w:rFonts w:ascii="Cambria" w:hAnsi="Cambria"/>
          <w:sz w:val="24"/>
          <w:szCs w:val="24"/>
        </w:rPr>
      </w:pPr>
      <w:r>
        <w:rPr>
          <w:rFonts w:ascii="Cambria" w:hAnsi="Cambria"/>
          <w:sz w:val="24"/>
          <w:szCs w:val="24"/>
        </w:rPr>
        <w:t>( H.Ločmelis, P.Keišs, G.Rūtiņa, D.Kalniņš, E.Mikāls)</w:t>
      </w:r>
    </w:p>
    <w:p w:rsidR="00F60FFA" w:rsidRDefault="00F60FFA" w:rsidP="00F60FFA">
      <w:pPr>
        <w:spacing w:after="0" w:line="240" w:lineRule="auto"/>
        <w:ind w:right="-907"/>
        <w:jc w:val="both"/>
        <w:rPr>
          <w:rFonts w:ascii="Cambria" w:hAnsi="Cambria"/>
          <w:sz w:val="24"/>
          <w:szCs w:val="24"/>
        </w:rPr>
      </w:pPr>
    </w:p>
    <w:p w:rsidR="00F60FFA" w:rsidRDefault="00F60FFA" w:rsidP="00F60FFA">
      <w:pPr>
        <w:spacing w:after="0" w:line="240" w:lineRule="auto"/>
        <w:ind w:right="-907"/>
        <w:jc w:val="both"/>
        <w:rPr>
          <w:rFonts w:ascii="Cambria" w:hAnsi="Cambria"/>
          <w:sz w:val="24"/>
          <w:szCs w:val="24"/>
        </w:rPr>
      </w:pPr>
      <w:r>
        <w:rPr>
          <w:rFonts w:ascii="Cambria" w:hAnsi="Cambria"/>
          <w:sz w:val="24"/>
          <w:szCs w:val="24"/>
        </w:rPr>
        <w:t>ZIŅO: Dainis Vingris un Anita Šmite</w:t>
      </w:r>
    </w:p>
    <w:p w:rsidR="00F60FFA" w:rsidRDefault="00F60FFA" w:rsidP="00F60FFA">
      <w:pPr>
        <w:spacing w:after="0" w:line="240" w:lineRule="auto"/>
        <w:ind w:right="-908"/>
        <w:jc w:val="center"/>
        <w:rPr>
          <w:rFonts w:ascii="Cambria" w:hAnsi="Cambria"/>
          <w:sz w:val="24"/>
          <w:szCs w:val="24"/>
        </w:rPr>
      </w:pPr>
      <w:r>
        <w:rPr>
          <w:rFonts w:ascii="Cambria" w:hAnsi="Cambria"/>
          <w:sz w:val="24"/>
          <w:szCs w:val="24"/>
        </w:rPr>
        <w:tab/>
      </w: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Cambria" w:hAnsi="Cambria"/>
          <w:sz w:val="24"/>
          <w:szCs w:val="24"/>
        </w:rPr>
        <w:t xml:space="preserve">Ņemot vērā , ka  Kokneses novada dome nolēma izbeigt konkursu  uz vakanto Kokneses  pašvaldības aģentūras  “Kokneses Tūrisma centrs”  direktora amatu  bez uzvarētāja,  pamatojoties uz  Publisko aģentūru likuma  19.pantu  un Valsts pārvaldes iekārtas  likuma 15.panta  ceturto daļu,  likuma “Par pašvaldībām” 21.panta pirmās daļas 8.punktu, atklāti balsojot, PAR 10 (Ilgonis Grunšteins, Aigars Kalniņš, Dāvis Kalniņš, Pēteris Keišs, Jānis Krūmiņš, Rihards </w:t>
      </w:r>
      <w:r w:rsidRPr="00B85F5E">
        <w:rPr>
          <w:rFonts w:ascii="Cambria" w:hAnsi="Cambria"/>
          <w:sz w:val="24"/>
          <w:szCs w:val="24"/>
        </w:rPr>
        <w:t>Krauklis</w:t>
      </w:r>
      <w:r>
        <w:rPr>
          <w:rFonts w:ascii="Cambria" w:hAnsi="Cambria"/>
          <w:sz w:val="24"/>
          <w:szCs w:val="24"/>
        </w:rPr>
        <w:t>,  Ivars Māliņš, , Edgars Mikāls, Valdis Silovs, Dainis Vingris) , PRET-1 (Gita Rūtiņa), ATTURAS- 1 (Henriks Ločmelis), Kokneses novada dome NOLEMJ:</w:t>
      </w:r>
    </w:p>
    <w:p w:rsidR="00F60FFA" w:rsidRDefault="00F60FFA" w:rsidP="00F60FFA">
      <w:pPr>
        <w:spacing w:after="0" w:line="240" w:lineRule="auto"/>
        <w:ind w:right="-908"/>
        <w:jc w:val="both"/>
        <w:rPr>
          <w:rFonts w:ascii="Cambria" w:hAnsi="Cambria"/>
          <w:sz w:val="24"/>
          <w:szCs w:val="24"/>
        </w:rPr>
      </w:pPr>
    </w:p>
    <w:p w:rsidR="00F60FFA" w:rsidRDefault="00F60FFA" w:rsidP="00F60FFA">
      <w:pPr>
        <w:spacing w:after="0" w:line="240" w:lineRule="auto"/>
        <w:ind w:right="-908"/>
        <w:jc w:val="both"/>
        <w:rPr>
          <w:rFonts w:ascii="Cambria" w:hAnsi="Cambria"/>
          <w:sz w:val="24"/>
          <w:szCs w:val="24"/>
        </w:rPr>
      </w:pPr>
      <w:r>
        <w:rPr>
          <w:rFonts w:ascii="Cambria" w:hAnsi="Cambria"/>
          <w:sz w:val="24"/>
          <w:szCs w:val="24"/>
        </w:rPr>
        <w:tab/>
        <w:t>1.Ar 2017.gada 30.novembri  likvidēt Kokneses   pašvaldības aģentūru “Kokneses Tūrisma centrs” .</w:t>
      </w:r>
    </w:p>
    <w:p w:rsidR="00F60FFA" w:rsidRDefault="00F60FFA" w:rsidP="00F60FFA">
      <w:pPr>
        <w:spacing w:after="0" w:line="240" w:lineRule="auto"/>
        <w:ind w:right="-908"/>
        <w:jc w:val="both"/>
        <w:rPr>
          <w:rFonts w:ascii="Cambria" w:hAnsi="Cambria"/>
          <w:sz w:val="24"/>
          <w:szCs w:val="24"/>
        </w:rPr>
      </w:pPr>
      <w:r>
        <w:rPr>
          <w:rFonts w:ascii="Cambria" w:hAnsi="Cambria"/>
          <w:sz w:val="24"/>
          <w:szCs w:val="24"/>
        </w:rPr>
        <w:tab/>
        <w:t>2. Noteikt, ka Kokneses novada dome ir Kokneses  pašvaldības aģentūras “Kokneses Tūrisma centrs”  tiesību, saistību , prasību, mantas , informāciju sistēmu, finanšu līdzekļu, lietvedības un arhīva pārņēmēja .</w:t>
      </w:r>
    </w:p>
    <w:p w:rsidR="00F60FFA" w:rsidRDefault="00F60FFA" w:rsidP="00F60FFA">
      <w:pPr>
        <w:spacing w:after="0" w:line="240" w:lineRule="auto"/>
        <w:ind w:right="-908"/>
        <w:jc w:val="both"/>
        <w:rPr>
          <w:rFonts w:ascii="Cambria" w:hAnsi="Cambria"/>
          <w:sz w:val="24"/>
          <w:szCs w:val="24"/>
        </w:rPr>
      </w:pPr>
      <w:r>
        <w:rPr>
          <w:rFonts w:ascii="Cambria" w:hAnsi="Cambria"/>
          <w:sz w:val="24"/>
          <w:szCs w:val="24"/>
        </w:rPr>
        <w:tab/>
        <w:t>3. Ar 2017.gada 10.novembri  KPA “Kokneses Tūrisma centrs” grāmatvedi  Daci Kļaviņu  apstiprināt  par KPA “Kokneses Tūrisma centrs”  direktora pienākumu izpildītāju.</w:t>
      </w:r>
    </w:p>
    <w:p w:rsidR="00F60FFA" w:rsidRDefault="00F60FFA" w:rsidP="00F60FFA">
      <w:pPr>
        <w:spacing w:after="0" w:line="240" w:lineRule="auto"/>
        <w:ind w:right="-908"/>
        <w:jc w:val="both"/>
        <w:rPr>
          <w:rFonts w:ascii="Cambria" w:hAnsi="Cambria"/>
          <w:sz w:val="24"/>
          <w:szCs w:val="24"/>
        </w:rPr>
      </w:pPr>
      <w:r>
        <w:rPr>
          <w:rFonts w:ascii="Cambria" w:hAnsi="Cambria"/>
          <w:sz w:val="24"/>
          <w:szCs w:val="24"/>
        </w:rPr>
        <w:tab/>
        <w:t>3.1. Par papildus veikto darbu  D.Kļaviņai piemaksāt 30% no viņas darba algas  aģentūrā  par laiku, kad viņa pildīs aģentūras direktora pienākumus.</w:t>
      </w:r>
    </w:p>
    <w:p w:rsidR="00F60FFA" w:rsidRDefault="00F60FFA" w:rsidP="00F60FFA">
      <w:pPr>
        <w:spacing w:after="0" w:line="240" w:lineRule="auto"/>
        <w:ind w:right="-908"/>
        <w:jc w:val="both"/>
        <w:rPr>
          <w:rFonts w:ascii="Cambria" w:hAnsi="Cambria"/>
          <w:sz w:val="24"/>
          <w:szCs w:val="24"/>
        </w:rPr>
      </w:pPr>
      <w:r>
        <w:rPr>
          <w:rFonts w:ascii="Cambria" w:hAnsi="Cambria"/>
          <w:sz w:val="24"/>
          <w:szCs w:val="24"/>
        </w:rPr>
        <w:tab/>
      </w:r>
    </w:p>
    <w:p w:rsidR="00F60FFA" w:rsidRDefault="00F60FFA" w:rsidP="00F60FFA">
      <w:pPr>
        <w:spacing w:after="0" w:line="240" w:lineRule="auto"/>
        <w:ind w:right="-908"/>
        <w:jc w:val="both"/>
        <w:rPr>
          <w:rFonts w:ascii="Cambria" w:hAnsi="Cambria"/>
          <w:sz w:val="24"/>
          <w:szCs w:val="24"/>
        </w:rPr>
      </w:pPr>
    </w:p>
    <w:p w:rsidR="00F60FFA" w:rsidRPr="00BB1517" w:rsidRDefault="00F60FFA" w:rsidP="00F60FFA">
      <w:pPr>
        <w:spacing w:after="0" w:line="240" w:lineRule="auto"/>
        <w:ind w:right="-908"/>
        <w:jc w:val="center"/>
        <w:rPr>
          <w:rFonts w:ascii="Cambria" w:hAnsi="Cambria"/>
          <w:b/>
          <w:sz w:val="24"/>
          <w:szCs w:val="24"/>
        </w:rPr>
      </w:pPr>
    </w:p>
    <w:p w:rsidR="00F60FFA" w:rsidRDefault="00F60FFA" w:rsidP="00F60FFA">
      <w:pPr>
        <w:spacing w:after="0" w:line="240" w:lineRule="auto"/>
        <w:ind w:right="-908"/>
        <w:jc w:val="center"/>
        <w:rPr>
          <w:rFonts w:ascii="Cambria" w:hAnsi="Cambria"/>
          <w:b/>
          <w:sz w:val="24"/>
          <w:szCs w:val="24"/>
        </w:rPr>
      </w:pPr>
      <w:r w:rsidRPr="00BB1517">
        <w:rPr>
          <w:rFonts w:ascii="Cambria" w:hAnsi="Cambria"/>
          <w:b/>
          <w:sz w:val="24"/>
          <w:szCs w:val="24"/>
        </w:rPr>
        <w:t xml:space="preserve">8.11. </w:t>
      </w:r>
    </w:p>
    <w:p w:rsidR="00F60FFA" w:rsidRDefault="00F60FFA" w:rsidP="00F60FFA">
      <w:pPr>
        <w:spacing w:after="0" w:line="240" w:lineRule="auto"/>
        <w:ind w:right="-908"/>
        <w:jc w:val="center"/>
        <w:rPr>
          <w:rFonts w:ascii="Cambria" w:hAnsi="Cambria"/>
          <w:b/>
          <w:sz w:val="24"/>
          <w:szCs w:val="24"/>
        </w:rPr>
      </w:pPr>
      <w:r w:rsidRPr="00BB1517">
        <w:rPr>
          <w:rFonts w:ascii="Cambria" w:hAnsi="Cambria"/>
          <w:b/>
          <w:sz w:val="24"/>
          <w:szCs w:val="24"/>
        </w:rPr>
        <w:t>Par Kokneses novada domes struktūrvienības “ Tūrisma un sabiedrisko attiecību nodaļa” izveidošanu</w:t>
      </w:r>
    </w:p>
    <w:p w:rsidR="00F60FFA" w:rsidRDefault="00F60FFA" w:rsidP="00F60FFA">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 </w:t>
      </w:r>
    </w:p>
    <w:p w:rsidR="00F60FFA" w:rsidRPr="00A9306D" w:rsidRDefault="00F60FFA" w:rsidP="00F60FFA">
      <w:pPr>
        <w:spacing w:after="0" w:line="240" w:lineRule="auto"/>
        <w:ind w:right="-908"/>
        <w:jc w:val="center"/>
        <w:rPr>
          <w:rFonts w:ascii="Cambria" w:hAnsi="Cambria"/>
          <w:sz w:val="24"/>
          <w:szCs w:val="24"/>
        </w:rPr>
      </w:pPr>
      <w:r>
        <w:rPr>
          <w:rFonts w:ascii="Cambria" w:hAnsi="Cambria"/>
          <w:sz w:val="24"/>
          <w:szCs w:val="24"/>
        </w:rPr>
        <w:t>(G.Rūtiņa)</w:t>
      </w:r>
    </w:p>
    <w:p w:rsidR="00F60FFA" w:rsidRDefault="00F60FFA" w:rsidP="00F60FFA">
      <w:pPr>
        <w:spacing w:after="0" w:line="240" w:lineRule="auto"/>
        <w:ind w:right="-907"/>
        <w:jc w:val="both"/>
        <w:rPr>
          <w:rFonts w:ascii="Cambria" w:hAnsi="Cambria"/>
          <w:sz w:val="24"/>
          <w:szCs w:val="24"/>
        </w:rPr>
      </w:pPr>
      <w:r>
        <w:rPr>
          <w:rFonts w:ascii="Cambria" w:hAnsi="Cambria"/>
          <w:sz w:val="24"/>
          <w:szCs w:val="24"/>
        </w:rPr>
        <w:t>ZIŅO: Dainis Vingris</w:t>
      </w:r>
    </w:p>
    <w:p w:rsidR="00F60FFA" w:rsidRDefault="00F60FFA" w:rsidP="00F60FFA">
      <w:pPr>
        <w:spacing w:after="0" w:line="240" w:lineRule="auto"/>
        <w:ind w:right="-908"/>
        <w:jc w:val="both"/>
        <w:rPr>
          <w:rFonts w:ascii="Cambria" w:hAnsi="Cambria"/>
          <w:sz w:val="24"/>
          <w:szCs w:val="24"/>
        </w:rPr>
      </w:pP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sidRPr="001A7150">
        <w:rPr>
          <w:rFonts w:ascii="Cambria" w:hAnsi="Cambria"/>
          <w:sz w:val="24"/>
          <w:szCs w:val="24"/>
        </w:rPr>
        <w:t xml:space="preserve">Lai nodrošinātu </w:t>
      </w:r>
      <w:r>
        <w:rPr>
          <w:rFonts w:ascii="Cambria" w:hAnsi="Cambria"/>
          <w:sz w:val="24"/>
          <w:szCs w:val="24"/>
        </w:rPr>
        <w:t>i</w:t>
      </w:r>
      <w:r w:rsidRPr="001A7150">
        <w:rPr>
          <w:rFonts w:ascii="Cambria" w:hAnsi="Cambria"/>
          <w:sz w:val="24"/>
          <w:szCs w:val="24"/>
        </w:rPr>
        <w:t>lgtspējī</w:t>
      </w:r>
      <w:r>
        <w:rPr>
          <w:rFonts w:ascii="Cambria" w:hAnsi="Cambria"/>
          <w:sz w:val="24"/>
          <w:szCs w:val="24"/>
        </w:rPr>
        <w:t>gu tūrisma pakalpojumu attīstību</w:t>
      </w:r>
      <w:r w:rsidRPr="001A7150">
        <w:rPr>
          <w:rFonts w:ascii="Cambria" w:hAnsi="Cambria"/>
          <w:sz w:val="24"/>
          <w:szCs w:val="24"/>
        </w:rPr>
        <w:t>  un tūr</w:t>
      </w:r>
      <w:r>
        <w:rPr>
          <w:rFonts w:ascii="Cambria" w:hAnsi="Cambria"/>
          <w:sz w:val="24"/>
          <w:szCs w:val="24"/>
        </w:rPr>
        <w:t xml:space="preserve">isma infrastruktūras pieejamību Kokneses novadā,   pamatojoties uz likuma “Par pašvaldībām” 21.panta pirmās daļas 8.un 9.punktu ,  atklāti balsojot, PAR 10 (Ilgonis Grunšteins, Aigars Kalniņš, Dāvis Kalniņš, Pēteris Keišs, Jānis Krūmiņš, Rihards </w:t>
      </w:r>
      <w:r w:rsidRPr="00B85F5E">
        <w:rPr>
          <w:rFonts w:ascii="Cambria" w:hAnsi="Cambria"/>
          <w:sz w:val="24"/>
          <w:szCs w:val="24"/>
        </w:rPr>
        <w:t>Krauklis</w:t>
      </w:r>
      <w:r>
        <w:rPr>
          <w:rFonts w:ascii="Cambria" w:hAnsi="Cambria"/>
          <w:sz w:val="24"/>
          <w:szCs w:val="24"/>
        </w:rPr>
        <w:t>,  Ivars Māliņš, , Edgars Mikāls, Valdis Silovs, Dainis Vingris) , PRET-1 (Gita Rūtiņa), ATTURAS- 1 (Henriks Ločmelis), Kokneses novada dome NOLEMJ:</w:t>
      </w:r>
    </w:p>
    <w:p w:rsidR="00F60FFA" w:rsidRDefault="00F60FFA" w:rsidP="00F60FFA">
      <w:pPr>
        <w:spacing w:after="0" w:line="240" w:lineRule="auto"/>
        <w:ind w:right="-908"/>
        <w:jc w:val="both"/>
        <w:rPr>
          <w:rFonts w:ascii="Cambria" w:hAnsi="Cambria"/>
          <w:sz w:val="24"/>
          <w:szCs w:val="24"/>
        </w:rPr>
      </w:pPr>
      <w:r>
        <w:rPr>
          <w:rFonts w:ascii="Cambria" w:hAnsi="Cambria"/>
          <w:sz w:val="24"/>
          <w:szCs w:val="24"/>
        </w:rPr>
        <w:t xml:space="preserve"> </w:t>
      </w:r>
    </w:p>
    <w:p w:rsidR="00F60FFA" w:rsidRDefault="00F60FFA" w:rsidP="00F60FFA">
      <w:pPr>
        <w:spacing w:after="0" w:line="240" w:lineRule="auto"/>
        <w:ind w:right="-908"/>
        <w:jc w:val="both"/>
        <w:rPr>
          <w:rFonts w:ascii="Cambria" w:hAnsi="Cambria"/>
          <w:sz w:val="24"/>
          <w:szCs w:val="24"/>
        </w:rPr>
      </w:pPr>
      <w:r>
        <w:rPr>
          <w:rFonts w:ascii="Cambria" w:hAnsi="Cambria"/>
          <w:sz w:val="24"/>
          <w:szCs w:val="24"/>
        </w:rPr>
        <w:tab/>
        <w:t>1.Ar 2017.gada 1.novembri izveidot Kokneses novada domes struktūrvienību – Tūrisma un  sabiedrisko attiecību nodaļa.</w:t>
      </w:r>
    </w:p>
    <w:p w:rsidR="00F60FFA" w:rsidRDefault="00F60FFA" w:rsidP="00F60FFA">
      <w:pPr>
        <w:spacing w:after="0" w:line="240" w:lineRule="auto"/>
        <w:ind w:right="-908"/>
        <w:jc w:val="both"/>
        <w:rPr>
          <w:rFonts w:ascii="Cambria" w:hAnsi="Cambria"/>
          <w:sz w:val="24"/>
          <w:szCs w:val="24"/>
        </w:rPr>
      </w:pPr>
      <w:r>
        <w:rPr>
          <w:rFonts w:ascii="Cambria" w:hAnsi="Cambria"/>
          <w:sz w:val="24"/>
          <w:szCs w:val="24"/>
        </w:rPr>
        <w:tab/>
        <w:t>2. Par Tūrisma un sabiedrisko attiecību nodaļas vadītāju apstiprināt  novada domes sabiedrisko attiecību vadītāju Anitu Šmiti.</w:t>
      </w:r>
    </w:p>
    <w:p w:rsidR="00F60FFA" w:rsidRDefault="00F60FFA" w:rsidP="00F60FFA">
      <w:pPr>
        <w:spacing w:after="0" w:line="240" w:lineRule="auto"/>
        <w:ind w:right="-908"/>
        <w:jc w:val="both"/>
        <w:rPr>
          <w:rFonts w:ascii="Cambria" w:hAnsi="Cambria"/>
          <w:sz w:val="24"/>
          <w:szCs w:val="24"/>
        </w:rPr>
      </w:pPr>
      <w:r>
        <w:rPr>
          <w:rFonts w:ascii="Cambria" w:hAnsi="Cambria"/>
          <w:sz w:val="24"/>
          <w:szCs w:val="24"/>
        </w:rPr>
        <w:tab/>
        <w:t>3. Apstiprināt šādas amata vietas un darba algas  Tūrisma un sabiedrisko attiecību nodaļā:</w:t>
      </w:r>
    </w:p>
    <w:p w:rsidR="00F60FFA" w:rsidRDefault="00F60FFA" w:rsidP="00F60FFA">
      <w:pPr>
        <w:spacing w:after="0" w:line="240" w:lineRule="auto"/>
        <w:ind w:right="-908"/>
        <w:jc w:val="both"/>
        <w:rPr>
          <w:rFonts w:ascii="Cambria" w:hAnsi="Cambria"/>
          <w:sz w:val="24"/>
          <w:szCs w:val="24"/>
        </w:rPr>
      </w:pPr>
    </w:p>
    <w:tbl>
      <w:tblPr>
        <w:tblStyle w:val="Reatabula"/>
        <w:tblW w:w="0" w:type="auto"/>
        <w:tblInd w:w="0" w:type="dxa"/>
        <w:tblLook w:val="04A0" w:firstRow="1" w:lastRow="0" w:firstColumn="1" w:lastColumn="0" w:noHBand="0" w:noVBand="1"/>
      </w:tblPr>
      <w:tblGrid>
        <w:gridCol w:w="846"/>
        <w:gridCol w:w="4252"/>
        <w:gridCol w:w="993"/>
        <w:gridCol w:w="2205"/>
      </w:tblGrid>
      <w:tr w:rsidR="00F60FFA" w:rsidTr="00453E44">
        <w:tc>
          <w:tcPr>
            <w:tcW w:w="846" w:type="dxa"/>
          </w:tcPr>
          <w:p w:rsidR="00F60FFA" w:rsidRDefault="00F60FFA" w:rsidP="00453E44">
            <w:pPr>
              <w:spacing w:line="240" w:lineRule="auto"/>
              <w:ind w:right="-908"/>
              <w:jc w:val="both"/>
              <w:rPr>
                <w:rFonts w:ascii="Cambria" w:hAnsi="Cambria"/>
                <w:sz w:val="24"/>
                <w:szCs w:val="24"/>
              </w:rPr>
            </w:pPr>
            <w:r>
              <w:rPr>
                <w:rFonts w:ascii="Cambria" w:hAnsi="Cambria"/>
                <w:sz w:val="24"/>
                <w:szCs w:val="24"/>
              </w:rPr>
              <w:t>Nr.</w:t>
            </w:r>
          </w:p>
        </w:tc>
        <w:tc>
          <w:tcPr>
            <w:tcW w:w="4252" w:type="dxa"/>
          </w:tcPr>
          <w:p w:rsidR="00F60FFA" w:rsidRDefault="00F60FFA" w:rsidP="00453E44">
            <w:pPr>
              <w:spacing w:line="240" w:lineRule="auto"/>
              <w:ind w:right="-908"/>
              <w:jc w:val="both"/>
              <w:rPr>
                <w:rFonts w:ascii="Cambria" w:hAnsi="Cambria"/>
                <w:sz w:val="24"/>
                <w:szCs w:val="24"/>
              </w:rPr>
            </w:pPr>
            <w:r>
              <w:rPr>
                <w:rFonts w:ascii="Cambria" w:hAnsi="Cambria"/>
                <w:sz w:val="24"/>
                <w:szCs w:val="24"/>
              </w:rPr>
              <w:t>Amats</w:t>
            </w:r>
          </w:p>
        </w:tc>
        <w:tc>
          <w:tcPr>
            <w:tcW w:w="993" w:type="dxa"/>
          </w:tcPr>
          <w:p w:rsidR="00F60FFA" w:rsidRDefault="00F60FFA" w:rsidP="00453E44">
            <w:pPr>
              <w:spacing w:line="240" w:lineRule="auto"/>
              <w:ind w:right="-908"/>
              <w:jc w:val="both"/>
              <w:rPr>
                <w:rFonts w:ascii="Cambria" w:hAnsi="Cambria"/>
                <w:sz w:val="24"/>
                <w:szCs w:val="24"/>
              </w:rPr>
            </w:pPr>
            <w:r>
              <w:rPr>
                <w:rFonts w:ascii="Cambria" w:hAnsi="Cambria"/>
                <w:sz w:val="24"/>
                <w:szCs w:val="24"/>
              </w:rPr>
              <w:t xml:space="preserve">Slodze </w:t>
            </w:r>
          </w:p>
        </w:tc>
        <w:tc>
          <w:tcPr>
            <w:tcW w:w="2205" w:type="dxa"/>
          </w:tcPr>
          <w:p w:rsidR="00F60FFA" w:rsidRDefault="00F60FFA" w:rsidP="00453E44">
            <w:pPr>
              <w:spacing w:line="240" w:lineRule="auto"/>
              <w:ind w:right="-908"/>
              <w:jc w:val="both"/>
              <w:rPr>
                <w:rFonts w:ascii="Cambria" w:hAnsi="Cambria"/>
                <w:sz w:val="24"/>
                <w:szCs w:val="24"/>
              </w:rPr>
            </w:pPr>
            <w:r>
              <w:rPr>
                <w:rFonts w:ascii="Cambria" w:hAnsi="Cambria"/>
                <w:sz w:val="24"/>
                <w:szCs w:val="24"/>
              </w:rPr>
              <w:t xml:space="preserve">Darba alga  </w:t>
            </w:r>
            <w:r w:rsidRPr="001A7150">
              <w:rPr>
                <w:rFonts w:ascii="Cambria" w:hAnsi="Cambria"/>
                <w:i/>
                <w:sz w:val="24"/>
                <w:szCs w:val="24"/>
              </w:rPr>
              <w:t>euro</w:t>
            </w:r>
            <w:r>
              <w:rPr>
                <w:rFonts w:ascii="Cambria" w:hAnsi="Cambria"/>
                <w:sz w:val="24"/>
                <w:szCs w:val="24"/>
              </w:rPr>
              <w:t xml:space="preserve"> ar </w:t>
            </w:r>
          </w:p>
          <w:p w:rsidR="00F60FFA" w:rsidRDefault="00F60FFA" w:rsidP="00453E44">
            <w:pPr>
              <w:spacing w:line="240" w:lineRule="auto"/>
              <w:ind w:right="-908"/>
              <w:jc w:val="both"/>
              <w:rPr>
                <w:rFonts w:ascii="Cambria" w:hAnsi="Cambria"/>
                <w:sz w:val="24"/>
                <w:szCs w:val="24"/>
              </w:rPr>
            </w:pPr>
            <w:r>
              <w:rPr>
                <w:rFonts w:ascii="Cambria" w:hAnsi="Cambria"/>
                <w:sz w:val="24"/>
                <w:szCs w:val="24"/>
              </w:rPr>
              <w:t>01.11.2017.</w:t>
            </w:r>
          </w:p>
        </w:tc>
      </w:tr>
      <w:tr w:rsidR="00F60FFA" w:rsidTr="00453E44">
        <w:tc>
          <w:tcPr>
            <w:tcW w:w="846" w:type="dxa"/>
          </w:tcPr>
          <w:p w:rsidR="00F60FFA" w:rsidRDefault="00F60FFA" w:rsidP="00453E44">
            <w:pPr>
              <w:spacing w:line="240" w:lineRule="auto"/>
              <w:ind w:right="-908"/>
              <w:jc w:val="both"/>
              <w:rPr>
                <w:rFonts w:ascii="Cambria" w:hAnsi="Cambria"/>
                <w:sz w:val="24"/>
                <w:szCs w:val="24"/>
              </w:rPr>
            </w:pPr>
            <w:r>
              <w:rPr>
                <w:rFonts w:ascii="Cambria" w:hAnsi="Cambria"/>
                <w:sz w:val="24"/>
                <w:szCs w:val="24"/>
              </w:rPr>
              <w:t>1.</w:t>
            </w:r>
          </w:p>
        </w:tc>
        <w:tc>
          <w:tcPr>
            <w:tcW w:w="4252" w:type="dxa"/>
          </w:tcPr>
          <w:p w:rsidR="00F60FFA" w:rsidRDefault="00F60FFA" w:rsidP="00453E44">
            <w:pPr>
              <w:spacing w:line="240" w:lineRule="auto"/>
              <w:ind w:right="-908"/>
              <w:jc w:val="both"/>
              <w:rPr>
                <w:rFonts w:ascii="Cambria" w:hAnsi="Cambria"/>
                <w:sz w:val="24"/>
                <w:szCs w:val="24"/>
              </w:rPr>
            </w:pPr>
            <w:r>
              <w:rPr>
                <w:rFonts w:ascii="Cambria" w:hAnsi="Cambria"/>
                <w:sz w:val="24"/>
                <w:szCs w:val="24"/>
              </w:rPr>
              <w:t>Nodaļas vadītājs</w:t>
            </w:r>
          </w:p>
        </w:tc>
        <w:tc>
          <w:tcPr>
            <w:tcW w:w="993" w:type="dxa"/>
          </w:tcPr>
          <w:p w:rsidR="00F60FFA" w:rsidRDefault="00F60FFA" w:rsidP="00453E44">
            <w:pPr>
              <w:spacing w:line="240" w:lineRule="auto"/>
              <w:ind w:right="-908"/>
              <w:jc w:val="both"/>
              <w:rPr>
                <w:rFonts w:ascii="Cambria" w:hAnsi="Cambria"/>
                <w:sz w:val="24"/>
                <w:szCs w:val="24"/>
              </w:rPr>
            </w:pPr>
            <w:r>
              <w:rPr>
                <w:rFonts w:ascii="Cambria" w:hAnsi="Cambria"/>
                <w:sz w:val="24"/>
                <w:szCs w:val="24"/>
              </w:rPr>
              <w:t>1</w:t>
            </w:r>
          </w:p>
        </w:tc>
        <w:tc>
          <w:tcPr>
            <w:tcW w:w="2205" w:type="dxa"/>
          </w:tcPr>
          <w:p w:rsidR="00F60FFA" w:rsidRDefault="00F60FFA" w:rsidP="00453E44">
            <w:pPr>
              <w:spacing w:line="240" w:lineRule="auto"/>
              <w:ind w:right="-908"/>
              <w:jc w:val="both"/>
              <w:rPr>
                <w:rFonts w:ascii="Cambria" w:hAnsi="Cambria"/>
                <w:sz w:val="24"/>
                <w:szCs w:val="24"/>
              </w:rPr>
            </w:pPr>
            <w:r>
              <w:rPr>
                <w:rFonts w:ascii="Cambria" w:hAnsi="Cambria"/>
                <w:sz w:val="24"/>
                <w:szCs w:val="24"/>
              </w:rPr>
              <w:t>1190.00</w:t>
            </w:r>
          </w:p>
        </w:tc>
      </w:tr>
      <w:tr w:rsidR="00F60FFA" w:rsidTr="00453E44">
        <w:tc>
          <w:tcPr>
            <w:tcW w:w="846" w:type="dxa"/>
          </w:tcPr>
          <w:p w:rsidR="00F60FFA" w:rsidRDefault="00F60FFA" w:rsidP="00453E44">
            <w:pPr>
              <w:spacing w:line="240" w:lineRule="auto"/>
              <w:ind w:right="-908"/>
              <w:jc w:val="both"/>
              <w:rPr>
                <w:rFonts w:ascii="Cambria" w:hAnsi="Cambria"/>
                <w:sz w:val="24"/>
                <w:szCs w:val="24"/>
              </w:rPr>
            </w:pPr>
            <w:r>
              <w:rPr>
                <w:rFonts w:ascii="Cambria" w:hAnsi="Cambria"/>
                <w:sz w:val="24"/>
                <w:szCs w:val="24"/>
              </w:rPr>
              <w:t>2.</w:t>
            </w:r>
          </w:p>
        </w:tc>
        <w:tc>
          <w:tcPr>
            <w:tcW w:w="4252" w:type="dxa"/>
          </w:tcPr>
          <w:p w:rsidR="00F60FFA" w:rsidRDefault="00F60FFA" w:rsidP="00453E44">
            <w:pPr>
              <w:spacing w:line="240" w:lineRule="auto"/>
              <w:ind w:right="-908"/>
              <w:jc w:val="both"/>
              <w:rPr>
                <w:rFonts w:ascii="Cambria" w:hAnsi="Cambria"/>
                <w:sz w:val="24"/>
                <w:szCs w:val="24"/>
              </w:rPr>
            </w:pPr>
            <w:r>
              <w:rPr>
                <w:rFonts w:ascii="Cambria" w:hAnsi="Cambria"/>
                <w:sz w:val="24"/>
                <w:szCs w:val="24"/>
              </w:rPr>
              <w:t>Sabiedrisko attiecību speciālists</w:t>
            </w:r>
          </w:p>
        </w:tc>
        <w:tc>
          <w:tcPr>
            <w:tcW w:w="993" w:type="dxa"/>
          </w:tcPr>
          <w:p w:rsidR="00F60FFA" w:rsidRDefault="00F60FFA" w:rsidP="00453E44">
            <w:pPr>
              <w:spacing w:line="240" w:lineRule="auto"/>
              <w:ind w:right="-908"/>
              <w:jc w:val="both"/>
              <w:rPr>
                <w:rFonts w:ascii="Cambria" w:hAnsi="Cambria"/>
                <w:sz w:val="24"/>
                <w:szCs w:val="24"/>
              </w:rPr>
            </w:pPr>
            <w:r>
              <w:rPr>
                <w:rFonts w:ascii="Cambria" w:hAnsi="Cambria"/>
                <w:sz w:val="24"/>
                <w:szCs w:val="24"/>
              </w:rPr>
              <w:t>1</w:t>
            </w:r>
          </w:p>
        </w:tc>
        <w:tc>
          <w:tcPr>
            <w:tcW w:w="2205" w:type="dxa"/>
          </w:tcPr>
          <w:p w:rsidR="00F60FFA" w:rsidRDefault="00F60FFA" w:rsidP="00453E44">
            <w:pPr>
              <w:spacing w:line="240" w:lineRule="auto"/>
              <w:ind w:right="-908"/>
              <w:jc w:val="both"/>
              <w:rPr>
                <w:rFonts w:ascii="Cambria" w:hAnsi="Cambria"/>
                <w:sz w:val="24"/>
                <w:szCs w:val="24"/>
              </w:rPr>
            </w:pPr>
            <w:r>
              <w:rPr>
                <w:rFonts w:ascii="Cambria" w:hAnsi="Cambria"/>
                <w:sz w:val="24"/>
                <w:szCs w:val="24"/>
              </w:rPr>
              <w:t>867,00</w:t>
            </w:r>
          </w:p>
        </w:tc>
      </w:tr>
      <w:tr w:rsidR="00F60FFA" w:rsidTr="00453E44">
        <w:tc>
          <w:tcPr>
            <w:tcW w:w="846" w:type="dxa"/>
          </w:tcPr>
          <w:p w:rsidR="00F60FFA" w:rsidRDefault="00F60FFA" w:rsidP="00453E44">
            <w:pPr>
              <w:spacing w:line="240" w:lineRule="auto"/>
              <w:ind w:right="-908"/>
              <w:jc w:val="both"/>
              <w:rPr>
                <w:rFonts w:ascii="Cambria" w:hAnsi="Cambria"/>
                <w:sz w:val="24"/>
                <w:szCs w:val="24"/>
              </w:rPr>
            </w:pPr>
            <w:r>
              <w:rPr>
                <w:rFonts w:ascii="Cambria" w:hAnsi="Cambria"/>
                <w:sz w:val="24"/>
                <w:szCs w:val="24"/>
              </w:rPr>
              <w:t>3.</w:t>
            </w:r>
          </w:p>
        </w:tc>
        <w:tc>
          <w:tcPr>
            <w:tcW w:w="4252" w:type="dxa"/>
          </w:tcPr>
          <w:p w:rsidR="00F60FFA" w:rsidRDefault="00F60FFA" w:rsidP="00453E44">
            <w:pPr>
              <w:spacing w:line="240" w:lineRule="auto"/>
              <w:ind w:right="-908"/>
              <w:jc w:val="both"/>
              <w:rPr>
                <w:rFonts w:ascii="Cambria" w:hAnsi="Cambria"/>
                <w:sz w:val="24"/>
                <w:szCs w:val="24"/>
              </w:rPr>
            </w:pPr>
            <w:r>
              <w:rPr>
                <w:rFonts w:ascii="Cambria" w:hAnsi="Cambria"/>
                <w:sz w:val="24"/>
                <w:szCs w:val="24"/>
              </w:rPr>
              <w:t>Tūrisma informācijas konsultants</w:t>
            </w:r>
          </w:p>
        </w:tc>
        <w:tc>
          <w:tcPr>
            <w:tcW w:w="993" w:type="dxa"/>
          </w:tcPr>
          <w:p w:rsidR="00F60FFA" w:rsidRDefault="00F60FFA" w:rsidP="00453E44">
            <w:pPr>
              <w:spacing w:line="240" w:lineRule="auto"/>
              <w:ind w:right="-908"/>
              <w:jc w:val="both"/>
              <w:rPr>
                <w:rFonts w:ascii="Cambria" w:hAnsi="Cambria"/>
                <w:sz w:val="24"/>
                <w:szCs w:val="24"/>
              </w:rPr>
            </w:pPr>
            <w:r>
              <w:rPr>
                <w:rFonts w:ascii="Cambria" w:hAnsi="Cambria"/>
                <w:sz w:val="24"/>
                <w:szCs w:val="24"/>
              </w:rPr>
              <w:t>1</w:t>
            </w:r>
          </w:p>
        </w:tc>
        <w:tc>
          <w:tcPr>
            <w:tcW w:w="2205" w:type="dxa"/>
          </w:tcPr>
          <w:p w:rsidR="00F60FFA" w:rsidRDefault="00F60FFA" w:rsidP="00453E44">
            <w:pPr>
              <w:spacing w:line="240" w:lineRule="auto"/>
              <w:ind w:right="-908"/>
              <w:jc w:val="both"/>
              <w:rPr>
                <w:rFonts w:ascii="Cambria" w:hAnsi="Cambria"/>
                <w:sz w:val="24"/>
                <w:szCs w:val="24"/>
              </w:rPr>
            </w:pPr>
            <w:r>
              <w:rPr>
                <w:rFonts w:ascii="Cambria" w:hAnsi="Cambria"/>
                <w:sz w:val="24"/>
                <w:szCs w:val="24"/>
              </w:rPr>
              <w:t>658,00</w:t>
            </w:r>
          </w:p>
        </w:tc>
      </w:tr>
      <w:tr w:rsidR="00F60FFA" w:rsidTr="00453E44">
        <w:tc>
          <w:tcPr>
            <w:tcW w:w="846" w:type="dxa"/>
          </w:tcPr>
          <w:p w:rsidR="00F60FFA" w:rsidRDefault="00F60FFA" w:rsidP="00453E44">
            <w:pPr>
              <w:spacing w:line="240" w:lineRule="auto"/>
              <w:ind w:right="-908"/>
              <w:jc w:val="both"/>
              <w:rPr>
                <w:rFonts w:ascii="Cambria" w:hAnsi="Cambria"/>
                <w:sz w:val="24"/>
                <w:szCs w:val="24"/>
              </w:rPr>
            </w:pPr>
            <w:r>
              <w:rPr>
                <w:rFonts w:ascii="Cambria" w:hAnsi="Cambria"/>
                <w:sz w:val="24"/>
                <w:szCs w:val="24"/>
              </w:rPr>
              <w:t>4.</w:t>
            </w:r>
          </w:p>
        </w:tc>
        <w:tc>
          <w:tcPr>
            <w:tcW w:w="4252" w:type="dxa"/>
          </w:tcPr>
          <w:p w:rsidR="00F60FFA" w:rsidRDefault="00F60FFA" w:rsidP="00453E44">
            <w:pPr>
              <w:spacing w:line="240" w:lineRule="auto"/>
              <w:ind w:right="-908"/>
              <w:jc w:val="both"/>
              <w:rPr>
                <w:rFonts w:ascii="Cambria" w:hAnsi="Cambria"/>
                <w:sz w:val="24"/>
                <w:szCs w:val="24"/>
              </w:rPr>
            </w:pPr>
            <w:r>
              <w:rPr>
                <w:rFonts w:ascii="Cambria" w:hAnsi="Cambria"/>
                <w:sz w:val="24"/>
                <w:szCs w:val="24"/>
              </w:rPr>
              <w:t>Tūrisma informācijas konsultants</w:t>
            </w:r>
          </w:p>
        </w:tc>
        <w:tc>
          <w:tcPr>
            <w:tcW w:w="993" w:type="dxa"/>
          </w:tcPr>
          <w:p w:rsidR="00F60FFA" w:rsidRDefault="00F60FFA" w:rsidP="00453E44">
            <w:pPr>
              <w:spacing w:line="240" w:lineRule="auto"/>
              <w:ind w:right="-908"/>
              <w:jc w:val="both"/>
              <w:rPr>
                <w:rFonts w:ascii="Cambria" w:hAnsi="Cambria"/>
                <w:sz w:val="24"/>
                <w:szCs w:val="24"/>
              </w:rPr>
            </w:pPr>
            <w:r>
              <w:rPr>
                <w:rFonts w:ascii="Cambria" w:hAnsi="Cambria"/>
                <w:sz w:val="24"/>
                <w:szCs w:val="24"/>
              </w:rPr>
              <w:t>1</w:t>
            </w:r>
          </w:p>
        </w:tc>
        <w:tc>
          <w:tcPr>
            <w:tcW w:w="2205" w:type="dxa"/>
          </w:tcPr>
          <w:p w:rsidR="00F60FFA" w:rsidRDefault="00F60FFA" w:rsidP="00453E44">
            <w:pPr>
              <w:spacing w:line="240" w:lineRule="auto"/>
              <w:ind w:right="-908"/>
              <w:jc w:val="both"/>
              <w:rPr>
                <w:rFonts w:ascii="Cambria" w:hAnsi="Cambria"/>
                <w:sz w:val="24"/>
                <w:szCs w:val="24"/>
              </w:rPr>
            </w:pPr>
            <w:r>
              <w:rPr>
                <w:rFonts w:ascii="Cambria" w:hAnsi="Cambria"/>
                <w:sz w:val="24"/>
                <w:szCs w:val="24"/>
              </w:rPr>
              <w:t>658,00</w:t>
            </w:r>
          </w:p>
        </w:tc>
      </w:tr>
    </w:tbl>
    <w:p w:rsidR="00F60FFA" w:rsidRPr="001A7150" w:rsidRDefault="00F60FFA" w:rsidP="00F60FFA">
      <w:pPr>
        <w:spacing w:after="0" w:line="240" w:lineRule="auto"/>
        <w:ind w:right="-908"/>
        <w:jc w:val="both"/>
        <w:rPr>
          <w:rFonts w:ascii="Cambria" w:hAnsi="Cambria"/>
          <w:sz w:val="24"/>
          <w:szCs w:val="24"/>
        </w:rPr>
      </w:pPr>
    </w:p>
    <w:p w:rsidR="00F60FFA" w:rsidRDefault="00F60FFA" w:rsidP="00F60FFA">
      <w:pPr>
        <w:spacing w:after="0" w:line="240" w:lineRule="auto"/>
        <w:ind w:right="-908"/>
        <w:jc w:val="both"/>
        <w:rPr>
          <w:rFonts w:ascii="Cambria" w:hAnsi="Cambria"/>
          <w:sz w:val="24"/>
          <w:szCs w:val="24"/>
        </w:rPr>
      </w:pPr>
    </w:p>
    <w:p w:rsidR="00F60FFA" w:rsidRDefault="00F60FFA" w:rsidP="00F60FFA">
      <w:pPr>
        <w:spacing w:after="0" w:line="240" w:lineRule="auto"/>
        <w:ind w:right="-908"/>
        <w:jc w:val="both"/>
        <w:rPr>
          <w:rFonts w:ascii="Cambria" w:hAnsi="Cambria"/>
          <w:sz w:val="24"/>
          <w:szCs w:val="24"/>
        </w:rPr>
      </w:pPr>
    </w:p>
    <w:p w:rsidR="00F60FFA" w:rsidRDefault="00F60FFA" w:rsidP="00F60FFA">
      <w:pPr>
        <w:spacing w:after="0" w:line="240" w:lineRule="auto"/>
        <w:ind w:right="-908"/>
        <w:jc w:val="both"/>
        <w:rPr>
          <w:rFonts w:ascii="Cambria" w:hAnsi="Cambria"/>
          <w:sz w:val="24"/>
          <w:szCs w:val="24"/>
        </w:rPr>
      </w:pPr>
      <w:r>
        <w:rPr>
          <w:rFonts w:ascii="Cambria" w:hAnsi="Cambria"/>
          <w:sz w:val="24"/>
          <w:szCs w:val="24"/>
        </w:rPr>
        <w:t>Sēdes vadītājs D.Vingris paziņo pārtraukumu.</w:t>
      </w:r>
    </w:p>
    <w:p w:rsidR="00F60FFA" w:rsidRDefault="00F60FFA" w:rsidP="00F60FFA">
      <w:pPr>
        <w:spacing w:after="0" w:line="240" w:lineRule="auto"/>
        <w:ind w:right="-908"/>
        <w:jc w:val="both"/>
        <w:rPr>
          <w:rFonts w:ascii="Cambria" w:hAnsi="Cambria"/>
          <w:sz w:val="24"/>
          <w:szCs w:val="24"/>
        </w:rPr>
      </w:pPr>
    </w:p>
    <w:p w:rsidR="00F60FFA" w:rsidRDefault="00F60FFA" w:rsidP="00F60FFA">
      <w:pPr>
        <w:spacing w:after="0" w:line="240" w:lineRule="auto"/>
        <w:ind w:right="-908"/>
        <w:jc w:val="both"/>
        <w:rPr>
          <w:rFonts w:ascii="Cambria" w:hAnsi="Cambria"/>
          <w:sz w:val="24"/>
          <w:szCs w:val="24"/>
        </w:rPr>
      </w:pPr>
    </w:p>
    <w:p w:rsidR="00F60FFA" w:rsidRDefault="00F60FFA" w:rsidP="00F60FFA">
      <w:pPr>
        <w:spacing w:after="0" w:line="240" w:lineRule="auto"/>
        <w:ind w:right="-908"/>
        <w:jc w:val="center"/>
        <w:rPr>
          <w:rFonts w:ascii="Cambria" w:hAnsi="Cambria"/>
          <w:b/>
          <w:sz w:val="24"/>
          <w:szCs w:val="24"/>
        </w:rPr>
      </w:pPr>
      <w:bookmarkStart w:id="3" w:name="_Hlk496785132"/>
      <w:r w:rsidRPr="00BB1517">
        <w:rPr>
          <w:rFonts w:ascii="Cambria" w:hAnsi="Cambria"/>
          <w:b/>
          <w:sz w:val="24"/>
          <w:szCs w:val="24"/>
        </w:rPr>
        <w:t xml:space="preserve">8.12. </w:t>
      </w:r>
    </w:p>
    <w:p w:rsidR="00F60FFA" w:rsidRDefault="00F60FFA" w:rsidP="00F60FFA">
      <w:pPr>
        <w:spacing w:after="0" w:line="240" w:lineRule="auto"/>
        <w:ind w:right="-908"/>
        <w:jc w:val="center"/>
        <w:rPr>
          <w:rFonts w:ascii="Cambria" w:hAnsi="Cambria"/>
          <w:sz w:val="24"/>
          <w:szCs w:val="24"/>
        </w:rPr>
      </w:pPr>
      <w:r w:rsidRPr="00BB1517">
        <w:rPr>
          <w:rFonts w:ascii="Cambria" w:hAnsi="Cambria"/>
          <w:b/>
          <w:sz w:val="24"/>
          <w:szCs w:val="24"/>
        </w:rPr>
        <w:t>Par Licenci  otrās kategorijas šautuves ( šautuves stenda) darbībai</w:t>
      </w:r>
    </w:p>
    <w:p w:rsidR="00F60FFA" w:rsidRDefault="00F60FFA" w:rsidP="00F60FFA">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F60FFA" w:rsidRDefault="00F60FFA" w:rsidP="00F60FFA">
      <w:pPr>
        <w:spacing w:after="0" w:line="240" w:lineRule="auto"/>
        <w:ind w:right="-908"/>
        <w:jc w:val="center"/>
        <w:rPr>
          <w:rFonts w:ascii="Cambria" w:hAnsi="Cambria"/>
          <w:sz w:val="24"/>
          <w:szCs w:val="24"/>
        </w:rPr>
      </w:pPr>
      <w:r>
        <w:rPr>
          <w:rFonts w:ascii="Cambria" w:hAnsi="Cambria"/>
          <w:sz w:val="24"/>
          <w:szCs w:val="24"/>
        </w:rPr>
        <w:t>( H.Ločmelis)</w:t>
      </w:r>
    </w:p>
    <w:p w:rsidR="00F60FFA" w:rsidRDefault="00F60FFA" w:rsidP="00F60FFA">
      <w:pPr>
        <w:spacing w:after="0" w:line="240" w:lineRule="auto"/>
        <w:ind w:right="-907"/>
        <w:jc w:val="both"/>
        <w:rPr>
          <w:rFonts w:ascii="Cambria" w:hAnsi="Cambria"/>
          <w:sz w:val="24"/>
          <w:szCs w:val="24"/>
        </w:rPr>
      </w:pPr>
      <w:r>
        <w:rPr>
          <w:rFonts w:ascii="Cambria" w:hAnsi="Cambria"/>
          <w:sz w:val="24"/>
          <w:szCs w:val="24"/>
        </w:rPr>
        <w:t>ZIŅO: Dainis Vingris</w:t>
      </w:r>
    </w:p>
    <w:p w:rsidR="00F60FFA" w:rsidRDefault="00F60FFA" w:rsidP="00F60FFA">
      <w:pPr>
        <w:spacing w:after="0" w:line="240" w:lineRule="auto"/>
        <w:ind w:right="-908"/>
        <w:jc w:val="center"/>
        <w:rPr>
          <w:rFonts w:ascii="Cambria" w:hAnsi="Cambria"/>
          <w:sz w:val="24"/>
          <w:szCs w:val="24"/>
        </w:rPr>
      </w:pP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Cambria" w:hAnsi="Cambria"/>
          <w:sz w:val="24"/>
          <w:szCs w:val="24"/>
        </w:rPr>
        <w:t xml:space="preserve">Atklāti balsojot, PAR 13 (Ilgonis Grunšteins, Aigars Kalniņš, Dāvis Kalniņš, Pēteris Keišs, Jānis Krūmiņš, Rihards </w:t>
      </w:r>
      <w:r w:rsidRPr="00B85F5E">
        <w:rPr>
          <w:rFonts w:ascii="Cambria" w:hAnsi="Cambria"/>
          <w:sz w:val="24"/>
          <w:szCs w:val="24"/>
        </w:rPr>
        <w:t>Krauklis</w:t>
      </w:r>
      <w:r>
        <w:rPr>
          <w:rFonts w:ascii="Cambria" w:hAnsi="Cambria"/>
          <w:sz w:val="24"/>
          <w:szCs w:val="24"/>
        </w:rPr>
        <w:t>,  Henriks Ločmelis, Ivars Māliņš, , Edgars Mikāls, Gita Rūtiņa, Valdis Silovs, Dainis Vingris, Ziedonis Vilde ) , PRET-nav, ATTURAS- nav, Kokneses novada dome NOLEMJ:</w:t>
      </w:r>
    </w:p>
    <w:p w:rsidR="00F60FFA" w:rsidRPr="003D1B44" w:rsidRDefault="00F60FFA" w:rsidP="00F60FFA">
      <w:pPr>
        <w:ind w:right="-874" w:firstLine="540"/>
        <w:jc w:val="both"/>
        <w:rPr>
          <w:rFonts w:ascii="Cambria" w:hAnsi="Cambria"/>
          <w:i/>
          <w:sz w:val="24"/>
          <w:szCs w:val="24"/>
        </w:rPr>
      </w:pPr>
    </w:p>
    <w:p w:rsidR="00F60FFA" w:rsidRPr="003D1B44" w:rsidRDefault="00F60FFA" w:rsidP="00F60FFA">
      <w:pPr>
        <w:ind w:right="-874" w:firstLine="720"/>
        <w:jc w:val="both"/>
        <w:rPr>
          <w:rFonts w:ascii="Cambria" w:hAnsi="Cambria"/>
          <w:sz w:val="24"/>
          <w:szCs w:val="24"/>
        </w:rPr>
      </w:pPr>
      <w:r w:rsidRPr="003D1B44">
        <w:rPr>
          <w:rFonts w:ascii="Cambria" w:hAnsi="Cambria"/>
          <w:sz w:val="24"/>
          <w:szCs w:val="24"/>
        </w:rPr>
        <w:t xml:space="preserve">3.1. Izsniegt mednieku klubam “Ķepanis”,  reģ. Nr. 40008077254, adrese: Parka iela 18, Koknese, Kokneses pagasts Kokneses novads, licenci (atļauju) otrās kategorijas šautuves ( šaušanas stenda)  darbībai Kokneses novada  Kokneses pagastā “Ozolkalnos”  uz zemes gabala 0,4 ha platībā, ar kadastra Nr.3260 006 0108 uz nenoteiktu laiku.  </w:t>
      </w:r>
    </w:p>
    <w:p w:rsidR="00F60FFA" w:rsidRPr="003D1B44" w:rsidRDefault="003D1B44" w:rsidP="003D1B44">
      <w:pPr>
        <w:ind w:right="-874" w:firstLine="720"/>
        <w:jc w:val="both"/>
        <w:rPr>
          <w:rFonts w:ascii="Cambria" w:hAnsi="Cambria"/>
          <w:sz w:val="24"/>
          <w:szCs w:val="24"/>
        </w:rPr>
      </w:pPr>
      <w:r w:rsidRPr="003D1B44">
        <w:rPr>
          <w:rFonts w:ascii="Cambria" w:hAnsi="Cambria"/>
          <w:sz w:val="24"/>
          <w:szCs w:val="24"/>
        </w:rPr>
        <w:t xml:space="preserve">Sēdes </w:t>
      </w:r>
      <w:r>
        <w:rPr>
          <w:rFonts w:ascii="Cambria" w:hAnsi="Cambria"/>
          <w:sz w:val="24"/>
          <w:szCs w:val="24"/>
        </w:rPr>
        <w:t>lēmums pievienots pielikumā uz vienas lapas</w:t>
      </w:r>
    </w:p>
    <w:p w:rsidR="00F60FFA" w:rsidRPr="007C7B69" w:rsidRDefault="00F60FFA" w:rsidP="00F60FFA">
      <w:pPr>
        <w:spacing w:after="0" w:line="240" w:lineRule="auto"/>
        <w:ind w:right="-908"/>
        <w:jc w:val="center"/>
        <w:rPr>
          <w:rFonts w:ascii="Cambria" w:hAnsi="Cambria"/>
          <w:sz w:val="24"/>
          <w:szCs w:val="24"/>
        </w:rPr>
      </w:pPr>
    </w:p>
    <w:bookmarkEnd w:id="3"/>
    <w:p w:rsidR="00F60FFA" w:rsidRDefault="00F60FFA" w:rsidP="00F60FFA">
      <w:pPr>
        <w:pStyle w:val="Default"/>
        <w:ind w:right="-908"/>
        <w:jc w:val="both"/>
        <w:rPr>
          <w:rFonts w:ascii="Cambria" w:hAnsi="Cambria"/>
          <w:b/>
          <w:bCs/>
          <w:color w:val="auto"/>
        </w:rPr>
      </w:pPr>
    </w:p>
    <w:p w:rsidR="00F60FFA" w:rsidRDefault="00F60FFA" w:rsidP="00F60FFA">
      <w:pPr>
        <w:pStyle w:val="Default"/>
        <w:ind w:right="-908"/>
        <w:jc w:val="center"/>
        <w:rPr>
          <w:rFonts w:ascii="Cambria" w:hAnsi="Cambria"/>
          <w:bCs/>
          <w:color w:val="auto"/>
        </w:rPr>
      </w:pPr>
      <w:r w:rsidRPr="00BB1517">
        <w:rPr>
          <w:rFonts w:ascii="Cambria" w:hAnsi="Cambria"/>
          <w:b/>
          <w:bCs/>
          <w:color w:val="auto"/>
        </w:rPr>
        <w:t>8.13.</w:t>
      </w:r>
    </w:p>
    <w:p w:rsidR="00F60FFA" w:rsidRDefault="00F60FFA" w:rsidP="00F60FFA">
      <w:pPr>
        <w:pStyle w:val="Default"/>
        <w:ind w:right="-908"/>
        <w:jc w:val="center"/>
        <w:rPr>
          <w:rFonts w:ascii="Cambria" w:hAnsi="Cambria"/>
          <w:b/>
          <w:bCs/>
          <w:color w:val="auto"/>
        </w:rPr>
      </w:pPr>
      <w:r w:rsidRPr="00BB1517">
        <w:rPr>
          <w:rFonts w:ascii="Cambria" w:hAnsi="Cambria"/>
          <w:b/>
          <w:color w:val="auto"/>
          <w:lang w:val="en-AU"/>
        </w:rPr>
        <w:t xml:space="preserve">Par </w:t>
      </w:r>
      <w:r w:rsidRPr="00BB1517">
        <w:rPr>
          <w:rFonts w:ascii="Cambria" w:hAnsi="Cambria"/>
          <w:b/>
          <w:bCs/>
          <w:color w:val="auto"/>
        </w:rPr>
        <w:t>Kokneses novada domes izglītības iestāžu pedagogu profesionālās darbības novērtēšanas kārtību saskaņošanu</w:t>
      </w:r>
    </w:p>
    <w:p w:rsidR="00F60FFA" w:rsidRPr="00BB1517" w:rsidRDefault="00F60FFA" w:rsidP="00F60FFA">
      <w:pPr>
        <w:pStyle w:val="Default"/>
        <w:ind w:right="-908"/>
        <w:jc w:val="center"/>
        <w:rPr>
          <w:b/>
          <w:bCs/>
          <w:color w:val="auto"/>
        </w:rPr>
      </w:pPr>
      <w:r>
        <w:rPr>
          <w:rFonts w:ascii="Cambria" w:hAnsi="Cambria"/>
          <w:b/>
          <w:bCs/>
          <w:color w:val="auto"/>
        </w:rPr>
        <w:t xml:space="preserve">______________________________________________________________________________________________________ </w:t>
      </w:r>
    </w:p>
    <w:p w:rsidR="00F60FFA" w:rsidRPr="0013077C" w:rsidRDefault="00F60FFA" w:rsidP="00F60FFA">
      <w:pPr>
        <w:spacing w:after="0" w:line="240" w:lineRule="auto"/>
        <w:ind w:right="-907"/>
        <w:jc w:val="center"/>
        <w:rPr>
          <w:rFonts w:ascii="Cambria" w:hAnsi="Cambria"/>
          <w:sz w:val="24"/>
          <w:szCs w:val="24"/>
        </w:rPr>
      </w:pPr>
      <w:r>
        <w:rPr>
          <w:rFonts w:ascii="Cambria" w:hAnsi="Cambria"/>
          <w:sz w:val="24"/>
          <w:szCs w:val="24"/>
        </w:rPr>
        <w:t>( G.Rūtiņa, I.Māliņš, V.Silovs)</w:t>
      </w:r>
    </w:p>
    <w:p w:rsidR="00F60FFA" w:rsidRDefault="00F60FFA" w:rsidP="00F60FFA">
      <w:pPr>
        <w:spacing w:after="0" w:line="240" w:lineRule="auto"/>
        <w:ind w:right="-907"/>
        <w:jc w:val="both"/>
        <w:rPr>
          <w:rFonts w:ascii="Cambria" w:hAnsi="Cambria"/>
          <w:sz w:val="24"/>
          <w:szCs w:val="24"/>
        </w:rPr>
      </w:pPr>
      <w:r>
        <w:rPr>
          <w:rFonts w:ascii="Cambria" w:hAnsi="Cambria"/>
          <w:sz w:val="24"/>
          <w:szCs w:val="24"/>
        </w:rPr>
        <w:t>ZIŅO: Dainis Vingris</w:t>
      </w:r>
    </w:p>
    <w:p w:rsidR="00F60FFA" w:rsidRDefault="00F60FFA" w:rsidP="00F60FFA">
      <w:pPr>
        <w:spacing w:after="0" w:line="240" w:lineRule="auto"/>
        <w:ind w:right="-907"/>
        <w:jc w:val="right"/>
        <w:rPr>
          <w:rFonts w:ascii="Cambria" w:hAnsi="Cambria"/>
          <w:i/>
          <w:sz w:val="24"/>
          <w:szCs w:val="24"/>
        </w:rPr>
      </w:pPr>
    </w:p>
    <w:p w:rsidR="00F60FFA" w:rsidRPr="0013077C" w:rsidRDefault="00F60FFA" w:rsidP="00F60FFA">
      <w:pPr>
        <w:ind w:right="-908"/>
        <w:jc w:val="both"/>
        <w:rPr>
          <w:rFonts w:ascii="Cambria" w:hAnsi="Cambria"/>
          <w:sz w:val="24"/>
          <w:szCs w:val="24"/>
          <w:lang w:eastAsia="lv-LV"/>
        </w:rPr>
      </w:pPr>
      <w:r w:rsidRPr="0013077C">
        <w:rPr>
          <w:rFonts w:ascii="Cambria" w:hAnsi="Cambria"/>
          <w:sz w:val="24"/>
          <w:szCs w:val="24"/>
        </w:rPr>
        <w:t xml:space="preserve">Izglītības likuma Pārejas noteikumu 56. punkts nosaka, ka Izglītības iestādes līdz 2017. gada 30. novembrim, ievērojot normatīvo aktu noteikumus, izstrādā pedagogu profesionālās darbības kvalitātes novērtēšanas kritērijus un kārtību. </w:t>
      </w:r>
      <w:r w:rsidRPr="0013077C">
        <w:rPr>
          <w:rFonts w:ascii="Cambria" w:hAnsi="Cambria"/>
          <w:bCs/>
          <w:sz w:val="24"/>
          <w:szCs w:val="24"/>
          <w:lang w:eastAsia="lv-LV"/>
        </w:rPr>
        <w:t xml:space="preserve">2017.gada 22.augusta Ministru kabineta noteikumu Nr. 501 </w:t>
      </w:r>
      <w:r w:rsidRPr="0013077C">
        <w:rPr>
          <w:rFonts w:ascii="Cambria" w:hAnsi="Cambria"/>
          <w:sz w:val="24"/>
          <w:szCs w:val="24"/>
          <w:lang w:eastAsia="lv-LV"/>
        </w:rPr>
        <w:t xml:space="preserve">”Pedagogu profesionālās darbības kvalitātes novērtēšanas organizēšanas kārtība” (turpmāk - noteikumi) 12.punkts nosaka, ka </w:t>
      </w:r>
      <w:r w:rsidRPr="0013077C">
        <w:rPr>
          <w:rFonts w:ascii="Cambria" w:hAnsi="Cambria"/>
          <w:sz w:val="24"/>
          <w:szCs w:val="24"/>
        </w:rPr>
        <w:t xml:space="preserve"> novērtēšanas procesā piemēro izglītības iestādes izstrādātu, ar izglītības iestādes dibinātāju vai tā pilnvarotu personu saskaņotu un izglītības iestādes vadītāja apstiprinātu pedagogu profesionālās darbības novērtēšanas kārtību. Kārtībā saskaņā ar noteikumos minētajiem novērtēšanas virzieniem iekļauj pedagoga profesionālās darbības kvalitātes novērtēšanas kritērijus, pedagoga pašvērtējumu, vērojamo mācību stundu/nodarbību skaitu, lēmuma apstrīdēšanas kārtību, nosacījumus pakāpes piešķiršanas termiņam un piemaksas apmēram.</w:t>
      </w:r>
    </w:p>
    <w:p w:rsidR="00F60FFA" w:rsidRPr="0013077C" w:rsidRDefault="00F60FFA" w:rsidP="00F60FFA">
      <w:pPr>
        <w:spacing w:after="0" w:line="240" w:lineRule="auto"/>
        <w:ind w:right="-908" w:firstLine="360"/>
        <w:jc w:val="both"/>
        <w:rPr>
          <w:rFonts w:ascii="Times New Roman" w:eastAsia="Times New Roman" w:hAnsi="Times New Roman" w:cs="Times New Roman"/>
          <w:sz w:val="24"/>
          <w:szCs w:val="24"/>
        </w:rPr>
      </w:pPr>
      <w:r w:rsidRPr="0013077C">
        <w:rPr>
          <w:rFonts w:ascii="Cambria" w:hAnsi="Cambria"/>
          <w:sz w:val="24"/>
          <w:szCs w:val="24"/>
          <w:lang w:val="en-AU"/>
        </w:rPr>
        <w:t xml:space="preserve">Izvērtējot augstāk minēto informāciju, </w:t>
      </w:r>
      <w:r w:rsidRPr="0013077C">
        <w:rPr>
          <w:rFonts w:ascii="Cambria" w:hAnsi="Cambria"/>
          <w:sz w:val="24"/>
          <w:szCs w:val="24"/>
        </w:rPr>
        <w:t>atklāti balsojot, PAR 13 (Ilgonis Grunšteins, Aigars Kalniņš, Dāvis Kalniņš, Pēteris Keišs, Jānis Krūmiņš, Rihards Krauklis,  Henriks Ločmelis, Ivars Māliņš, , Edgars Mikāls, Gita Rūtiņa, Valdis Silovs, Dainis Vingris, Ziedonis Vilde ) , PRET-nav, ATTURAS- nav, Kokneses novada dome NOLEMJ:</w:t>
      </w:r>
    </w:p>
    <w:p w:rsidR="00F60FFA" w:rsidRPr="00185AB1" w:rsidRDefault="00F60FFA" w:rsidP="00F60FFA">
      <w:pPr>
        <w:pStyle w:val="Default"/>
        <w:ind w:right="-908"/>
        <w:jc w:val="both"/>
        <w:rPr>
          <w:rFonts w:ascii="Cambria" w:hAnsi="Cambria"/>
          <w:bCs/>
        </w:rPr>
      </w:pPr>
    </w:p>
    <w:p w:rsidR="00F60FFA" w:rsidRPr="003D1B44" w:rsidRDefault="00F60FFA" w:rsidP="00F60FFA">
      <w:pPr>
        <w:pStyle w:val="Default"/>
        <w:ind w:right="-908" w:firstLine="720"/>
        <w:jc w:val="both"/>
        <w:rPr>
          <w:rStyle w:val="Izteiksmgs"/>
          <w:rFonts w:ascii="Cambria" w:hAnsi="Cambria"/>
          <w:b w:val="0"/>
        </w:rPr>
      </w:pPr>
      <w:r>
        <w:rPr>
          <w:rFonts w:ascii="Cambria" w:hAnsi="Cambria"/>
          <w:bCs/>
        </w:rPr>
        <w:t>1.</w:t>
      </w:r>
      <w:r w:rsidRPr="00185AB1">
        <w:rPr>
          <w:rFonts w:ascii="Cambria" w:hAnsi="Cambria"/>
          <w:bCs/>
        </w:rPr>
        <w:t xml:space="preserve">Kokneses novada domes izglītības iestādēm izstrādāto </w:t>
      </w:r>
      <w:r w:rsidRPr="00185AB1">
        <w:rPr>
          <w:rFonts w:ascii="Cambria" w:hAnsi="Cambria"/>
        </w:rPr>
        <w:t xml:space="preserve">pedagogu profesionālās darbības novērtēšanas kārtību iesniegt saskaņošanai Kokneses novada </w:t>
      </w:r>
      <w:r w:rsidRPr="003D1B44">
        <w:rPr>
          <w:rFonts w:ascii="Cambria" w:hAnsi="Cambria"/>
        </w:rPr>
        <w:t xml:space="preserve">domes </w:t>
      </w:r>
      <w:r w:rsidRPr="003D1B44">
        <w:rPr>
          <w:rStyle w:val="Izteiksmgs"/>
          <w:rFonts w:ascii="Cambria" w:hAnsi="Cambria"/>
          <w:b w:val="0"/>
        </w:rPr>
        <w:t>Kultūras, izglītības, sporta un sabiedrisko lietu pastāvīgā komitejai līdz 2017. gada 15. novembrim.</w:t>
      </w:r>
    </w:p>
    <w:p w:rsidR="00F60FFA" w:rsidRPr="003D1B44" w:rsidRDefault="00F60FFA" w:rsidP="00F60FFA">
      <w:pPr>
        <w:spacing w:after="200" w:line="276" w:lineRule="auto"/>
        <w:ind w:right="-908" w:firstLine="720"/>
        <w:rPr>
          <w:rStyle w:val="Izteiksmgs"/>
          <w:rFonts w:ascii="Cambria" w:hAnsi="Cambria"/>
          <w:b w:val="0"/>
          <w:color w:val="000000"/>
          <w:sz w:val="24"/>
          <w:szCs w:val="24"/>
        </w:rPr>
      </w:pPr>
      <w:r w:rsidRPr="003D1B44">
        <w:rPr>
          <w:rStyle w:val="Izteiksmgs"/>
          <w:rFonts w:ascii="Cambria" w:hAnsi="Cambria"/>
          <w:b w:val="0"/>
          <w:color w:val="000000"/>
          <w:sz w:val="24"/>
          <w:szCs w:val="24"/>
        </w:rPr>
        <w:t>2.Atbildīgie par lēmuma izpildi Kokneses novada domes izglītības iestāžu vadītāji.</w:t>
      </w:r>
    </w:p>
    <w:p w:rsidR="00F60FFA" w:rsidRDefault="00F60FFA" w:rsidP="00F60FFA">
      <w:pPr>
        <w:spacing w:after="200" w:line="276" w:lineRule="auto"/>
        <w:ind w:right="-908" w:firstLine="720"/>
        <w:rPr>
          <w:rStyle w:val="Izteiksmgs"/>
          <w:rFonts w:ascii="Cambria" w:hAnsi="Cambria"/>
          <w:color w:val="000000"/>
          <w:sz w:val="24"/>
          <w:szCs w:val="24"/>
        </w:rPr>
      </w:pPr>
    </w:p>
    <w:p w:rsidR="00F60FFA" w:rsidRPr="0013077C" w:rsidRDefault="00F60FFA" w:rsidP="00F60FFA">
      <w:pPr>
        <w:spacing w:after="200" w:line="276" w:lineRule="auto"/>
        <w:ind w:right="-908" w:firstLine="720"/>
        <w:rPr>
          <w:rStyle w:val="Izteiksmgs"/>
          <w:rFonts w:ascii="Cambria" w:hAnsi="Cambria"/>
          <w:b w:val="0"/>
          <w:color w:val="000000"/>
          <w:sz w:val="24"/>
          <w:szCs w:val="24"/>
        </w:rPr>
      </w:pPr>
    </w:p>
    <w:p w:rsidR="00F60FFA" w:rsidRPr="00185AB1" w:rsidRDefault="00F60FFA" w:rsidP="00F60FFA">
      <w:pPr>
        <w:pStyle w:val="Default"/>
        <w:ind w:left="720" w:right="-908"/>
        <w:jc w:val="both"/>
        <w:rPr>
          <w:rStyle w:val="Izteiksmgs"/>
          <w:rFonts w:ascii="Cambria" w:hAnsi="Cambria"/>
          <w:b w:val="0"/>
        </w:rPr>
      </w:pPr>
    </w:p>
    <w:p w:rsidR="00F60FFA" w:rsidRDefault="00F60FFA" w:rsidP="00F60FFA">
      <w:pPr>
        <w:spacing w:after="0" w:line="240" w:lineRule="auto"/>
        <w:ind w:right="-907"/>
        <w:jc w:val="center"/>
        <w:rPr>
          <w:rFonts w:ascii="Cambria" w:hAnsi="Cambria"/>
          <w:b/>
          <w:sz w:val="24"/>
          <w:szCs w:val="24"/>
        </w:rPr>
      </w:pPr>
      <w:r w:rsidRPr="00110E21">
        <w:rPr>
          <w:rFonts w:ascii="Cambria" w:hAnsi="Cambria"/>
          <w:b/>
          <w:sz w:val="24"/>
          <w:szCs w:val="24"/>
        </w:rPr>
        <w:t xml:space="preserve">9.1. </w:t>
      </w:r>
    </w:p>
    <w:p w:rsidR="00F60FFA" w:rsidRDefault="00F60FFA" w:rsidP="00F60FFA">
      <w:pPr>
        <w:spacing w:after="0" w:line="240" w:lineRule="auto"/>
        <w:ind w:right="-907"/>
        <w:jc w:val="center"/>
        <w:rPr>
          <w:rFonts w:ascii="Cambria" w:hAnsi="Cambria"/>
          <w:sz w:val="24"/>
          <w:szCs w:val="24"/>
        </w:rPr>
      </w:pPr>
      <w:r w:rsidRPr="00110E21">
        <w:rPr>
          <w:rFonts w:ascii="Cambria" w:hAnsi="Cambria"/>
          <w:b/>
          <w:sz w:val="24"/>
          <w:szCs w:val="24"/>
        </w:rPr>
        <w:t>Par nekustamo īpašumu jautājumu risināšanu</w:t>
      </w:r>
    </w:p>
    <w:p w:rsidR="00F60FFA" w:rsidRDefault="00F60FFA" w:rsidP="00F60FFA">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F60FFA" w:rsidRDefault="00F60FFA" w:rsidP="00F60FFA">
      <w:pPr>
        <w:spacing w:after="0" w:line="240" w:lineRule="auto"/>
        <w:ind w:right="-907"/>
        <w:jc w:val="center"/>
        <w:rPr>
          <w:rFonts w:ascii="Cambria" w:hAnsi="Cambria"/>
          <w:sz w:val="24"/>
          <w:szCs w:val="24"/>
        </w:rPr>
      </w:pPr>
      <w:r>
        <w:rPr>
          <w:rFonts w:ascii="Cambria" w:hAnsi="Cambria"/>
          <w:sz w:val="24"/>
          <w:szCs w:val="24"/>
        </w:rPr>
        <w:t>(G.Rūtiņa)</w:t>
      </w:r>
    </w:p>
    <w:p w:rsidR="00F60FFA" w:rsidRDefault="00F60FFA" w:rsidP="00F60FFA">
      <w:pPr>
        <w:spacing w:after="0" w:line="240" w:lineRule="auto"/>
        <w:ind w:right="-907"/>
        <w:jc w:val="both"/>
        <w:rPr>
          <w:rFonts w:ascii="Cambria" w:hAnsi="Cambria"/>
          <w:sz w:val="24"/>
          <w:szCs w:val="24"/>
        </w:rPr>
      </w:pPr>
      <w:r>
        <w:rPr>
          <w:rFonts w:ascii="Cambria" w:hAnsi="Cambria"/>
          <w:sz w:val="24"/>
          <w:szCs w:val="24"/>
        </w:rPr>
        <w:t>ZIŅO: Dainis Vingris</w:t>
      </w:r>
    </w:p>
    <w:p w:rsidR="00F60FFA" w:rsidRDefault="00F60FFA" w:rsidP="00F60FFA">
      <w:pPr>
        <w:spacing w:after="0" w:line="240" w:lineRule="auto"/>
        <w:ind w:right="-907"/>
        <w:jc w:val="center"/>
        <w:rPr>
          <w:rFonts w:ascii="Cambria" w:hAnsi="Cambria"/>
          <w:sz w:val="24"/>
          <w:szCs w:val="24"/>
        </w:rPr>
      </w:pPr>
    </w:p>
    <w:p w:rsidR="00F60FFA" w:rsidRPr="00426675" w:rsidRDefault="00F60FFA" w:rsidP="00F60FFA">
      <w:pPr>
        <w:spacing w:after="0" w:line="240" w:lineRule="auto"/>
        <w:ind w:left="-540" w:right="-908" w:firstLine="540"/>
        <w:jc w:val="center"/>
        <w:rPr>
          <w:rFonts w:ascii="Cambria" w:hAnsi="Cambria"/>
          <w:sz w:val="24"/>
          <w:szCs w:val="24"/>
        </w:rPr>
      </w:pPr>
      <w:r w:rsidRPr="00426675">
        <w:rPr>
          <w:rFonts w:ascii="Cambria" w:hAnsi="Cambria"/>
          <w:sz w:val="24"/>
          <w:szCs w:val="24"/>
        </w:rPr>
        <w:t xml:space="preserve">9.1.1 </w:t>
      </w:r>
    </w:p>
    <w:p w:rsidR="00F60FFA" w:rsidRPr="00426675" w:rsidRDefault="00F60FFA" w:rsidP="00F60FFA">
      <w:pPr>
        <w:spacing w:after="0" w:line="240" w:lineRule="auto"/>
        <w:ind w:left="-540" w:right="-908" w:firstLine="540"/>
        <w:jc w:val="center"/>
        <w:rPr>
          <w:rFonts w:ascii="Cambria" w:hAnsi="Cambria"/>
          <w:sz w:val="24"/>
          <w:szCs w:val="24"/>
        </w:rPr>
      </w:pPr>
      <w:r w:rsidRPr="00426675">
        <w:rPr>
          <w:rFonts w:ascii="Cambria" w:hAnsi="Cambria"/>
          <w:sz w:val="24"/>
          <w:szCs w:val="24"/>
        </w:rPr>
        <w:t>PAR ZEMES IERĪCĪBAS PROJEKTA APSTIPRINĀŠANU</w:t>
      </w:r>
    </w:p>
    <w:p w:rsidR="00F60FFA" w:rsidRDefault="00F60FFA" w:rsidP="00F60FFA">
      <w:pPr>
        <w:spacing w:after="0" w:line="240" w:lineRule="auto"/>
        <w:ind w:right="-907"/>
        <w:jc w:val="both"/>
        <w:rPr>
          <w:rFonts w:ascii="Cambria" w:hAnsi="Cambria"/>
          <w:sz w:val="24"/>
          <w:szCs w:val="24"/>
        </w:rPr>
      </w:pPr>
    </w:p>
    <w:p w:rsidR="00F60FFA" w:rsidRPr="0013077C" w:rsidRDefault="00F60FFA" w:rsidP="00F60FFA">
      <w:pPr>
        <w:spacing w:after="0" w:line="240" w:lineRule="auto"/>
        <w:ind w:right="-908" w:firstLine="360"/>
        <w:jc w:val="both"/>
        <w:rPr>
          <w:rFonts w:ascii="Times New Roman" w:eastAsia="Times New Roman" w:hAnsi="Times New Roman" w:cs="Times New Roman"/>
          <w:sz w:val="24"/>
          <w:szCs w:val="24"/>
        </w:rPr>
      </w:pPr>
      <w:r>
        <w:rPr>
          <w:rFonts w:ascii="Cambria" w:hAnsi="Cambria"/>
          <w:sz w:val="24"/>
          <w:szCs w:val="24"/>
        </w:rPr>
        <w:t>A</w:t>
      </w:r>
      <w:r w:rsidRPr="0013077C">
        <w:rPr>
          <w:rFonts w:ascii="Cambria" w:hAnsi="Cambria"/>
          <w:sz w:val="24"/>
          <w:szCs w:val="24"/>
        </w:rPr>
        <w:t>tklāti balsojot, PAR 13 (Ilgonis Grunšteins, Aigars Kalniņš, Dāvis Kalniņš, Pēteris Keišs, Jānis Krūmiņš, Rihards Krauklis,  Henriks Ločmelis, Ivars Māliņš, , Edgars Mikāls, Gita Rūtiņa, Valdis Silovs, Dainis Vingris, Ziedonis Vilde ) , PRET-nav, ATTURAS- nav, Kokneses novada dome NOLEMJ:</w:t>
      </w:r>
    </w:p>
    <w:p w:rsidR="00F60FFA" w:rsidRDefault="00F60FFA" w:rsidP="00F60FFA">
      <w:pPr>
        <w:spacing w:after="0" w:line="240" w:lineRule="auto"/>
        <w:ind w:right="-908" w:firstLine="540"/>
        <w:jc w:val="both"/>
        <w:rPr>
          <w:rFonts w:ascii="Cambria" w:hAnsi="Cambria"/>
          <w:sz w:val="24"/>
          <w:szCs w:val="24"/>
        </w:rPr>
      </w:pPr>
    </w:p>
    <w:p w:rsidR="00F60FFA" w:rsidRPr="003D1B44" w:rsidRDefault="00F60FFA" w:rsidP="00F60FFA">
      <w:pPr>
        <w:spacing w:after="0" w:line="240" w:lineRule="auto"/>
        <w:ind w:right="-908" w:firstLine="540"/>
        <w:jc w:val="both"/>
        <w:rPr>
          <w:rFonts w:ascii="Cambria" w:hAnsi="Cambria"/>
          <w:bCs/>
          <w:sz w:val="24"/>
          <w:szCs w:val="24"/>
        </w:rPr>
      </w:pPr>
      <w:r w:rsidRPr="003D1B44">
        <w:rPr>
          <w:rFonts w:ascii="Cambria" w:hAnsi="Cambria"/>
          <w:bCs/>
          <w:sz w:val="24"/>
          <w:szCs w:val="24"/>
        </w:rPr>
        <w:t xml:space="preserve">1. Apstiprināt </w:t>
      </w:r>
      <w:r w:rsidRPr="003D1B44">
        <w:rPr>
          <w:rFonts w:ascii="Cambria" w:hAnsi="Cambria"/>
          <w:sz w:val="24"/>
          <w:szCs w:val="24"/>
        </w:rPr>
        <w:t>SIA “ABC Construction”</w:t>
      </w:r>
      <w:r w:rsidRPr="003D1B44">
        <w:rPr>
          <w:rFonts w:ascii="Cambria" w:hAnsi="Cambria"/>
          <w:bCs/>
          <w:sz w:val="24"/>
          <w:szCs w:val="24"/>
        </w:rPr>
        <w:t xml:space="preserve"> izstrādāto zemes ierīcības projektu Iršu</w:t>
      </w:r>
      <w:r w:rsidR="00AA53DF" w:rsidRPr="003D1B44">
        <w:rPr>
          <w:rFonts w:ascii="Cambria" w:hAnsi="Cambria"/>
          <w:bCs/>
          <w:sz w:val="24"/>
          <w:szCs w:val="24"/>
        </w:rPr>
        <w:t xml:space="preserve"> pagasta nekustamā īpašuma “nosaukums</w:t>
      </w:r>
      <w:r w:rsidRPr="003D1B44">
        <w:rPr>
          <w:rFonts w:ascii="Cambria" w:hAnsi="Cambria"/>
          <w:bCs/>
          <w:sz w:val="24"/>
          <w:szCs w:val="24"/>
        </w:rPr>
        <w:t>” zemes vienības ar k</w:t>
      </w:r>
      <w:r w:rsidR="00AA53DF" w:rsidRPr="003D1B44">
        <w:rPr>
          <w:rFonts w:ascii="Cambria" w:hAnsi="Cambria"/>
          <w:bCs/>
          <w:sz w:val="24"/>
          <w:szCs w:val="24"/>
        </w:rPr>
        <w:t>adastra apzīmējumu 3254 …</w:t>
      </w:r>
      <w:r w:rsidRPr="003D1B44">
        <w:rPr>
          <w:rFonts w:ascii="Cambria" w:hAnsi="Cambria"/>
          <w:bCs/>
          <w:sz w:val="24"/>
          <w:szCs w:val="24"/>
        </w:rPr>
        <w:t xml:space="preserve">  31,5 ha platībā sadalei, izveidojot divas jaunas zemes vienības ar kadast</w:t>
      </w:r>
      <w:r w:rsidR="00AA53DF" w:rsidRPr="003D1B44">
        <w:rPr>
          <w:rFonts w:ascii="Cambria" w:hAnsi="Cambria"/>
          <w:bCs/>
          <w:sz w:val="24"/>
          <w:szCs w:val="24"/>
        </w:rPr>
        <w:t>ra apzīmējumiem 3254 …</w:t>
      </w:r>
      <w:r w:rsidRPr="003D1B44">
        <w:rPr>
          <w:rFonts w:ascii="Cambria" w:hAnsi="Cambria"/>
          <w:bCs/>
          <w:sz w:val="24"/>
          <w:szCs w:val="24"/>
        </w:rPr>
        <w:t xml:space="preserve">  </w:t>
      </w:r>
      <w:r w:rsidR="00AA53DF" w:rsidRPr="003D1B44">
        <w:rPr>
          <w:rFonts w:ascii="Cambria" w:hAnsi="Cambria"/>
          <w:bCs/>
          <w:sz w:val="24"/>
          <w:szCs w:val="24"/>
        </w:rPr>
        <w:t>11,0 ha platībā un 3254 …</w:t>
      </w:r>
      <w:r w:rsidRPr="003D1B44">
        <w:rPr>
          <w:rFonts w:ascii="Cambria" w:hAnsi="Cambria"/>
          <w:bCs/>
          <w:sz w:val="24"/>
          <w:szCs w:val="24"/>
        </w:rPr>
        <w:t xml:space="preserve">  20,5 ha platībā.</w:t>
      </w:r>
    </w:p>
    <w:p w:rsidR="00F60FFA" w:rsidRPr="003D1B44" w:rsidRDefault="00F60FFA" w:rsidP="00F60FFA">
      <w:pPr>
        <w:spacing w:after="0" w:line="240" w:lineRule="auto"/>
        <w:ind w:right="-908" w:firstLine="540"/>
        <w:jc w:val="both"/>
        <w:rPr>
          <w:rFonts w:ascii="Cambria" w:hAnsi="Cambria"/>
          <w:sz w:val="24"/>
          <w:szCs w:val="24"/>
        </w:rPr>
      </w:pPr>
      <w:r w:rsidRPr="003D1B44">
        <w:rPr>
          <w:rFonts w:ascii="Cambria" w:hAnsi="Cambria"/>
          <w:bCs/>
          <w:sz w:val="24"/>
          <w:szCs w:val="24"/>
        </w:rPr>
        <w:t>2. Jaunveidotajām zemes vienībām noteikt sekojošus zemes l</w:t>
      </w:r>
      <w:r w:rsidR="00AA53DF" w:rsidRPr="003D1B44">
        <w:rPr>
          <w:rFonts w:ascii="Cambria" w:hAnsi="Cambria"/>
          <w:bCs/>
          <w:sz w:val="24"/>
          <w:szCs w:val="24"/>
        </w:rPr>
        <w:t>ietošanas mērķus:  3254 ….</w:t>
      </w:r>
      <w:r w:rsidRPr="003D1B44">
        <w:rPr>
          <w:rFonts w:ascii="Cambria" w:hAnsi="Cambria"/>
          <w:sz w:val="24"/>
          <w:szCs w:val="24"/>
        </w:rPr>
        <w:t xml:space="preserve">  11,0 ha platībā - zeme, uz kuras galvenā saimnieciskā darbība ir mežsaimniecība (kods 0201) un </w:t>
      </w:r>
      <w:r w:rsidR="00AA53DF" w:rsidRPr="003D1B44">
        <w:rPr>
          <w:rFonts w:ascii="Cambria" w:hAnsi="Cambria"/>
          <w:bCs/>
          <w:sz w:val="24"/>
          <w:szCs w:val="24"/>
        </w:rPr>
        <w:t>3254 …</w:t>
      </w:r>
      <w:r w:rsidRPr="003D1B44">
        <w:rPr>
          <w:rFonts w:ascii="Cambria" w:hAnsi="Cambria"/>
          <w:sz w:val="24"/>
          <w:szCs w:val="24"/>
        </w:rPr>
        <w:t xml:space="preserve"> 20,5 ha platībā - zeme, uz kuras galvenā saimnieciskā darbība ir lauksaimniecība (kods 0101).</w:t>
      </w:r>
    </w:p>
    <w:p w:rsidR="00F60FFA" w:rsidRPr="003D1B44" w:rsidRDefault="00F60FFA" w:rsidP="00F60FFA">
      <w:pPr>
        <w:spacing w:after="0" w:line="240" w:lineRule="auto"/>
        <w:ind w:right="-908" w:firstLine="540"/>
        <w:jc w:val="both"/>
        <w:rPr>
          <w:rFonts w:ascii="Cambria" w:hAnsi="Cambria"/>
          <w:sz w:val="24"/>
          <w:szCs w:val="24"/>
        </w:rPr>
      </w:pPr>
      <w:r w:rsidRPr="003D1B44">
        <w:rPr>
          <w:rFonts w:ascii="Cambria" w:hAnsi="Cambria"/>
          <w:sz w:val="24"/>
          <w:szCs w:val="24"/>
        </w:rPr>
        <w:t>3. Nekustamajam īpašumam 11,0 ha platī</w:t>
      </w:r>
      <w:r w:rsidR="00AA53DF" w:rsidRPr="003D1B44">
        <w:rPr>
          <w:rFonts w:ascii="Cambria" w:hAnsi="Cambria"/>
          <w:sz w:val="24"/>
          <w:szCs w:val="24"/>
        </w:rPr>
        <w:t>bā piešķirt nosaukumu “nosaukums</w:t>
      </w:r>
      <w:r w:rsidRPr="003D1B44">
        <w:rPr>
          <w:rFonts w:ascii="Cambria" w:hAnsi="Cambria"/>
          <w:sz w:val="24"/>
          <w:szCs w:val="24"/>
        </w:rPr>
        <w:t>”.</w:t>
      </w:r>
    </w:p>
    <w:p w:rsidR="00F60FFA" w:rsidRPr="003D1B44" w:rsidRDefault="00F60FFA" w:rsidP="00F60FFA">
      <w:pPr>
        <w:spacing w:after="0" w:line="240" w:lineRule="auto"/>
        <w:ind w:right="-908" w:firstLine="540"/>
        <w:jc w:val="both"/>
        <w:rPr>
          <w:rFonts w:ascii="Cambria" w:hAnsi="Cambria"/>
          <w:sz w:val="24"/>
          <w:szCs w:val="24"/>
        </w:rPr>
      </w:pPr>
      <w:r w:rsidRPr="003D1B44">
        <w:rPr>
          <w:rFonts w:ascii="Cambria" w:hAnsi="Cambria"/>
          <w:sz w:val="24"/>
          <w:szCs w:val="24"/>
        </w:rPr>
        <w:t xml:space="preserve">4. Nekustamajam īpašumam 20,5 </w:t>
      </w:r>
      <w:r w:rsidR="00AA53DF" w:rsidRPr="003D1B44">
        <w:rPr>
          <w:rFonts w:ascii="Cambria" w:hAnsi="Cambria"/>
          <w:sz w:val="24"/>
          <w:szCs w:val="24"/>
        </w:rPr>
        <w:t>ha platībā saglabāt nosaukumu “nosaukums” un adresi “adrese</w:t>
      </w:r>
      <w:r w:rsidRPr="003D1B44">
        <w:rPr>
          <w:rFonts w:ascii="Cambria" w:hAnsi="Cambria"/>
          <w:sz w:val="24"/>
          <w:szCs w:val="24"/>
        </w:rPr>
        <w:t xml:space="preserve">”, Iršu pagasts, Kokneses novads, LV-5108. </w:t>
      </w:r>
    </w:p>
    <w:p w:rsidR="00F60FFA" w:rsidRDefault="00F60FFA" w:rsidP="00F60FFA">
      <w:pPr>
        <w:spacing w:after="0" w:line="240" w:lineRule="auto"/>
        <w:ind w:right="-908"/>
        <w:rPr>
          <w:rFonts w:ascii="Cambria" w:hAnsi="Cambria"/>
          <w:sz w:val="24"/>
          <w:szCs w:val="24"/>
        </w:rPr>
      </w:pPr>
      <w:r>
        <w:rPr>
          <w:rFonts w:ascii="Cambria" w:hAnsi="Cambria"/>
          <w:sz w:val="24"/>
          <w:szCs w:val="24"/>
        </w:rPr>
        <w:tab/>
        <w:t>Sēdes lēmums pievienots pielikumā uz vienas lapas.</w:t>
      </w:r>
    </w:p>
    <w:p w:rsidR="00F60FFA" w:rsidRPr="004F7B8D" w:rsidRDefault="00F60FFA" w:rsidP="00F60FFA">
      <w:pPr>
        <w:spacing w:after="0" w:line="240" w:lineRule="auto"/>
        <w:ind w:right="-908"/>
        <w:rPr>
          <w:rFonts w:ascii="Cambria" w:hAnsi="Cambria"/>
          <w:sz w:val="24"/>
          <w:szCs w:val="24"/>
        </w:rPr>
      </w:pPr>
    </w:p>
    <w:p w:rsidR="00F60FFA" w:rsidRDefault="00F60FFA" w:rsidP="00F60FFA">
      <w:pPr>
        <w:spacing w:after="0" w:line="240" w:lineRule="auto"/>
        <w:ind w:right="-908"/>
        <w:rPr>
          <w:rFonts w:ascii="Cambria" w:hAnsi="Cambria"/>
          <w:sz w:val="24"/>
          <w:szCs w:val="24"/>
          <w:u w:val="single"/>
        </w:rPr>
      </w:pPr>
    </w:p>
    <w:p w:rsidR="00F60FFA" w:rsidRPr="00426675" w:rsidRDefault="00F60FFA" w:rsidP="00F60FFA">
      <w:pPr>
        <w:spacing w:after="0" w:line="240" w:lineRule="auto"/>
        <w:ind w:right="-908" w:firstLine="360"/>
        <w:jc w:val="center"/>
        <w:rPr>
          <w:rFonts w:ascii="Cambria" w:hAnsi="Cambria"/>
          <w:sz w:val="24"/>
          <w:szCs w:val="24"/>
        </w:rPr>
      </w:pPr>
      <w:r w:rsidRPr="00426675">
        <w:rPr>
          <w:rFonts w:ascii="Cambria" w:hAnsi="Cambria"/>
          <w:sz w:val="24"/>
          <w:szCs w:val="24"/>
        </w:rPr>
        <w:t>9.1.2.</w:t>
      </w:r>
    </w:p>
    <w:p w:rsidR="00F60FFA" w:rsidRPr="00426675" w:rsidRDefault="00F60FFA" w:rsidP="00F60FFA">
      <w:pPr>
        <w:spacing w:after="0" w:line="240" w:lineRule="auto"/>
        <w:ind w:right="-908" w:firstLine="360"/>
        <w:jc w:val="center"/>
        <w:rPr>
          <w:rFonts w:ascii="Cambria" w:hAnsi="Cambria"/>
          <w:b/>
          <w:sz w:val="24"/>
          <w:szCs w:val="24"/>
        </w:rPr>
      </w:pPr>
      <w:r w:rsidRPr="00426675">
        <w:rPr>
          <w:rFonts w:ascii="Cambria" w:hAnsi="Cambria"/>
          <w:sz w:val="24"/>
          <w:szCs w:val="24"/>
        </w:rPr>
        <w:t>PAR ZEMES LIETOŠANAS MĒRĶA NOTEIKŠANU</w:t>
      </w:r>
    </w:p>
    <w:p w:rsidR="00F60FFA" w:rsidRDefault="00F60FFA" w:rsidP="00F60FFA">
      <w:pPr>
        <w:spacing w:after="0" w:line="240" w:lineRule="auto"/>
        <w:ind w:right="-908" w:firstLine="360"/>
        <w:jc w:val="both"/>
        <w:rPr>
          <w:rFonts w:ascii="Cambria" w:hAnsi="Cambria"/>
          <w:sz w:val="24"/>
          <w:szCs w:val="24"/>
        </w:rPr>
      </w:pPr>
    </w:p>
    <w:p w:rsidR="00F60FFA" w:rsidRPr="0013077C"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Cambria" w:hAnsi="Cambria"/>
          <w:sz w:val="24"/>
          <w:szCs w:val="24"/>
        </w:rPr>
        <w:t>A</w:t>
      </w:r>
      <w:r w:rsidRPr="0013077C">
        <w:rPr>
          <w:rFonts w:ascii="Cambria" w:hAnsi="Cambria"/>
          <w:sz w:val="24"/>
          <w:szCs w:val="24"/>
        </w:rPr>
        <w:t>tklāti balsojot, PAR 13 (Ilgonis Grunšteins, Aigars Kalniņš, Dāvis Kalniņš, Pēteris Keišs, Jānis Krūmiņš, Rihards Krauklis,  Henriks Ločmelis, Ivars Māliņš, , Edgars Mikāls, Gita Rūtiņa, Valdis Silovs, Dainis Vingris, Ziedonis Vilde ) , PRET-nav, ATTURAS- nav, Kokneses novada dome NOLEMJ:</w:t>
      </w:r>
    </w:p>
    <w:p w:rsidR="00F60FFA" w:rsidRPr="00426675" w:rsidRDefault="00F60FFA" w:rsidP="00F60FFA">
      <w:pPr>
        <w:spacing w:after="0" w:line="240" w:lineRule="auto"/>
        <w:ind w:right="-908" w:firstLine="540"/>
        <w:jc w:val="both"/>
        <w:rPr>
          <w:rFonts w:ascii="Cambria" w:hAnsi="Cambria"/>
          <w:sz w:val="24"/>
          <w:szCs w:val="24"/>
        </w:rPr>
      </w:pPr>
    </w:p>
    <w:p w:rsidR="00F60FFA" w:rsidRPr="003D1B44" w:rsidRDefault="00F60FFA" w:rsidP="00F60FFA">
      <w:pPr>
        <w:spacing w:after="0" w:line="240" w:lineRule="auto"/>
        <w:ind w:right="-908" w:firstLine="540"/>
        <w:jc w:val="both"/>
        <w:rPr>
          <w:rFonts w:ascii="Cambria" w:hAnsi="Cambria"/>
          <w:sz w:val="24"/>
          <w:szCs w:val="24"/>
        </w:rPr>
      </w:pPr>
      <w:r w:rsidRPr="003D1B44">
        <w:rPr>
          <w:rFonts w:ascii="Cambria" w:hAnsi="Cambria"/>
          <w:sz w:val="24"/>
          <w:szCs w:val="24"/>
        </w:rPr>
        <w:t>1. Zemes vienībai ar</w:t>
      </w:r>
      <w:r w:rsidR="00AA53DF" w:rsidRPr="003D1B44">
        <w:rPr>
          <w:rFonts w:ascii="Cambria" w:hAnsi="Cambria"/>
          <w:sz w:val="24"/>
          <w:szCs w:val="24"/>
        </w:rPr>
        <w:t xml:space="preserve"> kadastra apzīmējumu 3246 …</w:t>
      </w:r>
      <w:r w:rsidRPr="003D1B44">
        <w:rPr>
          <w:rFonts w:ascii="Cambria" w:hAnsi="Cambria"/>
          <w:sz w:val="24"/>
          <w:szCs w:val="24"/>
        </w:rPr>
        <w:t xml:space="preserve">  15,13 ha platībā noteikt zemes lietošanas mērķi – zeme, uz kuras galvenā saimnieciskā darbība ir lauksaimniecība (kods 0101). </w:t>
      </w:r>
    </w:p>
    <w:p w:rsidR="00F60FFA" w:rsidRPr="003D1B44" w:rsidRDefault="00F60FFA" w:rsidP="00F60FFA">
      <w:pPr>
        <w:spacing w:after="0" w:line="240" w:lineRule="auto"/>
        <w:ind w:right="-908" w:firstLine="540"/>
        <w:jc w:val="both"/>
        <w:rPr>
          <w:rFonts w:ascii="Cambria" w:hAnsi="Cambria"/>
          <w:sz w:val="24"/>
          <w:szCs w:val="24"/>
        </w:rPr>
      </w:pPr>
      <w:r w:rsidRPr="003D1B44">
        <w:rPr>
          <w:rFonts w:ascii="Cambria" w:hAnsi="Cambria"/>
          <w:sz w:val="24"/>
          <w:szCs w:val="24"/>
        </w:rPr>
        <w:t>2. Zemes vienības ar k</w:t>
      </w:r>
      <w:r w:rsidR="00AA53DF" w:rsidRPr="003D1B44">
        <w:rPr>
          <w:rFonts w:ascii="Cambria" w:hAnsi="Cambria"/>
          <w:sz w:val="24"/>
          <w:szCs w:val="24"/>
        </w:rPr>
        <w:t>adastra apzīmējumu 3246 …</w:t>
      </w:r>
      <w:r w:rsidRPr="003D1B44">
        <w:rPr>
          <w:rFonts w:ascii="Cambria" w:hAnsi="Cambria"/>
          <w:sz w:val="24"/>
          <w:szCs w:val="24"/>
        </w:rPr>
        <w:t xml:space="preserve"> daļai 0,5 ha platībā noteikt zemes lietošanas mērķi – zeme, uz kuras galvenā saimnieciskā darbība ir lauksaimniecība (kods 0101).</w:t>
      </w:r>
    </w:p>
    <w:p w:rsidR="00F60FFA" w:rsidRPr="004F7B8D" w:rsidRDefault="00F60FFA" w:rsidP="00F60FFA">
      <w:pPr>
        <w:spacing w:after="0" w:line="240" w:lineRule="auto"/>
        <w:ind w:right="-908"/>
        <w:jc w:val="both"/>
        <w:rPr>
          <w:rFonts w:ascii="Cambria" w:hAnsi="Cambria"/>
          <w:sz w:val="24"/>
          <w:szCs w:val="24"/>
        </w:rPr>
      </w:pPr>
      <w:r>
        <w:rPr>
          <w:rFonts w:ascii="Cambria" w:hAnsi="Cambria"/>
          <w:sz w:val="24"/>
          <w:szCs w:val="24"/>
        </w:rPr>
        <w:tab/>
        <w:t>Sēdes lēmums pievienots pielikumā uz vienas lapas.</w:t>
      </w:r>
    </w:p>
    <w:p w:rsidR="00F60FFA" w:rsidRPr="00426675" w:rsidRDefault="00F60FFA" w:rsidP="00F60FFA">
      <w:pPr>
        <w:spacing w:after="0" w:line="240" w:lineRule="auto"/>
        <w:ind w:right="-908"/>
        <w:jc w:val="center"/>
        <w:rPr>
          <w:rFonts w:ascii="Cambria" w:hAnsi="Cambria"/>
          <w:sz w:val="24"/>
          <w:szCs w:val="24"/>
          <w:u w:val="single"/>
        </w:rPr>
      </w:pPr>
    </w:p>
    <w:p w:rsidR="00F60FFA" w:rsidRPr="00426675" w:rsidRDefault="00F60FFA" w:rsidP="00F60FFA">
      <w:pPr>
        <w:spacing w:after="0" w:line="240" w:lineRule="auto"/>
        <w:ind w:right="-908"/>
        <w:jc w:val="center"/>
        <w:rPr>
          <w:rFonts w:ascii="Cambria" w:hAnsi="Cambria"/>
          <w:sz w:val="24"/>
          <w:szCs w:val="24"/>
          <w:u w:val="single"/>
        </w:rPr>
      </w:pPr>
    </w:p>
    <w:p w:rsidR="00F60FFA" w:rsidRPr="00426675" w:rsidRDefault="00F60FFA" w:rsidP="00F60FFA">
      <w:pPr>
        <w:spacing w:after="0" w:line="240" w:lineRule="auto"/>
        <w:ind w:right="-908" w:firstLine="360"/>
        <w:jc w:val="center"/>
        <w:rPr>
          <w:rFonts w:ascii="Cambria" w:hAnsi="Cambria"/>
          <w:sz w:val="24"/>
          <w:szCs w:val="24"/>
        </w:rPr>
      </w:pPr>
      <w:r w:rsidRPr="00426675">
        <w:rPr>
          <w:rFonts w:ascii="Cambria" w:hAnsi="Cambria"/>
          <w:sz w:val="24"/>
          <w:szCs w:val="24"/>
        </w:rPr>
        <w:t>9.1.3.</w:t>
      </w:r>
    </w:p>
    <w:p w:rsidR="00F60FFA" w:rsidRPr="00426675" w:rsidRDefault="00F60FFA" w:rsidP="00F60FFA">
      <w:pPr>
        <w:spacing w:after="0" w:line="240" w:lineRule="auto"/>
        <w:ind w:right="-908" w:firstLine="360"/>
        <w:jc w:val="center"/>
        <w:rPr>
          <w:rFonts w:ascii="Cambria" w:hAnsi="Cambria"/>
          <w:b/>
          <w:sz w:val="24"/>
          <w:szCs w:val="24"/>
        </w:rPr>
      </w:pPr>
      <w:r w:rsidRPr="00426675">
        <w:rPr>
          <w:rFonts w:ascii="Cambria" w:hAnsi="Cambria"/>
          <w:sz w:val="24"/>
          <w:szCs w:val="24"/>
        </w:rPr>
        <w:t>PAR ZEMES LIETOŠANAS MĒRĶA NOTEIKŠANU</w:t>
      </w:r>
    </w:p>
    <w:p w:rsidR="00F60FFA" w:rsidRPr="00426675" w:rsidRDefault="00F60FFA" w:rsidP="00F60FFA">
      <w:pPr>
        <w:spacing w:after="0" w:line="240" w:lineRule="auto"/>
        <w:ind w:right="-907"/>
        <w:jc w:val="both"/>
        <w:rPr>
          <w:rFonts w:ascii="Cambria" w:hAnsi="Cambria"/>
          <w:sz w:val="24"/>
          <w:szCs w:val="24"/>
        </w:rPr>
      </w:pPr>
    </w:p>
    <w:p w:rsidR="00F60FFA" w:rsidRPr="0013077C" w:rsidRDefault="00F60FFA" w:rsidP="00F60FFA">
      <w:pPr>
        <w:spacing w:after="0" w:line="240" w:lineRule="auto"/>
        <w:ind w:right="-908" w:firstLine="540"/>
        <w:jc w:val="both"/>
        <w:rPr>
          <w:rFonts w:ascii="Times New Roman" w:eastAsia="Times New Roman" w:hAnsi="Times New Roman" w:cs="Times New Roman"/>
          <w:sz w:val="24"/>
          <w:szCs w:val="24"/>
        </w:rPr>
      </w:pPr>
      <w:r>
        <w:rPr>
          <w:rFonts w:ascii="Cambria" w:hAnsi="Cambria"/>
          <w:sz w:val="24"/>
          <w:szCs w:val="24"/>
        </w:rPr>
        <w:t>A</w:t>
      </w:r>
      <w:r w:rsidRPr="0013077C">
        <w:rPr>
          <w:rFonts w:ascii="Cambria" w:hAnsi="Cambria"/>
          <w:sz w:val="24"/>
          <w:szCs w:val="24"/>
        </w:rPr>
        <w:t>tklāti balsojot, PAR 13 (Ilgonis Grunšteins, Aigars Kalniņš, Dāvis Kalniņš, Pēteris Keišs, Jānis Krūmiņš, Rihards Krauklis,  Henriks Ločmelis, Ivars Māliņš, , Edgars Mikāls, Gita Rūtiņa, Valdis Silovs, Dainis Vingris, Ziedonis Vilde ) , PRET-nav, ATTURAS- nav, Kokneses novada dome NOLEMJ:</w:t>
      </w:r>
    </w:p>
    <w:p w:rsidR="00F60FFA" w:rsidRDefault="00F60FFA" w:rsidP="00F60FFA">
      <w:pPr>
        <w:spacing w:after="0" w:line="240" w:lineRule="auto"/>
        <w:ind w:right="-908" w:firstLine="540"/>
        <w:jc w:val="both"/>
        <w:rPr>
          <w:rFonts w:ascii="Cambria" w:hAnsi="Cambria"/>
          <w:sz w:val="24"/>
          <w:szCs w:val="24"/>
        </w:rPr>
      </w:pPr>
    </w:p>
    <w:p w:rsidR="00F60FFA" w:rsidRPr="003D1B44" w:rsidRDefault="00F60FFA" w:rsidP="00F60FFA">
      <w:pPr>
        <w:spacing w:after="0" w:line="240" w:lineRule="auto"/>
        <w:ind w:right="-908" w:firstLine="540"/>
        <w:jc w:val="both"/>
        <w:rPr>
          <w:rFonts w:ascii="Cambria" w:hAnsi="Cambria"/>
          <w:sz w:val="24"/>
          <w:szCs w:val="24"/>
        </w:rPr>
      </w:pPr>
      <w:r w:rsidRPr="003D1B44">
        <w:rPr>
          <w:rFonts w:ascii="Cambria" w:hAnsi="Cambria"/>
          <w:sz w:val="24"/>
          <w:szCs w:val="24"/>
        </w:rPr>
        <w:t>1. Zemes vienībai ar k</w:t>
      </w:r>
      <w:r w:rsidR="00AA53DF" w:rsidRPr="003D1B44">
        <w:rPr>
          <w:rFonts w:ascii="Cambria" w:hAnsi="Cambria"/>
          <w:sz w:val="24"/>
          <w:szCs w:val="24"/>
        </w:rPr>
        <w:t>adastra apzīmējumu 3246 …</w:t>
      </w:r>
      <w:r w:rsidRPr="003D1B44">
        <w:rPr>
          <w:rFonts w:ascii="Cambria" w:hAnsi="Cambria"/>
          <w:sz w:val="24"/>
          <w:szCs w:val="24"/>
        </w:rPr>
        <w:t xml:space="preserve">  15,13 ha platībā noteikt zemes lietošanas mērķi – zeme, uz kuras galvenā saimnieciskā darbība ir lauksaimniecība (kods 0101). </w:t>
      </w:r>
    </w:p>
    <w:p w:rsidR="00F60FFA" w:rsidRPr="003D1B44" w:rsidRDefault="00F60FFA" w:rsidP="00F60FFA">
      <w:pPr>
        <w:spacing w:after="0" w:line="240" w:lineRule="auto"/>
        <w:ind w:right="-908" w:firstLine="540"/>
        <w:jc w:val="both"/>
        <w:rPr>
          <w:rFonts w:ascii="Cambria" w:hAnsi="Cambria"/>
          <w:sz w:val="24"/>
          <w:szCs w:val="24"/>
        </w:rPr>
      </w:pPr>
      <w:r w:rsidRPr="003D1B44">
        <w:rPr>
          <w:rFonts w:ascii="Cambria" w:hAnsi="Cambria"/>
          <w:sz w:val="24"/>
          <w:szCs w:val="24"/>
        </w:rPr>
        <w:t>2. Zemes vienības ar k</w:t>
      </w:r>
      <w:r w:rsidR="00DE477D" w:rsidRPr="003D1B44">
        <w:rPr>
          <w:rFonts w:ascii="Cambria" w:hAnsi="Cambria"/>
          <w:sz w:val="24"/>
          <w:szCs w:val="24"/>
        </w:rPr>
        <w:t>adastra apzīmējumu 3246 …</w:t>
      </w:r>
      <w:r w:rsidRPr="003D1B44">
        <w:rPr>
          <w:rFonts w:ascii="Cambria" w:hAnsi="Cambria"/>
          <w:sz w:val="24"/>
          <w:szCs w:val="24"/>
        </w:rPr>
        <w:t xml:space="preserve"> daļai 0,3 ha platībā noteikt zemes lietošanas mērķi – zeme, uz kuras galvenā saimnieciskā darbība ir lauksaimniecība (kods 0101).</w:t>
      </w:r>
    </w:p>
    <w:p w:rsidR="00F60FFA" w:rsidRPr="004F7B8D" w:rsidRDefault="00F60FFA" w:rsidP="00F60FFA">
      <w:pPr>
        <w:spacing w:after="0" w:line="240" w:lineRule="auto"/>
        <w:ind w:right="-908"/>
        <w:jc w:val="both"/>
        <w:rPr>
          <w:rFonts w:ascii="Cambria" w:hAnsi="Cambria"/>
          <w:sz w:val="24"/>
          <w:szCs w:val="24"/>
        </w:rPr>
      </w:pPr>
      <w:r>
        <w:rPr>
          <w:rFonts w:ascii="Cambria" w:hAnsi="Cambria"/>
          <w:sz w:val="24"/>
          <w:szCs w:val="24"/>
        </w:rPr>
        <w:tab/>
        <w:t>Sēdes lēmums pievienots pielikumā uz vienas lapas.</w:t>
      </w:r>
    </w:p>
    <w:p w:rsidR="00F60FFA" w:rsidRDefault="00F60FFA" w:rsidP="00F60FFA">
      <w:pPr>
        <w:spacing w:after="0" w:line="240" w:lineRule="auto"/>
        <w:ind w:right="-908"/>
        <w:jc w:val="center"/>
        <w:rPr>
          <w:rFonts w:ascii="Cambria" w:hAnsi="Cambria"/>
          <w:sz w:val="24"/>
          <w:szCs w:val="24"/>
          <w:u w:val="single"/>
        </w:rPr>
      </w:pPr>
    </w:p>
    <w:p w:rsidR="00675AF5" w:rsidRDefault="00675AF5" w:rsidP="00F60FFA">
      <w:pPr>
        <w:spacing w:after="0" w:line="240" w:lineRule="auto"/>
        <w:ind w:right="-908"/>
        <w:jc w:val="center"/>
        <w:rPr>
          <w:rFonts w:ascii="Cambria" w:hAnsi="Cambria"/>
          <w:sz w:val="24"/>
          <w:szCs w:val="24"/>
          <w:u w:val="single"/>
        </w:rPr>
      </w:pPr>
    </w:p>
    <w:p w:rsidR="00F60FFA" w:rsidRPr="00241820" w:rsidRDefault="00F60FFA" w:rsidP="00F60FFA">
      <w:pPr>
        <w:spacing w:after="0" w:line="240" w:lineRule="auto"/>
        <w:ind w:right="-908" w:firstLine="360"/>
        <w:jc w:val="center"/>
        <w:rPr>
          <w:rFonts w:ascii="Cambria" w:hAnsi="Cambria"/>
          <w:sz w:val="24"/>
          <w:szCs w:val="24"/>
        </w:rPr>
      </w:pPr>
      <w:r w:rsidRPr="00241820">
        <w:rPr>
          <w:rFonts w:ascii="Cambria" w:hAnsi="Cambria"/>
          <w:sz w:val="24"/>
          <w:szCs w:val="24"/>
        </w:rPr>
        <w:t>9.1.4.</w:t>
      </w:r>
    </w:p>
    <w:p w:rsidR="00F60FFA" w:rsidRPr="00241820" w:rsidRDefault="00F60FFA" w:rsidP="00F60FFA">
      <w:pPr>
        <w:spacing w:after="0" w:line="240" w:lineRule="auto"/>
        <w:ind w:right="-908" w:firstLine="360"/>
        <w:jc w:val="center"/>
        <w:rPr>
          <w:rFonts w:ascii="Cambria" w:hAnsi="Cambria"/>
          <w:b/>
          <w:sz w:val="24"/>
          <w:szCs w:val="24"/>
        </w:rPr>
      </w:pPr>
      <w:r w:rsidRPr="00241820">
        <w:rPr>
          <w:rFonts w:ascii="Cambria" w:hAnsi="Cambria"/>
          <w:sz w:val="24"/>
          <w:szCs w:val="24"/>
        </w:rPr>
        <w:t>PAR ZEMES LIETOŠANAS MĒRĶA NOTEIKŠANU</w:t>
      </w:r>
    </w:p>
    <w:p w:rsidR="00F60FFA" w:rsidRDefault="00F60FFA" w:rsidP="00F60FFA">
      <w:pPr>
        <w:spacing w:after="0" w:line="240" w:lineRule="auto"/>
        <w:ind w:right="-907"/>
        <w:jc w:val="both"/>
        <w:rPr>
          <w:rFonts w:ascii="Cambria" w:hAnsi="Cambria"/>
          <w:sz w:val="24"/>
          <w:szCs w:val="24"/>
        </w:rPr>
      </w:pPr>
    </w:p>
    <w:p w:rsidR="00F60FFA" w:rsidRPr="0013077C" w:rsidRDefault="00F60FFA" w:rsidP="00F60FFA">
      <w:pPr>
        <w:spacing w:after="0" w:line="240" w:lineRule="auto"/>
        <w:ind w:right="-908" w:firstLine="540"/>
        <w:jc w:val="both"/>
        <w:rPr>
          <w:rFonts w:ascii="Times New Roman" w:eastAsia="Times New Roman" w:hAnsi="Times New Roman" w:cs="Times New Roman"/>
          <w:sz w:val="24"/>
          <w:szCs w:val="24"/>
        </w:rPr>
      </w:pPr>
      <w:r>
        <w:rPr>
          <w:rFonts w:ascii="Cambria" w:hAnsi="Cambria"/>
          <w:sz w:val="24"/>
          <w:szCs w:val="24"/>
        </w:rPr>
        <w:t>A</w:t>
      </w:r>
      <w:r w:rsidRPr="0013077C">
        <w:rPr>
          <w:rFonts w:ascii="Cambria" w:hAnsi="Cambria"/>
          <w:sz w:val="24"/>
          <w:szCs w:val="24"/>
        </w:rPr>
        <w:t>tklāti balsojot, PAR 13 (Ilgonis Grunšteins, Aigars Kalniņš, Dāvis Kalniņš, Pēteris Keišs, Jānis Krūmiņš, Rihards Krauklis,  Henriks Ločmelis, Ivars Māliņš, , Edgars Mikāls, Gita Rūtiņa, Valdis Silovs, Dainis Vingris, Ziedonis Vilde ) , PRET-nav, ATTURAS- nav, Kokneses novada dome NOLEMJ:</w:t>
      </w:r>
    </w:p>
    <w:p w:rsidR="00F60FFA" w:rsidRDefault="00F60FFA" w:rsidP="00F60FFA">
      <w:pPr>
        <w:spacing w:after="0" w:line="240" w:lineRule="auto"/>
        <w:ind w:right="-908" w:firstLine="540"/>
        <w:jc w:val="both"/>
        <w:rPr>
          <w:rFonts w:ascii="Cambria" w:hAnsi="Cambria"/>
          <w:sz w:val="24"/>
          <w:szCs w:val="24"/>
        </w:rPr>
      </w:pPr>
    </w:p>
    <w:p w:rsidR="00F60FFA" w:rsidRPr="003D1B44" w:rsidRDefault="00F60FFA" w:rsidP="00F60FFA">
      <w:pPr>
        <w:spacing w:after="0" w:line="240" w:lineRule="auto"/>
        <w:ind w:right="-908" w:firstLine="540"/>
        <w:jc w:val="both"/>
        <w:rPr>
          <w:rFonts w:ascii="Cambria" w:hAnsi="Cambria"/>
          <w:sz w:val="24"/>
          <w:szCs w:val="24"/>
        </w:rPr>
      </w:pPr>
      <w:r w:rsidRPr="003D1B44">
        <w:rPr>
          <w:rFonts w:ascii="Cambria" w:hAnsi="Cambria"/>
          <w:sz w:val="24"/>
          <w:szCs w:val="24"/>
        </w:rPr>
        <w:t>1. Zemes vienībai ar k</w:t>
      </w:r>
      <w:r w:rsidR="00DE477D" w:rsidRPr="003D1B44">
        <w:rPr>
          <w:rFonts w:ascii="Cambria" w:hAnsi="Cambria"/>
          <w:sz w:val="24"/>
          <w:szCs w:val="24"/>
        </w:rPr>
        <w:t>adastra apzīmējumu 3246 …</w:t>
      </w:r>
      <w:r w:rsidRPr="003D1B44">
        <w:rPr>
          <w:rFonts w:ascii="Cambria" w:hAnsi="Cambria"/>
          <w:sz w:val="24"/>
          <w:szCs w:val="24"/>
        </w:rPr>
        <w:t xml:space="preserve">  7,0 ha platībā noteikt zemes lietošanas mērķi – zeme, uz kuras galvenā saimnieciskā darbība ir lauksaimniecība (kods 0101) un 1,47 ha platībā noteikt zemes lietošanas mērķi – lauksaimniecības rakstura uzņēmumu apbūve (kods 1003). </w:t>
      </w:r>
    </w:p>
    <w:p w:rsidR="00F60FFA" w:rsidRPr="003D1B44" w:rsidRDefault="00F60FFA" w:rsidP="00F60FFA">
      <w:pPr>
        <w:spacing w:after="0" w:line="240" w:lineRule="auto"/>
        <w:ind w:right="-908" w:firstLine="540"/>
        <w:jc w:val="both"/>
        <w:rPr>
          <w:rFonts w:ascii="Cambria" w:hAnsi="Cambria"/>
          <w:sz w:val="24"/>
          <w:szCs w:val="24"/>
        </w:rPr>
      </w:pPr>
      <w:r w:rsidRPr="003D1B44">
        <w:rPr>
          <w:rFonts w:ascii="Cambria" w:hAnsi="Cambria"/>
          <w:sz w:val="24"/>
          <w:szCs w:val="24"/>
        </w:rPr>
        <w:t>2. Zemes vienības daļai ar kadastra ap</w:t>
      </w:r>
      <w:r w:rsidR="00DE477D" w:rsidRPr="003D1B44">
        <w:rPr>
          <w:rFonts w:ascii="Cambria" w:hAnsi="Cambria"/>
          <w:sz w:val="24"/>
          <w:szCs w:val="24"/>
        </w:rPr>
        <w:t>zīmējumu 3246</w:t>
      </w:r>
      <w:r w:rsidR="00675AF5" w:rsidRPr="003D1B44">
        <w:rPr>
          <w:rFonts w:ascii="Cambria" w:hAnsi="Cambria"/>
          <w:sz w:val="24"/>
          <w:szCs w:val="24"/>
        </w:rPr>
        <w:t>…</w:t>
      </w:r>
      <w:r w:rsidR="00DE477D" w:rsidRPr="003D1B44">
        <w:rPr>
          <w:rFonts w:ascii="Cambria" w:hAnsi="Cambria"/>
          <w:sz w:val="24"/>
          <w:szCs w:val="24"/>
        </w:rPr>
        <w:t xml:space="preserve"> </w:t>
      </w:r>
      <w:r w:rsidRPr="003D1B44">
        <w:rPr>
          <w:rFonts w:ascii="Cambria" w:hAnsi="Cambria"/>
          <w:sz w:val="24"/>
          <w:szCs w:val="24"/>
        </w:rPr>
        <w:t xml:space="preserve">  0,47 ha platībā (vairāk vai mazāk, cik izrādīsies veicot zemes vienības daļas kadastrālo uzmērīšanu) noteikt zemes lietošanas mērķi – lauksaimniecības rakstura uzņēmumu apbūve (kods 1003).</w:t>
      </w:r>
    </w:p>
    <w:p w:rsidR="00F60FFA" w:rsidRPr="003D1B44" w:rsidRDefault="00F60FFA" w:rsidP="00F60FFA">
      <w:pPr>
        <w:spacing w:after="0" w:line="240" w:lineRule="auto"/>
        <w:ind w:right="-908" w:firstLine="540"/>
        <w:jc w:val="both"/>
        <w:rPr>
          <w:rFonts w:ascii="Cambria" w:hAnsi="Cambria"/>
          <w:sz w:val="24"/>
          <w:szCs w:val="24"/>
        </w:rPr>
      </w:pPr>
      <w:r w:rsidRPr="003D1B44">
        <w:rPr>
          <w:rFonts w:ascii="Cambria" w:hAnsi="Cambria"/>
          <w:sz w:val="24"/>
          <w:szCs w:val="24"/>
        </w:rPr>
        <w:t>3. Zemes vienībai ar kadastra apzīmēju</w:t>
      </w:r>
      <w:r w:rsidR="0067491D" w:rsidRPr="003D1B44">
        <w:rPr>
          <w:rFonts w:ascii="Cambria" w:hAnsi="Cambria"/>
          <w:sz w:val="24"/>
          <w:szCs w:val="24"/>
        </w:rPr>
        <w:t>mu 3246 …</w:t>
      </w:r>
      <w:r w:rsidRPr="003D1B44">
        <w:rPr>
          <w:rFonts w:ascii="Cambria" w:hAnsi="Cambria"/>
          <w:sz w:val="24"/>
          <w:szCs w:val="24"/>
        </w:rPr>
        <w:t xml:space="preserve">  11,7 ha platībā noteikt zemes lietošanas mērķi – zeme, uz kuras galvenā saimnieciskā darbība ir lauksaimniecība (kods 0101). </w:t>
      </w:r>
    </w:p>
    <w:p w:rsidR="00F60FFA" w:rsidRPr="003D1B44" w:rsidRDefault="00F60FFA" w:rsidP="00F60FFA">
      <w:pPr>
        <w:spacing w:after="0" w:line="240" w:lineRule="auto"/>
        <w:ind w:right="-908" w:firstLine="540"/>
        <w:jc w:val="both"/>
        <w:rPr>
          <w:rFonts w:ascii="Cambria" w:hAnsi="Cambria"/>
          <w:sz w:val="24"/>
          <w:szCs w:val="24"/>
        </w:rPr>
      </w:pPr>
      <w:r w:rsidRPr="003D1B44">
        <w:rPr>
          <w:rFonts w:ascii="Cambria" w:hAnsi="Cambria"/>
          <w:sz w:val="24"/>
          <w:szCs w:val="24"/>
        </w:rPr>
        <w:t>4. Zemes vienības daļai ar kadast</w:t>
      </w:r>
      <w:r w:rsidR="00B716B9" w:rsidRPr="003D1B44">
        <w:rPr>
          <w:rFonts w:ascii="Cambria" w:hAnsi="Cambria"/>
          <w:sz w:val="24"/>
          <w:szCs w:val="24"/>
        </w:rPr>
        <w:t>ra apzīmējumu 3246 …</w:t>
      </w:r>
      <w:r w:rsidRPr="003D1B44">
        <w:rPr>
          <w:rFonts w:ascii="Cambria" w:hAnsi="Cambria"/>
          <w:sz w:val="24"/>
          <w:szCs w:val="24"/>
        </w:rPr>
        <w:t xml:space="preserve">  3,4 ha platībā (vairāk vai mazāk, cik izrādīsies veicot zemes vienības daļas kadastrālo uzmērīšanu) noteikt zemes lietošanas mērķi – zeme, uz kuras galvenā saimnieciskā darbība ir lauksaimniecība (kods 0101).</w:t>
      </w:r>
    </w:p>
    <w:p w:rsidR="00F60FFA" w:rsidRDefault="00F60FFA" w:rsidP="00F60FFA">
      <w:pPr>
        <w:spacing w:after="0" w:line="240" w:lineRule="auto"/>
        <w:ind w:right="-908" w:firstLine="540"/>
        <w:jc w:val="both"/>
        <w:rPr>
          <w:rFonts w:ascii="Cambria" w:hAnsi="Cambria"/>
          <w:sz w:val="24"/>
          <w:szCs w:val="24"/>
        </w:rPr>
      </w:pPr>
      <w:r>
        <w:rPr>
          <w:rFonts w:ascii="Cambria" w:hAnsi="Cambria"/>
          <w:sz w:val="24"/>
          <w:szCs w:val="24"/>
        </w:rPr>
        <w:t>Sēdes lēmums pievienots pielikumā uz vienas lapas.</w:t>
      </w:r>
    </w:p>
    <w:p w:rsidR="00F60FFA" w:rsidRDefault="00F60FFA" w:rsidP="00F60FFA">
      <w:pPr>
        <w:spacing w:after="0" w:line="240" w:lineRule="auto"/>
        <w:ind w:right="-908" w:firstLine="540"/>
        <w:jc w:val="both"/>
        <w:rPr>
          <w:rFonts w:ascii="Cambria" w:hAnsi="Cambria"/>
          <w:sz w:val="24"/>
          <w:szCs w:val="24"/>
        </w:rPr>
      </w:pPr>
    </w:p>
    <w:p w:rsidR="00F60FFA" w:rsidRDefault="00F60FFA" w:rsidP="00F60FFA">
      <w:pPr>
        <w:spacing w:after="0" w:line="240" w:lineRule="auto"/>
        <w:ind w:right="-908"/>
        <w:jc w:val="center"/>
        <w:rPr>
          <w:rFonts w:ascii="Cambria" w:hAnsi="Cambria"/>
          <w:sz w:val="24"/>
          <w:szCs w:val="24"/>
          <w:u w:val="single"/>
        </w:rPr>
      </w:pPr>
    </w:p>
    <w:p w:rsidR="00EB1EC9" w:rsidRDefault="00EB1EC9" w:rsidP="00F60FFA">
      <w:pPr>
        <w:spacing w:after="0" w:line="240" w:lineRule="auto"/>
        <w:ind w:right="-908"/>
        <w:jc w:val="center"/>
        <w:rPr>
          <w:rFonts w:ascii="Cambria" w:hAnsi="Cambria"/>
          <w:sz w:val="24"/>
          <w:szCs w:val="24"/>
          <w:u w:val="single"/>
        </w:rPr>
      </w:pPr>
    </w:p>
    <w:p w:rsidR="00EB1EC9" w:rsidRDefault="00EB1EC9" w:rsidP="00F60FFA">
      <w:pPr>
        <w:spacing w:after="0" w:line="240" w:lineRule="auto"/>
        <w:ind w:right="-908"/>
        <w:jc w:val="center"/>
        <w:rPr>
          <w:rFonts w:ascii="Cambria" w:hAnsi="Cambria"/>
          <w:sz w:val="24"/>
          <w:szCs w:val="24"/>
          <w:u w:val="single"/>
        </w:rPr>
      </w:pPr>
    </w:p>
    <w:p w:rsidR="00EB1EC9" w:rsidRDefault="00EB1EC9" w:rsidP="00F60FFA">
      <w:pPr>
        <w:spacing w:after="0" w:line="240" w:lineRule="auto"/>
        <w:ind w:right="-908"/>
        <w:jc w:val="center"/>
        <w:rPr>
          <w:rFonts w:ascii="Cambria" w:hAnsi="Cambria"/>
          <w:sz w:val="24"/>
          <w:szCs w:val="24"/>
          <w:u w:val="single"/>
        </w:rPr>
      </w:pPr>
    </w:p>
    <w:p w:rsidR="00EB1EC9" w:rsidRDefault="00EB1EC9" w:rsidP="00F60FFA">
      <w:pPr>
        <w:spacing w:after="0" w:line="240" w:lineRule="auto"/>
        <w:ind w:right="-908"/>
        <w:jc w:val="center"/>
        <w:rPr>
          <w:rFonts w:ascii="Cambria" w:hAnsi="Cambria"/>
          <w:sz w:val="24"/>
          <w:szCs w:val="24"/>
          <w:u w:val="single"/>
        </w:rPr>
      </w:pPr>
    </w:p>
    <w:p w:rsidR="00EB1EC9" w:rsidRDefault="00EB1EC9" w:rsidP="00F60FFA">
      <w:pPr>
        <w:spacing w:after="0" w:line="240" w:lineRule="auto"/>
        <w:ind w:right="-908"/>
        <w:jc w:val="center"/>
        <w:rPr>
          <w:rFonts w:ascii="Cambria" w:hAnsi="Cambria"/>
          <w:sz w:val="24"/>
          <w:szCs w:val="24"/>
          <w:u w:val="single"/>
        </w:rPr>
      </w:pPr>
    </w:p>
    <w:p w:rsidR="00EB1EC9" w:rsidRPr="00426675" w:rsidRDefault="00EB1EC9" w:rsidP="00F60FFA">
      <w:pPr>
        <w:spacing w:after="0" w:line="240" w:lineRule="auto"/>
        <w:ind w:right="-908"/>
        <w:jc w:val="center"/>
        <w:rPr>
          <w:rFonts w:ascii="Cambria" w:hAnsi="Cambria"/>
          <w:sz w:val="24"/>
          <w:szCs w:val="24"/>
          <w:u w:val="single"/>
        </w:rPr>
      </w:pPr>
    </w:p>
    <w:p w:rsidR="00F60FFA" w:rsidRPr="00342F1D" w:rsidRDefault="00F60FFA" w:rsidP="00F60FFA">
      <w:pPr>
        <w:spacing w:after="0" w:line="240" w:lineRule="auto"/>
        <w:ind w:right="-237"/>
        <w:jc w:val="center"/>
        <w:rPr>
          <w:rFonts w:ascii="Cambria" w:hAnsi="Cambria"/>
          <w:sz w:val="24"/>
          <w:szCs w:val="24"/>
        </w:rPr>
      </w:pPr>
      <w:r>
        <w:rPr>
          <w:rFonts w:ascii="Cambria" w:hAnsi="Cambria"/>
          <w:sz w:val="24"/>
          <w:szCs w:val="24"/>
        </w:rPr>
        <w:t>9.1.5</w:t>
      </w:r>
    </w:p>
    <w:p w:rsidR="00F60FFA" w:rsidRPr="00342F1D" w:rsidRDefault="00F60FFA" w:rsidP="00F60FFA">
      <w:pPr>
        <w:spacing w:after="0" w:line="240" w:lineRule="auto"/>
        <w:ind w:firstLine="720"/>
        <w:jc w:val="center"/>
        <w:rPr>
          <w:rFonts w:ascii="Cambria" w:hAnsi="Cambria"/>
          <w:sz w:val="24"/>
          <w:szCs w:val="24"/>
        </w:rPr>
      </w:pPr>
      <w:r w:rsidRPr="00342F1D">
        <w:rPr>
          <w:rFonts w:ascii="Cambria" w:hAnsi="Cambria"/>
          <w:sz w:val="24"/>
          <w:szCs w:val="24"/>
        </w:rPr>
        <w:t>PAR VIENOŠANĀS LĪGUMU SLĒGŠANU PAR ZEMES NODOŠANU ĪPAŠUMĀ BEZ  ATLĪDZĪBAS</w:t>
      </w:r>
    </w:p>
    <w:p w:rsidR="00F60FFA" w:rsidRDefault="00F60FFA" w:rsidP="00F60FFA">
      <w:pPr>
        <w:spacing w:after="0" w:line="240" w:lineRule="auto"/>
        <w:ind w:right="-907"/>
        <w:jc w:val="both"/>
        <w:rPr>
          <w:rFonts w:ascii="Cambria" w:hAnsi="Cambria"/>
          <w:sz w:val="24"/>
          <w:szCs w:val="24"/>
        </w:rPr>
      </w:pPr>
    </w:p>
    <w:p w:rsidR="00F60FFA" w:rsidRPr="0013077C" w:rsidRDefault="00F60FFA" w:rsidP="00F60FFA">
      <w:pPr>
        <w:spacing w:after="0" w:line="240" w:lineRule="auto"/>
        <w:ind w:right="-908" w:firstLine="360"/>
        <w:jc w:val="both"/>
        <w:rPr>
          <w:rFonts w:ascii="Times New Roman" w:eastAsia="Times New Roman" w:hAnsi="Times New Roman" w:cs="Times New Roman"/>
          <w:sz w:val="24"/>
          <w:szCs w:val="24"/>
        </w:rPr>
      </w:pPr>
      <w:r>
        <w:rPr>
          <w:rFonts w:ascii="Cambria" w:hAnsi="Cambria"/>
          <w:sz w:val="24"/>
          <w:szCs w:val="24"/>
        </w:rPr>
        <w:t>A</w:t>
      </w:r>
      <w:r w:rsidRPr="0013077C">
        <w:rPr>
          <w:rFonts w:ascii="Cambria" w:hAnsi="Cambria"/>
          <w:sz w:val="24"/>
          <w:szCs w:val="24"/>
        </w:rPr>
        <w:t>tklāti balsojot, PAR 13 (Ilgonis Grunšteins, Aigars Kalniņš, Dāvis Kalniņš, Pēteris Keišs, Jānis Krūmiņš, Rihards Krauklis,  Henriks Ločmelis, Ivars Māliņš, , Edgars Mikāls, Gita Rūtiņa, Valdis Silovs, Dainis Vingris, Ziedonis Vilde ) , PRET-nav, ATTURAS- nav, Kokneses novada dome NOLEMJ:</w:t>
      </w:r>
    </w:p>
    <w:p w:rsidR="00F60FFA" w:rsidRPr="00342F1D" w:rsidRDefault="00F60FFA" w:rsidP="00F60FFA">
      <w:pPr>
        <w:spacing w:after="0" w:line="240" w:lineRule="auto"/>
        <w:ind w:right="-1050" w:firstLine="540"/>
        <w:jc w:val="both"/>
        <w:rPr>
          <w:rFonts w:ascii="Cambria" w:hAnsi="Cambria"/>
          <w:sz w:val="24"/>
          <w:szCs w:val="24"/>
        </w:rPr>
      </w:pPr>
    </w:p>
    <w:p w:rsidR="00F60FFA" w:rsidRPr="003D1B44" w:rsidRDefault="00F60FFA" w:rsidP="00F60FFA">
      <w:pPr>
        <w:spacing w:after="0" w:line="240" w:lineRule="auto"/>
        <w:ind w:right="-1050" w:firstLine="540"/>
        <w:jc w:val="both"/>
        <w:rPr>
          <w:rFonts w:ascii="Cambria" w:hAnsi="Cambria"/>
          <w:sz w:val="24"/>
          <w:szCs w:val="24"/>
        </w:rPr>
      </w:pPr>
      <w:r w:rsidRPr="003D1B44">
        <w:rPr>
          <w:rFonts w:ascii="Cambria" w:hAnsi="Cambria"/>
          <w:sz w:val="24"/>
          <w:szCs w:val="24"/>
        </w:rPr>
        <w:t>1. Slēgt vienošanās ar Kokneses novada,  Kokneses pagas</w:t>
      </w:r>
      <w:r w:rsidR="00B716B9" w:rsidRPr="003D1B44">
        <w:rPr>
          <w:rFonts w:ascii="Cambria" w:hAnsi="Cambria"/>
          <w:sz w:val="24"/>
          <w:szCs w:val="24"/>
        </w:rPr>
        <w:t>ta dzīvojamās mājas “nosaukums</w:t>
      </w:r>
      <w:r w:rsidRPr="003D1B44">
        <w:rPr>
          <w:rFonts w:ascii="Cambria" w:hAnsi="Cambria"/>
          <w:sz w:val="24"/>
          <w:szCs w:val="24"/>
        </w:rPr>
        <w:t>” privatizēto dzīvokļu Nr.1, Nr.2, Nr.3, Nr.4 īpašniekiem par nekustamā īpašuma ar kadastra</w:t>
      </w:r>
      <w:r w:rsidR="00B716B9" w:rsidRPr="003D1B44">
        <w:rPr>
          <w:rFonts w:ascii="Cambria" w:hAnsi="Cambria"/>
          <w:sz w:val="24"/>
          <w:szCs w:val="24"/>
        </w:rPr>
        <w:t xml:space="preserve"> Nr. 3260 …</w:t>
      </w:r>
      <w:r w:rsidRPr="003D1B44">
        <w:rPr>
          <w:rFonts w:ascii="Cambria" w:hAnsi="Cambria"/>
          <w:sz w:val="24"/>
          <w:szCs w:val="24"/>
        </w:rPr>
        <w:t xml:space="preserve"> zemes gabala ar k</w:t>
      </w:r>
      <w:r w:rsidR="00B716B9" w:rsidRPr="003D1B44">
        <w:rPr>
          <w:rFonts w:ascii="Cambria" w:hAnsi="Cambria"/>
          <w:sz w:val="24"/>
          <w:szCs w:val="24"/>
        </w:rPr>
        <w:t>adastra apzīmējumu 3260 …</w:t>
      </w:r>
      <w:r w:rsidRPr="003D1B44">
        <w:rPr>
          <w:rFonts w:ascii="Cambria" w:hAnsi="Cambria"/>
          <w:sz w:val="24"/>
          <w:szCs w:val="24"/>
        </w:rPr>
        <w:t xml:space="preserve">  1,68 ha platībā domājamo daļu (atbilstoši dzīvokļa un mājas domājamām daļām) nodošanu īpašumā bez atlīdzības. </w:t>
      </w:r>
    </w:p>
    <w:p w:rsidR="00F60FFA" w:rsidRDefault="00F60FFA" w:rsidP="00F60FFA">
      <w:pPr>
        <w:pStyle w:val="Virsraksts1"/>
        <w:tabs>
          <w:tab w:val="center" w:pos="0"/>
          <w:tab w:val="left" w:pos="210"/>
        </w:tabs>
        <w:spacing w:before="0" w:after="0"/>
        <w:ind w:right="-1050"/>
        <w:rPr>
          <w:rFonts w:ascii="Cambria" w:hAnsi="Cambria"/>
          <w:b w:val="0"/>
          <w:sz w:val="24"/>
          <w:szCs w:val="24"/>
        </w:rPr>
      </w:pPr>
      <w:r w:rsidRPr="00342F1D">
        <w:rPr>
          <w:rFonts w:ascii="Cambria" w:hAnsi="Cambria"/>
          <w:b w:val="0"/>
          <w:sz w:val="24"/>
          <w:szCs w:val="24"/>
        </w:rPr>
        <w:tab/>
      </w:r>
      <w:r>
        <w:rPr>
          <w:rFonts w:ascii="Cambria" w:hAnsi="Cambria"/>
          <w:b w:val="0"/>
          <w:sz w:val="24"/>
          <w:szCs w:val="24"/>
        </w:rPr>
        <w:tab/>
        <w:t>Sēdes lēmums pievienots pielikumā uz vienas lapas.</w:t>
      </w:r>
    </w:p>
    <w:p w:rsidR="00F60FFA" w:rsidRPr="00342F1D" w:rsidRDefault="00F60FFA" w:rsidP="00F60FFA">
      <w:pPr>
        <w:pStyle w:val="Virsraksts1"/>
        <w:tabs>
          <w:tab w:val="center" w:pos="0"/>
          <w:tab w:val="left" w:pos="210"/>
        </w:tabs>
        <w:spacing w:before="0" w:after="0"/>
        <w:ind w:right="-1050"/>
        <w:rPr>
          <w:rFonts w:ascii="Cambria" w:hAnsi="Cambria"/>
          <w:b w:val="0"/>
          <w:sz w:val="24"/>
          <w:szCs w:val="24"/>
          <w:u w:val="single"/>
        </w:rPr>
      </w:pPr>
      <w:r w:rsidRPr="00342F1D">
        <w:rPr>
          <w:rFonts w:ascii="Cambria" w:hAnsi="Cambria"/>
          <w:b w:val="0"/>
          <w:sz w:val="24"/>
          <w:szCs w:val="24"/>
          <w:u w:val="single"/>
        </w:rPr>
        <w:t xml:space="preserve"> </w:t>
      </w:r>
    </w:p>
    <w:p w:rsidR="00F60FFA" w:rsidRPr="00342F1D" w:rsidRDefault="00F60FFA" w:rsidP="00F60FFA">
      <w:pPr>
        <w:pStyle w:val="Virsraksts1"/>
        <w:tabs>
          <w:tab w:val="left" w:pos="720"/>
        </w:tabs>
        <w:spacing w:before="0" w:after="0"/>
        <w:ind w:right="-1050"/>
        <w:jc w:val="both"/>
        <w:rPr>
          <w:rFonts w:ascii="Cambria" w:hAnsi="Cambria"/>
          <w:sz w:val="24"/>
          <w:szCs w:val="24"/>
        </w:rPr>
      </w:pPr>
    </w:p>
    <w:p w:rsidR="00F60FFA" w:rsidRPr="00426675" w:rsidRDefault="00F60FFA" w:rsidP="00F60FFA">
      <w:pPr>
        <w:spacing w:after="0" w:line="240" w:lineRule="auto"/>
        <w:ind w:right="-180"/>
        <w:jc w:val="both"/>
        <w:rPr>
          <w:rFonts w:ascii="Cambria" w:hAnsi="Cambria"/>
          <w:sz w:val="24"/>
          <w:szCs w:val="24"/>
        </w:rPr>
      </w:pPr>
      <w:r w:rsidRPr="00426675">
        <w:rPr>
          <w:rFonts w:ascii="Cambria" w:hAnsi="Cambria"/>
          <w:sz w:val="24"/>
          <w:szCs w:val="24"/>
        </w:rPr>
        <w:t>Sagatavoja I.Zilgalve</w:t>
      </w:r>
    </w:p>
    <w:p w:rsidR="00F60FFA" w:rsidRDefault="00F60FFA" w:rsidP="00F60FFA">
      <w:pPr>
        <w:spacing w:after="0" w:line="240" w:lineRule="auto"/>
        <w:ind w:right="-907"/>
        <w:jc w:val="center"/>
        <w:rPr>
          <w:rFonts w:ascii="Cambria" w:hAnsi="Cambria"/>
          <w:b/>
          <w:sz w:val="24"/>
          <w:szCs w:val="24"/>
        </w:rPr>
      </w:pPr>
    </w:p>
    <w:p w:rsidR="00F60FFA" w:rsidRDefault="00F60FFA" w:rsidP="00F60FFA">
      <w:pPr>
        <w:spacing w:after="0" w:line="240" w:lineRule="auto"/>
        <w:ind w:right="-907"/>
        <w:jc w:val="center"/>
        <w:rPr>
          <w:rFonts w:ascii="Cambria" w:hAnsi="Cambria"/>
          <w:b/>
          <w:sz w:val="24"/>
          <w:szCs w:val="24"/>
        </w:rPr>
      </w:pPr>
    </w:p>
    <w:p w:rsidR="00F60FFA" w:rsidRDefault="00F60FFA" w:rsidP="00F60FFA">
      <w:pPr>
        <w:spacing w:after="0" w:line="240" w:lineRule="auto"/>
        <w:ind w:right="-907"/>
        <w:jc w:val="center"/>
        <w:rPr>
          <w:rFonts w:ascii="Cambria" w:hAnsi="Cambria"/>
          <w:b/>
          <w:sz w:val="24"/>
          <w:szCs w:val="24"/>
        </w:rPr>
      </w:pPr>
    </w:p>
    <w:p w:rsidR="00F60FFA" w:rsidRDefault="00F60FFA" w:rsidP="00F60FFA">
      <w:pPr>
        <w:spacing w:after="0" w:line="240" w:lineRule="auto"/>
        <w:ind w:right="-907"/>
        <w:jc w:val="center"/>
        <w:rPr>
          <w:rFonts w:ascii="Cambria" w:hAnsi="Cambria"/>
          <w:b/>
          <w:sz w:val="24"/>
          <w:szCs w:val="24"/>
        </w:rPr>
      </w:pPr>
      <w:r w:rsidRPr="002F0976">
        <w:rPr>
          <w:rFonts w:ascii="Cambria" w:hAnsi="Cambria"/>
          <w:b/>
          <w:sz w:val="24"/>
          <w:szCs w:val="24"/>
        </w:rPr>
        <w:t xml:space="preserve">9.2. </w:t>
      </w:r>
    </w:p>
    <w:p w:rsidR="00F60FFA" w:rsidRDefault="00F60FFA" w:rsidP="00F60FFA">
      <w:pPr>
        <w:spacing w:after="0" w:line="240" w:lineRule="auto"/>
        <w:ind w:right="-907"/>
        <w:jc w:val="center"/>
        <w:rPr>
          <w:rFonts w:ascii="Cambria" w:hAnsi="Cambria"/>
          <w:sz w:val="24"/>
          <w:szCs w:val="24"/>
        </w:rPr>
      </w:pPr>
      <w:r w:rsidRPr="002F0976">
        <w:rPr>
          <w:rFonts w:ascii="Cambria" w:hAnsi="Cambria"/>
          <w:b/>
          <w:sz w:val="24"/>
          <w:szCs w:val="24"/>
        </w:rPr>
        <w:t>Par I. Gaiša Kokneses vidusskolas komandas dalību pasaules  skolu čempionātā volejbolā 2018.gadā</w:t>
      </w:r>
    </w:p>
    <w:p w:rsidR="00F60FFA" w:rsidRDefault="00F60FFA" w:rsidP="00F60FFA">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both"/>
        <w:rPr>
          <w:rFonts w:ascii="Cambria" w:hAnsi="Cambria"/>
          <w:sz w:val="24"/>
          <w:szCs w:val="24"/>
        </w:rPr>
      </w:pPr>
      <w:r>
        <w:rPr>
          <w:rFonts w:ascii="Cambria" w:hAnsi="Cambria"/>
          <w:sz w:val="24"/>
          <w:szCs w:val="24"/>
        </w:rPr>
        <w:t>ZIŅO: Dainis Vingris</w:t>
      </w:r>
    </w:p>
    <w:p w:rsidR="00F60FFA" w:rsidRDefault="00F60FFA" w:rsidP="00F60FFA">
      <w:pPr>
        <w:spacing w:after="0" w:line="240" w:lineRule="auto"/>
        <w:ind w:right="-907"/>
        <w:jc w:val="center"/>
        <w:rPr>
          <w:rFonts w:ascii="Cambria" w:hAnsi="Cambria"/>
          <w:sz w:val="24"/>
          <w:szCs w:val="24"/>
        </w:rPr>
      </w:pPr>
    </w:p>
    <w:p w:rsidR="00F60FFA" w:rsidRPr="002C626A" w:rsidRDefault="00F60FFA" w:rsidP="00F60FFA">
      <w:pPr>
        <w:spacing w:after="0" w:line="240" w:lineRule="auto"/>
        <w:ind w:right="-907" w:firstLine="720"/>
        <w:jc w:val="both"/>
        <w:rPr>
          <w:rFonts w:ascii="Cambria" w:hAnsi="Cambria"/>
          <w:sz w:val="24"/>
          <w:szCs w:val="24"/>
        </w:rPr>
      </w:pPr>
      <w:r w:rsidRPr="002C626A">
        <w:rPr>
          <w:rFonts w:ascii="Cambria" w:hAnsi="Cambria"/>
          <w:sz w:val="24"/>
          <w:szCs w:val="24"/>
        </w:rPr>
        <w:t>Kokneses  novada dome ir iepazinusies ar  Latvijas Skolu sporta federācijas  2017.gada 4.oktobra  vēstuli  Nr.68/2017 “Par I.Gaiša Kokneses vidusskolas komandas dalību pasaules skolu  čempionātā volejbolā 2018.gadā Čehijā”  un I.Gaiša Kokneses vidusskolas sporta skolotāja – trenera Ivara Māliņa 2017.gada 10.oktobra  iesniegumu ar lūgumu finansiāli  atbalstīt  vidusskolas jauniešu volejbola komandas dalību pasaules skolu čempionātā volejbolā 2018.gada 2.-10. jūnijā Brno, Čehijā.</w:t>
      </w:r>
    </w:p>
    <w:p w:rsidR="00F60FFA" w:rsidRPr="002C626A" w:rsidRDefault="00F60FFA" w:rsidP="00F60FFA">
      <w:pPr>
        <w:spacing w:after="0" w:line="240" w:lineRule="auto"/>
        <w:ind w:right="-907"/>
        <w:jc w:val="both"/>
        <w:rPr>
          <w:rFonts w:ascii="Cambria" w:hAnsi="Cambria"/>
          <w:sz w:val="24"/>
          <w:szCs w:val="24"/>
        </w:rPr>
      </w:pPr>
      <w:r w:rsidRPr="002C626A">
        <w:rPr>
          <w:rFonts w:ascii="Cambria" w:hAnsi="Cambria"/>
          <w:sz w:val="24"/>
          <w:szCs w:val="24"/>
        </w:rPr>
        <w:tab/>
        <w:t xml:space="preserve">I.Gaiša  Kokneses vidusskolas jauniešu  volejbola komanda ir izcīnījusi tiesības </w:t>
      </w:r>
      <w:r w:rsidRPr="002C626A">
        <w:rPr>
          <w:rFonts w:ascii="Cambria" w:hAnsi="Cambria"/>
          <w:sz w:val="24"/>
          <w:szCs w:val="24"/>
        </w:rPr>
        <w:tab/>
        <w:t>pārstāvēt Latvijas valsti, Kokneses novadu un savu skolu ISF ( International School Sport Federation) organizētajā pasaules skolu čempionātā 2018.gadā.</w:t>
      </w:r>
    </w:p>
    <w:p w:rsidR="00F60FFA" w:rsidRPr="002C626A" w:rsidRDefault="00F60FFA" w:rsidP="00F60FFA">
      <w:pPr>
        <w:spacing w:after="0" w:line="240" w:lineRule="auto"/>
        <w:ind w:right="-907"/>
        <w:jc w:val="both"/>
        <w:rPr>
          <w:rFonts w:ascii="Cambria" w:hAnsi="Cambria"/>
          <w:sz w:val="24"/>
          <w:szCs w:val="24"/>
        </w:rPr>
      </w:pPr>
      <w:r w:rsidRPr="002C626A">
        <w:rPr>
          <w:rFonts w:ascii="Cambria" w:hAnsi="Cambria"/>
          <w:sz w:val="24"/>
          <w:szCs w:val="24"/>
        </w:rPr>
        <w:tab/>
        <w:t>Dalības maksa  čempionātā ir 440,00 euro (četri simti četrdesmit euro ) par vienu personu, ceļa izdevumi un izdevumi vienam tiesnesim. Depozīta ( 100,00 euro par vienu personu) iemaksas termiņš  ir 2017.gada  30.novembris.</w:t>
      </w:r>
    </w:p>
    <w:p w:rsidR="00F60FFA" w:rsidRPr="002C626A" w:rsidRDefault="00F60FFA" w:rsidP="00F60FFA">
      <w:pPr>
        <w:spacing w:after="0" w:line="240" w:lineRule="auto"/>
        <w:ind w:right="-907"/>
        <w:jc w:val="both"/>
        <w:rPr>
          <w:rFonts w:ascii="Cambria" w:hAnsi="Cambria"/>
          <w:sz w:val="24"/>
          <w:szCs w:val="24"/>
        </w:rPr>
      </w:pPr>
      <w:r w:rsidRPr="002C626A">
        <w:rPr>
          <w:rFonts w:ascii="Cambria" w:hAnsi="Cambria"/>
          <w:sz w:val="24"/>
          <w:szCs w:val="24"/>
        </w:rPr>
        <w:tab/>
        <w:t>Komandas sastāvā ir 11 (vienpadsmit) sportisti, viens treneris, viens tiesnesis un viens delegācijas vadītājs.</w:t>
      </w:r>
    </w:p>
    <w:p w:rsidR="00F60FFA" w:rsidRPr="0013077C" w:rsidRDefault="00F60FFA" w:rsidP="00F60FFA">
      <w:pPr>
        <w:spacing w:after="0" w:line="240" w:lineRule="auto"/>
        <w:ind w:right="-908" w:firstLine="360"/>
        <w:jc w:val="both"/>
        <w:rPr>
          <w:rFonts w:ascii="Times New Roman" w:eastAsia="Times New Roman" w:hAnsi="Times New Roman" w:cs="Times New Roman"/>
          <w:sz w:val="24"/>
          <w:szCs w:val="24"/>
        </w:rPr>
      </w:pPr>
      <w:r w:rsidRPr="002C626A">
        <w:rPr>
          <w:rFonts w:ascii="Cambria" w:hAnsi="Cambria"/>
          <w:sz w:val="24"/>
          <w:szCs w:val="24"/>
        </w:rPr>
        <w:tab/>
        <w:t xml:space="preserve">Ņemot vērā iepriekš minēto, Kultūras, izglītības, sporta un sabiedrisko lietu pastāvīgās komitejas 16.10.2017 un Finanšu un attīstības  pastāvīgās komitejas 18.10.2017. ieteikumu, </w:t>
      </w:r>
      <w:r w:rsidRPr="0013077C">
        <w:rPr>
          <w:rFonts w:ascii="Cambria" w:hAnsi="Cambria"/>
          <w:sz w:val="24"/>
          <w:szCs w:val="24"/>
        </w:rPr>
        <w:t>a</w:t>
      </w:r>
      <w:r>
        <w:rPr>
          <w:rFonts w:ascii="Cambria" w:hAnsi="Cambria"/>
          <w:sz w:val="24"/>
          <w:szCs w:val="24"/>
        </w:rPr>
        <w:t>tklāti balsojot, PAR 11</w:t>
      </w:r>
      <w:r w:rsidRPr="0013077C">
        <w:rPr>
          <w:rFonts w:ascii="Cambria" w:hAnsi="Cambria"/>
          <w:sz w:val="24"/>
          <w:szCs w:val="24"/>
        </w:rPr>
        <w:t xml:space="preserve"> (Ilgonis Grunšteins, Aigars Kalniņš,  Pēteris Keišs, Jānis Krūmiņš, Rihards Krauklis,  Henriks Ločmelis,  Edgars Mikāls, Gita Rūtiņa, Valdis Silovs, Dainis Vingris, Ziedonis Vilde ) , PRET-nav, ATTURAS- nav, Dāvis Kalniņš </w:t>
      </w:r>
      <w:r>
        <w:rPr>
          <w:rFonts w:ascii="Cambria" w:hAnsi="Cambria"/>
          <w:sz w:val="24"/>
          <w:szCs w:val="24"/>
        </w:rPr>
        <w:t>,</w:t>
      </w:r>
      <w:r w:rsidRPr="00C66B64">
        <w:rPr>
          <w:rFonts w:ascii="Cambria" w:hAnsi="Cambria"/>
          <w:sz w:val="24"/>
          <w:szCs w:val="24"/>
        </w:rPr>
        <w:t xml:space="preserve"> </w:t>
      </w:r>
      <w:r>
        <w:rPr>
          <w:rFonts w:ascii="Cambria" w:hAnsi="Cambria"/>
          <w:sz w:val="24"/>
          <w:szCs w:val="24"/>
        </w:rPr>
        <w:t xml:space="preserve">Ivars Māliņš balsojumā nepiedalās,  </w:t>
      </w:r>
      <w:r w:rsidRPr="0013077C">
        <w:rPr>
          <w:rFonts w:ascii="Cambria" w:hAnsi="Cambria"/>
          <w:sz w:val="24"/>
          <w:szCs w:val="24"/>
        </w:rPr>
        <w:t>Kokneses novada dome NOLEMJ:</w:t>
      </w:r>
    </w:p>
    <w:p w:rsidR="00F60FFA" w:rsidRPr="002C626A" w:rsidRDefault="00F60FFA" w:rsidP="00F60FFA">
      <w:pPr>
        <w:spacing w:after="0" w:line="240" w:lineRule="auto"/>
        <w:ind w:right="-907"/>
        <w:jc w:val="both"/>
        <w:rPr>
          <w:rFonts w:ascii="Cambria" w:hAnsi="Cambria"/>
          <w:sz w:val="24"/>
          <w:szCs w:val="24"/>
        </w:rPr>
      </w:pPr>
    </w:p>
    <w:p w:rsidR="00F60FFA" w:rsidRPr="002C626A" w:rsidRDefault="00F60FFA" w:rsidP="00F60FFA">
      <w:pPr>
        <w:spacing w:after="0" w:line="240" w:lineRule="auto"/>
        <w:ind w:right="-907"/>
        <w:jc w:val="both"/>
        <w:rPr>
          <w:rFonts w:ascii="Cambria" w:hAnsi="Cambria"/>
          <w:sz w:val="24"/>
          <w:szCs w:val="24"/>
        </w:rPr>
      </w:pPr>
      <w:r w:rsidRPr="002C626A">
        <w:rPr>
          <w:rFonts w:ascii="Cambria" w:hAnsi="Cambria"/>
          <w:sz w:val="24"/>
          <w:szCs w:val="24"/>
        </w:rPr>
        <w:tab/>
        <w:t>1.Piedalīties  pasaules skolu čempionātā volejbolā 2018.gada 2.-10. jūnijā Brno, Čehijā.</w:t>
      </w:r>
    </w:p>
    <w:p w:rsidR="00F60FFA" w:rsidRPr="002C626A" w:rsidRDefault="00F60FFA" w:rsidP="00F60FFA">
      <w:pPr>
        <w:spacing w:after="0" w:line="240" w:lineRule="auto"/>
        <w:ind w:right="-907"/>
        <w:jc w:val="both"/>
        <w:rPr>
          <w:rFonts w:ascii="Cambria" w:hAnsi="Cambria"/>
          <w:sz w:val="24"/>
          <w:szCs w:val="24"/>
        </w:rPr>
      </w:pPr>
      <w:r w:rsidRPr="002C626A">
        <w:rPr>
          <w:rFonts w:ascii="Cambria" w:hAnsi="Cambria"/>
          <w:sz w:val="24"/>
          <w:szCs w:val="24"/>
        </w:rPr>
        <w:tab/>
        <w:t xml:space="preserve">2. No pašvaldības 2017.gada budžeta piešķirt 1400,00 </w:t>
      </w:r>
      <w:r w:rsidRPr="002C626A">
        <w:rPr>
          <w:rFonts w:ascii="Cambria" w:hAnsi="Cambria"/>
          <w:i/>
          <w:sz w:val="24"/>
          <w:szCs w:val="24"/>
        </w:rPr>
        <w:t xml:space="preserve">euro </w:t>
      </w:r>
      <w:r w:rsidRPr="002C626A">
        <w:rPr>
          <w:rFonts w:ascii="Cambria" w:hAnsi="Cambria"/>
          <w:sz w:val="24"/>
          <w:szCs w:val="24"/>
        </w:rPr>
        <w:t xml:space="preserve">( viens tūkstotis četri simti </w:t>
      </w:r>
      <w:r w:rsidRPr="002C626A">
        <w:rPr>
          <w:rFonts w:ascii="Cambria" w:hAnsi="Cambria"/>
          <w:i/>
          <w:sz w:val="24"/>
          <w:szCs w:val="24"/>
        </w:rPr>
        <w:t>euro</w:t>
      </w:r>
      <w:r>
        <w:rPr>
          <w:rFonts w:ascii="Cambria" w:hAnsi="Cambria"/>
          <w:sz w:val="24"/>
          <w:szCs w:val="24"/>
        </w:rPr>
        <w:t xml:space="preserve">), </w:t>
      </w:r>
      <w:r w:rsidRPr="002C626A">
        <w:rPr>
          <w:rFonts w:ascii="Cambria" w:hAnsi="Cambria"/>
          <w:sz w:val="24"/>
          <w:szCs w:val="24"/>
        </w:rPr>
        <w:t>depozīta iemaksai, lai 2018.gadā I.Gaiša Kokneses vidusskolas jauniešu volejbola komanda varētu piedalīties  pasaules skolu čempionātā .</w:t>
      </w:r>
    </w:p>
    <w:p w:rsidR="00F60FFA" w:rsidRPr="002C626A" w:rsidRDefault="00F60FFA" w:rsidP="00F60FFA">
      <w:pPr>
        <w:spacing w:after="0" w:line="240" w:lineRule="auto"/>
        <w:ind w:right="-907" w:firstLine="720"/>
        <w:jc w:val="both"/>
        <w:rPr>
          <w:rFonts w:ascii="Cambria" w:hAnsi="Cambria"/>
          <w:sz w:val="24"/>
          <w:szCs w:val="24"/>
        </w:rPr>
      </w:pPr>
      <w:r w:rsidRPr="002C626A">
        <w:rPr>
          <w:rFonts w:ascii="Cambria" w:hAnsi="Cambria"/>
          <w:sz w:val="24"/>
          <w:szCs w:val="24"/>
        </w:rPr>
        <w:t>3. 2018.gada pašvaldības budžetā ieplānot nepieciešamo finansējumu I.Gaiša Kokneses vidusskolas volejbola komandas  dalībai pasaules skolu čempionātā volejbolā 2018.gada 2.-10. jūnijā Brno, Čehijā.</w:t>
      </w:r>
    </w:p>
    <w:p w:rsidR="00F60FFA" w:rsidRPr="002C626A" w:rsidRDefault="00F60FFA" w:rsidP="00F60FFA">
      <w:pPr>
        <w:spacing w:after="0" w:line="240" w:lineRule="auto"/>
        <w:ind w:right="-907"/>
        <w:jc w:val="both"/>
        <w:rPr>
          <w:rFonts w:ascii="Cambria" w:hAnsi="Cambria"/>
          <w:sz w:val="24"/>
          <w:szCs w:val="24"/>
        </w:rPr>
      </w:pPr>
    </w:p>
    <w:p w:rsidR="00F60FFA" w:rsidRPr="002C626A" w:rsidRDefault="00F60FFA" w:rsidP="00F60FFA">
      <w:pPr>
        <w:spacing w:after="0" w:line="240" w:lineRule="auto"/>
        <w:ind w:right="-907"/>
        <w:jc w:val="both"/>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b/>
          <w:sz w:val="24"/>
          <w:szCs w:val="24"/>
        </w:rPr>
      </w:pPr>
    </w:p>
    <w:p w:rsidR="00F60FFA" w:rsidRDefault="00F60FFA" w:rsidP="00F60FFA">
      <w:pPr>
        <w:spacing w:after="0" w:line="240" w:lineRule="auto"/>
        <w:ind w:right="-907"/>
        <w:jc w:val="center"/>
        <w:rPr>
          <w:rFonts w:ascii="Cambria" w:hAnsi="Cambria"/>
          <w:b/>
          <w:sz w:val="24"/>
          <w:szCs w:val="24"/>
        </w:rPr>
      </w:pPr>
      <w:r w:rsidRPr="00110E21">
        <w:rPr>
          <w:rFonts w:ascii="Cambria" w:hAnsi="Cambria"/>
          <w:b/>
          <w:sz w:val="24"/>
          <w:szCs w:val="24"/>
        </w:rPr>
        <w:t>10.</w:t>
      </w:r>
    </w:p>
    <w:p w:rsidR="00F60FFA" w:rsidRDefault="00F60FFA" w:rsidP="00F60FFA">
      <w:pPr>
        <w:spacing w:after="0" w:line="240" w:lineRule="auto"/>
        <w:ind w:right="-907"/>
        <w:jc w:val="center"/>
        <w:rPr>
          <w:rFonts w:ascii="Cambria" w:hAnsi="Cambria"/>
          <w:b/>
          <w:sz w:val="24"/>
          <w:szCs w:val="24"/>
        </w:rPr>
      </w:pPr>
      <w:r>
        <w:rPr>
          <w:rFonts w:ascii="Cambria" w:hAnsi="Cambria"/>
          <w:b/>
          <w:sz w:val="24"/>
          <w:szCs w:val="24"/>
        </w:rPr>
        <w:t>Par D</w:t>
      </w:r>
      <w:r w:rsidRPr="00110E21">
        <w:rPr>
          <w:rFonts w:ascii="Cambria" w:hAnsi="Cambria"/>
          <w:b/>
          <w:sz w:val="24"/>
          <w:szCs w:val="24"/>
        </w:rPr>
        <w:t>zīvokļu komisijas sēdē pieņemtajiem lēmumiem</w:t>
      </w:r>
    </w:p>
    <w:p w:rsidR="00F60FFA" w:rsidRDefault="00F60FFA" w:rsidP="00F60FFA">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F60FFA" w:rsidRDefault="00F60FFA" w:rsidP="00F60FFA">
      <w:pPr>
        <w:spacing w:after="0" w:line="240" w:lineRule="auto"/>
        <w:ind w:right="-907"/>
        <w:jc w:val="center"/>
        <w:rPr>
          <w:rFonts w:ascii="Cambria" w:hAnsi="Cambria"/>
          <w:sz w:val="24"/>
          <w:szCs w:val="24"/>
        </w:rPr>
      </w:pPr>
    </w:p>
    <w:p w:rsidR="00F60FFA" w:rsidRPr="00F53447" w:rsidRDefault="00F60FFA" w:rsidP="00F60FFA">
      <w:pPr>
        <w:spacing w:after="0" w:line="240" w:lineRule="auto"/>
        <w:ind w:right="-907"/>
        <w:jc w:val="center"/>
        <w:rPr>
          <w:rFonts w:ascii="Cambria" w:hAnsi="Cambria"/>
          <w:b/>
          <w:sz w:val="24"/>
          <w:szCs w:val="24"/>
        </w:rPr>
      </w:pPr>
      <w:r w:rsidRPr="00F53447">
        <w:rPr>
          <w:rFonts w:ascii="Cambria" w:hAnsi="Cambria"/>
          <w:b/>
          <w:sz w:val="24"/>
          <w:szCs w:val="24"/>
        </w:rPr>
        <w:t>10.1</w:t>
      </w:r>
    </w:p>
    <w:p w:rsidR="00F60FFA" w:rsidRDefault="00F60FFA" w:rsidP="00F60FFA">
      <w:pPr>
        <w:spacing w:after="0" w:line="240" w:lineRule="auto"/>
        <w:ind w:right="-907"/>
        <w:jc w:val="center"/>
        <w:rPr>
          <w:rFonts w:ascii="Cambria" w:hAnsi="Cambria"/>
          <w:sz w:val="24"/>
          <w:szCs w:val="24"/>
        </w:rPr>
      </w:pPr>
      <w:r w:rsidRPr="00F53447">
        <w:rPr>
          <w:rFonts w:ascii="Cambria" w:hAnsi="Cambria"/>
          <w:b/>
          <w:sz w:val="24"/>
          <w:szCs w:val="24"/>
        </w:rPr>
        <w:t>Par īres līgumu pagarināšanu</w:t>
      </w:r>
    </w:p>
    <w:p w:rsidR="00F60FFA" w:rsidRDefault="00F60FFA" w:rsidP="00F60FFA">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both"/>
        <w:rPr>
          <w:rFonts w:ascii="Cambria" w:hAnsi="Cambria"/>
          <w:sz w:val="24"/>
          <w:szCs w:val="24"/>
        </w:rPr>
      </w:pPr>
      <w:r>
        <w:rPr>
          <w:rFonts w:ascii="Cambria" w:hAnsi="Cambria"/>
          <w:sz w:val="24"/>
          <w:szCs w:val="24"/>
        </w:rPr>
        <w:t>ZIŅO:Ligita Kronentāle</w:t>
      </w:r>
    </w:p>
    <w:p w:rsidR="00F60FFA" w:rsidRPr="00F53447" w:rsidRDefault="00F60FFA" w:rsidP="00F60FFA">
      <w:pPr>
        <w:spacing w:after="0" w:line="240" w:lineRule="auto"/>
        <w:ind w:right="-907"/>
        <w:jc w:val="center"/>
        <w:rPr>
          <w:rFonts w:ascii="Cambria" w:hAnsi="Cambria"/>
          <w:sz w:val="24"/>
          <w:szCs w:val="24"/>
        </w:rPr>
      </w:pPr>
    </w:p>
    <w:p w:rsidR="00F60FFA" w:rsidRPr="00830DB5" w:rsidRDefault="00F60FFA" w:rsidP="00F60FFA">
      <w:pPr>
        <w:spacing w:after="0" w:line="240" w:lineRule="auto"/>
        <w:ind w:right="-907" w:firstLine="720"/>
        <w:jc w:val="both"/>
        <w:rPr>
          <w:rFonts w:ascii="Cambria" w:hAnsi="Cambria"/>
          <w:sz w:val="24"/>
          <w:szCs w:val="24"/>
        </w:rPr>
      </w:pPr>
      <w:r w:rsidRPr="00830DB5">
        <w:rPr>
          <w:rFonts w:ascii="Cambria" w:hAnsi="Cambria"/>
          <w:sz w:val="24"/>
          <w:szCs w:val="24"/>
        </w:rPr>
        <w:t>Kokneses  novada domes Dzīvokļu komisija ir iepazinusies ar pašvaldības dzīvokļa īrnieku iesniegumiem par īres līgumu pagarināšanu.</w:t>
      </w:r>
    </w:p>
    <w:p w:rsidR="00F60FFA" w:rsidRPr="0013077C" w:rsidRDefault="00F60FFA" w:rsidP="00F60FFA">
      <w:pPr>
        <w:spacing w:after="0" w:line="240" w:lineRule="auto"/>
        <w:ind w:right="-908" w:firstLine="720"/>
        <w:jc w:val="both"/>
        <w:rPr>
          <w:rFonts w:ascii="Times New Roman" w:eastAsia="Times New Roman" w:hAnsi="Times New Roman" w:cs="Times New Roman"/>
          <w:sz w:val="24"/>
          <w:szCs w:val="24"/>
        </w:rPr>
      </w:pPr>
      <w:r w:rsidRPr="00830DB5">
        <w:rPr>
          <w:rFonts w:ascii="Cambria" w:hAnsi="Cambria"/>
          <w:sz w:val="24"/>
          <w:szCs w:val="24"/>
        </w:rPr>
        <w:t xml:space="preserve">Izvērtējusi  komisijas rīcībā esošo informāciju , ņemot vērā iepriekš minēto, Dzīvokļu komisijas 2017.gada 10.oktobra  lēmumu Nr.1, </w:t>
      </w:r>
      <w:r w:rsidRPr="0013077C">
        <w:rPr>
          <w:rFonts w:ascii="Cambria" w:hAnsi="Cambria"/>
          <w:sz w:val="24"/>
          <w:szCs w:val="24"/>
        </w:rPr>
        <w:t>atklāti balsojot, PAR 13 (Ilgonis Grunšteins, Aigars Kalniņš, Dāvis Kalniņš, Pēteris Keišs, Jānis Krūmiņš, Rihards Krauklis,  Henriks Ločmelis, Ivars Māliņš, , Edgars Mikāls, Gita Rūtiņa, Valdis Silovs, Dainis Vingris, Ziedonis Vilde ) , PRET-nav, ATTURAS- nav, Kokneses novada dome NOLEMJ:</w:t>
      </w:r>
    </w:p>
    <w:p w:rsidR="00F60FFA" w:rsidRPr="00830DB5" w:rsidRDefault="00F60FFA" w:rsidP="00F60FFA">
      <w:pPr>
        <w:spacing w:after="0" w:line="240" w:lineRule="auto"/>
        <w:ind w:right="-907" w:firstLine="720"/>
        <w:jc w:val="both"/>
        <w:rPr>
          <w:rFonts w:ascii="Cambria" w:hAnsi="Cambria"/>
          <w:i/>
          <w:sz w:val="24"/>
          <w:szCs w:val="24"/>
        </w:rPr>
      </w:pPr>
    </w:p>
    <w:p w:rsidR="00F60FFA" w:rsidRPr="00830DB5" w:rsidRDefault="00F60FFA" w:rsidP="00F60FFA">
      <w:pPr>
        <w:spacing w:after="0" w:line="240" w:lineRule="auto"/>
        <w:ind w:right="-907"/>
        <w:jc w:val="both"/>
        <w:rPr>
          <w:rFonts w:ascii="Cambria" w:hAnsi="Cambria"/>
          <w:sz w:val="24"/>
          <w:szCs w:val="24"/>
        </w:rPr>
      </w:pPr>
    </w:p>
    <w:p w:rsidR="00F60FFA" w:rsidRPr="00830DB5" w:rsidRDefault="00F60FFA" w:rsidP="00F60FFA">
      <w:pPr>
        <w:spacing w:after="0" w:line="240" w:lineRule="auto"/>
        <w:ind w:right="-907" w:firstLine="720"/>
        <w:jc w:val="both"/>
        <w:rPr>
          <w:rFonts w:ascii="Cambria" w:hAnsi="Cambria"/>
          <w:sz w:val="24"/>
          <w:szCs w:val="24"/>
        </w:rPr>
      </w:pPr>
      <w:r w:rsidRPr="00830DB5">
        <w:rPr>
          <w:rFonts w:ascii="Cambria" w:hAnsi="Cambria"/>
          <w:sz w:val="24"/>
          <w:szCs w:val="24"/>
        </w:rPr>
        <w:t>1.Pagarināt īres  līgumus sekojošiem pašvaldības dzīvokļu īrniekiem Kokneses pagastā:</w:t>
      </w:r>
    </w:p>
    <w:p w:rsidR="00F60FFA" w:rsidRDefault="00F60FFA" w:rsidP="00F60FFA">
      <w:pPr>
        <w:spacing w:after="0" w:line="240" w:lineRule="auto"/>
        <w:ind w:right="-907"/>
        <w:jc w:val="both"/>
        <w:rPr>
          <w:rFonts w:ascii="Cambria" w:hAnsi="Cambria"/>
          <w:sz w:val="24"/>
          <w:szCs w:val="24"/>
          <w:lang w:val="fr-FR"/>
        </w:rPr>
      </w:pPr>
    </w:p>
    <w:p w:rsidR="00F60FFA" w:rsidRPr="00830DB5" w:rsidRDefault="00F60FFA" w:rsidP="00F60FFA">
      <w:pPr>
        <w:spacing w:after="0" w:line="240" w:lineRule="auto"/>
        <w:ind w:right="-907"/>
        <w:jc w:val="both"/>
        <w:rPr>
          <w:rFonts w:ascii="Cambria" w:hAnsi="Cambria"/>
          <w:sz w:val="24"/>
          <w:szCs w:val="24"/>
          <w:lang w:val="fr-FR"/>
        </w:rPr>
      </w:pPr>
    </w:p>
    <w:tbl>
      <w:tblPr>
        <w:tblStyle w:val="Reatabula"/>
        <w:tblW w:w="0" w:type="auto"/>
        <w:tblInd w:w="-113" w:type="dxa"/>
        <w:tblLook w:val="04A0" w:firstRow="1" w:lastRow="0" w:firstColumn="1" w:lastColumn="0" w:noHBand="0" w:noVBand="1"/>
      </w:tblPr>
      <w:tblGrid>
        <w:gridCol w:w="2032"/>
        <w:gridCol w:w="2822"/>
        <w:gridCol w:w="1772"/>
        <w:gridCol w:w="1783"/>
      </w:tblGrid>
      <w:tr w:rsidR="00F60FFA" w:rsidRPr="00830DB5" w:rsidTr="00453E44">
        <w:tc>
          <w:tcPr>
            <w:tcW w:w="2032" w:type="dxa"/>
          </w:tcPr>
          <w:p w:rsidR="00F60FFA" w:rsidRPr="00830DB5" w:rsidRDefault="00F60FFA" w:rsidP="00453E44">
            <w:pPr>
              <w:ind w:right="-908"/>
              <w:jc w:val="both"/>
              <w:rPr>
                <w:rFonts w:ascii="Cambria" w:hAnsi="Cambria"/>
                <w:lang w:val="fr-FR"/>
              </w:rPr>
            </w:pPr>
            <w:r w:rsidRPr="00830DB5">
              <w:rPr>
                <w:rFonts w:ascii="Cambria" w:hAnsi="Cambria"/>
                <w:lang w:val="fr-FR"/>
              </w:rPr>
              <w:t xml:space="preserve">Īrnieka vārds, </w:t>
            </w:r>
          </w:p>
          <w:p w:rsidR="00F60FFA" w:rsidRPr="00830DB5" w:rsidRDefault="00F60FFA" w:rsidP="00453E44">
            <w:pPr>
              <w:ind w:right="-908"/>
              <w:jc w:val="both"/>
              <w:rPr>
                <w:rFonts w:ascii="Cambria" w:hAnsi="Cambria"/>
                <w:lang w:val="fr-FR"/>
              </w:rPr>
            </w:pPr>
            <w:r w:rsidRPr="00830DB5">
              <w:rPr>
                <w:rFonts w:ascii="Cambria" w:hAnsi="Cambria"/>
                <w:lang w:val="fr-FR"/>
              </w:rPr>
              <w:t>uzvārds</w:t>
            </w:r>
          </w:p>
        </w:tc>
        <w:tc>
          <w:tcPr>
            <w:tcW w:w="2822" w:type="dxa"/>
          </w:tcPr>
          <w:p w:rsidR="00F60FFA" w:rsidRPr="00830DB5" w:rsidRDefault="00F60FFA" w:rsidP="00453E44">
            <w:pPr>
              <w:ind w:right="-908"/>
              <w:jc w:val="both"/>
              <w:rPr>
                <w:rFonts w:ascii="Cambria" w:hAnsi="Cambria"/>
                <w:lang w:val="fr-FR"/>
              </w:rPr>
            </w:pPr>
            <w:r w:rsidRPr="00830DB5">
              <w:rPr>
                <w:rFonts w:ascii="Cambria" w:hAnsi="Cambria"/>
                <w:lang w:val="fr-FR"/>
              </w:rPr>
              <w:t>Adrese</w:t>
            </w:r>
          </w:p>
        </w:tc>
        <w:tc>
          <w:tcPr>
            <w:tcW w:w="1772" w:type="dxa"/>
          </w:tcPr>
          <w:p w:rsidR="00F60FFA" w:rsidRPr="00830DB5" w:rsidRDefault="00F60FFA" w:rsidP="00453E44">
            <w:pPr>
              <w:ind w:right="-908"/>
              <w:jc w:val="both"/>
              <w:rPr>
                <w:rFonts w:ascii="Cambria" w:hAnsi="Cambria"/>
                <w:lang w:val="fr-FR"/>
              </w:rPr>
            </w:pPr>
            <w:r w:rsidRPr="00830DB5">
              <w:rPr>
                <w:rFonts w:ascii="Cambria" w:hAnsi="Cambria"/>
                <w:lang w:val="fr-FR"/>
              </w:rPr>
              <w:t>Īres līgums ir</w:t>
            </w:r>
          </w:p>
          <w:p w:rsidR="00F60FFA" w:rsidRPr="00830DB5" w:rsidRDefault="00F60FFA" w:rsidP="00453E44">
            <w:pPr>
              <w:ind w:right="-908"/>
              <w:jc w:val="both"/>
              <w:rPr>
                <w:rFonts w:ascii="Cambria" w:hAnsi="Cambria"/>
                <w:lang w:val="fr-FR"/>
              </w:rPr>
            </w:pPr>
            <w:r w:rsidRPr="00830DB5">
              <w:rPr>
                <w:rFonts w:ascii="Cambria" w:hAnsi="Cambria"/>
                <w:lang w:val="fr-FR"/>
              </w:rPr>
              <w:t>spēkā</w:t>
            </w:r>
          </w:p>
        </w:tc>
        <w:tc>
          <w:tcPr>
            <w:tcW w:w="1783" w:type="dxa"/>
          </w:tcPr>
          <w:p w:rsidR="00F60FFA" w:rsidRPr="00830DB5" w:rsidRDefault="00F60FFA" w:rsidP="00453E44">
            <w:pPr>
              <w:ind w:right="-908"/>
              <w:jc w:val="both"/>
              <w:rPr>
                <w:rFonts w:ascii="Cambria" w:hAnsi="Cambria"/>
                <w:lang w:val="fr-FR"/>
              </w:rPr>
            </w:pPr>
            <w:r w:rsidRPr="00830DB5">
              <w:rPr>
                <w:rFonts w:ascii="Cambria" w:hAnsi="Cambria"/>
                <w:lang w:val="fr-FR"/>
              </w:rPr>
              <w:t xml:space="preserve">Īres līgums </w:t>
            </w:r>
          </w:p>
          <w:p w:rsidR="00F60FFA" w:rsidRPr="00830DB5" w:rsidRDefault="00F60FFA" w:rsidP="00453E44">
            <w:pPr>
              <w:ind w:right="-908"/>
              <w:jc w:val="both"/>
              <w:rPr>
                <w:rFonts w:ascii="Cambria" w:hAnsi="Cambria"/>
                <w:lang w:val="fr-FR"/>
              </w:rPr>
            </w:pPr>
            <w:r w:rsidRPr="00830DB5">
              <w:rPr>
                <w:rFonts w:ascii="Cambria" w:hAnsi="Cambria"/>
                <w:lang w:val="fr-FR"/>
              </w:rPr>
              <w:t>pagarināts</w:t>
            </w:r>
          </w:p>
          <w:p w:rsidR="00F60FFA" w:rsidRPr="00830DB5" w:rsidRDefault="00F60FFA" w:rsidP="00453E44">
            <w:pPr>
              <w:ind w:right="-908"/>
              <w:jc w:val="both"/>
              <w:rPr>
                <w:rFonts w:ascii="Cambria" w:hAnsi="Cambria"/>
                <w:lang w:val="fr-FR"/>
              </w:rPr>
            </w:pPr>
          </w:p>
        </w:tc>
      </w:tr>
      <w:tr w:rsidR="00F60FFA" w:rsidRPr="00830DB5" w:rsidTr="00453E44">
        <w:tc>
          <w:tcPr>
            <w:tcW w:w="2032" w:type="dxa"/>
          </w:tcPr>
          <w:p w:rsidR="00F60FFA" w:rsidRPr="00830DB5" w:rsidRDefault="00B716B9" w:rsidP="00453E44">
            <w:pPr>
              <w:ind w:right="-908"/>
              <w:jc w:val="both"/>
              <w:rPr>
                <w:rFonts w:ascii="Cambria" w:hAnsi="Cambria"/>
                <w:lang w:val="fr-FR"/>
              </w:rPr>
            </w:pPr>
            <w:r>
              <w:rPr>
                <w:rFonts w:ascii="Cambria" w:hAnsi="Cambria"/>
                <w:lang w:val="fr-FR"/>
              </w:rPr>
              <w:t>I V</w:t>
            </w:r>
          </w:p>
        </w:tc>
        <w:tc>
          <w:tcPr>
            <w:tcW w:w="2822" w:type="dxa"/>
          </w:tcPr>
          <w:p w:rsidR="00F60FFA" w:rsidRPr="00830DB5" w:rsidRDefault="00F60FFA" w:rsidP="00453E44">
            <w:pPr>
              <w:ind w:right="-908"/>
              <w:jc w:val="both"/>
              <w:rPr>
                <w:rFonts w:ascii="Cambria" w:hAnsi="Cambria"/>
                <w:lang w:val="fr-FR"/>
              </w:rPr>
            </w:pPr>
            <w:r>
              <w:rPr>
                <w:rFonts w:ascii="Cambria" w:hAnsi="Cambria"/>
                <w:lang w:val="fr-FR"/>
              </w:rPr>
              <w:t>Kokneses pagasts</w:t>
            </w:r>
          </w:p>
        </w:tc>
        <w:tc>
          <w:tcPr>
            <w:tcW w:w="1772" w:type="dxa"/>
          </w:tcPr>
          <w:p w:rsidR="00F60FFA" w:rsidRPr="00830DB5" w:rsidRDefault="00F60FFA" w:rsidP="00453E44">
            <w:pPr>
              <w:ind w:right="-908"/>
              <w:jc w:val="both"/>
              <w:rPr>
                <w:rFonts w:ascii="Cambria" w:hAnsi="Cambria"/>
                <w:lang w:val="fr-FR"/>
              </w:rPr>
            </w:pPr>
            <w:r>
              <w:rPr>
                <w:rFonts w:ascii="Cambria" w:hAnsi="Cambria"/>
                <w:lang w:val="fr-FR"/>
              </w:rPr>
              <w:t>27.10.2017.</w:t>
            </w:r>
          </w:p>
        </w:tc>
        <w:tc>
          <w:tcPr>
            <w:tcW w:w="1783" w:type="dxa"/>
          </w:tcPr>
          <w:p w:rsidR="00F60FFA" w:rsidRPr="00830DB5" w:rsidRDefault="00F60FFA" w:rsidP="00453E44">
            <w:pPr>
              <w:ind w:right="-908"/>
              <w:jc w:val="both"/>
              <w:rPr>
                <w:rFonts w:ascii="Cambria" w:hAnsi="Cambria"/>
                <w:lang w:val="fr-FR"/>
              </w:rPr>
            </w:pPr>
            <w:r>
              <w:rPr>
                <w:rFonts w:ascii="Cambria" w:hAnsi="Cambria"/>
                <w:lang w:val="fr-FR"/>
              </w:rPr>
              <w:t>27.01.2018.</w:t>
            </w:r>
          </w:p>
        </w:tc>
      </w:tr>
      <w:tr w:rsidR="00F60FFA" w:rsidRPr="00830DB5" w:rsidTr="00453E44">
        <w:tc>
          <w:tcPr>
            <w:tcW w:w="2032" w:type="dxa"/>
          </w:tcPr>
          <w:p w:rsidR="00F60FFA" w:rsidRPr="00830DB5" w:rsidRDefault="00B716B9" w:rsidP="00453E44">
            <w:pPr>
              <w:ind w:right="-908"/>
              <w:jc w:val="both"/>
              <w:rPr>
                <w:rFonts w:ascii="Cambria" w:hAnsi="Cambria"/>
                <w:lang w:val="fr-FR"/>
              </w:rPr>
            </w:pPr>
            <w:r>
              <w:rPr>
                <w:rFonts w:ascii="Cambria" w:hAnsi="Cambria"/>
                <w:lang w:val="fr-FR"/>
              </w:rPr>
              <w:t>A P</w:t>
            </w:r>
          </w:p>
        </w:tc>
        <w:tc>
          <w:tcPr>
            <w:tcW w:w="2822" w:type="dxa"/>
          </w:tcPr>
          <w:p w:rsidR="00F60FFA" w:rsidRPr="00830DB5" w:rsidRDefault="00F60FFA" w:rsidP="00453E44">
            <w:pPr>
              <w:ind w:right="-908"/>
              <w:jc w:val="both"/>
              <w:rPr>
                <w:rFonts w:ascii="Cambria" w:hAnsi="Cambria"/>
                <w:lang w:val="fr-FR"/>
              </w:rPr>
            </w:pPr>
            <w:r>
              <w:rPr>
                <w:rFonts w:ascii="Cambria" w:hAnsi="Cambria"/>
                <w:lang w:val="fr-FR"/>
              </w:rPr>
              <w:t>Kokneses pagasts</w:t>
            </w:r>
          </w:p>
        </w:tc>
        <w:tc>
          <w:tcPr>
            <w:tcW w:w="1772" w:type="dxa"/>
          </w:tcPr>
          <w:p w:rsidR="00F60FFA" w:rsidRPr="00830DB5" w:rsidRDefault="00F60FFA" w:rsidP="00453E44">
            <w:pPr>
              <w:ind w:right="-908"/>
              <w:jc w:val="both"/>
              <w:rPr>
                <w:rFonts w:ascii="Cambria" w:hAnsi="Cambria"/>
                <w:lang w:val="fr-FR"/>
              </w:rPr>
            </w:pPr>
            <w:r>
              <w:rPr>
                <w:rFonts w:ascii="Cambria" w:hAnsi="Cambria"/>
                <w:lang w:val="fr-FR"/>
              </w:rPr>
              <w:t>02.11.2017.</w:t>
            </w:r>
          </w:p>
        </w:tc>
        <w:tc>
          <w:tcPr>
            <w:tcW w:w="1783" w:type="dxa"/>
          </w:tcPr>
          <w:p w:rsidR="00F60FFA" w:rsidRPr="00830DB5" w:rsidRDefault="00F60FFA" w:rsidP="00453E44">
            <w:pPr>
              <w:ind w:right="-908"/>
              <w:jc w:val="both"/>
              <w:rPr>
                <w:rFonts w:ascii="Cambria" w:hAnsi="Cambria"/>
                <w:lang w:val="fr-FR"/>
              </w:rPr>
            </w:pPr>
            <w:r>
              <w:rPr>
                <w:rFonts w:ascii="Cambria" w:hAnsi="Cambria"/>
                <w:lang w:val="fr-FR"/>
              </w:rPr>
              <w:t>02.02.2018.</w:t>
            </w:r>
          </w:p>
        </w:tc>
      </w:tr>
      <w:tr w:rsidR="00F60FFA" w:rsidRPr="00830DB5" w:rsidTr="00453E44">
        <w:tc>
          <w:tcPr>
            <w:tcW w:w="2032" w:type="dxa"/>
          </w:tcPr>
          <w:p w:rsidR="00F60FFA" w:rsidRPr="00830DB5" w:rsidRDefault="00B716B9" w:rsidP="00453E44">
            <w:pPr>
              <w:ind w:right="-908"/>
              <w:jc w:val="both"/>
              <w:rPr>
                <w:rFonts w:ascii="Cambria" w:hAnsi="Cambria"/>
                <w:lang w:val="fr-FR"/>
              </w:rPr>
            </w:pPr>
            <w:r>
              <w:rPr>
                <w:rFonts w:ascii="Cambria" w:hAnsi="Cambria"/>
                <w:lang w:val="fr-FR"/>
              </w:rPr>
              <w:t>R B</w:t>
            </w:r>
          </w:p>
        </w:tc>
        <w:tc>
          <w:tcPr>
            <w:tcW w:w="2822" w:type="dxa"/>
          </w:tcPr>
          <w:p w:rsidR="00F60FFA" w:rsidRPr="00830DB5" w:rsidRDefault="00F60FFA" w:rsidP="00453E44">
            <w:pPr>
              <w:ind w:right="-908"/>
              <w:jc w:val="both"/>
              <w:rPr>
                <w:rFonts w:ascii="Cambria" w:hAnsi="Cambria"/>
                <w:lang w:val="fr-FR"/>
              </w:rPr>
            </w:pPr>
            <w:r>
              <w:rPr>
                <w:rFonts w:ascii="Cambria" w:hAnsi="Cambria"/>
                <w:lang w:val="fr-FR"/>
              </w:rPr>
              <w:t>Kokneses pagasts</w:t>
            </w:r>
          </w:p>
        </w:tc>
        <w:tc>
          <w:tcPr>
            <w:tcW w:w="1772" w:type="dxa"/>
          </w:tcPr>
          <w:p w:rsidR="00F60FFA" w:rsidRPr="00830DB5" w:rsidRDefault="00F60FFA" w:rsidP="00453E44">
            <w:pPr>
              <w:ind w:right="-908"/>
              <w:jc w:val="both"/>
              <w:rPr>
                <w:rFonts w:ascii="Cambria" w:hAnsi="Cambria"/>
                <w:lang w:val="fr-FR"/>
              </w:rPr>
            </w:pPr>
            <w:r>
              <w:rPr>
                <w:rFonts w:ascii="Cambria" w:hAnsi="Cambria"/>
                <w:lang w:val="fr-FR"/>
              </w:rPr>
              <w:t>28.11.2017.</w:t>
            </w:r>
          </w:p>
        </w:tc>
        <w:tc>
          <w:tcPr>
            <w:tcW w:w="1783" w:type="dxa"/>
          </w:tcPr>
          <w:p w:rsidR="00F60FFA" w:rsidRPr="00830DB5" w:rsidRDefault="00F60FFA" w:rsidP="00453E44">
            <w:pPr>
              <w:ind w:right="-908"/>
              <w:jc w:val="both"/>
              <w:rPr>
                <w:rFonts w:ascii="Cambria" w:hAnsi="Cambria"/>
                <w:lang w:val="fr-FR"/>
              </w:rPr>
            </w:pPr>
            <w:r>
              <w:rPr>
                <w:rFonts w:ascii="Cambria" w:hAnsi="Cambria"/>
                <w:lang w:val="fr-FR"/>
              </w:rPr>
              <w:t>28.02.2018.</w:t>
            </w:r>
          </w:p>
        </w:tc>
      </w:tr>
      <w:tr w:rsidR="00F60FFA" w:rsidRPr="00830DB5" w:rsidTr="00453E44">
        <w:tc>
          <w:tcPr>
            <w:tcW w:w="2032" w:type="dxa"/>
          </w:tcPr>
          <w:p w:rsidR="00F60FFA" w:rsidRPr="00830DB5" w:rsidRDefault="00B716B9" w:rsidP="00453E44">
            <w:pPr>
              <w:ind w:right="-908"/>
              <w:jc w:val="both"/>
              <w:rPr>
                <w:rFonts w:ascii="Cambria" w:hAnsi="Cambria"/>
                <w:lang w:val="fr-FR"/>
              </w:rPr>
            </w:pPr>
            <w:r>
              <w:rPr>
                <w:rFonts w:ascii="Cambria" w:hAnsi="Cambria"/>
                <w:lang w:val="fr-FR"/>
              </w:rPr>
              <w:t>K B</w:t>
            </w:r>
          </w:p>
        </w:tc>
        <w:tc>
          <w:tcPr>
            <w:tcW w:w="2822" w:type="dxa"/>
          </w:tcPr>
          <w:p w:rsidR="00F60FFA" w:rsidRPr="00830DB5" w:rsidRDefault="00F60FFA" w:rsidP="00453E44">
            <w:pPr>
              <w:ind w:right="-908"/>
              <w:jc w:val="both"/>
              <w:rPr>
                <w:rFonts w:ascii="Cambria" w:hAnsi="Cambria"/>
                <w:lang w:val="fr-FR"/>
              </w:rPr>
            </w:pPr>
            <w:r>
              <w:rPr>
                <w:rFonts w:ascii="Cambria" w:hAnsi="Cambria"/>
                <w:lang w:val="fr-FR"/>
              </w:rPr>
              <w:t>Kokneses pagasts</w:t>
            </w:r>
          </w:p>
        </w:tc>
        <w:tc>
          <w:tcPr>
            <w:tcW w:w="1772" w:type="dxa"/>
          </w:tcPr>
          <w:p w:rsidR="00F60FFA" w:rsidRPr="00830DB5" w:rsidRDefault="00F60FFA" w:rsidP="00453E44">
            <w:pPr>
              <w:ind w:right="-908"/>
              <w:jc w:val="both"/>
              <w:rPr>
                <w:rFonts w:ascii="Cambria" w:hAnsi="Cambria"/>
                <w:lang w:val="fr-FR"/>
              </w:rPr>
            </w:pPr>
            <w:r>
              <w:rPr>
                <w:rFonts w:ascii="Cambria" w:hAnsi="Cambria"/>
                <w:lang w:val="fr-FR"/>
              </w:rPr>
              <w:t>28.11.2017.</w:t>
            </w:r>
          </w:p>
        </w:tc>
        <w:tc>
          <w:tcPr>
            <w:tcW w:w="1783" w:type="dxa"/>
          </w:tcPr>
          <w:p w:rsidR="00F60FFA" w:rsidRPr="00830DB5" w:rsidRDefault="00F60FFA" w:rsidP="00453E44">
            <w:pPr>
              <w:ind w:right="-908"/>
              <w:jc w:val="both"/>
              <w:rPr>
                <w:rFonts w:ascii="Cambria" w:hAnsi="Cambria"/>
                <w:lang w:val="fr-FR"/>
              </w:rPr>
            </w:pPr>
            <w:r>
              <w:rPr>
                <w:rFonts w:ascii="Cambria" w:hAnsi="Cambria"/>
                <w:lang w:val="fr-FR"/>
              </w:rPr>
              <w:t>28.02.2018.</w:t>
            </w:r>
          </w:p>
        </w:tc>
      </w:tr>
      <w:tr w:rsidR="00F60FFA" w:rsidRPr="00830DB5" w:rsidTr="00453E44">
        <w:tc>
          <w:tcPr>
            <w:tcW w:w="2032" w:type="dxa"/>
          </w:tcPr>
          <w:p w:rsidR="00F60FFA" w:rsidRPr="00830DB5" w:rsidRDefault="00B716B9" w:rsidP="00453E44">
            <w:pPr>
              <w:ind w:right="-908"/>
              <w:jc w:val="both"/>
              <w:rPr>
                <w:rFonts w:ascii="Cambria" w:hAnsi="Cambria"/>
                <w:lang w:val="fr-FR"/>
              </w:rPr>
            </w:pPr>
            <w:r>
              <w:rPr>
                <w:rFonts w:ascii="Cambria" w:hAnsi="Cambria"/>
                <w:lang w:val="fr-FR"/>
              </w:rPr>
              <w:t>I R</w:t>
            </w:r>
          </w:p>
        </w:tc>
        <w:tc>
          <w:tcPr>
            <w:tcW w:w="2822" w:type="dxa"/>
          </w:tcPr>
          <w:p w:rsidR="00F60FFA" w:rsidRPr="00830DB5" w:rsidRDefault="00F60FFA" w:rsidP="00453E44">
            <w:pPr>
              <w:ind w:right="-908"/>
              <w:jc w:val="both"/>
              <w:rPr>
                <w:rFonts w:ascii="Cambria" w:hAnsi="Cambria"/>
                <w:lang w:val="fr-FR"/>
              </w:rPr>
            </w:pPr>
            <w:r>
              <w:rPr>
                <w:rFonts w:ascii="Cambria" w:hAnsi="Cambria"/>
                <w:lang w:val="fr-FR"/>
              </w:rPr>
              <w:t>Kokneses pagasts</w:t>
            </w:r>
          </w:p>
        </w:tc>
        <w:tc>
          <w:tcPr>
            <w:tcW w:w="1772" w:type="dxa"/>
          </w:tcPr>
          <w:p w:rsidR="00F60FFA" w:rsidRPr="00830DB5" w:rsidRDefault="00F60FFA" w:rsidP="00453E44">
            <w:pPr>
              <w:ind w:right="-908"/>
              <w:jc w:val="both"/>
              <w:rPr>
                <w:rFonts w:ascii="Cambria" w:hAnsi="Cambria"/>
                <w:lang w:val="fr-FR"/>
              </w:rPr>
            </w:pPr>
            <w:r>
              <w:rPr>
                <w:rFonts w:ascii="Cambria" w:hAnsi="Cambria"/>
                <w:lang w:val="fr-FR"/>
              </w:rPr>
              <w:t>13.11.2017.</w:t>
            </w:r>
          </w:p>
        </w:tc>
        <w:tc>
          <w:tcPr>
            <w:tcW w:w="1783" w:type="dxa"/>
          </w:tcPr>
          <w:p w:rsidR="00F60FFA" w:rsidRPr="00830DB5" w:rsidRDefault="00F60FFA" w:rsidP="00453E44">
            <w:pPr>
              <w:ind w:right="-908"/>
              <w:jc w:val="both"/>
              <w:rPr>
                <w:rFonts w:ascii="Cambria" w:hAnsi="Cambria"/>
                <w:lang w:val="fr-FR"/>
              </w:rPr>
            </w:pPr>
            <w:r>
              <w:rPr>
                <w:rFonts w:ascii="Cambria" w:hAnsi="Cambria"/>
                <w:lang w:val="fr-FR"/>
              </w:rPr>
              <w:t>13.02.2018.</w:t>
            </w:r>
          </w:p>
        </w:tc>
      </w:tr>
      <w:tr w:rsidR="00F60FFA" w:rsidRPr="00830DB5" w:rsidTr="00453E44">
        <w:tc>
          <w:tcPr>
            <w:tcW w:w="2032" w:type="dxa"/>
          </w:tcPr>
          <w:p w:rsidR="00F60FFA" w:rsidRDefault="00B716B9" w:rsidP="00453E44">
            <w:pPr>
              <w:ind w:right="-908"/>
              <w:jc w:val="both"/>
              <w:rPr>
                <w:rFonts w:ascii="Cambria" w:hAnsi="Cambria"/>
                <w:lang w:val="fr-FR"/>
              </w:rPr>
            </w:pPr>
            <w:r>
              <w:rPr>
                <w:rFonts w:ascii="Cambria" w:hAnsi="Cambria"/>
                <w:lang w:val="fr-FR"/>
              </w:rPr>
              <w:t>N J</w:t>
            </w:r>
          </w:p>
        </w:tc>
        <w:tc>
          <w:tcPr>
            <w:tcW w:w="2822" w:type="dxa"/>
          </w:tcPr>
          <w:p w:rsidR="00F60FFA" w:rsidRDefault="00F60FFA" w:rsidP="00453E44">
            <w:pPr>
              <w:ind w:right="-908"/>
              <w:jc w:val="both"/>
              <w:rPr>
                <w:rFonts w:ascii="Cambria" w:hAnsi="Cambria"/>
                <w:lang w:val="fr-FR"/>
              </w:rPr>
            </w:pPr>
            <w:r>
              <w:rPr>
                <w:rFonts w:ascii="Cambria" w:hAnsi="Cambria"/>
                <w:lang w:val="fr-FR"/>
              </w:rPr>
              <w:t>Kokneses pagasts</w:t>
            </w:r>
          </w:p>
        </w:tc>
        <w:tc>
          <w:tcPr>
            <w:tcW w:w="1772" w:type="dxa"/>
          </w:tcPr>
          <w:p w:rsidR="00F60FFA" w:rsidRDefault="00F60FFA" w:rsidP="00453E44">
            <w:pPr>
              <w:ind w:right="-908"/>
              <w:jc w:val="both"/>
              <w:rPr>
                <w:rFonts w:ascii="Cambria" w:hAnsi="Cambria"/>
                <w:lang w:val="fr-FR"/>
              </w:rPr>
            </w:pPr>
            <w:r>
              <w:rPr>
                <w:rFonts w:ascii="Cambria" w:hAnsi="Cambria"/>
                <w:lang w:val="fr-FR"/>
              </w:rPr>
              <w:t>27.11.2017.</w:t>
            </w:r>
          </w:p>
        </w:tc>
        <w:tc>
          <w:tcPr>
            <w:tcW w:w="1783" w:type="dxa"/>
          </w:tcPr>
          <w:p w:rsidR="00F60FFA" w:rsidRDefault="00F60FFA" w:rsidP="00453E44">
            <w:pPr>
              <w:ind w:right="-908"/>
              <w:jc w:val="both"/>
              <w:rPr>
                <w:rFonts w:ascii="Cambria" w:hAnsi="Cambria"/>
                <w:lang w:val="fr-FR"/>
              </w:rPr>
            </w:pPr>
            <w:r>
              <w:rPr>
                <w:rFonts w:ascii="Cambria" w:hAnsi="Cambria"/>
                <w:lang w:val="fr-FR"/>
              </w:rPr>
              <w:t>27.02.2018.</w:t>
            </w:r>
          </w:p>
        </w:tc>
      </w:tr>
    </w:tbl>
    <w:p w:rsidR="00F60FFA" w:rsidRDefault="00F60FFA" w:rsidP="00F60FFA">
      <w:pPr>
        <w:ind w:right="-949" w:firstLine="720"/>
        <w:jc w:val="both"/>
        <w:rPr>
          <w:rFonts w:ascii="Cambria" w:hAnsi="Cambria"/>
        </w:rPr>
      </w:pPr>
    </w:p>
    <w:p w:rsidR="00F60FFA" w:rsidRPr="00B716B9" w:rsidRDefault="00B716B9" w:rsidP="00B716B9">
      <w:pPr>
        <w:spacing w:after="0" w:line="240" w:lineRule="auto"/>
        <w:ind w:right="-907"/>
        <w:jc w:val="both"/>
        <w:rPr>
          <w:rFonts w:ascii="Cambria" w:hAnsi="Cambria"/>
          <w:sz w:val="24"/>
          <w:szCs w:val="24"/>
        </w:rPr>
      </w:pPr>
      <w:r>
        <w:rPr>
          <w:rFonts w:ascii="Cambria" w:hAnsi="Cambria"/>
          <w:sz w:val="24"/>
          <w:szCs w:val="24"/>
        </w:rPr>
        <w:t>Sēdes lēmums pievienots pielikumā uz vienas lapas</w:t>
      </w:r>
    </w:p>
    <w:p w:rsidR="00F60FFA" w:rsidRDefault="00F60FFA" w:rsidP="00F60FFA">
      <w:pPr>
        <w:spacing w:after="0" w:line="240" w:lineRule="auto"/>
        <w:ind w:right="-907"/>
        <w:jc w:val="center"/>
        <w:rPr>
          <w:rFonts w:ascii="Cambria" w:hAnsi="Cambria"/>
          <w:b/>
          <w:sz w:val="24"/>
          <w:szCs w:val="24"/>
        </w:rPr>
      </w:pPr>
    </w:p>
    <w:p w:rsidR="00F60FFA" w:rsidRDefault="00F60FFA" w:rsidP="00F60FFA">
      <w:pPr>
        <w:spacing w:after="0" w:line="240" w:lineRule="auto"/>
        <w:ind w:right="-907"/>
        <w:jc w:val="center"/>
        <w:rPr>
          <w:rFonts w:ascii="Cambria" w:hAnsi="Cambria"/>
          <w:b/>
          <w:sz w:val="24"/>
          <w:szCs w:val="24"/>
        </w:rPr>
      </w:pPr>
    </w:p>
    <w:p w:rsidR="00F60FFA" w:rsidRDefault="00F60FFA" w:rsidP="00F60FFA">
      <w:pPr>
        <w:spacing w:after="0" w:line="240" w:lineRule="auto"/>
        <w:ind w:right="-907"/>
        <w:jc w:val="center"/>
        <w:rPr>
          <w:rFonts w:ascii="Cambria" w:hAnsi="Cambria"/>
          <w:b/>
          <w:sz w:val="24"/>
          <w:szCs w:val="24"/>
        </w:rPr>
      </w:pPr>
    </w:p>
    <w:p w:rsidR="00F60FFA" w:rsidRDefault="00F60FFA" w:rsidP="00F60FFA">
      <w:pPr>
        <w:spacing w:after="0" w:line="240" w:lineRule="auto"/>
        <w:ind w:right="-907"/>
        <w:jc w:val="center"/>
        <w:rPr>
          <w:rFonts w:ascii="Cambria" w:hAnsi="Cambria"/>
          <w:b/>
          <w:sz w:val="24"/>
          <w:szCs w:val="24"/>
        </w:rPr>
      </w:pPr>
      <w:r w:rsidRPr="00110E21">
        <w:rPr>
          <w:rFonts w:ascii="Cambria" w:hAnsi="Cambria"/>
          <w:b/>
          <w:sz w:val="24"/>
          <w:szCs w:val="24"/>
        </w:rPr>
        <w:t>11.</w:t>
      </w:r>
    </w:p>
    <w:p w:rsidR="00F60FFA" w:rsidRDefault="00F60FFA" w:rsidP="00F60FFA">
      <w:pPr>
        <w:spacing w:after="0" w:line="240" w:lineRule="auto"/>
        <w:ind w:right="-907"/>
        <w:jc w:val="center"/>
        <w:rPr>
          <w:rFonts w:ascii="Cambria" w:hAnsi="Cambria"/>
          <w:sz w:val="24"/>
          <w:szCs w:val="24"/>
        </w:rPr>
      </w:pPr>
      <w:r w:rsidRPr="00110E21">
        <w:rPr>
          <w:rFonts w:ascii="Cambria" w:hAnsi="Cambria"/>
          <w:b/>
          <w:sz w:val="24"/>
          <w:szCs w:val="24"/>
        </w:rPr>
        <w:t>Par Sociālo jautājumu un veselības aprūpes pastāvīgās komitejas sēdē pieņemtajiem lēmumiem</w:t>
      </w:r>
    </w:p>
    <w:p w:rsidR="00F60FFA" w:rsidRDefault="00F60FFA" w:rsidP="00F60FFA">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F60FFA"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center"/>
        <w:rPr>
          <w:rFonts w:ascii="Cambria" w:hAnsi="Cambria"/>
          <w:sz w:val="24"/>
          <w:szCs w:val="24"/>
        </w:rPr>
      </w:pPr>
    </w:p>
    <w:p w:rsidR="00F60FFA" w:rsidRPr="00B02D9E" w:rsidRDefault="00F60FFA" w:rsidP="00F60FFA">
      <w:pPr>
        <w:spacing w:after="0" w:line="240" w:lineRule="auto"/>
        <w:ind w:right="-907"/>
        <w:jc w:val="center"/>
        <w:rPr>
          <w:rFonts w:ascii="Cambria" w:hAnsi="Cambria"/>
          <w:b/>
          <w:sz w:val="24"/>
          <w:szCs w:val="24"/>
        </w:rPr>
      </w:pPr>
      <w:r w:rsidRPr="00B02D9E">
        <w:rPr>
          <w:rFonts w:ascii="Cambria" w:hAnsi="Cambria"/>
          <w:b/>
          <w:sz w:val="24"/>
          <w:szCs w:val="24"/>
        </w:rPr>
        <w:t>11.1</w:t>
      </w:r>
    </w:p>
    <w:p w:rsidR="00F60FFA" w:rsidRPr="00B57374" w:rsidRDefault="00F60FFA" w:rsidP="00F60FFA">
      <w:pPr>
        <w:spacing w:after="0" w:line="240" w:lineRule="auto"/>
        <w:ind w:right="-907"/>
        <w:jc w:val="center"/>
        <w:rPr>
          <w:rFonts w:ascii="Cambria" w:eastAsia="Times New Roman" w:hAnsi="Cambria" w:cs="Times New Roman"/>
          <w:b/>
          <w:color w:val="000000"/>
          <w:sz w:val="24"/>
          <w:szCs w:val="24"/>
        </w:rPr>
      </w:pPr>
      <w:r w:rsidRPr="00B57374">
        <w:rPr>
          <w:rFonts w:ascii="Cambria" w:eastAsia="Times New Roman" w:hAnsi="Cambria" w:cs="Times New Roman"/>
          <w:b/>
          <w:color w:val="000000"/>
          <w:sz w:val="24"/>
          <w:szCs w:val="24"/>
        </w:rPr>
        <w:t xml:space="preserve">Par grozījumiem  </w:t>
      </w:r>
      <w:r w:rsidRPr="00B57374">
        <w:rPr>
          <w:rFonts w:ascii="Cambria" w:eastAsia="Times New Roman" w:hAnsi="Cambria" w:cs="Times New Roman"/>
          <w:b/>
          <w:sz w:val="24"/>
          <w:szCs w:val="24"/>
        </w:rPr>
        <w:t xml:space="preserve">Kokneses novada domes </w:t>
      </w:r>
      <w:r w:rsidRPr="00B57374">
        <w:rPr>
          <w:rFonts w:ascii="Cambria" w:eastAsia="Times New Roman" w:hAnsi="Cambria" w:cs="Times New Roman"/>
          <w:b/>
          <w:color w:val="000000"/>
          <w:sz w:val="24"/>
          <w:szCs w:val="24"/>
        </w:rPr>
        <w:t xml:space="preserve">2012.gada 20.jūnija saistošajos noteikumos Nr.8 „Par </w:t>
      </w:r>
      <w:r w:rsidRPr="00B57374">
        <w:rPr>
          <w:rFonts w:ascii="Cambria" w:eastAsia="Times New Roman" w:hAnsi="Cambria" w:cs="Times New Roman"/>
          <w:b/>
          <w:bCs/>
          <w:sz w:val="24"/>
          <w:szCs w:val="24"/>
        </w:rPr>
        <w:t xml:space="preserve">trūcīgas un maznodrošinātas ģimenes (personas) statusa noteikšanu </w:t>
      </w:r>
      <w:r w:rsidRPr="00B57374">
        <w:rPr>
          <w:rFonts w:ascii="Cambria" w:eastAsia="Times New Roman" w:hAnsi="Cambria" w:cs="Times New Roman"/>
          <w:b/>
          <w:color w:val="000000"/>
          <w:sz w:val="24"/>
          <w:szCs w:val="24"/>
        </w:rPr>
        <w:t>Kokneses novadā”</w:t>
      </w:r>
    </w:p>
    <w:p w:rsidR="00F60FFA" w:rsidRPr="00B57374" w:rsidRDefault="00F60FFA" w:rsidP="00F60FFA">
      <w:pPr>
        <w:spacing w:after="0" w:line="240" w:lineRule="auto"/>
        <w:ind w:right="-907"/>
        <w:jc w:val="center"/>
        <w:rPr>
          <w:rFonts w:ascii="Cambria" w:eastAsia="Times New Roman" w:hAnsi="Cambria" w:cs="Times New Roman"/>
          <w:b/>
          <w:color w:val="000000"/>
          <w:sz w:val="24"/>
          <w:szCs w:val="24"/>
        </w:rPr>
      </w:pPr>
      <w:r w:rsidRPr="00B57374">
        <w:rPr>
          <w:rFonts w:ascii="Cambria" w:eastAsia="Times New Roman" w:hAnsi="Cambria" w:cs="Times New Roman"/>
          <w:b/>
          <w:color w:val="000000"/>
          <w:sz w:val="24"/>
          <w:szCs w:val="24"/>
        </w:rPr>
        <w:t>____________________________________________________________________________</w:t>
      </w:r>
      <w:r>
        <w:rPr>
          <w:rFonts w:ascii="Cambria" w:eastAsia="Times New Roman" w:hAnsi="Cambria" w:cs="Times New Roman"/>
          <w:b/>
          <w:color w:val="000000"/>
          <w:sz w:val="24"/>
          <w:szCs w:val="24"/>
        </w:rPr>
        <w:t>_________________________</w:t>
      </w:r>
    </w:p>
    <w:p w:rsidR="00F60FFA" w:rsidRPr="008E6080" w:rsidRDefault="00F60FFA" w:rsidP="00F60FFA">
      <w:pPr>
        <w:spacing w:after="0" w:line="240" w:lineRule="auto"/>
        <w:ind w:right="-907"/>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 G.Rūtiņa)</w:t>
      </w:r>
    </w:p>
    <w:p w:rsidR="00F60FFA" w:rsidRDefault="00F60FFA" w:rsidP="00F60FFA">
      <w:pPr>
        <w:spacing w:after="0" w:line="240" w:lineRule="auto"/>
        <w:ind w:right="-907"/>
        <w:jc w:val="both"/>
        <w:rPr>
          <w:rFonts w:ascii="Cambria" w:hAnsi="Cambria"/>
          <w:sz w:val="24"/>
          <w:szCs w:val="24"/>
        </w:rPr>
      </w:pPr>
      <w:r>
        <w:rPr>
          <w:rFonts w:ascii="Cambria" w:hAnsi="Cambria"/>
          <w:sz w:val="24"/>
          <w:szCs w:val="24"/>
        </w:rPr>
        <w:t xml:space="preserve">ZIŅO: Baiba Tālmane </w:t>
      </w:r>
    </w:p>
    <w:p w:rsidR="00F60FFA" w:rsidRPr="00B57374" w:rsidRDefault="00F60FFA" w:rsidP="00F60FFA">
      <w:pPr>
        <w:spacing w:after="0" w:line="240" w:lineRule="auto"/>
        <w:ind w:right="-907"/>
        <w:jc w:val="center"/>
        <w:rPr>
          <w:rFonts w:ascii="Cambria" w:eastAsia="Times New Roman" w:hAnsi="Cambria" w:cs="Times New Roman"/>
          <w:b/>
          <w:color w:val="000000"/>
          <w:sz w:val="24"/>
          <w:szCs w:val="24"/>
        </w:rPr>
      </w:pPr>
    </w:p>
    <w:p w:rsidR="00F60FFA" w:rsidRPr="0013077C" w:rsidRDefault="00F60FFA" w:rsidP="00F60FFA">
      <w:pPr>
        <w:spacing w:after="0" w:line="240" w:lineRule="auto"/>
        <w:ind w:right="-908" w:firstLine="720"/>
        <w:jc w:val="both"/>
        <w:rPr>
          <w:rFonts w:ascii="Times New Roman" w:eastAsia="Times New Roman" w:hAnsi="Times New Roman" w:cs="Times New Roman"/>
          <w:sz w:val="24"/>
          <w:szCs w:val="24"/>
        </w:rPr>
      </w:pPr>
      <w:r w:rsidRPr="00B57374">
        <w:rPr>
          <w:rFonts w:ascii="Cambria" w:eastAsia="Times New Roman" w:hAnsi="Cambria" w:cs="Times New Roman"/>
          <w:sz w:val="24"/>
          <w:szCs w:val="24"/>
        </w:rPr>
        <w:t xml:space="preserve">Iepazinusies ar sagatavotajiem grozījumiem  Kokneses novada domes </w:t>
      </w:r>
      <w:r w:rsidRPr="00B57374">
        <w:rPr>
          <w:rFonts w:ascii="Cambria" w:eastAsia="Times New Roman" w:hAnsi="Cambria" w:cs="Times New Roman"/>
          <w:color w:val="000000"/>
          <w:sz w:val="24"/>
          <w:szCs w:val="24"/>
        </w:rPr>
        <w:t>2012.gada 20.jūnija</w:t>
      </w:r>
      <w:r w:rsidRPr="00B57374">
        <w:rPr>
          <w:rFonts w:ascii="Cambria" w:eastAsia="Times New Roman" w:hAnsi="Cambria" w:cs="Times New Roman"/>
          <w:b/>
          <w:color w:val="000000"/>
          <w:sz w:val="24"/>
          <w:szCs w:val="24"/>
        </w:rPr>
        <w:t xml:space="preserve"> </w:t>
      </w:r>
      <w:r w:rsidRPr="00B57374">
        <w:rPr>
          <w:rFonts w:ascii="Cambria" w:eastAsia="Times New Roman" w:hAnsi="Cambria" w:cs="Times New Roman"/>
          <w:color w:val="000000"/>
          <w:sz w:val="24"/>
          <w:szCs w:val="24"/>
        </w:rPr>
        <w:t xml:space="preserve">saistošajos noteikumos Nr.8 “ Par </w:t>
      </w:r>
      <w:r w:rsidRPr="00B57374">
        <w:rPr>
          <w:rFonts w:ascii="Cambria" w:eastAsia="Times New Roman" w:hAnsi="Cambria" w:cs="Times New Roman"/>
          <w:bCs/>
          <w:sz w:val="24"/>
          <w:szCs w:val="24"/>
        </w:rPr>
        <w:t xml:space="preserve">trūcīgas un maznodrošinātas ģimenes (personas) statusa noteikšanu </w:t>
      </w:r>
      <w:r w:rsidRPr="00B57374">
        <w:rPr>
          <w:rFonts w:ascii="Cambria" w:eastAsia="Times New Roman" w:hAnsi="Cambria" w:cs="Times New Roman"/>
          <w:color w:val="000000"/>
          <w:sz w:val="24"/>
          <w:szCs w:val="24"/>
        </w:rPr>
        <w:t>Kokneses novadā”</w:t>
      </w:r>
      <w:r w:rsidRPr="00B57374">
        <w:rPr>
          <w:rFonts w:ascii="Cambria" w:eastAsia="Times New Roman" w:hAnsi="Cambria" w:cs="Times New Roman"/>
          <w:sz w:val="24"/>
          <w:szCs w:val="24"/>
        </w:rPr>
        <w:t xml:space="preserve">, pamatojoties uz </w:t>
      </w:r>
      <w:r w:rsidRPr="00B57374">
        <w:rPr>
          <w:rFonts w:ascii="Cambria" w:eastAsia="Times New Roman" w:hAnsi="Cambria" w:cs="Times New Roman"/>
          <w:iCs/>
          <w:sz w:val="24"/>
          <w:szCs w:val="24"/>
        </w:rPr>
        <w:t xml:space="preserve">Sociālo pakalpojumu un sociālās palīdzības likumu, </w:t>
      </w:r>
      <w:r w:rsidRPr="00B57374">
        <w:rPr>
          <w:rFonts w:ascii="Cambria" w:eastAsia="Times New Roman" w:hAnsi="Cambria" w:cs="Times New Roman"/>
          <w:sz w:val="24"/>
          <w:szCs w:val="24"/>
        </w:rPr>
        <w:t>likuma „Par pašvaldībām” 14.panta trešo daļu, 15.panta pirmās daļas 7.punktu, 45.panta piekto, sesto un septīto daļu, ņemot vērā Sociālo jautājumu un veselības aprūpes pastāvīgās komitejas 2017.gada 18.oktobra sēdes ieteikumu</w:t>
      </w:r>
      <w:r>
        <w:rPr>
          <w:rFonts w:ascii="Cambria" w:eastAsia="Times New Roman" w:hAnsi="Cambria" w:cs="Times New Roman"/>
          <w:sz w:val="24"/>
          <w:szCs w:val="24"/>
        </w:rPr>
        <w:t>,</w:t>
      </w:r>
      <w:r w:rsidRPr="008E6080">
        <w:rPr>
          <w:rFonts w:ascii="Cambria" w:hAnsi="Cambria"/>
          <w:sz w:val="24"/>
          <w:szCs w:val="24"/>
        </w:rPr>
        <w:t xml:space="preserve"> </w:t>
      </w:r>
      <w:r w:rsidRPr="0013077C">
        <w:rPr>
          <w:rFonts w:ascii="Cambria" w:hAnsi="Cambria"/>
          <w:sz w:val="24"/>
          <w:szCs w:val="24"/>
        </w:rPr>
        <w:t>atklāti balsojot, PAR 13 (Ilgonis Grunšteins, Aigars Kalniņš, Dāvis Kalniņš, Pēteris Keišs, Jānis Krūmiņš, Rihards Krauklis,  Henriks Ločmelis, Ivars Māliņš, , Edgars Mikāls, Gita Rūtiņa, Valdis Silovs, Dainis Vingris, Ziedonis Vilde ) , PRET-nav, ATTURAS- nav, Kokneses novada dome NOLEMJ:</w:t>
      </w:r>
    </w:p>
    <w:p w:rsidR="00F60FFA" w:rsidRPr="00B57374" w:rsidRDefault="00F60FFA" w:rsidP="00F60FFA">
      <w:pPr>
        <w:spacing w:after="0" w:line="240" w:lineRule="auto"/>
        <w:ind w:right="-907"/>
        <w:jc w:val="both"/>
        <w:rPr>
          <w:rFonts w:ascii="Cambria" w:eastAsia="Times New Roman" w:hAnsi="Cambria" w:cs="Times New Roman"/>
          <w:b/>
          <w:sz w:val="24"/>
          <w:szCs w:val="24"/>
        </w:rPr>
      </w:pPr>
    </w:p>
    <w:p w:rsidR="00F60FFA" w:rsidRPr="00B57374" w:rsidRDefault="00F60FFA" w:rsidP="00F60FFA">
      <w:pPr>
        <w:spacing w:after="0" w:line="240" w:lineRule="auto"/>
        <w:ind w:right="-907" w:firstLine="720"/>
        <w:jc w:val="both"/>
        <w:rPr>
          <w:rFonts w:ascii="Cambria" w:eastAsia="Times New Roman" w:hAnsi="Cambria" w:cs="Times New Roman"/>
          <w:sz w:val="24"/>
          <w:szCs w:val="24"/>
        </w:rPr>
      </w:pPr>
      <w:r w:rsidRPr="00B57374">
        <w:rPr>
          <w:rFonts w:ascii="Cambria" w:eastAsia="Times New Roman" w:hAnsi="Cambria" w:cs="Times New Roman"/>
          <w:sz w:val="24"/>
          <w:szCs w:val="24"/>
        </w:rPr>
        <w:t xml:space="preserve">1. Apstiprināt Kokneses novada </w:t>
      </w:r>
      <w:r>
        <w:rPr>
          <w:rFonts w:ascii="Cambria" w:eastAsia="Times New Roman" w:hAnsi="Cambria" w:cs="Times New Roman"/>
          <w:sz w:val="24"/>
          <w:szCs w:val="24"/>
        </w:rPr>
        <w:t>domes saistošos noteikumus Nr.11</w:t>
      </w:r>
      <w:r w:rsidRPr="00B57374">
        <w:rPr>
          <w:rFonts w:ascii="Cambria" w:eastAsia="Times New Roman" w:hAnsi="Cambria" w:cs="Times New Roman"/>
          <w:sz w:val="24"/>
          <w:szCs w:val="24"/>
        </w:rPr>
        <w:t>/2017</w:t>
      </w:r>
      <w:r w:rsidRPr="00B57374">
        <w:rPr>
          <w:rFonts w:ascii="Cambria" w:eastAsia="Times New Roman" w:hAnsi="Cambria" w:cs="Times New Roman"/>
          <w:color w:val="000000"/>
          <w:sz w:val="24"/>
          <w:szCs w:val="24"/>
        </w:rPr>
        <w:t xml:space="preserve"> “Grozījumi </w:t>
      </w:r>
      <w:r w:rsidRPr="00B57374">
        <w:rPr>
          <w:rFonts w:ascii="Cambria" w:eastAsia="Times New Roman" w:hAnsi="Cambria" w:cs="Times New Roman"/>
          <w:sz w:val="24"/>
          <w:szCs w:val="24"/>
        </w:rPr>
        <w:t xml:space="preserve">Kokneses novada domes </w:t>
      </w:r>
      <w:r w:rsidRPr="00B57374">
        <w:rPr>
          <w:rFonts w:ascii="Cambria" w:eastAsia="Times New Roman" w:hAnsi="Cambria" w:cs="Times New Roman"/>
          <w:color w:val="000000"/>
          <w:sz w:val="24"/>
          <w:szCs w:val="24"/>
        </w:rPr>
        <w:t xml:space="preserve">2012.gada 20.jūnija saistošajos noteikumos Nr.8 “ Par </w:t>
      </w:r>
      <w:r w:rsidRPr="00B57374">
        <w:rPr>
          <w:rFonts w:ascii="Cambria" w:eastAsia="Times New Roman" w:hAnsi="Cambria" w:cs="Times New Roman"/>
          <w:bCs/>
          <w:sz w:val="24"/>
          <w:szCs w:val="24"/>
        </w:rPr>
        <w:t xml:space="preserve">trūcīgas un maznodrošinātas ģimenes (personas) statusa noteikšanu </w:t>
      </w:r>
      <w:r w:rsidRPr="00B57374">
        <w:rPr>
          <w:rFonts w:ascii="Cambria" w:eastAsia="Times New Roman" w:hAnsi="Cambria" w:cs="Times New Roman"/>
          <w:color w:val="000000"/>
          <w:sz w:val="24"/>
          <w:szCs w:val="24"/>
        </w:rPr>
        <w:t xml:space="preserve">Kokneses novadā””  </w:t>
      </w:r>
      <w:r w:rsidRPr="00B57374">
        <w:rPr>
          <w:rFonts w:ascii="Cambria" w:eastAsia="Times New Roman" w:hAnsi="Cambria" w:cs="Times New Roman"/>
          <w:sz w:val="24"/>
          <w:szCs w:val="24"/>
        </w:rPr>
        <w:t>(pievienoti pielikumā).</w:t>
      </w:r>
    </w:p>
    <w:p w:rsidR="00F60FFA" w:rsidRPr="00B57374" w:rsidRDefault="00F60FFA" w:rsidP="00F60FFA">
      <w:pPr>
        <w:spacing w:after="0" w:line="240" w:lineRule="auto"/>
        <w:ind w:right="-907" w:firstLine="720"/>
        <w:jc w:val="both"/>
        <w:rPr>
          <w:rFonts w:ascii="Cambria" w:eastAsia="Times New Roman" w:hAnsi="Cambria" w:cs="Times New Roman"/>
          <w:sz w:val="24"/>
          <w:szCs w:val="24"/>
        </w:rPr>
      </w:pPr>
      <w:r w:rsidRPr="00B57374">
        <w:rPr>
          <w:rFonts w:ascii="Cambria" w:eastAsia="Times New Roman" w:hAnsi="Cambria" w:cs="Times New Roman"/>
          <w:sz w:val="24"/>
          <w:szCs w:val="24"/>
        </w:rPr>
        <w:t>2. Noteikt, ka Kokneses novada</w:t>
      </w:r>
      <w:r>
        <w:rPr>
          <w:rFonts w:ascii="Cambria" w:eastAsia="Times New Roman" w:hAnsi="Cambria" w:cs="Times New Roman"/>
          <w:sz w:val="24"/>
          <w:szCs w:val="24"/>
        </w:rPr>
        <w:t xml:space="preserve"> domes saistošie noteikumi Nr.11</w:t>
      </w:r>
      <w:r w:rsidRPr="00B57374">
        <w:rPr>
          <w:rFonts w:ascii="Cambria" w:eastAsia="Times New Roman" w:hAnsi="Cambria" w:cs="Times New Roman"/>
          <w:sz w:val="24"/>
          <w:szCs w:val="24"/>
        </w:rPr>
        <w:t xml:space="preserve">/2017 </w:t>
      </w:r>
      <w:r w:rsidRPr="00B57374">
        <w:rPr>
          <w:rFonts w:ascii="Cambria" w:eastAsia="Times New Roman" w:hAnsi="Cambria" w:cs="Times New Roman"/>
          <w:color w:val="000000"/>
          <w:sz w:val="24"/>
          <w:szCs w:val="24"/>
        </w:rPr>
        <w:t xml:space="preserve">“Grozījumi </w:t>
      </w:r>
      <w:r w:rsidRPr="00B57374">
        <w:rPr>
          <w:rFonts w:ascii="Cambria" w:eastAsia="Times New Roman" w:hAnsi="Cambria" w:cs="Times New Roman"/>
          <w:sz w:val="24"/>
          <w:szCs w:val="24"/>
        </w:rPr>
        <w:t xml:space="preserve">Kokneses novada domes </w:t>
      </w:r>
      <w:r w:rsidRPr="00B57374">
        <w:rPr>
          <w:rFonts w:ascii="Cambria" w:eastAsia="Times New Roman" w:hAnsi="Cambria" w:cs="Times New Roman"/>
          <w:color w:val="000000"/>
          <w:sz w:val="24"/>
          <w:szCs w:val="24"/>
        </w:rPr>
        <w:t xml:space="preserve">2012.gada 20.jūnija saistošajos noteikumos Nr.8 “ Par </w:t>
      </w:r>
      <w:r w:rsidRPr="00B57374">
        <w:rPr>
          <w:rFonts w:ascii="Cambria" w:eastAsia="Times New Roman" w:hAnsi="Cambria" w:cs="Times New Roman"/>
          <w:bCs/>
          <w:sz w:val="24"/>
          <w:szCs w:val="24"/>
        </w:rPr>
        <w:t xml:space="preserve">trūcīgas un maznodrošinātas ģimenes (personas) statusa noteikšanu </w:t>
      </w:r>
      <w:r w:rsidRPr="00B57374">
        <w:rPr>
          <w:rFonts w:ascii="Cambria" w:eastAsia="Times New Roman" w:hAnsi="Cambria" w:cs="Times New Roman"/>
          <w:color w:val="000000"/>
          <w:sz w:val="24"/>
          <w:szCs w:val="24"/>
        </w:rPr>
        <w:t xml:space="preserve">Kokneses novadā”” </w:t>
      </w:r>
      <w:r w:rsidRPr="00B57374">
        <w:rPr>
          <w:rFonts w:ascii="Cambria" w:eastAsia="Times New Roman" w:hAnsi="Cambria" w:cs="Times New Roman"/>
          <w:sz w:val="24"/>
          <w:szCs w:val="24"/>
        </w:rPr>
        <w:t>stājas spēkā ar 2018.gada 1.janvāri.</w:t>
      </w:r>
    </w:p>
    <w:p w:rsidR="00F60FFA" w:rsidRPr="00B57374" w:rsidRDefault="00F60FFA" w:rsidP="00F60FFA">
      <w:pPr>
        <w:spacing w:after="0" w:line="240" w:lineRule="auto"/>
        <w:ind w:right="-907" w:firstLine="720"/>
        <w:jc w:val="both"/>
        <w:rPr>
          <w:rFonts w:ascii="Cambria" w:eastAsia="Times New Roman" w:hAnsi="Cambria" w:cs="Times New Roman"/>
          <w:sz w:val="24"/>
          <w:szCs w:val="24"/>
        </w:rPr>
      </w:pPr>
      <w:r w:rsidRPr="00B57374">
        <w:rPr>
          <w:rFonts w:ascii="Cambria" w:eastAsia="Times New Roman" w:hAnsi="Cambria" w:cs="Times New Roman"/>
          <w:sz w:val="24"/>
          <w:szCs w:val="24"/>
        </w:rPr>
        <w:t xml:space="preserve">3. Saistošos noteikumus triju dienu laikā pēc to parakstīšanas  elektroniski  un rakstveidā   nosūtīt Vides aizsardzības un reģionālās attīstības  ministrijai atzinuma sniegšanai.  </w:t>
      </w:r>
    </w:p>
    <w:p w:rsidR="00F60FFA" w:rsidRPr="00B57374" w:rsidRDefault="00F60FFA" w:rsidP="00F60FFA">
      <w:pPr>
        <w:spacing w:after="0" w:line="240" w:lineRule="auto"/>
        <w:ind w:right="-907" w:firstLine="720"/>
        <w:jc w:val="both"/>
        <w:rPr>
          <w:rFonts w:ascii="Cambria" w:eastAsia="Times New Roman" w:hAnsi="Cambria" w:cs="Times New Roman"/>
          <w:sz w:val="24"/>
          <w:szCs w:val="24"/>
        </w:rPr>
      </w:pPr>
      <w:r w:rsidRPr="00B57374">
        <w:rPr>
          <w:rFonts w:ascii="Cambria" w:eastAsia="Times New Roman" w:hAnsi="Cambria" w:cs="Times New Roman"/>
          <w:sz w:val="24"/>
          <w:szCs w:val="24"/>
        </w:rPr>
        <w:t xml:space="preserve">4. Pēc saistošo noteikumu stāšanās spēkā, tos publicē laikrakstā „Kokneses Novada Vēstis” un pašvaldības mājas lapā  </w:t>
      </w:r>
      <w:hyperlink r:id="rId32" w:history="1">
        <w:r w:rsidRPr="00B57374">
          <w:rPr>
            <w:rStyle w:val="Hipersaite"/>
            <w:rFonts w:ascii="Cambria" w:eastAsia="Times New Roman" w:hAnsi="Cambria" w:cs="Times New Roman"/>
            <w:sz w:val="24"/>
            <w:szCs w:val="24"/>
          </w:rPr>
          <w:t>www.koknese.lv</w:t>
        </w:r>
      </w:hyperlink>
      <w:r w:rsidRPr="00B57374">
        <w:rPr>
          <w:rFonts w:ascii="Cambria" w:eastAsia="Times New Roman" w:hAnsi="Cambria" w:cs="Times New Roman"/>
          <w:sz w:val="24"/>
          <w:szCs w:val="24"/>
        </w:rPr>
        <w:t xml:space="preserve">  </w:t>
      </w:r>
    </w:p>
    <w:p w:rsidR="00F60FFA" w:rsidRPr="00B57374" w:rsidRDefault="00F60FFA" w:rsidP="00F60FFA">
      <w:pPr>
        <w:spacing w:after="0" w:line="240" w:lineRule="auto"/>
        <w:ind w:right="-907"/>
        <w:jc w:val="both"/>
        <w:rPr>
          <w:rFonts w:ascii="Cambria" w:eastAsia="Times New Roman" w:hAnsi="Cambria" w:cs="Times New Roman"/>
          <w:sz w:val="24"/>
          <w:szCs w:val="24"/>
        </w:rPr>
      </w:pPr>
    </w:p>
    <w:p w:rsidR="00F60FFA" w:rsidRPr="00B57374" w:rsidRDefault="00F60FFA" w:rsidP="00F60FFA">
      <w:pPr>
        <w:spacing w:after="0" w:line="240" w:lineRule="auto"/>
        <w:ind w:right="-907"/>
        <w:jc w:val="both"/>
        <w:rPr>
          <w:rFonts w:ascii="Cambria" w:eastAsia="Times New Roman" w:hAnsi="Cambria" w:cs="Times New Roman"/>
          <w:sz w:val="24"/>
          <w:szCs w:val="24"/>
        </w:rPr>
      </w:pPr>
    </w:p>
    <w:p w:rsidR="00F60FFA" w:rsidRPr="00B57374" w:rsidRDefault="00F60FFA" w:rsidP="00F60FFA">
      <w:pPr>
        <w:autoSpaceDE w:val="0"/>
        <w:autoSpaceDN w:val="0"/>
        <w:adjustRightInd w:val="0"/>
        <w:spacing w:after="0" w:line="240" w:lineRule="auto"/>
        <w:ind w:right="-907"/>
        <w:jc w:val="both"/>
        <w:rPr>
          <w:rFonts w:ascii="Cambria" w:eastAsia="Times New Roman" w:hAnsi="Cambria" w:cs="Times New Roman"/>
          <w:i/>
          <w:sz w:val="24"/>
          <w:szCs w:val="24"/>
          <w:lang w:eastAsia="lv-LV"/>
        </w:rPr>
      </w:pPr>
    </w:p>
    <w:p w:rsidR="00F60FFA" w:rsidRPr="00B57374" w:rsidRDefault="00F60FFA" w:rsidP="00F60FFA">
      <w:pPr>
        <w:autoSpaceDE w:val="0"/>
        <w:autoSpaceDN w:val="0"/>
        <w:adjustRightInd w:val="0"/>
        <w:spacing w:after="0" w:line="240" w:lineRule="auto"/>
        <w:ind w:right="-907"/>
        <w:jc w:val="both"/>
        <w:rPr>
          <w:rFonts w:ascii="Cambria" w:eastAsia="Times New Roman" w:hAnsi="Cambria" w:cs="Times New Roman"/>
          <w:i/>
          <w:sz w:val="24"/>
          <w:szCs w:val="24"/>
          <w:lang w:eastAsia="lv-LV"/>
        </w:rPr>
      </w:pPr>
    </w:p>
    <w:p w:rsidR="00F60FFA" w:rsidRDefault="00F60FFA" w:rsidP="00F60FFA">
      <w:pPr>
        <w:autoSpaceDE w:val="0"/>
        <w:autoSpaceDN w:val="0"/>
        <w:adjustRightInd w:val="0"/>
        <w:spacing w:after="0" w:line="240" w:lineRule="auto"/>
        <w:ind w:right="-907"/>
        <w:jc w:val="both"/>
        <w:rPr>
          <w:rFonts w:ascii="Cambria" w:eastAsia="Times New Roman" w:hAnsi="Cambria" w:cs="Times New Roman"/>
          <w:i/>
          <w:sz w:val="24"/>
          <w:szCs w:val="24"/>
          <w:lang w:eastAsia="lv-LV"/>
        </w:rPr>
      </w:pPr>
    </w:p>
    <w:p w:rsidR="00F60FFA" w:rsidRDefault="00F60FFA" w:rsidP="00F60FFA">
      <w:pPr>
        <w:autoSpaceDE w:val="0"/>
        <w:autoSpaceDN w:val="0"/>
        <w:adjustRightInd w:val="0"/>
        <w:spacing w:after="0" w:line="240" w:lineRule="auto"/>
        <w:ind w:right="-907"/>
        <w:jc w:val="both"/>
        <w:rPr>
          <w:rFonts w:ascii="Cambria" w:eastAsia="Times New Roman" w:hAnsi="Cambria" w:cs="Times New Roman"/>
          <w:i/>
          <w:sz w:val="24"/>
          <w:szCs w:val="24"/>
          <w:lang w:eastAsia="lv-LV"/>
        </w:rPr>
      </w:pPr>
    </w:p>
    <w:p w:rsidR="00EB1EC9" w:rsidRPr="00B57374" w:rsidRDefault="00EB1EC9" w:rsidP="00F60FFA">
      <w:pPr>
        <w:autoSpaceDE w:val="0"/>
        <w:autoSpaceDN w:val="0"/>
        <w:adjustRightInd w:val="0"/>
        <w:spacing w:after="0" w:line="240" w:lineRule="auto"/>
        <w:ind w:right="-907"/>
        <w:jc w:val="both"/>
        <w:rPr>
          <w:rFonts w:ascii="Cambria" w:eastAsia="Times New Roman" w:hAnsi="Cambria" w:cs="Times New Roman"/>
          <w:i/>
          <w:sz w:val="24"/>
          <w:szCs w:val="24"/>
          <w:lang w:eastAsia="lv-LV"/>
        </w:rPr>
      </w:pPr>
    </w:p>
    <w:p w:rsidR="00F60FFA" w:rsidRPr="00B729D9" w:rsidRDefault="00F60FFA" w:rsidP="00F60FFA">
      <w:pPr>
        <w:spacing w:after="0" w:line="240" w:lineRule="auto"/>
        <w:ind w:right="-96"/>
        <w:jc w:val="center"/>
        <w:rPr>
          <w:rFonts w:ascii="Cambria" w:eastAsia="Times New Roman" w:hAnsi="Cambria" w:cs="Times New Roman"/>
          <w:b/>
          <w:sz w:val="24"/>
          <w:szCs w:val="24"/>
        </w:rPr>
      </w:pPr>
      <w:r w:rsidRPr="00B729D9">
        <w:rPr>
          <w:rFonts w:ascii="Cambria" w:eastAsia="Times New Roman" w:hAnsi="Cambria" w:cs="Times New Roman"/>
          <w:b/>
          <w:sz w:val="24"/>
          <w:szCs w:val="24"/>
        </w:rPr>
        <w:t xml:space="preserve">Kokneses novada domes </w:t>
      </w:r>
    </w:p>
    <w:p w:rsidR="00F60FFA" w:rsidRPr="00B729D9" w:rsidRDefault="00F60FFA" w:rsidP="00F60FFA">
      <w:pPr>
        <w:autoSpaceDE w:val="0"/>
        <w:autoSpaceDN w:val="0"/>
        <w:adjustRightInd w:val="0"/>
        <w:spacing w:after="0" w:line="240" w:lineRule="auto"/>
        <w:ind w:right="-96"/>
        <w:jc w:val="center"/>
        <w:rPr>
          <w:rFonts w:ascii="Cambria" w:eastAsia="Times New Roman" w:hAnsi="Cambria" w:cs="Times New Roman"/>
          <w:i/>
          <w:sz w:val="24"/>
          <w:szCs w:val="24"/>
          <w:lang w:eastAsia="lv-LV"/>
        </w:rPr>
      </w:pPr>
      <w:r>
        <w:rPr>
          <w:rFonts w:ascii="Cambria" w:eastAsia="Times New Roman" w:hAnsi="Cambria" w:cs="Times New Roman"/>
          <w:b/>
          <w:sz w:val="24"/>
          <w:szCs w:val="24"/>
          <w:lang w:eastAsia="lv-LV"/>
        </w:rPr>
        <w:t>SAISTOŠIE NOTEIKUMI Nr.11</w:t>
      </w:r>
      <w:r w:rsidRPr="00B729D9">
        <w:rPr>
          <w:rFonts w:ascii="Cambria" w:eastAsia="Times New Roman" w:hAnsi="Cambria" w:cs="Times New Roman"/>
          <w:b/>
          <w:sz w:val="24"/>
          <w:szCs w:val="24"/>
          <w:lang w:eastAsia="lv-LV"/>
        </w:rPr>
        <w:t>/2017</w:t>
      </w:r>
    </w:p>
    <w:p w:rsidR="00F60FFA" w:rsidRPr="00B729D9" w:rsidRDefault="00F60FFA" w:rsidP="00F60FFA">
      <w:pPr>
        <w:spacing w:after="0" w:line="240" w:lineRule="auto"/>
        <w:ind w:right="-96"/>
        <w:jc w:val="center"/>
        <w:rPr>
          <w:rFonts w:ascii="Cambria" w:eastAsia="Times New Roman" w:hAnsi="Cambria" w:cs="Times New Roman"/>
          <w:sz w:val="24"/>
          <w:szCs w:val="24"/>
        </w:rPr>
      </w:pPr>
    </w:p>
    <w:p w:rsidR="00F60FFA" w:rsidRPr="00B729D9" w:rsidRDefault="00F60FFA" w:rsidP="00F60FFA">
      <w:pPr>
        <w:autoSpaceDE w:val="0"/>
        <w:autoSpaceDN w:val="0"/>
        <w:adjustRightInd w:val="0"/>
        <w:spacing w:after="0" w:line="240" w:lineRule="auto"/>
        <w:ind w:right="-96"/>
        <w:jc w:val="center"/>
        <w:rPr>
          <w:rFonts w:ascii="Cambria" w:eastAsia="Times New Roman" w:hAnsi="Cambria" w:cs="Times New Roman"/>
          <w:i/>
          <w:sz w:val="24"/>
          <w:szCs w:val="24"/>
          <w:lang w:eastAsia="lv-LV"/>
        </w:rPr>
      </w:pPr>
      <w:r w:rsidRPr="00B729D9">
        <w:rPr>
          <w:rFonts w:ascii="Cambria" w:eastAsia="Times New Roman" w:hAnsi="Cambria" w:cs="Times New Roman"/>
          <w:i/>
          <w:sz w:val="24"/>
          <w:szCs w:val="24"/>
          <w:lang w:eastAsia="lv-LV"/>
        </w:rPr>
        <w:t xml:space="preserve">Kokneses novada Kokneses pagastā </w:t>
      </w:r>
    </w:p>
    <w:p w:rsidR="00F60FFA" w:rsidRPr="00B729D9" w:rsidRDefault="00F60FFA" w:rsidP="00F60FFA">
      <w:pPr>
        <w:autoSpaceDE w:val="0"/>
        <w:autoSpaceDN w:val="0"/>
        <w:adjustRightInd w:val="0"/>
        <w:spacing w:after="0" w:line="240" w:lineRule="auto"/>
        <w:ind w:right="-96"/>
        <w:jc w:val="center"/>
        <w:rPr>
          <w:rFonts w:ascii="Cambria" w:eastAsia="Times New Roman" w:hAnsi="Cambria" w:cs="Times New Roman"/>
          <w:i/>
          <w:sz w:val="24"/>
          <w:szCs w:val="24"/>
          <w:lang w:eastAsia="lv-LV"/>
        </w:rPr>
      </w:pPr>
    </w:p>
    <w:p w:rsidR="00F60FFA" w:rsidRPr="00B729D9" w:rsidRDefault="00F60FFA" w:rsidP="00F60FFA">
      <w:pPr>
        <w:autoSpaceDE w:val="0"/>
        <w:autoSpaceDN w:val="0"/>
        <w:adjustRightInd w:val="0"/>
        <w:spacing w:after="0" w:line="240" w:lineRule="auto"/>
        <w:ind w:right="-96"/>
        <w:rPr>
          <w:rFonts w:ascii="Cambria" w:eastAsia="Times New Roman" w:hAnsi="Cambria" w:cs="Times New Roman"/>
          <w:sz w:val="24"/>
          <w:szCs w:val="24"/>
          <w:lang w:eastAsia="lv-LV"/>
        </w:rPr>
      </w:pPr>
      <w:r w:rsidRPr="00B729D9">
        <w:rPr>
          <w:rFonts w:ascii="Cambria" w:eastAsia="Times New Roman" w:hAnsi="Cambria" w:cs="Times New Roman"/>
          <w:b/>
          <w:sz w:val="24"/>
          <w:szCs w:val="24"/>
          <w:lang w:eastAsia="lv-LV"/>
        </w:rPr>
        <w:t xml:space="preserve">2017.gada 25.oktobrī </w:t>
      </w:r>
    </w:p>
    <w:p w:rsidR="00F60FFA" w:rsidRPr="00B729D9" w:rsidRDefault="00F60FFA" w:rsidP="00F60FFA">
      <w:pPr>
        <w:autoSpaceDE w:val="0"/>
        <w:autoSpaceDN w:val="0"/>
        <w:adjustRightInd w:val="0"/>
        <w:spacing w:after="0" w:line="240" w:lineRule="auto"/>
        <w:ind w:right="-908"/>
        <w:jc w:val="right"/>
        <w:rPr>
          <w:rFonts w:ascii="Cambria" w:eastAsia="Times New Roman" w:hAnsi="Cambria" w:cs="Times New Roman"/>
          <w:sz w:val="24"/>
          <w:szCs w:val="24"/>
          <w:lang w:eastAsia="lv-LV"/>
        </w:rPr>
      </w:pPr>
      <w:r w:rsidRPr="00B729D9">
        <w:rPr>
          <w:rFonts w:ascii="Cambria" w:eastAsia="Times New Roman" w:hAnsi="Cambria" w:cs="Times New Roman"/>
          <w:sz w:val="24"/>
          <w:szCs w:val="24"/>
          <w:lang w:eastAsia="lv-LV"/>
        </w:rPr>
        <w:t xml:space="preserve">APSTIPRINĀTI </w:t>
      </w:r>
    </w:p>
    <w:p w:rsidR="00F60FFA" w:rsidRPr="00B729D9" w:rsidRDefault="00F60FFA" w:rsidP="00F60FFA">
      <w:pPr>
        <w:autoSpaceDE w:val="0"/>
        <w:autoSpaceDN w:val="0"/>
        <w:adjustRightInd w:val="0"/>
        <w:spacing w:after="0" w:line="240" w:lineRule="auto"/>
        <w:ind w:right="-908"/>
        <w:jc w:val="right"/>
        <w:rPr>
          <w:rFonts w:ascii="Cambria" w:eastAsia="Times New Roman" w:hAnsi="Cambria" w:cs="Times New Roman"/>
          <w:sz w:val="24"/>
          <w:szCs w:val="24"/>
          <w:lang w:eastAsia="lv-LV"/>
        </w:rPr>
      </w:pPr>
      <w:r w:rsidRPr="00B729D9">
        <w:rPr>
          <w:rFonts w:ascii="Cambria" w:eastAsia="Times New Roman" w:hAnsi="Cambria" w:cs="Times New Roman"/>
          <w:sz w:val="24"/>
          <w:szCs w:val="24"/>
          <w:lang w:eastAsia="lv-LV"/>
        </w:rPr>
        <w:t xml:space="preserve">ar Kokneses novada domes </w:t>
      </w:r>
    </w:p>
    <w:p w:rsidR="00F60FFA" w:rsidRPr="00B729D9" w:rsidRDefault="00F60FFA" w:rsidP="00F60FFA">
      <w:pPr>
        <w:autoSpaceDE w:val="0"/>
        <w:autoSpaceDN w:val="0"/>
        <w:adjustRightInd w:val="0"/>
        <w:spacing w:after="0" w:line="240" w:lineRule="auto"/>
        <w:ind w:right="-908"/>
        <w:jc w:val="right"/>
        <w:rPr>
          <w:rFonts w:ascii="Cambria" w:eastAsia="Times New Roman" w:hAnsi="Cambria" w:cs="Times New Roman"/>
          <w:sz w:val="24"/>
          <w:szCs w:val="24"/>
          <w:lang w:eastAsia="lv-LV"/>
        </w:rPr>
      </w:pPr>
      <w:r w:rsidRPr="00B729D9">
        <w:rPr>
          <w:rFonts w:ascii="Cambria" w:eastAsia="Times New Roman" w:hAnsi="Cambria" w:cs="Times New Roman"/>
          <w:sz w:val="24"/>
          <w:szCs w:val="24"/>
          <w:lang w:eastAsia="lv-LV"/>
        </w:rPr>
        <w:t xml:space="preserve">2017.gada 25.oktobra  sēdes </w:t>
      </w:r>
    </w:p>
    <w:p w:rsidR="00F60FFA" w:rsidRPr="00B729D9" w:rsidRDefault="00F60FFA" w:rsidP="00F60FFA">
      <w:pPr>
        <w:autoSpaceDE w:val="0"/>
        <w:autoSpaceDN w:val="0"/>
        <w:adjustRightInd w:val="0"/>
        <w:spacing w:after="0" w:line="240" w:lineRule="auto"/>
        <w:ind w:right="-908"/>
        <w:jc w:val="right"/>
        <w:rPr>
          <w:rFonts w:ascii="Cambria" w:eastAsia="Times New Roman" w:hAnsi="Cambria" w:cs="Times New Roman"/>
          <w:sz w:val="24"/>
          <w:szCs w:val="24"/>
          <w:lang w:eastAsia="lv-LV"/>
        </w:rPr>
      </w:pPr>
      <w:r>
        <w:rPr>
          <w:rFonts w:ascii="Cambria" w:eastAsia="Times New Roman" w:hAnsi="Cambria" w:cs="Times New Roman"/>
          <w:sz w:val="24"/>
          <w:szCs w:val="24"/>
          <w:lang w:eastAsia="lv-LV"/>
        </w:rPr>
        <w:t>lēmumu Nr.11.1 (prot.Nr. 13</w:t>
      </w:r>
      <w:r w:rsidRPr="00B729D9">
        <w:rPr>
          <w:rFonts w:ascii="Cambria" w:eastAsia="Times New Roman" w:hAnsi="Cambria" w:cs="Times New Roman"/>
          <w:sz w:val="24"/>
          <w:szCs w:val="24"/>
          <w:lang w:eastAsia="lv-LV"/>
        </w:rPr>
        <w:t xml:space="preserve">) </w:t>
      </w:r>
    </w:p>
    <w:p w:rsidR="00F60FFA" w:rsidRPr="00B729D9" w:rsidRDefault="00F60FFA" w:rsidP="00F60FFA">
      <w:pPr>
        <w:spacing w:after="0" w:line="240" w:lineRule="auto"/>
        <w:ind w:right="-908"/>
        <w:rPr>
          <w:rFonts w:ascii="Cambria" w:eastAsia="Times New Roman" w:hAnsi="Cambria" w:cs="Times New Roman"/>
          <w:i/>
          <w:color w:val="000000"/>
          <w:sz w:val="24"/>
          <w:szCs w:val="24"/>
        </w:rPr>
      </w:pPr>
    </w:p>
    <w:p w:rsidR="00F60FFA" w:rsidRPr="00B729D9" w:rsidRDefault="00F60FFA" w:rsidP="00F60FFA">
      <w:pPr>
        <w:spacing w:after="0" w:line="240" w:lineRule="auto"/>
        <w:ind w:right="-908"/>
        <w:jc w:val="center"/>
        <w:rPr>
          <w:rFonts w:ascii="Cambria" w:eastAsia="Times New Roman" w:hAnsi="Cambria" w:cs="Times New Roman"/>
          <w:b/>
          <w:color w:val="000000"/>
          <w:sz w:val="24"/>
          <w:szCs w:val="24"/>
        </w:rPr>
      </w:pPr>
      <w:r w:rsidRPr="00B729D9">
        <w:rPr>
          <w:rFonts w:ascii="Cambria" w:eastAsia="Times New Roman" w:hAnsi="Cambria" w:cs="Times New Roman"/>
          <w:b/>
          <w:color w:val="000000"/>
          <w:sz w:val="24"/>
          <w:szCs w:val="24"/>
        </w:rPr>
        <w:t xml:space="preserve">Grozījumi  </w:t>
      </w:r>
      <w:r w:rsidRPr="00B729D9">
        <w:rPr>
          <w:rFonts w:ascii="Cambria" w:eastAsia="Times New Roman" w:hAnsi="Cambria" w:cs="Times New Roman"/>
          <w:b/>
          <w:sz w:val="24"/>
          <w:szCs w:val="24"/>
        </w:rPr>
        <w:t>Kokneses novada domes 2012</w:t>
      </w:r>
      <w:r w:rsidRPr="00B729D9">
        <w:rPr>
          <w:rFonts w:ascii="Cambria" w:eastAsia="Times New Roman" w:hAnsi="Cambria" w:cs="Times New Roman"/>
          <w:b/>
          <w:color w:val="000000"/>
          <w:sz w:val="24"/>
          <w:szCs w:val="24"/>
        </w:rPr>
        <w:t xml:space="preserve">.gada 20.jūnija saistošajos noteikumos Nr.8 “ Par </w:t>
      </w:r>
      <w:r w:rsidRPr="00B729D9">
        <w:rPr>
          <w:rFonts w:ascii="Cambria" w:eastAsia="Times New Roman" w:hAnsi="Cambria" w:cs="Times New Roman"/>
          <w:b/>
          <w:bCs/>
          <w:sz w:val="24"/>
          <w:szCs w:val="24"/>
        </w:rPr>
        <w:t xml:space="preserve">trūcīgas un maznodrošinātas ģimenes (personas) statusa noteikšanu </w:t>
      </w:r>
      <w:r w:rsidRPr="00B729D9">
        <w:rPr>
          <w:rFonts w:ascii="Cambria" w:eastAsia="Times New Roman" w:hAnsi="Cambria" w:cs="Times New Roman"/>
          <w:b/>
          <w:color w:val="000000"/>
          <w:sz w:val="24"/>
          <w:szCs w:val="24"/>
        </w:rPr>
        <w:t>Kokneses novadā”</w:t>
      </w:r>
    </w:p>
    <w:p w:rsidR="00F60FFA" w:rsidRPr="00B729D9" w:rsidRDefault="00F60FFA" w:rsidP="00F60FFA">
      <w:pPr>
        <w:spacing w:after="0" w:line="240" w:lineRule="auto"/>
        <w:ind w:right="-908"/>
        <w:jc w:val="both"/>
        <w:rPr>
          <w:rFonts w:ascii="Cambria" w:eastAsia="Times New Roman" w:hAnsi="Cambria" w:cs="Times New Roman"/>
          <w:color w:val="000000"/>
          <w:sz w:val="24"/>
          <w:szCs w:val="24"/>
        </w:rPr>
      </w:pPr>
    </w:p>
    <w:p w:rsidR="00F60FFA" w:rsidRPr="00B729D9" w:rsidRDefault="00F60FFA" w:rsidP="00F60FFA">
      <w:pPr>
        <w:spacing w:after="0" w:line="240" w:lineRule="auto"/>
        <w:ind w:right="-908"/>
        <w:jc w:val="both"/>
        <w:rPr>
          <w:rFonts w:ascii="Cambria" w:eastAsia="Times New Roman" w:hAnsi="Cambria" w:cs="Times New Roman"/>
          <w:color w:val="000000"/>
          <w:sz w:val="24"/>
          <w:szCs w:val="24"/>
        </w:rPr>
      </w:pPr>
    </w:p>
    <w:p w:rsidR="00F60FFA" w:rsidRPr="00B729D9" w:rsidRDefault="00F60FFA" w:rsidP="00F60FFA">
      <w:pPr>
        <w:spacing w:after="0" w:line="240" w:lineRule="auto"/>
        <w:ind w:right="-908"/>
        <w:jc w:val="right"/>
        <w:rPr>
          <w:rFonts w:ascii="Cambria" w:eastAsia="Times New Roman" w:hAnsi="Cambria" w:cs="Times New Roman"/>
          <w:i/>
          <w:iCs/>
        </w:rPr>
      </w:pPr>
      <w:r w:rsidRPr="00B729D9">
        <w:rPr>
          <w:rFonts w:ascii="Cambria" w:eastAsia="Times New Roman" w:hAnsi="Cambria" w:cs="Times New Roman"/>
          <w:i/>
          <w:iCs/>
        </w:rPr>
        <w:t>Izdoti saskaņā ar</w:t>
      </w:r>
    </w:p>
    <w:p w:rsidR="00F60FFA" w:rsidRPr="00B729D9" w:rsidRDefault="00F60FFA" w:rsidP="00F60FFA">
      <w:pPr>
        <w:spacing w:after="0" w:line="240" w:lineRule="auto"/>
        <w:ind w:right="-908"/>
        <w:jc w:val="right"/>
        <w:rPr>
          <w:rFonts w:ascii="Cambria" w:eastAsia="Times New Roman" w:hAnsi="Cambria" w:cs="Times New Roman"/>
          <w:i/>
          <w:iCs/>
        </w:rPr>
      </w:pPr>
      <w:r w:rsidRPr="00B729D9">
        <w:rPr>
          <w:rFonts w:ascii="Cambria" w:eastAsia="Times New Roman" w:hAnsi="Cambria" w:cs="Times New Roman"/>
          <w:i/>
          <w:iCs/>
        </w:rPr>
        <w:t>Sociālo pakalpojumu un sociālās palīdzības likuma 33.pantu,</w:t>
      </w:r>
    </w:p>
    <w:p w:rsidR="00F60FFA" w:rsidRPr="00B729D9" w:rsidRDefault="00F60FFA" w:rsidP="00F60FFA">
      <w:pPr>
        <w:spacing w:after="0" w:line="240" w:lineRule="auto"/>
        <w:ind w:right="-908"/>
        <w:jc w:val="right"/>
        <w:rPr>
          <w:rFonts w:ascii="Cambria" w:eastAsia="Times New Roman" w:hAnsi="Cambria" w:cs="Times New Roman"/>
          <w:i/>
          <w:iCs/>
        </w:rPr>
      </w:pPr>
      <w:r w:rsidRPr="00B729D9">
        <w:rPr>
          <w:rFonts w:ascii="Cambria" w:eastAsia="Times New Roman" w:hAnsi="Cambria" w:cs="Times New Roman"/>
          <w:i/>
          <w:iCs/>
        </w:rPr>
        <w:t>likuma „Par palīdzību dzīvokļa jautājuma risināšanā”14.panta sesto daļu</w:t>
      </w:r>
    </w:p>
    <w:p w:rsidR="00F60FFA" w:rsidRPr="00B729D9" w:rsidRDefault="00F60FFA" w:rsidP="00F60FFA">
      <w:pPr>
        <w:spacing w:after="0" w:line="240" w:lineRule="auto"/>
        <w:ind w:right="-908"/>
        <w:jc w:val="both"/>
        <w:rPr>
          <w:rFonts w:ascii="Cambria" w:eastAsia="Times New Roman" w:hAnsi="Cambria" w:cs="Times New Roman"/>
          <w:color w:val="000000"/>
          <w:sz w:val="24"/>
          <w:szCs w:val="24"/>
        </w:rPr>
      </w:pPr>
    </w:p>
    <w:p w:rsidR="00F60FFA" w:rsidRPr="00B729D9" w:rsidRDefault="00F60FFA" w:rsidP="00F60FFA">
      <w:pPr>
        <w:spacing w:after="0" w:line="240" w:lineRule="auto"/>
        <w:ind w:right="-908" w:firstLine="720"/>
        <w:contextualSpacing/>
        <w:jc w:val="both"/>
        <w:rPr>
          <w:rFonts w:ascii="Cambria" w:eastAsia="Times New Roman" w:hAnsi="Cambria" w:cs="Times New Roman"/>
          <w:sz w:val="24"/>
          <w:szCs w:val="24"/>
        </w:rPr>
      </w:pPr>
      <w:r>
        <w:rPr>
          <w:rFonts w:ascii="Cambria" w:eastAsia="Times New Roman" w:hAnsi="Cambria" w:cs="Times New Roman"/>
          <w:color w:val="000000"/>
          <w:sz w:val="24"/>
          <w:szCs w:val="24"/>
        </w:rPr>
        <w:t>1.</w:t>
      </w:r>
      <w:r w:rsidRPr="00B729D9">
        <w:rPr>
          <w:rFonts w:ascii="Cambria" w:eastAsia="Times New Roman" w:hAnsi="Cambria" w:cs="Times New Roman"/>
          <w:color w:val="000000"/>
          <w:sz w:val="24"/>
          <w:szCs w:val="24"/>
        </w:rPr>
        <w:t xml:space="preserve">Izdarīt </w:t>
      </w:r>
      <w:r w:rsidRPr="00B729D9">
        <w:rPr>
          <w:rFonts w:ascii="Cambria" w:eastAsia="Times New Roman" w:hAnsi="Cambria" w:cs="Times New Roman"/>
          <w:sz w:val="24"/>
          <w:szCs w:val="24"/>
        </w:rPr>
        <w:t>Kokneses novada domes</w:t>
      </w:r>
      <w:r w:rsidRPr="00B729D9">
        <w:rPr>
          <w:rFonts w:ascii="Cambria" w:eastAsia="Times New Roman" w:hAnsi="Cambria" w:cs="Times New Roman"/>
          <w:color w:val="000000"/>
          <w:sz w:val="24"/>
          <w:szCs w:val="24"/>
        </w:rPr>
        <w:t xml:space="preserve"> </w:t>
      </w:r>
      <w:r w:rsidRPr="00B729D9">
        <w:rPr>
          <w:rFonts w:ascii="Cambria" w:eastAsia="Times New Roman" w:hAnsi="Cambria" w:cs="Times New Roman"/>
          <w:sz w:val="24"/>
          <w:szCs w:val="24"/>
        </w:rPr>
        <w:t>2012.gada 20.jūnija</w:t>
      </w:r>
      <w:r w:rsidRPr="00B729D9">
        <w:rPr>
          <w:rFonts w:ascii="Cambria" w:eastAsia="Times New Roman" w:hAnsi="Cambria" w:cs="Times New Roman"/>
          <w:b/>
          <w:sz w:val="24"/>
          <w:szCs w:val="24"/>
        </w:rPr>
        <w:t xml:space="preserve"> </w:t>
      </w:r>
      <w:r w:rsidRPr="00B729D9">
        <w:rPr>
          <w:rFonts w:ascii="Cambria" w:eastAsia="Times New Roman" w:hAnsi="Cambria" w:cs="Times New Roman"/>
          <w:color w:val="000000"/>
          <w:sz w:val="24"/>
          <w:szCs w:val="24"/>
        </w:rPr>
        <w:t xml:space="preserve">saistošajos noteikumos Nr.8 “Par </w:t>
      </w:r>
      <w:r w:rsidRPr="00B729D9">
        <w:rPr>
          <w:rFonts w:ascii="Cambria" w:eastAsia="Times New Roman" w:hAnsi="Cambria" w:cs="Times New Roman"/>
          <w:bCs/>
          <w:sz w:val="24"/>
          <w:szCs w:val="24"/>
        </w:rPr>
        <w:t xml:space="preserve">trūcīgas un maznodrošinātas ģimenes (personas) statusa noteikšanu </w:t>
      </w:r>
      <w:r w:rsidRPr="00B729D9">
        <w:rPr>
          <w:rFonts w:ascii="Cambria" w:eastAsia="Times New Roman" w:hAnsi="Cambria" w:cs="Times New Roman"/>
          <w:color w:val="000000"/>
          <w:sz w:val="24"/>
          <w:szCs w:val="24"/>
        </w:rPr>
        <w:t>Kokneses novadā”</w:t>
      </w:r>
      <w:r w:rsidRPr="00B729D9">
        <w:rPr>
          <w:rFonts w:ascii="Cambria" w:eastAsia="Times New Roman" w:hAnsi="Cambria" w:cs="Times New Roman"/>
          <w:color w:val="FFC000" w:themeColor="accent4"/>
          <w:sz w:val="24"/>
          <w:szCs w:val="24"/>
        </w:rPr>
        <w:t xml:space="preserve"> </w:t>
      </w:r>
      <w:r w:rsidRPr="00B729D9">
        <w:rPr>
          <w:rFonts w:ascii="Cambria" w:eastAsia="Times New Roman" w:hAnsi="Cambria" w:cs="Times New Roman"/>
          <w:sz w:val="24"/>
          <w:szCs w:val="24"/>
        </w:rPr>
        <w:t>šādus grozījumus:</w:t>
      </w:r>
    </w:p>
    <w:p w:rsidR="00F60FFA" w:rsidRPr="00B729D9" w:rsidRDefault="00F60FFA" w:rsidP="00F60FFA">
      <w:pPr>
        <w:spacing w:after="0" w:line="240" w:lineRule="auto"/>
        <w:ind w:right="-908"/>
        <w:jc w:val="both"/>
        <w:rPr>
          <w:rFonts w:ascii="Cambria" w:eastAsia="Times New Roman" w:hAnsi="Cambria" w:cs="Times New Roman"/>
          <w:sz w:val="24"/>
          <w:szCs w:val="24"/>
        </w:rPr>
      </w:pPr>
    </w:p>
    <w:p w:rsidR="00F60FFA" w:rsidRPr="00B729D9" w:rsidRDefault="00F60FFA" w:rsidP="00F60FFA">
      <w:pPr>
        <w:autoSpaceDE w:val="0"/>
        <w:autoSpaceDN w:val="0"/>
        <w:adjustRightInd w:val="0"/>
        <w:spacing w:after="0" w:line="240" w:lineRule="auto"/>
        <w:ind w:right="-908" w:firstLine="720"/>
        <w:contextualSpacing/>
        <w:jc w:val="both"/>
        <w:rPr>
          <w:rFonts w:ascii="Cambria" w:eastAsia="Calibri" w:hAnsi="Cambria" w:cs="Times New Roman"/>
          <w:color w:val="000000"/>
          <w:sz w:val="24"/>
          <w:szCs w:val="24"/>
          <w:lang w:val="es-ES"/>
        </w:rPr>
      </w:pPr>
      <w:r>
        <w:rPr>
          <w:rFonts w:ascii="Cambria" w:eastAsia="Calibri" w:hAnsi="Cambria" w:cs="Times New Roman"/>
          <w:color w:val="000000"/>
          <w:sz w:val="24"/>
          <w:szCs w:val="24"/>
          <w:lang w:val="es-ES"/>
        </w:rPr>
        <w:t>1.1.</w:t>
      </w:r>
      <w:r w:rsidRPr="00B729D9">
        <w:rPr>
          <w:rFonts w:ascii="Cambria" w:eastAsia="Calibri" w:hAnsi="Cambria" w:cs="Times New Roman"/>
          <w:color w:val="000000"/>
          <w:sz w:val="24"/>
          <w:szCs w:val="24"/>
          <w:lang w:val="es-ES"/>
        </w:rPr>
        <w:t>Svītrot saistošo noteikumu tiesiskajā pamatojumā šādu atsauci uz normatīviem aktiem:</w:t>
      </w:r>
    </w:p>
    <w:p w:rsidR="00F60FFA" w:rsidRPr="00B729D9" w:rsidRDefault="00F60FFA" w:rsidP="00F60FFA">
      <w:pPr>
        <w:autoSpaceDE w:val="0"/>
        <w:autoSpaceDN w:val="0"/>
        <w:adjustRightInd w:val="0"/>
        <w:spacing w:after="0" w:line="240" w:lineRule="auto"/>
        <w:ind w:right="-908"/>
        <w:jc w:val="both"/>
        <w:rPr>
          <w:rFonts w:ascii="Cambria" w:hAnsi="Cambria" w:cs="Times New Roman"/>
          <w:i/>
          <w:iCs/>
          <w:color w:val="000000"/>
          <w:sz w:val="24"/>
          <w:szCs w:val="24"/>
        </w:rPr>
      </w:pPr>
      <w:r w:rsidRPr="00B729D9">
        <w:rPr>
          <w:rFonts w:ascii="Cambria" w:hAnsi="Cambria" w:cs="Times New Roman"/>
          <w:iCs/>
          <w:color w:val="000000"/>
          <w:sz w:val="24"/>
          <w:szCs w:val="24"/>
        </w:rPr>
        <w:t>„…</w:t>
      </w:r>
      <w:r w:rsidRPr="00B729D9">
        <w:rPr>
          <w:rFonts w:ascii="Cambria" w:hAnsi="Cambria" w:cs="Times New Roman"/>
          <w:i/>
          <w:iCs/>
          <w:color w:val="000000"/>
          <w:sz w:val="24"/>
          <w:szCs w:val="24"/>
        </w:rPr>
        <w:t xml:space="preserve">Ministru kabineta 03.03.2010. noteikumu Nr.299 „Noteikumi </w:t>
      </w:r>
      <w:r w:rsidRPr="00B729D9">
        <w:rPr>
          <w:rFonts w:ascii="Cambria" w:hAnsi="Cambria" w:cs="Times New Roman"/>
          <w:i/>
          <w:sz w:val="24"/>
          <w:szCs w:val="24"/>
        </w:rPr>
        <w:t>par ģimenes vai atsevišķi dzīvojošas personas atzīšanu par trūcīgu” 19.4.apakšpunktu</w:t>
      </w:r>
      <w:r w:rsidRPr="00B729D9">
        <w:rPr>
          <w:rFonts w:ascii="Cambria" w:hAnsi="Cambria" w:cs="Times New Roman"/>
          <w:i/>
          <w:iCs/>
          <w:color w:val="000000"/>
          <w:sz w:val="24"/>
          <w:szCs w:val="24"/>
        </w:rPr>
        <w:t>”.</w:t>
      </w:r>
    </w:p>
    <w:p w:rsidR="00F60FFA" w:rsidRPr="00B729D9" w:rsidRDefault="00F60FFA" w:rsidP="00F60FFA">
      <w:pPr>
        <w:autoSpaceDE w:val="0"/>
        <w:autoSpaceDN w:val="0"/>
        <w:adjustRightInd w:val="0"/>
        <w:spacing w:after="0" w:line="240" w:lineRule="auto"/>
        <w:ind w:right="-908"/>
        <w:jc w:val="both"/>
        <w:rPr>
          <w:rFonts w:ascii="Cambria" w:hAnsi="Cambria" w:cs="Times New Roman"/>
          <w:i/>
          <w:iCs/>
          <w:color w:val="000000"/>
          <w:sz w:val="24"/>
          <w:szCs w:val="24"/>
        </w:rPr>
      </w:pPr>
    </w:p>
    <w:p w:rsidR="00F60FFA" w:rsidRPr="00B729D9" w:rsidRDefault="00F60FFA" w:rsidP="00F60FFA">
      <w:pPr>
        <w:autoSpaceDE w:val="0"/>
        <w:autoSpaceDN w:val="0"/>
        <w:adjustRightInd w:val="0"/>
        <w:spacing w:after="0" w:line="240" w:lineRule="auto"/>
        <w:ind w:right="-908" w:firstLine="720"/>
        <w:contextualSpacing/>
        <w:jc w:val="both"/>
        <w:rPr>
          <w:rFonts w:ascii="Cambria" w:hAnsi="Cambria" w:cs="Times New Roman"/>
          <w:iCs/>
          <w:color w:val="000000"/>
          <w:sz w:val="24"/>
          <w:szCs w:val="24"/>
        </w:rPr>
      </w:pPr>
      <w:r>
        <w:rPr>
          <w:rFonts w:ascii="Cambria" w:hAnsi="Cambria" w:cs="Times New Roman"/>
          <w:iCs/>
          <w:color w:val="000000"/>
          <w:sz w:val="24"/>
          <w:szCs w:val="24"/>
        </w:rPr>
        <w:t>1.2.</w:t>
      </w:r>
      <w:r w:rsidRPr="00B729D9">
        <w:rPr>
          <w:rFonts w:ascii="Cambria" w:hAnsi="Cambria" w:cs="Times New Roman"/>
          <w:iCs/>
          <w:color w:val="000000"/>
          <w:sz w:val="24"/>
          <w:szCs w:val="24"/>
        </w:rPr>
        <w:t>Svītrot saistošo noteikumu 3.2.apakšpunktu.</w:t>
      </w:r>
    </w:p>
    <w:p w:rsidR="00F60FFA" w:rsidRPr="00B729D9" w:rsidRDefault="00F60FFA" w:rsidP="00F60FFA">
      <w:pPr>
        <w:autoSpaceDE w:val="0"/>
        <w:autoSpaceDN w:val="0"/>
        <w:adjustRightInd w:val="0"/>
        <w:spacing w:after="0" w:line="240" w:lineRule="auto"/>
        <w:ind w:right="-908"/>
        <w:jc w:val="both"/>
        <w:rPr>
          <w:rFonts w:ascii="Cambria" w:hAnsi="Cambria" w:cs="Times New Roman"/>
          <w:i/>
          <w:iCs/>
          <w:color w:val="000000"/>
          <w:sz w:val="24"/>
          <w:szCs w:val="24"/>
        </w:rPr>
      </w:pPr>
    </w:p>
    <w:p w:rsidR="00F60FFA" w:rsidRPr="00B729D9" w:rsidRDefault="00F60FFA" w:rsidP="00F60FFA">
      <w:pPr>
        <w:spacing w:after="0" w:line="240" w:lineRule="auto"/>
        <w:ind w:right="-908" w:firstLine="720"/>
        <w:contextualSpacing/>
        <w:jc w:val="both"/>
        <w:rPr>
          <w:rFonts w:ascii="Cambria" w:eastAsia="Times New Roman" w:hAnsi="Cambria" w:cs="Times New Roman"/>
          <w:sz w:val="24"/>
          <w:szCs w:val="24"/>
        </w:rPr>
      </w:pPr>
      <w:r>
        <w:rPr>
          <w:rFonts w:ascii="Cambria" w:eastAsia="Times New Roman" w:hAnsi="Cambria" w:cs="Times New Roman"/>
          <w:sz w:val="24"/>
          <w:szCs w:val="24"/>
        </w:rPr>
        <w:t>1.3.</w:t>
      </w:r>
      <w:r w:rsidRPr="00B729D9">
        <w:rPr>
          <w:rFonts w:ascii="Cambria" w:eastAsia="Times New Roman" w:hAnsi="Cambria" w:cs="Times New Roman"/>
          <w:sz w:val="24"/>
          <w:szCs w:val="24"/>
        </w:rPr>
        <w:t>Izteikt  5.punktu  šādā redakcijā :</w:t>
      </w:r>
    </w:p>
    <w:p w:rsidR="00F60FFA" w:rsidRPr="00B729D9" w:rsidRDefault="00F60FFA" w:rsidP="00F60FFA">
      <w:pPr>
        <w:spacing w:after="0" w:line="240" w:lineRule="auto"/>
        <w:ind w:right="-908" w:firstLine="720"/>
        <w:jc w:val="both"/>
        <w:rPr>
          <w:rFonts w:ascii="Cambria" w:eastAsia="Times New Roman" w:hAnsi="Cambria" w:cs="Times New Roman"/>
          <w:sz w:val="24"/>
          <w:szCs w:val="24"/>
        </w:rPr>
      </w:pPr>
      <w:r w:rsidRPr="00B729D9">
        <w:rPr>
          <w:rFonts w:ascii="Cambria" w:eastAsia="Times New Roman" w:hAnsi="Cambria" w:cs="Times New Roman"/>
          <w:sz w:val="24"/>
          <w:szCs w:val="24"/>
        </w:rPr>
        <w:t xml:space="preserve">„5. Ģimene (persona) tiek atzīta par maznodrošinātu, ja tās ienākumi uz vienu </w:t>
      </w:r>
      <w:r w:rsidRPr="008E6080">
        <w:rPr>
          <w:rFonts w:ascii="Cambria" w:eastAsia="Times New Roman" w:hAnsi="Cambria" w:cs="Times New Roman"/>
          <w:sz w:val="24"/>
          <w:szCs w:val="24"/>
        </w:rPr>
        <w:t>personu mēnesī pēdējo</w:t>
      </w:r>
      <w:r w:rsidRPr="00B729D9">
        <w:rPr>
          <w:rFonts w:ascii="Cambria" w:eastAsia="Times New Roman" w:hAnsi="Cambria" w:cs="Times New Roman"/>
          <w:sz w:val="24"/>
          <w:szCs w:val="24"/>
        </w:rPr>
        <w:t xml:space="preserve"> trīs mēnešu laikā nepārsniedz:</w:t>
      </w:r>
    </w:p>
    <w:p w:rsidR="00F60FFA" w:rsidRPr="00B729D9" w:rsidRDefault="00F60FFA" w:rsidP="00F60FFA">
      <w:pPr>
        <w:spacing w:after="0" w:line="240" w:lineRule="auto"/>
        <w:ind w:right="-908" w:firstLine="720"/>
        <w:jc w:val="both"/>
        <w:rPr>
          <w:rFonts w:ascii="Cambria" w:eastAsia="Times New Roman" w:hAnsi="Cambria" w:cs="Times New Roman"/>
          <w:sz w:val="24"/>
          <w:szCs w:val="24"/>
        </w:rPr>
      </w:pPr>
      <w:r w:rsidRPr="00B729D9">
        <w:rPr>
          <w:rFonts w:ascii="Cambria" w:eastAsia="Times New Roman" w:hAnsi="Cambria" w:cs="Times New Roman"/>
          <w:sz w:val="24"/>
          <w:szCs w:val="24"/>
        </w:rPr>
        <w:t>5.1. pensijas vecuma personai vai personai ar 1.vai 2.grupas invaliditāti, kura dzīvo viena- 70% no valstī noteiktās minimālās algas;</w:t>
      </w:r>
    </w:p>
    <w:p w:rsidR="00F60FFA" w:rsidRPr="00B729D9" w:rsidRDefault="00F60FFA" w:rsidP="00F60FFA">
      <w:pPr>
        <w:spacing w:after="0" w:line="240" w:lineRule="auto"/>
        <w:ind w:right="-908" w:firstLine="720"/>
        <w:jc w:val="both"/>
        <w:rPr>
          <w:rFonts w:ascii="Cambria" w:eastAsia="Times New Roman" w:hAnsi="Cambria" w:cs="Times New Roman"/>
          <w:sz w:val="24"/>
          <w:szCs w:val="24"/>
        </w:rPr>
      </w:pPr>
      <w:r w:rsidRPr="00B729D9">
        <w:rPr>
          <w:rFonts w:ascii="Cambria" w:eastAsia="Times New Roman" w:hAnsi="Cambria" w:cs="Times New Roman"/>
          <w:sz w:val="24"/>
          <w:szCs w:val="24"/>
        </w:rPr>
        <w:t>5.2. ģimenei, kurā visi ģimenes locekļi ir pensijas vecuma personas vai personas ar 1.vai 2.grupas invaliditāti- 65% no valstī noteiktās minimālās algas;</w:t>
      </w:r>
    </w:p>
    <w:p w:rsidR="00F60FFA" w:rsidRPr="00B729D9" w:rsidRDefault="00F60FFA" w:rsidP="00F60FFA">
      <w:pPr>
        <w:spacing w:after="0" w:line="240" w:lineRule="auto"/>
        <w:ind w:right="-908" w:firstLine="720"/>
        <w:jc w:val="both"/>
        <w:rPr>
          <w:rFonts w:ascii="Cambria" w:eastAsia="Times New Roman" w:hAnsi="Cambria" w:cs="Times New Roman"/>
          <w:sz w:val="24"/>
          <w:szCs w:val="24"/>
        </w:rPr>
      </w:pPr>
      <w:r w:rsidRPr="00B729D9">
        <w:rPr>
          <w:rFonts w:ascii="Cambria" w:eastAsia="Times New Roman" w:hAnsi="Cambria" w:cs="Times New Roman"/>
          <w:sz w:val="24"/>
          <w:szCs w:val="24"/>
        </w:rPr>
        <w:t>5.3. pārējām ģimenēm (personām)- 60% no valstī noteiktās minimālās algas.”</w:t>
      </w:r>
    </w:p>
    <w:p w:rsidR="00F60FFA" w:rsidRPr="00B729D9" w:rsidRDefault="00F60FFA" w:rsidP="00F60FFA">
      <w:pPr>
        <w:spacing w:after="0" w:line="240" w:lineRule="auto"/>
        <w:ind w:right="-908"/>
        <w:jc w:val="both"/>
        <w:rPr>
          <w:rFonts w:ascii="Cambria" w:eastAsia="Times New Roman" w:hAnsi="Cambria" w:cs="Times New Roman"/>
          <w:sz w:val="24"/>
          <w:szCs w:val="24"/>
        </w:rPr>
      </w:pPr>
    </w:p>
    <w:p w:rsidR="00F60FFA" w:rsidRPr="00B729D9" w:rsidRDefault="00F60FFA" w:rsidP="00F60FFA">
      <w:pPr>
        <w:spacing w:after="0" w:line="240" w:lineRule="auto"/>
        <w:ind w:right="-908" w:firstLine="720"/>
        <w:contextualSpacing/>
        <w:jc w:val="both"/>
        <w:rPr>
          <w:rFonts w:ascii="Cambria" w:eastAsia="Times New Roman" w:hAnsi="Cambria" w:cs="Times New Roman"/>
          <w:sz w:val="24"/>
          <w:szCs w:val="24"/>
        </w:rPr>
      </w:pPr>
      <w:r>
        <w:rPr>
          <w:rFonts w:ascii="Cambria" w:eastAsia="Times New Roman" w:hAnsi="Cambria" w:cs="Times New Roman"/>
          <w:sz w:val="24"/>
          <w:szCs w:val="24"/>
        </w:rPr>
        <w:t>1.4.</w:t>
      </w:r>
      <w:r w:rsidRPr="00B729D9">
        <w:rPr>
          <w:rFonts w:ascii="Cambria" w:eastAsia="Times New Roman" w:hAnsi="Cambria" w:cs="Times New Roman"/>
          <w:sz w:val="24"/>
          <w:szCs w:val="24"/>
        </w:rPr>
        <w:t>Papildināt noteikumus ar 5.</w:t>
      </w:r>
      <w:r w:rsidRPr="00B729D9">
        <w:rPr>
          <w:rFonts w:ascii="Cambria" w:eastAsia="Times New Roman" w:hAnsi="Cambria" w:cs="Times New Roman"/>
          <w:sz w:val="24"/>
          <w:szCs w:val="24"/>
          <w:vertAlign w:val="superscript"/>
        </w:rPr>
        <w:t xml:space="preserve">1 </w:t>
      </w:r>
      <w:r w:rsidRPr="00B729D9">
        <w:rPr>
          <w:rFonts w:ascii="Cambria" w:eastAsia="Times New Roman" w:hAnsi="Cambria" w:cs="Times New Roman"/>
          <w:sz w:val="24"/>
          <w:szCs w:val="24"/>
        </w:rPr>
        <w:t>punktu šādā redakcijā:</w:t>
      </w:r>
    </w:p>
    <w:p w:rsidR="00F60FFA" w:rsidRPr="00B729D9" w:rsidRDefault="00F60FFA" w:rsidP="00F60FFA">
      <w:pPr>
        <w:spacing w:after="0" w:line="240" w:lineRule="auto"/>
        <w:ind w:right="-908" w:firstLine="720"/>
        <w:jc w:val="both"/>
        <w:rPr>
          <w:rFonts w:ascii="Cambria" w:eastAsia="Times New Roman" w:hAnsi="Cambria" w:cs="Times New Roman"/>
          <w:sz w:val="24"/>
          <w:szCs w:val="24"/>
        </w:rPr>
      </w:pPr>
      <w:r w:rsidRPr="00B729D9">
        <w:rPr>
          <w:rFonts w:ascii="Cambria" w:eastAsia="Times New Roman" w:hAnsi="Cambria" w:cs="Times New Roman"/>
          <w:sz w:val="24"/>
          <w:szCs w:val="24"/>
        </w:rPr>
        <w:t>„5.</w:t>
      </w:r>
      <w:r w:rsidRPr="00B729D9">
        <w:rPr>
          <w:rFonts w:ascii="Cambria" w:eastAsia="Times New Roman" w:hAnsi="Cambria" w:cs="Times New Roman"/>
          <w:sz w:val="24"/>
          <w:szCs w:val="24"/>
          <w:vertAlign w:val="superscript"/>
        </w:rPr>
        <w:t xml:space="preserve">1 </w:t>
      </w:r>
      <w:r w:rsidRPr="00B729D9">
        <w:rPr>
          <w:rFonts w:ascii="Cambria" w:eastAsia="Times New Roman" w:hAnsi="Cambria" w:cs="Times New Roman"/>
          <w:sz w:val="24"/>
          <w:szCs w:val="24"/>
        </w:rPr>
        <w:t>Maznodrošinātas ģimenes (personas) statuss tiek piešķirts uz 6 mēnešiem.”</w:t>
      </w:r>
    </w:p>
    <w:p w:rsidR="00F60FFA" w:rsidRPr="00B729D9" w:rsidRDefault="00F60FFA" w:rsidP="00F60FFA">
      <w:pPr>
        <w:spacing w:after="0" w:line="240" w:lineRule="auto"/>
        <w:ind w:right="-908"/>
        <w:jc w:val="center"/>
        <w:rPr>
          <w:rFonts w:ascii="Cambria" w:eastAsia="Times New Roman" w:hAnsi="Cambria" w:cs="Times New Roman"/>
          <w:sz w:val="24"/>
          <w:szCs w:val="24"/>
          <w:lang w:eastAsia="lv-LV"/>
        </w:rPr>
      </w:pPr>
    </w:p>
    <w:p w:rsidR="00F60FFA" w:rsidRPr="00B729D9" w:rsidRDefault="00F60FFA" w:rsidP="00F60FFA">
      <w:pPr>
        <w:spacing w:after="0" w:line="240" w:lineRule="auto"/>
        <w:ind w:right="-908" w:firstLine="720"/>
        <w:contextualSpacing/>
        <w:jc w:val="both"/>
        <w:rPr>
          <w:rFonts w:ascii="Cambria" w:eastAsia="Times New Roman" w:hAnsi="Cambria" w:cs="Times New Roman"/>
          <w:sz w:val="24"/>
          <w:szCs w:val="24"/>
        </w:rPr>
      </w:pPr>
      <w:r>
        <w:rPr>
          <w:rFonts w:ascii="Cambria" w:eastAsia="Times New Roman" w:hAnsi="Cambria" w:cs="Times New Roman"/>
          <w:sz w:val="24"/>
          <w:szCs w:val="24"/>
        </w:rPr>
        <w:t>2.</w:t>
      </w:r>
      <w:r w:rsidRPr="00B729D9">
        <w:rPr>
          <w:rFonts w:ascii="Cambria" w:eastAsia="Times New Roman" w:hAnsi="Cambria" w:cs="Times New Roman"/>
          <w:sz w:val="24"/>
          <w:szCs w:val="24"/>
        </w:rPr>
        <w:t>Saistošie noteikumi stājas spēkā ar 2018.gada 1.janvāri.</w:t>
      </w:r>
    </w:p>
    <w:p w:rsidR="00F60FFA" w:rsidRDefault="00F60FFA" w:rsidP="00F60FFA">
      <w:pPr>
        <w:spacing w:after="0" w:line="240" w:lineRule="auto"/>
        <w:ind w:right="-99"/>
        <w:jc w:val="both"/>
        <w:rPr>
          <w:rFonts w:ascii="Times New Roman" w:eastAsia="Times New Roman" w:hAnsi="Times New Roman" w:cs="Times New Roman"/>
          <w:sz w:val="24"/>
          <w:szCs w:val="24"/>
        </w:rPr>
      </w:pPr>
    </w:p>
    <w:p w:rsidR="00F60FFA" w:rsidRDefault="00F60FFA" w:rsidP="00F60FFA">
      <w:pPr>
        <w:spacing w:after="0" w:line="240" w:lineRule="auto"/>
        <w:ind w:right="-99"/>
        <w:jc w:val="both"/>
        <w:rPr>
          <w:rFonts w:ascii="Times New Roman" w:eastAsia="Times New Roman" w:hAnsi="Times New Roman" w:cs="Times New Roman"/>
          <w:sz w:val="24"/>
          <w:szCs w:val="24"/>
        </w:rPr>
      </w:pPr>
    </w:p>
    <w:p w:rsidR="00F60FFA" w:rsidRDefault="00F60FFA" w:rsidP="00F60FFA">
      <w:pPr>
        <w:spacing w:after="0" w:line="240" w:lineRule="auto"/>
        <w:ind w:right="-99"/>
        <w:jc w:val="both"/>
        <w:rPr>
          <w:rFonts w:ascii="Times New Roman" w:eastAsia="Times New Roman" w:hAnsi="Times New Roman" w:cs="Times New Roman"/>
          <w:sz w:val="24"/>
          <w:szCs w:val="24"/>
        </w:rPr>
      </w:pPr>
    </w:p>
    <w:p w:rsidR="00F60FFA" w:rsidRDefault="00F60FFA" w:rsidP="00F60FFA">
      <w:pPr>
        <w:spacing w:after="0" w:line="240" w:lineRule="auto"/>
        <w:ind w:right="-99"/>
        <w:jc w:val="both"/>
        <w:rPr>
          <w:rFonts w:ascii="Times New Roman" w:eastAsia="Times New Roman" w:hAnsi="Times New Roman" w:cs="Times New Roman"/>
          <w:sz w:val="24"/>
          <w:szCs w:val="24"/>
        </w:rPr>
      </w:pPr>
    </w:p>
    <w:p w:rsidR="00F60FFA" w:rsidRDefault="00F60FFA" w:rsidP="00F60FFA">
      <w:pPr>
        <w:spacing w:after="0" w:line="240" w:lineRule="auto"/>
        <w:ind w:right="-908"/>
        <w:jc w:val="both"/>
        <w:rPr>
          <w:rFonts w:ascii="Times New Roman" w:eastAsia="Times New Roman" w:hAnsi="Times New Roman" w:cs="Times New Roman"/>
          <w:sz w:val="24"/>
          <w:szCs w:val="24"/>
        </w:rPr>
      </w:pPr>
    </w:p>
    <w:p w:rsidR="00F60FFA" w:rsidRPr="006523D6" w:rsidRDefault="00F60FFA" w:rsidP="00F60FFA">
      <w:pPr>
        <w:spacing w:after="0" w:line="240" w:lineRule="auto"/>
        <w:ind w:right="-99"/>
        <w:jc w:val="center"/>
        <w:rPr>
          <w:rFonts w:ascii="Times New Roman" w:eastAsia="Times New Roman" w:hAnsi="Times New Roman" w:cs="Times New Roman"/>
          <w:b/>
          <w:sz w:val="24"/>
          <w:szCs w:val="24"/>
        </w:rPr>
      </w:pPr>
      <w:r w:rsidRPr="006523D6">
        <w:rPr>
          <w:rFonts w:ascii="Times New Roman" w:eastAsia="Times New Roman" w:hAnsi="Times New Roman" w:cs="Times New Roman"/>
          <w:b/>
          <w:bCs/>
          <w:sz w:val="24"/>
          <w:szCs w:val="24"/>
          <w:lang w:val="es-ES" w:eastAsia="lv-LV"/>
        </w:rPr>
        <w:t>Kokneses novada domes 2017.gada 25.o</w:t>
      </w:r>
      <w:r>
        <w:rPr>
          <w:rFonts w:ascii="Times New Roman" w:eastAsia="Times New Roman" w:hAnsi="Times New Roman" w:cs="Times New Roman"/>
          <w:b/>
          <w:bCs/>
          <w:sz w:val="24"/>
          <w:szCs w:val="24"/>
          <w:lang w:val="es-ES" w:eastAsia="lv-LV"/>
        </w:rPr>
        <w:t>ktobra saistošo noteikumu Nr. 11</w:t>
      </w:r>
      <w:r w:rsidRPr="006523D6">
        <w:rPr>
          <w:rFonts w:ascii="Times New Roman" w:eastAsia="Times New Roman" w:hAnsi="Times New Roman" w:cs="Times New Roman"/>
          <w:b/>
          <w:bCs/>
          <w:sz w:val="24"/>
          <w:szCs w:val="24"/>
          <w:lang w:val="es-ES" w:eastAsia="lv-LV"/>
        </w:rPr>
        <w:t xml:space="preserve">/2017 </w:t>
      </w:r>
      <w:r w:rsidRPr="006523D6">
        <w:rPr>
          <w:rFonts w:ascii="Times New Roman" w:eastAsia="Times New Roman" w:hAnsi="Times New Roman" w:cs="Times New Roman"/>
          <w:b/>
          <w:sz w:val="24"/>
          <w:szCs w:val="24"/>
        </w:rPr>
        <w:t xml:space="preserve">’’Grozījumi  Kokneses novada domes 2012.gada 20.jūnija saistošajos noteikumos Nr.8 „Par </w:t>
      </w:r>
      <w:r w:rsidRPr="006523D6">
        <w:rPr>
          <w:rFonts w:ascii="Times New Roman" w:eastAsia="Times New Roman" w:hAnsi="Times New Roman" w:cs="Times New Roman"/>
          <w:b/>
          <w:bCs/>
          <w:sz w:val="24"/>
          <w:szCs w:val="24"/>
        </w:rPr>
        <w:t xml:space="preserve">trūcīgas un maznodrošinātas ģimenes (personas) statusa noteikšanu </w:t>
      </w:r>
      <w:r w:rsidRPr="006523D6">
        <w:rPr>
          <w:rFonts w:ascii="Times New Roman" w:eastAsia="Times New Roman" w:hAnsi="Times New Roman" w:cs="Times New Roman"/>
          <w:b/>
          <w:sz w:val="24"/>
          <w:szCs w:val="24"/>
        </w:rPr>
        <w:t>Kokneses novadā””</w:t>
      </w:r>
    </w:p>
    <w:p w:rsidR="00F60FFA" w:rsidRPr="006523D6" w:rsidRDefault="00F60FFA" w:rsidP="00F60FFA">
      <w:pPr>
        <w:spacing w:after="0" w:line="240" w:lineRule="auto"/>
        <w:ind w:right="-99"/>
        <w:jc w:val="center"/>
        <w:rPr>
          <w:rFonts w:ascii="Times New Roman" w:eastAsia="Times New Roman" w:hAnsi="Times New Roman" w:cs="Times New Roman"/>
          <w:b/>
          <w:bCs/>
          <w:sz w:val="24"/>
          <w:szCs w:val="24"/>
          <w:lang w:eastAsia="lv-LV"/>
        </w:rPr>
      </w:pPr>
      <w:r w:rsidRPr="006523D6">
        <w:rPr>
          <w:rFonts w:ascii="Times New Roman" w:eastAsia="Times New Roman" w:hAnsi="Times New Roman" w:cs="Times New Roman"/>
          <w:b/>
          <w:bCs/>
          <w:sz w:val="24"/>
          <w:szCs w:val="24"/>
          <w:lang w:eastAsia="lv-LV"/>
        </w:rPr>
        <w:t xml:space="preserve">paskaidrojuma raksts </w:t>
      </w:r>
    </w:p>
    <w:p w:rsidR="00F60FFA" w:rsidRDefault="00F60FFA" w:rsidP="00F60FFA">
      <w:pPr>
        <w:spacing w:after="0" w:line="240" w:lineRule="auto"/>
        <w:ind w:right="-99"/>
        <w:jc w:val="center"/>
        <w:rPr>
          <w:rFonts w:ascii="Times New Roman" w:eastAsia="Times New Roman" w:hAnsi="Times New Roman" w:cs="Times New Roman"/>
          <w:b/>
          <w:bCs/>
          <w:sz w:val="24"/>
          <w:szCs w:val="24"/>
          <w:lang w:eastAsia="lv-LV"/>
        </w:rPr>
      </w:pPr>
    </w:p>
    <w:tbl>
      <w:tblPr>
        <w:tblStyle w:val="Reatabula"/>
        <w:tblW w:w="0" w:type="auto"/>
        <w:tblInd w:w="0" w:type="dxa"/>
        <w:tblLook w:val="04A0" w:firstRow="1" w:lastRow="0" w:firstColumn="1" w:lastColumn="0" w:noHBand="0" w:noVBand="1"/>
      </w:tblPr>
      <w:tblGrid>
        <w:gridCol w:w="2689"/>
        <w:gridCol w:w="5607"/>
      </w:tblGrid>
      <w:tr w:rsidR="00F60FFA" w:rsidTr="00453E44">
        <w:tc>
          <w:tcPr>
            <w:tcW w:w="2689" w:type="dxa"/>
          </w:tcPr>
          <w:p w:rsidR="00F60FFA" w:rsidRPr="00E6384E" w:rsidRDefault="00F60FFA" w:rsidP="00453E44">
            <w:pPr>
              <w:spacing w:line="276" w:lineRule="auto"/>
              <w:ind w:right="-908"/>
              <w:jc w:val="both"/>
              <w:rPr>
                <w:rFonts w:ascii="Cambria" w:eastAsia="Times New Roman" w:hAnsi="Cambria" w:cs="Times New Roman"/>
                <w:lang w:eastAsia="lv-LV"/>
              </w:rPr>
            </w:pPr>
            <w:r w:rsidRPr="00E6384E">
              <w:rPr>
                <w:rFonts w:ascii="Cambria" w:eastAsia="Times New Roman" w:hAnsi="Cambria" w:cs="Times New Roman"/>
                <w:lang w:eastAsia="lv-LV"/>
              </w:rPr>
              <w:t>Paskaidrojuma raksta</w:t>
            </w:r>
          </w:p>
          <w:p w:rsidR="00F60FFA" w:rsidRPr="00E6384E" w:rsidRDefault="00F60FFA" w:rsidP="00453E44">
            <w:pPr>
              <w:spacing w:line="276" w:lineRule="auto"/>
              <w:ind w:right="-908"/>
              <w:jc w:val="both"/>
              <w:rPr>
                <w:rFonts w:ascii="Cambria" w:eastAsia="Times New Roman" w:hAnsi="Cambria" w:cs="Times New Roman"/>
                <w:lang w:eastAsia="lv-LV"/>
              </w:rPr>
            </w:pPr>
            <w:r w:rsidRPr="00E6384E">
              <w:rPr>
                <w:rFonts w:ascii="Cambria" w:eastAsia="Times New Roman" w:hAnsi="Cambria" w:cs="Times New Roman"/>
                <w:lang w:eastAsia="lv-LV"/>
              </w:rPr>
              <w:t xml:space="preserve"> sadaļas</w:t>
            </w:r>
          </w:p>
        </w:tc>
        <w:tc>
          <w:tcPr>
            <w:tcW w:w="5607" w:type="dxa"/>
            <w:vAlign w:val="center"/>
          </w:tcPr>
          <w:p w:rsidR="00F60FFA" w:rsidRPr="00E6384E" w:rsidRDefault="00F60FFA" w:rsidP="00453E44">
            <w:pPr>
              <w:spacing w:line="276" w:lineRule="auto"/>
              <w:ind w:right="-908"/>
              <w:jc w:val="center"/>
              <w:rPr>
                <w:rFonts w:ascii="Cambria" w:eastAsia="Times New Roman" w:hAnsi="Cambria" w:cs="Times New Roman"/>
              </w:rPr>
            </w:pPr>
            <w:r w:rsidRPr="00E6384E">
              <w:rPr>
                <w:rFonts w:ascii="Cambria" w:eastAsia="Times New Roman" w:hAnsi="Cambria" w:cs="Times New Roman"/>
              </w:rPr>
              <w:t>Norādāmā informācija</w:t>
            </w:r>
          </w:p>
        </w:tc>
      </w:tr>
      <w:tr w:rsidR="00F60FFA" w:rsidTr="00453E44">
        <w:tc>
          <w:tcPr>
            <w:tcW w:w="2689" w:type="dxa"/>
          </w:tcPr>
          <w:p w:rsidR="00F60FFA" w:rsidRPr="00E6384E" w:rsidRDefault="00F60FFA" w:rsidP="00453E44">
            <w:pPr>
              <w:spacing w:line="276" w:lineRule="auto"/>
              <w:ind w:right="-908"/>
              <w:rPr>
                <w:rFonts w:ascii="Cambria" w:eastAsia="Times New Roman" w:hAnsi="Cambria" w:cs="Times New Roman"/>
                <w:bCs/>
                <w:lang w:eastAsia="lv-LV"/>
              </w:rPr>
            </w:pPr>
            <w:r w:rsidRPr="00E6384E">
              <w:rPr>
                <w:rFonts w:ascii="Cambria" w:eastAsia="Times New Roman" w:hAnsi="Cambria" w:cs="Times New Roman"/>
                <w:bCs/>
                <w:lang w:eastAsia="lv-LV"/>
              </w:rPr>
              <w:t>1. Projekta</w:t>
            </w:r>
          </w:p>
          <w:p w:rsidR="00F60FFA" w:rsidRPr="00E6384E" w:rsidRDefault="00F60FFA" w:rsidP="00453E44">
            <w:pPr>
              <w:spacing w:line="276" w:lineRule="auto"/>
              <w:ind w:right="-908"/>
              <w:rPr>
                <w:rFonts w:ascii="Cambria" w:eastAsia="Times New Roman" w:hAnsi="Cambria" w:cs="Times New Roman"/>
                <w:bCs/>
                <w:lang w:eastAsia="lv-LV"/>
              </w:rPr>
            </w:pPr>
            <w:r w:rsidRPr="00E6384E">
              <w:rPr>
                <w:rFonts w:ascii="Cambria" w:eastAsia="Times New Roman" w:hAnsi="Cambria" w:cs="Times New Roman"/>
                <w:bCs/>
                <w:lang w:eastAsia="lv-LV"/>
              </w:rPr>
              <w:t xml:space="preserve"> Nepieciešamības</w:t>
            </w:r>
          </w:p>
          <w:p w:rsidR="00F60FFA" w:rsidRPr="00E6384E" w:rsidRDefault="00F60FFA" w:rsidP="00453E44">
            <w:pPr>
              <w:spacing w:line="276" w:lineRule="auto"/>
              <w:ind w:right="-908"/>
              <w:rPr>
                <w:rFonts w:ascii="Cambria" w:eastAsia="Times New Roman" w:hAnsi="Cambria" w:cs="Times New Roman"/>
                <w:bCs/>
                <w:lang w:eastAsia="lv-LV"/>
              </w:rPr>
            </w:pPr>
            <w:r w:rsidRPr="00E6384E">
              <w:rPr>
                <w:rFonts w:ascii="Cambria" w:eastAsia="Times New Roman" w:hAnsi="Cambria" w:cs="Times New Roman"/>
                <w:bCs/>
                <w:lang w:eastAsia="lv-LV"/>
              </w:rPr>
              <w:t xml:space="preserve"> pamatojums</w:t>
            </w:r>
          </w:p>
        </w:tc>
        <w:tc>
          <w:tcPr>
            <w:tcW w:w="5607" w:type="dxa"/>
            <w:vAlign w:val="center"/>
          </w:tcPr>
          <w:p w:rsidR="00F60FFA" w:rsidRPr="00E6384E" w:rsidRDefault="00F60FFA" w:rsidP="00453E44">
            <w:pPr>
              <w:spacing w:line="276" w:lineRule="auto"/>
              <w:ind w:right="-908"/>
              <w:jc w:val="both"/>
              <w:rPr>
                <w:rFonts w:ascii="Cambria" w:eastAsia="Times New Roman" w:hAnsi="Cambria" w:cs="Times New Roman"/>
                <w:lang w:eastAsia="lv-LV"/>
              </w:rPr>
            </w:pPr>
            <w:r w:rsidRPr="00E6384E">
              <w:rPr>
                <w:rFonts w:ascii="Cambria" w:eastAsia="Times New Roman" w:hAnsi="Cambria" w:cs="Times New Roman"/>
                <w:bCs/>
                <w:lang w:eastAsia="lv-LV"/>
              </w:rPr>
              <w:t xml:space="preserve">Grozījumi </w:t>
            </w:r>
            <w:r w:rsidRPr="00E6384E">
              <w:rPr>
                <w:rFonts w:ascii="Cambria" w:eastAsia="Times New Roman" w:hAnsi="Cambria" w:cs="Times New Roman"/>
                <w:lang w:eastAsia="lv-LV"/>
              </w:rPr>
              <w:t xml:space="preserve">Kokneses novada domes 2012.gada 20.jūnija </w:t>
            </w:r>
          </w:p>
          <w:p w:rsidR="00F60FFA" w:rsidRPr="00E6384E" w:rsidRDefault="00F60FFA" w:rsidP="00453E44">
            <w:pPr>
              <w:spacing w:line="276" w:lineRule="auto"/>
              <w:ind w:right="-908"/>
              <w:jc w:val="both"/>
              <w:rPr>
                <w:rFonts w:ascii="Cambria" w:eastAsia="Times New Roman" w:hAnsi="Cambria" w:cs="Times New Roman"/>
                <w:bCs/>
              </w:rPr>
            </w:pPr>
            <w:r w:rsidRPr="00E6384E">
              <w:rPr>
                <w:rFonts w:ascii="Cambria" w:eastAsia="Times New Roman" w:hAnsi="Cambria" w:cs="Times New Roman"/>
                <w:lang w:eastAsia="lv-LV"/>
              </w:rPr>
              <w:t>saistošajos noteikumos Nr.8</w:t>
            </w:r>
            <w:r w:rsidRPr="00E6384E">
              <w:rPr>
                <w:rFonts w:ascii="Cambria" w:eastAsia="Times New Roman" w:hAnsi="Cambria" w:cs="Times New Roman"/>
              </w:rPr>
              <w:t xml:space="preserve"> „Par </w:t>
            </w:r>
            <w:r w:rsidRPr="00E6384E">
              <w:rPr>
                <w:rFonts w:ascii="Cambria" w:eastAsia="Times New Roman" w:hAnsi="Cambria" w:cs="Times New Roman"/>
                <w:bCs/>
              </w:rPr>
              <w:t xml:space="preserve">trūcīgas un </w:t>
            </w:r>
          </w:p>
          <w:p w:rsidR="00F60FFA" w:rsidRPr="00E6384E" w:rsidRDefault="00F60FFA" w:rsidP="00453E44">
            <w:pPr>
              <w:spacing w:line="276" w:lineRule="auto"/>
              <w:ind w:right="-908"/>
              <w:jc w:val="both"/>
              <w:rPr>
                <w:rFonts w:ascii="Cambria" w:eastAsia="Times New Roman" w:hAnsi="Cambria" w:cs="Times New Roman"/>
                <w:bCs/>
              </w:rPr>
            </w:pPr>
            <w:r w:rsidRPr="00E6384E">
              <w:rPr>
                <w:rFonts w:ascii="Cambria" w:eastAsia="Times New Roman" w:hAnsi="Cambria" w:cs="Times New Roman"/>
                <w:bCs/>
              </w:rPr>
              <w:t xml:space="preserve">maznodrošinātas ģimenes (personas) statusa noteikšanu </w:t>
            </w:r>
          </w:p>
          <w:p w:rsidR="00F60FFA" w:rsidRPr="00E6384E" w:rsidRDefault="00F60FFA" w:rsidP="00453E44">
            <w:pPr>
              <w:spacing w:line="276" w:lineRule="auto"/>
              <w:ind w:right="-908"/>
              <w:jc w:val="both"/>
              <w:rPr>
                <w:rFonts w:ascii="Cambria" w:eastAsia="Times New Roman" w:hAnsi="Cambria" w:cs="Times New Roman"/>
                <w:iCs/>
              </w:rPr>
            </w:pPr>
            <w:r w:rsidRPr="00E6384E">
              <w:rPr>
                <w:rFonts w:ascii="Cambria" w:eastAsia="Times New Roman" w:hAnsi="Cambria" w:cs="Times New Roman"/>
              </w:rPr>
              <w:t xml:space="preserve">Kokneses novadā” </w:t>
            </w:r>
            <w:r w:rsidRPr="00E6384E">
              <w:rPr>
                <w:rFonts w:ascii="Cambria" w:eastAsia="Times New Roman" w:hAnsi="Cambria" w:cs="Times New Roman"/>
                <w:lang w:eastAsia="lv-LV"/>
              </w:rPr>
              <w:t xml:space="preserve"> </w:t>
            </w:r>
            <w:r w:rsidRPr="00E6384E">
              <w:rPr>
                <w:rFonts w:ascii="Cambria" w:eastAsia="Times New Roman" w:hAnsi="Cambria" w:cs="Times New Roman"/>
                <w:bCs/>
                <w:lang w:eastAsia="lv-LV"/>
              </w:rPr>
              <w:t xml:space="preserve">izstrādāti saskaņā ar </w:t>
            </w:r>
            <w:r w:rsidRPr="00E6384E">
              <w:rPr>
                <w:rFonts w:ascii="Cambria" w:eastAsia="Times New Roman" w:hAnsi="Cambria" w:cs="Times New Roman"/>
                <w:iCs/>
              </w:rPr>
              <w:t>likuma Sociālo</w:t>
            </w:r>
          </w:p>
          <w:p w:rsidR="00F60FFA" w:rsidRPr="00E6384E" w:rsidRDefault="00F60FFA" w:rsidP="00453E44">
            <w:pPr>
              <w:spacing w:line="276" w:lineRule="auto"/>
              <w:ind w:right="-908"/>
              <w:jc w:val="both"/>
              <w:rPr>
                <w:rFonts w:ascii="Cambria" w:eastAsia="Times New Roman" w:hAnsi="Cambria" w:cs="Times New Roman"/>
                <w:iCs/>
              </w:rPr>
            </w:pPr>
            <w:r w:rsidRPr="00E6384E">
              <w:rPr>
                <w:rFonts w:ascii="Cambria" w:eastAsia="Times New Roman" w:hAnsi="Cambria" w:cs="Times New Roman"/>
                <w:iCs/>
              </w:rPr>
              <w:t xml:space="preserve"> pakalpojumu un sociālās palīdzības likuma 33.pantu un </w:t>
            </w:r>
          </w:p>
          <w:p w:rsidR="00F60FFA" w:rsidRPr="00E6384E" w:rsidRDefault="00F60FFA" w:rsidP="00453E44">
            <w:pPr>
              <w:spacing w:line="276" w:lineRule="auto"/>
              <w:ind w:right="-908"/>
              <w:jc w:val="both"/>
              <w:rPr>
                <w:rFonts w:ascii="Cambria" w:eastAsia="Times New Roman" w:hAnsi="Cambria" w:cs="Times New Roman"/>
                <w:iCs/>
              </w:rPr>
            </w:pPr>
            <w:r w:rsidRPr="00E6384E">
              <w:rPr>
                <w:rFonts w:ascii="Cambria" w:eastAsia="Times New Roman" w:hAnsi="Cambria" w:cs="Times New Roman"/>
                <w:iCs/>
              </w:rPr>
              <w:t>likuma „Par palīdzību dzīvokļa jautājuma risināšanā”</w:t>
            </w:r>
          </w:p>
          <w:p w:rsidR="00F60FFA" w:rsidRPr="00E6384E" w:rsidRDefault="00F60FFA" w:rsidP="00453E44">
            <w:pPr>
              <w:spacing w:line="276" w:lineRule="auto"/>
              <w:ind w:right="-908"/>
              <w:jc w:val="both"/>
              <w:rPr>
                <w:rFonts w:ascii="Cambria" w:eastAsia="Times New Roman" w:hAnsi="Cambria" w:cs="Times New Roman"/>
              </w:rPr>
            </w:pPr>
            <w:r w:rsidRPr="00E6384E">
              <w:rPr>
                <w:rFonts w:ascii="Cambria" w:eastAsia="Times New Roman" w:hAnsi="Cambria" w:cs="Times New Roman"/>
                <w:iCs/>
              </w:rPr>
              <w:t xml:space="preserve">14.panta sesto daļu, kas nosaka, ka </w:t>
            </w:r>
            <w:r w:rsidRPr="00E6384E">
              <w:rPr>
                <w:rFonts w:ascii="Cambria" w:eastAsia="Times New Roman" w:hAnsi="Cambria" w:cs="Times New Roman"/>
                <w:lang w:val="en-AU"/>
              </w:rPr>
              <w:t xml:space="preserve">par </w:t>
            </w:r>
            <w:r w:rsidRPr="00E6384E">
              <w:rPr>
                <w:rFonts w:ascii="Cambria" w:eastAsia="Times New Roman" w:hAnsi="Cambria" w:cs="Times New Roman"/>
              </w:rPr>
              <w:t xml:space="preserve">maznodrošinātu </w:t>
            </w:r>
          </w:p>
          <w:p w:rsidR="00F60FFA" w:rsidRPr="00E6384E" w:rsidRDefault="00F60FFA" w:rsidP="00453E44">
            <w:pPr>
              <w:spacing w:line="276" w:lineRule="auto"/>
              <w:ind w:right="-908"/>
              <w:jc w:val="both"/>
              <w:rPr>
                <w:rFonts w:ascii="Cambria" w:eastAsia="Times New Roman" w:hAnsi="Cambria" w:cs="Times New Roman"/>
              </w:rPr>
            </w:pPr>
            <w:r w:rsidRPr="00E6384E">
              <w:rPr>
                <w:rFonts w:ascii="Cambria" w:eastAsia="Times New Roman" w:hAnsi="Cambria" w:cs="Times New Roman"/>
              </w:rPr>
              <w:t xml:space="preserve">atzīstama persona, kuras ienākumi un materiālais </w:t>
            </w:r>
          </w:p>
          <w:p w:rsidR="00F60FFA" w:rsidRPr="00E6384E" w:rsidRDefault="00F60FFA" w:rsidP="00453E44">
            <w:pPr>
              <w:spacing w:line="276" w:lineRule="auto"/>
              <w:ind w:right="-908"/>
              <w:jc w:val="both"/>
              <w:rPr>
                <w:rFonts w:ascii="Cambria" w:eastAsia="Times New Roman" w:hAnsi="Cambria" w:cs="Times New Roman"/>
              </w:rPr>
            </w:pPr>
            <w:r w:rsidRPr="00E6384E">
              <w:rPr>
                <w:rFonts w:ascii="Cambria" w:eastAsia="Times New Roman" w:hAnsi="Cambria" w:cs="Times New Roman"/>
              </w:rPr>
              <w:t>stāvoklis nepārsniedz attiecīgās pašvaldības domes</w:t>
            </w:r>
          </w:p>
          <w:p w:rsidR="00F60FFA" w:rsidRPr="00E6384E" w:rsidRDefault="00F60FFA" w:rsidP="00453E44">
            <w:pPr>
              <w:spacing w:line="276" w:lineRule="auto"/>
              <w:ind w:right="-908"/>
              <w:jc w:val="both"/>
              <w:rPr>
                <w:rFonts w:ascii="Cambria" w:eastAsia="Times New Roman" w:hAnsi="Cambria" w:cs="Times New Roman"/>
                <w:iCs/>
              </w:rPr>
            </w:pPr>
            <w:r w:rsidRPr="00E6384E">
              <w:rPr>
                <w:rFonts w:ascii="Cambria" w:eastAsia="Times New Roman" w:hAnsi="Cambria" w:cs="Times New Roman"/>
              </w:rPr>
              <w:t xml:space="preserve"> noteikto līmeni.</w:t>
            </w:r>
            <w:r w:rsidRPr="00E6384E">
              <w:rPr>
                <w:rFonts w:ascii="Cambria" w:eastAsia="Times New Roman" w:hAnsi="Cambria" w:cs="Times New Roman"/>
                <w:iCs/>
              </w:rPr>
              <w:t xml:space="preserve"> Pašvaldība ar šiem noteikumiem </w:t>
            </w:r>
          </w:p>
          <w:p w:rsidR="00F60FFA" w:rsidRPr="00E6384E" w:rsidRDefault="00F60FFA" w:rsidP="00453E44">
            <w:pPr>
              <w:spacing w:line="276" w:lineRule="auto"/>
              <w:ind w:right="-908"/>
              <w:jc w:val="both"/>
              <w:rPr>
                <w:rFonts w:ascii="Cambria" w:eastAsia="Times New Roman" w:hAnsi="Cambria" w:cs="Times New Roman"/>
                <w:iCs/>
              </w:rPr>
            </w:pPr>
            <w:r w:rsidRPr="00E6384E">
              <w:rPr>
                <w:rFonts w:ascii="Cambria" w:eastAsia="Times New Roman" w:hAnsi="Cambria" w:cs="Times New Roman"/>
                <w:iCs/>
              </w:rPr>
              <w:t xml:space="preserve">var noteikt ienākumu līmeni atbilstībai maznodrošinātas ģimenes </w:t>
            </w:r>
          </w:p>
          <w:p w:rsidR="00F60FFA" w:rsidRPr="00E6384E" w:rsidRDefault="00F60FFA" w:rsidP="00453E44">
            <w:pPr>
              <w:spacing w:line="276" w:lineRule="auto"/>
              <w:ind w:right="-908"/>
              <w:jc w:val="both"/>
              <w:rPr>
                <w:rFonts w:ascii="Cambria" w:eastAsia="Times New Roman" w:hAnsi="Cambria" w:cs="Times New Roman"/>
                <w:iCs/>
              </w:rPr>
            </w:pPr>
            <w:r w:rsidRPr="00E6384E">
              <w:rPr>
                <w:rFonts w:ascii="Cambria" w:eastAsia="Times New Roman" w:hAnsi="Cambria" w:cs="Times New Roman"/>
                <w:iCs/>
              </w:rPr>
              <w:t xml:space="preserve">(personas) statusam, kas ļautu personām saņemt </w:t>
            </w:r>
          </w:p>
          <w:p w:rsidR="00F60FFA" w:rsidRPr="00E6384E" w:rsidRDefault="00F60FFA" w:rsidP="00453E44">
            <w:pPr>
              <w:spacing w:line="276" w:lineRule="auto"/>
              <w:ind w:right="-908"/>
              <w:jc w:val="both"/>
              <w:rPr>
                <w:rFonts w:ascii="Cambria" w:eastAsia="Times New Roman" w:hAnsi="Cambria" w:cs="Times New Roman"/>
                <w:iCs/>
              </w:rPr>
            </w:pPr>
            <w:r w:rsidRPr="00E6384E">
              <w:rPr>
                <w:rFonts w:ascii="Cambria" w:eastAsia="Times New Roman" w:hAnsi="Cambria" w:cs="Times New Roman"/>
                <w:iCs/>
              </w:rPr>
              <w:t xml:space="preserve">maznodrošinātas personas (ģimenes) statusu un </w:t>
            </w:r>
          </w:p>
          <w:p w:rsidR="00F60FFA" w:rsidRPr="00E6384E" w:rsidRDefault="00F60FFA" w:rsidP="00453E44">
            <w:pPr>
              <w:spacing w:line="276" w:lineRule="auto"/>
              <w:ind w:right="-908"/>
              <w:jc w:val="both"/>
              <w:rPr>
                <w:rFonts w:ascii="Cambria" w:eastAsia="Times New Roman" w:hAnsi="Cambria" w:cs="Times New Roman"/>
                <w:iCs/>
              </w:rPr>
            </w:pPr>
            <w:r w:rsidRPr="00E6384E">
              <w:rPr>
                <w:rFonts w:ascii="Cambria" w:eastAsia="Times New Roman" w:hAnsi="Cambria" w:cs="Times New Roman"/>
                <w:iCs/>
              </w:rPr>
              <w:t xml:space="preserve">iespēju saņemt pašvaldībā noteiktos sociālās palīdzības </w:t>
            </w:r>
          </w:p>
          <w:p w:rsidR="00F60FFA" w:rsidRPr="00E6384E" w:rsidRDefault="00F60FFA" w:rsidP="00453E44">
            <w:pPr>
              <w:spacing w:line="276" w:lineRule="auto"/>
              <w:ind w:right="-908"/>
              <w:jc w:val="both"/>
              <w:rPr>
                <w:rFonts w:ascii="Cambria" w:eastAsia="Times New Roman" w:hAnsi="Cambria" w:cs="Times New Roman"/>
                <w:iCs/>
              </w:rPr>
            </w:pPr>
            <w:r w:rsidRPr="00E6384E">
              <w:rPr>
                <w:rFonts w:ascii="Cambria" w:eastAsia="Times New Roman" w:hAnsi="Cambria" w:cs="Times New Roman"/>
                <w:iCs/>
              </w:rPr>
              <w:t>pabalstus. 2017.gada 1.oktobrī tika veikta kārtējā pensiju</w:t>
            </w:r>
          </w:p>
          <w:p w:rsidR="00F60FFA" w:rsidRPr="00E6384E" w:rsidRDefault="00F60FFA" w:rsidP="00453E44">
            <w:pPr>
              <w:spacing w:line="276" w:lineRule="auto"/>
              <w:ind w:right="-908"/>
              <w:jc w:val="both"/>
              <w:rPr>
                <w:rFonts w:ascii="Cambria" w:eastAsia="Times New Roman" w:hAnsi="Cambria" w:cs="Times New Roman"/>
                <w:iCs/>
              </w:rPr>
            </w:pPr>
            <w:r w:rsidRPr="00E6384E">
              <w:rPr>
                <w:rFonts w:ascii="Cambria" w:eastAsia="Times New Roman" w:hAnsi="Cambria" w:cs="Times New Roman"/>
                <w:iCs/>
              </w:rPr>
              <w:t xml:space="preserve"> indeksācija. Lai ģimenes (personas) arī turpmāk </w:t>
            </w:r>
          </w:p>
          <w:p w:rsidR="00F60FFA" w:rsidRPr="00E6384E" w:rsidRDefault="00F60FFA" w:rsidP="00453E44">
            <w:pPr>
              <w:spacing w:line="276" w:lineRule="auto"/>
              <w:ind w:right="-908"/>
              <w:jc w:val="both"/>
              <w:rPr>
                <w:rFonts w:ascii="Cambria" w:eastAsia="Times New Roman" w:hAnsi="Cambria" w:cs="Times New Roman"/>
                <w:iCs/>
              </w:rPr>
            </w:pPr>
            <w:r w:rsidRPr="00E6384E">
              <w:rPr>
                <w:rFonts w:ascii="Cambria" w:eastAsia="Times New Roman" w:hAnsi="Cambria" w:cs="Times New Roman"/>
                <w:iCs/>
              </w:rPr>
              <w:t>varētu saņemt atbalstu no pašvaldības sociālās palīdzības</w:t>
            </w:r>
          </w:p>
          <w:p w:rsidR="00F60FFA" w:rsidRPr="00E6384E" w:rsidRDefault="00F60FFA" w:rsidP="00453E44">
            <w:pPr>
              <w:spacing w:line="276" w:lineRule="auto"/>
              <w:ind w:right="-908"/>
              <w:jc w:val="both"/>
              <w:rPr>
                <w:rFonts w:ascii="Cambria" w:eastAsia="Times New Roman" w:hAnsi="Cambria" w:cs="Times New Roman"/>
                <w:iCs/>
              </w:rPr>
            </w:pPr>
            <w:r w:rsidRPr="00E6384E">
              <w:rPr>
                <w:rFonts w:ascii="Cambria" w:eastAsia="Times New Roman" w:hAnsi="Cambria" w:cs="Times New Roman"/>
                <w:iCs/>
              </w:rPr>
              <w:t xml:space="preserve"> pabalstu veidā, nepieciešams noteikt diferencētu </w:t>
            </w:r>
          </w:p>
          <w:p w:rsidR="00F60FFA" w:rsidRPr="00E6384E" w:rsidRDefault="00F60FFA" w:rsidP="00453E44">
            <w:pPr>
              <w:spacing w:line="276" w:lineRule="auto"/>
              <w:ind w:right="-908"/>
              <w:jc w:val="both"/>
              <w:rPr>
                <w:rFonts w:ascii="Cambria" w:eastAsia="Times New Roman" w:hAnsi="Cambria" w:cs="Times New Roman"/>
                <w:iCs/>
              </w:rPr>
            </w:pPr>
            <w:r w:rsidRPr="00E6384E">
              <w:rPr>
                <w:rFonts w:ascii="Cambria" w:eastAsia="Times New Roman" w:hAnsi="Cambria" w:cs="Times New Roman"/>
                <w:bCs/>
                <w:lang w:eastAsia="lv-LV"/>
              </w:rPr>
              <w:t xml:space="preserve">ienākumu līmeni </w:t>
            </w:r>
            <w:r w:rsidRPr="00E6384E">
              <w:rPr>
                <w:rFonts w:ascii="Cambria" w:eastAsia="Times New Roman" w:hAnsi="Cambria" w:cs="Times New Roman"/>
                <w:iCs/>
              </w:rPr>
              <w:t>maznodrošinātas ģimenes (personas) statusam</w:t>
            </w:r>
          </w:p>
          <w:p w:rsidR="00F60FFA" w:rsidRPr="00E6384E" w:rsidRDefault="00F60FFA" w:rsidP="00453E44">
            <w:pPr>
              <w:spacing w:line="276" w:lineRule="auto"/>
              <w:ind w:right="-908"/>
              <w:jc w:val="both"/>
              <w:rPr>
                <w:rFonts w:ascii="Cambria" w:eastAsia="Times New Roman" w:hAnsi="Cambria" w:cs="Times New Roman"/>
                <w:iCs/>
              </w:rPr>
            </w:pPr>
            <w:r w:rsidRPr="00E6384E">
              <w:rPr>
                <w:rFonts w:ascii="Cambria" w:eastAsia="Times New Roman" w:hAnsi="Cambria" w:cs="Times New Roman"/>
                <w:iCs/>
              </w:rPr>
              <w:t xml:space="preserve"> Kokneses novadā.</w:t>
            </w:r>
          </w:p>
          <w:p w:rsidR="00F60FFA" w:rsidRPr="00E6384E" w:rsidRDefault="00F60FFA" w:rsidP="00453E44">
            <w:pPr>
              <w:spacing w:line="276" w:lineRule="auto"/>
              <w:ind w:right="-908"/>
              <w:jc w:val="both"/>
              <w:rPr>
                <w:rFonts w:ascii="Cambria" w:eastAsia="Times New Roman" w:hAnsi="Cambria" w:cs="Times New Roman"/>
                <w:lang w:eastAsia="lv-LV"/>
              </w:rPr>
            </w:pPr>
            <w:r w:rsidRPr="00E6384E">
              <w:rPr>
                <w:rFonts w:ascii="Cambria" w:eastAsia="Times New Roman" w:hAnsi="Cambria" w:cs="Times New Roman"/>
                <w:bCs/>
                <w:lang w:eastAsia="lv-LV"/>
              </w:rPr>
              <w:t xml:space="preserve">Paredzams, ka grozījumi </w:t>
            </w:r>
            <w:r w:rsidRPr="00E6384E">
              <w:rPr>
                <w:rFonts w:ascii="Cambria" w:eastAsia="Times New Roman" w:hAnsi="Cambria" w:cs="Times New Roman"/>
                <w:lang w:eastAsia="lv-LV"/>
              </w:rPr>
              <w:t xml:space="preserve">Kokneses novada domes </w:t>
            </w:r>
          </w:p>
          <w:p w:rsidR="00F60FFA" w:rsidRPr="00E6384E" w:rsidRDefault="00F60FFA" w:rsidP="00453E44">
            <w:pPr>
              <w:spacing w:line="276" w:lineRule="auto"/>
              <w:ind w:right="-908"/>
              <w:jc w:val="both"/>
              <w:rPr>
                <w:rFonts w:ascii="Cambria" w:eastAsia="Times New Roman" w:hAnsi="Cambria" w:cs="Times New Roman"/>
              </w:rPr>
            </w:pPr>
            <w:r w:rsidRPr="00E6384E">
              <w:rPr>
                <w:rFonts w:ascii="Cambria" w:eastAsia="Times New Roman" w:hAnsi="Cambria" w:cs="Times New Roman"/>
                <w:lang w:eastAsia="lv-LV"/>
              </w:rPr>
              <w:t>2012.gada 20.jūnija saistošajos noteikumos Nr.8</w:t>
            </w:r>
            <w:r w:rsidRPr="00E6384E">
              <w:rPr>
                <w:rFonts w:ascii="Cambria" w:eastAsia="Times New Roman" w:hAnsi="Cambria" w:cs="Times New Roman"/>
              </w:rPr>
              <w:t xml:space="preserve"> „Par </w:t>
            </w:r>
          </w:p>
          <w:p w:rsidR="00F60FFA" w:rsidRPr="00E6384E" w:rsidRDefault="00F60FFA" w:rsidP="00453E44">
            <w:pPr>
              <w:spacing w:line="276" w:lineRule="auto"/>
              <w:ind w:right="-908"/>
              <w:jc w:val="both"/>
              <w:rPr>
                <w:rFonts w:ascii="Cambria" w:eastAsia="Times New Roman" w:hAnsi="Cambria" w:cs="Times New Roman"/>
                <w:bCs/>
              </w:rPr>
            </w:pPr>
            <w:r w:rsidRPr="00E6384E">
              <w:rPr>
                <w:rFonts w:ascii="Cambria" w:eastAsia="Times New Roman" w:hAnsi="Cambria" w:cs="Times New Roman"/>
                <w:bCs/>
              </w:rPr>
              <w:t xml:space="preserve">trūcīgas un maznodrošinātas ģimenes (personas) statusa </w:t>
            </w:r>
          </w:p>
          <w:p w:rsidR="00F60FFA" w:rsidRPr="00E6384E" w:rsidRDefault="00F60FFA" w:rsidP="00453E44">
            <w:pPr>
              <w:spacing w:line="276" w:lineRule="auto"/>
              <w:ind w:right="-908"/>
              <w:jc w:val="both"/>
              <w:rPr>
                <w:rFonts w:ascii="Cambria" w:eastAsia="Times New Roman" w:hAnsi="Cambria" w:cs="Times New Roman"/>
                <w:lang w:eastAsia="lv-LV"/>
              </w:rPr>
            </w:pPr>
            <w:r w:rsidRPr="00E6384E">
              <w:rPr>
                <w:rFonts w:ascii="Cambria" w:eastAsia="Times New Roman" w:hAnsi="Cambria" w:cs="Times New Roman"/>
                <w:bCs/>
              </w:rPr>
              <w:t xml:space="preserve">noteikšanu </w:t>
            </w:r>
            <w:r w:rsidRPr="00E6384E">
              <w:rPr>
                <w:rFonts w:ascii="Cambria" w:eastAsia="Times New Roman" w:hAnsi="Cambria" w:cs="Times New Roman"/>
              </w:rPr>
              <w:t xml:space="preserve">Kokneses novadā” </w:t>
            </w:r>
            <w:r w:rsidRPr="00E6384E">
              <w:rPr>
                <w:rFonts w:ascii="Cambria" w:eastAsia="Times New Roman" w:hAnsi="Cambria" w:cs="Times New Roman"/>
                <w:lang w:eastAsia="lv-LV"/>
              </w:rPr>
              <w:t xml:space="preserve"> stāsies spēkā ar 2018.gada </w:t>
            </w:r>
          </w:p>
          <w:p w:rsidR="00F60FFA" w:rsidRPr="00E6384E" w:rsidRDefault="00F60FFA" w:rsidP="00453E44">
            <w:pPr>
              <w:spacing w:line="276" w:lineRule="auto"/>
              <w:ind w:right="-908"/>
              <w:jc w:val="center"/>
              <w:rPr>
                <w:rFonts w:ascii="Cambria" w:eastAsia="Times New Roman" w:hAnsi="Cambria" w:cs="Times New Roman"/>
              </w:rPr>
            </w:pPr>
            <w:r w:rsidRPr="00E6384E">
              <w:rPr>
                <w:rFonts w:ascii="Cambria" w:eastAsia="Times New Roman" w:hAnsi="Cambria" w:cs="Times New Roman"/>
                <w:lang w:eastAsia="lv-LV"/>
              </w:rPr>
              <w:t>1.janvāri.</w:t>
            </w:r>
          </w:p>
        </w:tc>
      </w:tr>
      <w:tr w:rsidR="00F60FFA" w:rsidTr="00453E44">
        <w:tc>
          <w:tcPr>
            <w:tcW w:w="2689" w:type="dxa"/>
          </w:tcPr>
          <w:p w:rsidR="00F60FFA" w:rsidRPr="00E6384E" w:rsidRDefault="00F60FFA" w:rsidP="00453E44">
            <w:pPr>
              <w:spacing w:line="276" w:lineRule="auto"/>
              <w:ind w:right="-908"/>
              <w:rPr>
                <w:rFonts w:ascii="Cambria" w:eastAsia="Times New Roman" w:hAnsi="Cambria" w:cs="Times New Roman"/>
                <w:bCs/>
                <w:lang w:eastAsia="lv-LV"/>
              </w:rPr>
            </w:pPr>
            <w:r w:rsidRPr="00E6384E">
              <w:rPr>
                <w:rFonts w:ascii="Cambria" w:eastAsia="Times New Roman" w:hAnsi="Cambria" w:cs="Times New Roman"/>
                <w:bCs/>
                <w:lang w:eastAsia="lv-LV"/>
              </w:rPr>
              <w:t xml:space="preserve">2.Īss projekta satura </w:t>
            </w:r>
          </w:p>
          <w:p w:rsidR="00F60FFA" w:rsidRPr="00E6384E" w:rsidRDefault="00F60FFA" w:rsidP="00453E44">
            <w:pPr>
              <w:spacing w:line="276" w:lineRule="auto"/>
              <w:ind w:right="-908"/>
              <w:rPr>
                <w:rFonts w:ascii="Cambria" w:eastAsia="Times New Roman" w:hAnsi="Cambria" w:cs="Times New Roman"/>
                <w:bCs/>
                <w:lang w:eastAsia="lv-LV"/>
              </w:rPr>
            </w:pPr>
            <w:r w:rsidRPr="00E6384E">
              <w:rPr>
                <w:rFonts w:ascii="Cambria" w:eastAsia="Times New Roman" w:hAnsi="Cambria" w:cs="Times New Roman"/>
                <w:bCs/>
                <w:lang w:eastAsia="lv-LV"/>
              </w:rPr>
              <w:t>izklāsts</w:t>
            </w:r>
          </w:p>
          <w:p w:rsidR="00F60FFA" w:rsidRPr="00E6384E" w:rsidRDefault="00F60FFA" w:rsidP="00453E44">
            <w:pPr>
              <w:spacing w:line="276" w:lineRule="auto"/>
              <w:ind w:right="-908"/>
              <w:jc w:val="center"/>
              <w:rPr>
                <w:rFonts w:ascii="Cambria" w:eastAsia="Times New Roman" w:hAnsi="Cambria" w:cs="Times New Roman"/>
                <w:bCs/>
                <w:lang w:eastAsia="lv-LV"/>
              </w:rPr>
            </w:pPr>
          </w:p>
        </w:tc>
        <w:tc>
          <w:tcPr>
            <w:tcW w:w="5607" w:type="dxa"/>
            <w:vAlign w:val="center"/>
          </w:tcPr>
          <w:p w:rsidR="00F60FFA" w:rsidRPr="00E6384E" w:rsidRDefault="00F60FFA" w:rsidP="00453E44">
            <w:pPr>
              <w:spacing w:line="276" w:lineRule="auto"/>
              <w:ind w:right="-908"/>
              <w:jc w:val="both"/>
              <w:rPr>
                <w:rFonts w:ascii="Cambria" w:eastAsia="Times New Roman" w:hAnsi="Cambria" w:cs="Times New Roman"/>
              </w:rPr>
            </w:pPr>
            <w:r w:rsidRPr="00E6384E">
              <w:rPr>
                <w:rFonts w:ascii="Cambria" w:eastAsia="Times New Roman" w:hAnsi="Cambria" w:cs="Times New Roman"/>
              </w:rPr>
              <w:t xml:space="preserve">Kokneses novada domes 2012.gada 20.jūnija saistošajos </w:t>
            </w:r>
          </w:p>
          <w:p w:rsidR="00F60FFA" w:rsidRPr="00E6384E" w:rsidRDefault="00F60FFA" w:rsidP="00453E44">
            <w:pPr>
              <w:spacing w:line="276" w:lineRule="auto"/>
              <w:ind w:right="-908"/>
              <w:jc w:val="both"/>
              <w:rPr>
                <w:rFonts w:ascii="Cambria" w:eastAsia="Times New Roman" w:hAnsi="Cambria" w:cs="Times New Roman"/>
                <w:iCs/>
              </w:rPr>
            </w:pPr>
            <w:r w:rsidRPr="00E6384E">
              <w:rPr>
                <w:rFonts w:ascii="Cambria" w:eastAsia="Times New Roman" w:hAnsi="Cambria" w:cs="Times New Roman"/>
              </w:rPr>
              <w:t xml:space="preserve">noteikumos Nr.8 „Par </w:t>
            </w:r>
            <w:r w:rsidRPr="00E6384E">
              <w:rPr>
                <w:rFonts w:ascii="Cambria" w:eastAsia="Times New Roman" w:hAnsi="Cambria" w:cs="Times New Roman"/>
                <w:bCs/>
              </w:rPr>
              <w:t xml:space="preserve">trūcīgas un maznodrošinātas ģimenes (personas) statusa noteikšanu </w:t>
            </w:r>
            <w:r w:rsidRPr="00E6384E">
              <w:rPr>
                <w:rFonts w:ascii="Cambria" w:eastAsia="Times New Roman" w:hAnsi="Cambria" w:cs="Times New Roman"/>
              </w:rPr>
              <w:t xml:space="preserve">Kokneses novadā” </w:t>
            </w:r>
            <w:r w:rsidRPr="00E6384E">
              <w:rPr>
                <w:rFonts w:ascii="Cambria" w:eastAsia="Times New Roman" w:hAnsi="Cambria" w:cs="Times New Roman"/>
                <w:iCs/>
              </w:rPr>
              <w:t xml:space="preserve">ir </w:t>
            </w:r>
          </w:p>
          <w:p w:rsidR="00F60FFA" w:rsidRPr="00E6384E" w:rsidRDefault="00F60FFA" w:rsidP="00453E44">
            <w:pPr>
              <w:spacing w:line="276" w:lineRule="auto"/>
              <w:ind w:right="-908"/>
              <w:jc w:val="both"/>
              <w:rPr>
                <w:rFonts w:ascii="Cambria" w:eastAsia="Times New Roman" w:hAnsi="Cambria" w:cs="Times New Roman"/>
                <w:iCs/>
              </w:rPr>
            </w:pPr>
            <w:r w:rsidRPr="00E6384E">
              <w:rPr>
                <w:rFonts w:ascii="Cambria" w:eastAsia="Times New Roman" w:hAnsi="Cambria" w:cs="Times New Roman"/>
                <w:iCs/>
              </w:rPr>
              <w:t xml:space="preserve">noteikts, ka Kokneses novadā par maznodrošinātu tiek </w:t>
            </w:r>
          </w:p>
          <w:p w:rsidR="00F60FFA" w:rsidRPr="00E6384E" w:rsidRDefault="00F60FFA" w:rsidP="00453E44">
            <w:pPr>
              <w:spacing w:line="276" w:lineRule="auto"/>
              <w:ind w:right="-908"/>
              <w:jc w:val="both"/>
              <w:rPr>
                <w:rFonts w:ascii="Cambria" w:eastAsia="Times New Roman" w:hAnsi="Cambria" w:cs="Times New Roman"/>
                <w:iCs/>
              </w:rPr>
            </w:pPr>
            <w:r w:rsidRPr="00E6384E">
              <w:rPr>
                <w:rFonts w:ascii="Cambria" w:eastAsia="Times New Roman" w:hAnsi="Cambria" w:cs="Times New Roman"/>
                <w:iCs/>
              </w:rPr>
              <w:t xml:space="preserve">atzīta ģimene (persona), kuras īpašumi tiek izvērtēti </w:t>
            </w:r>
          </w:p>
          <w:p w:rsidR="00F60FFA" w:rsidRPr="00E6384E" w:rsidRDefault="00F60FFA" w:rsidP="00453E44">
            <w:pPr>
              <w:spacing w:line="276" w:lineRule="auto"/>
              <w:ind w:right="-908"/>
              <w:jc w:val="both"/>
              <w:rPr>
                <w:rFonts w:ascii="Cambria" w:eastAsia="Times New Roman" w:hAnsi="Cambria" w:cs="Times New Roman"/>
                <w:iCs/>
              </w:rPr>
            </w:pPr>
            <w:r w:rsidRPr="00E6384E">
              <w:rPr>
                <w:rFonts w:ascii="Cambria" w:eastAsia="Times New Roman" w:hAnsi="Cambria" w:cs="Times New Roman"/>
                <w:iCs/>
              </w:rPr>
              <w:t xml:space="preserve">atbilstoši ģimenes (personas) atzīšanai par trūcīgu </w:t>
            </w:r>
          </w:p>
          <w:p w:rsidR="00F60FFA" w:rsidRPr="00E6384E" w:rsidRDefault="00F60FFA" w:rsidP="00453E44">
            <w:pPr>
              <w:spacing w:line="276" w:lineRule="auto"/>
              <w:ind w:right="-908"/>
              <w:jc w:val="both"/>
              <w:rPr>
                <w:rFonts w:ascii="Cambria" w:eastAsia="Times New Roman" w:hAnsi="Cambria" w:cs="Times New Roman"/>
                <w:iCs/>
              </w:rPr>
            </w:pPr>
            <w:r w:rsidRPr="00E6384E">
              <w:rPr>
                <w:rFonts w:ascii="Cambria" w:eastAsia="Times New Roman" w:hAnsi="Cambria" w:cs="Times New Roman"/>
                <w:iCs/>
              </w:rPr>
              <w:t xml:space="preserve">kritērijiem, bet ienākumi pēdējo trīs mēnešu periodā </w:t>
            </w:r>
          </w:p>
          <w:p w:rsidR="00F60FFA" w:rsidRPr="00E6384E" w:rsidRDefault="00F60FFA" w:rsidP="00453E44">
            <w:pPr>
              <w:spacing w:line="276" w:lineRule="auto"/>
              <w:ind w:right="-908"/>
              <w:jc w:val="both"/>
              <w:rPr>
                <w:rFonts w:ascii="Cambria" w:eastAsia="Times New Roman" w:hAnsi="Cambria" w:cs="Times New Roman"/>
                <w:iCs/>
              </w:rPr>
            </w:pPr>
            <w:r w:rsidRPr="00E6384E">
              <w:rPr>
                <w:rFonts w:ascii="Cambria" w:eastAsia="Times New Roman" w:hAnsi="Cambria" w:cs="Times New Roman"/>
                <w:iCs/>
              </w:rPr>
              <w:t xml:space="preserve">nepārsniedz 60% no valstī noteiktās minimālās algas </w:t>
            </w:r>
          </w:p>
          <w:p w:rsidR="00F60FFA" w:rsidRPr="00E6384E" w:rsidRDefault="00F60FFA" w:rsidP="00453E44">
            <w:pPr>
              <w:spacing w:line="276" w:lineRule="auto"/>
              <w:ind w:right="-908"/>
              <w:jc w:val="both"/>
              <w:rPr>
                <w:rFonts w:ascii="Cambria" w:eastAsia="Times New Roman" w:hAnsi="Cambria" w:cs="Times New Roman"/>
                <w:iCs/>
              </w:rPr>
            </w:pPr>
            <w:r w:rsidRPr="00E6384E">
              <w:rPr>
                <w:rFonts w:ascii="Cambria" w:eastAsia="Times New Roman" w:hAnsi="Cambria" w:cs="Times New Roman"/>
                <w:iCs/>
              </w:rPr>
              <w:t xml:space="preserve">uz vienu personu mēnesī. </w:t>
            </w:r>
          </w:p>
          <w:p w:rsidR="00F60FFA" w:rsidRPr="00E6384E" w:rsidRDefault="00F60FFA" w:rsidP="00453E44">
            <w:pPr>
              <w:spacing w:line="276" w:lineRule="auto"/>
              <w:ind w:right="-908"/>
              <w:jc w:val="both"/>
              <w:rPr>
                <w:rFonts w:ascii="Cambria" w:eastAsia="Times New Roman" w:hAnsi="Cambria" w:cs="Times New Roman"/>
                <w:iCs/>
              </w:rPr>
            </w:pPr>
            <w:r w:rsidRPr="00E6384E">
              <w:rPr>
                <w:rFonts w:ascii="Cambria" w:eastAsia="Times New Roman" w:hAnsi="Cambria" w:cs="Times New Roman"/>
                <w:iCs/>
              </w:rPr>
              <w:t xml:space="preserve">Ar 2018.gada 1.janvāri spēkā stāsies Ministru kabineta </w:t>
            </w:r>
          </w:p>
          <w:p w:rsidR="00F60FFA" w:rsidRPr="00E6384E" w:rsidRDefault="00F60FFA" w:rsidP="00453E44">
            <w:pPr>
              <w:spacing w:line="276" w:lineRule="auto"/>
              <w:ind w:right="-908"/>
              <w:jc w:val="both"/>
              <w:rPr>
                <w:rFonts w:ascii="Cambria" w:eastAsia="Times New Roman" w:hAnsi="Cambria" w:cs="Times New Roman"/>
                <w:iCs/>
              </w:rPr>
            </w:pPr>
            <w:r w:rsidRPr="00E6384E">
              <w:rPr>
                <w:rFonts w:ascii="Cambria" w:eastAsia="Times New Roman" w:hAnsi="Cambria" w:cs="Times New Roman"/>
                <w:iCs/>
              </w:rPr>
              <w:t xml:space="preserve">2017.gada 20.jūnija noteikumi  Nr.356 „Grozījumi </w:t>
            </w:r>
          </w:p>
          <w:p w:rsidR="00F60FFA" w:rsidRPr="00E6384E" w:rsidRDefault="00F60FFA" w:rsidP="00453E44">
            <w:pPr>
              <w:spacing w:line="276" w:lineRule="auto"/>
              <w:ind w:right="-908"/>
              <w:jc w:val="both"/>
              <w:rPr>
                <w:rFonts w:ascii="Cambria" w:eastAsia="Times New Roman" w:hAnsi="Cambria" w:cs="Times New Roman"/>
                <w:iCs/>
              </w:rPr>
            </w:pPr>
            <w:r w:rsidRPr="00E6384E">
              <w:rPr>
                <w:rFonts w:ascii="Cambria" w:eastAsia="Times New Roman" w:hAnsi="Cambria" w:cs="Times New Roman"/>
                <w:iCs/>
              </w:rPr>
              <w:t>Ministru kabineta 2010.gada 30.marta noteikumos Nr.299 „Noteikumi par ģimenes vai atsevišķi  dzīvojošas personas</w:t>
            </w:r>
          </w:p>
          <w:p w:rsidR="00F60FFA" w:rsidRPr="00E6384E" w:rsidRDefault="00F60FFA" w:rsidP="00453E44">
            <w:pPr>
              <w:spacing w:line="276" w:lineRule="auto"/>
              <w:ind w:right="-908"/>
              <w:jc w:val="both"/>
              <w:rPr>
                <w:rFonts w:ascii="Cambria" w:eastAsia="Times New Roman" w:hAnsi="Cambria" w:cs="Times New Roman"/>
                <w:iCs/>
              </w:rPr>
            </w:pPr>
            <w:r w:rsidRPr="00E6384E">
              <w:rPr>
                <w:rFonts w:ascii="Cambria" w:eastAsia="Times New Roman" w:hAnsi="Cambria" w:cs="Times New Roman"/>
                <w:iCs/>
              </w:rPr>
              <w:t xml:space="preserve"> atzīšanu par trūcīgu”. Šajos noteikumos 19.4. </w:t>
            </w:r>
          </w:p>
          <w:p w:rsidR="00F60FFA" w:rsidRPr="00E6384E" w:rsidRDefault="00F60FFA" w:rsidP="00453E44">
            <w:pPr>
              <w:spacing w:line="276" w:lineRule="auto"/>
              <w:ind w:right="-908"/>
              <w:jc w:val="both"/>
              <w:rPr>
                <w:rFonts w:ascii="Cambria" w:eastAsia="Times New Roman" w:hAnsi="Cambria" w:cs="Times New Roman"/>
                <w:iCs/>
              </w:rPr>
            </w:pPr>
            <w:r w:rsidRPr="00E6384E">
              <w:rPr>
                <w:rFonts w:ascii="Cambria" w:eastAsia="Times New Roman" w:hAnsi="Cambria" w:cs="Times New Roman"/>
                <w:iCs/>
              </w:rPr>
              <w:t xml:space="preserve">apakšpunkts tiek izteikts citā redakcijā un turpmāk nav </w:t>
            </w:r>
          </w:p>
          <w:p w:rsidR="00F60FFA" w:rsidRPr="00E6384E" w:rsidRDefault="00F60FFA" w:rsidP="00453E44">
            <w:pPr>
              <w:spacing w:line="276" w:lineRule="auto"/>
              <w:ind w:right="-908"/>
              <w:jc w:val="both"/>
              <w:rPr>
                <w:rFonts w:ascii="Cambria" w:eastAsia="Times New Roman" w:hAnsi="Cambria" w:cs="Times New Roman"/>
                <w:iCs/>
              </w:rPr>
            </w:pPr>
            <w:r w:rsidRPr="00E6384E">
              <w:rPr>
                <w:rFonts w:ascii="Cambria" w:eastAsia="Times New Roman" w:hAnsi="Cambria" w:cs="Times New Roman"/>
                <w:iCs/>
              </w:rPr>
              <w:t>nepieciešams tiesiskajā pamatojumā balstīties uz šo atsauci</w:t>
            </w:r>
          </w:p>
          <w:p w:rsidR="00F60FFA" w:rsidRPr="00E6384E" w:rsidRDefault="00F60FFA" w:rsidP="00453E44">
            <w:pPr>
              <w:spacing w:line="276" w:lineRule="auto"/>
              <w:ind w:right="-908"/>
              <w:jc w:val="both"/>
              <w:rPr>
                <w:rFonts w:ascii="Cambria" w:eastAsia="Times New Roman" w:hAnsi="Cambria" w:cs="Times New Roman"/>
              </w:rPr>
            </w:pPr>
            <w:r w:rsidRPr="00E6384E">
              <w:rPr>
                <w:rFonts w:ascii="Cambria" w:eastAsia="Times New Roman" w:hAnsi="Cambria" w:cs="Times New Roman"/>
                <w:iCs/>
              </w:rPr>
              <w:t xml:space="preserve">. Tāpat arī nosacījums, kas minēts </w:t>
            </w:r>
            <w:r w:rsidRPr="00E6384E">
              <w:rPr>
                <w:rFonts w:ascii="Cambria" w:eastAsia="Times New Roman" w:hAnsi="Cambria" w:cs="Times New Roman"/>
              </w:rPr>
              <w:t xml:space="preserve">Kokneses </w:t>
            </w:r>
          </w:p>
          <w:p w:rsidR="00F60FFA" w:rsidRPr="00E6384E" w:rsidRDefault="00F60FFA" w:rsidP="00453E44">
            <w:pPr>
              <w:spacing w:line="276" w:lineRule="auto"/>
              <w:ind w:right="-908"/>
              <w:jc w:val="both"/>
              <w:rPr>
                <w:rFonts w:ascii="Cambria" w:eastAsia="Times New Roman" w:hAnsi="Cambria" w:cs="Times New Roman"/>
              </w:rPr>
            </w:pPr>
            <w:r w:rsidRPr="00E6384E">
              <w:rPr>
                <w:rFonts w:ascii="Cambria" w:eastAsia="Times New Roman" w:hAnsi="Cambria" w:cs="Times New Roman"/>
              </w:rPr>
              <w:t xml:space="preserve">novada domes 2012.gada 20.jūnija saistošajos noteikumos </w:t>
            </w:r>
          </w:p>
          <w:p w:rsidR="00F60FFA" w:rsidRPr="00E6384E" w:rsidRDefault="00F60FFA" w:rsidP="00453E44">
            <w:pPr>
              <w:spacing w:line="276" w:lineRule="auto"/>
              <w:ind w:right="-908"/>
              <w:jc w:val="both"/>
              <w:rPr>
                <w:rFonts w:ascii="Cambria" w:eastAsia="Times New Roman" w:hAnsi="Cambria" w:cs="Times New Roman"/>
                <w:bCs/>
              </w:rPr>
            </w:pPr>
            <w:r w:rsidRPr="00E6384E">
              <w:rPr>
                <w:rFonts w:ascii="Cambria" w:eastAsia="Times New Roman" w:hAnsi="Cambria" w:cs="Times New Roman"/>
              </w:rPr>
              <w:t xml:space="preserve">Nr.8 „Par </w:t>
            </w:r>
            <w:r w:rsidRPr="00E6384E">
              <w:rPr>
                <w:rFonts w:ascii="Cambria" w:eastAsia="Times New Roman" w:hAnsi="Cambria" w:cs="Times New Roman"/>
                <w:bCs/>
              </w:rPr>
              <w:t xml:space="preserve">trūcīgas un maznodrošinātas ģimenes </w:t>
            </w:r>
          </w:p>
          <w:p w:rsidR="00F60FFA" w:rsidRPr="00E6384E" w:rsidRDefault="00F60FFA" w:rsidP="00453E44">
            <w:pPr>
              <w:spacing w:line="276" w:lineRule="auto"/>
              <w:ind w:right="-908"/>
              <w:jc w:val="both"/>
              <w:rPr>
                <w:rFonts w:ascii="Cambria" w:eastAsia="Times New Roman" w:hAnsi="Cambria" w:cs="Times New Roman"/>
                <w:iCs/>
              </w:rPr>
            </w:pPr>
            <w:r w:rsidRPr="00E6384E">
              <w:rPr>
                <w:rFonts w:ascii="Cambria" w:eastAsia="Times New Roman" w:hAnsi="Cambria" w:cs="Times New Roman"/>
                <w:bCs/>
              </w:rPr>
              <w:t xml:space="preserve">(personas) statusa noteikšanu </w:t>
            </w:r>
            <w:r w:rsidRPr="00E6384E">
              <w:rPr>
                <w:rFonts w:ascii="Cambria" w:eastAsia="Times New Roman" w:hAnsi="Cambria" w:cs="Times New Roman"/>
              </w:rPr>
              <w:t xml:space="preserve">Kokneses novadā” </w:t>
            </w:r>
            <w:r w:rsidRPr="00E6384E">
              <w:rPr>
                <w:rFonts w:ascii="Cambria" w:eastAsia="Times New Roman" w:hAnsi="Cambria" w:cs="Times New Roman"/>
                <w:iCs/>
              </w:rPr>
              <w:t xml:space="preserve">3.2. </w:t>
            </w:r>
          </w:p>
          <w:p w:rsidR="00F60FFA" w:rsidRPr="00E6384E" w:rsidRDefault="00F60FFA" w:rsidP="00453E44">
            <w:pPr>
              <w:spacing w:line="276" w:lineRule="auto"/>
              <w:ind w:right="-908"/>
              <w:jc w:val="both"/>
              <w:rPr>
                <w:rFonts w:ascii="Cambria" w:eastAsia="Times New Roman" w:hAnsi="Cambria" w:cs="Times New Roman"/>
                <w:iCs/>
              </w:rPr>
            </w:pPr>
            <w:r w:rsidRPr="00E6384E">
              <w:rPr>
                <w:rFonts w:ascii="Cambria" w:eastAsia="Times New Roman" w:hAnsi="Cambria" w:cs="Times New Roman"/>
                <w:iCs/>
              </w:rPr>
              <w:t xml:space="preserve">apakšpunktā par to, ka trūcīgai vai maznodrošinātai ģimenei (personai) var piederēt līdz 5 ha zemes īpašums, ar </w:t>
            </w:r>
          </w:p>
          <w:p w:rsidR="00F60FFA" w:rsidRPr="00E6384E" w:rsidRDefault="00F60FFA" w:rsidP="00453E44">
            <w:pPr>
              <w:spacing w:line="276" w:lineRule="auto"/>
              <w:ind w:right="-908"/>
              <w:jc w:val="both"/>
              <w:rPr>
                <w:rFonts w:ascii="Cambria" w:eastAsia="Times New Roman" w:hAnsi="Cambria" w:cs="Times New Roman"/>
                <w:iCs/>
              </w:rPr>
            </w:pPr>
            <w:r w:rsidRPr="00E6384E">
              <w:rPr>
                <w:rFonts w:ascii="Cambria" w:eastAsia="Times New Roman" w:hAnsi="Cambria" w:cs="Times New Roman"/>
                <w:iCs/>
              </w:rPr>
              <w:t>2018.gada 1.janvāri tiks noteikts visā valstī vienoti, un nav nepieciešams Ministru kabineta noteikumos noteiktās normas atkārtot pašvaldības saistošajos noteikumos.</w:t>
            </w:r>
          </w:p>
          <w:p w:rsidR="00F60FFA" w:rsidRPr="00E6384E" w:rsidRDefault="00F60FFA" w:rsidP="00453E44">
            <w:pPr>
              <w:spacing w:line="276" w:lineRule="auto"/>
              <w:ind w:right="-908"/>
              <w:jc w:val="both"/>
              <w:rPr>
                <w:rFonts w:ascii="Cambria" w:eastAsia="Times New Roman" w:hAnsi="Cambria" w:cs="Times New Roman"/>
                <w:iCs/>
              </w:rPr>
            </w:pPr>
            <w:r w:rsidRPr="00E6384E">
              <w:rPr>
                <w:rFonts w:ascii="Cambria" w:eastAsia="Times New Roman" w:hAnsi="Cambria" w:cs="Times New Roman"/>
                <w:iCs/>
              </w:rPr>
              <w:t xml:space="preserve">Grozījumi paredz ienākumu līmeni maznodrošinātas </w:t>
            </w:r>
          </w:p>
          <w:p w:rsidR="00F60FFA" w:rsidRPr="00E6384E" w:rsidRDefault="00F60FFA" w:rsidP="00453E44">
            <w:pPr>
              <w:spacing w:line="276" w:lineRule="auto"/>
              <w:ind w:right="-908"/>
              <w:jc w:val="both"/>
              <w:rPr>
                <w:rFonts w:ascii="Cambria" w:eastAsia="Times New Roman" w:hAnsi="Cambria" w:cs="Times New Roman"/>
                <w:iCs/>
              </w:rPr>
            </w:pPr>
            <w:r w:rsidRPr="00E6384E">
              <w:rPr>
                <w:rFonts w:ascii="Cambria" w:eastAsia="Times New Roman" w:hAnsi="Cambria" w:cs="Times New Roman"/>
                <w:iCs/>
              </w:rPr>
              <w:t xml:space="preserve">ģimenes (personas) statusam noteikt diferencēti šādām </w:t>
            </w:r>
          </w:p>
          <w:p w:rsidR="00F60FFA" w:rsidRPr="00E6384E" w:rsidRDefault="00F60FFA" w:rsidP="00453E44">
            <w:pPr>
              <w:spacing w:line="276" w:lineRule="auto"/>
              <w:ind w:right="-908"/>
              <w:jc w:val="both"/>
              <w:rPr>
                <w:rFonts w:ascii="Cambria" w:eastAsia="Times New Roman" w:hAnsi="Cambria" w:cs="Times New Roman"/>
                <w:iCs/>
              </w:rPr>
            </w:pPr>
            <w:r w:rsidRPr="00E6384E">
              <w:rPr>
                <w:rFonts w:ascii="Cambria" w:eastAsia="Times New Roman" w:hAnsi="Cambria" w:cs="Times New Roman"/>
                <w:iCs/>
              </w:rPr>
              <w:t xml:space="preserve">iedzīvotāju kategorijām: </w:t>
            </w:r>
          </w:p>
          <w:p w:rsidR="00F60FFA" w:rsidRPr="00E6384E" w:rsidRDefault="00F60FFA" w:rsidP="00453E44">
            <w:pPr>
              <w:spacing w:line="276" w:lineRule="auto"/>
              <w:ind w:right="-908"/>
              <w:jc w:val="both"/>
              <w:rPr>
                <w:rFonts w:ascii="Cambria" w:eastAsia="Times New Roman" w:hAnsi="Cambria" w:cs="Times New Roman"/>
              </w:rPr>
            </w:pPr>
            <w:r w:rsidRPr="00E6384E">
              <w:rPr>
                <w:rFonts w:ascii="Cambria" w:eastAsia="Times New Roman" w:hAnsi="Cambria" w:cs="Times New Roman"/>
                <w:iCs/>
              </w:rPr>
              <w:t xml:space="preserve">1. </w:t>
            </w:r>
            <w:r w:rsidRPr="00E6384E">
              <w:rPr>
                <w:rFonts w:ascii="Cambria" w:eastAsia="Times New Roman" w:hAnsi="Cambria" w:cs="Times New Roman"/>
              </w:rPr>
              <w:t>pensijas vecuma personai vai personai ar 1.vai 2.grupas invaliditāti,</w:t>
            </w:r>
          </w:p>
          <w:p w:rsidR="00F60FFA" w:rsidRPr="00E6384E" w:rsidRDefault="00F60FFA" w:rsidP="00453E44">
            <w:pPr>
              <w:spacing w:line="276" w:lineRule="auto"/>
              <w:ind w:right="-908"/>
              <w:jc w:val="both"/>
              <w:rPr>
                <w:rFonts w:ascii="Cambria" w:eastAsia="Times New Roman" w:hAnsi="Cambria" w:cs="Times New Roman"/>
              </w:rPr>
            </w:pPr>
            <w:r w:rsidRPr="00E6384E">
              <w:rPr>
                <w:rFonts w:ascii="Cambria" w:eastAsia="Times New Roman" w:hAnsi="Cambria" w:cs="Times New Roman"/>
              </w:rPr>
              <w:t xml:space="preserve"> kura dzīvo viena- 70% no valstī noteiktās minimālās </w:t>
            </w:r>
          </w:p>
          <w:p w:rsidR="00F60FFA" w:rsidRPr="00E6384E" w:rsidRDefault="00F60FFA" w:rsidP="00453E44">
            <w:pPr>
              <w:spacing w:line="276" w:lineRule="auto"/>
              <w:ind w:right="-908"/>
              <w:jc w:val="both"/>
              <w:rPr>
                <w:rFonts w:ascii="Cambria" w:eastAsia="Times New Roman" w:hAnsi="Cambria" w:cs="Times New Roman"/>
              </w:rPr>
            </w:pPr>
            <w:r w:rsidRPr="00E6384E">
              <w:rPr>
                <w:rFonts w:ascii="Cambria" w:eastAsia="Times New Roman" w:hAnsi="Cambria" w:cs="Times New Roman"/>
              </w:rPr>
              <w:t xml:space="preserve">algas, kas uz 2018.gada 1.janvāri būtu 301,00 </w:t>
            </w:r>
            <w:r w:rsidRPr="00E6384E">
              <w:rPr>
                <w:rFonts w:ascii="Cambria" w:eastAsia="Times New Roman" w:hAnsi="Cambria" w:cs="Times New Roman"/>
                <w:i/>
              </w:rPr>
              <w:t>euro</w:t>
            </w:r>
            <w:r w:rsidRPr="00E6384E">
              <w:rPr>
                <w:rFonts w:ascii="Cambria" w:eastAsia="Times New Roman" w:hAnsi="Cambria" w:cs="Times New Roman"/>
              </w:rPr>
              <w:t>;</w:t>
            </w:r>
          </w:p>
          <w:p w:rsidR="00F60FFA" w:rsidRPr="00E6384E" w:rsidRDefault="00F60FFA" w:rsidP="00453E44">
            <w:pPr>
              <w:spacing w:line="276" w:lineRule="auto"/>
              <w:ind w:right="-908"/>
              <w:jc w:val="both"/>
              <w:rPr>
                <w:rFonts w:ascii="Cambria" w:eastAsia="Times New Roman" w:hAnsi="Cambria" w:cs="Times New Roman"/>
              </w:rPr>
            </w:pPr>
            <w:r w:rsidRPr="00E6384E">
              <w:rPr>
                <w:rFonts w:ascii="Cambria" w:eastAsia="Times New Roman" w:hAnsi="Cambria" w:cs="Times New Roman"/>
              </w:rPr>
              <w:t xml:space="preserve">2.ģimenei, kurā visi ģimenes locekļi ir pensijas vecuma </w:t>
            </w:r>
          </w:p>
          <w:p w:rsidR="00F60FFA" w:rsidRPr="00E6384E" w:rsidRDefault="00F60FFA" w:rsidP="00453E44">
            <w:pPr>
              <w:spacing w:line="276" w:lineRule="auto"/>
              <w:ind w:right="-908"/>
              <w:jc w:val="both"/>
              <w:rPr>
                <w:rFonts w:ascii="Cambria" w:eastAsia="Times New Roman" w:hAnsi="Cambria" w:cs="Times New Roman"/>
              </w:rPr>
            </w:pPr>
            <w:r w:rsidRPr="00E6384E">
              <w:rPr>
                <w:rFonts w:ascii="Cambria" w:eastAsia="Times New Roman" w:hAnsi="Cambria" w:cs="Times New Roman"/>
              </w:rPr>
              <w:t>personas vai personas ar 1.vai 2.grupas invaliditāti- 65%</w:t>
            </w:r>
          </w:p>
          <w:p w:rsidR="00F60FFA" w:rsidRPr="00E6384E" w:rsidRDefault="00F60FFA" w:rsidP="00453E44">
            <w:pPr>
              <w:spacing w:line="276" w:lineRule="auto"/>
              <w:ind w:right="-908"/>
              <w:jc w:val="both"/>
              <w:rPr>
                <w:rFonts w:ascii="Cambria" w:eastAsia="Times New Roman" w:hAnsi="Cambria" w:cs="Times New Roman"/>
              </w:rPr>
            </w:pPr>
            <w:r w:rsidRPr="00E6384E">
              <w:rPr>
                <w:rFonts w:ascii="Cambria" w:eastAsia="Times New Roman" w:hAnsi="Cambria" w:cs="Times New Roman"/>
              </w:rPr>
              <w:t xml:space="preserve"> no valstī noteiktās minimālās algas, kas uz 2018.gada 1.</w:t>
            </w:r>
          </w:p>
          <w:p w:rsidR="00F60FFA" w:rsidRPr="00E6384E" w:rsidRDefault="00F60FFA" w:rsidP="00453E44">
            <w:pPr>
              <w:spacing w:line="276" w:lineRule="auto"/>
              <w:ind w:right="-908"/>
              <w:jc w:val="both"/>
              <w:rPr>
                <w:rFonts w:ascii="Cambria" w:eastAsia="Times New Roman" w:hAnsi="Cambria" w:cs="Times New Roman"/>
              </w:rPr>
            </w:pPr>
            <w:r w:rsidRPr="00E6384E">
              <w:rPr>
                <w:rFonts w:ascii="Cambria" w:eastAsia="Times New Roman" w:hAnsi="Cambria" w:cs="Times New Roman"/>
              </w:rPr>
              <w:t xml:space="preserve">janvāri būtu 279,50 </w:t>
            </w:r>
            <w:r w:rsidRPr="00E6384E">
              <w:rPr>
                <w:rFonts w:ascii="Cambria" w:eastAsia="Times New Roman" w:hAnsi="Cambria" w:cs="Times New Roman"/>
                <w:i/>
              </w:rPr>
              <w:t>euro</w:t>
            </w:r>
            <w:r w:rsidRPr="00E6384E">
              <w:rPr>
                <w:rFonts w:ascii="Cambria" w:eastAsia="Times New Roman" w:hAnsi="Cambria" w:cs="Times New Roman"/>
              </w:rPr>
              <w:t>;</w:t>
            </w:r>
          </w:p>
          <w:p w:rsidR="00F60FFA" w:rsidRPr="00E6384E" w:rsidRDefault="00F60FFA" w:rsidP="00453E44">
            <w:pPr>
              <w:spacing w:line="276" w:lineRule="auto"/>
              <w:ind w:right="-908"/>
              <w:jc w:val="both"/>
              <w:rPr>
                <w:rFonts w:ascii="Cambria" w:eastAsia="Times New Roman" w:hAnsi="Cambria" w:cs="Times New Roman"/>
              </w:rPr>
            </w:pPr>
            <w:r w:rsidRPr="00E6384E">
              <w:rPr>
                <w:rFonts w:ascii="Cambria" w:eastAsia="Times New Roman" w:hAnsi="Cambria" w:cs="Times New Roman"/>
              </w:rPr>
              <w:t xml:space="preserve">3.pārējām ģimenēm (personām)- 60% no valstī noteiktās </w:t>
            </w:r>
          </w:p>
          <w:p w:rsidR="00F60FFA" w:rsidRPr="00E6384E" w:rsidRDefault="00F60FFA" w:rsidP="00453E44">
            <w:pPr>
              <w:spacing w:line="276" w:lineRule="auto"/>
              <w:ind w:right="-908"/>
              <w:jc w:val="both"/>
              <w:rPr>
                <w:rFonts w:ascii="Cambria" w:eastAsia="Times New Roman" w:hAnsi="Cambria" w:cs="Times New Roman"/>
              </w:rPr>
            </w:pPr>
            <w:r w:rsidRPr="00E6384E">
              <w:rPr>
                <w:rFonts w:ascii="Cambria" w:eastAsia="Times New Roman" w:hAnsi="Cambria" w:cs="Times New Roman"/>
              </w:rPr>
              <w:t xml:space="preserve">minimālās algas, kas uz 2018.gada 1.janvāri būtu 258,00 </w:t>
            </w:r>
          </w:p>
          <w:p w:rsidR="00F60FFA" w:rsidRPr="00E6384E" w:rsidRDefault="00F60FFA" w:rsidP="00453E44">
            <w:pPr>
              <w:spacing w:line="276" w:lineRule="auto"/>
              <w:ind w:right="-908"/>
              <w:jc w:val="both"/>
              <w:rPr>
                <w:rFonts w:ascii="Cambria" w:eastAsia="Times New Roman" w:hAnsi="Cambria" w:cs="Times New Roman"/>
                <w:iCs/>
              </w:rPr>
            </w:pPr>
            <w:r w:rsidRPr="00E6384E">
              <w:rPr>
                <w:rFonts w:ascii="Cambria" w:eastAsia="Times New Roman" w:hAnsi="Cambria" w:cs="Times New Roman"/>
                <w:i/>
              </w:rPr>
              <w:t>euro</w:t>
            </w:r>
            <w:r w:rsidRPr="00E6384E">
              <w:rPr>
                <w:rFonts w:ascii="Cambria" w:eastAsia="Times New Roman" w:hAnsi="Cambria" w:cs="Times New Roman"/>
              </w:rPr>
              <w:t>.</w:t>
            </w:r>
          </w:p>
          <w:p w:rsidR="00F60FFA" w:rsidRPr="00E6384E" w:rsidRDefault="00F60FFA" w:rsidP="00453E44">
            <w:pPr>
              <w:spacing w:line="276" w:lineRule="auto"/>
              <w:ind w:right="-908"/>
              <w:jc w:val="both"/>
              <w:rPr>
                <w:rFonts w:ascii="Cambria" w:eastAsia="Times New Roman" w:hAnsi="Cambria" w:cs="Times New Roman"/>
                <w:iCs/>
              </w:rPr>
            </w:pPr>
            <w:r w:rsidRPr="00E6384E">
              <w:rPr>
                <w:rFonts w:ascii="Cambria" w:eastAsia="Times New Roman" w:hAnsi="Cambria" w:cs="Times New Roman"/>
                <w:iCs/>
              </w:rPr>
              <w:t xml:space="preserve">Grozījumi paredz noteikt laika periodu, uz kādu </w:t>
            </w:r>
          </w:p>
          <w:p w:rsidR="00F60FFA" w:rsidRPr="00E6384E" w:rsidRDefault="00F60FFA" w:rsidP="00453E44">
            <w:pPr>
              <w:spacing w:line="276" w:lineRule="auto"/>
              <w:ind w:right="-908"/>
              <w:jc w:val="both"/>
              <w:rPr>
                <w:rFonts w:ascii="Cambria" w:eastAsia="Times New Roman" w:hAnsi="Cambria" w:cs="Times New Roman"/>
                <w:iCs/>
              </w:rPr>
            </w:pPr>
            <w:r w:rsidRPr="00E6384E">
              <w:rPr>
                <w:rFonts w:ascii="Cambria" w:eastAsia="Times New Roman" w:hAnsi="Cambria" w:cs="Times New Roman"/>
                <w:iCs/>
              </w:rPr>
              <w:t xml:space="preserve">maznodrošinātas ģimenes (personas) statuss tiks piešķirts. </w:t>
            </w:r>
          </w:p>
        </w:tc>
      </w:tr>
      <w:tr w:rsidR="00F60FFA" w:rsidTr="00453E44">
        <w:tc>
          <w:tcPr>
            <w:tcW w:w="2689" w:type="dxa"/>
          </w:tcPr>
          <w:p w:rsidR="00F60FFA" w:rsidRPr="00E6384E" w:rsidRDefault="00F60FFA" w:rsidP="00453E44">
            <w:pPr>
              <w:spacing w:line="276" w:lineRule="auto"/>
              <w:ind w:right="-908"/>
              <w:rPr>
                <w:rFonts w:ascii="Cambria" w:eastAsia="Times New Roman" w:hAnsi="Cambria" w:cs="Times New Roman"/>
                <w:bCs/>
                <w:lang w:eastAsia="lv-LV"/>
              </w:rPr>
            </w:pPr>
            <w:r w:rsidRPr="00E6384E">
              <w:rPr>
                <w:rFonts w:ascii="Cambria" w:eastAsia="Times New Roman" w:hAnsi="Cambria" w:cs="Times New Roman"/>
                <w:bCs/>
                <w:lang w:eastAsia="lv-LV"/>
              </w:rPr>
              <w:t>3. Informācija par plānoto</w:t>
            </w:r>
          </w:p>
          <w:p w:rsidR="00F60FFA" w:rsidRPr="00E6384E" w:rsidRDefault="00F60FFA" w:rsidP="00453E44">
            <w:pPr>
              <w:spacing w:line="276" w:lineRule="auto"/>
              <w:ind w:right="-908"/>
              <w:rPr>
                <w:rFonts w:ascii="Cambria" w:eastAsia="Times New Roman" w:hAnsi="Cambria" w:cs="Times New Roman"/>
                <w:bCs/>
                <w:lang w:eastAsia="lv-LV"/>
              </w:rPr>
            </w:pPr>
            <w:r w:rsidRPr="00E6384E">
              <w:rPr>
                <w:rFonts w:ascii="Cambria" w:eastAsia="Times New Roman" w:hAnsi="Cambria" w:cs="Times New Roman"/>
                <w:bCs/>
                <w:lang w:eastAsia="lv-LV"/>
              </w:rPr>
              <w:t xml:space="preserve"> projekta ietekmi uz </w:t>
            </w:r>
          </w:p>
          <w:p w:rsidR="00F60FFA" w:rsidRPr="00E6384E" w:rsidRDefault="00F60FFA" w:rsidP="00453E44">
            <w:pPr>
              <w:spacing w:line="276" w:lineRule="auto"/>
              <w:ind w:right="-908"/>
              <w:rPr>
                <w:rFonts w:ascii="Cambria" w:eastAsia="Times New Roman" w:hAnsi="Cambria" w:cs="Times New Roman"/>
                <w:bCs/>
                <w:lang w:eastAsia="lv-LV"/>
              </w:rPr>
            </w:pPr>
            <w:r w:rsidRPr="00E6384E">
              <w:rPr>
                <w:rFonts w:ascii="Cambria" w:eastAsia="Times New Roman" w:hAnsi="Cambria" w:cs="Times New Roman"/>
                <w:bCs/>
                <w:lang w:eastAsia="lv-LV"/>
              </w:rPr>
              <w:t>pašvaldības budžetu</w:t>
            </w:r>
          </w:p>
        </w:tc>
        <w:tc>
          <w:tcPr>
            <w:tcW w:w="5607" w:type="dxa"/>
            <w:vAlign w:val="center"/>
          </w:tcPr>
          <w:p w:rsidR="00F60FFA" w:rsidRPr="00E6384E" w:rsidRDefault="00F60FFA" w:rsidP="00453E44">
            <w:pPr>
              <w:spacing w:line="276" w:lineRule="auto"/>
              <w:ind w:right="-908"/>
              <w:jc w:val="both"/>
              <w:rPr>
                <w:rFonts w:ascii="Cambria" w:eastAsia="Times New Roman" w:hAnsi="Cambria" w:cs="Times New Roman"/>
                <w:lang w:eastAsia="lv-LV"/>
              </w:rPr>
            </w:pPr>
            <w:r w:rsidRPr="00E6384E">
              <w:rPr>
                <w:rFonts w:ascii="Cambria" w:eastAsia="Times New Roman" w:hAnsi="Cambria" w:cs="Times New Roman"/>
                <w:lang w:eastAsia="lv-LV"/>
              </w:rPr>
              <w:t xml:space="preserve">Plānotie grozījumi palielinās izdevumus pašvaldības </w:t>
            </w:r>
          </w:p>
          <w:p w:rsidR="00F60FFA" w:rsidRPr="00E6384E" w:rsidRDefault="00F60FFA" w:rsidP="00453E44">
            <w:pPr>
              <w:spacing w:line="276" w:lineRule="auto"/>
              <w:ind w:right="-908"/>
              <w:jc w:val="both"/>
              <w:rPr>
                <w:rFonts w:ascii="Cambria" w:eastAsia="Times New Roman" w:hAnsi="Cambria" w:cs="Times New Roman"/>
                <w:lang w:eastAsia="lv-LV"/>
              </w:rPr>
            </w:pPr>
            <w:r w:rsidRPr="00E6384E">
              <w:rPr>
                <w:rFonts w:ascii="Cambria" w:eastAsia="Times New Roman" w:hAnsi="Cambria" w:cs="Times New Roman"/>
                <w:lang w:eastAsia="lv-LV"/>
              </w:rPr>
              <w:t xml:space="preserve">budžetā, kas paredzēts sociālās palīdzības pabalstu </w:t>
            </w:r>
          </w:p>
          <w:p w:rsidR="00F60FFA" w:rsidRPr="00E6384E" w:rsidRDefault="00F60FFA" w:rsidP="00453E44">
            <w:pPr>
              <w:spacing w:line="276" w:lineRule="auto"/>
              <w:ind w:right="-908"/>
              <w:jc w:val="both"/>
              <w:rPr>
                <w:rFonts w:ascii="Cambria" w:eastAsia="Times New Roman" w:hAnsi="Cambria" w:cs="Times New Roman"/>
                <w:lang w:eastAsia="lv-LV"/>
              </w:rPr>
            </w:pPr>
            <w:r w:rsidRPr="00E6384E">
              <w:rPr>
                <w:rFonts w:ascii="Cambria" w:eastAsia="Times New Roman" w:hAnsi="Cambria" w:cs="Times New Roman"/>
                <w:lang w:eastAsia="lv-LV"/>
              </w:rPr>
              <w:t xml:space="preserve">nodrošināšanai, taču ievērojama izmaksu </w:t>
            </w:r>
          </w:p>
          <w:p w:rsidR="00F60FFA" w:rsidRPr="00E6384E" w:rsidRDefault="00F60FFA" w:rsidP="00453E44">
            <w:pPr>
              <w:spacing w:line="276" w:lineRule="auto"/>
              <w:ind w:right="-908"/>
              <w:jc w:val="both"/>
              <w:rPr>
                <w:rFonts w:ascii="Cambria" w:eastAsia="Times New Roman" w:hAnsi="Cambria" w:cs="Times New Roman"/>
              </w:rPr>
            </w:pPr>
            <w:r w:rsidRPr="00E6384E">
              <w:rPr>
                <w:rFonts w:ascii="Cambria" w:eastAsia="Times New Roman" w:hAnsi="Cambria" w:cs="Times New Roman"/>
                <w:lang w:eastAsia="lv-LV"/>
              </w:rPr>
              <w:t>palielināšanās nav paredzama. Lielāki izdevumi iespējami dzīvokļa pabalsta izmaksām un veselības aprūpes pabalsta izmaksām.</w:t>
            </w:r>
          </w:p>
        </w:tc>
      </w:tr>
      <w:tr w:rsidR="00F60FFA" w:rsidTr="00453E44">
        <w:tc>
          <w:tcPr>
            <w:tcW w:w="2689" w:type="dxa"/>
          </w:tcPr>
          <w:p w:rsidR="00F60FFA" w:rsidRPr="00E6384E" w:rsidRDefault="00F60FFA" w:rsidP="00453E44">
            <w:pPr>
              <w:spacing w:line="276" w:lineRule="auto"/>
              <w:ind w:right="-908"/>
              <w:rPr>
                <w:rFonts w:ascii="Cambria" w:eastAsia="Times New Roman" w:hAnsi="Cambria" w:cs="Times New Roman"/>
                <w:bCs/>
                <w:lang w:eastAsia="lv-LV"/>
              </w:rPr>
            </w:pPr>
            <w:r w:rsidRPr="00E6384E">
              <w:rPr>
                <w:rFonts w:ascii="Cambria" w:eastAsia="Times New Roman" w:hAnsi="Cambria" w:cs="Times New Roman"/>
                <w:bCs/>
                <w:lang w:eastAsia="lv-LV"/>
              </w:rPr>
              <w:t xml:space="preserve">4.Informācija par plānoto </w:t>
            </w:r>
          </w:p>
          <w:p w:rsidR="00F60FFA" w:rsidRPr="00E6384E" w:rsidRDefault="00F60FFA" w:rsidP="00453E44">
            <w:pPr>
              <w:spacing w:line="276" w:lineRule="auto"/>
              <w:ind w:right="-908"/>
              <w:rPr>
                <w:rFonts w:ascii="Cambria" w:eastAsia="Times New Roman" w:hAnsi="Cambria" w:cs="Times New Roman"/>
                <w:bCs/>
                <w:lang w:eastAsia="lv-LV"/>
              </w:rPr>
            </w:pPr>
            <w:r w:rsidRPr="00E6384E">
              <w:rPr>
                <w:rFonts w:ascii="Cambria" w:eastAsia="Times New Roman" w:hAnsi="Cambria" w:cs="Times New Roman"/>
                <w:bCs/>
                <w:lang w:eastAsia="lv-LV"/>
              </w:rPr>
              <w:t xml:space="preserve">projekta ietekmi uz </w:t>
            </w:r>
          </w:p>
          <w:p w:rsidR="00F60FFA" w:rsidRPr="00E6384E" w:rsidRDefault="00F60FFA" w:rsidP="00453E44">
            <w:pPr>
              <w:spacing w:line="276" w:lineRule="auto"/>
              <w:ind w:right="-908"/>
              <w:rPr>
                <w:rFonts w:ascii="Cambria" w:eastAsia="Times New Roman" w:hAnsi="Cambria" w:cs="Times New Roman"/>
                <w:bCs/>
                <w:lang w:eastAsia="lv-LV"/>
              </w:rPr>
            </w:pPr>
            <w:r w:rsidRPr="00E6384E">
              <w:rPr>
                <w:rFonts w:ascii="Cambria" w:eastAsia="Times New Roman" w:hAnsi="Cambria" w:cs="Times New Roman"/>
                <w:bCs/>
                <w:lang w:eastAsia="lv-LV"/>
              </w:rPr>
              <w:t xml:space="preserve">uzņēmējdarbības vidi </w:t>
            </w:r>
          </w:p>
          <w:p w:rsidR="00F60FFA" w:rsidRPr="00E6384E" w:rsidRDefault="00F60FFA" w:rsidP="00453E44">
            <w:pPr>
              <w:spacing w:line="276" w:lineRule="auto"/>
              <w:ind w:right="-908"/>
              <w:rPr>
                <w:rFonts w:ascii="Cambria" w:eastAsia="Times New Roman" w:hAnsi="Cambria" w:cs="Times New Roman"/>
                <w:bCs/>
                <w:lang w:eastAsia="lv-LV"/>
              </w:rPr>
            </w:pPr>
            <w:r w:rsidRPr="00E6384E">
              <w:rPr>
                <w:rFonts w:ascii="Cambria" w:eastAsia="Times New Roman" w:hAnsi="Cambria" w:cs="Times New Roman"/>
                <w:bCs/>
                <w:lang w:eastAsia="lv-LV"/>
              </w:rPr>
              <w:t>pašvaldības teritorijā</w:t>
            </w:r>
          </w:p>
        </w:tc>
        <w:tc>
          <w:tcPr>
            <w:tcW w:w="5607" w:type="dxa"/>
            <w:vAlign w:val="center"/>
          </w:tcPr>
          <w:p w:rsidR="00F60FFA" w:rsidRPr="00E6384E" w:rsidRDefault="00F60FFA" w:rsidP="00453E44">
            <w:pPr>
              <w:spacing w:line="276" w:lineRule="auto"/>
              <w:ind w:right="-908"/>
              <w:jc w:val="both"/>
              <w:rPr>
                <w:rFonts w:ascii="Cambria" w:eastAsia="Times New Roman" w:hAnsi="Cambria" w:cs="Times New Roman"/>
                <w:lang w:eastAsia="lv-LV"/>
              </w:rPr>
            </w:pPr>
            <w:r w:rsidRPr="00E6384E">
              <w:rPr>
                <w:rFonts w:ascii="Cambria" w:eastAsia="Times New Roman" w:hAnsi="Cambria" w:cs="Times New Roman"/>
                <w:bCs/>
              </w:rPr>
              <w:t>Nav attiecināms</w:t>
            </w:r>
          </w:p>
        </w:tc>
      </w:tr>
      <w:tr w:rsidR="00F60FFA" w:rsidTr="00453E44">
        <w:tc>
          <w:tcPr>
            <w:tcW w:w="2689" w:type="dxa"/>
          </w:tcPr>
          <w:p w:rsidR="00F60FFA" w:rsidRPr="00E6384E" w:rsidRDefault="00F60FFA" w:rsidP="00453E44">
            <w:pPr>
              <w:spacing w:line="276" w:lineRule="auto"/>
              <w:ind w:right="-908"/>
              <w:rPr>
                <w:rFonts w:ascii="Cambria" w:eastAsia="Times New Roman" w:hAnsi="Cambria" w:cs="Times New Roman"/>
                <w:bCs/>
                <w:lang w:eastAsia="lv-LV"/>
              </w:rPr>
            </w:pPr>
            <w:r w:rsidRPr="00E6384E">
              <w:rPr>
                <w:rFonts w:ascii="Cambria" w:eastAsia="Times New Roman" w:hAnsi="Cambria" w:cs="Times New Roman"/>
                <w:bCs/>
                <w:lang w:eastAsia="lv-LV"/>
              </w:rPr>
              <w:t xml:space="preserve">5. Informācija par </w:t>
            </w:r>
          </w:p>
          <w:p w:rsidR="00F60FFA" w:rsidRPr="00E6384E" w:rsidRDefault="00F60FFA" w:rsidP="00453E44">
            <w:pPr>
              <w:spacing w:line="276" w:lineRule="auto"/>
              <w:ind w:right="-908"/>
              <w:rPr>
                <w:rFonts w:ascii="Cambria" w:eastAsia="Times New Roman" w:hAnsi="Cambria" w:cs="Times New Roman"/>
                <w:bCs/>
                <w:lang w:eastAsia="lv-LV"/>
              </w:rPr>
            </w:pPr>
            <w:r w:rsidRPr="00E6384E">
              <w:rPr>
                <w:rFonts w:ascii="Cambria" w:eastAsia="Times New Roman" w:hAnsi="Cambria" w:cs="Times New Roman"/>
                <w:bCs/>
                <w:lang w:eastAsia="lv-LV"/>
              </w:rPr>
              <w:t>Administratīvajām</w:t>
            </w:r>
          </w:p>
          <w:p w:rsidR="00F60FFA" w:rsidRPr="00E6384E" w:rsidRDefault="00F60FFA" w:rsidP="00453E44">
            <w:pPr>
              <w:spacing w:line="276" w:lineRule="auto"/>
              <w:ind w:right="-908"/>
              <w:rPr>
                <w:rFonts w:ascii="Cambria" w:eastAsia="Times New Roman" w:hAnsi="Cambria" w:cs="Times New Roman"/>
                <w:bCs/>
                <w:lang w:eastAsia="lv-LV"/>
              </w:rPr>
            </w:pPr>
            <w:r w:rsidRPr="00E6384E">
              <w:rPr>
                <w:rFonts w:ascii="Cambria" w:eastAsia="Times New Roman" w:hAnsi="Cambria" w:cs="Times New Roman"/>
                <w:bCs/>
                <w:lang w:eastAsia="lv-LV"/>
              </w:rPr>
              <w:t xml:space="preserve"> procedūrām</w:t>
            </w:r>
          </w:p>
        </w:tc>
        <w:tc>
          <w:tcPr>
            <w:tcW w:w="5607" w:type="dxa"/>
            <w:vAlign w:val="center"/>
          </w:tcPr>
          <w:p w:rsidR="00F60FFA" w:rsidRPr="00E6384E" w:rsidRDefault="00F60FFA" w:rsidP="00453E44">
            <w:pPr>
              <w:spacing w:line="276" w:lineRule="auto"/>
              <w:ind w:right="-908"/>
              <w:jc w:val="both"/>
              <w:rPr>
                <w:rFonts w:ascii="Cambria" w:eastAsia="Times New Roman" w:hAnsi="Cambria" w:cs="Times New Roman"/>
              </w:rPr>
            </w:pPr>
            <w:r w:rsidRPr="00E6384E">
              <w:rPr>
                <w:rFonts w:ascii="Cambria" w:eastAsia="Times New Roman" w:hAnsi="Cambria" w:cs="Times New Roman"/>
              </w:rPr>
              <w:t xml:space="preserve">Informāciju par saistošo noteikumu piemērošanu var </w:t>
            </w:r>
          </w:p>
          <w:p w:rsidR="00F60FFA" w:rsidRPr="00E6384E" w:rsidRDefault="00F60FFA" w:rsidP="00453E44">
            <w:pPr>
              <w:spacing w:line="276" w:lineRule="auto"/>
              <w:ind w:right="-908"/>
              <w:jc w:val="both"/>
              <w:rPr>
                <w:rFonts w:ascii="Cambria" w:eastAsia="Times New Roman" w:hAnsi="Cambria" w:cs="Times New Roman"/>
              </w:rPr>
            </w:pPr>
            <w:r w:rsidRPr="00E6384E">
              <w:rPr>
                <w:rFonts w:ascii="Cambria" w:eastAsia="Times New Roman" w:hAnsi="Cambria" w:cs="Times New Roman"/>
              </w:rPr>
              <w:t>saņemt Kokneses novada domes Sociālajā dienestā.</w:t>
            </w:r>
          </w:p>
          <w:p w:rsidR="00F60FFA" w:rsidRPr="00E6384E" w:rsidRDefault="00F60FFA" w:rsidP="00453E44">
            <w:pPr>
              <w:spacing w:line="276" w:lineRule="auto"/>
              <w:ind w:right="-908"/>
              <w:jc w:val="both"/>
              <w:rPr>
                <w:rFonts w:ascii="Cambria" w:eastAsia="Times New Roman" w:hAnsi="Cambria" w:cs="Times New Roman"/>
              </w:rPr>
            </w:pPr>
            <w:r w:rsidRPr="00E6384E">
              <w:rPr>
                <w:rFonts w:ascii="Cambria" w:eastAsia="Times New Roman" w:hAnsi="Cambria" w:cs="Times New Roman"/>
              </w:rPr>
              <w:t xml:space="preserve">Saistošie noteikumi paredz administratīvās procedūras,  </w:t>
            </w:r>
          </w:p>
          <w:p w:rsidR="00F60FFA" w:rsidRPr="00E6384E" w:rsidRDefault="00F60FFA" w:rsidP="00453E44">
            <w:pPr>
              <w:spacing w:line="276" w:lineRule="auto"/>
              <w:ind w:right="-908"/>
              <w:jc w:val="both"/>
              <w:rPr>
                <w:rFonts w:ascii="Cambria" w:eastAsia="Times New Roman" w:hAnsi="Cambria" w:cs="Times New Roman"/>
              </w:rPr>
            </w:pPr>
            <w:r w:rsidRPr="00E6384E">
              <w:rPr>
                <w:rFonts w:ascii="Cambria" w:eastAsia="Times New Roman" w:hAnsi="Cambria" w:cs="Times New Roman"/>
              </w:rPr>
              <w:t>privātpersonām veicama iesnieguma iesniegšana, kam seko</w:t>
            </w:r>
          </w:p>
          <w:p w:rsidR="00F60FFA" w:rsidRPr="00E6384E" w:rsidRDefault="00F60FFA" w:rsidP="00453E44">
            <w:pPr>
              <w:spacing w:line="276" w:lineRule="auto"/>
              <w:ind w:right="-908"/>
              <w:jc w:val="both"/>
              <w:rPr>
                <w:rFonts w:ascii="Cambria" w:eastAsia="Times New Roman" w:hAnsi="Cambria" w:cs="Times New Roman"/>
              </w:rPr>
            </w:pPr>
            <w:r w:rsidRPr="00E6384E">
              <w:rPr>
                <w:rFonts w:ascii="Cambria" w:eastAsia="Times New Roman" w:hAnsi="Cambria" w:cs="Times New Roman"/>
              </w:rPr>
              <w:t>sociālā dienesta izvērtējums un lēmuma pieņemšana.</w:t>
            </w:r>
          </w:p>
          <w:p w:rsidR="00F60FFA" w:rsidRPr="00E6384E" w:rsidRDefault="00F60FFA" w:rsidP="00453E44">
            <w:pPr>
              <w:spacing w:line="276" w:lineRule="auto"/>
              <w:ind w:right="-908"/>
              <w:jc w:val="both"/>
              <w:rPr>
                <w:rFonts w:ascii="Cambria" w:eastAsia="Times New Roman" w:hAnsi="Cambria" w:cs="Times New Roman"/>
              </w:rPr>
            </w:pPr>
            <w:r w:rsidRPr="00E6384E">
              <w:rPr>
                <w:rFonts w:ascii="Cambria" w:eastAsia="Times New Roman" w:hAnsi="Cambria" w:cs="Times New Roman"/>
              </w:rPr>
              <w:t xml:space="preserve"> Sociālā dienesta  pieņemtos lēmumus var apstrīdēt, </w:t>
            </w:r>
          </w:p>
          <w:p w:rsidR="00F60FFA" w:rsidRPr="00E6384E" w:rsidRDefault="00F60FFA" w:rsidP="00453E44">
            <w:pPr>
              <w:spacing w:line="276" w:lineRule="auto"/>
              <w:ind w:right="-908"/>
              <w:jc w:val="both"/>
              <w:rPr>
                <w:rFonts w:ascii="Cambria" w:eastAsia="Times New Roman" w:hAnsi="Cambria" w:cs="Times New Roman"/>
              </w:rPr>
            </w:pPr>
            <w:r w:rsidRPr="00E6384E">
              <w:rPr>
                <w:rFonts w:ascii="Cambria" w:eastAsia="Times New Roman" w:hAnsi="Cambria" w:cs="Times New Roman"/>
              </w:rPr>
              <w:t xml:space="preserve">iesniedzot atbilstošu iesniegumu Kokneses novada domes priekšsēdētājam. </w:t>
            </w:r>
          </w:p>
          <w:p w:rsidR="00F60FFA" w:rsidRPr="00E6384E" w:rsidRDefault="00F60FFA" w:rsidP="00453E44">
            <w:pPr>
              <w:spacing w:line="276" w:lineRule="auto"/>
              <w:ind w:right="-908"/>
              <w:jc w:val="both"/>
              <w:rPr>
                <w:rFonts w:ascii="Cambria" w:eastAsia="Times New Roman" w:hAnsi="Cambria" w:cs="Times New Roman"/>
                <w:bCs/>
              </w:rPr>
            </w:pPr>
            <w:r w:rsidRPr="00E6384E">
              <w:rPr>
                <w:rFonts w:ascii="Cambria" w:eastAsia="Times New Roman" w:hAnsi="Cambria" w:cs="Times New Roman"/>
                <w:bCs/>
              </w:rPr>
              <w:t xml:space="preserve">Kokneses novada domes priekšsēdētāja lēmumu </w:t>
            </w:r>
          </w:p>
          <w:p w:rsidR="00F60FFA" w:rsidRPr="00E6384E" w:rsidRDefault="00F60FFA" w:rsidP="00453E44">
            <w:pPr>
              <w:spacing w:line="276" w:lineRule="auto"/>
              <w:ind w:right="-908"/>
              <w:jc w:val="both"/>
              <w:rPr>
                <w:rFonts w:ascii="Cambria" w:eastAsia="Times New Roman" w:hAnsi="Cambria" w:cs="Times New Roman"/>
              </w:rPr>
            </w:pPr>
            <w:r w:rsidRPr="00E6384E">
              <w:rPr>
                <w:rFonts w:ascii="Cambria" w:eastAsia="Times New Roman" w:hAnsi="Cambria" w:cs="Times New Roman"/>
                <w:bCs/>
              </w:rPr>
              <w:t xml:space="preserve">normatīvajos aktos noteiktajā kārtībā </w:t>
            </w:r>
            <w:r w:rsidRPr="00E6384E">
              <w:rPr>
                <w:rFonts w:ascii="Cambria" w:eastAsia="Times New Roman" w:hAnsi="Cambria" w:cs="Times New Roman"/>
              </w:rPr>
              <w:t xml:space="preserve">var pārsūdzēt </w:t>
            </w:r>
          </w:p>
          <w:p w:rsidR="00F60FFA" w:rsidRPr="00E6384E" w:rsidRDefault="00F60FFA" w:rsidP="00453E44">
            <w:pPr>
              <w:spacing w:line="276" w:lineRule="auto"/>
              <w:ind w:right="-908"/>
              <w:jc w:val="both"/>
              <w:rPr>
                <w:rFonts w:ascii="Cambria" w:eastAsia="Times New Roman" w:hAnsi="Cambria" w:cs="Times New Roman"/>
              </w:rPr>
            </w:pPr>
            <w:r w:rsidRPr="00E6384E">
              <w:rPr>
                <w:rFonts w:ascii="Cambria" w:eastAsia="Times New Roman" w:hAnsi="Cambria" w:cs="Times New Roman"/>
              </w:rPr>
              <w:t xml:space="preserve">Administratīvajā rajona tiesā  attiecīgajā tiesu namā pēc </w:t>
            </w:r>
          </w:p>
          <w:p w:rsidR="00F60FFA" w:rsidRPr="00E6384E" w:rsidRDefault="00F60FFA" w:rsidP="00453E44">
            <w:pPr>
              <w:spacing w:line="276" w:lineRule="auto"/>
              <w:ind w:right="-908"/>
              <w:jc w:val="both"/>
              <w:rPr>
                <w:rFonts w:ascii="Cambria" w:eastAsia="Times New Roman" w:hAnsi="Cambria" w:cs="Times New Roman"/>
              </w:rPr>
            </w:pPr>
            <w:r w:rsidRPr="00E6384E">
              <w:rPr>
                <w:rFonts w:ascii="Cambria" w:eastAsia="Times New Roman" w:hAnsi="Cambria" w:cs="Times New Roman"/>
              </w:rPr>
              <w:t xml:space="preserve">pieteicēja adreses (fiziska persona – pēc deklarētās dzīves </w:t>
            </w:r>
          </w:p>
          <w:p w:rsidR="00F60FFA" w:rsidRPr="00E6384E" w:rsidRDefault="00F60FFA" w:rsidP="00453E44">
            <w:pPr>
              <w:spacing w:line="276" w:lineRule="auto"/>
              <w:ind w:right="-908"/>
              <w:jc w:val="both"/>
              <w:rPr>
                <w:rFonts w:ascii="Cambria" w:eastAsia="Times New Roman" w:hAnsi="Cambria" w:cs="Times New Roman"/>
                <w:bCs/>
              </w:rPr>
            </w:pPr>
            <w:r w:rsidRPr="00E6384E">
              <w:rPr>
                <w:rFonts w:ascii="Cambria" w:eastAsia="Times New Roman" w:hAnsi="Cambria" w:cs="Times New Roman"/>
              </w:rPr>
              <w:t xml:space="preserve">vietas). </w:t>
            </w:r>
            <w:r w:rsidRPr="00E6384E">
              <w:rPr>
                <w:rFonts w:ascii="Cambria" w:eastAsia="Times New Roman" w:hAnsi="Cambria" w:cs="Times New Roman"/>
                <w:bCs/>
              </w:rPr>
              <w:t xml:space="preserve"> </w:t>
            </w:r>
          </w:p>
        </w:tc>
      </w:tr>
      <w:tr w:rsidR="00F60FFA" w:rsidTr="00453E44">
        <w:tc>
          <w:tcPr>
            <w:tcW w:w="2689" w:type="dxa"/>
          </w:tcPr>
          <w:p w:rsidR="00F60FFA" w:rsidRPr="00E6384E" w:rsidRDefault="00F60FFA" w:rsidP="00453E44">
            <w:pPr>
              <w:spacing w:line="276" w:lineRule="auto"/>
              <w:ind w:right="-908"/>
              <w:rPr>
                <w:rFonts w:ascii="Cambria" w:eastAsia="Times New Roman" w:hAnsi="Cambria" w:cs="Times New Roman"/>
                <w:bCs/>
                <w:lang w:eastAsia="lv-LV"/>
              </w:rPr>
            </w:pPr>
            <w:r w:rsidRPr="00E6384E">
              <w:rPr>
                <w:rFonts w:ascii="Cambria" w:eastAsia="Times New Roman" w:hAnsi="Cambria" w:cs="Times New Roman"/>
                <w:bCs/>
                <w:lang w:eastAsia="lv-LV"/>
              </w:rPr>
              <w:t xml:space="preserve">6. Informācija par </w:t>
            </w:r>
          </w:p>
          <w:p w:rsidR="00F60FFA" w:rsidRPr="00E6384E" w:rsidRDefault="00F60FFA" w:rsidP="00453E44">
            <w:pPr>
              <w:spacing w:line="276" w:lineRule="auto"/>
              <w:ind w:right="-908"/>
              <w:rPr>
                <w:rFonts w:ascii="Cambria" w:eastAsia="Times New Roman" w:hAnsi="Cambria" w:cs="Times New Roman"/>
                <w:bCs/>
                <w:lang w:eastAsia="lv-LV"/>
              </w:rPr>
            </w:pPr>
            <w:r w:rsidRPr="00E6384E">
              <w:rPr>
                <w:rFonts w:ascii="Cambria" w:eastAsia="Times New Roman" w:hAnsi="Cambria" w:cs="Times New Roman"/>
                <w:bCs/>
                <w:lang w:eastAsia="lv-LV"/>
              </w:rPr>
              <w:t xml:space="preserve">konsultācijām ar </w:t>
            </w:r>
          </w:p>
          <w:p w:rsidR="00F60FFA" w:rsidRPr="00E6384E" w:rsidRDefault="00F60FFA" w:rsidP="00453E44">
            <w:pPr>
              <w:spacing w:line="276" w:lineRule="auto"/>
              <w:ind w:right="-908"/>
              <w:rPr>
                <w:rFonts w:ascii="Cambria" w:eastAsia="Times New Roman" w:hAnsi="Cambria" w:cs="Times New Roman"/>
                <w:bCs/>
                <w:lang w:eastAsia="lv-LV"/>
              </w:rPr>
            </w:pPr>
            <w:r w:rsidRPr="00E6384E">
              <w:rPr>
                <w:rFonts w:ascii="Cambria" w:eastAsia="Times New Roman" w:hAnsi="Cambria" w:cs="Times New Roman"/>
                <w:bCs/>
                <w:lang w:eastAsia="lv-LV"/>
              </w:rPr>
              <w:t>privātpersonām</w:t>
            </w:r>
          </w:p>
        </w:tc>
        <w:tc>
          <w:tcPr>
            <w:tcW w:w="5607" w:type="dxa"/>
            <w:vAlign w:val="center"/>
          </w:tcPr>
          <w:p w:rsidR="00F60FFA" w:rsidRPr="00E6384E" w:rsidRDefault="00F60FFA" w:rsidP="00453E44">
            <w:pPr>
              <w:spacing w:line="276" w:lineRule="auto"/>
              <w:ind w:right="-908"/>
              <w:jc w:val="both"/>
              <w:rPr>
                <w:rFonts w:ascii="Cambria" w:eastAsia="Times New Roman" w:hAnsi="Cambria" w:cs="Times New Roman"/>
              </w:rPr>
            </w:pPr>
            <w:r w:rsidRPr="00E6384E">
              <w:rPr>
                <w:rFonts w:ascii="Cambria" w:eastAsia="Times New Roman" w:hAnsi="Cambria" w:cs="Times New Roman"/>
                <w:bCs/>
              </w:rPr>
              <w:t xml:space="preserve">Konsultācijas ar privātpersonām nav notikušas.  </w:t>
            </w:r>
          </w:p>
        </w:tc>
      </w:tr>
      <w:tr w:rsidR="00F60FFA" w:rsidTr="00453E44">
        <w:tc>
          <w:tcPr>
            <w:tcW w:w="2689" w:type="dxa"/>
          </w:tcPr>
          <w:p w:rsidR="00F60FFA" w:rsidRPr="00E6384E" w:rsidRDefault="00F60FFA" w:rsidP="00453E44">
            <w:pPr>
              <w:spacing w:line="276" w:lineRule="auto"/>
              <w:ind w:right="-908"/>
              <w:rPr>
                <w:rFonts w:ascii="Cambria" w:eastAsia="Times New Roman" w:hAnsi="Cambria" w:cs="Times New Roman"/>
                <w:bCs/>
                <w:lang w:eastAsia="lv-LV"/>
              </w:rPr>
            </w:pPr>
            <w:r w:rsidRPr="00E6384E">
              <w:rPr>
                <w:rFonts w:ascii="Cambria" w:eastAsia="Times New Roman" w:hAnsi="Cambria" w:cs="Times New Roman"/>
                <w:bCs/>
                <w:lang w:eastAsia="lv-LV"/>
              </w:rPr>
              <w:t>7.Cita informācija</w:t>
            </w:r>
          </w:p>
        </w:tc>
        <w:tc>
          <w:tcPr>
            <w:tcW w:w="5607" w:type="dxa"/>
            <w:vAlign w:val="center"/>
          </w:tcPr>
          <w:p w:rsidR="00F60FFA" w:rsidRPr="00E6384E" w:rsidRDefault="00F60FFA" w:rsidP="00453E44">
            <w:pPr>
              <w:spacing w:line="276" w:lineRule="auto"/>
              <w:ind w:right="-908"/>
              <w:jc w:val="both"/>
              <w:rPr>
                <w:rFonts w:ascii="Cambria" w:eastAsia="Times New Roman" w:hAnsi="Cambria" w:cs="Times New Roman"/>
                <w:bCs/>
              </w:rPr>
            </w:pPr>
            <w:r w:rsidRPr="00E6384E">
              <w:rPr>
                <w:rFonts w:ascii="Cambria" w:eastAsia="Times New Roman" w:hAnsi="Cambria" w:cs="Times New Roman"/>
                <w:lang w:eastAsia="lv-LV"/>
              </w:rPr>
              <w:t>Nav</w:t>
            </w:r>
          </w:p>
        </w:tc>
      </w:tr>
    </w:tbl>
    <w:p w:rsidR="00F60FFA" w:rsidRPr="006523D6" w:rsidRDefault="00F60FFA" w:rsidP="00F60FFA">
      <w:pPr>
        <w:spacing w:after="0" w:line="240" w:lineRule="auto"/>
        <w:ind w:right="-99"/>
        <w:jc w:val="center"/>
        <w:rPr>
          <w:rFonts w:ascii="Times New Roman" w:eastAsia="Times New Roman" w:hAnsi="Times New Roman" w:cs="Times New Roman"/>
          <w:b/>
          <w:bCs/>
          <w:sz w:val="24"/>
          <w:szCs w:val="24"/>
          <w:lang w:eastAsia="lv-LV"/>
        </w:rPr>
      </w:pPr>
    </w:p>
    <w:p w:rsidR="00F60FFA" w:rsidRPr="006523D6" w:rsidRDefault="00F60FFA" w:rsidP="00F60FFA">
      <w:pPr>
        <w:spacing w:after="0" w:line="240" w:lineRule="auto"/>
        <w:ind w:right="-908"/>
        <w:rPr>
          <w:rFonts w:ascii="Times New Roman" w:eastAsia="Times New Roman" w:hAnsi="Times New Roman" w:cs="Times New Roman"/>
          <w:b/>
          <w:bCs/>
          <w:sz w:val="24"/>
          <w:szCs w:val="24"/>
          <w:lang w:eastAsia="lv-LV"/>
        </w:rPr>
      </w:pPr>
    </w:p>
    <w:p w:rsidR="00F60FFA" w:rsidRDefault="00F60FFA" w:rsidP="00F60FFA">
      <w:pPr>
        <w:spacing w:after="0" w:line="240" w:lineRule="auto"/>
        <w:ind w:right="-908"/>
        <w:rPr>
          <w:rFonts w:ascii="Times New Roman" w:eastAsia="Times New Roman" w:hAnsi="Times New Roman" w:cs="Times New Roman"/>
          <w:color w:val="FF0000"/>
          <w:sz w:val="24"/>
          <w:szCs w:val="24"/>
          <w:lang w:eastAsia="lv-LV"/>
        </w:rPr>
      </w:pPr>
    </w:p>
    <w:p w:rsidR="00F60FFA" w:rsidRDefault="00F60FFA" w:rsidP="00F60FFA">
      <w:pPr>
        <w:spacing w:after="0" w:line="240" w:lineRule="auto"/>
        <w:ind w:right="-908"/>
        <w:rPr>
          <w:rFonts w:ascii="Times New Roman" w:eastAsia="Times New Roman" w:hAnsi="Times New Roman" w:cs="Times New Roman"/>
          <w:color w:val="FF0000"/>
          <w:sz w:val="24"/>
          <w:szCs w:val="24"/>
          <w:lang w:eastAsia="lv-LV"/>
        </w:rPr>
      </w:pPr>
    </w:p>
    <w:p w:rsidR="00F60FFA" w:rsidRPr="00B729D9" w:rsidRDefault="00F60FFA" w:rsidP="00F60FFA">
      <w:pPr>
        <w:spacing w:after="0" w:line="240" w:lineRule="auto"/>
        <w:ind w:right="-908"/>
        <w:rPr>
          <w:rFonts w:ascii="Times New Roman" w:eastAsia="Times New Roman" w:hAnsi="Times New Roman" w:cs="Times New Roman"/>
          <w:color w:val="00B050"/>
        </w:rPr>
      </w:pPr>
    </w:p>
    <w:p w:rsidR="00F60FFA" w:rsidRDefault="00F60FFA" w:rsidP="00F60FFA">
      <w:pPr>
        <w:spacing w:after="0" w:line="240" w:lineRule="auto"/>
        <w:ind w:right="-9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11.2</w:t>
      </w:r>
    </w:p>
    <w:p w:rsidR="00F60FFA" w:rsidRDefault="00F60FFA" w:rsidP="00F60FFA">
      <w:pPr>
        <w:spacing w:after="0" w:line="240" w:lineRule="auto"/>
        <w:ind w:right="-908"/>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sz w:val="24"/>
          <w:szCs w:val="24"/>
        </w:rPr>
        <w:t xml:space="preserve">Par </w:t>
      </w:r>
      <w:r>
        <w:rPr>
          <w:rFonts w:ascii="Times New Roman" w:eastAsia="Times New Roman" w:hAnsi="Times New Roman" w:cs="Times New Roman"/>
          <w:b/>
          <w:color w:val="000000"/>
          <w:sz w:val="24"/>
          <w:szCs w:val="24"/>
        </w:rPr>
        <w:t xml:space="preserve">Kokneses novada domes </w:t>
      </w:r>
      <w:r>
        <w:rPr>
          <w:rFonts w:ascii="Times New Roman" w:eastAsia="Times New Roman" w:hAnsi="Times New Roman" w:cs="Times New Roman"/>
          <w:b/>
          <w:sz w:val="24"/>
          <w:szCs w:val="24"/>
        </w:rPr>
        <w:t xml:space="preserve">2017.gada 25.oktobra saistošo noteikumu “Par </w:t>
      </w:r>
      <w:r>
        <w:rPr>
          <w:rFonts w:ascii="Times New Roman" w:eastAsia="Times New Roman" w:hAnsi="Times New Roman" w:cs="Times New Roman"/>
          <w:b/>
          <w:bCs/>
          <w:sz w:val="24"/>
          <w:szCs w:val="24"/>
        </w:rPr>
        <w:t xml:space="preserve">sociālās palīdzības pabalstiem Kokneses </w:t>
      </w:r>
      <w:r>
        <w:rPr>
          <w:rFonts w:ascii="Times New Roman" w:eastAsia="Times New Roman" w:hAnsi="Times New Roman" w:cs="Times New Roman"/>
          <w:b/>
          <w:bCs/>
          <w:color w:val="000000"/>
          <w:sz w:val="24"/>
          <w:szCs w:val="24"/>
        </w:rPr>
        <w:t>novadā” apstiprināšanu</w:t>
      </w:r>
    </w:p>
    <w:p w:rsidR="00F60FFA" w:rsidRDefault="00F60FFA" w:rsidP="00F60FFA">
      <w:pPr>
        <w:pBdr>
          <w:bottom w:val="single" w:sz="12" w:space="1" w:color="auto"/>
        </w:pBdr>
        <w:spacing w:after="0" w:line="240" w:lineRule="auto"/>
        <w:ind w:right="-908"/>
        <w:jc w:val="center"/>
        <w:rPr>
          <w:rFonts w:ascii="Times New Roman" w:eastAsia="Times New Roman" w:hAnsi="Times New Roman" w:cs="Times New Roman"/>
          <w:sz w:val="24"/>
          <w:szCs w:val="24"/>
        </w:rPr>
      </w:pPr>
    </w:p>
    <w:p w:rsidR="00F60FFA" w:rsidRDefault="00F60FFA" w:rsidP="00F60FFA">
      <w:pPr>
        <w:spacing w:after="0" w:line="240" w:lineRule="auto"/>
        <w:ind w:right="-908"/>
        <w:jc w:val="center"/>
        <w:rPr>
          <w:rFonts w:ascii="Times New Roman" w:eastAsia="Times New Roman" w:hAnsi="Times New Roman" w:cs="Times New Roman"/>
          <w:sz w:val="24"/>
          <w:szCs w:val="24"/>
        </w:rPr>
      </w:pPr>
    </w:p>
    <w:p w:rsidR="00F60FFA" w:rsidRDefault="00F60FFA" w:rsidP="00F60FFA">
      <w:pPr>
        <w:spacing w:after="0" w:line="240" w:lineRule="auto"/>
        <w:ind w:right="-907"/>
        <w:jc w:val="both"/>
        <w:rPr>
          <w:rFonts w:ascii="Cambria" w:hAnsi="Cambria"/>
          <w:sz w:val="24"/>
          <w:szCs w:val="24"/>
        </w:rPr>
      </w:pPr>
      <w:r>
        <w:rPr>
          <w:rFonts w:ascii="Cambria" w:hAnsi="Cambria"/>
          <w:sz w:val="24"/>
          <w:szCs w:val="24"/>
        </w:rPr>
        <w:t>ZIŅO: Baiba Tālmane</w:t>
      </w:r>
    </w:p>
    <w:p w:rsidR="00F60FFA" w:rsidRDefault="00F60FFA" w:rsidP="00F60FFA">
      <w:pPr>
        <w:spacing w:after="0" w:line="240" w:lineRule="auto"/>
        <w:ind w:right="-908"/>
        <w:jc w:val="center"/>
        <w:rPr>
          <w:rFonts w:ascii="Times New Roman" w:eastAsia="Times New Roman" w:hAnsi="Times New Roman" w:cs="Times New Roman"/>
          <w:sz w:val="24"/>
          <w:szCs w:val="24"/>
        </w:rPr>
      </w:pPr>
    </w:p>
    <w:p w:rsidR="00F60FFA" w:rsidRPr="0013077C"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Iepazinusies ar Kokneses novada domes saistošajiem noteikumiem Nr. 12/2017 “Par </w:t>
      </w:r>
      <w:r>
        <w:rPr>
          <w:rFonts w:ascii="Times New Roman" w:eastAsia="Times New Roman" w:hAnsi="Times New Roman" w:cs="Times New Roman"/>
          <w:bCs/>
          <w:sz w:val="24"/>
          <w:szCs w:val="24"/>
        </w:rPr>
        <w:t xml:space="preserve">sociālās palīdzības pabalstiem Kokneses </w:t>
      </w:r>
      <w:r>
        <w:rPr>
          <w:rFonts w:ascii="Times New Roman" w:eastAsia="Times New Roman" w:hAnsi="Times New Roman" w:cs="Times New Roman"/>
          <w:bCs/>
          <w:color w:val="000000"/>
          <w:sz w:val="24"/>
          <w:szCs w:val="24"/>
        </w:rPr>
        <w:t>novadā”</w:t>
      </w:r>
      <w:r>
        <w:rPr>
          <w:rFonts w:ascii="Times New Roman" w:eastAsia="Times New Roman" w:hAnsi="Times New Roman" w:cs="Times New Roman"/>
          <w:sz w:val="24"/>
          <w:szCs w:val="24"/>
        </w:rPr>
        <w:t xml:space="preserve">, pamatojoties uz likuma „Par pašvaldībām” 14.panta trešo daļu, 43.panta trešo daļu, 45.panta piekto, sesto un septīto daļu, ņemot vērā Sociālo jautājumu un veselības aprūpes pastāvīgās komitejas 2017.gada 18.oktobra ieteikumu,  </w:t>
      </w:r>
      <w:r w:rsidRPr="0013077C">
        <w:rPr>
          <w:rFonts w:ascii="Cambria" w:hAnsi="Cambria"/>
          <w:sz w:val="24"/>
          <w:szCs w:val="24"/>
        </w:rPr>
        <w:t>atklāti balsojot, PAR 13 (Ilgonis Grunšteins, Aigars Kalniņš, Dāvis Kalniņš, Pēteris Keišs, Jānis Krūmiņš, Rihards Krauklis,  Henriks Ločmelis, Ivars Māliņš, , Edgars Mikāls, Gita Rūtiņa, Valdis Silovs, Dainis Vingris, Ziedonis Vilde ) , PRET-nav, ATTURAS- nav, Kokneses novada dome NOLEMJ:</w:t>
      </w:r>
    </w:p>
    <w:p w:rsidR="00F60FFA" w:rsidRDefault="00F60FFA" w:rsidP="00F60FFA">
      <w:pPr>
        <w:spacing w:after="0" w:line="240" w:lineRule="auto"/>
        <w:ind w:right="-908"/>
        <w:jc w:val="both"/>
        <w:rPr>
          <w:rFonts w:ascii="Times New Roman" w:eastAsia="Times New Roman" w:hAnsi="Times New Roman" w:cs="Times New Roman"/>
          <w:b/>
          <w:sz w:val="24"/>
          <w:szCs w:val="24"/>
        </w:rPr>
      </w:pP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Apstiprināt Kokneses novada domes saistošos noteikumus Nr.12/2017</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“Par </w:t>
      </w:r>
      <w:r>
        <w:rPr>
          <w:rFonts w:ascii="Times New Roman" w:eastAsia="Times New Roman" w:hAnsi="Times New Roman" w:cs="Times New Roman"/>
          <w:bCs/>
          <w:sz w:val="24"/>
          <w:szCs w:val="24"/>
        </w:rPr>
        <w:t xml:space="preserve">sociālās palīdzības pabalstiem Kokneses </w:t>
      </w:r>
      <w:r>
        <w:rPr>
          <w:rFonts w:ascii="Times New Roman" w:eastAsia="Times New Roman" w:hAnsi="Times New Roman" w:cs="Times New Roman"/>
          <w:bCs/>
          <w:color w:val="000000"/>
          <w:sz w:val="24"/>
          <w:szCs w:val="24"/>
        </w:rPr>
        <w:t xml:space="preserve">novadā” </w:t>
      </w:r>
      <w:r>
        <w:rPr>
          <w:rFonts w:ascii="Times New Roman" w:eastAsia="Times New Roman" w:hAnsi="Times New Roman" w:cs="Times New Roman"/>
          <w:sz w:val="24"/>
          <w:szCs w:val="24"/>
        </w:rPr>
        <w:t>(pievienoti pielikumā).</w:t>
      </w: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Noteikt, ka Kokneses novada domes saistošie noteikumi Nr.12/2017 “ Par sociālās palīdzības pabalstiem Kokneses novadā “ stājas spēkā ar 2018.gada 1.janvāri.</w:t>
      </w: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Saistošos noteikumus triju dienu laikā pēc to parakstīšanas  elektroniski  un rakstveidā   nosūtīt Vides aizsardzības un reģionālās attīstības  ministrijai atzinuma sniegšanai.  </w:t>
      </w:r>
    </w:p>
    <w:p w:rsidR="00F60FFA" w:rsidRDefault="00F60FFA" w:rsidP="00F60FFA">
      <w:pPr>
        <w:spacing w:after="0" w:line="240" w:lineRule="auto"/>
        <w:ind w:right="-90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Pēc saistošo noteikumu stāšanās spēkā, tos publicē laikrakstā „Kokneses Novada Vēstis” un pašvaldības mājas lapā  </w:t>
      </w:r>
      <w:hyperlink r:id="rId33" w:history="1">
        <w:r>
          <w:rPr>
            <w:rStyle w:val="Hipersaite"/>
            <w:rFonts w:ascii="Times New Roman" w:eastAsia="Times New Roman" w:hAnsi="Times New Roman" w:cs="Times New Roman"/>
            <w:sz w:val="24"/>
            <w:szCs w:val="24"/>
          </w:rPr>
          <w:t>www.koknese.lv</w:t>
        </w:r>
      </w:hyperlink>
      <w:r>
        <w:rPr>
          <w:rFonts w:ascii="Times New Roman" w:eastAsia="Times New Roman" w:hAnsi="Times New Roman" w:cs="Times New Roman"/>
          <w:sz w:val="24"/>
          <w:szCs w:val="24"/>
        </w:rPr>
        <w:t xml:space="preserve">  </w:t>
      </w:r>
    </w:p>
    <w:p w:rsidR="00F60FFA" w:rsidRDefault="00F60FFA" w:rsidP="00F60FFA">
      <w:pPr>
        <w:spacing w:after="0" w:line="240" w:lineRule="auto"/>
        <w:ind w:right="-1"/>
        <w:rPr>
          <w:rFonts w:ascii="Times New Roman" w:eastAsia="Times New Roman" w:hAnsi="Times New Roman" w:cs="Times New Roman"/>
          <w:b/>
          <w:color w:val="000000"/>
          <w:sz w:val="24"/>
          <w:szCs w:val="24"/>
        </w:rPr>
      </w:pPr>
    </w:p>
    <w:p w:rsidR="00F60FFA" w:rsidRDefault="00F60FFA" w:rsidP="00F60FFA">
      <w:pPr>
        <w:spacing w:after="0" w:line="240" w:lineRule="auto"/>
        <w:ind w:right="-1"/>
        <w:jc w:val="center"/>
        <w:rPr>
          <w:rFonts w:ascii="Times New Roman" w:eastAsia="Times New Roman" w:hAnsi="Times New Roman" w:cs="Times New Roman"/>
          <w:b/>
          <w:color w:val="000000"/>
          <w:sz w:val="24"/>
          <w:szCs w:val="24"/>
        </w:rPr>
      </w:pPr>
    </w:p>
    <w:p w:rsidR="00F60FFA" w:rsidRDefault="00F60FFA" w:rsidP="00F60FFA">
      <w:pPr>
        <w:spacing w:after="0" w:line="240" w:lineRule="auto"/>
        <w:ind w:right="-908"/>
        <w:rPr>
          <w:rFonts w:ascii="Times New Roman" w:eastAsia="Times New Roman" w:hAnsi="Times New Roman" w:cs="Times New Roman"/>
          <w:b/>
          <w:sz w:val="24"/>
          <w:szCs w:val="24"/>
        </w:rPr>
      </w:pPr>
    </w:p>
    <w:p w:rsidR="00F60FFA" w:rsidRDefault="00F60FFA" w:rsidP="00F60FFA">
      <w:pPr>
        <w:spacing w:after="0" w:line="240" w:lineRule="auto"/>
        <w:ind w:right="-9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Kokneses novada domes </w:t>
      </w:r>
    </w:p>
    <w:p w:rsidR="00F60FFA" w:rsidRDefault="00F60FFA" w:rsidP="00F60FFA">
      <w:pPr>
        <w:spacing w:after="0" w:line="240" w:lineRule="auto"/>
        <w:ind w:right="-908"/>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SAISTOŠIE   NOTEIKUMI Nr. 12/2017</w:t>
      </w:r>
    </w:p>
    <w:p w:rsidR="00F60FFA" w:rsidRDefault="00F60FFA" w:rsidP="00F60FFA">
      <w:pPr>
        <w:spacing w:after="0" w:line="240" w:lineRule="auto"/>
        <w:ind w:right="-908"/>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Kokneses novada Kokneses pagastā</w:t>
      </w:r>
    </w:p>
    <w:p w:rsidR="00F60FFA" w:rsidRDefault="00F60FFA" w:rsidP="00F60FFA">
      <w:pPr>
        <w:spacing w:after="0" w:line="240" w:lineRule="auto"/>
        <w:ind w:right="-908"/>
        <w:jc w:val="both"/>
        <w:rPr>
          <w:rFonts w:ascii="Times New Roman" w:eastAsia="Times New Roman" w:hAnsi="Times New Roman" w:cs="Times New Roman"/>
          <w:sz w:val="24"/>
          <w:szCs w:val="24"/>
        </w:rPr>
      </w:pPr>
    </w:p>
    <w:p w:rsidR="00F60FFA" w:rsidRDefault="00F60FFA" w:rsidP="00F60FFA">
      <w:pPr>
        <w:spacing w:after="0" w:line="240" w:lineRule="auto"/>
        <w:ind w:right="-9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2017.gada 25.oktobrī. </w:t>
      </w:r>
    </w:p>
    <w:p w:rsidR="00F60FFA" w:rsidRDefault="00F60FFA" w:rsidP="00F60FFA">
      <w:pPr>
        <w:spacing w:after="0" w:line="240" w:lineRule="auto"/>
        <w:ind w:right="-908"/>
        <w:jc w:val="right"/>
        <w:rPr>
          <w:rFonts w:ascii="Times New Roman" w:eastAsia="Times New Roman" w:hAnsi="Times New Roman" w:cs="Times New Roman"/>
          <w:sz w:val="24"/>
          <w:szCs w:val="24"/>
        </w:rPr>
      </w:pPr>
    </w:p>
    <w:p w:rsidR="00F60FFA" w:rsidRDefault="00F60FFA" w:rsidP="00F60FFA">
      <w:pPr>
        <w:spacing w:after="0" w:line="240" w:lineRule="auto"/>
        <w:ind w:right="-90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APSTIPRINĀTI</w:t>
      </w:r>
    </w:p>
    <w:p w:rsidR="00F60FFA" w:rsidRDefault="00F60FFA" w:rsidP="00F60FFA">
      <w:pPr>
        <w:spacing w:after="0" w:line="240" w:lineRule="auto"/>
        <w:ind w:right="-90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ar Kokneses novada domes</w:t>
      </w:r>
    </w:p>
    <w:p w:rsidR="00F60FFA" w:rsidRDefault="00F60FFA" w:rsidP="00F60FFA">
      <w:pPr>
        <w:spacing w:after="0" w:line="240" w:lineRule="auto"/>
        <w:ind w:right="-90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2017.gada 25.oktobra lēmumu Nr.11.2</w:t>
      </w:r>
    </w:p>
    <w:p w:rsidR="00F60FFA" w:rsidRDefault="00F60FFA" w:rsidP="00F60FFA">
      <w:pPr>
        <w:spacing w:after="0" w:line="240" w:lineRule="auto"/>
        <w:ind w:right="-90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protokols Nr.13)</w:t>
      </w:r>
    </w:p>
    <w:p w:rsidR="00F60FFA" w:rsidRDefault="00F60FFA" w:rsidP="00F60FFA">
      <w:pPr>
        <w:spacing w:after="0" w:line="240" w:lineRule="auto"/>
        <w:ind w:right="-908"/>
        <w:jc w:val="right"/>
        <w:rPr>
          <w:rFonts w:ascii="Times New Roman" w:eastAsia="Times New Roman" w:hAnsi="Times New Roman" w:cs="Times New Roman"/>
          <w:sz w:val="24"/>
          <w:szCs w:val="24"/>
        </w:rPr>
      </w:pPr>
    </w:p>
    <w:p w:rsidR="00F60FFA" w:rsidRDefault="00F60FFA" w:rsidP="00F60FFA">
      <w:pPr>
        <w:spacing w:after="0" w:line="240" w:lineRule="auto"/>
        <w:ind w:right="-908"/>
        <w:jc w:val="both"/>
        <w:rPr>
          <w:rFonts w:ascii="Times New Roman" w:eastAsia="Times New Roman" w:hAnsi="Times New Roman" w:cs="Times New Roman"/>
          <w:b/>
          <w:bCs/>
          <w:sz w:val="24"/>
          <w:szCs w:val="24"/>
        </w:rPr>
      </w:pPr>
    </w:p>
    <w:p w:rsidR="00F60FFA" w:rsidRPr="008E6080" w:rsidRDefault="00F60FFA" w:rsidP="00F60FFA">
      <w:pPr>
        <w:spacing w:after="0" w:line="240" w:lineRule="auto"/>
        <w:ind w:right="-908"/>
        <w:jc w:val="center"/>
        <w:rPr>
          <w:rFonts w:ascii="Times New Roman" w:eastAsia="Times New Roman" w:hAnsi="Times New Roman" w:cs="Times New Roman"/>
          <w:b/>
          <w:bCs/>
          <w:color w:val="000000"/>
          <w:sz w:val="28"/>
          <w:szCs w:val="28"/>
        </w:rPr>
      </w:pPr>
      <w:r w:rsidRPr="008E6080">
        <w:rPr>
          <w:rFonts w:ascii="Times New Roman" w:eastAsia="Times New Roman" w:hAnsi="Times New Roman" w:cs="Times New Roman"/>
          <w:b/>
          <w:bCs/>
          <w:sz w:val="28"/>
          <w:szCs w:val="28"/>
        </w:rPr>
        <w:t xml:space="preserve">Par sociālās palīdzības pabalstiem Kokneses </w:t>
      </w:r>
      <w:r w:rsidRPr="008E6080">
        <w:rPr>
          <w:rFonts w:ascii="Times New Roman" w:eastAsia="Times New Roman" w:hAnsi="Times New Roman" w:cs="Times New Roman"/>
          <w:b/>
          <w:bCs/>
          <w:color w:val="000000"/>
          <w:sz w:val="28"/>
          <w:szCs w:val="28"/>
        </w:rPr>
        <w:t>novadā</w:t>
      </w:r>
    </w:p>
    <w:p w:rsidR="00F60FFA" w:rsidRDefault="00F60FFA" w:rsidP="00F60FFA">
      <w:pPr>
        <w:spacing w:after="0" w:line="240" w:lineRule="auto"/>
        <w:ind w:right="-908"/>
        <w:jc w:val="both"/>
        <w:rPr>
          <w:rFonts w:ascii="Times New Roman" w:eastAsia="Times New Roman" w:hAnsi="Times New Roman" w:cs="Times New Roman"/>
          <w:b/>
          <w:bCs/>
          <w:sz w:val="24"/>
          <w:szCs w:val="24"/>
        </w:rPr>
      </w:pPr>
    </w:p>
    <w:p w:rsidR="00F60FFA" w:rsidRPr="008E6080" w:rsidRDefault="00F60FFA" w:rsidP="00F60FFA">
      <w:pPr>
        <w:spacing w:after="0" w:line="240" w:lineRule="auto"/>
        <w:ind w:right="-908"/>
        <w:jc w:val="right"/>
        <w:rPr>
          <w:rFonts w:ascii="Times New Roman" w:eastAsia="Times New Roman" w:hAnsi="Times New Roman" w:cs="Times New Roman"/>
          <w:bCs/>
          <w:i/>
        </w:rPr>
      </w:pPr>
      <w:r w:rsidRPr="008E6080">
        <w:rPr>
          <w:rFonts w:ascii="Times New Roman" w:eastAsia="Times New Roman" w:hAnsi="Times New Roman" w:cs="Times New Roman"/>
          <w:bCs/>
          <w:i/>
        </w:rPr>
        <w:t>Izdoti saskaņā ar</w:t>
      </w:r>
    </w:p>
    <w:p w:rsidR="00F60FFA" w:rsidRPr="008E6080" w:rsidRDefault="00F60FFA" w:rsidP="00F60FFA">
      <w:pPr>
        <w:spacing w:after="0" w:line="240" w:lineRule="auto"/>
        <w:ind w:right="-908"/>
        <w:jc w:val="right"/>
        <w:rPr>
          <w:rFonts w:ascii="Times New Roman" w:eastAsia="Times New Roman" w:hAnsi="Times New Roman" w:cs="Times New Roman"/>
          <w:bCs/>
          <w:i/>
        </w:rPr>
      </w:pPr>
      <w:r w:rsidRPr="008E6080">
        <w:rPr>
          <w:rFonts w:ascii="Times New Roman" w:eastAsia="Times New Roman" w:hAnsi="Times New Roman" w:cs="Times New Roman"/>
          <w:bCs/>
          <w:i/>
        </w:rPr>
        <w:t xml:space="preserve">likuma „Par pašvaldībām” 15.panta pirmās daļas 7.punktu, </w:t>
      </w:r>
    </w:p>
    <w:p w:rsidR="00F60FFA" w:rsidRPr="008E6080" w:rsidRDefault="00F60FFA" w:rsidP="00F60FFA">
      <w:pPr>
        <w:spacing w:after="0" w:line="240" w:lineRule="auto"/>
        <w:ind w:right="-908"/>
        <w:jc w:val="right"/>
        <w:rPr>
          <w:rFonts w:ascii="Times New Roman" w:eastAsia="Times New Roman" w:hAnsi="Times New Roman" w:cs="Times New Roman"/>
          <w:bCs/>
          <w:i/>
        </w:rPr>
      </w:pPr>
      <w:r w:rsidRPr="008E6080">
        <w:rPr>
          <w:rFonts w:ascii="Times New Roman" w:eastAsia="Times New Roman" w:hAnsi="Times New Roman" w:cs="Times New Roman"/>
          <w:bCs/>
          <w:i/>
        </w:rPr>
        <w:t xml:space="preserve">               Sociālo pakalpojumu un sociālās palīdzības likuma</w:t>
      </w:r>
    </w:p>
    <w:p w:rsidR="00F60FFA" w:rsidRPr="008E6080" w:rsidRDefault="00F60FFA" w:rsidP="00F60FFA">
      <w:pPr>
        <w:spacing w:after="0" w:line="240" w:lineRule="auto"/>
        <w:ind w:right="-908"/>
        <w:jc w:val="right"/>
        <w:rPr>
          <w:rFonts w:ascii="Times New Roman" w:eastAsia="Times New Roman" w:hAnsi="Times New Roman" w:cs="Times New Roman"/>
          <w:bCs/>
          <w:i/>
        </w:rPr>
      </w:pPr>
      <w:r w:rsidRPr="008E6080">
        <w:rPr>
          <w:rFonts w:ascii="Times New Roman" w:eastAsia="Times New Roman" w:hAnsi="Times New Roman" w:cs="Times New Roman"/>
          <w:bCs/>
          <w:i/>
        </w:rPr>
        <w:t>35.panta  trešo, ceturto un piekto daļu,</w:t>
      </w:r>
    </w:p>
    <w:p w:rsidR="00F60FFA" w:rsidRPr="008E6080" w:rsidRDefault="00F60FFA" w:rsidP="00F60FFA">
      <w:pPr>
        <w:spacing w:after="0" w:line="240" w:lineRule="auto"/>
        <w:ind w:right="-908"/>
        <w:jc w:val="right"/>
        <w:rPr>
          <w:rFonts w:ascii="Times New Roman" w:eastAsia="Times New Roman" w:hAnsi="Times New Roman" w:cs="Times New Roman"/>
          <w:bCs/>
          <w:i/>
        </w:rPr>
      </w:pPr>
      <w:r w:rsidRPr="008E6080">
        <w:rPr>
          <w:rFonts w:ascii="Times New Roman" w:eastAsia="Times New Roman" w:hAnsi="Times New Roman" w:cs="Times New Roman"/>
          <w:bCs/>
          <w:i/>
        </w:rPr>
        <w:t>likuma „Par palīdzību dzīvokļa jautājumu risināšanā” 25.</w:t>
      </w:r>
      <w:r w:rsidRPr="008E6080">
        <w:rPr>
          <w:rFonts w:ascii="Times New Roman" w:eastAsia="Times New Roman" w:hAnsi="Times New Roman" w:cs="Times New Roman"/>
          <w:bCs/>
          <w:i/>
          <w:vertAlign w:val="superscript"/>
        </w:rPr>
        <w:t xml:space="preserve">2 </w:t>
      </w:r>
      <w:r w:rsidRPr="008E6080">
        <w:rPr>
          <w:rFonts w:ascii="Times New Roman" w:eastAsia="Times New Roman" w:hAnsi="Times New Roman" w:cs="Times New Roman"/>
          <w:bCs/>
          <w:i/>
        </w:rPr>
        <w:t xml:space="preserve">panta pirmo un piekto daļu, </w:t>
      </w:r>
    </w:p>
    <w:p w:rsidR="00F60FFA" w:rsidRPr="008E6080" w:rsidRDefault="00F60FFA" w:rsidP="00F60FFA">
      <w:pPr>
        <w:spacing w:after="0" w:line="240" w:lineRule="auto"/>
        <w:ind w:right="-908"/>
        <w:jc w:val="right"/>
        <w:rPr>
          <w:rFonts w:ascii="Times New Roman" w:eastAsia="Times New Roman" w:hAnsi="Times New Roman" w:cs="Times New Roman"/>
          <w:bCs/>
          <w:i/>
        </w:rPr>
      </w:pPr>
      <w:r w:rsidRPr="008E6080">
        <w:rPr>
          <w:rFonts w:ascii="Times New Roman" w:eastAsia="Times New Roman" w:hAnsi="Times New Roman" w:cs="Times New Roman"/>
          <w:bCs/>
          <w:i/>
        </w:rPr>
        <w:t xml:space="preserve">Ministru kabineta 2006.gada 19.decembra noteikumu Nr.1036 </w:t>
      </w:r>
    </w:p>
    <w:p w:rsidR="00F60FFA" w:rsidRPr="008E6080" w:rsidRDefault="00F60FFA" w:rsidP="00F60FFA">
      <w:pPr>
        <w:spacing w:after="0" w:line="240" w:lineRule="auto"/>
        <w:ind w:right="-908"/>
        <w:jc w:val="right"/>
        <w:rPr>
          <w:rFonts w:ascii="Times New Roman" w:eastAsia="Times New Roman" w:hAnsi="Times New Roman" w:cs="Times New Roman"/>
          <w:bCs/>
          <w:i/>
        </w:rPr>
      </w:pPr>
      <w:r w:rsidRPr="008E6080">
        <w:rPr>
          <w:rFonts w:ascii="Times New Roman" w:eastAsia="Times New Roman" w:hAnsi="Times New Roman" w:cs="Times New Roman"/>
          <w:bCs/>
          <w:i/>
        </w:rPr>
        <w:t>„Audžuģimenes noteikumi” 43.punktu,</w:t>
      </w:r>
    </w:p>
    <w:p w:rsidR="00F60FFA" w:rsidRPr="008E6080" w:rsidRDefault="00F60FFA" w:rsidP="00F60FFA">
      <w:pPr>
        <w:spacing w:after="0" w:line="240" w:lineRule="auto"/>
        <w:ind w:right="-908"/>
        <w:jc w:val="right"/>
        <w:rPr>
          <w:rFonts w:ascii="Times New Roman" w:eastAsia="Times New Roman" w:hAnsi="Times New Roman" w:cs="Times New Roman"/>
          <w:bCs/>
          <w:i/>
        </w:rPr>
      </w:pPr>
      <w:r w:rsidRPr="008E6080">
        <w:rPr>
          <w:rFonts w:ascii="Times New Roman" w:eastAsia="Times New Roman" w:hAnsi="Times New Roman" w:cs="Times New Roman"/>
          <w:bCs/>
          <w:i/>
        </w:rPr>
        <w:t>Ministru kabineta 2012.gada 18.decembra noteikumu Nr.913</w:t>
      </w:r>
    </w:p>
    <w:p w:rsidR="00F60FFA" w:rsidRPr="008E6080" w:rsidRDefault="00F60FFA" w:rsidP="00F60FFA">
      <w:pPr>
        <w:spacing w:after="0" w:line="240" w:lineRule="auto"/>
        <w:ind w:right="-908"/>
        <w:jc w:val="right"/>
        <w:rPr>
          <w:rFonts w:ascii="Times New Roman" w:eastAsia="Times New Roman" w:hAnsi="Times New Roman" w:cs="Times New Roman"/>
          <w:bCs/>
          <w:i/>
        </w:rPr>
      </w:pPr>
      <w:r w:rsidRPr="008E6080">
        <w:rPr>
          <w:rFonts w:ascii="Times New Roman" w:eastAsia="Times New Roman" w:hAnsi="Times New Roman" w:cs="Times New Roman"/>
          <w:bCs/>
          <w:i/>
        </w:rPr>
        <w:t xml:space="preserve"> „Noteikumi par garantēto minimālo ienākumu līmeni” 3.punktu</w:t>
      </w:r>
    </w:p>
    <w:p w:rsidR="00F60FFA" w:rsidRPr="008E6080" w:rsidRDefault="00F60FFA" w:rsidP="00F60FFA">
      <w:pPr>
        <w:spacing w:after="0" w:line="240" w:lineRule="auto"/>
        <w:ind w:right="-908"/>
        <w:jc w:val="right"/>
        <w:rPr>
          <w:rFonts w:ascii="Times New Roman" w:eastAsia="Times New Roman" w:hAnsi="Times New Roman" w:cs="Times New Roman"/>
          <w:bCs/>
          <w:i/>
        </w:rPr>
      </w:pPr>
      <w:r w:rsidRPr="008E6080">
        <w:rPr>
          <w:rFonts w:ascii="Times New Roman" w:eastAsia="Times New Roman" w:hAnsi="Times New Roman" w:cs="Times New Roman"/>
          <w:bCs/>
          <w:i/>
        </w:rPr>
        <w:t>Ministru kabineta 2005.gada 15.novembra noteikumu Nr.857</w:t>
      </w:r>
    </w:p>
    <w:p w:rsidR="00F60FFA" w:rsidRPr="008E6080" w:rsidRDefault="00F60FFA" w:rsidP="00F60FFA">
      <w:pPr>
        <w:spacing w:after="0" w:line="240" w:lineRule="auto"/>
        <w:ind w:right="-908"/>
        <w:jc w:val="right"/>
        <w:rPr>
          <w:rFonts w:ascii="Times New Roman" w:eastAsia="Times New Roman" w:hAnsi="Times New Roman" w:cs="Times New Roman"/>
          <w:bCs/>
          <w:i/>
        </w:rPr>
      </w:pPr>
      <w:r w:rsidRPr="008E6080">
        <w:rPr>
          <w:rFonts w:ascii="Times New Roman" w:eastAsia="Times New Roman" w:hAnsi="Times New Roman" w:cs="Times New Roman"/>
          <w:bCs/>
          <w:i/>
        </w:rPr>
        <w:t xml:space="preserve"> „Noteikumi par sociālajām garantijām bārenim un bez vecāku </w:t>
      </w:r>
    </w:p>
    <w:p w:rsidR="00F60FFA" w:rsidRPr="008E6080" w:rsidRDefault="00F60FFA" w:rsidP="00F60FFA">
      <w:pPr>
        <w:spacing w:after="0" w:line="240" w:lineRule="auto"/>
        <w:ind w:right="-908"/>
        <w:jc w:val="right"/>
        <w:rPr>
          <w:rFonts w:ascii="Times New Roman" w:eastAsia="Times New Roman" w:hAnsi="Times New Roman" w:cs="Times New Roman"/>
          <w:bCs/>
          <w:i/>
        </w:rPr>
      </w:pPr>
      <w:r w:rsidRPr="008E6080">
        <w:rPr>
          <w:rFonts w:ascii="Times New Roman" w:eastAsia="Times New Roman" w:hAnsi="Times New Roman" w:cs="Times New Roman"/>
          <w:bCs/>
          <w:i/>
        </w:rPr>
        <w:t>gādības palikušajam bērnam, kurš ir ārpusģimenes aprūpē, kā arī pēc</w:t>
      </w:r>
    </w:p>
    <w:p w:rsidR="00F60FFA" w:rsidRPr="008E6080" w:rsidRDefault="00F60FFA" w:rsidP="00F60FFA">
      <w:pPr>
        <w:spacing w:after="0" w:line="240" w:lineRule="auto"/>
        <w:ind w:right="-908"/>
        <w:jc w:val="right"/>
        <w:rPr>
          <w:rFonts w:ascii="Times New Roman" w:eastAsia="Times New Roman" w:hAnsi="Times New Roman" w:cs="Times New Roman"/>
          <w:bCs/>
          <w:i/>
        </w:rPr>
      </w:pPr>
      <w:r w:rsidRPr="008E6080">
        <w:rPr>
          <w:rFonts w:ascii="Times New Roman" w:eastAsia="Times New Roman" w:hAnsi="Times New Roman" w:cs="Times New Roman"/>
          <w:bCs/>
          <w:i/>
        </w:rPr>
        <w:t xml:space="preserve"> ārpusģimenes aprūpes beigšanās” 22.</w:t>
      </w:r>
      <w:r w:rsidRPr="008E6080">
        <w:rPr>
          <w:rFonts w:ascii="Times New Roman" w:eastAsia="Times New Roman" w:hAnsi="Times New Roman" w:cs="Times New Roman"/>
          <w:bCs/>
          <w:i/>
          <w:color w:val="00B050"/>
        </w:rPr>
        <w:t xml:space="preserve"> </w:t>
      </w:r>
      <w:r w:rsidRPr="008E6080">
        <w:rPr>
          <w:rFonts w:ascii="Times New Roman" w:eastAsia="Times New Roman" w:hAnsi="Times New Roman" w:cs="Times New Roman"/>
          <w:bCs/>
          <w:i/>
        </w:rPr>
        <w:t>punktu</w:t>
      </w:r>
    </w:p>
    <w:p w:rsidR="00F60FFA" w:rsidRDefault="00F60FFA" w:rsidP="00F60FFA">
      <w:pPr>
        <w:spacing w:after="0" w:line="240" w:lineRule="auto"/>
        <w:ind w:right="-908"/>
        <w:jc w:val="right"/>
        <w:rPr>
          <w:rFonts w:ascii="Times New Roman" w:eastAsia="Times New Roman" w:hAnsi="Times New Roman" w:cs="Times New Roman"/>
          <w:bCs/>
          <w:i/>
          <w:color w:val="1F497D"/>
          <w:sz w:val="24"/>
          <w:szCs w:val="24"/>
        </w:rPr>
      </w:pPr>
    </w:p>
    <w:p w:rsidR="00F60FFA" w:rsidRDefault="00F60FFA" w:rsidP="00F60FFA">
      <w:pPr>
        <w:spacing w:after="0" w:line="240" w:lineRule="auto"/>
        <w:ind w:right="-908"/>
        <w:jc w:val="right"/>
        <w:rPr>
          <w:rFonts w:ascii="Times New Roman" w:eastAsia="Times New Roman" w:hAnsi="Times New Roman" w:cs="Times New Roman"/>
          <w:bCs/>
          <w:i/>
          <w:color w:val="1F497D"/>
          <w:sz w:val="24"/>
          <w:szCs w:val="24"/>
        </w:rPr>
      </w:pPr>
    </w:p>
    <w:p w:rsidR="00F60FFA" w:rsidRDefault="00F60FFA" w:rsidP="00F60FFA">
      <w:pPr>
        <w:spacing w:after="0" w:line="240" w:lineRule="auto"/>
        <w:ind w:right="-908"/>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 VISPĀRĪGIE</w:t>
      </w:r>
      <w:r>
        <w:rPr>
          <w:rFonts w:ascii="Times New Roman" w:eastAsia="Times New Roman" w:hAnsi="Times New Roman" w:cs="Times New Roman"/>
          <w:b/>
          <w:bCs/>
          <w:color w:val="1F497D"/>
          <w:sz w:val="24"/>
          <w:szCs w:val="24"/>
        </w:rPr>
        <w:t xml:space="preserve"> </w:t>
      </w:r>
      <w:r>
        <w:rPr>
          <w:rFonts w:ascii="Times New Roman" w:eastAsia="Times New Roman" w:hAnsi="Times New Roman" w:cs="Times New Roman"/>
          <w:b/>
          <w:bCs/>
          <w:sz w:val="24"/>
          <w:szCs w:val="24"/>
        </w:rPr>
        <w:t>JAUTĀJUMI</w:t>
      </w:r>
    </w:p>
    <w:p w:rsidR="00F60FFA" w:rsidRDefault="00F60FFA" w:rsidP="00F60FFA">
      <w:pPr>
        <w:spacing w:after="0" w:line="240" w:lineRule="auto"/>
        <w:ind w:right="-908"/>
        <w:jc w:val="both"/>
        <w:rPr>
          <w:rFonts w:ascii="Times New Roman" w:eastAsia="Times New Roman" w:hAnsi="Times New Roman" w:cs="Times New Roman"/>
          <w:bCs/>
          <w:sz w:val="24"/>
          <w:szCs w:val="24"/>
        </w:rPr>
      </w:pP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Saistošie  noteikumi nosaka Kokneses novada sociālās palīdzības pabalstu (turpmāk tekstā – pabalsts) veidus un apmērus, kritērijus un ienākumu un materiālā stāvokļa līmeni, lai noteiktu ģimenes vai personas - Kokneses novada iedzīvotāju - atbilstību pabalstu piešķiršanas un izmaksas kārtību personām (ģimenēm),  kuras ir tiesīgas saņemt šos pabalstus, kā arī pieņemto lēmumu apstrīdēšanas un pārsūdzēšanas kārtību.</w:t>
      </w: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Saistošo noteikumu mērķis ir noteikt novada sociālās palīdzības sistēmu, kas nodrošinātu finansiālo atbalstu trūcīgām un maznodrošinātām personām (ģimenēm), lai apmierinātu to pamatvajadzības un veicinātu viņu līdzdarbību savas situācijas uzlabošanā.</w:t>
      </w: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Novadā noteikto pabalstu izmaksu organizē Kokneses novada domes sociālais dienests, kurš savā darbībā ievēro pastāvošo normatīvo aktu prasības.</w:t>
      </w: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Šie noteikumi ir saistoši visām Kokneses novada administratīvajā teritorijā dzīvesvietu deklarējušām personām.</w:t>
      </w: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Kokneses novadā ir noteikti šādi pabalstu veidi:</w:t>
      </w: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 pabalsts garantētā minimālā ienākumu līmeņa nodrošināšanai;</w:t>
      </w: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 dzīvokļa pabalsts iedzīvotājiem, kuru apdzīvojamās platības tiek apkurinātas centralizēti;</w:t>
      </w: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5.3. dzīvokļa pabalsts iedzīvotājiem, kuru apdzīvojamās platības tiek apkurinātas individuāli ar malku, elektroenerģiju, u.c. kurināmā veidiem; </w:t>
      </w: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 pabalsts veselības aprūpei;</w:t>
      </w: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 pabalsts bērna izglītībai un audzināšanai;</w:t>
      </w: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5.6. pabalsts pilngadību sasniegušam bārenim vai bez vecāku gādības palikušam bērnam; </w:t>
      </w: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 pabalsts audžuģimenēm;</w:t>
      </w: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 vienreizējs pabalsts krīzes situācijā;</w:t>
      </w: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 vienreizējs pabalsts dzīvojamās telpas vai dzīvojamās mājas remontam;</w:t>
      </w: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Šajos saistošajos noteikumos lietotie termini:</w:t>
      </w: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6.1. </w:t>
      </w:r>
      <w:r>
        <w:rPr>
          <w:rFonts w:ascii="Times New Roman" w:eastAsia="Times New Roman" w:hAnsi="Times New Roman" w:cs="Times New Roman"/>
          <w:i/>
          <w:sz w:val="24"/>
          <w:szCs w:val="24"/>
        </w:rPr>
        <w:t>Ģimene</w:t>
      </w:r>
      <w:r>
        <w:rPr>
          <w:rFonts w:ascii="Times New Roman" w:eastAsia="Times New Roman" w:hAnsi="Times New Roman" w:cs="Times New Roman"/>
          <w:sz w:val="24"/>
          <w:szCs w:val="24"/>
        </w:rPr>
        <w:t>- šo noteikumu izpratnē vienā mājsaimniecībā dzīvojošas personas ar vai bez radnieciskām saitēm, kurām ir kopēji izdevumi par mājokli un starp kurām nepastāv dzīvojamās telpas īres attiecības;</w:t>
      </w: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6.2. </w:t>
      </w:r>
      <w:r>
        <w:rPr>
          <w:rFonts w:ascii="Times New Roman" w:eastAsia="Times New Roman" w:hAnsi="Times New Roman" w:cs="Times New Roman"/>
          <w:i/>
          <w:sz w:val="24"/>
          <w:szCs w:val="24"/>
        </w:rPr>
        <w:t>Izdevumus apliecinoši dokumenti</w:t>
      </w:r>
      <w:r>
        <w:rPr>
          <w:rFonts w:ascii="Times New Roman" w:eastAsia="Times New Roman" w:hAnsi="Times New Roman" w:cs="Times New Roman"/>
          <w:sz w:val="24"/>
          <w:szCs w:val="24"/>
        </w:rPr>
        <w:t>- elektroniskā kases aparāta čeka, stingrās uzskaites kvīts vai faktūrrēķina oriģināls, kurā norādīts pabalsta pieprasītāja vai tā ģimenes locekļa vārds, uzvārds, personas kods, maksājuma mērķis un samaksas apmērs un kuri izsniegti ne agrāk kā pirms trīs mēnešiem uz iesniegšanas brīdi;</w:t>
      </w: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sidRPr="00803DD0">
        <w:rPr>
          <w:rFonts w:ascii="Times New Roman" w:eastAsia="Times New Roman" w:hAnsi="Times New Roman" w:cs="Times New Roman"/>
          <w:sz w:val="24"/>
          <w:szCs w:val="24"/>
        </w:rPr>
        <w:t>6.3.</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Līdzdarbības pienākumi</w:t>
      </w:r>
      <w:r>
        <w:rPr>
          <w:rFonts w:ascii="Times New Roman" w:eastAsia="Times New Roman" w:hAnsi="Times New Roman" w:cs="Times New Roman"/>
          <w:sz w:val="24"/>
          <w:szCs w:val="24"/>
        </w:rPr>
        <w:t>- sociālā darba speciālista noteikti atbilstoši pasākumi klienta sociālās problēmas atrisināšanai vai mazināšanai.</w:t>
      </w:r>
    </w:p>
    <w:p w:rsidR="00F60FFA" w:rsidRDefault="00F60FFA" w:rsidP="00F60FFA">
      <w:pPr>
        <w:spacing w:after="0" w:line="240" w:lineRule="auto"/>
        <w:ind w:right="-908"/>
        <w:jc w:val="both"/>
        <w:rPr>
          <w:rFonts w:ascii="Times New Roman" w:eastAsia="Times New Roman" w:hAnsi="Times New Roman" w:cs="Times New Roman"/>
          <w:sz w:val="24"/>
          <w:szCs w:val="24"/>
        </w:rPr>
      </w:pPr>
    </w:p>
    <w:p w:rsidR="00F60FFA" w:rsidRDefault="00F60FFA" w:rsidP="00F60FFA">
      <w:pPr>
        <w:spacing w:after="0" w:line="240" w:lineRule="auto"/>
        <w:ind w:right="-908"/>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II. PABALSTS GARANTĒTĀ MINIMĀLĀ IENĀKUMU LĪMEŅA NODROŠINĀŠANAI</w:t>
      </w:r>
    </w:p>
    <w:p w:rsidR="00F60FFA" w:rsidRDefault="00F60FFA" w:rsidP="00F60FFA">
      <w:pPr>
        <w:spacing w:after="0" w:line="240" w:lineRule="auto"/>
        <w:ind w:right="-908"/>
        <w:jc w:val="both"/>
        <w:rPr>
          <w:rFonts w:ascii="Times New Roman" w:eastAsia="Times New Roman" w:hAnsi="Times New Roman" w:cs="Times New Roman"/>
          <w:sz w:val="24"/>
          <w:szCs w:val="24"/>
        </w:rPr>
      </w:pPr>
    </w:p>
    <w:p w:rsidR="00F60FFA" w:rsidRDefault="00F60FFA" w:rsidP="00F60FFA">
      <w:pPr>
        <w:spacing w:after="0" w:line="240" w:lineRule="auto"/>
        <w:ind w:right="-908" w:firstLine="720"/>
        <w:jc w:val="both"/>
        <w:rPr>
          <w:rFonts w:ascii="Times New Roman" w:eastAsia="Times New Roman" w:hAnsi="Times New Roman" w:cs="Times New Roman"/>
          <w:iCs/>
          <w:sz w:val="24"/>
          <w:szCs w:val="24"/>
        </w:rPr>
      </w:pPr>
      <w:r>
        <w:rPr>
          <w:rFonts w:ascii="Times New Roman" w:eastAsia="Times New Roman" w:hAnsi="Times New Roman" w:cs="Times New Roman"/>
          <w:bCs/>
          <w:iCs/>
          <w:sz w:val="24"/>
          <w:szCs w:val="24"/>
        </w:rPr>
        <w:t>7</w:t>
      </w:r>
      <w:r>
        <w:rPr>
          <w:rFonts w:ascii="Times New Roman" w:eastAsia="Times New Roman" w:hAnsi="Times New Roman" w:cs="Times New Roman"/>
          <w:b/>
          <w:bCs/>
          <w:iCs/>
          <w:sz w:val="24"/>
          <w:szCs w:val="24"/>
        </w:rPr>
        <w:t xml:space="preserve">. </w:t>
      </w:r>
      <w:r>
        <w:rPr>
          <w:rFonts w:ascii="Times New Roman" w:eastAsia="Times New Roman" w:hAnsi="Times New Roman" w:cs="Times New Roman"/>
          <w:bCs/>
          <w:iCs/>
          <w:sz w:val="24"/>
          <w:szCs w:val="24"/>
        </w:rPr>
        <w:t>Kokneses</w:t>
      </w:r>
      <w:r>
        <w:rPr>
          <w:rFonts w:ascii="Times New Roman" w:eastAsia="Times New Roman" w:hAnsi="Times New Roman" w:cs="Times New Roman"/>
          <w:b/>
          <w:bCs/>
          <w:iCs/>
          <w:sz w:val="24"/>
          <w:szCs w:val="24"/>
        </w:rPr>
        <w:t xml:space="preserve"> </w:t>
      </w:r>
      <w:r>
        <w:rPr>
          <w:rFonts w:ascii="Times New Roman" w:eastAsia="Times New Roman" w:hAnsi="Times New Roman" w:cs="Times New Roman"/>
          <w:bCs/>
          <w:iCs/>
          <w:sz w:val="24"/>
          <w:szCs w:val="24"/>
        </w:rPr>
        <w:t xml:space="preserve">novadā </w:t>
      </w:r>
      <w:r>
        <w:rPr>
          <w:rFonts w:ascii="Times New Roman" w:eastAsia="Times New Roman" w:hAnsi="Times New Roman" w:cs="Times New Roman"/>
          <w:iCs/>
          <w:sz w:val="24"/>
          <w:szCs w:val="24"/>
        </w:rPr>
        <w:t>noteiktais garantētais minimālo ienākumu līmenis un pabalsta apmērs garantētā minimālā ienākumu līmeņa nodrošināšanai vienai personai mēnesī noteikts atbilstoši Latvijas Republikā spēkā esošajiem normatīvajiem aktiem.</w:t>
      </w:r>
      <w:r>
        <w:rPr>
          <w:rFonts w:ascii="Times New Roman" w:eastAsia="Times New Roman" w:hAnsi="Times New Roman" w:cs="Times New Roman"/>
          <w:sz w:val="24"/>
          <w:szCs w:val="24"/>
        </w:rPr>
        <w:t xml:space="preserve"> </w:t>
      </w:r>
    </w:p>
    <w:p w:rsidR="00F60FFA" w:rsidRDefault="00F60FFA" w:rsidP="00F60FFA">
      <w:pPr>
        <w:autoSpaceDE w:val="0"/>
        <w:autoSpaceDN w:val="0"/>
        <w:adjustRightInd w:val="0"/>
        <w:spacing w:after="0" w:line="240" w:lineRule="auto"/>
        <w:ind w:right="-908" w:firstLine="720"/>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bCs/>
          <w:iCs/>
          <w:color w:val="000000"/>
          <w:sz w:val="24"/>
          <w:szCs w:val="24"/>
          <w:lang w:eastAsia="lv-LV"/>
        </w:rPr>
        <w:t>8. Kokneses</w:t>
      </w:r>
      <w:r>
        <w:rPr>
          <w:rFonts w:ascii="Times New Roman" w:eastAsia="Times New Roman" w:hAnsi="Times New Roman" w:cs="Times New Roman"/>
          <w:b/>
          <w:bCs/>
          <w:iCs/>
          <w:color w:val="000000"/>
          <w:sz w:val="24"/>
          <w:szCs w:val="24"/>
          <w:lang w:eastAsia="lv-LV"/>
        </w:rPr>
        <w:t xml:space="preserve"> </w:t>
      </w:r>
      <w:r>
        <w:rPr>
          <w:rFonts w:ascii="Times New Roman" w:eastAsia="Times New Roman" w:hAnsi="Times New Roman" w:cs="Times New Roman"/>
          <w:bCs/>
          <w:iCs/>
          <w:color w:val="000000"/>
          <w:sz w:val="24"/>
          <w:szCs w:val="24"/>
          <w:lang w:eastAsia="lv-LV"/>
        </w:rPr>
        <w:t xml:space="preserve">novadā </w:t>
      </w:r>
      <w:r>
        <w:rPr>
          <w:rFonts w:ascii="Times New Roman" w:eastAsia="Times New Roman" w:hAnsi="Times New Roman" w:cs="Times New Roman"/>
          <w:color w:val="000000"/>
          <w:sz w:val="24"/>
          <w:szCs w:val="24"/>
          <w:lang w:eastAsia="lv-LV"/>
        </w:rPr>
        <w:t xml:space="preserve">garantētā minimālā ienākumu līmeņa apmērs atsevišķām iedzīvotāju grupām ir sekojošs: </w:t>
      </w:r>
    </w:p>
    <w:p w:rsidR="00F60FFA" w:rsidRDefault="00F60FFA" w:rsidP="00F60FFA">
      <w:pPr>
        <w:autoSpaceDE w:val="0"/>
        <w:autoSpaceDN w:val="0"/>
        <w:adjustRightInd w:val="0"/>
        <w:spacing w:after="0" w:line="240" w:lineRule="auto"/>
        <w:ind w:right="-908" w:firstLine="720"/>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 xml:space="preserve">8.1. vecuma un invaliditātes pensiju saņēmējiem, 128,00 </w:t>
      </w:r>
      <w:r>
        <w:rPr>
          <w:rFonts w:ascii="Times New Roman" w:eastAsia="Times New Roman" w:hAnsi="Times New Roman" w:cs="Times New Roman"/>
          <w:i/>
          <w:color w:val="000000"/>
          <w:sz w:val="24"/>
          <w:szCs w:val="24"/>
          <w:lang w:eastAsia="lv-LV"/>
        </w:rPr>
        <w:t>euro</w:t>
      </w:r>
      <w:r>
        <w:rPr>
          <w:rFonts w:ascii="Times New Roman" w:eastAsia="Times New Roman" w:hAnsi="Times New Roman" w:cs="Times New Roman"/>
          <w:color w:val="000000"/>
          <w:sz w:val="24"/>
          <w:szCs w:val="24"/>
          <w:lang w:eastAsia="lv-LV"/>
        </w:rPr>
        <w:t xml:space="preserve"> mēnesī; </w:t>
      </w:r>
    </w:p>
    <w:p w:rsidR="00F60FFA" w:rsidRDefault="00F60FFA" w:rsidP="00F60FFA">
      <w:pPr>
        <w:autoSpaceDE w:val="0"/>
        <w:autoSpaceDN w:val="0"/>
        <w:adjustRightInd w:val="0"/>
        <w:spacing w:after="0" w:line="240" w:lineRule="auto"/>
        <w:ind w:right="-908" w:firstLine="720"/>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 xml:space="preserve">8.2. bērniem 64,00 </w:t>
      </w:r>
      <w:r>
        <w:rPr>
          <w:rFonts w:ascii="Times New Roman" w:eastAsia="Times New Roman" w:hAnsi="Times New Roman" w:cs="Times New Roman"/>
          <w:i/>
          <w:color w:val="000000"/>
          <w:sz w:val="24"/>
          <w:szCs w:val="24"/>
          <w:lang w:eastAsia="lv-LV"/>
        </w:rPr>
        <w:t>euro</w:t>
      </w:r>
      <w:r>
        <w:rPr>
          <w:rFonts w:ascii="Times New Roman" w:eastAsia="Times New Roman" w:hAnsi="Times New Roman" w:cs="Times New Roman"/>
          <w:color w:val="000000"/>
          <w:sz w:val="24"/>
          <w:szCs w:val="24"/>
          <w:lang w:eastAsia="lv-LV"/>
        </w:rPr>
        <w:t xml:space="preserve"> mēnesī.</w:t>
      </w:r>
    </w:p>
    <w:p w:rsidR="00F60FFA" w:rsidRDefault="00F60FFA" w:rsidP="00F60FFA">
      <w:pPr>
        <w:autoSpaceDE w:val="0"/>
        <w:autoSpaceDN w:val="0"/>
        <w:adjustRightInd w:val="0"/>
        <w:spacing w:after="0" w:line="240" w:lineRule="auto"/>
        <w:ind w:right="-908" w:firstLine="720"/>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bCs/>
          <w:iCs/>
          <w:color w:val="000000"/>
          <w:sz w:val="24"/>
          <w:szCs w:val="24"/>
          <w:lang w:eastAsia="lv-LV"/>
        </w:rPr>
        <w:t xml:space="preserve">9. Pabalstu </w:t>
      </w:r>
      <w:r>
        <w:rPr>
          <w:rFonts w:ascii="Times New Roman" w:eastAsia="Times New Roman" w:hAnsi="Times New Roman" w:cs="Times New Roman"/>
          <w:iCs/>
          <w:color w:val="000000"/>
          <w:sz w:val="24"/>
          <w:szCs w:val="24"/>
          <w:lang w:eastAsia="lv-LV"/>
        </w:rPr>
        <w:t>piešķir, aprēķina un izmaksā ģimenei (personai), kurai noteikta atbilstība trūcīgas ģimenes (personas) statusam atbilstoši</w:t>
      </w:r>
      <w:r>
        <w:rPr>
          <w:rFonts w:ascii="Times New Roman" w:eastAsia="Times New Roman" w:hAnsi="Times New Roman" w:cs="Times New Roman"/>
          <w:color w:val="000000"/>
          <w:sz w:val="24"/>
          <w:szCs w:val="24"/>
          <w:lang w:eastAsia="lv-LV"/>
        </w:rPr>
        <w:t xml:space="preserve"> </w:t>
      </w:r>
      <w:r>
        <w:rPr>
          <w:rFonts w:ascii="Times New Roman" w:eastAsia="Times New Roman" w:hAnsi="Times New Roman" w:cs="Times New Roman"/>
          <w:iCs/>
          <w:color w:val="000000"/>
          <w:sz w:val="24"/>
          <w:szCs w:val="24"/>
          <w:lang w:eastAsia="lv-LV"/>
        </w:rPr>
        <w:t xml:space="preserve">Latvijas Republikā spēkā esošajiem normatīvajiem aktiem. </w:t>
      </w:r>
    </w:p>
    <w:p w:rsidR="00F60FFA" w:rsidRDefault="00F60FFA" w:rsidP="00F60FFA">
      <w:pPr>
        <w:spacing w:after="0" w:line="240" w:lineRule="auto"/>
        <w:ind w:right="-908" w:firstLine="720"/>
        <w:jc w:val="both"/>
        <w:rPr>
          <w:rFonts w:ascii="Times New Roman" w:eastAsia="Times New Roman" w:hAnsi="Times New Roman" w:cs="Times New Roman"/>
          <w:iCs/>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Vienojoties ar pabalsta pieprasītāju, </w:t>
      </w:r>
      <w:r>
        <w:rPr>
          <w:rFonts w:ascii="Times New Roman" w:eastAsia="Times New Roman" w:hAnsi="Times New Roman" w:cs="Times New Roman"/>
          <w:iCs/>
          <w:sz w:val="24"/>
          <w:szCs w:val="24"/>
        </w:rPr>
        <w:t>pabalstu var izmaksāt naudā vai natūrā (apmaksājot izdevumus par pakalpojumiem vai precēm, kas nepieciešami personas vai tās ģimenes locekļu pamatvajadzību apmierināšanai).</w:t>
      </w:r>
    </w:p>
    <w:p w:rsidR="00F60FFA" w:rsidRDefault="00F60FFA" w:rsidP="00F60FFA">
      <w:pPr>
        <w:spacing w:after="0" w:line="240" w:lineRule="auto"/>
        <w:ind w:right="-908" w:firstLine="72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11. Pabalstu par kārtējo mēnesi izmaksā līdz attiecīgā mēneša 25.datumam.</w:t>
      </w:r>
    </w:p>
    <w:p w:rsidR="00F60FFA" w:rsidRDefault="00F60FFA" w:rsidP="00F60FFA">
      <w:pPr>
        <w:spacing w:after="0" w:line="240" w:lineRule="auto"/>
        <w:ind w:right="-908" w:firstLine="720"/>
        <w:jc w:val="both"/>
        <w:rPr>
          <w:rFonts w:ascii="Times New Roman" w:eastAsia="Times New Roman" w:hAnsi="Times New Roman" w:cs="Times New Roman"/>
          <w:iCs/>
          <w:sz w:val="24"/>
          <w:szCs w:val="24"/>
        </w:rPr>
      </w:pPr>
    </w:p>
    <w:p w:rsidR="00F60FFA" w:rsidRDefault="00F60FFA" w:rsidP="00F60FFA">
      <w:pPr>
        <w:spacing w:after="0" w:line="240" w:lineRule="auto"/>
        <w:ind w:right="-9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III. DZĪVOKĻA PABALSTS IEDZĪVOTĀJIEM, KURU APDZĪVOJAMĀS PLATĪBAS TIEK APKURINĀTAS CENTRALIZĒTI</w:t>
      </w:r>
    </w:p>
    <w:p w:rsidR="00F60FFA" w:rsidRDefault="00F60FFA" w:rsidP="00F60FFA">
      <w:pPr>
        <w:spacing w:after="0" w:line="240" w:lineRule="auto"/>
        <w:ind w:right="-908"/>
        <w:jc w:val="both"/>
        <w:rPr>
          <w:rFonts w:ascii="Times New Roman" w:eastAsia="Times New Roman" w:hAnsi="Times New Roman" w:cs="Times New Roman"/>
          <w:b/>
          <w:sz w:val="24"/>
          <w:szCs w:val="24"/>
        </w:rPr>
      </w:pP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Tiesības saņemt dzīvokļa pabalstu</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ir Kokneses novada administratīvajā teritorijā dzīvesvietu deklarējušai ģimenei (personai), kuras īpašumā vai lietošanā (ir noslēgts rakstisks īres līgums) atrodas dzīvoklis.</w:t>
      </w:r>
    </w:p>
    <w:p w:rsidR="00F60FFA" w:rsidRDefault="00F60FFA" w:rsidP="00F60FFA">
      <w:pPr>
        <w:spacing w:after="0" w:line="240" w:lineRule="auto"/>
        <w:ind w:right="-9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13. Dzīvokļa pabalsts tiek piešķirts trūcīgām un maznodrošinātām ģimenēm (personām) šādā apmērā:</w:t>
      </w:r>
    </w:p>
    <w:p w:rsidR="00F60FFA" w:rsidRDefault="00F60FFA" w:rsidP="00F60FFA">
      <w:pPr>
        <w:spacing w:after="0" w:line="240" w:lineRule="auto"/>
        <w:ind w:right="-908"/>
        <w:jc w:val="both"/>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13.1. vienas istabas dzīvoklī dzīvojošiem līdz 225,00 </w:t>
      </w:r>
      <w:r>
        <w:rPr>
          <w:rFonts w:ascii="Times New Roman" w:eastAsia="Times New Roman" w:hAnsi="Times New Roman" w:cs="Times New Roman"/>
          <w:i/>
          <w:sz w:val="24"/>
          <w:szCs w:val="24"/>
        </w:rPr>
        <w:t>euro</w:t>
      </w:r>
      <w:r>
        <w:rPr>
          <w:rFonts w:ascii="Times New Roman" w:eastAsia="Times New Roman" w:hAnsi="Times New Roman" w:cs="Times New Roman"/>
          <w:sz w:val="24"/>
          <w:szCs w:val="24"/>
        </w:rPr>
        <w:t xml:space="preserve"> uz  pieciem mēnešiem viena gada laikā;</w:t>
      </w:r>
    </w:p>
    <w:p w:rsidR="00F60FFA" w:rsidRDefault="00F60FFA" w:rsidP="00F60FFA">
      <w:pPr>
        <w:spacing w:after="0" w:line="240" w:lineRule="auto"/>
        <w:ind w:right="-9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13.2. divu istabu dzīvoklī dzīvojošiem līdz 255,00 </w:t>
      </w:r>
      <w:r>
        <w:rPr>
          <w:rFonts w:ascii="Times New Roman" w:eastAsia="Times New Roman" w:hAnsi="Times New Roman" w:cs="Times New Roman"/>
          <w:i/>
          <w:sz w:val="24"/>
          <w:szCs w:val="24"/>
        </w:rPr>
        <w:t>euro</w:t>
      </w:r>
      <w:r>
        <w:rPr>
          <w:rFonts w:ascii="Times New Roman" w:eastAsia="Times New Roman" w:hAnsi="Times New Roman" w:cs="Times New Roman"/>
          <w:sz w:val="24"/>
          <w:szCs w:val="24"/>
        </w:rPr>
        <w:t xml:space="preserve"> uz pieciem mēnešiem viena gada laikā;</w:t>
      </w:r>
    </w:p>
    <w:p w:rsidR="00F60FFA" w:rsidRDefault="00F60FFA" w:rsidP="00F60FFA">
      <w:pPr>
        <w:spacing w:after="0" w:line="240" w:lineRule="auto"/>
        <w:ind w:right="-9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13.3. trīs un vairāk istabu dzīvoklī dzīvojošiem līdz 285,00 </w:t>
      </w:r>
      <w:r>
        <w:rPr>
          <w:rFonts w:ascii="Times New Roman" w:eastAsia="Times New Roman" w:hAnsi="Times New Roman" w:cs="Times New Roman"/>
          <w:i/>
          <w:sz w:val="24"/>
          <w:szCs w:val="24"/>
        </w:rPr>
        <w:t>euro</w:t>
      </w:r>
      <w:r>
        <w:rPr>
          <w:rFonts w:ascii="Times New Roman" w:eastAsia="Times New Roman" w:hAnsi="Times New Roman" w:cs="Times New Roman"/>
          <w:sz w:val="24"/>
          <w:szCs w:val="24"/>
        </w:rPr>
        <w:t xml:space="preserve">  uz pieciem mēnešiem viena gada laikā;</w:t>
      </w: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Dzīvokļa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pabalstus pārskaita uzņēmumam, kurš sniedz attiecīgos komunālos pakalpojumus.</w:t>
      </w:r>
    </w:p>
    <w:p w:rsidR="00F60FFA" w:rsidRDefault="00F60FFA" w:rsidP="00F60FFA">
      <w:pPr>
        <w:spacing w:after="0" w:line="240" w:lineRule="auto"/>
        <w:ind w:right="-908"/>
        <w:jc w:val="center"/>
        <w:rPr>
          <w:rFonts w:ascii="Times New Roman" w:eastAsia="Times New Roman" w:hAnsi="Times New Roman" w:cs="Times New Roman"/>
          <w:sz w:val="24"/>
          <w:szCs w:val="24"/>
        </w:rPr>
      </w:pPr>
    </w:p>
    <w:p w:rsidR="00F60FFA" w:rsidRDefault="00F60FFA" w:rsidP="00F60FFA">
      <w:pPr>
        <w:spacing w:after="0" w:line="240" w:lineRule="auto"/>
        <w:ind w:right="-9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IV. DZĪVOKĻA PABALSTS IEDZĪVOTĀJIEM, KURU APDZĪVOJAMĀS PLATĪBAS TIEK APKURINĀTAS INDIVIDUĀLI</w:t>
      </w:r>
    </w:p>
    <w:p w:rsidR="00F60FFA" w:rsidRDefault="00F60FFA" w:rsidP="00F60FFA">
      <w:pPr>
        <w:spacing w:after="0" w:line="240" w:lineRule="auto"/>
        <w:ind w:right="-908"/>
        <w:jc w:val="both"/>
        <w:rPr>
          <w:rFonts w:ascii="Times New Roman" w:eastAsia="Times New Roman" w:hAnsi="Times New Roman" w:cs="Times New Roman"/>
          <w:b/>
          <w:sz w:val="24"/>
          <w:szCs w:val="24"/>
        </w:rPr>
      </w:pP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Tiesības saņemt dzīvokļa pabalstu ir Kokneses novada mājsaimniecībā dzīvesvietu deklarējušām ģimenēm (personām), kuru īpašumā vai lietošanā (ir noslēgts rakstisks īres līgums) atrodas dzīvoklis vai privātā māja.</w:t>
      </w: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Pabalstu kurināmā iegādei</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vienu reizi kalendārā gada laikā piešķir:</w:t>
      </w: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16.1.</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trūcīgām un maznodrošinātām pensijas vecuma personām, personām ar 1.un 2.grupas invaliditāti, kuras dzīvo vienas, pabalsts 285,00 </w:t>
      </w:r>
      <w:r>
        <w:rPr>
          <w:rFonts w:ascii="Times New Roman" w:eastAsia="Times New Roman" w:hAnsi="Times New Roman" w:cs="Times New Roman"/>
          <w:i/>
          <w:sz w:val="24"/>
          <w:szCs w:val="24"/>
        </w:rPr>
        <w:t>euro</w:t>
      </w:r>
      <w:r>
        <w:rPr>
          <w:rFonts w:ascii="Times New Roman" w:eastAsia="Times New Roman" w:hAnsi="Times New Roman" w:cs="Times New Roman"/>
          <w:sz w:val="24"/>
          <w:szCs w:val="24"/>
        </w:rPr>
        <w:t xml:space="preserve"> apmērā</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vai</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piegādājot malku pabalsta vērtībā;</w:t>
      </w: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16.2. trūcīgām un maznodrošinātām atsevišķi dzīvojošām personām ar 3.grupas invaliditāti, pabalsts 170,00 </w:t>
      </w:r>
      <w:r>
        <w:rPr>
          <w:rFonts w:ascii="Times New Roman" w:eastAsia="Times New Roman" w:hAnsi="Times New Roman" w:cs="Times New Roman"/>
          <w:i/>
          <w:sz w:val="24"/>
          <w:szCs w:val="24"/>
        </w:rPr>
        <w:t>euro</w:t>
      </w:r>
      <w:r>
        <w:rPr>
          <w:rFonts w:ascii="Times New Roman" w:eastAsia="Times New Roman" w:hAnsi="Times New Roman" w:cs="Times New Roman"/>
          <w:sz w:val="24"/>
          <w:szCs w:val="24"/>
        </w:rPr>
        <w:t xml:space="preserve">  apmērā vai piegādājot malku pabalsta vērtībā;</w:t>
      </w: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16.3. trūcīgām un maznodrošinātām ģimenēm, kurās visi ģimenes locekļi ir pensijas vecuma personas vai personas ar invaliditāti,</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pabalsts 170,00 </w:t>
      </w:r>
      <w:r>
        <w:rPr>
          <w:rFonts w:ascii="Times New Roman" w:eastAsia="Times New Roman" w:hAnsi="Times New Roman" w:cs="Times New Roman"/>
          <w:i/>
          <w:sz w:val="24"/>
          <w:szCs w:val="24"/>
        </w:rPr>
        <w:t>euro</w:t>
      </w:r>
      <w:r>
        <w:rPr>
          <w:rFonts w:ascii="Times New Roman" w:eastAsia="Times New Roman" w:hAnsi="Times New Roman" w:cs="Times New Roman"/>
          <w:sz w:val="24"/>
          <w:szCs w:val="24"/>
        </w:rPr>
        <w:t xml:space="preserve"> apmērā vai</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piegādājot malku pabalsta vērtībā;</w:t>
      </w: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16.4. trūcīgām un maznodrošinātām ģimenēm ar bērniem, kā arī trūcīgām un maznodrošinātām ģimenēm ar bērniem, kuri nav sasnieguši 24 gadu vecumu un sekmīgi turpina vidējās vai augstākās izglītības ieguvi, pabalsts 285,00 </w:t>
      </w:r>
      <w:r>
        <w:rPr>
          <w:rFonts w:ascii="Times New Roman" w:eastAsia="Times New Roman" w:hAnsi="Times New Roman" w:cs="Times New Roman"/>
          <w:i/>
          <w:sz w:val="24"/>
          <w:szCs w:val="24"/>
        </w:rPr>
        <w:t>euro</w:t>
      </w:r>
      <w:r>
        <w:rPr>
          <w:rFonts w:ascii="Times New Roman" w:eastAsia="Times New Roman" w:hAnsi="Times New Roman" w:cs="Times New Roman"/>
          <w:sz w:val="24"/>
          <w:szCs w:val="24"/>
        </w:rPr>
        <w:t xml:space="preserve"> apmērā vai piegādājot malku pabalsta vērtībā.</w:t>
      </w: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16.5. trūcīgām un maznodrošinātām atsevišķi dzīvojošām personām darbspējas vecumā vai ģimenēm, kurās visas personas ir darbspējas vecumā, kuras saskaņā ar vienošanos veic noteiktos līdzdarbības pienākumus,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pabalsts 60,00 </w:t>
      </w:r>
      <w:r>
        <w:rPr>
          <w:rFonts w:ascii="Times New Roman" w:eastAsia="Times New Roman" w:hAnsi="Times New Roman" w:cs="Times New Roman"/>
          <w:i/>
          <w:sz w:val="24"/>
          <w:szCs w:val="24"/>
        </w:rPr>
        <w:t>euro</w:t>
      </w:r>
      <w:r>
        <w:rPr>
          <w:rFonts w:ascii="Times New Roman" w:eastAsia="Times New Roman" w:hAnsi="Times New Roman" w:cs="Times New Roman"/>
          <w:sz w:val="24"/>
          <w:szCs w:val="24"/>
        </w:rPr>
        <w:t xml:space="preserve"> apmērā vai</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piegādājot malku pabalsta vērtībā.</w:t>
      </w:r>
    </w:p>
    <w:p w:rsidR="00F60FFA" w:rsidRDefault="00F60FFA" w:rsidP="00F60FFA">
      <w:pPr>
        <w:spacing w:after="0" w:line="240" w:lineRule="auto"/>
        <w:ind w:right="-908"/>
        <w:jc w:val="both"/>
        <w:rPr>
          <w:rFonts w:ascii="Times New Roman" w:eastAsia="Times New Roman" w:hAnsi="Times New Roman" w:cs="Times New Roman"/>
          <w:color w:val="FF0000"/>
          <w:sz w:val="24"/>
          <w:szCs w:val="24"/>
        </w:rPr>
      </w:pPr>
    </w:p>
    <w:p w:rsidR="00F60FFA" w:rsidRDefault="00F60FFA" w:rsidP="00F60FFA">
      <w:pPr>
        <w:spacing w:after="0" w:line="240" w:lineRule="auto"/>
        <w:ind w:right="-9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 PABALSTS VESELĪBAS APRŪPEI</w:t>
      </w:r>
    </w:p>
    <w:p w:rsidR="00F60FFA" w:rsidRDefault="00F60FFA" w:rsidP="00F60FFA">
      <w:pPr>
        <w:spacing w:after="0" w:line="240" w:lineRule="auto"/>
        <w:ind w:right="-908"/>
        <w:jc w:val="both"/>
        <w:rPr>
          <w:rFonts w:ascii="Times New Roman" w:eastAsia="Times New Roman" w:hAnsi="Times New Roman" w:cs="Times New Roman"/>
          <w:b/>
          <w:sz w:val="24"/>
          <w:szCs w:val="24"/>
        </w:rPr>
      </w:pP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Pabalsts veselības aprūpei tiek piešķirts trūcīgām un maznodrošinātām ģimenēm (personām), šādā apmērā:</w:t>
      </w: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17.1.</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pabalsts ārstēšanās un medikamentu, kuri nav iekļauti valsts kompensējamo medikamentu sarakstā, iegādes vai veselības apdrošināšanas polises iegādes izdevumu segšanai tiek piešķirts 50% apmērā, bet ne vairāk kā 100,00 </w:t>
      </w:r>
      <w:r>
        <w:rPr>
          <w:rFonts w:ascii="Times New Roman" w:eastAsia="Times New Roman" w:hAnsi="Times New Roman" w:cs="Times New Roman"/>
          <w:i/>
          <w:sz w:val="24"/>
          <w:szCs w:val="24"/>
        </w:rPr>
        <w:t>euro</w:t>
      </w:r>
      <w:r>
        <w:rPr>
          <w:rFonts w:ascii="Times New Roman" w:eastAsia="Times New Roman" w:hAnsi="Times New Roman" w:cs="Times New Roman"/>
          <w:sz w:val="24"/>
          <w:szCs w:val="24"/>
        </w:rPr>
        <w:t xml:space="preserve"> ģimenei gadā, un ne vairāk kā 80,00 </w:t>
      </w:r>
      <w:r>
        <w:rPr>
          <w:rFonts w:ascii="Times New Roman" w:eastAsia="Times New Roman" w:hAnsi="Times New Roman" w:cs="Times New Roman"/>
          <w:i/>
          <w:sz w:val="24"/>
          <w:szCs w:val="24"/>
        </w:rPr>
        <w:t>euro</w:t>
      </w:r>
      <w:r>
        <w:rPr>
          <w:rFonts w:ascii="Times New Roman" w:eastAsia="Times New Roman" w:hAnsi="Times New Roman" w:cs="Times New Roman"/>
          <w:sz w:val="24"/>
          <w:szCs w:val="24"/>
        </w:rPr>
        <w:t xml:space="preserve"> gadā personai, kura dzīvo viena;</w:t>
      </w: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pabalsts operāciju, onkoloģisku slimību, sirds un asinsvadu slimību</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ārstēšanas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izdevumu segšanai tiek piešķirts 50% apmērā, bet ne vairāk par 220,00 </w:t>
      </w:r>
      <w:r>
        <w:rPr>
          <w:rFonts w:ascii="Times New Roman" w:eastAsia="Times New Roman" w:hAnsi="Times New Roman" w:cs="Times New Roman"/>
          <w:i/>
          <w:sz w:val="24"/>
          <w:szCs w:val="24"/>
        </w:rPr>
        <w:t>euro</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vienai personai gadā;</w:t>
      </w: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17.3.</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pabalsts briļļu iegādes izdevumu segšanai bērniem tiek piešķirts 50% apmērā, bet ne vairāk par 60,00 </w:t>
      </w:r>
      <w:r>
        <w:rPr>
          <w:rFonts w:ascii="Times New Roman" w:eastAsia="Times New Roman" w:hAnsi="Times New Roman" w:cs="Times New Roman"/>
          <w:i/>
          <w:sz w:val="24"/>
          <w:szCs w:val="24"/>
        </w:rPr>
        <w:t>euro</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vienai</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personai</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gadā. </w:t>
      </w: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17.4. pabalsts zobu protezēšanas izdevumu segšanai tiek piešķirts 50% apmērā, bet ne vairāk kā </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75,00 </w:t>
      </w:r>
      <w:r>
        <w:rPr>
          <w:rFonts w:ascii="Times New Roman" w:eastAsia="Times New Roman" w:hAnsi="Times New Roman" w:cs="Times New Roman"/>
          <w:i/>
          <w:sz w:val="24"/>
          <w:szCs w:val="24"/>
        </w:rPr>
        <w:t>euro</w:t>
      </w:r>
      <w:r>
        <w:rPr>
          <w:rFonts w:ascii="Times New Roman" w:eastAsia="Times New Roman" w:hAnsi="Times New Roman" w:cs="Times New Roman"/>
          <w:sz w:val="24"/>
          <w:szCs w:val="24"/>
        </w:rPr>
        <w:t xml:space="preserve"> vienai personai gadā.</w:t>
      </w: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Lai saņemtu šo noteikumu 17.punktā minētos pabalstus veselības aprūpei, personai sociālajā dienestā jāiesniedz izdevumus apliecinoši dokumenti, kuri izsniegti ne agrāk kā pirms trīs mēnešiem uz iesniegšanas brīdi.</w:t>
      </w:r>
    </w:p>
    <w:p w:rsidR="00F60FFA" w:rsidRDefault="00F60FFA" w:rsidP="00F60FFA">
      <w:pPr>
        <w:spacing w:after="0" w:line="240" w:lineRule="auto"/>
        <w:ind w:right="-908"/>
        <w:jc w:val="both"/>
        <w:rPr>
          <w:rFonts w:ascii="Times New Roman" w:eastAsia="Times New Roman" w:hAnsi="Times New Roman" w:cs="Times New Roman"/>
          <w:sz w:val="24"/>
          <w:szCs w:val="24"/>
        </w:rPr>
      </w:pPr>
    </w:p>
    <w:p w:rsidR="00B716B9" w:rsidRDefault="00B716B9" w:rsidP="00F60FFA">
      <w:pPr>
        <w:spacing w:after="0" w:line="240" w:lineRule="auto"/>
        <w:ind w:right="-908"/>
        <w:jc w:val="both"/>
        <w:rPr>
          <w:rFonts w:ascii="Times New Roman" w:eastAsia="Times New Roman" w:hAnsi="Times New Roman" w:cs="Times New Roman"/>
          <w:sz w:val="24"/>
          <w:szCs w:val="24"/>
        </w:rPr>
      </w:pPr>
    </w:p>
    <w:p w:rsidR="00F60FFA" w:rsidRDefault="00F60FFA" w:rsidP="00F60FFA">
      <w:pPr>
        <w:spacing w:after="0" w:line="240" w:lineRule="auto"/>
        <w:ind w:right="-9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 PABALSTS BĒRNA IZGLĪTĪBAI UN AUDZINĀŠANAI</w:t>
      </w:r>
    </w:p>
    <w:p w:rsidR="00F60FFA" w:rsidRDefault="00F60FFA" w:rsidP="00F60FFA">
      <w:pPr>
        <w:spacing w:after="0" w:line="240" w:lineRule="auto"/>
        <w:ind w:right="-908"/>
        <w:jc w:val="both"/>
        <w:rPr>
          <w:rFonts w:ascii="Times New Roman" w:eastAsia="Times New Roman" w:hAnsi="Times New Roman" w:cs="Times New Roman"/>
          <w:b/>
          <w:sz w:val="24"/>
          <w:szCs w:val="24"/>
        </w:rPr>
      </w:pP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Tiesības saņemt pabalstu bērna izglītībai un audzināšanai ir trūcīgām un maznodrošinātām ģimenēm ar bērniem:</w:t>
      </w:r>
      <w:r>
        <w:rPr>
          <w:rFonts w:ascii="Times New Roman" w:eastAsia="Times New Roman" w:hAnsi="Times New Roman" w:cs="Times New Roman"/>
          <w:sz w:val="24"/>
          <w:szCs w:val="24"/>
        </w:rPr>
        <w:tab/>
      </w: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19.1.</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pabalsts skolas piederumu iegādei 30,00 </w:t>
      </w:r>
      <w:r>
        <w:rPr>
          <w:rFonts w:ascii="Times New Roman" w:eastAsia="Times New Roman" w:hAnsi="Times New Roman" w:cs="Times New Roman"/>
          <w:i/>
          <w:sz w:val="24"/>
          <w:szCs w:val="24"/>
        </w:rPr>
        <w:t>euro</w:t>
      </w:r>
      <w:r>
        <w:rPr>
          <w:rFonts w:ascii="Times New Roman" w:eastAsia="Times New Roman" w:hAnsi="Times New Roman" w:cs="Times New Roman"/>
          <w:sz w:val="24"/>
          <w:szCs w:val="24"/>
        </w:rPr>
        <w:t xml:space="preserve"> apmērā</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vienam bērnam, kurš iegūst pamatskolas izglītību. Pabalstu izmaksā vienu reizi gadā vasaras brīvlaikā pirms jaunā mācību gada sākuma;</w:t>
      </w: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brīvpusdienas skolā tiek piešķirtas I.Gaiša Kokneses vidusskolas 10.-12.klases audzēkņiem I mācību semestrī (septembris-decembris) un II mācību semestrī (janvāris-jūnijs), iesniedzot sociālajā dienestā izglītības iestādes izziņu, ka ir sekmīgs audzēknis, un ja iztikas līdzekļu deklarācija noteiktajos termiņos tiek atjaunota. Pabalsta brīvpusdienas skolā</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apmērs vienai dienai noteikts saskaņā ar pakalpojuma sniedzēja noteikto komplekso pusdienu maksu. Pabalsta summa tiek pārskaitīta ēdināšanas uzņēmumam, kurš nodrošina ēdināšanu;</w:t>
      </w: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19.3.</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pabalsts bērnu ēdināšanas izdevumu segšanai pirmsskolas izglītības iestādēs tiek piešķirts 100% apmērā sedzot faktiskos ēdināšanas izdevumus. Pabalstu piešķir uz trūcīgas vai maznodrošinātas ģimenes statusa laiku.</w:t>
      </w:r>
    </w:p>
    <w:p w:rsidR="00F60FFA" w:rsidRDefault="00F60FFA" w:rsidP="00F60FFA">
      <w:pPr>
        <w:spacing w:after="0" w:line="240" w:lineRule="auto"/>
        <w:ind w:right="-908"/>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ab/>
        <w:t xml:space="preserve">  </w:t>
      </w:r>
    </w:p>
    <w:p w:rsidR="00F60FFA" w:rsidRDefault="00F60FFA" w:rsidP="00F60FFA">
      <w:pPr>
        <w:spacing w:after="0" w:line="240" w:lineRule="auto"/>
        <w:ind w:right="-9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VII. PABALSTS PILNGADĪBU SASNIEGUŠAM BĀRENIM VAI BEZ VECĀKU GĀDĪBAS PALIKUŠAM BĒRNAM</w:t>
      </w:r>
    </w:p>
    <w:p w:rsidR="00F60FFA" w:rsidRDefault="00F60FFA" w:rsidP="00F60FFA">
      <w:pPr>
        <w:spacing w:after="0" w:line="240" w:lineRule="auto"/>
        <w:ind w:right="-908"/>
        <w:jc w:val="both"/>
        <w:rPr>
          <w:rFonts w:ascii="Times New Roman" w:eastAsia="Times New Roman" w:hAnsi="Times New Roman" w:cs="Times New Roman"/>
          <w:b/>
          <w:sz w:val="24"/>
          <w:szCs w:val="24"/>
        </w:rPr>
      </w:pP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Pabalstu pilngadību sasniegušam bārenim vai bez vecāku gādības palikušam bērnam piešķir </w:t>
      </w:r>
      <w:r>
        <w:rPr>
          <w:rFonts w:ascii="Times New Roman" w:eastAsia="Times New Roman" w:hAnsi="Times New Roman" w:cs="Times New Roman"/>
          <w:iCs/>
          <w:sz w:val="24"/>
          <w:szCs w:val="24"/>
        </w:rPr>
        <w:t>atbilstoši Latvijas Republikā spēkā esošajiem normatīvajiem aktiem</w:t>
      </w:r>
      <w:r>
        <w:rPr>
          <w:rFonts w:ascii="Times New Roman" w:eastAsia="Times New Roman" w:hAnsi="Times New Roman" w:cs="Times New Roman"/>
          <w:sz w:val="24"/>
          <w:szCs w:val="24"/>
        </w:rPr>
        <w:t>.</w:t>
      </w: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Pēc ārpusģimenes aprūpes izbeigšanās audžuģimenē, pie aizbildņa vai internātskolā pilngadību sasniegušajam bērnam izmaksā pabalstu pastāvīgās dzīves uzsākšanai  divu valsts sociālā nodrošinājuma pabalstu apmērā. Šo pabalstu izmaksā vienu reizi, bērnam sasniedzot pilngadību.</w:t>
      </w: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Pēc ārpusģimenes aprūpes izbeigšanās pilngadību sasniegušajam bērnam izmaksā pabalstu</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sadzīves priekšmetu un mīkstā inventāra iegādei  250,00 </w:t>
      </w:r>
      <w:r>
        <w:rPr>
          <w:rFonts w:ascii="Times New Roman" w:eastAsia="Times New Roman" w:hAnsi="Times New Roman" w:cs="Times New Roman"/>
          <w:i/>
          <w:sz w:val="24"/>
          <w:szCs w:val="24"/>
        </w:rPr>
        <w:t>euro</w:t>
      </w:r>
      <w:r>
        <w:rPr>
          <w:rFonts w:ascii="Times New Roman" w:eastAsia="Times New Roman" w:hAnsi="Times New Roman" w:cs="Times New Roman"/>
          <w:sz w:val="24"/>
          <w:szCs w:val="24"/>
        </w:rPr>
        <w:t xml:space="preserve"> apmērā. Šo pabalstu izmaksā vienu reizi, bērnam sasniedzot pilngadību, vai par šo summu izsniedz sadzīves priekšmetus un mīksto inventāru.</w:t>
      </w: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Pabalstu ikmēneša izdevumu segšanai viena valsts sociālā nodrošinājuma pabalsta apmērā pilngadību sasniegušajam bērnam izmaksā katru mēnesi, ja bērns turpina mācības vispārējās vai profesionālās izglītības iestādē, kā arī ja turpina studijas augstskolā vai koledžā un ir sekmīgs tās audzēknis. Pabalsta izmaksu aptur studiju pārtraukuma laikā un to atjauno, ja studijas tiek atsāktas. Par studiju pārtraukšanu pilngadību sasniegušajam bērnam ir pienākums nekavējoties ziņot sociālajam dienestam. </w:t>
      </w: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Ja pilngadību sasniegušais bārenis vai bez vecāku gādības palikušais bērns īrē pašvaldības dzīvokli vai sociālo dzīvokli un sekmīgi turpina mācības vispārējās vai profesionālās izglītības iestādē, kas ir tiesīga izsniegt valsts atzītus vispārējās izglītības vai profesionālo kvalifikāciju apliecinošus dokumentus, kā arī ja turpina studijas augstskolā vai koledžā, kas ir tiesīgas izsniegt valsts atzītus diplomus, sociālais dienests sedz ar dzīvojamās telpas īri saistītos maksājumus, kas ietver īres maksu, nepieciešamos maksājumus par obligāti veicamajām pārvaldīšanas darbībām, kā arī maksājumus par pakalpojumiem, kas saistīti ar dzīvojamās telpas lietošanu (siltumenerģija apkures un karstā ūdens nodrošināšanai, patērētais ūdens, kanalizācijas vai asenizācijas nodrošināšana, sadzīves atkritumu apsaimniekošana), izņemot izdevumus par patērēto elektroenerģiju un dabasgāzi. Lai saņemtu iepriekšminēto pabalstu, bārenis vai bez vecāku gādības palikušais bērns iesniedz Kokneses novada domes sociālajā dienestā iesniegumu, īres tiesības apliecinošus dokumentus.</w:t>
      </w: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Ja pilngadību sasniegušais bārenis vai bez vecāku gādības palikušais bērns līdz pašvaldības dzīvojamās platības piešķiršanai īrē pašvaldībā esošu privātu dzīvokli vai citā pašvaldībā esošu privātu dzīvokli, sociālais dienests sedz faktiskos ar dzīvojamās telpas īri saistītos maksājumus, kas ietver īres maksu līdz 30,00 </w:t>
      </w:r>
      <w:r>
        <w:rPr>
          <w:rFonts w:ascii="Times New Roman" w:eastAsia="Times New Roman" w:hAnsi="Times New Roman" w:cs="Times New Roman"/>
          <w:i/>
          <w:sz w:val="24"/>
          <w:szCs w:val="24"/>
        </w:rPr>
        <w:t>euro</w:t>
      </w:r>
      <w:r>
        <w:rPr>
          <w:rFonts w:ascii="Times New Roman" w:eastAsia="Times New Roman" w:hAnsi="Times New Roman" w:cs="Times New Roman"/>
          <w:sz w:val="24"/>
          <w:szCs w:val="24"/>
        </w:rPr>
        <w:t xml:space="preserve"> mēnesī, nepieciešamos maksājumus par obligāti veicamajām pārvaldīšanas darbībām līdz 20,00 </w:t>
      </w:r>
      <w:r>
        <w:rPr>
          <w:rFonts w:ascii="Times New Roman" w:eastAsia="Times New Roman" w:hAnsi="Times New Roman" w:cs="Times New Roman"/>
          <w:i/>
          <w:sz w:val="24"/>
          <w:szCs w:val="24"/>
        </w:rPr>
        <w:t>euro</w:t>
      </w:r>
      <w:r>
        <w:rPr>
          <w:rFonts w:ascii="Times New Roman" w:eastAsia="Times New Roman" w:hAnsi="Times New Roman" w:cs="Times New Roman"/>
          <w:sz w:val="24"/>
          <w:szCs w:val="24"/>
        </w:rPr>
        <w:t xml:space="preserve"> mēnesī, kā arī maksājumus par pakalpojumiem, kas saistīti ar dzīvojamās telpas lietošanu (siltumenerģija apkures un karstā ūdens nodrošināšanai, patērētais ūdens, kanalizācijas vai asenizācijas nodrošināšana, sadzīves atkritumu apsaimniekošana), tajā skaitā izdevumus par patērēto elektroenerģiju un dabasgāzi. Lai saņemtu iepriekšminēto pabalstu, bārenis vai bez vecāku gādības palikušais bērns iesniedz Kokneses novada domes sociālajā dienestā iesniegumu, īres tiesības apliecinošus un maksājumu dokumentus.</w:t>
      </w:r>
      <w:r>
        <w:rPr>
          <w:rFonts w:ascii="Times New Roman" w:eastAsia="Times New Roman" w:hAnsi="Times New Roman" w:cs="Times New Roman"/>
          <w:i/>
          <w:sz w:val="24"/>
          <w:szCs w:val="24"/>
        </w:rPr>
        <w:t xml:space="preserve"> </w:t>
      </w:r>
    </w:p>
    <w:p w:rsidR="00F60FFA" w:rsidRDefault="00F60FFA" w:rsidP="00F60FFA">
      <w:pPr>
        <w:autoSpaceDE w:val="0"/>
        <w:autoSpaceDN w:val="0"/>
        <w:adjustRightInd w:val="0"/>
        <w:spacing w:after="0" w:line="240" w:lineRule="auto"/>
        <w:ind w:right="-908"/>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F60FFA" w:rsidRDefault="00F60FFA" w:rsidP="00F60FFA">
      <w:pPr>
        <w:spacing w:after="0" w:line="240" w:lineRule="auto"/>
        <w:ind w:right="-9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VIII. PABALSTS  AUDŽUĢIMENĒM</w:t>
      </w:r>
    </w:p>
    <w:p w:rsidR="00F60FFA" w:rsidRDefault="00F60FFA" w:rsidP="00F60FFA">
      <w:pPr>
        <w:spacing w:after="0" w:line="240" w:lineRule="auto"/>
        <w:ind w:right="-908"/>
        <w:jc w:val="both"/>
        <w:rPr>
          <w:rFonts w:ascii="Times New Roman" w:eastAsia="Times New Roman" w:hAnsi="Times New Roman" w:cs="Times New Roman"/>
          <w:b/>
          <w:sz w:val="24"/>
          <w:szCs w:val="24"/>
        </w:rPr>
      </w:pPr>
    </w:p>
    <w:p w:rsidR="00F60FFA" w:rsidRDefault="00F60FFA" w:rsidP="00F60FFA">
      <w:pPr>
        <w:spacing w:after="0" w:line="240" w:lineRule="auto"/>
        <w:ind w:right="-9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26.</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Pabalstu audžuģimenēm piešķir </w:t>
      </w:r>
      <w:r>
        <w:rPr>
          <w:rFonts w:ascii="Times New Roman" w:eastAsia="Times New Roman" w:hAnsi="Times New Roman" w:cs="Times New Roman"/>
          <w:iCs/>
          <w:sz w:val="24"/>
          <w:szCs w:val="24"/>
        </w:rPr>
        <w:t>atbilstoši Latvijas Republikā spēkā esošajiem normatīvajiem aktiem</w:t>
      </w:r>
      <w:r>
        <w:rPr>
          <w:rFonts w:ascii="Times New Roman" w:eastAsia="Times New Roman" w:hAnsi="Times New Roman" w:cs="Times New Roman"/>
          <w:sz w:val="24"/>
          <w:szCs w:val="24"/>
        </w:rPr>
        <w:t>.</w:t>
      </w:r>
    </w:p>
    <w:p w:rsidR="00F60FFA" w:rsidRDefault="00F60FFA" w:rsidP="00F60FFA">
      <w:pPr>
        <w:spacing w:after="0" w:line="240" w:lineRule="auto"/>
        <w:ind w:right="-9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27.</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Pabalstu audžuģimenē ievietotā bērna uzturam 260,00 </w:t>
      </w:r>
      <w:r>
        <w:rPr>
          <w:rFonts w:ascii="Times New Roman" w:eastAsia="Times New Roman" w:hAnsi="Times New Roman" w:cs="Times New Roman"/>
          <w:i/>
          <w:sz w:val="24"/>
          <w:szCs w:val="24"/>
        </w:rPr>
        <w:t>euro</w:t>
      </w:r>
      <w:r>
        <w:rPr>
          <w:rFonts w:ascii="Times New Roman" w:eastAsia="Times New Roman" w:hAnsi="Times New Roman" w:cs="Times New Roman"/>
          <w:sz w:val="24"/>
          <w:szCs w:val="24"/>
        </w:rPr>
        <w:t xml:space="preserve"> apmērā par katru bērnu audžuģimenei izmaksā katru mēnesi.</w:t>
      </w:r>
    </w:p>
    <w:p w:rsidR="00F60FFA" w:rsidRDefault="00F60FFA" w:rsidP="00F60FFA">
      <w:pPr>
        <w:spacing w:after="0" w:line="240" w:lineRule="auto"/>
        <w:ind w:right="-9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28. Pabalstu audžuģimenē ievietotā bērna apģērba un mīkstā inventāra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iegādei 100,00 </w:t>
      </w:r>
      <w:r>
        <w:rPr>
          <w:rFonts w:ascii="Times New Roman" w:eastAsia="Times New Roman" w:hAnsi="Times New Roman" w:cs="Times New Roman"/>
          <w:i/>
          <w:sz w:val="24"/>
          <w:szCs w:val="24"/>
        </w:rPr>
        <w:t>euro</w:t>
      </w:r>
      <w:r>
        <w:rPr>
          <w:rFonts w:ascii="Times New Roman" w:eastAsia="Times New Roman" w:hAnsi="Times New Roman" w:cs="Times New Roman"/>
          <w:sz w:val="24"/>
          <w:szCs w:val="24"/>
        </w:rPr>
        <w:t xml:space="preserve"> apmērā audžuģimenei izmaksā vienu reizi gadā. Minētā pabalsta vietā var izsniegt apģērbu, apavus un citas bērnam nepieciešamas lietas.</w:t>
      </w:r>
    </w:p>
    <w:p w:rsidR="00F60FFA" w:rsidRDefault="00F60FFA" w:rsidP="00F60FFA">
      <w:pPr>
        <w:spacing w:after="0" w:line="240" w:lineRule="auto"/>
        <w:ind w:right="-908"/>
        <w:jc w:val="both"/>
        <w:rPr>
          <w:rFonts w:ascii="Times New Roman" w:eastAsia="Times New Roman" w:hAnsi="Times New Roman" w:cs="Times New Roman"/>
          <w:sz w:val="24"/>
          <w:szCs w:val="24"/>
        </w:rPr>
      </w:pPr>
    </w:p>
    <w:p w:rsidR="00F60FFA" w:rsidRDefault="00F60FFA" w:rsidP="00F60FFA">
      <w:pPr>
        <w:spacing w:after="0" w:line="240" w:lineRule="auto"/>
        <w:ind w:right="-908"/>
        <w:jc w:val="center"/>
        <w:rPr>
          <w:rFonts w:ascii="Times New Roman" w:eastAsia="Times New Roman" w:hAnsi="Times New Roman" w:cs="Times New Roman"/>
          <w:b/>
          <w:iCs/>
          <w:sz w:val="24"/>
          <w:szCs w:val="24"/>
        </w:rPr>
      </w:pPr>
    </w:p>
    <w:p w:rsidR="00F60FFA" w:rsidRDefault="00F60FFA" w:rsidP="00F60FFA">
      <w:pPr>
        <w:spacing w:after="0" w:line="240" w:lineRule="auto"/>
        <w:ind w:right="-908"/>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IX. VIENREIZĒJS PABALSTS KRĪZES SITUĀCIJĀ</w:t>
      </w:r>
    </w:p>
    <w:p w:rsidR="00F60FFA" w:rsidRDefault="00F60FFA" w:rsidP="00F60FFA">
      <w:pPr>
        <w:spacing w:after="0" w:line="240" w:lineRule="auto"/>
        <w:ind w:right="-908"/>
        <w:jc w:val="both"/>
        <w:rPr>
          <w:rFonts w:ascii="Times New Roman" w:eastAsia="Times New Roman" w:hAnsi="Times New Roman" w:cs="Times New Roman"/>
          <w:b/>
          <w:iCs/>
          <w:sz w:val="24"/>
          <w:szCs w:val="24"/>
        </w:rPr>
      </w:pPr>
    </w:p>
    <w:p w:rsidR="00F60FFA" w:rsidRDefault="00F60FFA" w:rsidP="00F60FFA">
      <w:pPr>
        <w:spacing w:after="0" w:line="240" w:lineRule="auto"/>
        <w:ind w:right="-908" w:firstLine="72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29.</w:t>
      </w:r>
      <w:r>
        <w:rPr>
          <w:rFonts w:ascii="Times New Roman" w:eastAsia="Times New Roman" w:hAnsi="Times New Roman" w:cs="Times New Roman"/>
          <w:b/>
          <w:iCs/>
          <w:sz w:val="24"/>
          <w:szCs w:val="24"/>
        </w:rPr>
        <w:t xml:space="preserve"> </w:t>
      </w:r>
      <w:r>
        <w:rPr>
          <w:rFonts w:ascii="Times New Roman" w:eastAsia="Times New Roman" w:hAnsi="Times New Roman" w:cs="Times New Roman"/>
          <w:iCs/>
          <w:sz w:val="24"/>
          <w:szCs w:val="24"/>
        </w:rPr>
        <w:t>Pabalstu krīzes situācijā, kas radusies no ģimenes (personas) neatkarīgu iepriekš neparedzamu apstākļu rezultātā, piešķir, neizvērtējot ģimenes (personas) ienākumus, bet ņemot vērā iepriekš neparedzamo apstākļu radīto zaudējumu sekas, un tikai tajos gadījumos, ja nepienākas cits valsts noteiktais pabalsts vai tas ir nepietiekams minimālo izdevumu segšanai. Pabalstu piešķir 50% apmērā no kopējiem izdevumiem,</w:t>
      </w:r>
      <w:r>
        <w:rPr>
          <w:rFonts w:ascii="Times New Roman" w:eastAsia="Times New Roman" w:hAnsi="Times New Roman" w:cs="Times New Roman"/>
          <w:b/>
          <w:iCs/>
          <w:sz w:val="24"/>
          <w:szCs w:val="24"/>
        </w:rPr>
        <w:t xml:space="preserve"> </w:t>
      </w:r>
      <w:r>
        <w:rPr>
          <w:rFonts w:ascii="Times New Roman" w:eastAsia="Times New Roman" w:hAnsi="Times New Roman" w:cs="Times New Roman"/>
          <w:iCs/>
          <w:sz w:val="24"/>
          <w:szCs w:val="24"/>
        </w:rPr>
        <w:t xml:space="preserve">bet ne vairāk par 700,00 </w:t>
      </w:r>
      <w:r>
        <w:rPr>
          <w:rFonts w:ascii="Times New Roman" w:eastAsia="Times New Roman" w:hAnsi="Times New Roman" w:cs="Times New Roman"/>
          <w:i/>
          <w:iCs/>
          <w:sz w:val="24"/>
          <w:szCs w:val="24"/>
        </w:rPr>
        <w:t>euro</w:t>
      </w:r>
      <w:r>
        <w:rPr>
          <w:rFonts w:ascii="Times New Roman" w:eastAsia="Times New Roman" w:hAnsi="Times New Roman" w:cs="Times New Roman"/>
          <w:iCs/>
          <w:sz w:val="24"/>
          <w:szCs w:val="24"/>
        </w:rPr>
        <w:t xml:space="preserve"> vienai ģimenei (personai).</w:t>
      </w:r>
    </w:p>
    <w:p w:rsidR="00F60FFA" w:rsidRDefault="00F60FFA" w:rsidP="00F60FFA">
      <w:pPr>
        <w:spacing w:after="0" w:line="240" w:lineRule="auto"/>
        <w:ind w:right="-908" w:firstLine="72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30.</w:t>
      </w:r>
      <w:r>
        <w:rPr>
          <w:rFonts w:ascii="Times New Roman" w:eastAsia="Times New Roman" w:hAnsi="Times New Roman" w:cs="Times New Roman"/>
          <w:b/>
          <w:iCs/>
          <w:sz w:val="24"/>
          <w:szCs w:val="24"/>
        </w:rPr>
        <w:t xml:space="preserve"> </w:t>
      </w:r>
      <w:r>
        <w:rPr>
          <w:rFonts w:ascii="Times New Roman" w:eastAsia="Times New Roman" w:hAnsi="Times New Roman" w:cs="Times New Roman"/>
          <w:iCs/>
          <w:sz w:val="24"/>
          <w:szCs w:val="24"/>
        </w:rPr>
        <w:t>Pabalstu piešķir, ja pabalsta pieprasītāja iesniegums saņemts ne vēlāk kā viena mēneša laikā no krīzes situācijas rašanās.</w:t>
      </w:r>
    </w:p>
    <w:p w:rsidR="00F60FFA" w:rsidRDefault="00F60FFA" w:rsidP="00F60FFA">
      <w:pPr>
        <w:spacing w:after="0" w:line="240" w:lineRule="auto"/>
        <w:ind w:right="-908" w:firstLine="720"/>
        <w:jc w:val="both"/>
        <w:rPr>
          <w:rFonts w:ascii="Times New Roman" w:eastAsia="Times New Roman" w:hAnsi="Times New Roman" w:cs="Times New Roman"/>
          <w:b/>
          <w:sz w:val="24"/>
          <w:szCs w:val="24"/>
        </w:rPr>
      </w:pPr>
      <w:r>
        <w:rPr>
          <w:rFonts w:ascii="Times New Roman" w:eastAsia="Times New Roman" w:hAnsi="Times New Roman" w:cs="Times New Roman"/>
          <w:iCs/>
          <w:sz w:val="24"/>
          <w:szCs w:val="24"/>
        </w:rPr>
        <w:t>31.</w:t>
      </w:r>
      <w:r>
        <w:rPr>
          <w:rFonts w:ascii="Times New Roman" w:eastAsia="Times New Roman" w:hAnsi="Times New Roman" w:cs="Times New Roman"/>
          <w:sz w:val="24"/>
          <w:szCs w:val="24"/>
        </w:rPr>
        <w:t xml:space="preserve"> Ja </w:t>
      </w:r>
      <w:r>
        <w:rPr>
          <w:rFonts w:ascii="Times New Roman" w:eastAsia="Times New Roman" w:hAnsi="Times New Roman" w:cs="Times New Roman"/>
          <w:iCs/>
          <w:sz w:val="24"/>
          <w:szCs w:val="24"/>
        </w:rPr>
        <w:t xml:space="preserve">ģimene (persona) </w:t>
      </w:r>
      <w:r>
        <w:rPr>
          <w:rFonts w:ascii="Times New Roman" w:eastAsia="Times New Roman" w:hAnsi="Times New Roman" w:cs="Times New Roman"/>
          <w:sz w:val="24"/>
          <w:szCs w:val="24"/>
        </w:rPr>
        <w:t xml:space="preserve">nonākusi krīzes situācijā un pati saviem spēkiem nevar nodrošināt pamatvajadzības, pabalsts pārtikas iegādei tiek piešķirts talona veidā, kura vērtība ir līdz 30,00 </w:t>
      </w:r>
      <w:r>
        <w:rPr>
          <w:rFonts w:ascii="Times New Roman" w:eastAsia="Times New Roman" w:hAnsi="Times New Roman" w:cs="Times New Roman"/>
          <w:i/>
          <w:sz w:val="24"/>
          <w:szCs w:val="24"/>
        </w:rPr>
        <w:t>euro</w:t>
      </w:r>
      <w:r>
        <w:rPr>
          <w:rFonts w:ascii="Times New Roman" w:eastAsia="Times New Roman" w:hAnsi="Times New Roman" w:cs="Times New Roman"/>
          <w:sz w:val="24"/>
          <w:szCs w:val="24"/>
        </w:rPr>
        <w:t xml:space="preserve"> apmērā.</w:t>
      </w:r>
      <w:r>
        <w:rPr>
          <w:rFonts w:ascii="Times New Roman" w:eastAsia="Times New Roman" w:hAnsi="Times New Roman" w:cs="Times New Roman"/>
          <w:b/>
          <w:sz w:val="24"/>
          <w:szCs w:val="24"/>
        </w:rPr>
        <w:t xml:space="preserve">  </w:t>
      </w:r>
    </w:p>
    <w:p w:rsidR="00F60FFA" w:rsidRDefault="00F60FFA" w:rsidP="00F60FFA">
      <w:pPr>
        <w:spacing w:after="0" w:line="240" w:lineRule="auto"/>
        <w:ind w:right="-908"/>
        <w:jc w:val="center"/>
        <w:rPr>
          <w:rFonts w:ascii="Times New Roman" w:eastAsia="Times New Roman" w:hAnsi="Times New Roman" w:cs="Times New Roman"/>
          <w:b/>
          <w:sz w:val="24"/>
          <w:szCs w:val="24"/>
        </w:rPr>
      </w:pPr>
    </w:p>
    <w:p w:rsidR="00F60FFA" w:rsidRDefault="00F60FFA" w:rsidP="00F60FFA">
      <w:pPr>
        <w:spacing w:after="0" w:line="240" w:lineRule="auto"/>
        <w:ind w:right="-908"/>
        <w:jc w:val="center"/>
        <w:rPr>
          <w:rFonts w:ascii="Times New Roman" w:eastAsia="Times New Roman" w:hAnsi="Times New Roman" w:cs="Times New Roman"/>
          <w:b/>
          <w:sz w:val="24"/>
          <w:szCs w:val="24"/>
        </w:rPr>
      </w:pPr>
    </w:p>
    <w:p w:rsidR="00F60FFA" w:rsidRDefault="00F60FFA" w:rsidP="00F60FFA">
      <w:pPr>
        <w:spacing w:after="0" w:line="240" w:lineRule="auto"/>
        <w:ind w:right="-9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X. VIENREIZĒJS PABALSTS DZĪVOJAMĀS TELPAS VAI DZĪVOJAMĀS MĀJAS REMONTAM</w:t>
      </w:r>
    </w:p>
    <w:p w:rsidR="00F60FFA" w:rsidRDefault="00F60FFA" w:rsidP="00F60FFA">
      <w:pPr>
        <w:spacing w:after="0" w:line="240" w:lineRule="auto"/>
        <w:ind w:right="-908"/>
        <w:jc w:val="both"/>
        <w:rPr>
          <w:rFonts w:ascii="Times New Roman" w:eastAsia="Times New Roman" w:hAnsi="Times New Roman" w:cs="Times New Roman"/>
          <w:b/>
          <w:sz w:val="24"/>
          <w:szCs w:val="24"/>
        </w:rPr>
      </w:pP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Tiesības saņemt pabalstu ir Kokneses novadā</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dzīvesvietu</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deklarējušām trūcīgām ģimenēm (personām), kuru īpašumā vai lietošanā (ir noslēgts rakstisks īres līgums) atrodas dzīvoklis vai privātā māja.</w:t>
      </w: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Ierobežojumi pašvaldības palīdzības saņemšanā ir personām, kuru dzīvoklis vai dzīvojamā māja ir ierakstīta Zemesgrāmatā uz citas personas vārda un dzīvoklī vai mājā dzīves vietu ir deklarējušas personas darbspējas vecumā. Palīdzības veids un apmērs tiek izvērtēts 34. un 35.punktā noteiktajā kārtībā.</w:t>
      </w: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Pabalsta apmērs tiek noteikts, izpilddirektoram, mājas apsaimniekotāja pārstāvim un sociālajam darbiniekam apsekojot dzīvokli, māju un sastādot remonta izdevumu tāmi.</w:t>
      </w: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Pabalstu dzīvojamās telpas remontam piešķir līdz  215,00 </w:t>
      </w:r>
      <w:r>
        <w:rPr>
          <w:rFonts w:ascii="Times New Roman" w:eastAsia="Times New Roman" w:hAnsi="Times New Roman" w:cs="Times New Roman"/>
          <w:i/>
          <w:sz w:val="24"/>
          <w:szCs w:val="24"/>
        </w:rPr>
        <w:t>euro</w:t>
      </w:r>
      <w:r>
        <w:rPr>
          <w:rFonts w:ascii="Times New Roman" w:eastAsia="Times New Roman" w:hAnsi="Times New Roman" w:cs="Times New Roman"/>
          <w:sz w:val="24"/>
          <w:szCs w:val="24"/>
        </w:rPr>
        <w:t xml:space="preserve"> apmērā.</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Pabalsts var būt arī mantisks.</w:t>
      </w:r>
    </w:p>
    <w:p w:rsidR="00F60FFA" w:rsidRDefault="00F60FFA" w:rsidP="00F60FFA">
      <w:pPr>
        <w:spacing w:after="0" w:line="240" w:lineRule="auto"/>
        <w:ind w:right="-9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XI. PABALSTU PIEŠĶIRŠANAS KĀRTĪBA</w:t>
      </w:r>
    </w:p>
    <w:p w:rsidR="00F60FFA" w:rsidRDefault="00F60FFA" w:rsidP="00F60FFA">
      <w:pPr>
        <w:spacing w:after="0" w:line="240" w:lineRule="auto"/>
        <w:ind w:right="-908"/>
        <w:jc w:val="both"/>
        <w:rPr>
          <w:rFonts w:ascii="Times New Roman" w:eastAsia="Times New Roman" w:hAnsi="Times New Roman" w:cs="Times New Roman"/>
          <w:b/>
          <w:sz w:val="24"/>
          <w:szCs w:val="24"/>
        </w:rPr>
      </w:pP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 Lai pretendētu uz šo noteikumu 5.punktā paredzētajiem sociālās palīdzības pabalstiem, pabalsta pieprasītājam sociālajā dienestā jāiesniedz iztikas līdzekļu deklarācija, deklarācijā sniegto ziņu apliecinoši dokumenti, un iesniegums, kurā norāda vēlamo sociālās palīdzības pabalsta veidu. Iztikas līdzekļu deklarācija nav jāiesniedz, ja pieprasa šo noteikumu 5.6., 5.7. un 5.8.apakšpunktā minētos pabalstus.</w:t>
      </w: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 Pabalsta pieprasītājs likumdošanā noteiktajā kārtībā ir atbildīgs par deklarācijā sniegto ziņu patiesumu.</w:t>
      </w: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 Lai saņemtu 5.punktā minēto sociālo palīdzību, ģimenei (personai) pēc sociālā dienesta pieprasījuma ir jāveic līdzdarbības pienākumi, saskaņā ar noslēgto vienošanos starp sociālā darba speciālistu un personu.</w:t>
      </w: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Sociālais dienests pēc pabalsta pieprasītāja iesnieguma saņemšanas 10 darbdienu laikā novērtē personas vajadzības pēc sociālās palīdzības, pārbaudot deklarācijā sniegtās ziņas, valsts datu reģistros pieejamo informāciju un apsekojot ģimeni (personu) dzīvesvietā, un sociālā dienesta sēdē pieņem koleģiālu lēmumu par sociālās palīdzības pabalsta piešķiršanu vai atteikšanu.</w:t>
      </w: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 Sociālais dienests pēc lēmuma pieņemšanas rakstiski informē personu par pieņemto lēmumu. Ja lēmums negatīvs – pabalsta piešķiršana atteikta – informācijā pabalsta saņēmējam norāda atteikuma pamatojumu, kā arī lēmuma apstrīdēšanas kārtību.</w:t>
      </w:r>
    </w:p>
    <w:p w:rsidR="00F60FFA" w:rsidRDefault="00F60FFA" w:rsidP="00F60FFA">
      <w:pPr>
        <w:spacing w:after="0" w:line="240" w:lineRule="auto"/>
        <w:ind w:right="-908"/>
        <w:jc w:val="both"/>
        <w:rPr>
          <w:rFonts w:ascii="Times New Roman" w:eastAsia="Times New Roman" w:hAnsi="Times New Roman" w:cs="Times New Roman"/>
          <w:sz w:val="24"/>
          <w:szCs w:val="24"/>
        </w:rPr>
      </w:pPr>
    </w:p>
    <w:p w:rsidR="00F60FFA" w:rsidRDefault="00F60FFA" w:rsidP="00F60FFA">
      <w:pPr>
        <w:spacing w:after="0" w:line="240" w:lineRule="auto"/>
        <w:ind w:right="-908"/>
        <w:jc w:val="center"/>
        <w:rPr>
          <w:rFonts w:ascii="Times New Roman" w:eastAsia="Times New Roman" w:hAnsi="Times New Roman" w:cs="Times New Roman"/>
          <w:b/>
          <w:sz w:val="24"/>
          <w:szCs w:val="24"/>
        </w:rPr>
      </w:pPr>
    </w:p>
    <w:p w:rsidR="00F60FFA" w:rsidRDefault="00F60FFA" w:rsidP="00F60FFA">
      <w:pPr>
        <w:spacing w:after="0" w:line="240" w:lineRule="auto"/>
        <w:ind w:right="-9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XII. LĒMUMA  APSTRĪDĒŠANAS  KĀRTĪBA</w:t>
      </w:r>
    </w:p>
    <w:p w:rsidR="00F60FFA" w:rsidRDefault="00F60FFA" w:rsidP="00F60FFA">
      <w:pPr>
        <w:spacing w:after="0" w:line="240" w:lineRule="auto"/>
        <w:ind w:right="-9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 Ja personu (ģimeni) neapmierina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Sociālā dienesta pieņemtais lēmums, to var apstrīdēt, iesniedzot attiecīgu iesniegumu Kokneses novada domes priekšsēdētājam.</w:t>
      </w: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Kokneses novada domes priekšsēdētāja lēmumu normatīvajos aktos noteiktajā kārtībā var pārsūdzēt Administratīvajā rajona tiesā.</w:t>
      </w: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p>
    <w:p w:rsidR="00F60FFA" w:rsidRDefault="00F60FFA" w:rsidP="00F60FFA">
      <w:pPr>
        <w:spacing w:after="0" w:line="240" w:lineRule="auto"/>
        <w:ind w:right="-908"/>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XIII. NOSLĒGUMA JAUTĀJUMI</w:t>
      </w:r>
    </w:p>
    <w:p w:rsidR="00F60FFA" w:rsidRDefault="00F60FFA" w:rsidP="00F60FFA">
      <w:pPr>
        <w:spacing w:after="0" w:line="240" w:lineRule="auto"/>
        <w:ind w:right="-9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 Saistošie noteikumi publicējami laikrakstā “ Kokneses Novada Vēstis” un stājas spēkā 2018.gada 1.janvārī.</w:t>
      </w:r>
    </w:p>
    <w:p w:rsidR="00F60FFA"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 Ar šo saistošo noteikumu spēkā stāšanās dienu atzīt par spēku zaudējušiem Kokneses novada domes 2017.gada 29.marta saistošos noteikumus Nr.5/2017 „Par sociālās palīdzības pabalstiem  Kokneses novadā”.</w:t>
      </w:r>
    </w:p>
    <w:p w:rsidR="00F60FFA" w:rsidRDefault="00F60FFA" w:rsidP="00F60FFA">
      <w:pPr>
        <w:spacing w:after="0" w:line="240" w:lineRule="auto"/>
        <w:ind w:right="-908"/>
        <w:jc w:val="both"/>
        <w:rPr>
          <w:rFonts w:ascii="Times New Roman" w:eastAsia="Times New Roman" w:hAnsi="Times New Roman" w:cs="Times New Roman"/>
          <w:bCs/>
          <w:sz w:val="24"/>
          <w:szCs w:val="24"/>
        </w:rPr>
      </w:pPr>
    </w:p>
    <w:p w:rsidR="00B716B9" w:rsidRDefault="00B716B9" w:rsidP="00F60FFA">
      <w:pPr>
        <w:spacing w:after="0" w:line="240" w:lineRule="auto"/>
        <w:ind w:right="-1"/>
        <w:jc w:val="center"/>
        <w:rPr>
          <w:rFonts w:ascii="Times New Roman" w:eastAsia="Times New Roman" w:hAnsi="Times New Roman" w:cs="Times New Roman"/>
          <w:b/>
          <w:bCs/>
          <w:color w:val="FF0000"/>
          <w:sz w:val="24"/>
          <w:szCs w:val="24"/>
        </w:rPr>
      </w:pPr>
    </w:p>
    <w:p w:rsidR="00F60FFA" w:rsidRDefault="00F60FFA" w:rsidP="00F60FFA">
      <w:pPr>
        <w:spacing w:after="0" w:line="240" w:lineRule="auto"/>
        <w:ind w:right="-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Kokneses novada domes 2017.gada 25.oktobra saistošo  noteikumu Nr. 12/2017 “Par sociālās palīdzības pabalstiem Kokneses novadā”</w:t>
      </w:r>
    </w:p>
    <w:p w:rsidR="00F60FFA" w:rsidRDefault="00F60FFA" w:rsidP="00F60FFA">
      <w:pPr>
        <w:spacing w:after="0" w:line="240" w:lineRule="auto"/>
        <w:ind w:right="-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paskaidrojuma raksts </w:t>
      </w:r>
    </w:p>
    <w:p w:rsidR="00F60FFA" w:rsidRDefault="00F60FFA" w:rsidP="00F60FFA">
      <w:pPr>
        <w:spacing w:after="0" w:line="240" w:lineRule="auto"/>
        <w:ind w:right="-1"/>
        <w:jc w:val="center"/>
        <w:rPr>
          <w:rFonts w:ascii="Times New Roman" w:eastAsia="Times New Roman" w:hAnsi="Times New Roman" w:cs="Times New Roman"/>
          <w:b/>
          <w:bCs/>
          <w:color w:val="FF0000"/>
          <w:sz w:val="24"/>
          <w:szCs w:val="24"/>
        </w:rPr>
      </w:pPr>
    </w:p>
    <w:p w:rsidR="00F60FFA" w:rsidRDefault="00F60FFA" w:rsidP="00F60FFA">
      <w:pPr>
        <w:spacing w:after="0" w:line="240" w:lineRule="auto"/>
        <w:ind w:right="-1"/>
        <w:rPr>
          <w:rFonts w:ascii="Times New Roman" w:eastAsia="Times New Roman" w:hAnsi="Times New Roman" w:cs="Times New Roman"/>
          <w:b/>
          <w:bCs/>
          <w:color w:val="FF0000"/>
          <w:sz w:val="24"/>
          <w:szCs w:val="24"/>
        </w:rPr>
      </w:pPr>
    </w:p>
    <w:tbl>
      <w:tblPr>
        <w:tblW w:w="9243"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15"/>
        <w:gridCol w:w="6828"/>
      </w:tblGrid>
      <w:tr w:rsidR="00F60FFA" w:rsidRPr="001F6D64" w:rsidTr="00453E44">
        <w:trPr>
          <w:cantSplit/>
        </w:trPr>
        <w:tc>
          <w:tcPr>
            <w:tcW w:w="2415" w:type="dxa"/>
            <w:tcBorders>
              <w:top w:val="single" w:sz="4" w:space="0" w:color="auto"/>
              <w:left w:val="single" w:sz="4" w:space="0" w:color="auto"/>
              <w:bottom w:val="single" w:sz="4" w:space="0" w:color="auto"/>
              <w:right w:val="single" w:sz="4" w:space="0" w:color="auto"/>
            </w:tcBorders>
            <w:hideMark/>
          </w:tcPr>
          <w:p w:rsidR="00F60FFA" w:rsidRPr="001F6D64" w:rsidRDefault="00F60FFA" w:rsidP="00453E44">
            <w:pPr>
              <w:spacing w:after="0" w:line="276" w:lineRule="auto"/>
              <w:ind w:right="-1"/>
              <w:rPr>
                <w:rFonts w:ascii="Times New Roman" w:eastAsia="Times New Roman" w:hAnsi="Times New Roman" w:cs="Times New Roman"/>
              </w:rPr>
            </w:pPr>
            <w:r w:rsidRPr="001F6D64">
              <w:rPr>
                <w:rFonts w:ascii="Times New Roman" w:eastAsia="Times New Roman" w:hAnsi="Times New Roman" w:cs="Times New Roman"/>
              </w:rPr>
              <w:t>Paskaidrojuma raksta</w:t>
            </w:r>
          </w:p>
          <w:p w:rsidR="00F60FFA" w:rsidRPr="001F6D64" w:rsidRDefault="00F60FFA" w:rsidP="00453E44">
            <w:pPr>
              <w:spacing w:after="0" w:line="276" w:lineRule="auto"/>
              <w:ind w:right="-1"/>
              <w:rPr>
                <w:rFonts w:ascii="Times New Roman" w:eastAsia="Calibri" w:hAnsi="Times New Roman" w:cs="Times New Roman"/>
              </w:rPr>
            </w:pPr>
            <w:r w:rsidRPr="001F6D64">
              <w:rPr>
                <w:rFonts w:ascii="Times New Roman" w:eastAsia="Times New Roman" w:hAnsi="Times New Roman" w:cs="Times New Roman"/>
              </w:rPr>
              <w:t xml:space="preserve"> sadaļas</w:t>
            </w:r>
          </w:p>
        </w:tc>
        <w:tc>
          <w:tcPr>
            <w:tcW w:w="6828" w:type="dxa"/>
            <w:tcBorders>
              <w:top w:val="single" w:sz="4" w:space="0" w:color="auto"/>
              <w:left w:val="single" w:sz="4" w:space="0" w:color="auto"/>
              <w:bottom w:val="single" w:sz="4" w:space="0" w:color="auto"/>
              <w:right w:val="single" w:sz="4" w:space="0" w:color="auto"/>
            </w:tcBorders>
            <w:vAlign w:val="center"/>
            <w:hideMark/>
          </w:tcPr>
          <w:p w:rsidR="00F60FFA" w:rsidRPr="001F6D64" w:rsidRDefault="00F60FFA" w:rsidP="00453E44">
            <w:pPr>
              <w:spacing w:after="0" w:line="276" w:lineRule="auto"/>
              <w:ind w:right="-1"/>
              <w:jc w:val="center"/>
              <w:rPr>
                <w:rFonts w:ascii="Times New Roman" w:eastAsia="Calibri" w:hAnsi="Times New Roman" w:cs="Times New Roman"/>
              </w:rPr>
            </w:pPr>
            <w:r w:rsidRPr="001F6D64">
              <w:rPr>
                <w:rFonts w:ascii="Times New Roman" w:eastAsia="Times New Roman" w:hAnsi="Times New Roman" w:cs="Times New Roman"/>
              </w:rPr>
              <w:t>Norādāmā informācija</w:t>
            </w:r>
          </w:p>
        </w:tc>
      </w:tr>
      <w:tr w:rsidR="00F60FFA" w:rsidRPr="001F6D64" w:rsidTr="00453E44">
        <w:trPr>
          <w:cantSplit/>
        </w:trPr>
        <w:tc>
          <w:tcPr>
            <w:tcW w:w="2415" w:type="dxa"/>
            <w:tcBorders>
              <w:top w:val="single" w:sz="4" w:space="0" w:color="auto"/>
              <w:left w:val="single" w:sz="4" w:space="0" w:color="auto"/>
              <w:bottom w:val="single" w:sz="4" w:space="0" w:color="auto"/>
              <w:right w:val="single" w:sz="4" w:space="0" w:color="auto"/>
            </w:tcBorders>
            <w:hideMark/>
          </w:tcPr>
          <w:p w:rsidR="00F60FFA" w:rsidRPr="001F6D64" w:rsidRDefault="00F60FFA" w:rsidP="00453E44">
            <w:pPr>
              <w:spacing w:after="0" w:line="276" w:lineRule="auto"/>
              <w:ind w:right="-1"/>
              <w:rPr>
                <w:rFonts w:ascii="Times New Roman" w:eastAsia="Times New Roman" w:hAnsi="Times New Roman" w:cs="Times New Roman"/>
                <w:bCs/>
              </w:rPr>
            </w:pPr>
            <w:r w:rsidRPr="001F6D64">
              <w:rPr>
                <w:rFonts w:ascii="Times New Roman" w:eastAsia="Times New Roman" w:hAnsi="Times New Roman" w:cs="Times New Roman"/>
                <w:bCs/>
              </w:rPr>
              <w:t xml:space="preserve">1. Projekta </w:t>
            </w:r>
          </w:p>
          <w:p w:rsidR="00F60FFA" w:rsidRPr="001F6D64" w:rsidRDefault="00F60FFA" w:rsidP="00453E44">
            <w:pPr>
              <w:spacing w:after="0" w:line="276" w:lineRule="auto"/>
              <w:ind w:right="-1"/>
              <w:rPr>
                <w:rFonts w:ascii="Times New Roman" w:eastAsia="Times New Roman" w:hAnsi="Times New Roman" w:cs="Times New Roman"/>
                <w:bCs/>
              </w:rPr>
            </w:pPr>
            <w:r w:rsidRPr="001F6D64">
              <w:rPr>
                <w:rFonts w:ascii="Times New Roman" w:eastAsia="Times New Roman" w:hAnsi="Times New Roman" w:cs="Times New Roman"/>
                <w:bCs/>
              </w:rPr>
              <w:t>nepieciešamības</w:t>
            </w:r>
          </w:p>
          <w:p w:rsidR="00F60FFA" w:rsidRPr="001F6D64" w:rsidRDefault="00F60FFA" w:rsidP="00453E44">
            <w:pPr>
              <w:spacing w:after="0" w:line="276" w:lineRule="auto"/>
              <w:ind w:right="-1"/>
              <w:rPr>
                <w:rFonts w:ascii="Times New Roman" w:eastAsia="Calibri" w:hAnsi="Times New Roman" w:cs="Times New Roman"/>
                <w:bCs/>
              </w:rPr>
            </w:pPr>
            <w:r w:rsidRPr="001F6D64">
              <w:rPr>
                <w:rFonts w:ascii="Times New Roman" w:eastAsia="Times New Roman" w:hAnsi="Times New Roman" w:cs="Times New Roman"/>
                <w:bCs/>
              </w:rPr>
              <w:t xml:space="preserve"> pamatojums</w:t>
            </w:r>
          </w:p>
        </w:tc>
        <w:tc>
          <w:tcPr>
            <w:tcW w:w="6828" w:type="dxa"/>
            <w:tcBorders>
              <w:top w:val="single" w:sz="4" w:space="0" w:color="auto"/>
              <w:left w:val="single" w:sz="4" w:space="0" w:color="auto"/>
              <w:bottom w:val="single" w:sz="4" w:space="0" w:color="auto"/>
              <w:right w:val="single" w:sz="4" w:space="0" w:color="auto"/>
            </w:tcBorders>
            <w:vAlign w:val="center"/>
            <w:hideMark/>
          </w:tcPr>
          <w:p w:rsidR="00F60FFA" w:rsidRPr="001F6D64" w:rsidRDefault="00F60FFA" w:rsidP="00453E44">
            <w:pPr>
              <w:spacing w:after="0" w:line="276" w:lineRule="auto"/>
              <w:ind w:right="-1"/>
              <w:jc w:val="both"/>
              <w:rPr>
                <w:rFonts w:ascii="Times New Roman" w:eastAsia="Times New Roman" w:hAnsi="Times New Roman" w:cs="Times New Roman"/>
                <w:bCs/>
              </w:rPr>
            </w:pPr>
            <w:r w:rsidRPr="001F6D64">
              <w:rPr>
                <w:rFonts w:ascii="Times New Roman" w:eastAsia="Times New Roman" w:hAnsi="Times New Roman" w:cs="Times New Roman"/>
                <w:bCs/>
              </w:rPr>
              <w:t>Pamatojoties uz Labklājības ministrijas 2017.gada 15.augusta vēstuli Nr.41-1-02/1334 „Par nepieciešamajām darbībām saistībā ar grozījumiem tiesību aktos par sociālo palīdzību”, kurā tika norādīts, ka izstrādājot pašvaldības saistošos noteikumus ir jāievēro Sociālo pakalpojumu un sociālās palīdzības likumā noteiktos pamatprincipus, ka sociālās palīdzības mērķim ir jābūt vienai no likumā minētajām pamatvajadzībām (pārtika, apģērbs, mājoklis, veselības aprūpe, obligātā izglītība) un tiesības to saņemt jāparedz ģimenēm (personām), kurām noteikta atbilstība trūcīgas vai maznodrošinātas ģimenes (personas) statusam, tika izstrādāti pašvaldības saistošie noteikumi par sociālās palīdzības pabalstiem.</w:t>
            </w:r>
          </w:p>
          <w:p w:rsidR="00F60FFA" w:rsidRPr="001F6D64" w:rsidRDefault="00F60FFA" w:rsidP="00453E44">
            <w:pPr>
              <w:spacing w:after="0" w:line="276" w:lineRule="auto"/>
              <w:ind w:right="-1"/>
              <w:jc w:val="both"/>
              <w:rPr>
                <w:rFonts w:ascii="Times New Roman" w:eastAsia="Times New Roman" w:hAnsi="Times New Roman" w:cs="Times New Roman"/>
                <w:bCs/>
              </w:rPr>
            </w:pPr>
            <w:r w:rsidRPr="001F6D64">
              <w:rPr>
                <w:rFonts w:ascii="Times New Roman" w:eastAsia="Times New Roman" w:hAnsi="Times New Roman" w:cs="Times New Roman"/>
                <w:bCs/>
              </w:rPr>
              <w:t>Pārējie pabalstu veidi, kurus piešķirot nepiemēro iepriekšminētos pamatprincipus (materiālās situācijas izvērtēšana un pamatvajadzību nodrošināšana), ir jāapkopo citos saistošajos noteikumos, kas ir pašvaldības materiālā palīdzība iedzīvotājiem, balstoties uz pašvaldības brīvprātīgās iniciatīvas principu.</w:t>
            </w:r>
          </w:p>
        </w:tc>
      </w:tr>
      <w:tr w:rsidR="00F60FFA" w:rsidRPr="001F6D64" w:rsidTr="00453E44">
        <w:trPr>
          <w:cantSplit/>
        </w:trPr>
        <w:tc>
          <w:tcPr>
            <w:tcW w:w="2415" w:type="dxa"/>
            <w:tcBorders>
              <w:top w:val="single" w:sz="4" w:space="0" w:color="auto"/>
              <w:left w:val="single" w:sz="4" w:space="0" w:color="auto"/>
              <w:bottom w:val="single" w:sz="4" w:space="0" w:color="auto"/>
              <w:right w:val="single" w:sz="4" w:space="0" w:color="auto"/>
            </w:tcBorders>
            <w:hideMark/>
          </w:tcPr>
          <w:p w:rsidR="00F60FFA" w:rsidRPr="001F6D64" w:rsidRDefault="00F60FFA" w:rsidP="00453E44">
            <w:pPr>
              <w:spacing w:after="0" w:line="276" w:lineRule="auto"/>
              <w:ind w:right="-1"/>
              <w:rPr>
                <w:rFonts w:ascii="Times New Roman" w:eastAsia="Times New Roman" w:hAnsi="Times New Roman" w:cs="Times New Roman"/>
                <w:bCs/>
              </w:rPr>
            </w:pPr>
            <w:r w:rsidRPr="001F6D64">
              <w:rPr>
                <w:rFonts w:ascii="Times New Roman" w:eastAsia="Times New Roman" w:hAnsi="Times New Roman" w:cs="Times New Roman"/>
                <w:bCs/>
              </w:rPr>
              <w:t>2. Īss projekta satura</w:t>
            </w:r>
          </w:p>
          <w:p w:rsidR="00F60FFA" w:rsidRPr="001F6D64" w:rsidRDefault="00F60FFA" w:rsidP="00453E44">
            <w:pPr>
              <w:spacing w:after="0" w:line="276" w:lineRule="auto"/>
              <w:ind w:right="-1"/>
              <w:rPr>
                <w:rFonts w:ascii="Times New Roman" w:eastAsia="Calibri" w:hAnsi="Times New Roman" w:cs="Times New Roman"/>
                <w:bCs/>
              </w:rPr>
            </w:pPr>
            <w:r w:rsidRPr="001F6D64">
              <w:rPr>
                <w:rFonts w:ascii="Times New Roman" w:eastAsia="Times New Roman" w:hAnsi="Times New Roman" w:cs="Times New Roman"/>
                <w:bCs/>
              </w:rPr>
              <w:t xml:space="preserve"> izklāsts</w:t>
            </w:r>
          </w:p>
        </w:tc>
        <w:tc>
          <w:tcPr>
            <w:tcW w:w="6828" w:type="dxa"/>
            <w:tcBorders>
              <w:top w:val="single" w:sz="4" w:space="0" w:color="auto"/>
              <w:left w:val="single" w:sz="4" w:space="0" w:color="auto"/>
              <w:bottom w:val="single" w:sz="4" w:space="0" w:color="auto"/>
              <w:right w:val="single" w:sz="4" w:space="0" w:color="auto"/>
            </w:tcBorders>
            <w:vAlign w:val="center"/>
            <w:hideMark/>
          </w:tcPr>
          <w:p w:rsidR="00F60FFA" w:rsidRPr="001F6D64" w:rsidRDefault="00F60FFA" w:rsidP="00453E44">
            <w:pPr>
              <w:spacing w:after="0" w:line="276" w:lineRule="auto"/>
              <w:ind w:right="-1"/>
              <w:jc w:val="both"/>
              <w:rPr>
                <w:rFonts w:ascii="Times New Roman" w:eastAsia="Times New Roman" w:hAnsi="Times New Roman" w:cs="Times New Roman"/>
                <w:bCs/>
              </w:rPr>
            </w:pPr>
            <w:r w:rsidRPr="001F6D64">
              <w:rPr>
                <w:rFonts w:ascii="Times New Roman" w:eastAsia="Times New Roman" w:hAnsi="Times New Roman" w:cs="Times New Roman"/>
              </w:rPr>
              <w:t>Saistošo noteikumu „</w:t>
            </w:r>
            <w:r w:rsidRPr="001F6D64">
              <w:rPr>
                <w:rFonts w:ascii="Times New Roman" w:eastAsia="Times New Roman" w:hAnsi="Times New Roman" w:cs="Times New Roman"/>
                <w:bCs/>
              </w:rPr>
              <w:t xml:space="preserve">Par sociālās palīdzības pabalstiem Kokneses novadā” </w:t>
            </w:r>
            <w:r w:rsidRPr="001F6D64">
              <w:rPr>
                <w:rFonts w:ascii="Times New Roman" w:eastAsia="Times New Roman" w:hAnsi="Times New Roman" w:cs="Times New Roman"/>
              </w:rPr>
              <w:t xml:space="preserve">projekts paredz noteikt: </w:t>
            </w:r>
          </w:p>
          <w:p w:rsidR="00F60FFA" w:rsidRPr="001F6D64" w:rsidRDefault="00F60FFA" w:rsidP="00453E44">
            <w:pPr>
              <w:numPr>
                <w:ilvl w:val="0"/>
                <w:numId w:val="24"/>
              </w:numPr>
              <w:spacing w:after="0" w:line="276" w:lineRule="auto"/>
              <w:ind w:right="-1"/>
              <w:jc w:val="both"/>
              <w:rPr>
                <w:rFonts w:ascii="Times New Roman" w:eastAsia="Times New Roman" w:hAnsi="Times New Roman" w:cs="Times New Roman"/>
              </w:rPr>
            </w:pPr>
            <w:r w:rsidRPr="001F6D64">
              <w:rPr>
                <w:rFonts w:ascii="Times New Roman" w:eastAsia="Times New Roman" w:hAnsi="Times New Roman" w:cs="Times New Roman"/>
              </w:rPr>
              <w:t xml:space="preserve">Sociālās palīdzības pabalstu veidus, kādi pieejami </w:t>
            </w:r>
          </w:p>
          <w:p w:rsidR="00F60FFA" w:rsidRPr="001F6D64" w:rsidRDefault="00F60FFA" w:rsidP="00453E44">
            <w:pPr>
              <w:spacing w:after="0" w:line="276" w:lineRule="auto"/>
              <w:ind w:right="-1"/>
              <w:jc w:val="both"/>
              <w:rPr>
                <w:rFonts w:ascii="Times New Roman" w:eastAsia="Times New Roman" w:hAnsi="Times New Roman" w:cs="Times New Roman"/>
              </w:rPr>
            </w:pPr>
            <w:r w:rsidRPr="001F6D64">
              <w:rPr>
                <w:rFonts w:ascii="Times New Roman" w:eastAsia="Times New Roman" w:hAnsi="Times New Roman" w:cs="Times New Roman"/>
              </w:rPr>
              <w:t>Kokneses novadā, un to apmēru;</w:t>
            </w:r>
          </w:p>
          <w:p w:rsidR="00F60FFA" w:rsidRPr="001F6D64" w:rsidRDefault="00F60FFA" w:rsidP="00453E44">
            <w:pPr>
              <w:numPr>
                <w:ilvl w:val="0"/>
                <w:numId w:val="24"/>
              </w:numPr>
              <w:spacing w:after="0" w:line="276" w:lineRule="auto"/>
              <w:ind w:right="-1"/>
              <w:jc w:val="both"/>
              <w:rPr>
                <w:rFonts w:ascii="Times New Roman" w:eastAsia="Times New Roman" w:hAnsi="Times New Roman" w:cs="Times New Roman"/>
              </w:rPr>
            </w:pPr>
            <w:r w:rsidRPr="001F6D64">
              <w:rPr>
                <w:rFonts w:ascii="Times New Roman" w:eastAsia="Times New Roman" w:hAnsi="Times New Roman" w:cs="Times New Roman"/>
              </w:rPr>
              <w:t>Sociālās palīdzības pabalstu saņemšanas kārtību;</w:t>
            </w:r>
          </w:p>
          <w:p w:rsidR="00F60FFA" w:rsidRPr="001F6D64" w:rsidRDefault="00F60FFA" w:rsidP="00453E44">
            <w:pPr>
              <w:numPr>
                <w:ilvl w:val="0"/>
                <w:numId w:val="24"/>
              </w:numPr>
              <w:spacing w:after="0" w:line="276" w:lineRule="auto"/>
              <w:ind w:right="-1"/>
              <w:jc w:val="both"/>
              <w:rPr>
                <w:rFonts w:ascii="Times New Roman" w:eastAsia="Times New Roman" w:hAnsi="Times New Roman" w:cs="Times New Roman"/>
              </w:rPr>
            </w:pPr>
            <w:r w:rsidRPr="001F6D64">
              <w:rPr>
                <w:rFonts w:ascii="Times New Roman" w:eastAsia="Times New Roman" w:hAnsi="Times New Roman" w:cs="Times New Roman"/>
              </w:rPr>
              <w:t xml:space="preserve">Sociālās palīdzības pabalstu pieprasītāju līdzdarbības </w:t>
            </w:r>
          </w:p>
          <w:p w:rsidR="00F60FFA" w:rsidRPr="001F6D64" w:rsidRDefault="00F60FFA" w:rsidP="00453E44">
            <w:pPr>
              <w:spacing w:after="0" w:line="276" w:lineRule="auto"/>
              <w:ind w:right="-1"/>
              <w:jc w:val="both"/>
              <w:rPr>
                <w:rFonts w:ascii="Times New Roman" w:eastAsia="Times New Roman" w:hAnsi="Times New Roman" w:cs="Times New Roman"/>
              </w:rPr>
            </w:pPr>
            <w:r w:rsidRPr="001F6D64">
              <w:rPr>
                <w:rFonts w:ascii="Times New Roman" w:eastAsia="Times New Roman" w:hAnsi="Times New Roman" w:cs="Times New Roman"/>
              </w:rPr>
              <w:t>pienākumus;</w:t>
            </w:r>
          </w:p>
          <w:p w:rsidR="00F60FFA" w:rsidRPr="001F6D64" w:rsidRDefault="00F60FFA" w:rsidP="00453E44">
            <w:pPr>
              <w:numPr>
                <w:ilvl w:val="0"/>
                <w:numId w:val="24"/>
              </w:numPr>
              <w:spacing w:after="0" w:line="276" w:lineRule="auto"/>
              <w:ind w:right="-1"/>
              <w:jc w:val="both"/>
              <w:rPr>
                <w:rFonts w:ascii="Times New Roman" w:eastAsia="Times New Roman" w:hAnsi="Times New Roman" w:cs="Times New Roman"/>
              </w:rPr>
            </w:pPr>
            <w:r w:rsidRPr="001F6D64">
              <w:rPr>
                <w:rFonts w:ascii="Times New Roman" w:eastAsia="Times New Roman" w:hAnsi="Times New Roman" w:cs="Times New Roman"/>
              </w:rPr>
              <w:t>Sociālā dienesta lēmumu apstrīdēšanas kārtību.</w:t>
            </w:r>
          </w:p>
          <w:p w:rsidR="00F60FFA" w:rsidRPr="001F6D64" w:rsidRDefault="00F60FFA" w:rsidP="00453E44">
            <w:pPr>
              <w:widowControl w:val="0"/>
              <w:suppressAutoHyphens/>
              <w:spacing w:after="0" w:line="276" w:lineRule="auto"/>
              <w:ind w:right="-1"/>
              <w:jc w:val="both"/>
              <w:rPr>
                <w:rFonts w:ascii="Times New Roman" w:eastAsia="Times New Roman" w:hAnsi="Times New Roman" w:cs="Times New Roman"/>
              </w:rPr>
            </w:pPr>
            <w:r w:rsidRPr="001F6D64">
              <w:rPr>
                <w:rFonts w:ascii="Times New Roman" w:eastAsia="Times New Roman" w:hAnsi="Times New Roman" w:cs="Times New Roman"/>
              </w:rPr>
              <w:t>Saistošajos noteikumos katram sociālās palīdzības pabalstu veidam ir paredzēta viena nodaļa, kurā aprakstīti katra konkrētā pabalsta saņemšanas kritēriji, nosacījumi un apmērs.</w:t>
            </w:r>
          </w:p>
        </w:tc>
      </w:tr>
      <w:tr w:rsidR="00F60FFA" w:rsidRPr="001F6D64" w:rsidTr="00453E44">
        <w:trPr>
          <w:cantSplit/>
        </w:trPr>
        <w:tc>
          <w:tcPr>
            <w:tcW w:w="2415" w:type="dxa"/>
            <w:tcBorders>
              <w:top w:val="single" w:sz="4" w:space="0" w:color="auto"/>
              <w:left w:val="single" w:sz="4" w:space="0" w:color="auto"/>
              <w:bottom w:val="single" w:sz="4" w:space="0" w:color="auto"/>
              <w:right w:val="single" w:sz="4" w:space="0" w:color="auto"/>
            </w:tcBorders>
            <w:hideMark/>
          </w:tcPr>
          <w:p w:rsidR="00F60FFA" w:rsidRPr="001F6D64" w:rsidRDefault="00F60FFA" w:rsidP="00453E44">
            <w:pPr>
              <w:spacing w:after="0" w:line="276" w:lineRule="auto"/>
              <w:ind w:right="-1"/>
              <w:rPr>
                <w:rFonts w:ascii="Times New Roman" w:eastAsia="Times New Roman" w:hAnsi="Times New Roman" w:cs="Times New Roman"/>
                <w:bCs/>
              </w:rPr>
            </w:pPr>
            <w:r w:rsidRPr="001F6D64">
              <w:rPr>
                <w:rFonts w:ascii="Times New Roman" w:eastAsia="Times New Roman" w:hAnsi="Times New Roman" w:cs="Times New Roman"/>
                <w:bCs/>
              </w:rPr>
              <w:t>3. Informācija par</w:t>
            </w:r>
          </w:p>
          <w:p w:rsidR="00F60FFA" w:rsidRPr="001F6D64" w:rsidRDefault="00F60FFA" w:rsidP="00453E44">
            <w:pPr>
              <w:spacing w:after="0" w:line="276" w:lineRule="auto"/>
              <w:ind w:right="-1"/>
              <w:rPr>
                <w:rFonts w:ascii="Times New Roman" w:eastAsia="Times New Roman" w:hAnsi="Times New Roman" w:cs="Times New Roman"/>
                <w:bCs/>
              </w:rPr>
            </w:pPr>
            <w:r w:rsidRPr="001F6D64">
              <w:rPr>
                <w:rFonts w:ascii="Times New Roman" w:eastAsia="Times New Roman" w:hAnsi="Times New Roman" w:cs="Times New Roman"/>
                <w:bCs/>
              </w:rPr>
              <w:t>plānoto projekta</w:t>
            </w:r>
          </w:p>
          <w:p w:rsidR="00F60FFA" w:rsidRPr="001F6D64" w:rsidRDefault="00F60FFA" w:rsidP="00453E44">
            <w:pPr>
              <w:spacing w:after="0" w:line="276" w:lineRule="auto"/>
              <w:ind w:right="-1"/>
              <w:rPr>
                <w:rFonts w:ascii="Times New Roman" w:eastAsia="Calibri" w:hAnsi="Times New Roman" w:cs="Times New Roman"/>
                <w:bCs/>
                <w:color w:val="FF0000"/>
              </w:rPr>
            </w:pPr>
            <w:r w:rsidRPr="001F6D64">
              <w:rPr>
                <w:rFonts w:ascii="Times New Roman" w:eastAsia="Times New Roman" w:hAnsi="Times New Roman" w:cs="Times New Roman"/>
                <w:bCs/>
              </w:rPr>
              <w:t xml:space="preserve"> ietekmi uz pašvaldības budžetu</w:t>
            </w:r>
          </w:p>
        </w:tc>
        <w:tc>
          <w:tcPr>
            <w:tcW w:w="6828" w:type="dxa"/>
            <w:tcBorders>
              <w:top w:val="single" w:sz="4" w:space="0" w:color="auto"/>
              <w:left w:val="single" w:sz="4" w:space="0" w:color="auto"/>
              <w:bottom w:val="single" w:sz="4" w:space="0" w:color="auto"/>
              <w:right w:val="single" w:sz="4" w:space="0" w:color="auto"/>
            </w:tcBorders>
            <w:vAlign w:val="center"/>
            <w:hideMark/>
          </w:tcPr>
          <w:p w:rsidR="00F60FFA" w:rsidRPr="001F6D64" w:rsidRDefault="00F60FFA" w:rsidP="00453E44">
            <w:pPr>
              <w:spacing w:after="0" w:line="276" w:lineRule="auto"/>
              <w:ind w:right="-1"/>
              <w:jc w:val="both"/>
              <w:rPr>
                <w:rFonts w:ascii="Times New Roman" w:eastAsia="Times New Roman" w:hAnsi="Times New Roman" w:cs="Times New Roman"/>
                <w:bCs/>
              </w:rPr>
            </w:pPr>
            <w:r w:rsidRPr="001F6D64">
              <w:rPr>
                <w:rFonts w:ascii="Times New Roman" w:eastAsia="Times New Roman" w:hAnsi="Times New Roman" w:cs="Times New Roman"/>
                <w:bCs/>
              </w:rPr>
              <w:t xml:space="preserve">Likuma „Par pašvaldībām” 15. panta 7.punkts nosaka pašvaldības autonomo funkciju </w:t>
            </w:r>
            <w:r w:rsidRPr="001F6D64">
              <w:rPr>
                <w:rFonts w:ascii="Times New Roman" w:eastAsia="Times New Roman" w:hAnsi="Times New Roman" w:cs="Times New Roman"/>
              </w:rPr>
              <w:t>nodrošināt iedzīvotājiem</w:t>
            </w:r>
            <w:r w:rsidRPr="001F6D64">
              <w:rPr>
                <w:rFonts w:ascii="Times New Roman" w:eastAsia="Times New Roman" w:hAnsi="Times New Roman" w:cs="Times New Roman"/>
                <w:bCs/>
              </w:rPr>
              <w:t xml:space="preserve"> </w:t>
            </w:r>
            <w:r w:rsidRPr="001F6D64">
              <w:rPr>
                <w:rFonts w:ascii="Times New Roman" w:eastAsia="Times New Roman" w:hAnsi="Times New Roman" w:cs="Times New Roman"/>
              </w:rPr>
              <w:t>sociālo</w:t>
            </w:r>
            <w:r w:rsidRPr="001F6D64">
              <w:rPr>
                <w:rFonts w:ascii="Times New Roman" w:eastAsia="Times New Roman" w:hAnsi="Times New Roman" w:cs="Times New Roman"/>
                <w:bCs/>
              </w:rPr>
              <w:t xml:space="preserve"> </w:t>
            </w:r>
            <w:r w:rsidRPr="001F6D64">
              <w:rPr>
                <w:rFonts w:ascii="Times New Roman" w:eastAsia="Times New Roman" w:hAnsi="Times New Roman" w:cs="Times New Roman"/>
              </w:rPr>
              <w:t>palīdzību (sociālo aprūpi) (sociālā palīdzība maznodrošinātām</w:t>
            </w:r>
            <w:r w:rsidRPr="001F6D64">
              <w:rPr>
                <w:rFonts w:ascii="Times New Roman" w:eastAsia="Times New Roman" w:hAnsi="Times New Roman" w:cs="Times New Roman"/>
                <w:bCs/>
              </w:rPr>
              <w:t xml:space="preserve"> </w:t>
            </w:r>
            <w:r w:rsidRPr="001F6D64">
              <w:rPr>
                <w:rFonts w:ascii="Times New Roman" w:eastAsia="Times New Roman" w:hAnsi="Times New Roman" w:cs="Times New Roman"/>
              </w:rPr>
              <w:t>ģimenēm un sociāli mazaizsargātām personām, veco ļaužu nodrošināšana ar vietām pansionātos, bāreņu un bez vecāku</w:t>
            </w:r>
            <w:r w:rsidRPr="001F6D64">
              <w:rPr>
                <w:rFonts w:ascii="Times New Roman" w:eastAsia="Times New Roman" w:hAnsi="Times New Roman" w:cs="Times New Roman"/>
                <w:bCs/>
              </w:rPr>
              <w:t xml:space="preserve"> </w:t>
            </w:r>
            <w:r w:rsidRPr="001F6D64">
              <w:rPr>
                <w:rFonts w:ascii="Times New Roman" w:eastAsia="Times New Roman" w:hAnsi="Times New Roman" w:cs="Times New Roman"/>
              </w:rPr>
              <w:t>gādības palikušo bērnu nodrošināšana</w:t>
            </w:r>
            <w:r w:rsidRPr="001F6D64">
              <w:rPr>
                <w:rFonts w:ascii="Times New Roman" w:eastAsia="Times New Roman" w:hAnsi="Times New Roman" w:cs="Times New Roman"/>
                <w:bCs/>
              </w:rPr>
              <w:t xml:space="preserve"> </w:t>
            </w:r>
            <w:r w:rsidRPr="001F6D64">
              <w:rPr>
                <w:rFonts w:ascii="Times New Roman" w:eastAsia="Times New Roman" w:hAnsi="Times New Roman" w:cs="Times New Roman"/>
              </w:rPr>
              <w:t>ar vietām mācību un</w:t>
            </w:r>
            <w:r w:rsidRPr="001F6D64">
              <w:rPr>
                <w:rFonts w:ascii="Times New Roman" w:eastAsia="Times New Roman" w:hAnsi="Times New Roman" w:cs="Times New Roman"/>
                <w:bCs/>
              </w:rPr>
              <w:t xml:space="preserve"> </w:t>
            </w:r>
            <w:r w:rsidRPr="001F6D64">
              <w:rPr>
                <w:rFonts w:ascii="Times New Roman" w:eastAsia="Times New Roman" w:hAnsi="Times New Roman" w:cs="Times New Roman"/>
              </w:rPr>
              <w:t>audzināšanas iestādēs, bezpajumtnieku nodrošināšana ar</w:t>
            </w:r>
            <w:r w:rsidRPr="001F6D64">
              <w:rPr>
                <w:rFonts w:ascii="Times New Roman" w:eastAsia="Times New Roman" w:hAnsi="Times New Roman" w:cs="Times New Roman"/>
                <w:bCs/>
              </w:rPr>
              <w:t xml:space="preserve"> </w:t>
            </w:r>
            <w:r w:rsidRPr="001F6D64">
              <w:rPr>
                <w:rFonts w:ascii="Times New Roman" w:eastAsia="Times New Roman" w:hAnsi="Times New Roman" w:cs="Times New Roman"/>
              </w:rPr>
              <w:t xml:space="preserve">naktsmītni u.c.). </w:t>
            </w:r>
          </w:p>
          <w:p w:rsidR="00F60FFA" w:rsidRPr="001F6D64" w:rsidRDefault="00F60FFA" w:rsidP="00453E44">
            <w:pPr>
              <w:autoSpaceDE w:val="0"/>
              <w:autoSpaceDN w:val="0"/>
              <w:adjustRightInd w:val="0"/>
              <w:spacing w:after="0" w:line="276" w:lineRule="auto"/>
              <w:ind w:right="-1"/>
              <w:jc w:val="both"/>
              <w:rPr>
                <w:rFonts w:ascii="Times New Roman" w:eastAsia="Times New Roman" w:hAnsi="Times New Roman" w:cs="Times New Roman"/>
                <w:color w:val="FF0000"/>
              </w:rPr>
            </w:pPr>
            <w:r w:rsidRPr="001F6D64">
              <w:rPr>
                <w:rFonts w:ascii="Times New Roman" w:eastAsia="Times New Roman" w:hAnsi="Times New Roman" w:cs="Times New Roman"/>
              </w:rPr>
              <w:t>Pašvaldības budžetā ik gadu tiek paredzēti līdzekļi sociālās palīdzības pabalstiem. Šajos saistošajos noteikumos sociālās palīdzības pabalstu apmērs nav mainījies. Uzskatāms, ka saistošie noteikumi kopumā būtiski neietekmēs pašvaldības budžetu, jo līdzekļi pabalstiem ir bijuši paredzēti arī iepriekš. līdzekļu izlietojums sociālās palīdzības pabalstu izmaksām atkarīgs no sociālekonomiskās situācijas novadā.</w:t>
            </w:r>
          </w:p>
        </w:tc>
      </w:tr>
      <w:tr w:rsidR="00F60FFA" w:rsidRPr="001F6D64" w:rsidTr="00453E44">
        <w:trPr>
          <w:cantSplit/>
        </w:trPr>
        <w:tc>
          <w:tcPr>
            <w:tcW w:w="2415" w:type="dxa"/>
            <w:tcBorders>
              <w:top w:val="single" w:sz="4" w:space="0" w:color="auto"/>
              <w:left w:val="single" w:sz="4" w:space="0" w:color="auto"/>
              <w:bottom w:val="single" w:sz="4" w:space="0" w:color="auto"/>
              <w:right w:val="single" w:sz="4" w:space="0" w:color="auto"/>
            </w:tcBorders>
            <w:hideMark/>
          </w:tcPr>
          <w:p w:rsidR="00F60FFA" w:rsidRPr="001F6D64" w:rsidRDefault="00F60FFA" w:rsidP="00453E44">
            <w:pPr>
              <w:spacing w:after="0" w:line="276" w:lineRule="auto"/>
              <w:ind w:right="-1"/>
              <w:contextualSpacing/>
              <w:rPr>
                <w:rFonts w:ascii="Times New Roman" w:eastAsia="Calibri" w:hAnsi="Times New Roman" w:cs="Times New Roman"/>
                <w:bCs/>
              </w:rPr>
            </w:pPr>
            <w:r w:rsidRPr="001F6D64">
              <w:rPr>
                <w:rFonts w:ascii="Times New Roman" w:eastAsia="Calibri" w:hAnsi="Times New Roman" w:cs="Times New Roman"/>
                <w:bCs/>
              </w:rPr>
              <w:t>4.Informācija par</w:t>
            </w:r>
          </w:p>
          <w:p w:rsidR="00F60FFA" w:rsidRPr="001F6D64" w:rsidRDefault="00F60FFA" w:rsidP="00453E44">
            <w:pPr>
              <w:spacing w:after="0" w:line="276" w:lineRule="auto"/>
              <w:ind w:right="-1"/>
              <w:contextualSpacing/>
              <w:rPr>
                <w:rFonts w:ascii="Times New Roman" w:eastAsia="Times New Roman" w:hAnsi="Times New Roman" w:cs="Times New Roman"/>
                <w:bCs/>
              </w:rPr>
            </w:pPr>
            <w:r w:rsidRPr="001F6D64">
              <w:rPr>
                <w:rFonts w:ascii="Times New Roman" w:eastAsia="Calibri" w:hAnsi="Times New Roman" w:cs="Times New Roman"/>
                <w:bCs/>
              </w:rPr>
              <w:t xml:space="preserve"> </w:t>
            </w:r>
            <w:r w:rsidRPr="001F6D64">
              <w:rPr>
                <w:rFonts w:ascii="Times New Roman" w:eastAsia="Times New Roman" w:hAnsi="Times New Roman" w:cs="Times New Roman"/>
                <w:bCs/>
              </w:rPr>
              <w:t>plānoto projekta</w:t>
            </w:r>
          </w:p>
          <w:p w:rsidR="00F60FFA" w:rsidRPr="001F6D64" w:rsidRDefault="00F60FFA" w:rsidP="00453E44">
            <w:pPr>
              <w:spacing w:after="0" w:line="276" w:lineRule="auto"/>
              <w:ind w:right="-1"/>
              <w:rPr>
                <w:rFonts w:ascii="Times New Roman" w:eastAsia="Times New Roman" w:hAnsi="Times New Roman" w:cs="Times New Roman"/>
                <w:bCs/>
              </w:rPr>
            </w:pPr>
            <w:r w:rsidRPr="001F6D64">
              <w:rPr>
                <w:rFonts w:ascii="Times New Roman" w:eastAsia="Times New Roman" w:hAnsi="Times New Roman" w:cs="Times New Roman"/>
                <w:bCs/>
              </w:rPr>
              <w:t xml:space="preserve"> ietekmi uz uzņēmēj</w:t>
            </w:r>
          </w:p>
          <w:p w:rsidR="00F60FFA" w:rsidRPr="001F6D64" w:rsidRDefault="00F60FFA" w:rsidP="00453E44">
            <w:pPr>
              <w:spacing w:after="0" w:line="276" w:lineRule="auto"/>
              <w:ind w:right="-1"/>
              <w:rPr>
                <w:rFonts w:ascii="Times New Roman" w:eastAsia="Times New Roman" w:hAnsi="Times New Roman" w:cs="Times New Roman"/>
                <w:bCs/>
              </w:rPr>
            </w:pPr>
            <w:r w:rsidRPr="001F6D64">
              <w:rPr>
                <w:rFonts w:ascii="Times New Roman" w:eastAsia="Times New Roman" w:hAnsi="Times New Roman" w:cs="Times New Roman"/>
                <w:bCs/>
              </w:rPr>
              <w:t>darbības vidi</w:t>
            </w:r>
          </w:p>
          <w:p w:rsidR="00F60FFA" w:rsidRPr="001F6D64" w:rsidRDefault="00F60FFA" w:rsidP="00453E44">
            <w:pPr>
              <w:spacing w:after="0" w:line="276" w:lineRule="auto"/>
              <w:ind w:right="-1"/>
              <w:rPr>
                <w:rFonts w:ascii="Times New Roman" w:eastAsia="Calibri" w:hAnsi="Times New Roman" w:cs="Times New Roman"/>
                <w:bCs/>
                <w:color w:val="FF0000"/>
              </w:rPr>
            </w:pPr>
            <w:r w:rsidRPr="001F6D64">
              <w:rPr>
                <w:rFonts w:ascii="Times New Roman" w:eastAsia="Times New Roman" w:hAnsi="Times New Roman" w:cs="Times New Roman"/>
                <w:bCs/>
              </w:rPr>
              <w:t xml:space="preserve"> pašvaldības teritorijā</w:t>
            </w:r>
          </w:p>
        </w:tc>
        <w:tc>
          <w:tcPr>
            <w:tcW w:w="6828" w:type="dxa"/>
            <w:tcBorders>
              <w:top w:val="single" w:sz="4" w:space="0" w:color="auto"/>
              <w:left w:val="single" w:sz="4" w:space="0" w:color="auto"/>
              <w:bottom w:val="single" w:sz="4" w:space="0" w:color="auto"/>
              <w:right w:val="single" w:sz="4" w:space="0" w:color="auto"/>
            </w:tcBorders>
            <w:vAlign w:val="center"/>
            <w:hideMark/>
          </w:tcPr>
          <w:p w:rsidR="00F60FFA" w:rsidRPr="001F6D64" w:rsidRDefault="00F60FFA" w:rsidP="00453E44">
            <w:pPr>
              <w:spacing w:after="0" w:line="276" w:lineRule="auto"/>
              <w:ind w:right="-1"/>
              <w:rPr>
                <w:rFonts w:ascii="Times New Roman" w:eastAsia="Calibri" w:hAnsi="Times New Roman" w:cs="Times New Roman"/>
                <w:bCs/>
                <w:color w:val="FF0000"/>
              </w:rPr>
            </w:pPr>
            <w:r w:rsidRPr="001F6D64">
              <w:rPr>
                <w:rFonts w:ascii="Times New Roman" w:eastAsia="Times New Roman" w:hAnsi="Times New Roman" w:cs="Times New Roman"/>
                <w:bCs/>
              </w:rPr>
              <w:t xml:space="preserve">Nav attiecināms </w:t>
            </w:r>
          </w:p>
        </w:tc>
      </w:tr>
      <w:tr w:rsidR="00F60FFA" w:rsidRPr="001F6D64" w:rsidTr="00453E44">
        <w:trPr>
          <w:cantSplit/>
        </w:trPr>
        <w:tc>
          <w:tcPr>
            <w:tcW w:w="2415" w:type="dxa"/>
            <w:tcBorders>
              <w:top w:val="single" w:sz="4" w:space="0" w:color="auto"/>
              <w:left w:val="single" w:sz="4" w:space="0" w:color="auto"/>
              <w:bottom w:val="single" w:sz="4" w:space="0" w:color="auto"/>
              <w:right w:val="single" w:sz="4" w:space="0" w:color="auto"/>
            </w:tcBorders>
            <w:hideMark/>
          </w:tcPr>
          <w:p w:rsidR="00F60FFA" w:rsidRPr="001F6D64" w:rsidRDefault="00F60FFA" w:rsidP="00453E44">
            <w:pPr>
              <w:spacing w:after="0" w:line="276" w:lineRule="auto"/>
              <w:ind w:right="-1"/>
              <w:rPr>
                <w:rFonts w:ascii="Times New Roman" w:eastAsia="Times New Roman" w:hAnsi="Times New Roman" w:cs="Times New Roman"/>
                <w:bCs/>
              </w:rPr>
            </w:pPr>
            <w:r w:rsidRPr="001F6D64">
              <w:rPr>
                <w:rFonts w:ascii="Times New Roman" w:eastAsia="Times New Roman" w:hAnsi="Times New Roman" w:cs="Times New Roman"/>
                <w:bCs/>
              </w:rPr>
              <w:t xml:space="preserve">5.Informācija par administratīvajām </w:t>
            </w:r>
          </w:p>
          <w:p w:rsidR="00F60FFA" w:rsidRPr="001F6D64" w:rsidRDefault="00F60FFA" w:rsidP="00453E44">
            <w:pPr>
              <w:spacing w:after="0" w:line="276" w:lineRule="auto"/>
              <w:ind w:right="-1"/>
              <w:rPr>
                <w:rFonts w:ascii="Times New Roman" w:eastAsia="Calibri" w:hAnsi="Times New Roman" w:cs="Times New Roman"/>
                <w:bCs/>
                <w:color w:val="FF0000"/>
              </w:rPr>
            </w:pPr>
            <w:r w:rsidRPr="001F6D64">
              <w:rPr>
                <w:rFonts w:ascii="Times New Roman" w:eastAsia="Times New Roman" w:hAnsi="Times New Roman" w:cs="Times New Roman"/>
                <w:bCs/>
              </w:rPr>
              <w:t>procedūrām</w:t>
            </w:r>
          </w:p>
        </w:tc>
        <w:tc>
          <w:tcPr>
            <w:tcW w:w="6828" w:type="dxa"/>
            <w:tcBorders>
              <w:top w:val="single" w:sz="4" w:space="0" w:color="auto"/>
              <w:left w:val="single" w:sz="4" w:space="0" w:color="auto"/>
              <w:bottom w:val="single" w:sz="4" w:space="0" w:color="auto"/>
              <w:right w:val="single" w:sz="4" w:space="0" w:color="auto"/>
            </w:tcBorders>
            <w:vAlign w:val="center"/>
            <w:hideMark/>
          </w:tcPr>
          <w:p w:rsidR="00F60FFA" w:rsidRPr="001F6D64" w:rsidRDefault="00F60FFA" w:rsidP="00453E44">
            <w:pPr>
              <w:spacing w:after="0" w:line="276" w:lineRule="auto"/>
              <w:ind w:right="-1"/>
              <w:jc w:val="both"/>
              <w:rPr>
                <w:rFonts w:ascii="Times New Roman" w:eastAsia="Times New Roman" w:hAnsi="Times New Roman" w:cs="Times New Roman"/>
              </w:rPr>
            </w:pPr>
            <w:r w:rsidRPr="001F6D64">
              <w:rPr>
                <w:rFonts w:ascii="Times New Roman" w:eastAsia="Times New Roman" w:hAnsi="Times New Roman" w:cs="Times New Roman"/>
              </w:rPr>
              <w:t>Informāciju par saistošo noteikumu piemērošanu var saņemt Kokneses novada domes Sociālajā dienestā.</w:t>
            </w:r>
          </w:p>
          <w:p w:rsidR="00F60FFA" w:rsidRPr="001F6D64" w:rsidRDefault="00F60FFA" w:rsidP="00453E44">
            <w:pPr>
              <w:spacing w:after="0" w:line="276" w:lineRule="auto"/>
              <w:ind w:right="-1"/>
              <w:jc w:val="both"/>
              <w:rPr>
                <w:rFonts w:ascii="Times New Roman" w:eastAsia="Times New Roman" w:hAnsi="Times New Roman" w:cs="Times New Roman"/>
                <w:color w:val="FF0000"/>
              </w:rPr>
            </w:pPr>
            <w:r w:rsidRPr="001F6D64">
              <w:rPr>
                <w:rFonts w:ascii="Times New Roman" w:eastAsia="Times New Roman" w:hAnsi="Times New Roman" w:cs="Times New Roman"/>
              </w:rPr>
              <w:t xml:space="preserve">Saistošo noteikumu projekts paredz administratīvās procedūras,  privātpersonām veicama iesnieguma iesniegšana, kam seko sociālā dienesta lēmuma pieņemšana. Sociālā dienesta pieņemtos lēmumus var apstrīdēt, iesniedzot attiecīgu iesniegumu Kokneses novada domes priekšsēdētājam. </w:t>
            </w:r>
            <w:r w:rsidRPr="001F6D64">
              <w:rPr>
                <w:rFonts w:ascii="Times New Roman" w:eastAsia="Times New Roman" w:hAnsi="Times New Roman" w:cs="Times New Roman"/>
                <w:bCs/>
              </w:rPr>
              <w:t>Kokneses novada domes priekšsēdētāja lēmumu, s</w:t>
            </w:r>
            <w:r w:rsidRPr="001F6D64">
              <w:rPr>
                <w:rFonts w:ascii="Times New Roman" w:eastAsia="Times New Roman" w:hAnsi="Times New Roman" w:cs="Times New Roman"/>
              </w:rPr>
              <w:t xml:space="preserve">askaņā ar Administratīvā procesa likuma 79.panta pirmo daļu un 189.panta pirmo daļu, var pārsūdzēt viena mēneša laikā no tā spēkā stāšanās dienas Administratīvās rajona tiesas attiecīgajā tiesu namā pēc pieteicēja adreses (fiziska persona – pēc deklarētās dzīves vietas). </w:t>
            </w:r>
            <w:r w:rsidRPr="001F6D64">
              <w:rPr>
                <w:rFonts w:ascii="Times New Roman" w:eastAsia="Times New Roman" w:hAnsi="Times New Roman" w:cs="Times New Roman"/>
                <w:bCs/>
              </w:rPr>
              <w:t xml:space="preserve"> </w:t>
            </w:r>
          </w:p>
        </w:tc>
      </w:tr>
      <w:tr w:rsidR="00F60FFA" w:rsidRPr="001F6D64" w:rsidTr="00453E44">
        <w:trPr>
          <w:cantSplit/>
          <w:trHeight w:val="132"/>
        </w:trPr>
        <w:tc>
          <w:tcPr>
            <w:tcW w:w="2415" w:type="dxa"/>
            <w:tcBorders>
              <w:top w:val="single" w:sz="4" w:space="0" w:color="auto"/>
              <w:left w:val="single" w:sz="4" w:space="0" w:color="auto"/>
              <w:bottom w:val="single" w:sz="4" w:space="0" w:color="auto"/>
              <w:right w:val="single" w:sz="4" w:space="0" w:color="auto"/>
            </w:tcBorders>
            <w:hideMark/>
          </w:tcPr>
          <w:p w:rsidR="00F60FFA" w:rsidRPr="001F6D64" w:rsidRDefault="00F60FFA" w:rsidP="00453E44">
            <w:pPr>
              <w:spacing w:after="0" w:line="276" w:lineRule="auto"/>
              <w:ind w:right="-1"/>
              <w:rPr>
                <w:rFonts w:ascii="Times New Roman" w:eastAsia="Times New Roman" w:hAnsi="Times New Roman" w:cs="Times New Roman"/>
                <w:bCs/>
              </w:rPr>
            </w:pPr>
            <w:r w:rsidRPr="001F6D64">
              <w:rPr>
                <w:rFonts w:ascii="Times New Roman" w:eastAsia="Times New Roman" w:hAnsi="Times New Roman" w:cs="Times New Roman"/>
                <w:bCs/>
              </w:rPr>
              <w:t>6.Informācija par</w:t>
            </w:r>
          </w:p>
          <w:p w:rsidR="00F60FFA" w:rsidRPr="001F6D64" w:rsidRDefault="00F60FFA" w:rsidP="00453E44">
            <w:pPr>
              <w:spacing w:after="0" w:line="276" w:lineRule="auto"/>
              <w:ind w:right="-1"/>
              <w:rPr>
                <w:rFonts w:ascii="Times New Roman" w:eastAsia="Calibri" w:hAnsi="Times New Roman" w:cs="Times New Roman"/>
                <w:bCs/>
                <w:color w:val="FF0000"/>
              </w:rPr>
            </w:pPr>
            <w:r w:rsidRPr="001F6D64">
              <w:rPr>
                <w:rFonts w:ascii="Times New Roman" w:eastAsia="Times New Roman" w:hAnsi="Times New Roman" w:cs="Times New Roman"/>
                <w:bCs/>
              </w:rPr>
              <w:t xml:space="preserve"> konsultācijām ar privātpersonām</w:t>
            </w:r>
          </w:p>
        </w:tc>
        <w:tc>
          <w:tcPr>
            <w:tcW w:w="6828" w:type="dxa"/>
            <w:tcBorders>
              <w:top w:val="single" w:sz="4" w:space="0" w:color="auto"/>
              <w:left w:val="single" w:sz="4" w:space="0" w:color="auto"/>
              <w:bottom w:val="single" w:sz="4" w:space="0" w:color="auto"/>
              <w:right w:val="single" w:sz="4" w:space="0" w:color="auto"/>
            </w:tcBorders>
            <w:vAlign w:val="center"/>
            <w:hideMark/>
          </w:tcPr>
          <w:p w:rsidR="00F60FFA" w:rsidRPr="001F6D64" w:rsidRDefault="00F60FFA" w:rsidP="00453E44">
            <w:pPr>
              <w:spacing w:after="0" w:line="276" w:lineRule="auto"/>
              <w:ind w:right="-1"/>
              <w:rPr>
                <w:rFonts w:ascii="Times New Roman" w:eastAsia="Calibri" w:hAnsi="Times New Roman" w:cs="Times New Roman"/>
                <w:bCs/>
                <w:color w:val="FF0000"/>
              </w:rPr>
            </w:pPr>
            <w:r w:rsidRPr="001F6D64">
              <w:rPr>
                <w:rFonts w:ascii="Times New Roman" w:eastAsia="Times New Roman" w:hAnsi="Times New Roman" w:cs="Times New Roman"/>
                <w:bCs/>
              </w:rPr>
              <w:t xml:space="preserve">Konsultācijas ar privātpersonām nav notikušas.  </w:t>
            </w:r>
          </w:p>
        </w:tc>
      </w:tr>
      <w:tr w:rsidR="00F60FFA" w:rsidRPr="001F6D64" w:rsidTr="00453E44">
        <w:trPr>
          <w:cantSplit/>
          <w:trHeight w:val="132"/>
        </w:trPr>
        <w:tc>
          <w:tcPr>
            <w:tcW w:w="2415" w:type="dxa"/>
            <w:tcBorders>
              <w:top w:val="single" w:sz="4" w:space="0" w:color="auto"/>
              <w:left w:val="single" w:sz="4" w:space="0" w:color="auto"/>
              <w:bottom w:val="single" w:sz="4" w:space="0" w:color="auto"/>
              <w:right w:val="single" w:sz="4" w:space="0" w:color="auto"/>
            </w:tcBorders>
            <w:hideMark/>
          </w:tcPr>
          <w:p w:rsidR="00F60FFA" w:rsidRPr="001F6D64" w:rsidRDefault="00F60FFA" w:rsidP="00453E44">
            <w:pPr>
              <w:spacing w:after="0" w:line="276" w:lineRule="auto"/>
              <w:ind w:right="-1"/>
              <w:rPr>
                <w:rFonts w:ascii="Times New Roman" w:eastAsia="Calibri" w:hAnsi="Times New Roman" w:cs="Times New Roman"/>
                <w:bCs/>
              </w:rPr>
            </w:pPr>
            <w:r w:rsidRPr="001F6D64">
              <w:rPr>
                <w:rFonts w:ascii="Times New Roman" w:eastAsia="Times New Roman" w:hAnsi="Times New Roman" w:cs="Times New Roman"/>
                <w:bCs/>
              </w:rPr>
              <w:t>7. Cita informācija</w:t>
            </w:r>
          </w:p>
        </w:tc>
        <w:tc>
          <w:tcPr>
            <w:tcW w:w="6828" w:type="dxa"/>
            <w:tcBorders>
              <w:top w:val="single" w:sz="4" w:space="0" w:color="auto"/>
              <w:left w:val="single" w:sz="4" w:space="0" w:color="auto"/>
              <w:bottom w:val="single" w:sz="4" w:space="0" w:color="auto"/>
              <w:right w:val="single" w:sz="4" w:space="0" w:color="auto"/>
            </w:tcBorders>
            <w:vAlign w:val="center"/>
            <w:hideMark/>
          </w:tcPr>
          <w:p w:rsidR="00F60FFA" w:rsidRPr="001F6D64" w:rsidRDefault="00F60FFA" w:rsidP="00453E44">
            <w:pPr>
              <w:spacing w:after="0" w:line="276" w:lineRule="auto"/>
              <w:ind w:right="-1"/>
              <w:rPr>
                <w:rFonts w:ascii="Times New Roman" w:eastAsia="Calibri" w:hAnsi="Times New Roman" w:cs="Times New Roman"/>
              </w:rPr>
            </w:pPr>
            <w:r w:rsidRPr="001F6D64">
              <w:rPr>
                <w:rFonts w:ascii="Times New Roman" w:eastAsia="Times New Roman" w:hAnsi="Times New Roman" w:cs="Times New Roman"/>
              </w:rPr>
              <w:t>Nav</w:t>
            </w:r>
          </w:p>
        </w:tc>
      </w:tr>
    </w:tbl>
    <w:p w:rsidR="00F60FFA" w:rsidRPr="001F6D64" w:rsidRDefault="00F60FFA" w:rsidP="00F60FFA">
      <w:pPr>
        <w:spacing w:after="0" w:line="240" w:lineRule="auto"/>
        <w:ind w:right="-1"/>
        <w:rPr>
          <w:rFonts w:ascii="Times New Roman" w:eastAsia="Times New Roman" w:hAnsi="Times New Roman" w:cs="Times New Roman"/>
          <w:color w:val="FF0000"/>
          <w:lang w:eastAsia="ru-RU"/>
        </w:rPr>
      </w:pPr>
    </w:p>
    <w:p w:rsidR="00F60FFA" w:rsidRPr="00447902" w:rsidRDefault="00F60FFA" w:rsidP="00F60FFA">
      <w:pPr>
        <w:spacing w:after="0" w:line="240" w:lineRule="auto"/>
        <w:ind w:right="-1"/>
        <w:rPr>
          <w:rFonts w:ascii="Times New Roman" w:eastAsia="Times New Roman" w:hAnsi="Times New Roman" w:cs="Times New Roman"/>
          <w:color w:val="FF0000"/>
          <w:sz w:val="24"/>
          <w:szCs w:val="24"/>
          <w:lang w:eastAsia="ru-RU"/>
        </w:rPr>
      </w:pPr>
    </w:p>
    <w:p w:rsidR="00F60FFA" w:rsidRDefault="00F60FFA" w:rsidP="00F60FFA">
      <w:pPr>
        <w:spacing w:after="0" w:line="240" w:lineRule="auto"/>
        <w:ind w:right="-1"/>
        <w:rPr>
          <w:rFonts w:ascii="Times New Roman" w:eastAsia="Times New Roman" w:hAnsi="Times New Roman" w:cs="Times New Roman"/>
          <w:color w:val="FF0000"/>
          <w:sz w:val="24"/>
          <w:szCs w:val="24"/>
          <w:lang w:eastAsia="ru-RU"/>
        </w:rPr>
      </w:pPr>
    </w:p>
    <w:p w:rsidR="00F60FFA" w:rsidRDefault="00F60FFA" w:rsidP="00F60FFA">
      <w:pPr>
        <w:spacing w:after="0" w:line="240" w:lineRule="auto"/>
        <w:ind w:right="-1"/>
        <w:rPr>
          <w:rFonts w:ascii="Times New Roman" w:eastAsia="Times New Roman" w:hAnsi="Times New Roman" w:cs="Times New Roman"/>
          <w:sz w:val="24"/>
          <w:szCs w:val="24"/>
          <w:lang w:eastAsia="lv-LV"/>
        </w:rPr>
      </w:pPr>
    </w:p>
    <w:p w:rsidR="00F60FFA" w:rsidRPr="00313BF3" w:rsidRDefault="00F60FFA" w:rsidP="00F60FFA">
      <w:pPr>
        <w:spacing w:after="0" w:line="240" w:lineRule="auto"/>
        <w:ind w:right="-908"/>
        <w:jc w:val="center"/>
        <w:rPr>
          <w:rFonts w:ascii="Cambria" w:eastAsia="Times New Roman" w:hAnsi="Cambria" w:cs="Times New Roman"/>
          <w:b/>
          <w:sz w:val="24"/>
          <w:szCs w:val="24"/>
          <w:lang w:eastAsia="lv-LV"/>
        </w:rPr>
      </w:pPr>
      <w:r w:rsidRPr="00313BF3">
        <w:rPr>
          <w:rFonts w:ascii="Cambria" w:eastAsia="Times New Roman" w:hAnsi="Cambria" w:cs="Times New Roman"/>
          <w:b/>
          <w:sz w:val="24"/>
          <w:szCs w:val="24"/>
          <w:lang w:eastAsia="lv-LV"/>
        </w:rPr>
        <w:t>11.3</w:t>
      </w:r>
    </w:p>
    <w:p w:rsidR="00F60FFA" w:rsidRPr="00313BF3" w:rsidRDefault="00F60FFA" w:rsidP="00F60FFA">
      <w:pPr>
        <w:spacing w:after="120" w:line="240" w:lineRule="auto"/>
        <w:ind w:right="-908"/>
        <w:jc w:val="center"/>
        <w:rPr>
          <w:rFonts w:ascii="Cambria" w:eastAsia="Times New Roman" w:hAnsi="Cambria" w:cs="Times New Roman"/>
          <w:b/>
          <w:bCs/>
          <w:color w:val="000000"/>
          <w:sz w:val="24"/>
          <w:szCs w:val="24"/>
          <w:lang w:eastAsia="lv-LV"/>
        </w:rPr>
      </w:pPr>
      <w:r w:rsidRPr="00313BF3">
        <w:rPr>
          <w:rFonts w:ascii="Cambria" w:eastAsia="Times New Roman" w:hAnsi="Cambria" w:cs="Times New Roman"/>
          <w:b/>
          <w:sz w:val="24"/>
          <w:szCs w:val="24"/>
          <w:lang w:eastAsia="lv-LV"/>
        </w:rPr>
        <w:t xml:space="preserve">Par </w:t>
      </w:r>
      <w:r w:rsidRPr="00313BF3">
        <w:rPr>
          <w:rFonts w:ascii="Cambria" w:eastAsia="Times New Roman" w:hAnsi="Cambria" w:cs="Times New Roman"/>
          <w:b/>
          <w:color w:val="000000"/>
          <w:sz w:val="24"/>
          <w:szCs w:val="24"/>
          <w:lang w:eastAsia="lv-LV"/>
        </w:rPr>
        <w:t xml:space="preserve">Kokneses novada domes </w:t>
      </w:r>
      <w:r w:rsidRPr="00313BF3">
        <w:rPr>
          <w:rFonts w:ascii="Cambria" w:eastAsia="Times New Roman" w:hAnsi="Cambria" w:cs="Times New Roman"/>
          <w:b/>
          <w:sz w:val="24"/>
          <w:szCs w:val="24"/>
          <w:lang w:eastAsia="lv-LV"/>
        </w:rPr>
        <w:t>2017.gada 25</w:t>
      </w:r>
      <w:r>
        <w:rPr>
          <w:rFonts w:ascii="Cambria" w:eastAsia="Times New Roman" w:hAnsi="Cambria" w:cs="Times New Roman"/>
          <w:b/>
          <w:sz w:val="24"/>
          <w:szCs w:val="24"/>
          <w:lang w:eastAsia="lv-LV"/>
        </w:rPr>
        <w:t>.oktobra saistošo noteikumu Nr.13</w:t>
      </w:r>
      <w:r w:rsidRPr="00313BF3">
        <w:rPr>
          <w:rFonts w:ascii="Cambria" w:eastAsia="Times New Roman" w:hAnsi="Cambria" w:cs="Times New Roman"/>
          <w:b/>
          <w:sz w:val="24"/>
          <w:szCs w:val="24"/>
          <w:lang w:eastAsia="lv-LV"/>
        </w:rPr>
        <w:t xml:space="preserve">/2017  “Par </w:t>
      </w:r>
      <w:r w:rsidRPr="00313BF3">
        <w:rPr>
          <w:rFonts w:ascii="Cambria" w:eastAsia="Times New Roman" w:hAnsi="Cambria" w:cs="Times New Roman"/>
          <w:b/>
          <w:bCs/>
          <w:sz w:val="24"/>
          <w:szCs w:val="24"/>
        </w:rPr>
        <w:t>Kokneses novada pašvaldības materiālajiem pabalstiem</w:t>
      </w:r>
      <w:r w:rsidRPr="00313BF3">
        <w:rPr>
          <w:rFonts w:ascii="Cambria" w:eastAsia="Times New Roman" w:hAnsi="Cambria" w:cs="Times New Roman"/>
          <w:b/>
          <w:bCs/>
          <w:color w:val="000000"/>
          <w:sz w:val="24"/>
          <w:szCs w:val="24"/>
          <w:lang w:eastAsia="lv-LV"/>
        </w:rPr>
        <w:t>” apstiprināšanu</w:t>
      </w:r>
    </w:p>
    <w:p w:rsidR="00F60FFA" w:rsidRPr="00313BF3" w:rsidRDefault="00F60FFA" w:rsidP="00F60FFA">
      <w:pPr>
        <w:pBdr>
          <w:bottom w:val="single" w:sz="12" w:space="1" w:color="auto"/>
        </w:pBdr>
        <w:spacing w:after="0" w:line="240" w:lineRule="auto"/>
        <w:ind w:right="-908"/>
        <w:jc w:val="center"/>
        <w:rPr>
          <w:rFonts w:ascii="Cambria" w:eastAsia="Times New Roman" w:hAnsi="Cambria" w:cs="Times New Roman"/>
          <w:sz w:val="24"/>
          <w:szCs w:val="24"/>
          <w:lang w:eastAsia="lv-LV"/>
        </w:rPr>
      </w:pPr>
    </w:p>
    <w:p w:rsidR="00F60FFA" w:rsidRDefault="00F60FFA" w:rsidP="00F60FFA">
      <w:pPr>
        <w:spacing w:after="0" w:line="240" w:lineRule="auto"/>
        <w:ind w:right="-908"/>
        <w:jc w:val="center"/>
        <w:rPr>
          <w:rFonts w:ascii="Cambria" w:eastAsia="Times New Roman" w:hAnsi="Cambria" w:cs="Times New Roman"/>
          <w:sz w:val="24"/>
          <w:szCs w:val="24"/>
          <w:lang w:eastAsia="lv-LV"/>
        </w:rPr>
      </w:pPr>
    </w:p>
    <w:p w:rsidR="00F60FFA" w:rsidRDefault="00F60FFA" w:rsidP="00F60FFA">
      <w:pPr>
        <w:spacing w:after="0" w:line="240" w:lineRule="auto"/>
        <w:ind w:right="-907"/>
        <w:jc w:val="both"/>
        <w:rPr>
          <w:rFonts w:ascii="Cambria" w:hAnsi="Cambria"/>
          <w:sz w:val="24"/>
          <w:szCs w:val="24"/>
        </w:rPr>
      </w:pPr>
      <w:r>
        <w:rPr>
          <w:rFonts w:ascii="Cambria" w:hAnsi="Cambria"/>
          <w:sz w:val="24"/>
          <w:szCs w:val="24"/>
        </w:rPr>
        <w:t>ZIŅO: Baiba Tālmane</w:t>
      </w:r>
    </w:p>
    <w:p w:rsidR="00F60FFA" w:rsidRPr="00313BF3" w:rsidRDefault="00F60FFA" w:rsidP="00F60FFA">
      <w:pPr>
        <w:spacing w:after="0" w:line="240" w:lineRule="auto"/>
        <w:ind w:right="-908"/>
        <w:jc w:val="center"/>
        <w:rPr>
          <w:rFonts w:ascii="Cambria" w:eastAsia="Times New Roman" w:hAnsi="Cambria" w:cs="Times New Roman"/>
          <w:sz w:val="24"/>
          <w:szCs w:val="24"/>
          <w:lang w:eastAsia="lv-LV"/>
        </w:rPr>
      </w:pPr>
    </w:p>
    <w:p w:rsidR="00F60FFA" w:rsidRPr="0013077C" w:rsidRDefault="00F60FFA" w:rsidP="00F60FFA">
      <w:pPr>
        <w:spacing w:after="0" w:line="240" w:lineRule="auto"/>
        <w:ind w:right="-908" w:firstLine="720"/>
        <w:jc w:val="both"/>
        <w:rPr>
          <w:rFonts w:ascii="Times New Roman" w:eastAsia="Times New Roman" w:hAnsi="Times New Roman" w:cs="Times New Roman"/>
          <w:sz w:val="24"/>
          <w:szCs w:val="24"/>
        </w:rPr>
      </w:pPr>
      <w:r w:rsidRPr="00313BF3">
        <w:rPr>
          <w:rFonts w:ascii="Cambria" w:eastAsia="Times New Roman" w:hAnsi="Cambria" w:cs="Times New Roman"/>
          <w:sz w:val="24"/>
          <w:szCs w:val="24"/>
          <w:lang w:eastAsia="lv-LV"/>
        </w:rPr>
        <w:t xml:space="preserve">Iepazinusies ar </w:t>
      </w:r>
      <w:r w:rsidRPr="00313BF3">
        <w:rPr>
          <w:rFonts w:ascii="Cambria" w:eastAsia="Times New Roman" w:hAnsi="Cambria" w:cs="Times New Roman"/>
          <w:sz w:val="24"/>
          <w:szCs w:val="24"/>
        </w:rPr>
        <w:t xml:space="preserve">Kokneses novada domes </w:t>
      </w:r>
      <w:r w:rsidRPr="00313BF3">
        <w:rPr>
          <w:rFonts w:ascii="Cambria" w:eastAsia="Times New Roman" w:hAnsi="Cambria" w:cs="Times New Roman"/>
          <w:sz w:val="24"/>
          <w:szCs w:val="24"/>
          <w:lang w:eastAsia="lv-LV"/>
        </w:rPr>
        <w:t>s</w:t>
      </w:r>
      <w:r>
        <w:rPr>
          <w:rFonts w:ascii="Cambria" w:eastAsia="Times New Roman" w:hAnsi="Cambria" w:cs="Times New Roman"/>
          <w:sz w:val="24"/>
          <w:szCs w:val="24"/>
          <w:lang w:eastAsia="lv-LV"/>
        </w:rPr>
        <w:t>aistošajiem noteikumiem Nr. 13</w:t>
      </w:r>
      <w:r w:rsidRPr="00313BF3">
        <w:rPr>
          <w:rFonts w:ascii="Cambria" w:eastAsia="Times New Roman" w:hAnsi="Cambria" w:cs="Times New Roman"/>
          <w:sz w:val="24"/>
          <w:szCs w:val="24"/>
          <w:lang w:eastAsia="lv-LV"/>
        </w:rPr>
        <w:t>/2017 „</w:t>
      </w:r>
      <w:r w:rsidRPr="00313BF3">
        <w:rPr>
          <w:rFonts w:ascii="Cambria" w:eastAsia="Times New Roman" w:hAnsi="Cambria" w:cs="Times New Roman"/>
          <w:bCs/>
          <w:sz w:val="24"/>
          <w:szCs w:val="24"/>
        </w:rPr>
        <w:t>Par Kokneses novada pašvaldības materiālajiem pabalstiem</w:t>
      </w:r>
      <w:r w:rsidRPr="00313BF3">
        <w:rPr>
          <w:rFonts w:ascii="Cambria" w:eastAsia="Times New Roman" w:hAnsi="Cambria" w:cs="Times New Roman"/>
          <w:bCs/>
          <w:color w:val="000000"/>
          <w:sz w:val="24"/>
          <w:szCs w:val="24"/>
        </w:rPr>
        <w:t>”</w:t>
      </w:r>
      <w:r w:rsidRPr="00313BF3">
        <w:rPr>
          <w:rFonts w:ascii="Cambria" w:eastAsia="Times New Roman" w:hAnsi="Cambria" w:cs="Times New Roman"/>
          <w:sz w:val="24"/>
          <w:szCs w:val="24"/>
          <w:lang w:eastAsia="lv-LV"/>
        </w:rPr>
        <w:t xml:space="preserve">, pamatojoties uz likuma „Par pašvaldībām” 14.panta trešo daļu, 43.panta trešo daļu, 45.panta piekto, sesto un septīto daļu, ņemot vērā Sociālo jautājumu un veselības aprūpes pastāvīgās komitejas 2017.gada 18.oktobra ieteikumu,  </w:t>
      </w:r>
      <w:r w:rsidRPr="0013077C">
        <w:rPr>
          <w:rFonts w:ascii="Cambria" w:hAnsi="Cambria"/>
          <w:sz w:val="24"/>
          <w:szCs w:val="24"/>
        </w:rPr>
        <w:t>atklāti balsojot, PAR 13 (Ilgonis Grunšteins, Aigars Kalniņš, Dāvis Kalniņš, Pēteris Keišs, Jānis Krūmiņš, Rihards Krauklis,  Henriks Ločmelis, Ivars Māliņš, , Edgars Mikāls, Gita Rūtiņa, Valdis Silovs, Dainis Vingris, Ziedonis Vilde ) , PRET-nav, ATTURAS- nav, Kokneses novada dome NOLEMJ:</w:t>
      </w:r>
    </w:p>
    <w:p w:rsidR="00F60FFA" w:rsidRPr="00313BF3" w:rsidRDefault="00F60FFA" w:rsidP="00F60FFA">
      <w:pPr>
        <w:spacing w:after="0" w:line="240" w:lineRule="auto"/>
        <w:ind w:right="-908"/>
        <w:jc w:val="both"/>
        <w:rPr>
          <w:rFonts w:ascii="Cambria" w:eastAsia="Times New Roman" w:hAnsi="Cambria" w:cs="Times New Roman"/>
          <w:b/>
          <w:sz w:val="24"/>
          <w:szCs w:val="24"/>
          <w:lang w:eastAsia="lv-LV"/>
        </w:rPr>
      </w:pPr>
    </w:p>
    <w:p w:rsidR="00F60FFA" w:rsidRPr="00313BF3" w:rsidRDefault="00F60FFA" w:rsidP="00F60FFA">
      <w:pPr>
        <w:spacing w:after="0" w:line="240" w:lineRule="auto"/>
        <w:ind w:right="-908" w:firstLine="720"/>
        <w:jc w:val="both"/>
        <w:rPr>
          <w:rFonts w:ascii="Cambria" w:eastAsia="Times New Roman" w:hAnsi="Cambria" w:cs="Times New Roman"/>
          <w:b/>
          <w:bCs/>
          <w:color w:val="000000"/>
          <w:sz w:val="24"/>
          <w:szCs w:val="24"/>
          <w:lang w:eastAsia="lv-LV"/>
        </w:rPr>
      </w:pPr>
      <w:r w:rsidRPr="00313BF3">
        <w:rPr>
          <w:rFonts w:ascii="Cambria" w:eastAsia="Times New Roman" w:hAnsi="Cambria" w:cs="Times New Roman"/>
          <w:sz w:val="24"/>
          <w:szCs w:val="24"/>
        </w:rPr>
        <w:t xml:space="preserve">1. Apstiprināt Kokneses novada </w:t>
      </w:r>
      <w:r>
        <w:rPr>
          <w:rFonts w:ascii="Cambria" w:eastAsia="Times New Roman" w:hAnsi="Cambria" w:cs="Times New Roman"/>
          <w:sz w:val="24"/>
          <w:szCs w:val="24"/>
        </w:rPr>
        <w:t>domes saistošos noteikumus Nr.13</w:t>
      </w:r>
      <w:r w:rsidRPr="00313BF3">
        <w:rPr>
          <w:rFonts w:ascii="Cambria" w:eastAsia="Times New Roman" w:hAnsi="Cambria" w:cs="Times New Roman"/>
          <w:sz w:val="24"/>
          <w:szCs w:val="24"/>
        </w:rPr>
        <w:t>/2017</w:t>
      </w:r>
      <w:r w:rsidRPr="00313BF3">
        <w:rPr>
          <w:rFonts w:ascii="Cambria" w:eastAsia="Times New Roman" w:hAnsi="Cambria" w:cs="Times New Roman"/>
          <w:color w:val="000000"/>
          <w:sz w:val="24"/>
          <w:szCs w:val="24"/>
        </w:rPr>
        <w:t xml:space="preserve"> </w:t>
      </w:r>
      <w:r w:rsidRPr="00313BF3">
        <w:rPr>
          <w:rFonts w:ascii="Cambria" w:eastAsia="Times New Roman" w:hAnsi="Cambria" w:cs="Times New Roman"/>
          <w:sz w:val="24"/>
          <w:szCs w:val="24"/>
        </w:rPr>
        <w:t>“</w:t>
      </w:r>
      <w:r w:rsidRPr="00313BF3">
        <w:rPr>
          <w:rFonts w:ascii="Cambria" w:eastAsia="Times New Roman" w:hAnsi="Cambria" w:cs="Times New Roman"/>
          <w:bCs/>
          <w:sz w:val="24"/>
          <w:szCs w:val="24"/>
        </w:rPr>
        <w:t>Par Kokneses novada pašvaldības materiālajiem pabalstiem</w:t>
      </w:r>
      <w:r w:rsidRPr="00313BF3">
        <w:rPr>
          <w:rFonts w:ascii="Cambria" w:eastAsia="Times New Roman" w:hAnsi="Cambria" w:cs="Times New Roman"/>
          <w:bCs/>
          <w:color w:val="000000"/>
          <w:sz w:val="24"/>
          <w:szCs w:val="24"/>
        </w:rPr>
        <w:t xml:space="preserve">” </w:t>
      </w:r>
      <w:r w:rsidRPr="00313BF3">
        <w:rPr>
          <w:rFonts w:ascii="Cambria" w:eastAsia="Times New Roman" w:hAnsi="Cambria" w:cs="Times New Roman"/>
          <w:sz w:val="24"/>
          <w:szCs w:val="24"/>
        </w:rPr>
        <w:t>(pievienoti pielikumā).</w:t>
      </w:r>
    </w:p>
    <w:p w:rsidR="00F60FFA" w:rsidRPr="00313BF3" w:rsidRDefault="00F60FFA" w:rsidP="00F60FFA">
      <w:pPr>
        <w:spacing w:after="0" w:line="240" w:lineRule="auto"/>
        <w:ind w:right="-908" w:firstLine="720"/>
        <w:jc w:val="both"/>
        <w:rPr>
          <w:rFonts w:ascii="Cambria" w:eastAsia="Times New Roman" w:hAnsi="Cambria" w:cs="Times New Roman"/>
          <w:sz w:val="24"/>
          <w:szCs w:val="24"/>
        </w:rPr>
      </w:pPr>
      <w:r w:rsidRPr="00313BF3">
        <w:rPr>
          <w:rFonts w:ascii="Cambria" w:eastAsia="Times New Roman" w:hAnsi="Cambria" w:cs="Times New Roman"/>
          <w:sz w:val="24"/>
          <w:szCs w:val="24"/>
        </w:rPr>
        <w:t>2. Noteikt, ka Kokneses novada</w:t>
      </w:r>
      <w:r>
        <w:rPr>
          <w:rFonts w:ascii="Cambria" w:eastAsia="Times New Roman" w:hAnsi="Cambria" w:cs="Times New Roman"/>
          <w:sz w:val="24"/>
          <w:szCs w:val="24"/>
        </w:rPr>
        <w:t xml:space="preserve"> domes saistošie noteikumi Nr.13</w:t>
      </w:r>
      <w:r w:rsidRPr="00313BF3">
        <w:rPr>
          <w:rFonts w:ascii="Cambria" w:eastAsia="Times New Roman" w:hAnsi="Cambria" w:cs="Times New Roman"/>
          <w:sz w:val="24"/>
          <w:szCs w:val="24"/>
        </w:rPr>
        <w:t>/2017 “</w:t>
      </w:r>
      <w:r w:rsidRPr="00313BF3">
        <w:rPr>
          <w:rFonts w:ascii="Cambria" w:eastAsia="Times New Roman" w:hAnsi="Cambria" w:cs="Times New Roman"/>
          <w:bCs/>
          <w:sz w:val="24"/>
          <w:szCs w:val="24"/>
        </w:rPr>
        <w:t>Par Kokneses novada pašvaldības materiālajiem pabalstiem</w:t>
      </w:r>
      <w:r w:rsidRPr="00313BF3">
        <w:rPr>
          <w:rFonts w:ascii="Cambria" w:eastAsia="Times New Roman" w:hAnsi="Cambria" w:cs="Times New Roman"/>
          <w:bCs/>
          <w:color w:val="000000"/>
          <w:sz w:val="24"/>
          <w:szCs w:val="24"/>
        </w:rPr>
        <w:t xml:space="preserve">” </w:t>
      </w:r>
      <w:r w:rsidRPr="00313BF3">
        <w:rPr>
          <w:rFonts w:ascii="Cambria" w:eastAsia="Times New Roman" w:hAnsi="Cambria" w:cs="Times New Roman"/>
          <w:sz w:val="24"/>
          <w:szCs w:val="24"/>
        </w:rPr>
        <w:t>stājas spēkā ar 2018.gada 1.janvāri.</w:t>
      </w:r>
    </w:p>
    <w:p w:rsidR="00F60FFA" w:rsidRPr="00313BF3" w:rsidRDefault="00F60FFA" w:rsidP="00F60FFA">
      <w:pPr>
        <w:spacing w:after="0" w:line="240" w:lineRule="auto"/>
        <w:ind w:right="-908" w:firstLine="720"/>
        <w:jc w:val="both"/>
        <w:rPr>
          <w:rFonts w:ascii="Cambria" w:eastAsia="Times New Roman" w:hAnsi="Cambria" w:cs="Times New Roman"/>
          <w:sz w:val="24"/>
          <w:szCs w:val="24"/>
          <w:lang w:eastAsia="lv-LV"/>
        </w:rPr>
      </w:pPr>
      <w:r w:rsidRPr="00313BF3">
        <w:rPr>
          <w:rFonts w:ascii="Cambria" w:eastAsia="Times New Roman" w:hAnsi="Cambria" w:cs="Times New Roman"/>
          <w:sz w:val="24"/>
          <w:szCs w:val="24"/>
          <w:lang w:eastAsia="lv-LV"/>
        </w:rPr>
        <w:t xml:space="preserve">3. Saistošos noteikumus  triju dienu laikā pēc to parakstīšanas  elektroniski  un rakstveidā nosūtīt Vides aizsardzības un reģionālās attīstības  ministrijai atzinuma sniegšanai.  </w:t>
      </w:r>
    </w:p>
    <w:p w:rsidR="00F60FFA" w:rsidRPr="00313BF3" w:rsidRDefault="00F60FFA" w:rsidP="00F60FFA">
      <w:pPr>
        <w:spacing w:after="0" w:line="240" w:lineRule="auto"/>
        <w:ind w:right="-908" w:firstLine="720"/>
        <w:rPr>
          <w:rFonts w:ascii="Cambria" w:eastAsia="Times New Roman" w:hAnsi="Cambria" w:cs="Times New Roman"/>
          <w:sz w:val="24"/>
          <w:szCs w:val="24"/>
          <w:lang w:eastAsia="lv-LV"/>
        </w:rPr>
      </w:pPr>
      <w:r w:rsidRPr="00313BF3">
        <w:rPr>
          <w:rFonts w:ascii="Cambria" w:eastAsia="Times New Roman" w:hAnsi="Cambria" w:cs="Times New Roman"/>
          <w:sz w:val="24"/>
          <w:szCs w:val="24"/>
          <w:lang w:eastAsia="lv-LV"/>
        </w:rPr>
        <w:t xml:space="preserve">4. Pēc saistošo noteikumu stāšanās spēkā , tos publicē laikrakstā „Kokneses Novada Vēstis” un pašvaldības mājas lapā  </w:t>
      </w:r>
      <w:hyperlink r:id="rId34" w:history="1">
        <w:r w:rsidRPr="00313BF3">
          <w:rPr>
            <w:rStyle w:val="Hipersaite"/>
            <w:rFonts w:ascii="Cambria" w:eastAsia="Times New Roman" w:hAnsi="Cambria" w:cs="Times New Roman"/>
            <w:sz w:val="24"/>
            <w:szCs w:val="24"/>
            <w:lang w:eastAsia="lv-LV"/>
          </w:rPr>
          <w:t>www.koknese.lv</w:t>
        </w:r>
      </w:hyperlink>
      <w:r w:rsidRPr="00313BF3">
        <w:rPr>
          <w:rFonts w:ascii="Cambria" w:eastAsia="Times New Roman" w:hAnsi="Cambria" w:cs="Times New Roman"/>
          <w:sz w:val="24"/>
          <w:szCs w:val="24"/>
          <w:lang w:eastAsia="lv-LV"/>
        </w:rPr>
        <w:t xml:space="preserve">  </w:t>
      </w:r>
    </w:p>
    <w:p w:rsidR="00F60FFA" w:rsidRPr="00313BF3" w:rsidRDefault="00F60FFA" w:rsidP="00F60FFA">
      <w:pPr>
        <w:spacing w:after="0" w:line="240" w:lineRule="auto"/>
        <w:ind w:right="-908"/>
        <w:rPr>
          <w:rFonts w:ascii="Cambria" w:eastAsia="Times New Roman" w:hAnsi="Cambria" w:cs="Times New Roman"/>
          <w:sz w:val="24"/>
          <w:szCs w:val="24"/>
          <w:lang w:eastAsia="lv-LV"/>
        </w:rPr>
      </w:pPr>
    </w:p>
    <w:p w:rsidR="00F60FFA" w:rsidRDefault="00F60FFA" w:rsidP="00F60FFA">
      <w:pPr>
        <w:spacing w:after="0" w:line="240" w:lineRule="auto"/>
        <w:rPr>
          <w:rFonts w:ascii="Times New Roman" w:eastAsia="Times New Roman" w:hAnsi="Times New Roman" w:cs="Times New Roman"/>
          <w:sz w:val="24"/>
          <w:szCs w:val="24"/>
          <w:lang w:eastAsia="lv-LV"/>
        </w:rPr>
      </w:pPr>
    </w:p>
    <w:p w:rsidR="00F60FFA" w:rsidRDefault="00F60FFA" w:rsidP="00F60FFA">
      <w:pPr>
        <w:spacing w:after="0" w:line="240" w:lineRule="auto"/>
        <w:rPr>
          <w:rFonts w:ascii="Times New Roman" w:eastAsia="Times New Roman" w:hAnsi="Times New Roman" w:cs="Times New Roman"/>
          <w:sz w:val="24"/>
          <w:szCs w:val="24"/>
          <w:lang w:eastAsia="lv-LV"/>
        </w:rPr>
      </w:pPr>
    </w:p>
    <w:p w:rsidR="00F60FFA" w:rsidRDefault="00F60FFA" w:rsidP="00F60FFA">
      <w:pPr>
        <w:spacing w:after="0" w:line="240" w:lineRule="auto"/>
        <w:rPr>
          <w:rFonts w:ascii="Times New Roman" w:eastAsia="Times New Roman" w:hAnsi="Times New Roman" w:cs="Times New Roman"/>
          <w:sz w:val="24"/>
          <w:szCs w:val="24"/>
          <w:lang w:eastAsia="lv-LV"/>
        </w:rPr>
      </w:pPr>
    </w:p>
    <w:p w:rsidR="00F60FFA" w:rsidRDefault="00F60FFA" w:rsidP="00F60FFA">
      <w:pPr>
        <w:spacing w:after="0" w:line="240" w:lineRule="auto"/>
        <w:ind w:right="-9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Kokneses novada domes </w:t>
      </w:r>
    </w:p>
    <w:p w:rsidR="00F60FFA" w:rsidRDefault="00F60FFA" w:rsidP="00F60FFA">
      <w:pPr>
        <w:spacing w:after="0" w:line="240" w:lineRule="auto"/>
        <w:ind w:right="-908"/>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SAISTOŠIE   NOTEIKUMI Nr. 13/2017</w:t>
      </w:r>
    </w:p>
    <w:p w:rsidR="00F60FFA" w:rsidRDefault="00F60FFA" w:rsidP="00F60FFA">
      <w:pPr>
        <w:spacing w:after="0" w:line="240" w:lineRule="auto"/>
        <w:ind w:right="-908"/>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Kokneses novada Kokneses pagastā</w:t>
      </w:r>
    </w:p>
    <w:p w:rsidR="00F60FFA" w:rsidRDefault="00F60FFA" w:rsidP="00F60FFA">
      <w:pPr>
        <w:spacing w:after="0" w:line="240" w:lineRule="auto"/>
        <w:ind w:right="-908"/>
        <w:jc w:val="both"/>
        <w:rPr>
          <w:rFonts w:ascii="Times New Roman" w:eastAsia="Times New Roman" w:hAnsi="Times New Roman" w:cs="Times New Roman"/>
          <w:sz w:val="24"/>
          <w:szCs w:val="24"/>
        </w:rPr>
      </w:pPr>
    </w:p>
    <w:p w:rsidR="00F60FFA" w:rsidRDefault="00F60FFA" w:rsidP="00F60FFA">
      <w:pPr>
        <w:spacing w:after="0" w:line="240" w:lineRule="auto"/>
        <w:ind w:right="-9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2017.gada  25.oktobrī </w:t>
      </w:r>
    </w:p>
    <w:p w:rsidR="00F60FFA" w:rsidRDefault="00F60FFA" w:rsidP="00F60FFA">
      <w:pPr>
        <w:spacing w:after="0" w:line="240" w:lineRule="auto"/>
        <w:ind w:right="-908"/>
        <w:jc w:val="right"/>
        <w:rPr>
          <w:rFonts w:ascii="Times New Roman" w:eastAsia="Times New Roman" w:hAnsi="Times New Roman" w:cs="Times New Roman"/>
          <w:sz w:val="24"/>
          <w:szCs w:val="24"/>
        </w:rPr>
      </w:pPr>
    </w:p>
    <w:p w:rsidR="00F60FFA" w:rsidRDefault="00F60FFA" w:rsidP="00F60FFA">
      <w:pPr>
        <w:spacing w:after="0" w:line="240" w:lineRule="auto"/>
        <w:ind w:right="-90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APSTIPRINĀTI</w:t>
      </w:r>
    </w:p>
    <w:p w:rsidR="00F60FFA" w:rsidRDefault="00F60FFA" w:rsidP="00F60FFA">
      <w:pPr>
        <w:spacing w:after="0" w:line="240" w:lineRule="auto"/>
        <w:ind w:right="-90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ar Kokneses novada domes</w:t>
      </w:r>
    </w:p>
    <w:p w:rsidR="00F60FFA" w:rsidRDefault="00F60FFA" w:rsidP="00F60FFA">
      <w:pPr>
        <w:spacing w:after="0" w:line="240" w:lineRule="auto"/>
        <w:ind w:right="-90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2017.gada  25.oktobra lēmumu Nr.11.3</w:t>
      </w:r>
    </w:p>
    <w:p w:rsidR="00F60FFA" w:rsidRDefault="00F60FFA" w:rsidP="00F60FFA">
      <w:pPr>
        <w:spacing w:after="0" w:line="240" w:lineRule="auto"/>
        <w:ind w:right="-90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protokols Nr.13)</w:t>
      </w:r>
    </w:p>
    <w:p w:rsidR="00F60FFA" w:rsidRDefault="00F60FFA" w:rsidP="00F60FFA">
      <w:pPr>
        <w:spacing w:after="0" w:line="240" w:lineRule="auto"/>
        <w:ind w:right="-908"/>
        <w:jc w:val="both"/>
        <w:rPr>
          <w:rFonts w:ascii="Times New Roman" w:eastAsia="Times New Roman" w:hAnsi="Times New Roman" w:cs="Times New Roman"/>
          <w:b/>
          <w:bCs/>
          <w:sz w:val="24"/>
          <w:szCs w:val="24"/>
        </w:rPr>
      </w:pPr>
    </w:p>
    <w:p w:rsidR="00F60FFA" w:rsidRPr="00857163" w:rsidRDefault="00F60FFA" w:rsidP="00F60FFA">
      <w:pPr>
        <w:spacing w:after="0" w:line="240" w:lineRule="auto"/>
        <w:ind w:right="-908"/>
        <w:jc w:val="center"/>
        <w:rPr>
          <w:rFonts w:ascii="Times New Roman" w:eastAsia="Times New Roman" w:hAnsi="Times New Roman" w:cs="Times New Roman"/>
          <w:b/>
          <w:bCs/>
          <w:color w:val="000000"/>
          <w:sz w:val="28"/>
          <w:szCs w:val="28"/>
        </w:rPr>
      </w:pPr>
      <w:r w:rsidRPr="00857163">
        <w:rPr>
          <w:rFonts w:ascii="Times New Roman" w:eastAsia="Times New Roman" w:hAnsi="Times New Roman" w:cs="Times New Roman"/>
          <w:b/>
          <w:bCs/>
          <w:sz w:val="28"/>
          <w:szCs w:val="28"/>
        </w:rPr>
        <w:t>Par Kokneses novada pašvaldības materiālajiem pabalstiem</w:t>
      </w:r>
    </w:p>
    <w:p w:rsidR="00F60FFA" w:rsidRDefault="00F60FFA" w:rsidP="00F60FFA">
      <w:pPr>
        <w:spacing w:after="0" w:line="240" w:lineRule="auto"/>
        <w:ind w:right="-908"/>
        <w:jc w:val="both"/>
        <w:rPr>
          <w:rFonts w:ascii="Times New Roman" w:eastAsia="Times New Roman" w:hAnsi="Times New Roman" w:cs="Times New Roman"/>
          <w:b/>
          <w:bCs/>
          <w:sz w:val="24"/>
          <w:szCs w:val="24"/>
        </w:rPr>
      </w:pPr>
    </w:p>
    <w:p w:rsidR="00F60FFA" w:rsidRDefault="00F60FFA" w:rsidP="00F60FFA">
      <w:pPr>
        <w:spacing w:after="0" w:line="240" w:lineRule="auto"/>
        <w:ind w:right="-908"/>
        <w:jc w:val="right"/>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Izdoti saskaņā ar likuma</w:t>
      </w:r>
    </w:p>
    <w:p w:rsidR="00F60FFA" w:rsidRDefault="00F60FFA" w:rsidP="00F60FFA">
      <w:pPr>
        <w:spacing w:after="0" w:line="240" w:lineRule="auto"/>
        <w:ind w:right="-908"/>
        <w:jc w:val="right"/>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 xml:space="preserve">„Par pašvaldībām” 43.panta trešo daļu  </w:t>
      </w:r>
    </w:p>
    <w:p w:rsidR="00F60FFA" w:rsidRDefault="00F60FFA" w:rsidP="00F60FFA">
      <w:pPr>
        <w:spacing w:after="0" w:line="240" w:lineRule="auto"/>
        <w:ind w:right="-908"/>
        <w:jc w:val="right"/>
        <w:rPr>
          <w:rFonts w:ascii="Times New Roman" w:eastAsia="Times New Roman" w:hAnsi="Times New Roman" w:cs="Times New Roman"/>
          <w:bCs/>
          <w:i/>
          <w:sz w:val="24"/>
          <w:szCs w:val="24"/>
        </w:rPr>
      </w:pPr>
    </w:p>
    <w:p w:rsidR="00F60FFA" w:rsidRDefault="00F60FFA" w:rsidP="00F60FFA">
      <w:pPr>
        <w:spacing w:after="0" w:line="240" w:lineRule="auto"/>
        <w:ind w:right="-908"/>
        <w:jc w:val="right"/>
        <w:rPr>
          <w:rFonts w:ascii="Times New Roman" w:eastAsia="Times New Roman" w:hAnsi="Times New Roman" w:cs="Times New Roman"/>
          <w:bCs/>
          <w:i/>
          <w:sz w:val="24"/>
          <w:szCs w:val="24"/>
        </w:rPr>
      </w:pPr>
    </w:p>
    <w:p w:rsidR="00F60FFA" w:rsidRDefault="00F60FFA" w:rsidP="00F60FFA">
      <w:pPr>
        <w:spacing w:after="0" w:line="240" w:lineRule="auto"/>
        <w:ind w:right="-908"/>
        <w:jc w:val="right"/>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 xml:space="preserve">         </w:t>
      </w:r>
    </w:p>
    <w:p w:rsidR="00F60FFA" w:rsidRDefault="00F60FFA" w:rsidP="00F60FFA">
      <w:pPr>
        <w:spacing w:after="0" w:line="240" w:lineRule="auto"/>
        <w:ind w:right="-908"/>
        <w:jc w:val="center"/>
        <w:rPr>
          <w:rFonts w:ascii="Times New Roman" w:eastAsia="Times New Roman" w:hAnsi="Times New Roman" w:cs="Times New Roman"/>
          <w:b/>
          <w:bCs/>
          <w:sz w:val="24"/>
          <w:szCs w:val="24"/>
        </w:rPr>
      </w:pPr>
    </w:p>
    <w:p w:rsidR="00F60FFA" w:rsidRDefault="00F60FFA" w:rsidP="00F60FFA">
      <w:pPr>
        <w:spacing w:after="0" w:line="240" w:lineRule="auto"/>
        <w:ind w:right="-908"/>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 VISPĀRĪGIE JAUTĀJUMI</w:t>
      </w:r>
    </w:p>
    <w:p w:rsidR="00F60FFA" w:rsidRDefault="00F60FFA" w:rsidP="00F60FFA">
      <w:pPr>
        <w:spacing w:after="0" w:line="240" w:lineRule="auto"/>
        <w:ind w:right="-908"/>
        <w:jc w:val="both"/>
        <w:rPr>
          <w:rFonts w:ascii="Times New Roman" w:eastAsia="Times New Roman" w:hAnsi="Times New Roman" w:cs="Times New Roman"/>
          <w:b/>
          <w:bCs/>
          <w:sz w:val="24"/>
          <w:szCs w:val="24"/>
        </w:rPr>
      </w:pPr>
    </w:p>
    <w:p w:rsidR="00F60FFA" w:rsidRDefault="00F60FFA" w:rsidP="00F60FFA">
      <w:pPr>
        <w:spacing w:after="120" w:line="240" w:lineRule="auto"/>
        <w:ind w:right="-908"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1.Saistošie noteikumi nosaka Kokneses novada pašvaldības (turpmāk tekstā- pašvaldība) pabalstu veidus un apmēru, pabalstu piešķiršanas un izmaksas kārtību, kā arī lēmumu par pabalstiem apstrīdēšanas un pārsūdzēšanas kārtību.</w:t>
      </w:r>
    </w:p>
    <w:p w:rsidR="00F60FFA" w:rsidRDefault="00F60FFA" w:rsidP="00F60FFA">
      <w:pPr>
        <w:spacing w:after="120" w:line="240" w:lineRule="auto"/>
        <w:ind w:right="-908"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2.Saistošo noteikumu mērķis ir noteikt pašvaldības pabalstu sistēmu, kas Kokneses novada iedzīvotājiem nodrošinātu finansiālu atbalstu dažādās dzīves situācijās.</w:t>
      </w:r>
    </w:p>
    <w:p w:rsidR="00F60FFA" w:rsidRDefault="00F60FFA" w:rsidP="00F60FFA">
      <w:pPr>
        <w:spacing w:after="120" w:line="240" w:lineRule="auto"/>
        <w:ind w:right="-908"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3.Šajos saistošajos noteikumos minētos pabalstus piešķir personām, kuras savu pamata dzīvesvietu deklarējušas Kokneses novada administratīvajā teritorijā, neizvērtējot personas materiālo stāvokli izņemot šo noteikumu 4.7. un 4.8. apakšpunktos minētos pabalstus.</w:t>
      </w:r>
    </w:p>
    <w:p w:rsidR="00F60FFA" w:rsidRDefault="00F60FFA" w:rsidP="00F60FFA">
      <w:pPr>
        <w:spacing w:after="0" w:line="240" w:lineRule="auto"/>
        <w:ind w:right="-908"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4.Pašvaldība ir noteikusi šādus pabalstu veidus:</w:t>
      </w:r>
    </w:p>
    <w:p w:rsidR="00F60FFA" w:rsidRDefault="00F60FFA" w:rsidP="00F60FFA">
      <w:pPr>
        <w:numPr>
          <w:ilvl w:val="1"/>
          <w:numId w:val="26"/>
        </w:numPr>
        <w:spacing w:after="0" w:line="240" w:lineRule="auto"/>
        <w:ind w:right="-90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pabalsts jaundzimušajiem;</w:t>
      </w:r>
    </w:p>
    <w:p w:rsidR="00F60FFA" w:rsidRDefault="00F60FFA" w:rsidP="00F60FFA">
      <w:pPr>
        <w:numPr>
          <w:ilvl w:val="1"/>
          <w:numId w:val="26"/>
        </w:numPr>
        <w:spacing w:after="0" w:line="240" w:lineRule="auto"/>
        <w:ind w:left="1434" w:right="-908" w:hanging="35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pabalsts politiski represētajām personām;</w:t>
      </w:r>
    </w:p>
    <w:p w:rsidR="00F60FFA" w:rsidRDefault="00F60FFA" w:rsidP="00F60FFA">
      <w:pPr>
        <w:numPr>
          <w:ilvl w:val="1"/>
          <w:numId w:val="26"/>
        </w:numPr>
        <w:spacing w:after="0" w:line="240" w:lineRule="auto"/>
        <w:ind w:right="-90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Ziemassvētku pabalsts;</w:t>
      </w:r>
    </w:p>
    <w:p w:rsidR="00F60FFA" w:rsidRDefault="00F60FFA" w:rsidP="00F60FFA">
      <w:pPr>
        <w:numPr>
          <w:ilvl w:val="1"/>
          <w:numId w:val="26"/>
        </w:numPr>
        <w:spacing w:after="0" w:line="240" w:lineRule="auto"/>
        <w:ind w:right="-90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pabalsts nozīmīgās dzīves jubilejās;</w:t>
      </w:r>
    </w:p>
    <w:p w:rsidR="00F60FFA" w:rsidRDefault="00F60FFA" w:rsidP="00F60FFA">
      <w:pPr>
        <w:numPr>
          <w:ilvl w:val="1"/>
          <w:numId w:val="26"/>
        </w:numPr>
        <w:spacing w:after="0" w:line="240" w:lineRule="auto"/>
        <w:ind w:right="-90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apbedīšanas pabalsts;</w:t>
      </w:r>
    </w:p>
    <w:p w:rsidR="00F60FFA" w:rsidRDefault="00F60FFA" w:rsidP="00F60FFA">
      <w:pPr>
        <w:numPr>
          <w:ilvl w:val="1"/>
          <w:numId w:val="26"/>
        </w:numPr>
        <w:spacing w:after="0" w:line="240" w:lineRule="auto"/>
        <w:ind w:right="-90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pabalsts daudzbērnu ģimenēm;</w:t>
      </w:r>
    </w:p>
    <w:p w:rsidR="00F60FFA" w:rsidRDefault="00F60FFA" w:rsidP="00F60FFA">
      <w:pPr>
        <w:numPr>
          <w:ilvl w:val="1"/>
          <w:numId w:val="26"/>
        </w:numPr>
        <w:spacing w:after="0" w:line="240" w:lineRule="auto"/>
        <w:ind w:right="-908"/>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pabalsts trūcīgām un maznodrošinātām personām (ģimenēm);</w:t>
      </w:r>
    </w:p>
    <w:p w:rsidR="00F60FFA" w:rsidRDefault="00F60FFA" w:rsidP="00F60FFA">
      <w:pPr>
        <w:numPr>
          <w:ilvl w:val="1"/>
          <w:numId w:val="26"/>
        </w:numPr>
        <w:spacing w:after="0" w:line="240" w:lineRule="auto"/>
        <w:ind w:right="-90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pabalsts aprūpes nodrošināšanai.</w:t>
      </w:r>
    </w:p>
    <w:p w:rsidR="00F60FFA" w:rsidRDefault="00F60FFA" w:rsidP="00F60FFA">
      <w:pPr>
        <w:spacing w:after="0" w:line="240" w:lineRule="auto"/>
        <w:ind w:right="-908"/>
        <w:jc w:val="center"/>
        <w:rPr>
          <w:rFonts w:ascii="Times New Roman" w:eastAsia="Times New Roman" w:hAnsi="Times New Roman" w:cs="Times New Roman"/>
          <w:bCs/>
          <w:sz w:val="24"/>
          <w:szCs w:val="24"/>
        </w:rPr>
      </w:pPr>
    </w:p>
    <w:p w:rsidR="00F60FFA" w:rsidRDefault="00F60FFA" w:rsidP="00F60FFA">
      <w:pPr>
        <w:spacing w:after="0" w:line="240" w:lineRule="auto"/>
        <w:ind w:right="-908"/>
        <w:jc w:val="center"/>
        <w:rPr>
          <w:rFonts w:ascii="Times New Roman" w:eastAsia="Times New Roman" w:hAnsi="Times New Roman" w:cs="Times New Roman"/>
          <w:bCs/>
          <w:sz w:val="24"/>
          <w:szCs w:val="24"/>
        </w:rPr>
      </w:pPr>
    </w:p>
    <w:p w:rsidR="00F60FFA" w:rsidRDefault="00F60FFA" w:rsidP="00F60FFA">
      <w:pPr>
        <w:spacing w:after="0" w:line="240" w:lineRule="auto"/>
        <w:ind w:right="-908"/>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II. PABALSTS JAUNDZIMUŠAJIEM</w:t>
      </w:r>
    </w:p>
    <w:p w:rsidR="00F60FFA" w:rsidRDefault="00F60FFA" w:rsidP="00F60FFA">
      <w:pPr>
        <w:spacing w:after="0" w:line="240" w:lineRule="auto"/>
        <w:ind w:right="-908"/>
        <w:jc w:val="both"/>
        <w:rPr>
          <w:rFonts w:ascii="Times New Roman" w:eastAsia="Times New Roman" w:hAnsi="Times New Roman" w:cs="Times New Roman"/>
          <w:bCs/>
          <w:sz w:val="24"/>
          <w:szCs w:val="24"/>
        </w:rPr>
      </w:pPr>
    </w:p>
    <w:p w:rsidR="00F60FFA" w:rsidRDefault="00F60FFA" w:rsidP="00F60FFA">
      <w:pPr>
        <w:spacing w:after="0" w:line="240" w:lineRule="auto"/>
        <w:ind w:right="-908"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5.Tiesības saņemt pabalstu par katru jaundzimušo bērnu ir vienam no viņa vecākiem, ja vismaz viena no vecāku un bērna pamata dzīvesvieta deklarēta Kokneses novada administratīvajā teritorijā.</w:t>
      </w:r>
    </w:p>
    <w:p w:rsidR="00F60FFA" w:rsidRDefault="00F60FFA" w:rsidP="00F60FFA">
      <w:pPr>
        <w:spacing w:after="0" w:line="240" w:lineRule="auto"/>
        <w:ind w:right="-908"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6.Pabalstu var saņemt arī persona, kura adoptējusi vai ņēmusi aizbildnībā bērnu līdz 12 mēnešu vecumam un ja šis pabalsts nav jau izmaksāts vienam no bērna vecākiem.</w:t>
      </w:r>
    </w:p>
    <w:p w:rsidR="00F60FFA" w:rsidRDefault="00F60FFA" w:rsidP="00F60FFA">
      <w:pPr>
        <w:spacing w:after="0" w:line="240" w:lineRule="auto"/>
        <w:ind w:right="-908"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7.Pabalsta apmērs ir 140,00 </w:t>
      </w:r>
      <w:r>
        <w:rPr>
          <w:rFonts w:ascii="Times New Roman" w:eastAsia="Times New Roman" w:hAnsi="Times New Roman" w:cs="Times New Roman"/>
          <w:bCs/>
          <w:i/>
          <w:sz w:val="24"/>
          <w:szCs w:val="24"/>
        </w:rPr>
        <w:t>euro</w:t>
      </w:r>
      <w:r>
        <w:rPr>
          <w:rFonts w:ascii="Times New Roman" w:eastAsia="Times New Roman" w:hAnsi="Times New Roman" w:cs="Times New Roman"/>
          <w:bCs/>
          <w:sz w:val="24"/>
          <w:szCs w:val="24"/>
        </w:rPr>
        <w:t xml:space="preserve"> par katru bērnu.</w:t>
      </w:r>
    </w:p>
    <w:p w:rsidR="00F60FFA" w:rsidRDefault="00F60FFA" w:rsidP="00F60FFA">
      <w:pPr>
        <w:spacing w:after="0" w:line="240" w:lineRule="auto"/>
        <w:ind w:right="-908"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8.Pabalsts pieprasāms viena mēneša laikā no bērna dzimšanas, adopcijas vai aizbildnībā ņemšanas dienas.</w:t>
      </w:r>
    </w:p>
    <w:p w:rsidR="00F60FFA" w:rsidRDefault="00F60FFA" w:rsidP="00F60FFA">
      <w:pPr>
        <w:spacing w:after="0" w:line="240" w:lineRule="auto"/>
        <w:ind w:right="-908"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9.Pabalsta pieprasītājam jāiesniedz iesniegums par attiecīgā pabalsta pieprasīšanu Kokneses novada domes grāmatvedībā.</w:t>
      </w:r>
    </w:p>
    <w:p w:rsidR="00F60FFA" w:rsidRDefault="00F60FFA" w:rsidP="00F60FFA">
      <w:pPr>
        <w:spacing w:after="0" w:line="240" w:lineRule="auto"/>
        <w:ind w:right="-908"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10.Pabalsts netiek piešķirts, ja bērns pēc dzimšanas nodzīvojis mazāk nekā septiņas diennaktis, kā arī gadījumos, ja bērns ir valsts apgādībā.</w:t>
      </w:r>
    </w:p>
    <w:p w:rsidR="00F60FFA" w:rsidRDefault="00F60FFA" w:rsidP="00F60FFA">
      <w:pPr>
        <w:spacing w:after="0" w:line="240" w:lineRule="auto"/>
        <w:ind w:right="-908"/>
        <w:jc w:val="both"/>
        <w:rPr>
          <w:rFonts w:ascii="Times New Roman" w:eastAsia="Times New Roman" w:hAnsi="Times New Roman" w:cs="Times New Roman"/>
          <w:bCs/>
          <w:sz w:val="24"/>
          <w:szCs w:val="24"/>
        </w:rPr>
      </w:pPr>
    </w:p>
    <w:p w:rsidR="00F60FFA" w:rsidRDefault="00F60FFA" w:rsidP="00F60FFA">
      <w:pPr>
        <w:spacing w:after="0" w:line="240" w:lineRule="auto"/>
        <w:ind w:right="-908"/>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III. PABALSTS POLITISKI REPRESĒTAJĀM PERSONĀM</w:t>
      </w:r>
    </w:p>
    <w:p w:rsidR="00F60FFA" w:rsidRDefault="00F60FFA" w:rsidP="00F60FFA">
      <w:pPr>
        <w:spacing w:after="0" w:line="240" w:lineRule="auto"/>
        <w:ind w:right="-908"/>
        <w:jc w:val="both"/>
        <w:rPr>
          <w:rFonts w:ascii="Times New Roman" w:eastAsia="Times New Roman" w:hAnsi="Times New Roman" w:cs="Times New Roman"/>
          <w:bCs/>
          <w:sz w:val="24"/>
          <w:szCs w:val="24"/>
        </w:rPr>
      </w:pPr>
    </w:p>
    <w:p w:rsidR="00F60FFA" w:rsidRDefault="00F60FFA" w:rsidP="00F60FFA">
      <w:pPr>
        <w:spacing w:after="0" w:line="240" w:lineRule="auto"/>
        <w:ind w:right="-908"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11.Pabalsts tiek piešķirts politiski represētajām personām par godu kārtējai Latvijas Republikas proklamēšanas gadadienai reizi kalendārajā gadā novembra mēnesī.</w:t>
      </w:r>
    </w:p>
    <w:p w:rsidR="00F60FFA" w:rsidRDefault="00F60FFA" w:rsidP="00F60FFA">
      <w:pPr>
        <w:spacing w:after="0" w:line="240" w:lineRule="auto"/>
        <w:ind w:right="-908"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12.Pabalstu 30,00 </w:t>
      </w:r>
      <w:r>
        <w:rPr>
          <w:rFonts w:ascii="Times New Roman" w:eastAsia="Times New Roman" w:hAnsi="Times New Roman" w:cs="Times New Roman"/>
          <w:bCs/>
          <w:i/>
          <w:sz w:val="24"/>
          <w:szCs w:val="24"/>
        </w:rPr>
        <w:t>euro</w:t>
      </w:r>
      <w:r>
        <w:rPr>
          <w:rFonts w:ascii="Times New Roman" w:eastAsia="Times New Roman" w:hAnsi="Times New Roman" w:cs="Times New Roman"/>
          <w:bCs/>
          <w:sz w:val="24"/>
          <w:szCs w:val="24"/>
        </w:rPr>
        <w:t xml:space="preserve"> apmērā piešķir, pamatojoties uz Iedzīvotāju reģistra sniegtajām ziņām, bez personas iesnieguma. Persona uzrāda apliecību, kura apliecina politiski represētas personas statusu.</w:t>
      </w:r>
    </w:p>
    <w:p w:rsidR="00F60FFA" w:rsidRDefault="00F60FFA" w:rsidP="00F60FFA">
      <w:pPr>
        <w:spacing w:after="0" w:line="240" w:lineRule="auto"/>
        <w:ind w:right="-908"/>
        <w:rPr>
          <w:rFonts w:ascii="Times New Roman" w:eastAsia="Times New Roman" w:hAnsi="Times New Roman" w:cs="Times New Roman"/>
          <w:sz w:val="24"/>
          <w:szCs w:val="24"/>
        </w:rPr>
      </w:pPr>
    </w:p>
    <w:p w:rsidR="00F60FFA" w:rsidRDefault="00F60FFA" w:rsidP="00F60FFA">
      <w:pPr>
        <w:spacing w:after="0" w:line="240" w:lineRule="auto"/>
        <w:ind w:right="-9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IV. ZIEMASSVĒTKU PABALSTS</w:t>
      </w:r>
    </w:p>
    <w:p w:rsidR="00F60FFA" w:rsidRDefault="00F60FFA" w:rsidP="00F60FFA">
      <w:pPr>
        <w:spacing w:after="0" w:line="240" w:lineRule="auto"/>
        <w:ind w:right="-908"/>
        <w:jc w:val="center"/>
        <w:rPr>
          <w:rFonts w:ascii="Times New Roman" w:eastAsia="Times New Roman" w:hAnsi="Times New Roman" w:cs="Times New Roman"/>
          <w:b/>
          <w:sz w:val="24"/>
          <w:szCs w:val="24"/>
        </w:rPr>
      </w:pPr>
    </w:p>
    <w:p w:rsidR="00F60FFA" w:rsidRDefault="00F60FFA" w:rsidP="00F60FFA">
      <w:pPr>
        <w:spacing w:after="0" w:line="240" w:lineRule="auto"/>
        <w:ind w:right="-908" w:firstLine="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13.Pabalstu 40,00 </w:t>
      </w:r>
      <w:r>
        <w:rPr>
          <w:rFonts w:ascii="Times New Roman" w:eastAsia="Times New Roman" w:hAnsi="Times New Roman" w:cs="Times New Roman"/>
          <w:i/>
          <w:sz w:val="24"/>
          <w:szCs w:val="24"/>
        </w:rPr>
        <w:t>euro</w:t>
      </w:r>
      <w:r>
        <w:rPr>
          <w:rFonts w:ascii="Times New Roman" w:eastAsia="Times New Roman" w:hAnsi="Times New Roman" w:cs="Times New Roman"/>
          <w:sz w:val="24"/>
          <w:szCs w:val="24"/>
        </w:rPr>
        <w:t xml:space="preserve"> apmērā piešķir personām ar invaliditāti līdz 18 gadu vecumam. Pabalstu piešķir, pamatojoties uz Iedzīvotāju reģistra un pašvaldības sociālā dienesta sniegtajām ziņām, nepieprasot personas iesniegumu. </w:t>
      </w:r>
    </w:p>
    <w:p w:rsidR="00F60FFA" w:rsidRDefault="00F60FFA" w:rsidP="00F60FFA">
      <w:pPr>
        <w:spacing w:after="0" w:line="240" w:lineRule="auto"/>
        <w:ind w:right="-908" w:firstLine="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14.Pabalstu 30,00 </w:t>
      </w:r>
      <w:r>
        <w:rPr>
          <w:rFonts w:ascii="Times New Roman" w:eastAsia="Times New Roman" w:hAnsi="Times New Roman" w:cs="Times New Roman"/>
          <w:i/>
          <w:sz w:val="24"/>
          <w:szCs w:val="24"/>
        </w:rPr>
        <w:t>euro</w:t>
      </w:r>
      <w:r>
        <w:rPr>
          <w:rFonts w:ascii="Times New Roman" w:eastAsia="Times New Roman" w:hAnsi="Times New Roman" w:cs="Times New Roman"/>
          <w:sz w:val="24"/>
          <w:szCs w:val="24"/>
        </w:rPr>
        <w:t xml:space="preserve"> apmērā piešķir vientuļiem pensionāriem un personām ar invaliditāti, kuriem nav likumīgo apgādnieku. Pabalstu piešķir, pamatojoties uz Iedzīvotāju reģistra un pašvaldības sociālā dienesta sniegtajām ziņām, nepieprasot personas iesniegumu.</w:t>
      </w:r>
    </w:p>
    <w:p w:rsidR="00F60FFA" w:rsidRDefault="00F60FFA" w:rsidP="00F60FFA">
      <w:pPr>
        <w:spacing w:after="0" w:line="240" w:lineRule="auto"/>
        <w:ind w:right="-908" w:firstLine="720"/>
        <w:contextualSpacing/>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15.Pabalstu 30,00 </w:t>
      </w:r>
      <w:r>
        <w:rPr>
          <w:rFonts w:ascii="Times New Roman" w:eastAsia="Times New Roman" w:hAnsi="Times New Roman" w:cs="Times New Roman"/>
          <w:i/>
          <w:sz w:val="24"/>
          <w:szCs w:val="24"/>
        </w:rPr>
        <w:t>euro</w:t>
      </w:r>
      <w:r>
        <w:rPr>
          <w:rFonts w:ascii="Times New Roman" w:eastAsia="Times New Roman" w:hAnsi="Times New Roman" w:cs="Times New Roman"/>
          <w:sz w:val="24"/>
          <w:szCs w:val="24"/>
        </w:rPr>
        <w:t xml:space="preserve"> apmērā par katru aizbildnībā esošu bērnu piešķir aizbildņiem, pamatojoties uz Kokneses novada bāriņtiesas lēmumu, par aizbildņa iecelšanu nepilngadīgajam bērnam. </w:t>
      </w:r>
    </w:p>
    <w:p w:rsidR="00F60FFA" w:rsidRDefault="00F60FFA" w:rsidP="00F60FFA">
      <w:pPr>
        <w:spacing w:after="0" w:line="240" w:lineRule="auto"/>
        <w:ind w:right="-908" w:firstLine="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16.Pabalstu 30,00 </w:t>
      </w:r>
      <w:r>
        <w:rPr>
          <w:rFonts w:ascii="Times New Roman" w:eastAsia="Times New Roman" w:hAnsi="Times New Roman" w:cs="Times New Roman"/>
          <w:i/>
          <w:sz w:val="24"/>
          <w:szCs w:val="24"/>
        </w:rPr>
        <w:t>euro</w:t>
      </w:r>
      <w:r>
        <w:rPr>
          <w:rFonts w:ascii="Times New Roman" w:eastAsia="Times New Roman" w:hAnsi="Times New Roman" w:cs="Times New Roman"/>
          <w:sz w:val="24"/>
          <w:szCs w:val="24"/>
        </w:rPr>
        <w:t xml:space="preserve"> apmērā piešķir Černobiļas atomelektrostacijas avārijas seku likvidēšanas dalībniekiem. Personai jāuzrāda apliecība, kura apliecina minēto statusu.</w:t>
      </w:r>
    </w:p>
    <w:p w:rsidR="00F60FFA" w:rsidRDefault="00F60FFA" w:rsidP="00F60FFA">
      <w:pPr>
        <w:spacing w:after="0" w:line="240" w:lineRule="auto"/>
        <w:ind w:right="-908"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17.Pabalstu Ziemassvētku dāvanas (saldumu paciņas) veidā piešķir:</w:t>
      </w:r>
    </w:p>
    <w:p w:rsidR="00F60FFA" w:rsidRDefault="00F60FFA" w:rsidP="00F60FFA">
      <w:pPr>
        <w:spacing w:after="0" w:line="240" w:lineRule="auto"/>
        <w:ind w:right="-908"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17.1.pirmsskolas vecuma bērniem;</w:t>
      </w:r>
    </w:p>
    <w:p w:rsidR="00F60FFA" w:rsidRDefault="00F60FFA" w:rsidP="00F60FFA">
      <w:pPr>
        <w:spacing w:after="0" w:line="240" w:lineRule="auto"/>
        <w:ind w:right="-908"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17.2.pamatskolas skolēniem;</w:t>
      </w:r>
    </w:p>
    <w:p w:rsidR="00F60FFA" w:rsidRDefault="00F60FFA" w:rsidP="00F60FFA">
      <w:pPr>
        <w:spacing w:after="0" w:line="240" w:lineRule="auto"/>
        <w:ind w:right="-908"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17.3.personām, kuras atrodas sociālās aprūpes iestādēs.</w:t>
      </w:r>
    </w:p>
    <w:p w:rsidR="00F60FFA" w:rsidRDefault="00F60FFA" w:rsidP="00F60FFA">
      <w:pPr>
        <w:spacing w:after="0" w:line="240" w:lineRule="auto"/>
        <w:ind w:right="-908"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18.Ziemassvētku dāvanu (saldumu paciņu) piešķir 4,00 </w:t>
      </w:r>
      <w:r>
        <w:rPr>
          <w:rFonts w:ascii="Times New Roman" w:eastAsia="Times New Roman" w:hAnsi="Times New Roman" w:cs="Times New Roman"/>
          <w:i/>
          <w:sz w:val="24"/>
          <w:szCs w:val="24"/>
        </w:rPr>
        <w:t>euro</w:t>
      </w:r>
      <w:r>
        <w:rPr>
          <w:rFonts w:ascii="Times New Roman" w:eastAsia="Times New Roman" w:hAnsi="Times New Roman" w:cs="Times New Roman"/>
          <w:sz w:val="24"/>
          <w:szCs w:val="24"/>
        </w:rPr>
        <w:t xml:space="preserve"> apmērā.</w:t>
      </w:r>
    </w:p>
    <w:p w:rsidR="00F60FFA" w:rsidRDefault="00F60FFA" w:rsidP="00F60FFA">
      <w:pPr>
        <w:spacing w:after="0" w:line="240" w:lineRule="auto"/>
        <w:ind w:right="-908"/>
        <w:contextualSpacing/>
        <w:jc w:val="both"/>
        <w:rPr>
          <w:rFonts w:ascii="Times New Roman" w:eastAsia="Times New Roman" w:hAnsi="Times New Roman" w:cs="Times New Roman"/>
          <w:sz w:val="24"/>
          <w:szCs w:val="24"/>
        </w:rPr>
      </w:pPr>
    </w:p>
    <w:p w:rsidR="00F60FFA" w:rsidRDefault="00F60FFA" w:rsidP="00F60FFA">
      <w:pPr>
        <w:spacing w:after="0" w:line="240" w:lineRule="auto"/>
        <w:ind w:right="-9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 PABALSTS NOZĪMĪGĀS DZĪVES JUBILEJĀS</w:t>
      </w:r>
    </w:p>
    <w:p w:rsidR="00F60FFA" w:rsidRDefault="00F60FFA" w:rsidP="00F60FFA">
      <w:pPr>
        <w:spacing w:after="0" w:line="240" w:lineRule="auto"/>
        <w:ind w:right="-908"/>
        <w:jc w:val="center"/>
        <w:rPr>
          <w:rFonts w:ascii="Times New Roman" w:eastAsia="Times New Roman" w:hAnsi="Times New Roman" w:cs="Times New Roman"/>
          <w:b/>
          <w:sz w:val="24"/>
          <w:szCs w:val="24"/>
        </w:rPr>
      </w:pPr>
    </w:p>
    <w:p w:rsidR="00F60FFA" w:rsidRDefault="00F60FFA" w:rsidP="00F60FFA">
      <w:pPr>
        <w:spacing w:after="0" w:line="240" w:lineRule="auto"/>
        <w:ind w:right="-908" w:firstLine="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19.Pamatojoties uz Iedzīvotāju reģistra sniegtajām ziņām, nepieprasot personas iesniegumu, pabalsts 30,00 </w:t>
      </w:r>
      <w:r>
        <w:rPr>
          <w:rFonts w:ascii="Times New Roman" w:eastAsia="Times New Roman" w:hAnsi="Times New Roman" w:cs="Times New Roman"/>
          <w:i/>
          <w:sz w:val="24"/>
          <w:szCs w:val="24"/>
        </w:rPr>
        <w:t>euro</w:t>
      </w:r>
      <w:r>
        <w:rPr>
          <w:rFonts w:ascii="Times New Roman" w:eastAsia="Times New Roman" w:hAnsi="Times New Roman" w:cs="Times New Roman"/>
          <w:sz w:val="24"/>
          <w:szCs w:val="24"/>
        </w:rPr>
        <w:t xml:space="preserve"> apmērā tiek piešķirts personām, kuras sasniegušas 75, 80, 85 gadu vecumu. Personām no 90 un līdz 99 gadu vecumam (ieskaitot) – pabalsts 30,00 </w:t>
      </w:r>
      <w:r>
        <w:rPr>
          <w:rFonts w:ascii="Times New Roman" w:eastAsia="Times New Roman" w:hAnsi="Times New Roman" w:cs="Times New Roman"/>
          <w:i/>
          <w:sz w:val="24"/>
          <w:szCs w:val="24"/>
        </w:rPr>
        <w:t>euro</w:t>
      </w:r>
      <w:r>
        <w:rPr>
          <w:rFonts w:ascii="Times New Roman" w:eastAsia="Times New Roman" w:hAnsi="Times New Roman" w:cs="Times New Roman"/>
          <w:sz w:val="24"/>
          <w:szCs w:val="24"/>
        </w:rPr>
        <w:t xml:space="preserve"> apmērā tiek piešķirts katru gadu, pamatojoties uz Iedzīvotāju reģistra sniegtajām ziņām, nepieprasot personas iesniegumu.</w:t>
      </w:r>
    </w:p>
    <w:p w:rsidR="00F60FFA" w:rsidRDefault="00F60FFA" w:rsidP="00F60FFA">
      <w:pPr>
        <w:spacing w:after="0" w:line="240" w:lineRule="auto"/>
        <w:ind w:right="-908" w:firstLine="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20.Pabalstu 150,00 </w:t>
      </w:r>
      <w:r>
        <w:rPr>
          <w:rFonts w:ascii="Times New Roman" w:eastAsia="Times New Roman" w:hAnsi="Times New Roman" w:cs="Times New Roman"/>
          <w:i/>
          <w:sz w:val="24"/>
          <w:szCs w:val="24"/>
        </w:rPr>
        <w:t>euro</w:t>
      </w:r>
      <w:r>
        <w:rPr>
          <w:rFonts w:ascii="Times New Roman" w:eastAsia="Times New Roman" w:hAnsi="Times New Roman" w:cs="Times New Roman"/>
          <w:sz w:val="24"/>
          <w:szCs w:val="24"/>
        </w:rPr>
        <w:t xml:space="preserve"> apmērā piešķir personām 100 gadu jubilejā un katra nākamā gada dzimšanas dienā, pamatojoties uz Iedzīvotāju reģistra sniegtajām ziņām, nepieprasot personas iesniegumu.</w:t>
      </w:r>
    </w:p>
    <w:p w:rsidR="00F60FFA" w:rsidRDefault="00F60FFA" w:rsidP="00F60FFA">
      <w:pPr>
        <w:spacing w:after="0" w:line="240" w:lineRule="auto"/>
        <w:ind w:right="-908" w:firstLine="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21.Pabalstu nogādā pašvaldības sociālā dienesta vai administrācijas pārstāvis saņēmējam personīgi jubilejas dienā vai pēc tās, pasniedzot arī ziedus līdz 7,00 </w:t>
      </w:r>
      <w:r>
        <w:rPr>
          <w:rFonts w:ascii="Times New Roman" w:eastAsia="Times New Roman" w:hAnsi="Times New Roman" w:cs="Times New Roman"/>
          <w:i/>
          <w:sz w:val="24"/>
          <w:szCs w:val="24"/>
        </w:rPr>
        <w:t>euro</w:t>
      </w:r>
      <w:r>
        <w:rPr>
          <w:rFonts w:ascii="Times New Roman" w:eastAsia="Times New Roman" w:hAnsi="Times New Roman" w:cs="Times New Roman"/>
          <w:sz w:val="24"/>
          <w:szCs w:val="24"/>
        </w:rPr>
        <w:t xml:space="preserve"> apmērā.</w:t>
      </w:r>
    </w:p>
    <w:p w:rsidR="00F60FFA" w:rsidRDefault="00F60FFA" w:rsidP="00F60FFA">
      <w:pPr>
        <w:spacing w:after="120" w:line="240" w:lineRule="auto"/>
        <w:ind w:right="-908"/>
        <w:jc w:val="center"/>
        <w:rPr>
          <w:rFonts w:ascii="Times New Roman" w:eastAsia="Times New Roman" w:hAnsi="Times New Roman" w:cs="Times New Roman"/>
          <w:b/>
          <w:bCs/>
          <w:sz w:val="24"/>
          <w:szCs w:val="24"/>
        </w:rPr>
      </w:pPr>
    </w:p>
    <w:p w:rsidR="00F60FFA" w:rsidRDefault="00F60FFA" w:rsidP="00F60FFA">
      <w:pPr>
        <w:spacing w:after="0" w:line="240" w:lineRule="auto"/>
        <w:ind w:right="-908"/>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VI. APBEDĪŠANAS PABALSTS</w:t>
      </w:r>
    </w:p>
    <w:p w:rsidR="00F60FFA" w:rsidRDefault="00F60FFA" w:rsidP="00F60FFA">
      <w:pPr>
        <w:spacing w:after="0" w:line="240" w:lineRule="auto"/>
        <w:ind w:right="-908"/>
        <w:jc w:val="center"/>
        <w:rPr>
          <w:rFonts w:ascii="Times New Roman" w:eastAsia="Times New Roman" w:hAnsi="Times New Roman" w:cs="Times New Roman"/>
          <w:b/>
          <w:bCs/>
          <w:sz w:val="24"/>
          <w:szCs w:val="24"/>
        </w:rPr>
      </w:pPr>
    </w:p>
    <w:p w:rsidR="00F60FFA" w:rsidRDefault="00F60FFA" w:rsidP="00F60FFA">
      <w:pPr>
        <w:spacing w:after="0" w:line="240" w:lineRule="auto"/>
        <w:ind w:right="-908" w:firstLine="709"/>
        <w:contextualSpacing/>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22.Pabalstu personas nāves gadījumā piešķir mirušā ģimenes loceklim (apgādniekam) vai personai, kura uzņēmusies apbedīšanu:</w:t>
      </w:r>
    </w:p>
    <w:p w:rsidR="00F60FFA" w:rsidRDefault="00F60FFA" w:rsidP="00F60FFA">
      <w:pPr>
        <w:spacing w:after="0" w:line="240" w:lineRule="auto"/>
        <w:ind w:right="-908" w:firstLine="709"/>
        <w:contextualSpacing/>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22.1.pabalsts paredzēts minimālo apbedīšanas pakalpojumu izmaksu segšanai (zārka iegāde, transporta pakalpojumi u.c.)  385,00 </w:t>
      </w:r>
      <w:r>
        <w:rPr>
          <w:rFonts w:ascii="Times New Roman" w:eastAsia="Times New Roman" w:hAnsi="Times New Roman" w:cs="Times New Roman"/>
          <w:i/>
          <w:sz w:val="24"/>
          <w:szCs w:val="24"/>
        </w:rPr>
        <w:t>euro</w:t>
      </w:r>
      <w:r>
        <w:rPr>
          <w:rFonts w:ascii="Times New Roman" w:eastAsia="Times New Roman" w:hAnsi="Times New Roman" w:cs="Times New Roman"/>
          <w:sz w:val="24"/>
          <w:szCs w:val="24"/>
        </w:rPr>
        <w:t xml:space="preserve"> apmērā;</w:t>
      </w:r>
    </w:p>
    <w:p w:rsidR="00F60FFA" w:rsidRDefault="00F60FFA" w:rsidP="00F60FFA">
      <w:pPr>
        <w:spacing w:after="0" w:line="240" w:lineRule="auto"/>
        <w:ind w:right="-908" w:firstLine="709"/>
        <w:contextualSpacing/>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22.2.gadījumā, ja Valsts sociālās apdrošināšanas aģentūras izmaksātā pabalsta summa nekompensē minimālos apbedīšanas izdevumus, pabalsta apmēru aprēķina kā starpību starp 385,00 </w:t>
      </w:r>
      <w:r>
        <w:rPr>
          <w:rFonts w:ascii="Times New Roman" w:eastAsia="Times New Roman" w:hAnsi="Times New Roman" w:cs="Times New Roman"/>
          <w:i/>
          <w:sz w:val="24"/>
          <w:szCs w:val="24"/>
        </w:rPr>
        <w:t>euro</w:t>
      </w:r>
      <w:r>
        <w:rPr>
          <w:rFonts w:ascii="Times New Roman" w:eastAsia="Times New Roman" w:hAnsi="Times New Roman" w:cs="Times New Roman"/>
          <w:sz w:val="24"/>
          <w:szCs w:val="24"/>
        </w:rPr>
        <w:t xml:space="preserve"> un Valsts sociālās apdrošināšanas aģentūras izmaksāto pabalsta summu, ko apliecina Valsts sociālās apdrošināšanas aģentūras lēmums par pabalsta piešķiršanu.</w:t>
      </w:r>
    </w:p>
    <w:p w:rsidR="00F60FFA" w:rsidRDefault="00F60FFA" w:rsidP="00F60FFA">
      <w:pPr>
        <w:spacing w:after="0" w:line="240" w:lineRule="auto"/>
        <w:ind w:right="-908"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23.Gadījumā, ja mirusi persona, kuras dzīvesvieta ir deklarēta novada administratīvajā teritorijā un kurai nav apgādnieku vai personas, kas uzņemtos apbedīšanu, Kokneses novada dome vai tās deleģēta institūcija slēdz līgumu ar fizisku (juridisku) personu par šī pakalpojuma organizēšanu un sedz ar apbedīšanu saistītos izdevumus, bet ne vairāk par 385,00 </w:t>
      </w:r>
      <w:r>
        <w:rPr>
          <w:rFonts w:ascii="Times New Roman" w:eastAsia="Times New Roman" w:hAnsi="Times New Roman" w:cs="Times New Roman"/>
          <w:i/>
          <w:sz w:val="24"/>
          <w:szCs w:val="24"/>
        </w:rPr>
        <w:t>euro</w:t>
      </w:r>
      <w:r>
        <w:rPr>
          <w:rFonts w:ascii="Times New Roman" w:eastAsia="Times New Roman" w:hAnsi="Times New Roman" w:cs="Times New Roman"/>
          <w:sz w:val="24"/>
          <w:szCs w:val="24"/>
        </w:rPr>
        <w:t xml:space="preserve"> par vienas personas apbedīšanu.</w:t>
      </w:r>
    </w:p>
    <w:p w:rsidR="00F60FFA" w:rsidRDefault="00F60FFA" w:rsidP="00F60FFA">
      <w:pPr>
        <w:spacing w:after="0" w:line="240" w:lineRule="auto"/>
        <w:ind w:right="-908"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24.Lai saņemtu apbedīšanas pabalstu, personai, kura uzņēmusies apbedīšanu, sociālajā dienestā jāiesniedz Dzimtsarakstu nodaļā izsniegtās miršanas apliecības kopija un Valsts sociālās apdrošināšanas aģentūras izsniegts lēmums par izmaksātā pabalsta apmēru.</w:t>
      </w:r>
    </w:p>
    <w:p w:rsidR="00F60FFA" w:rsidRDefault="00F60FFA" w:rsidP="00F60FFA">
      <w:pPr>
        <w:spacing w:after="120" w:line="240" w:lineRule="auto"/>
        <w:ind w:right="-908"/>
        <w:contextualSpacing/>
        <w:jc w:val="both"/>
        <w:rPr>
          <w:rFonts w:ascii="Times New Roman" w:eastAsia="Times New Roman" w:hAnsi="Times New Roman" w:cs="Times New Roman"/>
          <w:bCs/>
          <w:sz w:val="24"/>
          <w:szCs w:val="24"/>
        </w:rPr>
      </w:pPr>
    </w:p>
    <w:p w:rsidR="00F60FFA" w:rsidRDefault="00F60FFA" w:rsidP="00F60FFA">
      <w:pPr>
        <w:spacing w:after="120" w:line="240" w:lineRule="auto"/>
        <w:ind w:right="-908"/>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VII. PABALSTS DAUDZBĒRNU ĢIMENĒM</w:t>
      </w:r>
    </w:p>
    <w:p w:rsidR="00F60FFA" w:rsidRDefault="00F60FFA" w:rsidP="00F60FFA">
      <w:pPr>
        <w:spacing w:after="120" w:line="240" w:lineRule="auto"/>
        <w:ind w:right="-908"/>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F60FFA" w:rsidRDefault="00F60FFA" w:rsidP="00F60FFA">
      <w:pPr>
        <w:tabs>
          <w:tab w:val="left" w:pos="0"/>
          <w:tab w:val="left" w:pos="426"/>
        </w:tabs>
        <w:spacing w:after="0" w:line="240" w:lineRule="auto"/>
        <w:ind w:right="-9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25.Pabalsts bērnu ēdināšanas izdevumu segšanai bērniem no daudzbērnu ģimenēm, kuri apmeklē Kokneses novada pirmsskolas izglītības iestādes, tiek piešķirts,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sedzot faktiskos ēdināšanas izdevumus 100% apmērā. Pabalsts tiek piešķirts, neizvērtējot ģimenes materiālo stāvokli, no pieprasījuma iesniegšanas līdz nākošā mācību gada sākumam. Ģimenei sociālajā dienestā jāiesniedz iesniegums un daudzbērnu ģimenes statusu apliecinoši dokumenti.</w:t>
      </w:r>
    </w:p>
    <w:p w:rsidR="00F60FFA" w:rsidRDefault="00F60FFA" w:rsidP="00F60FFA">
      <w:pPr>
        <w:tabs>
          <w:tab w:val="left" w:pos="0"/>
        </w:tabs>
        <w:spacing w:after="120" w:line="240" w:lineRule="auto"/>
        <w:ind w:right="-908"/>
        <w:jc w:val="center"/>
        <w:rPr>
          <w:rFonts w:ascii="Times New Roman" w:eastAsia="Times New Roman" w:hAnsi="Times New Roman" w:cs="Times New Roman"/>
          <w:b/>
          <w:sz w:val="24"/>
          <w:szCs w:val="24"/>
        </w:rPr>
      </w:pPr>
    </w:p>
    <w:p w:rsidR="00F60FFA" w:rsidRDefault="00F60FFA" w:rsidP="00F60FFA">
      <w:pPr>
        <w:tabs>
          <w:tab w:val="left" w:pos="0"/>
        </w:tabs>
        <w:spacing w:after="120" w:line="240" w:lineRule="auto"/>
        <w:ind w:right="-9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VIII. PABALSTS TRŪCĪGĀM UN MAZNODROŠINĀTĀM PERSONĀM (ĢIMENĒM)</w:t>
      </w:r>
    </w:p>
    <w:p w:rsidR="00F60FFA" w:rsidRDefault="00F60FFA" w:rsidP="00F60FFA">
      <w:pPr>
        <w:tabs>
          <w:tab w:val="left" w:pos="0"/>
          <w:tab w:val="left" w:pos="426"/>
        </w:tabs>
        <w:spacing w:after="0" w:line="240" w:lineRule="auto"/>
        <w:ind w:right="-908"/>
        <w:jc w:val="center"/>
        <w:rPr>
          <w:rFonts w:ascii="Times New Roman" w:eastAsia="Times New Roman" w:hAnsi="Times New Roman" w:cs="Times New Roman"/>
          <w:b/>
          <w:sz w:val="24"/>
          <w:szCs w:val="24"/>
        </w:rPr>
      </w:pPr>
    </w:p>
    <w:p w:rsidR="00F60FFA" w:rsidRDefault="00F60FFA" w:rsidP="00F60FFA">
      <w:pPr>
        <w:tabs>
          <w:tab w:val="left" w:pos="0"/>
          <w:tab w:val="left" w:pos="426"/>
        </w:tabs>
        <w:spacing w:after="0" w:line="240" w:lineRule="auto"/>
        <w:ind w:right="-9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26.Pabalsts ceļa izdevumu segšanai no mājām uz mācību iestādi un atpakaļ trūcīgo un maznodrošināto ģimeņu bērniem, kuri nav sasnieguši 24 gadu vecumu un sekmīgi turpina vidējās vai augstākās izglītības ieguvi, līdz 75,00 </w:t>
      </w:r>
      <w:r>
        <w:rPr>
          <w:rFonts w:ascii="Times New Roman" w:eastAsia="Times New Roman" w:hAnsi="Times New Roman" w:cs="Times New Roman"/>
          <w:i/>
          <w:sz w:val="24"/>
          <w:szCs w:val="24"/>
        </w:rPr>
        <w:t>euro</w:t>
      </w:r>
      <w:r>
        <w:rPr>
          <w:rFonts w:ascii="Times New Roman" w:eastAsia="Times New Roman" w:hAnsi="Times New Roman" w:cs="Times New Roman"/>
          <w:sz w:val="24"/>
          <w:szCs w:val="24"/>
        </w:rPr>
        <w:t xml:space="preserve"> apmērā tiek piešķirts I mācību semestrī (septembris-decembris) un II mācību semestrī (janvāris-jūnijs), iesniedzot sociālajā dienestā izglītības iestādes izziņu, ka ir sekmīgs audzēknis, un ceļa izdevumus apliecinošus dokumentus. </w:t>
      </w:r>
    </w:p>
    <w:p w:rsidR="00F60FFA" w:rsidRDefault="00F60FFA" w:rsidP="00F60FFA">
      <w:pPr>
        <w:tabs>
          <w:tab w:val="left" w:pos="0"/>
          <w:tab w:val="left" w:pos="426"/>
        </w:tabs>
        <w:spacing w:after="0" w:line="240" w:lineRule="auto"/>
        <w:ind w:right="-9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27.Pabalsts trūcīgām un maznodrošinātām ģimenēm ar bērniem sociālās rehabilitācijas pasākumiem sociālā dienesta izstrādātā sociālās rehabilitācijas plāna ietvaros tiek piešķirts 50% apmērā, bet ne vairāk kā 100,00 </w:t>
      </w:r>
      <w:r>
        <w:rPr>
          <w:rFonts w:ascii="Times New Roman" w:eastAsia="Times New Roman" w:hAnsi="Times New Roman" w:cs="Times New Roman"/>
          <w:i/>
          <w:sz w:val="24"/>
          <w:szCs w:val="24"/>
        </w:rPr>
        <w:t>euro</w:t>
      </w:r>
      <w:r>
        <w:rPr>
          <w:rFonts w:ascii="Times New Roman" w:eastAsia="Times New Roman" w:hAnsi="Times New Roman" w:cs="Times New Roman"/>
          <w:sz w:val="24"/>
          <w:szCs w:val="24"/>
        </w:rPr>
        <w:t xml:space="preserve"> vienai ģimenei gadā. </w:t>
      </w:r>
    </w:p>
    <w:p w:rsidR="00F60FFA" w:rsidRDefault="00F60FFA" w:rsidP="00F60FFA">
      <w:pPr>
        <w:tabs>
          <w:tab w:val="left" w:pos="0"/>
          <w:tab w:val="left" w:pos="426"/>
        </w:tabs>
        <w:spacing w:after="0" w:line="240" w:lineRule="auto"/>
        <w:ind w:right="-9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28.Pabalsts atsevišķu situāciju risināšanai (dokumentu noformēšanai, atjaunošanai, sakarā ar bērna izlaidumu u.c.) līdz 50% apmērā no valstī noteiktās minimālās darba algas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tiek piešķirts trūcīgām un maznodrošinātām ģimenēm (personām) pēc sociālā dienesta veikta individuālās situācijas izvērtējuma. </w:t>
      </w:r>
    </w:p>
    <w:p w:rsidR="00F60FFA" w:rsidRDefault="00F60FFA" w:rsidP="00F60FFA">
      <w:pPr>
        <w:tabs>
          <w:tab w:val="left" w:pos="0"/>
          <w:tab w:val="left" w:pos="426"/>
        </w:tabs>
        <w:spacing w:after="120" w:line="240" w:lineRule="auto"/>
        <w:ind w:right="-908"/>
        <w:jc w:val="both"/>
        <w:rPr>
          <w:rFonts w:ascii="Times New Roman" w:eastAsia="Times New Roman" w:hAnsi="Times New Roman" w:cs="Times New Roman"/>
          <w:bCs/>
          <w:sz w:val="24"/>
          <w:szCs w:val="24"/>
        </w:rPr>
      </w:pPr>
    </w:p>
    <w:p w:rsidR="00F60FFA" w:rsidRDefault="00F60FFA" w:rsidP="00F60FFA">
      <w:pPr>
        <w:spacing w:after="0" w:line="240" w:lineRule="auto"/>
        <w:ind w:right="-908"/>
        <w:jc w:val="center"/>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 xml:space="preserve"> I</w:t>
      </w:r>
      <w:r>
        <w:rPr>
          <w:rFonts w:ascii="Times New Roman" w:eastAsia="Times New Roman" w:hAnsi="Times New Roman" w:cs="Times New Roman"/>
          <w:b/>
          <w:sz w:val="24"/>
          <w:szCs w:val="24"/>
        </w:rPr>
        <w:t>X. PABALSTS APRŪPES NODROŠINĀŠANAI</w:t>
      </w:r>
    </w:p>
    <w:p w:rsidR="00F60FFA" w:rsidRDefault="00F60FFA" w:rsidP="00F60FFA">
      <w:pPr>
        <w:spacing w:after="0" w:line="240" w:lineRule="auto"/>
        <w:ind w:right="-908"/>
        <w:jc w:val="center"/>
        <w:rPr>
          <w:rFonts w:ascii="Times New Roman" w:eastAsia="Times New Roman" w:hAnsi="Times New Roman" w:cs="Times New Roman"/>
          <w:b/>
          <w:sz w:val="24"/>
          <w:szCs w:val="24"/>
        </w:rPr>
      </w:pPr>
    </w:p>
    <w:p w:rsidR="00F60FFA" w:rsidRDefault="00F60FFA" w:rsidP="00F60FFA">
      <w:pPr>
        <w:spacing w:after="0" w:line="240" w:lineRule="auto"/>
        <w:ind w:right="-908" w:firstLine="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29.Tiesības saņemt pabalstu aprūpes nodrošināšanai ir Kokneses novadā</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dzīvesvietu</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deklarējušām trūcīgām un maznodrošinātām pensijas vecuma personām, personām ar 1.un 2.grupas invaliditāti, kuras nesaņem valsts pabalstu invalīdam, kuram nepieciešama kopšana un kuriem saskaņā ar ģimenes ārsta un sociālā darbinieka atzinumu ir nepieciešama aprūpe. Pabalstu piešķir gadījumos, ja persona dzīvo viena un pamatotu apstākļu dēļ nevar izmantot sociālā dienesta aprūpes mājās pakalpojumu.</w:t>
      </w:r>
    </w:p>
    <w:p w:rsidR="00F60FFA" w:rsidRDefault="00F60FFA" w:rsidP="00F60FFA">
      <w:pPr>
        <w:spacing w:after="0" w:line="240" w:lineRule="auto"/>
        <w:ind w:right="-908" w:firstLine="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30.Pabalsts aprūpes nodrošināšanai var tikt piešķirts līdz 100,00 euro mēnesī, individuāli  izvērtējot konkrēto situāciju un likumīgo apgādnieku iespējas nodrošināt nepieciešamo aprūpi.</w:t>
      </w:r>
      <w:r>
        <w:rPr>
          <w:rFonts w:ascii="Times New Roman" w:eastAsia="Times New Roman" w:hAnsi="Times New Roman" w:cs="Times New Roman"/>
          <w:bCs/>
          <w:sz w:val="24"/>
          <w:szCs w:val="24"/>
        </w:rPr>
        <w:t xml:space="preserve"> </w:t>
      </w:r>
    </w:p>
    <w:p w:rsidR="00F60FFA" w:rsidRDefault="00F60FFA" w:rsidP="00F60FFA">
      <w:pPr>
        <w:spacing w:after="120" w:line="240" w:lineRule="auto"/>
        <w:ind w:right="-908"/>
        <w:jc w:val="center"/>
        <w:rPr>
          <w:rFonts w:ascii="Times New Roman" w:eastAsia="Times New Roman" w:hAnsi="Times New Roman" w:cs="Times New Roman"/>
          <w:b/>
          <w:sz w:val="24"/>
          <w:szCs w:val="24"/>
        </w:rPr>
      </w:pPr>
    </w:p>
    <w:p w:rsidR="00F60FFA" w:rsidRDefault="00F60FFA" w:rsidP="00F60FFA">
      <w:pPr>
        <w:spacing w:after="0" w:line="240" w:lineRule="auto"/>
        <w:ind w:right="-9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X. LĒMUMU APSTRĪDĒŠANAS UN PĀRSŪDZĒŠANAS KĀRTĪBA</w:t>
      </w:r>
    </w:p>
    <w:p w:rsidR="00F60FFA" w:rsidRDefault="00F60FFA" w:rsidP="00F60FFA">
      <w:pPr>
        <w:spacing w:after="0" w:line="240" w:lineRule="auto"/>
        <w:ind w:right="-908"/>
        <w:jc w:val="both"/>
        <w:rPr>
          <w:rFonts w:ascii="Times New Roman" w:eastAsia="Times New Roman" w:hAnsi="Times New Roman" w:cs="Times New Roman"/>
          <w:b/>
          <w:sz w:val="24"/>
          <w:szCs w:val="24"/>
        </w:rPr>
      </w:pPr>
    </w:p>
    <w:p w:rsidR="00F60FFA" w:rsidRDefault="00F60FFA" w:rsidP="00F60FFA">
      <w:pPr>
        <w:spacing w:after="0" w:line="240" w:lineRule="auto"/>
        <w:ind w:right="-908" w:firstLine="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31.Atbildīgās institūcijas faktisko rīcību var apstrīdēt, iesniedzot attiecīgu iesniegumu  Kokneses novada domes priekšsēdētājam.</w:t>
      </w:r>
    </w:p>
    <w:p w:rsidR="00F60FFA" w:rsidRDefault="00F60FFA" w:rsidP="00F60FFA">
      <w:pPr>
        <w:spacing w:after="0" w:line="240" w:lineRule="auto"/>
        <w:ind w:right="-908" w:firstLine="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32.Kokneses novada domes priekšsēdētāja lēmumu normatīvajos aktos noteiktajā kārtībā var pārsūdzēt Administratīvajā rajona tiesā.</w:t>
      </w:r>
    </w:p>
    <w:p w:rsidR="00F60FFA" w:rsidRDefault="00F60FFA" w:rsidP="00F60FFA">
      <w:pPr>
        <w:spacing w:after="0" w:line="240" w:lineRule="auto"/>
        <w:ind w:right="-908"/>
        <w:contextualSpacing/>
        <w:jc w:val="both"/>
        <w:rPr>
          <w:rFonts w:ascii="Times New Roman" w:eastAsia="Times New Roman" w:hAnsi="Times New Roman" w:cs="Times New Roman"/>
          <w:sz w:val="24"/>
          <w:szCs w:val="24"/>
        </w:rPr>
      </w:pPr>
    </w:p>
    <w:p w:rsidR="00F60FFA" w:rsidRDefault="00F60FFA" w:rsidP="00F60FFA">
      <w:pPr>
        <w:spacing w:after="0" w:line="240" w:lineRule="auto"/>
        <w:ind w:right="-9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XI. NOSLĒGUMA JAUTĀJUMI</w:t>
      </w:r>
    </w:p>
    <w:p w:rsidR="00F60FFA" w:rsidRDefault="00F60FFA" w:rsidP="00F60FFA">
      <w:pPr>
        <w:spacing w:after="0" w:line="240" w:lineRule="auto"/>
        <w:ind w:right="-908"/>
        <w:jc w:val="center"/>
        <w:rPr>
          <w:rFonts w:ascii="Times New Roman" w:eastAsia="Times New Roman" w:hAnsi="Times New Roman" w:cs="Times New Roman"/>
          <w:b/>
          <w:sz w:val="24"/>
          <w:szCs w:val="24"/>
        </w:rPr>
      </w:pPr>
    </w:p>
    <w:p w:rsidR="00F60FFA" w:rsidRDefault="00F60FFA" w:rsidP="00F60FFA">
      <w:pPr>
        <w:spacing w:after="0" w:line="240" w:lineRule="auto"/>
        <w:ind w:right="-908" w:firstLine="720"/>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33.Saistošie noteikumi stājas spēkā ar 2018.gada 1.janvāri.</w:t>
      </w:r>
    </w:p>
    <w:p w:rsidR="00F60FFA" w:rsidRDefault="00F60FFA" w:rsidP="00F60FFA">
      <w:pPr>
        <w:spacing w:after="120" w:line="240" w:lineRule="auto"/>
        <w:ind w:right="-908" w:firstLine="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34.Ar šo noteikumu spēkā stāšanos atzīt par spēku zaudējušiem Kokneses novada domes 2013.gada 30.oktobra saistošos noteikumus Nr.13 „Par svētku pabalstiem Kokneses novadā”.</w:t>
      </w:r>
    </w:p>
    <w:p w:rsidR="00F60FFA" w:rsidRDefault="00F60FFA" w:rsidP="00F60FFA">
      <w:pPr>
        <w:spacing w:after="0" w:line="240" w:lineRule="auto"/>
        <w:ind w:right="-1"/>
        <w:rPr>
          <w:rFonts w:ascii="Times New Roman" w:eastAsia="Times New Roman" w:hAnsi="Times New Roman" w:cs="Times New Roman"/>
          <w:b/>
          <w:bCs/>
          <w:color w:val="FF0000"/>
          <w:sz w:val="24"/>
          <w:szCs w:val="24"/>
        </w:rPr>
      </w:pPr>
    </w:p>
    <w:p w:rsidR="00F60FFA" w:rsidRDefault="00F60FFA" w:rsidP="00F60FFA">
      <w:pPr>
        <w:spacing w:after="0" w:line="240" w:lineRule="auto"/>
        <w:ind w:right="-1"/>
        <w:rPr>
          <w:rFonts w:ascii="Times New Roman" w:eastAsia="Times New Roman" w:hAnsi="Times New Roman" w:cs="Times New Roman"/>
          <w:b/>
          <w:bCs/>
          <w:color w:val="FF0000"/>
          <w:sz w:val="24"/>
          <w:szCs w:val="24"/>
        </w:rPr>
      </w:pPr>
    </w:p>
    <w:p w:rsidR="00F60FFA" w:rsidRDefault="00F60FFA" w:rsidP="00F60FFA">
      <w:pPr>
        <w:spacing w:after="0" w:line="240" w:lineRule="auto"/>
        <w:ind w:right="-1"/>
        <w:rPr>
          <w:rFonts w:ascii="Times New Roman" w:eastAsia="Times New Roman" w:hAnsi="Times New Roman" w:cs="Times New Roman"/>
          <w:b/>
          <w:bCs/>
          <w:color w:val="FF0000"/>
          <w:sz w:val="24"/>
          <w:szCs w:val="24"/>
        </w:rPr>
      </w:pPr>
    </w:p>
    <w:p w:rsidR="00F60FFA" w:rsidRDefault="00F60FFA" w:rsidP="00F60FFA">
      <w:pPr>
        <w:spacing w:after="0" w:line="240" w:lineRule="auto"/>
        <w:ind w:right="-1"/>
        <w:rPr>
          <w:rFonts w:ascii="Times New Roman" w:eastAsia="Times New Roman" w:hAnsi="Times New Roman" w:cs="Times New Roman"/>
          <w:b/>
          <w:bCs/>
          <w:color w:val="FF0000"/>
          <w:sz w:val="24"/>
          <w:szCs w:val="24"/>
        </w:rPr>
      </w:pPr>
    </w:p>
    <w:p w:rsidR="00EB1EC9" w:rsidRDefault="00EB1EC9" w:rsidP="00F60FFA">
      <w:pPr>
        <w:spacing w:after="0" w:line="240" w:lineRule="auto"/>
        <w:ind w:right="-1"/>
        <w:rPr>
          <w:rFonts w:ascii="Times New Roman" w:eastAsia="Times New Roman" w:hAnsi="Times New Roman" w:cs="Times New Roman"/>
          <w:b/>
          <w:bCs/>
          <w:color w:val="FF0000"/>
          <w:sz w:val="24"/>
          <w:szCs w:val="24"/>
        </w:rPr>
      </w:pPr>
    </w:p>
    <w:p w:rsidR="00EB1EC9" w:rsidRDefault="00EB1EC9" w:rsidP="00F60FFA">
      <w:pPr>
        <w:spacing w:after="0" w:line="240" w:lineRule="auto"/>
        <w:ind w:right="-1"/>
        <w:rPr>
          <w:rFonts w:ascii="Times New Roman" w:eastAsia="Times New Roman" w:hAnsi="Times New Roman" w:cs="Times New Roman"/>
          <w:b/>
          <w:bCs/>
          <w:color w:val="FF0000"/>
          <w:sz w:val="24"/>
          <w:szCs w:val="24"/>
        </w:rPr>
      </w:pPr>
    </w:p>
    <w:p w:rsidR="00EB1EC9" w:rsidRDefault="00EB1EC9" w:rsidP="00F60FFA">
      <w:pPr>
        <w:spacing w:after="0" w:line="240" w:lineRule="auto"/>
        <w:ind w:right="-1"/>
        <w:rPr>
          <w:rFonts w:ascii="Times New Roman" w:eastAsia="Times New Roman" w:hAnsi="Times New Roman" w:cs="Times New Roman"/>
          <w:b/>
          <w:bCs/>
          <w:color w:val="FF0000"/>
          <w:sz w:val="24"/>
          <w:szCs w:val="24"/>
        </w:rPr>
      </w:pPr>
    </w:p>
    <w:p w:rsidR="00F60FFA" w:rsidRDefault="00F60FFA" w:rsidP="00F60FFA">
      <w:pPr>
        <w:spacing w:after="0" w:line="240" w:lineRule="auto"/>
        <w:ind w:right="-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Kokneses novada domes 2017.gada 25.oktobra saistošo  noteikumu Nr. 13/2017 </w:t>
      </w:r>
    </w:p>
    <w:p w:rsidR="00F60FFA" w:rsidRDefault="00F60FFA" w:rsidP="00F60FFA">
      <w:pPr>
        <w:spacing w:after="0" w:line="240" w:lineRule="auto"/>
        <w:ind w:right="-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 Kokneses novada pašvaldības materiālajiem pabalstiem”</w:t>
      </w:r>
    </w:p>
    <w:p w:rsidR="00F60FFA" w:rsidRDefault="00F60FFA" w:rsidP="00F60FFA">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paskaidrojuma raksts </w:t>
      </w:r>
    </w:p>
    <w:p w:rsidR="00F60FFA" w:rsidRDefault="00F60FFA" w:rsidP="00F60FFA">
      <w:pPr>
        <w:spacing w:after="0" w:line="240" w:lineRule="auto"/>
        <w:ind w:right="-1"/>
        <w:rPr>
          <w:rFonts w:ascii="Times New Roman" w:eastAsia="Times New Roman" w:hAnsi="Times New Roman" w:cs="Times New Roman"/>
          <w:b/>
          <w:bCs/>
          <w:color w:val="FF0000"/>
          <w:sz w:val="24"/>
          <w:szCs w:val="24"/>
        </w:rPr>
      </w:pPr>
    </w:p>
    <w:tbl>
      <w:tblPr>
        <w:tblW w:w="9243"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15"/>
        <w:gridCol w:w="6828"/>
      </w:tblGrid>
      <w:tr w:rsidR="00F60FFA" w:rsidTr="00453E44">
        <w:trPr>
          <w:cantSplit/>
        </w:trPr>
        <w:tc>
          <w:tcPr>
            <w:tcW w:w="2415" w:type="dxa"/>
            <w:tcBorders>
              <w:top w:val="single" w:sz="4" w:space="0" w:color="auto"/>
              <w:left w:val="single" w:sz="4" w:space="0" w:color="auto"/>
              <w:bottom w:val="single" w:sz="4" w:space="0" w:color="auto"/>
              <w:right w:val="single" w:sz="4" w:space="0" w:color="auto"/>
            </w:tcBorders>
            <w:hideMark/>
          </w:tcPr>
          <w:p w:rsidR="00F60FFA" w:rsidRDefault="00F60FFA" w:rsidP="00453E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Paskaidrojuma raksta</w:t>
            </w:r>
          </w:p>
          <w:p w:rsidR="00F60FFA" w:rsidRDefault="00F60FFA" w:rsidP="00453E44">
            <w:pPr>
              <w:spacing w:after="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 sadaļas</w:t>
            </w:r>
          </w:p>
        </w:tc>
        <w:tc>
          <w:tcPr>
            <w:tcW w:w="6828" w:type="dxa"/>
            <w:tcBorders>
              <w:top w:val="single" w:sz="4" w:space="0" w:color="auto"/>
              <w:left w:val="single" w:sz="4" w:space="0" w:color="auto"/>
              <w:bottom w:val="single" w:sz="4" w:space="0" w:color="auto"/>
              <w:right w:val="single" w:sz="4" w:space="0" w:color="auto"/>
            </w:tcBorders>
            <w:vAlign w:val="center"/>
            <w:hideMark/>
          </w:tcPr>
          <w:p w:rsidR="00F60FFA" w:rsidRDefault="00F60FFA" w:rsidP="00453E44">
            <w:pPr>
              <w:spacing w:after="0" w:line="240" w:lineRule="auto"/>
              <w:jc w:val="center"/>
              <w:rPr>
                <w:rFonts w:ascii="Times New Roman" w:eastAsia="Calibri" w:hAnsi="Times New Roman" w:cs="Times New Roman"/>
                <w:sz w:val="24"/>
                <w:szCs w:val="24"/>
              </w:rPr>
            </w:pPr>
            <w:r>
              <w:rPr>
                <w:rFonts w:ascii="Times New Roman" w:eastAsia="Times New Roman" w:hAnsi="Times New Roman" w:cs="Times New Roman"/>
                <w:sz w:val="24"/>
                <w:szCs w:val="24"/>
              </w:rPr>
              <w:t>Norādāmā informācija</w:t>
            </w:r>
          </w:p>
        </w:tc>
      </w:tr>
      <w:tr w:rsidR="00F60FFA" w:rsidTr="00453E44">
        <w:trPr>
          <w:cantSplit/>
        </w:trPr>
        <w:tc>
          <w:tcPr>
            <w:tcW w:w="2415" w:type="dxa"/>
            <w:tcBorders>
              <w:top w:val="single" w:sz="4" w:space="0" w:color="auto"/>
              <w:left w:val="single" w:sz="4" w:space="0" w:color="auto"/>
              <w:bottom w:val="single" w:sz="4" w:space="0" w:color="auto"/>
              <w:right w:val="single" w:sz="4" w:space="0" w:color="auto"/>
            </w:tcBorders>
            <w:hideMark/>
          </w:tcPr>
          <w:p w:rsidR="00F60FFA" w:rsidRPr="001F6D64" w:rsidRDefault="00F60FFA" w:rsidP="00453E44">
            <w:pPr>
              <w:spacing w:after="0" w:line="240" w:lineRule="auto"/>
              <w:rPr>
                <w:rFonts w:ascii="Times New Roman" w:hAnsi="Times New Roman" w:cs="Times New Roman"/>
                <w:bCs/>
              </w:rPr>
            </w:pPr>
            <w:r w:rsidRPr="001F6D64">
              <w:rPr>
                <w:rFonts w:ascii="Times New Roman" w:eastAsia="Times New Roman" w:hAnsi="Times New Roman" w:cs="Times New Roman"/>
                <w:bCs/>
              </w:rPr>
              <w:t xml:space="preserve">1. Projekta </w:t>
            </w:r>
          </w:p>
          <w:p w:rsidR="00F60FFA" w:rsidRPr="001F6D64" w:rsidRDefault="00F60FFA" w:rsidP="00453E44">
            <w:pPr>
              <w:spacing w:after="0" w:line="240" w:lineRule="auto"/>
              <w:rPr>
                <w:rFonts w:ascii="Times New Roman" w:eastAsia="Times New Roman" w:hAnsi="Times New Roman" w:cs="Times New Roman"/>
                <w:bCs/>
              </w:rPr>
            </w:pPr>
            <w:r w:rsidRPr="001F6D64">
              <w:rPr>
                <w:rFonts w:ascii="Times New Roman" w:eastAsia="Times New Roman" w:hAnsi="Times New Roman" w:cs="Times New Roman"/>
                <w:bCs/>
              </w:rPr>
              <w:t>nepieciešamības</w:t>
            </w:r>
          </w:p>
          <w:p w:rsidR="00F60FFA" w:rsidRPr="001F6D64" w:rsidRDefault="00F60FFA" w:rsidP="00453E44">
            <w:pPr>
              <w:spacing w:after="0" w:line="240" w:lineRule="auto"/>
              <w:rPr>
                <w:rFonts w:ascii="Times New Roman" w:eastAsia="Calibri" w:hAnsi="Times New Roman" w:cs="Times New Roman"/>
                <w:bCs/>
              </w:rPr>
            </w:pPr>
            <w:r w:rsidRPr="001F6D64">
              <w:rPr>
                <w:rFonts w:ascii="Times New Roman" w:eastAsia="Times New Roman" w:hAnsi="Times New Roman" w:cs="Times New Roman"/>
                <w:bCs/>
              </w:rPr>
              <w:t xml:space="preserve"> pamatojums</w:t>
            </w:r>
          </w:p>
        </w:tc>
        <w:tc>
          <w:tcPr>
            <w:tcW w:w="6828" w:type="dxa"/>
            <w:tcBorders>
              <w:top w:val="single" w:sz="4" w:space="0" w:color="auto"/>
              <w:left w:val="single" w:sz="4" w:space="0" w:color="auto"/>
              <w:bottom w:val="single" w:sz="4" w:space="0" w:color="auto"/>
              <w:right w:val="single" w:sz="4" w:space="0" w:color="auto"/>
            </w:tcBorders>
            <w:vAlign w:val="center"/>
            <w:hideMark/>
          </w:tcPr>
          <w:p w:rsidR="00F60FFA" w:rsidRPr="001F6D64" w:rsidRDefault="00F60FFA" w:rsidP="00453E44">
            <w:pPr>
              <w:spacing w:after="0" w:line="240" w:lineRule="auto"/>
              <w:jc w:val="both"/>
              <w:rPr>
                <w:rFonts w:ascii="Times New Roman" w:hAnsi="Times New Roman" w:cs="Times New Roman"/>
                <w:bCs/>
              </w:rPr>
            </w:pPr>
            <w:r w:rsidRPr="001F6D64">
              <w:rPr>
                <w:rFonts w:ascii="Times New Roman" w:eastAsia="Times New Roman" w:hAnsi="Times New Roman" w:cs="Times New Roman"/>
                <w:bCs/>
              </w:rPr>
              <w:t>Pamatojoties uz Labklājības ministrijas 2017.gada 15.augusta vēstuli Nr.41-1-02/1334 „Par nepieciešamajām darbībām saistībā ar grozījumiem tiesību aktos par sociālo palīdzību”, kurā tika norādīts, ka izstrādājot pašvaldības saistošos noteikumus ir jāievēro Sociālo pakalpojumu un sociālās palīdzības likumā noteiktos pamatprincipus, ka sociālās palīdzības mērķim ir jābūt vienai no likumā minētajām pamatvajadzībām (pārtika, apģērbs, mājoklis, veselības aprūpe, obligātā izglītība) un tiesības to saņemt jāparedz ģimenēm (personām), kurām noteikta atbilstība trūcīgas vai maznodrošinātas ģimenes (personas) statusam, tika izstrādāti atsevišķi pašvaldības saistošie noteikumi par pašvaldības materiālajiem pabalstiem, kas ir pašvaldības materiālā palīdzība iedzīvotājiem, balstoties uz pašvaldības brīvprātīgās iniciatīvas principu.</w:t>
            </w:r>
          </w:p>
        </w:tc>
      </w:tr>
      <w:tr w:rsidR="00F60FFA" w:rsidTr="00453E44">
        <w:trPr>
          <w:cantSplit/>
        </w:trPr>
        <w:tc>
          <w:tcPr>
            <w:tcW w:w="2415" w:type="dxa"/>
            <w:tcBorders>
              <w:top w:val="single" w:sz="4" w:space="0" w:color="auto"/>
              <w:left w:val="single" w:sz="4" w:space="0" w:color="auto"/>
              <w:bottom w:val="single" w:sz="4" w:space="0" w:color="auto"/>
              <w:right w:val="single" w:sz="4" w:space="0" w:color="auto"/>
            </w:tcBorders>
            <w:hideMark/>
          </w:tcPr>
          <w:p w:rsidR="00F60FFA" w:rsidRPr="001F6D64" w:rsidRDefault="00F60FFA" w:rsidP="00453E44">
            <w:pPr>
              <w:spacing w:after="0" w:line="240" w:lineRule="auto"/>
              <w:rPr>
                <w:rFonts w:ascii="Times New Roman" w:eastAsia="Times New Roman" w:hAnsi="Times New Roman" w:cs="Times New Roman"/>
                <w:bCs/>
              </w:rPr>
            </w:pPr>
            <w:r w:rsidRPr="001F6D64">
              <w:rPr>
                <w:rFonts w:ascii="Times New Roman" w:eastAsia="Times New Roman" w:hAnsi="Times New Roman" w:cs="Times New Roman"/>
                <w:bCs/>
              </w:rPr>
              <w:t>2. Īss projekta satura</w:t>
            </w:r>
          </w:p>
          <w:p w:rsidR="00F60FFA" w:rsidRPr="001F6D64" w:rsidRDefault="00F60FFA" w:rsidP="00453E44">
            <w:pPr>
              <w:spacing w:after="0" w:line="240" w:lineRule="auto"/>
              <w:rPr>
                <w:rFonts w:ascii="Times New Roman" w:eastAsia="Calibri" w:hAnsi="Times New Roman" w:cs="Times New Roman"/>
                <w:bCs/>
              </w:rPr>
            </w:pPr>
            <w:r w:rsidRPr="001F6D64">
              <w:rPr>
                <w:rFonts w:ascii="Times New Roman" w:eastAsia="Times New Roman" w:hAnsi="Times New Roman" w:cs="Times New Roman"/>
                <w:bCs/>
              </w:rPr>
              <w:t xml:space="preserve"> izklāsts</w:t>
            </w:r>
          </w:p>
        </w:tc>
        <w:tc>
          <w:tcPr>
            <w:tcW w:w="6828" w:type="dxa"/>
            <w:tcBorders>
              <w:top w:val="single" w:sz="4" w:space="0" w:color="auto"/>
              <w:left w:val="single" w:sz="4" w:space="0" w:color="auto"/>
              <w:bottom w:val="single" w:sz="4" w:space="0" w:color="auto"/>
              <w:right w:val="single" w:sz="4" w:space="0" w:color="auto"/>
            </w:tcBorders>
            <w:vAlign w:val="center"/>
            <w:hideMark/>
          </w:tcPr>
          <w:p w:rsidR="00F60FFA" w:rsidRPr="001F6D64" w:rsidRDefault="00F60FFA" w:rsidP="00453E44">
            <w:pPr>
              <w:spacing w:after="0" w:line="240" w:lineRule="auto"/>
              <w:jc w:val="both"/>
              <w:rPr>
                <w:rFonts w:ascii="Times New Roman" w:hAnsi="Times New Roman" w:cs="Times New Roman"/>
                <w:bCs/>
              </w:rPr>
            </w:pPr>
            <w:r w:rsidRPr="001F6D64">
              <w:rPr>
                <w:rFonts w:ascii="Times New Roman" w:eastAsia="Times New Roman" w:hAnsi="Times New Roman" w:cs="Times New Roman"/>
              </w:rPr>
              <w:t>Saistošo noteikumu „</w:t>
            </w:r>
            <w:r w:rsidRPr="001F6D64">
              <w:rPr>
                <w:rFonts w:ascii="Times New Roman" w:eastAsia="Times New Roman" w:hAnsi="Times New Roman" w:cs="Times New Roman"/>
                <w:bCs/>
              </w:rPr>
              <w:t xml:space="preserve">Par Kokneses novada pašvaldības materiālajiem pabalstiem” </w:t>
            </w:r>
            <w:r w:rsidRPr="001F6D64">
              <w:rPr>
                <w:rFonts w:ascii="Times New Roman" w:eastAsia="Times New Roman" w:hAnsi="Times New Roman" w:cs="Times New Roman"/>
              </w:rPr>
              <w:t xml:space="preserve">projekts paredz noteikt: </w:t>
            </w:r>
          </w:p>
          <w:p w:rsidR="00F60FFA" w:rsidRPr="001F6D64" w:rsidRDefault="00F60FFA" w:rsidP="00453E44">
            <w:pPr>
              <w:numPr>
                <w:ilvl w:val="0"/>
                <w:numId w:val="24"/>
              </w:numPr>
              <w:spacing w:after="0" w:line="240" w:lineRule="auto"/>
              <w:jc w:val="both"/>
              <w:rPr>
                <w:rFonts w:ascii="Times New Roman" w:eastAsia="Times New Roman" w:hAnsi="Times New Roman" w:cs="Times New Roman"/>
              </w:rPr>
            </w:pPr>
            <w:r w:rsidRPr="001F6D64">
              <w:rPr>
                <w:rFonts w:ascii="Times New Roman" w:eastAsia="Times New Roman" w:hAnsi="Times New Roman" w:cs="Times New Roman"/>
              </w:rPr>
              <w:t xml:space="preserve">Materiālās palīdzības pabalstu veidus, kādi pieejami </w:t>
            </w:r>
          </w:p>
          <w:p w:rsidR="00F60FFA" w:rsidRPr="001F6D64" w:rsidRDefault="00F60FFA" w:rsidP="00453E44">
            <w:pPr>
              <w:spacing w:after="0" w:line="240" w:lineRule="auto"/>
              <w:jc w:val="both"/>
              <w:rPr>
                <w:rFonts w:ascii="Times New Roman" w:eastAsia="Times New Roman" w:hAnsi="Times New Roman" w:cs="Times New Roman"/>
              </w:rPr>
            </w:pPr>
            <w:r w:rsidRPr="001F6D64">
              <w:rPr>
                <w:rFonts w:ascii="Times New Roman" w:eastAsia="Times New Roman" w:hAnsi="Times New Roman" w:cs="Times New Roman"/>
              </w:rPr>
              <w:t>Kokneses novadā, un to apmēru;</w:t>
            </w:r>
          </w:p>
          <w:p w:rsidR="00F60FFA" w:rsidRPr="001F6D64" w:rsidRDefault="00F60FFA" w:rsidP="00453E44">
            <w:pPr>
              <w:numPr>
                <w:ilvl w:val="0"/>
                <w:numId w:val="24"/>
              </w:numPr>
              <w:spacing w:after="0" w:line="240" w:lineRule="auto"/>
              <w:jc w:val="both"/>
              <w:rPr>
                <w:rFonts w:ascii="Times New Roman" w:eastAsia="Times New Roman" w:hAnsi="Times New Roman" w:cs="Times New Roman"/>
              </w:rPr>
            </w:pPr>
            <w:r w:rsidRPr="001F6D64">
              <w:rPr>
                <w:rFonts w:ascii="Times New Roman" w:eastAsia="Times New Roman" w:hAnsi="Times New Roman" w:cs="Times New Roman"/>
              </w:rPr>
              <w:t>Materiālās palīdzības pabalstu saņemšanas kārtību;</w:t>
            </w:r>
          </w:p>
          <w:p w:rsidR="00F60FFA" w:rsidRPr="001F6D64" w:rsidRDefault="00F60FFA" w:rsidP="00453E44">
            <w:pPr>
              <w:numPr>
                <w:ilvl w:val="0"/>
                <w:numId w:val="24"/>
              </w:numPr>
              <w:spacing w:after="0" w:line="240" w:lineRule="auto"/>
              <w:jc w:val="both"/>
              <w:rPr>
                <w:rFonts w:ascii="Times New Roman" w:eastAsia="Times New Roman" w:hAnsi="Times New Roman" w:cs="Times New Roman"/>
              </w:rPr>
            </w:pPr>
            <w:r w:rsidRPr="001F6D64">
              <w:rPr>
                <w:rFonts w:ascii="Times New Roman" w:eastAsia="Times New Roman" w:hAnsi="Times New Roman" w:cs="Times New Roman"/>
              </w:rPr>
              <w:t>Atbildīgās institūcijas lēmuma un faktiskās rīcības apstrīdēšanas kārtību.</w:t>
            </w:r>
          </w:p>
          <w:p w:rsidR="00F60FFA" w:rsidRPr="001F6D64" w:rsidRDefault="00F60FFA" w:rsidP="00453E44">
            <w:pPr>
              <w:widowControl w:val="0"/>
              <w:suppressAutoHyphens/>
              <w:spacing w:after="0" w:line="240" w:lineRule="auto"/>
              <w:jc w:val="both"/>
              <w:rPr>
                <w:rFonts w:ascii="Times New Roman" w:eastAsia="Times New Roman" w:hAnsi="Times New Roman" w:cs="Times New Roman"/>
              </w:rPr>
            </w:pPr>
            <w:r w:rsidRPr="001F6D64">
              <w:rPr>
                <w:rFonts w:ascii="Times New Roman" w:eastAsia="Times New Roman" w:hAnsi="Times New Roman" w:cs="Times New Roman"/>
              </w:rPr>
              <w:t>Saistošajos noteikumos katram materiālās palīdzības pabalstu veidam ir paredzēta viena nodaļa, kurā aprakstīti katra konkrētā pabalsta saņemšanas kritēriji, nosacījumi un apmērs.</w:t>
            </w:r>
          </w:p>
        </w:tc>
      </w:tr>
      <w:tr w:rsidR="00F60FFA" w:rsidTr="00453E44">
        <w:trPr>
          <w:cantSplit/>
        </w:trPr>
        <w:tc>
          <w:tcPr>
            <w:tcW w:w="2415" w:type="dxa"/>
            <w:tcBorders>
              <w:top w:val="single" w:sz="4" w:space="0" w:color="auto"/>
              <w:left w:val="single" w:sz="4" w:space="0" w:color="auto"/>
              <w:bottom w:val="single" w:sz="4" w:space="0" w:color="auto"/>
              <w:right w:val="single" w:sz="4" w:space="0" w:color="auto"/>
            </w:tcBorders>
            <w:hideMark/>
          </w:tcPr>
          <w:p w:rsidR="00F60FFA" w:rsidRPr="001F6D64" w:rsidRDefault="00F60FFA" w:rsidP="00453E44">
            <w:pPr>
              <w:spacing w:after="0" w:line="240" w:lineRule="auto"/>
              <w:rPr>
                <w:rFonts w:ascii="Times New Roman" w:eastAsia="Times New Roman" w:hAnsi="Times New Roman" w:cs="Times New Roman"/>
                <w:bCs/>
              </w:rPr>
            </w:pPr>
            <w:r w:rsidRPr="001F6D64">
              <w:rPr>
                <w:rFonts w:ascii="Times New Roman" w:eastAsia="Times New Roman" w:hAnsi="Times New Roman" w:cs="Times New Roman"/>
                <w:bCs/>
              </w:rPr>
              <w:t>3. Informācija par</w:t>
            </w:r>
          </w:p>
          <w:p w:rsidR="00F60FFA" w:rsidRPr="001F6D64" w:rsidRDefault="00F60FFA" w:rsidP="00453E44">
            <w:pPr>
              <w:spacing w:after="0" w:line="240" w:lineRule="auto"/>
              <w:rPr>
                <w:rFonts w:ascii="Times New Roman" w:eastAsia="Times New Roman" w:hAnsi="Times New Roman" w:cs="Times New Roman"/>
                <w:bCs/>
              </w:rPr>
            </w:pPr>
            <w:r w:rsidRPr="001F6D64">
              <w:rPr>
                <w:rFonts w:ascii="Times New Roman" w:eastAsia="Times New Roman" w:hAnsi="Times New Roman" w:cs="Times New Roman"/>
                <w:bCs/>
              </w:rPr>
              <w:t>plānoto projekta</w:t>
            </w:r>
          </w:p>
          <w:p w:rsidR="00F60FFA" w:rsidRPr="001F6D64" w:rsidRDefault="00F60FFA" w:rsidP="00453E44">
            <w:pPr>
              <w:spacing w:after="0" w:line="240" w:lineRule="auto"/>
              <w:rPr>
                <w:rFonts w:ascii="Times New Roman" w:eastAsia="Calibri" w:hAnsi="Times New Roman" w:cs="Times New Roman"/>
                <w:bCs/>
                <w:color w:val="FF0000"/>
              </w:rPr>
            </w:pPr>
            <w:r w:rsidRPr="001F6D64">
              <w:rPr>
                <w:rFonts w:ascii="Times New Roman" w:eastAsia="Times New Roman" w:hAnsi="Times New Roman" w:cs="Times New Roman"/>
                <w:bCs/>
              </w:rPr>
              <w:t xml:space="preserve"> ietekmi uz pašvaldības budžetu</w:t>
            </w:r>
          </w:p>
        </w:tc>
        <w:tc>
          <w:tcPr>
            <w:tcW w:w="6828" w:type="dxa"/>
            <w:tcBorders>
              <w:top w:val="single" w:sz="4" w:space="0" w:color="auto"/>
              <w:left w:val="single" w:sz="4" w:space="0" w:color="auto"/>
              <w:bottom w:val="single" w:sz="4" w:space="0" w:color="auto"/>
              <w:right w:val="single" w:sz="4" w:space="0" w:color="auto"/>
            </w:tcBorders>
            <w:vAlign w:val="center"/>
            <w:hideMark/>
          </w:tcPr>
          <w:p w:rsidR="00F60FFA" w:rsidRPr="001F6D64" w:rsidRDefault="00F60FFA" w:rsidP="00453E44">
            <w:pPr>
              <w:spacing w:after="0" w:line="276" w:lineRule="auto"/>
              <w:jc w:val="both"/>
              <w:rPr>
                <w:rFonts w:ascii="Times New Roman" w:eastAsia="Times New Roman" w:hAnsi="Times New Roman" w:cs="Times New Roman"/>
                <w:bCs/>
                <w:i/>
              </w:rPr>
            </w:pPr>
            <w:r w:rsidRPr="001F6D64">
              <w:rPr>
                <w:rFonts w:ascii="Times New Roman" w:eastAsia="Times New Roman" w:hAnsi="Times New Roman" w:cs="Times New Roman"/>
                <w:bCs/>
              </w:rPr>
              <w:t xml:space="preserve">Likuma „Par pašvaldībām” </w:t>
            </w:r>
            <w:r w:rsidRPr="001F6D64">
              <w:rPr>
                <w:rFonts w:ascii="Times New Roman" w:eastAsia="Times New Roman" w:hAnsi="Times New Roman" w:cs="Times New Roman"/>
                <w:bCs/>
                <w:u w:val="single"/>
              </w:rPr>
              <w:t>43. panta trešā daļa</w:t>
            </w:r>
            <w:r w:rsidRPr="001F6D64">
              <w:rPr>
                <w:rFonts w:ascii="Times New Roman" w:eastAsia="Times New Roman" w:hAnsi="Times New Roman" w:cs="Times New Roman"/>
                <w:bCs/>
              </w:rPr>
              <w:t xml:space="preserve"> nosaka, ka pašvaldības dome var pieņemt saistošos noteikumus arī, lai nodrošinātu pašvaldības autonomo funkciju un brīvprātīgo iniciatīvu izpildi. </w:t>
            </w:r>
          </w:p>
          <w:p w:rsidR="00F60FFA" w:rsidRPr="001F6D64" w:rsidRDefault="00F60FFA" w:rsidP="00453E44">
            <w:pPr>
              <w:autoSpaceDE w:val="0"/>
              <w:autoSpaceDN w:val="0"/>
              <w:adjustRightInd w:val="0"/>
              <w:spacing w:after="0" w:line="240" w:lineRule="auto"/>
              <w:jc w:val="both"/>
              <w:rPr>
                <w:rFonts w:ascii="Times New Roman" w:eastAsia="Times New Roman" w:hAnsi="Times New Roman" w:cs="Times New Roman"/>
                <w:color w:val="FF0000"/>
              </w:rPr>
            </w:pPr>
            <w:r w:rsidRPr="001F6D64">
              <w:rPr>
                <w:rFonts w:ascii="Times New Roman" w:eastAsia="Times New Roman" w:hAnsi="Times New Roman" w:cs="Times New Roman"/>
              </w:rPr>
              <w:t>Pašvaldības budžetā šādi līdzekļi tiek paredzēti materiālās palīdzības pabalstiem dažādām iedzīvotāju grupām. Šajos saistošajos noteikumos materiālās palīdzības pabalstu apmērs nav mainījies. Uzskatāms, ka saistošie noteikumi kopumā būtiski neietekmēs pašvaldības budžetu, jo līdzekļi saistošajos noteikumos minētajiem pabalstiem ir bijuši paredzēti arī iepriekš. Līdzekļu izlietojums materiālās palīdzības pabalstu izmaksām atkarīgs no vairākiem apstākļiem (dzimstība, atbalsta apjoms no VSAA par mirušajām personām, personu skaits katrā konkrētā gadā, kam ir nozīmīgas dzīves jubilejas u.c.).</w:t>
            </w:r>
          </w:p>
        </w:tc>
      </w:tr>
      <w:tr w:rsidR="00F60FFA" w:rsidTr="00453E44">
        <w:trPr>
          <w:cantSplit/>
        </w:trPr>
        <w:tc>
          <w:tcPr>
            <w:tcW w:w="2415" w:type="dxa"/>
            <w:tcBorders>
              <w:top w:val="single" w:sz="4" w:space="0" w:color="auto"/>
              <w:left w:val="single" w:sz="4" w:space="0" w:color="auto"/>
              <w:bottom w:val="single" w:sz="4" w:space="0" w:color="auto"/>
              <w:right w:val="single" w:sz="4" w:space="0" w:color="auto"/>
            </w:tcBorders>
            <w:hideMark/>
          </w:tcPr>
          <w:p w:rsidR="00F60FFA" w:rsidRPr="001F6D64" w:rsidRDefault="00F60FFA" w:rsidP="00453E44">
            <w:pPr>
              <w:spacing w:after="0" w:line="240" w:lineRule="auto"/>
              <w:contextualSpacing/>
              <w:rPr>
                <w:rFonts w:ascii="Times New Roman" w:eastAsia="Calibri" w:hAnsi="Times New Roman" w:cs="Times New Roman"/>
                <w:bCs/>
              </w:rPr>
            </w:pPr>
            <w:r w:rsidRPr="001F6D64">
              <w:rPr>
                <w:rFonts w:ascii="Times New Roman" w:eastAsia="Calibri" w:hAnsi="Times New Roman" w:cs="Times New Roman"/>
                <w:bCs/>
              </w:rPr>
              <w:t>4.Informācija par</w:t>
            </w:r>
          </w:p>
          <w:p w:rsidR="00F60FFA" w:rsidRPr="001F6D64" w:rsidRDefault="00F60FFA" w:rsidP="00453E44">
            <w:pPr>
              <w:spacing w:after="0" w:line="240" w:lineRule="auto"/>
              <w:contextualSpacing/>
              <w:rPr>
                <w:rFonts w:ascii="Times New Roman" w:hAnsi="Times New Roman" w:cs="Times New Roman"/>
                <w:bCs/>
              </w:rPr>
            </w:pPr>
            <w:r w:rsidRPr="001F6D64">
              <w:rPr>
                <w:rFonts w:ascii="Times New Roman" w:eastAsia="Calibri" w:hAnsi="Times New Roman" w:cs="Times New Roman"/>
                <w:bCs/>
              </w:rPr>
              <w:t xml:space="preserve"> </w:t>
            </w:r>
            <w:r w:rsidRPr="001F6D64">
              <w:rPr>
                <w:rFonts w:ascii="Times New Roman" w:eastAsia="Times New Roman" w:hAnsi="Times New Roman" w:cs="Times New Roman"/>
                <w:bCs/>
              </w:rPr>
              <w:t>plānoto projekta</w:t>
            </w:r>
          </w:p>
          <w:p w:rsidR="00F60FFA" w:rsidRPr="001F6D64" w:rsidRDefault="00F60FFA" w:rsidP="00453E44">
            <w:pPr>
              <w:spacing w:after="0" w:line="240" w:lineRule="auto"/>
              <w:rPr>
                <w:rFonts w:ascii="Times New Roman" w:eastAsia="Times New Roman" w:hAnsi="Times New Roman" w:cs="Times New Roman"/>
                <w:bCs/>
              </w:rPr>
            </w:pPr>
            <w:r w:rsidRPr="001F6D64">
              <w:rPr>
                <w:rFonts w:ascii="Times New Roman" w:eastAsia="Times New Roman" w:hAnsi="Times New Roman" w:cs="Times New Roman"/>
                <w:bCs/>
              </w:rPr>
              <w:t xml:space="preserve"> ietekmi uz uzņēmēj</w:t>
            </w:r>
          </w:p>
          <w:p w:rsidR="00F60FFA" w:rsidRPr="001F6D64" w:rsidRDefault="00F60FFA" w:rsidP="00453E44">
            <w:pPr>
              <w:spacing w:after="0" w:line="240" w:lineRule="auto"/>
              <w:rPr>
                <w:rFonts w:ascii="Times New Roman" w:eastAsia="Times New Roman" w:hAnsi="Times New Roman" w:cs="Times New Roman"/>
                <w:bCs/>
              </w:rPr>
            </w:pPr>
            <w:r w:rsidRPr="001F6D64">
              <w:rPr>
                <w:rFonts w:ascii="Times New Roman" w:eastAsia="Times New Roman" w:hAnsi="Times New Roman" w:cs="Times New Roman"/>
                <w:bCs/>
              </w:rPr>
              <w:t>darbības vidi</w:t>
            </w:r>
          </w:p>
          <w:p w:rsidR="00F60FFA" w:rsidRPr="001F6D64" w:rsidRDefault="00F60FFA" w:rsidP="00453E44">
            <w:pPr>
              <w:spacing w:after="0" w:line="240" w:lineRule="auto"/>
              <w:rPr>
                <w:rFonts w:ascii="Times New Roman" w:eastAsia="Calibri" w:hAnsi="Times New Roman" w:cs="Times New Roman"/>
                <w:bCs/>
                <w:color w:val="FF0000"/>
              </w:rPr>
            </w:pPr>
            <w:r w:rsidRPr="001F6D64">
              <w:rPr>
                <w:rFonts w:ascii="Times New Roman" w:eastAsia="Times New Roman" w:hAnsi="Times New Roman" w:cs="Times New Roman"/>
                <w:bCs/>
              </w:rPr>
              <w:t xml:space="preserve"> pašvaldības teritorijā</w:t>
            </w:r>
          </w:p>
        </w:tc>
        <w:tc>
          <w:tcPr>
            <w:tcW w:w="6828" w:type="dxa"/>
            <w:tcBorders>
              <w:top w:val="single" w:sz="4" w:space="0" w:color="auto"/>
              <w:left w:val="single" w:sz="4" w:space="0" w:color="auto"/>
              <w:bottom w:val="single" w:sz="4" w:space="0" w:color="auto"/>
              <w:right w:val="single" w:sz="4" w:space="0" w:color="auto"/>
            </w:tcBorders>
            <w:vAlign w:val="center"/>
            <w:hideMark/>
          </w:tcPr>
          <w:p w:rsidR="00F60FFA" w:rsidRPr="001F6D64" w:rsidRDefault="00F60FFA" w:rsidP="00453E44">
            <w:pPr>
              <w:spacing w:after="0" w:line="240" w:lineRule="auto"/>
              <w:rPr>
                <w:rFonts w:ascii="Times New Roman" w:eastAsia="Calibri" w:hAnsi="Times New Roman" w:cs="Times New Roman"/>
                <w:bCs/>
                <w:color w:val="FF0000"/>
              </w:rPr>
            </w:pPr>
            <w:r w:rsidRPr="001F6D64">
              <w:rPr>
                <w:rFonts w:ascii="Times New Roman" w:eastAsia="Times New Roman" w:hAnsi="Times New Roman" w:cs="Times New Roman"/>
                <w:bCs/>
              </w:rPr>
              <w:t xml:space="preserve">Nav attiecināms </w:t>
            </w:r>
          </w:p>
        </w:tc>
      </w:tr>
      <w:tr w:rsidR="00F60FFA" w:rsidTr="00453E44">
        <w:trPr>
          <w:cantSplit/>
        </w:trPr>
        <w:tc>
          <w:tcPr>
            <w:tcW w:w="2415" w:type="dxa"/>
            <w:tcBorders>
              <w:top w:val="single" w:sz="4" w:space="0" w:color="auto"/>
              <w:left w:val="single" w:sz="4" w:space="0" w:color="auto"/>
              <w:bottom w:val="single" w:sz="4" w:space="0" w:color="auto"/>
              <w:right w:val="single" w:sz="4" w:space="0" w:color="auto"/>
            </w:tcBorders>
            <w:hideMark/>
          </w:tcPr>
          <w:p w:rsidR="00F60FFA" w:rsidRPr="001F6D64" w:rsidRDefault="00F60FFA" w:rsidP="00453E44">
            <w:pPr>
              <w:spacing w:after="0" w:line="240" w:lineRule="auto"/>
              <w:rPr>
                <w:rFonts w:ascii="Times New Roman" w:hAnsi="Times New Roman" w:cs="Times New Roman"/>
                <w:bCs/>
              </w:rPr>
            </w:pPr>
            <w:r w:rsidRPr="001F6D64">
              <w:rPr>
                <w:rFonts w:ascii="Times New Roman" w:eastAsia="Times New Roman" w:hAnsi="Times New Roman" w:cs="Times New Roman"/>
                <w:bCs/>
              </w:rPr>
              <w:t xml:space="preserve">5.Informācija par administratīvajām </w:t>
            </w:r>
          </w:p>
          <w:p w:rsidR="00F60FFA" w:rsidRPr="001F6D64" w:rsidRDefault="00F60FFA" w:rsidP="00453E44">
            <w:pPr>
              <w:spacing w:after="0" w:line="240" w:lineRule="auto"/>
              <w:rPr>
                <w:rFonts w:ascii="Times New Roman" w:eastAsia="Calibri" w:hAnsi="Times New Roman" w:cs="Times New Roman"/>
                <w:bCs/>
                <w:color w:val="FF0000"/>
              </w:rPr>
            </w:pPr>
            <w:r w:rsidRPr="001F6D64">
              <w:rPr>
                <w:rFonts w:ascii="Times New Roman" w:eastAsia="Times New Roman" w:hAnsi="Times New Roman" w:cs="Times New Roman"/>
                <w:bCs/>
              </w:rPr>
              <w:t>procedūrām</w:t>
            </w:r>
          </w:p>
        </w:tc>
        <w:tc>
          <w:tcPr>
            <w:tcW w:w="6828" w:type="dxa"/>
            <w:tcBorders>
              <w:top w:val="single" w:sz="4" w:space="0" w:color="auto"/>
              <w:left w:val="single" w:sz="4" w:space="0" w:color="auto"/>
              <w:bottom w:val="single" w:sz="4" w:space="0" w:color="auto"/>
              <w:right w:val="single" w:sz="4" w:space="0" w:color="auto"/>
            </w:tcBorders>
            <w:vAlign w:val="center"/>
            <w:hideMark/>
          </w:tcPr>
          <w:p w:rsidR="00F60FFA" w:rsidRPr="001F6D64" w:rsidRDefault="00F60FFA" w:rsidP="00453E44">
            <w:pPr>
              <w:spacing w:after="0" w:line="240" w:lineRule="auto"/>
              <w:jc w:val="both"/>
              <w:rPr>
                <w:rFonts w:ascii="Times New Roman" w:hAnsi="Times New Roman" w:cs="Times New Roman"/>
              </w:rPr>
            </w:pPr>
            <w:r w:rsidRPr="001F6D64">
              <w:rPr>
                <w:rFonts w:ascii="Times New Roman" w:eastAsia="Times New Roman" w:hAnsi="Times New Roman" w:cs="Times New Roman"/>
              </w:rPr>
              <w:t>Informāciju par saistošo noteikumu piemērošanu var saņemt Kokneses novada domes kancelejā un Sociālajā dienestā.</w:t>
            </w:r>
          </w:p>
          <w:p w:rsidR="00F60FFA" w:rsidRPr="001F6D64" w:rsidRDefault="00F60FFA" w:rsidP="00453E44">
            <w:pPr>
              <w:spacing w:after="0" w:line="240" w:lineRule="auto"/>
              <w:jc w:val="both"/>
              <w:rPr>
                <w:rFonts w:ascii="Times New Roman" w:eastAsia="Times New Roman" w:hAnsi="Times New Roman" w:cs="Times New Roman"/>
                <w:color w:val="FF0000"/>
              </w:rPr>
            </w:pPr>
            <w:r w:rsidRPr="001F6D64">
              <w:rPr>
                <w:rFonts w:ascii="Times New Roman" w:eastAsia="Times New Roman" w:hAnsi="Times New Roman" w:cs="Times New Roman"/>
              </w:rPr>
              <w:t xml:space="preserve">Saistošo noteikumu projekts paredz administratīvās procedūras,  atsevišķu pabalstu saņemšanai privātpersonām veicama iesnieguma iesniegšana, kam seko lēmuma pieņemšana. Atbildīgās institūcijas pieņemtos lēmumus vai faktisko rīcību var apstrīdēt, iesniedzot attiecīgu iesniegumu Kokneses novada domes priekšsēdētājam. </w:t>
            </w:r>
            <w:r w:rsidRPr="001F6D64">
              <w:rPr>
                <w:rFonts w:ascii="Times New Roman" w:eastAsia="Times New Roman" w:hAnsi="Times New Roman" w:cs="Times New Roman"/>
                <w:bCs/>
              </w:rPr>
              <w:t>Kokneses novada domes priekšsēdētāja lēmumu, s</w:t>
            </w:r>
            <w:r w:rsidRPr="001F6D64">
              <w:rPr>
                <w:rFonts w:ascii="Times New Roman" w:eastAsia="Times New Roman" w:hAnsi="Times New Roman" w:cs="Times New Roman"/>
              </w:rPr>
              <w:t xml:space="preserve">askaņā ar Administratīvā procesa likuma 79.panta pirmo daļu un 189.panta pirmo daļu, var pārsūdzēt viena mēneša laikā no tā spēkā stāšanās dienas Administratīvās rajona tiesas attiecīgajā tiesu namā pēc pieteicēja adreses (fiziska persona – pēc deklarētās dzīves vietas). </w:t>
            </w:r>
            <w:r w:rsidRPr="001F6D64">
              <w:rPr>
                <w:rFonts w:ascii="Times New Roman" w:eastAsia="Times New Roman" w:hAnsi="Times New Roman" w:cs="Times New Roman"/>
                <w:bCs/>
              </w:rPr>
              <w:t xml:space="preserve"> </w:t>
            </w:r>
          </w:p>
        </w:tc>
      </w:tr>
      <w:tr w:rsidR="00F60FFA" w:rsidTr="00453E44">
        <w:trPr>
          <w:cantSplit/>
          <w:trHeight w:val="132"/>
        </w:trPr>
        <w:tc>
          <w:tcPr>
            <w:tcW w:w="2415" w:type="dxa"/>
            <w:tcBorders>
              <w:top w:val="single" w:sz="4" w:space="0" w:color="auto"/>
              <w:left w:val="single" w:sz="4" w:space="0" w:color="auto"/>
              <w:bottom w:val="single" w:sz="4" w:space="0" w:color="auto"/>
              <w:right w:val="single" w:sz="4" w:space="0" w:color="auto"/>
            </w:tcBorders>
            <w:hideMark/>
          </w:tcPr>
          <w:p w:rsidR="00F60FFA" w:rsidRPr="001F6D64" w:rsidRDefault="00F60FFA" w:rsidP="00453E44">
            <w:pPr>
              <w:spacing w:after="0" w:line="240" w:lineRule="auto"/>
              <w:rPr>
                <w:rFonts w:ascii="Times New Roman" w:eastAsia="Times New Roman" w:hAnsi="Times New Roman" w:cs="Times New Roman"/>
                <w:bCs/>
              </w:rPr>
            </w:pPr>
            <w:r w:rsidRPr="001F6D64">
              <w:rPr>
                <w:rFonts w:ascii="Times New Roman" w:eastAsia="Times New Roman" w:hAnsi="Times New Roman" w:cs="Times New Roman"/>
                <w:bCs/>
              </w:rPr>
              <w:t>6.Informācija par</w:t>
            </w:r>
          </w:p>
          <w:p w:rsidR="00F60FFA" w:rsidRPr="001F6D64" w:rsidRDefault="00F60FFA" w:rsidP="00453E44">
            <w:pPr>
              <w:spacing w:after="0" w:line="240" w:lineRule="auto"/>
              <w:rPr>
                <w:rFonts w:ascii="Times New Roman" w:eastAsia="Calibri" w:hAnsi="Times New Roman" w:cs="Times New Roman"/>
                <w:bCs/>
                <w:color w:val="FF0000"/>
              </w:rPr>
            </w:pPr>
            <w:r w:rsidRPr="001F6D64">
              <w:rPr>
                <w:rFonts w:ascii="Times New Roman" w:eastAsia="Times New Roman" w:hAnsi="Times New Roman" w:cs="Times New Roman"/>
                <w:bCs/>
              </w:rPr>
              <w:t xml:space="preserve"> konsultācijām ar privātpersonām</w:t>
            </w:r>
          </w:p>
        </w:tc>
        <w:tc>
          <w:tcPr>
            <w:tcW w:w="6828" w:type="dxa"/>
            <w:tcBorders>
              <w:top w:val="single" w:sz="4" w:space="0" w:color="auto"/>
              <w:left w:val="single" w:sz="4" w:space="0" w:color="auto"/>
              <w:bottom w:val="single" w:sz="4" w:space="0" w:color="auto"/>
              <w:right w:val="single" w:sz="4" w:space="0" w:color="auto"/>
            </w:tcBorders>
            <w:vAlign w:val="center"/>
            <w:hideMark/>
          </w:tcPr>
          <w:p w:rsidR="00F60FFA" w:rsidRPr="001F6D64" w:rsidRDefault="00F60FFA" w:rsidP="00453E44">
            <w:pPr>
              <w:spacing w:after="0" w:line="240" w:lineRule="auto"/>
              <w:rPr>
                <w:rFonts w:ascii="Times New Roman" w:eastAsia="Calibri" w:hAnsi="Times New Roman" w:cs="Times New Roman"/>
                <w:bCs/>
                <w:color w:val="FF0000"/>
              </w:rPr>
            </w:pPr>
            <w:r w:rsidRPr="001F6D64">
              <w:rPr>
                <w:rFonts w:ascii="Times New Roman" w:eastAsia="Times New Roman" w:hAnsi="Times New Roman" w:cs="Times New Roman"/>
                <w:bCs/>
              </w:rPr>
              <w:t xml:space="preserve">Konsultācijas ar privātpersonām nav notikušas.  </w:t>
            </w:r>
          </w:p>
        </w:tc>
      </w:tr>
      <w:tr w:rsidR="00F60FFA" w:rsidRPr="00447902" w:rsidTr="00453E44">
        <w:trPr>
          <w:cantSplit/>
          <w:trHeight w:val="132"/>
        </w:trPr>
        <w:tc>
          <w:tcPr>
            <w:tcW w:w="2415" w:type="dxa"/>
            <w:tcBorders>
              <w:top w:val="single" w:sz="4" w:space="0" w:color="auto"/>
              <w:left w:val="single" w:sz="4" w:space="0" w:color="auto"/>
              <w:bottom w:val="single" w:sz="4" w:space="0" w:color="auto"/>
              <w:right w:val="single" w:sz="4" w:space="0" w:color="auto"/>
            </w:tcBorders>
            <w:hideMark/>
          </w:tcPr>
          <w:p w:rsidR="00F60FFA" w:rsidRPr="001F6D64" w:rsidRDefault="00F60FFA" w:rsidP="00453E44">
            <w:pPr>
              <w:spacing w:after="0" w:line="240" w:lineRule="auto"/>
              <w:rPr>
                <w:rFonts w:ascii="Times New Roman" w:eastAsia="Calibri" w:hAnsi="Times New Roman" w:cs="Times New Roman"/>
                <w:bCs/>
              </w:rPr>
            </w:pPr>
            <w:r w:rsidRPr="001F6D64">
              <w:rPr>
                <w:rFonts w:ascii="Times New Roman" w:eastAsia="Times New Roman" w:hAnsi="Times New Roman" w:cs="Times New Roman"/>
                <w:bCs/>
              </w:rPr>
              <w:t>7. Cita informācija</w:t>
            </w:r>
          </w:p>
        </w:tc>
        <w:tc>
          <w:tcPr>
            <w:tcW w:w="6828" w:type="dxa"/>
            <w:tcBorders>
              <w:top w:val="single" w:sz="4" w:space="0" w:color="auto"/>
              <w:left w:val="single" w:sz="4" w:space="0" w:color="auto"/>
              <w:bottom w:val="single" w:sz="4" w:space="0" w:color="auto"/>
              <w:right w:val="single" w:sz="4" w:space="0" w:color="auto"/>
            </w:tcBorders>
            <w:vAlign w:val="center"/>
            <w:hideMark/>
          </w:tcPr>
          <w:p w:rsidR="00F60FFA" w:rsidRPr="001F6D64" w:rsidRDefault="00F60FFA" w:rsidP="00453E44">
            <w:pPr>
              <w:spacing w:after="0" w:line="240" w:lineRule="auto"/>
              <w:rPr>
                <w:rFonts w:ascii="Times New Roman" w:eastAsia="Calibri" w:hAnsi="Times New Roman" w:cs="Times New Roman"/>
              </w:rPr>
            </w:pPr>
            <w:r w:rsidRPr="001F6D64">
              <w:rPr>
                <w:rFonts w:ascii="Times New Roman" w:eastAsia="Times New Roman" w:hAnsi="Times New Roman" w:cs="Times New Roman"/>
              </w:rPr>
              <w:t>Nav</w:t>
            </w:r>
          </w:p>
        </w:tc>
      </w:tr>
    </w:tbl>
    <w:p w:rsidR="00F60FFA" w:rsidRPr="00447902" w:rsidRDefault="00F60FFA" w:rsidP="00F60FFA">
      <w:pPr>
        <w:spacing w:after="0" w:line="240" w:lineRule="auto"/>
        <w:ind w:right="-1"/>
        <w:rPr>
          <w:rFonts w:ascii="Times New Roman" w:hAnsi="Times New Roman" w:cs="Times New Roman"/>
          <w:color w:val="FF0000"/>
          <w:sz w:val="24"/>
          <w:szCs w:val="24"/>
          <w:lang w:eastAsia="ru-RU"/>
        </w:rPr>
      </w:pPr>
    </w:p>
    <w:p w:rsidR="00F60FFA" w:rsidRPr="00447902" w:rsidRDefault="00F60FFA" w:rsidP="00F60FFA">
      <w:pPr>
        <w:spacing w:after="0" w:line="240" w:lineRule="auto"/>
        <w:ind w:right="-1"/>
        <w:rPr>
          <w:rFonts w:ascii="Times New Roman" w:eastAsia="Times New Roman" w:hAnsi="Times New Roman" w:cs="Times New Roman"/>
          <w:color w:val="FF0000"/>
          <w:sz w:val="24"/>
          <w:szCs w:val="24"/>
          <w:lang w:eastAsia="ru-RU"/>
        </w:rPr>
      </w:pPr>
    </w:p>
    <w:p w:rsidR="00F60FFA" w:rsidRDefault="00F60FFA" w:rsidP="00F60FFA">
      <w:pPr>
        <w:spacing w:after="0" w:line="240" w:lineRule="auto"/>
        <w:ind w:right="-1"/>
        <w:rPr>
          <w:rFonts w:ascii="Times New Roman" w:eastAsia="Times New Roman" w:hAnsi="Times New Roman" w:cs="Times New Roman"/>
          <w:color w:val="FF0000"/>
          <w:sz w:val="24"/>
          <w:szCs w:val="24"/>
          <w:lang w:eastAsia="ru-RU"/>
        </w:rPr>
      </w:pPr>
    </w:p>
    <w:p w:rsidR="00F60FFA" w:rsidRDefault="00F60FFA" w:rsidP="00F60FFA">
      <w:pPr>
        <w:spacing w:after="0" w:line="240" w:lineRule="auto"/>
        <w:ind w:right="-1"/>
        <w:rPr>
          <w:rFonts w:ascii="Times New Roman" w:eastAsia="Times New Roman" w:hAnsi="Times New Roman" w:cs="Times New Roman"/>
          <w:color w:val="FF0000"/>
          <w:sz w:val="24"/>
          <w:szCs w:val="24"/>
          <w:lang w:eastAsia="ru-RU"/>
        </w:rPr>
      </w:pPr>
    </w:p>
    <w:p w:rsidR="00F60FFA" w:rsidRPr="009C11B0" w:rsidRDefault="00F60FFA" w:rsidP="00F60FFA">
      <w:pPr>
        <w:spacing w:after="0" w:line="240" w:lineRule="auto"/>
        <w:ind w:right="-907"/>
        <w:jc w:val="center"/>
        <w:rPr>
          <w:rFonts w:ascii="Times New Roman" w:eastAsia="Times New Roman" w:hAnsi="Times New Roman" w:cs="Times New Roman"/>
          <w:b/>
          <w:bCs/>
          <w:sz w:val="24"/>
          <w:szCs w:val="24"/>
        </w:rPr>
      </w:pPr>
      <w:r w:rsidRPr="009C11B0">
        <w:rPr>
          <w:rFonts w:ascii="Times New Roman" w:eastAsia="Times New Roman" w:hAnsi="Times New Roman" w:cs="Times New Roman"/>
          <w:b/>
          <w:sz w:val="24"/>
          <w:szCs w:val="24"/>
        </w:rPr>
        <w:t>11.4</w:t>
      </w:r>
      <w:r w:rsidRPr="009C11B0">
        <w:rPr>
          <w:rFonts w:ascii="Times New Roman" w:eastAsia="Times New Roman" w:hAnsi="Times New Roman" w:cs="Times New Roman"/>
          <w:b/>
          <w:bCs/>
          <w:sz w:val="24"/>
          <w:szCs w:val="24"/>
        </w:rPr>
        <w:t xml:space="preserve">          </w:t>
      </w:r>
    </w:p>
    <w:p w:rsidR="00F60FFA" w:rsidRDefault="00F60FFA" w:rsidP="00F60FFA">
      <w:pPr>
        <w:spacing w:after="0" w:line="240" w:lineRule="auto"/>
        <w:ind w:right="-90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Par īres līgumu pagarināšanu</w:t>
      </w:r>
    </w:p>
    <w:p w:rsidR="00F60FFA" w:rsidRDefault="00F60FFA" w:rsidP="00F60FFA">
      <w:pPr>
        <w:spacing w:after="0" w:line="240" w:lineRule="auto"/>
        <w:ind w:right="-90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w:t>
      </w:r>
    </w:p>
    <w:p w:rsidR="00F60FFA" w:rsidRDefault="00F60FFA" w:rsidP="00F60FFA">
      <w:pPr>
        <w:spacing w:after="0" w:line="240" w:lineRule="auto"/>
        <w:ind w:right="-907"/>
        <w:jc w:val="both"/>
        <w:rPr>
          <w:rFonts w:ascii="Times New Roman" w:eastAsia="Times New Roman" w:hAnsi="Times New Roman" w:cs="Times New Roman"/>
          <w:sz w:val="24"/>
          <w:szCs w:val="24"/>
        </w:rPr>
      </w:pPr>
    </w:p>
    <w:p w:rsidR="00F60FFA" w:rsidRDefault="00F60FFA" w:rsidP="00F60FFA">
      <w:pPr>
        <w:spacing w:after="0" w:line="240" w:lineRule="auto"/>
        <w:ind w:right="-907"/>
        <w:jc w:val="both"/>
        <w:rPr>
          <w:rFonts w:ascii="Cambria" w:hAnsi="Cambria"/>
          <w:sz w:val="24"/>
          <w:szCs w:val="24"/>
        </w:rPr>
      </w:pPr>
      <w:r>
        <w:rPr>
          <w:rFonts w:ascii="Cambria" w:hAnsi="Cambria"/>
          <w:sz w:val="24"/>
          <w:szCs w:val="24"/>
        </w:rPr>
        <w:t>ZIŅO: Baiba Tālmane</w:t>
      </w:r>
    </w:p>
    <w:p w:rsidR="00F60FFA" w:rsidRDefault="00F60FFA" w:rsidP="00F60FFA">
      <w:pPr>
        <w:spacing w:after="0" w:line="240" w:lineRule="auto"/>
        <w:ind w:right="-907"/>
        <w:jc w:val="both"/>
        <w:rPr>
          <w:rFonts w:ascii="Times New Roman" w:eastAsia="Times New Roman" w:hAnsi="Times New Roman" w:cs="Times New Roman"/>
          <w:sz w:val="24"/>
          <w:szCs w:val="24"/>
        </w:rPr>
      </w:pPr>
    </w:p>
    <w:p w:rsidR="00F60FFA" w:rsidRPr="0013077C" w:rsidRDefault="00F60FFA" w:rsidP="00F60FFA">
      <w:pPr>
        <w:spacing w:after="0" w:line="240" w:lineRule="auto"/>
        <w:ind w:right="-9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Pamatojoties uz Kokneses novada domes 2010.gada 28.jūlija saistošo noteikumu Nr.14 “Par sociālo dzīvokļu izīrēšanu Kokneses novadā” 4.5. un 4.6. punktu un  ņemot vērā  2017.gada 18.oktobra Sociālo jautājumu  un veselības aprūpes pastāvīgās komitejas lēmumu, </w:t>
      </w:r>
      <w:r w:rsidRPr="0013077C">
        <w:rPr>
          <w:rFonts w:ascii="Cambria" w:hAnsi="Cambria"/>
          <w:sz w:val="24"/>
          <w:szCs w:val="24"/>
        </w:rPr>
        <w:t>atklāti balsojot, PAR 13 (Ilgonis Grunšteins, Aigars Kalniņš, Dāvis Kalniņš, Pēteris Keišs, Jānis Krūmiņš, Rihards Krauklis,  Henriks Ločmelis, Ivars Māliņš, , Edgars Mikāls, Gita Rūtiņa, Valdis Silovs, Dainis Vingris, Ziedonis Vilde ) , PRET-nav, ATTURAS- nav, Kokneses novada dome NOLEMJ:</w:t>
      </w:r>
    </w:p>
    <w:p w:rsidR="00F60FFA" w:rsidRDefault="00F60FFA" w:rsidP="00F60FFA">
      <w:pPr>
        <w:spacing w:after="0" w:line="240" w:lineRule="auto"/>
        <w:ind w:right="-907"/>
        <w:jc w:val="both"/>
        <w:rPr>
          <w:rFonts w:ascii="Times New Roman" w:eastAsia="Times New Roman" w:hAnsi="Times New Roman" w:cs="Times New Roman"/>
          <w:sz w:val="24"/>
          <w:szCs w:val="24"/>
        </w:rPr>
      </w:pPr>
    </w:p>
    <w:p w:rsidR="00F60FFA" w:rsidRDefault="00F60FFA" w:rsidP="00F60FFA">
      <w:pPr>
        <w:spacing w:after="0" w:line="240" w:lineRule="auto"/>
        <w:ind w:right="-90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1.Apstiprināt sociālo jautājumu un veselības aprūpes pastāvīgās komitejas  18.10.2017.   lēmumu par īres līgumu pagarināšanu Kokneses novada Kokneses pagastā sociālajā dzīvoklī dzīvojošiem  sekojošiem īrniekiem:</w:t>
      </w:r>
    </w:p>
    <w:p w:rsidR="00F60FFA" w:rsidRDefault="00F60FFA" w:rsidP="00F60FFA">
      <w:pPr>
        <w:spacing w:after="0" w:line="240" w:lineRule="auto"/>
        <w:ind w:right="-907"/>
        <w:jc w:val="both"/>
        <w:rPr>
          <w:rFonts w:ascii="Times New Roman" w:eastAsia="Times New Roman" w:hAnsi="Times New Roman" w:cs="Times New Roman"/>
          <w:sz w:val="24"/>
          <w:szCs w:val="24"/>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1"/>
        <w:gridCol w:w="2505"/>
        <w:gridCol w:w="2402"/>
        <w:gridCol w:w="1559"/>
        <w:gridCol w:w="1843"/>
      </w:tblGrid>
      <w:tr w:rsidR="00F60FFA" w:rsidTr="00453E44">
        <w:tc>
          <w:tcPr>
            <w:tcW w:w="900" w:type="dxa"/>
            <w:tcBorders>
              <w:top w:val="single" w:sz="4" w:space="0" w:color="auto"/>
              <w:left w:val="single" w:sz="4" w:space="0" w:color="auto"/>
              <w:bottom w:val="single" w:sz="4" w:space="0" w:color="auto"/>
              <w:right w:val="single" w:sz="4" w:space="0" w:color="auto"/>
            </w:tcBorders>
            <w:hideMark/>
          </w:tcPr>
          <w:p w:rsidR="00F60FFA" w:rsidRPr="00C2548F" w:rsidRDefault="00F60FFA" w:rsidP="00453E44">
            <w:pPr>
              <w:spacing w:after="0" w:line="240" w:lineRule="auto"/>
              <w:jc w:val="center"/>
              <w:rPr>
                <w:rFonts w:ascii="Times New Roman" w:eastAsia="Times New Roman" w:hAnsi="Times New Roman" w:cs="Times New Roman"/>
                <w:bCs/>
                <w:sz w:val="24"/>
                <w:szCs w:val="24"/>
              </w:rPr>
            </w:pPr>
            <w:r w:rsidRPr="00C2548F">
              <w:rPr>
                <w:rFonts w:ascii="Times New Roman" w:eastAsia="Times New Roman" w:hAnsi="Times New Roman" w:cs="Times New Roman"/>
                <w:bCs/>
                <w:sz w:val="24"/>
                <w:szCs w:val="24"/>
              </w:rPr>
              <w:t>Nr.p.k</w:t>
            </w:r>
          </w:p>
        </w:tc>
        <w:tc>
          <w:tcPr>
            <w:tcW w:w="2505" w:type="dxa"/>
            <w:tcBorders>
              <w:top w:val="single" w:sz="4" w:space="0" w:color="auto"/>
              <w:left w:val="single" w:sz="4" w:space="0" w:color="auto"/>
              <w:bottom w:val="single" w:sz="4" w:space="0" w:color="auto"/>
              <w:right w:val="single" w:sz="4" w:space="0" w:color="auto"/>
            </w:tcBorders>
            <w:hideMark/>
          </w:tcPr>
          <w:p w:rsidR="00F60FFA" w:rsidRPr="00C2548F" w:rsidRDefault="00F60FFA" w:rsidP="00453E44">
            <w:pPr>
              <w:spacing w:after="0" w:line="240" w:lineRule="auto"/>
              <w:jc w:val="center"/>
              <w:rPr>
                <w:rFonts w:ascii="Times New Roman" w:eastAsia="Times New Roman" w:hAnsi="Times New Roman" w:cs="Times New Roman"/>
                <w:bCs/>
                <w:sz w:val="24"/>
                <w:szCs w:val="24"/>
              </w:rPr>
            </w:pPr>
            <w:r w:rsidRPr="00C2548F">
              <w:rPr>
                <w:rFonts w:ascii="Times New Roman" w:eastAsia="Times New Roman" w:hAnsi="Times New Roman" w:cs="Times New Roman"/>
                <w:bCs/>
                <w:sz w:val="24"/>
                <w:szCs w:val="24"/>
              </w:rPr>
              <w:t>Īrnieka vārds, uzvārds</w:t>
            </w:r>
          </w:p>
        </w:tc>
        <w:tc>
          <w:tcPr>
            <w:tcW w:w="2402" w:type="dxa"/>
            <w:tcBorders>
              <w:top w:val="single" w:sz="4" w:space="0" w:color="auto"/>
              <w:left w:val="single" w:sz="4" w:space="0" w:color="auto"/>
              <w:bottom w:val="single" w:sz="4" w:space="0" w:color="auto"/>
              <w:right w:val="single" w:sz="4" w:space="0" w:color="auto"/>
            </w:tcBorders>
            <w:hideMark/>
          </w:tcPr>
          <w:p w:rsidR="00F60FFA" w:rsidRPr="00C2548F" w:rsidRDefault="00F60FFA" w:rsidP="00453E44">
            <w:pPr>
              <w:spacing w:after="0" w:line="240" w:lineRule="auto"/>
              <w:jc w:val="center"/>
              <w:rPr>
                <w:rFonts w:ascii="Times New Roman" w:eastAsia="Times New Roman" w:hAnsi="Times New Roman" w:cs="Times New Roman"/>
                <w:bCs/>
                <w:sz w:val="24"/>
                <w:szCs w:val="24"/>
              </w:rPr>
            </w:pPr>
            <w:r w:rsidRPr="00C2548F">
              <w:rPr>
                <w:rFonts w:ascii="Times New Roman" w:eastAsia="Times New Roman" w:hAnsi="Times New Roman" w:cs="Times New Roman"/>
                <w:bCs/>
                <w:sz w:val="24"/>
                <w:szCs w:val="24"/>
              </w:rPr>
              <w:t>Sociālā dzīvokļa adrese</w:t>
            </w:r>
          </w:p>
        </w:tc>
        <w:tc>
          <w:tcPr>
            <w:tcW w:w="1559" w:type="dxa"/>
            <w:tcBorders>
              <w:top w:val="single" w:sz="4" w:space="0" w:color="auto"/>
              <w:left w:val="single" w:sz="4" w:space="0" w:color="auto"/>
              <w:bottom w:val="single" w:sz="4" w:space="0" w:color="auto"/>
              <w:right w:val="single" w:sz="4" w:space="0" w:color="auto"/>
            </w:tcBorders>
            <w:hideMark/>
          </w:tcPr>
          <w:p w:rsidR="00F60FFA" w:rsidRPr="00C2548F" w:rsidRDefault="00F60FFA" w:rsidP="00453E44">
            <w:pPr>
              <w:spacing w:after="0" w:line="240" w:lineRule="auto"/>
              <w:jc w:val="center"/>
              <w:rPr>
                <w:rFonts w:ascii="Times New Roman" w:eastAsia="Times New Roman" w:hAnsi="Times New Roman" w:cs="Times New Roman"/>
                <w:bCs/>
                <w:sz w:val="24"/>
                <w:szCs w:val="24"/>
              </w:rPr>
            </w:pPr>
            <w:r w:rsidRPr="00C2548F">
              <w:rPr>
                <w:rFonts w:ascii="Times New Roman" w:eastAsia="Times New Roman" w:hAnsi="Times New Roman" w:cs="Times New Roman"/>
                <w:bCs/>
                <w:sz w:val="24"/>
                <w:szCs w:val="24"/>
              </w:rPr>
              <w:t>Īres līguma Nr., noslēgšanas datums</w:t>
            </w:r>
          </w:p>
        </w:tc>
        <w:tc>
          <w:tcPr>
            <w:tcW w:w="1843" w:type="dxa"/>
            <w:tcBorders>
              <w:top w:val="single" w:sz="4" w:space="0" w:color="auto"/>
              <w:left w:val="single" w:sz="4" w:space="0" w:color="auto"/>
              <w:bottom w:val="single" w:sz="4" w:space="0" w:color="auto"/>
              <w:right w:val="single" w:sz="4" w:space="0" w:color="auto"/>
            </w:tcBorders>
            <w:hideMark/>
          </w:tcPr>
          <w:p w:rsidR="00F60FFA" w:rsidRPr="00C2548F" w:rsidRDefault="00F60FFA" w:rsidP="00453E44">
            <w:pPr>
              <w:spacing w:after="0" w:line="240" w:lineRule="auto"/>
              <w:jc w:val="center"/>
              <w:rPr>
                <w:rFonts w:ascii="Times New Roman" w:eastAsia="Times New Roman" w:hAnsi="Times New Roman" w:cs="Times New Roman"/>
                <w:bCs/>
                <w:sz w:val="24"/>
                <w:szCs w:val="24"/>
              </w:rPr>
            </w:pPr>
            <w:r w:rsidRPr="00C2548F">
              <w:rPr>
                <w:rFonts w:ascii="Times New Roman" w:eastAsia="Times New Roman" w:hAnsi="Times New Roman" w:cs="Times New Roman"/>
                <w:bCs/>
                <w:sz w:val="24"/>
                <w:szCs w:val="24"/>
              </w:rPr>
              <w:t>Pagarinājuma</w:t>
            </w:r>
          </w:p>
          <w:p w:rsidR="00F60FFA" w:rsidRPr="00C2548F" w:rsidRDefault="00F60FFA" w:rsidP="00453E44">
            <w:pPr>
              <w:spacing w:after="0" w:line="240" w:lineRule="auto"/>
              <w:jc w:val="center"/>
              <w:rPr>
                <w:rFonts w:ascii="Times New Roman" w:eastAsia="Times New Roman" w:hAnsi="Times New Roman" w:cs="Times New Roman"/>
                <w:sz w:val="24"/>
                <w:szCs w:val="24"/>
              </w:rPr>
            </w:pPr>
            <w:r w:rsidRPr="00C2548F">
              <w:rPr>
                <w:rFonts w:ascii="Times New Roman" w:eastAsia="Times New Roman" w:hAnsi="Times New Roman" w:cs="Times New Roman"/>
                <w:bCs/>
                <w:sz w:val="24"/>
                <w:szCs w:val="24"/>
              </w:rPr>
              <w:t>termiņš</w:t>
            </w:r>
          </w:p>
        </w:tc>
      </w:tr>
      <w:tr w:rsidR="00F60FFA" w:rsidTr="00453E44">
        <w:tc>
          <w:tcPr>
            <w:tcW w:w="900" w:type="dxa"/>
            <w:tcBorders>
              <w:top w:val="single" w:sz="4" w:space="0" w:color="auto"/>
              <w:left w:val="single" w:sz="4" w:space="0" w:color="auto"/>
              <w:bottom w:val="single" w:sz="4" w:space="0" w:color="auto"/>
              <w:right w:val="single" w:sz="4" w:space="0" w:color="auto"/>
            </w:tcBorders>
            <w:hideMark/>
          </w:tcPr>
          <w:p w:rsidR="00F60FFA" w:rsidRPr="00C2548F" w:rsidRDefault="00F60FFA" w:rsidP="00453E44">
            <w:pPr>
              <w:spacing w:after="0" w:line="240" w:lineRule="auto"/>
              <w:jc w:val="center"/>
              <w:rPr>
                <w:rFonts w:ascii="Times New Roman" w:eastAsia="Times New Roman" w:hAnsi="Times New Roman" w:cs="Times New Roman"/>
                <w:sz w:val="24"/>
                <w:szCs w:val="24"/>
              </w:rPr>
            </w:pPr>
            <w:r w:rsidRPr="00C2548F">
              <w:rPr>
                <w:rFonts w:ascii="Times New Roman" w:eastAsia="Times New Roman" w:hAnsi="Times New Roman" w:cs="Times New Roman"/>
                <w:sz w:val="24"/>
                <w:szCs w:val="24"/>
              </w:rPr>
              <w:t>1.</w:t>
            </w:r>
          </w:p>
        </w:tc>
        <w:tc>
          <w:tcPr>
            <w:tcW w:w="2505" w:type="dxa"/>
            <w:tcBorders>
              <w:top w:val="single" w:sz="4" w:space="0" w:color="auto"/>
              <w:left w:val="single" w:sz="4" w:space="0" w:color="auto"/>
              <w:bottom w:val="single" w:sz="4" w:space="0" w:color="auto"/>
              <w:right w:val="single" w:sz="4" w:space="0" w:color="auto"/>
            </w:tcBorders>
            <w:hideMark/>
          </w:tcPr>
          <w:p w:rsidR="00F60FFA" w:rsidRPr="00C2548F" w:rsidRDefault="00B716B9" w:rsidP="00453E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V</w:t>
            </w:r>
          </w:p>
        </w:tc>
        <w:tc>
          <w:tcPr>
            <w:tcW w:w="2402" w:type="dxa"/>
            <w:tcBorders>
              <w:top w:val="single" w:sz="4" w:space="0" w:color="auto"/>
              <w:left w:val="single" w:sz="4" w:space="0" w:color="auto"/>
              <w:bottom w:val="single" w:sz="4" w:space="0" w:color="auto"/>
              <w:right w:val="single" w:sz="4" w:space="0" w:color="auto"/>
            </w:tcBorders>
            <w:hideMark/>
          </w:tcPr>
          <w:p w:rsidR="00F60FFA" w:rsidRPr="00C2548F" w:rsidRDefault="00F60FFA" w:rsidP="00453E44">
            <w:pPr>
              <w:spacing w:after="0" w:line="240" w:lineRule="auto"/>
              <w:rPr>
                <w:rFonts w:ascii="Times New Roman" w:eastAsia="Times New Roman" w:hAnsi="Times New Roman" w:cs="Times New Roman"/>
                <w:sz w:val="24"/>
                <w:szCs w:val="24"/>
              </w:rPr>
            </w:pPr>
            <w:r w:rsidRPr="00C2548F">
              <w:rPr>
                <w:rFonts w:ascii="Times New Roman" w:eastAsia="Times New Roman" w:hAnsi="Times New Roman" w:cs="Times New Roman"/>
                <w:sz w:val="24"/>
                <w:szCs w:val="24"/>
              </w:rPr>
              <w:t>Koknesē</w:t>
            </w:r>
          </w:p>
        </w:tc>
        <w:tc>
          <w:tcPr>
            <w:tcW w:w="1559" w:type="dxa"/>
            <w:tcBorders>
              <w:top w:val="single" w:sz="4" w:space="0" w:color="auto"/>
              <w:left w:val="single" w:sz="4" w:space="0" w:color="auto"/>
              <w:bottom w:val="single" w:sz="4" w:space="0" w:color="auto"/>
              <w:right w:val="single" w:sz="4" w:space="0" w:color="auto"/>
            </w:tcBorders>
            <w:hideMark/>
          </w:tcPr>
          <w:p w:rsidR="00F60FFA" w:rsidRPr="00C2548F" w:rsidRDefault="00F60FFA" w:rsidP="00453E44">
            <w:pPr>
              <w:spacing w:after="0" w:line="240" w:lineRule="auto"/>
              <w:jc w:val="both"/>
              <w:rPr>
                <w:rFonts w:ascii="Times New Roman" w:eastAsia="Times New Roman" w:hAnsi="Times New Roman" w:cs="Times New Roman"/>
                <w:sz w:val="24"/>
                <w:szCs w:val="24"/>
              </w:rPr>
            </w:pPr>
            <w:r w:rsidRPr="00C2548F">
              <w:rPr>
                <w:rFonts w:ascii="Times New Roman" w:eastAsia="Times New Roman" w:hAnsi="Times New Roman" w:cs="Times New Roman"/>
                <w:sz w:val="24"/>
                <w:szCs w:val="24"/>
              </w:rPr>
              <w:t>līgums Nr.37,</w:t>
            </w:r>
          </w:p>
          <w:p w:rsidR="00F60FFA" w:rsidRPr="00C2548F" w:rsidRDefault="00F60FFA" w:rsidP="00453E44">
            <w:pPr>
              <w:spacing w:after="0" w:line="240" w:lineRule="auto"/>
              <w:jc w:val="both"/>
              <w:rPr>
                <w:rFonts w:ascii="Times New Roman" w:eastAsia="Times New Roman" w:hAnsi="Times New Roman" w:cs="Times New Roman"/>
                <w:sz w:val="24"/>
                <w:szCs w:val="24"/>
              </w:rPr>
            </w:pPr>
            <w:r w:rsidRPr="00C2548F">
              <w:rPr>
                <w:rFonts w:ascii="Times New Roman" w:eastAsia="Times New Roman" w:hAnsi="Times New Roman" w:cs="Times New Roman"/>
                <w:sz w:val="24"/>
                <w:szCs w:val="24"/>
              </w:rPr>
              <w:t>05.05.2015.</w:t>
            </w:r>
          </w:p>
        </w:tc>
        <w:tc>
          <w:tcPr>
            <w:tcW w:w="1843" w:type="dxa"/>
            <w:tcBorders>
              <w:top w:val="single" w:sz="4" w:space="0" w:color="auto"/>
              <w:left w:val="single" w:sz="4" w:space="0" w:color="auto"/>
              <w:bottom w:val="single" w:sz="4" w:space="0" w:color="auto"/>
              <w:right w:val="single" w:sz="4" w:space="0" w:color="auto"/>
            </w:tcBorders>
            <w:hideMark/>
          </w:tcPr>
          <w:p w:rsidR="00F60FFA" w:rsidRPr="00C2548F" w:rsidRDefault="00F60FFA" w:rsidP="00453E44">
            <w:pPr>
              <w:spacing w:after="0" w:line="240" w:lineRule="auto"/>
              <w:jc w:val="center"/>
              <w:rPr>
                <w:rFonts w:ascii="Times New Roman" w:eastAsia="Times New Roman" w:hAnsi="Times New Roman" w:cs="Times New Roman"/>
                <w:bCs/>
                <w:sz w:val="24"/>
                <w:szCs w:val="24"/>
              </w:rPr>
            </w:pPr>
            <w:r w:rsidRPr="00C2548F">
              <w:rPr>
                <w:rFonts w:ascii="Times New Roman" w:eastAsia="Times New Roman" w:hAnsi="Times New Roman" w:cs="Times New Roman"/>
                <w:bCs/>
                <w:sz w:val="24"/>
                <w:szCs w:val="24"/>
              </w:rPr>
              <w:t>01.11.2017.</w:t>
            </w:r>
          </w:p>
          <w:p w:rsidR="00F60FFA" w:rsidRPr="00C2548F" w:rsidRDefault="00F60FFA" w:rsidP="00453E44">
            <w:pPr>
              <w:spacing w:after="0" w:line="240" w:lineRule="auto"/>
              <w:jc w:val="center"/>
              <w:rPr>
                <w:rFonts w:ascii="Times New Roman" w:eastAsia="Calibri" w:hAnsi="Times New Roman" w:cs="Times New Roman"/>
                <w:bCs/>
                <w:sz w:val="24"/>
                <w:szCs w:val="24"/>
              </w:rPr>
            </w:pPr>
            <w:r w:rsidRPr="00C2548F">
              <w:rPr>
                <w:rFonts w:ascii="Times New Roman" w:eastAsia="Times New Roman" w:hAnsi="Times New Roman" w:cs="Times New Roman"/>
                <w:bCs/>
                <w:sz w:val="24"/>
                <w:szCs w:val="24"/>
              </w:rPr>
              <w:t>līdz</w:t>
            </w:r>
          </w:p>
          <w:p w:rsidR="00F60FFA" w:rsidRPr="00C2548F" w:rsidRDefault="00F60FFA" w:rsidP="00453E44">
            <w:pPr>
              <w:spacing w:after="0" w:line="240" w:lineRule="auto"/>
              <w:jc w:val="center"/>
              <w:rPr>
                <w:rFonts w:ascii="Times New Roman" w:eastAsia="Times New Roman" w:hAnsi="Times New Roman" w:cs="Times New Roman"/>
                <w:bCs/>
                <w:sz w:val="24"/>
                <w:szCs w:val="24"/>
              </w:rPr>
            </w:pPr>
            <w:r w:rsidRPr="00C2548F">
              <w:rPr>
                <w:rFonts w:ascii="Times New Roman" w:eastAsia="Times New Roman" w:hAnsi="Times New Roman" w:cs="Times New Roman"/>
                <w:bCs/>
                <w:sz w:val="24"/>
                <w:szCs w:val="24"/>
              </w:rPr>
              <w:t>30.04.2018.</w:t>
            </w:r>
          </w:p>
        </w:tc>
      </w:tr>
      <w:tr w:rsidR="00F60FFA" w:rsidTr="00453E44">
        <w:tc>
          <w:tcPr>
            <w:tcW w:w="900" w:type="dxa"/>
            <w:tcBorders>
              <w:top w:val="single" w:sz="4" w:space="0" w:color="auto"/>
              <w:left w:val="single" w:sz="4" w:space="0" w:color="auto"/>
              <w:bottom w:val="single" w:sz="4" w:space="0" w:color="auto"/>
              <w:right w:val="single" w:sz="4" w:space="0" w:color="auto"/>
            </w:tcBorders>
            <w:hideMark/>
          </w:tcPr>
          <w:p w:rsidR="00F60FFA" w:rsidRPr="00C2548F" w:rsidRDefault="00F60FFA" w:rsidP="00453E44">
            <w:pPr>
              <w:spacing w:after="0" w:line="240" w:lineRule="auto"/>
              <w:jc w:val="center"/>
              <w:rPr>
                <w:rFonts w:ascii="Times New Roman" w:eastAsia="Times New Roman" w:hAnsi="Times New Roman" w:cs="Times New Roman"/>
                <w:sz w:val="24"/>
                <w:szCs w:val="24"/>
              </w:rPr>
            </w:pPr>
            <w:r w:rsidRPr="00C2548F">
              <w:rPr>
                <w:rFonts w:ascii="Times New Roman" w:eastAsia="Times New Roman" w:hAnsi="Times New Roman" w:cs="Times New Roman"/>
                <w:sz w:val="24"/>
                <w:szCs w:val="24"/>
              </w:rPr>
              <w:t>2.</w:t>
            </w:r>
          </w:p>
        </w:tc>
        <w:tc>
          <w:tcPr>
            <w:tcW w:w="2505" w:type="dxa"/>
            <w:tcBorders>
              <w:top w:val="single" w:sz="4" w:space="0" w:color="auto"/>
              <w:left w:val="single" w:sz="4" w:space="0" w:color="auto"/>
              <w:bottom w:val="single" w:sz="4" w:space="0" w:color="auto"/>
              <w:right w:val="single" w:sz="4" w:space="0" w:color="auto"/>
            </w:tcBorders>
            <w:hideMark/>
          </w:tcPr>
          <w:p w:rsidR="00F60FFA" w:rsidRPr="00C2548F" w:rsidRDefault="00B716B9" w:rsidP="00453E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B</w:t>
            </w:r>
          </w:p>
        </w:tc>
        <w:tc>
          <w:tcPr>
            <w:tcW w:w="2402" w:type="dxa"/>
            <w:tcBorders>
              <w:top w:val="single" w:sz="4" w:space="0" w:color="auto"/>
              <w:left w:val="single" w:sz="4" w:space="0" w:color="auto"/>
              <w:bottom w:val="single" w:sz="4" w:space="0" w:color="auto"/>
              <w:right w:val="single" w:sz="4" w:space="0" w:color="auto"/>
            </w:tcBorders>
            <w:hideMark/>
          </w:tcPr>
          <w:p w:rsidR="00F60FFA" w:rsidRPr="00C2548F" w:rsidRDefault="00F60FFA" w:rsidP="00453E44">
            <w:pPr>
              <w:spacing w:after="0" w:line="240" w:lineRule="auto"/>
              <w:rPr>
                <w:rFonts w:ascii="Times New Roman" w:eastAsia="Times New Roman" w:hAnsi="Times New Roman" w:cs="Times New Roman"/>
                <w:sz w:val="24"/>
                <w:szCs w:val="24"/>
              </w:rPr>
            </w:pPr>
            <w:r w:rsidRPr="00C2548F">
              <w:rPr>
                <w:rFonts w:ascii="Times New Roman" w:eastAsia="Times New Roman" w:hAnsi="Times New Roman" w:cs="Times New Roman"/>
                <w:sz w:val="24"/>
                <w:szCs w:val="24"/>
              </w:rPr>
              <w:t>Koknesē</w:t>
            </w:r>
          </w:p>
        </w:tc>
        <w:tc>
          <w:tcPr>
            <w:tcW w:w="1559" w:type="dxa"/>
            <w:tcBorders>
              <w:top w:val="single" w:sz="4" w:space="0" w:color="auto"/>
              <w:left w:val="single" w:sz="4" w:space="0" w:color="auto"/>
              <w:bottom w:val="single" w:sz="4" w:space="0" w:color="auto"/>
              <w:right w:val="single" w:sz="4" w:space="0" w:color="auto"/>
            </w:tcBorders>
            <w:hideMark/>
          </w:tcPr>
          <w:p w:rsidR="00F60FFA" w:rsidRPr="00C2548F" w:rsidRDefault="00F60FFA" w:rsidP="00453E44">
            <w:pPr>
              <w:spacing w:after="0" w:line="240" w:lineRule="auto"/>
              <w:jc w:val="both"/>
              <w:rPr>
                <w:rFonts w:ascii="Times New Roman" w:eastAsia="Times New Roman" w:hAnsi="Times New Roman" w:cs="Times New Roman"/>
                <w:sz w:val="24"/>
                <w:szCs w:val="24"/>
              </w:rPr>
            </w:pPr>
            <w:r w:rsidRPr="00C2548F">
              <w:rPr>
                <w:rFonts w:ascii="Times New Roman" w:eastAsia="Times New Roman" w:hAnsi="Times New Roman" w:cs="Times New Roman"/>
                <w:sz w:val="24"/>
                <w:szCs w:val="24"/>
              </w:rPr>
              <w:t>līgums Nr.41,</w:t>
            </w:r>
          </w:p>
          <w:p w:rsidR="00F60FFA" w:rsidRPr="00C2548F" w:rsidRDefault="00F60FFA" w:rsidP="00453E44">
            <w:pPr>
              <w:spacing w:after="0" w:line="240" w:lineRule="auto"/>
              <w:jc w:val="both"/>
              <w:rPr>
                <w:rFonts w:ascii="Times New Roman" w:eastAsia="Times New Roman" w:hAnsi="Times New Roman" w:cs="Times New Roman"/>
                <w:sz w:val="24"/>
                <w:szCs w:val="24"/>
              </w:rPr>
            </w:pPr>
            <w:r w:rsidRPr="00C2548F">
              <w:rPr>
                <w:rFonts w:ascii="Times New Roman" w:eastAsia="Times New Roman" w:hAnsi="Times New Roman" w:cs="Times New Roman"/>
                <w:sz w:val="24"/>
                <w:szCs w:val="24"/>
              </w:rPr>
              <w:t>02.05.2016.</w:t>
            </w:r>
          </w:p>
        </w:tc>
        <w:tc>
          <w:tcPr>
            <w:tcW w:w="1843" w:type="dxa"/>
            <w:tcBorders>
              <w:top w:val="single" w:sz="4" w:space="0" w:color="auto"/>
              <w:left w:val="single" w:sz="4" w:space="0" w:color="auto"/>
              <w:bottom w:val="single" w:sz="4" w:space="0" w:color="auto"/>
              <w:right w:val="single" w:sz="4" w:space="0" w:color="auto"/>
            </w:tcBorders>
            <w:hideMark/>
          </w:tcPr>
          <w:p w:rsidR="00F60FFA" w:rsidRPr="00C2548F" w:rsidRDefault="00F60FFA" w:rsidP="00453E44">
            <w:pPr>
              <w:spacing w:after="0" w:line="240" w:lineRule="auto"/>
              <w:jc w:val="center"/>
              <w:rPr>
                <w:rFonts w:ascii="Times New Roman" w:eastAsia="Times New Roman" w:hAnsi="Times New Roman" w:cs="Times New Roman"/>
                <w:bCs/>
                <w:sz w:val="24"/>
                <w:szCs w:val="24"/>
              </w:rPr>
            </w:pPr>
            <w:r w:rsidRPr="00C2548F">
              <w:rPr>
                <w:rFonts w:ascii="Times New Roman" w:eastAsia="Times New Roman" w:hAnsi="Times New Roman" w:cs="Times New Roman"/>
                <w:bCs/>
                <w:sz w:val="24"/>
                <w:szCs w:val="24"/>
              </w:rPr>
              <w:t>01.11.2017.</w:t>
            </w:r>
          </w:p>
          <w:p w:rsidR="00F60FFA" w:rsidRPr="00C2548F" w:rsidRDefault="00F60FFA" w:rsidP="00453E44">
            <w:pPr>
              <w:spacing w:after="0" w:line="240" w:lineRule="auto"/>
              <w:jc w:val="center"/>
              <w:rPr>
                <w:rFonts w:ascii="Times New Roman" w:eastAsia="Calibri" w:hAnsi="Times New Roman" w:cs="Times New Roman"/>
                <w:bCs/>
                <w:sz w:val="24"/>
                <w:szCs w:val="24"/>
              </w:rPr>
            </w:pPr>
            <w:r w:rsidRPr="00C2548F">
              <w:rPr>
                <w:rFonts w:ascii="Times New Roman" w:eastAsia="Times New Roman" w:hAnsi="Times New Roman" w:cs="Times New Roman"/>
                <w:bCs/>
                <w:sz w:val="24"/>
                <w:szCs w:val="24"/>
              </w:rPr>
              <w:t>līdz</w:t>
            </w:r>
          </w:p>
          <w:p w:rsidR="00F60FFA" w:rsidRPr="00C2548F" w:rsidRDefault="00F60FFA" w:rsidP="00453E44">
            <w:pPr>
              <w:spacing w:after="0" w:line="240" w:lineRule="auto"/>
              <w:jc w:val="center"/>
              <w:rPr>
                <w:rFonts w:ascii="Times New Roman" w:eastAsia="Times New Roman" w:hAnsi="Times New Roman" w:cs="Times New Roman"/>
                <w:bCs/>
                <w:sz w:val="24"/>
                <w:szCs w:val="24"/>
              </w:rPr>
            </w:pPr>
            <w:r w:rsidRPr="00C2548F">
              <w:rPr>
                <w:rFonts w:ascii="Times New Roman" w:eastAsia="Times New Roman" w:hAnsi="Times New Roman" w:cs="Times New Roman"/>
                <w:bCs/>
                <w:sz w:val="24"/>
                <w:szCs w:val="24"/>
              </w:rPr>
              <w:t>30.04.2018.</w:t>
            </w:r>
          </w:p>
        </w:tc>
      </w:tr>
      <w:tr w:rsidR="00F60FFA" w:rsidTr="00453E44">
        <w:tc>
          <w:tcPr>
            <w:tcW w:w="900" w:type="dxa"/>
            <w:tcBorders>
              <w:top w:val="single" w:sz="4" w:space="0" w:color="auto"/>
              <w:left w:val="single" w:sz="4" w:space="0" w:color="auto"/>
              <w:bottom w:val="single" w:sz="4" w:space="0" w:color="auto"/>
              <w:right w:val="single" w:sz="4" w:space="0" w:color="auto"/>
            </w:tcBorders>
            <w:hideMark/>
          </w:tcPr>
          <w:p w:rsidR="00F60FFA" w:rsidRPr="00C2548F" w:rsidRDefault="00F60FFA" w:rsidP="00453E44">
            <w:pPr>
              <w:spacing w:after="0" w:line="240" w:lineRule="auto"/>
              <w:jc w:val="center"/>
              <w:rPr>
                <w:rFonts w:ascii="Times New Roman" w:eastAsia="Times New Roman" w:hAnsi="Times New Roman" w:cs="Times New Roman"/>
                <w:sz w:val="24"/>
                <w:szCs w:val="24"/>
              </w:rPr>
            </w:pPr>
            <w:r w:rsidRPr="00C2548F">
              <w:rPr>
                <w:rFonts w:ascii="Times New Roman" w:eastAsia="Times New Roman" w:hAnsi="Times New Roman" w:cs="Times New Roman"/>
                <w:sz w:val="24"/>
                <w:szCs w:val="24"/>
              </w:rPr>
              <w:t>3.</w:t>
            </w:r>
          </w:p>
        </w:tc>
        <w:tc>
          <w:tcPr>
            <w:tcW w:w="2505" w:type="dxa"/>
            <w:tcBorders>
              <w:top w:val="single" w:sz="4" w:space="0" w:color="auto"/>
              <w:left w:val="single" w:sz="4" w:space="0" w:color="auto"/>
              <w:bottom w:val="single" w:sz="4" w:space="0" w:color="auto"/>
              <w:right w:val="single" w:sz="4" w:space="0" w:color="auto"/>
            </w:tcBorders>
            <w:hideMark/>
          </w:tcPr>
          <w:p w:rsidR="00F60FFA" w:rsidRPr="00C2548F" w:rsidRDefault="00B716B9" w:rsidP="00453E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 M</w:t>
            </w:r>
          </w:p>
        </w:tc>
        <w:tc>
          <w:tcPr>
            <w:tcW w:w="2402" w:type="dxa"/>
            <w:tcBorders>
              <w:top w:val="single" w:sz="4" w:space="0" w:color="auto"/>
              <w:left w:val="single" w:sz="4" w:space="0" w:color="auto"/>
              <w:bottom w:val="single" w:sz="4" w:space="0" w:color="auto"/>
              <w:right w:val="single" w:sz="4" w:space="0" w:color="auto"/>
            </w:tcBorders>
            <w:hideMark/>
          </w:tcPr>
          <w:p w:rsidR="00F60FFA" w:rsidRPr="00C2548F" w:rsidRDefault="00F60FFA" w:rsidP="00453E44">
            <w:pPr>
              <w:spacing w:after="0" w:line="240" w:lineRule="auto"/>
              <w:rPr>
                <w:rFonts w:ascii="Times New Roman" w:eastAsia="Times New Roman" w:hAnsi="Times New Roman" w:cs="Times New Roman"/>
                <w:sz w:val="24"/>
                <w:szCs w:val="24"/>
              </w:rPr>
            </w:pPr>
            <w:r w:rsidRPr="00C2548F">
              <w:rPr>
                <w:rFonts w:ascii="Times New Roman" w:eastAsia="Times New Roman" w:hAnsi="Times New Roman" w:cs="Times New Roman"/>
                <w:sz w:val="24"/>
                <w:szCs w:val="24"/>
              </w:rPr>
              <w:t>Koknesē</w:t>
            </w:r>
          </w:p>
        </w:tc>
        <w:tc>
          <w:tcPr>
            <w:tcW w:w="1559" w:type="dxa"/>
            <w:tcBorders>
              <w:top w:val="single" w:sz="4" w:space="0" w:color="auto"/>
              <w:left w:val="single" w:sz="4" w:space="0" w:color="auto"/>
              <w:bottom w:val="single" w:sz="4" w:space="0" w:color="auto"/>
              <w:right w:val="single" w:sz="4" w:space="0" w:color="auto"/>
            </w:tcBorders>
            <w:hideMark/>
          </w:tcPr>
          <w:p w:rsidR="00F60FFA" w:rsidRPr="00C2548F" w:rsidRDefault="00F60FFA" w:rsidP="00453E44">
            <w:pPr>
              <w:spacing w:after="0" w:line="240" w:lineRule="auto"/>
              <w:jc w:val="both"/>
              <w:rPr>
                <w:rFonts w:ascii="Times New Roman" w:eastAsia="Times New Roman" w:hAnsi="Times New Roman" w:cs="Times New Roman"/>
                <w:sz w:val="24"/>
                <w:szCs w:val="24"/>
              </w:rPr>
            </w:pPr>
            <w:r w:rsidRPr="00C2548F">
              <w:rPr>
                <w:rFonts w:ascii="Times New Roman" w:eastAsia="Times New Roman" w:hAnsi="Times New Roman" w:cs="Times New Roman"/>
                <w:sz w:val="24"/>
                <w:szCs w:val="24"/>
              </w:rPr>
              <w:t>līgums Nr.42,</w:t>
            </w:r>
          </w:p>
          <w:p w:rsidR="00F60FFA" w:rsidRPr="00C2548F" w:rsidRDefault="00F60FFA" w:rsidP="00453E44">
            <w:pPr>
              <w:spacing w:after="0" w:line="240" w:lineRule="auto"/>
              <w:jc w:val="both"/>
              <w:rPr>
                <w:rFonts w:ascii="Times New Roman" w:eastAsia="Times New Roman" w:hAnsi="Times New Roman" w:cs="Times New Roman"/>
                <w:sz w:val="24"/>
                <w:szCs w:val="24"/>
              </w:rPr>
            </w:pPr>
            <w:r w:rsidRPr="00C2548F">
              <w:rPr>
                <w:rFonts w:ascii="Times New Roman" w:eastAsia="Times New Roman" w:hAnsi="Times New Roman" w:cs="Times New Roman"/>
                <w:sz w:val="24"/>
                <w:szCs w:val="24"/>
              </w:rPr>
              <w:t>02.05.2016.</w:t>
            </w:r>
          </w:p>
        </w:tc>
        <w:tc>
          <w:tcPr>
            <w:tcW w:w="1843" w:type="dxa"/>
            <w:tcBorders>
              <w:top w:val="single" w:sz="4" w:space="0" w:color="auto"/>
              <w:left w:val="single" w:sz="4" w:space="0" w:color="auto"/>
              <w:bottom w:val="single" w:sz="4" w:space="0" w:color="auto"/>
              <w:right w:val="single" w:sz="4" w:space="0" w:color="auto"/>
            </w:tcBorders>
            <w:hideMark/>
          </w:tcPr>
          <w:p w:rsidR="00F60FFA" w:rsidRPr="00C2548F" w:rsidRDefault="00F60FFA" w:rsidP="00453E44">
            <w:pPr>
              <w:spacing w:after="0" w:line="240" w:lineRule="auto"/>
              <w:jc w:val="center"/>
              <w:rPr>
                <w:rFonts w:ascii="Times New Roman" w:eastAsia="Times New Roman" w:hAnsi="Times New Roman" w:cs="Times New Roman"/>
                <w:bCs/>
                <w:sz w:val="24"/>
                <w:szCs w:val="24"/>
              </w:rPr>
            </w:pPr>
            <w:r w:rsidRPr="00C2548F">
              <w:rPr>
                <w:rFonts w:ascii="Times New Roman" w:eastAsia="Times New Roman" w:hAnsi="Times New Roman" w:cs="Times New Roman"/>
                <w:bCs/>
                <w:sz w:val="24"/>
                <w:szCs w:val="24"/>
              </w:rPr>
              <w:t>01.11.2017.</w:t>
            </w:r>
          </w:p>
          <w:p w:rsidR="00F60FFA" w:rsidRPr="00C2548F" w:rsidRDefault="00F60FFA" w:rsidP="00453E44">
            <w:pPr>
              <w:spacing w:after="0" w:line="240" w:lineRule="auto"/>
              <w:jc w:val="center"/>
              <w:rPr>
                <w:rFonts w:ascii="Times New Roman" w:eastAsia="Calibri" w:hAnsi="Times New Roman" w:cs="Times New Roman"/>
                <w:bCs/>
                <w:sz w:val="24"/>
                <w:szCs w:val="24"/>
              </w:rPr>
            </w:pPr>
            <w:r w:rsidRPr="00C2548F">
              <w:rPr>
                <w:rFonts w:ascii="Times New Roman" w:eastAsia="Times New Roman" w:hAnsi="Times New Roman" w:cs="Times New Roman"/>
                <w:bCs/>
                <w:sz w:val="24"/>
                <w:szCs w:val="24"/>
              </w:rPr>
              <w:t>līdz</w:t>
            </w:r>
          </w:p>
          <w:p w:rsidR="00F60FFA" w:rsidRPr="00C2548F" w:rsidRDefault="00F60FFA" w:rsidP="00453E44">
            <w:pPr>
              <w:spacing w:after="0" w:line="240" w:lineRule="auto"/>
              <w:jc w:val="center"/>
              <w:rPr>
                <w:rFonts w:ascii="Times New Roman" w:eastAsia="Times New Roman" w:hAnsi="Times New Roman" w:cs="Times New Roman"/>
                <w:bCs/>
                <w:sz w:val="24"/>
                <w:szCs w:val="24"/>
              </w:rPr>
            </w:pPr>
            <w:r w:rsidRPr="00C2548F">
              <w:rPr>
                <w:rFonts w:ascii="Times New Roman" w:eastAsia="Times New Roman" w:hAnsi="Times New Roman" w:cs="Times New Roman"/>
                <w:bCs/>
                <w:sz w:val="24"/>
                <w:szCs w:val="24"/>
              </w:rPr>
              <w:t>30.04.2018.</w:t>
            </w:r>
          </w:p>
        </w:tc>
      </w:tr>
    </w:tbl>
    <w:p w:rsidR="00F60FFA" w:rsidRDefault="00F60FFA" w:rsidP="00F60FFA">
      <w:pPr>
        <w:spacing w:after="0" w:line="240" w:lineRule="auto"/>
        <w:jc w:val="both"/>
        <w:rPr>
          <w:rFonts w:ascii="Times New Roman" w:eastAsia="Times New Roman" w:hAnsi="Times New Roman" w:cs="Times New Roman"/>
          <w:sz w:val="24"/>
          <w:szCs w:val="24"/>
        </w:rPr>
      </w:pPr>
    </w:p>
    <w:p w:rsidR="00F60FFA" w:rsidRDefault="00F60FFA" w:rsidP="00F60FFA">
      <w:pPr>
        <w:spacing w:after="0" w:line="240" w:lineRule="auto"/>
        <w:ind w:right="-90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2.Pārtraukt īres tiesības </w:t>
      </w:r>
      <w:r w:rsidR="00B716B9">
        <w:rPr>
          <w:rFonts w:ascii="Times New Roman" w:eastAsia="Times New Roman" w:hAnsi="Times New Roman" w:cs="Times New Roman"/>
          <w:b/>
          <w:sz w:val="24"/>
          <w:szCs w:val="24"/>
        </w:rPr>
        <w:t xml:space="preserve">S </w:t>
      </w:r>
      <w:r>
        <w:rPr>
          <w:rFonts w:ascii="Times New Roman" w:eastAsia="Times New Roman" w:hAnsi="Times New Roman" w:cs="Times New Roman"/>
          <w:b/>
          <w:sz w:val="24"/>
          <w:szCs w:val="24"/>
        </w:rPr>
        <w:t>J</w:t>
      </w:r>
      <w:r w:rsidR="00B716B9">
        <w:rPr>
          <w:rFonts w:ascii="Times New Roman" w:eastAsia="Times New Roman" w:hAnsi="Times New Roman" w:cs="Times New Roman"/>
          <w:b/>
          <w:sz w:val="24"/>
          <w:szCs w:val="24"/>
        </w:rPr>
        <w:t xml:space="preserve">, personas kods </w:t>
      </w:r>
      <w:r>
        <w:rPr>
          <w:rFonts w:ascii="Times New Roman" w:eastAsia="Times New Roman" w:hAnsi="Times New Roman" w:cs="Times New Roman"/>
          <w:sz w:val="24"/>
          <w:szCs w:val="24"/>
        </w:rPr>
        <w:t xml:space="preserve">, uz vienu istabu </w:t>
      </w:r>
      <w:r w:rsidR="00B716B9">
        <w:rPr>
          <w:rFonts w:ascii="Times New Roman" w:eastAsia="Times New Roman" w:hAnsi="Times New Roman" w:cs="Times New Roman"/>
          <w:sz w:val="24"/>
          <w:szCs w:val="24"/>
        </w:rPr>
        <w:t xml:space="preserve">( adrese) </w:t>
      </w:r>
      <w:r>
        <w:rPr>
          <w:rFonts w:ascii="Times New Roman" w:eastAsia="Times New Roman" w:hAnsi="Times New Roman" w:cs="Times New Roman"/>
          <w:sz w:val="24"/>
          <w:szCs w:val="24"/>
        </w:rPr>
        <w:t>Koknesē, Kokneses pagastā Kokneses novadā, pamatojoties uz to, ka īres līguma termiņš ir beidzies 2017.gada 31.augustā un persona sociālajā dzīvoklī nedzīvo.</w:t>
      </w:r>
    </w:p>
    <w:p w:rsidR="00F60FFA" w:rsidRDefault="00F60FFA" w:rsidP="00F60FFA">
      <w:pPr>
        <w:spacing w:after="0" w:line="240" w:lineRule="auto"/>
        <w:ind w:right="-908"/>
        <w:jc w:val="center"/>
        <w:rPr>
          <w:rFonts w:ascii="Times New Roman" w:eastAsia="Times New Roman" w:hAnsi="Times New Roman" w:cs="Times New Roman"/>
          <w:b/>
          <w:sz w:val="24"/>
          <w:szCs w:val="24"/>
        </w:rPr>
      </w:pPr>
    </w:p>
    <w:p w:rsidR="00F60FFA" w:rsidRDefault="00F60FFA" w:rsidP="00F60FFA">
      <w:pPr>
        <w:spacing w:after="0" w:line="240" w:lineRule="auto"/>
        <w:ind w:right="-908"/>
        <w:jc w:val="center"/>
        <w:rPr>
          <w:rFonts w:ascii="Times New Roman" w:eastAsia="Times New Roman" w:hAnsi="Times New Roman" w:cs="Times New Roman"/>
          <w:b/>
          <w:sz w:val="24"/>
          <w:szCs w:val="24"/>
        </w:rPr>
      </w:pPr>
    </w:p>
    <w:p w:rsidR="00F60FFA" w:rsidRDefault="00F60FFA" w:rsidP="00F60FFA">
      <w:pPr>
        <w:spacing w:after="0" w:line="240" w:lineRule="auto"/>
        <w:ind w:right="-908"/>
        <w:jc w:val="center"/>
        <w:rPr>
          <w:rFonts w:ascii="Times New Roman" w:eastAsia="Times New Roman" w:hAnsi="Times New Roman" w:cs="Times New Roman"/>
          <w:b/>
          <w:sz w:val="24"/>
          <w:szCs w:val="24"/>
        </w:rPr>
      </w:pPr>
    </w:p>
    <w:p w:rsidR="00F60FFA" w:rsidRDefault="00F60FFA" w:rsidP="00F60FFA">
      <w:pPr>
        <w:spacing w:after="0" w:line="240" w:lineRule="auto"/>
        <w:ind w:right="-9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11.5</w:t>
      </w:r>
    </w:p>
    <w:p w:rsidR="00F60FFA" w:rsidRDefault="00F60FFA" w:rsidP="00F60FFA">
      <w:pPr>
        <w:spacing w:after="0" w:line="240" w:lineRule="auto"/>
        <w:ind w:right="-9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 īres tiesībām sociālajā dzīvoklī</w:t>
      </w:r>
    </w:p>
    <w:p w:rsidR="00F60FFA" w:rsidRDefault="00F60FFA" w:rsidP="00F60FFA">
      <w:pPr>
        <w:spacing w:after="0" w:line="240" w:lineRule="auto"/>
        <w:ind w:right="-908"/>
        <w:jc w:val="center"/>
        <w:rPr>
          <w:rFonts w:ascii="Times New Roman" w:eastAsia="Times New Roman" w:hAnsi="Times New Roman" w:cs="Times New Roman"/>
          <w:i/>
          <w:iCs/>
          <w:sz w:val="20"/>
          <w:szCs w:val="20"/>
        </w:rPr>
      </w:pPr>
      <w:r>
        <w:rPr>
          <w:rFonts w:ascii="Times New Roman" w:eastAsia="Times New Roman" w:hAnsi="Times New Roman" w:cs="Times New Roman"/>
          <w:b/>
          <w:sz w:val="24"/>
          <w:szCs w:val="24"/>
        </w:rPr>
        <w:t>___________________________________________________________________________</w:t>
      </w:r>
    </w:p>
    <w:p w:rsidR="00F60FFA" w:rsidRDefault="00F60FFA" w:rsidP="00F60FFA">
      <w:pPr>
        <w:spacing w:after="0" w:line="240" w:lineRule="auto"/>
        <w:ind w:right="-908"/>
        <w:jc w:val="right"/>
        <w:rPr>
          <w:rFonts w:ascii="Times New Roman" w:eastAsia="Times New Roman" w:hAnsi="Times New Roman" w:cs="Times New Roman"/>
          <w:i/>
          <w:iCs/>
          <w:sz w:val="20"/>
          <w:szCs w:val="20"/>
        </w:rPr>
      </w:pPr>
    </w:p>
    <w:p w:rsidR="00F60FFA" w:rsidRDefault="00F60FFA" w:rsidP="00F60FFA">
      <w:pPr>
        <w:spacing w:after="0" w:line="240" w:lineRule="auto"/>
        <w:ind w:right="-907"/>
        <w:jc w:val="both"/>
        <w:rPr>
          <w:rFonts w:ascii="Cambria" w:hAnsi="Cambria"/>
          <w:sz w:val="24"/>
          <w:szCs w:val="24"/>
        </w:rPr>
      </w:pPr>
      <w:r>
        <w:rPr>
          <w:rFonts w:ascii="Cambria" w:hAnsi="Cambria"/>
          <w:sz w:val="24"/>
          <w:szCs w:val="24"/>
        </w:rPr>
        <w:t>ZIŅO: Baiba Tālmane</w:t>
      </w:r>
    </w:p>
    <w:p w:rsidR="00F60FFA" w:rsidRDefault="00F60FFA" w:rsidP="00F60FFA">
      <w:pPr>
        <w:spacing w:after="0" w:line="240" w:lineRule="auto"/>
        <w:ind w:right="-908"/>
        <w:jc w:val="right"/>
        <w:rPr>
          <w:rFonts w:ascii="Times New Roman" w:eastAsia="Times New Roman" w:hAnsi="Times New Roman" w:cs="Times New Roman"/>
          <w:i/>
          <w:iCs/>
          <w:sz w:val="20"/>
          <w:szCs w:val="20"/>
        </w:rPr>
      </w:pPr>
    </w:p>
    <w:p w:rsidR="00F60FFA" w:rsidRPr="0013077C" w:rsidRDefault="00F60FFA" w:rsidP="00F60FFA">
      <w:pPr>
        <w:spacing w:after="0" w:line="240" w:lineRule="auto"/>
        <w:ind w:right="-908" w:firstLine="720"/>
        <w:jc w:val="both"/>
        <w:rPr>
          <w:rFonts w:ascii="Times New Roman" w:eastAsia="Times New Roman" w:hAnsi="Times New Roman" w:cs="Times New Roman"/>
          <w:sz w:val="24"/>
          <w:szCs w:val="24"/>
        </w:rPr>
      </w:pPr>
      <w:r w:rsidRPr="009C11B0">
        <w:rPr>
          <w:rFonts w:ascii="Cambria" w:eastAsia="Times New Roman" w:hAnsi="Cambria" w:cs="Times New Roman"/>
          <w:sz w:val="24"/>
          <w:szCs w:val="24"/>
        </w:rPr>
        <w:t>Iepazinusies ar Sociālo jautājumu un veselības aprūpes pastāvīgās komitejas sagatavoto lēmuma projektu par sociā</w:t>
      </w:r>
      <w:r w:rsidR="00B716B9">
        <w:rPr>
          <w:rFonts w:ascii="Cambria" w:eastAsia="Times New Roman" w:hAnsi="Cambria" w:cs="Times New Roman"/>
          <w:sz w:val="24"/>
          <w:szCs w:val="24"/>
        </w:rPr>
        <w:t xml:space="preserve">lā dzīvokļa piešķiršanu P F, personas kods </w:t>
      </w:r>
      <w:r w:rsidRPr="009C11B0">
        <w:rPr>
          <w:rFonts w:ascii="Cambria" w:eastAsia="Times New Roman" w:hAnsi="Cambria" w:cs="Times New Roman"/>
          <w:sz w:val="24"/>
          <w:szCs w:val="24"/>
        </w:rPr>
        <w:t xml:space="preserve">,  atbilstoši likuma „Par sociālajiem dzīvokļiem un sociālajām dzīvojamām mājām” 5.panta otrās daļas  nosacījumiem, saskaņā ar Kokneses novada domes 2010.gada 28.jūlija saistošajiem noteikumiem Nr.14 “Par sociālo dzīvokļu izīrēšanu Kokneses novadā” pirmās daļas   1.2. punktu un  ņemot vērā 2017.gada 18.oktobra Sociālo jautājumu un veselības aprūpes pastāvīgās komitejas ieteikumu, </w:t>
      </w:r>
      <w:r w:rsidRPr="0013077C">
        <w:rPr>
          <w:rFonts w:ascii="Cambria" w:hAnsi="Cambria"/>
          <w:sz w:val="24"/>
          <w:szCs w:val="24"/>
        </w:rPr>
        <w:t>atklāti balsojot, PAR 13 (Ilgonis Grunšteins, Aigars Kalniņš, Dāvis Kalniņš, Pēteris Keišs, Jānis Krūmiņš, Rihards Krauklis,  Henriks Ločmelis, Ivars Māliņš, , Edgars Mikāls, Gita Rūtiņa, Valdis Silovs, Dainis Vingris, Ziedonis Vilde ) , PRET-nav, ATTURAS- nav, Kokneses novada dome NOLEMJ:</w:t>
      </w:r>
    </w:p>
    <w:p w:rsidR="00F60FFA" w:rsidRPr="009C11B0" w:rsidRDefault="00F60FFA" w:rsidP="00F60FFA">
      <w:pPr>
        <w:spacing w:after="0" w:line="240" w:lineRule="auto"/>
        <w:ind w:right="-908"/>
        <w:jc w:val="both"/>
        <w:rPr>
          <w:rFonts w:ascii="Cambria" w:eastAsia="Times New Roman" w:hAnsi="Cambria" w:cs="Times New Roman"/>
          <w:sz w:val="24"/>
          <w:szCs w:val="24"/>
        </w:rPr>
      </w:pPr>
    </w:p>
    <w:p w:rsidR="00F60FFA" w:rsidRPr="009C11B0" w:rsidRDefault="00F60FFA" w:rsidP="00F60FFA">
      <w:pPr>
        <w:spacing w:after="0" w:line="240" w:lineRule="auto"/>
        <w:ind w:right="-908"/>
        <w:jc w:val="both"/>
        <w:rPr>
          <w:rFonts w:ascii="Cambria" w:eastAsia="Times New Roman" w:hAnsi="Cambria" w:cs="Times New Roman"/>
          <w:sz w:val="24"/>
          <w:szCs w:val="24"/>
        </w:rPr>
      </w:pPr>
    </w:p>
    <w:p w:rsidR="00F60FFA" w:rsidRPr="009C11B0" w:rsidRDefault="00F60FFA" w:rsidP="00F60FFA">
      <w:pPr>
        <w:spacing w:after="0" w:line="240" w:lineRule="auto"/>
        <w:ind w:right="-908"/>
        <w:jc w:val="both"/>
        <w:rPr>
          <w:rFonts w:ascii="Cambria" w:eastAsia="Times New Roman" w:hAnsi="Cambria" w:cs="Times New Roman"/>
          <w:sz w:val="24"/>
          <w:szCs w:val="24"/>
        </w:rPr>
      </w:pPr>
      <w:r w:rsidRPr="009C11B0">
        <w:rPr>
          <w:rFonts w:ascii="Cambria" w:eastAsia="Times New Roman" w:hAnsi="Cambria" w:cs="Times New Roman"/>
          <w:b/>
          <w:sz w:val="24"/>
          <w:szCs w:val="24"/>
        </w:rPr>
        <w:t xml:space="preserve">     </w:t>
      </w:r>
      <w:r>
        <w:rPr>
          <w:rFonts w:ascii="Cambria" w:eastAsia="Times New Roman" w:hAnsi="Cambria" w:cs="Times New Roman"/>
          <w:b/>
          <w:sz w:val="24"/>
          <w:szCs w:val="24"/>
        </w:rPr>
        <w:tab/>
      </w:r>
      <w:r w:rsidRPr="009C11B0">
        <w:rPr>
          <w:rFonts w:ascii="Cambria" w:eastAsia="Times New Roman" w:hAnsi="Cambria" w:cs="Times New Roman"/>
          <w:b/>
          <w:sz w:val="24"/>
          <w:szCs w:val="24"/>
        </w:rPr>
        <w:t>1.</w:t>
      </w:r>
      <w:r w:rsidRPr="009C11B0">
        <w:rPr>
          <w:rFonts w:ascii="Cambria" w:eastAsia="Times New Roman" w:hAnsi="Cambria" w:cs="Times New Roman"/>
          <w:sz w:val="24"/>
          <w:szCs w:val="24"/>
        </w:rPr>
        <w:t xml:space="preserve"> Apstiprināt Sociālo jautājumu un veselības aprūpes pastāvīgās komitejas 18.10.2017. sēdes lēmumu:</w:t>
      </w:r>
    </w:p>
    <w:p w:rsidR="00F60FFA" w:rsidRPr="009C11B0" w:rsidRDefault="00F60FFA" w:rsidP="00F60FFA">
      <w:pPr>
        <w:spacing w:after="0" w:line="240" w:lineRule="auto"/>
        <w:ind w:right="-908"/>
        <w:jc w:val="both"/>
        <w:rPr>
          <w:rFonts w:ascii="Cambria" w:eastAsia="Times New Roman" w:hAnsi="Cambria" w:cs="Times New Roman"/>
          <w:sz w:val="24"/>
          <w:szCs w:val="24"/>
        </w:rPr>
      </w:pPr>
    </w:p>
    <w:p w:rsidR="00F60FFA" w:rsidRPr="009C11B0" w:rsidRDefault="00F60FFA" w:rsidP="00F60FFA">
      <w:pPr>
        <w:spacing w:after="0" w:line="240" w:lineRule="auto"/>
        <w:ind w:right="-908"/>
        <w:jc w:val="both"/>
        <w:rPr>
          <w:rFonts w:ascii="Cambria" w:eastAsia="Times New Roman" w:hAnsi="Cambria" w:cs="Times New Roman"/>
          <w:sz w:val="24"/>
          <w:szCs w:val="24"/>
        </w:rPr>
      </w:pPr>
      <w:r w:rsidRPr="009C11B0">
        <w:rPr>
          <w:rFonts w:ascii="Cambria" w:eastAsia="Times New Roman" w:hAnsi="Cambria" w:cs="Times New Roman"/>
          <w:b/>
          <w:sz w:val="24"/>
          <w:szCs w:val="24"/>
        </w:rPr>
        <w:t xml:space="preserve">     </w:t>
      </w:r>
      <w:r>
        <w:rPr>
          <w:rFonts w:ascii="Cambria" w:eastAsia="Times New Roman" w:hAnsi="Cambria" w:cs="Times New Roman"/>
          <w:b/>
          <w:sz w:val="24"/>
          <w:szCs w:val="24"/>
        </w:rPr>
        <w:tab/>
      </w:r>
      <w:r w:rsidRPr="009C11B0">
        <w:rPr>
          <w:rFonts w:ascii="Cambria" w:eastAsia="Times New Roman" w:hAnsi="Cambria" w:cs="Times New Roman"/>
          <w:b/>
          <w:sz w:val="24"/>
          <w:szCs w:val="24"/>
        </w:rPr>
        <w:t>1.1.</w:t>
      </w:r>
      <w:r w:rsidRPr="009C11B0">
        <w:rPr>
          <w:rFonts w:ascii="Cambria" w:eastAsia="Times New Roman" w:hAnsi="Cambria" w:cs="Times New Roman"/>
          <w:sz w:val="24"/>
          <w:szCs w:val="24"/>
        </w:rPr>
        <w:t xml:space="preserve"> Piešķirt  īres tiesības </w:t>
      </w:r>
      <w:r w:rsidR="00B716B9">
        <w:rPr>
          <w:rFonts w:ascii="Cambria" w:eastAsia="Times New Roman" w:hAnsi="Cambria" w:cs="Times New Roman"/>
          <w:b/>
          <w:sz w:val="24"/>
          <w:szCs w:val="24"/>
        </w:rPr>
        <w:t xml:space="preserve">P F, personas kods </w:t>
      </w:r>
      <w:r w:rsidRPr="009C11B0">
        <w:rPr>
          <w:rFonts w:ascii="Cambria" w:eastAsia="Times New Roman" w:hAnsi="Cambria" w:cs="Times New Roman"/>
          <w:b/>
          <w:sz w:val="24"/>
          <w:szCs w:val="24"/>
        </w:rPr>
        <w:t xml:space="preserve">,  </w:t>
      </w:r>
      <w:r w:rsidRPr="009C11B0">
        <w:rPr>
          <w:rFonts w:ascii="Cambria" w:eastAsia="Times New Roman" w:hAnsi="Cambria" w:cs="Times New Roman"/>
          <w:sz w:val="24"/>
          <w:szCs w:val="24"/>
        </w:rPr>
        <w:t>uz</w:t>
      </w:r>
      <w:r w:rsidRPr="009C11B0">
        <w:rPr>
          <w:rFonts w:ascii="Cambria" w:eastAsia="Times New Roman" w:hAnsi="Cambria" w:cs="Times New Roman"/>
          <w:b/>
          <w:sz w:val="24"/>
          <w:szCs w:val="24"/>
        </w:rPr>
        <w:t xml:space="preserve"> </w:t>
      </w:r>
      <w:r w:rsidRPr="009C11B0">
        <w:rPr>
          <w:rFonts w:ascii="Cambria" w:eastAsia="Times New Roman" w:hAnsi="Cambria" w:cs="Times New Roman"/>
          <w:sz w:val="24"/>
          <w:szCs w:val="24"/>
        </w:rPr>
        <w:t>vienu</w:t>
      </w:r>
      <w:r w:rsidR="00B716B9">
        <w:rPr>
          <w:rFonts w:ascii="Cambria" w:eastAsia="Times New Roman" w:hAnsi="Cambria" w:cs="Times New Roman"/>
          <w:sz w:val="24"/>
          <w:szCs w:val="24"/>
        </w:rPr>
        <w:t xml:space="preserve"> ( adrese)</w:t>
      </w:r>
      <w:r w:rsidRPr="009C11B0">
        <w:rPr>
          <w:rFonts w:ascii="Cambria" w:eastAsia="Times New Roman" w:hAnsi="Cambria" w:cs="Times New Roman"/>
          <w:sz w:val="24"/>
          <w:szCs w:val="24"/>
        </w:rPr>
        <w:t>, Koknesē, Kokneses pagastā Kokneses novadā, ar 2017.gada 01.novembri.</w:t>
      </w:r>
    </w:p>
    <w:p w:rsidR="00F60FFA" w:rsidRPr="009C11B0" w:rsidRDefault="00F60FFA" w:rsidP="00F60FFA">
      <w:pPr>
        <w:spacing w:after="0" w:line="240" w:lineRule="auto"/>
        <w:ind w:right="-99"/>
        <w:jc w:val="right"/>
        <w:rPr>
          <w:rFonts w:ascii="Cambria" w:eastAsia="Times New Roman" w:hAnsi="Cambria" w:cs="Times New Roman"/>
          <w:i/>
          <w:iCs/>
          <w:sz w:val="20"/>
          <w:szCs w:val="20"/>
        </w:rPr>
      </w:pPr>
    </w:p>
    <w:p w:rsidR="00F60FFA" w:rsidRDefault="00F60FFA" w:rsidP="00F60FFA">
      <w:pPr>
        <w:spacing w:after="0" w:line="240" w:lineRule="auto"/>
        <w:ind w:right="-99"/>
        <w:jc w:val="right"/>
        <w:rPr>
          <w:rFonts w:ascii="Times New Roman" w:eastAsia="Times New Roman" w:hAnsi="Times New Roman" w:cs="Times New Roman"/>
          <w:i/>
          <w:iCs/>
          <w:sz w:val="20"/>
          <w:szCs w:val="20"/>
        </w:rPr>
      </w:pPr>
    </w:p>
    <w:p w:rsidR="00F60FFA" w:rsidRDefault="00F60FFA" w:rsidP="00F60FFA">
      <w:pPr>
        <w:spacing w:after="0" w:line="240" w:lineRule="auto"/>
        <w:ind w:right="-99"/>
        <w:jc w:val="right"/>
        <w:rPr>
          <w:rFonts w:ascii="Times New Roman" w:eastAsia="Times New Roman" w:hAnsi="Times New Roman" w:cs="Times New Roman"/>
          <w:i/>
          <w:iCs/>
          <w:sz w:val="20"/>
          <w:szCs w:val="20"/>
        </w:rPr>
      </w:pPr>
    </w:p>
    <w:p w:rsidR="00F60FFA" w:rsidRDefault="00F60FFA" w:rsidP="00F60FFA">
      <w:pPr>
        <w:spacing w:after="0" w:line="240" w:lineRule="auto"/>
        <w:ind w:right="-99"/>
        <w:rPr>
          <w:rFonts w:ascii="Times New Roman" w:eastAsia="Times New Roman" w:hAnsi="Times New Roman" w:cs="Times New Roman"/>
          <w:sz w:val="20"/>
          <w:szCs w:val="20"/>
          <w:lang w:val="en-AU"/>
        </w:rPr>
      </w:pPr>
    </w:p>
    <w:p w:rsidR="00F60FFA" w:rsidRDefault="00F60FFA" w:rsidP="00F60FFA">
      <w:pPr>
        <w:spacing w:after="0" w:line="240" w:lineRule="auto"/>
        <w:ind w:right="-96"/>
        <w:rPr>
          <w:rFonts w:ascii="Times New Roman" w:eastAsia="Times New Roman" w:hAnsi="Times New Roman" w:cs="Times New Roman"/>
          <w:color w:val="000000" w:themeColor="text1"/>
          <w:sz w:val="20"/>
          <w:szCs w:val="20"/>
          <w:lang w:val="en-AU"/>
        </w:rPr>
      </w:pPr>
    </w:p>
    <w:p w:rsidR="00F60FFA" w:rsidRPr="00070E95" w:rsidRDefault="00F60FFA" w:rsidP="00F60FFA">
      <w:pPr>
        <w:spacing w:after="0" w:line="240" w:lineRule="auto"/>
        <w:ind w:right="-99"/>
        <w:rPr>
          <w:rFonts w:ascii="Cambria" w:eastAsia="Times New Roman" w:hAnsi="Cambria" w:cs="Times New Roman"/>
          <w:color w:val="000000" w:themeColor="text1"/>
          <w:sz w:val="24"/>
          <w:szCs w:val="24"/>
          <w:lang w:val="en-AU"/>
        </w:rPr>
      </w:pPr>
      <w:r w:rsidRPr="00070E95">
        <w:rPr>
          <w:rFonts w:ascii="Cambria" w:eastAsia="Times New Roman" w:hAnsi="Cambria" w:cs="Times New Roman"/>
          <w:color w:val="000000" w:themeColor="text1"/>
          <w:sz w:val="24"/>
          <w:szCs w:val="24"/>
          <w:lang w:val="en-AU"/>
        </w:rPr>
        <w:t>Sēde slēgta plkst. 16.10</w:t>
      </w:r>
    </w:p>
    <w:p w:rsidR="00F60FFA" w:rsidRDefault="00F60FFA" w:rsidP="00F60FFA">
      <w:pPr>
        <w:spacing w:after="0" w:line="240" w:lineRule="auto"/>
        <w:ind w:right="-99"/>
        <w:rPr>
          <w:rFonts w:ascii="Times New Roman" w:eastAsia="Times New Roman" w:hAnsi="Times New Roman" w:cs="Times New Roman"/>
          <w:color w:val="000000" w:themeColor="text1"/>
          <w:sz w:val="20"/>
          <w:szCs w:val="20"/>
          <w:lang w:val="en-AU"/>
        </w:rPr>
      </w:pPr>
    </w:p>
    <w:p w:rsidR="00F60FFA" w:rsidRPr="00351A83" w:rsidRDefault="00F60FFA" w:rsidP="00F60FFA">
      <w:pPr>
        <w:spacing w:after="0" w:line="240" w:lineRule="auto"/>
        <w:ind w:right="-99"/>
        <w:rPr>
          <w:rFonts w:ascii="Cambria" w:eastAsia="Times New Roman" w:hAnsi="Cambria" w:cs="Times New Roman"/>
          <w:sz w:val="24"/>
          <w:szCs w:val="24"/>
          <w:lang w:val="en-AU"/>
        </w:rPr>
      </w:pPr>
    </w:p>
    <w:p w:rsidR="00F60FFA" w:rsidRPr="00351A83" w:rsidRDefault="00F60FFA" w:rsidP="00F60FFA">
      <w:pPr>
        <w:spacing w:after="0" w:line="240" w:lineRule="auto"/>
        <w:ind w:right="-99"/>
        <w:rPr>
          <w:rFonts w:ascii="Cambria" w:eastAsia="Times New Roman" w:hAnsi="Cambria" w:cs="Times New Roman"/>
          <w:sz w:val="24"/>
          <w:szCs w:val="24"/>
          <w:lang w:val="en-AU"/>
        </w:rPr>
      </w:pPr>
      <w:r w:rsidRPr="00351A83">
        <w:rPr>
          <w:rFonts w:ascii="Cambria" w:eastAsia="Times New Roman" w:hAnsi="Cambria" w:cs="Times New Roman"/>
          <w:sz w:val="24"/>
          <w:szCs w:val="24"/>
          <w:lang w:val="en-AU"/>
        </w:rPr>
        <w:t>Sēdes vadītājs,</w:t>
      </w:r>
    </w:p>
    <w:p w:rsidR="00F60FFA" w:rsidRDefault="00F60FFA" w:rsidP="00F60FFA">
      <w:pPr>
        <w:spacing w:after="0" w:line="240" w:lineRule="auto"/>
        <w:ind w:right="-99"/>
        <w:rPr>
          <w:rFonts w:ascii="Cambria" w:eastAsia="Times New Roman" w:hAnsi="Cambria" w:cs="Times New Roman"/>
          <w:sz w:val="24"/>
          <w:szCs w:val="24"/>
          <w:lang w:val="en-AU"/>
        </w:rPr>
      </w:pPr>
      <w:r>
        <w:rPr>
          <w:rFonts w:ascii="Cambria" w:eastAsia="Times New Roman" w:hAnsi="Cambria" w:cs="Times New Roman"/>
          <w:sz w:val="24"/>
          <w:szCs w:val="24"/>
          <w:lang w:val="en-AU"/>
        </w:rPr>
        <w:t>d</w:t>
      </w:r>
      <w:r w:rsidRPr="00351A83">
        <w:rPr>
          <w:rFonts w:ascii="Cambria" w:eastAsia="Times New Roman" w:hAnsi="Cambria" w:cs="Times New Roman"/>
          <w:sz w:val="24"/>
          <w:szCs w:val="24"/>
          <w:lang w:val="en-AU"/>
        </w:rPr>
        <w:t xml:space="preserve">omes </w:t>
      </w:r>
      <w:r w:rsidR="00B716B9">
        <w:rPr>
          <w:rFonts w:ascii="Cambria" w:eastAsia="Times New Roman" w:hAnsi="Cambria" w:cs="Times New Roman"/>
          <w:sz w:val="24"/>
          <w:szCs w:val="24"/>
          <w:lang w:val="en-AU"/>
        </w:rPr>
        <w:t xml:space="preserve"> priekšsēdētājs</w:t>
      </w:r>
      <w:r w:rsidR="00B716B9">
        <w:rPr>
          <w:rFonts w:ascii="Cambria" w:eastAsia="Times New Roman" w:hAnsi="Cambria" w:cs="Times New Roman"/>
          <w:sz w:val="24"/>
          <w:szCs w:val="24"/>
          <w:lang w:val="en-AU"/>
        </w:rPr>
        <w:tab/>
      </w:r>
      <w:r w:rsidR="00B716B9">
        <w:rPr>
          <w:rFonts w:ascii="Cambria" w:eastAsia="Times New Roman" w:hAnsi="Cambria" w:cs="Times New Roman"/>
          <w:i/>
          <w:sz w:val="24"/>
          <w:szCs w:val="24"/>
          <w:lang w:val="en-AU"/>
        </w:rPr>
        <w:t>(personiskais paraksts)</w:t>
      </w:r>
      <w:r w:rsidR="00B716B9">
        <w:rPr>
          <w:rFonts w:ascii="Cambria" w:eastAsia="Times New Roman" w:hAnsi="Cambria" w:cs="Times New Roman"/>
          <w:i/>
          <w:sz w:val="24"/>
          <w:szCs w:val="24"/>
          <w:lang w:val="en-AU"/>
        </w:rPr>
        <w:tab/>
      </w:r>
      <w:r w:rsidR="00B716B9">
        <w:rPr>
          <w:rFonts w:ascii="Cambria" w:eastAsia="Times New Roman" w:hAnsi="Cambria" w:cs="Times New Roman"/>
          <w:i/>
          <w:sz w:val="24"/>
          <w:szCs w:val="24"/>
          <w:lang w:val="en-AU"/>
        </w:rPr>
        <w:tab/>
      </w:r>
      <w:r>
        <w:rPr>
          <w:rFonts w:ascii="Cambria" w:eastAsia="Times New Roman" w:hAnsi="Cambria" w:cs="Times New Roman"/>
          <w:sz w:val="24"/>
          <w:szCs w:val="24"/>
          <w:lang w:val="en-AU"/>
        </w:rPr>
        <w:tab/>
        <w:t>D.Vingris</w:t>
      </w:r>
    </w:p>
    <w:p w:rsidR="00F60FFA" w:rsidRDefault="00F60FFA" w:rsidP="00F60FFA">
      <w:pPr>
        <w:spacing w:after="0" w:line="240" w:lineRule="auto"/>
        <w:ind w:right="-99"/>
        <w:rPr>
          <w:rFonts w:ascii="Cambria" w:eastAsia="Times New Roman" w:hAnsi="Cambria" w:cs="Times New Roman"/>
          <w:sz w:val="24"/>
          <w:szCs w:val="24"/>
          <w:lang w:val="en-AU"/>
        </w:rPr>
      </w:pPr>
    </w:p>
    <w:p w:rsidR="00F60FFA" w:rsidRDefault="00F60FFA" w:rsidP="00F60FFA">
      <w:pPr>
        <w:spacing w:after="0" w:line="240" w:lineRule="auto"/>
        <w:ind w:right="-99"/>
        <w:rPr>
          <w:rFonts w:ascii="Cambria" w:eastAsia="Times New Roman" w:hAnsi="Cambria" w:cs="Times New Roman"/>
          <w:sz w:val="24"/>
          <w:szCs w:val="24"/>
          <w:lang w:val="en-AU"/>
        </w:rPr>
      </w:pPr>
    </w:p>
    <w:p w:rsidR="00F60FFA" w:rsidRDefault="00F60FFA" w:rsidP="00F60FFA">
      <w:pPr>
        <w:spacing w:after="0" w:line="240" w:lineRule="auto"/>
        <w:ind w:right="-99"/>
        <w:rPr>
          <w:rFonts w:ascii="Cambria" w:eastAsia="Times New Roman" w:hAnsi="Cambria" w:cs="Times New Roman"/>
          <w:sz w:val="24"/>
          <w:szCs w:val="24"/>
          <w:lang w:val="en-AU"/>
        </w:rPr>
      </w:pPr>
      <w:r>
        <w:rPr>
          <w:rFonts w:ascii="Cambria" w:eastAsia="Times New Roman" w:hAnsi="Cambria" w:cs="Times New Roman"/>
          <w:sz w:val="24"/>
          <w:szCs w:val="24"/>
          <w:lang w:val="en-AU"/>
        </w:rPr>
        <w:t>Protokolists,</w:t>
      </w:r>
    </w:p>
    <w:p w:rsidR="00F60FFA" w:rsidRPr="00351A83" w:rsidRDefault="00B716B9" w:rsidP="00F60FFA">
      <w:pPr>
        <w:spacing w:after="0" w:line="240" w:lineRule="auto"/>
        <w:ind w:right="-99"/>
        <w:rPr>
          <w:rFonts w:ascii="Cambria" w:eastAsia="Times New Roman" w:hAnsi="Cambria" w:cs="Times New Roman"/>
          <w:sz w:val="24"/>
          <w:szCs w:val="24"/>
          <w:lang w:val="en-AU"/>
        </w:rPr>
      </w:pPr>
      <w:r>
        <w:rPr>
          <w:rFonts w:ascii="Cambria" w:eastAsia="Times New Roman" w:hAnsi="Cambria" w:cs="Times New Roman"/>
          <w:sz w:val="24"/>
          <w:szCs w:val="24"/>
          <w:lang w:val="en-AU"/>
        </w:rPr>
        <w:t>domes sekretāre</w:t>
      </w:r>
      <w:r>
        <w:rPr>
          <w:rFonts w:ascii="Cambria" w:eastAsia="Times New Roman" w:hAnsi="Cambria" w:cs="Times New Roman"/>
          <w:sz w:val="24"/>
          <w:szCs w:val="24"/>
          <w:lang w:val="en-AU"/>
        </w:rPr>
        <w:tab/>
      </w:r>
      <w:r>
        <w:rPr>
          <w:rFonts w:ascii="Cambria" w:eastAsia="Times New Roman" w:hAnsi="Cambria" w:cs="Times New Roman"/>
          <w:i/>
          <w:sz w:val="24"/>
          <w:szCs w:val="24"/>
          <w:lang w:val="en-AU"/>
        </w:rPr>
        <w:t xml:space="preserve">( personiskais  paraksts) </w:t>
      </w:r>
      <w:r>
        <w:rPr>
          <w:rFonts w:ascii="Cambria" w:eastAsia="Times New Roman" w:hAnsi="Cambria" w:cs="Times New Roman"/>
          <w:i/>
          <w:sz w:val="24"/>
          <w:szCs w:val="24"/>
          <w:lang w:val="en-AU"/>
        </w:rPr>
        <w:tab/>
      </w:r>
      <w:r>
        <w:rPr>
          <w:rFonts w:ascii="Cambria" w:eastAsia="Times New Roman" w:hAnsi="Cambria" w:cs="Times New Roman"/>
          <w:i/>
          <w:sz w:val="24"/>
          <w:szCs w:val="24"/>
          <w:lang w:val="en-AU"/>
        </w:rPr>
        <w:tab/>
      </w:r>
      <w:r>
        <w:rPr>
          <w:rFonts w:ascii="Cambria" w:eastAsia="Times New Roman" w:hAnsi="Cambria" w:cs="Times New Roman"/>
          <w:i/>
          <w:sz w:val="24"/>
          <w:szCs w:val="24"/>
          <w:lang w:val="en-AU"/>
        </w:rPr>
        <w:tab/>
      </w:r>
      <w:r>
        <w:rPr>
          <w:rFonts w:ascii="Cambria" w:eastAsia="Times New Roman" w:hAnsi="Cambria" w:cs="Times New Roman"/>
          <w:i/>
          <w:sz w:val="24"/>
          <w:szCs w:val="24"/>
          <w:lang w:val="en-AU"/>
        </w:rPr>
        <w:tab/>
      </w:r>
      <w:r w:rsidR="00F60FFA">
        <w:rPr>
          <w:rFonts w:ascii="Cambria" w:eastAsia="Times New Roman" w:hAnsi="Cambria" w:cs="Times New Roman"/>
          <w:sz w:val="24"/>
          <w:szCs w:val="24"/>
          <w:lang w:val="en-AU"/>
        </w:rPr>
        <w:t>Dz.Krišāne</w:t>
      </w:r>
    </w:p>
    <w:p w:rsidR="00F60FFA" w:rsidRPr="00351A83" w:rsidRDefault="00F60FFA" w:rsidP="00F60FFA">
      <w:pPr>
        <w:spacing w:after="0" w:line="240" w:lineRule="auto"/>
        <w:ind w:right="-99"/>
        <w:rPr>
          <w:rFonts w:ascii="Cambria" w:eastAsia="Times New Roman" w:hAnsi="Cambria" w:cs="Times New Roman"/>
          <w:sz w:val="24"/>
          <w:szCs w:val="24"/>
          <w:lang w:val="en-AU"/>
        </w:rPr>
      </w:pPr>
    </w:p>
    <w:p w:rsidR="00F60FFA" w:rsidRPr="00351A83" w:rsidRDefault="00F60FFA" w:rsidP="00F60FFA">
      <w:pPr>
        <w:spacing w:after="0" w:line="240" w:lineRule="auto"/>
        <w:ind w:right="-99"/>
        <w:rPr>
          <w:rFonts w:ascii="Cambria" w:eastAsia="Times New Roman" w:hAnsi="Cambria" w:cs="Times New Roman"/>
          <w:sz w:val="24"/>
          <w:szCs w:val="24"/>
          <w:lang w:val="en-AU"/>
        </w:rPr>
      </w:pPr>
    </w:p>
    <w:p w:rsidR="00F60FFA" w:rsidRPr="00351A83" w:rsidRDefault="00F60FFA" w:rsidP="00F60FFA">
      <w:pPr>
        <w:spacing w:after="0" w:line="240" w:lineRule="auto"/>
        <w:ind w:right="-99"/>
        <w:rPr>
          <w:rFonts w:ascii="Cambria" w:eastAsia="Times New Roman" w:hAnsi="Cambria" w:cs="Times New Roman"/>
          <w:sz w:val="24"/>
          <w:szCs w:val="24"/>
          <w:lang w:val="en-AU"/>
        </w:rPr>
      </w:pPr>
    </w:p>
    <w:p w:rsidR="00F60FFA" w:rsidRDefault="00F60FFA" w:rsidP="00F60FFA">
      <w:pPr>
        <w:spacing w:after="0" w:line="240" w:lineRule="auto"/>
        <w:ind w:right="-99"/>
        <w:rPr>
          <w:rFonts w:ascii="Times New Roman" w:eastAsia="Times New Roman" w:hAnsi="Times New Roman" w:cs="Times New Roman"/>
          <w:sz w:val="20"/>
          <w:szCs w:val="20"/>
          <w:lang w:val="en-AU"/>
        </w:rPr>
      </w:pPr>
    </w:p>
    <w:p w:rsidR="00F60FFA" w:rsidRDefault="00F60FFA" w:rsidP="00F60FFA">
      <w:pPr>
        <w:spacing w:after="0" w:line="240" w:lineRule="auto"/>
        <w:ind w:right="-99"/>
        <w:rPr>
          <w:rFonts w:ascii="Times New Roman" w:eastAsia="Times New Roman" w:hAnsi="Times New Roman" w:cs="Times New Roman"/>
          <w:sz w:val="20"/>
          <w:szCs w:val="20"/>
          <w:lang w:val="en-AU"/>
        </w:rPr>
      </w:pPr>
    </w:p>
    <w:p w:rsidR="00F60FFA" w:rsidRDefault="00F60FFA" w:rsidP="00F60FFA">
      <w:pPr>
        <w:spacing w:after="0" w:line="240" w:lineRule="auto"/>
        <w:rPr>
          <w:rFonts w:ascii="Times New Roman" w:eastAsia="Times New Roman" w:hAnsi="Times New Roman" w:cs="Times New Roman"/>
          <w:sz w:val="20"/>
          <w:szCs w:val="20"/>
          <w:lang w:val="en-AU"/>
        </w:rPr>
      </w:pPr>
    </w:p>
    <w:p w:rsidR="00F60FFA" w:rsidRDefault="00F60FFA" w:rsidP="00F60FFA">
      <w:pPr>
        <w:spacing w:after="0" w:line="240" w:lineRule="auto"/>
        <w:rPr>
          <w:rFonts w:ascii="Times New Roman" w:eastAsia="Times New Roman" w:hAnsi="Times New Roman" w:cs="Times New Roman"/>
          <w:sz w:val="20"/>
          <w:szCs w:val="20"/>
          <w:lang w:val="en-AU"/>
        </w:rPr>
      </w:pPr>
    </w:p>
    <w:p w:rsidR="00F60FFA" w:rsidRDefault="00F60FFA" w:rsidP="00F60FFA">
      <w:pPr>
        <w:spacing w:after="0" w:line="240" w:lineRule="auto"/>
        <w:rPr>
          <w:rFonts w:ascii="Times New Roman" w:eastAsia="Times New Roman" w:hAnsi="Times New Roman" w:cs="Times New Roman"/>
          <w:sz w:val="20"/>
          <w:szCs w:val="20"/>
          <w:lang w:val="en-AU"/>
        </w:rPr>
      </w:pPr>
    </w:p>
    <w:p w:rsidR="00F60FFA" w:rsidRDefault="00F60FFA" w:rsidP="00F60FFA">
      <w:pPr>
        <w:spacing w:after="0" w:line="240" w:lineRule="auto"/>
        <w:rPr>
          <w:rFonts w:ascii="Times New Roman" w:eastAsia="Times New Roman" w:hAnsi="Times New Roman" w:cs="Times New Roman"/>
          <w:sz w:val="20"/>
          <w:szCs w:val="20"/>
          <w:lang w:val="en-AU"/>
        </w:rPr>
      </w:pPr>
    </w:p>
    <w:p w:rsidR="00F60FFA" w:rsidRDefault="00F60FFA" w:rsidP="00F60FFA">
      <w:pPr>
        <w:spacing w:after="0" w:line="240" w:lineRule="auto"/>
        <w:rPr>
          <w:rFonts w:ascii="Times New Roman" w:eastAsia="Times New Roman" w:hAnsi="Times New Roman" w:cs="Times New Roman"/>
          <w:sz w:val="20"/>
          <w:szCs w:val="20"/>
          <w:lang w:val="en-AU"/>
        </w:rPr>
      </w:pPr>
    </w:p>
    <w:p w:rsidR="00F60FFA" w:rsidRDefault="00F60FFA" w:rsidP="00F60FFA">
      <w:pPr>
        <w:spacing w:after="0" w:line="240" w:lineRule="auto"/>
        <w:rPr>
          <w:rFonts w:ascii="Times New Roman" w:eastAsia="Times New Roman" w:hAnsi="Times New Roman" w:cs="Times New Roman"/>
          <w:sz w:val="20"/>
          <w:szCs w:val="20"/>
          <w:lang w:val="en-AU"/>
        </w:rPr>
      </w:pPr>
    </w:p>
    <w:p w:rsidR="00F60FFA" w:rsidRDefault="00F60FFA" w:rsidP="00F60FFA">
      <w:pPr>
        <w:spacing w:after="0" w:line="240" w:lineRule="auto"/>
        <w:rPr>
          <w:rFonts w:ascii="Times New Roman" w:eastAsia="Times New Roman" w:hAnsi="Times New Roman" w:cs="Times New Roman"/>
          <w:sz w:val="20"/>
          <w:szCs w:val="20"/>
          <w:lang w:val="en-AU"/>
        </w:rPr>
      </w:pPr>
    </w:p>
    <w:p w:rsidR="00F60FFA" w:rsidRDefault="00F60FFA" w:rsidP="00F60FFA">
      <w:pPr>
        <w:spacing w:after="0" w:line="240" w:lineRule="auto"/>
        <w:rPr>
          <w:rFonts w:ascii="Times New Roman" w:eastAsia="Times New Roman" w:hAnsi="Times New Roman" w:cs="Times New Roman"/>
          <w:sz w:val="20"/>
          <w:szCs w:val="20"/>
          <w:lang w:val="en-AU"/>
        </w:rPr>
      </w:pPr>
    </w:p>
    <w:p w:rsidR="00F60FFA" w:rsidRDefault="00F60FFA" w:rsidP="00F60FFA">
      <w:pPr>
        <w:spacing w:after="0" w:line="240" w:lineRule="auto"/>
        <w:rPr>
          <w:rFonts w:ascii="Times New Roman" w:eastAsia="Times New Roman" w:hAnsi="Times New Roman" w:cs="Times New Roman"/>
          <w:sz w:val="20"/>
          <w:szCs w:val="20"/>
          <w:lang w:val="en-AU"/>
        </w:rPr>
      </w:pPr>
    </w:p>
    <w:p w:rsidR="00F60FFA" w:rsidRDefault="00F60FFA" w:rsidP="00F60FFA">
      <w:pPr>
        <w:spacing w:after="0" w:line="240" w:lineRule="auto"/>
        <w:rPr>
          <w:rFonts w:ascii="Times New Roman" w:eastAsia="Times New Roman" w:hAnsi="Times New Roman" w:cs="Times New Roman"/>
          <w:sz w:val="20"/>
          <w:szCs w:val="20"/>
          <w:lang w:val="en-AU"/>
        </w:rPr>
      </w:pPr>
    </w:p>
    <w:p w:rsidR="00F60FFA" w:rsidRDefault="00F60FFA" w:rsidP="00F60FFA">
      <w:pPr>
        <w:spacing w:after="0" w:line="240" w:lineRule="auto"/>
        <w:rPr>
          <w:rFonts w:ascii="Times New Roman" w:eastAsia="Times New Roman" w:hAnsi="Times New Roman" w:cs="Times New Roman"/>
          <w:sz w:val="20"/>
          <w:szCs w:val="20"/>
          <w:lang w:val="en-AU"/>
        </w:rPr>
      </w:pPr>
    </w:p>
    <w:p w:rsidR="00F60FFA" w:rsidRDefault="00F60FFA" w:rsidP="00F60FFA">
      <w:pPr>
        <w:spacing w:after="0" w:line="240" w:lineRule="auto"/>
        <w:rPr>
          <w:rFonts w:ascii="Times New Roman" w:eastAsia="Times New Roman" w:hAnsi="Times New Roman" w:cs="Times New Roman"/>
          <w:sz w:val="20"/>
          <w:szCs w:val="20"/>
          <w:lang w:val="en-AU"/>
        </w:rPr>
      </w:pPr>
    </w:p>
    <w:p w:rsidR="00F60FFA" w:rsidRDefault="00F60FFA" w:rsidP="00F60FFA">
      <w:pPr>
        <w:spacing w:after="0" w:line="240" w:lineRule="auto"/>
        <w:rPr>
          <w:rFonts w:ascii="Times New Roman" w:eastAsia="Times New Roman" w:hAnsi="Times New Roman" w:cs="Times New Roman"/>
          <w:sz w:val="20"/>
          <w:szCs w:val="20"/>
          <w:lang w:val="en-AU"/>
        </w:rPr>
      </w:pPr>
    </w:p>
    <w:p w:rsidR="00F60FFA" w:rsidRDefault="00F60FFA" w:rsidP="00F60FFA">
      <w:pPr>
        <w:spacing w:after="0" w:line="240" w:lineRule="auto"/>
        <w:rPr>
          <w:rFonts w:ascii="Times New Roman" w:eastAsia="Times New Roman" w:hAnsi="Times New Roman" w:cs="Times New Roman"/>
          <w:sz w:val="20"/>
          <w:szCs w:val="20"/>
          <w:lang w:val="en-AU"/>
        </w:rPr>
      </w:pPr>
    </w:p>
    <w:p w:rsidR="00F60FFA" w:rsidRDefault="00F60FFA" w:rsidP="00F60FFA">
      <w:pPr>
        <w:spacing w:after="0" w:line="240" w:lineRule="auto"/>
        <w:rPr>
          <w:rFonts w:ascii="Times New Roman" w:eastAsia="Times New Roman" w:hAnsi="Times New Roman" w:cs="Times New Roman"/>
          <w:sz w:val="20"/>
          <w:szCs w:val="20"/>
          <w:lang w:val="en-AU"/>
        </w:rPr>
      </w:pPr>
    </w:p>
    <w:p w:rsidR="00F60FFA" w:rsidRDefault="00F60FFA" w:rsidP="00F60FFA"/>
    <w:p w:rsidR="00F60FFA" w:rsidRPr="001338CB" w:rsidRDefault="00F60FFA" w:rsidP="00F60FFA">
      <w:pPr>
        <w:spacing w:after="0" w:line="240" w:lineRule="auto"/>
        <w:ind w:right="-907"/>
        <w:jc w:val="center"/>
        <w:rPr>
          <w:rFonts w:ascii="Cambria" w:hAnsi="Cambria"/>
          <w:sz w:val="24"/>
          <w:szCs w:val="24"/>
        </w:rPr>
      </w:pPr>
    </w:p>
    <w:p w:rsidR="00F60FFA" w:rsidRPr="00110E21" w:rsidRDefault="00F60FFA" w:rsidP="00F60FFA">
      <w:pPr>
        <w:spacing w:after="0" w:line="240" w:lineRule="auto"/>
        <w:ind w:right="-907"/>
        <w:jc w:val="center"/>
        <w:rPr>
          <w:rFonts w:ascii="Cambria" w:hAnsi="Cambria"/>
          <w:sz w:val="24"/>
          <w:szCs w:val="24"/>
        </w:rPr>
      </w:pPr>
    </w:p>
    <w:p w:rsidR="00F60FFA" w:rsidRDefault="00F60FFA" w:rsidP="00F60FFA">
      <w:pPr>
        <w:spacing w:after="0" w:line="240" w:lineRule="auto"/>
        <w:ind w:right="-907"/>
        <w:jc w:val="right"/>
        <w:rPr>
          <w:rFonts w:ascii="Bookman Old Style" w:hAnsi="Bookman Old Style"/>
          <w:sz w:val="24"/>
          <w:szCs w:val="24"/>
        </w:rPr>
      </w:pPr>
    </w:p>
    <w:p w:rsidR="00A5002C" w:rsidRDefault="00A5002C"/>
    <w:sectPr w:rsidR="00A5002C">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168F" w:rsidRDefault="00D5168F">
      <w:pPr>
        <w:spacing w:after="0" w:line="240" w:lineRule="auto"/>
      </w:pPr>
      <w:r>
        <w:separator/>
      </w:r>
    </w:p>
  </w:endnote>
  <w:endnote w:type="continuationSeparator" w:id="0">
    <w:p w:rsidR="00D5168F" w:rsidRDefault="00D516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Bookman Old Style">
    <w:panose1 w:val="02050604050505020204"/>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7626656"/>
      <w:docPartObj>
        <w:docPartGallery w:val="Page Numbers (Bottom of Page)"/>
        <w:docPartUnique/>
      </w:docPartObj>
    </w:sdtPr>
    <w:sdtEndPr/>
    <w:sdtContent>
      <w:p w:rsidR="00453E44" w:rsidRDefault="00453E44">
        <w:pPr>
          <w:pStyle w:val="Kjene"/>
          <w:jc w:val="center"/>
        </w:pPr>
        <w:r>
          <w:fldChar w:fldCharType="begin"/>
        </w:r>
        <w:r>
          <w:instrText>PAGE   \* MERGEFORMAT</w:instrText>
        </w:r>
        <w:r>
          <w:fldChar w:fldCharType="separate"/>
        </w:r>
        <w:r w:rsidR="00802070">
          <w:rPr>
            <w:noProof/>
          </w:rPr>
          <w:t>20</w:t>
        </w:r>
        <w:r>
          <w:fldChar w:fldCharType="end"/>
        </w:r>
      </w:p>
    </w:sdtContent>
  </w:sdt>
  <w:p w:rsidR="00453E44" w:rsidRDefault="00453E44">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168F" w:rsidRDefault="00D5168F">
      <w:pPr>
        <w:spacing w:after="0" w:line="240" w:lineRule="auto"/>
      </w:pPr>
      <w:r>
        <w:separator/>
      </w:r>
    </w:p>
  </w:footnote>
  <w:footnote w:type="continuationSeparator" w:id="0">
    <w:p w:rsidR="00D5168F" w:rsidRDefault="00D516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43B46"/>
    <w:multiLevelType w:val="hybridMultilevel"/>
    <w:tmpl w:val="85F2063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 w15:restartNumberingAfterBreak="0">
    <w:nsid w:val="014E385B"/>
    <w:multiLevelType w:val="hybridMultilevel"/>
    <w:tmpl w:val="476A04D6"/>
    <w:lvl w:ilvl="0" w:tplc="BC00E97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 w15:restartNumberingAfterBreak="0">
    <w:nsid w:val="033A6E26"/>
    <w:multiLevelType w:val="hybridMultilevel"/>
    <w:tmpl w:val="E028EF06"/>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3" w15:restartNumberingAfterBreak="0">
    <w:nsid w:val="05DF5C17"/>
    <w:multiLevelType w:val="hybridMultilevel"/>
    <w:tmpl w:val="6CA2101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 w15:restartNumberingAfterBreak="0">
    <w:nsid w:val="064A6DB4"/>
    <w:multiLevelType w:val="multilevel"/>
    <w:tmpl w:val="3A9E448A"/>
    <w:lvl w:ilvl="0">
      <w:start w:val="4"/>
      <w:numFmt w:val="decimal"/>
      <w:lvlText w:val="%1."/>
      <w:lvlJc w:val="left"/>
      <w:pPr>
        <w:ind w:left="360" w:hanging="360"/>
      </w:pPr>
      <w:rPr>
        <w:i w:val="0"/>
      </w:r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5" w15:restartNumberingAfterBreak="0">
    <w:nsid w:val="09622F5B"/>
    <w:multiLevelType w:val="hybridMultilevel"/>
    <w:tmpl w:val="33D4A9F4"/>
    <w:lvl w:ilvl="0" w:tplc="6D52487C">
      <w:start w:val="1"/>
      <w:numFmt w:val="decimal"/>
      <w:lvlText w:val="%1."/>
      <w:lvlJc w:val="left"/>
      <w:pPr>
        <w:tabs>
          <w:tab w:val="num" w:pos="1080"/>
        </w:tabs>
        <w:ind w:left="1080" w:hanging="360"/>
      </w:pPr>
    </w:lvl>
    <w:lvl w:ilvl="1" w:tplc="04260019">
      <w:start w:val="1"/>
      <w:numFmt w:val="lowerLetter"/>
      <w:lvlText w:val="%2."/>
      <w:lvlJc w:val="left"/>
      <w:pPr>
        <w:tabs>
          <w:tab w:val="num" w:pos="1800"/>
        </w:tabs>
        <w:ind w:left="1800" w:hanging="360"/>
      </w:pPr>
    </w:lvl>
    <w:lvl w:ilvl="2" w:tplc="0426001B">
      <w:start w:val="1"/>
      <w:numFmt w:val="lowerRoman"/>
      <w:lvlText w:val="%3."/>
      <w:lvlJc w:val="right"/>
      <w:pPr>
        <w:tabs>
          <w:tab w:val="num" w:pos="2520"/>
        </w:tabs>
        <w:ind w:left="2520" w:hanging="180"/>
      </w:pPr>
    </w:lvl>
    <w:lvl w:ilvl="3" w:tplc="0426000F">
      <w:start w:val="1"/>
      <w:numFmt w:val="decimal"/>
      <w:lvlText w:val="%4."/>
      <w:lvlJc w:val="left"/>
      <w:pPr>
        <w:tabs>
          <w:tab w:val="num" w:pos="3240"/>
        </w:tabs>
        <w:ind w:left="3240" w:hanging="360"/>
      </w:pPr>
    </w:lvl>
    <w:lvl w:ilvl="4" w:tplc="04260019">
      <w:start w:val="1"/>
      <w:numFmt w:val="lowerLetter"/>
      <w:lvlText w:val="%5."/>
      <w:lvlJc w:val="left"/>
      <w:pPr>
        <w:tabs>
          <w:tab w:val="num" w:pos="3960"/>
        </w:tabs>
        <w:ind w:left="3960" w:hanging="360"/>
      </w:pPr>
    </w:lvl>
    <w:lvl w:ilvl="5" w:tplc="0426001B">
      <w:start w:val="1"/>
      <w:numFmt w:val="lowerRoman"/>
      <w:lvlText w:val="%6."/>
      <w:lvlJc w:val="right"/>
      <w:pPr>
        <w:tabs>
          <w:tab w:val="num" w:pos="4680"/>
        </w:tabs>
        <w:ind w:left="4680" w:hanging="180"/>
      </w:pPr>
    </w:lvl>
    <w:lvl w:ilvl="6" w:tplc="0426000F">
      <w:start w:val="1"/>
      <w:numFmt w:val="decimal"/>
      <w:lvlText w:val="%7."/>
      <w:lvlJc w:val="left"/>
      <w:pPr>
        <w:tabs>
          <w:tab w:val="num" w:pos="5400"/>
        </w:tabs>
        <w:ind w:left="5400" w:hanging="360"/>
      </w:pPr>
    </w:lvl>
    <w:lvl w:ilvl="7" w:tplc="04260019">
      <w:start w:val="1"/>
      <w:numFmt w:val="lowerLetter"/>
      <w:lvlText w:val="%8."/>
      <w:lvlJc w:val="left"/>
      <w:pPr>
        <w:tabs>
          <w:tab w:val="num" w:pos="6120"/>
        </w:tabs>
        <w:ind w:left="6120" w:hanging="360"/>
      </w:pPr>
    </w:lvl>
    <w:lvl w:ilvl="8" w:tplc="0426001B">
      <w:start w:val="1"/>
      <w:numFmt w:val="lowerRoman"/>
      <w:lvlText w:val="%9."/>
      <w:lvlJc w:val="right"/>
      <w:pPr>
        <w:tabs>
          <w:tab w:val="num" w:pos="6840"/>
        </w:tabs>
        <w:ind w:left="6840" w:hanging="180"/>
      </w:pPr>
    </w:lvl>
  </w:abstractNum>
  <w:abstractNum w:abstractNumId="6" w15:restartNumberingAfterBreak="0">
    <w:nsid w:val="0B377C56"/>
    <w:multiLevelType w:val="multilevel"/>
    <w:tmpl w:val="A1A23684"/>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7" w15:restartNumberingAfterBreak="0">
    <w:nsid w:val="0F2F2076"/>
    <w:multiLevelType w:val="multilevel"/>
    <w:tmpl w:val="A890457E"/>
    <w:lvl w:ilvl="0">
      <w:start w:val="1"/>
      <w:numFmt w:val="decimal"/>
      <w:lvlText w:val="%1."/>
      <w:lvlJc w:val="left"/>
      <w:pPr>
        <w:ind w:left="360" w:hanging="360"/>
      </w:pPr>
    </w:lvl>
    <w:lvl w:ilvl="1">
      <w:start w:val="1"/>
      <w:numFmt w:val="decimal"/>
      <w:lvlText w:val="%1.%2."/>
      <w:lvlJc w:val="left"/>
      <w:pPr>
        <w:ind w:left="792" w:hanging="432"/>
      </w:pPr>
      <w:rPr>
        <w:b w:val="0"/>
        <w:color w:val="auto"/>
      </w:rPr>
    </w:lvl>
    <w:lvl w:ilvl="2">
      <w:start w:val="1"/>
      <w:numFmt w:val="decimal"/>
      <w:lvlText w:val="%1.%2.%3."/>
      <w:lvlJc w:val="left"/>
      <w:pPr>
        <w:ind w:left="1224" w:hanging="504"/>
      </w:pPr>
      <w:rPr>
        <w:b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38A4D12"/>
    <w:multiLevelType w:val="multilevel"/>
    <w:tmpl w:val="26B44DA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4BB0225"/>
    <w:multiLevelType w:val="multilevel"/>
    <w:tmpl w:val="FD7AB9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BF1B66"/>
    <w:multiLevelType w:val="hybridMultilevel"/>
    <w:tmpl w:val="B4F23886"/>
    <w:lvl w:ilvl="0" w:tplc="0426000B">
      <w:start w:val="1"/>
      <w:numFmt w:val="bullet"/>
      <w:lvlText w:val=""/>
      <w:lvlJc w:val="left"/>
      <w:pPr>
        <w:tabs>
          <w:tab w:val="num" w:pos="1440"/>
        </w:tabs>
        <w:ind w:left="1440" w:hanging="360"/>
      </w:pPr>
      <w:rPr>
        <w:rFonts w:ascii="Wingdings" w:hAnsi="Wingdings" w:hint="default"/>
      </w:rPr>
    </w:lvl>
    <w:lvl w:ilvl="1" w:tplc="F9AAA73C">
      <w:start w:val="1"/>
      <w:numFmt w:val="bullet"/>
      <w:lvlText w:val=""/>
      <w:lvlJc w:val="left"/>
      <w:pPr>
        <w:tabs>
          <w:tab w:val="num" w:pos="1191"/>
        </w:tabs>
        <w:ind w:left="1134" w:firstLine="0"/>
      </w:pPr>
      <w:rPr>
        <w:rFonts w:ascii="Symbol" w:hAnsi="Symbol" w:cs="Times New Roman" w:hint="default"/>
        <w:color w:val="auto"/>
      </w:rPr>
    </w:lvl>
    <w:lvl w:ilvl="2" w:tplc="04260005">
      <w:start w:val="1"/>
      <w:numFmt w:val="bullet"/>
      <w:lvlText w:val=""/>
      <w:lvlJc w:val="left"/>
      <w:pPr>
        <w:tabs>
          <w:tab w:val="num" w:pos="2880"/>
        </w:tabs>
        <w:ind w:left="2880" w:hanging="360"/>
      </w:pPr>
      <w:rPr>
        <w:rFonts w:ascii="Wingdings" w:hAnsi="Wingdings" w:hint="default"/>
      </w:rPr>
    </w:lvl>
    <w:lvl w:ilvl="3" w:tplc="04260001">
      <w:start w:val="1"/>
      <w:numFmt w:val="bullet"/>
      <w:lvlText w:val=""/>
      <w:lvlJc w:val="left"/>
      <w:pPr>
        <w:tabs>
          <w:tab w:val="num" w:pos="3600"/>
        </w:tabs>
        <w:ind w:left="3600" w:hanging="360"/>
      </w:pPr>
      <w:rPr>
        <w:rFonts w:ascii="Symbol" w:hAnsi="Symbol" w:hint="default"/>
      </w:rPr>
    </w:lvl>
    <w:lvl w:ilvl="4" w:tplc="04260003">
      <w:start w:val="1"/>
      <w:numFmt w:val="bullet"/>
      <w:lvlText w:val="o"/>
      <w:lvlJc w:val="left"/>
      <w:pPr>
        <w:tabs>
          <w:tab w:val="num" w:pos="4320"/>
        </w:tabs>
        <w:ind w:left="4320" w:hanging="360"/>
      </w:pPr>
      <w:rPr>
        <w:rFonts w:ascii="Courier New" w:hAnsi="Courier New" w:cs="Courier New" w:hint="default"/>
      </w:rPr>
    </w:lvl>
    <w:lvl w:ilvl="5" w:tplc="04260005">
      <w:start w:val="1"/>
      <w:numFmt w:val="bullet"/>
      <w:lvlText w:val=""/>
      <w:lvlJc w:val="left"/>
      <w:pPr>
        <w:tabs>
          <w:tab w:val="num" w:pos="5040"/>
        </w:tabs>
        <w:ind w:left="5040" w:hanging="360"/>
      </w:pPr>
      <w:rPr>
        <w:rFonts w:ascii="Wingdings" w:hAnsi="Wingdings" w:hint="default"/>
      </w:rPr>
    </w:lvl>
    <w:lvl w:ilvl="6" w:tplc="04260001">
      <w:start w:val="1"/>
      <w:numFmt w:val="bullet"/>
      <w:lvlText w:val=""/>
      <w:lvlJc w:val="left"/>
      <w:pPr>
        <w:tabs>
          <w:tab w:val="num" w:pos="5760"/>
        </w:tabs>
        <w:ind w:left="5760" w:hanging="360"/>
      </w:pPr>
      <w:rPr>
        <w:rFonts w:ascii="Symbol" w:hAnsi="Symbol" w:hint="default"/>
      </w:rPr>
    </w:lvl>
    <w:lvl w:ilvl="7" w:tplc="04260003">
      <w:start w:val="1"/>
      <w:numFmt w:val="bullet"/>
      <w:lvlText w:val="o"/>
      <w:lvlJc w:val="left"/>
      <w:pPr>
        <w:tabs>
          <w:tab w:val="num" w:pos="6480"/>
        </w:tabs>
        <w:ind w:left="6480" w:hanging="360"/>
      </w:pPr>
      <w:rPr>
        <w:rFonts w:ascii="Courier New" w:hAnsi="Courier New" w:cs="Courier New" w:hint="default"/>
      </w:rPr>
    </w:lvl>
    <w:lvl w:ilvl="8" w:tplc="04260005">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1A6A7C71"/>
    <w:multiLevelType w:val="hybridMultilevel"/>
    <w:tmpl w:val="3CA84428"/>
    <w:lvl w:ilvl="0" w:tplc="1B46BCA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2" w15:restartNumberingAfterBreak="0">
    <w:nsid w:val="1B2B6AC7"/>
    <w:multiLevelType w:val="hybridMultilevel"/>
    <w:tmpl w:val="5DC4B12C"/>
    <w:lvl w:ilvl="0" w:tplc="04260001">
      <w:start w:val="1"/>
      <w:numFmt w:val="bullet"/>
      <w:lvlText w:val=""/>
      <w:lvlJc w:val="left"/>
      <w:pPr>
        <w:ind w:left="1287" w:hanging="360"/>
      </w:pPr>
      <w:rPr>
        <w:rFonts w:ascii="Symbol" w:hAnsi="Symbol" w:hint="default"/>
      </w:rPr>
    </w:lvl>
    <w:lvl w:ilvl="1" w:tplc="04260003">
      <w:start w:val="1"/>
      <w:numFmt w:val="bullet"/>
      <w:lvlText w:val="o"/>
      <w:lvlJc w:val="left"/>
      <w:pPr>
        <w:ind w:left="2007" w:hanging="360"/>
      </w:pPr>
      <w:rPr>
        <w:rFonts w:ascii="Courier New" w:hAnsi="Courier New" w:cs="Courier New" w:hint="default"/>
      </w:rPr>
    </w:lvl>
    <w:lvl w:ilvl="2" w:tplc="04260005">
      <w:start w:val="1"/>
      <w:numFmt w:val="bullet"/>
      <w:lvlText w:val=""/>
      <w:lvlJc w:val="left"/>
      <w:pPr>
        <w:ind w:left="2727" w:hanging="360"/>
      </w:pPr>
      <w:rPr>
        <w:rFonts w:ascii="Wingdings" w:hAnsi="Wingdings" w:hint="default"/>
      </w:rPr>
    </w:lvl>
    <w:lvl w:ilvl="3" w:tplc="04260001">
      <w:start w:val="1"/>
      <w:numFmt w:val="bullet"/>
      <w:lvlText w:val=""/>
      <w:lvlJc w:val="left"/>
      <w:pPr>
        <w:ind w:left="3447" w:hanging="360"/>
      </w:pPr>
      <w:rPr>
        <w:rFonts w:ascii="Symbol" w:hAnsi="Symbol" w:hint="default"/>
      </w:rPr>
    </w:lvl>
    <w:lvl w:ilvl="4" w:tplc="04260003">
      <w:start w:val="1"/>
      <w:numFmt w:val="bullet"/>
      <w:lvlText w:val="o"/>
      <w:lvlJc w:val="left"/>
      <w:pPr>
        <w:ind w:left="4167" w:hanging="360"/>
      </w:pPr>
      <w:rPr>
        <w:rFonts w:ascii="Courier New" w:hAnsi="Courier New" w:cs="Courier New" w:hint="default"/>
      </w:rPr>
    </w:lvl>
    <w:lvl w:ilvl="5" w:tplc="04260005">
      <w:start w:val="1"/>
      <w:numFmt w:val="bullet"/>
      <w:lvlText w:val=""/>
      <w:lvlJc w:val="left"/>
      <w:pPr>
        <w:ind w:left="4887" w:hanging="360"/>
      </w:pPr>
      <w:rPr>
        <w:rFonts w:ascii="Wingdings" w:hAnsi="Wingdings" w:hint="default"/>
      </w:rPr>
    </w:lvl>
    <w:lvl w:ilvl="6" w:tplc="04260001">
      <w:start w:val="1"/>
      <w:numFmt w:val="bullet"/>
      <w:lvlText w:val=""/>
      <w:lvlJc w:val="left"/>
      <w:pPr>
        <w:ind w:left="5607" w:hanging="360"/>
      </w:pPr>
      <w:rPr>
        <w:rFonts w:ascii="Symbol" w:hAnsi="Symbol" w:hint="default"/>
      </w:rPr>
    </w:lvl>
    <w:lvl w:ilvl="7" w:tplc="04260003">
      <w:start w:val="1"/>
      <w:numFmt w:val="bullet"/>
      <w:lvlText w:val="o"/>
      <w:lvlJc w:val="left"/>
      <w:pPr>
        <w:ind w:left="6327" w:hanging="360"/>
      </w:pPr>
      <w:rPr>
        <w:rFonts w:ascii="Courier New" w:hAnsi="Courier New" w:cs="Courier New" w:hint="default"/>
      </w:rPr>
    </w:lvl>
    <w:lvl w:ilvl="8" w:tplc="04260005">
      <w:start w:val="1"/>
      <w:numFmt w:val="bullet"/>
      <w:lvlText w:val=""/>
      <w:lvlJc w:val="left"/>
      <w:pPr>
        <w:ind w:left="7047" w:hanging="360"/>
      </w:pPr>
      <w:rPr>
        <w:rFonts w:ascii="Wingdings" w:hAnsi="Wingdings" w:hint="default"/>
      </w:rPr>
    </w:lvl>
  </w:abstractNum>
  <w:abstractNum w:abstractNumId="13" w15:restartNumberingAfterBreak="0">
    <w:nsid w:val="1C2B4763"/>
    <w:multiLevelType w:val="multilevel"/>
    <w:tmpl w:val="32E84816"/>
    <w:lvl w:ilvl="0">
      <w:start w:val="4"/>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4" w15:restartNumberingAfterBreak="0">
    <w:nsid w:val="1FD42DE2"/>
    <w:multiLevelType w:val="hybridMultilevel"/>
    <w:tmpl w:val="D9D699B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5" w15:restartNumberingAfterBreak="0">
    <w:nsid w:val="2135216E"/>
    <w:multiLevelType w:val="hybridMultilevel"/>
    <w:tmpl w:val="69A8CC5A"/>
    <w:lvl w:ilvl="0" w:tplc="04260001">
      <w:start w:val="1"/>
      <w:numFmt w:val="bullet"/>
      <w:lvlText w:val=""/>
      <w:lvlJc w:val="left"/>
      <w:pPr>
        <w:ind w:left="1495" w:hanging="360"/>
      </w:pPr>
      <w:rPr>
        <w:rFonts w:ascii="Symbol" w:hAnsi="Symbol" w:hint="default"/>
      </w:rPr>
    </w:lvl>
    <w:lvl w:ilvl="1" w:tplc="04260003">
      <w:start w:val="1"/>
      <w:numFmt w:val="bullet"/>
      <w:lvlText w:val="o"/>
      <w:lvlJc w:val="left"/>
      <w:pPr>
        <w:ind w:left="2220" w:hanging="360"/>
      </w:pPr>
      <w:rPr>
        <w:rFonts w:ascii="Courier New" w:hAnsi="Courier New" w:cs="Courier New" w:hint="default"/>
      </w:rPr>
    </w:lvl>
    <w:lvl w:ilvl="2" w:tplc="04260005">
      <w:start w:val="1"/>
      <w:numFmt w:val="bullet"/>
      <w:lvlText w:val=""/>
      <w:lvlJc w:val="left"/>
      <w:pPr>
        <w:ind w:left="2940" w:hanging="360"/>
      </w:pPr>
      <w:rPr>
        <w:rFonts w:ascii="Wingdings" w:hAnsi="Wingdings" w:hint="default"/>
      </w:rPr>
    </w:lvl>
    <w:lvl w:ilvl="3" w:tplc="04260001">
      <w:start w:val="1"/>
      <w:numFmt w:val="bullet"/>
      <w:lvlText w:val=""/>
      <w:lvlJc w:val="left"/>
      <w:pPr>
        <w:ind w:left="3660" w:hanging="360"/>
      </w:pPr>
      <w:rPr>
        <w:rFonts w:ascii="Symbol" w:hAnsi="Symbol" w:hint="default"/>
      </w:rPr>
    </w:lvl>
    <w:lvl w:ilvl="4" w:tplc="04260003">
      <w:start w:val="1"/>
      <w:numFmt w:val="bullet"/>
      <w:lvlText w:val="o"/>
      <w:lvlJc w:val="left"/>
      <w:pPr>
        <w:ind w:left="4380" w:hanging="360"/>
      </w:pPr>
      <w:rPr>
        <w:rFonts w:ascii="Courier New" w:hAnsi="Courier New" w:cs="Courier New" w:hint="default"/>
      </w:rPr>
    </w:lvl>
    <w:lvl w:ilvl="5" w:tplc="04260005">
      <w:start w:val="1"/>
      <w:numFmt w:val="bullet"/>
      <w:lvlText w:val=""/>
      <w:lvlJc w:val="left"/>
      <w:pPr>
        <w:ind w:left="5100" w:hanging="360"/>
      </w:pPr>
      <w:rPr>
        <w:rFonts w:ascii="Wingdings" w:hAnsi="Wingdings" w:hint="default"/>
      </w:rPr>
    </w:lvl>
    <w:lvl w:ilvl="6" w:tplc="04260001">
      <w:start w:val="1"/>
      <w:numFmt w:val="bullet"/>
      <w:lvlText w:val=""/>
      <w:lvlJc w:val="left"/>
      <w:pPr>
        <w:ind w:left="5820" w:hanging="360"/>
      </w:pPr>
      <w:rPr>
        <w:rFonts w:ascii="Symbol" w:hAnsi="Symbol" w:hint="default"/>
      </w:rPr>
    </w:lvl>
    <w:lvl w:ilvl="7" w:tplc="04260003">
      <w:start w:val="1"/>
      <w:numFmt w:val="bullet"/>
      <w:lvlText w:val="o"/>
      <w:lvlJc w:val="left"/>
      <w:pPr>
        <w:ind w:left="6540" w:hanging="360"/>
      </w:pPr>
      <w:rPr>
        <w:rFonts w:ascii="Courier New" w:hAnsi="Courier New" w:cs="Courier New" w:hint="default"/>
      </w:rPr>
    </w:lvl>
    <w:lvl w:ilvl="8" w:tplc="04260005">
      <w:start w:val="1"/>
      <w:numFmt w:val="bullet"/>
      <w:lvlText w:val=""/>
      <w:lvlJc w:val="left"/>
      <w:pPr>
        <w:ind w:left="7260" w:hanging="360"/>
      </w:pPr>
      <w:rPr>
        <w:rFonts w:ascii="Wingdings" w:hAnsi="Wingdings" w:hint="default"/>
      </w:rPr>
    </w:lvl>
  </w:abstractNum>
  <w:abstractNum w:abstractNumId="16" w15:restartNumberingAfterBreak="0">
    <w:nsid w:val="2179476B"/>
    <w:multiLevelType w:val="hybridMultilevel"/>
    <w:tmpl w:val="4E06BECA"/>
    <w:lvl w:ilvl="0" w:tplc="0426000B">
      <w:start w:val="1"/>
      <w:numFmt w:val="bullet"/>
      <w:lvlText w:val=""/>
      <w:lvlJc w:val="left"/>
      <w:pPr>
        <w:tabs>
          <w:tab w:val="num" w:pos="780"/>
        </w:tabs>
        <w:ind w:left="780" w:hanging="360"/>
      </w:pPr>
      <w:rPr>
        <w:rFonts w:ascii="Wingdings" w:hAnsi="Wingdings" w:hint="default"/>
      </w:rPr>
    </w:lvl>
    <w:lvl w:ilvl="1" w:tplc="04260003">
      <w:start w:val="1"/>
      <w:numFmt w:val="bullet"/>
      <w:lvlText w:val="o"/>
      <w:lvlJc w:val="left"/>
      <w:pPr>
        <w:tabs>
          <w:tab w:val="num" w:pos="1500"/>
        </w:tabs>
        <w:ind w:left="1500" w:hanging="360"/>
      </w:pPr>
      <w:rPr>
        <w:rFonts w:ascii="Courier New" w:hAnsi="Courier New" w:cs="Courier New" w:hint="default"/>
      </w:rPr>
    </w:lvl>
    <w:lvl w:ilvl="2" w:tplc="04260005">
      <w:start w:val="1"/>
      <w:numFmt w:val="bullet"/>
      <w:lvlText w:val=""/>
      <w:lvlJc w:val="left"/>
      <w:pPr>
        <w:tabs>
          <w:tab w:val="num" w:pos="2220"/>
        </w:tabs>
        <w:ind w:left="2220" w:hanging="360"/>
      </w:pPr>
      <w:rPr>
        <w:rFonts w:ascii="Wingdings" w:hAnsi="Wingdings" w:hint="default"/>
      </w:rPr>
    </w:lvl>
    <w:lvl w:ilvl="3" w:tplc="04260001">
      <w:start w:val="1"/>
      <w:numFmt w:val="bullet"/>
      <w:lvlText w:val=""/>
      <w:lvlJc w:val="left"/>
      <w:pPr>
        <w:tabs>
          <w:tab w:val="num" w:pos="2940"/>
        </w:tabs>
        <w:ind w:left="2940" w:hanging="360"/>
      </w:pPr>
      <w:rPr>
        <w:rFonts w:ascii="Symbol" w:hAnsi="Symbol" w:hint="default"/>
      </w:rPr>
    </w:lvl>
    <w:lvl w:ilvl="4" w:tplc="04260003">
      <w:start w:val="1"/>
      <w:numFmt w:val="bullet"/>
      <w:lvlText w:val="o"/>
      <w:lvlJc w:val="left"/>
      <w:pPr>
        <w:tabs>
          <w:tab w:val="num" w:pos="3660"/>
        </w:tabs>
        <w:ind w:left="3660" w:hanging="360"/>
      </w:pPr>
      <w:rPr>
        <w:rFonts w:ascii="Courier New" w:hAnsi="Courier New" w:cs="Courier New" w:hint="default"/>
      </w:rPr>
    </w:lvl>
    <w:lvl w:ilvl="5" w:tplc="04260005">
      <w:start w:val="1"/>
      <w:numFmt w:val="bullet"/>
      <w:lvlText w:val=""/>
      <w:lvlJc w:val="left"/>
      <w:pPr>
        <w:tabs>
          <w:tab w:val="num" w:pos="4380"/>
        </w:tabs>
        <w:ind w:left="4380" w:hanging="360"/>
      </w:pPr>
      <w:rPr>
        <w:rFonts w:ascii="Wingdings" w:hAnsi="Wingdings" w:hint="default"/>
      </w:rPr>
    </w:lvl>
    <w:lvl w:ilvl="6" w:tplc="04260001">
      <w:start w:val="1"/>
      <w:numFmt w:val="bullet"/>
      <w:lvlText w:val=""/>
      <w:lvlJc w:val="left"/>
      <w:pPr>
        <w:tabs>
          <w:tab w:val="num" w:pos="5100"/>
        </w:tabs>
        <w:ind w:left="5100" w:hanging="360"/>
      </w:pPr>
      <w:rPr>
        <w:rFonts w:ascii="Symbol" w:hAnsi="Symbol" w:hint="default"/>
      </w:rPr>
    </w:lvl>
    <w:lvl w:ilvl="7" w:tplc="04260003">
      <w:start w:val="1"/>
      <w:numFmt w:val="bullet"/>
      <w:lvlText w:val="o"/>
      <w:lvlJc w:val="left"/>
      <w:pPr>
        <w:tabs>
          <w:tab w:val="num" w:pos="5820"/>
        </w:tabs>
        <w:ind w:left="5820" w:hanging="360"/>
      </w:pPr>
      <w:rPr>
        <w:rFonts w:ascii="Courier New" w:hAnsi="Courier New" w:cs="Courier New" w:hint="default"/>
      </w:rPr>
    </w:lvl>
    <w:lvl w:ilvl="8" w:tplc="04260005">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221E0B4A"/>
    <w:multiLevelType w:val="hybridMultilevel"/>
    <w:tmpl w:val="98882A80"/>
    <w:lvl w:ilvl="0" w:tplc="0426000F">
      <w:start w:val="1"/>
      <w:numFmt w:val="decimal"/>
      <w:lvlText w:val="%1."/>
      <w:lvlJc w:val="left"/>
      <w:pPr>
        <w:tabs>
          <w:tab w:val="num" w:pos="1080"/>
        </w:tabs>
        <w:ind w:left="1080" w:hanging="360"/>
      </w:pPr>
      <w:rPr>
        <w:rFonts w:cs="Times New Roman"/>
      </w:rPr>
    </w:lvl>
    <w:lvl w:ilvl="1" w:tplc="04260019">
      <w:start w:val="1"/>
      <w:numFmt w:val="lowerLetter"/>
      <w:lvlText w:val="%2."/>
      <w:lvlJc w:val="left"/>
      <w:pPr>
        <w:tabs>
          <w:tab w:val="num" w:pos="1800"/>
        </w:tabs>
        <w:ind w:left="1800" w:hanging="360"/>
      </w:pPr>
      <w:rPr>
        <w:rFonts w:cs="Times New Roman"/>
      </w:rPr>
    </w:lvl>
    <w:lvl w:ilvl="2" w:tplc="0426001B">
      <w:start w:val="1"/>
      <w:numFmt w:val="lowerRoman"/>
      <w:lvlText w:val="%3."/>
      <w:lvlJc w:val="right"/>
      <w:pPr>
        <w:tabs>
          <w:tab w:val="num" w:pos="2520"/>
        </w:tabs>
        <w:ind w:left="2520" w:hanging="180"/>
      </w:pPr>
      <w:rPr>
        <w:rFonts w:cs="Times New Roman"/>
      </w:rPr>
    </w:lvl>
    <w:lvl w:ilvl="3" w:tplc="0426000F">
      <w:start w:val="1"/>
      <w:numFmt w:val="decimal"/>
      <w:lvlText w:val="%4."/>
      <w:lvlJc w:val="left"/>
      <w:pPr>
        <w:tabs>
          <w:tab w:val="num" w:pos="3240"/>
        </w:tabs>
        <w:ind w:left="3240" w:hanging="360"/>
      </w:pPr>
      <w:rPr>
        <w:rFonts w:cs="Times New Roman"/>
      </w:rPr>
    </w:lvl>
    <w:lvl w:ilvl="4" w:tplc="04260019">
      <w:start w:val="1"/>
      <w:numFmt w:val="lowerLetter"/>
      <w:lvlText w:val="%5."/>
      <w:lvlJc w:val="left"/>
      <w:pPr>
        <w:tabs>
          <w:tab w:val="num" w:pos="3960"/>
        </w:tabs>
        <w:ind w:left="3960" w:hanging="360"/>
      </w:pPr>
      <w:rPr>
        <w:rFonts w:cs="Times New Roman"/>
      </w:rPr>
    </w:lvl>
    <w:lvl w:ilvl="5" w:tplc="0426001B">
      <w:start w:val="1"/>
      <w:numFmt w:val="lowerRoman"/>
      <w:lvlText w:val="%6."/>
      <w:lvlJc w:val="right"/>
      <w:pPr>
        <w:tabs>
          <w:tab w:val="num" w:pos="4680"/>
        </w:tabs>
        <w:ind w:left="4680" w:hanging="180"/>
      </w:pPr>
      <w:rPr>
        <w:rFonts w:cs="Times New Roman"/>
      </w:rPr>
    </w:lvl>
    <w:lvl w:ilvl="6" w:tplc="0426000F">
      <w:start w:val="1"/>
      <w:numFmt w:val="decimal"/>
      <w:lvlText w:val="%7."/>
      <w:lvlJc w:val="left"/>
      <w:pPr>
        <w:tabs>
          <w:tab w:val="num" w:pos="5400"/>
        </w:tabs>
        <w:ind w:left="5400" w:hanging="360"/>
      </w:pPr>
      <w:rPr>
        <w:rFonts w:cs="Times New Roman"/>
      </w:rPr>
    </w:lvl>
    <w:lvl w:ilvl="7" w:tplc="04260019">
      <w:start w:val="1"/>
      <w:numFmt w:val="lowerLetter"/>
      <w:lvlText w:val="%8."/>
      <w:lvlJc w:val="left"/>
      <w:pPr>
        <w:tabs>
          <w:tab w:val="num" w:pos="6120"/>
        </w:tabs>
        <w:ind w:left="6120" w:hanging="360"/>
      </w:pPr>
      <w:rPr>
        <w:rFonts w:cs="Times New Roman"/>
      </w:rPr>
    </w:lvl>
    <w:lvl w:ilvl="8" w:tplc="0426001B">
      <w:start w:val="1"/>
      <w:numFmt w:val="lowerRoman"/>
      <w:lvlText w:val="%9."/>
      <w:lvlJc w:val="right"/>
      <w:pPr>
        <w:tabs>
          <w:tab w:val="num" w:pos="6840"/>
        </w:tabs>
        <w:ind w:left="6840" w:hanging="180"/>
      </w:pPr>
      <w:rPr>
        <w:rFonts w:cs="Times New Roman"/>
      </w:rPr>
    </w:lvl>
  </w:abstractNum>
  <w:abstractNum w:abstractNumId="18" w15:restartNumberingAfterBreak="0">
    <w:nsid w:val="25C82B7D"/>
    <w:multiLevelType w:val="hybridMultilevel"/>
    <w:tmpl w:val="3BF4513E"/>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9" w15:restartNumberingAfterBreak="0">
    <w:nsid w:val="2B910E7A"/>
    <w:multiLevelType w:val="hybridMultilevel"/>
    <w:tmpl w:val="2F7270A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15:restartNumberingAfterBreak="0">
    <w:nsid w:val="2EFF2A38"/>
    <w:multiLevelType w:val="multilevel"/>
    <w:tmpl w:val="30521CA6"/>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1" w15:restartNumberingAfterBreak="0">
    <w:nsid w:val="2F3256F7"/>
    <w:multiLevelType w:val="hybridMultilevel"/>
    <w:tmpl w:val="1B6A0D80"/>
    <w:lvl w:ilvl="0" w:tplc="04260001">
      <w:start w:val="1"/>
      <w:numFmt w:val="bullet"/>
      <w:lvlText w:val=""/>
      <w:lvlJc w:val="left"/>
      <w:pPr>
        <w:ind w:left="780" w:hanging="360"/>
      </w:pPr>
      <w:rPr>
        <w:rFonts w:ascii="Symbol" w:hAnsi="Symbol"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22" w15:restartNumberingAfterBreak="0">
    <w:nsid w:val="396E61D9"/>
    <w:multiLevelType w:val="hybridMultilevel"/>
    <w:tmpl w:val="61E03BA4"/>
    <w:lvl w:ilvl="0" w:tplc="4A169930">
      <w:start w:val="1"/>
      <w:numFmt w:val="decimal"/>
      <w:lvlText w:val="%1."/>
      <w:lvlJc w:val="left"/>
      <w:pPr>
        <w:tabs>
          <w:tab w:val="num" w:pos="1080"/>
        </w:tabs>
        <w:ind w:left="1080" w:hanging="360"/>
      </w:pPr>
    </w:lvl>
    <w:lvl w:ilvl="1" w:tplc="04260019">
      <w:start w:val="1"/>
      <w:numFmt w:val="lowerLetter"/>
      <w:lvlText w:val="%2."/>
      <w:lvlJc w:val="left"/>
      <w:pPr>
        <w:tabs>
          <w:tab w:val="num" w:pos="1800"/>
        </w:tabs>
        <w:ind w:left="1800" w:hanging="360"/>
      </w:pPr>
    </w:lvl>
    <w:lvl w:ilvl="2" w:tplc="0426001B">
      <w:start w:val="1"/>
      <w:numFmt w:val="lowerRoman"/>
      <w:lvlText w:val="%3."/>
      <w:lvlJc w:val="right"/>
      <w:pPr>
        <w:tabs>
          <w:tab w:val="num" w:pos="2520"/>
        </w:tabs>
        <w:ind w:left="2520" w:hanging="180"/>
      </w:pPr>
    </w:lvl>
    <w:lvl w:ilvl="3" w:tplc="0426000F">
      <w:start w:val="1"/>
      <w:numFmt w:val="decimal"/>
      <w:lvlText w:val="%4."/>
      <w:lvlJc w:val="left"/>
      <w:pPr>
        <w:tabs>
          <w:tab w:val="num" w:pos="3240"/>
        </w:tabs>
        <w:ind w:left="3240" w:hanging="360"/>
      </w:pPr>
    </w:lvl>
    <w:lvl w:ilvl="4" w:tplc="04260019">
      <w:start w:val="1"/>
      <w:numFmt w:val="lowerLetter"/>
      <w:lvlText w:val="%5."/>
      <w:lvlJc w:val="left"/>
      <w:pPr>
        <w:tabs>
          <w:tab w:val="num" w:pos="3960"/>
        </w:tabs>
        <w:ind w:left="3960" w:hanging="360"/>
      </w:pPr>
    </w:lvl>
    <w:lvl w:ilvl="5" w:tplc="0426001B">
      <w:start w:val="1"/>
      <w:numFmt w:val="lowerRoman"/>
      <w:lvlText w:val="%6."/>
      <w:lvlJc w:val="right"/>
      <w:pPr>
        <w:tabs>
          <w:tab w:val="num" w:pos="4680"/>
        </w:tabs>
        <w:ind w:left="4680" w:hanging="180"/>
      </w:pPr>
    </w:lvl>
    <w:lvl w:ilvl="6" w:tplc="0426000F">
      <w:start w:val="1"/>
      <w:numFmt w:val="decimal"/>
      <w:lvlText w:val="%7."/>
      <w:lvlJc w:val="left"/>
      <w:pPr>
        <w:tabs>
          <w:tab w:val="num" w:pos="5400"/>
        </w:tabs>
        <w:ind w:left="5400" w:hanging="360"/>
      </w:pPr>
    </w:lvl>
    <w:lvl w:ilvl="7" w:tplc="04260019">
      <w:start w:val="1"/>
      <w:numFmt w:val="lowerLetter"/>
      <w:lvlText w:val="%8."/>
      <w:lvlJc w:val="left"/>
      <w:pPr>
        <w:tabs>
          <w:tab w:val="num" w:pos="6120"/>
        </w:tabs>
        <w:ind w:left="6120" w:hanging="360"/>
      </w:pPr>
    </w:lvl>
    <w:lvl w:ilvl="8" w:tplc="0426001B">
      <w:start w:val="1"/>
      <w:numFmt w:val="lowerRoman"/>
      <w:lvlText w:val="%9."/>
      <w:lvlJc w:val="right"/>
      <w:pPr>
        <w:tabs>
          <w:tab w:val="num" w:pos="6840"/>
        </w:tabs>
        <w:ind w:left="6840" w:hanging="180"/>
      </w:pPr>
    </w:lvl>
  </w:abstractNum>
  <w:abstractNum w:abstractNumId="23" w15:restartNumberingAfterBreak="0">
    <w:nsid w:val="399013B8"/>
    <w:multiLevelType w:val="hybridMultilevel"/>
    <w:tmpl w:val="C590A842"/>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24" w15:restartNumberingAfterBreak="0">
    <w:nsid w:val="3A7A2BEA"/>
    <w:multiLevelType w:val="hybridMultilevel"/>
    <w:tmpl w:val="CD70018C"/>
    <w:lvl w:ilvl="0" w:tplc="04260001">
      <w:start w:val="1"/>
      <w:numFmt w:val="bullet"/>
      <w:lvlText w:val=""/>
      <w:lvlJc w:val="left"/>
      <w:pPr>
        <w:ind w:left="1350" w:hanging="360"/>
      </w:pPr>
      <w:rPr>
        <w:rFonts w:ascii="Symbol" w:hAnsi="Symbol" w:hint="default"/>
      </w:rPr>
    </w:lvl>
    <w:lvl w:ilvl="1" w:tplc="04260003">
      <w:start w:val="1"/>
      <w:numFmt w:val="bullet"/>
      <w:lvlText w:val="o"/>
      <w:lvlJc w:val="left"/>
      <w:pPr>
        <w:ind w:left="2070" w:hanging="360"/>
      </w:pPr>
      <w:rPr>
        <w:rFonts w:ascii="Courier New" w:hAnsi="Courier New" w:cs="Courier New" w:hint="default"/>
      </w:rPr>
    </w:lvl>
    <w:lvl w:ilvl="2" w:tplc="04260005">
      <w:start w:val="1"/>
      <w:numFmt w:val="bullet"/>
      <w:lvlText w:val=""/>
      <w:lvlJc w:val="left"/>
      <w:pPr>
        <w:ind w:left="2790" w:hanging="360"/>
      </w:pPr>
      <w:rPr>
        <w:rFonts w:ascii="Wingdings" w:hAnsi="Wingdings" w:hint="default"/>
      </w:rPr>
    </w:lvl>
    <w:lvl w:ilvl="3" w:tplc="04260001">
      <w:start w:val="1"/>
      <w:numFmt w:val="bullet"/>
      <w:lvlText w:val=""/>
      <w:lvlJc w:val="left"/>
      <w:pPr>
        <w:ind w:left="3510" w:hanging="360"/>
      </w:pPr>
      <w:rPr>
        <w:rFonts w:ascii="Symbol" w:hAnsi="Symbol" w:hint="default"/>
      </w:rPr>
    </w:lvl>
    <w:lvl w:ilvl="4" w:tplc="04260003">
      <w:start w:val="1"/>
      <w:numFmt w:val="bullet"/>
      <w:lvlText w:val="o"/>
      <w:lvlJc w:val="left"/>
      <w:pPr>
        <w:ind w:left="4230" w:hanging="360"/>
      </w:pPr>
      <w:rPr>
        <w:rFonts w:ascii="Courier New" w:hAnsi="Courier New" w:cs="Courier New" w:hint="default"/>
      </w:rPr>
    </w:lvl>
    <w:lvl w:ilvl="5" w:tplc="04260005">
      <w:start w:val="1"/>
      <w:numFmt w:val="bullet"/>
      <w:lvlText w:val=""/>
      <w:lvlJc w:val="left"/>
      <w:pPr>
        <w:ind w:left="4950" w:hanging="360"/>
      </w:pPr>
      <w:rPr>
        <w:rFonts w:ascii="Wingdings" w:hAnsi="Wingdings" w:hint="default"/>
      </w:rPr>
    </w:lvl>
    <w:lvl w:ilvl="6" w:tplc="04260001">
      <w:start w:val="1"/>
      <w:numFmt w:val="bullet"/>
      <w:lvlText w:val=""/>
      <w:lvlJc w:val="left"/>
      <w:pPr>
        <w:ind w:left="5670" w:hanging="360"/>
      </w:pPr>
      <w:rPr>
        <w:rFonts w:ascii="Symbol" w:hAnsi="Symbol" w:hint="default"/>
      </w:rPr>
    </w:lvl>
    <w:lvl w:ilvl="7" w:tplc="04260003">
      <w:start w:val="1"/>
      <w:numFmt w:val="bullet"/>
      <w:lvlText w:val="o"/>
      <w:lvlJc w:val="left"/>
      <w:pPr>
        <w:ind w:left="6390" w:hanging="360"/>
      </w:pPr>
      <w:rPr>
        <w:rFonts w:ascii="Courier New" w:hAnsi="Courier New" w:cs="Courier New" w:hint="default"/>
      </w:rPr>
    </w:lvl>
    <w:lvl w:ilvl="8" w:tplc="04260005">
      <w:start w:val="1"/>
      <w:numFmt w:val="bullet"/>
      <w:lvlText w:val=""/>
      <w:lvlJc w:val="left"/>
      <w:pPr>
        <w:ind w:left="7110" w:hanging="360"/>
      </w:pPr>
      <w:rPr>
        <w:rFonts w:ascii="Wingdings" w:hAnsi="Wingdings" w:hint="default"/>
      </w:rPr>
    </w:lvl>
  </w:abstractNum>
  <w:abstractNum w:abstractNumId="25" w15:restartNumberingAfterBreak="0">
    <w:nsid w:val="3D646D18"/>
    <w:multiLevelType w:val="multilevel"/>
    <w:tmpl w:val="F086E382"/>
    <w:lvl w:ilvl="0">
      <w:start w:val="6"/>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6" w15:restartNumberingAfterBreak="0">
    <w:nsid w:val="41120F5C"/>
    <w:multiLevelType w:val="multilevel"/>
    <w:tmpl w:val="E6668D28"/>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rPr>
        <w:color w:val="auto"/>
      </w:r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7" w15:restartNumberingAfterBreak="0">
    <w:nsid w:val="42CA77BC"/>
    <w:multiLevelType w:val="hybridMultilevel"/>
    <w:tmpl w:val="71369C5E"/>
    <w:lvl w:ilvl="0" w:tplc="81180DCA">
      <w:start w:val="1"/>
      <w:numFmt w:val="bullet"/>
      <w:lvlText w:val=""/>
      <w:lvlJc w:val="left"/>
      <w:pPr>
        <w:tabs>
          <w:tab w:val="num" w:pos="417"/>
        </w:tabs>
        <w:ind w:left="60" w:firstLine="360"/>
      </w:pPr>
      <w:rPr>
        <w:rFonts w:ascii="Symbol" w:hAnsi="Symbol" w:cs="Times New Roman" w:hint="default"/>
        <w:color w:val="auto"/>
      </w:rPr>
    </w:lvl>
    <w:lvl w:ilvl="1" w:tplc="04260003">
      <w:start w:val="1"/>
      <w:numFmt w:val="bullet"/>
      <w:lvlText w:val="o"/>
      <w:lvlJc w:val="left"/>
      <w:pPr>
        <w:tabs>
          <w:tab w:val="num" w:pos="1500"/>
        </w:tabs>
        <w:ind w:left="1500" w:hanging="360"/>
      </w:pPr>
      <w:rPr>
        <w:rFonts w:ascii="Courier New" w:hAnsi="Courier New" w:cs="Courier New" w:hint="default"/>
      </w:rPr>
    </w:lvl>
    <w:lvl w:ilvl="2" w:tplc="04260005">
      <w:start w:val="1"/>
      <w:numFmt w:val="bullet"/>
      <w:lvlText w:val=""/>
      <w:lvlJc w:val="left"/>
      <w:pPr>
        <w:tabs>
          <w:tab w:val="num" w:pos="2220"/>
        </w:tabs>
        <w:ind w:left="2220" w:hanging="360"/>
      </w:pPr>
      <w:rPr>
        <w:rFonts w:ascii="Wingdings" w:hAnsi="Wingdings" w:hint="default"/>
      </w:rPr>
    </w:lvl>
    <w:lvl w:ilvl="3" w:tplc="04260001">
      <w:start w:val="1"/>
      <w:numFmt w:val="bullet"/>
      <w:lvlText w:val=""/>
      <w:lvlJc w:val="left"/>
      <w:pPr>
        <w:tabs>
          <w:tab w:val="num" w:pos="2940"/>
        </w:tabs>
        <w:ind w:left="2940" w:hanging="360"/>
      </w:pPr>
      <w:rPr>
        <w:rFonts w:ascii="Symbol" w:hAnsi="Symbol" w:hint="default"/>
      </w:rPr>
    </w:lvl>
    <w:lvl w:ilvl="4" w:tplc="04260003">
      <w:start w:val="1"/>
      <w:numFmt w:val="bullet"/>
      <w:lvlText w:val="o"/>
      <w:lvlJc w:val="left"/>
      <w:pPr>
        <w:tabs>
          <w:tab w:val="num" w:pos="3660"/>
        </w:tabs>
        <w:ind w:left="3660" w:hanging="360"/>
      </w:pPr>
      <w:rPr>
        <w:rFonts w:ascii="Courier New" w:hAnsi="Courier New" w:cs="Courier New" w:hint="default"/>
      </w:rPr>
    </w:lvl>
    <w:lvl w:ilvl="5" w:tplc="04260005">
      <w:start w:val="1"/>
      <w:numFmt w:val="bullet"/>
      <w:lvlText w:val=""/>
      <w:lvlJc w:val="left"/>
      <w:pPr>
        <w:tabs>
          <w:tab w:val="num" w:pos="4380"/>
        </w:tabs>
        <w:ind w:left="4380" w:hanging="360"/>
      </w:pPr>
      <w:rPr>
        <w:rFonts w:ascii="Wingdings" w:hAnsi="Wingdings" w:hint="default"/>
      </w:rPr>
    </w:lvl>
    <w:lvl w:ilvl="6" w:tplc="04260001">
      <w:start w:val="1"/>
      <w:numFmt w:val="bullet"/>
      <w:lvlText w:val=""/>
      <w:lvlJc w:val="left"/>
      <w:pPr>
        <w:tabs>
          <w:tab w:val="num" w:pos="5100"/>
        </w:tabs>
        <w:ind w:left="5100" w:hanging="360"/>
      </w:pPr>
      <w:rPr>
        <w:rFonts w:ascii="Symbol" w:hAnsi="Symbol" w:hint="default"/>
      </w:rPr>
    </w:lvl>
    <w:lvl w:ilvl="7" w:tplc="04260003">
      <w:start w:val="1"/>
      <w:numFmt w:val="bullet"/>
      <w:lvlText w:val="o"/>
      <w:lvlJc w:val="left"/>
      <w:pPr>
        <w:tabs>
          <w:tab w:val="num" w:pos="5820"/>
        </w:tabs>
        <w:ind w:left="5820" w:hanging="360"/>
      </w:pPr>
      <w:rPr>
        <w:rFonts w:ascii="Courier New" w:hAnsi="Courier New" w:cs="Courier New" w:hint="default"/>
      </w:rPr>
    </w:lvl>
    <w:lvl w:ilvl="8" w:tplc="04260005">
      <w:start w:val="1"/>
      <w:numFmt w:val="bullet"/>
      <w:lvlText w:val=""/>
      <w:lvlJc w:val="left"/>
      <w:pPr>
        <w:tabs>
          <w:tab w:val="num" w:pos="6540"/>
        </w:tabs>
        <w:ind w:left="6540" w:hanging="360"/>
      </w:pPr>
      <w:rPr>
        <w:rFonts w:ascii="Wingdings" w:hAnsi="Wingdings" w:hint="default"/>
      </w:rPr>
    </w:lvl>
  </w:abstractNum>
  <w:abstractNum w:abstractNumId="28" w15:restartNumberingAfterBreak="0">
    <w:nsid w:val="48121763"/>
    <w:multiLevelType w:val="hybridMultilevel"/>
    <w:tmpl w:val="BB94CFA6"/>
    <w:lvl w:ilvl="0" w:tplc="04260001">
      <w:start w:val="1"/>
      <w:numFmt w:val="bullet"/>
      <w:lvlText w:val=""/>
      <w:lvlJc w:val="left"/>
      <w:pPr>
        <w:tabs>
          <w:tab w:val="num" w:pos="780"/>
        </w:tabs>
        <w:ind w:left="780" w:hanging="360"/>
      </w:pPr>
      <w:rPr>
        <w:rFonts w:ascii="Symbol" w:hAnsi="Symbol" w:hint="default"/>
      </w:rPr>
    </w:lvl>
    <w:lvl w:ilvl="1" w:tplc="04260003">
      <w:start w:val="1"/>
      <w:numFmt w:val="bullet"/>
      <w:lvlText w:val="o"/>
      <w:lvlJc w:val="left"/>
      <w:pPr>
        <w:tabs>
          <w:tab w:val="num" w:pos="1500"/>
        </w:tabs>
        <w:ind w:left="1500" w:hanging="360"/>
      </w:pPr>
      <w:rPr>
        <w:rFonts w:ascii="Courier New" w:hAnsi="Courier New" w:cs="Courier New" w:hint="default"/>
      </w:rPr>
    </w:lvl>
    <w:lvl w:ilvl="2" w:tplc="04260005">
      <w:start w:val="1"/>
      <w:numFmt w:val="bullet"/>
      <w:lvlText w:val=""/>
      <w:lvlJc w:val="left"/>
      <w:pPr>
        <w:tabs>
          <w:tab w:val="num" w:pos="2220"/>
        </w:tabs>
        <w:ind w:left="2220" w:hanging="360"/>
      </w:pPr>
      <w:rPr>
        <w:rFonts w:ascii="Wingdings" w:hAnsi="Wingdings" w:hint="default"/>
      </w:rPr>
    </w:lvl>
    <w:lvl w:ilvl="3" w:tplc="04260001">
      <w:start w:val="1"/>
      <w:numFmt w:val="bullet"/>
      <w:lvlText w:val=""/>
      <w:lvlJc w:val="left"/>
      <w:pPr>
        <w:tabs>
          <w:tab w:val="num" w:pos="2940"/>
        </w:tabs>
        <w:ind w:left="2940" w:hanging="360"/>
      </w:pPr>
      <w:rPr>
        <w:rFonts w:ascii="Symbol" w:hAnsi="Symbol" w:hint="default"/>
      </w:rPr>
    </w:lvl>
    <w:lvl w:ilvl="4" w:tplc="04260003">
      <w:start w:val="1"/>
      <w:numFmt w:val="bullet"/>
      <w:lvlText w:val="o"/>
      <w:lvlJc w:val="left"/>
      <w:pPr>
        <w:tabs>
          <w:tab w:val="num" w:pos="3660"/>
        </w:tabs>
        <w:ind w:left="3660" w:hanging="360"/>
      </w:pPr>
      <w:rPr>
        <w:rFonts w:ascii="Courier New" w:hAnsi="Courier New" w:cs="Courier New" w:hint="default"/>
      </w:rPr>
    </w:lvl>
    <w:lvl w:ilvl="5" w:tplc="04260005">
      <w:start w:val="1"/>
      <w:numFmt w:val="bullet"/>
      <w:lvlText w:val=""/>
      <w:lvlJc w:val="left"/>
      <w:pPr>
        <w:tabs>
          <w:tab w:val="num" w:pos="4380"/>
        </w:tabs>
        <w:ind w:left="4380" w:hanging="360"/>
      </w:pPr>
      <w:rPr>
        <w:rFonts w:ascii="Wingdings" w:hAnsi="Wingdings" w:hint="default"/>
      </w:rPr>
    </w:lvl>
    <w:lvl w:ilvl="6" w:tplc="04260001">
      <w:start w:val="1"/>
      <w:numFmt w:val="bullet"/>
      <w:lvlText w:val=""/>
      <w:lvlJc w:val="left"/>
      <w:pPr>
        <w:tabs>
          <w:tab w:val="num" w:pos="5100"/>
        </w:tabs>
        <w:ind w:left="5100" w:hanging="360"/>
      </w:pPr>
      <w:rPr>
        <w:rFonts w:ascii="Symbol" w:hAnsi="Symbol" w:hint="default"/>
      </w:rPr>
    </w:lvl>
    <w:lvl w:ilvl="7" w:tplc="04260003">
      <w:start w:val="1"/>
      <w:numFmt w:val="bullet"/>
      <w:lvlText w:val="o"/>
      <w:lvlJc w:val="left"/>
      <w:pPr>
        <w:tabs>
          <w:tab w:val="num" w:pos="5820"/>
        </w:tabs>
        <w:ind w:left="5820" w:hanging="360"/>
      </w:pPr>
      <w:rPr>
        <w:rFonts w:ascii="Courier New" w:hAnsi="Courier New" w:cs="Courier New" w:hint="default"/>
      </w:rPr>
    </w:lvl>
    <w:lvl w:ilvl="8" w:tplc="04260005">
      <w:start w:val="1"/>
      <w:numFmt w:val="bullet"/>
      <w:lvlText w:val=""/>
      <w:lvlJc w:val="left"/>
      <w:pPr>
        <w:tabs>
          <w:tab w:val="num" w:pos="6540"/>
        </w:tabs>
        <w:ind w:left="6540" w:hanging="360"/>
      </w:pPr>
      <w:rPr>
        <w:rFonts w:ascii="Wingdings" w:hAnsi="Wingdings" w:hint="default"/>
      </w:rPr>
    </w:lvl>
  </w:abstractNum>
  <w:abstractNum w:abstractNumId="29" w15:restartNumberingAfterBreak="0">
    <w:nsid w:val="4CFB6F6A"/>
    <w:multiLevelType w:val="hybridMultilevel"/>
    <w:tmpl w:val="129ADA86"/>
    <w:lvl w:ilvl="0" w:tplc="04260005">
      <w:start w:val="1"/>
      <w:numFmt w:val="bullet"/>
      <w:lvlText w:val=""/>
      <w:lvlJc w:val="left"/>
      <w:pPr>
        <w:tabs>
          <w:tab w:val="num" w:pos="720"/>
        </w:tabs>
        <w:ind w:left="720" w:hanging="360"/>
      </w:pPr>
      <w:rPr>
        <w:rFonts w:ascii="Wingdings" w:hAnsi="Wingdings"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30" w15:restartNumberingAfterBreak="0">
    <w:nsid w:val="57593F43"/>
    <w:multiLevelType w:val="multilevel"/>
    <w:tmpl w:val="30521CA6"/>
    <w:lvl w:ilvl="0">
      <w:start w:val="6"/>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1" w15:restartNumberingAfterBreak="0">
    <w:nsid w:val="5911379F"/>
    <w:multiLevelType w:val="hybridMultilevel"/>
    <w:tmpl w:val="CCD6E5B2"/>
    <w:lvl w:ilvl="0" w:tplc="C8E8EE70">
      <w:start w:val="1"/>
      <w:numFmt w:val="decimal"/>
      <w:lvlText w:val="%1."/>
      <w:lvlJc w:val="left"/>
      <w:pPr>
        <w:ind w:left="900" w:hanging="360"/>
      </w:p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start w:val="1"/>
      <w:numFmt w:val="decimal"/>
      <w:lvlText w:val="%4."/>
      <w:lvlJc w:val="left"/>
      <w:pPr>
        <w:ind w:left="3060" w:hanging="360"/>
      </w:pPr>
    </w:lvl>
    <w:lvl w:ilvl="4" w:tplc="04260019">
      <w:start w:val="1"/>
      <w:numFmt w:val="lowerLetter"/>
      <w:lvlText w:val="%5."/>
      <w:lvlJc w:val="left"/>
      <w:pPr>
        <w:ind w:left="3780" w:hanging="360"/>
      </w:pPr>
    </w:lvl>
    <w:lvl w:ilvl="5" w:tplc="0426001B">
      <w:start w:val="1"/>
      <w:numFmt w:val="lowerRoman"/>
      <w:lvlText w:val="%6."/>
      <w:lvlJc w:val="right"/>
      <w:pPr>
        <w:ind w:left="4500" w:hanging="180"/>
      </w:pPr>
    </w:lvl>
    <w:lvl w:ilvl="6" w:tplc="0426000F">
      <w:start w:val="1"/>
      <w:numFmt w:val="decimal"/>
      <w:lvlText w:val="%7."/>
      <w:lvlJc w:val="left"/>
      <w:pPr>
        <w:ind w:left="5220" w:hanging="360"/>
      </w:pPr>
    </w:lvl>
    <w:lvl w:ilvl="7" w:tplc="04260019">
      <w:start w:val="1"/>
      <w:numFmt w:val="lowerLetter"/>
      <w:lvlText w:val="%8."/>
      <w:lvlJc w:val="left"/>
      <w:pPr>
        <w:ind w:left="5940" w:hanging="360"/>
      </w:pPr>
    </w:lvl>
    <w:lvl w:ilvl="8" w:tplc="0426001B">
      <w:start w:val="1"/>
      <w:numFmt w:val="lowerRoman"/>
      <w:lvlText w:val="%9."/>
      <w:lvlJc w:val="right"/>
      <w:pPr>
        <w:ind w:left="6660" w:hanging="180"/>
      </w:pPr>
    </w:lvl>
  </w:abstractNum>
  <w:abstractNum w:abstractNumId="32" w15:restartNumberingAfterBreak="0">
    <w:nsid w:val="5AEA10CE"/>
    <w:multiLevelType w:val="hybridMultilevel"/>
    <w:tmpl w:val="505E8974"/>
    <w:lvl w:ilvl="0" w:tplc="0426000B">
      <w:start w:val="1"/>
      <w:numFmt w:val="bullet"/>
      <w:lvlText w:val=""/>
      <w:lvlJc w:val="left"/>
      <w:pPr>
        <w:tabs>
          <w:tab w:val="num" w:pos="1440"/>
        </w:tabs>
        <w:ind w:left="1440" w:hanging="360"/>
      </w:pPr>
      <w:rPr>
        <w:rFonts w:ascii="Wingdings" w:hAnsi="Wingdings" w:hint="default"/>
      </w:rPr>
    </w:lvl>
    <w:lvl w:ilvl="1" w:tplc="04260003">
      <w:start w:val="1"/>
      <w:numFmt w:val="bullet"/>
      <w:lvlText w:val="o"/>
      <w:lvlJc w:val="left"/>
      <w:pPr>
        <w:tabs>
          <w:tab w:val="num" w:pos="2160"/>
        </w:tabs>
        <w:ind w:left="2160" w:hanging="360"/>
      </w:pPr>
      <w:rPr>
        <w:rFonts w:ascii="Courier New" w:hAnsi="Courier New" w:cs="Courier New" w:hint="default"/>
      </w:rPr>
    </w:lvl>
    <w:lvl w:ilvl="2" w:tplc="04260005">
      <w:start w:val="1"/>
      <w:numFmt w:val="bullet"/>
      <w:lvlText w:val=""/>
      <w:lvlJc w:val="left"/>
      <w:pPr>
        <w:tabs>
          <w:tab w:val="num" w:pos="2880"/>
        </w:tabs>
        <w:ind w:left="2880" w:hanging="360"/>
      </w:pPr>
      <w:rPr>
        <w:rFonts w:ascii="Wingdings" w:hAnsi="Wingdings" w:hint="default"/>
      </w:rPr>
    </w:lvl>
    <w:lvl w:ilvl="3" w:tplc="04260001">
      <w:start w:val="1"/>
      <w:numFmt w:val="bullet"/>
      <w:lvlText w:val=""/>
      <w:lvlJc w:val="left"/>
      <w:pPr>
        <w:tabs>
          <w:tab w:val="num" w:pos="3600"/>
        </w:tabs>
        <w:ind w:left="3600" w:hanging="360"/>
      </w:pPr>
      <w:rPr>
        <w:rFonts w:ascii="Symbol" w:hAnsi="Symbol" w:hint="default"/>
      </w:rPr>
    </w:lvl>
    <w:lvl w:ilvl="4" w:tplc="04260003">
      <w:start w:val="1"/>
      <w:numFmt w:val="bullet"/>
      <w:lvlText w:val="o"/>
      <w:lvlJc w:val="left"/>
      <w:pPr>
        <w:tabs>
          <w:tab w:val="num" w:pos="4320"/>
        </w:tabs>
        <w:ind w:left="4320" w:hanging="360"/>
      </w:pPr>
      <w:rPr>
        <w:rFonts w:ascii="Courier New" w:hAnsi="Courier New" w:cs="Courier New" w:hint="default"/>
      </w:rPr>
    </w:lvl>
    <w:lvl w:ilvl="5" w:tplc="04260005">
      <w:start w:val="1"/>
      <w:numFmt w:val="bullet"/>
      <w:lvlText w:val=""/>
      <w:lvlJc w:val="left"/>
      <w:pPr>
        <w:tabs>
          <w:tab w:val="num" w:pos="5040"/>
        </w:tabs>
        <w:ind w:left="5040" w:hanging="360"/>
      </w:pPr>
      <w:rPr>
        <w:rFonts w:ascii="Wingdings" w:hAnsi="Wingdings" w:hint="default"/>
      </w:rPr>
    </w:lvl>
    <w:lvl w:ilvl="6" w:tplc="04260001">
      <w:start w:val="1"/>
      <w:numFmt w:val="bullet"/>
      <w:lvlText w:val=""/>
      <w:lvlJc w:val="left"/>
      <w:pPr>
        <w:tabs>
          <w:tab w:val="num" w:pos="5760"/>
        </w:tabs>
        <w:ind w:left="5760" w:hanging="360"/>
      </w:pPr>
      <w:rPr>
        <w:rFonts w:ascii="Symbol" w:hAnsi="Symbol" w:hint="default"/>
      </w:rPr>
    </w:lvl>
    <w:lvl w:ilvl="7" w:tplc="04260003">
      <w:start w:val="1"/>
      <w:numFmt w:val="bullet"/>
      <w:lvlText w:val="o"/>
      <w:lvlJc w:val="left"/>
      <w:pPr>
        <w:tabs>
          <w:tab w:val="num" w:pos="6480"/>
        </w:tabs>
        <w:ind w:left="6480" w:hanging="360"/>
      </w:pPr>
      <w:rPr>
        <w:rFonts w:ascii="Courier New" w:hAnsi="Courier New" w:cs="Courier New" w:hint="default"/>
      </w:rPr>
    </w:lvl>
    <w:lvl w:ilvl="8" w:tplc="04260005">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5B046A15"/>
    <w:multiLevelType w:val="hybridMultilevel"/>
    <w:tmpl w:val="0378501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4" w15:restartNumberingAfterBreak="0">
    <w:nsid w:val="60D879B1"/>
    <w:multiLevelType w:val="hybridMultilevel"/>
    <w:tmpl w:val="15AE320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5" w15:restartNumberingAfterBreak="0">
    <w:nsid w:val="6A0645EA"/>
    <w:multiLevelType w:val="hybridMultilevel"/>
    <w:tmpl w:val="01A465D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6DC27425"/>
    <w:multiLevelType w:val="hybridMultilevel"/>
    <w:tmpl w:val="F57E6708"/>
    <w:lvl w:ilvl="0" w:tplc="04260005">
      <w:start w:val="1"/>
      <w:numFmt w:val="bullet"/>
      <w:lvlText w:val=""/>
      <w:lvlJc w:val="left"/>
      <w:pPr>
        <w:tabs>
          <w:tab w:val="num" w:pos="780"/>
        </w:tabs>
        <w:ind w:left="780" w:hanging="360"/>
      </w:pPr>
      <w:rPr>
        <w:rFonts w:ascii="Wingdings" w:hAnsi="Wingdings"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37" w15:restartNumberingAfterBreak="0">
    <w:nsid w:val="6F6415AE"/>
    <w:multiLevelType w:val="multilevel"/>
    <w:tmpl w:val="BA0AC82C"/>
    <w:lvl w:ilvl="0">
      <w:start w:val="1"/>
      <w:numFmt w:val="decimal"/>
      <w:lvlText w:val="%1."/>
      <w:lvlJc w:val="left"/>
      <w:pPr>
        <w:ind w:left="720" w:hanging="360"/>
      </w:pPr>
    </w:lvl>
    <w:lvl w:ilvl="1">
      <w:start w:val="1"/>
      <w:numFmt w:val="decimal"/>
      <w:isLgl/>
      <w:lvlText w:val="%1.%2."/>
      <w:lvlJc w:val="left"/>
      <w:pPr>
        <w:ind w:left="720" w:hanging="360"/>
      </w:pPr>
      <w:rPr>
        <w:i w:val="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8" w15:restartNumberingAfterBreak="0">
    <w:nsid w:val="71354D38"/>
    <w:multiLevelType w:val="hybridMultilevel"/>
    <w:tmpl w:val="3E80FEA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9" w15:restartNumberingAfterBreak="0">
    <w:nsid w:val="73BD74DB"/>
    <w:multiLevelType w:val="multilevel"/>
    <w:tmpl w:val="3D36B39C"/>
    <w:lvl w:ilvl="0">
      <w:start w:val="10"/>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40" w15:restartNumberingAfterBreak="0">
    <w:nsid w:val="79D41784"/>
    <w:multiLevelType w:val="hybridMultilevel"/>
    <w:tmpl w:val="28103F8A"/>
    <w:lvl w:ilvl="0" w:tplc="0426000B">
      <w:start w:val="1"/>
      <w:numFmt w:val="bullet"/>
      <w:lvlText w:val=""/>
      <w:lvlJc w:val="left"/>
      <w:pPr>
        <w:ind w:left="1500" w:hanging="360"/>
      </w:pPr>
      <w:rPr>
        <w:rFonts w:ascii="Wingdings" w:hAnsi="Wingdings" w:hint="default"/>
      </w:rPr>
    </w:lvl>
    <w:lvl w:ilvl="1" w:tplc="04260003">
      <w:start w:val="1"/>
      <w:numFmt w:val="bullet"/>
      <w:lvlText w:val="o"/>
      <w:lvlJc w:val="left"/>
      <w:pPr>
        <w:ind w:left="2220" w:hanging="360"/>
      </w:pPr>
      <w:rPr>
        <w:rFonts w:ascii="Courier New" w:hAnsi="Courier New" w:cs="Courier New" w:hint="default"/>
      </w:rPr>
    </w:lvl>
    <w:lvl w:ilvl="2" w:tplc="04260005">
      <w:start w:val="1"/>
      <w:numFmt w:val="bullet"/>
      <w:lvlText w:val=""/>
      <w:lvlJc w:val="left"/>
      <w:pPr>
        <w:ind w:left="2940" w:hanging="360"/>
      </w:pPr>
      <w:rPr>
        <w:rFonts w:ascii="Wingdings" w:hAnsi="Wingdings" w:hint="default"/>
      </w:rPr>
    </w:lvl>
    <w:lvl w:ilvl="3" w:tplc="04260001">
      <w:start w:val="1"/>
      <w:numFmt w:val="bullet"/>
      <w:lvlText w:val=""/>
      <w:lvlJc w:val="left"/>
      <w:pPr>
        <w:ind w:left="3660" w:hanging="360"/>
      </w:pPr>
      <w:rPr>
        <w:rFonts w:ascii="Symbol" w:hAnsi="Symbol" w:hint="default"/>
      </w:rPr>
    </w:lvl>
    <w:lvl w:ilvl="4" w:tplc="04260003">
      <w:start w:val="1"/>
      <w:numFmt w:val="bullet"/>
      <w:lvlText w:val="o"/>
      <w:lvlJc w:val="left"/>
      <w:pPr>
        <w:ind w:left="4380" w:hanging="360"/>
      </w:pPr>
      <w:rPr>
        <w:rFonts w:ascii="Courier New" w:hAnsi="Courier New" w:cs="Courier New" w:hint="default"/>
      </w:rPr>
    </w:lvl>
    <w:lvl w:ilvl="5" w:tplc="04260005">
      <w:start w:val="1"/>
      <w:numFmt w:val="bullet"/>
      <w:lvlText w:val=""/>
      <w:lvlJc w:val="left"/>
      <w:pPr>
        <w:ind w:left="5100" w:hanging="360"/>
      </w:pPr>
      <w:rPr>
        <w:rFonts w:ascii="Wingdings" w:hAnsi="Wingdings" w:hint="default"/>
      </w:rPr>
    </w:lvl>
    <w:lvl w:ilvl="6" w:tplc="04260001">
      <w:start w:val="1"/>
      <w:numFmt w:val="bullet"/>
      <w:lvlText w:val=""/>
      <w:lvlJc w:val="left"/>
      <w:pPr>
        <w:ind w:left="5820" w:hanging="360"/>
      </w:pPr>
      <w:rPr>
        <w:rFonts w:ascii="Symbol" w:hAnsi="Symbol" w:hint="default"/>
      </w:rPr>
    </w:lvl>
    <w:lvl w:ilvl="7" w:tplc="04260003">
      <w:start w:val="1"/>
      <w:numFmt w:val="bullet"/>
      <w:lvlText w:val="o"/>
      <w:lvlJc w:val="left"/>
      <w:pPr>
        <w:ind w:left="6540" w:hanging="360"/>
      </w:pPr>
      <w:rPr>
        <w:rFonts w:ascii="Courier New" w:hAnsi="Courier New" w:cs="Courier New" w:hint="default"/>
      </w:rPr>
    </w:lvl>
    <w:lvl w:ilvl="8" w:tplc="04260005">
      <w:start w:val="1"/>
      <w:numFmt w:val="bullet"/>
      <w:lvlText w:val=""/>
      <w:lvlJc w:val="left"/>
      <w:pPr>
        <w:ind w:left="7260" w:hanging="360"/>
      </w:pPr>
      <w:rPr>
        <w:rFonts w:ascii="Wingdings" w:hAnsi="Wingdings" w:hint="default"/>
      </w:rPr>
    </w:lvl>
  </w:abstractNum>
  <w:abstractNum w:abstractNumId="41" w15:restartNumberingAfterBreak="0">
    <w:nsid w:val="7C0E6DC6"/>
    <w:multiLevelType w:val="hybridMultilevel"/>
    <w:tmpl w:val="243EDBDC"/>
    <w:lvl w:ilvl="0" w:tplc="04260005">
      <w:start w:val="1"/>
      <w:numFmt w:val="bullet"/>
      <w:lvlText w:val=""/>
      <w:lvlJc w:val="left"/>
      <w:pPr>
        <w:tabs>
          <w:tab w:val="num" w:pos="780"/>
        </w:tabs>
        <w:ind w:left="780" w:hanging="360"/>
      </w:pPr>
      <w:rPr>
        <w:rFonts w:ascii="Wingdings" w:hAnsi="Wingdings"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42" w15:restartNumberingAfterBreak="0">
    <w:nsid w:val="7F647B1F"/>
    <w:multiLevelType w:val="hybridMultilevel"/>
    <w:tmpl w:val="FFCCE65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num w:numId="1">
    <w:abstractNumId w:val="35"/>
  </w:num>
  <w:num w:numId="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num>
  <w:num w:numId="4">
    <w:abstractNumId w:val="9"/>
  </w:num>
  <w:num w:numId="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0"/>
  </w:num>
  <w:num w:numId="8">
    <w:abstractNumId w:val="32"/>
  </w:num>
  <w:num w:numId="9">
    <w:abstractNumId w:val="10"/>
  </w:num>
  <w:num w:numId="1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21"/>
  </w:num>
  <w:num w:numId="13">
    <w:abstractNumId w:val="33"/>
  </w:num>
  <w:num w:numId="14">
    <w:abstractNumId w:val="15"/>
  </w:num>
  <w:num w:numId="15">
    <w:abstractNumId w:val="12"/>
  </w:num>
  <w:num w:numId="16">
    <w:abstractNumId w:val="24"/>
  </w:num>
  <w:num w:numId="17">
    <w:abstractNumId w:val="6"/>
  </w:num>
  <w:num w:numId="18">
    <w:abstractNumId w:val="28"/>
  </w:num>
  <w:num w:numId="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11"/>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FFA"/>
    <w:rsid w:val="00084470"/>
    <w:rsid w:val="003D1B44"/>
    <w:rsid w:val="00453E44"/>
    <w:rsid w:val="0067491D"/>
    <w:rsid w:val="00675AF5"/>
    <w:rsid w:val="00802070"/>
    <w:rsid w:val="0089162E"/>
    <w:rsid w:val="00A5002C"/>
    <w:rsid w:val="00AA53DF"/>
    <w:rsid w:val="00B41A1A"/>
    <w:rsid w:val="00B716B9"/>
    <w:rsid w:val="00D5168F"/>
    <w:rsid w:val="00D63ED8"/>
    <w:rsid w:val="00DE477D"/>
    <w:rsid w:val="00EB1EC9"/>
    <w:rsid w:val="00EC4684"/>
    <w:rsid w:val="00F60FF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4F292A-B67E-45C7-A687-23E9803A0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F60FFA"/>
    <w:pPr>
      <w:spacing w:line="256" w:lineRule="auto"/>
    </w:pPr>
  </w:style>
  <w:style w:type="paragraph" w:styleId="Virsraksts1">
    <w:name w:val="heading 1"/>
    <w:basedOn w:val="Parasts"/>
    <w:next w:val="Parasts"/>
    <w:link w:val="Virsraksts1Rakstz"/>
    <w:qFormat/>
    <w:rsid w:val="00F60FFA"/>
    <w:pPr>
      <w:keepNext/>
      <w:spacing w:before="240" w:after="60" w:line="240" w:lineRule="auto"/>
      <w:outlineLvl w:val="0"/>
    </w:pPr>
    <w:rPr>
      <w:rFonts w:ascii="Arial" w:eastAsia="Times New Roman" w:hAnsi="Arial" w:cs="Arial"/>
      <w:b/>
      <w:bCs/>
      <w:kern w:val="32"/>
      <w:sz w:val="32"/>
      <w:szCs w:val="32"/>
      <w:lang w:eastAsia="lv-LV"/>
    </w:rPr>
  </w:style>
  <w:style w:type="paragraph" w:styleId="Virsraksts2">
    <w:name w:val="heading 2"/>
    <w:basedOn w:val="Parasts"/>
    <w:next w:val="Parasts"/>
    <w:link w:val="Virsraksts2Rakstz"/>
    <w:semiHidden/>
    <w:unhideWhenUsed/>
    <w:qFormat/>
    <w:rsid w:val="00F60FFA"/>
    <w:pPr>
      <w:keepNext/>
      <w:spacing w:before="240" w:after="60" w:line="240" w:lineRule="auto"/>
      <w:outlineLvl w:val="1"/>
    </w:pPr>
    <w:rPr>
      <w:rFonts w:ascii="Arial" w:eastAsia="Times New Roman" w:hAnsi="Arial" w:cs="Arial"/>
      <w:b/>
      <w:bCs/>
      <w:i/>
      <w:iCs/>
      <w:sz w:val="28"/>
      <w:szCs w:val="28"/>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F60FFA"/>
    <w:rPr>
      <w:rFonts w:ascii="Arial" w:eastAsia="Times New Roman" w:hAnsi="Arial" w:cs="Arial"/>
      <w:b/>
      <w:bCs/>
      <w:kern w:val="32"/>
      <w:sz w:val="32"/>
      <w:szCs w:val="32"/>
      <w:lang w:eastAsia="lv-LV"/>
    </w:rPr>
  </w:style>
  <w:style w:type="character" w:customStyle="1" w:styleId="Virsraksts2Rakstz">
    <w:name w:val="Virsraksts 2 Rakstz."/>
    <w:basedOn w:val="Noklusjumarindkopasfonts"/>
    <w:link w:val="Virsraksts2"/>
    <w:semiHidden/>
    <w:rsid w:val="00F60FFA"/>
    <w:rPr>
      <w:rFonts w:ascii="Arial" w:eastAsia="Times New Roman" w:hAnsi="Arial" w:cs="Arial"/>
      <w:b/>
      <w:bCs/>
      <w:i/>
      <w:iCs/>
      <w:sz w:val="28"/>
      <w:szCs w:val="28"/>
      <w:lang w:eastAsia="lv-LV"/>
    </w:rPr>
  </w:style>
  <w:style w:type="paragraph" w:styleId="Sarakstarindkopa">
    <w:name w:val="List Paragraph"/>
    <w:basedOn w:val="Parasts"/>
    <w:uiPriority w:val="34"/>
    <w:qFormat/>
    <w:rsid w:val="00F60FFA"/>
    <w:pPr>
      <w:ind w:left="720"/>
      <w:contextualSpacing/>
    </w:pPr>
  </w:style>
  <w:style w:type="paragraph" w:styleId="Paraststmeklis">
    <w:name w:val="Normal (Web)"/>
    <w:basedOn w:val="Parasts"/>
    <w:uiPriority w:val="99"/>
    <w:semiHidden/>
    <w:unhideWhenUsed/>
    <w:rsid w:val="00F60FFA"/>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Pamatteksts">
    <w:name w:val="Body Text"/>
    <w:aliases w:val="Rakstz."/>
    <w:basedOn w:val="Parasts"/>
    <w:link w:val="PamattekstsRakstz"/>
    <w:unhideWhenUsed/>
    <w:rsid w:val="00F60FFA"/>
    <w:pPr>
      <w:spacing w:after="0" w:line="240" w:lineRule="auto"/>
      <w:jc w:val="both"/>
    </w:pPr>
    <w:rPr>
      <w:rFonts w:ascii="Arial Narrow" w:eastAsia="Times New Roman" w:hAnsi="Arial Narrow" w:cs="Times New Roman"/>
      <w:sz w:val="28"/>
      <w:szCs w:val="20"/>
      <w:lang w:val="en-AU"/>
    </w:rPr>
  </w:style>
  <w:style w:type="character" w:customStyle="1" w:styleId="PamattekstsRakstz">
    <w:name w:val="Pamatteksts Rakstz."/>
    <w:aliases w:val="Rakstz. Rakstz."/>
    <w:basedOn w:val="Noklusjumarindkopasfonts"/>
    <w:link w:val="Pamatteksts"/>
    <w:rsid w:val="00F60FFA"/>
    <w:rPr>
      <w:rFonts w:ascii="Arial Narrow" w:eastAsia="Times New Roman" w:hAnsi="Arial Narrow" w:cs="Times New Roman"/>
      <w:sz w:val="28"/>
      <w:szCs w:val="20"/>
      <w:lang w:val="en-AU"/>
    </w:rPr>
  </w:style>
  <w:style w:type="character" w:customStyle="1" w:styleId="st">
    <w:name w:val="st"/>
    <w:rsid w:val="00F60FFA"/>
  </w:style>
  <w:style w:type="character" w:styleId="Izteiksmgs">
    <w:name w:val="Strong"/>
    <w:basedOn w:val="Noklusjumarindkopasfonts"/>
    <w:uiPriority w:val="22"/>
    <w:qFormat/>
    <w:rsid w:val="00F60FFA"/>
    <w:rPr>
      <w:b/>
      <w:bCs/>
    </w:rPr>
  </w:style>
  <w:style w:type="character" w:styleId="Hipersaite">
    <w:name w:val="Hyperlink"/>
    <w:basedOn w:val="Noklusjumarindkopasfonts"/>
    <w:uiPriority w:val="99"/>
    <w:unhideWhenUsed/>
    <w:rsid w:val="00F60FFA"/>
    <w:rPr>
      <w:color w:val="0000FF"/>
      <w:u w:val="single"/>
    </w:rPr>
  </w:style>
  <w:style w:type="character" w:customStyle="1" w:styleId="BalontekstsRakstz">
    <w:name w:val="Balonteksts Rakstz."/>
    <w:basedOn w:val="Noklusjumarindkopasfonts"/>
    <w:link w:val="Balonteksts"/>
    <w:uiPriority w:val="99"/>
    <w:semiHidden/>
    <w:rsid w:val="00F60FFA"/>
    <w:rPr>
      <w:rFonts w:ascii="Segoe UI" w:eastAsia="Times New Roman" w:hAnsi="Segoe UI" w:cs="Segoe UI"/>
      <w:sz w:val="18"/>
      <w:szCs w:val="18"/>
      <w:lang w:val="en-AU"/>
    </w:rPr>
  </w:style>
  <w:style w:type="paragraph" w:styleId="Balonteksts">
    <w:name w:val="Balloon Text"/>
    <w:basedOn w:val="Parasts"/>
    <w:link w:val="BalontekstsRakstz"/>
    <w:uiPriority w:val="99"/>
    <w:semiHidden/>
    <w:unhideWhenUsed/>
    <w:rsid w:val="00F60FFA"/>
    <w:pPr>
      <w:spacing w:after="0" w:line="240" w:lineRule="auto"/>
    </w:pPr>
    <w:rPr>
      <w:rFonts w:ascii="Segoe UI" w:eastAsia="Times New Roman" w:hAnsi="Segoe UI" w:cs="Segoe UI"/>
      <w:sz w:val="18"/>
      <w:szCs w:val="18"/>
      <w:lang w:val="en-AU"/>
    </w:rPr>
  </w:style>
  <w:style w:type="character" w:customStyle="1" w:styleId="BalontekstsRakstz1">
    <w:name w:val="Balonteksts Rakstz.1"/>
    <w:basedOn w:val="Noklusjumarindkopasfonts"/>
    <w:uiPriority w:val="99"/>
    <w:semiHidden/>
    <w:rsid w:val="00F60FFA"/>
    <w:rPr>
      <w:rFonts w:ascii="Segoe UI" w:hAnsi="Segoe UI" w:cs="Segoe UI"/>
      <w:sz w:val="18"/>
      <w:szCs w:val="18"/>
    </w:rPr>
  </w:style>
  <w:style w:type="paragraph" w:customStyle="1" w:styleId="tv213">
    <w:name w:val="tv213"/>
    <w:basedOn w:val="Parasts"/>
    <w:rsid w:val="00F60FFA"/>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labojumupamats">
    <w:name w:val="labojumu_pamats"/>
    <w:basedOn w:val="Parasts"/>
    <w:rsid w:val="00F60FFA"/>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Galvene">
    <w:name w:val="header"/>
    <w:basedOn w:val="Parasts"/>
    <w:link w:val="GalveneRakstz"/>
    <w:unhideWhenUsed/>
    <w:rsid w:val="00F60FFA"/>
    <w:pPr>
      <w:tabs>
        <w:tab w:val="center" w:pos="4153"/>
        <w:tab w:val="right" w:pos="8306"/>
      </w:tabs>
      <w:spacing w:after="0" w:line="240" w:lineRule="auto"/>
    </w:pPr>
    <w:rPr>
      <w:rFonts w:ascii="Times New Roman" w:eastAsia="Times New Roman" w:hAnsi="Times New Roman" w:cs="Times New Roman"/>
      <w:sz w:val="24"/>
      <w:szCs w:val="24"/>
      <w:lang w:eastAsia="lv-LV"/>
    </w:rPr>
  </w:style>
  <w:style w:type="character" w:customStyle="1" w:styleId="GalveneRakstz">
    <w:name w:val="Galvene Rakstz."/>
    <w:basedOn w:val="Noklusjumarindkopasfonts"/>
    <w:link w:val="Galvene"/>
    <w:rsid w:val="00F60FFA"/>
    <w:rPr>
      <w:rFonts w:ascii="Times New Roman" w:eastAsia="Times New Roman" w:hAnsi="Times New Roman" w:cs="Times New Roman"/>
      <w:sz w:val="24"/>
      <w:szCs w:val="24"/>
      <w:lang w:eastAsia="lv-LV"/>
    </w:rPr>
  </w:style>
  <w:style w:type="paragraph" w:styleId="Kjene">
    <w:name w:val="footer"/>
    <w:basedOn w:val="Parasts"/>
    <w:link w:val="KjeneRakstz"/>
    <w:uiPriority w:val="99"/>
    <w:unhideWhenUsed/>
    <w:rsid w:val="00F60FFA"/>
    <w:pPr>
      <w:tabs>
        <w:tab w:val="center" w:pos="4153"/>
        <w:tab w:val="right" w:pos="8306"/>
      </w:tabs>
      <w:spacing w:after="0" w:line="240" w:lineRule="auto"/>
    </w:pPr>
    <w:rPr>
      <w:rFonts w:ascii="Times New Roman" w:eastAsia="Times New Roman" w:hAnsi="Times New Roman" w:cs="Times New Roman"/>
      <w:sz w:val="24"/>
      <w:szCs w:val="24"/>
      <w:lang w:eastAsia="lv-LV"/>
    </w:rPr>
  </w:style>
  <w:style w:type="character" w:customStyle="1" w:styleId="KjeneRakstz">
    <w:name w:val="Kājene Rakstz."/>
    <w:basedOn w:val="Noklusjumarindkopasfonts"/>
    <w:link w:val="Kjene"/>
    <w:uiPriority w:val="99"/>
    <w:rsid w:val="00F60FFA"/>
    <w:rPr>
      <w:rFonts w:ascii="Times New Roman" w:eastAsia="Times New Roman" w:hAnsi="Times New Roman" w:cs="Times New Roman"/>
      <w:sz w:val="24"/>
      <w:szCs w:val="24"/>
      <w:lang w:eastAsia="lv-LV"/>
    </w:rPr>
  </w:style>
  <w:style w:type="paragraph" w:styleId="Nosaukums">
    <w:name w:val="Title"/>
    <w:basedOn w:val="Parasts"/>
    <w:link w:val="NosaukumsRakstz"/>
    <w:qFormat/>
    <w:rsid w:val="00F60FFA"/>
    <w:pPr>
      <w:spacing w:after="0" w:line="240" w:lineRule="auto"/>
      <w:jc w:val="center"/>
    </w:pPr>
    <w:rPr>
      <w:rFonts w:ascii="Times New Roman" w:eastAsia="Times New Roman" w:hAnsi="Times New Roman" w:cs="Times New Roman"/>
      <w:b/>
      <w:bCs/>
      <w:sz w:val="36"/>
      <w:szCs w:val="24"/>
      <w:u w:val="single"/>
    </w:rPr>
  </w:style>
  <w:style w:type="character" w:customStyle="1" w:styleId="NosaukumsRakstz">
    <w:name w:val="Nosaukums Rakstz."/>
    <w:basedOn w:val="Noklusjumarindkopasfonts"/>
    <w:link w:val="Nosaukums"/>
    <w:rsid w:val="00F60FFA"/>
    <w:rPr>
      <w:rFonts w:ascii="Times New Roman" w:eastAsia="Times New Roman" w:hAnsi="Times New Roman" w:cs="Times New Roman"/>
      <w:b/>
      <w:bCs/>
      <w:sz w:val="36"/>
      <w:szCs w:val="24"/>
      <w:u w:val="single"/>
    </w:rPr>
  </w:style>
  <w:style w:type="character" w:customStyle="1" w:styleId="Pamatteksts2Rakstz">
    <w:name w:val="Pamatteksts 2 Rakstz."/>
    <w:basedOn w:val="Noklusjumarindkopasfonts"/>
    <w:link w:val="Pamatteksts2"/>
    <w:semiHidden/>
    <w:rsid w:val="00F60FFA"/>
    <w:rPr>
      <w:rFonts w:ascii="Times New Roman" w:eastAsia="Times New Roman" w:hAnsi="Times New Roman" w:cs="Times New Roman"/>
      <w:sz w:val="24"/>
      <w:szCs w:val="24"/>
      <w:lang w:eastAsia="lv-LV"/>
    </w:rPr>
  </w:style>
  <w:style w:type="paragraph" w:styleId="Pamatteksts2">
    <w:name w:val="Body Text 2"/>
    <w:basedOn w:val="Parasts"/>
    <w:link w:val="Pamatteksts2Rakstz"/>
    <w:semiHidden/>
    <w:unhideWhenUsed/>
    <w:rsid w:val="00F60FFA"/>
    <w:pPr>
      <w:spacing w:after="120" w:line="480" w:lineRule="auto"/>
    </w:pPr>
    <w:rPr>
      <w:rFonts w:ascii="Times New Roman" w:eastAsia="Times New Roman" w:hAnsi="Times New Roman" w:cs="Times New Roman"/>
      <w:sz w:val="24"/>
      <w:szCs w:val="24"/>
      <w:lang w:eastAsia="lv-LV"/>
    </w:rPr>
  </w:style>
  <w:style w:type="character" w:customStyle="1" w:styleId="Pamatteksts2Rakstz1">
    <w:name w:val="Pamatteksts 2 Rakstz.1"/>
    <w:basedOn w:val="Noklusjumarindkopasfonts"/>
    <w:uiPriority w:val="99"/>
    <w:semiHidden/>
    <w:rsid w:val="00F60FFA"/>
  </w:style>
  <w:style w:type="paragraph" w:customStyle="1" w:styleId="Default">
    <w:name w:val="Default"/>
    <w:rsid w:val="00F60FF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ListParagraph1">
    <w:name w:val="List Paragraph1"/>
    <w:basedOn w:val="Parasts"/>
    <w:qFormat/>
    <w:rsid w:val="00F60FFA"/>
    <w:pPr>
      <w:spacing w:after="200" w:line="276" w:lineRule="auto"/>
      <w:ind w:left="720"/>
      <w:contextualSpacing/>
    </w:pPr>
    <w:rPr>
      <w:rFonts w:ascii="Calibri" w:eastAsia="Calibri" w:hAnsi="Calibri" w:cs="Times New Roman"/>
    </w:rPr>
  </w:style>
  <w:style w:type="paragraph" w:styleId="Apakvirsraksts">
    <w:name w:val="Subtitle"/>
    <w:basedOn w:val="Parasts"/>
    <w:link w:val="ApakvirsrakstsRakstz"/>
    <w:qFormat/>
    <w:rsid w:val="00F60FFA"/>
    <w:pPr>
      <w:spacing w:after="0" w:line="240" w:lineRule="auto"/>
      <w:jc w:val="center"/>
    </w:pPr>
    <w:rPr>
      <w:rFonts w:ascii="Times New Roman" w:eastAsia="Times New Roman" w:hAnsi="Times New Roman" w:cs="Times New Roman"/>
      <w:sz w:val="20"/>
      <w:szCs w:val="20"/>
      <w:lang w:val="en-AU"/>
    </w:rPr>
  </w:style>
  <w:style w:type="character" w:customStyle="1" w:styleId="ApakvirsrakstsRakstz">
    <w:name w:val="Apakšvirsraksts Rakstz."/>
    <w:basedOn w:val="Noklusjumarindkopasfonts"/>
    <w:link w:val="Apakvirsraksts"/>
    <w:rsid w:val="00F60FFA"/>
    <w:rPr>
      <w:rFonts w:ascii="Times New Roman" w:eastAsia="Times New Roman" w:hAnsi="Times New Roman" w:cs="Times New Roman"/>
      <w:sz w:val="20"/>
      <w:szCs w:val="20"/>
      <w:lang w:val="en-AU"/>
    </w:rPr>
  </w:style>
  <w:style w:type="table" w:styleId="Reatabula">
    <w:name w:val="Table Grid"/>
    <w:basedOn w:val="Parastatabula"/>
    <w:uiPriority w:val="59"/>
    <w:rsid w:val="00F60FF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uiPriority w:val="1"/>
    <w:qFormat/>
    <w:rsid w:val="00F60FFA"/>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hyperlink" Target="http://www.koknese.lv" TargetMode="External"/><Relationship Id="rId26" Type="http://schemas.openxmlformats.org/officeDocument/2006/relationships/hyperlink" Target="mailto:dome@koknese.lv" TargetMode="External"/><Relationship Id="rId3" Type="http://schemas.openxmlformats.org/officeDocument/2006/relationships/settings" Target="settings.xml"/><Relationship Id="rId21" Type="http://schemas.openxmlformats.org/officeDocument/2006/relationships/hyperlink" Target="http://www.koknese.lv" TargetMode="External"/><Relationship Id="rId34" Type="http://schemas.openxmlformats.org/officeDocument/2006/relationships/hyperlink" Target="http://www.koknese.lv/" TargetMode="External"/><Relationship Id="rId7" Type="http://schemas.openxmlformats.org/officeDocument/2006/relationships/image" Target="media/image1.jpeg"/><Relationship Id="rId12" Type="http://schemas.openxmlformats.org/officeDocument/2006/relationships/chart" Target="charts/chart5.xml"/><Relationship Id="rId17" Type="http://schemas.openxmlformats.org/officeDocument/2006/relationships/image" Target="media/image3.emf"/><Relationship Id="rId25" Type="http://schemas.openxmlformats.org/officeDocument/2006/relationships/hyperlink" Target="http://www.koknese.lv" TargetMode="External"/><Relationship Id="rId33" Type="http://schemas.openxmlformats.org/officeDocument/2006/relationships/hyperlink" Target="http://www.koknese.lv/" TargetMode="External"/><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hyperlink" Target="http://www.koknese.lv" TargetMode="External"/><Relationship Id="rId29"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24" Type="http://schemas.openxmlformats.org/officeDocument/2006/relationships/hyperlink" Target="http://www.koknese.lv" TargetMode="External"/><Relationship Id="rId32" Type="http://schemas.openxmlformats.org/officeDocument/2006/relationships/hyperlink" Target="http://www.koknese.lv/" TargetMode="Externa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www.Koknese.lv" TargetMode="External"/><Relationship Id="rId28" Type="http://schemas.openxmlformats.org/officeDocument/2006/relationships/image" Target="media/image5.jpeg"/><Relationship Id="rId36"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hyperlink" Target="http://www.Koknese.lv" TargetMode="External"/><Relationship Id="rId31"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yperlink" Target="http://www.melioracija.lv" TargetMode="External"/><Relationship Id="rId22" Type="http://schemas.openxmlformats.org/officeDocument/2006/relationships/hyperlink" Target="http://www.koknese.lv" TargetMode="External"/><Relationship Id="rId27" Type="http://schemas.openxmlformats.org/officeDocument/2006/relationships/image" Target="media/image4.png"/><Relationship Id="rId30" Type="http://schemas.openxmlformats.org/officeDocument/2006/relationships/image" Target="media/image7.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Lapa1!$A$7</c:f>
              <c:strCache>
                <c:ptCount val="1"/>
                <c:pt idx="0">
                  <c:v>trīs ceturkšņos izmaksātie pabalsti EUR</c:v>
                </c:pt>
              </c:strCache>
            </c:strRef>
          </c:tx>
          <c:spPr>
            <a:solidFill>
              <a:srgbClr val="00B050"/>
            </a:solidFill>
          </c:spPr>
          <c:invertIfNegative val="0"/>
          <c:cat>
            <c:numRef>
              <c:f>Lapa1!$B$6:$I$6</c:f>
              <c:numCache>
                <c:formatCode>General</c:formatCode>
                <c:ptCount val="8"/>
                <c:pt idx="0">
                  <c:v>2010</c:v>
                </c:pt>
                <c:pt idx="1">
                  <c:v>2011</c:v>
                </c:pt>
                <c:pt idx="2">
                  <c:v>2012</c:v>
                </c:pt>
                <c:pt idx="3">
                  <c:v>2013</c:v>
                </c:pt>
                <c:pt idx="4">
                  <c:v>2014</c:v>
                </c:pt>
                <c:pt idx="5">
                  <c:v>2015</c:v>
                </c:pt>
                <c:pt idx="6">
                  <c:v>2016</c:v>
                </c:pt>
                <c:pt idx="7">
                  <c:v>2017</c:v>
                </c:pt>
              </c:numCache>
            </c:numRef>
          </c:cat>
          <c:val>
            <c:numRef>
              <c:f>Lapa1!$B$7:$I$7</c:f>
              <c:numCache>
                <c:formatCode>General</c:formatCode>
                <c:ptCount val="8"/>
                <c:pt idx="0">
                  <c:v>93514.91</c:v>
                </c:pt>
                <c:pt idx="1">
                  <c:v>116404.09</c:v>
                </c:pt>
                <c:pt idx="2">
                  <c:v>86813.14</c:v>
                </c:pt>
                <c:pt idx="3">
                  <c:v>67786.570000000007</c:v>
                </c:pt>
                <c:pt idx="4">
                  <c:v>104356.25</c:v>
                </c:pt>
                <c:pt idx="5">
                  <c:v>81880.72</c:v>
                </c:pt>
                <c:pt idx="6">
                  <c:v>73468.34</c:v>
                </c:pt>
                <c:pt idx="7">
                  <c:v>82633.58</c:v>
                </c:pt>
              </c:numCache>
            </c:numRef>
          </c:val>
          <c:extLst xmlns:c16r2="http://schemas.microsoft.com/office/drawing/2015/06/chart">
            <c:ext xmlns:c16="http://schemas.microsoft.com/office/drawing/2014/chart" uri="{C3380CC4-5D6E-409C-BE32-E72D297353CC}">
              <c16:uniqueId val="{00000000-D1AE-4745-B3CC-D0B1E4EC7473}"/>
            </c:ext>
          </c:extLst>
        </c:ser>
        <c:dLbls>
          <c:showLegendKey val="0"/>
          <c:showVal val="0"/>
          <c:showCatName val="0"/>
          <c:showSerName val="0"/>
          <c:showPercent val="0"/>
          <c:showBubbleSize val="0"/>
        </c:dLbls>
        <c:gapWidth val="150"/>
        <c:shape val="cylinder"/>
        <c:axId val="588577960"/>
        <c:axId val="588581880"/>
        <c:axId val="0"/>
      </c:bar3DChart>
      <c:catAx>
        <c:axId val="588577960"/>
        <c:scaling>
          <c:orientation val="minMax"/>
        </c:scaling>
        <c:delete val="0"/>
        <c:axPos val="b"/>
        <c:numFmt formatCode="General" sourceLinked="1"/>
        <c:majorTickMark val="out"/>
        <c:minorTickMark val="none"/>
        <c:tickLblPos val="nextTo"/>
        <c:crossAx val="588581880"/>
        <c:crosses val="autoZero"/>
        <c:auto val="1"/>
        <c:lblAlgn val="ctr"/>
        <c:lblOffset val="100"/>
        <c:noMultiLvlLbl val="0"/>
      </c:catAx>
      <c:valAx>
        <c:axId val="588581880"/>
        <c:scaling>
          <c:orientation val="minMax"/>
        </c:scaling>
        <c:delete val="0"/>
        <c:axPos val="l"/>
        <c:majorGridlines/>
        <c:numFmt formatCode="General" sourceLinked="1"/>
        <c:majorTickMark val="out"/>
        <c:minorTickMark val="none"/>
        <c:tickLblPos val="nextTo"/>
        <c:crossAx val="588577960"/>
        <c:crosses val="autoZero"/>
        <c:crossBetween val="between"/>
      </c:valAx>
    </c:plotArea>
    <c:legend>
      <c:legendPos val="r"/>
      <c:overlay val="0"/>
    </c:legend>
    <c:plotVisOnly val="1"/>
    <c:dispBlanksAs val="gap"/>
    <c:showDLblsOverMax val="0"/>
  </c:chart>
  <c:spPr>
    <a:solidFill>
      <a:schemeClr val="accent6">
        <a:lumMod val="20000"/>
        <a:lumOff val="80000"/>
      </a:schemeClr>
    </a:soli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Lapa1!$A$21</c:f>
              <c:strCache>
                <c:ptCount val="1"/>
                <c:pt idx="0">
                  <c:v>GMI</c:v>
                </c:pt>
              </c:strCache>
            </c:strRef>
          </c:tx>
          <c:spPr>
            <a:solidFill>
              <a:srgbClr val="00B050"/>
            </a:solidFill>
          </c:spPr>
          <c:invertIfNegative val="0"/>
          <c:cat>
            <c:numRef>
              <c:f>Lapa1!$B$20:$I$20</c:f>
              <c:numCache>
                <c:formatCode>General</c:formatCode>
                <c:ptCount val="8"/>
                <c:pt idx="0">
                  <c:v>2010</c:v>
                </c:pt>
                <c:pt idx="1">
                  <c:v>2011</c:v>
                </c:pt>
                <c:pt idx="2">
                  <c:v>2012</c:v>
                </c:pt>
                <c:pt idx="3">
                  <c:v>2013</c:v>
                </c:pt>
                <c:pt idx="4">
                  <c:v>2014</c:v>
                </c:pt>
                <c:pt idx="5">
                  <c:v>2015</c:v>
                </c:pt>
                <c:pt idx="6">
                  <c:v>2016</c:v>
                </c:pt>
                <c:pt idx="7">
                  <c:v>2017</c:v>
                </c:pt>
              </c:numCache>
            </c:numRef>
          </c:cat>
          <c:val>
            <c:numRef>
              <c:f>Lapa1!$B$21:$I$21</c:f>
              <c:numCache>
                <c:formatCode>General</c:formatCode>
                <c:ptCount val="8"/>
                <c:pt idx="0">
                  <c:v>39556.33</c:v>
                </c:pt>
                <c:pt idx="1">
                  <c:v>62131.65</c:v>
                </c:pt>
                <c:pt idx="2">
                  <c:v>39675</c:v>
                </c:pt>
                <c:pt idx="3">
                  <c:v>20472.32</c:v>
                </c:pt>
                <c:pt idx="4">
                  <c:v>34892.660000000003</c:v>
                </c:pt>
                <c:pt idx="5">
                  <c:v>27076.5</c:v>
                </c:pt>
                <c:pt idx="6">
                  <c:v>21890.67</c:v>
                </c:pt>
                <c:pt idx="7">
                  <c:v>25319.61</c:v>
                </c:pt>
              </c:numCache>
            </c:numRef>
          </c:val>
          <c:extLst xmlns:c16r2="http://schemas.microsoft.com/office/drawing/2015/06/chart">
            <c:ext xmlns:c16="http://schemas.microsoft.com/office/drawing/2014/chart" uri="{C3380CC4-5D6E-409C-BE32-E72D297353CC}">
              <c16:uniqueId val="{00000000-2B4C-409E-AAC3-F0193C67A348}"/>
            </c:ext>
          </c:extLst>
        </c:ser>
        <c:ser>
          <c:idx val="1"/>
          <c:order val="1"/>
          <c:tx>
            <c:strRef>
              <c:f>Lapa1!$A$22</c:f>
              <c:strCache>
                <c:ptCount val="1"/>
                <c:pt idx="0">
                  <c:v>Dzīvokļa pabalsts</c:v>
                </c:pt>
              </c:strCache>
            </c:strRef>
          </c:tx>
          <c:spPr>
            <a:solidFill>
              <a:schemeClr val="accent2">
                <a:lumMod val="75000"/>
              </a:schemeClr>
            </a:solidFill>
          </c:spPr>
          <c:invertIfNegative val="0"/>
          <c:cat>
            <c:numRef>
              <c:f>Lapa1!$B$20:$I$20</c:f>
              <c:numCache>
                <c:formatCode>General</c:formatCode>
                <c:ptCount val="8"/>
                <c:pt idx="0">
                  <c:v>2010</c:v>
                </c:pt>
                <c:pt idx="1">
                  <c:v>2011</c:v>
                </c:pt>
                <c:pt idx="2">
                  <c:v>2012</c:v>
                </c:pt>
                <c:pt idx="3">
                  <c:v>2013</c:v>
                </c:pt>
                <c:pt idx="4">
                  <c:v>2014</c:v>
                </c:pt>
                <c:pt idx="5">
                  <c:v>2015</c:v>
                </c:pt>
                <c:pt idx="6">
                  <c:v>2016</c:v>
                </c:pt>
                <c:pt idx="7">
                  <c:v>2017</c:v>
                </c:pt>
              </c:numCache>
            </c:numRef>
          </c:cat>
          <c:val>
            <c:numRef>
              <c:f>Lapa1!$B$22:$I$22</c:f>
              <c:numCache>
                <c:formatCode>General</c:formatCode>
                <c:ptCount val="8"/>
                <c:pt idx="0">
                  <c:v>25353.43</c:v>
                </c:pt>
                <c:pt idx="1">
                  <c:v>27494.25</c:v>
                </c:pt>
                <c:pt idx="2">
                  <c:v>22276.17</c:v>
                </c:pt>
                <c:pt idx="3">
                  <c:v>23133.93</c:v>
                </c:pt>
                <c:pt idx="4">
                  <c:v>42820.72</c:v>
                </c:pt>
                <c:pt idx="5">
                  <c:v>33610.94</c:v>
                </c:pt>
                <c:pt idx="6">
                  <c:v>30419.02</c:v>
                </c:pt>
                <c:pt idx="7">
                  <c:v>31257.51</c:v>
                </c:pt>
              </c:numCache>
            </c:numRef>
          </c:val>
          <c:extLst xmlns:c16r2="http://schemas.microsoft.com/office/drawing/2015/06/chart">
            <c:ext xmlns:c16="http://schemas.microsoft.com/office/drawing/2014/chart" uri="{C3380CC4-5D6E-409C-BE32-E72D297353CC}">
              <c16:uniqueId val="{00000001-2B4C-409E-AAC3-F0193C67A348}"/>
            </c:ext>
          </c:extLst>
        </c:ser>
        <c:dLbls>
          <c:showLegendKey val="0"/>
          <c:showVal val="0"/>
          <c:showCatName val="0"/>
          <c:showSerName val="0"/>
          <c:showPercent val="0"/>
          <c:showBubbleSize val="0"/>
        </c:dLbls>
        <c:gapWidth val="150"/>
        <c:shape val="cylinder"/>
        <c:axId val="317102296"/>
        <c:axId val="313553544"/>
        <c:axId val="0"/>
      </c:bar3DChart>
      <c:catAx>
        <c:axId val="317102296"/>
        <c:scaling>
          <c:orientation val="minMax"/>
        </c:scaling>
        <c:delete val="0"/>
        <c:axPos val="b"/>
        <c:numFmt formatCode="General" sourceLinked="1"/>
        <c:majorTickMark val="out"/>
        <c:minorTickMark val="none"/>
        <c:tickLblPos val="nextTo"/>
        <c:crossAx val="313553544"/>
        <c:crosses val="autoZero"/>
        <c:auto val="1"/>
        <c:lblAlgn val="ctr"/>
        <c:lblOffset val="100"/>
        <c:noMultiLvlLbl val="0"/>
      </c:catAx>
      <c:valAx>
        <c:axId val="313553544"/>
        <c:scaling>
          <c:orientation val="minMax"/>
        </c:scaling>
        <c:delete val="0"/>
        <c:axPos val="l"/>
        <c:majorGridlines/>
        <c:numFmt formatCode="General" sourceLinked="1"/>
        <c:majorTickMark val="out"/>
        <c:minorTickMark val="none"/>
        <c:tickLblPos val="nextTo"/>
        <c:crossAx val="317102296"/>
        <c:crosses val="autoZero"/>
        <c:crossBetween val="between"/>
      </c:valAx>
    </c:plotArea>
    <c:legend>
      <c:legendPos val="r"/>
      <c:overlay val="0"/>
    </c:legend>
    <c:plotVisOnly val="1"/>
    <c:dispBlanksAs val="gap"/>
    <c:showDLblsOverMax val="0"/>
  </c:chart>
  <c:spPr>
    <a:solidFill>
      <a:schemeClr val="accent6">
        <a:lumMod val="20000"/>
        <a:lumOff val="80000"/>
      </a:schemeClr>
    </a:solid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Lapa1!$A$36</c:f>
              <c:strCache>
                <c:ptCount val="1"/>
                <c:pt idx="0">
                  <c:v>Pabalsti veselības aprūpei</c:v>
                </c:pt>
              </c:strCache>
            </c:strRef>
          </c:tx>
          <c:spPr>
            <a:solidFill>
              <a:srgbClr val="00B050"/>
            </a:solidFill>
          </c:spPr>
          <c:invertIfNegative val="0"/>
          <c:cat>
            <c:numRef>
              <c:f>Lapa1!$B$35:$I$35</c:f>
              <c:numCache>
                <c:formatCode>General</c:formatCode>
                <c:ptCount val="8"/>
                <c:pt idx="0">
                  <c:v>2010</c:v>
                </c:pt>
                <c:pt idx="1">
                  <c:v>2011</c:v>
                </c:pt>
                <c:pt idx="2">
                  <c:v>2012</c:v>
                </c:pt>
                <c:pt idx="3">
                  <c:v>2013</c:v>
                </c:pt>
                <c:pt idx="4">
                  <c:v>2014</c:v>
                </c:pt>
                <c:pt idx="5">
                  <c:v>2015</c:v>
                </c:pt>
                <c:pt idx="6">
                  <c:v>2016</c:v>
                </c:pt>
                <c:pt idx="7">
                  <c:v>2017</c:v>
                </c:pt>
              </c:numCache>
            </c:numRef>
          </c:cat>
          <c:val>
            <c:numRef>
              <c:f>Lapa1!$B$36:$I$36</c:f>
              <c:numCache>
                <c:formatCode>General</c:formatCode>
                <c:ptCount val="8"/>
                <c:pt idx="0">
                  <c:v>2771.11</c:v>
                </c:pt>
                <c:pt idx="1">
                  <c:v>2013.52</c:v>
                </c:pt>
                <c:pt idx="2">
                  <c:v>2707</c:v>
                </c:pt>
                <c:pt idx="3">
                  <c:v>4516.37</c:v>
                </c:pt>
                <c:pt idx="4">
                  <c:v>4794.59</c:v>
                </c:pt>
                <c:pt idx="5">
                  <c:v>3906.44</c:v>
                </c:pt>
                <c:pt idx="6">
                  <c:v>2620.75</c:v>
                </c:pt>
                <c:pt idx="7">
                  <c:v>3081.54</c:v>
                </c:pt>
              </c:numCache>
            </c:numRef>
          </c:val>
          <c:extLst xmlns:c16r2="http://schemas.microsoft.com/office/drawing/2015/06/chart">
            <c:ext xmlns:c16="http://schemas.microsoft.com/office/drawing/2014/chart" uri="{C3380CC4-5D6E-409C-BE32-E72D297353CC}">
              <c16:uniqueId val="{00000000-AA1A-4757-A763-292C6F0C3BB2}"/>
            </c:ext>
          </c:extLst>
        </c:ser>
        <c:dLbls>
          <c:showLegendKey val="0"/>
          <c:showVal val="0"/>
          <c:showCatName val="0"/>
          <c:showSerName val="0"/>
          <c:showPercent val="0"/>
          <c:showBubbleSize val="0"/>
        </c:dLbls>
        <c:gapWidth val="150"/>
        <c:shape val="cylinder"/>
        <c:axId val="598643904"/>
        <c:axId val="598644688"/>
        <c:axId val="0"/>
      </c:bar3DChart>
      <c:catAx>
        <c:axId val="598643904"/>
        <c:scaling>
          <c:orientation val="minMax"/>
        </c:scaling>
        <c:delete val="0"/>
        <c:axPos val="b"/>
        <c:numFmt formatCode="General" sourceLinked="1"/>
        <c:majorTickMark val="out"/>
        <c:minorTickMark val="none"/>
        <c:tickLblPos val="nextTo"/>
        <c:crossAx val="598644688"/>
        <c:crosses val="autoZero"/>
        <c:auto val="1"/>
        <c:lblAlgn val="ctr"/>
        <c:lblOffset val="100"/>
        <c:noMultiLvlLbl val="0"/>
      </c:catAx>
      <c:valAx>
        <c:axId val="598644688"/>
        <c:scaling>
          <c:orientation val="minMax"/>
        </c:scaling>
        <c:delete val="0"/>
        <c:axPos val="l"/>
        <c:majorGridlines/>
        <c:numFmt formatCode="General" sourceLinked="1"/>
        <c:majorTickMark val="out"/>
        <c:minorTickMark val="none"/>
        <c:tickLblPos val="nextTo"/>
        <c:crossAx val="598643904"/>
        <c:crosses val="autoZero"/>
        <c:crossBetween val="between"/>
      </c:valAx>
    </c:plotArea>
    <c:legend>
      <c:legendPos val="r"/>
      <c:overlay val="0"/>
    </c:legend>
    <c:plotVisOnly val="1"/>
    <c:dispBlanksAs val="gap"/>
    <c:showDLblsOverMax val="0"/>
  </c:chart>
  <c:spPr>
    <a:solidFill>
      <a:schemeClr val="accent6">
        <a:lumMod val="20000"/>
        <a:lumOff val="80000"/>
      </a:schemeClr>
    </a:solid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Lapa1!$A$55</c:f>
              <c:strCache>
                <c:ptCount val="1"/>
                <c:pt idx="0">
                  <c:v>Trūcīgas personas statuss</c:v>
                </c:pt>
              </c:strCache>
            </c:strRef>
          </c:tx>
          <c:spPr>
            <a:solidFill>
              <a:srgbClr val="00B050"/>
            </a:solidFill>
          </c:spPr>
          <c:invertIfNegative val="0"/>
          <c:cat>
            <c:numRef>
              <c:f>Lapa1!$B$54:$I$54</c:f>
              <c:numCache>
                <c:formatCode>General</c:formatCode>
                <c:ptCount val="8"/>
                <c:pt idx="0">
                  <c:v>2010</c:v>
                </c:pt>
                <c:pt idx="1">
                  <c:v>2011</c:v>
                </c:pt>
                <c:pt idx="2">
                  <c:v>2012</c:v>
                </c:pt>
                <c:pt idx="3">
                  <c:v>2013</c:v>
                </c:pt>
                <c:pt idx="4">
                  <c:v>2014</c:v>
                </c:pt>
                <c:pt idx="5">
                  <c:v>2015</c:v>
                </c:pt>
                <c:pt idx="6">
                  <c:v>2016</c:v>
                </c:pt>
                <c:pt idx="7">
                  <c:v>2017</c:v>
                </c:pt>
              </c:numCache>
            </c:numRef>
          </c:cat>
          <c:val>
            <c:numRef>
              <c:f>Lapa1!$B$55:$I$55</c:f>
              <c:numCache>
                <c:formatCode>General</c:formatCode>
                <c:ptCount val="8"/>
                <c:pt idx="0">
                  <c:v>987</c:v>
                </c:pt>
                <c:pt idx="1">
                  <c:v>903</c:v>
                </c:pt>
                <c:pt idx="2">
                  <c:v>696</c:v>
                </c:pt>
                <c:pt idx="3">
                  <c:v>523</c:v>
                </c:pt>
                <c:pt idx="4">
                  <c:v>461</c:v>
                </c:pt>
                <c:pt idx="5">
                  <c:v>330</c:v>
                </c:pt>
                <c:pt idx="6">
                  <c:v>225</c:v>
                </c:pt>
                <c:pt idx="7">
                  <c:v>220</c:v>
                </c:pt>
              </c:numCache>
            </c:numRef>
          </c:val>
          <c:extLst xmlns:c16r2="http://schemas.microsoft.com/office/drawing/2015/06/chart">
            <c:ext xmlns:c16="http://schemas.microsoft.com/office/drawing/2014/chart" uri="{C3380CC4-5D6E-409C-BE32-E72D297353CC}">
              <c16:uniqueId val="{00000000-2EDE-4D3A-9521-F28385585370}"/>
            </c:ext>
          </c:extLst>
        </c:ser>
        <c:dLbls>
          <c:showLegendKey val="0"/>
          <c:showVal val="0"/>
          <c:showCatName val="0"/>
          <c:showSerName val="0"/>
          <c:showPercent val="0"/>
          <c:showBubbleSize val="0"/>
        </c:dLbls>
        <c:gapWidth val="150"/>
        <c:shape val="cylinder"/>
        <c:axId val="598644296"/>
        <c:axId val="598645864"/>
        <c:axId val="0"/>
      </c:bar3DChart>
      <c:catAx>
        <c:axId val="598644296"/>
        <c:scaling>
          <c:orientation val="minMax"/>
        </c:scaling>
        <c:delete val="0"/>
        <c:axPos val="b"/>
        <c:numFmt formatCode="General" sourceLinked="1"/>
        <c:majorTickMark val="out"/>
        <c:minorTickMark val="none"/>
        <c:tickLblPos val="nextTo"/>
        <c:crossAx val="598645864"/>
        <c:crosses val="autoZero"/>
        <c:auto val="1"/>
        <c:lblAlgn val="ctr"/>
        <c:lblOffset val="100"/>
        <c:noMultiLvlLbl val="0"/>
      </c:catAx>
      <c:valAx>
        <c:axId val="598645864"/>
        <c:scaling>
          <c:orientation val="minMax"/>
        </c:scaling>
        <c:delete val="0"/>
        <c:axPos val="l"/>
        <c:majorGridlines/>
        <c:numFmt formatCode="General" sourceLinked="1"/>
        <c:majorTickMark val="out"/>
        <c:minorTickMark val="none"/>
        <c:tickLblPos val="nextTo"/>
        <c:crossAx val="598644296"/>
        <c:crosses val="autoZero"/>
        <c:crossBetween val="between"/>
      </c:valAx>
    </c:plotArea>
    <c:legend>
      <c:legendPos val="r"/>
      <c:overlay val="0"/>
    </c:legend>
    <c:plotVisOnly val="1"/>
    <c:dispBlanksAs val="gap"/>
    <c:showDLblsOverMax val="0"/>
  </c:chart>
  <c:spPr>
    <a:solidFill>
      <a:schemeClr val="accent6">
        <a:lumMod val="20000"/>
        <a:lumOff val="80000"/>
      </a:schemeClr>
    </a:solid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Lapa1!$A$73</c:f>
              <c:strCache>
                <c:ptCount val="1"/>
                <c:pt idx="0">
                  <c:v>bērnudārza maksas segšanai</c:v>
                </c:pt>
              </c:strCache>
            </c:strRef>
          </c:tx>
          <c:spPr>
            <a:solidFill>
              <a:srgbClr val="00B050"/>
            </a:solidFill>
          </c:spPr>
          <c:invertIfNegative val="0"/>
          <c:cat>
            <c:numRef>
              <c:f>Lapa1!$B$72:$I$72</c:f>
              <c:numCache>
                <c:formatCode>General</c:formatCode>
                <c:ptCount val="8"/>
                <c:pt idx="0">
                  <c:v>2010</c:v>
                </c:pt>
                <c:pt idx="1">
                  <c:v>2011</c:v>
                </c:pt>
                <c:pt idx="2">
                  <c:v>2012</c:v>
                </c:pt>
                <c:pt idx="3">
                  <c:v>2013</c:v>
                </c:pt>
                <c:pt idx="4">
                  <c:v>2014</c:v>
                </c:pt>
                <c:pt idx="5">
                  <c:v>2015</c:v>
                </c:pt>
                <c:pt idx="6">
                  <c:v>2016</c:v>
                </c:pt>
                <c:pt idx="7">
                  <c:v>2017</c:v>
                </c:pt>
              </c:numCache>
            </c:numRef>
          </c:cat>
          <c:val>
            <c:numRef>
              <c:f>Lapa1!$B$73:$I$73</c:f>
              <c:numCache>
                <c:formatCode>General</c:formatCode>
                <c:ptCount val="8"/>
                <c:pt idx="0">
                  <c:v>3016.49</c:v>
                </c:pt>
                <c:pt idx="1">
                  <c:v>2105.85</c:v>
                </c:pt>
                <c:pt idx="2">
                  <c:v>3357.98</c:v>
                </c:pt>
                <c:pt idx="3">
                  <c:v>3130.32</c:v>
                </c:pt>
                <c:pt idx="4">
                  <c:v>2520</c:v>
                </c:pt>
                <c:pt idx="5">
                  <c:v>1920</c:v>
                </c:pt>
                <c:pt idx="6">
                  <c:v>1680</c:v>
                </c:pt>
                <c:pt idx="7">
                  <c:v>2439.7600000000002</c:v>
                </c:pt>
              </c:numCache>
            </c:numRef>
          </c:val>
          <c:extLst xmlns:c16r2="http://schemas.microsoft.com/office/drawing/2015/06/chart">
            <c:ext xmlns:c16="http://schemas.microsoft.com/office/drawing/2014/chart" uri="{C3380CC4-5D6E-409C-BE32-E72D297353CC}">
              <c16:uniqueId val="{00000000-6464-4A7C-9E62-6F25B5FFBD85}"/>
            </c:ext>
          </c:extLst>
        </c:ser>
        <c:ser>
          <c:idx val="1"/>
          <c:order val="1"/>
          <c:tx>
            <c:strRef>
              <c:f>Lapa1!$A$74</c:f>
              <c:strCache>
                <c:ptCount val="1"/>
                <c:pt idx="0">
                  <c:v>ēdināšanai skolā </c:v>
                </c:pt>
              </c:strCache>
            </c:strRef>
          </c:tx>
          <c:invertIfNegative val="0"/>
          <c:cat>
            <c:numRef>
              <c:f>Lapa1!$B$72:$I$72</c:f>
              <c:numCache>
                <c:formatCode>General</c:formatCode>
                <c:ptCount val="8"/>
                <c:pt idx="0">
                  <c:v>2010</c:v>
                </c:pt>
                <c:pt idx="1">
                  <c:v>2011</c:v>
                </c:pt>
                <c:pt idx="2">
                  <c:v>2012</c:v>
                </c:pt>
                <c:pt idx="3">
                  <c:v>2013</c:v>
                </c:pt>
                <c:pt idx="4">
                  <c:v>2014</c:v>
                </c:pt>
                <c:pt idx="5">
                  <c:v>2015</c:v>
                </c:pt>
                <c:pt idx="6">
                  <c:v>2016</c:v>
                </c:pt>
                <c:pt idx="7">
                  <c:v>2017</c:v>
                </c:pt>
              </c:numCache>
            </c:numRef>
          </c:cat>
          <c:val>
            <c:numRef>
              <c:f>Lapa1!$B$74:$I$74</c:f>
              <c:numCache>
                <c:formatCode>General</c:formatCode>
                <c:ptCount val="8"/>
                <c:pt idx="0">
                  <c:v>7212.89</c:v>
                </c:pt>
                <c:pt idx="1">
                  <c:v>7440.55</c:v>
                </c:pt>
                <c:pt idx="2">
                  <c:v>6034.44</c:v>
                </c:pt>
                <c:pt idx="3">
                  <c:v>3978.11</c:v>
                </c:pt>
                <c:pt idx="4">
                  <c:v>2351.13</c:v>
                </c:pt>
                <c:pt idx="5">
                  <c:v>729.71</c:v>
                </c:pt>
                <c:pt idx="6">
                  <c:v>0</c:v>
                </c:pt>
                <c:pt idx="7">
                  <c:v>22.4</c:v>
                </c:pt>
              </c:numCache>
            </c:numRef>
          </c:val>
          <c:extLst xmlns:c16r2="http://schemas.microsoft.com/office/drawing/2015/06/chart">
            <c:ext xmlns:c16="http://schemas.microsoft.com/office/drawing/2014/chart" uri="{C3380CC4-5D6E-409C-BE32-E72D297353CC}">
              <c16:uniqueId val="{00000001-6464-4A7C-9E62-6F25B5FFBD85}"/>
            </c:ext>
          </c:extLst>
        </c:ser>
        <c:dLbls>
          <c:showLegendKey val="0"/>
          <c:showVal val="0"/>
          <c:showCatName val="0"/>
          <c:showSerName val="0"/>
          <c:showPercent val="0"/>
          <c:showBubbleSize val="0"/>
        </c:dLbls>
        <c:gapWidth val="150"/>
        <c:shape val="cylinder"/>
        <c:axId val="597623024"/>
        <c:axId val="597624592"/>
        <c:axId val="0"/>
      </c:bar3DChart>
      <c:catAx>
        <c:axId val="597623024"/>
        <c:scaling>
          <c:orientation val="minMax"/>
        </c:scaling>
        <c:delete val="0"/>
        <c:axPos val="b"/>
        <c:numFmt formatCode="General" sourceLinked="1"/>
        <c:majorTickMark val="out"/>
        <c:minorTickMark val="none"/>
        <c:tickLblPos val="nextTo"/>
        <c:crossAx val="597624592"/>
        <c:crosses val="autoZero"/>
        <c:auto val="1"/>
        <c:lblAlgn val="ctr"/>
        <c:lblOffset val="100"/>
        <c:noMultiLvlLbl val="0"/>
      </c:catAx>
      <c:valAx>
        <c:axId val="597624592"/>
        <c:scaling>
          <c:orientation val="minMax"/>
        </c:scaling>
        <c:delete val="0"/>
        <c:axPos val="l"/>
        <c:majorGridlines/>
        <c:numFmt formatCode="General" sourceLinked="1"/>
        <c:majorTickMark val="out"/>
        <c:minorTickMark val="none"/>
        <c:tickLblPos val="nextTo"/>
        <c:crossAx val="597623024"/>
        <c:crosses val="autoZero"/>
        <c:crossBetween val="between"/>
      </c:valAx>
    </c:plotArea>
    <c:legend>
      <c:legendPos val="r"/>
      <c:overlay val="0"/>
    </c:legend>
    <c:plotVisOnly val="1"/>
    <c:dispBlanksAs val="gap"/>
    <c:showDLblsOverMax val="0"/>
  </c:chart>
  <c:spPr>
    <a:solidFill>
      <a:schemeClr val="accent6">
        <a:lumMod val="20000"/>
        <a:lumOff val="80000"/>
      </a:schemeClr>
    </a:soli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Lapa1!$A$87</c:f>
              <c:strCache>
                <c:ptCount val="1"/>
                <c:pt idx="0">
                  <c:v>GMI pabalstu saņēmušo personu skaits</c:v>
                </c:pt>
              </c:strCache>
            </c:strRef>
          </c:tx>
          <c:spPr>
            <a:solidFill>
              <a:schemeClr val="accent4">
                <a:lumMod val="75000"/>
              </a:schemeClr>
            </a:solidFill>
          </c:spPr>
          <c:invertIfNegative val="0"/>
          <c:cat>
            <c:numRef>
              <c:f>Lapa1!$B$86:$I$86</c:f>
              <c:numCache>
                <c:formatCode>General</c:formatCode>
                <c:ptCount val="8"/>
                <c:pt idx="0">
                  <c:v>2010</c:v>
                </c:pt>
                <c:pt idx="1">
                  <c:v>2011</c:v>
                </c:pt>
                <c:pt idx="2">
                  <c:v>2012</c:v>
                </c:pt>
                <c:pt idx="3">
                  <c:v>2013</c:v>
                </c:pt>
                <c:pt idx="4">
                  <c:v>2014</c:v>
                </c:pt>
                <c:pt idx="5">
                  <c:v>2015</c:v>
                </c:pt>
                <c:pt idx="6">
                  <c:v>2016</c:v>
                </c:pt>
                <c:pt idx="7">
                  <c:v>2017</c:v>
                </c:pt>
              </c:numCache>
            </c:numRef>
          </c:cat>
          <c:val>
            <c:numRef>
              <c:f>Lapa1!$B$87:$I$87</c:f>
              <c:numCache>
                <c:formatCode>General</c:formatCode>
                <c:ptCount val="8"/>
                <c:pt idx="0">
                  <c:v>280</c:v>
                </c:pt>
                <c:pt idx="1">
                  <c:v>291</c:v>
                </c:pt>
                <c:pt idx="2">
                  <c:v>227</c:v>
                </c:pt>
                <c:pt idx="3">
                  <c:v>150</c:v>
                </c:pt>
                <c:pt idx="4">
                  <c:v>214</c:v>
                </c:pt>
                <c:pt idx="5">
                  <c:v>149</c:v>
                </c:pt>
                <c:pt idx="6">
                  <c:v>107</c:v>
                </c:pt>
                <c:pt idx="7">
                  <c:v>100</c:v>
                </c:pt>
              </c:numCache>
            </c:numRef>
          </c:val>
          <c:extLst xmlns:c16r2="http://schemas.microsoft.com/office/drawing/2015/06/chart">
            <c:ext xmlns:c16="http://schemas.microsoft.com/office/drawing/2014/chart" uri="{C3380CC4-5D6E-409C-BE32-E72D297353CC}">
              <c16:uniqueId val="{00000000-BB91-4538-8076-29C49738A0EB}"/>
            </c:ext>
          </c:extLst>
        </c:ser>
        <c:ser>
          <c:idx val="1"/>
          <c:order val="1"/>
          <c:tx>
            <c:strRef>
              <c:f>Lapa1!$A$88</c:f>
              <c:strCache>
                <c:ptCount val="1"/>
                <c:pt idx="0">
                  <c:v>dzīvokļa pabalstu saņēmušo personu skaits</c:v>
                </c:pt>
              </c:strCache>
            </c:strRef>
          </c:tx>
          <c:invertIfNegative val="0"/>
          <c:cat>
            <c:numRef>
              <c:f>Lapa1!$B$86:$I$86</c:f>
              <c:numCache>
                <c:formatCode>General</c:formatCode>
                <c:ptCount val="8"/>
                <c:pt idx="0">
                  <c:v>2010</c:v>
                </c:pt>
                <c:pt idx="1">
                  <c:v>2011</c:v>
                </c:pt>
                <c:pt idx="2">
                  <c:v>2012</c:v>
                </c:pt>
                <c:pt idx="3">
                  <c:v>2013</c:v>
                </c:pt>
                <c:pt idx="4">
                  <c:v>2014</c:v>
                </c:pt>
                <c:pt idx="5">
                  <c:v>2015</c:v>
                </c:pt>
                <c:pt idx="6">
                  <c:v>2016</c:v>
                </c:pt>
                <c:pt idx="7">
                  <c:v>2017</c:v>
                </c:pt>
              </c:numCache>
            </c:numRef>
          </c:cat>
          <c:val>
            <c:numRef>
              <c:f>Lapa1!$B$88:$I$88</c:f>
              <c:numCache>
                <c:formatCode>General</c:formatCode>
                <c:ptCount val="8"/>
                <c:pt idx="0">
                  <c:v>523</c:v>
                </c:pt>
                <c:pt idx="1">
                  <c:v>590</c:v>
                </c:pt>
                <c:pt idx="2">
                  <c:v>500</c:v>
                </c:pt>
                <c:pt idx="3">
                  <c:v>441</c:v>
                </c:pt>
                <c:pt idx="4">
                  <c:v>444</c:v>
                </c:pt>
                <c:pt idx="5">
                  <c:v>328</c:v>
                </c:pt>
                <c:pt idx="6">
                  <c:v>262</c:v>
                </c:pt>
                <c:pt idx="7">
                  <c:v>275</c:v>
                </c:pt>
              </c:numCache>
            </c:numRef>
          </c:val>
          <c:extLst xmlns:c16r2="http://schemas.microsoft.com/office/drawing/2015/06/chart">
            <c:ext xmlns:c16="http://schemas.microsoft.com/office/drawing/2014/chart" uri="{C3380CC4-5D6E-409C-BE32-E72D297353CC}">
              <c16:uniqueId val="{00000001-BB91-4538-8076-29C49738A0EB}"/>
            </c:ext>
          </c:extLst>
        </c:ser>
        <c:ser>
          <c:idx val="2"/>
          <c:order val="2"/>
          <c:tx>
            <c:strRef>
              <c:f>Lapa1!$A$89</c:f>
              <c:strCache>
                <c:ptCount val="1"/>
                <c:pt idx="0">
                  <c:v>dažādus  sociālās palīdzības pabalstus saņēmušo personu skaits kopā</c:v>
                </c:pt>
              </c:strCache>
            </c:strRef>
          </c:tx>
          <c:invertIfNegative val="0"/>
          <c:cat>
            <c:numRef>
              <c:f>Lapa1!$B$86:$I$86</c:f>
              <c:numCache>
                <c:formatCode>General</c:formatCode>
                <c:ptCount val="8"/>
                <c:pt idx="0">
                  <c:v>2010</c:v>
                </c:pt>
                <c:pt idx="1">
                  <c:v>2011</c:v>
                </c:pt>
                <c:pt idx="2">
                  <c:v>2012</c:v>
                </c:pt>
                <c:pt idx="3">
                  <c:v>2013</c:v>
                </c:pt>
                <c:pt idx="4">
                  <c:v>2014</c:v>
                </c:pt>
                <c:pt idx="5">
                  <c:v>2015</c:v>
                </c:pt>
                <c:pt idx="6">
                  <c:v>2016</c:v>
                </c:pt>
                <c:pt idx="7">
                  <c:v>2017</c:v>
                </c:pt>
              </c:numCache>
            </c:numRef>
          </c:cat>
          <c:val>
            <c:numRef>
              <c:f>Lapa1!$B$89:$I$89</c:f>
              <c:numCache>
                <c:formatCode>General</c:formatCode>
                <c:ptCount val="8"/>
                <c:pt idx="0">
                  <c:v>1314</c:v>
                </c:pt>
                <c:pt idx="1">
                  <c:v>1326</c:v>
                </c:pt>
                <c:pt idx="2">
                  <c:v>1196</c:v>
                </c:pt>
                <c:pt idx="3">
                  <c:v>1033</c:v>
                </c:pt>
                <c:pt idx="4">
                  <c:v>1072</c:v>
                </c:pt>
                <c:pt idx="5">
                  <c:v>778</c:v>
                </c:pt>
                <c:pt idx="6">
                  <c:v>565</c:v>
                </c:pt>
                <c:pt idx="7">
                  <c:v>613</c:v>
                </c:pt>
              </c:numCache>
            </c:numRef>
          </c:val>
          <c:extLst xmlns:c16r2="http://schemas.microsoft.com/office/drawing/2015/06/chart">
            <c:ext xmlns:c16="http://schemas.microsoft.com/office/drawing/2014/chart" uri="{C3380CC4-5D6E-409C-BE32-E72D297353CC}">
              <c16:uniqueId val="{00000002-BB91-4538-8076-29C49738A0EB}"/>
            </c:ext>
          </c:extLst>
        </c:ser>
        <c:dLbls>
          <c:showLegendKey val="0"/>
          <c:showVal val="0"/>
          <c:showCatName val="0"/>
          <c:showSerName val="0"/>
          <c:showPercent val="0"/>
          <c:showBubbleSize val="0"/>
        </c:dLbls>
        <c:gapWidth val="150"/>
        <c:shape val="cylinder"/>
        <c:axId val="597623808"/>
        <c:axId val="597621848"/>
        <c:axId val="0"/>
      </c:bar3DChart>
      <c:catAx>
        <c:axId val="597623808"/>
        <c:scaling>
          <c:orientation val="minMax"/>
        </c:scaling>
        <c:delete val="0"/>
        <c:axPos val="b"/>
        <c:numFmt formatCode="General" sourceLinked="1"/>
        <c:majorTickMark val="out"/>
        <c:minorTickMark val="none"/>
        <c:tickLblPos val="nextTo"/>
        <c:crossAx val="597621848"/>
        <c:crosses val="autoZero"/>
        <c:auto val="1"/>
        <c:lblAlgn val="ctr"/>
        <c:lblOffset val="100"/>
        <c:noMultiLvlLbl val="0"/>
      </c:catAx>
      <c:valAx>
        <c:axId val="597621848"/>
        <c:scaling>
          <c:orientation val="minMax"/>
        </c:scaling>
        <c:delete val="0"/>
        <c:axPos val="l"/>
        <c:majorGridlines/>
        <c:numFmt formatCode="General" sourceLinked="1"/>
        <c:majorTickMark val="out"/>
        <c:minorTickMark val="none"/>
        <c:tickLblPos val="nextTo"/>
        <c:crossAx val="597623808"/>
        <c:crosses val="autoZero"/>
        <c:crossBetween val="between"/>
      </c:valAx>
    </c:plotArea>
    <c:legend>
      <c:legendPos val="r"/>
      <c:overlay val="0"/>
    </c:legend>
    <c:plotVisOnly val="1"/>
    <c:dispBlanksAs val="gap"/>
    <c:showDLblsOverMax val="0"/>
  </c:chart>
  <c:spPr>
    <a:solidFill>
      <a:schemeClr val="accent6">
        <a:lumMod val="20000"/>
        <a:lumOff val="80000"/>
      </a:schemeClr>
    </a:solidFill>
  </c:spPr>
  <c:externalData r:id="rId2">
    <c:autoUpdate val="0"/>
  </c:externalData>
</c:chartSpace>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91</Pages>
  <Words>128035</Words>
  <Characters>72981</Characters>
  <Application>Microsoft Office Word</Application>
  <DocSecurity>0</DocSecurity>
  <Lines>608</Lines>
  <Paragraphs>401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200615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2017-11-01T08:56:00Z</dcterms:created>
  <dcterms:modified xsi:type="dcterms:W3CDTF">2017-11-01T08:56:00Z</dcterms:modified>
</cp:coreProperties>
</file>