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29" w:rsidRPr="002B0913" w:rsidRDefault="00864D29" w:rsidP="00864D29">
      <w:pPr>
        <w:pageBreakBefore/>
        <w:ind w:left="360"/>
        <w:jc w:val="right"/>
        <w:rPr>
          <w:rFonts w:ascii="Times New Roman" w:hAnsi="Times New Roman"/>
          <w:b/>
          <w:color w:val="000000" w:themeColor="text1"/>
        </w:rPr>
      </w:pPr>
      <w:r w:rsidRPr="002B0913">
        <w:rPr>
          <w:rFonts w:ascii="Times New Roman" w:hAnsi="Times New Roman"/>
          <w:b/>
          <w:color w:val="000000" w:themeColor="text1"/>
        </w:rPr>
        <w:t>10.Pielikums</w:t>
      </w:r>
    </w:p>
    <w:p w:rsidR="0005050A" w:rsidRPr="0005050A" w:rsidRDefault="0005050A" w:rsidP="0005050A">
      <w:pPr>
        <w:pStyle w:val="Sarakstarindkopa"/>
        <w:ind w:left="792"/>
        <w:jc w:val="right"/>
        <w:rPr>
          <w:rFonts w:ascii="Times New Roman" w:hAnsi="Times New Roman"/>
          <w:color w:val="000000" w:themeColor="text1"/>
        </w:rPr>
      </w:pPr>
      <w:r w:rsidRPr="0005050A">
        <w:rPr>
          <w:rFonts w:ascii="Times New Roman" w:hAnsi="Times New Roman"/>
          <w:color w:val="000000" w:themeColor="text1"/>
        </w:rPr>
        <w:t>Atklātā konkursa nolikumam</w:t>
      </w:r>
    </w:p>
    <w:p w:rsidR="0005050A" w:rsidRPr="0005050A" w:rsidRDefault="0005050A" w:rsidP="0005050A">
      <w:pPr>
        <w:pStyle w:val="Sarakstarindkopa"/>
        <w:ind w:left="792"/>
        <w:jc w:val="right"/>
        <w:rPr>
          <w:rFonts w:ascii="Times New Roman" w:hAnsi="Times New Roman"/>
          <w:color w:val="000000" w:themeColor="text1"/>
        </w:rPr>
      </w:pPr>
      <w:r w:rsidRPr="0005050A">
        <w:rPr>
          <w:rFonts w:ascii="Times New Roman" w:hAnsi="Times New Roman"/>
          <w:color w:val="000000" w:themeColor="text1"/>
        </w:rPr>
        <w:t>“Sadzīves atkritumu apsaimniekošana Kokneses novadā”</w:t>
      </w:r>
    </w:p>
    <w:p w:rsidR="00864D29" w:rsidRDefault="0005050A" w:rsidP="0005050A">
      <w:pPr>
        <w:pStyle w:val="Sarakstarindkopa"/>
        <w:ind w:left="792"/>
        <w:jc w:val="right"/>
        <w:rPr>
          <w:rFonts w:ascii="Times New Roman" w:hAnsi="Times New Roman"/>
          <w:color w:val="000000" w:themeColor="text1"/>
        </w:rPr>
      </w:pPr>
      <w:r w:rsidRPr="0005050A">
        <w:rPr>
          <w:rFonts w:ascii="Times New Roman" w:hAnsi="Times New Roman"/>
          <w:color w:val="000000" w:themeColor="text1"/>
        </w:rPr>
        <w:t xml:space="preserve"> KND 2018/1</w:t>
      </w:r>
      <w:r>
        <w:rPr>
          <w:rFonts w:ascii="Times New Roman" w:hAnsi="Times New Roman"/>
          <w:color w:val="000000" w:themeColor="text1"/>
        </w:rPr>
        <w:t>5</w:t>
      </w:r>
    </w:p>
    <w:p w:rsidR="0005050A" w:rsidRPr="002B0913" w:rsidRDefault="0005050A" w:rsidP="0005050A">
      <w:pPr>
        <w:pStyle w:val="Sarakstarindkopa"/>
        <w:ind w:left="792"/>
        <w:jc w:val="right"/>
        <w:rPr>
          <w:rFonts w:ascii="Times New Roman" w:hAnsi="Times New Roman"/>
          <w:color w:val="000000" w:themeColor="text1"/>
        </w:rPr>
      </w:pPr>
    </w:p>
    <w:p w:rsidR="00864D29" w:rsidRPr="002B0913" w:rsidRDefault="00864D29" w:rsidP="00864D29">
      <w:pPr>
        <w:pStyle w:val="Sarakstarindkopa"/>
        <w:ind w:left="792"/>
        <w:jc w:val="center"/>
        <w:rPr>
          <w:rFonts w:ascii="Times New Roman" w:hAnsi="Times New Roman"/>
          <w:b/>
          <w:color w:val="000000" w:themeColor="text1"/>
        </w:rPr>
      </w:pPr>
      <w:r w:rsidRPr="002B0913">
        <w:rPr>
          <w:rFonts w:ascii="Times New Roman" w:hAnsi="Times New Roman"/>
          <w:b/>
          <w:color w:val="000000" w:themeColor="text1"/>
        </w:rPr>
        <w:t>Sadzīves atkritumu apsaimniekošanai nepieciešamo atkritumu konteineru tehniskās specifikācijas</w:t>
      </w:r>
    </w:p>
    <w:p w:rsidR="00864D29" w:rsidRPr="00937AE5" w:rsidRDefault="00864D29" w:rsidP="00864D29">
      <w:pPr>
        <w:pStyle w:val="Sarakstarindkopa"/>
        <w:numPr>
          <w:ilvl w:val="0"/>
          <w:numId w:val="1"/>
        </w:numPr>
        <w:rPr>
          <w:rFonts w:ascii="Times New Roman" w:hAnsi="Times New Roman"/>
          <w:b/>
        </w:rPr>
      </w:pPr>
      <w:r w:rsidRPr="00937AE5">
        <w:rPr>
          <w:rFonts w:ascii="Times New Roman" w:hAnsi="Times New Roman"/>
          <w:b/>
        </w:rPr>
        <w:t>Sadzīves atkritumu konteineri:</w:t>
      </w:r>
    </w:p>
    <w:p w:rsidR="00864D29" w:rsidRPr="00937AE5" w:rsidRDefault="00864D29" w:rsidP="00864D29">
      <w:pPr>
        <w:pStyle w:val="Sarakstarindkopa"/>
        <w:numPr>
          <w:ilvl w:val="1"/>
          <w:numId w:val="1"/>
        </w:numPr>
        <w:jc w:val="both"/>
        <w:rPr>
          <w:rFonts w:ascii="Times New Roman" w:hAnsi="Times New Roman"/>
        </w:rPr>
      </w:pPr>
      <w:r w:rsidRPr="00937AE5">
        <w:rPr>
          <w:rFonts w:ascii="Times New Roman" w:hAnsi="Times New Roman"/>
        </w:rPr>
        <w:t xml:space="preserve">Konteineri paredzēti pamatā nešķiroto sadzīves atkritumu un dalīti vākto atkritumu savākšanai un uzkrāšanai atbilstoši noslēgtajiem līgumiem, izvietošanai daudzdzīvokļu ēku iekšpagalmos, privātmāju pagalmos, juridisko personu īpašumos, pašvaldības īpašumos </w:t>
      </w:r>
      <w:proofErr w:type="spellStart"/>
      <w:r w:rsidRPr="00937AE5">
        <w:rPr>
          <w:rFonts w:ascii="Times New Roman" w:hAnsi="Times New Roman"/>
        </w:rPr>
        <w:t>utml</w:t>
      </w:r>
      <w:proofErr w:type="spellEnd"/>
      <w:r w:rsidRPr="00937AE5">
        <w:rPr>
          <w:rFonts w:ascii="Times New Roman" w:hAnsi="Times New Roman"/>
        </w:rPr>
        <w:t>.</w:t>
      </w:r>
    </w:p>
    <w:p w:rsidR="00864D29" w:rsidRPr="00937AE5" w:rsidRDefault="00864D29" w:rsidP="00864D29">
      <w:pPr>
        <w:pStyle w:val="Sarakstarindkopa"/>
        <w:numPr>
          <w:ilvl w:val="1"/>
          <w:numId w:val="1"/>
        </w:numPr>
        <w:rPr>
          <w:rFonts w:ascii="Times New Roman" w:hAnsi="Times New Roman"/>
        </w:rPr>
      </w:pPr>
      <w:r w:rsidRPr="00937AE5">
        <w:rPr>
          <w:rFonts w:ascii="Times New Roman" w:hAnsi="Times New Roman"/>
        </w:rPr>
        <w:t xml:space="preserve">Atkritumu Konteineru </w:t>
      </w:r>
      <w:r w:rsidRPr="00204845">
        <w:rPr>
          <w:rFonts w:ascii="Times New Roman" w:hAnsi="Times New Roman"/>
          <w:u w:val="single"/>
        </w:rPr>
        <w:t>orientējošie</w:t>
      </w:r>
      <w:r w:rsidRPr="00937AE5">
        <w:rPr>
          <w:rFonts w:ascii="Times New Roman" w:hAnsi="Times New Roman"/>
        </w:rPr>
        <w:t xml:space="preserve"> izmēri:</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45"/>
        <w:gridCol w:w="1277"/>
        <w:gridCol w:w="1699"/>
        <w:gridCol w:w="1558"/>
        <w:gridCol w:w="2917"/>
      </w:tblGrid>
      <w:tr w:rsidR="00864D29" w:rsidRPr="00937AE5" w:rsidTr="007E7D2E">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proofErr w:type="spellStart"/>
            <w:r w:rsidRPr="00937AE5">
              <w:rPr>
                <w:rFonts w:ascii="Times New Roman" w:hAnsi="Times New Roman"/>
              </w:rPr>
              <w:t>Nr.p.k</w:t>
            </w:r>
            <w:proofErr w:type="spellEnd"/>
            <w:r w:rsidRPr="00937AE5">
              <w:rPr>
                <w:rFonts w:ascii="Times New Roman" w:hAnsi="Times New Roman"/>
              </w:rPr>
              <w: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Tilpums</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Izmēri (mm)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Materiāls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Papildus aprīkojums</w:t>
            </w:r>
          </w:p>
        </w:tc>
      </w:tr>
      <w:tr w:rsidR="00864D29" w:rsidRPr="00937AE5" w:rsidTr="007E7D2E">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7E7D2E" w:rsidP="003620AE">
            <w:pPr>
              <w:spacing w:after="0"/>
              <w:rPr>
                <w:rFonts w:ascii="Times New Roman" w:hAnsi="Times New Roman"/>
                <w:vertAlign w:val="superscript"/>
              </w:rPr>
            </w:pPr>
            <w:r>
              <w:rPr>
                <w:rFonts w:ascii="Times New Roman" w:hAnsi="Times New Roman"/>
              </w:rPr>
              <w:t>~</w:t>
            </w:r>
            <w:r w:rsidR="00864D29" w:rsidRPr="00937AE5">
              <w:rPr>
                <w:rFonts w:ascii="Times New Roman" w:hAnsi="Times New Roman"/>
              </w:rPr>
              <w:t>0.24 m</w:t>
            </w:r>
            <w:r w:rsidR="00864D29" w:rsidRPr="00937AE5">
              <w:rPr>
                <w:rFonts w:ascii="Times New Roman" w:hAnsi="Times New Roman"/>
                <w:vertAlign w:val="superscript"/>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HO polietilēns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Vāks, 2 riteņi, gluda virsma</w:t>
            </w:r>
          </w:p>
        </w:tc>
      </w:tr>
      <w:tr w:rsidR="00864D29" w:rsidRPr="00937AE5" w:rsidTr="007E7D2E">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7E7D2E" w:rsidP="003620AE">
            <w:pPr>
              <w:spacing w:after="0"/>
              <w:rPr>
                <w:rFonts w:ascii="Times New Roman" w:hAnsi="Times New Roman"/>
                <w:vertAlign w:val="superscript"/>
              </w:rPr>
            </w:pPr>
            <w:r>
              <w:rPr>
                <w:rFonts w:ascii="Times New Roman" w:hAnsi="Times New Roman"/>
              </w:rPr>
              <w:t>~</w:t>
            </w:r>
            <w:r w:rsidR="00864D29" w:rsidRPr="00937AE5">
              <w:rPr>
                <w:rFonts w:ascii="Times New Roman" w:hAnsi="Times New Roman"/>
              </w:rPr>
              <w:t>0.36 m</w:t>
            </w:r>
            <w:r w:rsidR="00864D29" w:rsidRPr="00937AE5">
              <w:rPr>
                <w:rFonts w:ascii="Times New Roman" w:hAnsi="Times New Roman"/>
                <w:vertAlign w:val="superscript"/>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HO polietilēns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Vāks, 2 riteņi, gluda virsma</w:t>
            </w:r>
          </w:p>
        </w:tc>
      </w:tr>
      <w:tr w:rsidR="00864D29" w:rsidRPr="00937AE5" w:rsidTr="007E7D2E">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7E7D2E" w:rsidP="003620AE">
            <w:pPr>
              <w:spacing w:after="0"/>
              <w:rPr>
                <w:rFonts w:ascii="Times New Roman" w:hAnsi="Times New Roman"/>
                <w:vertAlign w:val="superscript"/>
              </w:rPr>
            </w:pPr>
            <w:r>
              <w:rPr>
                <w:rFonts w:ascii="Times New Roman" w:hAnsi="Times New Roman"/>
              </w:rPr>
              <w:t>~</w:t>
            </w:r>
            <w:r w:rsidR="00864D29" w:rsidRPr="00937AE5">
              <w:rPr>
                <w:rFonts w:ascii="Times New Roman" w:hAnsi="Times New Roman"/>
              </w:rPr>
              <w:t>0.77 m</w:t>
            </w:r>
            <w:r w:rsidR="00864D29" w:rsidRPr="00937AE5">
              <w:rPr>
                <w:rFonts w:ascii="Times New Roman" w:hAnsi="Times New Roman"/>
                <w:vertAlign w:val="superscript"/>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HO polietilēns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 xml:space="preserve">Vāks, 4 riteņi, gluda virsma, </w:t>
            </w:r>
          </w:p>
        </w:tc>
      </w:tr>
      <w:tr w:rsidR="00864D29" w:rsidRPr="00937AE5" w:rsidTr="007E7D2E">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7E7D2E" w:rsidP="003620AE">
            <w:pPr>
              <w:spacing w:after="0"/>
              <w:rPr>
                <w:rFonts w:ascii="Times New Roman" w:hAnsi="Times New Roman"/>
                <w:vertAlign w:val="superscript"/>
              </w:rPr>
            </w:pPr>
            <w:r>
              <w:rPr>
                <w:rFonts w:ascii="Times New Roman" w:hAnsi="Times New Roman"/>
              </w:rPr>
              <w:t>~</w:t>
            </w:r>
            <w:r w:rsidR="00864D29" w:rsidRPr="00937AE5">
              <w:rPr>
                <w:rFonts w:ascii="Times New Roman" w:hAnsi="Times New Roman"/>
              </w:rPr>
              <w:t>1.1 m</w:t>
            </w:r>
            <w:r w:rsidR="00864D29" w:rsidRPr="00937AE5">
              <w:rPr>
                <w:rFonts w:ascii="Times New Roman" w:hAnsi="Times New Roman"/>
                <w:vertAlign w:val="superscript"/>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HO polietilēns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Vāks 4 riteņi, gluda virsma</w:t>
            </w:r>
          </w:p>
        </w:tc>
      </w:tr>
      <w:tr w:rsidR="00864D29" w:rsidRPr="00937AE5" w:rsidTr="007E7D2E">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7E7D2E" w:rsidP="003620AE">
            <w:pPr>
              <w:spacing w:after="0"/>
              <w:rPr>
                <w:rFonts w:ascii="Times New Roman" w:hAnsi="Times New Roman"/>
                <w:vertAlign w:val="superscript"/>
              </w:rPr>
            </w:pPr>
            <w:r>
              <w:rPr>
                <w:rFonts w:ascii="Times New Roman" w:hAnsi="Times New Roman"/>
              </w:rPr>
              <w:t>~</w:t>
            </w:r>
            <w:r w:rsidR="00864D29" w:rsidRPr="00937AE5">
              <w:rPr>
                <w:rFonts w:ascii="Times New Roman" w:hAnsi="Times New Roman"/>
              </w:rPr>
              <w:t>1.1 m</w:t>
            </w:r>
            <w:r w:rsidR="00864D29" w:rsidRPr="00937AE5">
              <w:rPr>
                <w:rFonts w:ascii="Times New Roman" w:hAnsi="Times New Roman"/>
                <w:vertAlign w:val="superscript"/>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Cinkots metāls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4D29" w:rsidRPr="00937AE5" w:rsidRDefault="00864D29" w:rsidP="003620AE">
            <w:pPr>
              <w:spacing w:after="0"/>
              <w:rPr>
                <w:rFonts w:ascii="Times New Roman" w:hAnsi="Times New Roman"/>
              </w:rPr>
            </w:pPr>
            <w:r w:rsidRPr="00937AE5">
              <w:rPr>
                <w:rFonts w:ascii="Times New Roman" w:hAnsi="Times New Roman"/>
              </w:rPr>
              <w:t>Vāks, 4 riteņi, aizverams vai bīdāms vāks</w:t>
            </w:r>
          </w:p>
        </w:tc>
      </w:tr>
    </w:tbl>
    <w:p w:rsidR="00864D29" w:rsidRPr="00937AE5" w:rsidRDefault="00864D29" w:rsidP="00864D29">
      <w:pPr>
        <w:rPr>
          <w:rFonts w:ascii="Times New Roman" w:hAnsi="Times New Roman"/>
        </w:rPr>
      </w:pPr>
      <w:r w:rsidRPr="00937AE5">
        <w:rPr>
          <w:rFonts w:ascii="Times New Roman" w:hAnsi="Times New Roman"/>
        </w:rPr>
        <w:t>*Attēlos uzrādītiem konteineriem ir informatīva nozīme.</w:t>
      </w:r>
    </w:p>
    <w:p w:rsidR="00864D29" w:rsidRPr="00937AE5" w:rsidRDefault="00864D29" w:rsidP="00864D29">
      <w:pPr>
        <w:rPr>
          <w:rFonts w:ascii="Times New Roman" w:hAnsi="Times New Roman"/>
        </w:rPr>
      </w:pPr>
      <w:r w:rsidRPr="00937AE5">
        <w:rPr>
          <w:rFonts w:ascii="Times New Roman" w:hAnsi="Times New Roman"/>
          <w:noProof/>
          <w:lang w:eastAsia="lv-LV"/>
        </w:rPr>
        <w:drawing>
          <wp:inline distT="0" distB="0" distL="0" distR="0" wp14:anchorId="0BB62B02" wp14:editId="669CB5C1">
            <wp:extent cx="1409700" cy="13252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1409700" cy="1325245"/>
                    </a:xfrm>
                    <a:prstGeom prst="rect">
                      <a:avLst/>
                    </a:prstGeom>
                    <a:noFill/>
                    <a:ln w="9525">
                      <a:noFill/>
                      <a:miter lim="800000"/>
                      <a:headEnd/>
                      <a:tailEnd/>
                    </a:ln>
                  </pic:spPr>
                </pic:pic>
              </a:graphicData>
            </a:graphic>
          </wp:inline>
        </w:drawing>
      </w:r>
      <w:r w:rsidRPr="00937AE5">
        <w:rPr>
          <w:rFonts w:ascii="Times New Roman" w:hAnsi="Times New Roman"/>
          <w:noProof/>
          <w:lang w:eastAsia="lv-LV"/>
        </w:rPr>
        <w:drawing>
          <wp:inline distT="0" distB="0" distL="0" distR="0" wp14:anchorId="24F598A3" wp14:editId="7CED71CA">
            <wp:extent cx="1343025" cy="13430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1343025" cy="1343025"/>
                    </a:xfrm>
                    <a:prstGeom prst="rect">
                      <a:avLst/>
                    </a:prstGeom>
                    <a:noFill/>
                    <a:ln w="9525">
                      <a:noFill/>
                      <a:miter lim="800000"/>
                      <a:headEnd/>
                      <a:tailEnd/>
                    </a:ln>
                  </pic:spPr>
                </pic:pic>
              </a:graphicData>
            </a:graphic>
          </wp:inline>
        </w:drawing>
      </w:r>
      <w:r w:rsidRPr="00937AE5">
        <w:rPr>
          <w:rFonts w:ascii="Times New Roman" w:hAnsi="Times New Roman"/>
          <w:noProof/>
          <w:lang w:eastAsia="lv-LV"/>
        </w:rPr>
        <w:drawing>
          <wp:inline distT="0" distB="0" distL="0" distR="0" wp14:anchorId="3C3344A6" wp14:editId="15DD6E4C">
            <wp:extent cx="2381250" cy="157543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2381250" cy="1575435"/>
                    </a:xfrm>
                    <a:prstGeom prst="rect">
                      <a:avLst/>
                    </a:prstGeom>
                    <a:noFill/>
                    <a:ln w="9525">
                      <a:noFill/>
                      <a:miter lim="800000"/>
                      <a:headEnd/>
                      <a:tailEnd/>
                    </a:ln>
                  </pic:spPr>
                </pic:pic>
              </a:graphicData>
            </a:graphic>
          </wp:inline>
        </w:drawing>
      </w:r>
      <w:bookmarkStart w:id="0" w:name="_GoBack"/>
      <w:bookmarkEnd w:id="0"/>
    </w:p>
    <w:p w:rsidR="00864D29" w:rsidRPr="00937AE5" w:rsidRDefault="00864D29" w:rsidP="00864D29">
      <w:pPr>
        <w:pStyle w:val="Sarakstarindkopa"/>
        <w:numPr>
          <w:ilvl w:val="0"/>
          <w:numId w:val="1"/>
        </w:numPr>
        <w:rPr>
          <w:rFonts w:ascii="Times New Roman" w:hAnsi="Times New Roman"/>
          <w:b/>
        </w:rPr>
      </w:pPr>
      <w:r w:rsidRPr="00937AE5">
        <w:rPr>
          <w:rFonts w:ascii="Times New Roman" w:hAnsi="Times New Roman"/>
          <w:b/>
        </w:rPr>
        <w:t>Dalīto sadzīves atkritumu konteineri:</w:t>
      </w:r>
    </w:p>
    <w:p w:rsidR="000F3308" w:rsidRDefault="00864D29" w:rsidP="00864D29">
      <w:pPr>
        <w:jc w:val="both"/>
      </w:pPr>
      <w:r w:rsidRPr="00B35C6F">
        <w:rPr>
          <w:rFonts w:ascii="Times New Roman" w:hAnsi="Times New Roman"/>
          <w:color w:val="000000" w:themeColor="text1"/>
        </w:rPr>
        <w:t xml:space="preserve">Publiskajā telpā paredzētie konteineri tiek izvietoti atbilstoši daudzdzīvokļu māju </w:t>
      </w:r>
      <w:proofErr w:type="spellStart"/>
      <w:r w:rsidRPr="00B35C6F">
        <w:rPr>
          <w:rFonts w:ascii="Times New Roman" w:hAnsi="Times New Roman"/>
          <w:color w:val="000000" w:themeColor="text1"/>
        </w:rPr>
        <w:t>apsaimniekotāju</w:t>
      </w:r>
      <w:proofErr w:type="spellEnd"/>
      <w:r w:rsidRPr="00B35C6F">
        <w:rPr>
          <w:rFonts w:ascii="Times New Roman" w:hAnsi="Times New Roman"/>
          <w:color w:val="000000" w:themeColor="text1"/>
        </w:rPr>
        <w:t xml:space="preserve"> prasībām un pašvaldības noradītajām vietām. Publiski pieejamajiem dalīto sadzīves atkritumu konteineriem jābūt brīvi pieejamiem. Konteineriem jābūt marķētiem ar piktogrammām, dzeltenā un zaļā krasā, lai nepārprotami būtu saprotams, kādam atkritumu veidam konteiners ir paredzēts. Publiskās telpas dalīto sadzīves atkritumu konteineru tilpumiem jābūt ne mazākiem, kā – 0.77 un 1.1 m</w:t>
      </w:r>
      <w:r w:rsidRPr="00B35C6F">
        <w:rPr>
          <w:rFonts w:ascii="Times New Roman" w:hAnsi="Times New Roman"/>
          <w:color w:val="000000" w:themeColor="text1"/>
          <w:vertAlign w:val="superscript"/>
        </w:rPr>
        <w:t xml:space="preserve">3 </w:t>
      </w:r>
      <w:r w:rsidRPr="00B35C6F">
        <w:rPr>
          <w:rFonts w:ascii="Times New Roman" w:hAnsi="Times New Roman"/>
          <w:color w:val="000000" w:themeColor="text1"/>
        </w:rPr>
        <w:t>tilpumam</w:t>
      </w:r>
      <w:r>
        <w:rPr>
          <w:rFonts w:ascii="Times New Roman" w:hAnsi="Times New Roman"/>
          <w:color w:val="000000" w:themeColor="text1"/>
        </w:rPr>
        <w:t>.</w:t>
      </w:r>
    </w:p>
    <w:sectPr w:rsidR="000F3308" w:rsidSect="007E7D2E">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81B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29"/>
    <w:rsid w:val="0005050A"/>
    <w:rsid w:val="000F3308"/>
    <w:rsid w:val="00204845"/>
    <w:rsid w:val="007E7D2E"/>
    <w:rsid w:val="00864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51AEC-8459-4D91-92A1-3E6627DD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4D29"/>
    <w:pPr>
      <w:suppressAutoHyphens/>
    </w:pPr>
    <w:rPr>
      <w:rFonts w:ascii="Calibri" w:eastAsia="Droid Sans Fallback"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541</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Deputats</cp:lastModifiedBy>
  <cp:revision>4</cp:revision>
  <dcterms:created xsi:type="dcterms:W3CDTF">2018-07-11T10:00:00Z</dcterms:created>
  <dcterms:modified xsi:type="dcterms:W3CDTF">2018-07-12T11:25:00Z</dcterms:modified>
</cp:coreProperties>
</file>