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0B85" w:rsidRDefault="00BD0B85" w:rsidP="00BD0B85">
      <w:r>
        <w:rPr>
          <w:noProof/>
          <w:lang w:eastAsia="lv-LV"/>
        </w:rPr>
        <w:drawing>
          <wp:anchor distT="0" distB="0" distL="114300" distR="114300" simplePos="0" relativeHeight="251659264" behindDoc="1" locked="1" layoutInCell="1" allowOverlap="1" wp14:anchorId="51977169" wp14:editId="39E6B51E">
            <wp:simplePos x="0" y="0"/>
            <wp:positionH relativeFrom="page">
              <wp:posOffset>-652780</wp:posOffset>
            </wp:positionH>
            <wp:positionV relativeFrom="page">
              <wp:align>top</wp:align>
            </wp:positionV>
            <wp:extent cx="8963660" cy="1630680"/>
            <wp:effectExtent l="0" t="0" r="8890" b="7620"/>
            <wp:wrapNone/>
            <wp:docPr id="4"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7"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rsidR="00BD0B85" w:rsidRDefault="00BD0B85" w:rsidP="00BD0B85"/>
    <w:p w:rsidR="00BD0B85" w:rsidRDefault="00BD0B85" w:rsidP="00BD0B85">
      <w:pPr>
        <w:jc w:val="center"/>
        <w:rPr>
          <w:rFonts w:ascii="Cambria" w:hAnsi="Cambria"/>
          <w:i/>
          <w:iCs/>
          <w:sz w:val="24"/>
          <w:szCs w:val="24"/>
        </w:rPr>
      </w:pPr>
    </w:p>
    <w:p w:rsidR="00BD0B85" w:rsidRPr="00C065E5" w:rsidRDefault="00BD0B85" w:rsidP="00BD0B85">
      <w:pPr>
        <w:jc w:val="center"/>
        <w:rPr>
          <w:rFonts w:ascii="Cambria" w:hAnsi="Cambria"/>
          <w:b/>
          <w:bCs/>
          <w:sz w:val="32"/>
          <w:szCs w:val="32"/>
        </w:rPr>
      </w:pPr>
      <w:r w:rsidRPr="00C065E5">
        <w:rPr>
          <w:rFonts w:ascii="Cambria" w:hAnsi="Cambria"/>
          <w:b/>
          <w:bCs/>
          <w:sz w:val="32"/>
          <w:szCs w:val="32"/>
        </w:rPr>
        <w:t>DOMES SĒDE</w:t>
      </w:r>
      <w:r>
        <w:rPr>
          <w:rFonts w:ascii="Cambria" w:hAnsi="Cambria"/>
          <w:b/>
          <w:bCs/>
          <w:sz w:val="32"/>
          <w:szCs w:val="32"/>
        </w:rPr>
        <w:t>S PROTOKOLS</w:t>
      </w:r>
    </w:p>
    <w:p w:rsidR="00BD0B85" w:rsidRPr="002B7605" w:rsidRDefault="00BD0B85" w:rsidP="00BD0B85">
      <w:pPr>
        <w:jc w:val="center"/>
        <w:rPr>
          <w:rFonts w:ascii="Cambria" w:hAnsi="Cambria"/>
          <w:i/>
          <w:iCs/>
          <w:sz w:val="24"/>
          <w:szCs w:val="24"/>
        </w:rPr>
      </w:pPr>
      <w:r w:rsidRPr="002B7605">
        <w:rPr>
          <w:rFonts w:ascii="Cambria" w:hAnsi="Cambria"/>
          <w:i/>
          <w:iCs/>
          <w:sz w:val="24"/>
          <w:szCs w:val="24"/>
        </w:rPr>
        <w:t>Kokneses novada Kokneses pagastā</w:t>
      </w:r>
    </w:p>
    <w:p w:rsidR="00BD0B85" w:rsidRDefault="00BD0B85" w:rsidP="00BD0B85">
      <w:pPr>
        <w:ind w:right="-908"/>
        <w:jc w:val="both"/>
        <w:rPr>
          <w:rFonts w:ascii="Cambria" w:hAnsi="Cambria"/>
        </w:rPr>
      </w:pPr>
      <w:r w:rsidRPr="0075043E">
        <w:rPr>
          <w:rFonts w:ascii="Cambria" w:hAnsi="Cambria"/>
        </w:rPr>
        <w:t>2019.gada 10.jūlijā</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Nr.10</w:t>
      </w:r>
    </w:p>
    <w:p w:rsidR="00BD0B85" w:rsidRPr="007C6871" w:rsidRDefault="00BD0B85" w:rsidP="00BD0B85">
      <w:pPr>
        <w:spacing w:after="0" w:line="240" w:lineRule="auto"/>
        <w:jc w:val="both"/>
        <w:rPr>
          <w:rFonts w:ascii="Cambria" w:hAnsi="Cambria"/>
          <w:sz w:val="24"/>
          <w:szCs w:val="24"/>
        </w:rPr>
      </w:pPr>
      <w:r w:rsidRPr="007C6871">
        <w:rPr>
          <w:rFonts w:ascii="Cambria" w:hAnsi="Cambria"/>
          <w:sz w:val="24"/>
          <w:szCs w:val="24"/>
        </w:rPr>
        <w:t>Sēde sasaukta plkst.14.oo</w:t>
      </w:r>
    </w:p>
    <w:p w:rsidR="00BD0B85" w:rsidRPr="007C6871" w:rsidRDefault="00BD0B85" w:rsidP="00BD0B85">
      <w:pPr>
        <w:spacing w:after="0" w:line="240" w:lineRule="auto"/>
        <w:jc w:val="both"/>
        <w:rPr>
          <w:rFonts w:ascii="Cambria" w:hAnsi="Cambria"/>
          <w:sz w:val="24"/>
          <w:szCs w:val="24"/>
        </w:rPr>
      </w:pPr>
      <w:r w:rsidRPr="007C6871">
        <w:rPr>
          <w:rFonts w:ascii="Cambria" w:hAnsi="Cambria"/>
          <w:sz w:val="24"/>
          <w:szCs w:val="24"/>
        </w:rPr>
        <w:t>Sēde tiek atklāta plkst.14.oo</w:t>
      </w:r>
    </w:p>
    <w:p w:rsidR="00BD0B85" w:rsidRPr="007C6871" w:rsidRDefault="00BD0B85" w:rsidP="00BD0B85">
      <w:pPr>
        <w:spacing w:after="0" w:line="240" w:lineRule="auto"/>
        <w:jc w:val="both"/>
        <w:rPr>
          <w:rFonts w:ascii="Cambria" w:hAnsi="Cambria"/>
          <w:sz w:val="24"/>
          <w:szCs w:val="24"/>
        </w:rPr>
      </w:pPr>
    </w:p>
    <w:p w:rsidR="00BD0B85" w:rsidRPr="007C6871" w:rsidRDefault="00BD0B85" w:rsidP="00BD0B85">
      <w:pPr>
        <w:spacing w:after="0" w:line="240" w:lineRule="auto"/>
        <w:jc w:val="both"/>
        <w:rPr>
          <w:rFonts w:ascii="Cambria" w:hAnsi="Cambria"/>
          <w:sz w:val="24"/>
          <w:szCs w:val="24"/>
        </w:rPr>
      </w:pPr>
      <w:r w:rsidRPr="007C6871">
        <w:rPr>
          <w:rFonts w:ascii="Cambria" w:hAnsi="Cambria"/>
          <w:sz w:val="24"/>
          <w:szCs w:val="24"/>
        </w:rPr>
        <w:t>SĒDI  VADA dom</w:t>
      </w:r>
      <w:r>
        <w:rPr>
          <w:rFonts w:ascii="Cambria" w:hAnsi="Cambria"/>
          <w:sz w:val="24"/>
          <w:szCs w:val="24"/>
        </w:rPr>
        <w:t>es priekšsēdētājs Dainis VINGRIS</w:t>
      </w:r>
    </w:p>
    <w:p w:rsidR="00BD0B85" w:rsidRPr="007C6871" w:rsidRDefault="00BD0B85" w:rsidP="00BD0B85">
      <w:pPr>
        <w:spacing w:after="0" w:line="240" w:lineRule="auto"/>
        <w:jc w:val="both"/>
        <w:rPr>
          <w:rFonts w:ascii="Cambria" w:hAnsi="Cambria"/>
          <w:sz w:val="24"/>
          <w:szCs w:val="24"/>
        </w:rPr>
      </w:pPr>
      <w:r>
        <w:rPr>
          <w:rFonts w:ascii="Cambria" w:hAnsi="Cambria"/>
          <w:sz w:val="24"/>
          <w:szCs w:val="24"/>
        </w:rPr>
        <w:t>PROTOKOLĒ- domes sekretāre D</w:t>
      </w:r>
      <w:r w:rsidRPr="007C6871">
        <w:rPr>
          <w:rFonts w:ascii="Cambria" w:hAnsi="Cambria"/>
          <w:sz w:val="24"/>
          <w:szCs w:val="24"/>
        </w:rPr>
        <w:t>zintra KRIŠĀNE</w:t>
      </w:r>
    </w:p>
    <w:p w:rsidR="00BD0B85" w:rsidRPr="007C6871" w:rsidRDefault="00BD0B85" w:rsidP="00BD0B85">
      <w:pPr>
        <w:spacing w:after="0" w:line="240" w:lineRule="auto"/>
        <w:jc w:val="both"/>
        <w:rPr>
          <w:rFonts w:ascii="Cambria" w:hAnsi="Cambria"/>
          <w:sz w:val="24"/>
          <w:szCs w:val="24"/>
        </w:rPr>
      </w:pPr>
    </w:p>
    <w:p w:rsidR="00BD0B85" w:rsidRPr="007C6871" w:rsidRDefault="00BD0B85" w:rsidP="00BD0B85">
      <w:pPr>
        <w:spacing w:after="0" w:line="240" w:lineRule="auto"/>
        <w:jc w:val="both"/>
        <w:rPr>
          <w:rFonts w:ascii="Cambria" w:hAnsi="Cambria"/>
          <w:sz w:val="24"/>
          <w:szCs w:val="24"/>
        </w:rPr>
      </w:pPr>
      <w:r w:rsidRPr="007C6871">
        <w:rPr>
          <w:rFonts w:ascii="Cambria" w:hAnsi="Cambria"/>
          <w:sz w:val="24"/>
          <w:szCs w:val="24"/>
        </w:rPr>
        <w:t>SĒDĒ PIEDALĀS:</w:t>
      </w:r>
    </w:p>
    <w:p w:rsidR="00BD0B85" w:rsidRPr="007C6871" w:rsidRDefault="00BD0B85" w:rsidP="00BD0B85">
      <w:pPr>
        <w:spacing w:after="0" w:line="240" w:lineRule="auto"/>
        <w:ind w:right="-908"/>
        <w:jc w:val="both"/>
        <w:rPr>
          <w:rFonts w:ascii="Cambria" w:hAnsi="Cambria"/>
          <w:sz w:val="24"/>
          <w:szCs w:val="24"/>
        </w:rPr>
      </w:pPr>
      <w:r w:rsidRPr="007C6871">
        <w:rPr>
          <w:rFonts w:ascii="Cambria" w:hAnsi="Cambria"/>
          <w:sz w:val="24"/>
          <w:szCs w:val="24"/>
          <w:u w:val="single"/>
        </w:rPr>
        <w:t>Domes deputāti-</w:t>
      </w:r>
      <w:r w:rsidRPr="007C6871">
        <w:rPr>
          <w:rFonts w:ascii="Cambria" w:hAnsi="Cambria"/>
          <w:sz w:val="24"/>
          <w:szCs w:val="24"/>
        </w:rPr>
        <w:t xml:space="preserve"> </w:t>
      </w:r>
      <w:r>
        <w:rPr>
          <w:rFonts w:ascii="Cambria" w:hAnsi="Cambria"/>
          <w:sz w:val="24"/>
          <w:szCs w:val="24"/>
        </w:rPr>
        <w:t>Ilgonis Grunšteins, Aigars Kalniņš, Dāvis Kalniņš,  Rihards Krauklis, Pēteris Keišs, Jānis Liepiņš, Henriks Ločmelis, Ivars Māliņš, Edgars Mikāls, Māris Reinbergs, Valdis Silovs, Ziedonis Vilde</w:t>
      </w:r>
    </w:p>
    <w:p w:rsidR="00BD0B85" w:rsidRPr="007C6871" w:rsidRDefault="00BD0B85" w:rsidP="00BD0B85">
      <w:pPr>
        <w:spacing w:after="0" w:line="240" w:lineRule="auto"/>
        <w:jc w:val="both"/>
        <w:rPr>
          <w:rFonts w:ascii="Cambria" w:hAnsi="Cambria"/>
          <w:sz w:val="24"/>
          <w:szCs w:val="24"/>
        </w:rPr>
      </w:pPr>
    </w:p>
    <w:p w:rsidR="00BD0B85" w:rsidRPr="007C6871" w:rsidRDefault="00BD0B85" w:rsidP="00BD0B85">
      <w:pPr>
        <w:spacing w:after="0" w:line="240" w:lineRule="auto"/>
        <w:jc w:val="both"/>
        <w:rPr>
          <w:rFonts w:ascii="Cambria" w:hAnsi="Cambria"/>
          <w:sz w:val="24"/>
          <w:szCs w:val="24"/>
        </w:rPr>
      </w:pPr>
      <w:r w:rsidRPr="007C6871">
        <w:rPr>
          <w:rFonts w:ascii="Cambria" w:hAnsi="Cambria"/>
          <w:sz w:val="24"/>
          <w:szCs w:val="24"/>
          <w:u w:val="single"/>
        </w:rPr>
        <w:t>Domes administrācijas darbinieki</w:t>
      </w:r>
      <w:r w:rsidRPr="007C6871">
        <w:rPr>
          <w:rFonts w:ascii="Cambria" w:hAnsi="Cambria"/>
          <w:sz w:val="24"/>
          <w:szCs w:val="24"/>
        </w:rPr>
        <w:t>-</w:t>
      </w:r>
    </w:p>
    <w:p w:rsidR="00BD0B85" w:rsidRDefault="00BD0B85" w:rsidP="00BD0B85">
      <w:pPr>
        <w:spacing w:after="0" w:line="240" w:lineRule="auto"/>
        <w:jc w:val="both"/>
        <w:rPr>
          <w:rFonts w:ascii="Cambria" w:hAnsi="Cambria"/>
          <w:sz w:val="24"/>
          <w:szCs w:val="24"/>
        </w:rPr>
      </w:pPr>
      <w:r>
        <w:rPr>
          <w:rFonts w:ascii="Cambria" w:hAnsi="Cambria"/>
          <w:sz w:val="24"/>
          <w:szCs w:val="24"/>
        </w:rPr>
        <w:t>Ilmārs Klaužs- domes izpilddirektors;</w:t>
      </w:r>
    </w:p>
    <w:p w:rsidR="00BD0B85" w:rsidRDefault="00BD0B85" w:rsidP="00BD0B85">
      <w:pPr>
        <w:spacing w:after="0" w:line="240" w:lineRule="auto"/>
        <w:jc w:val="both"/>
        <w:rPr>
          <w:rFonts w:ascii="Cambria" w:hAnsi="Cambria"/>
          <w:sz w:val="24"/>
          <w:szCs w:val="24"/>
        </w:rPr>
      </w:pPr>
      <w:r w:rsidRPr="007C6871">
        <w:rPr>
          <w:rFonts w:ascii="Cambria" w:hAnsi="Cambria"/>
          <w:sz w:val="24"/>
          <w:szCs w:val="24"/>
        </w:rPr>
        <w:t>Ligita Kron</w:t>
      </w:r>
      <w:r>
        <w:rPr>
          <w:rFonts w:ascii="Cambria" w:hAnsi="Cambria"/>
          <w:sz w:val="24"/>
          <w:szCs w:val="24"/>
        </w:rPr>
        <w:t>entāle- domes juriste;</w:t>
      </w:r>
    </w:p>
    <w:p w:rsidR="00BD0B85" w:rsidRPr="007C6871" w:rsidRDefault="00BD0B85" w:rsidP="00BD0B85">
      <w:pPr>
        <w:spacing w:after="0" w:line="240" w:lineRule="auto"/>
        <w:jc w:val="both"/>
        <w:rPr>
          <w:rFonts w:ascii="Cambria" w:hAnsi="Cambria"/>
          <w:sz w:val="24"/>
          <w:szCs w:val="24"/>
        </w:rPr>
      </w:pPr>
      <w:r>
        <w:rPr>
          <w:rFonts w:ascii="Cambria" w:hAnsi="Cambria"/>
          <w:sz w:val="24"/>
          <w:szCs w:val="24"/>
        </w:rPr>
        <w:t>Lāsma Ruža-Riekstiņa</w:t>
      </w:r>
      <w:r w:rsidRPr="007C6871">
        <w:rPr>
          <w:rFonts w:ascii="Cambria" w:hAnsi="Cambria"/>
          <w:sz w:val="24"/>
          <w:szCs w:val="24"/>
        </w:rPr>
        <w:t>- Iršu pagasta pārvaldes vadītāja;</w:t>
      </w:r>
    </w:p>
    <w:p w:rsidR="00BD0B85" w:rsidRDefault="00BD0B85" w:rsidP="00BD0B85">
      <w:pPr>
        <w:spacing w:after="0" w:line="240" w:lineRule="auto"/>
        <w:jc w:val="both"/>
        <w:rPr>
          <w:rFonts w:ascii="Cambria" w:hAnsi="Cambria"/>
          <w:sz w:val="24"/>
          <w:szCs w:val="24"/>
        </w:rPr>
      </w:pPr>
      <w:r w:rsidRPr="007C6871">
        <w:rPr>
          <w:rFonts w:ascii="Cambria" w:hAnsi="Cambria"/>
          <w:sz w:val="24"/>
          <w:szCs w:val="24"/>
        </w:rPr>
        <w:t>Ilze Pabērza- Bebru pagasta pārvaldes vadītāja;</w:t>
      </w:r>
    </w:p>
    <w:p w:rsidR="00BD0B85" w:rsidRPr="007C6871" w:rsidRDefault="00BD0B85" w:rsidP="00BD0B85">
      <w:pPr>
        <w:spacing w:after="0" w:line="240" w:lineRule="auto"/>
        <w:jc w:val="both"/>
        <w:rPr>
          <w:rFonts w:ascii="Cambria" w:hAnsi="Cambria"/>
          <w:sz w:val="24"/>
          <w:szCs w:val="24"/>
        </w:rPr>
      </w:pPr>
    </w:p>
    <w:p w:rsidR="00BD0B85" w:rsidRPr="007C6871" w:rsidRDefault="00BD0B85" w:rsidP="00BD0B85">
      <w:pPr>
        <w:spacing w:after="0" w:line="240" w:lineRule="auto"/>
        <w:jc w:val="both"/>
        <w:rPr>
          <w:rFonts w:ascii="Cambria" w:hAnsi="Cambria"/>
          <w:sz w:val="24"/>
          <w:szCs w:val="24"/>
        </w:rPr>
      </w:pPr>
    </w:p>
    <w:p w:rsidR="00BD0B85" w:rsidRDefault="00BD0B85" w:rsidP="00BD0B85">
      <w:pPr>
        <w:spacing w:after="0" w:line="240" w:lineRule="auto"/>
        <w:jc w:val="both"/>
        <w:rPr>
          <w:rFonts w:ascii="Cambria" w:hAnsi="Cambria"/>
          <w:sz w:val="24"/>
          <w:szCs w:val="24"/>
        </w:rPr>
      </w:pPr>
      <w:r w:rsidRPr="007C6871">
        <w:rPr>
          <w:rFonts w:ascii="Cambria" w:hAnsi="Cambria"/>
          <w:sz w:val="24"/>
          <w:szCs w:val="24"/>
        </w:rPr>
        <w:t>SĒDĒ NEPIEDALĀS domes deputāti:</w:t>
      </w:r>
    </w:p>
    <w:p w:rsidR="00BD0B85" w:rsidRDefault="00BD0B85" w:rsidP="00BD0B85">
      <w:pPr>
        <w:spacing w:after="0" w:line="240" w:lineRule="auto"/>
        <w:jc w:val="both"/>
        <w:rPr>
          <w:rFonts w:ascii="Cambria" w:hAnsi="Cambria"/>
          <w:sz w:val="24"/>
          <w:szCs w:val="24"/>
        </w:rPr>
      </w:pPr>
      <w:r>
        <w:rPr>
          <w:rFonts w:ascii="Cambria" w:hAnsi="Cambria"/>
          <w:sz w:val="24"/>
          <w:szCs w:val="24"/>
        </w:rPr>
        <w:t>Jānis Miezītis- darbā</w:t>
      </w:r>
    </w:p>
    <w:p w:rsidR="00BD0B85" w:rsidRPr="007C6871" w:rsidRDefault="00BD0B85" w:rsidP="00BD0B85">
      <w:pPr>
        <w:spacing w:after="0" w:line="240" w:lineRule="auto"/>
        <w:jc w:val="both"/>
        <w:rPr>
          <w:rFonts w:ascii="Cambria" w:hAnsi="Cambria"/>
          <w:sz w:val="24"/>
          <w:szCs w:val="24"/>
        </w:rPr>
      </w:pPr>
      <w:r>
        <w:rPr>
          <w:rFonts w:ascii="Cambria" w:hAnsi="Cambria"/>
          <w:sz w:val="24"/>
          <w:szCs w:val="24"/>
        </w:rPr>
        <w:t>Jānis Krūmiņš- darbā</w:t>
      </w:r>
    </w:p>
    <w:p w:rsidR="00BD0B85" w:rsidRDefault="00BD0B85" w:rsidP="00BD0B85">
      <w:pPr>
        <w:spacing w:after="0" w:line="240" w:lineRule="auto"/>
        <w:jc w:val="both"/>
        <w:rPr>
          <w:rFonts w:ascii="Cambria" w:hAnsi="Cambria"/>
          <w:sz w:val="24"/>
          <w:szCs w:val="24"/>
        </w:rPr>
      </w:pPr>
    </w:p>
    <w:p w:rsidR="00BD0B85" w:rsidRPr="007C6871" w:rsidRDefault="00BD0B85" w:rsidP="00BD0B85">
      <w:pPr>
        <w:spacing w:after="0" w:line="240" w:lineRule="auto"/>
        <w:ind w:right="-908"/>
        <w:jc w:val="both"/>
        <w:rPr>
          <w:rFonts w:ascii="Cambria" w:hAnsi="Cambria"/>
          <w:sz w:val="24"/>
          <w:szCs w:val="24"/>
        </w:rPr>
      </w:pPr>
      <w:r>
        <w:rPr>
          <w:rFonts w:ascii="Cambria" w:hAnsi="Cambria"/>
          <w:sz w:val="24"/>
          <w:szCs w:val="24"/>
        </w:rPr>
        <w:t xml:space="preserve">Sēdes vadītājs D.Vingris </w:t>
      </w:r>
      <w:r w:rsidRPr="007C6871">
        <w:rPr>
          <w:rFonts w:ascii="Cambria" w:hAnsi="Cambria"/>
          <w:sz w:val="24"/>
          <w:szCs w:val="24"/>
        </w:rPr>
        <w:t xml:space="preserve"> </w:t>
      </w:r>
      <w:r>
        <w:rPr>
          <w:rFonts w:ascii="Cambria" w:hAnsi="Cambria"/>
          <w:sz w:val="24"/>
          <w:szCs w:val="24"/>
        </w:rPr>
        <w:t xml:space="preserve">atklāj domes sēdi un </w:t>
      </w:r>
      <w:r w:rsidRPr="007C6871">
        <w:rPr>
          <w:rFonts w:ascii="Cambria" w:hAnsi="Cambria"/>
          <w:sz w:val="24"/>
          <w:szCs w:val="24"/>
        </w:rPr>
        <w:t xml:space="preserve">lūdz </w:t>
      </w:r>
      <w:r>
        <w:rPr>
          <w:rFonts w:ascii="Cambria" w:hAnsi="Cambria"/>
          <w:sz w:val="24"/>
          <w:szCs w:val="24"/>
        </w:rPr>
        <w:t xml:space="preserve">deputātus </w:t>
      </w:r>
      <w:r w:rsidRPr="007C6871">
        <w:rPr>
          <w:rFonts w:ascii="Cambria" w:hAnsi="Cambria"/>
          <w:sz w:val="24"/>
          <w:szCs w:val="24"/>
        </w:rPr>
        <w:t>aptirināt sēdes darba kārtību.</w:t>
      </w:r>
    </w:p>
    <w:p w:rsidR="00BD0B85" w:rsidRDefault="00BD0B85" w:rsidP="00BD0B85">
      <w:pPr>
        <w:spacing w:after="0" w:line="240" w:lineRule="auto"/>
        <w:ind w:right="-908"/>
        <w:jc w:val="both"/>
        <w:rPr>
          <w:rFonts w:ascii="Cambria" w:hAnsi="Cambria"/>
          <w:sz w:val="24"/>
          <w:szCs w:val="24"/>
        </w:rPr>
      </w:pPr>
    </w:p>
    <w:p w:rsidR="00BD0B85" w:rsidRPr="007C6871" w:rsidRDefault="00BD0B85" w:rsidP="00BD0B85">
      <w:pPr>
        <w:spacing w:after="0" w:line="240" w:lineRule="auto"/>
        <w:ind w:right="-908"/>
        <w:jc w:val="both"/>
        <w:rPr>
          <w:rFonts w:ascii="Cambria" w:hAnsi="Cambria"/>
          <w:sz w:val="24"/>
          <w:szCs w:val="24"/>
        </w:rPr>
      </w:pPr>
      <w:r w:rsidRPr="007C6871">
        <w:rPr>
          <w:rFonts w:ascii="Cambria" w:hAnsi="Cambria"/>
          <w:sz w:val="24"/>
          <w:szCs w:val="24"/>
        </w:rPr>
        <w:t xml:space="preserve">Atklāti balsojot, </w:t>
      </w:r>
      <w:r>
        <w:rPr>
          <w:rFonts w:ascii="Cambria" w:hAnsi="Cambria"/>
          <w:sz w:val="24"/>
          <w:szCs w:val="24"/>
        </w:rPr>
        <w:t xml:space="preserve">PAR-13 (Ilgonis Grunšteins, Aigars Kalniņš, Dāvis Kalniņš,  Rihards Krauklis, Pēteris Keišs, Jānis Liepiņš, Henriks Ločmelis, Ivars Māliņš, Edgars Mikāls, Māris Reinbergs, Valdis Silovs, Ziedonis Vilde, Dainis Vingris), </w:t>
      </w:r>
      <w:r w:rsidRPr="007C6871">
        <w:rPr>
          <w:rFonts w:ascii="Cambria" w:hAnsi="Cambria"/>
          <w:sz w:val="24"/>
          <w:szCs w:val="24"/>
        </w:rPr>
        <w:t>PRET-nav, ATTURAS-nav, Kokneses novada dome NOLEMJ apst</w:t>
      </w:r>
      <w:r>
        <w:rPr>
          <w:rFonts w:ascii="Cambria" w:hAnsi="Cambria"/>
          <w:sz w:val="24"/>
          <w:szCs w:val="24"/>
        </w:rPr>
        <w:t xml:space="preserve">iprināt šādu 2019.gada 10.jūlija </w:t>
      </w:r>
      <w:r w:rsidRPr="007C6871">
        <w:rPr>
          <w:rFonts w:ascii="Cambria" w:hAnsi="Cambria"/>
          <w:sz w:val="24"/>
          <w:szCs w:val="24"/>
        </w:rPr>
        <w:t xml:space="preserve"> domes sēdes darba kārtību:</w:t>
      </w:r>
    </w:p>
    <w:p w:rsidR="00BD0B85" w:rsidRPr="007C6871" w:rsidRDefault="00BD0B85" w:rsidP="00BD0B85">
      <w:pPr>
        <w:spacing w:after="0" w:line="240" w:lineRule="auto"/>
        <w:ind w:right="-908"/>
        <w:jc w:val="both"/>
        <w:rPr>
          <w:rFonts w:ascii="Cambria" w:hAnsi="Cambria"/>
          <w:sz w:val="24"/>
          <w:szCs w:val="24"/>
        </w:rPr>
      </w:pPr>
    </w:p>
    <w:p w:rsidR="00BD0B85" w:rsidRPr="0075043E" w:rsidRDefault="00BD0B85" w:rsidP="00BD0B85">
      <w:pPr>
        <w:spacing w:after="0" w:line="240" w:lineRule="auto"/>
        <w:ind w:right="-907"/>
        <w:jc w:val="both"/>
        <w:rPr>
          <w:rFonts w:ascii="Cambria" w:hAnsi="Cambria"/>
        </w:rPr>
      </w:pPr>
      <w:r w:rsidRPr="0075043E">
        <w:rPr>
          <w:rFonts w:ascii="Cambria" w:hAnsi="Cambria"/>
        </w:rPr>
        <w:t>SĒDES DARBA KĀRTĪBA:</w:t>
      </w:r>
    </w:p>
    <w:p w:rsidR="00BD0B85" w:rsidRPr="0075043E" w:rsidRDefault="00BD0B85" w:rsidP="00BD0B85">
      <w:pPr>
        <w:tabs>
          <w:tab w:val="left" w:pos="2856"/>
        </w:tabs>
        <w:spacing w:after="0" w:line="240" w:lineRule="auto"/>
        <w:ind w:right="-874"/>
        <w:jc w:val="both"/>
        <w:rPr>
          <w:rFonts w:ascii="Cambria" w:hAnsi="Cambria"/>
          <w:b/>
          <w:bCs/>
        </w:rPr>
      </w:pPr>
      <w:r w:rsidRPr="0075043E">
        <w:rPr>
          <w:rFonts w:ascii="Cambria" w:hAnsi="Cambria"/>
          <w:b/>
          <w:bCs/>
        </w:rPr>
        <w:t>1. Par darba aizsardzību  un ugunsdrošību pašvaldībā , tās iestādēs un struktūrvienībās</w:t>
      </w:r>
    </w:p>
    <w:p w:rsidR="00BD0B85" w:rsidRPr="0075043E" w:rsidRDefault="00BD0B85" w:rsidP="00BD0B85">
      <w:pPr>
        <w:tabs>
          <w:tab w:val="left" w:pos="2856"/>
        </w:tabs>
        <w:spacing w:after="0" w:line="240" w:lineRule="auto"/>
        <w:ind w:right="-874"/>
        <w:jc w:val="both"/>
        <w:rPr>
          <w:rFonts w:ascii="Cambria" w:hAnsi="Cambria"/>
          <w:b/>
          <w:bCs/>
        </w:rPr>
      </w:pPr>
      <w:r w:rsidRPr="0075043E">
        <w:rPr>
          <w:rFonts w:ascii="Cambria" w:hAnsi="Cambria"/>
          <w:b/>
          <w:bCs/>
        </w:rPr>
        <w:t>2. Par meliorācijas sistēmām</w:t>
      </w:r>
    </w:p>
    <w:p w:rsidR="00BD0B85" w:rsidRPr="0075043E" w:rsidRDefault="00BD0B85" w:rsidP="00BD0B85">
      <w:pPr>
        <w:tabs>
          <w:tab w:val="left" w:pos="2856"/>
        </w:tabs>
        <w:spacing w:after="0" w:line="240" w:lineRule="auto"/>
        <w:ind w:right="-874"/>
        <w:jc w:val="both"/>
        <w:rPr>
          <w:rFonts w:ascii="Cambria" w:hAnsi="Cambria"/>
          <w:b/>
          <w:bCs/>
        </w:rPr>
      </w:pPr>
      <w:r w:rsidRPr="0075043E">
        <w:rPr>
          <w:rFonts w:ascii="Cambria" w:hAnsi="Cambria"/>
          <w:b/>
          <w:bCs/>
        </w:rPr>
        <w:t>3. Par p/a “Kokneses Sporta centrs” finansiālo darbību 2019.gada  pirmajā pusgadā</w:t>
      </w:r>
    </w:p>
    <w:p w:rsidR="00BD0B85" w:rsidRPr="0075043E" w:rsidRDefault="00BD0B85" w:rsidP="00BD0B85">
      <w:pPr>
        <w:spacing w:after="0" w:line="240" w:lineRule="auto"/>
        <w:ind w:right="-907"/>
        <w:jc w:val="both"/>
        <w:rPr>
          <w:rFonts w:ascii="Cambria" w:hAnsi="Cambria"/>
          <w:b/>
          <w:bCs/>
        </w:rPr>
      </w:pPr>
      <w:r w:rsidRPr="0075043E">
        <w:rPr>
          <w:rFonts w:ascii="Cambria" w:hAnsi="Cambria"/>
          <w:b/>
          <w:bCs/>
        </w:rPr>
        <w:t>4. Par sociālā budžeta līdzekļu Izlietojumu 2019.gada 1.pusgadā</w:t>
      </w:r>
    </w:p>
    <w:p w:rsidR="00BD0B85" w:rsidRDefault="00BD0B85" w:rsidP="00BD0B85">
      <w:pPr>
        <w:spacing w:after="0" w:line="240" w:lineRule="auto"/>
        <w:ind w:right="-907"/>
        <w:jc w:val="both"/>
        <w:rPr>
          <w:rFonts w:ascii="Cambria" w:hAnsi="Cambria"/>
        </w:rPr>
      </w:pPr>
    </w:p>
    <w:p w:rsidR="00BD0B85" w:rsidRPr="0075043E" w:rsidRDefault="00BD0B85" w:rsidP="00BD0B85">
      <w:pPr>
        <w:spacing w:after="0" w:line="240" w:lineRule="auto"/>
        <w:ind w:right="-907"/>
        <w:jc w:val="both"/>
        <w:rPr>
          <w:rFonts w:ascii="Cambria" w:hAnsi="Cambria"/>
        </w:rPr>
      </w:pPr>
      <w:r w:rsidRPr="0075043E">
        <w:rPr>
          <w:rFonts w:ascii="Cambria" w:hAnsi="Cambria"/>
        </w:rPr>
        <w:t>5.DAŽĀDI JAUTĀJUMI</w:t>
      </w:r>
    </w:p>
    <w:p w:rsidR="00BD0B85" w:rsidRPr="0075043E" w:rsidRDefault="00BD0B85" w:rsidP="00BD0B85">
      <w:pPr>
        <w:spacing w:after="0" w:line="240" w:lineRule="auto"/>
        <w:ind w:right="-907"/>
        <w:jc w:val="both"/>
        <w:rPr>
          <w:rFonts w:ascii="Cambria" w:hAnsi="Cambria"/>
          <w:b/>
        </w:rPr>
      </w:pPr>
      <w:r w:rsidRPr="0075043E">
        <w:rPr>
          <w:rFonts w:ascii="Cambria" w:hAnsi="Cambria"/>
          <w:b/>
          <w:bCs/>
        </w:rPr>
        <w:t>5.1</w:t>
      </w:r>
      <w:r w:rsidRPr="0075043E">
        <w:rPr>
          <w:rFonts w:ascii="Cambria" w:hAnsi="Cambria"/>
        </w:rPr>
        <w:t xml:space="preserve">. </w:t>
      </w:r>
      <w:r w:rsidRPr="0075043E">
        <w:rPr>
          <w:rFonts w:ascii="Cambria" w:hAnsi="Cambria"/>
          <w:b/>
        </w:rPr>
        <w:t>Par  publiskās apspriešanas  jautājumā “ Vai Jūs atbalstāt Kokneses novada kā patstāvīgas Latvijas Republikas administratīvās teritorijas saglabāšanu” rezultātiem</w:t>
      </w:r>
    </w:p>
    <w:p w:rsidR="00BD0B85" w:rsidRPr="0075043E" w:rsidRDefault="00BD0B85" w:rsidP="00BD0B85">
      <w:pPr>
        <w:spacing w:after="0" w:line="240" w:lineRule="auto"/>
        <w:ind w:right="-908"/>
        <w:jc w:val="both"/>
        <w:rPr>
          <w:rFonts w:ascii="Cambria" w:hAnsi="Cambria"/>
          <w:b/>
        </w:rPr>
      </w:pPr>
      <w:r w:rsidRPr="0075043E">
        <w:rPr>
          <w:rFonts w:ascii="Cambria" w:hAnsi="Cambria"/>
          <w:b/>
        </w:rPr>
        <w:lastRenderedPageBreak/>
        <w:t xml:space="preserve">5.2.Par papildus finansējumu projektam „Kultūrvēsturiskā mantojuma saglabāšana Kokneses novadā” </w:t>
      </w:r>
    </w:p>
    <w:p w:rsidR="00BD0B85" w:rsidRPr="0075043E" w:rsidRDefault="00BD0B85" w:rsidP="00BD0B85">
      <w:pPr>
        <w:spacing w:after="0" w:line="240" w:lineRule="auto"/>
        <w:ind w:right="-907"/>
        <w:jc w:val="both"/>
        <w:rPr>
          <w:rFonts w:ascii="Cambria" w:hAnsi="Cambria"/>
          <w:b/>
          <w:color w:val="000000"/>
        </w:rPr>
      </w:pPr>
      <w:r w:rsidRPr="0075043E">
        <w:rPr>
          <w:rFonts w:ascii="Cambria" w:hAnsi="Cambria"/>
          <w:b/>
          <w:color w:val="000000"/>
        </w:rPr>
        <w:t>5.3.Par  Grozījumiem Kokneses novada pašvaldības  amatpersonu un darbinieku atlīdzības nolikumā</w:t>
      </w:r>
    </w:p>
    <w:p w:rsidR="00BD0B85" w:rsidRPr="0075043E" w:rsidRDefault="00BD0B85" w:rsidP="00BD0B85">
      <w:pPr>
        <w:tabs>
          <w:tab w:val="left" w:pos="2856"/>
        </w:tabs>
        <w:spacing w:after="0" w:line="240" w:lineRule="auto"/>
        <w:ind w:right="-874"/>
        <w:jc w:val="both"/>
        <w:rPr>
          <w:rFonts w:ascii="Cambria" w:hAnsi="Cambria"/>
          <w:b/>
          <w:bCs/>
        </w:rPr>
      </w:pPr>
      <w:r w:rsidRPr="0075043E">
        <w:rPr>
          <w:rFonts w:ascii="Cambria" w:hAnsi="Cambria"/>
          <w:b/>
          <w:bCs/>
        </w:rPr>
        <w:t>5.4. Par Noteikumu “ Atpūtas vietai pie Daugavas” apstiprināšanu</w:t>
      </w:r>
    </w:p>
    <w:p w:rsidR="00BD0B85" w:rsidRPr="0075043E" w:rsidRDefault="00BD0B85" w:rsidP="00BD0B85">
      <w:pPr>
        <w:spacing w:after="0" w:line="240" w:lineRule="auto"/>
        <w:ind w:right="-907"/>
        <w:rPr>
          <w:rFonts w:ascii="Cambria" w:hAnsi="Cambria"/>
          <w:b/>
        </w:rPr>
      </w:pPr>
      <w:r w:rsidRPr="0075043E">
        <w:rPr>
          <w:rFonts w:ascii="Cambria" w:hAnsi="Cambria"/>
          <w:b/>
        </w:rPr>
        <w:t>5.5.Par projekta „Kustību prieks” iesniegumu</w:t>
      </w:r>
    </w:p>
    <w:p w:rsidR="00BD0B85" w:rsidRPr="0075043E" w:rsidRDefault="00BD0B85" w:rsidP="00BD0B85">
      <w:pPr>
        <w:spacing w:after="0" w:line="240" w:lineRule="auto"/>
        <w:ind w:right="-908"/>
        <w:rPr>
          <w:rFonts w:ascii="Cambria" w:hAnsi="Cambria"/>
          <w:b/>
        </w:rPr>
      </w:pPr>
      <w:r w:rsidRPr="0075043E">
        <w:rPr>
          <w:rFonts w:ascii="Cambria" w:hAnsi="Cambria"/>
          <w:b/>
        </w:rPr>
        <w:t>5.6.Par projekta Interreg V-A Latvijas - Lietuvas pārrobežu sadarbības programmā 2014.-2020.gadam neattiecināmo izmaksu finansēšanu</w:t>
      </w:r>
    </w:p>
    <w:p w:rsidR="00BD0B85" w:rsidRPr="0075043E" w:rsidRDefault="00BD0B85" w:rsidP="00BD0B85">
      <w:pPr>
        <w:spacing w:after="0" w:line="240" w:lineRule="auto"/>
        <w:ind w:right="-907"/>
        <w:jc w:val="both"/>
        <w:rPr>
          <w:rFonts w:ascii="Cambria" w:hAnsi="Cambria"/>
          <w:i/>
          <w:iCs/>
        </w:rPr>
      </w:pPr>
    </w:p>
    <w:p w:rsidR="00BD0B85" w:rsidRPr="0075043E" w:rsidRDefault="00BD0B85" w:rsidP="00BD0B85">
      <w:pPr>
        <w:spacing w:after="0" w:line="240" w:lineRule="auto"/>
        <w:ind w:right="-907"/>
        <w:jc w:val="both"/>
        <w:rPr>
          <w:rFonts w:ascii="Cambria" w:hAnsi="Cambria"/>
        </w:rPr>
      </w:pPr>
      <w:r w:rsidRPr="0075043E">
        <w:rPr>
          <w:rFonts w:ascii="Cambria" w:hAnsi="Cambria"/>
        </w:rPr>
        <w:t>6.PAR IESNIEGUMU IZSKATĪŠANU</w:t>
      </w:r>
    </w:p>
    <w:p w:rsidR="00BD0B85" w:rsidRPr="0075043E" w:rsidRDefault="00BD0B85" w:rsidP="00BD0B85">
      <w:pPr>
        <w:spacing w:after="0" w:line="240" w:lineRule="auto"/>
        <w:ind w:right="-907"/>
        <w:jc w:val="both"/>
        <w:rPr>
          <w:rFonts w:ascii="Cambria" w:hAnsi="Cambria"/>
          <w:b/>
          <w:bCs/>
        </w:rPr>
      </w:pPr>
      <w:r w:rsidRPr="0075043E">
        <w:rPr>
          <w:rFonts w:ascii="Cambria" w:hAnsi="Cambria"/>
          <w:b/>
          <w:bCs/>
        </w:rPr>
        <w:t>6.1.Par nekustamo īpašumu jautājumu  risināšanu</w:t>
      </w:r>
    </w:p>
    <w:p w:rsidR="00BD0B85" w:rsidRPr="0075043E" w:rsidRDefault="00BD0B85" w:rsidP="00BD0B85">
      <w:pPr>
        <w:tabs>
          <w:tab w:val="left" w:pos="2856"/>
        </w:tabs>
        <w:spacing w:after="0" w:line="240" w:lineRule="auto"/>
        <w:ind w:right="-874"/>
        <w:jc w:val="both"/>
        <w:rPr>
          <w:rFonts w:ascii="Cambria" w:hAnsi="Cambria"/>
          <w:b/>
          <w:bCs/>
        </w:rPr>
      </w:pPr>
      <w:r w:rsidRPr="0075043E">
        <w:rPr>
          <w:rFonts w:ascii="Cambria" w:hAnsi="Cambria"/>
          <w:b/>
          <w:bCs/>
        </w:rPr>
        <w:t>6.2. Par finansējumu sportistei</w:t>
      </w:r>
    </w:p>
    <w:p w:rsidR="00BD0B85" w:rsidRPr="0075043E" w:rsidRDefault="00BD0B85" w:rsidP="00BD0B85">
      <w:pPr>
        <w:spacing w:after="0" w:line="240" w:lineRule="auto"/>
        <w:ind w:right="-907"/>
        <w:jc w:val="both"/>
        <w:rPr>
          <w:rFonts w:ascii="Cambria" w:hAnsi="Cambria"/>
          <w:b/>
          <w:bCs/>
        </w:rPr>
      </w:pPr>
      <w:r w:rsidRPr="0075043E">
        <w:rPr>
          <w:rFonts w:ascii="Cambria" w:hAnsi="Cambria"/>
          <w:b/>
          <w:bCs/>
        </w:rPr>
        <w:t>6.3. Par finansējumu kalendāram</w:t>
      </w:r>
    </w:p>
    <w:p w:rsidR="00BD0B85" w:rsidRPr="0075043E" w:rsidRDefault="00BD0B85" w:rsidP="00BD0B85">
      <w:pPr>
        <w:spacing w:after="0" w:line="240" w:lineRule="auto"/>
        <w:ind w:right="-907"/>
        <w:jc w:val="both"/>
        <w:rPr>
          <w:rFonts w:ascii="Cambria" w:hAnsi="Cambria"/>
          <w:b/>
          <w:bCs/>
        </w:rPr>
      </w:pPr>
      <w:r w:rsidRPr="0075043E">
        <w:rPr>
          <w:rFonts w:ascii="Cambria" w:hAnsi="Cambria"/>
          <w:b/>
          <w:bCs/>
        </w:rPr>
        <w:t>6.4. Par atvaļinājumu novada domes priekšsēdētājam</w:t>
      </w:r>
    </w:p>
    <w:p w:rsidR="00BD0B85" w:rsidRDefault="00BD0B85" w:rsidP="00BD0B85">
      <w:pPr>
        <w:spacing w:after="0" w:line="240" w:lineRule="auto"/>
        <w:ind w:right="-907"/>
        <w:rPr>
          <w:rFonts w:ascii="Cambria" w:hAnsi="Cambria"/>
          <w:b/>
          <w:bCs/>
          <w:sz w:val="24"/>
          <w:szCs w:val="24"/>
        </w:rPr>
      </w:pPr>
    </w:p>
    <w:p w:rsidR="00BD0B85" w:rsidRDefault="00BD0B85" w:rsidP="00BD0B85">
      <w:pPr>
        <w:spacing w:after="0" w:line="240" w:lineRule="auto"/>
        <w:ind w:right="-907"/>
        <w:rPr>
          <w:rFonts w:ascii="Cambria" w:hAnsi="Cambria"/>
          <w:sz w:val="24"/>
          <w:szCs w:val="24"/>
        </w:rPr>
      </w:pPr>
      <w:r>
        <w:rPr>
          <w:rFonts w:ascii="Cambria" w:hAnsi="Cambria"/>
          <w:b/>
          <w:bCs/>
          <w:sz w:val="24"/>
          <w:szCs w:val="24"/>
        </w:rPr>
        <w:t>7.</w:t>
      </w:r>
      <w:r w:rsidRPr="000F6608">
        <w:rPr>
          <w:rFonts w:ascii="Cambria" w:hAnsi="Cambria"/>
          <w:b/>
          <w:bCs/>
          <w:sz w:val="24"/>
          <w:szCs w:val="24"/>
        </w:rPr>
        <w:t>Par īres līgumu pagarināšanu</w:t>
      </w:r>
    </w:p>
    <w:p w:rsidR="00BD0B85" w:rsidRPr="00BC4BE6" w:rsidRDefault="00BD0B85" w:rsidP="00BD0B85">
      <w:pPr>
        <w:spacing w:after="0" w:line="240" w:lineRule="auto"/>
        <w:ind w:right="-907"/>
        <w:jc w:val="both"/>
        <w:rPr>
          <w:rFonts w:ascii="Cambria" w:hAnsi="Cambria"/>
          <w:i/>
          <w:iCs/>
        </w:rPr>
      </w:pPr>
    </w:p>
    <w:p w:rsidR="00BD0B85" w:rsidRDefault="00BD0B85" w:rsidP="00BD0B85">
      <w:pPr>
        <w:tabs>
          <w:tab w:val="left" w:pos="2856"/>
        </w:tabs>
        <w:spacing w:after="0" w:line="240" w:lineRule="auto"/>
        <w:ind w:right="-874"/>
        <w:jc w:val="right"/>
        <w:rPr>
          <w:rFonts w:ascii="Cambria" w:hAnsi="Cambria"/>
          <w:i/>
          <w:iCs/>
          <w:sz w:val="24"/>
          <w:szCs w:val="24"/>
        </w:rPr>
      </w:pPr>
    </w:p>
    <w:p w:rsidR="00BD0B85" w:rsidRDefault="00BD0B85" w:rsidP="00BD0B85">
      <w:pPr>
        <w:tabs>
          <w:tab w:val="left" w:pos="2856"/>
        </w:tabs>
        <w:spacing w:after="0" w:line="240" w:lineRule="auto"/>
        <w:ind w:right="-874"/>
        <w:jc w:val="center"/>
        <w:rPr>
          <w:rFonts w:ascii="Cambria" w:hAnsi="Cambria"/>
          <w:b/>
          <w:bCs/>
          <w:sz w:val="24"/>
          <w:szCs w:val="24"/>
        </w:rPr>
      </w:pPr>
    </w:p>
    <w:p w:rsidR="00BD0B85" w:rsidRDefault="00BD0B85" w:rsidP="00BD0B85">
      <w:pPr>
        <w:tabs>
          <w:tab w:val="left" w:pos="2856"/>
        </w:tabs>
        <w:spacing w:after="0" w:line="240" w:lineRule="auto"/>
        <w:ind w:right="-874"/>
        <w:jc w:val="center"/>
        <w:rPr>
          <w:rFonts w:ascii="Cambria" w:hAnsi="Cambria"/>
          <w:b/>
          <w:bCs/>
          <w:sz w:val="24"/>
          <w:szCs w:val="24"/>
        </w:rPr>
      </w:pPr>
    </w:p>
    <w:p w:rsidR="00BD0B85" w:rsidRDefault="00BD0B85" w:rsidP="00BD0B85">
      <w:pPr>
        <w:tabs>
          <w:tab w:val="left" w:pos="2856"/>
        </w:tabs>
        <w:spacing w:after="0" w:line="240" w:lineRule="auto"/>
        <w:ind w:right="-874"/>
        <w:jc w:val="center"/>
        <w:rPr>
          <w:rFonts w:ascii="Cambria" w:hAnsi="Cambria"/>
          <w:b/>
          <w:bCs/>
          <w:sz w:val="24"/>
          <w:szCs w:val="24"/>
        </w:rPr>
      </w:pPr>
      <w:r w:rsidRPr="004A375B">
        <w:rPr>
          <w:rFonts w:ascii="Cambria" w:hAnsi="Cambria"/>
          <w:b/>
          <w:bCs/>
          <w:sz w:val="24"/>
          <w:szCs w:val="24"/>
        </w:rPr>
        <w:t xml:space="preserve">1. </w:t>
      </w:r>
    </w:p>
    <w:p w:rsidR="00BD0B85" w:rsidRDefault="00BD0B85" w:rsidP="00BD0B85">
      <w:pPr>
        <w:tabs>
          <w:tab w:val="left" w:pos="2856"/>
        </w:tabs>
        <w:spacing w:after="0" w:line="240" w:lineRule="auto"/>
        <w:ind w:right="-874"/>
        <w:jc w:val="center"/>
        <w:rPr>
          <w:rFonts w:ascii="Cambria" w:hAnsi="Cambria"/>
          <w:b/>
          <w:bCs/>
          <w:sz w:val="24"/>
          <w:szCs w:val="24"/>
        </w:rPr>
      </w:pPr>
      <w:r w:rsidRPr="004A375B">
        <w:rPr>
          <w:rFonts w:ascii="Cambria" w:hAnsi="Cambria"/>
          <w:b/>
          <w:bCs/>
          <w:sz w:val="24"/>
          <w:szCs w:val="24"/>
        </w:rPr>
        <w:t>Par darba aizsardzību  un ugunsdrošību pašvaldībā , tās iestādēs un struktūrvienībās</w:t>
      </w:r>
    </w:p>
    <w:p w:rsidR="00BD0B85" w:rsidRDefault="00BD0B85" w:rsidP="00BD0B85">
      <w:pPr>
        <w:tabs>
          <w:tab w:val="left" w:pos="2856"/>
        </w:tabs>
        <w:spacing w:after="0" w:line="240" w:lineRule="auto"/>
        <w:ind w:right="-874"/>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BD0B85" w:rsidRDefault="00BD0B85" w:rsidP="00BD0B85">
      <w:pPr>
        <w:tabs>
          <w:tab w:val="left" w:pos="2856"/>
        </w:tabs>
        <w:spacing w:after="0" w:line="240" w:lineRule="auto"/>
        <w:ind w:right="-874"/>
        <w:jc w:val="center"/>
        <w:rPr>
          <w:rFonts w:ascii="Cambria" w:hAnsi="Cambria"/>
          <w:sz w:val="24"/>
          <w:szCs w:val="24"/>
        </w:rPr>
      </w:pPr>
    </w:p>
    <w:p w:rsidR="00BD0B85" w:rsidRPr="00491593" w:rsidRDefault="00BD0B85" w:rsidP="00BD0B85">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rsidR="00BD0B85" w:rsidRDefault="00BD0B85" w:rsidP="00BD0B85">
      <w:pPr>
        <w:tabs>
          <w:tab w:val="left" w:pos="2856"/>
        </w:tabs>
        <w:spacing w:after="0" w:line="240" w:lineRule="auto"/>
        <w:ind w:right="-874"/>
        <w:jc w:val="both"/>
        <w:rPr>
          <w:rFonts w:ascii="Cambria" w:hAnsi="Cambria"/>
          <w:sz w:val="24"/>
          <w:szCs w:val="24"/>
        </w:rPr>
      </w:pPr>
    </w:p>
    <w:p w:rsidR="00BD0B85" w:rsidRDefault="00BD0B85" w:rsidP="00BD0B85">
      <w:pPr>
        <w:tabs>
          <w:tab w:val="left" w:pos="2856"/>
        </w:tabs>
        <w:spacing w:after="0" w:line="240" w:lineRule="auto"/>
        <w:ind w:right="-874"/>
        <w:jc w:val="both"/>
        <w:rPr>
          <w:rFonts w:ascii="Cambria" w:hAnsi="Cambria"/>
          <w:sz w:val="24"/>
          <w:szCs w:val="24"/>
        </w:rPr>
      </w:pPr>
      <w:r>
        <w:rPr>
          <w:rFonts w:ascii="Cambria" w:hAnsi="Cambria"/>
          <w:sz w:val="24"/>
          <w:szCs w:val="24"/>
        </w:rPr>
        <w:t>Kokneses novada dome ir iepazinusies ar darba aizsardzības speciālistes Gunitas Majores sagatavoto informāciju par darba aizsardzību un ugunsdrošību pašvaldībās, tās iestādēs un struktūrvienībās.</w:t>
      </w:r>
    </w:p>
    <w:p w:rsidR="00BD0B85" w:rsidRPr="00321032" w:rsidRDefault="00BD0B85" w:rsidP="00BD0B85">
      <w:pPr>
        <w:tabs>
          <w:tab w:val="left" w:pos="2856"/>
        </w:tabs>
        <w:spacing w:after="0" w:line="240" w:lineRule="auto"/>
        <w:ind w:right="-874"/>
        <w:jc w:val="both"/>
        <w:rPr>
          <w:rFonts w:ascii="Cambria" w:hAnsi="Cambria"/>
          <w:sz w:val="24"/>
          <w:szCs w:val="24"/>
        </w:rPr>
      </w:pPr>
    </w:p>
    <w:p w:rsidR="00BD0B85" w:rsidRDefault="00BD0B85" w:rsidP="00BD0B85">
      <w:pPr>
        <w:tabs>
          <w:tab w:val="left" w:pos="0"/>
        </w:tabs>
        <w:spacing w:after="0" w:line="240" w:lineRule="auto"/>
        <w:ind w:right="-874"/>
        <w:jc w:val="both"/>
        <w:rPr>
          <w:rFonts w:ascii="Cambria" w:hAnsi="Cambria"/>
          <w:sz w:val="24"/>
          <w:szCs w:val="24"/>
        </w:rPr>
      </w:pPr>
      <w:r>
        <w:rPr>
          <w:rFonts w:ascii="Cambria" w:hAnsi="Cambria"/>
          <w:sz w:val="24"/>
          <w:szCs w:val="24"/>
        </w:rPr>
        <w:tab/>
        <w:t>Ņemot vērā iepriekš  minēto, Finanšu un attīstības pastāvīgās komitejas 03.07.2019. ieteikumu,</w:t>
      </w:r>
      <w:r w:rsidRPr="00143FAD">
        <w:rPr>
          <w:rFonts w:ascii="Cambria" w:hAnsi="Cambria"/>
          <w:sz w:val="24"/>
          <w:szCs w:val="24"/>
        </w:rPr>
        <w:t xml:space="preserve">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PAR-13 (Ilgonis Grunšteins, Aigars Kalniņš, Dāvis Kalniņš,  Rihards Krauklis, Pēteris Keišs, Jānis Liepiņš, Henriks Ločmelis, Ivars Māliņš, Edgars Mikāls, Māris Reinbergs, Valdis Silovs, Ziedonis Vilde, Dainis Vingris), </w:t>
      </w:r>
      <w:r w:rsidRPr="007C6871">
        <w:rPr>
          <w:rFonts w:ascii="Cambria" w:hAnsi="Cambria"/>
          <w:sz w:val="24"/>
          <w:szCs w:val="24"/>
        </w:rPr>
        <w:t>PRET-nav, ATTURAS-nav, Kokneses novada dome NOLEMJ</w:t>
      </w:r>
      <w:r>
        <w:rPr>
          <w:rFonts w:ascii="Cambria" w:hAnsi="Cambria"/>
          <w:sz w:val="24"/>
          <w:szCs w:val="24"/>
        </w:rPr>
        <w:t>:</w:t>
      </w:r>
    </w:p>
    <w:p w:rsidR="00BD0B85" w:rsidRDefault="00BD0B85" w:rsidP="00BD0B85">
      <w:pPr>
        <w:tabs>
          <w:tab w:val="left" w:pos="0"/>
        </w:tabs>
        <w:spacing w:after="0" w:line="240" w:lineRule="auto"/>
        <w:ind w:right="-874"/>
        <w:jc w:val="both"/>
        <w:rPr>
          <w:rFonts w:ascii="Cambria" w:hAnsi="Cambria"/>
          <w:sz w:val="24"/>
          <w:szCs w:val="24"/>
        </w:rPr>
      </w:pPr>
    </w:p>
    <w:p w:rsidR="00BD0B85" w:rsidRDefault="00BD0B85" w:rsidP="00BD0B85">
      <w:pPr>
        <w:tabs>
          <w:tab w:val="left" w:pos="0"/>
        </w:tabs>
        <w:spacing w:after="0" w:line="240" w:lineRule="auto"/>
        <w:ind w:right="-874"/>
        <w:jc w:val="both"/>
        <w:rPr>
          <w:rFonts w:ascii="Cambria" w:hAnsi="Cambria"/>
          <w:b/>
          <w:bCs/>
          <w:sz w:val="24"/>
          <w:szCs w:val="24"/>
        </w:rPr>
      </w:pPr>
      <w:r>
        <w:rPr>
          <w:rFonts w:ascii="Cambria" w:hAnsi="Cambria"/>
          <w:sz w:val="24"/>
          <w:szCs w:val="24"/>
        </w:rPr>
        <w:tab/>
      </w:r>
      <w:r w:rsidRPr="00321032">
        <w:rPr>
          <w:rFonts w:ascii="Cambria" w:hAnsi="Cambria"/>
          <w:b/>
          <w:bCs/>
          <w:sz w:val="24"/>
          <w:szCs w:val="24"/>
        </w:rPr>
        <w:t>1.Pieņemt zināšanai informāciju par darba aizsardzību un ugunsdrošību pašvaldībās, tās iestādēs un struktūrvienībās.</w:t>
      </w:r>
    </w:p>
    <w:p w:rsidR="00BD0B85" w:rsidRDefault="00BD0B85" w:rsidP="00BD0B85">
      <w:pPr>
        <w:tabs>
          <w:tab w:val="left" w:pos="0"/>
        </w:tabs>
        <w:spacing w:after="0" w:line="240" w:lineRule="auto"/>
        <w:ind w:right="-874"/>
        <w:jc w:val="both"/>
        <w:rPr>
          <w:rFonts w:ascii="Cambria" w:hAnsi="Cambria"/>
          <w:b/>
          <w:bCs/>
          <w:sz w:val="24"/>
          <w:szCs w:val="24"/>
        </w:rPr>
      </w:pPr>
    </w:p>
    <w:p w:rsidR="00BD0B85" w:rsidRDefault="00BD0B85" w:rsidP="00BD0B85">
      <w:pPr>
        <w:tabs>
          <w:tab w:val="left" w:pos="0"/>
        </w:tabs>
        <w:spacing w:after="0" w:line="240" w:lineRule="auto"/>
        <w:ind w:right="-874"/>
        <w:jc w:val="both"/>
        <w:rPr>
          <w:rFonts w:ascii="Cambria" w:hAnsi="Cambria"/>
          <w:b/>
          <w:bCs/>
          <w:sz w:val="24"/>
          <w:szCs w:val="24"/>
        </w:rPr>
      </w:pPr>
    </w:p>
    <w:p w:rsidR="00BD0B85" w:rsidRDefault="00BD0B85" w:rsidP="00BD0B85">
      <w:pPr>
        <w:spacing w:after="0" w:line="240" w:lineRule="auto"/>
        <w:ind w:right="-908"/>
        <w:rPr>
          <w:rFonts w:ascii="Cambria" w:hAnsi="Cambria"/>
          <w:i/>
          <w:iCs/>
          <w:sz w:val="24"/>
          <w:szCs w:val="24"/>
        </w:rPr>
      </w:pPr>
    </w:p>
    <w:p w:rsidR="00BD0B85" w:rsidRDefault="00BD0B85" w:rsidP="00BD0B85">
      <w:pPr>
        <w:spacing w:after="0" w:line="240" w:lineRule="auto"/>
        <w:ind w:right="-908"/>
        <w:rPr>
          <w:rFonts w:ascii="Cambria" w:hAnsi="Cambria"/>
          <w:i/>
          <w:iCs/>
          <w:sz w:val="24"/>
          <w:szCs w:val="24"/>
        </w:rPr>
      </w:pPr>
    </w:p>
    <w:p w:rsidR="00BD0B85" w:rsidRDefault="00BD0B85" w:rsidP="00BD0B85">
      <w:pPr>
        <w:spacing w:after="0" w:line="240" w:lineRule="auto"/>
        <w:ind w:right="-908"/>
        <w:rPr>
          <w:rFonts w:ascii="Cambria" w:hAnsi="Cambria"/>
          <w:i/>
          <w:iCs/>
          <w:sz w:val="24"/>
          <w:szCs w:val="24"/>
        </w:rPr>
      </w:pPr>
    </w:p>
    <w:p w:rsidR="00BD0B85" w:rsidRDefault="00BD0B85" w:rsidP="00BD0B85">
      <w:pPr>
        <w:spacing w:after="0" w:line="240" w:lineRule="auto"/>
        <w:ind w:right="-908"/>
        <w:rPr>
          <w:rFonts w:ascii="Cambria" w:hAnsi="Cambria"/>
          <w:i/>
          <w:iCs/>
          <w:sz w:val="24"/>
          <w:szCs w:val="24"/>
        </w:rPr>
      </w:pPr>
    </w:p>
    <w:p w:rsidR="00BD0B85" w:rsidRDefault="00BD0B85" w:rsidP="00BD0B85">
      <w:pPr>
        <w:spacing w:after="0" w:line="240" w:lineRule="auto"/>
        <w:ind w:right="-908"/>
        <w:rPr>
          <w:rFonts w:ascii="Cambria" w:hAnsi="Cambria"/>
          <w:i/>
          <w:iCs/>
          <w:sz w:val="24"/>
          <w:szCs w:val="24"/>
        </w:rPr>
      </w:pPr>
    </w:p>
    <w:p w:rsidR="00BD0B85" w:rsidRDefault="00BD0B85" w:rsidP="00BD0B85">
      <w:pPr>
        <w:spacing w:after="0" w:line="240" w:lineRule="auto"/>
        <w:ind w:right="-908"/>
        <w:rPr>
          <w:rFonts w:ascii="Cambria" w:hAnsi="Cambria"/>
          <w:i/>
          <w:iCs/>
          <w:sz w:val="24"/>
          <w:szCs w:val="24"/>
        </w:rPr>
      </w:pPr>
    </w:p>
    <w:p w:rsidR="00BD0B85" w:rsidRDefault="00BD0B85" w:rsidP="00BD0B85">
      <w:pPr>
        <w:spacing w:after="0" w:line="240" w:lineRule="auto"/>
        <w:ind w:right="-908"/>
        <w:rPr>
          <w:rFonts w:ascii="Cambria" w:hAnsi="Cambria"/>
          <w:i/>
          <w:iCs/>
          <w:sz w:val="24"/>
          <w:szCs w:val="24"/>
        </w:rPr>
      </w:pPr>
    </w:p>
    <w:p w:rsidR="00BD0B85" w:rsidRDefault="00BD0B85" w:rsidP="00BD0B85">
      <w:pPr>
        <w:spacing w:after="0" w:line="240" w:lineRule="auto"/>
        <w:ind w:right="-908"/>
        <w:rPr>
          <w:rFonts w:ascii="Cambria" w:hAnsi="Cambria"/>
          <w:i/>
          <w:iCs/>
          <w:sz w:val="24"/>
          <w:szCs w:val="24"/>
        </w:rPr>
      </w:pPr>
    </w:p>
    <w:p w:rsidR="00BD0B85" w:rsidRPr="00BC4BE6" w:rsidRDefault="00BD0B85" w:rsidP="00BD0B85">
      <w:pPr>
        <w:spacing w:after="0" w:line="240" w:lineRule="auto"/>
        <w:ind w:right="-908"/>
        <w:rPr>
          <w:rFonts w:ascii="Cambria" w:hAnsi="Cambria"/>
          <w:i/>
          <w:iCs/>
          <w:sz w:val="24"/>
          <w:szCs w:val="24"/>
        </w:rPr>
      </w:pPr>
    </w:p>
    <w:p w:rsidR="00BD0B85" w:rsidRDefault="00BD0B85" w:rsidP="00BD0B85">
      <w:pPr>
        <w:tabs>
          <w:tab w:val="left" w:pos="2856"/>
        </w:tabs>
        <w:spacing w:after="0" w:line="240" w:lineRule="auto"/>
        <w:ind w:right="-874"/>
        <w:jc w:val="center"/>
        <w:rPr>
          <w:rFonts w:ascii="Cambria" w:hAnsi="Cambria"/>
          <w:b/>
          <w:bCs/>
          <w:sz w:val="24"/>
          <w:szCs w:val="24"/>
        </w:rPr>
      </w:pPr>
      <w:r>
        <w:rPr>
          <w:rFonts w:ascii="Cambria" w:hAnsi="Cambria"/>
          <w:b/>
          <w:bCs/>
          <w:sz w:val="24"/>
          <w:szCs w:val="24"/>
        </w:rPr>
        <w:lastRenderedPageBreak/>
        <w:t>2</w:t>
      </w:r>
      <w:r w:rsidRPr="004A375B">
        <w:rPr>
          <w:rFonts w:ascii="Cambria" w:hAnsi="Cambria"/>
          <w:b/>
          <w:bCs/>
          <w:sz w:val="24"/>
          <w:szCs w:val="24"/>
        </w:rPr>
        <w:t xml:space="preserve">. </w:t>
      </w:r>
    </w:p>
    <w:p w:rsidR="00BD0B85" w:rsidRDefault="00BD0B85" w:rsidP="00BD0B85">
      <w:pPr>
        <w:tabs>
          <w:tab w:val="left" w:pos="2856"/>
        </w:tabs>
        <w:spacing w:after="0" w:line="240" w:lineRule="auto"/>
        <w:ind w:right="-874"/>
        <w:jc w:val="center"/>
        <w:rPr>
          <w:rFonts w:ascii="Cambria" w:hAnsi="Cambria"/>
          <w:sz w:val="24"/>
          <w:szCs w:val="24"/>
        </w:rPr>
      </w:pPr>
      <w:r w:rsidRPr="004A375B">
        <w:rPr>
          <w:rFonts w:ascii="Cambria" w:hAnsi="Cambria"/>
          <w:b/>
          <w:bCs/>
          <w:sz w:val="24"/>
          <w:szCs w:val="24"/>
        </w:rPr>
        <w:t>Par meliorācijas sistēmām</w:t>
      </w:r>
      <w:r>
        <w:rPr>
          <w:rFonts w:ascii="Cambria" w:hAnsi="Cambria"/>
          <w:sz w:val="24"/>
          <w:szCs w:val="24"/>
        </w:rPr>
        <w:t xml:space="preserve"> </w:t>
      </w:r>
    </w:p>
    <w:p w:rsidR="00BD0B85" w:rsidRDefault="00BD0B85" w:rsidP="00BD0B85">
      <w:pPr>
        <w:tabs>
          <w:tab w:val="left" w:pos="2856"/>
        </w:tabs>
        <w:spacing w:after="0" w:line="240" w:lineRule="auto"/>
        <w:ind w:right="-874"/>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BD0B85" w:rsidRDefault="00BD0B85" w:rsidP="00BD0B85">
      <w:pPr>
        <w:tabs>
          <w:tab w:val="left" w:pos="2856"/>
        </w:tabs>
        <w:spacing w:after="0" w:line="240" w:lineRule="auto"/>
        <w:ind w:right="-874"/>
        <w:jc w:val="center"/>
        <w:rPr>
          <w:rFonts w:ascii="Cambria" w:hAnsi="Cambria"/>
          <w:sz w:val="24"/>
          <w:szCs w:val="24"/>
        </w:rPr>
      </w:pPr>
    </w:p>
    <w:p w:rsidR="00BD0B85" w:rsidRPr="00491593" w:rsidRDefault="00BD0B85" w:rsidP="00BD0B85">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rsidR="00BD0B85" w:rsidRDefault="00BD0B85" w:rsidP="00BD0B85">
      <w:pPr>
        <w:tabs>
          <w:tab w:val="left" w:pos="2856"/>
        </w:tabs>
        <w:spacing w:after="0" w:line="240" w:lineRule="auto"/>
        <w:ind w:right="-874"/>
        <w:jc w:val="both"/>
        <w:rPr>
          <w:rFonts w:ascii="Cambria" w:hAnsi="Cambria"/>
          <w:sz w:val="24"/>
          <w:szCs w:val="24"/>
        </w:rPr>
      </w:pPr>
    </w:p>
    <w:p w:rsidR="00BD0B85" w:rsidRDefault="00BD0B85" w:rsidP="00BD0B85">
      <w:pPr>
        <w:tabs>
          <w:tab w:val="left" w:pos="2856"/>
        </w:tabs>
        <w:spacing w:after="0" w:line="240" w:lineRule="auto"/>
        <w:ind w:right="-874"/>
        <w:jc w:val="both"/>
        <w:rPr>
          <w:rFonts w:ascii="Cambria" w:hAnsi="Cambria"/>
          <w:sz w:val="24"/>
          <w:szCs w:val="24"/>
        </w:rPr>
      </w:pPr>
      <w:r>
        <w:rPr>
          <w:rFonts w:ascii="Cambria" w:hAnsi="Cambria"/>
          <w:sz w:val="24"/>
          <w:szCs w:val="24"/>
        </w:rPr>
        <w:t>Kokneses novada dome ir noklausījusies sagatavoto informāciju  par meliorācijas sistēmām Kokneses novadā.</w:t>
      </w:r>
    </w:p>
    <w:p w:rsidR="00BD0B85" w:rsidRDefault="00BD0B85" w:rsidP="00BD0B85">
      <w:pPr>
        <w:tabs>
          <w:tab w:val="left" w:pos="2856"/>
        </w:tabs>
        <w:spacing w:after="0" w:line="240" w:lineRule="auto"/>
        <w:ind w:right="-874"/>
        <w:jc w:val="both"/>
        <w:rPr>
          <w:rFonts w:ascii="Cambria" w:hAnsi="Cambria"/>
          <w:sz w:val="24"/>
          <w:szCs w:val="24"/>
        </w:rPr>
      </w:pPr>
    </w:p>
    <w:p w:rsidR="00BD0B85" w:rsidRDefault="00BD0B85" w:rsidP="00BD0B85">
      <w:pPr>
        <w:tabs>
          <w:tab w:val="left" w:pos="0"/>
        </w:tabs>
        <w:spacing w:after="0" w:line="240" w:lineRule="auto"/>
        <w:ind w:right="-874"/>
        <w:jc w:val="both"/>
        <w:rPr>
          <w:rFonts w:ascii="Cambria" w:hAnsi="Cambria"/>
          <w:sz w:val="24"/>
          <w:szCs w:val="24"/>
        </w:rPr>
      </w:pPr>
      <w:r>
        <w:rPr>
          <w:rFonts w:ascii="Cambria" w:hAnsi="Cambria"/>
          <w:sz w:val="24"/>
          <w:szCs w:val="24"/>
        </w:rPr>
        <w:tab/>
        <w:t>Ņemot vērā iepriekš  minēto, Finanšu un attīstības pastāvīgās komitejas 03.07.2019. ieteikumu, a</w:t>
      </w:r>
      <w:r w:rsidRPr="007C6871">
        <w:rPr>
          <w:rFonts w:ascii="Cambria" w:hAnsi="Cambria"/>
          <w:sz w:val="24"/>
          <w:szCs w:val="24"/>
        </w:rPr>
        <w:t xml:space="preserve">tklāti balsojot, </w:t>
      </w:r>
      <w:r>
        <w:rPr>
          <w:rFonts w:ascii="Cambria" w:hAnsi="Cambria"/>
          <w:sz w:val="24"/>
          <w:szCs w:val="24"/>
        </w:rPr>
        <w:t xml:space="preserve">PAR-13 (Ilgonis Grunšteins, Aigars Kalniņš, Dāvis Kalniņš,  Rihards Krauklis, Pēteris Keišs, Jānis Liepiņš, Henriks Ločmelis, Ivars Māliņš, Edgars Mikāls, Māris Reinbergs, Valdis Silovs, Ziedonis Vilde, Dainis Vingris), </w:t>
      </w:r>
      <w:r w:rsidRPr="007C6871">
        <w:rPr>
          <w:rFonts w:ascii="Cambria" w:hAnsi="Cambria"/>
          <w:sz w:val="24"/>
          <w:szCs w:val="24"/>
        </w:rPr>
        <w:t>PRET-nav, ATTURAS-nav, Kokneses novada dome NOLEMJ</w:t>
      </w:r>
      <w:r>
        <w:rPr>
          <w:rFonts w:ascii="Cambria" w:hAnsi="Cambria"/>
          <w:sz w:val="24"/>
          <w:szCs w:val="24"/>
        </w:rPr>
        <w:t>:</w:t>
      </w:r>
    </w:p>
    <w:p w:rsidR="00BD0B85" w:rsidRDefault="00BD0B85" w:rsidP="00BD0B85">
      <w:pPr>
        <w:tabs>
          <w:tab w:val="left" w:pos="2856"/>
        </w:tabs>
        <w:spacing w:after="0" w:line="240" w:lineRule="auto"/>
        <w:ind w:right="-874"/>
        <w:jc w:val="both"/>
        <w:rPr>
          <w:rFonts w:ascii="Cambria" w:hAnsi="Cambria"/>
          <w:sz w:val="24"/>
          <w:szCs w:val="24"/>
        </w:rPr>
      </w:pPr>
    </w:p>
    <w:p w:rsidR="00BD0B85" w:rsidRPr="0083246E" w:rsidRDefault="00BD0B85" w:rsidP="00BD0B85">
      <w:pPr>
        <w:tabs>
          <w:tab w:val="left" w:pos="0"/>
        </w:tabs>
        <w:spacing w:after="0" w:line="240" w:lineRule="auto"/>
        <w:ind w:right="-874"/>
        <w:jc w:val="both"/>
        <w:rPr>
          <w:rFonts w:ascii="Cambria" w:hAnsi="Cambria"/>
          <w:b/>
          <w:bCs/>
          <w:sz w:val="24"/>
          <w:szCs w:val="24"/>
        </w:rPr>
      </w:pPr>
      <w:r>
        <w:rPr>
          <w:rFonts w:ascii="Cambria" w:hAnsi="Cambria"/>
          <w:sz w:val="24"/>
          <w:szCs w:val="24"/>
        </w:rPr>
        <w:tab/>
      </w:r>
      <w:r w:rsidRPr="0083246E">
        <w:rPr>
          <w:rFonts w:ascii="Cambria" w:hAnsi="Cambria"/>
          <w:b/>
          <w:bCs/>
          <w:sz w:val="24"/>
          <w:szCs w:val="24"/>
        </w:rPr>
        <w:t>1.Pieņemt zināšanai informāciju par  meliorācijas sistēmām Kokneses novadā.</w:t>
      </w:r>
    </w:p>
    <w:p w:rsidR="00BD0B85" w:rsidRPr="00321032" w:rsidRDefault="00BD0B85" w:rsidP="00BD0B85">
      <w:pPr>
        <w:spacing w:after="0" w:line="240" w:lineRule="auto"/>
        <w:ind w:right="-874"/>
        <w:jc w:val="both"/>
        <w:rPr>
          <w:rFonts w:ascii="Cambria" w:hAnsi="Cambria"/>
          <w:sz w:val="24"/>
          <w:szCs w:val="24"/>
        </w:rPr>
      </w:pPr>
    </w:p>
    <w:p w:rsidR="00BD0B85" w:rsidRDefault="00BD0B85" w:rsidP="00BD0B85">
      <w:pPr>
        <w:tabs>
          <w:tab w:val="left" w:pos="2856"/>
        </w:tabs>
        <w:spacing w:after="0" w:line="240" w:lineRule="auto"/>
        <w:ind w:right="-874"/>
        <w:jc w:val="center"/>
        <w:rPr>
          <w:rFonts w:ascii="Cambria" w:hAnsi="Cambria"/>
          <w:b/>
          <w:bCs/>
          <w:sz w:val="24"/>
          <w:szCs w:val="24"/>
        </w:rPr>
      </w:pPr>
    </w:p>
    <w:p w:rsidR="00BD0B85" w:rsidRDefault="00BD0B85" w:rsidP="00BD0B85">
      <w:pPr>
        <w:tabs>
          <w:tab w:val="left" w:pos="2856"/>
        </w:tabs>
        <w:spacing w:after="0" w:line="240" w:lineRule="auto"/>
        <w:ind w:right="-874"/>
        <w:jc w:val="right"/>
        <w:rPr>
          <w:rFonts w:ascii="Cambria" w:hAnsi="Cambria"/>
        </w:rPr>
      </w:pPr>
    </w:p>
    <w:p w:rsidR="00BD0B85" w:rsidRPr="002E701A" w:rsidRDefault="00BD0B85" w:rsidP="00BD0B85">
      <w:pPr>
        <w:tabs>
          <w:tab w:val="left" w:pos="2856"/>
        </w:tabs>
        <w:spacing w:after="0" w:line="240" w:lineRule="auto"/>
        <w:ind w:right="-874"/>
        <w:jc w:val="right"/>
        <w:rPr>
          <w:rFonts w:ascii="Cambria" w:hAnsi="Cambria"/>
        </w:rPr>
      </w:pPr>
      <w:r w:rsidRPr="002E701A">
        <w:rPr>
          <w:rFonts w:ascii="Cambria" w:hAnsi="Cambria"/>
        </w:rPr>
        <w:t>1.pielikums</w:t>
      </w:r>
    </w:p>
    <w:p w:rsidR="00BD0B85" w:rsidRPr="002E701A" w:rsidRDefault="00BD0B85" w:rsidP="00BD0B85">
      <w:pPr>
        <w:tabs>
          <w:tab w:val="left" w:pos="2856"/>
        </w:tabs>
        <w:spacing w:after="0" w:line="240" w:lineRule="auto"/>
        <w:ind w:right="-874"/>
        <w:jc w:val="right"/>
        <w:rPr>
          <w:rFonts w:ascii="Cambria" w:hAnsi="Cambria"/>
        </w:rPr>
      </w:pPr>
      <w:r w:rsidRPr="002E701A">
        <w:rPr>
          <w:rFonts w:ascii="Cambria" w:hAnsi="Cambria"/>
        </w:rPr>
        <w:t>Kokneses novada domes</w:t>
      </w:r>
    </w:p>
    <w:p w:rsidR="00BD0B85" w:rsidRPr="002E701A" w:rsidRDefault="00BD0B85" w:rsidP="00BD0B85">
      <w:pPr>
        <w:tabs>
          <w:tab w:val="left" w:pos="2856"/>
        </w:tabs>
        <w:spacing w:after="0" w:line="240" w:lineRule="auto"/>
        <w:ind w:right="-874"/>
        <w:jc w:val="right"/>
        <w:rPr>
          <w:rFonts w:ascii="Cambria" w:hAnsi="Cambria"/>
        </w:rPr>
      </w:pPr>
      <w:r w:rsidRPr="002E701A">
        <w:rPr>
          <w:rFonts w:ascii="Cambria" w:hAnsi="Cambria"/>
        </w:rPr>
        <w:t>2019.gada 10.jūlija lēmumam Nr.2</w:t>
      </w:r>
    </w:p>
    <w:p w:rsidR="00BD0B85" w:rsidRPr="00143FAD" w:rsidRDefault="00BD0B85" w:rsidP="00BD0B85">
      <w:pPr>
        <w:tabs>
          <w:tab w:val="left" w:pos="2856"/>
        </w:tabs>
        <w:spacing w:after="0" w:line="240" w:lineRule="auto"/>
        <w:ind w:right="-874"/>
        <w:jc w:val="right"/>
        <w:rPr>
          <w:rFonts w:ascii="Cambria" w:hAnsi="Cambria"/>
          <w:sz w:val="24"/>
          <w:szCs w:val="24"/>
        </w:rPr>
      </w:pPr>
    </w:p>
    <w:p w:rsidR="00BD0B85" w:rsidRPr="008B3286" w:rsidRDefault="00BD0B85" w:rsidP="00BD0B85">
      <w:pPr>
        <w:spacing w:after="0" w:line="240" w:lineRule="auto"/>
        <w:ind w:right="-907"/>
        <w:jc w:val="center"/>
        <w:rPr>
          <w:b/>
          <w:sz w:val="28"/>
          <w:szCs w:val="28"/>
        </w:rPr>
      </w:pPr>
      <w:r w:rsidRPr="008B3286">
        <w:rPr>
          <w:b/>
          <w:sz w:val="28"/>
          <w:szCs w:val="28"/>
        </w:rPr>
        <w:t>Meliorācijas sistēmu stāvoklis Bebru pagastā.</w:t>
      </w:r>
    </w:p>
    <w:p w:rsidR="00BD0B85" w:rsidRPr="008B3286" w:rsidRDefault="00BD0B85" w:rsidP="00BD0B85">
      <w:pPr>
        <w:spacing w:after="0" w:line="240" w:lineRule="auto"/>
        <w:ind w:right="-907"/>
        <w:rPr>
          <w:sz w:val="24"/>
          <w:szCs w:val="24"/>
        </w:rPr>
      </w:pPr>
    </w:p>
    <w:p w:rsidR="00BD0B85" w:rsidRPr="00143FAD" w:rsidRDefault="00BD0B85" w:rsidP="00BD0B85">
      <w:pPr>
        <w:spacing w:after="0" w:line="240" w:lineRule="auto"/>
        <w:ind w:right="-907"/>
        <w:jc w:val="both"/>
        <w:rPr>
          <w:rFonts w:ascii="Cambria" w:hAnsi="Cambria"/>
          <w:sz w:val="24"/>
          <w:szCs w:val="24"/>
        </w:rPr>
      </w:pPr>
      <w:r w:rsidRPr="00143FAD">
        <w:rPr>
          <w:rFonts w:ascii="Cambria" w:hAnsi="Cambria"/>
          <w:sz w:val="24"/>
          <w:szCs w:val="24"/>
        </w:rPr>
        <w:t xml:space="preserve">Vispārējo informāciju par meliorācijas sistēmu izvietojumu var atrast </w:t>
      </w:r>
      <w:hyperlink r:id="rId8" w:history="1">
        <w:r w:rsidRPr="00143FAD">
          <w:rPr>
            <w:rStyle w:val="Hipersaite"/>
            <w:rFonts w:ascii="Cambria" w:hAnsi="Cambria"/>
          </w:rPr>
          <w:t>www.melioracija.lv</w:t>
        </w:r>
      </w:hyperlink>
      <w:r w:rsidRPr="00143FAD">
        <w:rPr>
          <w:rFonts w:ascii="Cambria" w:hAnsi="Cambria"/>
          <w:sz w:val="24"/>
          <w:szCs w:val="24"/>
        </w:rPr>
        <w:t xml:space="preserve"> Meliorācijas kadastra kartē. Bebru pagasta teritorijas meliorācijas sistēmu ūdeņi tiek ievadīti:</w:t>
      </w:r>
    </w:p>
    <w:p w:rsidR="00BD0B85" w:rsidRPr="00143FAD" w:rsidRDefault="00BD0B85" w:rsidP="00BD0B85">
      <w:pPr>
        <w:spacing w:after="0" w:line="240" w:lineRule="auto"/>
        <w:ind w:right="-907"/>
        <w:jc w:val="both"/>
        <w:rPr>
          <w:rFonts w:ascii="Cambria" w:hAnsi="Cambria"/>
          <w:sz w:val="24"/>
          <w:szCs w:val="24"/>
        </w:rPr>
      </w:pPr>
      <w:r w:rsidRPr="00143FAD">
        <w:rPr>
          <w:rFonts w:ascii="Cambria" w:hAnsi="Cambria"/>
          <w:sz w:val="24"/>
          <w:szCs w:val="24"/>
        </w:rPr>
        <w:t>1. Bebrupē un tālāk uz Lobes ezeru;</w:t>
      </w:r>
    </w:p>
    <w:p w:rsidR="00BD0B85" w:rsidRPr="00143FAD" w:rsidRDefault="00BD0B85" w:rsidP="00BD0B85">
      <w:pPr>
        <w:spacing w:after="0" w:line="240" w:lineRule="auto"/>
        <w:ind w:right="-907"/>
        <w:jc w:val="both"/>
        <w:rPr>
          <w:rFonts w:ascii="Cambria" w:hAnsi="Cambria"/>
          <w:sz w:val="24"/>
          <w:szCs w:val="24"/>
        </w:rPr>
      </w:pPr>
      <w:r w:rsidRPr="00143FAD">
        <w:rPr>
          <w:rFonts w:ascii="Cambria" w:hAnsi="Cambria"/>
          <w:sz w:val="24"/>
          <w:szCs w:val="24"/>
        </w:rPr>
        <w:t>2. Pērsē un tālāk uz Daugavu;</w:t>
      </w:r>
    </w:p>
    <w:p w:rsidR="00BD0B85" w:rsidRPr="00143FAD" w:rsidRDefault="00BD0B85" w:rsidP="00BD0B85">
      <w:pPr>
        <w:spacing w:after="0" w:line="240" w:lineRule="auto"/>
        <w:ind w:right="-907"/>
        <w:jc w:val="both"/>
        <w:rPr>
          <w:rFonts w:ascii="Cambria" w:hAnsi="Cambria"/>
          <w:sz w:val="24"/>
          <w:szCs w:val="24"/>
        </w:rPr>
      </w:pPr>
      <w:r w:rsidRPr="00143FAD">
        <w:rPr>
          <w:rFonts w:ascii="Cambria" w:hAnsi="Cambria"/>
          <w:sz w:val="24"/>
          <w:szCs w:val="24"/>
        </w:rPr>
        <w:t xml:space="preserve">3.  Lobes upē, kas ietek Ogrē. </w:t>
      </w:r>
    </w:p>
    <w:p w:rsidR="00BD0B85" w:rsidRPr="00143FAD" w:rsidRDefault="00BD0B85" w:rsidP="00BD0B85">
      <w:pPr>
        <w:spacing w:after="0" w:line="240" w:lineRule="auto"/>
        <w:ind w:right="-907"/>
        <w:jc w:val="both"/>
        <w:rPr>
          <w:rFonts w:ascii="Cambria" w:hAnsi="Cambria"/>
          <w:sz w:val="24"/>
          <w:szCs w:val="24"/>
        </w:rPr>
      </w:pPr>
      <w:r w:rsidRPr="00143FAD">
        <w:rPr>
          <w:rFonts w:ascii="Cambria" w:hAnsi="Cambria"/>
          <w:sz w:val="24"/>
          <w:szCs w:val="24"/>
        </w:rPr>
        <w:t>Ūdens noteces ir izvietotas vienmērīgi pa visu pagasta teritoriju. Pagastā zemes pārsvarā ir meliorētas ar segto drenāžu, nelielās platībās sastopama vaļējā drenāža/pļavu platībās, kas izvietotas palienēs/. Masveida meliorācija tika veikta līdz 20 gs. 90 gadiem, līdz ar to platības tika iekoptas jau līdz zemju privatizācijai. Pašreiz lauksaimniecības zemes tiek apsaimniekotas intensīvi, saimniekošanas kultūras līmenis ir augsts. Pagastā maz ganību platību.</w:t>
      </w:r>
    </w:p>
    <w:p w:rsidR="00BD0B85" w:rsidRPr="00143FAD" w:rsidRDefault="00BD0B85" w:rsidP="00BD0B85">
      <w:pPr>
        <w:spacing w:after="0" w:line="240" w:lineRule="auto"/>
        <w:ind w:right="-907"/>
        <w:jc w:val="both"/>
        <w:rPr>
          <w:rFonts w:ascii="Cambria" w:hAnsi="Cambria"/>
          <w:b/>
          <w:sz w:val="24"/>
          <w:szCs w:val="24"/>
          <w:u w:val="single"/>
        </w:rPr>
      </w:pPr>
      <w:r w:rsidRPr="00143FAD">
        <w:rPr>
          <w:rFonts w:ascii="Cambria" w:hAnsi="Cambria"/>
          <w:b/>
          <w:sz w:val="24"/>
          <w:szCs w:val="24"/>
          <w:u w:val="single"/>
        </w:rPr>
        <w:t>Pozitīvi.</w:t>
      </w:r>
    </w:p>
    <w:p w:rsidR="00BD0B85" w:rsidRPr="00143FAD" w:rsidRDefault="00BD0B85" w:rsidP="00BD0B85">
      <w:pPr>
        <w:spacing w:after="0" w:line="240" w:lineRule="auto"/>
        <w:ind w:right="-907"/>
        <w:jc w:val="both"/>
        <w:rPr>
          <w:rFonts w:ascii="Cambria" w:hAnsi="Cambria"/>
          <w:sz w:val="24"/>
          <w:szCs w:val="24"/>
        </w:rPr>
      </w:pPr>
      <w:r w:rsidRPr="00143FAD">
        <w:rPr>
          <w:rFonts w:ascii="Cambria" w:hAnsi="Cambria"/>
          <w:sz w:val="24"/>
          <w:szCs w:val="24"/>
        </w:rPr>
        <w:t>1. Valsts veikusi valsts nozīmes ūdensnoteku tīrīšanu – Senču grāvis 2014.; Bormaņu grāvis – 2017.; Paskule – 2019.; Ozolu grāvis – pašreiz strādā.</w:t>
      </w:r>
    </w:p>
    <w:p w:rsidR="00BD0B85" w:rsidRPr="00143FAD" w:rsidRDefault="00BD0B85" w:rsidP="00BD0B85">
      <w:pPr>
        <w:spacing w:after="0" w:line="240" w:lineRule="auto"/>
        <w:ind w:right="-907"/>
        <w:jc w:val="both"/>
        <w:rPr>
          <w:rFonts w:ascii="Cambria" w:hAnsi="Cambria"/>
          <w:sz w:val="24"/>
          <w:szCs w:val="24"/>
        </w:rPr>
      </w:pPr>
      <w:r w:rsidRPr="00143FAD">
        <w:rPr>
          <w:rFonts w:ascii="Cambria" w:hAnsi="Cambria"/>
          <w:sz w:val="24"/>
          <w:szCs w:val="24"/>
        </w:rPr>
        <w:t>2. Zemnieki, izmantojot ES līdzekļus, veic meliorācijas sistēmu atjaunošanu un tīrīšanu. Laukos, likvidējot apaugumu, uzlabojas mitruma režīms.</w:t>
      </w:r>
    </w:p>
    <w:p w:rsidR="00BD0B85" w:rsidRPr="00143FAD" w:rsidRDefault="00BD0B85" w:rsidP="00BD0B85">
      <w:pPr>
        <w:spacing w:after="0" w:line="240" w:lineRule="auto"/>
        <w:ind w:right="-907"/>
        <w:jc w:val="both"/>
        <w:rPr>
          <w:rFonts w:ascii="Cambria" w:hAnsi="Cambria"/>
          <w:sz w:val="24"/>
          <w:szCs w:val="24"/>
        </w:rPr>
      </w:pPr>
      <w:r w:rsidRPr="00143FAD">
        <w:rPr>
          <w:rFonts w:ascii="Cambria" w:hAnsi="Cambria"/>
          <w:sz w:val="24"/>
          <w:szCs w:val="24"/>
        </w:rPr>
        <w:t>3. Pagasta komunālā nodaļa veic meliorācijas sistēmas elementu sakārtošanu, ja tā saistīta ar pagasta lietošanas ceļiem un Vecbebru ciemata teritorijā.</w:t>
      </w:r>
    </w:p>
    <w:p w:rsidR="00BD0B85" w:rsidRPr="00143FAD" w:rsidRDefault="00BD0B85" w:rsidP="00BD0B85">
      <w:pPr>
        <w:spacing w:after="0" w:line="240" w:lineRule="auto"/>
        <w:ind w:right="-907"/>
        <w:jc w:val="both"/>
        <w:rPr>
          <w:rFonts w:ascii="Cambria" w:hAnsi="Cambria"/>
          <w:sz w:val="24"/>
          <w:szCs w:val="24"/>
        </w:rPr>
      </w:pPr>
      <w:r w:rsidRPr="00143FAD">
        <w:rPr>
          <w:rFonts w:ascii="Cambria" w:hAnsi="Cambria"/>
          <w:sz w:val="24"/>
          <w:szCs w:val="24"/>
        </w:rPr>
        <w:t>4. Aktīvi  darbojas Latvijas meži, veicot meliorācijas darbus mežā masīvos, kas pakārtoti ietekmē lauksaimniecības zemju stāvokli un koplietošanas ceļus.</w:t>
      </w:r>
    </w:p>
    <w:p w:rsidR="00BD0B85" w:rsidRPr="00143FAD" w:rsidRDefault="00BD0B85" w:rsidP="00BD0B85">
      <w:pPr>
        <w:spacing w:after="0" w:line="240" w:lineRule="auto"/>
        <w:ind w:right="-907"/>
        <w:jc w:val="both"/>
        <w:rPr>
          <w:rFonts w:ascii="Cambria" w:hAnsi="Cambria"/>
          <w:sz w:val="24"/>
          <w:szCs w:val="24"/>
        </w:rPr>
      </w:pPr>
      <w:r w:rsidRPr="00143FAD">
        <w:rPr>
          <w:rFonts w:ascii="Cambria" w:hAnsi="Cambria"/>
          <w:sz w:val="24"/>
          <w:szCs w:val="24"/>
        </w:rPr>
        <w:t>5. Vecbebru stadionā 2018. gadā veicām meliorācijas viena vada nomaiņu pret lielāka diametra cauruli.</w:t>
      </w:r>
    </w:p>
    <w:p w:rsidR="00BD0B85" w:rsidRPr="00143FAD" w:rsidRDefault="00BD0B85" w:rsidP="00BD0B85">
      <w:pPr>
        <w:spacing w:after="0" w:line="240" w:lineRule="auto"/>
        <w:ind w:right="-907"/>
        <w:jc w:val="both"/>
        <w:rPr>
          <w:rFonts w:ascii="Cambria" w:hAnsi="Cambria"/>
          <w:b/>
          <w:sz w:val="24"/>
          <w:szCs w:val="24"/>
          <w:u w:val="single"/>
        </w:rPr>
      </w:pPr>
    </w:p>
    <w:p w:rsidR="00BD0B85" w:rsidRPr="00143FAD" w:rsidRDefault="00BD0B85" w:rsidP="00BD0B85">
      <w:pPr>
        <w:spacing w:after="0" w:line="240" w:lineRule="auto"/>
        <w:ind w:right="-907"/>
        <w:jc w:val="both"/>
        <w:rPr>
          <w:rFonts w:ascii="Cambria" w:hAnsi="Cambria"/>
          <w:b/>
          <w:sz w:val="24"/>
          <w:szCs w:val="24"/>
          <w:u w:val="single"/>
        </w:rPr>
      </w:pPr>
      <w:r w:rsidRPr="00143FAD">
        <w:rPr>
          <w:rFonts w:ascii="Cambria" w:hAnsi="Cambria"/>
          <w:b/>
          <w:sz w:val="24"/>
          <w:szCs w:val="24"/>
          <w:u w:val="single"/>
        </w:rPr>
        <w:t>Problēmas:</w:t>
      </w:r>
    </w:p>
    <w:p w:rsidR="00BD0B85" w:rsidRPr="00143FAD" w:rsidRDefault="00BD0B85" w:rsidP="00BD0B85">
      <w:pPr>
        <w:spacing w:after="0" w:line="240" w:lineRule="auto"/>
        <w:ind w:right="-907"/>
        <w:jc w:val="both"/>
        <w:rPr>
          <w:rFonts w:ascii="Cambria" w:hAnsi="Cambria"/>
          <w:sz w:val="24"/>
          <w:szCs w:val="24"/>
        </w:rPr>
      </w:pPr>
      <w:r w:rsidRPr="00143FAD">
        <w:rPr>
          <w:rFonts w:ascii="Cambria" w:hAnsi="Cambria"/>
          <w:sz w:val="24"/>
          <w:szCs w:val="24"/>
        </w:rPr>
        <w:t>1. Lieli lauka masīvi ar kopējo drenāžas tīklu, zemes apsaimnieko vairāki saimnieki, līdz ar to meliorācijas sistēma netiek pietiekami uzturēta, jo koplietošanā ir meliorācijas grāvji, bet kontrolakas,  nosēdakas un skatakas atrodas atsevišķos īpašumos, visus sistēmas elementus nepieciešams regulāri tīrīt.</w:t>
      </w:r>
    </w:p>
    <w:p w:rsidR="00BD0B85" w:rsidRPr="00143FAD" w:rsidRDefault="00BD0B85" w:rsidP="00BD0B85">
      <w:pPr>
        <w:spacing w:after="0" w:line="240" w:lineRule="auto"/>
        <w:ind w:right="-907"/>
        <w:jc w:val="both"/>
        <w:rPr>
          <w:rFonts w:ascii="Cambria" w:hAnsi="Cambria"/>
          <w:sz w:val="24"/>
          <w:szCs w:val="24"/>
        </w:rPr>
      </w:pPr>
      <w:r w:rsidRPr="00143FAD">
        <w:rPr>
          <w:rFonts w:ascii="Cambria" w:hAnsi="Cambria"/>
          <w:sz w:val="24"/>
          <w:szCs w:val="24"/>
        </w:rPr>
        <w:t>2. Meliorācijas sistēmas vecas, iespējami vadu bojājumi/māla cauruļu drenāža/, aizsprostojumi ar krūmu saknēm, augsnes iesēdumi.</w:t>
      </w:r>
    </w:p>
    <w:p w:rsidR="00BD0B85" w:rsidRPr="00143FAD" w:rsidRDefault="00BD0B85" w:rsidP="00BD0B85">
      <w:pPr>
        <w:spacing w:after="0" w:line="240" w:lineRule="auto"/>
        <w:ind w:right="-907"/>
        <w:jc w:val="both"/>
        <w:rPr>
          <w:rFonts w:ascii="Cambria" w:hAnsi="Cambria"/>
          <w:sz w:val="24"/>
          <w:szCs w:val="24"/>
        </w:rPr>
      </w:pPr>
      <w:r w:rsidRPr="00143FAD">
        <w:rPr>
          <w:rFonts w:ascii="Cambria" w:hAnsi="Cambria"/>
          <w:sz w:val="24"/>
          <w:szCs w:val="24"/>
        </w:rPr>
        <w:t>3. Augstais ūdens līmenis Lobes ezerā, nepastāv noteces iespēja Bebrupītes baseinam.</w:t>
      </w:r>
    </w:p>
    <w:p w:rsidR="00BD0B85" w:rsidRPr="00143FAD" w:rsidRDefault="00BD0B85" w:rsidP="00BD0B85">
      <w:pPr>
        <w:spacing w:after="0" w:line="240" w:lineRule="auto"/>
        <w:ind w:right="-907"/>
        <w:jc w:val="both"/>
        <w:rPr>
          <w:rFonts w:ascii="Cambria" w:hAnsi="Cambria"/>
          <w:sz w:val="24"/>
          <w:szCs w:val="24"/>
        </w:rPr>
      </w:pPr>
      <w:r w:rsidRPr="00143FAD">
        <w:rPr>
          <w:rFonts w:ascii="Cambria" w:hAnsi="Cambria"/>
          <w:sz w:val="24"/>
          <w:szCs w:val="24"/>
        </w:rPr>
        <w:t>4. Bebru aizsprosti novadgrāvjos un noteces ūdenstilpnēs.</w:t>
      </w:r>
    </w:p>
    <w:p w:rsidR="00BD0B85" w:rsidRPr="00143FAD" w:rsidRDefault="00BD0B85" w:rsidP="00BD0B85">
      <w:pPr>
        <w:spacing w:after="0" w:line="240" w:lineRule="auto"/>
        <w:ind w:right="-907"/>
        <w:jc w:val="both"/>
        <w:rPr>
          <w:rFonts w:ascii="Cambria" w:hAnsi="Cambria"/>
          <w:sz w:val="24"/>
          <w:szCs w:val="24"/>
        </w:rPr>
      </w:pPr>
      <w:r w:rsidRPr="00143FAD">
        <w:rPr>
          <w:rFonts w:ascii="Cambria" w:hAnsi="Cambria"/>
          <w:sz w:val="24"/>
          <w:szCs w:val="24"/>
        </w:rPr>
        <w:t>5. Zemes īpašnieku nekorekta rīcība, izcērtot grāvjus. Zari, šķeldas atliekas paliek grāvjos, ko ūdens plūsma aiznes uz caurtekām, tās aizsprostojot. Tiek aizarti grāvji , ievalces gar ceļiem. Tehnikas apgriešanās notiek uz ceļiem.</w:t>
      </w:r>
    </w:p>
    <w:p w:rsidR="00BD0B85" w:rsidRPr="00143FAD" w:rsidRDefault="00BD0B85" w:rsidP="00BD0B85">
      <w:pPr>
        <w:spacing w:after="0" w:line="240" w:lineRule="auto"/>
        <w:ind w:right="-907"/>
        <w:jc w:val="both"/>
        <w:rPr>
          <w:rFonts w:ascii="Cambria" w:hAnsi="Cambria"/>
          <w:sz w:val="24"/>
          <w:szCs w:val="24"/>
        </w:rPr>
      </w:pPr>
      <w:r w:rsidRPr="00143FAD">
        <w:rPr>
          <w:rFonts w:ascii="Cambria" w:hAnsi="Cambria"/>
          <w:sz w:val="24"/>
          <w:szCs w:val="24"/>
        </w:rPr>
        <w:t>6. Grāvji gar ceļiem, ievalces daudzās vietās ūdeni neaizvada līdz sistēmai.</w:t>
      </w:r>
    </w:p>
    <w:p w:rsidR="00BD0B85" w:rsidRPr="00143FAD" w:rsidRDefault="00BD0B85" w:rsidP="00BD0B85">
      <w:pPr>
        <w:spacing w:after="0" w:line="240" w:lineRule="auto"/>
        <w:ind w:right="-907"/>
        <w:jc w:val="both"/>
        <w:rPr>
          <w:rFonts w:ascii="Cambria" w:hAnsi="Cambria"/>
          <w:sz w:val="24"/>
          <w:szCs w:val="24"/>
        </w:rPr>
      </w:pPr>
      <w:r w:rsidRPr="00143FAD">
        <w:rPr>
          <w:rFonts w:ascii="Cambria" w:hAnsi="Cambria"/>
          <w:sz w:val="24"/>
          <w:szCs w:val="24"/>
        </w:rPr>
        <w:t>7. Nav sakārtota nokrišņu ūdeņu savākšanas sistēma Vecbebru centrā, patreiz meklējam iespējas izstrādāt projektu</w:t>
      </w:r>
    </w:p>
    <w:p w:rsidR="00BD0B85" w:rsidRPr="00143FAD" w:rsidRDefault="00BD0B85" w:rsidP="00BD0B85">
      <w:pPr>
        <w:spacing w:after="0" w:line="240" w:lineRule="auto"/>
        <w:ind w:right="-907"/>
        <w:jc w:val="both"/>
        <w:rPr>
          <w:rFonts w:ascii="Cambria" w:hAnsi="Cambria"/>
          <w:sz w:val="24"/>
          <w:szCs w:val="24"/>
        </w:rPr>
      </w:pPr>
      <w:r w:rsidRPr="00143FAD">
        <w:rPr>
          <w:rFonts w:ascii="Cambria" w:hAnsi="Cambria"/>
          <w:sz w:val="24"/>
          <w:szCs w:val="24"/>
        </w:rPr>
        <w:t xml:space="preserve">8. Stadiona meliorācijas sistēmai uz futbola laukuma ir iesēdumi, jāpēta to cēloņi. </w:t>
      </w:r>
    </w:p>
    <w:p w:rsidR="00BD0B85" w:rsidRPr="00143FAD" w:rsidRDefault="00BD0B85" w:rsidP="00BD0B85">
      <w:pPr>
        <w:spacing w:after="0" w:line="240" w:lineRule="auto"/>
        <w:ind w:right="-907"/>
        <w:jc w:val="both"/>
        <w:rPr>
          <w:rFonts w:ascii="Cambria" w:hAnsi="Cambria"/>
          <w:sz w:val="24"/>
          <w:szCs w:val="24"/>
        </w:rPr>
      </w:pPr>
    </w:p>
    <w:p w:rsidR="00BD0B85" w:rsidRPr="00143FAD" w:rsidRDefault="00BD0B85" w:rsidP="00BD0B85">
      <w:pPr>
        <w:spacing w:after="0" w:line="240" w:lineRule="auto"/>
        <w:ind w:right="-907"/>
        <w:jc w:val="both"/>
        <w:rPr>
          <w:rFonts w:ascii="Cambria" w:hAnsi="Cambria"/>
          <w:sz w:val="24"/>
          <w:szCs w:val="24"/>
        </w:rPr>
      </w:pPr>
      <w:r w:rsidRPr="00143FAD">
        <w:rPr>
          <w:rFonts w:ascii="Cambria" w:hAnsi="Cambria"/>
          <w:sz w:val="24"/>
          <w:szCs w:val="24"/>
        </w:rPr>
        <w:t>P.S. Mazais nokrišņu daudzums 2018. gadā un 2019. gadā neļauj korekti vērtēt meliorācijas sistēmu darbību.</w:t>
      </w:r>
    </w:p>
    <w:p w:rsidR="00BD0B85" w:rsidRPr="00143FAD" w:rsidRDefault="00BD0B85" w:rsidP="00BD0B85">
      <w:pPr>
        <w:spacing w:after="0" w:line="240" w:lineRule="auto"/>
        <w:ind w:right="-907"/>
        <w:jc w:val="both"/>
        <w:rPr>
          <w:rFonts w:ascii="Cambria" w:hAnsi="Cambria"/>
          <w:sz w:val="24"/>
          <w:szCs w:val="24"/>
        </w:rPr>
      </w:pPr>
    </w:p>
    <w:p w:rsidR="00BD0B85" w:rsidRPr="002E701A" w:rsidRDefault="00BD0B85" w:rsidP="00BD0B85">
      <w:pPr>
        <w:spacing w:after="0" w:line="240" w:lineRule="auto"/>
        <w:ind w:right="-907"/>
        <w:jc w:val="both"/>
        <w:rPr>
          <w:rFonts w:ascii="Cambria" w:hAnsi="Cambria"/>
          <w:i/>
          <w:iCs/>
          <w:sz w:val="24"/>
          <w:szCs w:val="24"/>
        </w:rPr>
      </w:pPr>
      <w:r w:rsidRPr="002E701A">
        <w:rPr>
          <w:rFonts w:ascii="Cambria" w:hAnsi="Cambria"/>
          <w:i/>
          <w:iCs/>
          <w:sz w:val="24"/>
          <w:szCs w:val="24"/>
        </w:rPr>
        <w:t xml:space="preserve">Bebru pagasta pārvaldes vadītāja                                                                                                  </w:t>
      </w:r>
    </w:p>
    <w:p w:rsidR="00BD0B85" w:rsidRPr="002E701A" w:rsidRDefault="00BD0B85" w:rsidP="00BD0B85">
      <w:pPr>
        <w:spacing w:after="0" w:line="240" w:lineRule="auto"/>
        <w:ind w:right="-907"/>
        <w:jc w:val="both"/>
        <w:rPr>
          <w:rFonts w:ascii="Cambria" w:hAnsi="Cambria"/>
          <w:i/>
          <w:iCs/>
          <w:sz w:val="24"/>
          <w:szCs w:val="24"/>
        </w:rPr>
      </w:pPr>
      <w:r w:rsidRPr="002E701A">
        <w:rPr>
          <w:rFonts w:ascii="Cambria" w:hAnsi="Cambria"/>
          <w:i/>
          <w:iCs/>
          <w:sz w:val="24"/>
          <w:szCs w:val="24"/>
        </w:rPr>
        <w:t>I.Pabērza</w:t>
      </w:r>
    </w:p>
    <w:p w:rsidR="00BD0B85" w:rsidRPr="008B3286" w:rsidRDefault="00BD0B85" w:rsidP="00BD0B85">
      <w:pPr>
        <w:tabs>
          <w:tab w:val="left" w:pos="2856"/>
        </w:tabs>
        <w:spacing w:after="0" w:line="240" w:lineRule="auto"/>
        <w:ind w:right="-907"/>
        <w:jc w:val="center"/>
        <w:rPr>
          <w:rFonts w:ascii="Cambria" w:hAnsi="Cambria"/>
          <w:b/>
          <w:bCs/>
          <w:sz w:val="24"/>
          <w:szCs w:val="24"/>
        </w:rPr>
      </w:pPr>
    </w:p>
    <w:p w:rsidR="00BD0B85" w:rsidRPr="008B3286" w:rsidRDefault="00BD0B85" w:rsidP="00BD0B85">
      <w:pPr>
        <w:tabs>
          <w:tab w:val="left" w:pos="2856"/>
        </w:tabs>
        <w:spacing w:after="0" w:line="240" w:lineRule="auto"/>
        <w:ind w:right="-907"/>
        <w:jc w:val="center"/>
        <w:rPr>
          <w:rFonts w:ascii="Cambria" w:hAnsi="Cambria"/>
          <w:b/>
          <w:bCs/>
          <w:sz w:val="24"/>
          <w:szCs w:val="24"/>
        </w:rPr>
      </w:pPr>
    </w:p>
    <w:p w:rsidR="00BD0B85" w:rsidRPr="002E701A" w:rsidRDefault="00BD0B85" w:rsidP="00BD0B85">
      <w:pPr>
        <w:tabs>
          <w:tab w:val="left" w:pos="2856"/>
        </w:tabs>
        <w:spacing w:after="0" w:line="240" w:lineRule="auto"/>
        <w:ind w:right="-874"/>
        <w:jc w:val="right"/>
        <w:rPr>
          <w:rFonts w:ascii="Cambria" w:hAnsi="Cambria"/>
        </w:rPr>
      </w:pPr>
      <w:r>
        <w:rPr>
          <w:rFonts w:ascii="Cambria" w:hAnsi="Cambria"/>
        </w:rPr>
        <w:t>2</w:t>
      </w:r>
      <w:r w:rsidRPr="002E701A">
        <w:rPr>
          <w:rFonts w:ascii="Cambria" w:hAnsi="Cambria"/>
        </w:rPr>
        <w:t>.pielikums</w:t>
      </w:r>
    </w:p>
    <w:p w:rsidR="00BD0B85" w:rsidRPr="002E701A" w:rsidRDefault="00BD0B85" w:rsidP="00BD0B85">
      <w:pPr>
        <w:tabs>
          <w:tab w:val="left" w:pos="2856"/>
        </w:tabs>
        <w:spacing w:after="0" w:line="240" w:lineRule="auto"/>
        <w:ind w:right="-874"/>
        <w:jc w:val="right"/>
        <w:rPr>
          <w:rFonts w:ascii="Cambria" w:hAnsi="Cambria"/>
        </w:rPr>
      </w:pPr>
      <w:r w:rsidRPr="002E701A">
        <w:rPr>
          <w:rFonts w:ascii="Cambria" w:hAnsi="Cambria"/>
        </w:rPr>
        <w:t>Kokneses novada domes</w:t>
      </w:r>
    </w:p>
    <w:p w:rsidR="00BD0B85" w:rsidRPr="002E701A" w:rsidRDefault="00BD0B85" w:rsidP="00BD0B85">
      <w:pPr>
        <w:tabs>
          <w:tab w:val="left" w:pos="2856"/>
        </w:tabs>
        <w:spacing w:after="0" w:line="240" w:lineRule="auto"/>
        <w:ind w:right="-874"/>
        <w:jc w:val="right"/>
        <w:rPr>
          <w:rFonts w:ascii="Cambria" w:hAnsi="Cambria"/>
        </w:rPr>
      </w:pPr>
      <w:r w:rsidRPr="002E701A">
        <w:rPr>
          <w:rFonts w:ascii="Cambria" w:hAnsi="Cambria"/>
        </w:rPr>
        <w:t>2019.gada 10.jūlija lēmumam Nr.2</w:t>
      </w:r>
    </w:p>
    <w:p w:rsidR="00BD0B85" w:rsidRPr="00143FAD" w:rsidRDefault="00BD0B85" w:rsidP="00BD0B85">
      <w:pPr>
        <w:tabs>
          <w:tab w:val="left" w:pos="2856"/>
        </w:tabs>
        <w:spacing w:after="0" w:line="240" w:lineRule="auto"/>
        <w:ind w:right="-874"/>
        <w:jc w:val="right"/>
        <w:rPr>
          <w:rFonts w:ascii="Cambria" w:hAnsi="Cambria"/>
          <w:sz w:val="24"/>
          <w:szCs w:val="24"/>
        </w:rPr>
      </w:pPr>
    </w:p>
    <w:p w:rsidR="00BD0B85" w:rsidRDefault="00BD0B85" w:rsidP="00BD0B85">
      <w:pPr>
        <w:spacing w:after="0" w:line="240" w:lineRule="auto"/>
        <w:ind w:right="-907"/>
        <w:jc w:val="center"/>
        <w:rPr>
          <w:b/>
          <w:sz w:val="28"/>
          <w:szCs w:val="28"/>
        </w:rPr>
      </w:pPr>
    </w:p>
    <w:p w:rsidR="00BD0B85" w:rsidRPr="008B3286" w:rsidRDefault="00BD0B85" w:rsidP="00BD0B85">
      <w:pPr>
        <w:spacing w:after="0" w:line="240" w:lineRule="auto"/>
        <w:ind w:right="-907"/>
        <w:jc w:val="center"/>
        <w:rPr>
          <w:b/>
          <w:sz w:val="28"/>
          <w:szCs w:val="28"/>
        </w:rPr>
      </w:pPr>
      <w:r w:rsidRPr="008B3286">
        <w:rPr>
          <w:b/>
          <w:sz w:val="28"/>
          <w:szCs w:val="28"/>
        </w:rPr>
        <w:t>Meli</w:t>
      </w:r>
      <w:r>
        <w:rPr>
          <w:b/>
          <w:sz w:val="28"/>
          <w:szCs w:val="28"/>
        </w:rPr>
        <w:t>orācijas sistēmu stāvoklis Iršu</w:t>
      </w:r>
      <w:r w:rsidRPr="008B3286">
        <w:rPr>
          <w:b/>
          <w:sz w:val="28"/>
          <w:szCs w:val="28"/>
        </w:rPr>
        <w:t xml:space="preserve"> pagastā.</w:t>
      </w:r>
    </w:p>
    <w:p w:rsidR="00BD0B85" w:rsidRPr="008B3286" w:rsidRDefault="00BD0B85" w:rsidP="00BD0B85">
      <w:pPr>
        <w:spacing w:after="0" w:line="240" w:lineRule="auto"/>
        <w:ind w:right="-907"/>
        <w:rPr>
          <w:sz w:val="24"/>
          <w:szCs w:val="24"/>
        </w:rPr>
      </w:pPr>
    </w:p>
    <w:p w:rsidR="00BD0B85" w:rsidRPr="00217AB3" w:rsidRDefault="00BD0B85" w:rsidP="00BD0B85">
      <w:pPr>
        <w:spacing w:after="0" w:line="240" w:lineRule="auto"/>
        <w:ind w:right="-907" w:firstLine="720"/>
        <w:jc w:val="both"/>
        <w:rPr>
          <w:rFonts w:ascii="Cambria" w:hAnsi="Cambria" w:cs="Times New Roman"/>
          <w:sz w:val="24"/>
          <w:szCs w:val="24"/>
        </w:rPr>
      </w:pPr>
      <w:r w:rsidRPr="00217AB3">
        <w:rPr>
          <w:rFonts w:ascii="Cambria" w:hAnsi="Cambria" w:cs="Times New Roman"/>
          <w:sz w:val="24"/>
          <w:szCs w:val="24"/>
        </w:rPr>
        <w:t>Meliorācijas sistēma tika veikta līdz 20 gs. 90 gadiem. Pagastā zemes ir meliorētas ar segto drenāžu un ar vaļējo drenāžu. Iršu pagasta teritorijas meliorācijas sistēmu ūdeņi tiek ievadīti Iršupītē un tiem paredzētajos novadgrāvjos. Ūdens noteces ir tikai divas, kas izvietotas pie daudzdzīvokļu mājas “Dimanti”.</w:t>
      </w:r>
    </w:p>
    <w:p w:rsidR="00BD0B85" w:rsidRPr="00217AB3" w:rsidRDefault="00BD0B85" w:rsidP="00BD0B85">
      <w:pPr>
        <w:spacing w:after="0" w:line="240" w:lineRule="auto"/>
        <w:ind w:right="-907"/>
        <w:rPr>
          <w:rFonts w:ascii="Cambria" w:hAnsi="Cambria" w:cs="Times New Roman"/>
          <w:sz w:val="24"/>
          <w:szCs w:val="24"/>
        </w:rPr>
      </w:pPr>
    </w:p>
    <w:p w:rsidR="00BD0B85" w:rsidRPr="00217AB3" w:rsidRDefault="00BD0B85" w:rsidP="00BD0B85">
      <w:pPr>
        <w:spacing w:after="0" w:line="240" w:lineRule="auto"/>
        <w:ind w:right="-907"/>
        <w:rPr>
          <w:rFonts w:ascii="Cambria" w:hAnsi="Cambria" w:cs="Times New Roman"/>
          <w:b/>
          <w:i/>
          <w:sz w:val="24"/>
          <w:szCs w:val="24"/>
        </w:rPr>
      </w:pPr>
      <w:r w:rsidRPr="00217AB3">
        <w:rPr>
          <w:rFonts w:ascii="Cambria" w:hAnsi="Cambria" w:cs="Times New Roman"/>
          <w:b/>
          <w:i/>
          <w:sz w:val="24"/>
          <w:szCs w:val="24"/>
        </w:rPr>
        <w:t>Paveiktie darbi:</w:t>
      </w:r>
    </w:p>
    <w:p w:rsidR="00BD0B85" w:rsidRPr="00217AB3" w:rsidRDefault="00BD0B85" w:rsidP="00BD0B85">
      <w:pPr>
        <w:spacing w:after="0" w:line="240" w:lineRule="auto"/>
        <w:ind w:right="-907"/>
        <w:rPr>
          <w:rFonts w:ascii="Cambria" w:hAnsi="Cambria" w:cs="Times New Roman"/>
          <w:b/>
          <w:sz w:val="24"/>
          <w:szCs w:val="24"/>
          <w:u w:val="single"/>
        </w:rPr>
      </w:pPr>
    </w:p>
    <w:p w:rsidR="00BD0B85" w:rsidRPr="00217AB3" w:rsidRDefault="00BD0B85" w:rsidP="00BD0B85">
      <w:pPr>
        <w:pStyle w:val="Sarakstarindkopa"/>
        <w:numPr>
          <w:ilvl w:val="0"/>
          <w:numId w:val="3"/>
        </w:numPr>
        <w:spacing w:after="0" w:line="240" w:lineRule="auto"/>
        <w:ind w:right="-907"/>
        <w:rPr>
          <w:rFonts w:ascii="Cambria" w:hAnsi="Cambria" w:cs="Times New Roman"/>
          <w:sz w:val="24"/>
          <w:szCs w:val="24"/>
        </w:rPr>
      </w:pPr>
      <w:r w:rsidRPr="00217AB3">
        <w:rPr>
          <w:rFonts w:ascii="Cambria" w:hAnsi="Cambria" w:cs="Times New Roman"/>
          <w:sz w:val="24"/>
          <w:szCs w:val="24"/>
        </w:rPr>
        <w:t>Lai novērstu vairāku Līvānu tipa māju applūšanu pavasaros un rudeņos, 2018 g. tika atjaunota bojātā lietus notekūdeņu novadīšana 98 m garumā.</w:t>
      </w:r>
    </w:p>
    <w:p w:rsidR="00BD0B85" w:rsidRPr="00217AB3" w:rsidRDefault="00BD0B85" w:rsidP="00BD0B85">
      <w:pPr>
        <w:pStyle w:val="Sarakstarindkopa"/>
        <w:numPr>
          <w:ilvl w:val="0"/>
          <w:numId w:val="3"/>
        </w:numPr>
        <w:spacing w:after="0" w:line="240" w:lineRule="auto"/>
        <w:ind w:right="-907"/>
        <w:rPr>
          <w:rFonts w:ascii="Cambria" w:hAnsi="Cambria" w:cs="Times New Roman"/>
          <w:sz w:val="24"/>
          <w:szCs w:val="24"/>
        </w:rPr>
      </w:pPr>
      <w:r w:rsidRPr="00217AB3">
        <w:rPr>
          <w:rFonts w:ascii="Cambria" w:hAnsi="Cambria" w:cs="Times New Roman"/>
          <w:sz w:val="24"/>
          <w:szCs w:val="24"/>
        </w:rPr>
        <w:t>Izmantojot ES Lauksaimniecības fonda lauku attīstībai līdzekļus tika veikti  grants ceļu atjaunošanas darbi valsts nozīmes ūdensnoteku tīrīšana ceļaposmā  Slapsiles- Vilkāres 3.57 km. garumā, Jirjēni- Melderi 2 km garumā, Vilkāres – Pamati, 1.42 km garumā 2018.g.</w:t>
      </w:r>
    </w:p>
    <w:p w:rsidR="00BD0B85" w:rsidRPr="00217AB3" w:rsidRDefault="00BD0B85" w:rsidP="00BD0B85">
      <w:pPr>
        <w:pStyle w:val="Sarakstarindkopa"/>
        <w:numPr>
          <w:ilvl w:val="0"/>
          <w:numId w:val="3"/>
        </w:numPr>
        <w:spacing w:after="0" w:line="240" w:lineRule="auto"/>
        <w:ind w:right="-907"/>
        <w:rPr>
          <w:rFonts w:ascii="Cambria" w:hAnsi="Cambria" w:cs="Times New Roman"/>
          <w:sz w:val="24"/>
          <w:szCs w:val="24"/>
        </w:rPr>
      </w:pPr>
      <w:r w:rsidRPr="00217AB3">
        <w:rPr>
          <w:rFonts w:ascii="Cambria" w:hAnsi="Cambria" w:cs="Times New Roman"/>
          <w:sz w:val="24"/>
          <w:szCs w:val="24"/>
        </w:rPr>
        <w:t xml:space="preserve">Pagasta zemnieki, izmantojot gan ES līdzekļus, gan savu tehniku, veic meliorācijas sistēmu atjaunošanu un tīrīšanu. </w:t>
      </w:r>
    </w:p>
    <w:p w:rsidR="00BD0B85" w:rsidRPr="00217AB3" w:rsidRDefault="00BD0B85" w:rsidP="00BD0B85">
      <w:pPr>
        <w:pStyle w:val="Sarakstarindkopa"/>
        <w:numPr>
          <w:ilvl w:val="0"/>
          <w:numId w:val="3"/>
        </w:numPr>
        <w:spacing w:after="0" w:line="240" w:lineRule="auto"/>
        <w:ind w:right="-907"/>
        <w:rPr>
          <w:rFonts w:ascii="Cambria" w:hAnsi="Cambria" w:cs="Times New Roman"/>
          <w:sz w:val="24"/>
          <w:szCs w:val="24"/>
        </w:rPr>
      </w:pPr>
      <w:r w:rsidRPr="00217AB3">
        <w:rPr>
          <w:rFonts w:ascii="Cambria" w:hAnsi="Cambria" w:cs="Times New Roman"/>
          <w:sz w:val="24"/>
          <w:szCs w:val="24"/>
        </w:rPr>
        <w:lastRenderedPageBreak/>
        <w:t>Iršu pagasta komunālā nodaļa veic meliorācijas sistēmas sakārtošanas darbus Iršu ciemata teritorijā. 2017 g. ielikta lietus notekūdeņu drenāža pie daudzdzīvokļu mājas “Dālderi”.</w:t>
      </w:r>
    </w:p>
    <w:p w:rsidR="00BD0B85" w:rsidRPr="00217AB3" w:rsidRDefault="00BD0B85" w:rsidP="00BD0B85">
      <w:pPr>
        <w:pStyle w:val="Sarakstarindkopa"/>
        <w:numPr>
          <w:ilvl w:val="0"/>
          <w:numId w:val="3"/>
        </w:numPr>
        <w:spacing w:after="0" w:line="240" w:lineRule="auto"/>
        <w:ind w:right="-907"/>
        <w:rPr>
          <w:rFonts w:ascii="Cambria" w:hAnsi="Cambria" w:cs="Times New Roman"/>
          <w:sz w:val="24"/>
          <w:szCs w:val="24"/>
        </w:rPr>
      </w:pPr>
      <w:r w:rsidRPr="00217AB3">
        <w:rPr>
          <w:rFonts w:ascii="Cambria" w:hAnsi="Cambria" w:cs="Times New Roman"/>
          <w:sz w:val="24"/>
          <w:szCs w:val="24"/>
        </w:rPr>
        <w:t>Pēdējo 2 gadu laikā ar mednieku kluba “Irši” palīdzību intensīvi tika likvidēti bebru aizsprosti novadgrāvjos un ūdenstilpnēs.</w:t>
      </w:r>
    </w:p>
    <w:p w:rsidR="00BD0B85" w:rsidRPr="00217AB3" w:rsidRDefault="00BD0B85" w:rsidP="00BD0B85">
      <w:pPr>
        <w:spacing w:after="0" w:line="240" w:lineRule="auto"/>
        <w:ind w:right="-907"/>
        <w:rPr>
          <w:rFonts w:ascii="Cambria" w:hAnsi="Cambria" w:cs="Times New Roman"/>
          <w:sz w:val="24"/>
          <w:szCs w:val="24"/>
        </w:rPr>
      </w:pPr>
    </w:p>
    <w:p w:rsidR="00BD0B85" w:rsidRPr="00217AB3" w:rsidRDefault="00BD0B85" w:rsidP="00BD0B85">
      <w:pPr>
        <w:spacing w:after="0" w:line="240" w:lineRule="auto"/>
        <w:ind w:right="-907"/>
        <w:rPr>
          <w:rFonts w:ascii="Cambria" w:hAnsi="Cambria" w:cs="Times New Roman"/>
          <w:b/>
          <w:i/>
          <w:sz w:val="24"/>
          <w:szCs w:val="24"/>
        </w:rPr>
      </w:pPr>
      <w:r w:rsidRPr="00217AB3">
        <w:rPr>
          <w:rFonts w:ascii="Cambria" w:hAnsi="Cambria" w:cs="Times New Roman"/>
          <w:b/>
          <w:i/>
          <w:sz w:val="24"/>
          <w:szCs w:val="24"/>
        </w:rPr>
        <w:t>Veicamie darbi:</w:t>
      </w:r>
    </w:p>
    <w:p w:rsidR="00BD0B85" w:rsidRPr="00217AB3" w:rsidRDefault="00BD0B85" w:rsidP="00BD0B85">
      <w:pPr>
        <w:spacing w:after="0" w:line="240" w:lineRule="auto"/>
        <w:ind w:right="-907"/>
        <w:rPr>
          <w:rFonts w:ascii="Cambria" w:hAnsi="Cambria" w:cs="Times New Roman"/>
          <w:b/>
          <w:sz w:val="24"/>
          <w:szCs w:val="24"/>
          <w:u w:val="single"/>
        </w:rPr>
      </w:pPr>
    </w:p>
    <w:p w:rsidR="00BD0B85" w:rsidRPr="00217AB3" w:rsidRDefault="00BD0B85" w:rsidP="00BD0B85">
      <w:pPr>
        <w:pStyle w:val="Sarakstarindkopa"/>
        <w:numPr>
          <w:ilvl w:val="0"/>
          <w:numId w:val="2"/>
        </w:numPr>
        <w:spacing w:after="0" w:line="240" w:lineRule="auto"/>
        <w:ind w:right="-907"/>
        <w:rPr>
          <w:rFonts w:ascii="Cambria" w:hAnsi="Cambria" w:cs="Times New Roman"/>
          <w:sz w:val="24"/>
          <w:szCs w:val="24"/>
        </w:rPr>
      </w:pPr>
      <w:r w:rsidRPr="00217AB3">
        <w:rPr>
          <w:rFonts w:ascii="Cambria" w:hAnsi="Cambria" w:cs="Times New Roman"/>
          <w:sz w:val="24"/>
          <w:szCs w:val="24"/>
        </w:rPr>
        <w:t>Jāsakārto nokrišņu ūdeņu savākšanas sistēma Iršu pagasta centrā, nākotnē meklēsim iespējas šīs problēmas atrisināt.</w:t>
      </w:r>
    </w:p>
    <w:p w:rsidR="00BD0B85" w:rsidRPr="00217AB3" w:rsidRDefault="00BD0B85" w:rsidP="00BD0B85">
      <w:pPr>
        <w:pStyle w:val="Sarakstarindkopa"/>
        <w:numPr>
          <w:ilvl w:val="0"/>
          <w:numId w:val="2"/>
        </w:numPr>
        <w:spacing w:after="0" w:line="240" w:lineRule="auto"/>
        <w:ind w:right="-907"/>
        <w:rPr>
          <w:rFonts w:ascii="Cambria" w:hAnsi="Cambria" w:cs="Times New Roman"/>
          <w:sz w:val="24"/>
          <w:szCs w:val="24"/>
        </w:rPr>
      </w:pPr>
      <w:r w:rsidRPr="00217AB3">
        <w:rPr>
          <w:rFonts w:ascii="Cambria" w:hAnsi="Cambria" w:cs="Times New Roman"/>
          <w:sz w:val="24"/>
          <w:szCs w:val="24"/>
        </w:rPr>
        <w:t>Jāsakārto grāvji gar ceļiem.</w:t>
      </w:r>
    </w:p>
    <w:p w:rsidR="00BD0B85" w:rsidRPr="00217AB3" w:rsidRDefault="00BD0B85" w:rsidP="00BD0B85">
      <w:pPr>
        <w:spacing w:after="0" w:line="240" w:lineRule="auto"/>
        <w:ind w:left="360" w:right="-907"/>
        <w:rPr>
          <w:rFonts w:ascii="Cambria" w:hAnsi="Cambria" w:cs="Times New Roman"/>
          <w:sz w:val="24"/>
          <w:szCs w:val="24"/>
        </w:rPr>
      </w:pPr>
    </w:p>
    <w:p w:rsidR="00BD0B85" w:rsidRPr="00217AB3" w:rsidRDefault="00BD0B85" w:rsidP="00BD0B85">
      <w:pPr>
        <w:pStyle w:val="Sarakstarindkopa"/>
        <w:spacing w:after="0" w:line="240" w:lineRule="auto"/>
        <w:ind w:right="-907"/>
        <w:rPr>
          <w:rFonts w:ascii="Cambria" w:hAnsi="Cambria" w:cs="Times New Roman"/>
          <w:sz w:val="24"/>
          <w:szCs w:val="24"/>
        </w:rPr>
      </w:pPr>
    </w:p>
    <w:p w:rsidR="00BD0B85" w:rsidRPr="00217AB3" w:rsidRDefault="00BD0B85" w:rsidP="00BD0B85">
      <w:pPr>
        <w:spacing w:after="0" w:line="240" w:lineRule="auto"/>
        <w:ind w:right="-907"/>
        <w:rPr>
          <w:rFonts w:ascii="Cambria" w:hAnsi="Cambria" w:cs="Times New Roman"/>
          <w:b/>
          <w:i/>
          <w:sz w:val="24"/>
          <w:szCs w:val="24"/>
        </w:rPr>
      </w:pPr>
      <w:r w:rsidRPr="00217AB3">
        <w:rPr>
          <w:rFonts w:ascii="Cambria" w:hAnsi="Cambria" w:cs="Times New Roman"/>
          <w:b/>
          <w:i/>
          <w:sz w:val="24"/>
          <w:szCs w:val="24"/>
        </w:rPr>
        <w:t>Problēmas:</w:t>
      </w:r>
    </w:p>
    <w:p w:rsidR="00BD0B85" w:rsidRPr="00217AB3" w:rsidRDefault="00BD0B85" w:rsidP="00BD0B85">
      <w:pPr>
        <w:spacing w:after="0" w:line="240" w:lineRule="auto"/>
        <w:ind w:right="-907"/>
        <w:rPr>
          <w:rFonts w:ascii="Cambria" w:hAnsi="Cambria" w:cs="Times New Roman"/>
          <w:sz w:val="24"/>
          <w:szCs w:val="24"/>
        </w:rPr>
      </w:pPr>
    </w:p>
    <w:p w:rsidR="00BD0B85" w:rsidRPr="00217AB3" w:rsidRDefault="00BD0B85" w:rsidP="00BD0B85">
      <w:pPr>
        <w:pStyle w:val="Sarakstarindkopa"/>
        <w:numPr>
          <w:ilvl w:val="0"/>
          <w:numId w:val="4"/>
        </w:numPr>
        <w:spacing w:after="0" w:line="240" w:lineRule="auto"/>
        <w:ind w:right="-907"/>
        <w:rPr>
          <w:rFonts w:ascii="Cambria" w:hAnsi="Cambria" w:cs="Times New Roman"/>
          <w:sz w:val="24"/>
          <w:szCs w:val="24"/>
        </w:rPr>
      </w:pPr>
      <w:r w:rsidRPr="00217AB3">
        <w:rPr>
          <w:rFonts w:ascii="Cambria" w:hAnsi="Cambria" w:cs="Times New Roman"/>
          <w:sz w:val="24"/>
          <w:szCs w:val="24"/>
        </w:rPr>
        <w:t>Meliorācijas sistēmas vecas, iespējami to bojājumi.</w:t>
      </w:r>
    </w:p>
    <w:p w:rsidR="00BD0B85" w:rsidRPr="00217AB3" w:rsidRDefault="00BD0B85" w:rsidP="00BD0B85">
      <w:pPr>
        <w:pStyle w:val="Sarakstarindkopa"/>
        <w:numPr>
          <w:ilvl w:val="0"/>
          <w:numId w:val="4"/>
        </w:numPr>
        <w:spacing w:after="0" w:line="240" w:lineRule="auto"/>
        <w:ind w:right="-907"/>
        <w:rPr>
          <w:rFonts w:ascii="Cambria" w:hAnsi="Cambria" w:cs="Times New Roman"/>
          <w:sz w:val="24"/>
          <w:szCs w:val="24"/>
        </w:rPr>
      </w:pPr>
      <w:r w:rsidRPr="00217AB3">
        <w:rPr>
          <w:rFonts w:ascii="Cambria" w:hAnsi="Cambria" w:cs="Times New Roman"/>
          <w:sz w:val="24"/>
          <w:szCs w:val="24"/>
        </w:rPr>
        <w:t>Pagasta teritorija ir liels drenāžas tīklu apjoms, taču zemes apsaimnieko vairāki saimnieki. Koplietošanā ir meliorācijas grāvji, bet kontrolakas atrodas atsevišķos īpašumos, visus sistēmas elementus nepieciešams regulāri apsekot un uzturēt kartībā.</w:t>
      </w:r>
    </w:p>
    <w:p w:rsidR="00BD0B85" w:rsidRPr="00217AB3" w:rsidRDefault="00BD0B85" w:rsidP="00BD0B85">
      <w:pPr>
        <w:spacing w:after="0" w:line="240" w:lineRule="auto"/>
        <w:ind w:right="-907"/>
        <w:rPr>
          <w:rFonts w:ascii="Cambria" w:hAnsi="Cambria" w:cs="Times New Roman"/>
          <w:sz w:val="24"/>
          <w:szCs w:val="24"/>
        </w:rPr>
      </w:pPr>
    </w:p>
    <w:p w:rsidR="00BD0B85" w:rsidRPr="00217AB3" w:rsidRDefault="00BD0B85" w:rsidP="00BD0B85">
      <w:pPr>
        <w:spacing w:after="0" w:line="240" w:lineRule="auto"/>
        <w:ind w:right="-907"/>
        <w:rPr>
          <w:rFonts w:ascii="Cambria" w:hAnsi="Cambria" w:cs="Times New Roman"/>
          <w:sz w:val="24"/>
          <w:szCs w:val="24"/>
        </w:rPr>
      </w:pPr>
    </w:p>
    <w:p w:rsidR="00BD0B85" w:rsidRPr="00217AB3" w:rsidRDefault="00BD0B85" w:rsidP="00BD0B85">
      <w:pPr>
        <w:spacing w:after="0" w:line="240" w:lineRule="auto"/>
        <w:ind w:right="-907"/>
        <w:rPr>
          <w:rFonts w:ascii="Times New Roman" w:hAnsi="Times New Roman" w:cs="Times New Roman"/>
          <w:i/>
          <w:iCs/>
          <w:sz w:val="24"/>
          <w:szCs w:val="24"/>
        </w:rPr>
      </w:pPr>
      <w:r w:rsidRPr="00217AB3">
        <w:rPr>
          <w:rFonts w:ascii="Times New Roman" w:hAnsi="Times New Roman" w:cs="Times New Roman"/>
          <w:i/>
          <w:iCs/>
          <w:sz w:val="24"/>
          <w:szCs w:val="24"/>
        </w:rPr>
        <w:t xml:space="preserve">Sagatavoja : Iršu pagasta pārvaldes vadītāja Lāsma Ruža-Riekstiņa   </w:t>
      </w:r>
    </w:p>
    <w:p w:rsidR="00BD0B85" w:rsidRPr="00F423EB" w:rsidRDefault="00BD0B85" w:rsidP="00BD0B85">
      <w:pPr>
        <w:spacing w:after="0" w:line="240" w:lineRule="auto"/>
        <w:ind w:right="-907"/>
        <w:rPr>
          <w:rFonts w:ascii="Times New Roman" w:hAnsi="Times New Roman" w:cs="Times New Roman"/>
          <w:sz w:val="24"/>
          <w:szCs w:val="24"/>
        </w:rPr>
      </w:pPr>
    </w:p>
    <w:p w:rsidR="00BD0B85" w:rsidRPr="00BC4BE6" w:rsidRDefault="00BD0B85" w:rsidP="00BD0B85">
      <w:pPr>
        <w:tabs>
          <w:tab w:val="left" w:pos="2856"/>
        </w:tabs>
        <w:spacing w:after="0" w:line="240" w:lineRule="auto"/>
        <w:ind w:right="-874"/>
        <w:rPr>
          <w:rFonts w:ascii="Cambria" w:hAnsi="Cambria"/>
          <w:sz w:val="24"/>
          <w:szCs w:val="24"/>
        </w:rPr>
      </w:pPr>
      <w:r>
        <w:rPr>
          <w:sz w:val="24"/>
          <w:szCs w:val="24"/>
        </w:rPr>
        <w:t>03.07.2019</w:t>
      </w:r>
      <w:r w:rsidRPr="008B3286">
        <w:rPr>
          <w:sz w:val="24"/>
          <w:szCs w:val="24"/>
        </w:rPr>
        <w:t xml:space="preserve">                                                                  </w:t>
      </w:r>
    </w:p>
    <w:p w:rsidR="00BD0B85" w:rsidRDefault="00BD0B85" w:rsidP="00BD0B85">
      <w:pPr>
        <w:tabs>
          <w:tab w:val="left" w:pos="2856"/>
        </w:tabs>
        <w:spacing w:after="0" w:line="240" w:lineRule="auto"/>
        <w:ind w:right="-874"/>
        <w:jc w:val="center"/>
        <w:rPr>
          <w:rFonts w:ascii="Cambria" w:hAnsi="Cambria"/>
          <w:b/>
          <w:bCs/>
          <w:sz w:val="24"/>
          <w:szCs w:val="24"/>
        </w:rPr>
      </w:pPr>
    </w:p>
    <w:p w:rsidR="00BD0B85" w:rsidRDefault="00BD0B85" w:rsidP="00BD0B85">
      <w:pPr>
        <w:tabs>
          <w:tab w:val="left" w:pos="2856"/>
        </w:tabs>
        <w:spacing w:after="0" w:line="240" w:lineRule="auto"/>
        <w:ind w:right="-874"/>
        <w:jc w:val="center"/>
        <w:rPr>
          <w:rFonts w:ascii="Cambria" w:hAnsi="Cambria"/>
          <w:b/>
          <w:bCs/>
          <w:sz w:val="24"/>
          <w:szCs w:val="24"/>
        </w:rPr>
      </w:pPr>
    </w:p>
    <w:p w:rsidR="00BD0B85" w:rsidRDefault="00BD0B85" w:rsidP="00BD0B85">
      <w:pPr>
        <w:tabs>
          <w:tab w:val="left" w:pos="2856"/>
        </w:tabs>
        <w:spacing w:after="0" w:line="240" w:lineRule="auto"/>
        <w:ind w:right="-874"/>
        <w:jc w:val="center"/>
        <w:rPr>
          <w:rFonts w:ascii="Cambria" w:hAnsi="Cambria"/>
          <w:b/>
          <w:bCs/>
          <w:sz w:val="24"/>
          <w:szCs w:val="24"/>
        </w:rPr>
      </w:pPr>
    </w:p>
    <w:p w:rsidR="00BD0B85" w:rsidRDefault="00BD0B85" w:rsidP="00BD0B85">
      <w:pPr>
        <w:tabs>
          <w:tab w:val="left" w:pos="2856"/>
        </w:tabs>
        <w:spacing w:after="0" w:line="240" w:lineRule="auto"/>
        <w:ind w:right="-874"/>
        <w:jc w:val="center"/>
        <w:rPr>
          <w:rFonts w:ascii="Cambria" w:hAnsi="Cambria"/>
          <w:b/>
          <w:bCs/>
          <w:sz w:val="24"/>
          <w:szCs w:val="24"/>
        </w:rPr>
      </w:pPr>
    </w:p>
    <w:p w:rsidR="00BD0B85" w:rsidRDefault="00BD0B85" w:rsidP="00BD0B85">
      <w:pPr>
        <w:tabs>
          <w:tab w:val="left" w:pos="2856"/>
        </w:tabs>
        <w:spacing w:after="0" w:line="240" w:lineRule="auto"/>
        <w:ind w:right="-874"/>
        <w:jc w:val="center"/>
        <w:rPr>
          <w:rFonts w:ascii="Cambria" w:hAnsi="Cambria"/>
          <w:b/>
          <w:bCs/>
          <w:sz w:val="24"/>
          <w:szCs w:val="24"/>
        </w:rPr>
      </w:pPr>
      <w:r>
        <w:rPr>
          <w:rFonts w:ascii="Cambria" w:hAnsi="Cambria"/>
          <w:b/>
          <w:bCs/>
          <w:sz w:val="24"/>
          <w:szCs w:val="24"/>
        </w:rPr>
        <w:t>3</w:t>
      </w:r>
      <w:r w:rsidRPr="004A375B">
        <w:rPr>
          <w:rFonts w:ascii="Cambria" w:hAnsi="Cambria"/>
          <w:b/>
          <w:bCs/>
          <w:sz w:val="24"/>
          <w:szCs w:val="24"/>
        </w:rPr>
        <w:t xml:space="preserve">. </w:t>
      </w:r>
    </w:p>
    <w:p w:rsidR="00BD0B85" w:rsidRDefault="00BD0B85" w:rsidP="00BD0B85">
      <w:pPr>
        <w:tabs>
          <w:tab w:val="left" w:pos="2856"/>
        </w:tabs>
        <w:spacing w:after="0" w:line="240" w:lineRule="auto"/>
        <w:ind w:right="-874"/>
        <w:jc w:val="center"/>
        <w:rPr>
          <w:rFonts w:ascii="Cambria" w:hAnsi="Cambria"/>
          <w:sz w:val="24"/>
          <w:szCs w:val="24"/>
        </w:rPr>
      </w:pPr>
      <w:r w:rsidRPr="004A375B">
        <w:rPr>
          <w:rFonts w:ascii="Cambria" w:hAnsi="Cambria"/>
          <w:b/>
          <w:bCs/>
          <w:sz w:val="24"/>
          <w:szCs w:val="24"/>
        </w:rPr>
        <w:t>Par p/a “Kokneses Sporta centrs” finansiālo darbību 2019.gada  pirmajā pusgadā</w:t>
      </w:r>
    </w:p>
    <w:p w:rsidR="00BD0B85" w:rsidRDefault="00BD0B85" w:rsidP="00BD0B85">
      <w:pPr>
        <w:tabs>
          <w:tab w:val="left" w:pos="2856"/>
        </w:tabs>
        <w:spacing w:after="0" w:line="240" w:lineRule="auto"/>
        <w:ind w:right="-874"/>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BD0B85" w:rsidRDefault="00BD0B85" w:rsidP="00BD0B85">
      <w:pPr>
        <w:tabs>
          <w:tab w:val="left" w:pos="2856"/>
        </w:tabs>
        <w:spacing w:after="0" w:line="240" w:lineRule="auto"/>
        <w:ind w:right="-874"/>
        <w:jc w:val="center"/>
        <w:rPr>
          <w:rFonts w:ascii="Cambria" w:hAnsi="Cambria"/>
          <w:sz w:val="24"/>
          <w:szCs w:val="24"/>
        </w:rPr>
      </w:pPr>
    </w:p>
    <w:p w:rsidR="00BD0B85" w:rsidRPr="00491593" w:rsidRDefault="00BD0B85" w:rsidP="00BD0B85">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Dāvis Kalniņš</w:t>
      </w:r>
    </w:p>
    <w:p w:rsidR="00BD0B85" w:rsidRDefault="00BD0B85" w:rsidP="00BD0B85">
      <w:pPr>
        <w:tabs>
          <w:tab w:val="left" w:pos="2856"/>
        </w:tabs>
        <w:spacing w:after="0" w:line="240" w:lineRule="auto"/>
        <w:ind w:right="-874"/>
        <w:jc w:val="center"/>
        <w:rPr>
          <w:rFonts w:ascii="Cambria" w:hAnsi="Cambria"/>
          <w:sz w:val="24"/>
          <w:szCs w:val="24"/>
        </w:rPr>
      </w:pPr>
    </w:p>
    <w:p w:rsidR="00BD0B85" w:rsidRDefault="00BD0B85" w:rsidP="00BD0B85">
      <w:pPr>
        <w:tabs>
          <w:tab w:val="left" w:pos="2856"/>
        </w:tabs>
        <w:spacing w:after="0" w:line="240" w:lineRule="auto"/>
        <w:ind w:right="-874"/>
        <w:jc w:val="both"/>
        <w:rPr>
          <w:rFonts w:ascii="Cambria" w:hAnsi="Cambria"/>
          <w:sz w:val="24"/>
          <w:szCs w:val="24"/>
        </w:rPr>
      </w:pPr>
      <w:r>
        <w:rPr>
          <w:rFonts w:ascii="Cambria" w:hAnsi="Cambria"/>
          <w:sz w:val="24"/>
          <w:szCs w:val="24"/>
        </w:rPr>
        <w:t>Kokneses novada dome ir iepazinusies ar p/a “Kokneses Sporta centrs” sagatavoto informāciju  par aģentūras finansiālo darbību 2019.gada 1.pusgadā.</w:t>
      </w:r>
    </w:p>
    <w:p w:rsidR="00BD0B85" w:rsidRDefault="00BD0B85" w:rsidP="00BD0B85">
      <w:pPr>
        <w:tabs>
          <w:tab w:val="left" w:pos="2856"/>
        </w:tabs>
        <w:spacing w:after="0" w:line="240" w:lineRule="auto"/>
        <w:ind w:right="-874"/>
        <w:jc w:val="both"/>
        <w:rPr>
          <w:rFonts w:ascii="Cambria" w:hAnsi="Cambria"/>
          <w:sz w:val="24"/>
          <w:szCs w:val="24"/>
        </w:rPr>
      </w:pPr>
    </w:p>
    <w:p w:rsidR="00BD0B85" w:rsidRDefault="00BD0B85" w:rsidP="00BD0B85">
      <w:pPr>
        <w:tabs>
          <w:tab w:val="left" w:pos="0"/>
        </w:tabs>
        <w:spacing w:after="0" w:line="240" w:lineRule="auto"/>
        <w:ind w:right="-874"/>
        <w:jc w:val="both"/>
        <w:rPr>
          <w:rFonts w:ascii="Cambria" w:hAnsi="Cambria"/>
          <w:sz w:val="24"/>
          <w:szCs w:val="24"/>
        </w:rPr>
      </w:pPr>
      <w:r>
        <w:rPr>
          <w:rFonts w:ascii="Cambria" w:hAnsi="Cambria"/>
          <w:sz w:val="24"/>
          <w:szCs w:val="24"/>
        </w:rPr>
        <w:t>Ņemot vērā iepriekš  minēto, Finanšu un attīstības pastāvīgās komitejas 03.07.2019. ieteikumu, a</w:t>
      </w:r>
      <w:r w:rsidRPr="007C6871">
        <w:rPr>
          <w:rFonts w:ascii="Cambria" w:hAnsi="Cambria"/>
          <w:sz w:val="24"/>
          <w:szCs w:val="24"/>
        </w:rPr>
        <w:t xml:space="preserve">tklāti balsojot, </w:t>
      </w:r>
      <w:r>
        <w:rPr>
          <w:rFonts w:ascii="Cambria" w:hAnsi="Cambria"/>
          <w:sz w:val="24"/>
          <w:szCs w:val="24"/>
        </w:rPr>
        <w:t xml:space="preserve">PAR-12 (Ilgonis Grunšteins, Aigars Kalniņš,  Rihards Krauklis, Pēteris Keišs, Jānis Liepiņš, Henriks Ločmelis, Ivars Māliņš, Edgars Mikāls, Māris Reinbergs, Valdis Silovs, Ziedonis Vilde, Dainis Vingris), </w:t>
      </w:r>
      <w:r w:rsidRPr="007C6871">
        <w:rPr>
          <w:rFonts w:ascii="Cambria" w:hAnsi="Cambria"/>
          <w:sz w:val="24"/>
          <w:szCs w:val="24"/>
        </w:rPr>
        <w:t xml:space="preserve">PRET-nav, ATTURAS-nav, </w:t>
      </w:r>
      <w:r>
        <w:rPr>
          <w:rFonts w:ascii="Cambria" w:hAnsi="Cambria"/>
          <w:sz w:val="24"/>
          <w:szCs w:val="24"/>
        </w:rPr>
        <w:t xml:space="preserve">Dāvis Kalniņš nepiedalās balsojumā, </w:t>
      </w:r>
      <w:r w:rsidRPr="007C6871">
        <w:rPr>
          <w:rFonts w:ascii="Cambria" w:hAnsi="Cambria"/>
          <w:sz w:val="24"/>
          <w:szCs w:val="24"/>
        </w:rPr>
        <w:t>Kokneses novada dome NOLEMJ</w:t>
      </w:r>
      <w:r>
        <w:rPr>
          <w:rFonts w:ascii="Cambria" w:hAnsi="Cambria"/>
          <w:sz w:val="24"/>
          <w:szCs w:val="24"/>
        </w:rPr>
        <w:t>:</w:t>
      </w:r>
    </w:p>
    <w:p w:rsidR="00BD0B85" w:rsidRDefault="00BD0B85" w:rsidP="00BD0B85">
      <w:pPr>
        <w:tabs>
          <w:tab w:val="left" w:pos="0"/>
        </w:tabs>
        <w:spacing w:after="0" w:line="240" w:lineRule="auto"/>
        <w:ind w:right="-874"/>
        <w:jc w:val="both"/>
        <w:rPr>
          <w:rFonts w:ascii="Cambria" w:hAnsi="Cambria"/>
          <w:sz w:val="24"/>
          <w:szCs w:val="24"/>
        </w:rPr>
      </w:pPr>
    </w:p>
    <w:p w:rsidR="00BD0B85" w:rsidRPr="002E701A" w:rsidRDefault="00BD0B85" w:rsidP="00BD0B85">
      <w:pPr>
        <w:tabs>
          <w:tab w:val="left" w:pos="0"/>
        </w:tabs>
        <w:spacing w:after="0" w:line="240" w:lineRule="auto"/>
        <w:ind w:right="-874"/>
        <w:jc w:val="both"/>
        <w:rPr>
          <w:rFonts w:ascii="Cambria" w:hAnsi="Cambria"/>
          <w:b/>
          <w:bCs/>
          <w:sz w:val="24"/>
          <w:szCs w:val="24"/>
        </w:rPr>
      </w:pPr>
      <w:r>
        <w:rPr>
          <w:rFonts w:ascii="Cambria" w:hAnsi="Cambria"/>
          <w:sz w:val="24"/>
          <w:szCs w:val="24"/>
        </w:rPr>
        <w:tab/>
      </w:r>
      <w:r w:rsidRPr="002E701A">
        <w:rPr>
          <w:rFonts w:ascii="Cambria" w:hAnsi="Cambria"/>
          <w:b/>
          <w:bCs/>
          <w:sz w:val="24"/>
          <w:szCs w:val="24"/>
        </w:rPr>
        <w:t>1.Pieņemt zināšanai informāciju par p/a “Kokneses Sporta centrs”  informāciju  par aģentūras finansiālo darbību 2019.gada  pirmajā pusgadā.</w:t>
      </w:r>
    </w:p>
    <w:p w:rsidR="00BD0B85" w:rsidRDefault="00BD0B85" w:rsidP="00BD0B85">
      <w:pPr>
        <w:tabs>
          <w:tab w:val="left" w:pos="2856"/>
        </w:tabs>
        <w:spacing w:after="0" w:line="240" w:lineRule="auto"/>
        <w:ind w:right="-874"/>
        <w:jc w:val="right"/>
        <w:rPr>
          <w:rFonts w:ascii="Cambria" w:hAnsi="Cambria"/>
          <w:b/>
          <w:bCs/>
          <w:sz w:val="24"/>
          <w:szCs w:val="24"/>
        </w:rPr>
      </w:pPr>
    </w:p>
    <w:p w:rsidR="00BD0B85" w:rsidRDefault="00BD0B85" w:rsidP="00BD0B85">
      <w:pPr>
        <w:tabs>
          <w:tab w:val="left" w:pos="2856"/>
        </w:tabs>
        <w:spacing w:after="0" w:line="240" w:lineRule="auto"/>
        <w:ind w:right="-874"/>
        <w:jc w:val="right"/>
        <w:rPr>
          <w:rFonts w:ascii="Cambria" w:hAnsi="Cambria"/>
          <w:b/>
          <w:bCs/>
          <w:sz w:val="24"/>
          <w:szCs w:val="24"/>
        </w:rPr>
      </w:pPr>
    </w:p>
    <w:p w:rsidR="00BD0B85" w:rsidRDefault="00BD0B85" w:rsidP="00BD0B85">
      <w:pPr>
        <w:tabs>
          <w:tab w:val="left" w:pos="2856"/>
        </w:tabs>
        <w:spacing w:after="0" w:line="240" w:lineRule="auto"/>
        <w:ind w:right="-874"/>
        <w:jc w:val="right"/>
        <w:rPr>
          <w:rFonts w:ascii="Cambria" w:hAnsi="Cambria"/>
          <w:b/>
          <w:bCs/>
          <w:sz w:val="24"/>
          <w:szCs w:val="24"/>
        </w:rPr>
      </w:pPr>
    </w:p>
    <w:p w:rsidR="00BD0B85" w:rsidRPr="002E701A" w:rsidRDefault="00BD0B85" w:rsidP="00BD0B85">
      <w:pPr>
        <w:tabs>
          <w:tab w:val="left" w:pos="2856"/>
        </w:tabs>
        <w:spacing w:after="0" w:line="240" w:lineRule="auto"/>
        <w:ind w:right="-874"/>
        <w:jc w:val="right"/>
        <w:rPr>
          <w:rFonts w:ascii="Cambria" w:hAnsi="Cambria"/>
        </w:rPr>
      </w:pPr>
      <w:r>
        <w:rPr>
          <w:rFonts w:ascii="Cambria" w:hAnsi="Cambria"/>
        </w:rPr>
        <w:lastRenderedPageBreak/>
        <w:t>1</w:t>
      </w:r>
      <w:r w:rsidRPr="002E701A">
        <w:rPr>
          <w:rFonts w:ascii="Cambria" w:hAnsi="Cambria"/>
        </w:rPr>
        <w:t>.pielikums</w:t>
      </w:r>
    </w:p>
    <w:p w:rsidR="00BD0B85" w:rsidRPr="002E701A" w:rsidRDefault="00BD0B85" w:rsidP="00BD0B85">
      <w:pPr>
        <w:tabs>
          <w:tab w:val="left" w:pos="2856"/>
        </w:tabs>
        <w:spacing w:after="0" w:line="240" w:lineRule="auto"/>
        <w:ind w:right="-874"/>
        <w:jc w:val="right"/>
        <w:rPr>
          <w:rFonts w:ascii="Cambria" w:hAnsi="Cambria"/>
        </w:rPr>
      </w:pPr>
      <w:r w:rsidRPr="002E701A">
        <w:rPr>
          <w:rFonts w:ascii="Cambria" w:hAnsi="Cambria"/>
        </w:rPr>
        <w:t>Kokneses novada domes</w:t>
      </w:r>
    </w:p>
    <w:p w:rsidR="00BD0B85" w:rsidRPr="002E701A" w:rsidRDefault="00BD0B85" w:rsidP="00BD0B85">
      <w:pPr>
        <w:tabs>
          <w:tab w:val="left" w:pos="2856"/>
        </w:tabs>
        <w:spacing w:after="0" w:line="240" w:lineRule="auto"/>
        <w:ind w:right="-874"/>
        <w:jc w:val="right"/>
        <w:rPr>
          <w:rFonts w:ascii="Cambria" w:hAnsi="Cambria"/>
        </w:rPr>
      </w:pPr>
      <w:r w:rsidRPr="002E701A">
        <w:rPr>
          <w:rFonts w:ascii="Cambria" w:hAnsi="Cambria"/>
        </w:rPr>
        <w:t>2019.gada 10.jūlija lēmumam Nr.</w:t>
      </w:r>
      <w:r>
        <w:rPr>
          <w:rFonts w:ascii="Cambria" w:hAnsi="Cambria"/>
        </w:rPr>
        <w:t>3</w:t>
      </w:r>
    </w:p>
    <w:p w:rsidR="00BD0B85" w:rsidRPr="002E701A" w:rsidRDefault="00BD0B85" w:rsidP="00BD0B85">
      <w:pPr>
        <w:tabs>
          <w:tab w:val="left" w:pos="2856"/>
        </w:tabs>
        <w:spacing w:after="0" w:line="240" w:lineRule="auto"/>
        <w:ind w:right="-874"/>
        <w:jc w:val="right"/>
        <w:rPr>
          <w:rFonts w:ascii="Cambria" w:hAnsi="Cambria"/>
          <w:b/>
          <w:bCs/>
          <w:sz w:val="24"/>
          <w:szCs w:val="24"/>
        </w:rPr>
      </w:pPr>
    </w:p>
    <w:p w:rsidR="00BD0B85" w:rsidRDefault="00BD0B85" w:rsidP="00BD0B85">
      <w:pPr>
        <w:tabs>
          <w:tab w:val="left" w:pos="2856"/>
        </w:tabs>
        <w:spacing w:after="0" w:line="240" w:lineRule="auto"/>
        <w:ind w:right="-874"/>
        <w:jc w:val="both"/>
        <w:rPr>
          <w:rFonts w:ascii="Cambria" w:hAnsi="Cambria"/>
          <w:sz w:val="24"/>
          <w:szCs w:val="24"/>
        </w:rPr>
      </w:pPr>
    </w:p>
    <w:tbl>
      <w:tblPr>
        <w:tblW w:w="9541" w:type="dxa"/>
        <w:tblLook w:val="04A0" w:firstRow="1" w:lastRow="0" w:firstColumn="1" w:lastColumn="0" w:noHBand="0" w:noVBand="1"/>
      </w:tblPr>
      <w:tblGrid>
        <w:gridCol w:w="616"/>
        <w:gridCol w:w="4335"/>
        <w:gridCol w:w="1120"/>
        <w:gridCol w:w="1120"/>
        <w:gridCol w:w="1120"/>
        <w:gridCol w:w="888"/>
        <w:gridCol w:w="528"/>
      </w:tblGrid>
      <w:tr w:rsidR="00BD0B85" w:rsidRPr="00713EAC" w:rsidTr="00BD0B85">
        <w:trPr>
          <w:trHeight w:val="300"/>
        </w:trPr>
        <w:tc>
          <w:tcPr>
            <w:tcW w:w="9541" w:type="dxa"/>
            <w:gridSpan w:val="7"/>
            <w:tcBorders>
              <w:top w:val="nil"/>
              <w:left w:val="nil"/>
              <w:bottom w:val="nil"/>
              <w:right w:val="nil"/>
            </w:tcBorders>
            <w:shd w:val="clear" w:color="auto" w:fill="auto"/>
            <w:noWrap/>
            <w:vAlign w:val="center"/>
            <w:hideMark/>
          </w:tcPr>
          <w:p w:rsidR="00BD0B85" w:rsidRPr="00713EAC" w:rsidRDefault="00BD0B85" w:rsidP="00BD0B85">
            <w:pPr>
              <w:spacing w:after="0" w:line="240" w:lineRule="auto"/>
              <w:jc w:val="center"/>
              <w:rPr>
                <w:rFonts w:ascii="Times New Roman" w:eastAsia="Times New Roman" w:hAnsi="Times New Roman" w:cs="Times New Roman"/>
                <w:b/>
                <w:bCs/>
                <w:sz w:val="28"/>
                <w:szCs w:val="28"/>
                <w:lang w:eastAsia="lv-LV"/>
              </w:rPr>
            </w:pPr>
            <w:r w:rsidRPr="00713EAC">
              <w:rPr>
                <w:rFonts w:ascii="Times New Roman" w:eastAsia="Times New Roman" w:hAnsi="Times New Roman" w:cs="Times New Roman"/>
                <w:b/>
                <w:bCs/>
                <w:sz w:val="28"/>
                <w:szCs w:val="28"/>
                <w:lang w:eastAsia="lv-LV"/>
              </w:rPr>
              <w:t>Kokneses PA "Kokneses Sporta centrs" budžeta atskaite</w:t>
            </w:r>
          </w:p>
        </w:tc>
      </w:tr>
      <w:tr w:rsidR="00BD0B85" w:rsidRPr="00713EAC" w:rsidTr="00BD0B85">
        <w:trPr>
          <w:trHeight w:val="300"/>
        </w:trPr>
        <w:tc>
          <w:tcPr>
            <w:tcW w:w="430" w:type="dxa"/>
            <w:tcBorders>
              <w:top w:val="nil"/>
              <w:left w:val="nil"/>
              <w:bottom w:val="nil"/>
              <w:right w:val="nil"/>
            </w:tcBorders>
            <w:shd w:val="clear" w:color="auto" w:fill="auto"/>
            <w:noWrap/>
            <w:vAlign w:val="center"/>
            <w:hideMark/>
          </w:tcPr>
          <w:p w:rsidR="00BD0B85" w:rsidRPr="00713EAC" w:rsidRDefault="00BD0B85" w:rsidP="00BD0B85">
            <w:pPr>
              <w:spacing w:after="0" w:line="240" w:lineRule="auto"/>
              <w:jc w:val="center"/>
              <w:rPr>
                <w:rFonts w:ascii="Times New Roman" w:eastAsia="Times New Roman" w:hAnsi="Times New Roman" w:cs="Times New Roman"/>
                <w:b/>
                <w:bCs/>
                <w:sz w:val="28"/>
                <w:szCs w:val="28"/>
                <w:lang w:eastAsia="lv-LV"/>
              </w:rPr>
            </w:pPr>
          </w:p>
        </w:tc>
        <w:tc>
          <w:tcPr>
            <w:tcW w:w="4335" w:type="dxa"/>
            <w:tcBorders>
              <w:top w:val="nil"/>
              <w:left w:val="nil"/>
              <w:bottom w:val="nil"/>
              <w:right w:val="nil"/>
            </w:tcBorders>
            <w:shd w:val="clear" w:color="auto" w:fill="auto"/>
            <w:noWrap/>
            <w:vAlign w:val="center"/>
            <w:hideMark/>
          </w:tcPr>
          <w:p w:rsidR="00BD0B85" w:rsidRPr="00713EAC" w:rsidRDefault="00BD0B85" w:rsidP="00BD0B85">
            <w:pPr>
              <w:spacing w:after="0" w:line="240" w:lineRule="auto"/>
              <w:jc w:val="center"/>
              <w:rPr>
                <w:rFonts w:ascii="Times New Roman" w:eastAsia="Times New Roman" w:hAnsi="Times New Roman" w:cs="Times New Roman"/>
                <w:sz w:val="20"/>
                <w:szCs w:val="20"/>
                <w:lang w:eastAsia="lv-LV"/>
              </w:rPr>
            </w:pPr>
          </w:p>
        </w:tc>
        <w:tc>
          <w:tcPr>
            <w:tcW w:w="1120" w:type="dxa"/>
            <w:tcBorders>
              <w:top w:val="nil"/>
              <w:left w:val="nil"/>
              <w:bottom w:val="nil"/>
              <w:right w:val="nil"/>
            </w:tcBorders>
            <w:shd w:val="clear" w:color="auto" w:fill="auto"/>
            <w:noWrap/>
            <w:vAlign w:val="center"/>
            <w:hideMark/>
          </w:tcPr>
          <w:p w:rsidR="00BD0B85" w:rsidRPr="00713EAC" w:rsidRDefault="00BD0B85" w:rsidP="00BD0B85">
            <w:pPr>
              <w:spacing w:after="0" w:line="240" w:lineRule="auto"/>
              <w:jc w:val="center"/>
              <w:rPr>
                <w:rFonts w:ascii="Times New Roman" w:eastAsia="Times New Roman" w:hAnsi="Times New Roman" w:cs="Times New Roman"/>
                <w:sz w:val="20"/>
                <w:szCs w:val="20"/>
                <w:lang w:eastAsia="lv-LV"/>
              </w:rPr>
            </w:pPr>
          </w:p>
        </w:tc>
        <w:tc>
          <w:tcPr>
            <w:tcW w:w="1120" w:type="dxa"/>
            <w:tcBorders>
              <w:top w:val="nil"/>
              <w:left w:val="nil"/>
              <w:bottom w:val="nil"/>
              <w:right w:val="nil"/>
            </w:tcBorders>
            <w:shd w:val="clear" w:color="auto" w:fill="auto"/>
            <w:noWrap/>
            <w:vAlign w:val="center"/>
            <w:hideMark/>
          </w:tcPr>
          <w:p w:rsidR="00BD0B85" w:rsidRPr="00713EAC" w:rsidRDefault="00BD0B85" w:rsidP="00BD0B85">
            <w:pPr>
              <w:spacing w:after="0" w:line="240" w:lineRule="auto"/>
              <w:jc w:val="center"/>
              <w:rPr>
                <w:rFonts w:ascii="Times New Roman" w:eastAsia="Times New Roman" w:hAnsi="Times New Roman" w:cs="Times New Roman"/>
                <w:sz w:val="20"/>
                <w:szCs w:val="20"/>
                <w:lang w:eastAsia="lv-LV"/>
              </w:rPr>
            </w:pPr>
          </w:p>
        </w:tc>
        <w:tc>
          <w:tcPr>
            <w:tcW w:w="1120" w:type="dxa"/>
            <w:tcBorders>
              <w:top w:val="nil"/>
              <w:left w:val="nil"/>
              <w:bottom w:val="nil"/>
              <w:right w:val="nil"/>
            </w:tcBorders>
            <w:shd w:val="clear" w:color="auto" w:fill="auto"/>
            <w:noWrap/>
            <w:vAlign w:val="center"/>
            <w:hideMark/>
          </w:tcPr>
          <w:p w:rsidR="00BD0B85" w:rsidRPr="00713EAC" w:rsidRDefault="00BD0B85" w:rsidP="00BD0B85">
            <w:pPr>
              <w:spacing w:after="0" w:line="240" w:lineRule="auto"/>
              <w:jc w:val="center"/>
              <w:rPr>
                <w:rFonts w:ascii="Times New Roman" w:eastAsia="Times New Roman" w:hAnsi="Times New Roman" w:cs="Times New Roman"/>
                <w:sz w:val="20"/>
                <w:szCs w:val="20"/>
                <w:lang w:eastAsia="lv-LV"/>
              </w:rPr>
            </w:pPr>
          </w:p>
        </w:tc>
        <w:tc>
          <w:tcPr>
            <w:tcW w:w="888" w:type="dxa"/>
            <w:tcBorders>
              <w:top w:val="nil"/>
              <w:left w:val="nil"/>
              <w:bottom w:val="nil"/>
              <w:right w:val="nil"/>
            </w:tcBorders>
            <w:shd w:val="clear" w:color="auto" w:fill="auto"/>
            <w:noWrap/>
            <w:vAlign w:val="center"/>
            <w:hideMark/>
          </w:tcPr>
          <w:p w:rsidR="00BD0B85" w:rsidRPr="00713EAC" w:rsidRDefault="00BD0B85" w:rsidP="00BD0B85">
            <w:pPr>
              <w:spacing w:after="0" w:line="240" w:lineRule="auto"/>
              <w:jc w:val="center"/>
              <w:rPr>
                <w:rFonts w:ascii="Times New Roman" w:eastAsia="Times New Roman" w:hAnsi="Times New Roman" w:cs="Times New Roman"/>
                <w:sz w:val="20"/>
                <w:szCs w:val="20"/>
                <w:lang w:eastAsia="lv-LV"/>
              </w:rPr>
            </w:pPr>
          </w:p>
        </w:tc>
        <w:tc>
          <w:tcPr>
            <w:tcW w:w="528" w:type="dxa"/>
            <w:tcBorders>
              <w:top w:val="nil"/>
              <w:left w:val="nil"/>
              <w:bottom w:val="nil"/>
              <w:right w:val="nil"/>
            </w:tcBorders>
            <w:shd w:val="clear" w:color="auto" w:fill="auto"/>
            <w:noWrap/>
            <w:vAlign w:val="center"/>
            <w:hideMark/>
          </w:tcPr>
          <w:p w:rsidR="00BD0B85" w:rsidRPr="00713EAC" w:rsidRDefault="00BD0B85" w:rsidP="00BD0B85">
            <w:pPr>
              <w:spacing w:after="0" w:line="240" w:lineRule="auto"/>
              <w:jc w:val="center"/>
              <w:rPr>
                <w:rFonts w:ascii="Times New Roman" w:eastAsia="Times New Roman" w:hAnsi="Times New Roman" w:cs="Times New Roman"/>
                <w:sz w:val="20"/>
                <w:szCs w:val="20"/>
                <w:lang w:eastAsia="lv-LV"/>
              </w:rPr>
            </w:pPr>
          </w:p>
        </w:tc>
      </w:tr>
      <w:tr w:rsidR="00BD0B85" w:rsidRPr="00713EAC" w:rsidTr="00BD0B85">
        <w:trPr>
          <w:trHeight w:val="300"/>
        </w:trPr>
        <w:tc>
          <w:tcPr>
            <w:tcW w:w="430" w:type="dxa"/>
            <w:tcBorders>
              <w:top w:val="nil"/>
              <w:left w:val="nil"/>
              <w:bottom w:val="nil"/>
              <w:right w:val="nil"/>
            </w:tcBorders>
            <w:shd w:val="clear" w:color="auto" w:fill="auto"/>
            <w:noWrap/>
            <w:vAlign w:val="center"/>
            <w:hideMark/>
          </w:tcPr>
          <w:p w:rsidR="00BD0B85" w:rsidRPr="00713EAC" w:rsidRDefault="00BD0B85" w:rsidP="00BD0B85">
            <w:pPr>
              <w:spacing w:after="0" w:line="240" w:lineRule="auto"/>
              <w:jc w:val="center"/>
              <w:rPr>
                <w:rFonts w:ascii="Times New Roman" w:eastAsia="Times New Roman" w:hAnsi="Times New Roman" w:cs="Times New Roman"/>
                <w:sz w:val="20"/>
                <w:szCs w:val="20"/>
                <w:lang w:eastAsia="lv-LV"/>
              </w:rPr>
            </w:pPr>
          </w:p>
        </w:tc>
        <w:tc>
          <w:tcPr>
            <w:tcW w:w="4335" w:type="dxa"/>
            <w:tcBorders>
              <w:top w:val="nil"/>
              <w:left w:val="nil"/>
              <w:bottom w:val="nil"/>
              <w:right w:val="nil"/>
            </w:tcBorders>
            <w:shd w:val="clear" w:color="auto" w:fill="auto"/>
            <w:noWrap/>
            <w:vAlign w:val="center"/>
            <w:hideMark/>
          </w:tcPr>
          <w:p w:rsidR="00BD0B85" w:rsidRPr="00713EAC" w:rsidRDefault="00BD0B85" w:rsidP="00BD0B85">
            <w:pPr>
              <w:spacing w:after="0" w:line="240" w:lineRule="auto"/>
              <w:jc w:val="center"/>
              <w:rPr>
                <w:rFonts w:ascii="Times New Roman" w:eastAsia="Times New Roman" w:hAnsi="Times New Roman" w:cs="Times New Roman"/>
                <w:sz w:val="20"/>
                <w:szCs w:val="20"/>
                <w:lang w:eastAsia="lv-LV"/>
              </w:rPr>
            </w:pPr>
          </w:p>
        </w:tc>
        <w:tc>
          <w:tcPr>
            <w:tcW w:w="1120" w:type="dxa"/>
            <w:tcBorders>
              <w:top w:val="nil"/>
              <w:left w:val="nil"/>
              <w:bottom w:val="nil"/>
              <w:right w:val="nil"/>
            </w:tcBorders>
            <w:shd w:val="clear" w:color="auto" w:fill="auto"/>
            <w:noWrap/>
            <w:vAlign w:val="center"/>
            <w:hideMark/>
          </w:tcPr>
          <w:p w:rsidR="00BD0B85" w:rsidRPr="00713EAC" w:rsidRDefault="00BD0B85" w:rsidP="00BD0B85">
            <w:pPr>
              <w:spacing w:after="0" w:line="240" w:lineRule="auto"/>
              <w:jc w:val="center"/>
              <w:rPr>
                <w:rFonts w:ascii="Times New Roman" w:eastAsia="Times New Roman" w:hAnsi="Times New Roman" w:cs="Times New Roman"/>
                <w:sz w:val="20"/>
                <w:szCs w:val="20"/>
                <w:lang w:eastAsia="lv-LV"/>
              </w:rPr>
            </w:pPr>
          </w:p>
        </w:tc>
        <w:tc>
          <w:tcPr>
            <w:tcW w:w="1120" w:type="dxa"/>
            <w:tcBorders>
              <w:top w:val="nil"/>
              <w:left w:val="nil"/>
              <w:bottom w:val="nil"/>
              <w:right w:val="nil"/>
            </w:tcBorders>
            <w:shd w:val="clear" w:color="auto" w:fill="auto"/>
            <w:noWrap/>
            <w:vAlign w:val="center"/>
            <w:hideMark/>
          </w:tcPr>
          <w:p w:rsidR="00BD0B85" w:rsidRPr="00713EAC" w:rsidRDefault="00BD0B85" w:rsidP="00BD0B85">
            <w:pPr>
              <w:spacing w:after="0" w:line="240" w:lineRule="auto"/>
              <w:jc w:val="center"/>
              <w:rPr>
                <w:rFonts w:ascii="Times New Roman" w:eastAsia="Times New Roman" w:hAnsi="Times New Roman" w:cs="Times New Roman"/>
                <w:sz w:val="20"/>
                <w:szCs w:val="20"/>
                <w:lang w:eastAsia="lv-LV"/>
              </w:rPr>
            </w:pPr>
          </w:p>
        </w:tc>
        <w:tc>
          <w:tcPr>
            <w:tcW w:w="1120" w:type="dxa"/>
            <w:tcBorders>
              <w:top w:val="nil"/>
              <w:left w:val="nil"/>
              <w:bottom w:val="nil"/>
              <w:right w:val="nil"/>
            </w:tcBorders>
            <w:shd w:val="clear" w:color="auto" w:fill="auto"/>
            <w:noWrap/>
            <w:vAlign w:val="center"/>
            <w:hideMark/>
          </w:tcPr>
          <w:p w:rsidR="00BD0B85" w:rsidRPr="00713EAC" w:rsidRDefault="00BD0B85" w:rsidP="00BD0B85">
            <w:pPr>
              <w:spacing w:after="0" w:line="240" w:lineRule="auto"/>
              <w:jc w:val="center"/>
              <w:rPr>
                <w:rFonts w:ascii="Times New Roman" w:eastAsia="Times New Roman" w:hAnsi="Times New Roman" w:cs="Times New Roman"/>
                <w:sz w:val="20"/>
                <w:szCs w:val="20"/>
                <w:lang w:eastAsia="lv-LV"/>
              </w:rPr>
            </w:pPr>
          </w:p>
        </w:tc>
        <w:tc>
          <w:tcPr>
            <w:tcW w:w="888" w:type="dxa"/>
            <w:tcBorders>
              <w:top w:val="nil"/>
              <w:left w:val="nil"/>
              <w:bottom w:val="nil"/>
              <w:right w:val="nil"/>
            </w:tcBorders>
            <w:shd w:val="clear" w:color="auto" w:fill="auto"/>
            <w:noWrap/>
            <w:vAlign w:val="center"/>
            <w:hideMark/>
          </w:tcPr>
          <w:p w:rsidR="00BD0B85" w:rsidRPr="00713EAC" w:rsidRDefault="00BD0B85" w:rsidP="00BD0B85">
            <w:pPr>
              <w:spacing w:after="0" w:line="240" w:lineRule="auto"/>
              <w:jc w:val="center"/>
              <w:rPr>
                <w:rFonts w:ascii="Times New Roman" w:eastAsia="Times New Roman" w:hAnsi="Times New Roman" w:cs="Times New Roman"/>
                <w:sz w:val="20"/>
                <w:szCs w:val="20"/>
                <w:lang w:eastAsia="lv-LV"/>
              </w:rPr>
            </w:pPr>
          </w:p>
        </w:tc>
        <w:tc>
          <w:tcPr>
            <w:tcW w:w="528" w:type="dxa"/>
            <w:tcBorders>
              <w:top w:val="nil"/>
              <w:left w:val="nil"/>
              <w:bottom w:val="nil"/>
              <w:right w:val="nil"/>
            </w:tcBorders>
            <w:shd w:val="clear" w:color="auto" w:fill="auto"/>
            <w:noWrap/>
            <w:vAlign w:val="center"/>
            <w:hideMark/>
          </w:tcPr>
          <w:p w:rsidR="00BD0B85" w:rsidRPr="00713EAC" w:rsidRDefault="00BD0B85" w:rsidP="00BD0B85">
            <w:pPr>
              <w:spacing w:after="0" w:line="240" w:lineRule="auto"/>
              <w:jc w:val="center"/>
              <w:rPr>
                <w:rFonts w:ascii="Times New Roman" w:eastAsia="Times New Roman" w:hAnsi="Times New Roman" w:cs="Times New Roman"/>
                <w:sz w:val="20"/>
                <w:szCs w:val="20"/>
                <w:lang w:eastAsia="lv-LV"/>
              </w:rPr>
            </w:pPr>
          </w:p>
        </w:tc>
      </w:tr>
      <w:tr w:rsidR="00BD0B85" w:rsidRPr="00713EAC" w:rsidTr="00BD0B85">
        <w:trPr>
          <w:trHeight w:val="690"/>
        </w:trPr>
        <w:tc>
          <w:tcPr>
            <w:tcW w:w="476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D0B85" w:rsidRPr="00713EAC" w:rsidRDefault="00BD0B85" w:rsidP="00BD0B85">
            <w:pPr>
              <w:spacing w:after="0" w:line="240" w:lineRule="auto"/>
              <w:jc w:val="center"/>
              <w:rPr>
                <w:rFonts w:ascii="Times New Roman" w:eastAsia="Times New Roman" w:hAnsi="Times New Roman" w:cs="Times New Roman"/>
                <w:b/>
                <w:bCs/>
                <w:sz w:val="20"/>
                <w:szCs w:val="20"/>
                <w:lang w:eastAsia="lv-LV"/>
              </w:rPr>
            </w:pPr>
            <w:r w:rsidRPr="00713EAC">
              <w:rPr>
                <w:rFonts w:ascii="Times New Roman" w:eastAsia="Times New Roman" w:hAnsi="Times New Roman" w:cs="Times New Roman"/>
                <w:b/>
                <w:bCs/>
                <w:sz w:val="20"/>
                <w:szCs w:val="20"/>
                <w:lang w:eastAsia="lv-LV"/>
              </w:rPr>
              <w:t>Izmaksu kodi</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D0B85" w:rsidRPr="00713EAC" w:rsidRDefault="00BD0B85" w:rsidP="00BD0B85">
            <w:pPr>
              <w:spacing w:after="0" w:line="240" w:lineRule="auto"/>
              <w:jc w:val="center"/>
              <w:rPr>
                <w:rFonts w:ascii="Times New Roman" w:eastAsia="Times New Roman" w:hAnsi="Times New Roman" w:cs="Times New Roman"/>
                <w:b/>
                <w:bCs/>
                <w:sz w:val="20"/>
                <w:szCs w:val="20"/>
                <w:lang w:eastAsia="lv-LV"/>
              </w:rPr>
            </w:pPr>
            <w:r w:rsidRPr="00713EAC">
              <w:rPr>
                <w:rFonts w:ascii="Times New Roman" w:eastAsia="Times New Roman" w:hAnsi="Times New Roman" w:cs="Times New Roman"/>
                <w:b/>
                <w:bCs/>
                <w:sz w:val="20"/>
                <w:szCs w:val="20"/>
                <w:lang w:eastAsia="lv-LV"/>
              </w:rPr>
              <w:t>2017.gada 1.pusg. izpilde (EUR)</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D0B85" w:rsidRPr="00713EAC" w:rsidRDefault="00BD0B85" w:rsidP="00BD0B85">
            <w:pPr>
              <w:spacing w:after="0" w:line="240" w:lineRule="auto"/>
              <w:jc w:val="center"/>
              <w:rPr>
                <w:rFonts w:ascii="Times New Roman" w:eastAsia="Times New Roman" w:hAnsi="Times New Roman" w:cs="Times New Roman"/>
                <w:b/>
                <w:bCs/>
                <w:sz w:val="20"/>
                <w:szCs w:val="20"/>
                <w:lang w:eastAsia="lv-LV"/>
              </w:rPr>
            </w:pPr>
            <w:r w:rsidRPr="00713EAC">
              <w:rPr>
                <w:rFonts w:ascii="Times New Roman" w:eastAsia="Times New Roman" w:hAnsi="Times New Roman" w:cs="Times New Roman"/>
                <w:b/>
                <w:bCs/>
                <w:sz w:val="20"/>
                <w:szCs w:val="20"/>
                <w:lang w:eastAsia="lv-LV"/>
              </w:rPr>
              <w:t>2018.gada 1.pusg. izpilde (EUR)</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D0B85" w:rsidRPr="00713EAC" w:rsidRDefault="00BD0B85" w:rsidP="00BD0B85">
            <w:pPr>
              <w:spacing w:after="0" w:line="240" w:lineRule="auto"/>
              <w:jc w:val="center"/>
              <w:rPr>
                <w:rFonts w:ascii="Times New Roman" w:eastAsia="Times New Roman" w:hAnsi="Times New Roman" w:cs="Times New Roman"/>
                <w:b/>
                <w:bCs/>
                <w:sz w:val="20"/>
                <w:szCs w:val="20"/>
                <w:lang w:eastAsia="lv-LV"/>
              </w:rPr>
            </w:pPr>
            <w:r w:rsidRPr="00713EAC">
              <w:rPr>
                <w:rFonts w:ascii="Times New Roman" w:eastAsia="Times New Roman" w:hAnsi="Times New Roman" w:cs="Times New Roman"/>
                <w:b/>
                <w:bCs/>
                <w:sz w:val="20"/>
                <w:szCs w:val="20"/>
                <w:lang w:eastAsia="lv-LV"/>
              </w:rPr>
              <w:t>2019.gada plāns (EUR)</w:t>
            </w:r>
          </w:p>
        </w:tc>
        <w:tc>
          <w:tcPr>
            <w:tcW w:w="1416" w:type="dxa"/>
            <w:gridSpan w:val="2"/>
            <w:tcBorders>
              <w:top w:val="single" w:sz="4" w:space="0" w:color="auto"/>
              <w:left w:val="nil"/>
              <w:bottom w:val="single" w:sz="4" w:space="0" w:color="auto"/>
              <w:right w:val="single" w:sz="4" w:space="0" w:color="000000"/>
            </w:tcBorders>
            <w:shd w:val="clear" w:color="auto" w:fill="auto"/>
            <w:vAlign w:val="center"/>
            <w:hideMark/>
          </w:tcPr>
          <w:p w:rsidR="00BD0B85" w:rsidRPr="00713EAC" w:rsidRDefault="00BD0B85" w:rsidP="00BD0B85">
            <w:pPr>
              <w:spacing w:after="0" w:line="240" w:lineRule="auto"/>
              <w:jc w:val="center"/>
              <w:rPr>
                <w:rFonts w:ascii="Times New Roman" w:eastAsia="Times New Roman" w:hAnsi="Times New Roman" w:cs="Times New Roman"/>
                <w:b/>
                <w:bCs/>
                <w:sz w:val="20"/>
                <w:szCs w:val="20"/>
                <w:lang w:eastAsia="lv-LV"/>
              </w:rPr>
            </w:pPr>
            <w:r w:rsidRPr="00713EAC">
              <w:rPr>
                <w:rFonts w:ascii="Times New Roman" w:eastAsia="Times New Roman" w:hAnsi="Times New Roman" w:cs="Times New Roman"/>
                <w:b/>
                <w:bCs/>
                <w:sz w:val="20"/>
                <w:szCs w:val="20"/>
                <w:lang w:eastAsia="lv-LV"/>
              </w:rPr>
              <w:t>Budžeta izpilde 2019.gada 1.pusg.</w:t>
            </w:r>
          </w:p>
        </w:tc>
      </w:tr>
      <w:tr w:rsidR="00BD0B85" w:rsidRPr="00713EAC" w:rsidTr="00BD0B85">
        <w:trPr>
          <w:trHeight w:val="270"/>
        </w:trPr>
        <w:tc>
          <w:tcPr>
            <w:tcW w:w="4765" w:type="dxa"/>
            <w:gridSpan w:val="2"/>
            <w:vMerge/>
            <w:tcBorders>
              <w:top w:val="single" w:sz="4" w:space="0" w:color="auto"/>
              <w:left w:val="single" w:sz="4" w:space="0" w:color="auto"/>
              <w:bottom w:val="single" w:sz="4" w:space="0" w:color="000000"/>
              <w:right w:val="single" w:sz="4" w:space="0" w:color="000000"/>
            </w:tcBorders>
            <w:vAlign w:val="center"/>
            <w:hideMark/>
          </w:tcPr>
          <w:p w:rsidR="00BD0B85" w:rsidRPr="00713EAC" w:rsidRDefault="00BD0B85" w:rsidP="00BD0B85">
            <w:pPr>
              <w:spacing w:after="0" w:line="240" w:lineRule="auto"/>
              <w:rPr>
                <w:rFonts w:ascii="Times New Roman" w:eastAsia="Times New Roman" w:hAnsi="Times New Roman" w:cs="Times New Roman"/>
                <w:b/>
                <w:bCs/>
                <w:sz w:val="20"/>
                <w:szCs w:val="20"/>
                <w:lang w:eastAsia="lv-LV"/>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BD0B85" w:rsidRPr="00713EAC" w:rsidRDefault="00BD0B85" w:rsidP="00BD0B85">
            <w:pPr>
              <w:spacing w:after="0" w:line="240" w:lineRule="auto"/>
              <w:rPr>
                <w:rFonts w:ascii="Times New Roman" w:eastAsia="Times New Roman" w:hAnsi="Times New Roman" w:cs="Times New Roman"/>
                <w:b/>
                <w:bCs/>
                <w:sz w:val="20"/>
                <w:szCs w:val="20"/>
                <w:lang w:eastAsia="lv-LV"/>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BD0B85" w:rsidRPr="00713EAC" w:rsidRDefault="00BD0B85" w:rsidP="00BD0B85">
            <w:pPr>
              <w:spacing w:after="0" w:line="240" w:lineRule="auto"/>
              <w:rPr>
                <w:rFonts w:ascii="Times New Roman" w:eastAsia="Times New Roman" w:hAnsi="Times New Roman" w:cs="Times New Roman"/>
                <w:b/>
                <w:bCs/>
                <w:sz w:val="20"/>
                <w:szCs w:val="20"/>
                <w:lang w:eastAsia="lv-LV"/>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BD0B85" w:rsidRPr="00713EAC" w:rsidRDefault="00BD0B85" w:rsidP="00BD0B85">
            <w:pPr>
              <w:spacing w:after="0" w:line="240" w:lineRule="auto"/>
              <w:rPr>
                <w:rFonts w:ascii="Times New Roman" w:eastAsia="Times New Roman" w:hAnsi="Times New Roman" w:cs="Times New Roman"/>
                <w:b/>
                <w:bCs/>
                <w:sz w:val="20"/>
                <w:szCs w:val="20"/>
                <w:lang w:eastAsia="lv-LV"/>
              </w:rPr>
            </w:pPr>
          </w:p>
        </w:tc>
        <w:tc>
          <w:tcPr>
            <w:tcW w:w="88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center"/>
              <w:rPr>
                <w:rFonts w:ascii="Times New Roman" w:eastAsia="Times New Roman" w:hAnsi="Times New Roman" w:cs="Times New Roman"/>
                <w:b/>
                <w:bCs/>
                <w:sz w:val="20"/>
                <w:szCs w:val="20"/>
                <w:lang w:eastAsia="lv-LV"/>
              </w:rPr>
            </w:pPr>
            <w:r w:rsidRPr="00713EAC">
              <w:rPr>
                <w:rFonts w:ascii="Times New Roman" w:eastAsia="Times New Roman" w:hAnsi="Times New Roman" w:cs="Times New Roman"/>
                <w:b/>
                <w:bCs/>
                <w:sz w:val="20"/>
                <w:szCs w:val="20"/>
                <w:lang w:eastAsia="lv-LV"/>
              </w:rPr>
              <w:t>EUR</w:t>
            </w:r>
          </w:p>
        </w:tc>
        <w:tc>
          <w:tcPr>
            <w:tcW w:w="52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center"/>
              <w:rPr>
                <w:rFonts w:ascii="Times New Roman" w:eastAsia="Times New Roman" w:hAnsi="Times New Roman" w:cs="Times New Roman"/>
                <w:b/>
                <w:bCs/>
                <w:sz w:val="20"/>
                <w:szCs w:val="20"/>
                <w:lang w:eastAsia="lv-LV"/>
              </w:rPr>
            </w:pPr>
            <w:r w:rsidRPr="00713EAC">
              <w:rPr>
                <w:rFonts w:ascii="Times New Roman" w:eastAsia="Times New Roman" w:hAnsi="Times New Roman" w:cs="Times New Roman"/>
                <w:b/>
                <w:bCs/>
                <w:sz w:val="20"/>
                <w:szCs w:val="20"/>
                <w:lang w:eastAsia="lv-LV"/>
              </w:rPr>
              <w:t xml:space="preserve">% </w:t>
            </w:r>
          </w:p>
        </w:tc>
      </w:tr>
      <w:tr w:rsidR="00BD0B85" w:rsidRPr="00713EAC" w:rsidTr="00BD0B85">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1100</w:t>
            </w:r>
          </w:p>
        </w:tc>
        <w:tc>
          <w:tcPr>
            <w:tcW w:w="4335"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18"/>
                <w:szCs w:val="18"/>
                <w:lang w:eastAsia="lv-LV"/>
              </w:rPr>
            </w:pPr>
            <w:r w:rsidRPr="00713EAC">
              <w:rPr>
                <w:rFonts w:ascii="Times New Roman" w:eastAsia="Times New Roman" w:hAnsi="Times New Roman" w:cs="Times New Roman"/>
                <w:sz w:val="18"/>
                <w:szCs w:val="18"/>
                <w:lang w:eastAsia="lv-LV"/>
              </w:rPr>
              <w:t>Atalgojums</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39826</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45859</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106063</w:t>
            </w:r>
          </w:p>
        </w:tc>
        <w:tc>
          <w:tcPr>
            <w:tcW w:w="88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51437</w:t>
            </w:r>
          </w:p>
        </w:tc>
        <w:tc>
          <w:tcPr>
            <w:tcW w:w="52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48</w:t>
            </w:r>
          </w:p>
        </w:tc>
      </w:tr>
      <w:tr w:rsidR="00BD0B85" w:rsidRPr="00713EAC" w:rsidTr="00BD0B85">
        <w:trPr>
          <w:trHeight w:val="570"/>
        </w:trPr>
        <w:tc>
          <w:tcPr>
            <w:tcW w:w="430" w:type="dxa"/>
            <w:tcBorders>
              <w:top w:val="nil"/>
              <w:left w:val="single" w:sz="4" w:space="0" w:color="auto"/>
              <w:bottom w:val="nil"/>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1200</w:t>
            </w:r>
          </w:p>
        </w:tc>
        <w:tc>
          <w:tcPr>
            <w:tcW w:w="4335" w:type="dxa"/>
            <w:tcBorders>
              <w:top w:val="nil"/>
              <w:left w:val="nil"/>
              <w:bottom w:val="nil"/>
              <w:right w:val="single" w:sz="4" w:space="0" w:color="auto"/>
            </w:tcBorders>
            <w:shd w:val="clear" w:color="auto" w:fill="auto"/>
            <w:vAlign w:val="center"/>
            <w:hideMark/>
          </w:tcPr>
          <w:p w:rsidR="00BD0B85" w:rsidRPr="00713EAC" w:rsidRDefault="00BD0B85" w:rsidP="00BD0B85">
            <w:pPr>
              <w:spacing w:after="0" w:line="240" w:lineRule="auto"/>
              <w:rPr>
                <w:rFonts w:ascii="Times New Roman" w:eastAsia="Times New Roman" w:hAnsi="Times New Roman" w:cs="Times New Roman"/>
                <w:sz w:val="18"/>
                <w:szCs w:val="18"/>
                <w:lang w:eastAsia="lv-LV"/>
              </w:rPr>
            </w:pPr>
            <w:r w:rsidRPr="00713EAC">
              <w:rPr>
                <w:rFonts w:ascii="Times New Roman" w:eastAsia="Times New Roman" w:hAnsi="Times New Roman" w:cs="Times New Roman"/>
                <w:sz w:val="18"/>
                <w:szCs w:val="18"/>
                <w:lang w:eastAsia="lv-LV"/>
              </w:rPr>
              <w:t>Darba devēja valsts sociālās apdrošināšanas obligātās iemaksas, sociāla rakstura pabalsti un kompensācijas</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11710</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14006</w:t>
            </w:r>
          </w:p>
        </w:tc>
        <w:tc>
          <w:tcPr>
            <w:tcW w:w="1120" w:type="dxa"/>
            <w:tcBorders>
              <w:top w:val="nil"/>
              <w:left w:val="nil"/>
              <w:bottom w:val="single" w:sz="4" w:space="0" w:color="auto"/>
              <w:right w:val="single" w:sz="4" w:space="0" w:color="auto"/>
            </w:tcBorders>
            <w:shd w:val="clear" w:color="auto" w:fill="auto"/>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32717</w:t>
            </w:r>
          </w:p>
        </w:tc>
        <w:tc>
          <w:tcPr>
            <w:tcW w:w="88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18180</w:t>
            </w:r>
          </w:p>
        </w:tc>
        <w:tc>
          <w:tcPr>
            <w:tcW w:w="52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56</w:t>
            </w:r>
          </w:p>
        </w:tc>
      </w:tr>
      <w:tr w:rsidR="00BD0B85" w:rsidRPr="00713EAC" w:rsidTr="00BD0B85">
        <w:trPr>
          <w:trHeight w:val="300"/>
        </w:trPr>
        <w:tc>
          <w:tcPr>
            <w:tcW w:w="430" w:type="dxa"/>
            <w:tcBorders>
              <w:top w:val="single" w:sz="4" w:space="0" w:color="auto"/>
              <w:left w:val="single" w:sz="4" w:space="0" w:color="auto"/>
              <w:bottom w:val="single" w:sz="4" w:space="0" w:color="auto"/>
              <w:right w:val="nil"/>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 </w:t>
            </w:r>
          </w:p>
        </w:tc>
        <w:tc>
          <w:tcPr>
            <w:tcW w:w="4335" w:type="dxa"/>
            <w:tcBorders>
              <w:top w:val="single" w:sz="4" w:space="0" w:color="auto"/>
              <w:left w:val="nil"/>
              <w:bottom w:val="single" w:sz="4" w:space="0" w:color="auto"/>
              <w:right w:val="single" w:sz="4" w:space="0" w:color="auto"/>
            </w:tcBorders>
            <w:shd w:val="clear" w:color="auto" w:fill="auto"/>
            <w:vAlign w:val="center"/>
            <w:hideMark/>
          </w:tcPr>
          <w:p w:rsidR="00BD0B85" w:rsidRPr="00713EAC" w:rsidRDefault="00BD0B85" w:rsidP="00BD0B85">
            <w:pPr>
              <w:spacing w:after="0" w:line="240" w:lineRule="auto"/>
              <w:jc w:val="right"/>
              <w:rPr>
                <w:rFonts w:ascii="Times New Roman" w:eastAsia="Times New Roman" w:hAnsi="Times New Roman" w:cs="Times New Roman"/>
                <w:b/>
                <w:bCs/>
                <w:sz w:val="18"/>
                <w:szCs w:val="18"/>
                <w:lang w:eastAsia="lv-LV"/>
              </w:rPr>
            </w:pPr>
            <w:r w:rsidRPr="00713EAC">
              <w:rPr>
                <w:rFonts w:ascii="Times New Roman" w:eastAsia="Times New Roman" w:hAnsi="Times New Roman" w:cs="Times New Roman"/>
                <w:b/>
                <w:bCs/>
                <w:sz w:val="18"/>
                <w:szCs w:val="18"/>
                <w:lang w:eastAsia="lv-LV"/>
              </w:rPr>
              <w:t>Kopā atlīdzība</w:t>
            </w:r>
          </w:p>
        </w:tc>
        <w:tc>
          <w:tcPr>
            <w:tcW w:w="1120" w:type="dxa"/>
            <w:tcBorders>
              <w:top w:val="nil"/>
              <w:left w:val="nil"/>
              <w:bottom w:val="single" w:sz="4" w:space="0" w:color="auto"/>
              <w:right w:val="single" w:sz="4" w:space="0" w:color="auto"/>
            </w:tcBorders>
            <w:shd w:val="clear" w:color="auto" w:fill="auto"/>
            <w:vAlign w:val="bottom"/>
            <w:hideMark/>
          </w:tcPr>
          <w:p w:rsidR="00BD0B85" w:rsidRPr="00713EAC" w:rsidRDefault="00BD0B85" w:rsidP="00BD0B85">
            <w:pPr>
              <w:spacing w:after="0" w:line="240" w:lineRule="auto"/>
              <w:jc w:val="right"/>
              <w:rPr>
                <w:rFonts w:ascii="Times New Roman" w:eastAsia="Times New Roman" w:hAnsi="Times New Roman" w:cs="Times New Roman"/>
                <w:b/>
                <w:bCs/>
                <w:sz w:val="18"/>
                <w:szCs w:val="18"/>
                <w:lang w:eastAsia="lv-LV"/>
              </w:rPr>
            </w:pPr>
            <w:r w:rsidRPr="00713EAC">
              <w:rPr>
                <w:rFonts w:ascii="Times New Roman" w:eastAsia="Times New Roman" w:hAnsi="Times New Roman" w:cs="Times New Roman"/>
                <w:b/>
                <w:bCs/>
                <w:sz w:val="18"/>
                <w:szCs w:val="18"/>
                <w:lang w:eastAsia="lv-LV"/>
              </w:rPr>
              <w:t>51536</w:t>
            </w:r>
          </w:p>
        </w:tc>
        <w:tc>
          <w:tcPr>
            <w:tcW w:w="1120" w:type="dxa"/>
            <w:tcBorders>
              <w:top w:val="nil"/>
              <w:left w:val="nil"/>
              <w:bottom w:val="single" w:sz="4" w:space="0" w:color="auto"/>
              <w:right w:val="single" w:sz="4" w:space="0" w:color="auto"/>
            </w:tcBorders>
            <w:shd w:val="clear" w:color="auto" w:fill="auto"/>
            <w:vAlign w:val="bottom"/>
            <w:hideMark/>
          </w:tcPr>
          <w:p w:rsidR="00BD0B85" w:rsidRPr="00713EAC" w:rsidRDefault="00BD0B85" w:rsidP="00BD0B85">
            <w:pPr>
              <w:spacing w:after="0" w:line="240" w:lineRule="auto"/>
              <w:jc w:val="right"/>
              <w:rPr>
                <w:rFonts w:ascii="Times New Roman" w:eastAsia="Times New Roman" w:hAnsi="Times New Roman" w:cs="Times New Roman"/>
                <w:b/>
                <w:bCs/>
                <w:sz w:val="18"/>
                <w:szCs w:val="18"/>
                <w:lang w:eastAsia="lv-LV"/>
              </w:rPr>
            </w:pPr>
            <w:r w:rsidRPr="00713EAC">
              <w:rPr>
                <w:rFonts w:ascii="Times New Roman" w:eastAsia="Times New Roman" w:hAnsi="Times New Roman" w:cs="Times New Roman"/>
                <w:b/>
                <w:bCs/>
                <w:sz w:val="18"/>
                <w:szCs w:val="18"/>
                <w:lang w:eastAsia="lv-LV"/>
              </w:rPr>
              <w:t>59865</w:t>
            </w:r>
          </w:p>
        </w:tc>
        <w:tc>
          <w:tcPr>
            <w:tcW w:w="1120" w:type="dxa"/>
            <w:tcBorders>
              <w:top w:val="nil"/>
              <w:left w:val="nil"/>
              <w:bottom w:val="single" w:sz="4" w:space="0" w:color="auto"/>
              <w:right w:val="single" w:sz="4" w:space="0" w:color="auto"/>
            </w:tcBorders>
            <w:shd w:val="clear" w:color="auto" w:fill="auto"/>
            <w:vAlign w:val="bottom"/>
            <w:hideMark/>
          </w:tcPr>
          <w:p w:rsidR="00BD0B85" w:rsidRPr="00713EAC" w:rsidRDefault="00BD0B85" w:rsidP="00BD0B85">
            <w:pPr>
              <w:spacing w:after="0" w:line="240" w:lineRule="auto"/>
              <w:jc w:val="right"/>
              <w:rPr>
                <w:rFonts w:ascii="Times New Roman" w:eastAsia="Times New Roman" w:hAnsi="Times New Roman" w:cs="Times New Roman"/>
                <w:b/>
                <w:bCs/>
                <w:sz w:val="18"/>
                <w:szCs w:val="18"/>
                <w:lang w:eastAsia="lv-LV"/>
              </w:rPr>
            </w:pPr>
            <w:r w:rsidRPr="00713EAC">
              <w:rPr>
                <w:rFonts w:ascii="Times New Roman" w:eastAsia="Times New Roman" w:hAnsi="Times New Roman" w:cs="Times New Roman"/>
                <w:b/>
                <w:bCs/>
                <w:sz w:val="18"/>
                <w:szCs w:val="18"/>
                <w:lang w:eastAsia="lv-LV"/>
              </w:rPr>
              <w:t>138780</w:t>
            </w:r>
          </w:p>
        </w:tc>
        <w:tc>
          <w:tcPr>
            <w:tcW w:w="888" w:type="dxa"/>
            <w:tcBorders>
              <w:top w:val="nil"/>
              <w:left w:val="nil"/>
              <w:bottom w:val="single" w:sz="4" w:space="0" w:color="auto"/>
              <w:right w:val="single" w:sz="4" w:space="0" w:color="auto"/>
            </w:tcBorders>
            <w:shd w:val="clear" w:color="auto" w:fill="auto"/>
            <w:vAlign w:val="bottom"/>
            <w:hideMark/>
          </w:tcPr>
          <w:p w:rsidR="00BD0B85" w:rsidRPr="00713EAC" w:rsidRDefault="00BD0B85" w:rsidP="00BD0B85">
            <w:pPr>
              <w:spacing w:after="0" w:line="240" w:lineRule="auto"/>
              <w:jc w:val="right"/>
              <w:rPr>
                <w:rFonts w:ascii="Times New Roman" w:eastAsia="Times New Roman" w:hAnsi="Times New Roman" w:cs="Times New Roman"/>
                <w:b/>
                <w:bCs/>
                <w:sz w:val="18"/>
                <w:szCs w:val="18"/>
                <w:lang w:eastAsia="lv-LV"/>
              </w:rPr>
            </w:pPr>
            <w:r w:rsidRPr="00713EAC">
              <w:rPr>
                <w:rFonts w:ascii="Times New Roman" w:eastAsia="Times New Roman" w:hAnsi="Times New Roman" w:cs="Times New Roman"/>
                <w:b/>
                <w:bCs/>
                <w:sz w:val="18"/>
                <w:szCs w:val="18"/>
                <w:lang w:eastAsia="lv-LV"/>
              </w:rPr>
              <w:t>69617</w:t>
            </w:r>
          </w:p>
        </w:tc>
        <w:tc>
          <w:tcPr>
            <w:tcW w:w="52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b/>
                <w:bCs/>
                <w:sz w:val="18"/>
                <w:szCs w:val="18"/>
                <w:lang w:eastAsia="lv-LV"/>
              </w:rPr>
            </w:pPr>
            <w:r w:rsidRPr="00713EAC">
              <w:rPr>
                <w:rFonts w:ascii="Times New Roman" w:eastAsia="Times New Roman" w:hAnsi="Times New Roman" w:cs="Times New Roman"/>
                <w:b/>
                <w:bCs/>
                <w:sz w:val="18"/>
                <w:szCs w:val="18"/>
                <w:lang w:eastAsia="lv-LV"/>
              </w:rPr>
              <w:t>50</w:t>
            </w:r>
          </w:p>
        </w:tc>
      </w:tr>
      <w:tr w:rsidR="00BD0B85" w:rsidRPr="00713EAC" w:rsidTr="00BD0B85">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2100</w:t>
            </w:r>
          </w:p>
        </w:tc>
        <w:tc>
          <w:tcPr>
            <w:tcW w:w="4335"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18"/>
                <w:szCs w:val="18"/>
                <w:lang w:eastAsia="lv-LV"/>
              </w:rPr>
            </w:pPr>
            <w:r w:rsidRPr="00713EAC">
              <w:rPr>
                <w:rFonts w:ascii="Times New Roman" w:eastAsia="Times New Roman" w:hAnsi="Times New Roman" w:cs="Times New Roman"/>
                <w:sz w:val="18"/>
                <w:szCs w:val="18"/>
                <w:lang w:eastAsia="lv-LV"/>
              </w:rPr>
              <w:t>Komandējumi un dienesta braucieni</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786</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571</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1264</w:t>
            </w:r>
          </w:p>
        </w:tc>
        <w:tc>
          <w:tcPr>
            <w:tcW w:w="88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646</w:t>
            </w:r>
          </w:p>
        </w:tc>
        <w:tc>
          <w:tcPr>
            <w:tcW w:w="52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51</w:t>
            </w:r>
          </w:p>
        </w:tc>
      </w:tr>
      <w:tr w:rsidR="00BD0B85" w:rsidRPr="00713EAC" w:rsidTr="00BD0B85">
        <w:trPr>
          <w:trHeight w:val="300"/>
        </w:trPr>
        <w:tc>
          <w:tcPr>
            <w:tcW w:w="430" w:type="dxa"/>
            <w:tcBorders>
              <w:top w:val="nil"/>
              <w:left w:val="single" w:sz="4" w:space="0" w:color="auto"/>
              <w:bottom w:val="single" w:sz="4" w:space="0" w:color="auto"/>
              <w:right w:val="nil"/>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18"/>
                <w:szCs w:val="18"/>
                <w:lang w:eastAsia="lv-LV"/>
              </w:rPr>
            </w:pPr>
            <w:r w:rsidRPr="00713EAC">
              <w:rPr>
                <w:rFonts w:ascii="Times New Roman" w:eastAsia="Times New Roman" w:hAnsi="Times New Roman" w:cs="Times New Roman"/>
                <w:sz w:val="18"/>
                <w:szCs w:val="18"/>
                <w:lang w:eastAsia="lv-LV"/>
              </w:rPr>
              <w:t> </w:t>
            </w:r>
          </w:p>
        </w:tc>
        <w:tc>
          <w:tcPr>
            <w:tcW w:w="4335" w:type="dxa"/>
            <w:tcBorders>
              <w:top w:val="nil"/>
              <w:left w:val="nil"/>
              <w:bottom w:val="single" w:sz="4" w:space="0" w:color="auto"/>
              <w:right w:val="single" w:sz="4" w:space="0" w:color="auto"/>
            </w:tcBorders>
            <w:shd w:val="clear" w:color="auto" w:fill="auto"/>
            <w:vAlign w:val="center"/>
            <w:hideMark/>
          </w:tcPr>
          <w:p w:rsidR="00BD0B85" w:rsidRPr="00713EAC" w:rsidRDefault="00BD0B85" w:rsidP="00BD0B85">
            <w:pPr>
              <w:spacing w:after="0" w:line="240" w:lineRule="auto"/>
              <w:jc w:val="right"/>
              <w:rPr>
                <w:rFonts w:ascii="Times New Roman" w:eastAsia="Times New Roman" w:hAnsi="Times New Roman" w:cs="Times New Roman"/>
                <w:b/>
                <w:bCs/>
                <w:sz w:val="18"/>
                <w:szCs w:val="18"/>
                <w:lang w:eastAsia="lv-LV"/>
              </w:rPr>
            </w:pPr>
            <w:r w:rsidRPr="00713EAC">
              <w:rPr>
                <w:rFonts w:ascii="Times New Roman" w:eastAsia="Times New Roman" w:hAnsi="Times New Roman" w:cs="Times New Roman"/>
                <w:b/>
                <w:bCs/>
                <w:sz w:val="18"/>
                <w:szCs w:val="18"/>
                <w:lang w:eastAsia="lv-LV"/>
              </w:rPr>
              <w:t>Kopā komandējumi un darba braucieni</w:t>
            </w:r>
          </w:p>
        </w:tc>
        <w:tc>
          <w:tcPr>
            <w:tcW w:w="1120" w:type="dxa"/>
            <w:tcBorders>
              <w:top w:val="nil"/>
              <w:left w:val="nil"/>
              <w:bottom w:val="single" w:sz="4" w:space="0" w:color="auto"/>
              <w:right w:val="single" w:sz="4" w:space="0" w:color="auto"/>
            </w:tcBorders>
            <w:shd w:val="clear" w:color="auto" w:fill="auto"/>
            <w:vAlign w:val="bottom"/>
            <w:hideMark/>
          </w:tcPr>
          <w:p w:rsidR="00BD0B85" w:rsidRPr="00713EAC" w:rsidRDefault="00BD0B85" w:rsidP="00BD0B85">
            <w:pPr>
              <w:spacing w:after="0" w:line="240" w:lineRule="auto"/>
              <w:jc w:val="right"/>
              <w:rPr>
                <w:rFonts w:ascii="Times New Roman" w:eastAsia="Times New Roman" w:hAnsi="Times New Roman" w:cs="Times New Roman"/>
                <w:b/>
                <w:bCs/>
                <w:sz w:val="18"/>
                <w:szCs w:val="18"/>
                <w:lang w:eastAsia="lv-LV"/>
              </w:rPr>
            </w:pPr>
            <w:r w:rsidRPr="00713EAC">
              <w:rPr>
                <w:rFonts w:ascii="Times New Roman" w:eastAsia="Times New Roman" w:hAnsi="Times New Roman" w:cs="Times New Roman"/>
                <w:b/>
                <w:bCs/>
                <w:sz w:val="18"/>
                <w:szCs w:val="18"/>
                <w:lang w:eastAsia="lv-LV"/>
              </w:rPr>
              <w:t>786</w:t>
            </w:r>
          </w:p>
        </w:tc>
        <w:tc>
          <w:tcPr>
            <w:tcW w:w="1120" w:type="dxa"/>
            <w:tcBorders>
              <w:top w:val="nil"/>
              <w:left w:val="nil"/>
              <w:bottom w:val="single" w:sz="4" w:space="0" w:color="auto"/>
              <w:right w:val="single" w:sz="4" w:space="0" w:color="auto"/>
            </w:tcBorders>
            <w:shd w:val="clear" w:color="auto" w:fill="auto"/>
            <w:vAlign w:val="bottom"/>
            <w:hideMark/>
          </w:tcPr>
          <w:p w:rsidR="00BD0B85" w:rsidRPr="00713EAC" w:rsidRDefault="00BD0B85" w:rsidP="00BD0B85">
            <w:pPr>
              <w:spacing w:after="0" w:line="240" w:lineRule="auto"/>
              <w:jc w:val="right"/>
              <w:rPr>
                <w:rFonts w:ascii="Times New Roman" w:eastAsia="Times New Roman" w:hAnsi="Times New Roman" w:cs="Times New Roman"/>
                <w:b/>
                <w:bCs/>
                <w:sz w:val="18"/>
                <w:szCs w:val="18"/>
                <w:lang w:eastAsia="lv-LV"/>
              </w:rPr>
            </w:pPr>
            <w:r w:rsidRPr="00713EAC">
              <w:rPr>
                <w:rFonts w:ascii="Times New Roman" w:eastAsia="Times New Roman" w:hAnsi="Times New Roman" w:cs="Times New Roman"/>
                <w:b/>
                <w:bCs/>
                <w:sz w:val="18"/>
                <w:szCs w:val="18"/>
                <w:lang w:eastAsia="lv-LV"/>
              </w:rPr>
              <w:t>571</w:t>
            </w:r>
          </w:p>
        </w:tc>
        <w:tc>
          <w:tcPr>
            <w:tcW w:w="1120" w:type="dxa"/>
            <w:tcBorders>
              <w:top w:val="nil"/>
              <w:left w:val="nil"/>
              <w:bottom w:val="single" w:sz="4" w:space="0" w:color="auto"/>
              <w:right w:val="single" w:sz="4" w:space="0" w:color="auto"/>
            </w:tcBorders>
            <w:shd w:val="clear" w:color="auto" w:fill="auto"/>
            <w:vAlign w:val="bottom"/>
            <w:hideMark/>
          </w:tcPr>
          <w:p w:rsidR="00BD0B85" w:rsidRPr="00713EAC" w:rsidRDefault="00BD0B85" w:rsidP="00BD0B85">
            <w:pPr>
              <w:spacing w:after="0" w:line="240" w:lineRule="auto"/>
              <w:jc w:val="right"/>
              <w:rPr>
                <w:rFonts w:ascii="Times New Roman" w:eastAsia="Times New Roman" w:hAnsi="Times New Roman" w:cs="Times New Roman"/>
                <w:b/>
                <w:bCs/>
                <w:sz w:val="18"/>
                <w:szCs w:val="18"/>
                <w:lang w:eastAsia="lv-LV"/>
              </w:rPr>
            </w:pPr>
            <w:r w:rsidRPr="00713EAC">
              <w:rPr>
                <w:rFonts w:ascii="Times New Roman" w:eastAsia="Times New Roman" w:hAnsi="Times New Roman" w:cs="Times New Roman"/>
                <w:b/>
                <w:bCs/>
                <w:sz w:val="18"/>
                <w:szCs w:val="18"/>
                <w:lang w:eastAsia="lv-LV"/>
              </w:rPr>
              <w:t>1264</w:t>
            </w:r>
          </w:p>
        </w:tc>
        <w:tc>
          <w:tcPr>
            <w:tcW w:w="888" w:type="dxa"/>
            <w:tcBorders>
              <w:top w:val="nil"/>
              <w:left w:val="nil"/>
              <w:bottom w:val="single" w:sz="4" w:space="0" w:color="auto"/>
              <w:right w:val="single" w:sz="4" w:space="0" w:color="auto"/>
            </w:tcBorders>
            <w:shd w:val="clear" w:color="auto" w:fill="auto"/>
            <w:vAlign w:val="bottom"/>
            <w:hideMark/>
          </w:tcPr>
          <w:p w:rsidR="00BD0B85" w:rsidRPr="00713EAC" w:rsidRDefault="00BD0B85" w:rsidP="00BD0B85">
            <w:pPr>
              <w:spacing w:after="0" w:line="240" w:lineRule="auto"/>
              <w:jc w:val="right"/>
              <w:rPr>
                <w:rFonts w:ascii="Times New Roman" w:eastAsia="Times New Roman" w:hAnsi="Times New Roman" w:cs="Times New Roman"/>
                <w:b/>
                <w:bCs/>
                <w:sz w:val="18"/>
                <w:szCs w:val="18"/>
                <w:lang w:eastAsia="lv-LV"/>
              </w:rPr>
            </w:pPr>
            <w:r w:rsidRPr="00713EAC">
              <w:rPr>
                <w:rFonts w:ascii="Times New Roman" w:eastAsia="Times New Roman" w:hAnsi="Times New Roman" w:cs="Times New Roman"/>
                <w:b/>
                <w:bCs/>
                <w:sz w:val="18"/>
                <w:szCs w:val="18"/>
                <w:lang w:eastAsia="lv-LV"/>
              </w:rPr>
              <w:t>646</w:t>
            </w:r>
          </w:p>
        </w:tc>
        <w:tc>
          <w:tcPr>
            <w:tcW w:w="52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b/>
                <w:bCs/>
                <w:sz w:val="18"/>
                <w:szCs w:val="18"/>
                <w:lang w:eastAsia="lv-LV"/>
              </w:rPr>
            </w:pPr>
            <w:r w:rsidRPr="00713EAC">
              <w:rPr>
                <w:rFonts w:ascii="Times New Roman" w:eastAsia="Times New Roman" w:hAnsi="Times New Roman" w:cs="Times New Roman"/>
                <w:b/>
                <w:bCs/>
                <w:sz w:val="18"/>
                <w:szCs w:val="18"/>
                <w:lang w:eastAsia="lv-LV"/>
              </w:rPr>
              <w:t>51</w:t>
            </w:r>
          </w:p>
        </w:tc>
      </w:tr>
      <w:tr w:rsidR="00BD0B85" w:rsidRPr="00713EAC" w:rsidTr="00BD0B85">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2210</w:t>
            </w:r>
          </w:p>
        </w:tc>
        <w:tc>
          <w:tcPr>
            <w:tcW w:w="4335"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18"/>
                <w:szCs w:val="18"/>
                <w:lang w:eastAsia="lv-LV"/>
              </w:rPr>
            </w:pPr>
            <w:r w:rsidRPr="00713EAC">
              <w:rPr>
                <w:rFonts w:ascii="Times New Roman" w:eastAsia="Times New Roman" w:hAnsi="Times New Roman" w:cs="Times New Roman"/>
                <w:sz w:val="18"/>
                <w:szCs w:val="18"/>
                <w:lang w:eastAsia="lv-LV"/>
              </w:rPr>
              <w:t>Pasta, telefona un citi sakaru pakalpojumi</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555</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578</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1184</w:t>
            </w:r>
          </w:p>
        </w:tc>
        <w:tc>
          <w:tcPr>
            <w:tcW w:w="88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563</w:t>
            </w:r>
          </w:p>
        </w:tc>
        <w:tc>
          <w:tcPr>
            <w:tcW w:w="52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48</w:t>
            </w:r>
          </w:p>
        </w:tc>
      </w:tr>
      <w:tr w:rsidR="00BD0B85" w:rsidRPr="00713EAC" w:rsidTr="00BD0B85">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2221</w:t>
            </w:r>
          </w:p>
        </w:tc>
        <w:tc>
          <w:tcPr>
            <w:tcW w:w="4335"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18"/>
                <w:szCs w:val="18"/>
                <w:lang w:eastAsia="lv-LV"/>
              </w:rPr>
            </w:pPr>
            <w:r w:rsidRPr="00713EAC">
              <w:rPr>
                <w:rFonts w:ascii="Times New Roman" w:eastAsia="Times New Roman" w:hAnsi="Times New Roman" w:cs="Times New Roman"/>
                <w:sz w:val="18"/>
                <w:szCs w:val="18"/>
                <w:lang w:eastAsia="lv-LV"/>
              </w:rPr>
              <w:t>Izdevumi par apkuri</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39452</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34078</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64000</w:t>
            </w:r>
          </w:p>
        </w:tc>
        <w:tc>
          <w:tcPr>
            <w:tcW w:w="88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30063</w:t>
            </w:r>
          </w:p>
        </w:tc>
        <w:tc>
          <w:tcPr>
            <w:tcW w:w="52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47</w:t>
            </w:r>
          </w:p>
        </w:tc>
      </w:tr>
      <w:tr w:rsidR="00BD0B85" w:rsidRPr="00713EAC" w:rsidTr="00BD0B85">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2222</w:t>
            </w:r>
          </w:p>
        </w:tc>
        <w:tc>
          <w:tcPr>
            <w:tcW w:w="4335"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18"/>
                <w:szCs w:val="18"/>
                <w:lang w:eastAsia="lv-LV"/>
              </w:rPr>
            </w:pPr>
            <w:r w:rsidRPr="00713EAC">
              <w:rPr>
                <w:rFonts w:ascii="Times New Roman" w:eastAsia="Times New Roman" w:hAnsi="Times New Roman" w:cs="Times New Roman"/>
                <w:sz w:val="18"/>
                <w:szCs w:val="18"/>
                <w:lang w:eastAsia="lv-LV"/>
              </w:rPr>
              <w:t>Izdevumi par ūdeni un kanalizāciju</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5704</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6416</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11000</w:t>
            </w:r>
          </w:p>
        </w:tc>
        <w:tc>
          <w:tcPr>
            <w:tcW w:w="88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6546</w:t>
            </w:r>
          </w:p>
        </w:tc>
        <w:tc>
          <w:tcPr>
            <w:tcW w:w="52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60</w:t>
            </w:r>
          </w:p>
        </w:tc>
      </w:tr>
      <w:tr w:rsidR="00BD0B85" w:rsidRPr="00713EAC" w:rsidTr="00BD0B85">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2223</w:t>
            </w:r>
          </w:p>
        </w:tc>
        <w:tc>
          <w:tcPr>
            <w:tcW w:w="4335"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18"/>
                <w:szCs w:val="18"/>
                <w:lang w:eastAsia="lv-LV"/>
              </w:rPr>
            </w:pPr>
            <w:r w:rsidRPr="00713EAC">
              <w:rPr>
                <w:rFonts w:ascii="Times New Roman" w:eastAsia="Times New Roman" w:hAnsi="Times New Roman" w:cs="Times New Roman"/>
                <w:sz w:val="18"/>
                <w:szCs w:val="18"/>
                <w:lang w:eastAsia="lv-LV"/>
              </w:rPr>
              <w:t>Izdevumi par elektroenerģiju</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16407</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17616</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32000</w:t>
            </w:r>
          </w:p>
        </w:tc>
        <w:tc>
          <w:tcPr>
            <w:tcW w:w="88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18056</w:t>
            </w:r>
          </w:p>
        </w:tc>
        <w:tc>
          <w:tcPr>
            <w:tcW w:w="52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56</w:t>
            </w:r>
          </w:p>
        </w:tc>
      </w:tr>
      <w:tr w:rsidR="00BD0B85" w:rsidRPr="00713EAC" w:rsidTr="00BD0B85">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2224</w:t>
            </w:r>
          </w:p>
        </w:tc>
        <w:tc>
          <w:tcPr>
            <w:tcW w:w="4335"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18"/>
                <w:szCs w:val="18"/>
                <w:lang w:eastAsia="lv-LV"/>
              </w:rPr>
            </w:pPr>
            <w:r w:rsidRPr="00713EAC">
              <w:rPr>
                <w:rFonts w:ascii="Times New Roman" w:eastAsia="Times New Roman" w:hAnsi="Times New Roman" w:cs="Times New Roman"/>
                <w:sz w:val="18"/>
                <w:szCs w:val="18"/>
                <w:lang w:eastAsia="lv-LV"/>
              </w:rPr>
              <w:t>Izdevumi par atkritumu savākšanu</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0</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0</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0</w:t>
            </w:r>
          </w:p>
        </w:tc>
        <w:tc>
          <w:tcPr>
            <w:tcW w:w="88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166</w:t>
            </w:r>
          </w:p>
        </w:tc>
        <w:tc>
          <w:tcPr>
            <w:tcW w:w="52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100</w:t>
            </w:r>
          </w:p>
        </w:tc>
      </w:tr>
      <w:tr w:rsidR="00BD0B85" w:rsidRPr="00713EAC" w:rsidTr="00BD0B85">
        <w:trPr>
          <w:trHeight w:val="48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2230</w:t>
            </w:r>
          </w:p>
        </w:tc>
        <w:tc>
          <w:tcPr>
            <w:tcW w:w="4335" w:type="dxa"/>
            <w:tcBorders>
              <w:top w:val="nil"/>
              <w:left w:val="nil"/>
              <w:bottom w:val="single" w:sz="4" w:space="0" w:color="auto"/>
              <w:right w:val="single" w:sz="4" w:space="0" w:color="auto"/>
            </w:tcBorders>
            <w:shd w:val="clear" w:color="auto" w:fill="auto"/>
            <w:vAlign w:val="center"/>
            <w:hideMark/>
          </w:tcPr>
          <w:p w:rsidR="00BD0B85" w:rsidRPr="00713EAC" w:rsidRDefault="00BD0B85" w:rsidP="00BD0B85">
            <w:pPr>
              <w:spacing w:after="0" w:line="240" w:lineRule="auto"/>
              <w:rPr>
                <w:rFonts w:ascii="Times New Roman" w:eastAsia="Times New Roman" w:hAnsi="Times New Roman" w:cs="Times New Roman"/>
                <w:sz w:val="18"/>
                <w:szCs w:val="18"/>
                <w:lang w:eastAsia="lv-LV"/>
              </w:rPr>
            </w:pPr>
            <w:r w:rsidRPr="00713EAC">
              <w:rPr>
                <w:rFonts w:ascii="Times New Roman" w:eastAsia="Times New Roman" w:hAnsi="Times New Roman" w:cs="Times New Roman"/>
                <w:sz w:val="18"/>
                <w:szCs w:val="18"/>
                <w:lang w:eastAsia="lv-LV"/>
              </w:rPr>
              <w:t>Iestādes administratīvie izdevumi un ar iestādes darbības nodrošināšanu saistītie izdevumi</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1288</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1356</w:t>
            </w:r>
          </w:p>
        </w:tc>
        <w:tc>
          <w:tcPr>
            <w:tcW w:w="1120" w:type="dxa"/>
            <w:tcBorders>
              <w:top w:val="nil"/>
              <w:left w:val="nil"/>
              <w:bottom w:val="single" w:sz="4" w:space="0" w:color="auto"/>
              <w:right w:val="single" w:sz="4" w:space="0" w:color="auto"/>
            </w:tcBorders>
            <w:shd w:val="clear" w:color="auto" w:fill="auto"/>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1100</w:t>
            </w:r>
          </w:p>
        </w:tc>
        <w:tc>
          <w:tcPr>
            <w:tcW w:w="88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943</w:t>
            </w:r>
          </w:p>
        </w:tc>
        <w:tc>
          <w:tcPr>
            <w:tcW w:w="52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86</w:t>
            </w:r>
          </w:p>
        </w:tc>
      </w:tr>
      <w:tr w:rsidR="00BD0B85" w:rsidRPr="00713EAC" w:rsidTr="00BD0B85">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2240</w:t>
            </w:r>
          </w:p>
        </w:tc>
        <w:tc>
          <w:tcPr>
            <w:tcW w:w="4335" w:type="dxa"/>
            <w:tcBorders>
              <w:top w:val="nil"/>
              <w:left w:val="nil"/>
              <w:bottom w:val="single" w:sz="4" w:space="0" w:color="auto"/>
              <w:right w:val="single" w:sz="4" w:space="0" w:color="auto"/>
            </w:tcBorders>
            <w:shd w:val="clear" w:color="auto" w:fill="auto"/>
            <w:vAlign w:val="center"/>
            <w:hideMark/>
          </w:tcPr>
          <w:p w:rsidR="00BD0B85" w:rsidRPr="00713EAC" w:rsidRDefault="00BD0B85" w:rsidP="00BD0B85">
            <w:pPr>
              <w:spacing w:after="0" w:line="240" w:lineRule="auto"/>
              <w:rPr>
                <w:rFonts w:ascii="Times New Roman" w:eastAsia="Times New Roman" w:hAnsi="Times New Roman" w:cs="Times New Roman"/>
                <w:sz w:val="18"/>
                <w:szCs w:val="18"/>
                <w:lang w:eastAsia="lv-LV"/>
              </w:rPr>
            </w:pPr>
            <w:r w:rsidRPr="00713EAC">
              <w:rPr>
                <w:rFonts w:ascii="Times New Roman" w:eastAsia="Times New Roman" w:hAnsi="Times New Roman" w:cs="Times New Roman"/>
                <w:sz w:val="18"/>
                <w:szCs w:val="18"/>
                <w:lang w:eastAsia="lv-LV"/>
              </w:rPr>
              <w:t>Remontdarbi un iestāžu uzturēšanas pakalpojumi</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2329</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1278</w:t>
            </w:r>
          </w:p>
        </w:tc>
        <w:tc>
          <w:tcPr>
            <w:tcW w:w="1120" w:type="dxa"/>
            <w:tcBorders>
              <w:top w:val="nil"/>
              <w:left w:val="nil"/>
              <w:bottom w:val="single" w:sz="4" w:space="0" w:color="auto"/>
              <w:right w:val="single" w:sz="4" w:space="0" w:color="auto"/>
            </w:tcBorders>
            <w:shd w:val="clear" w:color="auto" w:fill="auto"/>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3945</w:t>
            </w:r>
          </w:p>
        </w:tc>
        <w:tc>
          <w:tcPr>
            <w:tcW w:w="88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1562</w:t>
            </w:r>
          </w:p>
        </w:tc>
        <w:tc>
          <w:tcPr>
            <w:tcW w:w="52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40</w:t>
            </w:r>
          </w:p>
        </w:tc>
      </w:tr>
      <w:tr w:rsidR="00BD0B85" w:rsidRPr="00713EAC" w:rsidTr="00BD0B85">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2250</w:t>
            </w:r>
          </w:p>
        </w:tc>
        <w:tc>
          <w:tcPr>
            <w:tcW w:w="4335"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18"/>
                <w:szCs w:val="18"/>
                <w:lang w:eastAsia="lv-LV"/>
              </w:rPr>
            </w:pPr>
            <w:r w:rsidRPr="00713EAC">
              <w:rPr>
                <w:rFonts w:ascii="Times New Roman" w:eastAsia="Times New Roman" w:hAnsi="Times New Roman" w:cs="Times New Roman"/>
                <w:sz w:val="18"/>
                <w:szCs w:val="18"/>
                <w:lang w:eastAsia="lv-LV"/>
              </w:rPr>
              <w:t>Informācijas tehnoloģiju pakalpojumi</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66</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20</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235</w:t>
            </w:r>
          </w:p>
        </w:tc>
        <w:tc>
          <w:tcPr>
            <w:tcW w:w="88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20</w:t>
            </w:r>
          </w:p>
        </w:tc>
        <w:tc>
          <w:tcPr>
            <w:tcW w:w="52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9</w:t>
            </w:r>
          </w:p>
        </w:tc>
      </w:tr>
      <w:tr w:rsidR="00BD0B85" w:rsidRPr="00713EAC" w:rsidTr="00BD0B85">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2261</w:t>
            </w:r>
          </w:p>
        </w:tc>
        <w:tc>
          <w:tcPr>
            <w:tcW w:w="4335"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18"/>
                <w:szCs w:val="18"/>
                <w:lang w:eastAsia="lv-LV"/>
              </w:rPr>
            </w:pPr>
            <w:r w:rsidRPr="00713EAC">
              <w:rPr>
                <w:rFonts w:ascii="Times New Roman" w:eastAsia="Times New Roman" w:hAnsi="Times New Roman" w:cs="Times New Roman"/>
                <w:sz w:val="18"/>
                <w:szCs w:val="18"/>
                <w:lang w:eastAsia="lv-LV"/>
              </w:rPr>
              <w:t>Ēku, telpu īre un noma</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21478</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21403</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50969</w:t>
            </w:r>
          </w:p>
        </w:tc>
        <w:tc>
          <w:tcPr>
            <w:tcW w:w="88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21237</w:t>
            </w:r>
          </w:p>
        </w:tc>
        <w:tc>
          <w:tcPr>
            <w:tcW w:w="52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42</w:t>
            </w:r>
          </w:p>
        </w:tc>
      </w:tr>
      <w:tr w:rsidR="00BD0B85" w:rsidRPr="00713EAC" w:rsidTr="00BD0B85">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2264</w:t>
            </w:r>
          </w:p>
        </w:tc>
        <w:tc>
          <w:tcPr>
            <w:tcW w:w="4335"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18"/>
                <w:szCs w:val="18"/>
                <w:lang w:eastAsia="lv-LV"/>
              </w:rPr>
            </w:pPr>
            <w:r w:rsidRPr="00713EAC">
              <w:rPr>
                <w:rFonts w:ascii="Times New Roman" w:eastAsia="Times New Roman" w:hAnsi="Times New Roman" w:cs="Times New Roman"/>
                <w:sz w:val="18"/>
                <w:szCs w:val="18"/>
                <w:lang w:eastAsia="lv-LV"/>
              </w:rPr>
              <w:t>Iekārtu un inventāra īre un noma</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121</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0</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200</w:t>
            </w:r>
          </w:p>
        </w:tc>
        <w:tc>
          <w:tcPr>
            <w:tcW w:w="88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0</w:t>
            </w:r>
          </w:p>
        </w:tc>
        <w:tc>
          <w:tcPr>
            <w:tcW w:w="52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0</w:t>
            </w:r>
          </w:p>
        </w:tc>
      </w:tr>
      <w:tr w:rsidR="00BD0B85" w:rsidRPr="00713EAC" w:rsidTr="00BD0B85">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2279</w:t>
            </w:r>
          </w:p>
        </w:tc>
        <w:tc>
          <w:tcPr>
            <w:tcW w:w="4335"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18"/>
                <w:szCs w:val="18"/>
                <w:lang w:eastAsia="lv-LV"/>
              </w:rPr>
            </w:pPr>
            <w:r w:rsidRPr="00713EAC">
              <w:rPr>
                <w:rFonts w:ascii="Times New Roman" w:eastAsia="Times New Roman" w:hAnsi="Times New Roman" w:cs="Times New Roman"/>
                <w:sz w:val="18"/>
                <w:szCs w:val="18"/>
                <w:lang w:eastAsia="lv-LV"/>
              </w:rPr>
              <w:t>Dalības maksas, ūdens ķīmisko izmeklējumu pakalpoj., u.c.</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2808</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3218</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8671</w:t>
            </w:r>
          </w:p>
        </w:tc>
        <w:tc>
          <w:tcPr>
            <w:tcW w:w="88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2548</w:t>
            </w:r>
          </w:p>
        </w:tc>
        <w:tc>
          <w:tcPr>
            <w:tcW w:w="52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29</w:t>
            </w:r>
          </w:p>
        </w:tc>
      </w:tr>
      <w:tr w:rsidR="00BD0B85" w:rsidRPr="00713EAC" w:rsidTr="00BD0B85">
        <w:trPr>
          <w:trHeight w:val="300"/>
        </w:trPr>
        <w:tc>
          <w:tcPr>
            <w:tcW w:w="430" w:type="dxa"/>
            <w:tcBorders>
              <w:top w:val="nil"/>
              <w:left w:val="single" w:sz="4" w:space="0" w:color="auto"/>
              <w:bottom w:val="single" w:sz="4" w:space="0" w:color="auto"/>
              <w:right w:val="nil"/>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18"/>
                <w:szCs w:val="18"/>
                <w:lang w:eastAsia="lv-LV"/>
              </w:rPr>
            </w:pPr>
            <w:r w:rsidRPr="00713EAC">
              <w:rPr>
                <w:rFonts w:ascii="Times New Roman" w:eastAsia="Times New Roman" w:hAnsi="Times New Roman" w:cs="Times New Roman"/>
                <w:sz w:val="18"/>
                <w:szCs w:val="18"/>
                <w:lang w:eastAsia="lv-LV"/>
              </w:rPr>
              <w:t> </w:t>
            </w:r>
          </w:p>
        </w:tc>
        <w:tc>
          <w:tcPr>
            <w:tcW w:w="4335" w:type="dxa"/>
            <w:tcBorders>
              <w:top w:val="nil"/>
              <w:left w:val="nil"/>
              <w:bottom w:val="single" w:sz="4" w:space="0" w:color="auto"/>
              <w:right w:val="single" w:sz="4" w:space="0" w:color="auto"/>
            </w:tcBorders>
            <w:shd w:val="clear" w:color="auto" w:fill="auto"/>
            <w:vAlign w:val="center"/>
            <w:hideMark/>
          </w:tcPr>
          <w:p w:rsidR="00BD0B85" w:rsidRPr="00713EAC" w:rsidRDefault="00BD0B85" w:rsidP="00BD0B85">
            <w:pPr>
              <w:spacing w:after="0" w:line="240" w:lineRule="auto"/>
              <w:jc w:val="right"/>
              <w:rPr>
                <w:rFonts w:ascii="Times New Roman" w:eastAsia="Times New Roman" w:hAnsi="Times New Roman" w:cs="Times New Roman"/>
                <w:b/>
                <w:bCs/>
                <w:sz w:val="18"/>
                <w:szCs w:val="18"/>
                <w:lang w:eastAsia="lv-LV"/>
              </w:rPr>
            </w:pPr>
            <w:r w:rsidRPr="00713EAC">
              <w:rPr>
                <w:rFonts w:ascii="Times New Roman" w:eastAsia="Times New Roman" w:hAnsi="Times New Roman" w:cs="Times New Roman"/>
                <w:b/>
                <w:bCs/>
                <w:sz w:val="18"/>
                <w:szCs w:val="18"/>
                <w:lang w:eastAsia="lv-LV"/>
              </w:rPr>
              <w:t>Kopā pakalpojumi</w:t>
            </w:r>
          </w:p>
        </w:tc>
        <w:tc>
          <w:tcPr>
            <w:tcW w:w="1120" w:type="dxa"/>
            <w:tcBorders>
              <w:top w:val="nil"/>
              <w:left w:val="nil"/>
              <w:bottom w:val="single" w:sz="4" w:space="0" w:color="auto"/>
              <w:right w:val="single" w:sz="4" w:space="0" w:color="auto"/>
            </w:tcBorders>
            <w:shd w:val="clear" w:color="auto" w:fill="auto"/>
            <w:vAlign w:val="bottom"/>
            <w:hideMark/>
          </w:tcPr>
          <w:p w:rsidR="00BD0B85" w:rsidRPr="00713EAC" w:rsidRDefault="00BD0B85" w:rsidP="00BD0B85">
            <w:pPr>
              <w:spacing w:after="0" w:line="240" w:lineRule="auto"/>
              <w:jc w:val="right"/>
              <w:rPr>
                <w:rFonts w:ascii="Times New Roman" w:eastAsia="Times New Roman" w:hAnsi="Times New Roman" w:cs="Times New Roman"/>
                <w:b/>
                <w:bCs/>
                <w:sz w:val="18"/>
                <w:szCs w:val="18"/>
                <w:lang w:eastAsia="lv-LV"/>
              </w:rPr>
            </w:pPr>
            <w:r w:rsidRPr="00713EAC">
              <w:rPr>
                <w:rFonts w:ascii="Times New Roman" w:eastAsia="Times New Roman" w:hAnsi="Times New Roman" w:cs="Times New Roman"/>
                <w:b/>
                <w:bCs/>
                <w:sz w:val="18"/>
                <w:szCs w:val="18"/>
                <w:lang w:eastAsia="lv-LV"/>
              </w:rPr>
              <w:t>90208</w:t>
            </w:r>
          </w:p>
        </w:tc>
        <w:tc>
          <w:tcPr>
            <w:tcW w:w="1120" w:type="dxa"/>
            <w:tcBorders>
              <w:top w:val="nil"/>
              <w:left w:val="nil"/>
              <w:bottom w:val="single" w:sz="4" w:space="0" w:color="auto"/>
              <w:right w:val="single" w:sz="4" w:space="0" w:color="auto"/>
            </w:tcBorders>
            <w:shd w:val="clear" w:color="auto" w:fill="auto"/>
            <w:vAlign w:val="bottom"/>
            <w:hideMark/>
          </w:tcPr>
          <w:p w:rsidR="00BD0B85" w:rsidRPr="00713EAC" w:rsidRDefault="00BD0B85" w:rsidP="00BD0B85">
            <w:pPr>
              <w:spacing w:after="0" w:line="240" w:lineRule="auto"/>
              <w:jc w:val="right"/>
              <w:rPr>
                <w:rFonts w:ascii="Times New Roman" w:eastAsia="Times New Roman" w:hAnsi="Times New Roman" w:cs="Times New Roman"/>
                <w:b/>
                <w:bCs/>
                <w:sz w:val="18"/>
                <w:szCs w:val="18"/>
                <w:lang w:eastAsia="lv-LV"/>
              </w:rPr>
            </w:pPr>
            <w:r w:rsidRPr="00713EAC">
              <w:rPr>
                <w:rFonts w:ascii="Times New Roman" w:eastAsia="Times New Roman" w:hAnsi="Times New Roman" w:cs="Times New Roman"/>
                <w:b/>
                <w:bCs/>
                <w:sz w:val="18"/>
                <w:szCs w:val="18"/>
                <w:lang w:eastAsia="lv-LV"/>
              </w:rPr>
              <w:t>85963</w:t>
            </w:r>
          </w:p>
        </w:tc>
        <w:tc>
          <w:tcPr>
            <w:tcW w:w="1120" w:type="dxa"/>
            <w:tcBorders>
              <w:top w:val="nil"/>
              <w:left w:val="nil"/>
              <w:bottom w:val="single" w:sz="4" w:space="0" w:color="auto"/>
              <w:right w:val="single" w:sz="4" w:space="0" w:color="auto"/>
            </w:tcBorders>
            <w:shd w:val="clear" w:color="auto" w:fill="auto"/>
            <w:vAlign w:val="bottom"/>
            <w:hideMark/>
          </w:tcPr>
          <w:p w:rsidR="00BD0B85" w:rsidRPr="00713EAC" w:rsidRDefault="00BD0B85" w:rsidP="00BD0B85">
            <w:pPr>
              <w:spacing w:after="0" w:line="240" w:lineRule="auto"/>
              <w:jc w:val="right"/>
              <w:rPr>
                <w:rFonts w:ascii="Times New Roman" w:eastAsia="Times New Roman" w:hAnsi="Times New Roman" w:cs="Times New Roman"/>
                <w:b/>
                <w:bCs/>
                <w:sz w:val="18"/>
                <w:szCs w:val="18"/>
                <w:lang w:eastAsia="lv-LV"/>
              </w:rPr>
            </w:pPr>
            <w:r w:rsidRPr="00713EAC">
              <w:rPr>
                <w:rFonts w:ascii="Times New Roman" w:eastAsia="Times New Roman" w:hAnsi="Times New Roman" w:cs="Times New Roman"/>
                <w:b/>
                <w:bCs/>
                <w:sz w:val="18"/>
                <w:szCs w:val="18"/>
                <w:lang w:eastAsia="lv-LV"/>
              </w:rPr>
              <w:t>173304</w:t>
            </w:r>
          </w:p>
        </w:tc>
        <w:tc>
          <w:tcPr>
            <w:tcW w:w="888" w:type="dxa"/>
            <w:tcBorders>
              <w:top w:val="nil"/>
              <w:left w:val="nil"/>
              <w:bottom w:val="single" w:sz="4" w:space="0" w:color="auto"/>
              <w:right w:val="single" w:sz="4" w:space="0" w:color="auto"/>
            </w:tcBorders>
            <w:shd w:val="clear" w:color="auto" w:fill="auto"/>
            <w:vAlign w:val="bottom"/>
            <w:hideMark/>
          </w:tcPr>
          <w:p w:rsidR="00BD0B85" w:rsidRPr="00713EAC" w:rsidRDefault="00BD0B85" w:rsidP="00BD0B85">
            <w:pPr>
              <w:spacing w:after="0" w:line="240" w:lineRule="auto"/>
              <w:jc w:val="right"/>
              <w:rPr>
                <w:rFonts w:ascii="Times New Roman" w:eastAsia="Times New Roman" w:hAnsi="Times New Roman" w:cs="Times New Roman"/>
                <w:b/>
                <w:bCs/>
                <w:sz w:val="18"/>
                <w:szCs w:val="18"/>
                <w:lang w:eastAsia="lv-LV"/>
              </w:rPr>
            </w:pPr>
            <w:r w:rsidRPr="00713EAC">
              <w:rPr>
                <w:rFonts w:ascii="Times New Roman" w:eastAsia="Times New Roman" w:hAnsi="Times New Roman" w:cs="Times New Roman"/>
                <w:b/>
                <w:bCs/>
                <w:sz w:val="18"/>
                <w:szCs w:val="18"/>
                <w:lang w:eastAsia="lv-LV"/>
              </w:rPr>
              <w:t>81704</w:t>
            </w:r>
          </w:p>
        </w:tc>
        <w:tc>
          <w:tcPr>
            <w:tcW w:w="52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b/>
                <w:bCs/>
                <w:sz w:val="18"/>
                <w:szCs w:val="18"/>
                <w:lang w:eastAsia="lv-LV"/>
              </w:rPr>
            </w:pPr>
            <w:r w:rsidRPr="00713EAC">
              <w:rPr>
                <w:rFonts w:ascii="Times New Roman" w:eastAsia="Times New Roman" w:hAnsi="Times New Roman" w:cs="Times New Roman"/>
                <w:b/>
                <w:bCs/>
                <w:sz w:val="18"/>
                <w:szCs w:val="18"/>
                <w:lang w:eastAsia="lv-LV"/>
              </w:rPr>
              <w:t>47</w:t>
            </w:r>
          </w:p>
        </w:tc>
      </w:tr>
      <w:tr w:rsidR="00BD0B85" w:rsidRPr="00713EAC" w:rsidTr="00BD0B85">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2311</w:t>
            </w:r>
          </w:p>
        </w:tc>
        <w:tc>
          <w:tcPr>
            <w:tcW w:w="4335"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18"/>
                <w:szCs w:val="18"/>
                <w:lang w:eastAsia="lv-LV"/>
              </w:rPr>
            </w:pPr>
            <w:r w:rsidRPr="00713EAC">
              <w:rPr>
                <w:rFonts w:ascii="Times New Roman" w:eastAsia="Times New Roman" w:hAnsi="Times New Roman" w:cs="Times New Roman"/>
                <w:sz w:val="18"/>
                <w:szCs w:val="18"/>
                <w:lang w:eastAsia="lv-LV"/>
              </w:rPr>
              <w:t>Biroja preces</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77</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107</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350</w:t>
            </w:r>
          </w:p>
        </w:tc>
        <w:tc>
          <w:tcPr>
            <w:tcW w:w="88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155</w:t>
            </w:r>
          </w:p>
        </w:tc>
        <w:tc>
          <w:tcPr>
            <w:tcW w:w="52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44</w:t>
            </w:r>
          </w:p>
        </w:tc>
      </w:tr>
      <w:tr w:rsidR="00BD0B85" w:rsidRPr="00713EAC" w:rsidTr="00BD0B85">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2312</w:t>
            </w:r>
          </w:p>
        </w:tc>
        <w:tc>
          <w:tcPr>
            <w:tcW w:w="4335"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18"/>
                <w:szCs w:val="18"/>
                <w:lang w:eastAsia="lv-LV"/>
              </w:rPr>
            </w:pPr>
            <w:r w:rsidRPr="00713EAC">
              <w:rPr>
                <w:rFonts w:ascii="Times New Roman" w:eastAsia="Times New Roman" w:hAnsi="Times New Roman" w:cs="Times New Roman"/>
                <w:sz w:val="18"/>
                <w:szCs w:val="18"/>
                <w:lang w:eastAsia="lv-LV"/>
              </w:rPr>
              <w:t>Inventārs</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3973</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2627</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1800</w:t>
            </w:r>
          </w:p>
        </w:tc>
        <w:tc>
          <w:tcPr>
            <w:tcW w:w="88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3450</w:t>
            </w:r>
          </w:p>
        </w:tc>
        <w:tc>
          <w:tcPr>
            <w:tcW w:w="52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192</w:t>
            </w:r>
          </w:p>
        </w:tc>
      </w:tr>
      <w:tr w:rsidR="00BD0B85" w:rsidRPr="00713EAC" w:rsidTr="00BD0B85">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2314</w:t>
            </w:r>
          </w:p>
        </w:tc>
        <w:tc>
          <w:tcPr>
            <w:tcW w:w="4335"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18"/>
                <w:szCs w:val="18"/>
                <w:lang w:eastAsia="lv-LV"/>
              </w:rPr>
            </w:pPr>
            <w:r w:rsidRPr="00713EAC">
              <w:rPr>
                <w:rFonts w:ascii="Times New Roman" w:eastAsia="Times New Roman" w:hAnsi="Times New Roman" w:cs="Times New Roman"/>
                <w:sz w:val="18"/>
                <w:szCs w:val="18"/>
                <w:lang w:eastAsia="lv-LV"/>
              </w:rPr>
              <w:t>Izdevumi par precēm iest.adm.darb.nodrošināšanai</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2061</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2213</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7920</w:t>
            </w:r>
          </w:p>
        </w:tc>
        <w:tc>
          <w:tcPr>
            <w:tcW w:w="88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3671</w:t>
            </w:r>
          </w:p>
        </w:tc>
        <w:tc>
          <w:tcPr>
            <w:tcW w:w="52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46</w:t>
            </w:r>
          </w:p>
        </w:tc>
      </w:tr>
      <w:tr w:rsidR="00BD0B85" w:rsidRPr="00713EAC" w:rsidTr="00BD0B85">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2321</w:t>
            </w:r>
          </w:p>
        </w:tc>
        <w:tc>
          <w:tcPr>
            <w:tcW w:w="4335"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18"/>
                <w:szCs w:val="18"/>
                <w:lang w:eastAsia="lv-LV"/>
              </w:rPr>
            </w:pPr>
            <w:r w:rsidRPr="00713EAC">
              <w:rPr>
                <w:rFonts w:ascii="Times New Roman" w:eastAsia="Times New Roman" w:hAnsi="Times New Roman" w:cs="Times New Roman"/>
                <w:sz w:val="18"/>
                <w:szCs w:val="18"/>
                <w:lang w:eastAsia="lv-LV"/>
              </w:rPr>
              <w:t>Maksa par gāzi</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433</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996</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1000</w:t>
            </w:r>
          </w:p>
        </w:tc>
        <w:tc>
          <w:tcPr>
            <w:tcW w:w="88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2229</w:t>
            </w:r>
          </w:p>
        </w:tc>
        <w:tc>
          <w:tcPr>
            <w:tcW w:w="52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223</w:t>
            </w:r>
          </w:p>
        </w:tc>
      </w:tr>
      <w:tr w:rsidR="00BD0B85" w:rsidRPr="00713EAC" w:rsidTr="00BD0B85">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2322</w:t>
            </w:r>
          </w:p>
        </w:tc>
        <w:tc>
          <w:tcPr>
            <w:tcW w:w="4335"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18"/>
                <w:szCs w:val="18"/>
                <w:lang w:eastAsia="lv-LV"/>
              </w:rPr>
            </w:pPr>
            <w:r w:rsidRPr="00713EAC">
              <w:rPr>
                <w:rFonts w:ascii="Times New Roman" w:eastAsia="Times New Roman" w:hAnsi="Times New Roman" w:cs="Times New Roman"/>
                <w:sz w:val="18"/>
                <w:szCs w:val="18"/>
                <w:lang w:eastAsia="lv-LV"/>
              </w:rPr>
              <w:t>Degviela</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337</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316</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800</w:t>
            </w:r>
          </w:p>
        </w:tc>
        <w:tc>
          <w:tcPr>
            <w:tcW w:w="88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211</w:t>
            </w:r>
          </w:p>
        </w:tc>
        <w:tc>
          <w:tcPr>
            <w:tcW w:w="52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26</w:t>
            </w:r>
          </w:p>
        </w:tc>
      </w:tr>
      <w:tr w:rsidR="00BD0B85" w:rsidRPr="00713EAC" w:rsidTr="00BD0B85">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2330</w:t>
            </w:r>
          </w:p>
        </w:tc>
        <w:tc>
          <w:tcPr>
            <w:tcW w:w="4335"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18"/>
                <w:szCs w:val="18"/>
                <w:lang w:eastAsia="lv-LV"/>
              </w:rPr>
            </w:pPr>
            <w:r w:rsidRPr="00713EAC">
              <w:rPr>
                <w:rFonts w:ascii="Times New Roman" w:eastAsia="Times New Roman" w:hAnsi="Times New Roman" w:cs="Times New Roman"/>
                <w:sz w:val="18"/>
                <w:szCs w:val="18"/>
                <w:lang w:eastAsia="lv-LV"/>
              </w:rPr>
              <w:t>Preces pārdošanai</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12</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78</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300</w:t>
            </w:r>
          </w:p>
        </w:tc>
        <w:tc>
          <w:tcPr>
            <w:tcW w:w="88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236</w:t>
            </w:r>
          </w:p>
        </w:tc>
        <w:tc>
          <w:tcPr>
            <w:tcW w:w="52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0</w:t>
            </w:r>
          </w:p>
        </w:tc>
      </w:tr>
      <w:tr w:rsidR="00BD0B85" w:rsidRPr="00713EAC" w:rsidTr="00BD0B85">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2341</w:t>
            </w:r>
          </w:p>
        </w:tc>
        <w:tc>
          <w:tcPr>
            <w:tcW w:w="4335"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18"/>
                <w:szCs w:val="18"/>
                <w:lang w:eastAsia="lv-LV"/>
              </w:rPr>
            </w:pPr>
            <w:r w:rsidRPr="00713EAC">
              <w:rPr>
                <w:rFonts w:ascii="Times New Roman" w:eastAsia="Times New Roman" w:hAnsi="Times New Roman" w:cs="Times New Roman"/>
                <w:sz w:val="18"/>
                <w:szCs w:val="18"/>
                <w:lang w:eastAsia="lv-LV"/>
              </w:rPr>
              <w:t>Zāles, ķimikālijas, laboratorijas preces</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3787</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4720</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8000</w:t>
            </w:r>
          </w:p>
        </w:tc>
        <w:tc>
          <w:tcPr>
            <w:tcW w:w="88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4666</w:t>
            </w:r>
          </w:p>
        </w:tc>
        <w:tc>
          <w:tcPr>
            <w:tcW w:w="52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58</w:t>
            </w:r>
          </w:p>
        </w:tc>
      </w:tr>
      <w:tr w:rsidR="00BD0B85" w:rsidRPr="00713EAC" w:rsidTr="00BD0B85">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2350</w:t>
            </w:r>
          </w:p>
        </w:tc>
        <w:tc>
          <w:tcPr>
            <w:tcW w:w="4335"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18"/>
                <w:szCs w:val="18"/>
                <w:lang w:eastAsia="lv-LV"/>
              </w:rPr>
            </w:pPr>
            <w:r w:rsidRPr="00713EAC">
              <w:rPr>
                <w:rFonts w:ascii="Times New Roman" w:eastAsia="Times New Roman" w:hAnsi="Times New Roman" w:cs="Times New Roman"/>
                <w:sz w:val="18"/>
                <w:szCs w:val="18"/>
                <w:lang w:eastAsia="lv-LV"/>
              </w:rPr>
              <w:t>Kārtējā remonta un iestāžu uzturēšanas materiāli</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5661</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4689</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10315</w:t>
            </w:r>
          </w:p>
        </w:tc>
        <w:tc>
          <w:tcPr>
            <w:tcW w:w="88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5718</w:t>
            </w:r>
          </w:p>
        </w:tc>
        <w:tc>
          <w:tcPr>
            <w:tcW w:w="52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55</w:t>
            </w:r>
          </w:p>
        </w:tc>
      </w:tr>
      <w:tr w:rsidR="00BD0B85" w:rsidRPr="00713EAC" w:rsidTr="00BD0B85">
        <w:trPr>
          <w:trHeight w:val="300"/>
        </w:trPr>
        <w:tc>
          <w:tcPr>
            <w:tcW w:w="430" w:type="dxa"/>
            <w:tcBorders>
              <w:top w:val="nil"/>
              <w:left w:val="single" w:sz="4" w:space="0" w:color="auto"/>
              <w:bottom w:val="single" w:sz="4" w:space="0" w:color="auto"/>
              <w:right w:val="nil"/>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18"/>
                <w:szCs w:val="18"/>
                <w:lang w:eastAsia="lv-LV"/>
              </w:rPr>
            </w:pPr>
            <w:r w:rsidRPr="00713EAC">
              <w:rPr>
                <w:rFonts w:ascii="Times New Roman" w:eastAsia="Times New Roman" w:hAnsi="Times New Roman" w:cs="Times New Roman"/>
                <w:sz w:val="18"/>
                <w:szCs w:val="18"/>
                <w:lang w:eastAsia="lv-LV"/>
              </w:rPr>
              <w:t> </w:t>
            </w:r>
          </w:p>
        </w:tc>
        <w:tc>
          <w:tcPr>
            <w:tcW w:w="4335" w:type="dxa"/>
            <w:tcBorders>
              <w:top w:val="nil"/>
              <w:left w:val="nil"/>
              <w:bottom w:val="single" w:sz="4" w:space="0" w:color="auto"/>
              <w:right w:val="single" w:sz="4" w:space="0" w:color="auto"/>
            </w:tcBorders>
            <w:shd w:val="clear" w:color="auto" w:fill="auto"/>
            <w:vAlign w:val="center"/>
            <w:hideMark/>
          </w:tcPr>
          <w:p w:rsidR="00BD0B85" w:rsidRPr="00713EAC" w:rsidRDefault="00BD0B85" w:rsidP="00BD0B85">
            <w:pPr>
              <w:spacing w:after="0" w:line="240" w:lineRule="auto"/>
              <w:jc w:val="right"/>
              <w:rPr>
                <w:rFonts w:ascii="Times New Roman" w:eastAsia="Times New Roman" w:hAnsi="Times New Roman" w:cs="Times New Roman"/>
                <w:b/>
                <w:bCs/>
                <w:sz w:val="18"/>
                <w:szCs w:val="18"/>
                <w:lang w:eastAsia="lv-LV"/>
              </w:rPr>
            </w:pPr>
            <w:r w:rsidRPr="00713EAC">
              <w:rPr>
                <w:rFonts w:ascii="Times New Roman" w:eastAsia="Times New Roman" w:hAnsi="Times New Roman" w:cs="Times New Roman"/>
                <w:b/>
                <w:bCs/>
                <w:sz w:val="18"/>
                <w:szCs w:val="18"/>
                <w:lang w:eastAsia="lv-LV"/>
              </w:rPr>
              <w:t>Kopā krājumi, materiāli, energoresursi, preces</w:t>
            </w:r>
          </w:p>
        </w:tc>
        <w:tc>
          <w:tcPr>
            <w:tcW w:w="1120" w:type="dxa"/>
            <w:tcBorders>
              <w:top w:val="nil"/>
              <w:left w:val="nil"/>
              <w:bottom w:val="single" w:sz="4" w:space="0" w:color="auto"/>
              <w:right w:val="single" w:sz="4" w:space="0" w:color="auto"/>
            </w:tcBorders>
            <w:shd w:val="clear" w:color="auto" w:fill="auto"/>
            <w:vAlign w:val="bottom"/>
            <w:hideMark/>
          </w:tcPr>
          <w:p w:rsidR="00BD0B85" w:rsidRPr="00713EAC" w:rsidRDefault="00BD0B85" w:rsidP="00BD0B85">
            <w:pPr>
              <w:spacing w:after="0" w:line="240" w:lineRule="auto"/>
              <w:jc w:val="right"/>
              <w:rPr>
                <w:rFonts w:ascii="Times New Roman" w:eastAsia="Times New Roman" w:hAnsi="Times New Roman" w:cs="Times New Roman"/>
                <w:b/>
                <w:bCs/>
                <w:sz w:val="18"/>
                <w:szCs w:val="18"/>
                <w:lang w:eastAsia="lv-LV"/>
              </w:rPr>
            </w:pPr>
            <w:r w:rsidRPr="00713EAC">
              <w:rPr>
                <w:rFonts w:ascii="Times New Roman" w:eastAsia="Times New Roman" w:hAnsi="Times New Roman" w:cs="Times New Roman"/>
                <w:b/>
                <w:bCs/>
                <w:sz w:val="18"/>
                <w:szCs w:val="18"/>
                <w:lang w:eastAsia="lv-LV"/>
              </w:rPr>
              <w:t>16341</w:t>
            </w:r>
          </w:p>
        </w:tc>
        <w:tc>
          <w:tcPr>
            <w:tcW w:w="1120" w:type="dxa"/>
            <w:tcBorders>
              <w:top w:val="nil"/>
              <w:left w:val="nil"/>
              <w:bottom w:val="single" w:sz="4" w:space="0" w:color="auto"/>
              <w:right w:val="single" w:sz="4" w:space="0" w:color="auto"/>
            </w:tcBorders>
            <w:shd w:val="clear" w:color="auto" w:fill="auto"/>
            <w:vAlign w:val="bottom"/>
            <w:hideMark/>
          </w:tcPr>
          <w:p w:rsidR="00BD0B85" w:rsidRPr="00713EAC" w:rsidRDefault="00BD0B85" w:rsidP="00BD0B85">
            <w:pPr>
              <w:spacing w:after="0" w:line="240" w:lineRule="auto"/>
              <w:jc w:val="right"/>
              <w:rPr>
                <w:rFonts w:ascii="Times New Roman" w:eastAsia="Times New Roman" w:hAnsi="Times New Roman" w:cs="Times New Roman"/>
                <w:b/>
                <w:bCs/>
                <w:sz w:val="18"/>
                <w:szCs w:val="18"/>
                <w:lang w:eastAsia="lv-LV"/>
              </w:rPr>
            </w:pPr>
            <w:r w:rsidRPr="00713EAC">
              <w:rPr>
                <w:rFonts w:ascii="Times New Roman" w:eastAsia="Times New Roman" w:hAnsi="Times New Roman" w:cs="Times New Roman"/>
                <w:b/>
                <w:bCs/>
                <w:sz w:val="18"/>
                <w:szCs w:val="18"/>
                <w:lang w:eastAsia="lv-LV"/>
              </w:rPr>
              <w:t>15746</w:t>
            </w:r>
          </w:p>
        </w:tc>
        <w:tc>
          <w:tcPr>
            <w:tcW w:w="1120" w:type="dxa"/>
            <w:tcBorders>
              <w:top w:val="nil"/>
              <w:left w:val="nil"/>
              <w:bottom w:val="single" w:sz="4" w:space="0" w:color="auto"/>
              <w:right w:val="single" w:sz="4" w:space="0" w:color="auto"/>
            </w:tcBorders>
            <w:shd w:val="clear" w:color="auto" w:fill="auto"/>
            <w:vAlign w:val="bottom"/>
            <w:hideMark/>
          </w:tcPr>
          <w:p w:rsidR="00BD0B85" w:rsidRPr="00713EAC" w:rsidRDefault="00BD0B85" w:rsidP="00BD0B85">
            <w:pPr>
              <w:spacing w:after="0" w:line="240" w:lineRule="auto"/>
              <w:jc w:val="right"/>
              <w:rPr>
                <w:rFonts w:ascii="Times New Roman" w:eastAsia="Times New Roman" w:hAnsi="Times New Roman" w:cs="Times New Roman"/>
                <w:b/>
                <w:bCs/>
                <w:sz w:val="18"/>
                <w:szCs w:val="18"/>
                <w:lang w:eastAsia="lv-LV"/>
              </w:rPr>
            </w:pPr>
            <w:r w:rsidRPr="00713EAC">
              <w:rPr>
                <w:rFonts w:ascii="Times New Roman" w:eastAsia="Times New Roman" w:hAnsi="Times New Roman" w:cs="Times New Roman"/>
                <w:b/>
                <w:bCs/>
                <w:sz w:val="18"/>
                <w:szCs w:val="18"/>
                <w:lang w:eastAsia="lv-LV"/>
              </w:rPr>
              <w:t>30485</w:t>
            </w:r>
          </w:p>
        </w:tc>
        <w:tc>
          <w:tcPr>
            <w:tcW w:w="888" w:type="dxa"/>
            <w:tcBorders>
              <w:top w:val="nil"/>
              <w:left w:val="nil"/>
              <w:bottom w:val="single" w:sz="4" w:space="0" w:color="auto"/>
              <w:right w:val="single" w:sz="4" w:space="0" w:color="auto"/>
            </w:tcBorders>
            <w:shd w:val="clear" w:color="auto" w:fill="auto"/>
            <w:vAlign w:val="bottom"/>
            <w:hideMark/>
          </w:tcPr>
          <w:p w:rsidR="00BD0B85" w:rsidRPr="00713EAC" w:rsidRDefault="00BD0B85" w:rsidP="00BD0B85">
            <w:pPr>
              <w:spacing w:after="0" w:line="240" w:lineRule="auto"/>
              <w:jc w:val="right"/>
              <w:rPr>
                <w:rFonts w:ascii="Times New Roman" w:eastAsia="Times New Roman" w:hAnsi="Times New Roman" w:cs="Times New Roman"/>
                <w:b/>
                <w:bCs/>
                <w:sz w:val="18"/>
                <w:szCs w:val="18"/>
                <w:lang w:eastAsia="lv-LV"/>
              </w:rPr>
            </w:pPr>
            <w:r w:rsidRPr="00713EAC">
              <w:rPr>
                <w:rFonts w:ascii="Times New Roman" w:eastAsia="Times New Roman" w:hAnsi="Times New Roman" w:cs="Times New Roman"/>
                <w:b/>
                <w:bCs/>
                <w:sz w:val="18"/>
                <w:szCs w:val="18"/>
                <w:lang w:eastAsia="lv-LV"/>
              </w:rPr>
              <w:t>20336</w:t>
            </w:r>
          </w:p>
        </w:tc>
        <w:tc>
          <w:tcPr>
            <w:tcW w:w="52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b/>
                <w:bCs/>
                <w:sz w:val="18"/>
                <w:szCs w:val="18"/>
                <w:lang w:eastAsia="lv-LV"/>
              </w:rPr>
            </w:pPr>
            <w:r w:rsidRPr="00713EAC">
              <w:rPr>
                <w:rFonts w:ascii="Times New Roman" w:eastAsia="Times New Roman" w:hAnsi="Times New Roman" w:cs="Times New Roman"/>
                <w:b/>
                <w:bCs/>
                <w:sz w:val="18"/>
                <w:szCs w:val="18"/>
                <w:lang w:eastAsia="lv-LV"/>
              </w:rPr>
              <w:t>67</w:t>
            </w:r>
          </w:p>
        </w:tc>
      </w:tr>
      <w:tr w:rsidR="00BD0B85" w:rsidRPr="00713EAC" w:rsidTr="00BD0B85">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2512</w:t>
            </w:r>
          </w:p>
        </w:tc>
        <w:tc>
          <w:tcPr>
            <w:tcW w:w="4335"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18"/>
                <w:szCs w:val="18"/>
                <w:lang w:eastAsia="lv-LV"/>
              </w:rPr>
            </w:pPr>
            <w:r w:rsidRPr="00713EAC">
              <w:rPr>
                <w:rFonts w:ascii="Times New Roman" w:eastAsia="Times New Roman" w:hAnsi="Times New Roman" w:cs="Times New Roman"/>
                <w:sz w:val="18"/>
                <w:szCs w:val="18"/>
                <w:lang w:eastAsia="lv-LV"/>
              </w:rPr>
              <w:t>Pievienotās vērtības nodoklis</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2390</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4526</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10500</w:t>
            </w:r>
          </w:p>
        </w:tc>
        <w:tc>
          <w:tcPr>
            <w:tcW w:w="88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5326</w:t>
            </w:r>
          </w:p>
        </w:tc>
        <w:tc>
          <w:tcPr>
            <w:tcW w:w="52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51</w:t>
            </w:r>
          </w:p>
        </w:tc>
      </w:tr>
      <w:tr w:rsidR="00BD0B85" w:rsidRPr="00713EAC" w:rsidTr="00BD0B85">
        <w:trPr>
          <w:trHeight w:val="300"/>
        </w:trPr>
        <w:tc>
          <w:tcPr>
            <w:tcW w:w="430" w:type="dxa"/>
            <w:tcBorders>
              <w:top w:val="nil"/>
              <w:left w:val="single" w:sz="4" w:space="0" w:color="auto"/>
              <w:bottom w:val="single" w:sz="4" w:space="0" w:color="auto"/>
              <w:right w:val="nil"/>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18"/>
                <w:szCs w:val="18"/>
                <w:lang w:eastAsia="lv-LV"/>
              </w:rPr>
            </w:pPr>
            <w:r w:rsidRPr="00713EAC">
              <w:rPr>
                <w:rFonts w:ascii="Times New Roman" w:eastAsia="Times New Roman" w:hAnsi="Times New Roman" w:cs="Times New Roman"/>
                <w:sz w:val="18"/>
                <w:szCs w:val="18"/>
                <w:lang w:eastAsia="lv-LV"/>
              </w:rPr>
              <w:t> </w:t>
            </w:r>
          </w:p>
        </w:tc>
        <w:tc>
          <w:tcPr>
            <w:tcW w:w="4335" w:type="dxa"/>
            <w:tcBorders>
              <w:top w:val="nil"/>
              <w:left w:val="nil"/>
              <w:bottom w:val="single" w:sz="4" w:space="0" w:color="auto"/>
              <w:right w:val="single" w:sz="4" w:space="0" w:color="auto"/>
            </w:tcBorders>
            <w:shd w:val="clear" w:color="auto" w:fill="auto"/>
            <w:vAlign w:val="center"/>
            <w:hideMark/>
          </w:tcPr>
          <w:p w:rsidR="00BD0B85" w:rsidRPr="00713EAC" w:rsidRDefault="00BD0B85" w:rsidP="00BD0B85">
            <w:pPr>
              <w:spacing w:after="0" w:line="240" w:lineRule="auto"/>
              <w:jc w:val="right"/>
              <w:rPr>
                <w:rFonts w:ascii="Times New Roman" w:eastAsia="Times New Roman" w:hAnsi="Times New Roman" w:cs="Times New Roman"/>
                <w:b/>
                <w:bCs/>
                <w:sz w:val="18"/>
                <w:szCs w:val="18"/>
                <w:lang w:eastAsia="lv-LV"/>
              </w:rPr>
            </w:pPr>
            <w:r w:rsidRPr="00713EAC">
              <w:rPr>
                <w:rFonts w:ascii="Times New Roman" w:eastAsia="Times New Roman" w:hAnsi="Times New Roman" w:cs="Times New Roman"/>
                <w:b/>
                <w:bCs/>
                <w:sz w:val="18"/>
                <w:szCs w:val="18"/>
                <w:lang w:eastAsia="lv-LV"/>
              </w:rPr>
              <w:t>Kopā PVN maksājumi</w:t>
            </w:r>
          </w:p>
        </w:tc>
        <w:tc>
          <w:tcPr>
            <w:tcW w:w="1120" w:type="dxa"/>
            <w:tcBorders>
              <w:top w:val="nil"/>
              <w:left w:val="nil"/>
              <w:bottom w:val="single" w:sz="4" w:space="0" w:color="auto"/>
              <w:right w:val="single" w:sz="4" w:space="0" w:color="auto"/>
            </w:tcBorders>
            <w:shd w:val="clear" w:color="auto" w:fill="auto"/>
            <w:vAlign w:val="bottom"/>
            <w:hideMark/>
          </w:tcPr>
          <w:p w:rsidR="00BD0B85" w:rsidRPr="00713EAC" w:rsidRDefault="00BD0B85" w:rsidP="00BD0B85">
            <w:pPr>
              <w:spacing w:after="0" w:line="240" w:lineRule="auto"/>
              <w:jc w:val="right"/>
              <w:rPr>
                <w:rFonts w:ascii="Times New Roman" w:eastAsia="Times New Roman" w:hAnsi="Times New Roman" w:cs="Times New Roman"/>
                <w:b/>
                <w:bCs/>
                <w:sz w:val="18"/>
                <w:szCs w:val="18"/>
                <w:lang w:eastAsia="lv-LV"/>
              </w:rPr>
            </w:pPr>
            <w:r w:rsidRPr="00713EAC">
              <w:rPr>
                <w:rFonts w:ascii="Times New Roman" w:eastAsia="Times New Roman" w:hAnsi="Times New Roman" w:cs="Times New Roman"/>
                <w:b/>
                <w:bCs/>
                <w:sz w:val="18"/>
                <w:szCs w:val="18"/>
                <w:lang w:eastAsia="lv-LV"/>
              </w:rPr>
              <w:t>2390</w:t>
            </w:r>
          </w:p>
        </w:tc>
        <w:tc>
          <w:tcPr>
            <w:tcW w:w="1120" w:type="dxa"/>
            <w:tcBorders>
              <w:top w:val="nil"/>
              <w:left w:val="nil"/>
              <w:bottom w:val="single" w:sz="4" w:space="0" w:color="auto"/>
              <w:right w:val="single" w:sz="4" w:space="0" w:color="auto"/>
            </w:tcBorders>
            <w:shd w:val="clear" w:color="auto" w:fill="auto"/>
            <w:vAlign w:val="bottom"/>
            <w:hideMark/>
          </w:tcPr>
          <w:p w:rsidR="00BD0B85" w:rsidRPr="00713EAC" w:rsidRDefault="00BD0B85" w:rsidP="00BD0B85">
            <w:pPr>
              <w:spacing w:after="0" w:line="240" w:lineRule="auto"/>
              <w:jc w:val="right"/>
              <w:rPr>
                <w:rFonts w:ascii="Times New Roman" w:eastAsia="Times New Roman" w:hAnsi="Times New Roman" w:cs="Times New Roman"/>
                <w:b/>
                <w:bCs/>
                <w:sz w:val="18"/>
                <w:szCs w:val="18"/>
                <w:lang w:eastAsia="lv-LV"/>
              </w:rPr>
            </w:pPr>
            <w:r w:rsidRPr="00713EAC">
              <w:rPr>
                <w:rFonts w:ascii="Times New Roman" w:eastAsia="Times New Roman" w:hAnsi="Times New Roman" w:cs="Times New Roman"/>
                <w:b/>
                <w:bCs/>
                <w:sz w:val="18"/>
                <w:szCs w:val="18"/>
                <w:lang w:eastAsia="lv-LV"/>
              </w:rPr>
              <w:t>4526</w:t>
            </w:r>
          </w:p>
        </w:tc>
        <w:tc>
          <w:tcPr>
            <w:tcW w:w="1120" w:type="dxa"/>
            <w:tcBorders>
              <w:top w:val="nil"/>
              <w:left w:val="nil"/>
              <w:bottom w:val="single" w:sz="4" w:space="0" w:color="auto"/>
              <w:right w:val="single" w:sz="4" w:space="0" w:color="auto"/>
            </w:tcBorders>
            <w:shd w:val="clear" w:color="auto" w:fill="auto"/>
            <w:vAlign w:val="bottom"/>
            <w:hideMark/>
          </w:tcPr>
          <w:p w:rsidR="00BD0B85" w:rsidRPr="00713EAC" w:rsidRDefault="00BD0B85" w:rsidP="00BD0B85">
            <w:pPr>
              <w:spacing w:after="0" w:line="240" w:lineRule="auto"/>
              <w:jc w:val="right"/>
              <w:rPr>
                <w:rFonts w:ascii="Times New Roman" w:eastAsia="Times New Roman" w:hAnsi="Times New Roman" w:cs="Times New Roman"/>
                <w:b/>
                <w:bCs/>
                <w:sz w:val="18"/>
                <w:szCs w:val="18"/>
                <w:lang w:eastAsia="lv-LV"/>
              </w:rPr>
            </w:pPr>
            <w:r w:rsidRPr="00713EAC">
              <w:rPr>
                <w:rFonts w:ascii="Times New Roman" w:eastAsia="Times New Roman" w:hAnsi="Times New Roman" w:cs="Times New Roman"/>
                <w:b/>
                <w:bCs/>
                <w:sz w:val="18"/>
                <w:szCs w:val="18"/>
                <w:lang w:eastAsia="lv-LV"/>
              </w:rPr>
              <w:t>10500</w:t>
            </w:r>
          </w:p>
        </w:tc>
        <w:tc>
          <w:tcPr>
            <w:tcW w:w="888" w:type="dxa"/>
            <w:tcBorders>
              <w:top w:val="nil"/>
              <w:left w:val="nil"/>
              <w:bottom w:val="single" w:sz="4" w:space="0" w:color="auto"/>
              <w:right w:val="single" w:sz="4" w:space="0" w:color="auto"/>
            </w:tcBorders>
            <w:shd w:val="clear" w:color="auto" w:fill="auto"/>
            <w:vAlign w:val="bottom"/>
            <w:hideMark/>
          </w:tcPr>
          <w:p w:rsidR="00BD0B85" w:rsidRPr="00713EAC" w:rsidRDefault="00BD0B85" w:rsidP="00BD0B85">
            <w:pPr>
              <w:spacing w:after="0" w:line="240" w:lineRule="auto"/>
              <w:jc w:val="right"/>
              <w:rPr>
                <w:rFonts w:ascii="Times New Roman" w:eastAsia="Times New Roman" w:hAnsi="Times New Roman" w:cs="Times New Roman"/>
                <w:b/>
                <w:bCs/>
                <w:sz w:val="18"/>
                <w:szCs w:val="18"/>
                <w:lang w:eastAsia="lv-LV"/>
              </w:rPr>
            </w:pPr>
            <w:r w:rsidRPr="00713EAC">
              <w:rPr>
                <w:rFonts w:ascii="Times New Roman" w:eastAsia="Times New Roman" w:hAnsi="Times New Roman" w:cs="Times New Roman"/>
                <w:b/>
                <w:bCs/>
                <w:sz w:val="18"/>
                <w:szCs w:val="18"/>
                <w:lang w:eastAsia="lv-LV"/>
              </w:rPr>
              <w:t>5326</w:t>
            </w:r>
          </w:p>
        </w:tc>
        <w:tc>
          <w:tcPr>
            <w:tcW w:w="52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b/>
                <w:bCs/>
                <w:sz w:val="18"/>
                <w:szCs w:val="18"/>
                <w:lang w:eastAsia="lv-LV"/>
              </w:rPr>
            </w:pPr>
            <w:r w:rsidRPr="00713EAC">
              <w:rPr>
                <w:rFonts w:ascii="Times New Roman" w:eastAsia="Times New Roman" w:hAnsi="Times New Roman" w:cs="Times New Roman"/>
                <w:b/>
                <w:bCs/>
                <w:sz w:val="18"/>
                <w:szCs w:val="18"/>
                <w:lang w:eastAsia="lv-LV"/>
              </w:rPr>
              <w:t>51</w:t>
            </w:r>
          </w:p>
        </w:tc>
      </w:tr>
      <w:tr w:rsidR="00BD0B85" w:rsidRPr="00713EAC" w:rsidTr="00BD0B85">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5000</w:t>
            </w:r>
          </w:p>
        </w:tc>
        <w:tc>
          <w:tcPr>
            <w:tcW w:w="4335"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sz w:val="18"/>
                <w:szCs w:val="18"/>
                <w:lang w:eastAsia="lv-LV"/>
              </w:rPr>
            </w:pPr>
            <w:r w:rsidRPr="00713EAC">
              <w:rPr>
                <w:rFonts w:ascii="Times New Roman" w:eastAsia="Times New Roman" w:hAnsi="Times New Roman" w:cs="Times New Roman"/>
                <w:sz w:val="18"/>
                <w:szCs w:val="18"/>
                <w:lang w:eastAsia="lv-LV"/>
              </w:rPr>
              <w:t>Nemateriālie ieguldījumi un pamatlīdzekļi</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3756</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2460</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3625</w:t>
            </w:r>
          </w:p>
        </w:tc>
        <w:tc>
          <w:tcPr>
            <w:tcW w:w="88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sz w:val="20"/>
                <w:szCs w:val="20"/>
                <w:lang w:eastAsia="lv-LV"/>
              </w:rPr>
            </w:pPr>
            <w:r w:rsidRPr="00713EAC">
              <w:rPr>
                <w:rFonts w:ascii="Times New Roman" w:eastAsia="Times New Roman" w:hAnsi="Times New Roman" w:cs="Times New Roman"/>
                <w:sz w:val="20"/>
                <w:szCs w:val="20"/>
                <w:lang w:eastAsia="lv-LV"/>
              </w:rPr>
              <w:t>625</w:t>
            </w:r>
          </w:p>
        </w:tc>
        <w:tc>
          <w:tcPr>
            <w:tcW w:w="52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b/>
                <w:bCs/>
                <w:sz w:val="18"/>
                <w:szCs w:val="18"/>
                <w:lang w:eastAsia="lv-LV"/>
              </w:rPr>
            </w:pPr>
            <w:r w:rsidRPr="00713EAC">
              <w:rPr>
                <w:rFonts w:ascii="Times New Roman" w:eastAsia="Times New Roman" w:hAnsi="Times New Roman" w:cs="Times New Roman"/>
                <w:b/>
                <w:bCs/>
                <w:sz w:val="18"/>
                <w:szCs w:val="18"/>
                <w:lang w:eastAsia="lv-LV"/>
              </w:rPr>
              <w:t>17</w:t>
            </w:r>
          </w:p>
        </w:tc>
      </w:tr>
      <w:tr w:rsidR="00BD0B85" w:rsidRPr="00713EAC" w:rsidTr="00BD0B85">
        <w:trPr>
          <w:trHeight w:val="300"/>
        </w:trPr>
        <w:tc>
          <w:tcPr>
            <w:tcW w:w="430" w:type="dxa"/>
            <w:tcBorders>
              <w:top w:val="nil"/>
              <w:left w:val="single" w:sz="4" w:space="0" w:color="auto"/>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rPr>
                <w:rFonts w:ascii="Times New Roman" w:eastAsia="Times New Roman" w:hAnsi="Times New Roman" w:cs="Times New Roman"/>
                <w:b/>
                <w:bCs/>
                <w:sz w:val="20"/>
                <w:szCs w:val="20"/>
                <w:lang w:eastAsia="lv-LV"/>
              </w:rPr>
            </w:pPr>
            <w:r w:rsidRPr="00713EAC">
              <w:rPr>
                <w:rFonts w:ascii="Times New Roman" w:eastAsia="Times New Roman" w:hAnsi="Times New Roman" w:cs="Times New Roman"/>
                <w:b/>
                <w:bCs/>
                <w:sz w:val="20"/>
                <w:szCs w:val="20"/>
                <w:lang w:eastAsia="lv-LV"/>
              </w:rPr>
              <w:t> </w:t>
            </w:r>
          </w:p>
        </w:tc>
        <w:tc>
          <w:tcPr>
            <w:tcW w:w="4335"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b/>
                <w:bCs/>
                <w:sz w:val="20"/>
                <w:szCs w:val="20"/>
                <w:lang w:eastAsia="lv-LV"/>
              </w:rPr>
            </w:pPr>
            <w:r w:rsidRPr="00713EAC">
              <w:rPr>
                <w:rFonts w:ascii="Times New Roman" w:eastAsia="Times New Roman" w:hAnsi="Times New Roman" w:cs="Times New Roman"/>
                <w:b/>
                <w:bCs/>
                <w:sz w:val="20"/>
                <w:szCs w:val="20"/>
                <w:lang w:eastAsia="lv-LV"/>
              </w:rPr>
              <w:t>Kopā izdevumi</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b/>
                <w:bCs/>
                <w:sz w:val="20"/>
                <w:szCs w:val="20"/>
                <w:lang w:eastAsia="lv-LV"/>
              </w:rPr>
            </w:pPr>
            <w:r w:rsidRPr="00713EAC">
              <w:rPr>
                <w:rFonts w:ascii="Times New Roman" w:eastAsia="Times New Roman" w:hAnsi="Times New Roman" w:cs="Times New Roman"/>
                <w:b/>
                <w:bCs/>
                <w:sz w:val="20"/>
                <w:szCs w:val="20"/>
                <w:lang w:eastAsia="lv-LV"/>
              </w:rPr>
              <w:t>165017</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b/>
                <w:bCs/>
                <w:sz w:val="20"/>
                <w:szCs w:val="20"/>
                <w:lang w:eastAsia="lv-LV"/>
              </w:rPr>
            </w:pPr>
            <w:r w:rsidRPr="00713EAC">
              <w:rPr>
                <w:rFonts w:ascii="Times New Roman" w:eastAsia="Times New Roman" w:hAnsi="Times New Roman" w:cs="Times New Roman"/>
                <w:b/>
                <w:bCs/>
                <w:sz w:val="20"/>
                <w:szCs w:val="20"/>
                <w:lang w:eastAsia="lv-LV"/>
              </w:rPr>
              <w:t>169131</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b/>
                <w:bCs/>
                <w:sz w:val="20"/>
                <w:szCs w:val="20"/>
                <w:lang w:eastAsia="lv-LV"/>
              </w:rPr>
            </w:pPr>
            <w:r w:rsidRPr="00713EAC">
              <w:rPr>
                <w:rFonts w:ascii="Times New Roman" w:eastAsia="Times New Roman" w:hAnsi="Times New Roman" w:cs="Times New Roman"/>
                <w:b/>
                <w:bCs/>
                <w:sz w:val="20"/>
                <w:szCs w:val="20"/>
                <w:lang w:eastAsia="lv-LV"/>
              </w:rPr>
              <w:t>357958</w:t>
            </w:r>
          </w:p>
        </w:tc>
        <w:tc>
          <w:tcPr>
            <w:tcW w:w="88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b/>
                <w:bCs/>
                <w:sz w:val="20"/>
                <w:szCs w:val="20"/>
                <w:lang w:eastAsia="lv-LV"/>
              </w:rPr>
            </w:pPr>
            <w:r w:rsidRPr="00713EAC">
              <w:rPr>
                <w:rFonts w:ascii="Times New Roman" w:eastAsia="Times New Roman" w:hAnsi="Times New Roman" w:cs="Times New Roman"/>
                <w:b/>
                <w:bCs/>
                <w:sz w:val="20"/>
                <w:szCs w:val="20"/>
                <w:lang w:eastAsia="lv-LV"/>
              </w:rPr>
              <w:t>178254</w:t>
            </w:r>
          </w:p>
        </w:tc>
        <w:tc>
          <w:tcPr>
            <w:tcW w:w="528" w:type="dxa"/>
            <w:tcBorders>
              <w:top w:val="nil"/>
              <w:left w:val="nil"/>
              <w:bottom w:val="single" w:sz="4" w:space="0" w:color="auto"/>
              <w:right w:val="single" w:sz="4" w:space="0" w:color="auto"/>
            </w:tcBorders>
            <w:shd w:val="clear" w:color="auto" w:fill="auto"/>
            <w:noWrap/>
            <w:vAlign w:val="bottom"/>
            <w:hideMark/>
          </w:tcPr>
          <w:p w:rsidR="00BD0B85" w:rsidRPr="00713EAC" w:rsidRDefault="00BD0B85" w:rsidP="00BD0B85">
            <w:pPr>
              <w:spacing w:after="0" w:line="240" w:lineRule="auto"/>
              <w:jc w:val="right"/>
              <w:rPr>
                <w:rFonts w:ascii="Times New Roman" w:eastAsia="Times New Roman" w:hAnsi="Times New Roman" w:cs="Times New Roman"/>
                <w:b/>
                <w:bCs/>
                <w:sz w:val="20"/>
                <w:szCs w:val="20"/>
                <w:lang w:eastAsia="lv-LV"/>
              </w:rPr>
            </w:pPr>
            <w:r w:rsidRPr="00713EAC">
              <w:rPr>
                <w:rFonts w:ascii="Times New Roman" w:eastAsia="Times New Roman" w:hAnsi="Times New Roman" w:cs="Times New Roman"/>
                <w:b/>
                <w:bCs/>
                <w:sz w:val="20"/>
                <w:szCs w:val="20"/>
                <w:lang w:eastAsia="lv-LV"/>
              </w:rPr>
              <w:t>50</w:t>
            </w:r>
          </w:p>
        </w:tc>
      </w:tr>
    </w:tbl>
    <w:p w:rsidR="00BD0B85" w:rsidRDefault="00BD0B85" w:rsidP="00BD0B85">
      <w:pPr>
        <w:tabs>
          <w:tab w:val="left" w:pos="2856"/>
        </w:tabs>
        <w:spacing w:after="0" w:line="240" w:lineRule="auto"/>
        <w:ind w:right="-874"/>
        <w:jc w:val="both"/>
        <w:rPr>
          <w:rFonts w:ascii="Cambria" w:hAnsi="Cambria"/>
          <w:sz w:val="24"/>
          <w:szCs w:val="24"/>
        </w:rPr>
      </w:pPr>
    </w:p>
    <w:p w:rsidR="00BD0B85" w:rsidRDefault="00BD0B85" w:rsidP="00BD0B85">
      <w:pPr>
        <w:tabs>
          <w:tab w:val="left" w:pos="0"/>
        </w:tabs>
        <w:spacing w:after="0" w:line="240" w:lineRule="auto"/>
        <w:ind w:right="-874"/>
        <w:jc w:val="both"/>
        <w:rPr>
          <w:rFonts w:ascii="Cambria" w:hAnsi="Cambria"/>
          <w:sz w:val="24"/>
          <w:szCs w:val="24"/>
        </w:rPr>
      </w:pPr>
    </w:p>
    <w:tbl>
      <w:tblPr>
        <w:tblW w:w="9765" w:type="dxa"/>
        <w:tblLook w:val="04A0" w:firstRow="1" w:lastRow="0" w:firstColumn="1" w:lastColumn="0" w:noHBand="0" w:noVBand="1"/>
      </w:tblPr>
      <w:tblGrid>
        <w:gridCol w:w="1427"/>
        <w:gridCol w:w="2776"/>
        <w:gridCol w:w="1326"/>
        <w:gridCol w:w="1078"/>
        <w:gridCol w:w="1078"/>
        <w:gridCol w:w="1120"/>
        <w:gridCol w:w="960"/>
      </w:tblGrid>
      <w:tr w:rsidR="00BD0B85" w:rsidRPr="00C92AF3" w:rsidTr="00BD0B85">
        <w:trPr>
          <w:trHeight w:val="375"/>
        </w:trPr>
        <w:tc>
          <w:tcPr>
            <w:tcW w:w="7685" w:type="dxa"/>
            <w:gridSpan w:val="5"/>
            <w:tcBorders>
              <w:top w:val="nil"/>
              <w:left w:val="nil"/>
              <w:bottom w:val="nil"/>
              <w:right w:val="nil"/>
            </w:tcBorders>
            <w:shd w:val="clear" w:color="auto" w:fill="auto"/>
            <w:noWrap/>
            <w:vAlign w:val="center"/>
            <w:hideMark/>
          </w:tcPr>
          <w:p w:rsidR="00BD0B85" w:rsidRPr="00C92AF3" w:rsidRDefault="00BD0B85" w:rsidP="00BD0B85">
            <w:pPr>
              <w:spacing w:after="0" w:line="240" w:lineRule="auto"/>
              <w:jc w:val="center"/>
              <w:rPr>
                <w:rFonts w:ascii="Times New Roman" w:eastAsia="Times New Roman" w:hAnsi="Times New Roman" w:cs="Times New Roman"/>
                <w:b/>
                <w:bCs/>
                <w:sz w:val="28"/>
                <w:szCs w:val="28"/>
                <w:lang w:eastAsia="lv-LV"/>
              </w:rPr>
            </w:pPr>
            <w:r w:rsidRPr="00C92AF3">
              <w:rPr>
                <w:rFonts w:ascii="Times New Roman" w:eastAsia="Times New Roman" w:hAnsi="Times New Roman" w:cs="Times New Roman"/>
                <w:b/>
                <w:bCs/>
                <w:sz w:val="28"/>
                <w:szCs w:val="28"/>
                <w:lang w:eastAsia="lv-LV"/>
              </w:rPr>
              <w:lastRenderedPageBreak/>
              <w:t>Kokneses PA "Kokneses Sporta centrs" budžeta atskaite</w:t>
            </w:r>
          </w:p>
        </w:tc>
        <w:tc>
          <w:tcPr>
            <w:tcW w:w="1120" w:type="dxa"/>
            <w:tcBorders>
              <w:top w:val="nil"/>
              <w:left w:val="nil"/>
              <w:bottom w:val="nil"/>
              <w:right w:val="nil"/>
            </w:tcBorders>
            <w:shd w:val="clear" w:color="auto" w:fill="auto"/>
            <w:noWrap/>
            <w:vAlign w:val="bottom"/>
            <w:hideMark/>
          </w:tcPr>
          <w:p w:rsidR="00BD0B85" w:rsidRPr="00C92AF3" w:rsidRDefault="00BD0B85" w:rsidP="00BD0B85">
            <w:pPr>
              <w:spacing w:after="0" w:line="240" w:lineRule="auto"/>
              <w:jc w:val="center"/>
              <w:rPr>
                <w:rFonts w:ascii="Times New Roman" w:eastAsia="Times New Roman" w:hAnsi="Times New Roman" w:cs="Times New Roman"/>
                <w:b/>
                <w:bCs/>
                <w:sz w:val="28"/>
                <w:szCs w:val="28"/>
                <w:lang w:eastAsia="lv-LV"/>
              </w:rPr>
            </w:pPr>
          </w:p>
        </w:tc>
        <w:tc>
          <w:tcPr>
            <w:tcW w:w="960" w:type="dxa"/>
            <w:tcBorders>
              <w:top w:val="nil"/>
              <w:left w:val="nil"/>
              <w:bottom w:val="nil"/>
              <w:right w:val="nil"/>
            </w:tcBorders>
            <w:shd w:val="clear" w:color="auto" w:fill="auto"/>
            <w:noWrap/>
            <w:vAlign w:val="bottom"/>
            <w:hideMark/>
          </w:tcPr>
          <w:p w:rsidR="00BD0B85" w:rsidRPr="00C92AF3" w:rsidRDefault="00BD0B85" w:rsidP="00BD0B85">
            <w:pPr>
              <w:spacing w:after="0" w:line="240" w:lineRule="auto"/>
              <w:jc w:val="center"/>
              <w:rPr>
                <w:rFonts w:ascii="Times New Roman" w:eastAsia="Times New Roman" w:hAnsi="Times New Roman" w:cs="Times New Roman"/>
                <w:sz w:val="20"/>
                <w:szCs w:val="20"/>
                <w:lang w:eastAsia="lv-LV"/>
              </w:rPr>
            </w:pPr>
          </w:p>
        </w:tc>
      </w:tr>
      <w:tr w:rsidR="00BD0B85" w:rsidRPr="00C92AF3" w:rsidTr="00BD0B85">
        <w:trPr>
          <w:trHeight w:val="375"/>
        </w:trPr>
        <w:tc>
          <w:tcPr>
            <w:tcW w:w="7685" w:type="dxa"/>
            <w:gridSpan w:val="5"/>
            <w:tcBorders>
              <w:top w:val="nil"/>
              <w:left w:val="nil"/>
              <w:bottom w:val="nil"/>
              <w:right w:val="nil"/>
            </w:tcBorders>
            <w:shd w:val="clear" w:color="auto" w:fill="auto"/>
            <w:noWrap/>
            <w:vAlign w:val="center"/>
            <w:hideMark/>
          </w:tcPr>
          <w:p w:rsidR="00BD0B85" w:rsidRPr="00C92AF3" w:rsidRDefault="00BD0B85" w:rsidP="00BD0B85">
            <w:pPr>
              <w:spacing w:after="0" w:line="240" w:lineRule="auto"/>
              <w:jc w:val="center"/>
              <w:rPr>
                <w:rFonts w:ascii="Times New Roman" w:eastAsia="Times New Roman" w:hAnsi="Times New Roman" w:cs="Times New Roman"/>
                <w:sz w:val="20"/>
                <w:szCs w:val="20"/>
                <w:lang w:eastAsia="lv-LV"/>
              </w:rPr>
            </w:pPr>
          </w:p>
        </w:tc>
        <w:tc>
          <w:tcPr>
            <w:tcW w:w="1120" w:type="dxa"/>
            <w:tcBorders>
              <w:top w:val="nil"/>
              <w:left w:val="nil"/>
              <w:bottom w:val="nil"/>
              <w:right w:val="nil"/>
            </w:tcBorders>
            <w:shd w:val="clear" w:color="auto" w:fill="auto"/>
            <w:noWrap/>
            <w:vAlign w:val="bottom"/>
            <w:hideMark/>
          </w:tcPr>
          <w:p w:rsidR="00BD0B85" w:rsidRPr="00C92AF3" w:rsidRDefault="00BD0B85" w:rsidP="00BD0B85">
            <w:pPr>
              <w:spacing w:after="0" w:line="240" w:lineRule="auto"/>
              <w:jc w:val="center"/>
              <w:rPr>
                <w:rFonts w:ascii="Times New Roman" w:eastAsia="Times New Roman" w:hAnsi="Times New Roman" w:cs="Times New Roman"/>
                <w:sz w:val="20"/>
                <w:szCs w:val="20"/>
                <w:lang w:eastAsia="lv-LV"/>
              </w:rPr>
            </w:pPr>
          </w:p>
        </w:tc>
        <w:tc>
          <w:tcPr>
            <w:tcW w:w="960" w:type="dxa"/>
            <w:tcBorders>
              <w:top w:val="nil"/>
              <w:left w:val="nil"/>
              <w:bottom w:val="nil"/>
              <w:right w:val="nil"/>
            </w:tcBorders>
            <w:shd w:val="clear" w:color="auto" w:fill="auto"/>
            <w:noWrap/>
            <w:vAlign w:val="bottom"/>
            <w:hideMark/>
          </w:tcPr>
          <w:p w:rsidR="00BD0B85" w:rsidRPr="00C92AF3" w:rsidRDefault="00BD0B85" w:rsidP="00BD0B85">
            <w:pPr>
              <w:spacing w:after="0" w:line="240" w:lineRule="auto"/>
              <w:rPr>
                <w:rFonts w:ascii="Times New Roman" w:eastAsia="Times New Roman" w:hAnsi="Times New Roman" w:cs="Times New Roman"/>
                <w:sz w:val="20"/>
                <w:szCs w:val="20"/>
                <w:lang w:eastAsia="lv-LV"/>
              </w:rPr>
            </w:pPr>
          </w:p>
        </w:tc>
      </w:tr>
      <w:tr w:rsidR="00BD0B85" w:rsidRPr="00C92AF3" w:rsidTr="00BD0B85">
        <w:trPr>
          <w:trHeight w:val="585"/>
        </w:trPr>
        <w:tc>
          <w:tcPr>
            <w:tcW w:w="420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D0B85" w:rsidRPr="00C92AF3" w:rsidRDefault="00BD0B85" w:rsidP="00BD0B85">
            <w:pPr>
              <w:spacing w:after="0" w:line="240" w:lineRule="auto"/>
              <w:jc w:val="center"/>
              <w:rPr>
                <w:rFonts w:ascii="Times New Roman" w:eastAsia="Times New Roman" w:hAnsi="Times New Roman" w:cs="Times New Roman"/>
                <w:b/>
                <w:bCs/>
                <w:sz w:val="20"/>
                <w:szCs w:val="20"/>
                <w:lang w:eastAsia="lv-LV"/>
              </w:rPr>
            </w:pPr>
            <w:r w:rsidRPr="00C92AF3">
              <w:rPr>
                <w:rFonts w:ascii="Times New Roman" w:eastAsia="Times New Roman" w:hAnsi="Times New Roman" w:cs="Times New Roman"/>
                <w:b/>
                <w:bCs/>
                <w:sz w:val="20"/>
                <w:szCs w:val="20"/>
                <w:lang w:eastAsia="lv-LV"/>
              </w:rPr>
              <w:t>Izmaksu kodi</w:t>
            </w:r>
          </w:p>
        </w:tc>
        <w:tc>
          <w:tcPr>
            <w:tcW w:w="13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D0B85" w:rsidRPr="00C92AF3" w:rsidRDefault="00BD0B85" w:rsidP="00BD0B85">
            <w:pPr>
              <w:spacing w:after="0" w:line="240" w:lineRule="auto"/>
              <w:jc w:val="center"/>
              <w:rPr>
                <w:rFonts w:ascii="Times New Roman" w:eastAsia="Times New Roman" w:hAnsi="Times New Roman" w:cs="Times New Roman"/>
                <w:b/>
                <w:bCs/>
                <w:sz w:val="20"/>
                <w:szCs w:val="20"/>
                <w:lang w:eastAsia="lv-LV"/>
              </w:rPr>
            </w:pPr>
            <w:r w:rsidRPr="00C92AF3">
              <w:rPr>
                <w:rFonts w:ascii="Times New Roman" w:eastAsia="Times New Roman" w:hAnsi="Times New Roman" w:cs="Times New Roman"/>
                <w:b/>
                <w:bCs/>
                <w:sz w:val="20"/>
                <w:szCs w:val="20"/>
                <w:lang w:eastAsia="lv-LV"/>
              </w:rPr>
              <w:t>2017.gada 1.pusg. izpilde (EUR)</w:t>
            </w:r>
          </w:p>
        </w:tc>
        <w:tc>
          <w:tcPr>
            <w:tcW w:w="10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D0B85" w:rsidRPr="00C92AF3" w:rsidRDefault="00BD0B85" w:rsidP="00BD0B85">
            <w:pPr>
              <w:spacing w:after="0" w:line="240" w:lineRule="auto"/>
              <w:jc w:val="center"/>
              <w:rPr>
                <w:rFonts w:ascii="Times New Roman" w:eastAsia="Times New Roman" w:hAnsi="Times New Roman" w:cs="Times New Roman"/>
                <w:b/>
                <w:bCs/>
                <w:sz w:val="20"/>
                <w:szCs w:val="20"/>
                <w:lang w:eastAsia="lv-LV"/>
              </w:rPr>
            </w:pPr>
            <w:r w:rsidRPr="00C92AF3">
              <w:rPr>
                <w:rFonts w:ascii="Times New Roman" w:eastAsia="Times New Roman" w:hAnsi="Times New Roman" w:cs="Times New Roman"/>
                <w:b/>
                <w:bCs/>
                <w:sz w:val="20"/>
                <w:szCs w:val="20"/>
                <w:lang w:eastAsia="lv-LV"/>
              </w:rPr>
              <w:t>2018.gada 1.pusg. izpilde (EUR)</w:t>
            </w:r>
          </w:p>
        </w:tc>
        <w:tc>
          <w:tcPr>
            <w:tcW w:w="10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D0B85" w:rsidRPr="00C92AF3" w:rsidRDefault="00BD0B85" w:rsidP="00BD0B85">
            <w:pPr>
              <w:spacing w:after="0" w:line="240" w:lineRule="auto"/>
              <w:jc w:val="center"/>
              <w:rPr>
                <w:rFonts w:ascii="Times New Roman" w:eastAsia="Times New Roman" w:hAnsi="Times New Roman" w:cs="Times New Roman"/>
                <w:b/>
                <w:bCs/>
                <w:sz w:val="20"/>
                <w:szCs w:val="20"/>
                <w:lang w:eastAsia="lv-LV"/>
              </w:rPr>
            </w:pPr>
            <w:r w:rsidRPr="00C92AF3">
              <w:rPr>
                <w:rFonts w:ascii="Times New Roman" w:eastAsia="Times New Roman" w:hAnsi="Times New Roman" w:cs="Times New Roman"/>
                <w:b/>
                <w:bCs/>
                <w:sz w:val="20"/>
                <w:szCs w:val="20"/>
                <w:lang w:eastAsia="lv-LV"/>
              </w:rPr>
              <w:t>2019.gada plāns (EUR)</w:t>
            </w:r>
          </w:p>
        </w:tc>
        <w:tc>
          <w:tcPr>
            <w:tcW w:w="2080" w:type="dxa"/>
            <w:gridSpan w:val="2"/>
            <w:tcBorders>
              <w:top w:val="single" w:sz="4" w:space="0" w:color="auto"/>
              <w:left w:val="nil"/>
              <w:bottom w:val="single" w:sz="4" w:space="0" w:color="auto"/>
              <w:right w:val="single" w:sz="4" w:space="0" w:color="000000"/>
            </w:tcBorders>
            <w:shd w:val="clear" w:color="auto" w:fill="auto"/>
            <w:vAlign w:val="center"/>
            <w:hideMark/>
          </w:tcPr>
          <w:p w:rsidR="00BD0B85" w:rsidRPr="00C92AF3" w:rsidRDefault="00BD0B85" w:rsidP="00BD0B85">
            <w:pPr>
              <w:spacing w:after="0" w:line="240" w:lineRule="auto"/>
              <w:jc w:val="center"/>
              <w:rPr>
                <w:rFonts w:ascii="Times New Roman" w:eastAsia="Times New Roman" w:hAnsi="Times New Roman" w:cs="Times New Roman"/>
                <w:b/>
                <w:bCs/>
                <w:sz w:val="20"/>
                <w:szCs w:val="20"/>
                <w:lang w:eastAsia="lv-LV"/>
              </w:rPr>
            </w:pPr>
            <w:r w:rsidRPr="00C92AF3">
              <w:rPr>
                <w:rFonts w:ascii="Times New Roman" w:eastAsia="Times New Roman" w:hAnsi="Times New Roman" w:cs="Times New Roman"/>
                <w:b/>
                <w:bCs/>
                <w:sz w:val="20"/>
                <w:szCs w:val="20"/>
                <w:lang w:eastAsia="lv-LV"/>
              </w:rPr>
              <w:t>Budžeta izpilde 2019.gada 1.pusg.</w:t>
            </w:r>
          </w:p>
        </w:tc>
      </w:tr>
      <w:tr w:rsidR="00BD0B85" w:rsidRPr="00C92AF3" w:rsidTr="00BD0B85">
        <w:trPr>
          <w:trHeight w:val="585"/>
        </w:trPr>
        <w:tc>
          <w:tcPr>
            <w:tcW w:w="4203" w:type="dxa"/>
            <w:gridSpan w:val="2"/>
            <w:vMerge/>
            <w:tcBorders>
              <w:top w:val="single" w:sz="4" w:space="0" w:color="auto"/>
              <w:left w:val="single" w:sz="4" w:space="0" w:color="auto"/>
              <w:bottom w:val="single" w:sz="4" w:space="0" w:color="000000"/>
              <w:right w:val="single" w:sz="4" w:space="0" w:color="000000"/>
            </w:tcBorders>
            <w:vAlign w:val="center"/>
            <w:hideMark/>
          </w:tcPr>
          <w:p w:rsidR="00BD0B85" w:rsidRPr="00C92AF3" w:rsidRDefault="00BD0B85" w:rsidP="00BD0B85">
            <w:pPr>
              <w:spacing w:after="0" w:line="240" w:lineRule="auto"/>
              <w:rPr>
                <w:rFonts w:ascii="Times New Roman" w:eastAsia="Times New Roman" w:hAnsi="Times New Roman" w:cs="Times New Roman"/>
                <w:b/>
                <w:bCs/>
                <w:sz w:val="20"/>
                <w:szCs w:val="20"/>
                <w:lang w:eastAsia="lv-LV"/>
              </w:rPr>
            </w:pPr>
          </w:p>
        </w:tc>
        <w:tc>
          <w:tcPr>
            <w:tcW w:w="1326" w:type="dxa"/>
            <w:vMerge/>
            <w:tcBorders>
              <w:top w:val="single" w:sz="4" w:space="0" w:color="auto"/>
              <w:left w:val="single" w:sz="4" w:space="0" w:color="auto"/>
              <w:bottom w:val="single" w:sz="4" w:space="0" w:color="000000"/>
              <w:right w:val="single" w:sz="4" w:space="0" w:color="auto"/>
            </w:tcBorders>
            <w:vAlign w:val="center"/>
            <w:hideMark/>
          </w:tcPr>
          <w:p w:rsidR="00BD0B85" w:rsidRPr="00C92AF3" w:rsidRDefault="00BD0B85" w:rsidP="00BD0B85">
            <w:pPr>
              <w:spacing w:after="0" w:line="240" w:lineRule="auto"/>
              <w:rPr>
                <w:rFonts w:ascii="Times New Roman" w:eastAsia="Times New Roman" w:hAnsi="Times New Roman" w:cs="Times New Roman"/>
                <w:b/>
                <w:bCs/>
                <w:sz w:val="20"/>
                <w:szCs w:val="20"/>
                <w:lang w:eastAsia="lv-LV"/>
              </w:rPr>
            </w:pPr>
          </w:p>
        </w:tc>
        <w:tc>
          <w:tcPr>
            <w:tcW w:w="1078" w:type="dxa"/>
            <w:vMerge/>
            <w:tcBorders>
              <w:top w:val="single" w:sz="4" w:space="0" w:color="auto"/>
              <w:left w:val="single" w:sz="4" w:space="0" w:color="auto"/>
              <w:bottom w:val="single" w:sz="4" w:space="0" w:color="000000"/>
              <w:right w:val="single" w:sz="4" w:space="0" w:color="auto"/>
            </w:tcBorders>
            <w:vAlign w:val="center"/>
            <w:hideMark/>
          </w:tcPr>
          <w:p w:rsidR="00BD0B85" w:rsidRPr="00C92AF3" w:rsidRDefault="00BD0B85" w:rsidP="00BD0B85">
            <w:pPr>
              <w:spacing w:after="0" w:line="240" w:lineRule="auto"/>
              <w:rPr>
                <w:rFonts w:ascii="Times New Roman" w:eastAsia="Times New Roman" w:hAnsi="Times New Roman" w:cs="Times New Roman"/>
                <w:b/>
                <w:bCs/>
                <w:sz w:val="20"/>
                <w:szCs w:val="20"/>
                <w:lang w:eastAsia="lv-LV"/>
              </w:rPr>
            </w:pPr>
          </w:p>
        </w:tc>
        <w:tc>
          <w:tcPr>
            <w:tcW w:w="1078" w:type="dxa"/>
            <w:vMerge/>
            <w:tcBorders>
              <w:top w:val="single" w:sz="4" w:space="0" w:color="auto"/>
              <w:left w:val="single" w:sz="4" w:space="0" w:color="auto"/>
              <w:bottom w:val="single" w:sz="4" w:space="0" w:color="000000"/>
              <w:right w:val="single" w:sz="4" w:space="0" w:color="auto"/>
            </w:tcBorders>
            <w:vAlign w:val="center"/>
            <w:hideMark/>
          </w:tcPr>
          <w:p w:rsidR="00BD0B85" w:rsidRPr="00C92AF3" w:rsidRDefault="00BD0B85" w:rsidP="00BD0B85">
            <w:pPr>
              <w:spacing w:after="0" w:line="240" w:lineRule="auto"/>
              <w:rPr>
                <w:rFonts w:ascii="Times New Roman" w:eastAsia="Times New Roman" w:hAnsi="Times New Roman" w:cs="Times New Roman"/>
                <w:b/>
                <w:bCs/>
                <w:sz w:val="20"/>
                <w:szCs w:val="20"/>
                <w:lang w:eastAsia="lv-LV"/>
              </w:rPr>
            </w:pP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center"/>
              <w:rPr>
                <w:rFonts w:ascii="Times New Roman" w:eastAsia="Times New Roman" w:hAnsi="Times New Roman" w:cs="Times New Roman"/>
                <w:b/>
                <w:bCs/>
                <w:sz w:val="20"/>
                <w:szCs w:val="20"/>
                <w:lang w:eastAsia="lv-LV"/>
              </w:rPr>
            </w:pPr>
            <w:r w:rsidRPr="00C92AF3">
              <w:rPr>
                <w:rFonts w:ascii="Times New Roman" w:eastAsia="Times New Roman" w:hAnsi="Times New Roman" w:cs="Times New Roman"/>
                <w:b/>
                <w:bCs/>
                <w:sz w:val="20"/>
                <w:szCs w:val="20"/>
                <w:lang w:eastAsia="lv-LV"/>
              </w:rPr>
              <w:t>EUR</w:t>
            </w:r>
          </w:p>
        </w:tc>
        <w:tc>
          <w:tcPr>
            <w:tcW w:w="960"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center"/>
              <w:rPr>
                <w:rFonts w:ascii="Times New Roman" w:eastAsia="Times New Roman" w:hAnsi="Times New Roman" w:cs="Times New Roman"/>
                <w:b/>
                <w:bCs/>
                <w:sz w:val="20"/>
                <w:szCs w:val="20"/>
                <w:lang w:eastAsia="lv-LV"/>
              </w:rPr>
            </w:pPr>
            <w:r w:rsidRPr="00C92AF3">
              <w:rPr>
                <w:rFonts w:ascii="Times New Roman" w:eastAsia="Times New Roman" w:hAnsi="Times New Roman" w:cs="Times New Roman"/>
                <w:b/>
                <w:bCs/>
                <w:sz w:val="20"/>
                <w:szCs w:val="20"/>
                <w:lang w:eastAsia="lv-LV"/>
              </w:rPr>
              <w:t xml:space="preserve">% </w:t>
            </w:r>
          </w:p>
        </w:tc>
      </w:tr>
      <w:tr w:rsidR="00BD0B85" w:rsidRPr="00C92AF3" w:rsidTr="00BD0B85">
        <w:trPr>
          <w:trHeight w:val="300"/>
        </w:trPr>
        <w:tc>
          <w:tcPr>
            <w:tcW w:w="1427" w:type="dxa"/>
            <w:tcBorders>
              <w:top w:val="nil"/>
              <w:left w:val="single" w:sz="4" w:space="0" w:color="auto"/>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rPr>
                <w:rFonts w:ascii="Times New Roman" w:eastAsia="Times New Roman" w:hAnsi="Times New Roman" w:cs="Times New Roman"/>
                <w:b/>
                <w:bCs/>
                <w:color w:val="000000"/>
                <w:sz w:val="18"/>
                <w:szCs w:val="18"/>
                <w:lang w:eastAsia="lv-LV"/>
              </w:rPr>
            </w:pPr>
            <w:r w:rsidRPr="00C92AF3">
              <w:rPr>
                <w:rFonts w:ascii="Times New Roman" w:eastAsia="Times New Roman" w:hAnsi="Times New Roman" w:cs="Times New Roman"/>
                <w:b/>
                <w:bCs/>
                <w:color w:val="000000"/>
                <w:sz w:val="18"/>
                <w:szCs w:val="18"/>
                <w:lang w:eastAsia="lv-LV"/>
              </w:rPr>
              <w:t>19.3.0.0.</w:t>
            </w:r>
          </w:p>
        </w:tc>
        <w:tc>
          <w:tcPr>
            <w:tcW w:w="2776"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rPr>
                <w:rFonts w:ascii="Times New Roman" w:eastAsia="Times New Roman" w:hAnsi="Times New Roman" w:cs="Times New Roman"/>
                <w:b/>
                <w:bCs/>
                <w:color w:val="000000"/>
                <w:sz w:val="18"/>
                <w:szCs w:val="18"/>
                <w:lang w:eastAsia="lv-LV"/>
              </w:rPr>
            </w:pPr>
            <w:r w:rsidRPr="00C92AF3">
              <w:rPr>
                <w:rFonts w:ascii="Times New Roman" w:eastAsia="Times New Roman" w:hAnsi="Times New Roman" w:cs="Times New Roman"/>
                <w:b/>
                <w:bCs/>
                <w:color w:val="000000"/>
                <w:sz w:val="18"/>
                <w:szCs w:val="18"/>
                <w:lang w:eastAsia="lv-LV"/>
              </w:rPr>
              <w:t>Dotācija no Kokneses novada domes</w:t>
            </w:r>
          </w:p>
        </w:tc>
        <w:tc>
          <w:tcPr>
            <w:tcW w:w="1326"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b/>
                <w:bCs/>
                <w:color w:val="000000"/>
                <w:sz w:val="18"/>
                <w:szCs w:val="18"/>
                <w:lang w:eastAsia="lv-LV"/>
              </w:rPr>
            </w:pPr>
            <w:r w:rsidRPr="00C92AF3">
              <w:rPr>
                <w:rFonts w:ascii="Times New Roman" w:eastAsia="Times New Roman" w:hAnsi="Times New Roman" w:cs="Times New Roman"/>
                <w:b/>
                <w:bCs/>
                <w:color w:val="000000"/>
                <w:sz w:val="18"/>
                <w:szCs w:val="18"/>
                <w:lang w:eastAsia="lv-LV"/>
              </w:rPr>
              <w:t>110500</w:t>
            </w:r>
          </w:p>
        </w:tc>
        <w:tc>
          <w:tcPr>
            <w:tcW w:w="1078"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b/>
                <w:bCs/>
                <w:color w:val="000000"/>
                <w:sz w:val="18"/>
                <w:szCs w:val="18"/>
                <w:lang w:eastAsia="lv-LV"/>
              </w:rPr>
            </w:pPr>
            <w:r w:rsidRPr="00C92AF3">
              <w:rPr>
                <w:rFonts w:ascii="Times New Roman" w:eastAsia="Times New Roman" w:hAnsi="Times New Roman" w:cs="Times New Roman"/>
                <w:b/>
                <w:bCs/>
                <w:color w:val="000000"/>
                <w:sz w:val="18"/>
                <w:szCs w:val="18"/>
                <w:lang w:eastAsia="lv-LV"/>
              </w:rPr>
              <w:t>114000</w:t>
            </w:r>
          </w:p>
        </w:tc>
        <w:tc>
          <w:tcPr>
            <w:tcW w:w="1078"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b/>
                <w:bCs/>
                <w:color w:val="000000"/>
                <w:sz w:val="18"/>
                <w:szCs w:val="18"/>
                <w:lang w:eastAsia="lv-LV"/>
              </w:rPr>
            </w:pPr>
            <w:r w:rsidRPr="00C92AF3">
              <w:rPr>
                <w:rFonts w:ascii="Times New Roman" w:eastAsia="Times New Roman" w:hAnsi="Times New Roman" w:cs="Times New Roman"/>
                <w:b/>
                <w:bCs/>
                <w:color w:val="000000"/>
                <w:sz w:val="18"/>
                <w:szCs w:val="18"/>
                <w:lang w:eastAsia="lv-LV"/>
              </w:rPr>
              <w:t>223000</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b/>
                <w:bCs/>
                <w:color w:val="000000"/>
                <w:sz w:val="18"/>
                <w:szCs w:val="18"/>
                <w:lang w:eastAsia="lv-LV"/>
              </w:rPr>
            </w:pPr>
            <w:r w:rsidRPr="00C92AF3">
              <w:rPr>
                <w:rFonts w:ascii="Times New Roman" w:eastAsia="Times New Roman" w:hAnsi="Times New Roman" w:cs="Times New Roman"/>
                <w:b/>
                <w:bCs/>
                <w:color w:val="000000"/>
                <w:sz w:val="18"/>
                <w:szCs w:val="18"/>
                <w:lang w:eastAsia="lv-LV"/>
              </w:rPr>
              <w:t>111480</w:t>
            </w:r>
          </w:p>
        </w:tc>
        <w:tc>
          <w:tcPr>
            <w:tcW w:w="960"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b/>
                <w:bCs/>
                <w:color w:val="000000"/>
                <w:sz w:val="18"/>
                <w:szCs w:val="18"/>
                <w:lang w:eastAsia="lv-LV"/>
              </w:rPr>
            </w:pPr>
            <w:r w:rsidRPr="00C92AF3">
              <w:rPr>
                <w:rFonts w:ascii="Times New Roman" w:eastAsia="Times New Roman" w:hAnsi="Times New Roman" w:cs="Times New Roman"/>
                <w:b/>
                <w:bCs/>
                <w:color w:val="000000"/>
                <w:sz w:val="18"/>
                <w:szCs w:val="18"/>
                <w:lang w:eastAsia="lv-LV"/>
              </w:rPr>
              <w:t>50</w:t>
            </w:r>
          </w:p>
        </w:tc>
      </w:tr>
      <w:tr w:rsidR="00BD0B85" w:rsidRPr="00C92AF3" w:rsidTr="00BD0B85">
        <w:trPr>
          <w:trHeight w:val="300"/>
        </w:trPr>
        <w:tc>
          <w:tcPr>
            <w:tcW w:w="1427" w:type="dxa"/>
            <w:tcBorders>
              <w:top w:val="nil"/>
              <w:left w:val="single" w:sz="4" w:space="0" w:color="auto"/>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21.3.8.1.1.</w:t>
            </w:r>
          </w:p>
        </w:tc>
        <w:tc>
          <w:tcPr>
            <w:tcW w:w="2776"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Par sporta halles nomu</w:t>
            </w:r>
          </w:p>
        </w:tc>
        <w:tc>
          <w:tcPr>
            <w:tcW w:w="1326"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3550</w:t>
            </w:r>
          </w:p>
        </w:tc>
        <w:tc>
          <w:tcPr>
            <w:tcW w:w="1078"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4538</w:t>
            </w:r>
          </w:p>
        </w:tc>
        <w:tc>
          <w:tcPr>
            <w:tcW w:w="1078"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13300</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3005</w:t>
            </w:r>
          </w:p>
        </w:tc>
        <w:tc>
          <w:tcPr>
            <w:tcW w:w="960"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23</w:t>
            </w:r>
          </w:p>
        </w:tc>
      </w:tr>
      <w:tr w:rsidR="00BD0B85" w:rsidRPr="00C92AF3" w:rsidTr="00BD0B85">
        <w:trPr>
          <w:trHeight w:val="300"/>
        </w:trPr>
        <w:tc>
          <w:tcPr>
            <w:tcW w:w="1427" w:type="dxa"/>
            <w:tcBorders>
              <w:top w:val="nil"/>
              <w:left w:val="single" w:sz="4" w:space="0" w:color="auto"/>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21.3.8.1.2.</w:t>
            </w:r>
          </w:p>
        </w:tc>
        <w:tc>
          <w:tcPr>
            <w:tcW w:w="2776"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Ieņēmumi no trenažieru zāles</w:t>
            </w:r>
          </w:p>
        </w:tc>
        <w:tc>
          <w:tcPr>
            <w:tcW w:w="1326"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1391</w:t>
            </w:r>
          </w:p>
        </w:tc>
        <w:tc>
          <w:tcPr>
            <w:tcW w:w="1078"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1222</w:t>
            </w:r>
          </w:p>
        </w:tc>
        <w:tc>
          <w:tcPr>
            <w:tcW w:w="1078"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2300</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1529</w:t>
            </w:r>
          </w:p>
        </w:tc>
        <w:tc>
          <w:tcPr>
            <w:tcW w:w="960"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66</w:t>
            </w:r>
          </w:p>
        </w:tc>
      </w:tr>
      <w:tr w:rsidR="00BD0B85" w:rsidRPr="00C92AF3" w:rsidTr="00BD0B85">
        <w:trPr>
          <w:trHeight w:val="300"/>
        </w:trPr>
        <w:tc>
          <w:tcPr>
            <w:tcW w:w="1427" w:type="dxa"/>
            <w:tcBorders>
              <w:top w:val="nil"/>
              <w:left w:val="single" w:sz="4" w:space="0" w:color="auto"/>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21.3.8.1.3.</w:t>
            </w:r>
          </w:p>
        </w:tc>
        <w:tc>
          <w:tcPr>
            <w:tcW w:w="2776"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Ieņēmumi no baseina</w:t>
            </w:r>
          </w:p>
        </w:tc>
        <w:tc>
          <w:tcPr>
            <w:tcW w:w="1326"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23580</w:t>
            </w:r>
          </w:p>
        </w:tc>
        <w:tc>
          <w:tcPr>
            <w:tcW w:w="1078"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32470</w:t>
            </w:r>
          </w:p>
        </w:tc>
        <w:tc>
          <w:tcPr>
            <w:tcW w:w="1078"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57044</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31265</w:t>
            </w:r>
          </w:p>
        </w:tc>
        <w:tc>
          <w:tcPr>
            <w:tcW w:w="960"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55</w:t>
            </w:r>
          </w:p>
        </w:tc>
      </w:tr>
      <w:tr w:rsidR="00BD0B85" w:rsidRPr="00C92AF3" w:rsidTr="00BD0B85">
        <w:trPr>
          <w:trHeight w:val="300"/>
        </w:trPr>
        <w:tc>
          <w:tcPr>
            <w:tcW w:w="1427" w:type="dxa"/>
            <w:tcBorders>
              <w:top w:val="nil"/>
              <w:left w:val="single" w:sz="4" w:space="0" w:color="auto"/>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21.3.8.1.4.</w:t>
            </w:r>
          </w:p>
        </w:tc>
        <w:tc>
          <w:tcPr>
            <w:tcW w:w="2776"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Ieņēmumi no peld. inventāra nomas</w:t>
            </w:r>
          </w:p>
        </w:tc>
        <w:tc>
          <w:tcPr>
            <w:tcW w:w="1326"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373</w:t>
            </w:r>
          </w:p>
        </w:tc>
        <w:tc>
          <w:tcPr>
            <w:tcW w:w="1078"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611</w:t>
            </w:r>
          </w:p>
        </w:tc>
        <w:tc>
          <w:tcPr>
            <w:tcW w:w="1078"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1100</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463</w:t>
            </w:r>
          </w:p>
        </w:tc>
        <w:tc>
          <w:tcPr>
            <w:tcW w:w="960"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42</w:t>
            </w:r>
          </w:p>
        </w:tc>
      </w:tr>
      <w:tr w:rsidR="00BD0B85" w:rsidRPr="00C92AF3" w:rsidTr="00BD0B85">
        <w:trPr>
          <w:trHeight w:val="300"/>
        </w:trPr>
        <w:tc>
          <w:tcPr>
            <w:tcW w:w="1427" w:type="dxa"/>
            <w:tcBorders>
              <w:top w:val="nil"/>
              <w:left w:val="single" w:sz="4" w:space="0" w:color="auto"/>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21.3.8.1.5.</w:t>
            </w:r>
          </w:p>
        </w:tc>
        <w:tc>
          <w:tcPr>
            <w:tcW w:w="2776"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Ieņēmumi sauna+hidr.vanna</w:t>
            </w:r>
          </w:p>
        </w:tc>
        <w:tc>
          <w:tcPr>
            <w:tcW w:w="1326"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3602</w:t>
            </w:r>
          </w:p>
        </w:tc>
        <w:tc>
          <w:tcPr>
            <w:tcW w:w="1078"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5522</w:t>
            </w:r>
          </w:p>
        </w:tc>
        <w:tc>
          <w:tcPr>
            <w:tcW w:w="1078"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8800</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6487</w:t>
            </w:r>
          </w:p>
        </w:tc>
        <w:tc>
          <w:tcPr>
            <w:tcW w:w="960"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74</w:t>
            </w:r>
          </w:p>
        </w:tc>
      </w:tr>
      <w:tr w:rsidR="00BD0B85" w:rsidRPr="00C92AF3" w:rsidTr="00BD0B85">
        <w:trPr>
          <w:trHeight w:val="300"/>
        </w:trPr>
        <w:tc>
          <w:tcPr>
            <w:tcW w:w="1427" w:type="dxa"/>
            <w:tcBorders>
              <w:top w:val="nil"/>
              <w:left w:val="single" w:sz="4" w:space="0" w:color="auto"/>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21.3.8.1.8.</w:t>
            </w:r>
          </w:p>
        </w:tc>
        <w:tc>
          <w:tcPr>
            <w:tcW w:w="2776"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Ieņēmumi PVN</w:t>
            </w:r>
          </w:p>
        </w:tc>
        <w:tc>
          <w:tcPr>
            <w:tcW w:w="1326"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6922</w:t>
            </w:r>
          </w:p>
        </w:tc>
        <w:tc>
          <w:tcPr>
            <w:tcW w:w="1078"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9520</w:t>
            </w:r>
          </w:p>
        </w:tc>
        <w:tc>
          <w:tcPr>
            <w:tcW w:w="1078"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17336</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9137</w:t>
            </w:r>
          </w:p>
        </w:tc>
        <w:tc>
          <w:tcPr>
            <w:tcW w:w="960"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53</w:t>
            </w:r>
          </w:p>
        </w:tc>
      </w:tr>
      <w:tr w:rsidR="00BD0B85" w:rsidRPr="00C92AF3" w:rsidTr="00BD0B85">
        <w:trPr>
          <w:trHeight w:val="300"/>
        </w:trPr>
        <w:tc>
          <w:tcPr>
            <w:tcW w:w="1427" w:type="dxa"/>
            <w:tcBorders>
              <w:top w:val="nil"/>
              <w:left w:val="single" w:sz="4" w:space="0" w:color="auto"/>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21.3.9.4.</w:t>
            </w:r>
          </w:p>
        </w:tc>
        <w:tc>
          <w:tcPr>
            <w:tcW w:w="2776"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Ieņēmumi par dzīvokļu un komun. pakalp.(ūdens,kanaliz.,atkrit.izveš.)</w:t>
            </w:r>
          </w:p>
        </w:tc>
        <w:tc>
          <w:tcPr>
            <w:tcW w:w="1326"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2108</w:t>
            </w:r>
          </w:p>
        </w:tc>
        <w:tc>
          <w:tcPr>
            <w:tcW w:w="1078"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2163</w:t>
            </w:r>
          </w:p>
        </w:tc>
        <w:tc>
          <w:tcPr>
            <w:tcW w:w="1078"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4000</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2438</w:t>
            </w:r>
          </w:p>
        </w:tc>
        <w:tc>
          <w:tcPr>
            <w:tcW w:w="960"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61</w:t>
            </w:r>
          </w:p>
        </w:tc>
      </w:tr>
      <w:tr w:rsidR="00BD0B85" w:rsidRPr="00C92AF3" w:rsidTr="00BD0B85">
        <w:trPr>
          <w:trHeight w:val="300"/>
        </w:trPr>
        <w:tc>
          <w:tcPr>
            <w:tcW w:w="1427" w:type="dxa"/>
            <w:tcBorders>
              <w:top w:val="nil"/>
              <w:left w:val="single" w:sz="4" w:space="0" w:color="auto"/>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21.3.9.9.</w:t>
            </w:r>
          </w:p>
        </w:tc>
        <w:tc>
          <w:tcPr>
            <w:tcW w:w="2776"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Citi ieņēmumi par maksas pakalpojumiem</w:t>
            </w:r>
          </w:p>
        </w:tc>
        <w:tc>
          <w:tcPr>
            <w:tcW w:w="1326"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4685</w:t>
            </w:r>
          </w:p>
        </w:tc>
        <w:tc>
          <w:tcPr>
            <w:tcW w:w="1078"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4269</w:t>
            </w:r>
          </w:p>
        </w:tc>
        <w:tc>
          <w:tcPr>
            <w:tcW w:w="1078"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14500</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2320</w:t>
            </w:r>
          </w:p>
        </w:tc>
        <w:tc>
          <w:tcPr>
            <w:tcW w:w="960"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color w:val="000000"/>
                <w:sz w:val="18"/>
                <w:szCs w:val="18"/>
                <w:lang w:eastAsia="lv-LV"/>
              </w:rPr>
            </w:pPr>
            <w:r w:rsidRPr="00C92AF3">
              <w:rPr>
                <w:rFonts w:ascii="Times New Roman" w:eastAsia="Times New Roman" w:hAnsi="Times New Roman" w:cs="Times New Roman"/>
                <w:color w:val="000000"/>
                <w:sz w:val="18"/>
                <w:szCs w:val="18"/>
                <w:lang w:eastAsia="lv-LV"/>
              </w:rPr>
              <w:t>16</w:t>
            </w:r>
          </w:p>
        </w:tc>
      </w:tr>
      <w:tr w:rsidR="00BD0B85" w:rsidRPr="00C92AF3" w:rsidTr="00BD0B85">
        <w:trPr>
          <w:trHeight w:val="300"/>
        </w:trPr>
        <w:tc>
          <w:tcPr>
            <w:tcW w:w="1427" w:type="dxa"/>
            <w:tcBorders>
              <w:top w:val="nil"/>
              <w:left w:val="single" w:sz="4" w:space="0" w:color="auto"/>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rPr>
                <w:rFonts w:ascii="Times New Roman" w:eastAsia="Times New Roman" w:hAnsi="Times New Roman" w:cs="Times New Roman"/>
                <w:b/>
                <w:bCs/>
                <w:color w:val="000000"/>
                <w:sz w:val="18"/>
                <w:szCs w:val="18"/>
                <w:lang w:eastAsia="lv-LV"/>
              </w:rPr>
            </w:pPr>
            <w:r w:rsidRPr="00C92AF3">
              <w:rPr>
                <w:rFonts w:ascii="Times New Roman" w:eastAsia="Times New Roman" w:hAnsi="Times New Roman" w:cs="Times New Roman"/>
                <w:b/>
                <w:bCs/>
                <w:color w:val="000000"/>
                <w:sz w:val="18"/>
                <w:szCs w:val="18"/>
                <w:lang w:eastAsia="lv-LV"/>
              </w:rPr>
              <w:t>Kopā ieņēmumi no maksas pakalpojumiem</w:t>
            </w:r>
          </w:p>
        </w:tc>
        <w:tc>
          <w:tcPr>
            <w:tcW w:w="2776"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rPr>
                <w:rFonts w:ascii="Times New Roman" w:eastAsia="Times New Roman" w:hAnsi="Times New Roman" w:cs="Times New Roman"/>
                <w:b/>
                <w:bCs/>
                <w:color w:val="000000"/>
                <w:sz w:val="18"/>
                <w:szCs w:val="18"/>
                <w:lang w:eastAsia="lv-LV"/>
              </w:rPr>
            </w:pPr>
            <w:r w:rsidRPr="00C92AF3">
              <w:rPr>
                <w:rFonts w:ascii="Times New Roman" w:eastAsia="Times New Roman" w:hAnsi="Times New Roman" w:cs="Times New Roman"/>
                <w:b/>
                <w:bCs/>
                <w:color w:val="000000"/>
                <w:sz w:val="18"/>
                <w:szCs w:val="18"/>
                <w:lang w:eastAsia="lv-LV"/>
              </w:rPr>
              <w:t> </w:t>
            </w:r>
          </w:p>
        </w:tc>
        <w:tc>
          <w:tcPr>
            <w:tcW w:w="1326"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b/>
                <w:bCs/>
                <w:color w:val="000000"/>
                <w:sz w:val="18"/>
                <w:szCs w:val="18"/>
                <w:lang w:eastAsia="lv-LV"/>
              </w:rPr>
            </w:pPr>
            <w:r w:rsidRPr="00C92AF3">
              <w:rPr>
                <w:rFonts w:ascii="Times New Roman" w:eastAsia="Times New Roman" w:hAnsi="Times New Roman" w:cs="Times New Roman"/>
                <w:b/>
                <w:bCs/>
                <w:color w:val="000000"/>
                <w:sz w:val="18"/>
                <w:szCs w:val="18"/>
                <w:lang w:eastAsia="lv-LV"/>
              </w:rPr>
              <w:t>46211</w:t>
            </w:r>
          </w:p>
        </w:tc>
        <w:tc>
          <w:tcPr>
            <w:tcW w:w="1078"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b/>
                <w:bCs/>
                <w:color w:val="000000"/>
                <w:sz w:val="18"/>
                <w:szCs w:val="18"/>
                <w:lang w:eastAsia="lv-LV"/>
              </w:rPr>
            </w:pPr>
            <w:r w:rsidRPr="00C92AF3">
              <w:rPr>
                <w:rFonts w:ascii="Times New Roman" w:eastAsia="Times New Roman" w:hAnsi="Times New Roman" w:cs="Times New Roman"/>
                <w:b/>
                <w:bCs/>
                <w:color w:val="000000"/>
                <w:sz w:val="18"/>
                <w:szCs w:val="18"/>
                <w:lang w:eastAsia="lv-LV"/>
              </w:rPr>
              <w:t>60315</w:t>
            </w:r>
          </w:p>
        </w:tc>
        <w:tc>
          <w:tcPr>
            <w:tcW w:w="1078"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b/>
                <w:bCs/>
                <w:color w:val="000000"/>
                <w:sz w:val="18"/>
                <w:szCs w:val="18"/>
                <w:lang w:eastAsia="lv-LV"/>
              </w:rPr>
            </w:pPr>
            <w:r w:rsidRPr="00C92AF3">
              <w:rPr>
                <w:rFonts w:ascii="Times New Roman" w:eastAsia="Times New Roman" w:hAnsi="Times New Roman" w:cs="Times New Roman"/>
                <w:b/>
                <w:bCs/>
                <w:color w:val="000000"/>
                <w:sz w:val="18"/>
                <w:szCs w:val="18"/>
                <w:lang w:eastAsia="lv-LV"/>
              </w:rPr>
              <w:t>118380</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b/>
                <w:bCs/>
                <w:color w:val="000000"/>
                <w:sz w:val="18"/>
                <w:szCs w:val="18"/>
                <w:lang w:eastAsia="lv-LV"/>
              </w:rPr>
            </w:pPr>
            <w:r w:rsidRPr="00C92AF3">
              <w:rPr>
                <w:rFonts w:ascii="Times New Roman" w:eastAsia="Times New Roman" w:hAnsi="Times New Roman" w:cs="Times New Roman"/>
                <w:b/>
                <w:bCs/>
                <w:color w:val="000000"/>
                <w:sz w:val="18"/>
                <w:szCs w:val="18"/>
                <w:lang w:eastAsia="lv-LV"/>
              </w:rPr>
              <w:t>56644</w:t>
            </w:r>
          </w:p>
        </w:tc>
        <w:tc>
          <w:tcPr>
            <w:tcW w:w="960"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b/>
                <w:bCs/>
                <w:color w:val="000000"/>
                <w:sz w:val="18"/>
                <w:szCs w:val="18"/>
                <w:lang w:eastAsia="lv-LV"/>
              </w:rPr>
            </w:pPr>
            <w:r w:rsidRPr="00C92AF3">
              <w:rPr>
                <w:rFonts w:ascii="Times New Roman" w:eastAsia="Times New Roman" w:hAnsi="Times New Roman" w:cs="Times New Roman"/>
                <w:b/>
                <w:bCs/>
                <w:color w:val="000000"/>
                <w:sz w:val="18"/>
                <w:szCs w:val="18"/>
                <w:lang w:eastAsia="lv-LV"/>
              </w:rPr>
              <w:t>48</w:t>
            </w:r>
          </w:p>
        </w:tc>
      </w:tr>
      <w:tr w:rsidR="00BD0B85" w:rsidRPr="00C92AF3" w:rsidTr="00BD0B85">
        <w:trPr>
          <w:trHeight w:val="300"/>
        </w:trPr>
        <w:tc>
          <w:tcPr>
            <w:tcW w:w="1427" w:type="dxa"/>
            <w:tcBorders>
              <w:top w:val="nil"/>
              <w:left w:val="single" w:sz="4" w:space="0" w:color="auto"/>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rPr>
                <w:rFonts w:ascii="Times New Roman" w:eastAsia="Times New Roman" w:hAnsi="Times New Roman" w:cs="Times New Roman"/>
                <w:b/>
                <w:bCs/>
                <w:color w:val="000000"/>
                <w:sz w:val="20"/>
                <w:szCs w:val="20"/>
                <w:lang w:eastAsia="lv-LV"/>
              </w:rPr>
            </w:pPr>
            <w:r w:rsidRPr="00C92AF3">
              <w:rPr>
                <w:rFonts w:ascii="Times New Roman" w:eastAsia="Times New Roman" w:hAnsi="Times New Roman" w:cs="Times New Roman"/>
                <w:b/>
                <w:bCs/>
                <w:color w:val="000000"/>
                <w:sz w:val="20"/>
                <w:szCs w:val="20"/>
                <w:lang w:eastAsia="lv-LV"/>
              </w:rPr>
              <w:t>Kopā ieņēmumi</w:t>
            </w:r>
          </w:p>
        </w:tc>
        <w:tc>
          <w:tcPr>
            <w:tcW w:w="2776"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rPr>
                <w:rFonts w:ascii="Times New Roman" w:eastAsia="Times New Roman" w:hAnsi="Times New Roman" w:cs="Times New Roman"/>
                <w:b/>
                <w:bCs/>
                <w:color w:val="000000"/>
                <w:sz w:val="20"/>
                <w:szCs w:val="20"/>
                <w:lang w:eastAsia="lv-LV"/>
              </w:rPr>
            </w:pPr>
            <w:r w:rsidRPr="00C92AF3">
              <w:rPr>
                <w:rFonts w:ascii="Times New Roman" w:eastAsia="Times New Roman" w:hAnsi="Times New Roman" w:cs="Times New Roman"/>
                <w:b/>
                <w:bCs/>
                <w:color w:val="000000"/>
                <w:sz w:val="20"/>
                <w:szCs w:val="20"/>
                <w:lang w:eastAsia="lv-LV"/>
              </w:rPr>
              <w:t> </w:t>
            </w:r>
          </w:p>
        </w:tc>
        <w:tc>
          <w:tcPr>
            <w:tcW w:w="1326"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b/>
                <w:bCs/>
                <w:color w:val="000000"/>
                <w:sz w:val="20"/>
                <w:szCs w:val="20"/>
                <w:lang w:eastAsia="lv-LV"/>
              </w:rPr>
            </w:pPr>
            <w:r w:rsidRPr="00C92AF3">
              <w:rPr>
                <w:rFonts w:ascii="Times New Roman" w:eastAsia="Times New Roman" w:hAnsi="Times New Roman" w:cs="Times New Roman"/>
                <w:b/>
                <w:bCs/>
                <w:color w:val="000000"/>
                <w:sz w:val="20"/>
                <w:szCs w:val="20"/>
                <w:lang w:eastAsia="lv-LV"/>
              </w:rPr>
              <w:t>156711</w:t>
            </w:r>
          </w:p>
        </w:tc>
        <w:tc>
          <w:tcPr>
            <w:tcW w:w="1078"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b/>
                <w:bCs/>
                <w:color w:val="000000"/>
                <w:sz w:val="20"/>
                <w:szCs w:val="20"/>
                <w:lang w:eastAsia="lv-LV"/>
              </w:rPr>
            </w:pPr>
            <w:r w:rsidRPr="00C92AF3">
              <w:rPr>
                <w:rFonts w:ascii="Times New Roman" w:eastAsia="Times New Roman" w:hAnsi="Times New Roman" w:cs="Times New Roman"/>
                <w:b/>
                <w:bCs/>
                <w:color w:val="000000"/>
                <w:sz w:val="20"/>
                <w:szCs w:val="20"/>
                <w:lang w:eastAsia="lv-LV"/>
              </w:rPr>
              <w:t>174315</w:t>
            </w:r>
          </w:p>
        </w:tc>
        <w:tc>
          <w:tcPr>
            <w:tcW w:w="1078"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b/>
                <w:bCs/>
                <w:color w:val="000000"/>
                <w:sz w:val="20"/>
                <w:szCs w:val="20"/>
                <w:lang w:eastAsia="lv-LV"/>
              </w:rPr>
            </w:pPr>
            <w:r w:rsidRPr="00C92AF3">
              <w:rPr>
                <w:rFonts w:ascii="Times New Roman" w:eastAsia="Times New Roman" w:hAnsi="Times New Roman" w:cs="Times New Roman"/>
                <w:b/>
                <w:bCs/>
                <w:color w:val="000000"/>
                <w:sz w:val="20"/>
                <w:szCs w:val="20"/>
                <w:lang w:eastAsia="lv-LV"/>
              </w:rPr>
              <w:t>341380</w:t>
            </w:r>
          </w:p>
        </w:tc>
        <w:tc>
          <w:tcPr>
            <w:tcW w:w="1120"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b/>
                <w:bCs/>
                <w:color w:val="000000"/>
                <w:sz w:val="20"/>
                <w:szCs w:val="20"/>
                <w:lang w:eastAsia="lv-LV"/>
              </w:rPr>
            </w:pPr>
            <w:r w:rsidRPr="00C92AF3">
              <w:rPr>
                <w:rFonts w:ascii="Times New Roman" w:eastAsia="Times New Roman" w:hAnsi="Times New Roman" w:cs="Times New Roman"/>
                <w:b/>
                <w:bCs/>
                <w:color w:val="000000"/>
                <w:sz w:val="20"/>
                <w:szCs w:val="20"/>
                <w:lang w:eastAsia="lv-LV"/>
              </w:rPr>
              <w:t>168124</w:t>
            </w:r>
          </w:p>
        </w:tc>
        <w:tc>
          <w:tcPr>
            <w:tcW w:w="960" w:type="dxa"/>
            <w:tcBorders>
              <w:top w:val="nil"/>
              <w:left w:val="nil"/>
              <w:bottom w:val="single" w:sz="4" w:space="0" w:color="auto"/>
              <w:right w:val="single" w:sz="4" w:space="0" w:color="auto"/>
            </w:tcBorders>
            <w:shd w:val="clear" w:color="auto" w:fill="auto"/>
            <w:noWrap/>
            <w:vAlign w:val="bottom"/>
            <w:hideMark/>
          </w:tcPr>
          <w:p w:rsidR="00BD0B85" w:rsidRPr="00C92AF3" w:rsidRDefault="00BD0B85" w:rsidP="00BD0B85">
            <w:pPr>
              <w:spacing w:after="0" w:line="240" w:lineRule="auto"/>
              <w:jc w:val="right"/>
              <w:rPr>
                <w:rFonts w:ascii="Times New Roman" w:eastAsia="Times New Roman" w:hAnsi="Times New Roman" w:cs="Times New Roman"/>
                <w:b/>
                <w:bCs/>
                <w:color w:val="000000"/>
                <w:sz w:val="20"/>
                <w:szCs w:val="20"/>
                <w:lang w:eastAsia="lv-LV"/>
              </w:rPr>
            </w:pPr>
            <w:r w:rsidRPr="00C92AF3">
              <w:rPr>
                <w:rFonts w:ascii="Times New Roman" w:eastAsia="Times New Roman" w:hAnsi="Times New Roman" w:cs="Times New Roman"/>
                <w:b/>
                <w:bCs/>
                <w:color w:val="000000"/>
                <w:sz w:val="20"/>
                <w:szCs w:val="20"/>
                <w:lang w:eastAsia="lv-LV"/>
              </w:rPr>
              <w:t>49</w:t>
            </w:r>
          </w:p>
        </w:tc>
      </w:tr>
    </w:tbl>
    <w:p w:rsidR="00BD0B85" w:rsidRDefault="00BD0B85" w:rsidP="00BD0B85">
      <w:pPr>
        <w:tabs>
          <w:tab w:val="left" w:pos="0"/>
        </w:tabs>
        <w:spacing w:after="0" w:line="240" w:lineRule="auto"/>
        <w:ind w:right="-874"/>
        <w:jc w:val="center"/>
        <w:rPr>
          <w:rFonts w:ascii="Cambria" w:hAnsi="Cambria"/>
          <w:b/>
          <w:bCs/>
          <w:sz w:val="24"/>
          <w:szCs w:val="24"/>
        </w:rPr>
      </w:pPr>
    </w:p>
    <w:p w:rsidR="00BD0B85" w:rsidRDefault="00BD0B85" w:rsidP="00BD0B85">
      <w:pPr>
        <w:ind w:right="-908"/>
        <w:jc w:val="right"/>
        <w:rPr>
          <w:rFonts w:ascii="Cambria" w:hAnsi="Cambria"/>
          <w:i/>
          <w:iCs/>
          <w:sz w:val="24"/>
          <w:szCs w:val="24"/>
        </w:rPr>
      </w:pPr>
    </w:p>
    <w:p w:rsidR="00BD0B85" w:rsidRDefault="00BD0B85" w:rsidP="00BD0B85">
      <w:pPr>
        <w:ind w:right="-908"/>
        <w:jc w:val="right"/>
        <w:rPr>
          <w:rFonts w:ascii="Cambria" w:hAnsi="Cambria"/>
          <w:i/>
          <w:iCs/>
          <w:sz w:val="24"/>
          <w:szCs w:val="24"/>
        </w:rPr>
      </w:pPr>
    </w:p>
    <w:p w:rsidR="00BD0B85" w:rsidRPr="004A375B" w:rsidRDefault="00BD0B85" w:rsidP="00BD0B85">
      <w:pPr>
        <w:tabs>
          <w:tab w:val="left" w:pos="2856"/>
        </w:tabs>
        <w:spacing w:after="0" w:line="240" w:lineRule="auto"/>
        <w:ind w:right="-874"/>
        <w:jc w:val="center"/>
        <w:rPr>
          <w:rFonts w:ascii="Cambria" w:hAnsi="Cambria"/>
          <w:b/>
          <w:bCs/>
          <w:sz w:val="24"/>
          <w:szCs w:val="24"/>
        </w:rPr>
      </w:pPr>
    </w:p>
    <w:p w:rsidR="00BD0B85" w:rsidRDefault="00BD0B85" w:rsidP="00BD0B85">
      <w:pPr>
        <w:spacing w:after="0" w:line="240" w:lineRule="auto"/>
        <w:ind w:right="-907"/>
        <w:jc w:val="center"/>
        <w:rPr>
          <w:rFonts w:ascii="Cambria" w:hAnsi="Cambria"/>
          <w:b/>
          <w:bCs/>
          <w:sz w:val="24"/>
          <w:szCs w:val="24"/>
        </w:rPr>
      </w:pPr>
      <w:r w:rsidRPr="004A375B">
        <w:rPr>
          <w:rFonts w:ascii="Cambria" w:hAnsi="Cambria"/>
          <w:b/>
          <w:bCs/>
          <w:sz w:val="24"/>
          <w:szCs w:val="24"/>
        </w:rPr>
        <w:t xml:space="preserve">4. </w:t>
      </w:r>
    </w:p>
    <w:p w:rsidR="00BD0B85" w:rsidRDefault="00BD0B85" w:rsidP="00BD0B85">
      <w:pPr>
        <w:spacing w:after="0" w:line="240" w:lineRule="auto"/>
        <w:ind w:right="-907"/>
        <w:jc w:val="center"/>
        <w:rPr>
          <w:rFonts w:ascii="Cambria" w:hAnsi="Cambria"/>
          <w:sz w:val="24"/>
          <w:szCs w:val="24"/>
        </w:rPr>
      </w:pPr>
      <w:r w:rsidRPr="004A375B">
        <w:rPr>
          <w:rFonts w:ascii="Cambria" w:hAnsi="Cambria"/>
          <w:b/>
          <w:bCs/>
          <w:sz w:val="24"/>
          <w:szCs w:val="24"/>
        </w:rPr>
        <w:t>Par sociālā budžeta līdzekļu Izlietojumu 2019.gada 1.pusgadā</w:t>
      </w:r>
    </w:p>
    <w:p w:rsidR="00BD0B85" w:rsidRDefault="00BD0B85" w:rsidP="00BD0B85">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BD0B85" w:rsidRDefault="00BD0B85" w:rsidP="00BD0B85">
      <w:pPr>
        <w:spacing w:after="0" w:line="240" w:lineRule="auto"/>
        <w:ind w:right="-907"/>
        <w:jc w:val="center"/>
        <w:rPr>
          <w:rFonts w:ascii="Cambria" w:hAnsi="Cambria"/>
          <w:sz w:val="24"/>
          <w:szCs w:val="24"/>
        </w:rPr>
      </w:pPr>
    </w:p>
    <w:p w:rsidR="00BD0B85" w:rsidRPr="00491593" w:rsidRDefault="00BD0B85" w:rsidP="00BD0B85">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Pēteris Keišs</w:t>
      </w:r>
    </w:p>
    <w:p w:rsidR="00BD0B85" w:rsidRDefault="00BD0B85" w:rsidP="00BD0B85">
      <w:pPr>
        <w:spacing w:after="0" w:line="240" w:lineRule="auto"/>
        <w:ind w:right="-907"/>
        <w:jc w:val="center"/>
        <w:rPr>
          <w:rFonts w:ascii="Cambria" w:hAnsi="Cambria"/>
          <w:sz w:val="24"/>
          <w:szCs w:val="24"/>
        </w:rPr>
      </w:pPr>
    </w:p>
    <w:p w:rsidR="00BD0B85" w:rsidRDefault="00BD0B85" w:rsidP="00BD0B85">
      <w:pPr>
        <w:tabs>
          <w:tab w:val="left" w:pos="0"/>
        </w:tabs>
        <w:spacing w:after="0" w:line="240" w:lineRule="auto"/>
        <w:ind w:right="-874"/>
        <w:jc w:val="both"/>
        <w:rPr>
          <w:rFonts w:ascii="Cambria" w:hAnsi="Cambria"/>
          <w:sz w:val="24"/>
          <w:szCs w:val="24"/>
        </w:rPr>
      </w:pPr>
      <w:r w:rsidRPr="001C3481">
        <w:rPr>
          <w:rFonts w:ascii="Cambria" w:hAnsi="Cambria"/>
          <w:sz w:val="24"/>
          <w:szCs w:val="24"/>
        </w:rPr>
        <w:t xml:space="preserve">Iepazinusies ar Sociālā dienesta sagatavoto informāciju un  ņemot vērā  2019.gada 3.jūlija Sociālo jautājumu  un veselības aprūpes pastāvīgās komitejas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PAR-13 (Ilgonis Grunšteins, Aigars Kalniņš, Dāvis Kalniņš,  Rihards Krauklis, Pēteris Keišs, Jānis Liepiņš, Henriks Ločmelis, Ivars Māliņš, Edgars Mikāls, Māris Reinbergs, Valdis Silovs, Ziedonis Vilde, Dainis Vingris), </w:t>
      </w:r>
      <w:r w:rsidRPr="007C6871">
        <w:rPr>
          <w:rFonts w:ascii="Cambria" w:hAnsi="Cambria"/>
          <w:sz w:val="24"/>
          <w:szCs w:val="24"/>
        </w:rPr>
        <w:t>PRET-nav, ATTURAS-nav, Kokneses novada dome NOLEMJ</w:t>
      </w:r>
      <w:r>
        <w:rPr>
          <w:rFonts w:ascii="Cambria" w:hAnsi="Cambria"/>
          <w:sz w:val="24"/>
          <w:szCs w:val="24"/>
        </w:rPr>
        <w:t>:</w:t>
      </w:r>
    </w:p>
    <w:p w:rsidR="00BD0B85" w:rsidRPr="001C3481" w:rsidRDefault="00BD0B85" w:rsidP="00BD0B85">
      <w:pPr>
        <w:spacing w:after="0" w:line="240" w:lineRule="auto"/>
        <w:ind w:right="-907"/>
        <w:jc w:val="both"/>
        <w:rPr>
          <w:rFonts w:ascii="Cambria" w:hAnsi="Cambria"/>
          <w:sz w:val="24"/>
          <w:szCs w:val="24"/>
        </w:rPr>
      </w:pPr>
    </w:p>
    <w:p w:rsidR="00BD0B85" w:rsidRPr="004E268B" w:rsidRDefault="00BD0B85" w:rsidP="00BD0B85">
      <w:pPr>
        <w:spacing w:after="0" w:line="240" w:lineRule="auto"/>
        <w:ind w:right="-907" w:firstLine="720"/>
        <w:jc w:val="both"/>
        <w:rPr>
          <w:rFonts w:ascii="Cambria" w:hAnsi="Cambria"/>
          <w:b/>
          <w:bCs/>
          <w:sz w:val="24"/>
          <w:szCs w:val="24"/>
        </w:rPr>
      </w:pPr>
      <w:r w:rsidRPr="004E268B">
        <w:rPr>
          <w:rFonts w:ascii="Cambria" w:hAnsi="Cambria"/>
          <w:b/>
          <w:bCs/>
          <w:sz w:val="24"/>
          <w:szCs w:val="24"/>
        </w:rPr>
        <w:t>1. Pieņemt zināšanai informāciju par sociālās palīdzības pabalstiem plānoto līdzekļu izlietojumu Kokneses novadā 2019.gada 1.pusgadā saskaņā ar pielikumiem Nr.1 un Nr.2.</w:t>
      </w:r>
    </w:p>
    <w:p w:rsidR="00BD0B85" w:rsidRDefault="00BD0B85" w:rsidP="00BD0B85">
      <w:pPr>
        <w:ind w:right="-568"/>
        <w:jc w:val="right"/>
      </w:pPr>
    </w:p>
    <w:p w:rsidR="00BD0B85" w:rsidRDefault="00BD0B85" w:rsidP="00BD0B85">
      <w:pPr>
        <w:ind w:right="-568"/>
        <w:jc w:val="right"/>
      </w:pPr>
    </w:p>
    <w:p w:rsidR="00BD0B85" w:rsidRDefault="00BD0B85" w:rsidP="00BD0B85">
      <w:pPr>
        <w:ind w:right="-568"/>
        <w:jc w:val="right"/>
      </w:pPr>
    </w:p>
    <w:p w:rsidR="00BD0B85" w:rsidRDefault="00BD0B85" w:rsidP="00BD0B85">
      <w:pPr>
        <w:ind w:right="-568"/>
        <w:jc w:val="right"/>
      </w:pPr>
    </w:p>
    <w:p w:rsidR="00BD0B85" w:rsidRPr="00B8446C" w:rsidRDefault="00BD0B85" w:rsidP="00BD0B85">
      <w:pPr>
        <w:spacing w:after="0" w:line="240" w:lineRule="auto"/>
        <w:ind w:right="-567"/>
        <w:jc w:val="right"/>
        <w:rPr>
          <w:rFonts w:ascii="Cambria" w:hAnsi="Cambria"/>
        </w:rPr>
      </w:pPr>
      <w:r w:rsidRPr="00B8446C">
        <w:rPr>
          <w:rFonts w:ascii="Cambria" w:hAnsi="Cambria"/>
        </w:rPr>
        <w:lastRenderedPageBreak/>
        <w:t>1.pielikums</w:t>
      </w:r>
    </w:p>
    <w:p w:rsidR="00BD0B85" w:rsidRDefault="00BD0B85" w:rsidP="00BD0B85">
      <w:pPr>
        <w:spacing w:after="0" w:line="240" w:lineRule="auto"/>
        <w:ind w:right="-567"/>
        <w:jc w:val="right"/>
        <w:rPr>
          <w:rFonts w:ascii="Cambria" w:hAnsi="Cambria"/>
        </w:rPr>
      </w:pPr>
      <w:r w:rsidRPr="00B8446C">
        <w:rPr>
          <w:rFonts w:ascii="Cambria" w:hAnsi="Cambria"/>
        </w:rPr>
        <w:t xml:space="preserve">Kokneses </w:t>
      </w:r>
      <w:r>
        <w:rPr>
          <w:rFonts w:ascii="Cambria" w:hAnsi="Cambria"/>
        </w:rPr>
        <w:t>novada domes</w:t>
      </w:r>
    </w:p>
    <w:p w:rsidR="00BD0B85" w:rsidRPr="00B8446C" w:rsidRDefault="00BD0B85" w:rsidP="00BD0B85">
      <w:pPr>
        <w:spacing w:after="0" w:line="240" w:lineRule="auto"/>
        <w:ind w:right="-567"/>
        <w:jc w:val="right"/>
        <w:rPr>
          <w:rFonts w:ascii="Cambria" w:hAnsi="Cambria"/>
        </w:rPr>
      </w:pPr>
      <w:r>
        <w:rPr>
          <w:rFonts w:ascii="Cambria" w:hAnsi="Cambria"/>
        </w:rPr>
        <w:t>10.07.2019. lēmumam Nr.4</w:t>
      </w:r>
    </w:p>
    <w:tbl>
      <w:tblPr>
        <w:tblW w:w="9781" w:type="dxa"/>
        <w:tblLayout w:type="fixed"/>
        <w:tblLook w:val="04A0" w:firstRow="1" w:lastRow="0" w:firstColumn="1" w:lastColumn="0" w:noHBand="0" w:noVBand="1"/>
      </w:tblPr>
      <w:tblGrid>
        <w:gridCol w:w="567"/>
        <w:gridCol w:w="1276"/>
        <w:gridCol w:w="1418"/>
        <w:gridCol w:w="992"/>
        <w:gridCol w:w="709"/>
        <w:gridCol w:w="708"/>
        <w:gridCol w:w="1134"/>
        <w:gridCol w:w="993"/>
        <w:gridCol w:w="850"/>
        <w:gridCol w:w="1134"/>
      </w:tblGrid>
      <w:tr w:rsidR="00BD0B85" w:rsidRPr="00B8446C" w:rsidTr="00BD0B85">
        <w:trPr>
          <w:trHeight w:val="300"/>
        </w:trPr>
        <w:tc>
          <w:tcPr>
            <w:tcW w:w="567" w:type="dxa"/>
            <w:tcBorders>
              <w:top w:val="nil"/>
              <w:left w:val="nil"/>
              <w:bottom w:val="nil"/>
              <w:right w:val="nil"/>
            </w:tcBorders>
            <w:shd w:val="clear" w:color="auto" w:fill="auto"/>
            <w:noWrap/>
            <w:vAlign w:val="bottom"/>
            <w:hideMark/>
          </w:tcPr>
          <w:p w:rsidR="00BD0B85" w:rsidRPr="00B8446C" w:rsidRDefault="00BD0B85" w:rsidP="00BD0B85">
            <w:pPr>
              <w:spacing w:after="0" w:line="240" w:lineRule="auto"/>
              <w:rPr>
                <w:rFonts w:ascii="Times New Roman" w:eastAsia="Times New Roman" w:hAnsi="Times New Roman" w:cs="Times New Roman"/>
                <w:sz w:val="24"/>
                <w:szCs w:val="24"/>
                <w:lang w:eastAsia="lv-LV"/>
              </w:rPr>
            </w:pPr>
          </w:p>
        </w:tc>
        <w:tc>
          <w:tcPr>
            <w:tcW w:w="1276" w:type="dxa"/>
            <w:tcBorders>
              <w:top w:val="nil"/>
              <w:left w:val="nil"/>
              <w:bottom w:val="nil"/>
              <w:right w:val="nil"/>
            </w:tcBorders>
            <w:shd w:val="clear" w:color="auto" w:fill="auto"/>
            <w:noWrap/>
            <w:vAlign w:val="bottom"/>
            <w:hideMark/>
          </w:tcPr>
          <w:p w:rsidR="00BD0B85" w:rsidRPr="00B8446C" w:rsidRDefault="00BD0B85" w:rsidP="00BD0B85">
            <w:pPr>
              <w:spacing w:after="0" w:line="240" w:lineRule="auto"/>
              <w:rPr>
                <w:rFonts w:ascii="Times New Roman" w:eastAsia="Times New Roman" w:hAnsi="Times New Roman" w:cs="Times New Roman"/>
                <w:sz w:val="20"/>
                <w:szCs w:val="20"/>
                <w:lang w:eastAsia="lv-LV"/>
              </w:rPr>
            </w:pPr>
          </w:p>
        </w:tc>
        <w:tc>
          <w:tcPr>
            <w:tcW w:w="1418" w:type="dxa"/>
            <w:tcBorders>
              <w:top w:val="nil"/>
              <w:left w:val="nil"/>
              <w:bottom w:val="nil"/>
              <w:right w:val="nil"/>
            </w:tcBorders>
            <w:shd w:val="clear" w:color="auto" w:fill="auto"/>
            <w:noWrap/>
            <w:vAlign w:val="bottom"/>
            <w:hideMark/>
          </w:tcPr>
          <w:p w:rsidR="00BD0B85" w:rsidRPr="00B8446C" w:rsidRDefault="00BD0B85" w:rsidP="00BD0B85">
            <w:pPr>
              <w:spacing w:after="0" w:line="240" w:lineRule="auto"/>
              <w:rPr>
                <w:rFonts w:ascii="Times New Roman" w:eastAsia="Times New Roman" w:hAnsi="Times New Roman" w:cs="Times New Roman"/>
                <w:sz w:val="20"/>
                <w:szCs w:val="20"/>
                <w:lang w:eastAsia="lv-LV"/>
              </w:rPr>
            </w:pPr>
          </w:p>
        </w:tc>
        <w:tc>
          <w:tcPr>
            <w:tcW w:w="992" w:type="dxa"/>
            <w:tcBorders>
              <w:top w:val="nil"/>
              <w:left w:val="nil"/>
              <w:bottom w:val="nil"/>
              <w:right w:val="nil"/>
            </w:tcBorders>
            <w:shd w:val="clear" w:color="auto" w:fill="auto"/>
            <w:noWrap/>
            <w:vAlign w:val="bottom"/>
            <w:hideMark/>
          </w:tcPr>
          <w:p w:rsidR="00BD0B85" w:rsidRPr="00B8446C" w:rsidRDefault="00BD0B85" w:rsidP="00BD0B85">
            <w:pPr>
              <w:spacing w:after="0" w:line="240" w:lineRule="auto"/>
              <w:rPr>
                <w:rFonts w:ascii="Times New Roman" w:eastAsia="Times New Roman" w:hAnsi="Times New Roman" w:cs="Times New Roman"/>
                <w:sz w:val="20"/>
                <w:szCs w:val="20"/>
                <w:lang w:eastAsia="lv-LV"/>
              </w:rPr>
            </w:pPr>
          </w:p>
        </w:tc>
        <w:tc>
          <w:tcPr>
            <w:tcW w:w="709" w:type="dxa"/>
            <w:tcBorders>
              <w:top w:val="nil"/>
              <w:left w:val="nil"/>
              <w:bottom w:val="nil"/>
              <w:right w:val="nil"/>
            </w:tcBorders>
            <w:shd w:val="clear" w:color="auto" w:fill="auto"/>
            <w:noWrap/>
            <w:vAlign w:val="bottom"/>
            <w:hideMark/>
          </w:tcPr>
          <w:p w:rsidR="00BD0B85" w:rsidRPr="00B8446C" w:rsidRDefault="00BD0B85" w:rsidP="00BD0B85">
            <w:pPr>
              <w:spacing w:after="0" w:line="240" w:lineRule="auto"/>
              <w:rPr>
                <w:rFonts w:ascii="Times New Roman" w:eastAsia="Times New Roman" w:hAnsi="Times New Roman" w:cs="Times New Roman"/>
                <w:sz w:val="20"/>
                <w:szCs w:val="20"/>
                <w:lang w:eastAsia="lv-LV"/>
              </w:rPr>
            </w:pPr>
          </w:p>
        </w:tc>
        <w:tc>
          <w:tcPr>
            <w:tcW w:w="708" w:type="dxa"/>
            <w:tcBorders>
              <w:top w:val="nil"/>
              <w:left w:val="nil"/>
              <w:bottom w:val="nil"/>
              <w:right w:val="nil"/>
            </w:tcBorders>
            <w:shd w:val="clear" w:color="auto" w:fill="auto"/>
            <w:noWrap/>
            <w:vAlign w:val="bottom"/>
            <w:hideMark/>
          </w:tcPr>
          <w:p w:rsidR="00BD0B85" w:rsidRPr="00B8446C" w:rsidRDefault="00BD0B85" w:rsidP="00BD0B85">
            <w:pPr>
              <w:spacing w:after="0" w:line="240" w:lineRule="auto"/>
              <w:rPr>
                <w:rFonts w:ascii="Times New Roman" w:eastAsia="Times New Roman" w:hAnsi="Times New Roman" w:cs="Times New Roman"/>
                <w:sz w:val="20"/>
                <w:szCs w:val="20"/>
                <w:lang w:eastAsia="lv-LV"/>
              </w:rPr>
            </w:pPr>
          </w:p>
        </w:tc>
        <w:tc>
          <w:tcPr>
            <w:tcW w:w="2127" w:type="dxa"/>
            <w:gridSpan w:val="2"/>
            <w:tcBorders>
              <w:top w:val="nil"/>
              <w:left w:val="nil"/>
              <w:bottom w:val="nil"/>
              <w:right w:val="nil"/>
            </w:tcBorders>
            <w:shd w:val="clear" w:color="auto" w:fill="auto"/>
            <w:noWrap/>
            <w:vAlign w:val="bottom"/>
            <w:hideMark/>
          </w:tcPr>
          <w:p w:rsidR="00BD0B85" w:rsidRPr="00B8446C" w:rsidRDefault="00BD0B85" w:rsidP="00BD0B85">
            <w:pPr>
              <w:spacing w:after="0" w:line="240" w:lineRule="auto"/>
              <w:rPr>
                <w:rFonts w:ascii="Calibri" w:eastAsia="Times New Roman" w:hAnsi="Calibri" w:cs="Calibri"/>
                <w:color w:val="000000"/>
                <w:lang w:eastAsia="lv-LV"/>
              </w:rPr>
            </w:pPr>
          </w:p>
        </w:tc>
        <w:tc>
          <w:tcPr>
            <w:tcW w:w="850" w:type="dxa"/>
            <w:tcBorders>
              <w:top w:val="nil"/>
              <w:left w:val="nil"/>
              <w:bottom w:val="nil"/>
              <w:right w:val="nil"/>
            </w:tcBorders>
            <w:shd w:val="clear" w:color="auto" w:fill="auto"/>
            <w:noWrap/>
            <w:vAlign w:val="bottom"/>
            <w:hideMark/>
          </w:tcPr>
          <w:p w:rsidR="00BD0B85" w:rsidRPr="00B8446C" w:rsidRDefault="00BD0B85" w:rsidP="00BD0B85">
            <w:pPr>
              <w:spacing w:after="0" w:line="240" w:lineRule="auto"/>
              <w:rPr>
                <w:rFonts w:ascii="Calibri" w:eastAsia="Times New Roman" w:hAnsi="Calibri" w:cs="Calibri"/>
                <w:color w:val="000000"/>
                <w:lang w:eastAsia="lv-LV"/>
              </w:rPr>
            </w:pPr>
          </w:p>
        </w:tc>
        <w:tc>
          <w:tcPr>
            <w:tcW w:w="1134" w:type="dxa"/>
            <w:tcBorders>
              <w:top w:val="nil"/>
              <w:left w:val="nil"/>
              <w:bottom w:val="nil"/>
              <w:right w:val="nil"/>
            </w:tcBorders>
            <w:shd w:val="clear" w:color="auto" w:fill="auto"/>
            <w:noWrap/>
            <w:vAlign w:val="bottom"/>
            <w:hideMark/>
          </w:tcPr>
          <w:p w:rsidR="00BD0B85" w:rsidRPr="00B8446C" w:rsidRDefault="00BD0B85" w:rsidP="00BD0B85">
            <w:pPr>
              <w:spacing w:after="0" w:line="240" w:lineRule="auto"/>
              <w:rPr>
                <w:rFonts w:ascii="Times New Roman" w:eastAsia="Times New Roman" w:hAnsi="Times New Roman" w:cs="Times New Roman"/>
                <w:sz w:val="20"/>
                <w:szCs w:val="20"/>
                <w:lang w:eastAsia="lv-LV"/>
              </w:rPr>
            </w:pPr>
          </w:p>
        </w:tc>
      </w:tr>
      <w:tr w:rsidR="00BD0B85" w:rsidRPr="00B8446C" w:rsidTr="00BD0B85">
        <w:trPr>
          <w:trHeight w:val="300"/>
        </w:trPr>
        <w:tc>
          <w:tcPr>
            <w:tcW w:w="7797" w:type="dxa"/>
            <w:gridSpan w:val="8"/>
            <w:tcBorders>
              <w:top w:val="nil"/>
              <w:left w:val="nil"/>
              <w:bottom w:val="nil"/>
              <w:right w:val="nil"/>
            </w:tcBorders>
            <w:shd w:val="clear" w:color="auto" w:fill="auto"/>
            <w:noWrap/>
            <w:vAlign w:val="bottom"/>
            <w:hideMark/>
          </w:tcPr>
          <w:p w:rsidR="00BD0B85" w:rsidRPr="00B8446C" w:rsidRDefault="00BD0B85" w:rsidP="00BD0B85">
            <w:pPr>
              <w:spacing w:after="0" w:line="240" w:lineRule="auto"/>
              <w:jc w:val="center"/>
              <w:rPr>
                <w:rFonts w:ascii="Calibri" w:eastAsia="Times New Roman" w:hAnsi="Calibri" w:cs="Calibri"/>
                <w:color w:val="000000"/>
                <w:lang w:eastAsia="lv-LV"/>
              </w:rPr>
            </w:pPr>
            <w:r w:rsidRPr="00B8446C">
              <w:rPr>
                <w:rFonts w:ascii="Calibri" w:eastAsia="Times New Roman" w:hAnsi="Calibri" w:cs="Calibri"/>
                <w:color w:val="000000"/>
                <w:lang w:eastAsia="lv-LV"/>
              </w:rPr>
              <w:t>SOCIĀLAJAI PALĪDZĪBAI PLĀNOTO LĪDZEKĻU IZLIETOJUMS (euro) 2019.gada 1. pusgadā</w:t>
            </w:r>
          </w:p>
        </w:tc>
        <w:tc>
          <w:tcPr>
            <w:tcW w:w="850" w:type="dxa"/>
            <w:tcBorders>
              <w:top w:val="nil"/>
              <w:left w:val="nil"/>
              <w:bottom w:val="nil"/>
              <w:right w:val="nil"/>
            </w:tcBorders>
            <w:shd w:val="clear" w:color="auto" w:fill="auto"/>
            <w:noWrap/>
            <w:vAlign w:val="bottom"/>
            <w:hideMark/>
          </w:tcPr>
          <w:p w:rsidR="00BD0B85" w:rsidRPr="00B8446C" w:rsidRDefault="00BD0B85" w:rsidP="00BD0B85">
            <w:pPr>
              <w:spacing w:after="0" w:line="240" w:lineRule="auto"/>
              <w:rPr>
                <w:rFonts w:ascii="Calibri" w:eastAsia="Times New Roman" w:hAnsi="Calibri" w:cs="Calibri"/>
                <w:color w:val="000000"/>
                <w:lang w:eastAsia="lv-LV"/>
              </w:rPr>
            </w:pPr>
          </w:p>
        </w:tc>
        <w:tc>
          <w:tcPr>
            <w:tcW w:w="1134" w:type="dxa"/>
            <w:tcBorders>
              <w:top w:val="nil"/>
              <w:left w:val="nil"/>
              <w:bottom w:val="nil"/>
              <w:right w:val="nil"/>
            </w:tcBorders>
            <w:shd w:val="clear" w:color="auto" w:fill="auto"/>
            <w:noWrap/>
            <w:vAlign w:val="bottom"/>
            <w:hideMark/>
          </w:tcPr>
          <w:p w:rsidR="00BD0B85" w:rsidRPr="00B8446C" w:rsidRDefault="00BD0B85" w:rsidP="00BD0B85">
            <w:pPr>
              <w:spacing w:after="0" w:line="240" w:lineRule="auto"/>
              <w:rPr>
                <w:rFonts w:ascii="Times New Roman" w:eastAsia="Times New Roman" w:hAnsi="Times New Roman" w:cs="Times New Roman"/>
                <w:sz w:val="20"/>
                <w:szCs w:val="20"/>
                <w:lang w:eastAsia="lv-LV"/>
              </w:rPr>
            </w:pPr>
          </w:p>
        </w:tc>
      </w:tr>
      <w:tr w:rsidR="00BD0B85" w:rsidRPr="00B8446C" w:rsidTr="00BD0B85">
        <w:trPr>
          <w:trHeight w:val="300"/>
        </w:trPr>
        <w:tc>
          <w:tcPr>
            <w:tcW w:w="567" w:type="dxa"/>
            <w:tcBorders>
              <w:top w:val="nil"/>
              <w:left w:val="nil"/>
              <w:bottom w:val="nil"/>
              <w:right w:val="nil"/>
            </w:tcBorders>
            <w:shd w:val="clear" w:color="auto" w:fill="auto"/>
            <w:noWrap/>
            <w:vAlign w:val="bottom"/>
            <w:hideMark/>
          </w:tcPr>
          <w:p w:rsidR="00BD0B85" w:rsidRPr="00B8446C" w:rsidRDefault="00BD0B85" w:rsidP="00BD0B85">
            <w:pPr>
              <w:spacing w:after="0" w:line="240" w:lineRule="auto"/>
              <w:rPr>
                <w:rFonts w:ascii="Times New Roman" w:eastAsia="Times New Roman" w:hAnsi="Times New Roman" w:cs="Times New Roman"/>
                <w:sz w:val="20"/>
                <w:szCs w:val="20"/>
                <w:lang w:eastAsia="lv-LV"/>
              </w:rPr>
            </w:pPr>
          </w:p>
        </w:tc>
        <w:tc>
          <w:tcPr>
            <w:tcW w:w="1276" w:type="dxa"/>
            <w:tcBorders>
              <w:top w:val="nil"/>
              <w:left w:val="nil"/>
              <w:bottom w:val="nil"/>
              <w:right w:val="nil"/>
            </w:tcBorders>
            <w:shd w:val="clear" w:color="auto" w:fill="auto"/>
            <w:noWrap/>
            <w:vAlign w:val="bottom"/>
            <w:hideMark/>
          </w:tcPr>
          <w:p w:rsidR="00BD0B85" w:rsidRPr="00B8446C" w:rsidRDefault="00BD0B85" w:rsidP="00BD0B85">
            <w:pPr>
              <w:spacing w:after="0" w:line="240" w:lineRule="auto"/>
              <w:rPr>
                <w:rFonts w:ascii="Times New Roman" w:eastAsia="Times New Roman" w:hAnsi="Times New Roman" w:cs="Times New Roman"/>
                <w:sz w:val="20"/>
                <w:szCs w:val="20"/>
                <w:lang w:eastAsia="lv-LV"/>
              </w:rPr>
            </w:pPr>
          </w:p>
        </w:tc>
        <w:tc>
          <w:tcPr>
            <w:tcW w:w="1418" w:type="dxa"/>
            <w:tcBorders>
              <w:top w:val="nil"/>
              <w:left w:val="nil"/>
              <w:bottom w:val="nil"/>
              <w:right w:val="nil"/>
            </w:tcBorders>
            <w:shd w:val="clear" w:color="auto" w:fill="auto"/>
            <w:noWrap/>
            <w:vAlign w:val="bottom"/>
            <w:hideMark/>
          </w:tcPr>
          <w:p w:rsidR="00BD0B85" w:rsidRPr="00B8446C" w:rsidRDefault="00BD0B85" w:rsidP="00BD0B85">
            <w:pPr>
              <w:spacing w:after="0" w:line="240" w:lineRule="auto"/>
              <w:rPr>
                <w:rFonts w:ascii="Times New Roman" w:eastAsia="Times New Roman" w:hAnsi="Times New Roman" w:cs="Times New Roman"/>
                <w:sz w:val="20"/>
                <w:szCs w:val="20"/>
                <w:lang w:eastAsia="lv-LV"/>
              </w:rPr>
            </w:pPr>
          </w:p>
        </w:tc>
        <w:tc>
          <w:tcPr>
            <w:tcW w:w="992" w:type="dxa"/>
            <w:tcBorders>
              <w:top w:val="nil"/>
              <w:left w:val="nil"/>
              <w:bottom w:val="nil"/>
              <w:right w:val="nil"/>
            </w:tcBorders>
            <w:shd w:val="clear" w:color="auto" w:fill="auto"/>
            <w:noWrap/>
            <w:vAlign w:val="bottom"/>
            <w:hideMark/>
          </w:tcPr>
          <w:p w:rsidR="00BD0B85" w:rsidRPr="00B8446C" w:rsidRDefault="00BD0B85" w:rsidP="00BD0B85">
            <w:pPr>
              <w:spacing w:after="0" w:line="240" w:lineRule="auto"/>
              <w:rPr>
                <w:rFonts w:ascii="Times New Roman" w:eastAsia="Times New Roman" w:hAnsi="Times New Roman" w:cs="Times New Roman"/>
                <w:sz w:val="20"/>
                <w:szCs w:val="20"/>
                <w:lang w:eastAsia="lv-LV"/>
              </w:rPr>
            </w:pPr>
          </w:p>
        </w:tc>
        <w:tc>
          <w:tcPr>
            <w:tcW w:w="709" w:type="dxa"/>
            <w:tcBorders>
              <w:top w:val="nil"/>
              <w:left w:val="nil"/>
              <w:bottom w:val="nil"/>
              <w:right w:val="nil"/>
            </w:tcBorders>
            <w:shd w:val="clear" w:color="auto" w:fill="auto"/>
            <w:noWrap/>
            <w:vAlign w:val="bottom"/>
            <w:hideMark/>
          </w:tcPr>
          <w:p w:rsidR="00BD0B85" w:rsidRPr="00B8446C" w:rsidRDefault="00BD0B85" w:rsidP="00BD0B85">
            <w:pPr>
              <w:spacing w:after="0" w:line="240" w:lineRule="auto"/>
              <w:rPr>
                <w:rFonts w:ascii="Times New Roman" w:eastAsia="Times New Roman" w:hAnsi="Times New Roman" w:cs="Times New Roman"/>
                <w:sz w:val="20"/>
                <w:szCs w:val="20"/>
                <w:lang w:eastAsia="lv-LV"/>
              </w:rPr>
            </w:pPr>
          </w:p>
        </w:tc>
        <w:tc>
          <w:tcPr>
            <w:tcW w:w="708" w:type="dxa"/>
            <w:tcBorders>
              <w:top w:val="nil"/>
              <w:left w:val="nil"/>
              <w:bottom w:val="nil"/>
              <w:right w:val="nil"/>
            </w:tcBorders>
            <w:shd w:val="clear" w:color="auto" w:fill="auto"/>
            <w:noWrap/>
            <w:vAlign w:val="bottom"/>
            <w:hideMark/>
          </w:tcPr>
          <w:p w:rsidR="00BD0B85" w:rsidRPr="00B8446C" w:rsidRDefault="00BD0B85" w:rsidP="00BD0B85">
            <w:pPr>
              <w:spacing w:after="0" w:line="240" w:lineRule="auto"/>
              <w:rPr>
                <w:rFonts w:ascii="Times New Roman" w:eastAsia="Times New Roman" w:hAnsi="Times New Roman" w:cs="Times New Roman"/>
                <w:sz w:val="20"/>
                <w:szCs w:val="20"/>
                <w:lang w:eastAsia="lv-LV"/>
              </w:rPr>
            </w:pPr>
          </w:p>
        </w:tc>
        <w:tc>
          <w:tcPr>
            <w:tcW w:w="1134" w:type="dxa"/>
            <w:tcBorders>
              <w:top w:val="nil"/>
              <w:left w:val="nil"/>
              <w:bottom w:val="nil"/>
              <w:right w:val="nil"/>
            </w:tcBorders>
            <w:shd w:val="clear" w:color="auto" w:fill="auto"/>
            <w:noWrap/>
            <w:vAlign w:val="bottom"/>
            <w:hideMark/>
          </w:tcPr>
          <w:p w:rsidR="00BD0B85" w:rsidRPr="00B8446C" w:rsidRDefault="00BD0B85" w:rsidP="00BD0B85">
            <w:pPr>
              <w:spacing w:after="0" w:line="240" w:lineRule="auto"/>
              <w:rPr>
                <w:rFonts w:ascii="Times New Roman" w:eastAsia="Times New Roman" w:hAnsi="Times New Roman" w:cs="Times New Roman"/>
                <w:sz w:val="20"/>
                <w:szCs w:val="20"/>
                <w:lang w:eastAsia="lv-LV"/>
              </w:rPr>
            </w:pPr>
          </w:p>
        </w:tc>
        <w:tc>
          <w:tcPr>
            <w:tcW w:w="993" w:type="dxa"/>
            <w:tcBorders>
              <w:top w:val="nil"/>
              <w:left w:val="nil"/>
              <w:bottom w:val="nil"/>
              <w:right w:val="nil"/>
            </w:tcBorders>
            <w:shd w:val="clear" w:color="auto" w:fill="auto"/>
            <w:noWrap/>
            <w:vAlign w:val="bottom"/>
            <w:hideMark/>
          </w:tcPr>
          <w:p w:rsidR="00BD0B85" w:rsidRPr="00B8446C" w:rsidRDefault="00BD0B85" w:rsidP="00BD0B85">
            <w:pPr>
              <w:spacing w:after="0" w:line="240" w:lineRule="auto"/>
              <w:rPr>
                <w:rFonts w:ascii="Times New Roman" w:eastAsia="Times New Roman" w:hAnsi="Times New Roman" w:cs="Times New Roman"/>
                <w:sz w:val="20"/>
                <w:szCs w:val="20"/>
                <w:lang w:eastAsia="lv-LV"/>
              </w:rPr>
            </w:pPr>
          </w:p>
        </w:tc>
        <w:tc>
          <w:tcPr>
            <w:tcW w:w="850" w:type="dxa"/>
            <w:tcBorders>
              <w:top w:val="nil"/>
              <w:left w:val="nil"/>
              <w:bottom w:val="nil"/>
              <w:right w:val="nil"/>
            </w:tcBorders>
            <w:shd w:val="clear" w:color="auto" w:fill="auto"/>
            <w:noWrap/>
            <w:vAlign w:val="bottom"/>
            <w:hideMark/>
          </w:tcPr>
          <w:p w:rsidR="00BD0B85" w:rsidRPr="00B8446C" w:rsidRDefault="00BD0B85" w:rsidP="00BD0B85">
            <w:pPr>
              <w:spacing w:after="0" w:line="240" w:lineRule="auto"/>
              <w:rPr>
                <w:rFonts w:ascii="Times New Roman" w:eastAsia="Times New Roman" w:hAnsi="Times New Roman" w:cs="Times New Roman"/>
                <w:sz w:val="20"/>
                <w:szCs w:val="20"/>
                <w:lang w:eastAsia="lv-LV"/>
              </w:rPr>
            </w:pPr>
          </w:p>
        </w:tc>
        <w:tc>
          <w:tcPr>
            <w:tcW w:w="1134" w:type="dxa"/>
            <w:tcBorders>
              <w:top w:val="nil"/>
              <w:left w:val="nil"/>
              <w:bottom w:val="nil"/>
              <w:right w:val="nil"/>
            </w:tcBorders>
            <w:shd w:val="clear" w:color="auto" w:fill="auto"/>
            <w:noWrap/>
            <w:vAlign w:val="bottom"/>
            <w:hideMark/>
          </w:tcPr>
          <w:p w:rsidR="00BD0B85" w:rsidRPr="00B8446C" w:rsidRDefault="00BD0B85" w:rsidP="00BD0B85">
            <w:pPr>
              <w:spacing w:after="0" w:line="240" w:lineRule="auto"/>
              <w:rPr>
                <w:rFonts w:ascii="Times New Roman" w:eastAsia="Times New Roman" w:hAnsi="Times New Roman" w:cs="Times New Roman"/>
                <w:sz w:val="20"/>
                <w:szCs w:val="20"/>
                <w:lang w:eastAsia="lv-LV"/>
              </w:rPr>
            </w:pPr>
          </w:p>
        </w:tc>
      </w:tr>
      <w:tr w:rsidR="00BD0B85" w:rsidRPr="00B8446C" w:rsidTr="00BD0B85">
        <w:trPr>
          <w:trHeight w:val="6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N.p.k.</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Pabalsta mērķis</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Pabalsta veids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Budžets</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Grozījumi</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Budžets kopā</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Izlietots</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Izlietots kopā</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Izlietots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Atlikums</w:t>
            </w:r>
          </w:p>
        </w:tc>
      </w:tr>
      <w:tr w:rsidR="00BD0B85" w:rsidRPr="00B8446C" w:rsidTr="00BD0B85">
        <w:trPr>
          <w:trHeight w:val="600"/>
        </w:trPr>
        <w:tc>
          <w:tcPr>
            <w:tcW w:w="56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center"/>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1</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BD0B85" w:rsidRPr="00B8446C" w:rsidRDefault="00BD0B85" w:rsidP="00BD0B85">
            <w:pPr>
              <w:spacing w:after="0" w:line="240" w:lineRule="auto"/>
              <w:jc w:val="center"/>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GMI līmeņa nodrošināšanai</w:t>
            </w:r>
          </w:p>
        </w:tc>
        <w:tc>
          <w:tcPr>
            <w:tcW w:w="1418"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 xml:space="preserve">naudā </w:t>
            </w:r>
          </w:p>
        </w:tc>
        <w:tc>
          <w:tcPr>
            <w:tcW w:w="992"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sz w:val="20"/>
                <w:szCs w:val="20"/>
                <w:lang w:eastAsia="lv-LV"/>
              </w:rPr>
            </w:pPr>
            <w:r w:rsidRPr="00B8446C">
              <w:rPr>
                <w:rFonts w:ascii="Cambria" w:eastAsia="Times New Roman" w:hAnsi="Cambria" w:cs="Calibri"/>
                <w:sz w:val="20"/>
                <w:szCs w:val="20"/>
                <w:lang w:eastAsia="lv-LV"/>
              </w:rPr>
              <w:t>30000</w:t>
            </w:r>
          </w:p>
        </w:tc>
        <w:tc>
          <w:tcPr>
            <w:tcW w:w="709"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 </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35000</w:t>
            </w:r>
          </w:p>
        </w:tc>
        <w:tc>
          <w:tcPr>
            <w:tcW w:w="1134"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13344.83</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center"/>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16517.89</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47</w:t>
            </w:r>
          </w:p>
        </w:tc>
        <w:tc>
          <w:tcPr>
            <w:tcW w:w="1134"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16655.17</w:t>
            </w:r>
          </w:p>
        </w:tc>
      </w:tr>
      <w:tr w:rsidR="00BD0B85" w:rsidRPr="00B8446C" w:rsidTr="00BD0B85">
        <w:trPr>
          <w:trHeight w:val="300"/>
        </w:trPr>
        <w:tc>
          <w:tcPr>
            <w:tcW w:w="567"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1276"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1418"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natūrā</w:t>
            </w:r>
          </w:p>
        </w:tc>
        <w:tc>
          <w:tcPr>
            <w:tcW w:w="992"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sz w:val="20"/>
                <w:szCs w:val="20"/>
                <w:lang w:eastAsia="lv-LV"/>
              </w:rPr>
            </w:pPr>
            <w:r w:rsidRPr="00B8446C">
              <w:rPr>
                <w:rFonts w:ascii="Cambria" w:eastAsia="Times New Roman" w:hAnsi="Cambria" w:cs="Calibri"/>
                <w:sz w:val="20"/>
                <w:szCs w:val="20"/>
                <w:lang w:eastAsia="lv-LV"/>
              </w:rPr>
              <w:t>5000</w:t>
            </w:r>
          </w:p>
        </w:tc>
        <w:tc>
          <w:tcPr>
            <w:tcW w:w="709"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 </w:t>
            </w:r>
          </w:p>
        </w:tc>
        <w:tc>
          <w:tcPr>
            <w:tcW w:w="708"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1134"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3173.06</w:t>
            </w:r>
          </w:p>
        </w:tc>
        <w:tc>
          <w:tcPr>
            <w:tcW w:w="993"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850"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1134"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1826.94</w:t>
            </w:r>
          </w:p>
        </w:tc>
      </w:tr>
      <w:tr w:rsidR="00BD0B85" w:rsidRPr="00B8446C" w:rsidTr="00BD0B85">
        <w:trPr>
          <w:trHeight w:val="1200"/>
        </w:trPr>
        <w:tc>
          <w:tcPr>
            <w:tcW w:w="56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center"/>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2</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BD0B85" w:rsidRPr="00B8446C" w:rsidRDefault="00BD0B85" w:rsidP="00BD0B85">
            <w:pPr>
              <w:spacing w:after="0" w:line="240" w:lineRule="auto"/>
              <w:jc w:val="center"/>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dzīvokļa pabalsts</w:t>
            </w:r>
          </w:p>
        </w:tc>
        <w:tc>
          <w:tcPr>
            <w:tcW w:w="1418" w:type="dxa"/>
            <w:tcBorders>
              <w:top w:val="nil"/>
              <w:left w:val="nil"/>
              <w:bottom w:val="single" w:sz="4" w:space="0" w:color="auto"/>
              <w:right w:val="single" w:sz="4" w:space="0" w:color="auto"/>
            </w:tcBorders>
            <w:shd w:val="clear" w:color="auto" w:fill="auto"/>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par komunālajiem maksājumiem dzīvokļos</w:t>
            </w:r>
          </w:p>
        </w:tc>
        <w:tc>
          <w:tcPr>
            <w:tcW w:w="992"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sz w:val="20"/>
                <w:szCs w:val="20"/>
                <w:lang w:eastAsia="lv-LV"/>
              </w:rPr>
            </w:pPr>
            <w:r w:rsidRPr="00B8446C">
              <w:rPr>
                <w:rFonts w:ascii="Cambria" w:eastAsia="Times New Roman" w:hAnsi="Cambria" w:cs="Calibri"/>
                <w:sz w:val="20"/>
                <w:szCs w:val="20"/>
                <w:lang w:eastAsia="lv-LV"/>
              </w:rPr>
              <w:t>20000</w:t>
            </w:r>
          </w:p>
        </w:tc>
        <w:tc>
          <w:tcPr>
            <w:tcW w:w="709"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 </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50000</w:t>
            </w:r>
          </w:p>
        </w:tc>
        <w:tc>
          <w:tcPr>
            <w:tcW w:w="1134"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14156.77</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center"/>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28040.14</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56</w:t>
            </w:r>
          </w:p>
        </w:tc>
        <w:tc>
          <w:tcPr>
            <w:tcW w:w="1134"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5843.23</w:t>
            </w:r>
          </w:p>
        </w:tc>
      </w:tr>
      <w:tr w:rsidR="00BD0B85" w:rsidRPr="00B8446C" w:rsidTr="00BD0B85">
        <w:trPr>
          <w:trHeight w:val="600"/>
        </w:trPr>
        <w:tc>
          <w:tcPr>
            <w:tcW w:w="567"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1276"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1418" w:type="dxa"/>
            <w:tcBorders>
              <w:top w:val="nil"/>
              <w:left w:val="nil"/>
              <w:bottom w:val="single" w:sz="4" w:space="0" w:color="auto"/>
              <w:right w:val="single" w:sz="4" w:space="0" w:color="auto"/>
            </w:tcBorders>
            <w:shd w:val="clear" w:color="auto" w:fill="auto"/>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par kurināmā iegādi</w:t>
            </w:r>
          </w:p>
        </w:tc>
        <w:tc>
          <w:tcPr>
            <w:tcW w:w="992"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sz w:val="20"/>
                <w:szCs w:val="20"/>
                <w:lang w:eastAsia="lv-LV"/>
              </w:rPr>
            </w:pPr>
            <w:r w:rsidRPr="00B8446C">
              <w:rPr>
                <w:rFonts w:ascii="Cambria" w:eastAsia="Times New Roman" w:hAnsi="Cambria" w:cs="Calibri"/>
                <w:sz w:val="20"/>
                <w:szCs w:val="20"/>
                <w:lang w:eastAsia="lv-LV"/>
              </w:rPr>
              <w:t>29000</w:t>
            </w:r>
          </w:p>
        </w:tc>
        <w:tc>
          <w:tcPr>
            <w:tcW w:w="709"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 </w:t>
            </w:r>
          </w:p>
        </w:tc>
        <w:tc>
          <w:tcPr>
            <w:tcW w:w="708"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1134"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13568.37</w:t>
            </w:r>
          </w:p>
        </w:tc>
        <w:tc>
          <w:tcPr>
            <w:tcW w:w="993"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850"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1134"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15431.63</w:t>
            </w:r>
          </w:p>
        </w:tc>
      </w:tr>
      <w:tr w:rsidR="00BD0B85" w:rsidRPr="00B8446C" w:rsidTr="00BD0B85">
        <w:trPr>
          <w:trHeight w:val="300"/>
        </w:trPr>
        <w:tc>
          <w:tcPr>
            <w:tcW w:w="567"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1276"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1418"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par remontu</w:t>
            </w:r>
          </w:p>
        </w:tc>
        <w:tc>
          <w:tcPr>
            <w:tcW w:w="992"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sz w:val="20"/>
                <w:szCs w:val="20"/>
                <w:lang w:eastAsia="lv-LV"/>
              </w:rPr>
            </w:pPr>
            <w:r w:rsidRPr="00B8446C">
              <w:rPr>
                <w:rFonts w:ascii="Cambria" w:eastAsia="Times New Roman" w:hAnsi="Cambria" w:cs="Calibri"/>
                <w:sz w:val="20"/>
                <w:szCs w:val="20"/>
                <w:lang w:eastAsia="lv-LV"/>
              </w:rPr>
              <w:t>1000</w:t>
            </w:r>
          </w:p>
        </w:tc>
        <w:tc>
          <w:tcPr>
            <w:tcW w:w="709"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 </w:t>
            </w:r>
          </w:p>
        </w:tc>
        <w:tc>
          <w:tcPr>
            <w:tcW w:w="708"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1134"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315</w:t>
            </w:r>
          </w:p>
        </w:tc>
        <w:tc>
          <w:tcPr>
            <w:tcW w:w="993"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850"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1134"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685</w:t>
            </w:r>
          </w:p>
        </w:tc>
      </w:tr>
      <w:tr w:rsidR="00BD0B85" w:rsidRPr="00B8446C" w:rsidTr="00BD0B85">
        <w:trPr>
          <w:trHeight w:val="570"/>
        </w:trPr>
        <w:tc>
          <w:tcPr>
            <w:tcW w:w="56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center"/>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3</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BD0B85" w:rsidRPr="00B8446C" w:rsidRDefault="00BD0B85" w:rsidP="00BD0B85">
            <w:pPr>
              <w:spacing w:after="0" w:line="240" w:lineRule="auto"/>
              <w:jc w:val="center"/>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veselības aprūpei</w:t>
            </w:r>
          </w:p>
        </w:tc>
        <w:tc>
          <w:tcPr>
            <w:tcW w:w="1418" w:type="dxa"/>
            <w:tcBorders>
              <w:top w:val="nil"/>
              <w:left w:val="nil"/>
              <w:bottom w:val="single" w:sz="4" w:space="0" w:color="auto"/>
              <w:right w:val="single" w:sz="4" w:space="0" w:color="auto"/>
            </w:tcBorders>
            <w:shd w:val="clear" w:color="auto" w:fill="auto"/>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par medikamentiem</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sz w:val="20"/>
                <w:szCs w:val="20"/>
                <w:lang w:eastAsia="lv-LV"/>
              </w:rPr>
            </w:pPr>
            <w:r w:rsidRPr="00B8446C">
              <w:rPr>
                <w:rFonts w:ascii="Cambria" w:eastAsia="Times New Roman" w:hAnsi="Cambria" w:cs="Calibri"/>
                <w:sz w:val="20"/>
                <w:szCs w:val="20"/>
                <w:lang w:eastAsia="lv-LV"/>
              </w:rPr>
              <w:t>6000</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center"/>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 </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6000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center"/>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3070.85</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center"/>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3070.85</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51</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center"/>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2929.15</w:t>
            </w:r>
          </w:p>
        </w:tc>
      </w:tr>
      <w:tr w:rsidR="00BD0B85" w:rsidRPr="00B8446C" w:rsidTr="00BD0B85">
        <w:trPr>
          <w:trHeight w:val="615"/>
        </w:trPr>
        <w:tc>
          <w:tcPr>
            <w:tcW w:w="567"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1276"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1418" w:type="dxa"/>
            <w:tcBorders>
              <w:top w:val="nil"/>
              <w:left w:val="nil"/>
              <w:bottom w:val="single" w:sz="4" w:space="0" w:color="auto"/>
              <w:right w:val="single" w:sz="4" w:space="0" w:color="auto"/>
            </w:tcBorders>
            <w:shd w:val="clear" w:color="auto" w:fill="auto"/>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par medicīnas pakalpojumiem</w:t>
            </w:r>
          </w:p>
        </w:tc>
        <w:tc>
          <w:tcPr>
            <w:tcW w:w="992"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sz w:val="20"/>
                <w:szCs w:val="20"/>
                <w:lang w:eastAsia="lv-LV"/>
              </w:rPr>
            </w:pPr>
          </w:p>
        </w:tc>
        <w:tc>
          <w:tcPr>
            <w:tcW w:w="709"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708"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1134"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993"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850"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1134"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r>
      <w:tr w:rsidR="00BD0B85" w:rsidRPr="00B8446C" w:rsidTr="00BD0B85">
        <w:trPr>
          <w:trHeight w:val="600"/>
        </w:trPr>
        <w:tc>
          <w:tcPr>
            <w:tcW w:w="567"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1276"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1418" w:type="dxa"/>
            <w:tcBorders>
              <w:top w:val="nil"/>
              <w:left w:val="nil"/>
              <w:bottom w:val="single" w:sz="4" w:space="0" w:color="auto"/>
              <w:right w:val="single" w:sz="4" w:space="0" w:color="auto"/>
            </w:tcBorders>
            <w:shd w:val="clear" w:color="auto" w:fill="auto"/>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zobu protezēšanai</w:t>
            </w:r>
          </w:p>
        </w:tc>
        <w:tc>
          <w:tcPr>
            <w:tcW w:w="992"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sz w:val="20"/>
                <w:szCs w:val="20"/>
                <w:lang w:eastAsia="lv-LV"/>
              </w:rPr>
            </w:pPr>
          </w:p>
        </w:tc>
        <w:tc>
          <w:tcPr>
            <w:tcW w:w="709"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708"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1134"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993"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850"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1134"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r>
      <w:tr w:rsidR="00BD0B85" w:rsidRPr="00B8446C" w:rsidTr="00BD0B85">
        <w:trPr>
          <w:trHeight w:val="315"/>
        </w:trPr>
        <w:tc>
          <w:tcPr>
            <w:tcW w:w="567"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1276"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1418" w:type="dxa"/>
            <w:tcBorders>
              <w:top w:val="nil"/>
              <w:left w:val="nil"/>
              <w:bottom w:val="single" w:sz="4" w:space="0" w:color="auto"/>
              <w:right w:val="single" w:sz="4" w:space="0" w:color="auto"/>
            </w:tcBorders>
            <w:shd w:val="clear" w:color="auto" w:fill="auto"/>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brilles bērniem</w:t>
            </w:r>
          </w:p>
        </w:tc>
        <w:tc>
          <w:tcPr>
            <w:tcW w:w="992"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sz w:val="20"/>
                <w:szCs w:val="20"/>
                <w:lang w:eastAsia="lv-LV"/>
              </w:rPr>
            </w:pPr>
          </w:p>
        </w:tc>
        <w:tc>
          <w:tcPr>
            <w:tcW w:w="709"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708"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1134"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993"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850"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1134"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r>
      <w:tr w:rsidR="00BD0B85" w:rsidRPr="00B8446C" w:rsidTr="00BD0B85">
        <w:trPr>
          <w:trHeight w:val="1500"/>
        </w:trPr>
        <w:tc>
          <w:tcPr>
            <w:tcW w:w="56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center"/>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4</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BD0B85" w:rsidRPr="00B8446C" w:rsidRDefault="00BD0B85" w:rsidP="00BD0B85">
            <w:pPr>
              <w:spacing w:after="0" w:line="240" w:lineRule="auto"/>
              <w:jc w:val="center"/>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Pabalsti trūcīgām un maznodrošinātām ģimenēm ar bērniem</w:t>
            </w:r>
          </w:p>
        </w:tc>
        <w:tc>
          <w:tcPr>
            <w:tcW w:w="1418" w:type="dxa"/>
            <w:tcBorders>
              <w:top w:val="nil"/>
              <w:left w:val="nil"/>
              <w:bottom w:val="single" w:sz="4" w:space="0" w:color="auto"/>
              <w:right w:val="single" w:sz="4" w:space="0" w:color="auto"/>
            </w:tcBorders>
            <w:shd w:val="clear" w:color="auto" w:fill="auto"/>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bērnudārza apmaksa trūcīgo un maznodrošināto ģimeņu bērniem</w:t>
            </w:r>
          </w:p>
        </w:tc>
        <w:tc>
          <w:tcPr>
            <w:tcW w:w="992"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sz w:val="20"/>
                <w:szCs w:val="20"/>
                <w:lang w:eastAsia="lv-LV"/>
              </w:rPr>
            </w:pPr>
            <w:r w:rsidRPr="00B8446C">
              <w:rPr>
                <w:rFonts w:ascii="Cambria" w:eastAsia="Times New Roman" w:hAnsi="Cambria" w:cs="Calibri"/>
                <w:sz w:val="20"/>
                <w:szCs w:val="20"/>
                <w:lang w:eastAsia="lv-LV"/>
              </w:rPr>
              <w:t>1200</w:t>
            </w:r>
          </w:p>
        </w:tc>
        <w:tc>
          <w:tcPr>
            <w:tcW w:w="709"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 </w:t>
            </w:r>
          </w:p>
        </w:tc>
        <w:tc>
          <w:tcPr>
            <w:tcW w:w="708"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1200</w:t>
            </w:r>
          </w:p>
        </w:tc>
        <w:tc>
          <w:tcPr>
            <w:tcW w:w="1134"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561.86</w:t>
            </w:r>
          </w:p>
        </w:tc>
        <w:tc>
          <w:tcPr>
            <w:tcW w:w="993"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561.86</w:t>
            </w:r>
          </w:p>
        </w:tc>
        <w:tc>
          <w:tcPr>
            <w:tcW w:w="850"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47</w:t>
            </w:r>
          </w:p>
        </w:tc>
        <w:tc>
          <w:tcPr>
            <w:tcW w:w="1134"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638.14</w:t>
            </w:r>
          </w:p>
        </w:tc>
      </w:tr>
      <w:tr w:rsidR="00BD0B85" w:rsidRPr="00B8446C" w:rsidTr="00BD0B85">
        <w:trPr>
          <w:trHeight w:val="900"/>
        </w:trPr>
        <w:tc>
          <w:tcPr>
            <w:tcW w:w="567"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1276"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1418" w:type="dxa"/>
            <w:tcBorders>
              <w:top w:val="nil"/>
              <w:left w:val="nil"/>
              <w:bottom w:val="single" w:sz="4" w:space="0" w:color="auto"/>
              <w:right w:val="single" w:sz="4" w:space="0" w:color="auto"/>
            </w:tcBorders>
            <w:shd w:val="clear" w:color="auto" w:fill="auto"/>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brīvpusdienas skolā vidusskolēniem</w:t>
            </w:r>
          </w:p>
        </w:tc>
        <w:tc>
          <w:tcPr>
            <w:tcW w:w="992"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sz w:val="20"/>
                <w:szCs w:val="20"/>
                <w:lang w:eastAsia="lv-LV"/>
              </w:rPr>
            </w:pPr>
            <w:r w:rsidRPr="00B8446C">
              <w:rPr>
                <w:rFonts w:ascii="Cambria" w:eastAsia="Times New Roman" w:hAnsi="Cambria" w:cs="Calibri"/>
                <w:sz w:val="20"/>
                <w:szCs w:val="20"/>
                <w:lang w:eastAsia="lv-LV"/>
              </w:rPr>
              <w:t>500</w:t>
            </w:r>
          </w:p>
        </w:tc>
        <w:tc>
          <w:tcPr>
            <w:tcW w:w="709"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 </w:t>
            </w:r>
          </w:p>
        </w:tc>
        <w:tc>
          <w:tcPr>
            <w:tcW w:w="708"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500</w:t>
            </w:r>
          </w:p>
        </w:tc>
        <w:tc>
          <w:tcPr>
            <w:tcW w:w="1134"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148.8</w:t>
            </w:r>
          </w:p>
        </w:tc>
        <w:tc>
          <w:tcPr>
            <w:tcW w:w="993"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148.8</w:t>
            </w:r>
          </w:p>
        </w:tc>
        <w:tc>
          <w:tcPr>
            <w:tcW w:w="850"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30</w:t>
            </w:r>
          </w:p>
        </w:tc>
        <w:tc>
          <w:tcPr>
            <w:tcW w:w="1134"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351.2</w:t>
            </w:r>
          </w:p>
        </w:tc>
      </w:tr>
      <w:tr w:rsidR="00BD0B85" w:rsidRPr="00B8446C" w:rsidTr="00BD0B85">
        <w:trPr>
          <w:trHeight w:val="600"/>
        </w:trPr>
        <w:tc>
          <w:tcPr>
            <w:tcW w:w="567"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1276"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1418" w:type="dxa"/>
            <w:tcBorders>
              <w:top w:val="nil"/>
              <w:left w:val="nil"/>
              <w:bottom w:val="single" w:sz="4" w:space="0" w:color="auto"/>
              <w:right w:val="single" w:sz="4" w:space="0" w:color="auto"/>
            </w:tcBorders>
            <w:shd w:val="clear" w:color="auto" w:fill="auto"/>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mācību līdzekļu iegādei</w:t>
            </w:r>
          </w:p>
        </w:tc>
        <w:tc>
          <w:tcPr>
            <w:tcW w:w="992"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sz w:val="20"/>
                <w:szCs w:val="20"/>
                <w:lang w:eastAsia="lv-LV"/>
              </w:rPr>
            </w:pPr>
            <w:r w:rsidRPr="00B8446C">
              <w:rPr>
                <w:rFonts w:ascii="Cambria" w:eastAsia="Times New Roman" w:hAnsi="Cambria" w:cs="Calibri"/>
                <w:sz w:val="20"/>
                <w:szCs w:val="20"/>
                <w:lang w:eastAsia="lv-LV"/>
              </w:rPr>
              <w:t>700</w:t>
            </w:r>
          </w:p>
        </w:tc>
        <w:tc>
          <w:tcPr>
            <w:tcW w:w="709"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 </w:t>
            </w:r>
          </w:p>
        </w:tc>
        <w:tc>
          <w:tcPr>
            <w:tcW w:w="708"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700</w:t>
            </w:r>
          </w:p>
        </w:tc>
        <w:tc>
          <w:tcPr>
            <w:tcW w:w="1134"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0</w:t>
            </w:r>
          </w:p>
        </w:tc>
        <w:tc>
          <w:tcPr>
            <w:tcW w:w="993"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0</w:t>
            </w:r>
          </w:p>
        </w:tc>
        <w:tc>
          <w:tcPr>
            <w:tcW w:w="850"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0</w:t>
            </w:r>
          </w:p>
        </w:tc>
        <w:tc>
          <w:tcPr>
            <w:tcW w:w="1134"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700</w:t>
            </w:r>
          </w:p>
        </w:tc>
      </w:tr>
      <w:tr w:rsidR="00BD0B85" w:rsidRPr="00B8446C" w:rsidTr="00BD0B85">
        <w:trPr>
          <w:trHeight w:val="600"/>
        </w:trPr>
        <w:tc>
          <w:tcPr>
            <w:tcW w:w="567"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1276"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1418" w:type="dxa"/>
            <w:tcBorders>
              <w:top w:val="nil"/>
              <w:left w:val="nil"/>
              <w:bottom w:val="single" w:sz="4" w:space="0" w:color="auto"/>
              <w:right w:val="single" w:sz="4" w:space="0" w:color="auto"/>
            </w:tcBorders>
            <w:shd w:val="clear" w:color="auto" w:fill="auto"/>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 xml:space="preserve">ceļa izdevumu segšanai </w:t>
            </w:r>
          </w:p>
        </w:tc>
        <w:tc>
          <w:tcPr>
            <w:tcW w:w="992"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sz w:val="20"/>
                <w:szCs w:val="20"/>
                <w:lang w:eastAsia="lv-LV"/>
              </w:rPr>
            </w:pPr>
            <w:r w:rsidRPr="00B8446C">
              <w:rPr>
                <w:rFonts w:ascii="Cambria" w:eastAsia="Times New Roman" w:hAnsi="Cambria" w:cs="Calibri"/>
                <w:sz w:val="20"/>
                <w:szCs w:val="20"/>
                <w:lang w:eastAsia="lv-LV"/>
              </w:rPr>
              <w:t>200</w:t>
            </w:r>
          </w:p>
        </w:tc>
        <w:tc>
          <w:tcPr>
            <w:tcW w:w="709"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 </w:t>
            </w:r>
          </w:p>
        </w:tc>
        <w:tc>
          <w:tcPr>
            <w:tcW w:w="708"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200</w:t>
            </w:r>
          </w:p>
        </w:tc>
        <w:tc>
          <w:tcPr>
            <w:tcW w:w="1134"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0</w:t>
            </w:r>
          </w:p>
        </w:tc>
        <w:tc>
          <w:tcPr>
            <w:tcW w:w="993"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0</w:t>
            </w:r>
          </w:p>
        </w:tc>
        <w:tc>
          <w:tcPr>
            <w:tcW w:w="850"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0</w:t>
            </w:r>
          </w:p>
        </w:tc>
        <w:tc>
          <w:tcPr>
            <w:tcW w:w="1134"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200</w:t>
            </w:r>
          </w:p>
        </w:tc>
      </w:tr>
      <w:tr w:rsidR="00BD0B85" w:rsidRPr="00B8446C" w:rsidTr="00BD0B85">
        <w:trPr>
          <w:trHeight w:val="9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center"/>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5</w:t>
            </w:r>
          </w:p>
        </w:tc>
        <w:tc>
          <w:tcPr>
            <w:tcW w:w="1276" w:type="dxa"/>
            <w:tcBorders>
              <w:top w:val="nil"/>
              <w:left w:val="nil"/>
              <w:bottom w:val="single" w:sz="4" w:space="0" w:color="auto"/>
              <w:right w:val="single" w:sz="4" w:space="0" w:color="auto"/>
            </w:tcBorders>
            <w:shd w:val="clear" w:color="auto" w:fill="auto"/>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Pabalsts daudzbērnu ģimenēm</w:t>
            </w:r>
          </w:p>
        </w:tc>
        <w:tc>
          <w:tcPr>
            <w:tcW w:w="1418" w:type="dxa"/>
            <w:tcBorders>
              <w:top w:val="nil"/>
              <w:left w:val="nil"/>
              <w:bottom w:val="single" w:sz="4" w:space="0" w:color="auto"/>
              <w:right w:val="single" w:sz="4" w:space="0" w:color="auto"/>
            </w:tcBorders>
            <w:shd w:val="clear" w:color="auto" w:fill="auto"/>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 xml:space="preserve">bērnudārza apmaksa </w:t>
            </w:r>
          </w:p>
        </w:tc>
        <w:tc>
          <w:tcPr>
            <w:tcW w:w="992"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sz w:val="20"/>
                <w:szCs w:val="20"/>
                <w:lang w:eastAsia="lv-LV"/>
              </w:rPr>
            </w:pPr>
            <w:r w:rsidRPr="00B8446C">
              <w:rPr>
                <w:rFonts w:ascii="Cambria" w:eastAsia="Times New Roman" w:hAnsi="Cambria" w:cs="Calibri"/>
                <w:sz w:val="20"/>
                <w:szCs w:val="20"/>
                <w:lang w:eastAsia="lv-LV"/>
              </w:rPr>
              <w:t>15000</w:t>
            </w:r>
          </w:p>
        </w:tc>
        <w:tc>
          <w:tcPr>
            <w:tcW w:w="709"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 </w:t>
            </w:r>
          </w:p>
        </w:tc>
        <w:tc>
          <w:tcPr>
            <w:tcW w:w="708"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15000</w:t>
            </w:r>
          </w:p>
        </w:tc>
        <w:tc>
          <w:tcPr>
            <w:tcW w:w="1134"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8932.95</w:t>
            </w:r>
          </w:p>
        </w:tc>
        <w:tc>
          <w:tcPr>
            <w:tcW w:w="993"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8932.95</w:t>
            </w:r>
          </w:p>
        </w:tc>
        <w:tc>
          <w:tcPr>
            <w:tcW w:w="850"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60</w:t>
            </w:r>
          </w:p>
        </w:tc>
        <w:tc>
          <w:tcPr>
            <w:tcW w:w="1134"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6067.05</w:t>
            </w:r>
          </w:p>
        </w:tc>
      </w:tr>
      <w:tr w:rsidR="00BD0B85" w:rsidRPr="00B8446C" w:rsidTr="00BD0B85">
        <w:trPr>
          <w:trHeight w:val="6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center"/>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6</w:t>
            </w:r>
          </w:p>
        </w:tc>
        <w:tc>
          <w:tcPr>
            <w:tcW w:w="1276" w:type="dxa"/>
            <w:tcBorders>
              <w:top w:val="nil"/>
              <w:left w:val="nil"/>
              <w:bottom w:val="single" w:sz="4" w:space="0" w:color="auto"/>
              <w:right w:val="single" w:sz="4" w:space="0" w:color="auto"/>
            </w:tcBorders>
            <w:shd w:val="clear" w:color="auto" w:fill="auto"/>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Pabalsts audžuģimenēm</w:t>
            </w:r>
          </w:p>
        </w:tc>
        <w:tc>
          <w:tcPr>
            <w:tcW w:w="1418" w:type="dxa"/>
            <w:tcBorders>
              <w:top w:val="nil"/>
              <w:left w:val="nil"/>
              <w:bottom w:val="single" w:sz="4" w:space="0" w:color="auto"/>
              <w:right w:val="single" w:sz="4" w:space="0" w:color="auto"/>
            </w:tcBorders>
            <w:shd w:val="clear" w:color="auto" w:fill="auto"/>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bērna uzturam</w:t>
            </w:r>
          </w:p>
        </w:tc>
        <w:tc>
          <w:tcPr>
            <w:tcW w:w="992"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sz w:val="20"/>
                <w:szCs w:val="20"/>
                <w:lang w:eastAsia="lv-LV"/>
              </w:rPr>
            </w:pPr>
            <w:r w:rsidRPr="00B8446C">
              <w:rPr>
                <w:rFonts w:ascii="Cambria" w:eastAsia="Times New Roman" w:hAnsi="Cambria" w:cs="Calibri"/>
                <w:sz w:val="20"/>
                <w:szCs w:val="20"/>
                <w:lang w:eastAsia="lv-LV"/>
              </w:rPr>
              <w:t>9800</w:t>
            </w:r>
          </w:p>
        </w:tc>
        <w:tc>
          <w:tcPr>
            <w:tcW w:w="709"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 </w:t>
            </w:r>
          </w:p>
        </w:tc>
        <w:tc>
          <w:tcPr>
            <w:tcW w:w="708"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9800</w:t>
            </w:r>
          </w:p>
        </w:tc>
        <w:tc>
          <w:tcPr>
            <w:tcW w:w="1134"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2085.83</w:t>
            </w:r>
          </w:p>
        </w:tc>
        <w:tc>
          <w:tcPr>
            <w:tcW w:w="993"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2085.83</w:t>
            </w:r>
          </w:p>
        </w:tc>
        <w:tc>
          <w:tcPr>
            <w:tcW w:w="850"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21</w:t>
            </w:r>
          </w:p>
        </w:tc>
        <w:tc>
          <w:tcPr>
            <w:tcW w:w="1134"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7714.17</w:t>
            </w:r>
          </w:p>
        </w:tc>
      </w:tr>
      <w:tr w:rsidR="00BD0B85" w:rsidRPr="00B8446C" w:rsidTr="00BD0B85">
        <w:trPr>
          <w:trHeight w:val="2400"/>
        </w:trPr>
        <w:tc>
          <w:tcPr>
            <w:tcW w:w="56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center"/>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lastRenderedPageBreak/>
              <w:t>7</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BD0B85" w:rsidRPr="00B8446C" w:rsidRDefault="00BD0B85" w:rsidP="00BD0B85">
            <w:pPr>
              <w:spacing w:after="0" w:line="240" w:lineRule="auto"/>
              <w:jc w:val="center"/>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Sociālās garantijas pilngadību sasniegušajiem bez vecāku gādības palikušajiem bērniem</w:t>
            </w:r>
          </w:p>
        </w:tc>
        <w:tc>
          <w:tcPr>
            <w:tcW w:w="1418" w:type="dxa"/>
            <w:tcBorders>
              <w:top w:val="nil"/>
              <w:left w:val="nil"/>
              <w:bottom w:val="single" w:sz="4" w:space="0" w:color="auto"/>
              <w:right w:val="single" w:sz="4" w:space="0" w:color="auto"/>
            </w:tcBorders>
            <w:shd w:val="clear" w:color="auto" w:fill="auto"/>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ikmēneša pabalsts</w:t>
            </w:r>
          </w:p>
        </w:tc>
        <w:tc>
          <w:tcPr>
            <w:tcW w:w="992"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sz w:val="20"/>
                <w:szCs w:val="20"/>
                <w:lang w:eastAsia="lv-LV"/>
              </w:rPr>
            </w:pPr>
            <w:r w:rsidRPr="00B8446C">
              <w:rPr>
                <w:rFonts w:ascii="Cambria" w:eastAsia="Times New Roman" w:hAnsi="Cambria" w:cs="Calibri"/>
                <w:sz w:val="20"/>
                <w:szCs w:val="20"/>
                <w:lang w:eastAsia="lv-LV"/>
              </w:rPr>
              <w:t>5400</w:t>
            </w:r>
          </w:p>
        </w:tc>
        <w:tc>
          <w:tcPr>
            <w:tcW w:w="709"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 </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7400</w:t>
            </w:r>
          </w:p>
        </w:tc>
        <w:tc>
          <w:tcPr>
            <w:tcW w:w="1134"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2305.08</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center"/>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3549.01</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48</w:t>
            </w:r>
          </w:p>
        </w:tc>
        <w:tc>
          <w:tcPr>
            <w:tcW w:w="1134"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3094.92</w:t>
            </w:r>
          </w:p>
        </w:tc>
      </w:tr>
      <w:tr w:rsidR="00BD0B85" w:rsidRPr="00B8446C" w:rsidTr="00BD0B85">
        <w:trPr>
          <w:trHeight w:val="600"/>
        </w:trPr>
        <w:tc>
          <w:tcPr>
            <w:tcW w:w="567"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1276"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1418" w:type="dxa"/>
            <w:tcBorders>
              <w:top w:val="nil"/>
              <w:left w:val="nil"/>
              <w:bottom w:val="single" w:sz="4" w:space="0" w:color="auto"/>
              <w:right w:val="single" w:sz="4" w:space="0" w:color="auto"/>
            </w:tcBorders>
            <w:shd w:val="clear" w:color="auto" w:fill="auto"/>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patstāvīgas dzīves uzsākšanai</w:t>
            </w:r>
          </w:p>
        </w:tc>
        <w:tc>
          <w:tcPr>
            <w:tcW w:w="992"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sz w:val="20"/>
                <w:szCs w:val="20"/>
                <w:lang w:eastAsia="lv-LV"/>
              </w:rPr>
            </w:pPr>
            <w:r w:rsidRPr="00B8446C">
              <w:rPr>
                <w:rFonts w:ascii="Cambria" w:eastAsia="Times New Roman" w:hAnsi="Cambria" w:cs="Calibri"/>
                <w:sz w:val="20"/>
                <w:szCs w:val="20"/>
                <w:lang w:eastAsia="lv-LV"/>
              </w:rPr>
              <w:t>1000</w:t>
            </w:r>
          </w:p>
        </w:tc>
        <w:tc>
          <w:tcPr>
            <w:tcW w:w="709"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 </w:t>
            </w:r>
          </w:p>
        </w:tc>
        <w:tc>
          <w:tcPr>
            <w:tcW w:w="708"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1134"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628.06</w:t>
            </w:r>
          </w:p>
        </w:tc>
        <w:tc>
          <w:tcPr>
            <w:tcW w:w="993"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850"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1134"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371.94</w:t>
            </w:r>
          </w:p>
        </w:tc>
      </w:tr>
      <w:tr w:rsidR="00BD0B85" w:rsidRPr="00B8446C" w:rsidTr="00BD0B85">
        <w:trPr>
          <w:trHeight w:val="300"/>
        </w:trPr>
        <w:tc>
          <w:tcPr>
            <w:tcW w:w="567"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1276"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1418" w:type="dxa"/>
            <w:tcBorders>
              <w:top w:val="nil"/>
              <w:left w:val="nil"/>
              <w:bottom w:val="single" w:sz="4" w:space="0" w:color="auto"/>
              <w:right w:val="single" w:sz="4" w:space="0" w:color="auto"/>
            </w:tcBorders>
            <w:shd w:val="clear" w:color="auto" w:fill="auto"/>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dzīvokļa pabalsts</w:t>
            </w:r>
          </w:p>
        </w:tc>
        <w:tc>
          <w:tcPr>
            <w:tcW w:w="992"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sz w:val="20"/>
                <w:szCs w:val="20"/>
                <w:lang w:eastAsia="lv-LV"/>
              </w:rPr>
            </w:pPr>
            <w:r w:rsidRPr="00B8446C">
              <w:rPr>
                <w:rFonts w:ascii="Cambria" w:eastAsia="Times New Roman" w:hAnsi="Cambria" w:cs="Calibri"/>
                <w:sz w:val="20"/>
                <w:szCs w:val="20"/>
                <w:lang w:eastAsia="lv-LV"/>
              </w:rPr>
              <w:t>1000</w:t>
            </w:r>
          </w:p>
        </w:tc>
        <w:tc>
          <w:tcPr>
            <w:tcW w:w="709"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 </w:t>
            </w:r>
          </w:p>
        </w:tc>
        <w:tc>
          <w:tcPr>
            <w:tcW w:w="708"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1134"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615.87</w:t>
            </w:r>
          </w:p>
        </w:tc>
        <w:tc>
          <w:tcPr>
            <w:tcW w:w="993"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850" w:type="dxa"/>
            <w:vMerge/>
            <w:tcBorders>
              <w:top w:val="nil"/>
              <w:left w:val="single" w:sz="4" w:space="0" w:color="auto"/>
              <w:bottom w:val="single" w:sz="4" w:space="0" w:color="auto"/>
              <w:right w:val="single" w:sz="4" w:space="0" w:color="auto"/>
            </w:tcBorders>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p>
        </w:tc>
        <w:tc>
          <w:tcPr>
            <w:tcW w:w="1134"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384.13</w:t>
            </w:r>
          </w:p>
        </w:tc>
      </w:tr>
      <w:tr w:rsidR="00BD0B85" w:rsidRPr="00B8446C" w:rsidTr="00BD0B85">
        <w:trPr>
          <w:trHeight w:val="6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8</w:t>
            </w:r>
          </w:p>
        </w:tc>
        <w:tc>
          <w:tcPr>
            <w:tcW w:w="1276" w:type="dxa"/>
            <w:tcBorders>
              <w:top w:val="nil"/>
              <w:left w:val="nil"/>
              <w:bottom w:val="single" w:sz="4" w:space="0" w:color="auto"/>
              <w:right w:val="single" w:sz="4" w:space="0" w:color="auto"/>
            </w:tcBorders>
            <w:shd w:val="clear" w:color="auto" w:fill="auto"/>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Pabalsts krīzes situācijā</w:t>
            </w:r>
          </w:p>
        </w:tc>
        <w:tc>
          <w:tcPr>
            <w:tcW w:w="1418" w:type="dxa"/>
            <w:tcBorders>
              <w:top w:val="nil"/>
              <w:left w:val="nil"/>
              <w:bottom w:val="single" w:sz="4" w:space="0" w:color="auto"/>
              <w:right w:val="single" w:sz="4" w:space="0" w:color="auto"/>
            </w:tcBorders>
            <w:shd w:val="clear" w:color="auto" w:fill="auto"/>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pamatvajadzību nodrošināšanai</w:t>
            </w:r>
          </w:p>
        </w:tc>
        <w:tc>
          <w:tcPr>
            <w:tcW w:w="992"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sz w:val="20"/>
                <w:szCs w:val="20"/>
                <w:lang w:eastAsia="lv-LV"/>
              </w:rPr>
            </w:pPr>
            <w:r w:rsidRPr="00B8446C">
              <w:rPr>
                <w:rFonts w:ascii="Cambria" w:eastAsia="Times New Roman" w:hAnsi="Cambria" w:cs="Calibri"/>
                <w:sz w:val="20"/>
                <w:szCs w:val="20"/>
                <w:lang w:eastAsia="lv-LV"/>
              </w:rPr>
              <w:t>3000</w:t>
            </w:r>
          </w:p>
        </w:tc>
        <w:tc>
          <w:tcPr>
            <w:tcW w:w="709"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 </w:t>
            </w:r>
          </w:p>
        </w:tc>
        <w:tc>
          <w:tcPr>
            <w:tcW w:w="708"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900</w:t>
            </w:r>
          </w:p>
        </w:tc>
        <w:tc>
          <w:tcPr>
            <w:tcW w:w="993"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900</w:t>
            </w:r>
          </w:p>
        </w:tc>
        <w:tc>
          <w:tcPr>
            <w:tcW w:w="850"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30</w:t>
            </w:r>
          </w:p>
        </w:tc>
        <w:tc>
          <w:tcPr>
            <w:tcW w:w="1134"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2100</w:t>
            </w:r>
          </w:p>
        </w:tc>
      </w:tr>
      <w:tr w:rsidR="00BD0B85" w:rsidRPr="00B8446C" w:rsidTr="00BD0B85">
        <w:trPr>
          <w:trHeight w:val="18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9</w:t>
            </w:r>
          </w:p>
        </w:tc>
        <w:tc>
          <w:tcPr>
            <w:tcW w:w="1276" w:type="dxa"/>
            <w:tcBorders>
              <w:top w:val="nil"/>
              <w:left w:val="nil"/>
              <w:bottom w:val="single" w:sz="4" w:space="0" w:color="auto"/>
              <w:right w:val="single" w:sz="4" w:space="0" w:color="auto"/>
            </w:tcBorders>
            <w:shd w:val="clear" w:color="auto" w:fill="auto"/>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Pārējā sociālā palīdzība (t.sk.bērnu uzturam pirmsadopcijas aprūpē)</w:t>
            </w:r>
          </w:p>
        </w:tc>
        <w:tc>
          <w:tcPr>
            <w:tcW w:w="1418" w:type="dxa"/>
            <w:tcBorders>
              <w:top w:val="nil"/>
              <w:left w:val="nil"/>
              <w:bottom w:val="single" w:sz="4" w:space="0" w:color="auto"/>
              <w:right w:val="single" w:sz="4" w:space="0" w:color="auto"/>
            </w:tcBorders>
            <w:shd w:val="clear" w:color="auto" w:fill="auto"/>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atsevišķu situāciju risināšanai</w:t>
            </w:r>
          </w:p>
        </w:tc>
        <w:tc>
          <w:tcPr>
            <w:tcW w:w="992"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sz w:val="20"/>
                <w:szCs w:val="20"/>
                <w:lang w:eastAsia="lv-LV"/>
              </w:rPr>
            </w:pPr>
            <w:r w:rsidRPr="00B8446C">
              <w:rPr>
                <w:rFonts w:ascii="Cambria" w:eastAsia="Times New Roman" w:hAnsi="Cambria" w:cs="Calibri"/>
                <w:sz w:val="20"/>
                <w:szCs w:val="20"/>
                <w:lang w:eastAsia="lv-LV"/>
              </w:rPr>
              <w:t>2000</w:t>
            </w:r>
          </w:p>
        </w:tc>
        <w:tc>
          <w:tcPr>
            <w:tcW w:w="709"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 </w:t>
            </w:r>
          </w:p>
        </w:tc>
        <w:tc>
          <w:tcPr>
            <w:tcW w:w="708"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2000</w:t>
            </w:r>
          </w:p>
        </w:tc>
        <w:tc>
          <w:tcPr>
            <w:tcW w:w="1134"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3419.44</w:t>
            </w:r>
          </w:p>
        </w:tc>
        <w:tc>
          <w:tcPr>
            <w:tcW w:w="993"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3419.44</w:t>
            </w:r>
          </w:p>
        </w:tc>
        <w:tc>
          <w:tcPr>
            <w:tcW w:w="850"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171</w:t>
            </w:r>
          </w:p>
        </w:tc>
        <w:tc>
          <w:tcPr>
            <w:tcW w:w="1134"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-1419.44</w:t>
            </w:r>
          </w:p>
        </w:tc>
      </w:tr>
      <w:tr w:rsidR="00BD0B85" w:rsidRPr="00B8446C" w:rsidTr="00BD0B85">
        <w:trPr>
          <w:trHeight w:val="9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10</w:t>
            </w:r>
          </w:p>
        </w:tc>
        <w:tc>
          <w:tcPr>
            <w:tcW w:w="1276" w:type="dxa"/>
            <w:tcBorders>
              <w:top w:val="nil"/>
              <w:left w:val="nil"/>
              <w:bottom w:val="single" w:sz="4" w:space="0" w:color="auto"/>
              <w:right w:val="single" w:sz="4" w:space="0" w:color="auto"/>
            </w:tcBorders>
            <w:shd w:val="clear" w:color="auto" w:fill="auto"/>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Apbedīšanas pabalsts</w:t>
            </w:r>
          </w:p>
        </w:tc>
        <w:tc>
          <w:tcPr>
            <w:tcW w:w="1418" w:type="dxa"/>
            <w:tcBorders>
              <w:top w:val="nil"/>
              <w:left w:val="nil"/>
              <w:bottom w:val="single" w:sz="4" w:space="0" w:color="auto"/>
              <w:right w:val="single" w:sz="4" w:space="0" w:color="auto"/>
            </w:tcBorders>
            <w:shd w:val="clear" w:color="auto" w:fill="auto"/>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apbedīšanas izdevumu segšanai</w:t>
            </w:r>
          </w:p>
        </w:tc>
        <w:tc>
          <w:tcPr>
            <w:tcW w:w="992"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sz w:val="20"/>
                <w:szCs w:val="20"/>
                <w:lang w:eastAsia="lv-LV"/>
              </w:rPr>
            </w:pPr>
            <w:r w:rsidRPr="00B8446C">
              <w:rPr>
                <w:rFonts w:ascii="Cambria" w:eastAsia="Times New Roman" w:hAnsi="Cambria" w:cs="Calibri"/>
                <w:sz w:val="20"/>
                <w:szCs w:val="20"/>
                <w:lang w:eastAsia="lv-LV"/>
              </w:rPr>
              <w:t>2000</w:t>
            </w:r>
          </w:p>
        </w:tc>
        <w:tc>
          <w:tcPr>
            <w:tcW w:w="709"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 </w:t>
            </w:r>
          </w:p>
        </w:tc>
        <w:tc>
          <w:tcPr>
            <w:tcW w:w="708"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2000</w:t>
            </w:r>
          </w:p>
        </w:tc>
        <w:tc>
          <w:tcPr>
            <w:tcW w:w="1134"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460.08</w:t>
            </w:r>
          </w:p>
        </w:tc>
        <w:tc>
          <w:tcPr>
            <w:tcW w:w="993"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460.08</w:t>
            </w:r>
          </w:p>
        </w:tc>
        <w:tc>
          <w:tcPr>
            <w:tcW w:w="850"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23</w:t>
            </w:r>
          </w:p>
        </w:tc>
        <w:tc>
          <w:tcPr>
            <w:tcW w:w="1134"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1539.92</w:t>
            </w:r>
          </w:p>
        </w:tc>
      </w:tr>
      <w:tr w:rsidR="00BD0B85" w:rsidRPr="00B8446C" w:rsidTr="00BD0B85">
        <w:trPr>
          <w:trHeight w:val="9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11</w:t>
            </w:r>
          </w:p>
        </w:tc>
        <w:tc>
          <w:tcPr>
            <w:tcW w:w="1276" w:type="dxa"/>
            <w:tcBorders>
              <w:top w:val="nil"/>
              <w:left w:val="nil"/>
              <w:bottom w:val="single" w:sz="4" w:space="0" w:color="auto"/>
              <w:right w:val="single" w:sz="4" w:space="0" w:color="auto"/>
            </w:tcBorders>
            <w:shd w:val="clear" w:color="auto" w:fill="auto"/>
            <w:vAlign w:val="center"/>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Pabalsts aprūpes nodrošināšanai</w:t>
            </w:r>
          </w:p>
        </w:tc>
        <w:tc>
          <w:tcPr>
            <w:tcW w:w="1418" w:type="dxa"/>
            <w:tcBorders>
              <w:top w:val="nil"/>
              <w:left w:val="nil"/>
              <w:bottom w:val="single" w:sz="4" w:space="0" w:color="auto"/>
              <w:right w:val="single" w:sz="4" w:space="0" w:color="auto"/>
            </w:tcBorders>
            <w:shd w:val="clear" w:color="auto" w:fill="auto"/>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pensionāra/ invalīda aprūpei</w:t>
            </w:r>
          </w:p>
        </w:tc>
        <w:tc>
          <w:tcPr>
            <w:tcW w:w="992"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sz w:val="20"/>
                <w:szCs w:val="20"/>
                <w:lang w:eastAsia="lv-LV"/>
              </w:rPr>
            </w:pPr>
            <w:r w:rsidRPr="00B8446C">
              <w:rPr>
                <w:rFonts w:ascii="Cambria" w:eastAsia="Times New Roman" w:hAnsi="Cambria" w:cs="Calibri"/>
                <w:sz w:val="20"/>
                <w:szCs w:val="20"/>
                <w:lang w:eastAsia="lv-LV"/>
              </w:rPr>
              <w:t>2000</w:t>
            </w:r>
          </w:p>
        </w:tc>
        <w:tc>
          <w:tcPr>
            <w:tcW w:w="709"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 </w:t>
            </w:r>
          </w:p>
        </w:tc>
        <w:tc>
          <w:tcPr>
            <w:tcW w:w="708"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2000</w:t>
            </w:r>
          </w:p>
        </w:tc>
        <w:tc>
          <w:tcPr>
            <w:tcW w:w="1134"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750</w:t>
            </w:r>
          </w:p>
        </w:tc>
        <w:tc>
          <w:tcPr>
            <w:tcW w:w="993"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750</w:t>
            </w:r>
          </w:p>
        </w:tc>
        <w:tc>
          <w:tcPr>
            <w:tcW w:w="850"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38</w:t>
            </w:r>
          </w:p>
        </w:tc>
        <w:tc>
          <w:tcPr>
            <w:tcW w:w="1134"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color w:val="000000"/>
                <w:sz w:val="20"/>
                <w:szCs w:val="20"/>
                <w:lang w:eastAsia="lv-LV"/>
              </w:rPr>
            </w:pPr>
            <w:r w:rsidRPr="00B8446C">
              <w:rPr>
                <w:rFonts w:ascii="Cambria" w:eastAsia="Times New Roman" w:hAnsi="Cambria" w:cs="Calibri"/>
                <w:color w:val="000000"/>
                <w:sz w:val="20"/>
                <w:szCs w:val="20"/>
                <w:lang w:eastAsia="lv-LV"/>
              </w:rPr>
              <w:t>1250</w:t>
            </w:r>
          </w:p>
        </w:tc>
      </w:tr>
      <w:tr w:rsidR="00BD0B85" w:rsidRPr="00B8446C" w:rsidTr="00BD0B85">
        <w:trPr>
          <w:trHeight w:val="300"/>
        </w:trPr>
        <w:tc>
          <w:tcPr>
            <w:tcW w:w="326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center"/>
              <w:rPr>
                <w:rFonts w:ascii="Cambria" w:eastAsia="Times New Roman" w:hAnsi="Cambria" w:cs="Calibri"/>
                <w:b/>
                <w:bCs/>
                <w:color w:val="000000"/>
                <w:sz w:val="20"/>
                <w:szCs w:val="20"/>
                <w:lang w:eastAsia="lv-LV"/>
              </w:rPr>
            </w:pPr>
            <w:r w:rsidRPr="00B8446C">
              <w:rPr>
                <w:rFonts w:ascii="Cambria" w:eastAsia="Times New Roman" w:hAnsi="Cambria" w:cs="Calibri"/>
                <w:b/>
                <w:bCs/>
                <w:color w:val="000000"/>
                <w:sz w:val="20"/>
                <w:szCs w:val="20"/>
                <w:lang w:eastAsia="lv-LV"/>
              </w:rPr>
              <w:t>KOPĀ</w:t>
            </w:r>
          </w:p>
        </w:tc>
        <w:tc>
          <w:tcPr>
            <w:tcW w:w="992"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b/>
                <w:bCs/>
                <w:color w:val="000000"/>
                <w:sz w:val="20"/>
                <w:szCs w:val="20"/>
                <w:lang w:eastAsia="lv-LV"/>
              </w:rPr>
            </w:pPr>
            <w:r w:rsidRPr="00B8446C">
              <w:rPr>
                <w:rFonts w:ascii="Cambria" w:eastAsia="Times New Roman" w:hAnsi="Cambria" w:cs="Calibri"/>
                <w:b/>
                <w:bCs/>
                <w:color w:val="000000"/>
                <w:sz w:val="20"/>
                <w:szCs w:val="20"/>
                <w:lang w:eastAsia="lv-LV"/>
              </w:rPr>
              <w:t>134800</w:t>
            </w:r>
          </w:p>
        </w:tc>
        <w:tc>
          <w:tcPr>
            <w:tcW w:w="709"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b/>
                <w:bCs/>
                <w:color w:val="000000"/>
                <w:sz w:val="20"/>
                <w:szCs w:val="20"/>
                <w:lang w:eastAsia="lv-LV"/>
              </w:rPr>
            </w:pPr>
            <w:r w:rsidRPr="00B8446C">
              <w:rPr>
                <w:rFonts w:ascii="Cambria" w:eastAsia="Times New Roman" w:hAnsi="Cambria" w:cs="Calibri"/>
                <w:b/>
                <w:bCs/>
                <w:color w:val="000000"/>
                <w:sz w:val="20"/>
                <w:szCs w:val="20"/>
                <w:lang w:eastAsia="lv-LV"/>
              </w:rPr>
              <w:t>0</w:t>
            </w:r>
          </w:p>
        </w:tc>
        <w:tc>
          <w:tcPr>
            <w:tcW w:w="708"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b/>
                <w:bCs/>
                <w:color w:val="000000"/>
                <w:sz w:val="20"/>
                <w:szCs w:val="20"/>
                <w:lang w:eastAsia="lv-LV"/>
              </w:rPr>
            </w:pPr>
            <w:r w:rsidRPr="00B8446C">
              <w:rPr>
                <w:rFonts w:ascii="Cambria" w:eastAsia="Times New Roman" w:hAnsi="Cambria" w:cs="Calibri"/>
                <w:b/>
                <w:bCs/>
                <w:color w:val="000000"/>
                <w:sz w:val="20"/>
                <w:szCs w:val="20"/>
                <w:lang w:eastAsia="lv-LV"/>
              </w:rPr>
              <w:t>134800</w:t>
            </w:r>
          </w:p>
        </w:tc>
        <w:tc>
          <w:tcPr>
            <w:tcW w:w="1134"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b/>
                <w:bCs/>
                <w:color w:val="000000"/>
                <w:sz w:val="20"/>
                <w:szCs w:val="20"/>
                <w:lang w:eastAsia="lv-LV"/>
              </w:rPr>
            </w:pPr>
            <w:r w:rsidRPr="00B8446C">
              <w:rPr>
                <w:rFonts w:ascii="Cambria" w:eastAsia="Times New Roman" w:hAnsi="Cambria" w:cs="Calibri"/>
                <w:b/>
                <w:bCs/>
                <w:color w:val="000000"/>
                <w:sz w:val="20"/>
                <w:szCs w:val="20"/>
                <w:lang w:eastAsia="lv-LV"/>
              </w:rPr>
              <w:t>68436.85</w:t>
            </w:r>
          </w:p>
        </w:tc>
        <w:tc>
          <w:tcPr>
            <w:tcW w:w="993"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b/>
                <w:bCs/>
                <w:color w:val="000000"/>
                <w:sz w:val="20"/>
                <w:szCs w:val="20"/>
                <w:lang w:eastAsia="lv-LV"/>
              </w:rPr>
            </w:pPr>
            <w:r w:rsidRPr="00B8446C">
              <w:rPr>
                <w:rFonts w:ascii="Cambria" w:eastAsia="Times New Roman" w:hAnsi="Cambria" w:cs="Calibri"/>
                <w:b/>
                <w:bCs/>
                <w:color w:val="000000"/>
                <w:sz w:val="20"/>
                <w:szCs w:val="20"/>
                <w:lang w:eastAsia="lv-LV"/>
              </w:rPr>
              <w:t>68436.85</w:t>
            </w:r>
          </w:p>
        </w:tc>
        <w:tc>
          <w:tcPr>
            <w:tcW w:w="850"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b/>
                <w:bCs/>
                <w:color w:val="000000"/>
                <w:sz w:val="20"/>
                <w:szCs w:val="20"/>
                <w:lang w:eastAsia="lv-LV"/>
              </w:rPr>
            </w:pPr>
            <w:r w:rsidRPr="00B8446C">
              <w:rPr>
                <w:rFonts w:ascii="Cambria" w:eastAsia="Times New Roman" w:hAnsi="Cambria" w:cs="Calibri"/>
                <w:b/>
                <w:bCs/>
                <w:color w:val="000000"/>
                <w:sz w:val="20"/>
                <w:szCs w:val="20"/>
                <w:lang w:eastAsia="lv-LV"/>
              </w:rPr>
              <w:t>51</w:t>
            </w:r>
          </w:p>
        </w:tc>
        <w:tc>
          <w:tcPr>
            <w:tcW w:w="1134" w:type="dxa"/>
            <w:tcBorders>
              <w:top w:val="nil"/>
              <w:left w:val="nil"/>
              <w:bottom w:val="single" w:sz="4" w:space="0" w:color="auto"/>
              <w:right w:val="single" w:sz="4" w:space="0" w:color="auto"/>
            </w:tcBorders>
            <w:shd w:val="clear" w:color="auto" w:fill="auto"/>
            <w:noWrap/>
            <w:vAlign w:val="bottom"/>
            <w:hideMark/>
          </w:tcPr>
          <w:p w:rsidR="00BD0B85" w:rsidRPr="00B8446C" w:rsidRDefault="00BD0B85" w:rsidP="00BD0B85">
            <w:pPr>
              <w:spacing w:after="0" w:line="240" w:lineRule="auto"/>
              <w:jc w:val="right"/>
              <w:rPr>
                <w:rFonts w:ascii="Cambria" w:eastAsia="Times New Roman" w:hAnsi="Cambria" w:cs="Calibri"/>
                <w:b/>
                <w:bCs/>
                <w:color w:val="000000"/>
                <w:sz w:val="20"/>
                <w:szCs w:val="20"/>
                <w:lang w:eastAsia="lv-LV"/>
              </w:rPr>
            </w:pPr>
            <w:r w:rsidRPr="00B8446C">
              <w:rPr>
                <w:rFonts w:ascii="Cambria" w:eastAsia="Times New Roman" w:hAnsi="Cambria" w:cs="Calibri"/>
                <w:b/>
                <w:bCs/>
                <w:color w:val="000000"/>
                <w:sz w:val="20"/>
                <w:szCs w:val="20"/>
                <w:lang w:eastAsia="lv-LV"/>
              </w:rPr>
              <w:t>66363.15</w:t>
            </w:r>
          </w:p>
        </w:tc>
      </w:tr>
    </w:tbl>
    <w:p w:rsidR="00BD0B85" w:rsidRPr="00B8446C" w:rsidRDefault="00BD0B85" w:rsidP="00BD0B85">
      <w:pPr>
        <w:spacing w:after="0" w:line="240" w:lineRule="auto"/>
        <w:ind w:right="-568"/>
        <w:jc w:val="both"/>
        <w:rPr>
          <w:rFonts w:ascii="Cambria" w:hAnsi="Cambria"/>
          <w:sz w:val="20"/>
          <w:szCs w:val="20"/>
        </w:rPr>
      </w:pPr>
    </w:p>
    <w:p w:rsidR="00BD0B85" w:rsidRPr="00B8446C" w:rsidRDefault="00BD0B85" w:rsidP="00BD0B85">
      <w:pPr>
        <w:spacing w:after="0" w:line="240" w:lineRule="auto"/>
        <w:ind w:right="-567"/>
        <w:jc w:val="right"/>
        <w:rPr>
          <w:rFonts w:ascii="Cambria" w:hAnsi="Cambria"/>
        </w:rPr>
      </w:pPr>
      <w:r>
        <w:rPr>
          <w:rFonts w:ascii="Cambria" w:hAnsi="Cambria"/>
        </w:rPr>
        <w:t>2</w:t>
      </w:r>
      <w:r w:rsidRPr="00B8446C">
        <w:rPr>
          <w:rFonts w:ascii="Cambria" w:hAnsi="Cambria"/>
        </w:rPr>
        <w:t>.pielikums</w:t>
      </w:r>
    </w:p>
    <w:p w:rsidR="00BD0B85" w:rsidRDefault="00BD0B85" w:rsidP="00BD0B85">
      <w:pPr>
        <w:spacing w:after="0" w:line="240" w:lineRule="auto"/>
        <w:ind w:right="-567"/>
        <w:jc w:val="right"/>
        <w:rPr>
          <w:rFonts w:ascii="Cambria" w:hAnsi="Cambria"/>
        </w:rPr>
      </w:pPr>
      <w:r w:rsidRPr="00B8446C">
        <w:rPr>
          <w:rFonts w:ascii="Cambria" w:hAnsi="Cambria"/>
        </w:rPr>
        <w:t xml:space="preserve">Kokneses </w:t>
      </w:r>
      <w:r>
        <w:rPr>
          <w:rFonts w:ascii="Cambria" w:hAnsi="Cambria"/>
        </w:rPr>
        <w:t>novada domes</w:t>
      </w:r>
    </w:p>
    <w:p w:rsidR="00BD0B85" w:rsidRDefault="00BD0B85" w:rsidP="00BD0B85">
      <w:pPr>
        <w:ind w:right="-568"/>
        <w:jc w:val="right"/>
      </w:pPr>
      <w:r>
        <w:rPr>
          <w:rFonts w:ascii="Cambria" w:hAnsi="Cambria"/>
        </w:rPr>
        <w:t>10.07.2019. lēmumam Nr.4</w:t>
      </w:r>
    </w:p>
    <w:tbl>
      <w:tblPr>
        <w:tblW w:w="8640" w:type="dxa"/>
        <w:tblLook w:val="04A0" w:firstRow="1" w:lastRow="0" w:firstColumn="1" w:lastColumn="0" w:noHBand="0" w:noVBand="1"/>
      </w:tblPr>
      <w:tblGrid>
        <w:gridCol w:w="1925"/>
        <w:gridCol w:w="952"/>
        <w:gridCol w:w="952"/>
        <w:gridCol w:w="1171"/>
        <w:gridCol w:w="952"/>
        <w:gridCol w:w="1053"/>
        <w:gridCol w:w="1736"/>
      </w:tblGrid>
      <w:tr w:rsidR="00BD0B85" w:rsidRPr="001C3481" w:rsidTr="00BD0B85">
        <w:trPr>
          <w:trHeight w:val="300"/>
        </w:trPr>
        <w:tc>
          <w:tcPr>
            <w:tcW w:w="1925"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4"/>
                <w:szCs w:val="24"/>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1171"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1736" w:type="dxa"/>
            <w:tcBorders>
              <w:top w:val="nil"/>
              <w:left w:val="nil"/>
              <w:bottom w:val="nil"/>
              <w:right w:val="nil"/>
            </w:tcBorders>
            <w:shd w:val="clear" w:color="auto" w:fill="auto"/>
            <w:noWrap/>
            <w:vAlign w:val="bottom"/>
          </w:tcPr>
          <w:p w:rsidR="00BD0B85" w:rsidRPr="001C3481" w:rsidRDefault="00BD0B85" w:rsidP="00BD0B85">
            <w:pPr>
              <w:spacing w:after="0" w:line="240" w:lineRule="auto"/>
              <w:rPr>
                <w:rFonts w:ascii="Calibri" w:eastAsia="Times New Roman" w:hAnsi="Calibri" w:cs="Calibri"/>
                <w:color w:val="000000"/>
                <w:lang w:eastAsia="lv-LV"/>
              </w:rPr>
            </w:pPr>
          </w:p>
        </w:tc>
      </w:tr>
      <w:tr w:rsidR="00BD0B85" w:rsidRPr="001C3481" w:rsidTr="00BD0B85">
        <w:trPr>
          <w:trHeight w:val="300"/>
        </w:trPr>
        <w:tc>
          <w:tcPr>
            <w:tcW w:w="8640" w:type="dxa"/>
            <w:gridSpan w:val="7"/>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Pašvaldības apmaksātajiem sociālajiem pakalpojumiem plānoto līdzekļu izlietojums (EUR)</w:t>
            </w:r>
          </w:p>
        </w:tc>
      </w:tr>
      <w:tr w:rsidR="00BD0B85" w:rsidRPr="001C3481" w:rsidTr="00BD0B85">
        <w:trPr>
          <w:trHeight w:val="300"/>
        </w:trPr>
        <w:tc>
          <w:tcPr>
            <w:tcW w:w="2877" w:type="dxa"/>
            <w:gridSpan w:val="2"/>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2019.gada 1.pusgadā</w:t>
            </w: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p>
        </w:tc>
        <w:tc>
          <w:tcPr>
            <w:tcW w:w="1171"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1736"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r>
      <w:tr w:rsidR="00BD0B85" w:rsidRPr="001C3481" w:rsidTr="00BD0B85">
        <w:trPr>
          <w:trHeight w:val="300"/>
        </w:trPr>
        <w:tc>
          <w:tcPr>
            <w:tcW w:w="1925"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1171"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1736"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r>
      <w:tr w:rsidR="00BD0B85" w:rsidRPr="001C3481" w:rsidTr="00BD0B85">
        <w:trPr>
          <w:trHeight w:val="300"/>
        </w:trPr>
        <w:tc>
          <w:tcPr>
            <w:tcW w:w="1925"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b/>
                <w:bCs/>
                <w:color w:val="000000"/>
                <w:u w:val="single"/>
                <w:lang w:eastAsia="lv-LV"/>
              </w:rPr>
            </w:pPr>
            <w:r w:rsidRPr="001C3481">
              <w:rPr>
                <w:rFonts w:ascii="Calibri" w:eastAsia="Times New Roman" w:hAnsi="Calibri" w:cs="Calibri"/>
                <w:b/>
                <w:bCs/>
                <w:color w:val="000000"/>
                <w:u w:val="single"/>
                <w:lang w:eastAsia="lv-LV"/>
              </w:rPr>
              <w:t>SAC</w:t>
            </w: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b/>
                <w:bCs/>
                <w:color w:val="000000"/>
                <w:u w:val="single"/>
                <w:lang w:eastAsia="lv-LV"/>
              </w:rPr>
            </w:pPr>
          </w:p>
        </w:tc>
        <w:tc>
          <w:tcPr>
            <w:tcW w:w="1171"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1736"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r>
      <w:tr w:rsidR="00BD0B85" w:rsidRPr="001C3481" w:rsidTr="00BD0B85">
        <w:trPr>
          <w:trHeight w:val="300"/>
        </w:trPr>
        <w:tc>
          <w:tcPr>
            <w:tcW w:w="1925"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1171"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1736"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r>
      <w:tr w:rsidR="00BD0B85" w:rsidRPr="001C3481" w:rsidTr="00BD0B85">
        <w:trPr>
          <w:trHeight w:val="645"/>
        </w:trPr>
        <w:tc>
          <w:tcPr>
            <w:tcW w:w="19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Pakalpojumu sniedzējs</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Budžets</w:t>
            </w:r>
          </w:p>
        </w:tc>
        <w:tc>
          <w:tcPr>
            <w:tcW w:w="952" w:type="dxa"/>
            <w:tcBorders>
              <w:top w:val="single" w:sz="4" w:space="0" w:color="auto"/>
              <w:left w:val="nil"/>
              <w:bottom w:val="single" w:sz="4" w:space="0" w:color="auto"/>
              <w:right w:val="single" w:sz="4" w:space="0" w:color="auto"/>
            </w:tcBorders>
            <w:shd w:val="clear" w:color="auto" w:fill="auto"/>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Personu skaits</w:t>
            </w:r>
          </w:p>
        </w:tc>
        <w:tc>
          <w:tcPr>
            <w:tcW w:w="1171" w:type="dxa"/>
            <w:tcBorders>
              <w:top w:val="single" w:sz="4" w:space="0" w:color="auto"/>
              <w:left w:val="nil"/>
              <w:bottom w:val="single" w:sz="4" w:space="0" w:color="auto"/>
              <w:right w:val="single" w:sz="4" w:space="0" w:color="auto"/>
            </w:tcBorders>
            <w:shd w:val="clear" w:color="auto" w:fill="auto"/>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Izlietots 1.pusgadā</w:t>
            </w:r>
          </w:p>
        </w:tc>
        <w:tc>
          <w:tcPr>
            <w:tcW w:w="952" w:type="dxa"/>
            <w:tcBorders>
              <w:top w:val="single" w:sz="4" w:space="0" w:color="auto"/>
              <w:left w:val="nil"/>
              <w:bottom w:val="single" w:sz="4" w:space="0" w:color="auto"/>
              <w:right w:val="single" w:sz="4" w:space="0" w:color="auto"/>
            </w:tcBorders>
            <w:shd w:val="clear" w:color="auto" w:fill="auto"/>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Izlietots %</w:t>
            </w:r>
          </w:p>
        </w:tc>
        <w:tc>
          <w:tcPr>
            <w:tcW w:w="952" w:type="dxa"/>
            <w:tcBorders>
              <w:top w:val="single" w:sz="4" w:space="0" w:color="auto"/>
              <w:left w:val="nil"/>
              <w:bottom w:val="single" w:sz="4" w:space="0" w:color="auto"/>
              <w:right w:val="single" w:sz="4" w:space="0" w:color="auto"/>
            </w:tcBorders>
            <w:shd w:val="clear" w:color="auto" w:fill="auto"/>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Atlikums</w:t>
            </w:r>
          </w:p>
        </w:tc>
        <w:tc>
          <w:tcPr>
            <w:tcW w:w="1736"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p>
        </w:tc>
      </w:tr>
      <w:tr w:rsidR="00BD0B85" w:rsidRPr="001C3481" w:rsidTr="00BD0B85">
        <w:trPr>
          <w:trHeight w:val="300"/>
        </w:trPr>
        <w:tc>
          <w:tcPr>
            <w:tcW w:w="1925" w:type="dxa"/>
            <w:tcBorders>
              <w:top w:val="nil"/>
              <w:left w:val="single" w:sz="4" w:space="0" w:color="auto"/>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Skrīveru SAC</w:t>
            </w:r>
          </w:p>
        </w:tc>
        <w:tc>
          <w:tcPr>
            <w:tcW w:w="952"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 </w:t>
            </w:r>
          </w:p>
        </w:tc>
        <w:tc>
          <w:tcPr>
            <w:tcW w:w="952"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jc w:val="right"/>
              <w:rPr>
                <w:rFonts w:ascii="Calibri" w:eastAsia="Times New Roman" w:hAnsi="Calibri" w:cs="Calibri"/>
                <w:color w:val="000000"/>
                <w:lang w:eastAsia="lv-LV"/>
              </w:rPr>
            </w:pPr>
            <w:r w:rsidRPr="001C3481">
              <w:rPr>
                <w:rFonts w:ascii="Calibri" w:eastAsia="Times New Roman" w:hAnsi="Calibri" w:cs="Calibri"/>
                <w:color w:val="000000"/>
                <w:lang w:eastAsia="lv-LV"/>
              </w:rPr>
              <w:t>3</w:t>
            </w:r>
          </w:p>
        </w:tc>
        <w:tc>
          <w:tcPr>
            <w:tcW w:w="1171"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jc w:val="right"/>
              <w:rPr>
                <w:rFonts w:ascii="Calibri" w:eastAsia="Times New Roman" w:hAnsi="Calibri" w:cs="Calibri"/>
                <w:color w:val="000000"/>
                <w:lang w:eastAsia="lv-LV"/>
              </w:rPr>
            </w:pPr>
            <w:r w:rsidRPr="001C3481">
              <w:rPr>
                <w:rFonts w:ascii="Calibri" w:eastAsia="Times New Roman" w:hAnsi="Calibri" w:cs="Calibri"/>
                <w:color w:val="000000"/>
                <w:lang w:eastAsia="lv-LV"/>
              </w:rPr>
              <w:t>3780.42</w:t>
            </w:r>
          </w:p>
        </w:tc>
        <w:tc>
          <w:tcPr>
            <w:tcW w:w="952"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 </w:t>
            </w:r>
          </w:p>
        </w:tc>
        <w:tc>
          <w:tcPr>
            <w:tcW w:w="952"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 </w:t>
            </w:r>
          </w:p>
        </w:tc>
        <w:tc>
          <w:tcPr>
            <w:tcW w:w="1736"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p>
        </w:tc>
      </w:tr>
      <w:tr w:rsidR="00BD0B85" w:rsidRPr="001C3481" w:rsidTr="00BD0B85">
        <w:trPr>
          <w:trHeight w:val="300"/>
        </w:trPr>
        <w:tc>
          <w:tcPr>
            <w:tcW w:w="1925" w:type="dxa"/>
            <w:tcBorders>
              <w:top w:val="nil"/>
              <w:left w:val="single" w:sz="4" w:space="0" w:color="auto"/>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Pļaviņu SAC</w:t>
            </w:r>
          </w:p>
        </w:tc>
        <w:tc>
          <w:tcPr>
            <w:tcW w:w="952"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 </w:t>
            </w:r>
          </w:p>
        </w:tc>
        <w:tc>
          <w:tcPr>
            <w:tcW w:w="952"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jc w:val="right"/>
              <w:rPr>
                <w:rFonts w:ascii="Calibri" w:eastAsia="Times New Roman" w:hAnsi="Calibri" w:cs="Calibri"/>
                <w:color w:val="000000"/>
                <w:lang w:eastAsia="lv-LV"/>
              </w:rPr>
            </w:pPr>
            <w:r w:rsidRPr="001C3481">
              <w:rPr>
                <w:rFonts w:ascii="Calibri" w:eastAsia="Times New Roman" w:hAnsi="Calibri" w:cs="Calibri"/>
                <w:color w:val="000000"/>
                <w:lang w:eastAsia="lv-LV"/>
              </w:rPr>
              <w:t>4</w:t>
            </w:r>
          </w:p>
        </w:tc>
        <w:tc>
          <w:tcPr>
            <w:tcW w:w="1171"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jc w:val="right"/>
              <w:rPr>
                <w:rFonts w:ascii="Calibri" w:eastAsia="Times New Roman" w:hAnsi="Calibri" w:cs="Calibri"/>
                <w:color w:val="000000"/>
                <w:lang w:eastAsia="lv-LV"/>
              </w:rPr>
            </w:pPr>
            <w:r w:rsidRPr="001C3481">
              <w:rPr>
                <w:rFonts w:ascii="Calibri" w:eastAsia="Times New Roman" w:hAnsi="Calibri" w:cs="Calibri"/>
                <w:color w:val="000000"/>
                <w:lang w:eastAsia="lv-LV"/>
              </w:rPr>
              <w:t>2599.17</w:t>
            </w:r>
          </w:p>
        </w:tc>
        <w:tc>
          <w:tcPr>
            <w:tcW w:w="952"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 </w:t>
            </w:r>
          </w:p>
        </w:tc>
        <w:tc>
          <w:tcPr>
            <w:tcW w:w="952"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 </w:t>
            </w:r>
          </w:p>
        </w:tc>
        <w:tc>
          <w:tcPr>
            <w:tcW w:w="1736"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pašlaik nav neviens</w:t>
            </w:r>
          </w:p>
        </w:tc>
      </w:tr>
      <w:tr w:rsidR="00BD0B85" w:rsidRPr="001C3481" w:rsidTr="00BD0B85">
        <w:trPr>
          <w:trHeight w:val="300"/>
        </w:trPr>
        <w:tc>
          <w:tcPr>
            <w:tcW w:w="1925" w:type="dxa"/>
            <w:tcBorders>
              <w:top w:val="nil"/>
              <w:left w:val="single" w:sz="4" w:space="0" w:color="auto"/>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Valmieras SAC</w:t>
            </w:r>
          </w:p>
        </w:tc>
        <w:tc>
          <w:tcPr>
            <w:tcW w:w="952"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 </w:t>
            </w:r>
          </w:p>
        </w:tc>
        <w:tc>
          <w:tcPr>
            <w:tcW w:w="952"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jc w:val="right"/>
              <w:rPr>
                <w:rFonts w:ascii="Calibri" w:eastAsia="Times New Roman" w:hAnsi="Calibri" w:cs="Calibri"/>
                <w:color w:val="000000"/>
                <w:lang w:eastAsia="lv-LV"/>
              </w:rPr>
            </w:pPr>
            <w:r w:rsidRPr="001C3481">
              <w:rPr>
                <w:rFonts w:ascii="Calibri" w:eastAsia="Times New Roman" w:hAnsi="Calibri" w:cs="Calibri"/>
                <w:color w:val="000000"/>
                <w:lang w:eastAsia="lv-LV"/>
              </w:rPr>
              <w:t>1</w:t>
            </w:r>
          </w:p>
        </w:tc>
        <w:tc>
          <w:tcPr>
            <w:tcW w:w="1171"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jc w:val="right"/>
              <w:rPr>
                <w:rFonts w:ascii="Calibri" w:eastAsia="Times New Roman" w:hAnsi="Calibri" w:cs="Calibri"/>
                <w:color w:val="000000"/>
                <w:lang w:eastAsia="lv-LV"/>
              </w:rPr>
            </w:pPr>
            <w:r w:rsidRPr="001C3481">
              <w:rPr>
                <w:rFonts w:ascii="Calibri" w:eastAsia="Times New Roman" w:hAnsi="Calibri" w:cs="Calibri"/>
                <w:color w:val="000000"/>
                <w:lang w:eastAsia="lv-LV"/>
              </w:rPr>
              <w:t>1752.2</w:t>
            </w:r>
          </w:p>
        </w:tc>
        <w:tc>
          <w:tcPr>
            <w:tcW w:w="952"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 </w:t>
            </w:r>
          </w:p>
        </w:tc>
        <w:tc>
          <w:tcPr>
            <w:tcW w:w="952"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 </w:t>
            </w:r>
          </w:p>
        </w:tc>
        <w:tc>
          <w:tcPr>
            <w:tcW w:w="1736"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p>
        </w:tc>
      </w:tr>
      <w:tr w:rsidR="00BD0B85" w:rsidRPr="001C3481" w:rsidTr="00BD0B85">
        <w:trPr>
          <w:trHeight w:val="300"/>
        </w:trPr>
        <w:tc>
          <w:tcPr>
            <w:tcW w:w="1925" w:type="dxa"/>
            <w:tcBorders>
              <w:top w:val="nil"/>
              <w:left w:val="single" w:sz="4" w:space="0" w:color="auto"/>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Ērgļu nov. SAC</w:t>
            </w:r>
          </w:p>
        </w:tc>
        <w:tc>
          <w:tcPr>
            <w:tcW w:w="952"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 </w:t>
            </w:r>
          </w:p>
        </w:tc>
        <w:tc>
          <w:tcPr>
            <w:tcW w:w="952"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jc w:val="right"/>
              <w:rPr>
                <w:rFonts w:ascii="Calibri" w:eastAsia="Times New Roman" w:hAnsi="Calibri" w:cs="Calibri"/>
                <w:color w:val="000000"/>
                <w:lang w:eastAsia="lv-LV"/>
              </w:rPr>
            </w:pPr>
            <w:r w:rsidRPr="001C3481">
              <w:rPr>
                <w:rFonts w:ascii="Calibri" w:eastAsia="Times New Roman" w:hAnsi="Calibri" w:cs="Calibri"/>
                <w:color w:val="000000"/>
                <w:lang w:eastAsia="lv-LV"/>
              </w:rPr>
              <w:t>2</w:t>
            </w:r>
          </w:p>
        </w:tc>
        <w:tc>
          <w:tcPr>
            <w:tcW w:w="1171"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jc w:val="right"/>
              <w:rPr>
                <w:rFonts w:ascii="Calibri" w:eastAsia="Times New Roman" w:hAnsi="Calibri" w:cs="Calibri"/>
                <w:color w:val="000000"/>
                <w:lang w:eastAsia="lv-LV"/>
              </w:rPr>
            </w:pPr>
            <w:r w:rsidRPr="001C3481">
              <w:rPr>
                <w:rFonts w:ascii="Calibri" w:eastAsia="Times New Roman" w:hAnsi="Calibri" w:cs="Calibri"/>
                <w:color w:val="000000"/>
                <w:lang w:eastAsia="lv-LV"/>
              </w:rPr>
              <w:t>2027.36</w:t>
            </w:r>
          </w:p>
        </w:tc>
        <w:tc>
          <w:tcPr>
            <w:tcW w:w="952"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 </w:t>
            </w:r>
          </w:p>
        </w:tc>
        <w:tc>
          <w:tcPr>
            <w:tcW w:w="952"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 </w:t>
            </w:r>
          </w:p>
        </w:tc>
        <w:tc>
          <w:tcPr>
            <w:tcW w:w="1736"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p>
        </w:tc>
      </w:tr>
      <w:tr w:rsidR="00BD0B85" w:rsidRPr="001C3481" w:rsidTr="00BD0B85">
        <w:trPr>
          <w:trHeight w:val="300"/>
        </w:trPr>
        <w:tc>
          <w:tcPr>
            <w:tcW w:w="1925" w:type="dxa"/>
            <w:tcBorders>
              <w:top w:val="nil"/>
              <w:left w:val="single" w:sz="4" w:space="0" w:color="auto"/>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lastRenderedPageBreak/>
              <w:t>Līvānu nov. SAC</w:t>
            </w:r>
          </w:p>
        </w:tc>
        <w:tc>
          <w:tcPr>
            <w:tcW w:w="952"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 </w:t>
            </w:r>
          </w:p>
        </w:tc>
        <w:tc>
          <w:tcPr>
            <w:tcW w:w="952"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jc w:val="right"/>
              <w:rPr>
                <w:rFonts w:ascii="Calibri" w:eastAsia="Times New Roman" w:hAnsi="Calibri" w:cs="Calibri"/>
                <w:color w:val="000000"/>
                <w:lang w:eastAsia="lv-LV"/>
              </w:rPr>
            </w:pPr>
            <w:r w:rsidRPr="001C3481">
              <w:rPr>
                <w:rFonts w:ascii="Calibri" w:eastAsia="Times New Roman" w:hAnsi="Calibri" w:cs="Calibri"/>
                <w:color w:val="000000"/>
                <w:lang w:eastAsia="lv-LV"/>
              </w:rPr>
              <w:t>1</w:t>
            </w:r>
          </w:p>
        </w:tc>
        <w:tc>
          <w:tcPr>
            <w:tcW w:w="1171"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jc w:val="right"/>
              <w:rPr>
                <w:rFonts w:ascii="Calibri" w:eastAsia="Times New Roman" w:hAnsi="Calibri" w:cs="Calibri"/>
                <w:color w:val="000000"/>
                <w:lang w:eastAsia="lv-LV"/>
              </w:rPr>
            </w:pPr>
            <w:r w:rsidRPr="001C3481">
              <w:rPr>
                <w:rFonts w:ascii="Calibri" w:eastAsia="Times New Roman" w:hAnsi="Calibri" w:cs="Calibri"/>
                <w:color w:val="000000"/>
                <w:lang w:eastAsia="lv-LV"/>
              </w:rPr>
              <w:t>1515.02</w:t>
            </w:r>
          </w:p>
        </w:tc>
        <w:tc>
          <w:tcPr>
            <w:tcW w:w="952"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 </w:t>
            </w:r>
          </w:p>
        </w:tc>
        <w:tc>
          <w:tcPr>
            <w:tcW w:w="952"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 </w:t>
            </w:r>
          </w:p>
        </w:tc>
        <w:tc>
          <w:tcPr>
            <w:tcW w:w="1736"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p>
        </w:tc>
      </w:tr>
      <w:tr w:rsidR="00BD0B85" w:rsidRPr="001C3481" w:rsidTr="00BD0B85">
        <w:trPr>
          <w:trHeight w:val="600"/>
        </w:trPr>
        <w:tc>
          <w:tcPr>
            <w:tcW w:w="1925" w:type="dxa"/>
            <w:tcBorders>
              <w:top w:val="nil"/>
              <w:left w:val="single" w:sz="4" w:space="0" w:color="auto"/>
              <w:bottom w:val="single" w:sz="4" w:space="0" w:color="auto"/>
              <w:right w:val="single" w:sz="4" w:space="0" w:color="auto"/>
            </w:tcBorders>
            <w:shd w:val="clear" w:color="auto" w:fill="auto"/>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Biedrība Labāka Rītdiena</w:t>
            </w:r>
          </w:p>
        </w:tc>
        <w:tc>
          <w:tcPr>
            <w:tcW w:w="952"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 </w:t>
            </w:r>
          </w:p>
        </w:tc>
        <w:tc>
          <w:tcPr>
            <w:tcW w:w="952"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jc w:val="right"/>
              <w:rPr>
                <w:rFonts w:ascii="Calibri" w:eastAsia="Times New Roman" w:hAnsi="Calibri" w:cs="Calibri"/>
                <w:color w:val="000000"/>
                <w:lang w:eastAsia="lv-LV"/>
              </w:rPr>
            </w:pPr>
            <w:r w:rsidRPr="001C3481">
              <w:rPr>
                <w:rFonts w:ascii="Calibri" w:eastAsia="Times New Roman" w:hAnsi="Calibri" w:cs="Calibri"/>
                <w:color w:val="000000"/>
                <w:lang w:eastAsia="lv-LV"/>
              </w:rPr>
              <w:t>1</w:t>
            </w:r>
          </w:p>
        </w:tc>
        <w:tc>
          <w:tcPr>
            <w:tcW w:w="1171"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jc w:val="right"/>
              <w:rPr>
                <w:rFonts w:ascii="Calibri" w:eastAsia="Times New Roman" w:hAnsi="Calibri" w:cs="Calibri"/>
                <w:color w:val="000000"/>
                <w:lang w:eastAsia="lv-LV"/>
              </w:rPr>
            </w:pPr>
            <w:r w:rsidRPr="001C3481">
              <w:rPr>
                <w:rFonts w:ascii="Calibri" w:eastAsia="Times New Roman" w:hAnsi="Calibri" w:cs="Calibri"/>
                <w:color w:val="000000"/>
                <w:lang w:eastAsia="lv-LV"/>
              </w:rPr>
              <w:t>2205.98</w:t>
            </w:r>
          </w:p>
        </w:tc>
        <w:tc>
          <w:tcPr>
            <w:tcW w:w="952"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 </w:t>
            </w:r>
          </w:p>
        </w:tc>
        <w:tc>
          <w:tcPr>
            <w:tcW w:w="952"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 </w:t>
            </w:r>
          </w:p>
        </w:tc>
        <w:tc>
          <w:tcPr>
            <w:tcW w:w="1736"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p>
        </w:tc>
      </w:tr>
      <w:tr w:rsidR="00BD0B85" w:rsidRPr="001C3481" w:rsidTr="00BD0B85">
        <w:trPr>
          <w:trHeight w:val="300"/>
        </w:trPr>
        <w:tc>
          <w:tcPr>
            <w:tcW w:w="1925" w:type="dxa"/>
            <w:tcBorders>
              <w:top w:val="nil"/>
              <w:left w:val="single" w:sz="4" w:space="0" w:color="auto"/>
              <w:bottom w:val="single" w:sz="4" w:space="0" w:color="auto"/>
              <w:right w:val="single" w:sz="4" w:space="0" w:color="auto"/>
            </w:tcBorders>
            <w:shd w:val="clear" w:color="auto" w:fill="auto"/>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Krustpils nov. SAC</w:t>
            </w:r>
          </w:p>
        </w:tc>
        <w:tc>
          <w:tcPr>
            <w:tcW w:w="952"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 </w:t>
            </w:r>
          </w:p>
        </w:tc>
        <w:tc>
          <w:tcPr>
            <w:tcW w:w="952"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jc w:val="right"/>
              <w:rPr>
                <w:rFonts w:ascii="Calibri" w:eastAsia="Times New Roman" w:hAnsi="Calibri" w:cs="Calibri"/>
                <w:color w:val="000000"/>
                <w:lang w:eastAsia="lv-LV"/>
              </w:rPr>
            </w:pPr>
            <w:r w:rsidRPr="001C3481">
              <w:rPr>
                <w:rFonts w:ascii="Calibri" w:eastAsia="Times New Roman" w:hAnsi="Calibri" w:cs="Calibri"/>
                <w:color w:val="000000"/>
                <w:lang w:eastAsia="lv-LV"/>
              </w:rPr>
              <w:t>1</w:t>
            </w:r>
          </w:p>
        </w:tc>
        <w:tc>
          <w:tcPr>
            <w:tcW w:w="1171"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jc w:val="right"/>
              <w:rPr>
                <w:rFonts w:ascii="Calibri" w:eastAsia="Times New Roman" w:hAnsi="Calibri" w:cs="Calibri"/>
                <w:color w:val="000000"/>
                <w:lang w:eastAsia="lv-LV"/>
              </w:rPr>
            </w:pPr>
            <w:r w:rsidRPr="001C3481">
              <w:rPr>
                <w:rFonts w:ascii="Calibri" w:eastAsia="Times New Roman" w:hAnsi="Calibri" w:cs="Calibri"/>
                <w:color w:val="000000"/>
                <w:lang w:eastAsia="lv-LV"/>
              </w:rPr>
              <w:t>972.03</w:t>
            </w:r>
          </w:p>
        </w:tc>
        <w:tc>
          <w:tcPr>
            <w:tcW w:w="952"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 </w:t>
            </w:r>
          </w:p>
        </w:tc>
        <w:tc>
          <w:tcPr>
            <w:tcW w:w="952"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 </w:t>
            </w:r>
          </w:p>
        </w:tc>
        <w:tc>
          <w:tcPr>
            <w:tcW w:w="1736"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p>
        </w:tc>
      </w:tr>
      <w:tr w:rsidR="00BD0B85" w:rsidRPr="001C3481" w:rsidTr="00BD0B85">
        <w:trPr>
          <w:trHeight w:val="300"/>
        </w:trPr>
        <w:tc>
          <w:tcPr>
            <w:tcW w:w="1925" w:type="dxa"/>
            <w:tcBorders>
              <w:top w:val="nil"/>
              <w:left w:val="single" w:sz="4" w:space="0" w:color="auto"/>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 </w:t>
            </w:r>
          </w:p>
        </w:tc>
        <w:tc>
          <w:tcPr>
            <w:tcW w:w="952"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jc w:val="right"/>
              <w:rPr>
                <w:rFonts w:ascii="Calibri" w:eastAsia="Times New Roman" w:hAnsi="Calibri" w:cs="Calibri"/>
                <w:color w:val="000000"/>
                <w:lang w:eastAsia="lv-LV"/>
              </w:rPr>
            </w:pPr>
            <w:r w:rsidRPr="001C3481">
              <w:rPr>
                <w:rFonts w:ascii="Calibri" w:eastAsia="Times New Roman" w:hAnsi="Calibri" w:cs="Calibri"/>
                <w:color w:val="000000"/>
                <w:lang w:eastAsia="lv-LV"/>
              </w:rPr>
              <w:t>32000</w:t>
            </w:r>
          </w:p>
        </w:tc>
        <w:tc>
          <w:tcPr>
            <w:tcW w:w="952"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jc w:val="right"/>
              <w:rPr>
                <w:rFonts w:ascii="Calibri" w:eastAsia="Times New Roman" w:hAnsi="Calibri" w:cs="Calibri"/>
                <w:color w:val="000000"/>
                <w:lang w:eastAsia="lv-LV"/>
              </w:rPr>
            </w:pPr>
            <w:r w:rsidRPr="001C3481">
              <w:rPr>
                <w:rFonts w:ascii="Calibri" w:eastAsia="Times New Roman" w:hAnsi="Calibri" w:cs="Calibri"/>
                <w:color w:val="000000"/>
                <w:lang w:eastAsia="lv-LV"/>
              </w:rPr>
              <w:t>13</w:t>
            </w:r>
          </w:p>
        </w:tc>
        <w:tc>
          <w:tcPr>
            <w:tcW w:w="1171"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jc w:val="right"/>
              <w:rPr>
                <w:rFonts w:ascii="Calibri" w:eastAsia="Times New Roman" w:hAnsi="Calibri" w:cs="Calibri"/>
                <w:color w:val="000000"/>
                <w:lang w:eastAsia="lv-LV"/>
              </w:rPr>
            </w:pPr>
            <w:r w:rsidRPr="001C3481">
              <w:rPr>
                <w:rFonts w:ascii="Calibri" w:eastAsia="Times New Roman" w:hAnsi="Calibri" w:cs="Calibri"/>
                <w:color w:val="000000"/>
                <w:lang w:eastAsia="lv-LV"/>
              </w:rPr>
              <w:t>14852.18</w:t>
            </w:r>
          </w:p>
        </w:tc>
        <w:tc>
          <w:tcPr>
            <w:tcW w:w="952"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jc w:val="right"/>
              <w:rPr>
                <w:rFonts w:ascii="Calibri" w:eastAsia="Times New Roman" w:hAnsi="Calibri" w:cs="Calibri"/>
                <w:color w:val="000000"/>
                <w:lang w:eastAsia="lv-LV"/>
              </w:rPr>
            </w:pPr>
            <w:r w:rsidRPr="001C3481">
              <w:rPr>
                <w:rFonts w:ascii="Calibri" w:eastAsia="Times New Roman" w:hAnsi="Calibri" w:cs="Calibri"/>
                <w:color w:val="000000"/>
                <w:lang w:eastAsia="lv-LV"/>
              </w:rPr>
              <w:t>46</w:t>
            </w:r>
          </w:p>
        </w:tc>
        <w:tc>
          <w:tcPr>
            <w:tcW w:w="952"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jc w:val="right"/>
              <w:rPr>
                <w:rFonts w:ascii="Calibri" w:eastAsia="Times New Roman" w:hAnsi="Calibri" w:cs="Calibri"/>
                <w:color w:val="000000"/>
                <w:lang w:eastAsia="lv-LV"/>
              </w:rPr>
            </w:pPr>
            <w:r w:rsidRPr="001C3481">
              <w:rPr>
                <w:rFonts w:ascii="Calibri" w:eastAsia="Times New Roman" w:hAnsi="Calibri" w:cs="Calibri"/>
                <w:color w:val="000000"/>
                <w:lang w:eastAsia="lv-LV"/>
              </w:rPr>
              <w:t>17147.82</w:t>
            </w:r>
          </w:p>
        </w:tc>
        <w:tc>
          <w:tcPr>
            <w:tcW w:w="1736"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jc w:val="right"/>
              <w:rPr>
                <w:rFonts w:ascii="Calibri" w:eastAsia="Times New Roman" w:hAnsi="Calibri" w:cs="Calibri"/>
                <w:color w:val="000000"/>
                <w:lang w:eastAsia="lv-LV"/>
              </w:rPr>
            </w:pPr>
          </w:p>
        </w:tc>
      </w:tr>
      <w:tr w:rsidR="00BD0B85" w:rsidRPr="001C3481" w:rsidTr="00BD0B85">
        <w:trPr>
          <w:trHeight w:val="300"/>
        </w:trPr>
        <w:tc>
          <w:tcPr>
            <w:tcW w:w="1925"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1171"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1736"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r>
      <w:tr w:rsidR="00BD0B85" w:rsidRPr="001C3481" w:rsidTr="00BD0B85">
        <w:trPr>
          <w:trHeight w:val="300"/>
        </w:trPr>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Dzeguzīte</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jc w:val="right"/>
              <w:rPr>
                <w:rFonts w:ascii="Calibri" w:eastAsia="Times New Roman" w:hAnsi="Calibri" w:cs="Calibri"/>
                <w:color w:val="000000"/>
                <w:lang w:eastAsia="lv-LV"/>
              </w:rPr>
            </w:pPr>
            <w:r w:rsidRPr="001C3481">
              <w:rPr>
                <w:rFonts w:ascii="Calibri" w:eastAsia="Times New Roman" w:hAnsi="Calibri" w:cs="Calibri"/>
                <w:color w:val="000000"/>
                <w:lang w:eastAsia="lv-LV"/>
              </w:rPr>
              <w:t>55000</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jc w:val="right"/>
              <w:rPr>
                <w:rFonts w:ascii="Calibri" w:eastAsia="Times New Roman" w:hAnsi="Calibri" w:cs="Calibri"/>
                <w:color w:val="000000"/>
                <w:lang w:eastAsia="lv-LV"/>
              </w:rPr>
            </w:pPr>
            <w:r w:rsidRPr="001C3481">
              <w:rPr>
                <w:rFonts w:ascii="Calibri" w:eastAsia="Times New Roman" w:hAnsi="Calibri" w:cs="Calibri"/>
                <w:color w:val="000000"/>
                <w:lang w:eastAsia="lv-LV"/>
              </w:rPr>
              <w:t>18</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jc w:val="right"/>
              <w:rPr>
                <w:rFonts w:ascii="Calibri" w:eastAsia="Times New Roman" w:hAnsi="Calibri" w:cs="Calibri"/>
                <w:color w:val="000000"/>
                <w:lang w:eastAsia="lv-LV"/>
              </w:rPr>
            </w:pPr>
            <w:r w:rsidRPr="001C3481">
              <w:rPr>
                <w:rFonts w:ascii="Calibri" w:eastAsia="Times New Roman" w:hAnsi="Calibri" w:cs="Calibri"/>
                <w:color w:val="000000"/>
                <w:lang w:eastAsia="lv-LV"/>
              </w:rPr>
              <w:t>23209.61</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jc w:val="right"/>
              <w:rPr>
                <w:rFonts w:ascii="Calibri" w:eastAsia="Times New Roman" w:hAnsi="Calibri" w:cs="Calibri"/>
                <w:color w:val="000000"/>
                <w:lang w:eastAsia="lv-LV"/>
              </w:rPr>
            </w:pPr>
            <w:r w:rsidRPr="001C3481">
              <w:rPr>
                <w:rFonts w:ascii="Calibri" w:eastAsia="Times New Roman" w:hAnsi="Calibri" w:cs="Calibri"/>
                <w:color w:val="000000"/>
                <w:lang w:eastAsia="lv-LV"/>
              </w:rPr>
              <w:t>42</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jc w:val="right"/>
              <w:rPr>
                <w:rFonts w:ascii="Calibri" w:eastAsia="Times New Roman" w:hAnsi="Calibri" w:cs="Calibri"/>
                <w:color w:val="000000"/>
                <w:lang w:eastAsia="lv-LV"/>
              </w:rPr>
            </w:pPr>
            <w:r w:rsidRPr="001C3481">
              <w:rPr>
                <w:rFonts w:ascii="Calibri" w:eastAsia="Times New Roman" w:hAnsi="Calibri" w:cs="Calibri"/>
                <w:color w:val="000000"/>
                <w:lang w:eastAsia="lv-LV"/>
              </w:rPr>
              <w:t>31790.39</w:t>
            </w:r>
          </w:p>
        </w:tc>
        <w:tc>
          <w:tcPr>
            <w:tcW w:w="1736"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jc w:val="right"/>
              <w:rPr>
                <w:rFonts w:ascii="Calibri" w:eastAsia="Times New Roman" w:hAnsi="Calibri" w:cs="Calibri"/>
                <w:color w:val="000000"/>
                <w:lang w:eastAsia="lv-LV"/>
              </w:rPr>
            </w:pPr>
          </w:p>
        </w:tc>
      </w:tr>
      <w:tr w:rsidR="00BD0B85" w:rsidRPr="001C3481" w:rsidTr="00BD0B85">
        <w:trPr>
          <w:trHeight w:val="300"/>
        </w:trPr>
        <w:tc>
          <w:tcPr>
            <w:tcW w:w="1925"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1171"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1736"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r>
      <w:tr w:rsidR="00BD0B85" w:rsidRPr="001C3481" w:rsidTr="00BD0B85">
        <w:trPr>
          <w:trHeight w:val="300"/>
        </w:trPr>
        <w:tc>
          <w:tcPr>
            <w:tcW w:w="1925"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1171"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1736"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r>
      <w:tr w:rsidR="00BD0B85" w:rsidRPr="001C3481" w:rsidTr="00BD0B85">
        <w:trPr>
          <w:trHeight w:val="300"/>
        </w:trPr>
        <w:tc>
          <w:tcPr>
            <w:tcW w:w="1925"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1171"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1736"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r>
      <w:tr w:rsidR="00BD0B85" w:rsidRPr="001C3481" w:rsidTr="00BD0B85">
        <w:trPr>
          <w:trHeight w:val="300"/>
        </w:trPr>
        <w:tc>
          <w:tcPr>
            <w:tcW w:w="1925"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1904" w:type="dxa"/>
            <w:gridSpan w:val="2"/>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b/>
                <w:bCs/>
                <w:color w:val="000000"/>
                <w:u w:val="single"/>
                <w:lang w:eastAsia="lv-LV"/>
              </w:rPr>
            </w:pPr>
            <w:r w:rsidRPr="001C3481">
              <w:rPr>
                <w:rFonts w:ascii="Calibri" w:eastAsia="Times New Roman" w:hAnsi="Calibri" w:cs="Calibri"/>
                <w:b/>
                <w:bCs/>
                <w:color w:val="000000"/>
                <w:u w:val="single"/>
                <w:lang w:eastAsia="lv-LV"/>
              </w:rPr>
              <w:t>Aprūpe mājās</w:t>
            </w:r>
          </w:p>
        </w:tc>
        <w:tc>
          <w:tcPr>
            <w:tcW w:w="1171"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b/>
                <w:bCs/>
                <w:color w:val="000000"/>
                <w:u w:val="single"/>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1736"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r>
      <w:tr w:rsidR="00BD0B85" w:rsidRPr="001C3481" w:rsidTr="00BD0B85">
        <w:trPr>
          <w:trHeight w:val="300"/>
        </w:trPr>
        <w:tc>
          <w:tcPr>
            <w:tcW w:w="1925"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1171"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1736"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r>
      <w:tr w:rsidR="00BD0B85" w:rsidRPr="001C3481" w:rsidTr="00BD0B85">
        <w:trPr>
          <w:trHeight w:val="600"/>
        </w:trPr>
        <w:tc>
          <w:tcPr>
            <w:tcW w:w="1925"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Budžets</w:t>
            </w:r>
          </w:p>
        </w:tc>
        <w:tc>
          <w:tcPr>
            <w:tcW w:w="952" w:type="dxa"/>
            <w:tcBorders>
              <w:top w:val="single" w:sz="4" w:space="0" w:color="auto"/>
              <w:left w:val="nil"/>
              <w:bottom w:val="single" w:sz="4" w:space="0" w:color="auto"/>
              <w:right w:val="single" w:sz="4" w:space="0" w:color="auto"/>
            </w:tcBorders>
            <w:shd w:val="clear" w:color="auto" w:fill="auto"/>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Personu skaits</w:t>
            </w:r>
          </w:p>
        </w:tc>
        <w:tc>
          <w:tcPr>
            <w:tcW w:w="1171" w:type="dxa"/>
            <w:tcBorders>
              <w:top w:val="single" w:sz="4" w:space="0" w:color="auto"/>
              <w:left w:val="nil"/>
              <w:bottom w:val="single" w:sz="4" w:space="0" w:color="auto"/>
              <w:right w:val="single" w:sz="4" w:space="0" w:color="auto"/>
            </w:tcBorders>
            <w:shd w:val="clear" w:color="auto" w:fill="auto"/>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Izlietots 1.pusgadā</w:t>
            </w:r>
          </w:p>
        </w:tc>
        <w:tc>
          <w:tcPr>
            <w:tcW w:w="952" w:type="dxa"/>
            <w:tcBorders>
              <w:top w:val="single" w:sz="4" w:space="0" w:color="auto"/>
              <w:left w:val="nil"/>
              <w:bottom w:val="single" w:sz="4" w:space="0" w:color="auto"/>
              <w:right w:val="single" w:sz="4" w:space="0" w:color="auto"/>
            </w:tcBorders>
            <w:shd w:val="clear" w:color="auto" w:fill="auto"/>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Izlietots %</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r w:rsidRPr="001C3481">
              <w:rPr>
                <w:rFonts w:ascii="Calibri" w:eastAsia="Times New Roman" w:hAnsi="Calibri" w:cs="Calibri"/>
                <w:color w:val="000000"/>
                <w:lang w:eastAsia="lv-LV"/>
              </w:rPr>
              <w:t>Atlikums</w:t>
            </w:r>
          </w:p>
        </w:tc>
        <w:tc>
          <w:tcPr>
            <w:tcW w:w="1736"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Calibri" w:eastAsia="Times New Roman" w:hAnsi="Calibri" w:cs="Calibri"/>
                <w:color w:val="000000"/>
                <w:lang w:eastAsia="lv-LV"/>
              </w:rPr>
            </w:pPr>
          </w:p>
        </w:tc>
      </w:tr>
      <w:tr w:rsidR="00BD0B85" w:rsidRPr="001C3481" w:rsidTr="00BD0B85">
        <w:trPr>
          <w:trHeight w:val="300"/>
        </w:trPr>
        <w:tc>
          <w:tcPr>
            <w:tcW w:w="1925"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rPr>
                <w:rFonts w:ascii="Times New Roman" w:eastAsia="Times New Roman" w:hAnsi="Times New Roman" w:cs="Times New Roman"/>
                <w:sz w:val="20"/>
                <w:szCs w:val="20"/>
                <w:lang w:eastAsia="lv-LV"/>
              </w:rPr>
            </w:pPr>
          </w:p>
        </w:tc>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jc w:val="right"/>
              <w:rPr>
                <w:rFonts w:ascii="Calibri" w:eastAsia="Times New Roman" w:hAnsi="Calibri" w:cs="Calibri"/>
                <w:color w:val="000000"/>
                <w:lang w:eastAsia="lv-LV"/>
              </w:rPr>
            </w:pPr>
            <w:r w:rsidRPr="001C3481">
              <w:rPr>
                <w:rFonts w:ascii="Calibri" w:eastAsia="Times New Roman" w:hAnsi="Calibri" w:cs="Calibri"/>
                <w:color w:val="000000"/>
                <w:lang w:eastAsia="lv-LV"/>
              </w:rPr>
              <w:t>9687</w:t>
            </w:r>
          </w:p>
        </w:tc>
        <w:tc>
          <w:tcPr>
            <w:tcW w:w="952" w:type="dxa"/>
            <w:tcBorders>
              <w:top w:val="nil"/>
              <w:left w:val="nil"/>
              <w:bottom w:val="single" w:sz="4" w:space="0" w:color="auto"/>
              <w:right w:val="single" w:sz="4" w:space="0" w:color="auto"/>
            </w:tcBorders>
            <w:shd w:val="clear" w:color="auto" w:fill="auto"/>
            <w:vAlign w:val="bottom"/>
            <w:hideMark/>
          </w:tcPr>
          <w:p w:rsidR="00BD0B85" w:rsidRPr="001C3481" w:rsidRDefault="00BD0B85" w:rsidP="00BD0B85">
            <w:pPr>
              <w:spacing w:after="0" w:line="240" w:lineRule="auto"/>
              <w:jc w:val="right"/>
              <w:rPr>
                <w:rFonts w:ascii="Calibri" w:eastAsia="Times New Roman" w:hAnsi="Calibri" w:cs="Calibri"/>
                <w:color w:val="000000"/>
                <w:lang w:eastAsia="lv-LV"/>
              </w:rPr>
            </w:pPr>
            <w:r w:rsidRPr="001C3481">
              <w:rPr>
                <w:rFonts w:ascii="Calibri" w:eastAsia="Times New Roman" w:hAnsi="Calibri" w:cs="Calibri"/>
                <w:color w:val="000000"/>
                <w:lang w:eastAsia="lv-LV"/>
              </w:rPr>
              <w:t>5</w:t>
            </w:r>
          </w:p>
        </w:tc>
        <w:tc>
          <w:tcPr>
            <w:tcW w:w="1171"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jc w:val="right"/>
              <w:rPr>
                <w:rFonts w:ascii="Calibri" w:eastAsia="Times New Roman" w:hAnsi="Calibri" w:cs="Calibri"/>
                <w:color w:val="000000"/>
                <w:lang w:eastAsia="lv-LV"/>
              </w:rPr>
            </w:pPr>
            <w:r w:rsidRPr="001C3481">
              <w:rPr>
                <w:rFonts w:ascii="Calibri" w:eastAsia="Times New Roman" w:hAnsi="Calibri" w:cs="Calibri"/>
                <w:color w:val="000000"/>
                <w:lang w:eastAsia="lv-LV"/>
              </w:rPr>
              <w:t>3354.13</w:t>
            </w:r>
          </w:p>
        </w:tc>
        <w:tc>
          <w:tcPr>
            <w:tcW w:w="952"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jc w:val="right"/>
              <w:rPr>
                <w:rFonts w:ascii="Calibri" w:eastAsia="Times New Roman" w:hAnsi="Calibri" w:cs="Calibri"/>
                <w:color w:val="000000"/>
                <w:lang w:eastAsia="lv-LV"/>
              </w:rPr>
            </w:pPr>
            <w:r w:rsidRPr="001C3481">
              <w:rPr>
                <w:rFonts w:ascii="Calibri" w:eastAsia="Times New Roman" w:hAnsi="Calibri" w:cs="Calibri"/>
                <w:color w:val="000000"/>
                <w:lang w:eastAsia="lv-LV"/>
              </w:rPr>
              <w:t>35</w:t>
            </w:r>
          </w:p>
        </w:tc>
        <w:tc>
          <w:tcPr>
            <w:tcW w:w="952" w:type="dxa"/>
            <w:tcBorders>
              <w:top w:val="nil"/>
              <w:left w:val="nil"/>
              <w:bottom w:val="single" w:sz="4" w:space="0" w:color="auto"/>
              <w:right w:val="single" w:sz="4" w:space="0" w:color="auto"/>
            </w:tcBorders>
            <w:shd w:val="clear" w:color="auto" w:fill="auto"/>
            <w:noWrap/>
            <w:vAlign w:val="bottom"/>
            <w:hideMark/>
          </w:tcPr>
          <w:p w:rsidR="00BD0B85" w:rsidRPr="001C3481" w:rsidRDefault="00BD0B85" w:rsidP="00BD0B85">
            <w:pPr>
              <w:spacing w:after="0" w:line="240" w:lineRule="auto"/>
              <w:jc w:val="right"/>
              <w:rPr>
                <w:rFonts w:ascii="Calibri" w:eastAsia="Times New Roman" w:hAnsi="Calibri" w:cs="Calibri"/>
                <w:color w:val="000000"/>
                <w:lang w:eastAsia="lv-LV"/>
              </w:rPr>
            </w:pPr>
            <w:r w:rsidRPr="001C3481">
              <w:rPr>
                <w:rFonts w:ascii="Calibri" w:eastAsia="Times New Roman" w:hAnsi="Calibri" w:cs="Calibri"/>
                <w:color w:val="000000"/>
                <w:lang w:eastAsia="lv-LV"/>
              </w:rPr>
              <w:t>6332.87</w:t>
            </w:r>
          </w:p>
        </w:tc>
        <w:tc>
          <w:tcPr>
            <w:tcW w:w="1736" w:type="dxa"/>
            <w:tcBorders>
              <w:top w:val="nil"/>
              <w:left w:val="nil"/>
              <w:bottom w:val="nil"/>
              <w:right w:val="nil"/>
            </w:tcBorders>
            <w:shd w:val="clear" w:color="auto" w:fill="auto"/>
            <w:noWrap/>
            <w:vAlign w:val="bottom"/>
            <w:hideMark/>
          </w:tcPr>
          <w:p w:rsidR="00BD0B85" w:rsidRPr="001C3481" w:rsidRDefault="00BD0B85" w:rsidP="00BD0B85">
            <w:pPr>
              <w:spacing w:after="0" w:line="240" w:lineRule="auto"/>
              <w:jc w:val="right"/>
              <w:rPr>
                <w:rFonts w:ascii="Calibri" w:eastAsia="Times New Roman" w:hAnsi="Calibri" w:cs="Calibri"/>
                <w:color w:val="000000"/>
                <w:lang w:eastAsia="lv-LV"/>
              </w:rPr>
            </w:pPr>
          </w:p>
        </w:tc>
      </w:tr>
    </w:tbl>
    <w:p w:rsidR="00BD0B85" w:rsidRPr="004A375B" w:rsidRDefault="00BD0B85" w:rsidP="00BD0B85">
      <w:pPr>
        <w:spacing w:after="0" w:line="240" w:lineRule="auto"/>
        <w:ind w:right="-907"/>
        <w:jc w:val="center"/>
        <w:rPr>
          <w:rFonts w:ascii="Cambria" w:hAnsi="Cambria"/>
          <w:b/>
          <w:bCs/>
          <w:sz w:val="24"/>
          <w:szCs w:val="24"/>
        </w:rPr>
      </w:pPr>
    </w:p>
    <w:p w:rsidR="00BD0B85" w:rsidRDefault="00BD0B85" w:rsidP="00BD0B85">
      <w:pPr>
        <w:spacing w:after="0" w:line="240" w:lineRule="auto"/>
        <w:ind w:right="-907"/>
        <w:jc w:val="center"/>
        <w:rPr>
          <w:rFonts w:ascii="Cambria" w:hAnsi="Cambria"/>
          <w:b/>
          <w:bCs/>
          <w:sz w:val="24"/>
          <w:szCs w:val="24"/>
        </w:rPr>
      </w:pPr>
      <w:bookmarkStart w:id="0" w:name="_Hlk13563905"/>
    </w:p>
    <w:p w:rsidR="00BD0B85" w:rsidRDefault="00BD0B85" w:rsidP="00BD0B85">
      <w:pPr>
        <w:spacing w:after="0" w:line="240" w:lineRule="auto"/>
        <w:ind w:right="-907"/>
        <w:jc w:val="center"/>
        <w:rPr>
          <w:rFonts w:ascii="Cambria" w:hAnsi="Cambria"/>
          <w:b/>
          <w:bCs/>
          <w:sz w:val="24"/>
          <w:szCs w:val="24"/>
        </w:rPr>
      </w:pPr>
    </w:p>
    <w:p w:rsidR="00BD0B85" w:rsidRDefault="00BD0B85" w:rsidP="00BD0B85">
      <w:pPr>
        <w:spacing w:after="0" w:line="240" w:lineRule="auto"/>
        <w:ind w:right="-907"/>
        <w:jc w:val="center"/>
        <w:rPr>
          <w:rFonts w:ascii="Cambria" w:hAnsi="Cambria"/>
          <w:b/>
          <w:bCs/>
          <w:sz w:val="24"/>
          <w:szCs w:val="24"/>
        </w:rPr>
      </w:pPr>
    </w:p>
    <w:p w:rsidR="00BD0B85" w:rsidRDefault="00BD0B85" w:rsidP="00BD0B85">
      <w:pPr>
        <w:spacing w:after="0" w:line="240" w:lineRule="auto"/>
        <w:ind w:right="-907"/>
        <w:jc w:val="center"/>
        <w:rPr>
          <w:rFonts w:ascii="Cambria" w:hAnsi="Cambria"/>
          <w:sz w:val="24"/>
          <w:szCs w:val="24"/>
        </w:rPr>
      </w:pPr>
      <w:r w:rsidRPr="00272423">
        <w:rPr>
          <w:rFonts w:ascii="Cambria" w:hAnsi="Cambria"/>
          <w:b/>
          <w:bCs/>
          <w:sz w:val="24"/>
          <w:szCs w:val="24"/>
        </w:rPr>
        <w:t>5.1</w:t>
      </w:r>
      <w:r>
        <w:rPr>
          <w:rFonts w:ascii="Cambria" w:hAnsi="Cambria"/>
          <w:sz w:val="24"/>
          <w:szCs w:val="24"/>
        </w:rPr>
        <w:t xml:space="preserve">. </w:t>
      </w:r>
    </w:p>
    <w:p w:rsidR="00BD0B85" w:rsidRPr="006664EE" w:rsidRDefault="00BD0B85" w:rsidP="00BD0B85">
      <w:pPr>
        <w:pStyle w:val="Parasts1"/>
        <w:spacing w:after="0" w:line="240" w:lineRule="auto"/>
        <w:ind w:right="-908"/>
        <w:jc w:val="center"/>
        <w:rPr>
          <w:rFonts w:ascii="Cambria" w:hAnsi="Cambria"/>
          <w:b/>
          <w:sz w:val="24"/>
          <w:szCs w:val="24"/>
        </w:rPr>
      </w:pPr>
      <w:bookmarkStart w:id="1" w:name="_Hlk6300120"/>
      <w:r w:rsidRPr="006664EE">
        <w:rPr>
          <w:rFonts w:ascii="Cambria" w:hAnsi="Cambria"/>
          <w:b/>
          <w:sz w:val="24"/>
          <w:szCs w:val="24"/>
        </w:rPr>
        <w:t>Par  publiskās apspriešanas jautājumā “ Vai Jūs atbalstāt Kokneses novada kā patstāvīgas Latvijas Republikas administratīvās teritorijas saglabāšanu” rezultātu apstiprināšana</w:t>
      </w:r>
    </w:p>
    <w:p w:rsidR="00BD0B85" w:rsidRPr="006664EE" w:rsidRDefault="00BD0B85" w:rsidP="00BD0B85">
      <w:pPr>
        <w:pStyle w:val="Parasts1"/>
        <w:spacing w:after="0" w:line="240" w:lineRule="auto"/>
        <w:ind w:right="-908"/>
        <w:jc w:val="both"/>
        <w:rPr>
          <w:rFonts w:ascii="Cambria" w:hAnsi="Cambria"/>
          <w:i/>
          <w:sz w:val="24"/>
          <w:szCs w:val="24"/>
        </w:rPr>
      </w:pPr>
      <w:r w:rsidRPr="006664EE">
        <w:rPr>
          <w:rFonts w:ascii="Cambria" w:hAnsi="Cambria"/>
          <w:b/>
          <w:sz w:val="24"/>
          <w:szCs w:val="24"/>
        </w:rPr>
        <w:t>_____________________________________________________________________</w:t>
      </w:r>
      <w:r>
        <w:rPr>
          <w:rFonts w:ascii="Cambria" w:hAnsi="Cambria"/>
          <w:b/>
          <w:sz w:val="24"/>
          <w:szCs w:val="24"/>
        </w:rPr>
        <w:t>__________________________________</w:t>
      </w:r>
    </w:p>
    <w:p w:rsidR="00BD0B85" w:rsidRDefault="00BD0B85" w:rsidP="00BD0B85">
      <w:pPr>
        <w:pStyle w:val="Parasts1"/>
        <w:spacing w:after="0" w:line="240" w:lineRule="auto"/>
        <w:ind w:right="-908" w:firstLine="567"/>
        <w:jc w:val="center"/>
        <w:rPr>
          <w:rFonts w:ascii="Cambria" w:hAnsi="Cambria"/>
          <w:sz w:val="24"/>
          <w:szCs w:val="24"/>
        </w:rPr>
      </w:pPr>
      <w:r>
        <w:rPr>
          <w:rFonts w:ascii="Cambria" w:hAnsi="Cambria"/>
          <w:sz w:val="24"/>
          <w:szCs w:val="24"/>
        </w:rPr>
        <w:t>( Z.Vilde, D.Vingris)</w:t>
      </w:r>
    </w:p>
    <w:p w:rsidR="00BD0B85" w:rsidRPr="00491593" w:rsidRDefault="00BD0B85" w:rsidP="00BD0B85">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Ligita Kronentāle</w:t>
      </w:r>
    </w:p>
    <w:p w:rsidR="00BD0B85" w:rsidRDefault="00BD0B85" w:rsidP="00BD0B85">
      <w:pPr>
        <w:pStyle w:val="Parasts1"/>
        <w:spacing w:after="0" w:line="240" w:lineRule="auto"/>
        <w:ind w:right="-908" w:firstLine="567"/>
        <w:jc w:val="both"/>
        <w:rPr>
          <w:rFonts w:ascii="Cambria" w:hAnsi="Cambria"/>
          <w:sz w:val="24"/>
          <w:szCs w:val="24"/>
        </w:rPr>
      </w:pPr>
    </w:p>
    <w:p w:rsidR="00BD0B85" w:rsidRPr="006664EE" w:rsidRDefault="00BD0B85" w:rsidP="00BD0B85">
      <w:pPr>
        <w:pStyle w:val="Parasts1"/>
        <w:spacing w:after="0" w:line="240" w:lineRule="auto"/>
        <w:ind w:right="-908" w:firstLine="567"/>
        <w:jc w:val="both"/>
        <w:rPr>
          <w:rFonts w:ascii="Cambria" w:hAnsi="Cambria"/>
          <w:sz w:val="24"/>
          <w:szCs w:val="24"/>
        </w:rPr>
      </w:pPr>
      <w:r w:rsidRPr="006664EE">
        <w:rPr>
          <w:rFonts w:ascii="Cambria" w:hAnsi="Cambria"/>
          <w:sz w:val="24"/>
          <w:szCs w:val="24"/>
        </w:rPr>
        <w:t>2019. </w:t>
      </w:r>
      <w:r w:rsidRPr="006664EE">
        <w:rPr>
          <w:rStyle w:val="Noklusjumarindkopasfonts1"/>
          <w:rFonts w:ascii="Cambria" w:hAnsi="Cambria"/>
          <w:sz w:val="24"/>
          <w:szCs w:val="24"/>
        </w:rPr>
        <w:t>gada</w:t>
      </w:r>
      <w:r w:rsidRPr="006664EE">
        <w:rPr>
          <w:rFonts w:ascii="Cambria" w:hAnsi="Cambria"/>
          <w:sz w:val="24"/>
          <w:szCs w:val="24"/>
        </w:rPr>
        <w:t xml:space="preserve"> 21. marta Saeimas paziņojumā norādīts, ka Ministru kabinets pēc konceptuālā ziņojuma sagatavošanas par administratīvi teritoriālo iedalījumu un konsultācijām ar pašvaldībām saskaņā ar Eiropas vietējo </w:t>
      </w:r>
      <w:r w:rsidRPr="006664EE">
        <w:rPr>
          <w:rStyle w:val="Noklusjumarindkopasfonts1"/>
          <w:rFonts w:ascii="Cambria" w:hAnsi="Cambria"/>
          <w:sz w:val="24"/>
          <w:szCs w:val="24"/>
        </w:rPr>
        <w:t>pašvaldību</w:t>
      </w:r>
      <w:r w:rsidRPr="006664EE">
        <w:rPr>
          <w:rFonts w:ascii="Cambria" w:hAnsi="Cambria"/>
          <w:sz w:val="24"/>
          <w:szCs w:val="24"/>
        </w:rPr>
        <w:t xml:space="preserve"> hartas 5. pantu izstrādā un līdz 2019. gada 1. decembrim iesniedz Saeimai atbilstoši Saeimas lēmumā norādītajiem punktiem sagatavotu likumprojektu. Arī </w:t>
      </w:r>
      <w:r>
        <w:rPr>
          <w:rFonts w:ascii="Cambria" w:hAnsi="Cambria"/>
          <w:sz w:val="24"/>
          <w:szCs w:val="24"/>
        </w:rPr>
        <w:t>V</w:t>
      </w:r>
      <w:r w:rsidRPr="006664EE">
        <w:rPr>
          <w:rFonts w:ascii="Cambria" w:hAnsi="Cambria"/>
          <w:sz w:val="24"/>
          <w:szCs w:val="24"/>
        </w:rPr>
        <w:t>ides aizsardzības un reģionālās attīstības ministrs intervijās vairākkārt ir norādījis, ka, veicot administratīvi teritoriālo reformu, tiks ņemts vērā administratīvi teritoriālo reformu skarto novadu iedzīvotāju viedoklis un attieksme pret gaidāmo reformu.</w:t>
      </w:r>
    </w:p>
    <w:p w:rsidR="00BD0B85" w:rsidRPr="006664EE" w:rsidRDefault="00BD0B85" w:rsidP="00BD0B85">
      <w:pPr>
        <w:pStyle w:val="Parasts1"/>
        <w:spacing w:after="0" w:line="240" w:lineRule="auto"/>
        <w:ind w:right="-908" w:firstLine="567"/>
        <w:jc w:val="both"/>
        <w:rPr>
          <w:rFonts w:ascii="Cambria" w:hAnsi="Cambria"/>
          <w:sz w:val="24"/>
          <w:szCs w:val="24"/>
        </w:rPr>
      </w:pPr>
      <w:r w:rsidRPr="006664EE">
        <w:rPr>
          <w:rFonts w:ascii="Cambria" w:hAnsi="Cambria"/>
          <w:sz w:val="24"/>
          <w:szCs w:val="24"/>
        </w:rPr>
        <w:t xml:space="preserve">Pamatojoties uz to, ka Vides aizsardzības un reģionālās attīstības ministrija plāno īstenot administratīvi teritoriālo reformu un sabiedrībai nav sniegts pārskats par to, kā reforma ietekmēs pašvaldības pakalpojuma saņēmējus, attiecīgi nav informācijas par finansiālo un sociālo ietekmi uz novada iedzīvotājiem, kā rezultātā būtiski var mainīties likumā  “Par pašvaldībām”  15.pantā noteiktās pašvaldības autonomās funkcijas un iedzīvotājiem sniegto pakalpojumu apjoms, kvalitāte un pieejamība, kas vistiešākā veidā skars Kokneses novada iedzīvotājus, </w:t>
      </w:r>
    </w:p>
    <w:p w:rsidR="00BD0B85" w:rsidRPr="006664EE" w:rsidRDefault="00BD0B85" w:rsidP="00BD0B85">
      <w:pPr>
        <w:pStyle w:val="Parasts1"/>
        <w:spacing w:after="0" w:line="240" w:lineRule="auto"/>
        <w:ind w:right="-908" w:firstLine="567"/>
        <w:jc w:val="both"/>
        <w:rPr>
          <w:rFonts w:ascii="Cambria" w:hAnsi="Cambria"/>
          <w:sz w:val="24"/>
          <w:szCs w:val="24"/>
        </w:rPr>
      </w:pPr>
      <w:r w:rsidRPr="006664EE">
        <w:rPr>
          <w:rFonts w:ascii="Cambria" w:hAnsi="Cambria"/>
          <w:b/>
          <w:sz w:val="24"/>
          <w:szCs w:val="24"/>
        </w:rPr>
        <w:t xml:space="preserve">Kokneses novada dome 2019.gada 17.jūnijā ārkārtas domes  sēdē pieņēma lēmumu: </w:t>
      </w:r>
      <w:r w:rsidRPr="006664EE">
        <w:rPr>
          <w:rStyle w:val="Noklusjumarindkopasfonts1"/>
          <w:rFonts w:ascii="Cambria" w:hAnsi="Cambria"/>
          <w:sz w:val="24"/>
          <w:szCs w:val="24"/>
        </w:rPr>
        <w:t xml:space="preserve">“1. Organizēt </w:t>
      </w:r>
      <w:r w:rsidRPr="006664EE">
        <w:rPr>
          <w:rFonts w:ascii="Cambria" w:hAnsi="Cambria"/>
          <w:sz w:val="24"/>
          <w:szCs w:val="24"/>
        </w:rPr>
        <w:t>Kokneses</w:t>
      </w:r>
      <w:r w:rsidRPr="006664EE">
        <w:rPr>
          <w:rStyle w:val="Noklusjumarindkopasfonts1"/>
          <w:rFonts w:ascii="Cambria" w:hAnsi="Cambria"/>
          <w:sz w:val="24"/>
          <w:szCs w:val="24"/>
        </w:rPr>
        <w:t xml:space="preserve"> novada iedzīvotāju publisko  apspriešanu ar mērķi noskaidrot novada iedzīvotāju viedokli par iespējamo </w:t>
      </w:r>
      <w:r w:rsidRPr="006664EE">
        <w:rPr>
          <w:rFonts w:ascii="Cambria" w:hAnsi="Cambria"/>
          <w:sz w:val="24"/>
          <w:szCs w:val="24"/>
        </w:rPr>
        <w:t>Kokneses</w:t>
      </w:r>
      <w:r w:rsidRPr="006664EE">
        <w:rPr>
          <w:rStyle w:val="Noklusjumarindkopasfonts1"/>
          <w:rFonts w:ascii="Cambria" w:hAnsi="Cambria"/>
          <w:sz w:val="24"/>
          <w:szCs w:val="24"/>
        </w:rPr>
        <w:t xml:space="preserve"> novada pievienošanu citām administratīvajām teritorijām.</w:t>
      </w:r>
      <w:r w:rsidRPr="006664EE">
        <w:rPr>
          <w:rFonts w:ascii="Cambria" w:hAnsi="Cambria"/>
          <w:sz w:val="24"/>
          <w:szCs w:val="24"/>
        </w:rPr>
        <w:t xml:space="preserve"> 2. Izsludināt publisko apspriešanu jautājumā “Vai Jūs atbalstāt Kokneses novada kā patstāvīgas Latvijas Republikas administratīvās teritorijas </w:t>
      </w:r>
      <w:r w:rsidRPr="006664EE">
        <w:rPr>
          <w:rFonts w:ascii="Cambria" w:hAnsi="Cambria"/>
          <w:sz w:val="24"/>
          <w:szCs w:val="24"/>
        </w:rPr>
        <w:lastRenderedPageBreak/>
        <w:t>saglabāšanu?” iedzīvotāju viedokļa noskaidrošanai no 2019.gada 18.jūnija līdz 8.jūlijam (ieskaitot).”</w:t>
      </w:r>
    </w:p>
    <w:p w:rsidR="00BD0B85" w:rsidRPr="006664EE" w:rsidRDefault="00BD0B85" w:rsidP="00BD0B85">
      <w:pPr>
        <w:pStyle w:val="Parasts1"/>
        <w:spacing w:after="0" w:line="240" w:lineRule="auto"/>
        <w:ind w:right="-908" w:firstLine="567"/>
        <w:jc w:val="both"/>
        <w:rPr>
          <w:rStyle w:val="Noklusjumarindkopasfonts1"/>
          <w:rFonts w:ascii="Cambria" w:hAnsi="Cambria"/>
          <w:sz w:val="24"/>
          <w:szCs w:val="24"/>
        </w:rPr>
      </w:pPr>
      <w:r w:rsidRPr="006664EE">
        <w:rPr>
          <w:rFonts w:ascii="Cambria" w:hAnsi="Cambria"/>
          <w:sz w:val="24"/>
          <w:szCs w:val="24"/>
        </w:rPr>
        <w:t xml:space="preserve"> Ar minēto domes lēmumu apstiprinātā komisija ir apkopojusi publiskās apspriešanas rezultātus un aptaujas dalībnieku viedokļus ( lēmuma pielikumā). </w:t>
      </w:r>
    </w:p>
    <w:p w:rsidR="00BD0B85" w:rsidRDefault="00BD0B85" w:rsidP="00BD0B85">
      <w:pPr>
        <w:tabs>
          <w:tab w:val="left" w:pos="0"/>
        </w:tabs>
        <w:spacing w:after="0" w:line="240" w:lineRule="auto"/>
        <w:ind w:right="-874"/>
        <w:jc w:val="both"/>
        <w:rPr>
          <w:rFonts w:ascii="Cambria" w:hAnsi="Cambria"/>
          <w:sz w:val="24"/>
          <w:szCs w:val="24"/>
        </w:rPr>
      </w:pPr>
      <w:r w:rsidRPr="006664EE">
        <w:rPr>
          <w:rFonts w:ascii="Cambria" w:hAnsi="Cambria"/>
          <w:sz w:val="24"/>
          <w:szCs w:val="24"/>
        </w:rPr>
        <w:t>Ņemot vērā minēto un noklausoties Kokneses novada domes komisijas ziņojumu, saskaņā ar likuma “Par pašvaldībām” 12. pantu, 21. panta pirmās daļas 27.punktu, 61.</w:t>
      </w:r>
      <w:r w:rsidRPr="006664EE">
        <w:rPr>
          <w:rFonts w:ascii="Cambria" w:hAnsi="Cambria"/>
          <w:sz w:val="24"/>
          <w:szCs w:val="24"/>
          <w:vertAlign w:val="superscript"/>
        </w:rPr>
        <w:t>1</w:t>
      </w:r>
      <w:r w:rsidRPr="006664EE">
        <w:rPr>
          <w:rFonts w:ascii="Cambria" w:hAnsi="Cambria"/>
          <w:sz w:val="24"/>
          <w:szCs w:val="24"/>
        </w:rPr>
        <w:t>panta otrās daļas pirmo punktu, 61.</w:t>
      </w:r>
      <w:r w:rsidRPr="006664EE">
        <w:rPr>
          <w:rFonts w:ascii="Cambria" w:hAnsi="Cambria"/>
          <w:sz w:val="24"/>
          <w:szCs w:val="24"/>
          <w:vertAlign w:val="superscript"/>
        </w:rPr>
        <w:t>2</w:t>
      </w:r>
      <w:r w:rsidRPr="006664EE">
        <w:rPr>
          <w:rFonts w:ascii="Cambria" w:hAnsi="Cambria"/>
          <w:sz w:val="24"/>
          <w:szCs w:val="24"/>
        </w:rPr>
        <w:t xml:space="preserve"> pantu,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Grunšteins, Aigars Kalniņš, Dāvis Kalniņš,  Rihards Krauklis, Pēteris Keišs,  Henriks Ločmelis, Ivars Māliņš, Edgars Mikāls, Māris Reinbergs, Valdis Silovs, Ziedonis Vilde, Dainis Vingris), </w:t>
      </w:r>
      <w:r w:rsidRPr="007C6871">
        <w:rPr>
          <w:rFonts w:ascii="Cambria" w:hAnsi="Cambria"/>
          <w:sz w:val="24"/>
          <w:szCs w:val="24"/>
        </w:rPr>
        <w:t>PRET-nav, ATTURAS-</w:t>
      </w:r>
      <w:r>
        <w:rPr>
          <w:rFonts w:ascii="Cambria" w:hAnsi="Cambria"/>
          <w:sz w:val="24"/>
          <w:szCs w:val="24"/>
        </w:rPr>
        <w:t xml:space="preserve">1 (Jānis Liepiņš) </w:t>
      </w:r>
      <w:r w:rsidRPr="007C6871">
        <w:rPr>
          <w:rFonts w:ascii="Cambria" w:hAnsi="Cambria"/>
          <w:sz w:val="24"/>
          <w:szCs w:val="24"/>
        </w:rPr>
        <w:t>, Kokneses novada dome NOLEMJ</w:t>
      </w:r>
      <w:r>
        <w:rPr>
          <w:rFonts w:ascii="Cambria" w:hAnsi="Cambria"/>
          <w:sz w:val="24"/>
          <w:szCs w:val="24"/>
        </w:rPr>
        <w:t>:</w:t>
      </w:r>
    </w:p>
    <w:p w:rsidR="00BD0B85" w:rsidRPr="006664EE" w:rsidRDefault="00BD0B85" w:rsidP="00BD0B85">
      <w:pPr>
        <w:pStyle w:val="Parasts1"/>
        <w:spacing w:after="0" w:line="240" w:lineRule="auto"/>
        <w:ind w:right="-908" w:firstLine="567"/>
        <w:jc w:val="both"/>
        <w:rPr>
          <w:rStyle w:val="Noklusjumarindkopasfonts1"/>
          <w:rFonts w:ascii="Cambria" w:hAnsi="Cambria"/>
          <w:sz w:val="24"/>
          <w:szCs w:val="24"/>
        </w:rPr>
      </w:pPr>
    </w:p>
    <w:p w:rsidR="00BD0B85" w:rsidRPr="006664EE" w:rsidRDefault="00BD0B85" w:rsidP="00BD0B85">
      <w:pPr>
        <w:pStyle w:val="Parasts1"/>
        <w:spacing w:after="0" w:line="240" w:lineRule="auto"/>
        <w:ind w:right="-908" w:firstLine="567"/>
        <w:jc w:val="both"/>
        <w:rPr>
          <w:rFonts w:ascii="Cambria" w:hAnsi="Cambria"/>
          <w:sz w:val="24"/>
          <w:szCs w:val="24"/>
        </w:rPr>
      </w:pPr>
      <w:r>
        <w:rPr>
          <w:rFonts w:ascii="Cambria" w:hAnsi="Cambria"/>
          <w:sz w:val="24"/>
          <w:szCs w:val="24"/>
        </w:rPr>
        <w:t>1.</w:t>
      </w:r>
      <w:r w:rsidRPr="006664EE">
        <w:rPr>
          <w:rFonts w:ascii="Cambria" w:hAnsi="Cambria"/>
          <w:sz w:val="24"/>
          <w:szCs w:val="24"/>
        </w:rPr>
        <w:t>Apstiprināt publiskās apspriešanas jautājumā “Vai Jūs atbalstāt Kokneses novada kā patstāvīgas Latvijas Republikas administratīvās teritorijas saglabāšanu?” rezultātus</w:t>
      </w:r>
      <w:r>
        <w:rPr>
          <w:rFonts w:ascii="Cambria" w:hAnsi="Cambria"/>
          <w:sz w:val="24"/>
          <w:szCs w:val="24"/>
        </w:rPr>
        <w:t xml:space="preserve"> </w:t>
      </w:r>
      <w:r w:rsidRPr="00860D77">
        <w:rPr>
          <w:rFonts w:ascii="Cambria" w:hAnsi="Cambria"/>
          <w:i/>
          <w:iCs/>
          <w:sz w:val="24"/>
          <w:szCs w:val="24"/>
        </w:rPr>
        <w:t>(rezultātu apkopojums  pievienots pielikumā).</w:t>
      </w:r>
    </w:p>
    <w:p w:rsidR="00BD0B85" w:rsidRDefault="00BD0B85" w:rsidP="00BD0B85">
      <w:pPr>
        <w:spacing w:after="0" w:line="240" w:lineRule="auto"/>
        <w:ind w:right="-908" w:firstLine="567"/>
        <w:jc w:val="both"/>
        <w:rPr>
          <w:rFonts w:ascii="Cambria" w:hAnsi="Cambria" w:cs="Times New Roman"/>
          <w:sz w:val="24"/>
          <w:szCs w:val="24"/>
        </w:rPr>
      </w:pPr>
      <w:r>
        <w:rPr>
          <w:rFonts w:ascii="Cambria" w:hAnsi="Cambria" w:cs="Times New Roman"/>
          <w:sz w:val="24"/>
          <w:szCs w:val="24"/>
        </w:rPr>
        <w:t>2.</w:t>
      </w:r>
      <w:r w:rsidRPr="00860D77">
        <w:rPr>
          <w:rFonts w:ascii="Cambria" w:hAnsi="Cambria" w:cs="Times New Roman"/>
          <w:sz w:val="24"/>
          <w:szCs w:val="24"/>
        </w:rPr>
        <w:t xml:space="preserve">Informāciju par Kokneses novada domes lēmumu šajā jautājumā, kā arī informāciju par publisko apspriešanu un rezultātu apkopojumu publicēt Kokneses novada mājas lapā </w:t>
      </w:r>
      <w:hyperlink r:id="rId9" w:history="1">
        <w:r w:rsidRPr="00860D77">
          <w:rPr>
            <w:rStyle w:val="Hipersaite"/>
            <w:rFonts w:ascii="Cambria" w:hAnsi="Cambria"/>
            <w:sz w:val="24"/>
            <w:szCs w:val="24"/>
          </w:rPr>
          <w:t>www.koknese.lv</w:t>
        </w:r>
      </w:hyperlink>
      <w:r w:rsidRPr="00860D77">
        <w:rPr>
          <w:rFonts w:ascii="Cambria" w:hAnsi="Cambria" w:cs="Times New Roman"/>
          <w:sz w:val="24"/>
          <w:szCs w:val="24"/>
        </w:rPr>
        <w:t xml:space="preserve">  un Kokneses novada  informatīvajā izdevumā “Kokneses Novada Vēstis”.</w:t>
      </w:r>
    </w:p>
    <w:p w:rsidR="00BD0B85" w:rsidRPr="00860D77" w:rsidRDefault="00BD0B85" w:rsidP="00BD0B85">
      <w:pPr>
        <w:spacing w:after="0" w:line="240" w:lineRule="auto"/>
        <w:ind w:right="-908" w:firstLine="567"/>
        <w:jc w:val="both"/>
        <w:rPr>
          <w:rFonts w:ascii="Cambria" w:hAnsi="Cambria" w:cs="Times New Roman"/>
          <w:sz w:val="24"/>
          <w:szCs w:val="24"/>
        </w:rPr>
      </w:pPr>
      <w:r>
        <w:rPr>
          <w:rFonts w:ascii="Cambria" w:hAnsi="Cambria" w:cs="Times New Roman"/>
          <w:sz w:val="24"/>
          <w:szCs w:val="24"/>
        </w:rPr>
        <w:t>3.</w:t>
      </w:r>
      <w:r w:rsidRPr="00CB24C1">
        <w:rPr>
          <w:rFonts w:ascii="Cambria" w:hAnsi="Cambria" w:cs="Times New Roman"/>
          <w:sz w:val="24"/>
          <w:szCs w:val="24"/>
        </w:rPr>
        <w:t xml:space="preserve"> </w:t>
      </w:r>
      <w:r w:rsidRPr="00860D77">
        <w:rPr>
          <w:rFonts w:ascii="Cambria" w:hAnsi="Cambria" w:cs="Times New Roman"/>
          <w:sz w:val="24"/>
          <w:szCs w:val="24"/>
        </w:rPr>
        <w:t>Informāciju par Kokneses novada domes lēmumu šajā jautājumā</w:t>
      </w:r>
      <w:r>
        <w:rPr>
          <w:rFonts w:ascii="Cambria" w:hAnsi="Cambria" w:cs="Times New Roman"/>
          <w:sz w:val="24"/>
          <w:szCs w:val="24"/>
        </w:rPr>
        <w:t xml:space="preserve"> nosūtīt Vides aizsardzības un reģionālās attīstības ministrijai.</w:t>
      </w:r>
    </w:p>
    <w:p w:rsidR="00BD0B85" w:rsidRDefault="00BD0B85" w:rsidP="00BD0B85">
      <w:pPr>
        <w:spacing w:after="0" w:line="240" w:lineRule="auto"/>
        <w:ind w:right="-908" w:firstLine="567"/>
        <w:jc w:val="both"/>
        <w:rPr>
          <w:rFonts w:ascii="Cambria" w:hAnsi="Cambria"/>
          <w:sz w:val="24"/>
          <w:szCs w:val="24"/>
        </w:rPr>
      </w:pPr>
      <w:r>
        <w:rPr>
          <w:rFonts w:ascii="Cambria" w:hAnsi="Cambria"/>
          <w:sz w:val="24"/>
          <w:szCs w:val="24"/>
        </w:rPr>
        <w:t>4.</w:t>
      </w:r>
      <w:r w:rsidRPr="00860D77">
        <w:rPr>
          <w:rFonts w:ascii="Cambria" w:hAnsi="Cambria"/>
          <w:sz w:val="24"/>
          <w:szCs w:val="24"/>
        </w:rPr>
        <w:t>Lēmuma izpildes kontroli uzdot domes izpilddirektoram Ilmāram Klaužam.</w:t>
      </w:r>
    </w:p>
    <w:p w:rsidR="00BD0B85" w:rsidRDefault="00BD0B85" w:rsidP="00BD0B85">
      <w:pPr>
        <w:spacing w:after="0" w:line="240" w:lineRule="auto"/>
        <w:ind w:right="-908" w:firstLine="567"/>
        <w:jc w:val="both"/>
        <w:rPr>
          <w:rFonts w:ascii="Cambria" w:hAnsi="Cambria"/>
          <w:sz w:val="24"/>
          <w:szCs w:val="24"/>
        </w:rPr>
      </w:pPr>
    </w:p>
    <w:p w:rsidR="00BD0B85" w:rsidRDefault="00BD0B85" w:rsidP="00BD0B85">
      <w:pPr>
        <w:spacing w:after="0" w:line="240" w:lineRule="auto"/>
        <w:ind w:right="-908" w:firstLine="567"/>
        <w:jc w:val="both"/>
        <w:rPr>
          <w:rFonts w:ascii="Cambria" w:hAnsi="Cambria"/>
          <w:sz w:val="24"/>
          <w:szCs w:val="24"/>
        </w:rPr>
      </w:pPr>
    </w:p>
    <w:p w:rsidR="00BD0B85" w:rsidRPr="00860D77" w:rsidRDefault="00BD0B85" w:rsidP="00BD0B85">
      <w:pPr>
        <w:spacing w:after="0" w:line="240" w:lineRule="auto"/>
        <w:ind w:right="-908" w:firstLine="567"/>
        <w:jc w:val="both"/>
        <w:rPr>
          <w:rFonts w:ascii="Cambria" w:hAnsi="Cambria"/>
          <w:sz w:val="24"/>
          <w:szCs w:val="24"/>
        </w:rPr>
      </w:pPr>
    </w:p>
    <w:bookmarkEnd w:id="1"/>
    <w:p w:rsidR="00BD0B85" w:rsidRDefault="00BD0B85" w:rsidP="00BD0B85">
      <w:pPr>
        <w:spacing w:after="0" w:line="240" w:lineRule="auto"/>
        <w:ind w:right="-908"/>
        <w:jc w:val="right"/>
        <w:rPr>
          <w:rFonts w:ascii="Cambria" w:hAnsi="Cambria"/>
          <w:bCs/>
          <w:sz w:val="24"/>
          <w:szCs w:val="24"/>
        </w:rPr>
      </w:pPr>
      <w:r>
        <w:rPr>
          <w:rFonts w:ascii="Cambria" w:hAnsi="Cambria"/>
          <w:bCs/>
          <w:sz w:val="24"/>
          <w:szCs w:val="24"/>
        </w:rPr>
        <w:t>Pielikums</w:t>
      </w:r>
    </w:p>
    <w:p w:rsidR="00BD0B85" w:rsidRDefault="00BD0B85" w:rsidP="00BD0B85">
      <w:pPr>
        <w:spacing w:after="0" w:line="240" w:lineRule="auto"/>
        <w:ind w:right="-908"/>
        <w:jc w:val="right"/>
        <w:rPr>
          <w:rFonts w:ascii="Cambria" w:hAnsi="Cambria"/>
          <w:bCs/>
          <w:sz w:val="24"/>
          <w:szCs w:val="24"/>
        </w:rPr>
      </w:pPr>
      <w:r>
        <w:rPr>
          <w:rFonts w:ascii="Cambria" w:hAnsi="Cambria"/>
          <w:bCs/>
          <w:sz w:val="24"/>
          <w:szCs w:val="24"/>
        </w:rPr>
        <w:t>Kokneses novada domes</w:t>
      </w:r>
    </w:p>
    <w:p w:rsidR="00BD0B85" w:rsidRDefault="00BD0B85" w:rsidP="00BD0B85">
      <w:pPr>
        <w:spacing w:after="0" w:line="240" w:lineRule="auto"/>
        <w:ind w:right="-908"/>
        <w:jc w:val="right"/>
        <w:rPr>
          <w:rFonts w:ascii="Cambria" w:hAnsi="Cambria"/>
          <w:bCs/>
          <w:sz w:val="24"/>
          <w:szCs w:val="24"/>
        </w:rPr>
      </w:pPr>
      <w:r>
        <w:rPr>
          <w:rFonts w:ascii="Cambria" w:hAnsi="Cambria"/>
          <w:bCs/>
          <w:sz w:val="24"/>
          <w:szCs w:val="24"/>
        </w:rPr>
        <w:t>2019.fada 10.jūlija lēmumam Nr.5.1</w:t>
      </w:r>
    </w:p>
    <w:p w:rsidR="00BD0B85" w:rsidRPr="00FC2D90" w:rsidRDefault="00BD0B85" w:rsidP="00BD0B85">
      <w:pPr>
        <w:spacing w:after="0" w:line="240" w:lineRule="auto"/>
        <w:ind w:right="-908"/>
        <w:jc w:val="right"/>
        <w:rPr>
          <w:rFonts w:ascii="Cambria" w:hAnsi="Cambria"/>
          <w:bCs/>
          <w:sz w:val="24"/>
          <w:szCs w:val="24"/>
        </w:rPr>
      </w:pPr>
      <w:r>
        <w:rPr>
          <w:rFonts w:ascii="Cambria" w:hAnsi="Cambria"/>
          <w:bCs/>
          <w:sz w:val="24"/>
          <w:szCs w:val="24"/>
        </w:rPr>
        <w:t xml:space="preserve">(protokols </w:t>
      </w:r>
      <w:r w:rsidRPr="00CB24C1">
        <w:rPr>
          <w:rFonts w:ascii="Cambria" w:hAnsi="Cambria"/>
          <w:bCs/>
          <w:sz w:val="24"/>
          <w:szCs w:val="24"/>
        </w:rPr>
        <w:t>Nr.</w:t>
      </w:r>
      <w:r>
        <w:rPr>
          <w:rFonts w:ascii="Cambria" w:hAnsi="Cambria"/>
          <w:bCs/>
          <w:sz w:val="24"/>
          <w:szCs w:val="24"/>
        </w:rPr>
        <w:t>10</w:t>
      </w:r>
      <w:r w:rsidRPr="00CB24C1">
        <w:rPr>
          <w:rFonts w:ascii="Cambria" w:hAnsi="Cambria"/>
          <w:bCs/>
          <w:sz w:val="24"/>
          <w:szCs w:val="24"/>
        </w:rPr>
        <w:t>)</w:t>
      </w:r>
    </w:p>
    <w:p w:rsidR="00BD0B85" w:rsidRDefault="00BD0B85" w:rsidP="00BD0B85">
      <w:pPr>
        <w:spacing w:after="0" w:line="240" w:lineRule="auto"/>
        <w:ind w:right="-908"/>
        <w:jc w:val="center"/>
        <w:rPr>
          <w:rFonts w:ascii="Cambria" w:hAnsi="Cambria"/>
          <w:b/>
          <w:sz w:val="24"/>
          <w:szCs w:val="24"/>
        </w:rPr>
      </w:pPr>
    </w:p>
    <w:p w:rsidR="00BD0B85" w:rsidRDefault="00BD0B85" w:rsidP="00BD0B85">
      <w:pPr>
        <w:spacing w:after="0" w:line="240" w:lineRule="auto"/>
        <w:ind w:right="-908"/>
        <w:jc w:val="center"/>
        <w:rPr>
          <w:rFonts w:ascii="Cambria" w:hAnsi="Cambria"/>
          <w:bCs/>
          <w:sz w:val="24"/>
          <w:szCs w:val="24"/>
        </w:rPr>
      </w:pPr>
      <w:r>
        <w:rPr>
          <w:rFonts w:ascii="Cambria" w:hAnsi="Cambria"/>
          <w:b/>
          <w:sz w:val="24"/>
          <w:szCs w:val="24"/>
        </w:rPr>
        <w:t>P</w:t>
      </w:r>
      <w:r w:rsidRPr="006664EE">
        <w:rPr>
          <w:rFonts w:ascii="Cambria" w:hAnsi="Cambria"/>
          <w:b/>
          <w:sz w:val="24"/>
          <w:szCs w:val="24"/>
        </w:rPr>
        <w:t>ubliskās apspriešanas jautājumā “ Vai Jūs atbalstāt Kokneses novada kā patstāvīgas Latvijas Republikas administratīvās teritorijas saglabāšanu”</w:t>
      </w:r>
      <w:r>
        <w:rPr>
          <w:rFonts w:ascii="Cambria" w:hAnsi="Cambria"/>
          <w:b/>
          <w:sz w:val="24"/>
          <w:szCs w:val="24"/>
        </w:rPr>
        <w:t xml:space="preserve"> rezultāti</w:t>
      </w:r>
    </w:p>
    <w:p w:rsidR="00BD0B85" w:rsidRDefault="00BD0B85" w:rsidP="00BD0B85">
      <w:pPr>
        <w:spacing w:after="0" w:line="240" w:lineRule="auto"/>
        <w:ind w:right="-908"/>
        <w:jc w:val="center"/>
        <w:rPr>
          <w:rFonts w:ascii="Cambria" w:hAnsi="Cambria"/>
          <w:bCs/>
          <w:sz w:val="24"/>
          <w:szCs w:val="24"/>
        </w:rPr>
      </w:pPr>
    </w:p>
    <w:p w:rsidR="00BD0B85" w:rsidRDefault="00BD0B85" w:rsidP="00BD0B85">
      <w:pPr>
        <w:spacing w:after="0" w:line="240" w:lineRule="auto"/>
        <w:ind w:right="-908"/>
        <w:jc w:val="center"/>
        <w:rPr>
          <w:rFonts w:ascii="Cambria" w:hAnsi="Cambria"/>
          <w:bCs/>
          <w:sz w:val="24"/>
          <w:szCs w:val="24"/>
        </w:rPr>
      </w:pPr>
    </w:p>
    <w:p w:rsidR="00BD0B85" w:rsidRDefault="00BD0B85" w:rsidP="00BD0B85">
      <w:pPr>
        <w:pStyle w:val="Sarakstarindkopa1"/>
        <w:spacing w:after="0" w:line="240" w:lineRule="auto"/>
        <w:ind w:left="0" w:right="-765" w:firstLine="720"/>
        <w:jc w:val="both"/>
        <w:rPr>
          <w:rFonts w:ascii="Cambria" w:hAnsi="Cambria"/>
          <w:sz w:val="24"/>
          <w:szCs w:val="24"/>
        </w:rPr>
      </w:pPr>
      <w:r>
        <w:rPr>
          <w:rFonts w:ascii="Cambria" w:hAnsi="Cambria"/>
          <w:sz w:val="24"/>
          <w:szCs w:val="24"/>
        </w:rPr>
        <w:t>Publiskajā apspriešanā piedalījušās – 214 ( divi simti četrpadsmit) personas</w:t>
      </w:r>
    </w:p>
    <w:p w:rsidR="00BD0B85" w:rsidRDefault="00BD0B85" w:rsidP="00BD0B85">
      <w:pPr>
        <w:pStyle w:val="Sarakstarindkopa1"/>
        <w:spacing w:after="0" w:line="240" w:lineRule="auto"/>
        <w:ind w:left="0" w:right="-765" w:firstLine="720"/>
        <w:jc w:val="both"/>
        <w:rPr>
          <w:rFonts w:ascii="Cambria" w:hAnsi="Cambria"/>
          <w:sz w:val="24"/>
          <w:szCs w:val="24"/>
        </w:rPr>
      </w:pPr>
    </w:p>
    <w:p w:rsidR="00BD0B85" w:rsidRDefault="00BD0B85" w:rsidP="00BD0B85">
      <w:pPr>
        <w:pStyle w:val="Sarakstarindkopa1"/>
        <w:spacing w:line="240" w:lineRule="auto"/>
        <w:ind w:left="0" w:right="-765" w:firstLine="720"/>
        <w:jc w:val="both"/>
        <w:rPr>
          <w:rFonts w:ascii="Cambria" w:hAnsi="Cambria"/>
          <w:bCs/>
          <w:sz w:val="24"/>
          <w:szCs w:val="24"/>
        </w:rPr>
      </w:pPr>
      <w:r>
        <w:rPr>
          <w:rFonts w:ascii="Cambria" w:hAnsi="Cambria"/>
          <w:sz w:val="24"/>
          <w:szCs w:val="24"/>
        </w:rPr>
        <w:t xml:space="preserve">Par jautājumu “Jā, </w:t>
      </w:r>
      <w:r>
        <w:rPr>
          <w:rFonts w:ascii="Cambria" w:hAnsi="Cambria"/>
          <w:bCs/>
          <w:sz w:val="24"/>
          <w:szCs w:val="24"/>
        </w:rPr>
        <w:t>a</w:t>
      </w:r>
      <w:r w:rsidRPr="00925E90">
        <w:rPr>
          <w:rFonts w:ascii="Cambria" w:hAnsi="Cambria"/>
          <w:bCs/>
          <w:sz w:val="24"/>
          <w:szCs w:val="24"/>
        </w:rPr>
        <w:t>tbalst</w:t>
      </w:r>
      <w:r>
        <w:rPr>
          <w:rFonts w:ascii="Cambria" w:hAnsi="Cambria"/>
          <w:bCs/>
          <w:sz w:val="24"/>
          <w:szCs w:val="24"/>
        </w:rPr>
        <w:t>u</w:t>
      </w:r>
      <w:r w:rsidRPr="00925E90">
        <w:rPr>
          <w:rFonts w:ascii="Cambria" w:hAnsi="Cambria"/>
          <w:bCs/>
          <w:sz w:val="24"/>
          <w:szCs w:val="24"/>
        </w:rPr>
        <w:t xml:space="preserve"> Kokneses novada kā patstāvīgas Latvijas Republikas administratīvās teritorijas saglabāšanu</w:t>
      </w:r>
      <w:r>
        <w:rPr>
          <w:rFonts w:ascii="Cambria" w:hAnsi="Cambria"/>
          <w:bCs/>
          <w:sz w:val="24"/>
          <w:szCs w:val="24"/>
        </w:rPr>
        <w:t>” nobalsojušas – 193 ( viens simts deviņdesmit trīs) peronos jeb 90,2 %;</w:t>
      </w:r>
    </w:p>
    <w:p w:rsidR="00BD0B85" w:rsidRDefault="00BD0B85" w:rsidP="00BD0B85">
      <w:pPr>
        <w:pStyle w:val="Sarakstarindkopa1"/>
        <w:spacing w:line="240" w:lineRule="auto"/>
        <w:ind w:left="0" w:right="-765" w:firstLine="720"/>
        <w:jc w:val="both"/>
        <w:rPr>
          <w:rFonts w:ascii="Cambria" w:hAnsi="Cambria"/>
          <w:bCs/>
          <w:sz w:val="24"/>
          <w:szCs w:val="24"/>
        </w:rPr>
      </w:pPr>
      <w:r>
        <w:rPr>
          <w:rFonts w:ascii="Cambria" w:hAnsi="Cambria"/>
          <w:bCs/>
          <w:sz w:val="24"/>
          <w:szCs w:val="24"/>
        </w:rPr>
        <w:t>Par jautājumu “</w:t>
      </w:r>
      <w:r w:rsidRPr="009F43C7">
        <w:rPr>
          <w:rFonts w:ascii="Cambria" w:hAnsi="Cambria"/>
          <w:bCs/>
          <w:sz w:val="24"/>
          <w:szCs w:val="24"/>
        </w:rPr>
        <w:t>Nē</w:t>
      </w:r>
      <w:r w:rsidRPr="00D11DEF">
        <w:rPr>
          <w:rFonts w:ascii="Cambria" w:hAnsi="Cambria"/>
          <w:bCs/>
          <w:sz w:val="28"/>
          <w:szCs w:val="28"/>
        </w:rPr>
        <w:t>,</w:t>
      </w:r>
      <w:r w:rsidRPr="00D11DEF">
        <w:rPr>
          <w:rFonts w:ascii="Cambria" w:hAnsi="Cambria"/>
          <w:bCs/>
          <w:sz w:val="24"/>
          <w:szCs w:val="24"/>
        </w:rPr>
        <w:t xml:space="preserve"> atbalstu pievienošanu Aizkraukles novadam</w:t>
      </w:r>
      <w:r>
        <w:rPr>
          <w:rFonts w:ascii="Cambria" w:hAnsi="Cambria"/>
          <w:bCs/>
          <w:sz w:val="24"/>
          <w:szCs w:val="24"/>
        </w:rPr>
        <w:t>” nobalsojušas – 12 (divpadsmit) personas jeb 5,6 %;</w:t>
      </w:r>
    </w:p>
    <w:p w:rsidR="00BD0B85" w:rsidRDefault="00BD0B85" w:rsidP="00BD0B85">
      <w:pPr>
        <w:pStyle w:val="Sarakstarindkopa1"/>
        <w:spacing w:line="240" w:lineRule="auto"/>
        <w:ind w:left="0" w:right="-765" w:firstLine="720"/>
        <w:jc w:val="both"/>
        <w:rPr>
          <w:rFonts w:ascii="Cambria" w:hAnsi="Cambria"/>
          <w:sz w:val="24"/>
          <w:szCs w:val="24"/>
        </w:rPr>
      </w:pPr>
      <w:r>
        <w:rPr>
          <w:rFonts w:ascii="Cambria" w:hAnsi="Cambria"/>
          <w:sz w:val="24"/>
          <w:szCs w:val="24"/>
        </w:rPr>
        <w:t>Par nederīgām atzītas  9 ( deviņas) aptaujas  anketas jeb 4,2 %.</w:t>
      </w:r>
    </w:p>
    <w:p w:rsidR="00BD0B85" w:rsidRDefault="00BD0B85" w:rsidP="00BD0B85">
      <w:pPr>
        <w:spacing w:after="0" w:line="240" w:lineRule="auto"/>
        <w:ind w:right="-908"/>
        <w:jc w:val="center"/>
        <w:rPr>
          <w:rFonts w:ascii="Cambria" w:hAnsi="Cambria"/>
          <w:bCs/>
          <w:sz w:val="24"/>
          <w:szCs w:val="24"/>
        </w:rPr>
      </w:pPr>
    </w:p>
    <w:p w:rsidR="00BD0B85" w:rsidRDefault="00BD0B85" w:rsidP="00BD0B85">
      <w:pPr>
        <w:spacing w:after="0" w:line="240" w:lineRule="auto"/>
        <w:ind w:right="-908"/>
        <w:jc w:val="center"/>
        <w:rPr>
          <w:rFonts w:ascii="Cambria" w:hAnsi="Cambria"/>
          <w:bCs/>
          <w:sz w:val="24"/>
          <w:szCs w:val="24"/>
        </w:rPr>
      </w:pPr>
    </w:p>
    <w:p w:rsidR="00BD0B85" w:rsidRDefault="00BD0B85" w:rsidP="00BD0B85">
      <w:pPr>
        <w:spacing w:after="0" w:line="240" w:lineRule="auto"/>
        <w:ind w:right="-908"/>
        <w:jc w:val="center"/>
        <w:rPr>
          <w:rFonts w:ascii="Cambria" w:hAnsi="Cambria"/>
          <w:bCs/>
          <w:sz w:val="24"/>
          <w:szCs w:val="24"/>
        </w:rPr>
      </w:pPr>
    </w:p>
    <w:p w:rsidR="00BD0B85" w:rsidRDefault="00BD0B85" w:rsidP="00BD0B85">
      <w:pPr>
        <w:spacing w:after="0" w:line="240" w:lineRule="auto"/>
        <w:ind w:right="-908"/>
        <w:jc w:val="center"/>
        <w:rPr>
          <w:rFonts w:ascii="Cambria" w:hAnsi="Cambria"/>
          <w:bCs/>
          <w:sz w:val="24"/>
          <w:szCs w:val="24"/>
        </w:rPr>
      </w:pPr>
    </w:p>
    <w:p w:rsidR="00BD0B85" w:rsidRDefault="00BD0B85" w:rsidP="00BD0B85">
      <w:pPr>
        <w:spacing w:after="0" w:line="240" w:lineRule="auto"/>
        <w:ind w:right="-908"/>
        <w:jc w:val="center"/>
        <w:rPr>
          <w:rFonts w:ascii="Cambria" w:hAnsi="Cambria"/>
          <w:bCs/>
          <w:sz w:val="24"/>
          <w:szCs w:val="24"/>
        </w:rPr>
      </w:pPr>
    </w:p>
    <w:p w:rsidR="00BD0B85" w:rsidRDefault="00BD0B85" w:rsidP="00BD0B85">
      <w:pPr>
        <w:spacing w:after="0" w:line="240" w:lineRule="auto"/>
        <w:ind w:right="-908"/>
        <w:jc w:val="center"/>
        <w:rPr>
          <w:rFonts w:ascii="Cambria" w:hAnsi="Cambria"/>
          <w:bCs/>
          <w:sz w:val="24"/>
          <w:szCs w:val="24"/>
        </w:rPr>
      </w:pPr>
    </w:p>
    <w:p w:rsidR="00BD0B85" w:rsidRPr="006664EE" w:rsidRDefault="00BD0B85" w:rsidP="00BD0B85">
      <w:pPr>
        <w:spacing w:after="0" w:line="240" w:lineRule="auto"/>
        <w:ind w:right="-908"/>
        <w:jc w:val="center"/>
        <w:rPr>
          <w:rFonts w:ascii="Cambria" w:hAnsi="Cambria"/>
          <w:bCs/>
          <w:sz w:val="24"/>
          <w:szCs w:val="24"/>
        </w:rPr>
      </w:pPr>
    </w:p>
    <w:p w:rsidR="00BD0B85" w:rsidRDefault="00BD0B85" w:rsidP="00BD0B85">
      <w:pPr>
        <w:spacing w:after="0" w:line="240" w:lineRule="auto"/>
        <w:ind w:right="-908"/>
        <w:jc w:val="right"/>
        <w:rPr>
          <w:rFonts w:ascii="Cambria" w:hAnsi="Cambria"/>
          <w:sz w:val="24"/>
          <w:szCs w:val="24"/>
        </w:rPr>
      </w:pPr>
      <w:r w:rsidRPr="00BC727B">
        <w:rPr>
          <w:rFonts w:ascii="Cambria" w:hAnsi="Cambria"/>
          <w:sz w:val="24"/>
          <w:szCs w:val="24"/>
        </w:rPr>
        <w:lastRenderedPageBreak/>
        <w:t>Pielikums</w:t>
      </w:r>
    </w:p>
    <w:p w:rsidR="00BD0B85" w:rsidRDefault="00BD0B85" w:rsidP="00BD0B85">
      <w:pPr>
        <w:spacing w:after="0" w:line="240" w:lineRule="auto"/>
        <w:ind w:right="-908"/>
        <w:jc w:val="right"/>
        <w:rPr>
          <w:rFonts w:ascii="Cambria" w:hAnsi="Cambria"/>
          <w:sz w:val="24"/>
          <w:szCs w:val="24"/>
        </w:rPr>
      </w:pPr>
      <w:r w:rsidRPr="00AF3A4E">
        <w:rPr>
          <w:rFonts w:ascii="Cambria" w:hAnsi="Cambria"/>
          <w:sz w:val="24"/>
          <w:szCs w:val="24"/>
        </w:rPr>
        <w:t>Komisija</w:t>
      </w:r>
      <w:r>
        <w:rPr>
          <w:rFonts w:ascii="Cambria" w:hAnsi="Cambria"/>
          <w:sz w:val="24"/>
          <w:szCs w:val="24"/>
        </w:rPr>
        <w:t>s</w:t>
      </w:r>
      <w:r w:rsidRPr="00AF3A4E">
        <w:rPr>
          <w:rFonts w:ascii="Cambria" w:hAnsi="Cambria"/>
          <w:sz w:val="24"/>
          <w:szCs w:val="24"/>
        </w:rPr>
        <w:t xml:space="preserve"> </w:t>
      </w:r>
      <w:r>
        <w:rPr>
          <w:rFonts w:ascii="Cambria" w:hAnsi="Cambria"/>
          <w:sz w:val="24"/>
          <w:szCs w:val="24"/>
        </w:rPr>
        <w:t xml:space="preserve"> publiskās apspriešanas  organizēšanai</w:t>
      </w:r>
    </w:p>
    <w:p w:rsidR="00BD0B85" w:rsidRDefault="00BD0B85" w:rsidP="00BD0B85">
      <w:pPr>
        <w:spacing w:after="0" w:line="240" w:lineRule="auto"/>
        <w:ind w:right="-908"/>
        <w:jc w:val="right"/>
        <w:rPr>
          <w:rFonts w:ascii="Cambria" w:hAnsi="Cambria"/>
          <w:sz w:val="24"/>
          <w:szCs w:val="24"/>
        </w:rPr>
      </w:pPr>
      <w:r>
        <w:rPr>
          <w:rFonts w:ascii="Cambria" w:hAnsi="Cambria"/>
          <w:sz w:val="24"/>
          <w:szCs w:val="24"/>
        </w:rPr>
        <w:t>09.07.2019. Protokolam Nr.1</w:t>
      </w:r>
    </w:p>
    <w:p w:rsidR="00BD0B85" w:rsidRPr="00BC727B" w:rsidRDefault="00BD0B85" w:rsidP="00BD0B85">
      <w:pPr>
        <w:spacing w:after="0" w:line="240" w:lineRule="auto"/>
        <w:ind w:right="-908"/>
        <w:jc w:val="right"/>
        <w:rPr>
          <w:rFonts w:ascii="Cambria" w:hAnsi="Cambria"/>
          <w:sz w:val="24"/>
          <w:szCs w:val="24"/>
        </w:rPr>
      </w:pPr>
    </w:p>
    <w:p w:rsidR="00BD0B85" w:rsidRPr="00BC727B" w:rsidRDefault="00BD0B85" w:rsidP="00BD0B85">
      <w:pPr>
        <w:spacing w:after="0" w:line="240" w:lineRule="auto"/>
        <w:jc w:val="right"/>
        <w:rPr>
          <w:rFonts w:ascii="Cambria" w:hAnsi="Cambria"/>
          <w:sz w:val="24"/>
          <w:szCs w:val="24"/>
        </w:rPr>
      </w:pPr>
    </w:p>
    <w:p w:rsidR="00BD0B85" w:rsidRPr="00AD30F5" w:rsidRDefault="00BD0B85" w:rsidP="00BD0B85">
      <w:pPr>
        <w:spacing w:after="0" w:line="240" w:lineRule="auto"/>
        <w:jc w:val="center"/>
        <w:rPr>
          <w:rFonts w:ascii="Cambria" w:hAnsi="Cambria"/>
          <w:b/>
          <w:bCs/>
          <w:sz w:val="24"/>
          <w:szCs w:val="24"/>
        </w:rPr>
      </w:pPr>
      <w:r w:rsidRPr="00AD30F5">
        <w:rPr>
          <w:rFonts w:ascii="Cambria" w:hAnsi="Cambria"/>
          <w:b/>
          <w:bCs/>
          <w:sz w:val="24"/>
          <w:szCs w:val="24"/>
        </w:rPr>
        <w:t>KOMENTĀRI</w:t>
      </w:r>
    </w:p>
    <w:p w:rsidR="00BD0B85" w:rsidRDefault="00BD0B85" w:rsidP="00BD0B85">
      <w:pPr>
        <w:pStyle w:val="Parasts1"/>
        <w:spacing w:after="0" w:line="240" w:lineRule="auto"/>
        <w:ind w:right="-765"/>
        <w:jc w:val="center"/>
        <w:rPr>
          <w:rFonts w:ascii="Cambria" w:hAnsi="Cambria"/>
          <w:bCs/>
          <w:sz w:val="24"/>
          <w:szCs w:val="24"/>
        </w:rPr>
      </w:pPr>
      <w:r w:rsidRPr="00257BA8">
        <w:rPr>
          <w:rFonts w:ascii="Cambria" w:hAnsi="Cambria"/>
          <w:b/>
          <w:sz w:val="24"/>
          <w:szCs w:val="24"/>
        </w:rPr>
        <w:t>publisk</w:t>
      </w:r>
      <w:r>
        <w:rPr>
          <w:rFonts w:ascii="Cambria" w:hAnsi="Cambria"/>
          <w:b/>
          <w:sz w:val="24"/>
          <w:szCs w:val="24"/>
        </w:rPr>
        <w:t>ajā</w:t>
      </w:r>
      <w:r w:rsidRPr="00257BA8">
        <w:rPr>
          <w:rFonts w:ascii="Cambria" w:hAnsi="Cambria"/>
          <w:b/>
          <w:sz w:val="24"/>
          <w:szCs w:val="24"/>
        </w:rPr>
        <w:t xml:space="preserve"> apspriešan</w:t>
      </w:r>
      <w:r>
        <w:rPr>
          <w:rFonts w:ascii="Cambria" w:hAnsi="Cambria"/>
          <w:b/>
          <w:sz w:val="24"/>
          <w:szCs w:val="24"/>
        </w:rPr>
        <w:t xml:space="preserve">ā  </w:t>
      </w:r>
      <w:r w:rsidRPr="00257BA8">
        <w:rPr>
          <w:rFonts w:ascii="Cambria" w:hAnsi="Cambria"/>
          <w:b/>
          <w:sz w:val="24"/>
          <w:szCs w:val="24"/>
        </w:rPr>
        <w:t xml:space="preserve"> jautājumā “ Vai Jūs atbalstāt Kokneses novada kā patstāvīgas Latvijas Republikas administratīvās teritorijas saglabāšanu”</w:t>
      </w:r>
      <w:r>
        <w:rPr>
          <w:rFonts w:ascii="Cambria" w:hAnsi="Cambria"/>
          <w:bCs/>
          <w:sz w:val="24"/>
          <w:szCs w:val="24"/>
        </w:rPr>
        <w:t xml:space="preserve"> </w:t>
      </w:r>
    </w:p>
    <w:p w:rsidR="00BD0B85" w:rsidRDefault="00BD0B85" w:rsidP="00BD0B85">
      <w:pPr>
        <w:spacing w:after="0" w:line="240" w:lineRule="auto"/>
        <w:jc w:val="center"/>
      </w:pPr>
    </w:p>
    <w:p w:rsidR="00BD0B85" w:rsidRDefault="00BD0B85" w:rsidP="00BD0B85">
      <w:pPr>
        <w:rPr>
          <w:rFonts w:ascii="Times New Roman" w:hAnsi="Times New Roman" w:cs="Times New Roman"/>
          <w:sz w:val="24"/>
          <w:szCs w:val="24"/>
        </w:rPr>
      </w:pPr>
      <w:r w:rsidRPr="00481B04">
        <w:rPr>
          <w:rFonts w:ascii="Times New Roman" w:hAnsi="Times New Roman" w:cs="Times New Roman"/>
          <w:b/>
          <w:bCs/>
          <w:sz w:val="24"/>
          <w:szCs w:val="24"/>
        </w:rPr>
        <w:t>Atbildēm Jā , lai Kokneses novads paliktu kā patstāvīgs novads</w:t>
      </w:r>
      <w:r>
        <w:rPr>
          <w:rFonts w:ascii="Times New Roman" w:hAnsi="Times New Roman" w:cs="Times New Roman"/>
          <w:sz w:val="24"/>
          <w:szCs w:val="24"/>
        </w:rPr>
        <w:t>.</w:t>
      </w:r>
    </w:p>
    <w:p w:rsidR="00BD0B85" w:rsidRDefault="00BD0B85" w:rsidP="00BD0B85">
      <w:pPr>
        <w:spacing w:after="0" w:line="240" w:lineRule="auto"/>
        <w:ind w:right="-908"/>
        <w:jc w:val="both"/>
        <w:rPr>
          <w:rFonts w:ascii="Cambria" w:hAnsi="Cambria"/>
          <w:sz w:val="24"/>
          <w:szCs w:val="24"/>
        </w:rPr>
      </w:pPr>
      <w:r>
        <w:t>1.</w:t>
      </w:r>
      <w:r>
        <w:rPr>
          <w:rFonts w:ascii="Cambria" w:hAnsi="Cambria"/>
          <w:sz w:val="24"/>
          <w:szCs w:val="24"/>
        </w:rPr>
        <w:t>Nebūs savas identitātes, samazināsies finanšu plūsma</w:t>
      </w:r>
    </w:p>
    <w:p w:rsidR="00BD0B85" w:rsidRDefault="00BD0B85" w:rsidP="00BD0B85">
      <w:pPr>
        <w:spacing w:after="0" w:line="240" w:lineRule="auto"/>
        <w:ind w:right="-908"/>
        <w:jc w:val="both"/>
        <w:rPr>
          <w:rFonts w:ascii="Cambria" w:hAnsi="Cambria"/>
          <w:sz w:val="24"/>
          <w:szCs w:val="24"/>
        </w:rPr>
      </w:pPr>
      <w:r>
        <w:rPr>
          <w:rFonts w:ascii="Cambria" w:hAnsi="Cambria"/>
          <w:sz w:val="24"/>
          <w:szCs w:val="24"/>
        </w:rPr>
        <w:t>2.Kokneses novads sevi ir pierādījis kā spēcīgs, uz attīstību vērsts patstāvīgs novads. Lai saglabātu  turpmāko attīstību, esmu pret pievienošanu citam novadam;</w:t>
      </w:r>
    </w:p>
    <w:p w:rsidR="00BD0B85" w:rsidRDefault="00BD0B85" w:rsidP="00BD0B85">
      <w:pPr>
        <w:spacing w:after="0" w:line="240" w:lineRule="auto"/>
        <w:ind w:right="-908"/>
        <w:jc w:val="both"/>
        <w:rPr>
          <w:rFonts w:ascii="Cambria" w:hAnsi="Cambria"/>
          <w:sz w:val="24"/>
          <w:szCs w:val="24"/>
        </w:rPr>
      </w:pPr>
      <w:r>
        <w:rPr>
          <w:rFonts w:ascii="Cambria" w:hAnsi="Cambria"/>
          <w:sz w:val="24"/>
          <w:szCs w:val="24"/>
        </w:rPr>
        <w:t>3.Kokneses novada pastāvēšanas laikā  notikusi pastāvīga izaugsme un pozitīva attīstība, tā turpināsim!</w:t>
      </w:r>
    </w:p>
    <w:p w:rsidR="00BD0B85" w:rsidRDefault="00BD0B85" w:rsidP="00BD0B85">
      <w:pPr>
        <w:spacing w:after="0" w:line="240" w:lineRule="auto"/>
        <w:ind w:right="-908"/>
        <w:jc w:val="both"/>
        <w:rPr>
          <w:rFonts w:ascii="Cambria" w:hAnsi="Cambria"/>
          <w:sz w:val="24"/>
          <w:szCs w:val="24"/>
        </w:rPr>
      </w:pPr>
      <w:r>
        <w:rPr>
          <w:rFonts w:ascii="Cambria" w:hAnsi="Cambria"/>
          <w:sz w:val="24"/>
          <w:szCs w:val="24"/>
        </w:rPr>
        <w:t>4.Atbalstu divu līmeņu pašvaldību izveidi;</w:t>
      </w:r>
    </w:p>
    <w:p w:rsidR="00BD0B85" w:rsidRDefault="00BD0B85" w:rsidP="00BD0B85">
      <w:pPr>
        <w:spacing w:after="0" w:line="240" w:lineRule="auto"/>
        <w:ind w:right="-908"/>
        <w:jc w:val="both"/>
        <w:rPr>
          <w:rFonts w:ascii="Cambria" w:hAnsi="Cambria"/>
          <w:sz w:val="24"/>
          <w:szCs w:val="24"/>
        </w:rPr>
      </w:pPr>
      <w:r>
        <w:rPr>
          <w:rFonts w:ascii="Cambria" w:hAnsi="Cambria"/>
          <w:sz w:val="24"/>
          <w:szCs w:val="24"/>
        </w:rPr>
        <w:t>5.Atbālstāma tikai tāda reforma, ja veidojas divu līmeņu pašvaldības ( apriņķi);</w:t>
      </w:r>
    </w:p>
    <w:p w:rsidR="00BD0B85" w:rsidRDefault="00BD0B85" w:rsidP="00BD0B85">
      <w:pPr>
        <w:spacing w:after="0" w:line="240" w:lineRule="auto"/>
        <w:ind w:right="-908"/>
        <w:jc w:val="both"/>
        <w:rPr>
          <w:rFonts w:ascii="Cambria" w:hAnsi="Cambria"/>
          <w:sz w:val="24"/>
          <w:szCs w:val="24"/>
        </w:rPr>
      </w:pPr>
      <w:r>
        <w:rPr>
          <w:rFonts w:ascii="Cambria" w:hAnsi="Cambria"/>
          <w:sz w:val="24"/>
          <w:szCs w:val="24"/>
        </w:rPr>
        <w:t>6.Atbalstu vairāku līmeņu pašvaldības;</w:t>
      </w:r>
    </w:p>
    <w:p w:rsidR="00BD0B85" w:rsidRDefault="00BD0B85" w:rsidP="00BD0B85">
      <w:pPr>
        <w:spacing w:after="0" w:line="240" w:lineRule="auto"/>
        <w:ind w:right="-908"/>
        <w:jc w:val="both"/>
        <w:rPr>
          <w:rFonts w:ascii="Cambria" w:hAnsi="Cambria"/>
          <w:sz w:val="24"/>
          <w:szCs w:val="24"/>
        </w:rPr>
      </w:pPr>
      <w:r>
        <w:rPr>
          <w:rFonts w:ascii="Cambria" w:hAnsi="Cambria"/>
          <w:sz w:val="24"/>
          <w:szCs w:val="24"/>
        </w:rPr>
        <w:t>7.Uzskatu, ka pašreizējā Kokneses novada  administratīvā teritorija ir optimāla, kas nodrošina Kokneses un Latvijas valsts attīstību;</w:t>
      </w:r>
    </w:p>
    <w:p w:rsidR="00BD0B85" w:rsidRDefault="00BD0B85" w:rsidP="00BD0B85">
      <w:pPr>
        <w:spacing w:after="0" w:line="240" w:lineRule="auto"/>
        <w:ind w:right="-908"/>
        <w:jc w:val="both"/>
        <w:rPr>
          <w:rFonts w:ascii="Cambria" w:hAnsi="Cambria"/>
          <w:sz w:val="24"/>
          <w:szCs w:val="24"/>
        </w:rPr>
      </w:pPr>
      <w:r>
        <w:rPr>
          <w:rFonts w:ascii="Cambria" w:hAnsi="Cambria"/>
          <w:sz w:val="24"/>
          <w:szCs w:val="24"/>
        </w:rPr>
        <w:t>8.Jāveido apriņķi, kā otrā līmeņa pašvaldība;</w:t>
      </w:r>
    </w:p>
    <w:p w:rsidR="00BD0B85" w:rsidRDefault="00BD0B85" w:rsidP="00BD0B85">
      <w:pPr>
        <w:spacing w:after="0" w:line="240" w:lineRule="auto"/>
        <w:ind w:right="-908"/>
        <w:jc w:val="both"/>
        <w:rPr>
          <w:rFonts w:ascii="Cambria" w:hAnsi="Cambria"/>
          <w:sz w:val="24"/>
          <w:szCs w:val="24"/>
        </w:rPr>
      </w:pPr>
      <w:r>
        <w:rPr>
          <w:rFonts w:ascii="Cambria" w:hAnsi="Cambria"/>
          <w:sz w:val="24"/>
          <w:szCs w:val="24"/>
        </w:rPr>
        <w:t>9.Neatbalstu reformu reformu dēļ. Nav loģiska pamatojuma. Stučkas rajonā jau bijām;</w:t>
      </w:r>
    </w:p>
    <w:p w:rsidR="00BD0B85" w:rsidRDefault="00BD0B85" w:rsidP="00BD0B85">
      <w:pPr>
        <w:spacing w:after="0" w:line="240" w:lineRule="auto"/>
        <w:ind w:right="-908"/>
        <w:jc w:val="both"/>
        <w:rPr>
          <w:rFonts w:ascii="Cambria" w:hAnsi="Cambria"/>
          <w:sz w:val="24"/>
          <w:szCs w:val="24"/>
        </w:rPr>
      </w:pPr>
      <w:r>
        <w:rPr>
          <w:rFonts w:ascii="Cambria" w:hAnsi="Cambria"/>
          <w:sz w:val="24"/>
          <w:szCs w:val="24"/>
        </w:rPr>
        <w:t>10.Kokneses novada ir ļoti aktīva un radoša kultūras dzīve, attīstīta vietējo uzņēmumu un saimniecību darbība, rūpniecība , uzņēmējdarbība;</w:t>
      </w:r>
    </w:p>
    <w:p w:rsidR="00BD0B85" w:rsidRDefault="00BD0B85" w:rsidP="00BD0B85">
      <w:pPr>
        <w:spacing w:after="0" w:line="240" w:lineRule="auto"/>
        <w:ind w:right="-908"/>
        <w:jc w:val="both"/>
        <w:rPr>
          <w:rFonts w:ascii="Cambria" w:hAnsi="Cambria"/>
          <w:sz w:val="24"/>
          <w:szCs w:val="24"/>
        </w:rPr>
      </w:pPr>
      <w:r>
        <w:rPr>
          <w:rFonts w:ascii="Cambria" w:hAnsi="Cambria"/>
          <w:sz w:val="24"/>
          <w:szCs w:val="24"/>
        </w:rPr>
        <w:t>11.Esmu par to, lai Latvijā būtu divu līmeņu pašvaldības – novadi un apriņķi . Kokneses novads paliktu, bet būtu iekļauts apr</w:t>
      </w:r>
      <w:r w:rsidR="003664E3">
        <w:rPr>
          <w:rFonts w:ascii="Cambria" w:hAnsi="Cambria"/>
          <w:sz w:val="24"/>
          <w:szCs w:val="24"/>
        </w:rPr>
        <w:t>iņ</w:t>
      </w:r>
      <w:r>
        <w:rPr>
          <w:rFonts w:ascii="Cambria" w:hAnsi="Cambria"/>
          <w:sz w:val="24"/>
          <w:szCs w:val="24"/>
        </w:rPr>
        <w:t>ķī.</w:t>
      </w:r>
    </w:p>
    <w:p w:rsidR="00BD0B85" w:rsidRDefault="00BD0B85" w:rsidP="00BD0B85">
      <w:pPr>
        <w:spacing w:after="0" w:line="240" w:lineRule="auto"/>
        <w:ind w:right="-908"/>
        <w:jc w:val="both"/>
        <w:rPr>
          <w:rFonts w:ascii="Cambria" w:hAnsi="Cambria"/>
          <w:sz w:val="24"/>
          <w:szCs w:val="24"/>
        </w:rPr>
      </w:pPr>
      <w:r>
        <w:rPr>
          <w:rFonts w:ascii="Cambria" w:hAnsi="Cambria"/>
          <w:sz w:val="24"/>
          <w:szCs w:val="24"/>
        </w:rPr>
        <w:t>12.Samazināsies naudas plūsma sportam;</w:t>
      </w:r>
    </w:p>
    <w:p w:rsidR="00BD0B85" w:rsidRDefault="00BD0B85" w:rsidP="00BD0B85">
      <w:pPr>
        <w:spacing w:after="0" w:line="240" w:lineRule="auto"/>
        <w:ind w:right="-908"/>
        <w:jc w:val="both"/>
        <w:rPr>
          <w:rFonts w:ascii="Cambria" w:hAnsi="Cambria"/>
          <w:sz w:val="24"/>
          <w:szCs w:val="24"/>
        </w:rPr>
      </w:pPr>
      <w:r>
        <w:rPr>
          <w:rFonts w:ascii="Cambria" w:hAnsi="Cambria"/>
          <w:sz w:val="24"/>
          <w:szCs w:val="24"/>
        </w:rPr>
        <w:t>13.Komentāru nav. Negribu</w:t>
      </w:r>
    </w:p>
    <w:p w:rsidR="00BD0B85" w:rsidRDefault="00BD0B85" w:rsidP="00BD0B85">
      <w:pPr>
        <w:spacing w:after="0" w:line="240" w:lineRule="auto"/>
        <w:ind w:right="-908"/>
        <w:jc w:val="both"/>
        <w:rPr>
          <w:rFonts w:ascii="Cambria" w:hAnsi="Cambria"/>
          <w:sz w:val="24"/>
          <w:szCs w:val="24"/>
        </w:rPr>
      </w:pPr>
      <w:r>
        <w:rPr>
          <w:rFonts w:ascii="Cambria" w:hAnsi="Cambria"/>
          <w:sz w:val="24"/>
          <w:szCs w:val="24"/>
        </w:rPr>
        <w:t>14.Uzskatu šo pievienošanu  par bezjēdzīgu rīcību, jo atkal tiks tērēta nauda un atgriezīsimies vecā rajona robežās.</w:t>
      </w:r>
    </w:p>
    <w:p w:rsidR="00BD0B85" w:rsidRDefault="00BD0B85" w:rsidP="00BD0B85">
      <w:pPr>
        <w:spacing w:after="0" w:line="240" w:lineRule="auto"/>
        <w:ind w:right="-908"/>
        <w:jc w:val="both"/>
        <w:rPr>
          <w:rFonts w:ascii="Cambria" w:hAnsi="Cambria"/>
          <w:sz w:val="24"/>
          <w:szCs w:val="24"/>
        </w:rPr>
      </w:pPr>
      <w:r>
        <w:rPr>
          <w:rFonts w:ascii="Cambria" w:hAnsi="Cambria"/>
          <w:sz w:val="24"/>
          <w:szCs w:val="24"/>
        </w:rPr>
        <w:t>15. Rūpe, ka zaudēsim savu identitāti;</w:t>
      </w:r>
    </w:p>
    <w:p w:rsidR="00BD0B85" w:rsidRPr="00481B04" w:rsidRDefault="00BD0B85" w:rsidP="00BD0B85">
      <w:pPr>
        <w:spacing w:after="0" w:line="240" w:lineRule="auto"/>
        <w:ind w:right="-766"/>
        <w:rPr>
          <w:rFonts w:ascii="Times New Roman" w:hAnsi="Times New Roman" w:cs="Times New Roman"/>
          <w:sz w:val="24"/>
          <w:szCs w:val="24"/>
        </w:rPr>
      </w:pPr>
      <w:r>
        <w:rPr>
          <w:rFonts w:ascii="Times New Roman" w:hAnsi="Times New Roman" w:cs="Times New Roman"/>
          <w:sz w:val="24"/>
          <w:szCs w:val="24"/>
        </w:rPr>
        <w:t>16.</w:t>
      </w:r>
      <w:r w:rsidRPr="00481B04">
        <w:rPr>
          <w:rFonts w:ascii="Times New Roman" w:hAnsi="Times New Roman" w:cs="Times New Roman"/>
          <w:sz w:val="24"/>
          <w:szCs w:val="24"/>
        </w:rPr>
        <w:t>Kokneses novads ar savu izaugsmi ir apliecinājis, ka ir spējīgs pastāvēt patstāvīgi.</w:t>
      </w:r>
    </w:p>
    <w:p w:rsidR="00BD0B85" w:rsidRPr="00481B04" w:rsidRDefault="00BD0B85" w:rsidP="00BD0B85">
      <w:pPr>
        <w:spacing w:after="0" w:line="240" w:lineRule="auto"/>
        <w:ind w:right="-765"/>
        <w:rPr>
          <w:rFonts w:ascii="Times New Roman" w:hAnsi="Times New Roman" w:cs="Times New Roman"/>
          <w:sz w:val="24"/>
          <w:szCs w:val="24"/>
        </w:rPr>
      </w:pPr>
      <w:r>
        <w:rPr>
          <w:rFonts w:ascii="Times New Roman" w:hAnsi="Times New Roman" w:cs="Times New Roman"/>
          <w:sz w:val="24"/>
          <w:szCs w:val="24"/>
        </w:rPr>
        <w:t>17.</w:t>
      </w:r>
      <w:r w:rsidRPr="00481B04">
        <w:rPr>
          <w:rFonts w:ascii="Times New Roman" w:hAnsi="Times New Roman" w:cs="Times New Roman"/>
          <w:sz w:val="24"/>
          <w:szCs w:val="24"/>
        </w:rPr>
        <w:t xml:space="preserve">Apvienojoties Kokneses, Bebru un Iršu pagastiem , ir izveidojies kompakts “dzīvotspējīgs” Kokneses novads. Par to liecina arvien pieaugošā novada labiekārtošana. Jūtam , ka ir izveidojusies saparatne un draudzīgas saites starp Kokneses, Bebru un Iršu iedzīvotājiem. Arvien attīstās uzņēmējdarbība novadā. Mēs pazīstam novada iedzīvotājus un izvēlamies strādātspējīgus novada domes deputātus. iekļaujoties Aizkraukles novadā mūsu dzīve tikai pasliktinātos. Kokneses novads ir Vidzemes novads. Mums nav jābūt Sēlijā. nevis </w:t>
      </w:r>
    </w:p>
    <w:p w:rsidR="00BD0B85" w:rsidRPr="00481B04" w:rsidRDefault="00BD0B85" w:rsidP="00BD0B85">
      <w:pPr>
        <w:spacing w:after="0" w:line="240" w:lineRule="auto"/>
        <w:ind w:right="-765"/>
        <w:rPr>
          <w:rFonts w:ascii="Times New Roman" w:hAnsi="Times New Roman" w:cs="Times New Roman"/>
          <w:sz w:val="24"/>
          <w:szCs w:val="24"/>
        </w:rPr>
      </w:pPr>
      <w:r>
        <w:rPr>
          <w:rFonts w:ascii="Times New Roman" w:hAnsi="Times New Roman" w:cs="Times New Roman"/>
          <w:sz w:val="24"/>
          <w:szCs w:val="24"/>
        </w:rPr>
        <w:t>18.</w:t>
      </w:r>
      <w:r w:rsidRPr="00481B04">
        <w:rPr>
          <w:rFonts w:ascii="Times New Roman" w:hAnsi="Times New Roman" w:cs="Times New Roman"/>
          <w:sz w:val="24"/>
          <w:szCs w:val="24"/>
        </w:rPr>
        <w:t>Novads spēj dzīvot kā patstāvīga administratīvā teritorija.</w:t>
      </w:r>
    </w:p>
    <w:p w:rsidR="00BD0B85" w:rsidRPr="00481B04" w:rsidRDefault="00BD0B85" w:rsidP="00BD0B85">
      <w:pPr>
        <w:spacing w:after="0" w:line="240" w:lineRule="auto"/>
        <w:ind w:right="-765"/>
        <w:rPr>
          <w:rFonts w:ascii="Times New Roman" w:hAnsi="Times New Roman" w:cs="Times New Roman"/>
          <w:sz w:val="24"/>
          <w:szCs w:val="24"/>
        </w:rPr>
      </w:pPr>
      <w:r>
        <w:rPr>
          <w:rFonts w:ascii="Times New Roman" w:hAnsi="Times New Roman" w:cs="Times New Roman"/>
          <w:sz w:val="24"/>
          <w:szCs w:val="24"/>
        </w:rPr>
        <w:t>19.</w:t>
      </w:r>
      <w:r w:rsidRPr="00481B04">
        <w:rPr>
          <w:rFonts w:ascii="Times New Roman" w:hAnsi="Times New Roman" w:cs="Times New Roman"/>
          <w:sz w:val="24"/>
          <w:szCs w:val="24"/>
        </w:rPr>
        <w:t>Kokneses novads pats ar visu tiks galā.</w:t>
      </w:r>
    </w:p>
    <w:p w:rsidR="00BD0B85" w:rsidRPr="00481B04" w:rsidRDefault="00BD0B85" w:rsidP="00BD0B85">
      <w:pPr>
        <w:spacing w:after="0" w:line="240" w:lineRule="auto"/>
        <w:ind w:right="-765"/>
        <w:rPr>
          <w:rFonts w:ascii="Times New Roman" w:hAnsi="Times New Roman" w:cs="Times New Roman"/>
          <w:sz w:val="24"/>
          <w:szCs w:val="24"/>
        </w:rPr>
      </w:pPr>
      <w:r>
        <w:rPr>
          <w:rFonts w:ascii="Times New Roman" w:hAnsi="Times New Roman" w:cs="Times New Roman"/>
          <w:sz w:val="24"/>
          <w:szCs w:val="24"/>
        </w:rPr>
        <w:t>20.</w:t>
      </w:r>
      <w:r w:rsidRPr="00481B04">
        <w:rPr>
          <w:rFonts w:ascii="Times New Roman" w:hAnsi="Times New Roman" w:cs="Times New Roman"/>
          <w:sz w:val="24"/>
          <w:szCs w:val="24"/>
        </w:rPr>
        <w:t>Domāju, ka pievienošana Aizkrauklei nav nepieciešama, jo Kokneses novads šobrīd pats sekmīgi attīstās.</w:t>
      </w:r>
    </w:p>
    <w:p w:rsidR="00BD0B85" w:rsidRPr="00481B04" w:rsidRDefault="00BD0B85" w:rsidP="00BD0B85">
      <w:pPr>
        <w:spacing w:after="0" w:line="240" w:lineRule="auto"/>
        <w:ind w:right="-765"/>
        <w:rPr>
          <w:rFonts w:ascii="Times New Roman" w:hAnsi="Times New Roman" w:cs="Times New Roman"/>
          <w:sz w:val="24"/>
          <w:szCs w:val="24"/>
        </w:rPr>
      </w:pPr>
      <w:r>
        <w:rPr>
          <w:rFonts w:ascii="Times New Roman" w:hAnsi="Times New Roman" w:cs="Times New Roman"/>
          <w:sz w:val="24"/>
          <w:szCs w:val="24"/>
        </w:rPr>
        <w:t>21.</w:t>
      </w:r>
      <w:r w:rsidRPr="00481B04">
        <w:rPr>
          <w:rFonts w:ascii="Times New Roman" w:hAnsi="Times New Roman" w:cs="Times New Roman"/>
          <w:sz w:val="24"/>
          <w:szCs w:val="24"/>
        </w:rPr>
        <w:t>Būs mazāk starpnieku dažādu sadzīves jautājumu kārtošanā un tie būs pieejami tuvāk dzīves vietai.</w:t>
      </w:r>
    </w:p>
    <w:p w:rsidR="00BD0B85" w:rsidRPr="00481B04" w:rsidRDefault="00BD0B85" w:rsidP="00BD0B85">
      <w:pPr>
        <w:spacing w:after="0" w:line="240" w:lineRule="auto"/>
        <w:ind w:right="-765"/>
        <w:rPr>
          <w:rFonts w:ascii="Times New Roman" w:hAnsi="Times New Roman" w:cs="Times New Roman"/>
          <w:sz w:val="24"/>
          <w:szCs w:val="24"/>
        </w:rPr>
      </w:pPr>
      <w:r>
        <w:rPr>
          <w:rFonts w:ascii="Times New Roman" w:hAnsi="Times New Roman" w:cs="Times New Roman"/>
          <w:sz w:val="24"/>
          <w:szCs w:val="24"/>
        </w:rPr>
        <w:t>22.</w:t>
      </w:r>
      <w:r w:rsidRPr="00481B04">
        <w:rPr>
          <w:rFonts w:ascii="Times New Roman" w:hAnsi="Times New Roman" w:cs="Times New Roman"/>
          <w:sz w:val="24"/>
          <w:szCs w:val="24"/>
        </w:rPr>
        <w:t>Koknesei jābūt gan pilsētai , gan jāsaglabā novads.</w:t>
      </w:r>
    </w:p>
    <w:p w:rsidR="00BD0B85" w:rsidRPr="00481B04" w:rsidRDefault="00BD0B85" w:rsidP="00BD0B85">
      <w:pPr>
        <w:spacing w:after="0" w:line="240" w:lineRule="auto"/>
        <w:ind w:right="-765"/>
        <w:rPr>
          <w:rFonts w:ascii="Times New Roman" w:hAnsi="Times New Roman" w:cs="Times New Roman"/>
          <w:sz w:val="24"/>
          <w:szCs w:val="24"/>
        </w:rPr>
      </w:pPr>
      <w:r>
        <w:rPr>
          <w:rFonts w:ascii="Times New Roman" w:hAnsi="Times New Roman" w:cs="Times New Roman"/>
          <w:sz w:val="24"/>
          <w:szCs w:val="24"/>
        </w:rPr>
        <w:t>23.</w:t>
      </w:r>
      <w:r w:rsidRPr="00481B04">
        <w:rPr>
          <w:rFonts w:ascii="Times New Roman" w:hAnsi="Times New Roman" w:cs="Times New Roman"/>
          <w:sz w:val="24"/>
          <w:szCs w:val="24"/>
        </w:rPr>
        <w:t>Vietas ģeogrāfiskā teritorija nemainās no administratīvā sadalījuma.</w:t>
      </w:r>
    </w:p>
    <w:p w:rsidR="00BD0B85" w:rsidRPr="00481B04" w:rsidRDefault="00BD0B85" w:rsidP="00BD0B85">
      <w:pPr>
        <w:spacing w:after="0" w:line="240" w:lineRule="auto"/>
        <w:ind w:right="-765"/>
        <w:rPr>
          <w:rFonts w:ascii="Times New Roman" w:hAnsi="Times New Roman" w:cs="Times New Roman"/>
          <w:sz w:val="24"/>
          <w:szCs w:val="24"/>
        </w:rPr>
      </w:pPr>
      <w:r>
        <w:rPr>
          <w:rFonts w:ascii="Times New Roman" w:hAnsi="Times New Roman" w:cs="Times New Roman"/>
          <w:sz w:val="24"/>
          <w:szCs w:val="24"/>
        </w:rPr>
        <w:t>24.</w:t>
      </w:r>
      <w:r w:rsidRPr="00481B04">
        <w:rPr>
          <w:rFonts w:ascii="Times New Roman" w:hAnsi="Times New Roman" w:cs="Times New Roman"/>
          <w:sz w:val="24"/>
          <w:szCs w:val="24"/>
        </w:rPr>
        <w:t>Gribu dzīvot patstāvīgā , neatkarīgā [pilsētā a</w:t>
      </w:r>
      <w:r>
        <w:rPr>
          <w:rFonts w:ascii="Times New Roman" w:hAnsi="Times New Roman" w:cs="Times New Roman"/>
          <w:sz w:val="24"/>
          <w:szCs w:val="24"/>
        </w:rPr>
        <w:t>r</w:t>
      </w:r>
      <w:r w:rsidRPr="00481B04">
        <w:rPr>
          <w:rFonts w:ascii="Times New Roman" w:hAnsi="Times New Roman" w:cs="Times New Roman"/>
          <w:sz w:val="24"/>
          <w:szCs w:val="24"/>
        </w:rPr>
        <w:t xml:space="preserve"> senu vēsturi un plaukstošu nākotni.</w:t>
      </w:r>
    </w:p>
    <w:p w:rsidR="00BD0B85" w:rsidRPr="00481B04" w:rsidRDefault="00BD0B85" w:rsidP="00BD0B85">
      <w:pPr>
        <w:spacing w:after="0" w:line="240" w:lineRule="auto"/>
        <w:ind w:right="-765"/>
        <w:rPr>
          <w:rFonts w:ascii="Times New Roman" w:hAnsi="Times New Roman" w:cs="Times New Roman"/>
          <w:sz w:val="24"/>
          <w:szCs w:val="24"/>
        </w:rPr>
      </w:pPr>
      <w:r>
        <w:rPr>
          <w:rFonts w:ascii="Times New Roman" w:hAnsi="Times New Roman" w:cs="Times New Roman"/>
          <w:sz w:val="24"/>
          <w:szCs w:val="24"/>
        </w:rPr>
        <w:t>25.</w:t>
      </w:r>
      <w:r w:rsidRPr="00481B04">
        <w:rPr>
          <w:rFonts w:ascii="Times New Roman" w:hAnsi="Times New Roman" w:cs="Times New Roman"/>
          <w:sz w:val="24"/>
          <w:szCs w:val="24"/>
        </w:rPr>
        <w:t>Bet ir jomas, kur nepieciešama kopīga sadarbība, piem., izglītība, veselība u.c.</w:t>
      </w:r>
    </w:p>
    <w:p w:rsidR="00BD0B85" w:rsidRPr="00481B04" w:rsidRDefault="00BD0B85" w:rsidP="00BD0B85">
      <w:pPr>
        <w:spacing w:after="0" w:line="240" w:lineRule="auto"/>
        <w:ind w:right="-765"/>
        <w:rPr>
          <w:rFonts w:ascii="Times New Roman" w:hAnsi="Times New Roman" w:cs="Times New Roman"/>
          <w:sz w:val="24"/>
          <w:szCs w:val="24"/>
        </w:rPr>
      </w:pPr>
      <w:r>
        <w:rPr>
          <w:rFonts w:ascii="Times New Roman" w:hAnsi="Times New Roman" w:cs="Times New Roman"/>
          <w:sz w:val="24"/>
          <w:szCs w:val="24"/>
        </w:rPr>
        <w:t>26.</w:t>
      </w:r>
      <w:r w:rsidRPr="00481B04">
        <w:rPr>
          <w:rFonts w:ascii="Times New Roman" w:hAnsi="Times New Roman" w:cs="Times New Roman"/>
          <w:sz w:val="24"/>
          <w:szCs w:val="24"/>
        </w:rPr>
        <w:t>Koknesē labāk sakopta vide.</w:t>
      </w:r>
    </w:p>
    <w:p w:rsidR="00BD0B85" w:rsidRPr="00BC193A" w:rsidRDefault="00BD0B85" w:rsidP="00BD0B85">
      <w:pPr>
        <w:spacing w:after="0" w:line="240" w:lineRule="auto"/>
        <w:ind w:right="-765"/>
        <w:rPr>
          <w:rFonts w:ascii="Cambria" w:hAnsi="Cambria" w:cs="Times New Roman"/>
          <w:sz w:val="24"/>
          <w:szCs w:val="24"/>
        </w:rPr>
      </w:pPr>
      <w:r w:rsidRPr="00BC193A">
        <w:rPr>
          <w:rFonts w:ascii="Cambria" w:hAnsi="Cambria" w:cs="Times New Roman"/>
          <w:sz w:val="24"/>
          <w:szCs w:val="24"/>
        </w:rPr>
        <w:lastRenderedPageBreak/>
        <w:t>27.Kokneses novadam ir jābūt patstāvīgam.</w:t>
      </w:r>
    </w:p>
    <w:p w:rsidR="00BD0B85" w:rsidRPr="00BC193A" w:rsidRDefault="00BD0B85" w:rsidP="00BD0B85">
      <w:pPr>
        <w:spacing w:after="0" w:line="240" w:lineRule="auto"/>
        <w:rPr>
          <w:rFonts w:ascii="Cambria" w:hAnsi="Cambria"/>
          <w:sz w:val="24"/>
          <w:szCs w:val="24"/>
        </w:rPr>
      </w:pPr>
      <w:r>
        <w:rPr>
          <w:rFonts w:ascii="Cambria" w:hAnsi="Cambria"/>
          <w:sz w:val="24"/>
          <w:szCs w:val="24"/>
        </w:rPr>
        <w:t>28.</w:t>
      </w:r>
      <w:r w:rsidRPr="00BC193A">
        <w:rPr>
          <w:rFonts w:ascii="Cambria" w:hAnsi="Cambria"/>
          <w:sz w:val="24"/>
          <w:szCs w:val="24"/>
        </w:rPr>
        <w:t>Kā ar pilsētas statusu Koknesei – šis jautājums nav vairs aktuāls.</w:t>
      </w:r>
    </w:p>
    <w:p w:rsidR="00BD0B85" w:rsidRPr="00BC193A" w:rsidRDefault="00BD0B85" w:rsidP="00BD0B85">
      <w:pPr>
        <w:spacing w:after="0" w:line="240" w:lineRule="auto"/>
        <w:ind w:right="-908"/>
        <w:jc w:val="both"/>
        <w:rPr>
          <w:rFonts w:ascii="Cambria" w:hAnsi="Cambria"/>
          <w:sz w:val="24"/>
          <w:szCs w:val="24"/>
        </w:rPr>
      </w:pPr>
      <w:r>
        <w:rPr>
          <w:rFonts w:ascii="Cambria" w:hAnsi="Cambria"/>
          <w:sz w:val="24"/>
          <w:szCs w:val="24"/>
        </w:rPr>
        <w:t>29.</w:t>
      </w:r>
      <w:r w:rsidRPr="00BC193A">
        <w:rPr>
          <w:rFonts w:ascii="Cambria" w:hAnsi="Cambria"/>
          <w:sz w:val="24"/>
          <w:szCs w:val="24"/>
        </w:rPr>
        <w:t xml:space="preserve">Šajā administratīvajā teritorijā var pietiekami labi veikt saimniecisko un </w:t>
      </w:r>
      <w:r>
        <w:rPr>
          <w:rFonts w:ascii="Cambria" w:hAnsi="Cambria"/>
          <w:sz w:val="24"/>
          <w:szCs w:val="24"/>
        </w:rPr>
        <w:t xml:space="preserve"> k</w:t>
      </w:r>
      <w:r w:rsidRPr="00BC193A">
        <w:rPr>
          <w:rFonts w:ascii="Cambria" w:hAnsi="Cambria"/>
          <w:sz w:val="24"/>
          <w:szCs w:val="24"/>
        </w:rPr>
        <w:t>ulturālo darbību.</w:t>
      </w:r>
    </w:p>
    <w:p w:rsidR="00BD0B85" w:rsidRPr="00BC193A" w:rsidRDefault="00BD0B85" w:rsidP="00BD0B85">
      <w:pPr>
        <w:spacing w:after="0" w:line="240" w:lineRule="auto"/>
        <w:ind w:right="-908"/>
        <w:jc w:val="both"/>
        <w:rPr>
          <w:rFonts w:ascii="Cambria" w:hAnsi="Cambria"/>
          <w:sz w:val="24"/>
          <w:szCs w:val="24"/>
        </w:rPr>
      </w:pPr>
      <w:r>
        <w:rPr>
          <w:rFonts w:ascii="Cambria" w:hAnsi="Cambria"/>
          <w:sz w:val="24"/>
          <w:szCs w:val="24"/>
        </w:rPr>
        <w:t>30.</w:t>
      </w:r>
      <w:r w:rsidRPr="00BC193A">
        <w:rPr>
          <w:rFonts w:ascii="Cambria" w:hAnsi="Cambria"/>
          <w:sz w:val="24"/>
          <w:szCs w:val="24"/>
        </w:rPr>
        <w:t>Kā uzņēmējam tās būtu liekas izmaksas – visur adresi mainīt – ja pievienotu Aizkraukles nov.</w:t>
      </w:r>
    </w:p>
    <w:p w:rsidR="00BD0B85" w:rsidRPr="00BC193A" w:rsidRDefault="00BD0B85" w:rsidP="00BD0B85">
      <w:pPr>
        <w:spacing w:after="0" w:line="240" w:lineRule="auto"/>
        <w:ind w:right="-908"/>
        <w:jc w:val="both"/>
        <w:rPr>
          <w:rFonts w:ascii="Cambria" w:hAnsi="Cambria"/>
          <w:sz w:val="24"/>
          <w:szCs w:val="24"/>
        </w:rPr>
      </w:pPr>
      <w:r>
        <w:rPr>
          <w:rFonts w:ascii="Cambria" w:hAnsi="Cambria"/>
          <w:sz w:val="24"/>
          <w:szCs w:val="24"/>
        </w:rPr>
        <w:t>31.</w:t>
      </w:r>
      <w:r w:rsidRPr="00BC193A">
        <w:rPr>
          <w:rFonts w:ascii="Cambria" w:hAnsi="Cambria"/>
          <w:sz w:val="24"/>
          <w:szCs w:val="24"/>
        </w:rPr>
        <w:t>Nav pamatojuma, kāpēc mūsu novads būtu kaut kam jāpievieno.</w:t>
      </w:r>
    </w:p>
    <w:p w:rsidR="00BD0B85" w:rsidRPr="00BC193A" w:rsidRDefault="00BD0B85" w:rsidP="00BD0B85">
      <w:pPr>
        <w:spacing w:after="0" w:line="240" w:lineRule="auto"/>
        <w:ind w:right="-908"/>
        <w:jc w:val="both"/>
        <w:rPr>
          <w:rFonts w:ascii="Cambria" w:hAnsi="Cambria"/>
          <w:sz w:val="24"/>
          <w:szCs w:val="24"/>
        </w:rPr>
      </w:pPr>
      <w:r>
        <w:rPr>
          <w:rFonts w:ascii="Cambria" w:hAnsi="Cambria"/>
          <w:sz w:val="24"/>
          <w:szCs w:val="24"/>
        </w:rPr>
        <w:t>32.</w:t>
      </w:r>
      <w:r w:rsidRPr="00BC193A">
        <w:rPr>
          <w:rFonts w:ascii="Cambria" w:hAnsi="Cambria"/>
          <w:sz w:val="24"/>
          <w:szCs w:val="24"/>
        </w:rPr>
        <w:t>Kokneses novads mūs, mazo novada daļu atbalsta, lielākā teritorijā būsim nenozīmīgi. Koknese tiek paši ar visu galā.</w:t>
      </w:r>
    </w:p>
    <w:p w:rsidR="00BD0B85" w:rsidRPr="00BC193A" w:rsidRDefault="00BD0B85" w:rsidP="00BD0B85">
      <w:pPr>
        <w:spacing w:after="0" w:line="240" w:lineRule="auto"/>
        <w:ind w:right="-908"/>
        <w:jc w:val="both"/>
        <w:rPr>
          <w:rFonts w:ascii="Cambria" w:hAnsi="Cambria"/>
          <w:sz w:val="24"/>
          <w:szCs w:val="24"/>
        </w:rPr>
      </w:pPr>
      <w:r>
        <w:rPr>
          <w:rFonts w:ascii="Cambria" w:hAnsi="Cambria"/>
          <w:sz w:val="24"/>
          <w:szCs w:val="24"/>
        </w:rPr>
        <w:t>33.</w:t>
      </w:r>
      <w:r w:rsidRPr="00BC193A">
        <w:rPr>
          <w:rFonts w:ascii="Cambria" w:hAnsi="Cambria"/>
          <w:sz w:val="24"/>
          <w:szCs w:val="24"/>
        </w:rPr>
        <w:t>Koknese sanāk ģeogrāfiski tuvāk, lai veiktu sadarbību.</w:t>
      </w:r>
    </w:p>
    <w:p w:rsidR="00BD0B85" w:rsidRPr="00BC193A" w:rsidRDefault="00BD0B85" w:rsidP="00BD0B85">
      <w:pPr>
        <w:spacing w:after="0" w:line="240" w:lineRule="auto"/>
        <w:ind w:right="-908"/>
        <w:jc w:val="both"/>
        <w:rPr>
          <w:rFonts w:ascii="Cambria" w:hAnsi="Cambria"/>
          <w:sz w:val="24"/>
          <w:szCs w:val="24"/>
        </w:rPr>
      </w:pPr>
      <w:r>
        <w:rPr>
          <w:rFonts w:ascii="Cambria" w:hAnsi="Cambria"/>
          <w:sz w:val="24"/>
          <w:szCs w:val="24"/>
        </w:rPr>
        <w:t>34.</w:t>
      </w:r>
      <w:r w:rsidRPr="00BC193A">
        <w:rPr>
          <w:rFonts w:ascii="Cambria" w:hAnsi="Cambria"/>
          <w:sz w:val="24"/>
          <w:szCs w:val="24"/>
        </w:rPr>
        <w:t>Gribētu lai paliekam Kokneses nov.</w:t>
      </w:r>
    </w:p>
    <w:p w:rsidR="00BD0B85" w:rsidRPr="00BC193A" w:rsidRDefault="00BD0B85" w:rsidP="00BD0B85">
      <w:pPr>
        <w:spacing w:after="0" w:line="240" w:lineRule="auto"/>
        <w:ind w:right="-908"/>
        <w:jc w:val="both"/>
        <w:rPr>
          <w:rFonts w:ascii="Cambria" w:hAnsi="Cambria"/>
          <w:sz w:val="24"/>
          <w:szCs w:val="24"/>
        </w:rPr>
      </w:pPr>
      <w:r>
        <w:rPr>
          <w:rFonts w:ascii="Cambria" w:hAnsi="Cambria"/>
          <w:sz w:val="24"/>
          <w:szCs w:val="24"/>
        </w:rPr>
        <w:t>35.</w:t>
      </w:r>
      <w:r w:rsidRPr="00BC193A">
        <w:rPr>
          <w:rFonts w:ascii="Cambria" w:hAnsi="Cambria"/>
          <w:sz w:val="24"/>
          <w:szCs w:val="24"/>
        </w:rPr>
        <w:t>Kokneses novads ir pašpietiekams. Novadam ir spēja īstenot un attīstīt iedzīvotāju intereses.</w:t>
      </w:r>
    </w:p>
    <w:p w:rsidR="00BD0B85" w:rsidRPr="00BC193A" w:rsidRDefault="00BD0B85" w:rsidP="00BD0B85">
      <w:pPr>
        <w:spacing w:after="0" w:line="240" w:lineRule="auto"/>
        <w:ind w:right="-908"/>
        <w:jc w:val="both"/>
        <w:rPr>
          <w:rFonts w:ascii="Cambria" w:hAnsi="Cambria"/>
          <w:sz w:val="24"/>
          <w:szCs w:val="24"/>
        </w:rPr>
      </w:pPr>
      <w:r>
        <w:rPr>
          <w:rFonts w:ascii="Cambria" w:hAnsi="Cambria"/>
          <w:sz w:val="24"/>
          <w:szCs w:val="24"/>
        </w:rPr>
        <w:t>36.</w:t>
      </w:r>
      <w:r w:rsidRPr="00BC193A">
        <w:rPr>
          <w:rFonts w:ascii="Cambria" w:hAnsi="Cambria"/>
          <w:sz w:val="24"/>
          <w:szCs w:val="24"/>
        </w:rPr>
        <w:t>Kāpēc kaut ko vajag atkal mainīt, ja viss jau nedaudz sakārtojies.</w:t>
      </w:r>
    </w:p>
    <w:p w:rsidR="00BD0B85" w:rsidRPr="00BC193A" w:rsidRDefault="00BD0B85" w:rsidP="00BD0B85">
      <w:pPr>
        <w:spacing w:after="0" w:line="240" w:lineRule="auto"/>
        <w:ind w:right="-908"/>
        <w:jc w:val="both"/>
        <w:rPr>
          <w:rFonts w:ascii="Cambria" w:hAnsi="Cambria"/>
          <w:sz w:val="24"/>
          <w:szCs w:val="24"/>
        </w:rPr>
      </w:pPr>
      <w:r>
        <w:rPr>
          <w:rFonts w:ascii="Cambria" w:hAnsi="Cambria"/>
          <w:sz w:val="24"/>
          <w:szCs w:val="24"/>
        </w:rPr>
        <w:t>37.</w:t>
      </w:r>
      <w:r w:rsidRPr="00BC193A">
        <w:rPr>
          <w:rFonts w:ascii="Cambria" w:hAnsi="Cambria"/>
          <w:sz w:val="24"/>
          <w:szCs w:val="24"/>
        </w:rPr>
        <w:t>Koknese, Kokneses novads ir pilnveidojies tieši šādā teritoriālajā formātā.</w:t>
      </w:r>
    </w:p>
    <w:p w:rsidR="00BD0B85" w:rsidRPr="00BC193A" w:rsidRDefault="00BD0B85" w:rsidP="00BD0B85">
      <w:pPr>
        <w:spacing w:after="0" w:line="240" w:lineRule="auto"/>
        <w:ind w:right="-908"/>
        <w:jc w:val="both"/>
        <w:rPr>
          <w:rFonts w:ascii="Cambria" w:hAnsi="Cambria"/>
          <w:sz w:val="24"/>
          <w:szCs w:val="24"/>
        </w:rPr>
      </w:pPr>
      <w:r>
        <w:rPr>
          <w:rFonts w:ascii="Cambria" w:hAnsi="Cambria"/>
          <w:sz w:val="24"/>
          <w:szCs w:val="24"/>
        </w:rPr>
        <w:t>38.</w:t>
      </w:r>
      <w:r w:rsidRPr="00BC193A">
        <w:rPr>
          <w:rFonts w:ascii="Cambria" w:hAnsi="Cambria"/>
          <w:sz w:val="24"/>
          <w:szCs w:val="24"/>
        </w:rPr>
        <w:t>Koknese ir sakopta, skaista, Aizkraukle nolaista, nesakopta, vadībai nekas neinteresē.</w:t>
      </w:r>
    </w:p>
    <w:p w:rsidR="00BD0B85" w:rsidRPr="00BC193A" w:rsidRDefault="00BD0B85" w:rsidP="00BD0B85">
      <w:pPr>
        <w:spacing w:after="0" w:line="240" w:lineRule="auto"/>
        <w:ind w:right="-908"/>
        <w:jc w:val="both"/>
        <w:rPr>
          <w:rFonts w:ascii="Cambria" w:hAnsi="Cambria"/>
          <w:sz w:val="24"/>
          <w:szCs w:val="24"/>
        </w:rPr>
      </w:pPr>
      <w:r>
        <w:rPr>
          <w:rFonts w:ascii="Cambria" w:hAnsi="Cambria"/>
          <w:sz w:val="24"/>
          <w:szCs w:val="24"/>
        </w:rPr>
        <w:t>39.</w:t>
      </w:r>
      <w:r w:rsidRPr="00BC193A">
        <w:rPr>
          <w:rFonts w:ascii="Cambria" w:hAnsi="Cambria"/>
          <w:sz w:val="24"/>
          <w:szCs w:val="24"/>
        </w:rPr>
        <w:t>Attīstīta infrastruktūra, halle, baseins, parka atjaunošana, ielu remonts utt.</w:t>
      </w:r>
    </w:p>
    <w:p w:rsidR="00BD0B85" w:rsidRPr="00BC193A" w:rsidRDefault="00BD0B85" w:rsidP="00BD0B85">
      <w:pPr>
        <w:spacing w:after="0" w:line="240" w:lineRule="auto"/>
        <w:ind w:right="-908"/>
        <w:jc w:val="both"/>
        <w:rPr>
          <w:rFonts w:ascii="Cambria" w:hAnsi="Cambria"/>
          <w:sz w:val="24"/>
          <w:szCs w:val="24"/>
        </w:rPr>
      </w:pPr>
      <w:r>
        <w:rPr>
          <w:rFonts w:ascii="Cambria" w:hAnsi="Cambria"/>
          <w:sz w:val="24"/>
          <w:szCs w:val="24"/>
        </w:rPr>
        <w:t>40.</w:t>
      </w:r>
      <w:r w:rsidRPr="00BC193A">
        <w:rPr>
          <w:rFonts w:ascii="Cambria" w:hAnsi="Cambria"/>
          <w:sz w:val="24"/>
          <w:szCs w:val="24"/>
        </w:rPr>
        <w:t>Es nevēlos atgriezties iepriekšējo rajonu robežās, jo redzu izaugsmi infrastruktūrā (sporta halle, baseins), apkārtnes sakopšana, parka atjaunošana, ielu remonts utt.</w:t>
      </w:r>
    </w:p>
    <w:p w:rsidR="00BD0B85" w:rsidRDefault="00BD0B85" w:rsidP="00BD0B85">
      <w:pPr>
        <w:spacing w:after="0" w:line="240" w:lineRule="auto"/>
        <w:ind w:right="-908"/>
        <w:jc w:val="both"/>
        <w:rPr>
          <w:rFonts w:ascii="Cambria" w:hAnsi="Cambria"/>
          <w:sz w:val="24"/>
          <w:szCs w:val="24"/>
        </w:rPr>
      </w:pPr>
      <w:r>
        <w:rPr>
          <w:rFonts w:ascii="Cambria" w:hAnsi="Cambria"/>
          <w:sz w:val="24"/>
          <w:szCs w:val="24"/>
        </w:rPr>
        <w:t>41.</w:t>
      </w:r>
      <w:r w:rsidRPr="00BC193A">
        <w:rPr>
          <w:rFonts w:ascii="Cambria" w:hAnsi="Cambria"/>
          <w:sz w:val="24"/>
          <w:szCs w:val="24"/>
        </w:rPr>
        <w:t xml:space="preserve">Kokneses novadu neuzskatu par ekonomiski vājāku. Uz šo brīdi VARAM nav sniedzis pārliecinošus argumentus, ka lielāki novadi spēs veiksmīgāk veicināt attīstību reģionos. </w:t>
      </w:r>
    </w:p>
    <w:p w:rsidR="00BD0B85" w:rsidRPr="00BC193A" w:rsidRDefault="00BD0B85" w:rsidP="00BD0B85">
      <w:pPr>
        <w:spacing w:after="0" w:line="240" w:lineRule="auto"/>
        <w:ind w:right="-908"/>
        <w:jc w:val="both"/>
        <w:rPr>
          <w:rFonts w:ascii="Cambria" w:hAnsi="Cambria"/>
          <w:sz w:val="24"/>
          <w:szCs w:val="24"/>
        </w:rPr>
      </w:pPr>
      <w:r w:rsidRPr="00BC193A">
        <w:rPr>
          <w:rFonts w:ascii="Cambria" w:hAnsi="Cambria"/>
          <w:sz w:val="24"/>
          <w:szCs w:val="24"/>
        </w:rPr>
        <w:t>Vēlos redzēt kaut vienu ekonomiski pamatotu dokumentu, kurā būtu saprotami izskaitļots, kā vienā plānotajā novadā ekonomiski spēcīgas pašvaldības pavilks uz augšu vājākas. Kā viss notiks reāli, nevis uz papīra.</w:t>
      </w:r>
    </w:p>
    <w:p w:rsidR="00BD0B85" w:rsidRDefault="00BD0B85" w:rsidP="00BD0B85">
      <w:pPr>
        <w:spacing w:after="0" w:line="240" w:lineRule="auto"/>
        <w:ind w:right="-908"/>
        <w:rPr>
          <w:rFonts w:ascii="Cambria" w:hAnsi="Cambria"/>
          <w:sz w:val="24"/>
          <w:szCs w:val="24"/>
        </w:rPr>
      </w:pPr>
    </w:p>
    <w:p w:rsidR="00BD0B85" w:rsidRPr="00601374" w:rsidRDefault="00BD0B85" w:rsidP="00BD0B85">
      <w:pPr>
        <w:pStyle w:val="Sarakstarindkopa1"/>
        <w:spacing w:line="240" w:lineRule="auto"/>
        <w:ind w:left="0" w:right="-765"/>
        <w:rPr>
          <w:rFonts w:ascii="Cambria" w:hAnsi="Cambria"/>
          <w:b/>
          <w:sz w:val="24"/>
          <w:szCs w:val="24"/>
        </w:rPr>
      </w:pPr>
      <w:r w:rsidRPr="00481B04">
        <w:rPr>
          <w:rFonts w:ascii="Times New Roman" w:hAnsi="Times New Roman"/>
          <w:b/>
          <w:bCs/>
          <w:sz w:val="24"/>
          <w:szCs w:val="24"/>
        </w:rPr>
        <w:t xml:space="preserve">Atbildēm </w:t>
      </w:r>
      <w:r w:rsidRPr="0070571E">
        <w:rPr>
          <w:rFonts w:ascii="Cambria" w:hAnsi="Cambria"/>
          <w:b/>
          <w:sz w:val="24"/>
          <w:szCs w:val="24"/>
        </w:rPr>
        <w:t>Nē</w:t>
      </w:r>
      <w:r w:rsidRPr="00601374">
        <w:rPr>
          <w:rFonts w:ascii="Cambria" w:hAnsi="Cambria"/>
          <w:b/>
          <w:sz w:val="28"/>
          <w:szCs w:val="28"/>
        </w:rPr>
        <w:t>,</w:t>
      </w:r>
      <w:r w:rsidRPr="00601374">
        <w:rPr>
          <w:rFonts w:ascii="Cambria" w:hAnsi="Cambria"/>
          <w:b/>
          <w:sz w:val="24"/>
          <w:szCs w:val="24"/>
        </w:rPr>
        <w:t xml:space="preserve"> atbalstu pievienošanu Aizkraukles novadam</w:t>
      </w:r>
    </w:p>
    <w:p w:rsidR="00BD0B85" w:rsidRPr="00BC193A" w:rsidRDefault="00BD0B85" w:rsidP="00BD0B85">
      <w:pPr>
        <w:spacing w:after="0" w:line="240" w:lineRule="auto"/>
        <w:ind w:right="-908"/>
        <w:jc w:val="both"/>
        <w:rPr>
          <w:rFonts w:ascii="Cambria" w:hAnsi="Cambria"/>
          <w:sz w:val="24"/>
          <w:szCs w:val="24"/>
        </w:rPr>
      </w:pPr>
      <w:r>
        <w:rPr>
          <w:rFonts w:ascii="Cambria" w:hAnsi="Cambria"/>
          <w:sz w:val="24"/>
          <w:szCs w:val="24"/>
        </w:rPr>
        <w:t>42.</w:t>
      </w:r>
      <w:r w:rsidRPr="00BC193A">
        <w:rPr>
          <w:rFonts w:ascii="Cambria" w:hAnsi="Cambria"/>
          <w:sz w:val="24"/>
          <w:szCs w:val="24"/>
        </w:rPr>
        <w:t xml:space="preserve"> Pilnīgi debīla aptauja. Uz šādu jautājumu jāatbild un tādi jārisina </w:t>
      </w:r>
      <w:r>
        <w:rPr>
          <w:rFonts w:ascii="Cambria" w:hAnsi="Cambria"/>
          <w:sz w:val="24"/>
          <w:szCs w:val="24"/>
        </w:rPr>
        <w:t>speciālistiem</w:t>
      </w:r>
      <w:r w:rsidRPr="00BC193A">
        <w:rPr>
          <w:rFonts w:ascii="Cambria" w:hAnsi="Cambria"/>
          <w:sz w:val="24"/>
          <w:szCs w:val="24"/>
        </w:rPr>
        <w:t>, nevis jebkurš ceļā satikts cilvēks, kurš nav spējīgs aiziet uz vēlēšanām, var dzīvot bez pases un prasīt tikai pabalstus. Visi sadzīves jautājumi jārisina Aizkrauklē.</w:t>
      </w:r>
    </w:p>
    <w:p w:rsidR="00BD0B85" w:rsidRPr="00BC193A" w:rsidRDefault="00BD0B85" w:rsidP="00BD0B85">
      <w:pPr>
        <w:spacing w:after="0" w:line="240" w:lineRule="auto"/>
        <w:ind w:right="-908"/>
        <w:jc w:val="both"/>
        <w:rPr>
          <w:rFonts w:ascii="Cambria" w:hAnsi="Cambria"/>
          <w:sz w:val="24"/>
          <w:szCs w:val="24"/>
        </w:rPr>
      </w:pPr>
      <w:r>
        <w:rPr>
          <w:rFonts w:ascii="Cambria" w:hAnsi="Cambria"/>
          <w:sz w:val="24"/>
          <w:szCs w:val="24"/>
        </w:rPr>
        <w:t>43.</w:t>
      </w:r>
      <w:r w:rsidRPr="00BC193A">
        <w:rPr>
          <w:rFonts w:ascii="Cambria" w:hAnsi="Cambria"/>
          <w:sz w:val="24"/>
          <w:szCs w:val="24"/>
        </w:rPr>
        <w:t>Vērenes  - 1 – izveidot mašīnu stāvvietas, blakus basketbola laukumam, jo bērnu rotaļu brīvais laukums ir neizmantots.</w:t>
      </w:r>
    </w:p>
    <w:p w:rsidR="00BD0B85" w:rsidRPr="00BC193A" w:rsidRDefault="00BD0B85" w:rsidP="00BD0B85">
      <w:pPr>
        <w:spacing w:after="0" w:line="240" w:lineRule="auto"/>
        <w:ind w:right="-908"/>
        <w:jc w:val="both"/>
        <w:rPr>
          <w:rFonts w:ascii="Cambria" w:hAnsi="Cambria"/>
          <w:sz w:val="24"/>
          <w:szCs w:val="24"/>
        </w:rPr>
      </w:pPr>
      <w:r>
        <w:rPr>
          <w:rFonts w:ascii="Cambria" w:hAnsi="Cambria"/>
          <w:sz w:val="24"/>
          <w:szCs w:val="24"/>
        </w:rPr>
        <w:t>44.</w:t>
      </w:r>
      <w:r w:rsidRPr="00BC193A">
        <w:rPr>
          <w:rFonts w:ascii="Cambria" w:hAnsi="Cambria"/>
          <w:sz w:val="24"/>
          <w:szCs w:val="24"/>
        </w:rPr>
        <w:t>Koknese, kā pagasts – jā. Līdz novadam Koknesei jāaug, darba vietu nav, ārsti labi, bet viņiem jāstrādā kā dispečeriem. Nodokli samaksāšu arī pagastā.</w:t>
      </w:r>
    </w:p>
    <w:p w:rsidR="00BD0B85" w:rsidRPr="00BC193A" w:rsidRDefault="00BD0B85" w:rsidP="00BD0B85">
      <w:pPr>
        <w:spacing w:after="0" w:line="240" w:lineRule="auto"/>
        <w:ind w:right="-908"/>
        <w:jc w:val="both"/>
        <w:rPr>
          <w:rFonts w:ascii="Cambria" w:hAnsi="Cambria"/>
          <w:sz w:val="24"/>
          <w:szCs w:val="24"/>
        </w:rPr>
      </w:pPr>
      <w:r>
        <w:rPr>
          <w:rFonts w:ascii="Cambria" w:hAnsi="Cambria"/>
          <w:sz w:val="24"/>
          <w:szCs w:val="24"/>
        </w:rPr>
        <w:t>45.</w:t>
      </w:r>
      <w:r w:rsidRPr="00BC193A">
        <w:rPr>
          <w:rFonts w:ascii="Cambria" w:hAnsi="Cambria"/>
          <w:sz w:val="24"/>
          <w:szCs w:val="24"/>
        </w:rPr>
        <w:t>Slimnīca, poliklīnika, aptieka, VID u.c. iestādes atrodas Aizkrauklē.</w:t>
      </w:r>
    </w:p>
    <w:p w:rsidR="00BD0B85" w:rsidRDefault="00BD0B85" w:rsidP="00BD0B85">
      <w:pPr>
        <w:tabs>
          <w:tab w:val="left" w:pos="2856"/>
        </w:tabs>
        <w:spacing w:after="0" w:line="240" w:lineRule="auto"/>
        <w:ind w:right="-874"/>
        <w:jc w:val="right"/>
        <w:rPr>
          <w:rFonts w:ascii="Cambria" w:hAnsi="Cambria"/>
          <w:i/>
          <w:iCs/>
          <w:sz w:val="24"/>
          <w:szCs w:val="24"/>
        </w:rPr>
      </w:pPr>
    </w:p>
    <w:p w:rsidR="00BD0B85" w:rsidRDefault="00BD0B85" w:rsidP="00BD0B85">
      <w:pPr>
        <w:tabs>
          <w:tab w:val="left" w:pos="2856"/>
        </w:tabs>
        <w:spacing w:after="0" w:line="240" w:lineRule="auto"/>
        <w:ind w:right="-874"/>
        <w:jc w:val="right"/>
        <w:rPr>
          <w:rFonts w:ascii="Cambria" w:hAnsi="Cambria"/>
          <w:i/>
          <w:iCs/>
          <w:sz w:val="24"/>
          <w:szCs w:val="24"/>
        </w:rPr>
      </w:pPr>
    </w:p>
    <w:p w:rsidR="00BD0B85" w:rsidRDefault="00BD0B85" w:rsidP="00BD0B85">
      <w:pPr>
        <w:tabs>
          <w:tab w:val="left" w:pos="2856"/>
        </w:tabs>
        <w:spacing w:after="0" w:line="240" w:lineRule="auto"/>
        <w:ind w:right="-874"/>
        <w:jc w:val="right"/>
        <w:rPr>
          <w:rFonts w:ascii="Cambria" w:hAnsi="Cambria"/>
          <w:i/>
          <w:iCs/>
          <w:sz w:val="24"/>
          <w:szCs w:val="24"/>
        </w:rPr>
      </w:pPr>
    </w:p>
    <w:bookmarkEnd w:id="0"/>
    <w:p w:rsidR="00BD0B85" w:rsidRDefault="00BD0B85" w:rsidP="00BD0B85">
      <w:pPr>
        <w:tabs>
          <w:tab w:val="left" w:pos="2856"/>
        </w:tabs>
        <w:spacing w:after="0" w:line="240" w:lineRule="auto"/>
        <w:ind w:right="-874"/>
        <w:jc w:val="right"/>
        <w:rPr>
          <w:rFonts w:ascii="Cambria" w:hAnsi="Cambria"/>
          <w:i/>
          <w:iCs/>
          <w:sz w:val="24"/>
          <w:szCs w:val="24"/>
        </w:rPr>
      </w:pPr>
    </w:p>
    <w:p w:rsidR="00BD0B85" w:rsidRDefault="00BD0B85" w:rsidP="00BD0B85">
      <w:pPr>
        <w:spacing w:after="0" w:line="240" w:lineRule="auto"/>
        <w:ind w:right="-907"/>
        <w:jc w:val="center"/>
        <w:rPr>
          <w:rFonts w:ascii="Cambria" w:hAnsi="Cambria"/>
          <w:b/>
          <w:sz w:val="24"/>
          <w:szCs w:val="24"/>
        </w:rPr>
      </w:pPr>
    </w:p>
    <w:p w:rsidR="00BD0B85" w:rsidRDefault="00BD0B85" w:rsidP="00BD0B85">
      <w:pPr>
        <w:spacing w:after="0" w:line="240" w:lineRule="auto"/>
        <w:ind w:right="-908"/>
        <w:jc w:val="center"/>
        <w:rPr>
          <w:rFonts w:ascii="Cambria" w:hAnsi="Cambria"/>
          <w:b/>
          <w:sz w:val="24"/>
          <w:szCs w:val="24"/>
        </w:rPr>
      </w:pPr>
      <w:r>
        <w:rPr>
          <w:rFonts w:ascii="Cambria" w:hAnsi="Cambria"/>
          <w:b/>
          <w:sz w:val="24"/>
          <w:szCs w:val="24"/>
        </w:rPr>
        <w:t>5.2.</w:t>
      </w:r>
    </w:p>
    <w:p w:rsidR="00BD0B85" w:rsidRDefault="00BD0B85" w:rsidP="00BD0B85">
      <w:pPr>
        <w:spacing w:after="0" w:line="240" w:lineRule="auto"/>
        <w:ind w:right="-908"/>
        <w:jc w:val="center"/>
        <w:rPr>
          <w:rFonts w:ascii="Cambria" w:hAnsi="Cambria"/>
          <w:bCs/>
          <w:sz w:val="24"/>
          <w:szCs w:val="24"/>
        </w:rPr>
      </w:pPr>
      <w:r w:rsidRPr="00514FAD">
        <w:rPr>
          <w:rFonts w:ascii="Cambria" w:hAnsi="Cambria"/>
          <w:b/>
          <w:sz w:val="24"/>
          <w:szCs w:val="24"/>
        </w:rPr>
        <w:t>Par papildus finansējumu projektam</w:t>
      </w:r>
      <w:r>
        <w:rPr>
          <w:rFonts w:ascii="Cambria" w:hAnsi="Cambria"/>
          <w:b/>
          <w:sz w:val="24"/>
          <w:szCs w:val="24"/>
        </w:rPr>
        <w:t xml:space="preserve"> </w:t>
      </w:r>
      <w:r w:rsidRPr="00514FAD">
        <w:rPr>
          <w:rFonts w:ascii="Cambria" w:hAnsi="Cambria"/>
          <w:b/>
          <w:sz w:val="24"/>
          <w:szCs w:val="24"/>
        </w:rPr>
        <w:t>„Kultūrvēsturiskā mantojuma saglabāšana Kokneses novadā”</w:t>
      </w:r>
    </w:p>
    <w:p w:rsidR="00BD0B85" w:rsidRDefault="00BD0B85" w:rsidP="00BD0B85">
      <w:pPr>
        <w:spacing w:after="0" w:line="240" w:lineRule="auto"/>
        <w:ind w:right="-908"/>
        <w:jc w:val="center"/>
        <w:rPr>
          <w:rFonts w:ascii="Cambria" w:hAnsi="Cambria"/>
          <w:bCs/>
          <w:sz w:val="24"/>
          <w:szCs w:val="24"/>
        </w:rPr>
      </w:pPr>
      <w:r>
        <w:rPr>
          <w:rFonts w:ascii="Cambria" w:hAnsi="Cambria"/>
          <w:bCs/>
          <w:sz w:val="24"/>
          <w:szCs w:val="24"/>
        </w:rPr>
        <w:t xml:space="preserve">_______________________________________________________________________________________________________ </w:t>
      </w:r>
    </w:p>
    <w:p w:rsidR="00BD0B85" w:rsidRDefault="00BD0B85" w:rsidP="00BD0B85">
      <w:pPr>
        <w:spacing w:after="0" w:line="240" w:lineRule="auto"/>
        <w:ind w:right="-908"/>
        <w:jc w:val="center"/>
        <w:rPr>
          <w:rFonts w:ascii="Cambria" w:hAnsi="Cambria"/>
          <w:bCs/>
          <w:sz w:val="24"/>
          <w:szCs w:val="24"/>
        </w:rPr>
      </w:pPr>
    </w:p>
    <w:p w:rsidR="00BD0B85" w:rsidRPr="00491593" w:rsidRDefault="00BD0B85" w:rsidP="00BD0B85">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rsidR="00BD0B85" w:rsidRDefault="00BD0B85" w:rsidP="00BD0B85">
      <w:pPr>
        <w:spacing w:after="0" w:line="240" w:lineRule="auto"/>
        <w:ind w:right="-908"/>
        <w:jc w:val="center"/>
        <w:rPr>
          <w:rFonts w:ascii="Cambria" w:hAnsi="Cambria"/>
          <w:bCs/>
          <w:sz w:val="24"/>
          <w:szCs w:val="24"/>
        </w:rPr>
      </w:pPr>
    </w:p>
    <w:p w:rsidR="00BD0B85" w:rsidRDefault="00BD0B85" w:rsidP="00BD0B85">
      <w:pPr>
        <w:tabs>
          <w:tab w:val="left" w:pos="0"/>
        </w:tabs>
        <w:spacing w:after="0" w:line="240" w:lineRule="auto"/>
        <w:ind w:right="-874"/>
        <w:jc w:val="both"/>
        <w:rPr>
          <w:rFonts w:ascii="Cambria" w:hAnsi="Cambria"/>
          <w:sz w:val="24"/>
          <w:szCs w:val="24"/>
        </w:rPr>
      </w:pPr>
      <w:r w:rsidRPr="00B92919">
        <w:rPr>
          <w:rFonts w:ascii="Cambria" w:hAnsi="Cambria"/>
          <w:color w:val="000000"/>
          <w:sz w:val="24"/>
          <w:szCs w:val="24"/>
        </w:rPr>
        <w:t xml:space="preserve">Projekta ietvaros ir veikta 4 kapsētu digitalizācija un izgatavotas 4 </w:t>
      </w:r>
      <w:r>
        <w:rPr>
          <w:rFonts w:ascii="Cambria" w:hAnsi="Cambria"/>
          <w:color w:val="000000"/>
          <w:sz w:val="24"/>
          <w:szCs w:val="24"/>
        </w:rPr>
        <w:t>kapsētu</w:t>
      </w:r>
      <w:r w:rsidRPr="00B92919">
        <w:rPr>
          <w:rFonts w:ascii="Cambria" w:hAnsi="Cambria"/>
          <w:color w:val="000000"/>
          <w:sz w:val="24"/>
          <w:szCs w:val="24"/>
        </w:rPr>
        <w:t xml:space="preserve"> shēmas. Projektā netika plānoti līdzekļi informatīvo stendu izgatavošanai. Pamatojoties uz </w:t>
      </w:r>
      <w:r w:rsidRPr="00B92919">
        <w:rPr>
          <w:rFonts w:ascii="Cambria" w:hAnsi="Cambria"/>
          <w:color w:val="000000"/>
          <w:sz w:val="24"/>
          <w:szCs w:val="24"/>
        </w:rPr>
        <w:lastRenderedPageBreak/>
        <w:t>iesniegto cenu piedāvājumu. Saskaņā ar likuma „Par pašvaldībām” 15.panta pirmās daļas 2.punktu, kas paredz gādāt par savas administratīvās teritorijas labiekārtošanu un sanitāro tīrību, Ministru kabineta 2011.gada 4.oktobra noteikumu Nr.764 „Kārtība, kādā piešķir valsts un Eiropas Savienības atbalstu lauku attīstībai pasākumā „Konkurētspējas veicināšana vietējo attīstības stratēģiju īstenošanas teritorijā” un pasākumā „Lauku ekonomikas dažādošana un dzīves kvalitātes veicināšana vietējo attīstības stratēģiju īstenošanas teritorijā”” 26.punktu un Kokneses novada attīstības programmas 2013 – 2019.gadam rīcības un investīciju plāna 136.punktu (Novadu kapsētu datu digitalizācija) un 14.06.2018. Lauku atbalsta dienesta vēstuli Nr.04.6-11/18/222-e</w:t>
      </w:r>
      <w:r>
        <w:rPr>
          <w:rFonts w:ascii="Cambria" w:hAnsi="Cambria"/>
          <w:color w:val="000000"/>
          <w:sz w:val="24"/>
          <w:szCs w:val="24"/>
        </w:rPr>
        <w:t>, ņemot vērā Finanšu un attīstības pastāvīgās komitejas 03.07.2019, ieteikumu</w:t>
      </w:r>
      <w:r w:rsidRPr="00B92919">
        <w:rPr>
          <w:rFonts w:ascii="Cambria" w:hAnsi="Cambria"/>
          <w:color w:val="000000"/>
          <w:sz w:val="24"/>
          <w:szCs w:val="24"/>
        </w:rPr>
        <w:t xml:space="preserve"> </w:t>
      </w:r>
      <w:r>
        <w:rPr>
          <w:rFonts w:ascii="Cambria" w:hAnsi="Cambria"/>
          <w:color w:val="000000"/>
          <w:sz w:val="24"/>
          <w:szCs w:val="24"/>
        </w:rPr>
        <w:t>,</w:t>
      </w:r>
      <w:r w:rsidRPr="000D037C">
        <w:rPr>
          <w:rFonts w:ascii="Cambria" w:hAnsi="Cambria"/>
          <w:sz w:val="24"/>
          <w:szCs w:val="24"/>
        </w:rPr>
        <w:t xml:space="preserve">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PAR-13 (Ilgonis Grunšteins, Aigars Kalniņš, Dāvis Kalniņš,  Rihards Krauklis, Pēteris Keišs, Jānis Liepiņš, Henriks Ločmelis, Ivars Māliņš, Edgars Mikāls, Māris Reinbergs, Valdis Silovs, Ziedonis Vilde, Dainis Vingris), </w:t>
      </w:r>
      <w:r w:rsidRPr="007C6871">
        <w:rPr>
          <w:rFonts w:ascii="Cambria" w:hAnsi="Cambria"/>
          <w:sz w:val="24"/>
          <w:szCs w:val="24"/>
        </w:rPr>
        <w:t>PRET-nav, ATTURAS-nav, Kokneses novada dome NOLEMJ</w:t>
      </w:r>
      <w:r>
        <w:rPr>
          <w:rFonts w:ascii="Cambria" w:hAnsi="Cambria"/>
          <w:sz w:val="24"/>
          <w:szCs w:val="24"/>
        </w:rPr>
        <w:t>:</w:t>
      </w:r>
    </w:p>
    <w:p w:rsidR="00BD0B85" w:rsidRDefault="00BD0B85" w:rsidP="00BD0B85">
      <w:pPr>
        <w:tabs>
          <w:tab w:val="left" w:pos="0"/>
        </w:tabs>
        <w:spacing w:after="0" w:line="240" w:lineRule="auto"/>
        <w:ind w:right="-874"/>
        <w:jc w:val="both"/>
        <w:rPr>
          <w:rFonts w:ascii="Cambria" w:hAnsi="Cambria"/>
          <w:sz w:val="24"/>
          <w:szCs w:val="24"/>
        </w:rPr>
      </w:pPr>
    </w:p>
    <w:p w:rsidR="00BD0B85" w:rsidRDefault="00BD0B85" w:rsidP="00BD0B85">
      <w:pPr>
        <w:ind w:right="-908" w:firstLine="540"/>
        <w:jc w:val="both"/>
        <w:rPr>
          <w:rFonts w:ascii="Cambria" w:hAnsi="Cambria"/>
          <w:b/>
          <w:bCs/>
          <w:color w:val="000000"/>
          <w:sz w:val="24"/>
          <w:szCs w:val="24"/>
        </w:rPr>
      </w:pPr>
      <w:r w:rsidRPr="0025202B">
        <w:rPr>
          <w:rFonts w:ascii="Cambria" w:hAnsi="Cambria"/>
          <w:b/>
          <w:bCs/>
          <w:color w:val="000000"/>
          <w:sz w:val="24"/>
          <w:szCs w:val="24"/>
        </w:rPr>
        <w:t xml:space="preserve">1.Piešķirt finansējumu no līdzekļiem neparedzētajiem gadījumiem </w:t>
      </w:r>
      <w:r w:rsidRPr="0025202B">
        <w:rPr>
          <w:rFonts w:ascii="Cambria" w:hAnsi="Cambria"/>
          <w:b/>
          <w:bCs/>
          <w:sz w:val="24"/>
          <w:szCs w:val="24"/>
        </w:rPr>
        <w:t xml:space="preserve">1060,40 </w:t>
      </w:r>
      <w:r w:rsidRPr="0025202B">
        <w:rPr>
          <w:rFonts w:ascii="Cambria" w:hAnsi="Cambria"/>
          <w:b/>
          <w:bCs/>
          <w:color w:val="000000"/>
          <w:sz w:val="24"/>
          <w:szCs w:val="24"/>
        </w:rPr>
        <w:t xml:space="preserve">euro  (viens tūkstotis sešdesmit  euro un 40 centi) apmērā četru   informatīvo stendu izgatavošanai </w:t>
      </w:r>
      <w:r>
        <w:rPr>
          <w:rFonts w:ascii="Cambria" w:hAnsi="Cambria"/>
          <w:b/>
          <w:bCs/>
          <w:color w:val="000000"/>
          <w:sz w:val="24"/>
          <w:szCs w:val="24"/>
        </w:rPr>
        <w:t xml:space="preserve"> Kokneses novada kapsētās</w:t>
      </w:r>
      <w:r w:rsidRPr="0025202B">
        <w:rPr>
          <w:rFonts w:ascii="Cambria" w:hAnsi="Cambria"/>
          <w:b/>
          <w:bCs/>
          <w:color w:val="000000"/>
          <w:sz w:val="24"/>
          <w:szCs w:val="24"/>
        </w:rPr>
        <w:t>.</w:t>
      </w:r>
    </w:p>
    <w:p w:rsidR="00BD0B85" w:rsidRDefault="00BD0B85" w:rsidP="00BD0B85">
      <w:pPr>
        <w:ind w:right="-908" w:firstLine="540"/>
        <w:jc w:val="both"/>
        <w:rPr>
          <w:rFonts w:ascii="Cambria" w:hAnsi="Cambria"/>
          <w:b/>
          <w:bCs/>
          <w:color w:val="000000"/>
          <w:sz w:val="24"/>
          <w:szCs w:val="24"/>
        </w:rPr>
      </w:pPr>
    </w:p>
    <w:p w:rsidR="00BD0B85" w:rsidRPr="0025202B" w:rsidRDefault="00BD0B85" w:rsidP="00BD0B85">
      <w:pPr>
        <w:ind w:right="-908" w:firstLine="540"/>
        <w:jc w:val="both"/>
        <w:rPr>
          <w:rFonts w:ascii="Cambria" w:hAnsi="Cambria"/>
          <w:b/>
          <w:bCs/>
          <w:color w:val="000000"/>
          <w:sz w:val="24"/>
          <w:szCs w:val="24"/>
        </w:rPr>
      </w:pPr>
    </w:p>
    <w:p w:rsidR="00BD0B85" w:rsidRDefault="00BD0B85" w:rsidP="00BD0B85">
      <w:pPr>
        <w:spacing w:after="0" w:line="240" w:lineRule="auto"/>
        <w:ind w:right="-907"/>
        <w:jc w:val="center"/>
        <w:rPr>
          <w:rFonts w:ascii="Cambria" w:hAnsi="Cambria"/>
          <w:b/>
          <w:color w:val="000000"/>
          <w:sz w:val="24"/>
          <w:szCs w:val="24"/>
        </w:rPr>
      </w:pPr>
      <w:r>
        <w:rPr>
          <w:rFonts w:ascii="Cambria" w:hAnsi="Cambria"/>
          <w:b/>
          <w:color w:val="000000"/>
          <w:sz w:val="24"/>
          <w:szCs w:val="24"/>
        </w:rPr>
        <w:t>5.3.</w:t>
      </w:r>
    </w:p>
    <w:p w:rsidR="00BD0B85" w:rsidRDefault="00BD0B85" w:rsidP="00BD0B85">
      <w:pPr>
        <w:spacing w:after="0" w:line="240" w:lineRule="auto"/>
        <w:ind w:right="-907"/>
        <w:jc w:val="center"/>
        <w:rPr>
          <w:rFonts w:ascii="Cambria" w:hAnsi="Cambria"/>
          <w:bCs/>
          <w:color w:val="000000"/>
          <w:sz w:val="24"/>
          <w:szCs w:val="24"/>
        </w:rPr>
      </w:pPr>
      <w:r w:rsidRPr="00BD5A20">
        <w:rPr>
          <w:rFonts w:ascii="Cambria" w:hAnsi="Cambria"/>
          <w:b/>
          <w:color w:val="000000"/>
          <w:sz w:val="24"/>
          <w:szCs w:val="24"/>
        </w:rPr>
        <w:t>Par  Grozījumiem Kokneses novada pašvaldības  amatpersonu un darbinieku atlīdzības nolikumā</w:t>
      </w:r>
    </w:p>
    <w:p w:rsidR="00BD0B85" w:rsidRDefault="00BD0B85" w:rsidP="00BD0B85">
      <w:pPr>
        <w:spacing w:after="0" w:line="240" w:lineRule="auto"/>
        <w:ind w:right="-907"/>
        <w:jc w:val="center"/>
        <w:rPr>
          <w:rFonts w:ascii="Cambria" w:hAnsi="Cambria"/>
          <w:bCs/>
          <w:color w:val="000000"/>
          <w:sz w:val="24"/>
          <w:szCs w:val="24"/>
        </w:rPr>
      </w:pPr>
      <w:r>
        <w:rPr>
          <w:rFonts w:ascii="Cambria" w:hAnsi="Cambria"/>
          <w:bCs/>
          <w:color w:val="000000"/>
          <w:sz w:val="24"/>
          <w:szCs w:val="24"/>
        </w:rPr>
        <w:t xml:space="preserve">_______________________________________________________________________________________________________ </w:t>
      </w:r>
    </w:p>
    <w:p w:rsidR="00BD0B85" w:rsidRDefault="00BD0B85" w:rsidP="00BD0B85">
      <w:pPr>
        <w:spacing w:after="0" w:line="240" w:lineRule="auto"/>
        <w:ind w:right="-907"/>
        <w:jc w:val="center"/>
        <w:rPr>
          <w:rFonts w:ascii="Cambria" w:hAnsi="Cambria"/>
          <w:bCs/>
          <w:color w:val="000000"/>
          <w:sz w:val="24"/>
          <w:szCs w:val="24"/>
        </w:rPr>
      </w:pPr>
    </w:p>
    <w:p w:rsidR="00BD0B85" w:rsidRPr="00491593" w:rsidRDefault="00BD0B85" w:rsidP="00BD0B85">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rsidR="00BD0B85" w:rsidRPr="00491593" w:rsidRDefault="00BD0B85" w:rsidP="00BD0B85">
      <w:pPr>
        <w:spacing w:after="0" w:line="240" w:lineRule="auto"/>
        <w:ind w:right="-902"/>
        <w:jc w:val="right"/>
        <w:rPr>
          <w:rFonts w:ascii="Cambria" w:hAnsi="Cambria"/>
          <w:sz w:val="24"/>
          <w:szCs w:val="24"/>
        </w:rPr>
      </w:pPr>
    </w:p>
    <w:p w:rsidR="00BD0B85" w:rsidRDefault="00BD0B85" w:rsidP="00BD0B85">
      <w:pPr>
        <w:tabs>
          <w:tab w:val="left" w:pos="0"/>
        </w:tabs>
        <w:spacing w:after="0" w:line="240" w:lineRule="auto"/>
        <w:ind w:right="-874"/>
        <w:jc w:val="both"/>
        <w:rPr>
          <w:rFonts w:ascii="Cambria" w:hAnsi="Cambria"/>
          <w:sz w:val="24"/>
          <w:szCs w:val="24"/>
        </w:rPr>
      </w:pPr>
      <w:r w:rsidRPr="00685AF2">
        <w:rPr>
          <w:rFonts w:ascii="Cambria" w:hAnsi="Cambria"/>
          <w:color w:val="000000"/>
          <w:sz w:val="24"/>
          <w:szCs w:val="24"/>
        </w:rPr>
        <w:t>Iepazinusies ar sagatavoto lēmuma projektu “Par grozījumiem Kokneses novada pašvaldības amatpersonu un darbinieku atlīdzības nolikumā”, pamatojoties uz  l</w:t>
      </w:r>
      <w:r w:rsidRPr="00685AF2">
        <w:rPr>
          <w:rFonts w:ascii="Cambria" w:hAnsi="Cambria"/>
          <w:sz w:val="24"/>
          <w:szCs w:val="24"/>
        </w:rPr>
        <w:t xml:space="preserve">ikuma “Par maternitātes un slimības apdrošināšanu” 36.pantu, likuma “Par pašvaldībām” 41.panta pirmās daļas 2. punktu, 21.panta pirmās daļas 27.punktu, </w:t>
      </w:r>
      <w:r w:rsidRPr="00685AF2">
        <w:rPr>
          <w:rFonts w:ascii="Cambria" w:hAnsi="Cambria"/>
          <w:color w:val="000000"/>
          <w:sz w:val="24"/>
          <w:szCs w:val="24"/>
        </w:rPr>
        <w:t xml:space="preserve">ņemot vērā  Finanšu un attīstības pastāvīgās komitejas  03.07.2019.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PAR-7 (Ilgonis Grunšteins, Aigars Kalniņš,   Rihards Krauklis, Pēteris Keišs,  Henriks Ločmelis,  Edgars Mikāls, Ziedonis Vilde), </w:t>
      </w:r>
      <w:r w:rsidRPr="007C6871">
        <w:rPr>
          <w:rFonts w:ascii="Cambria" w:hAnsi="Cambria"/>
          <w:sz w:val="24"/>
          <w:szCs w:val="24"/>
        </w:rPr>
        <w:t>PRET-nav, ATTURAS-</w:t>
      </w:r>
      <w:r>
        <w:rPr>
          <w:rFonts w:ascii="Cambria" w:hAnsi="Cambria"/>
          <w:sz w:val="24"/>
          <w:szCs w:val="24"/>
        </w:rPr>
        <w:t>1 ( Jānis Liepiņš)</w:t>
      </w:r>
      <w:r w:rsidRPr="007C6871">
        <w:rPr>
          <w:rFonts w:ascii="Cambria" w:hAnsi="Cambria"/>
          <w:sz w:val="24"/>
          <w:szCs w:val="24"/>
        </w:rPr>
        <w:t>,</w:t>
      </w:r>
      <w:r>
        <w:rPr>
          <w:rFonts w:ascii="Cambria" w:hAnsi="Cambria"/>
          <w:sz w:val="24"/>
          <w:szCs w:val="24"/>
        </w:rPr>
        <w:t xml:space="preserve"> Dainis Vingris, Māris Reinbergs, Dāvis Kalniņš, Ivars Māliņš, Valdis Silovs  balsojumā nepiedalās, </w:t>
      </w:r>
      <w:r w:rsidRPr="007C6871">
        <w:rPr>
          <w:rFonts w:ascii="Cambria" w:hAnsi="Cambria"/>
          <w:sz w:val="24"/>
          <w:szCs w:val="24"/>
        </w:rPr>
        <w:t xml:space="preserve"> Kokneses novada dome NOLEMJ</w:t>
      </w:r>
      <w:r>
        <w:rPr>
          <w:rFonts w:ascii="Cambria" w:hAnsi="Cambria"/>
          <w:sz w:val="24"/>
          <w:szCs w:val="24"/>
        </w:rPr>
        <w:t>:</w:t>
      </w:r>
    </w:p>
    <w:p w:rsidR="00BD0B85" w:rsidRPr="00685AF2" w:rsidRDefault="00BD0B85" w:rsidP="00BD0B85">
      <w:pPr>
        <w:spacing w:after="0" w:line="240" w:lineRule="auto"/>
        <w:ind w:right="-908" w:firstLine="720"/>
        <w:jc w:val="both"/>
        <w:rPr>
          <w:rFonts w:ascii="Cambria" w:hAnsi="Cambria"/>
          <w:color w:val="000000"/>
          <w:sz w:val="24"/>
          <w:szCs w:val="24"/>
        </w:rPr>
      </w:pPr>
    </w:p>
    <w:p w:rsidR="00BD0B85" w:rsidRPr="00685AF2" w:rsidRDefault="00BD0B85" w:rsidP="00BD0B85">
      <w:pPr>
        <w:spacing w:after="0" w:line="240" w:lineRule="auto"/>
        <w:ind w:right="-908"/>
        <w:jc w:val="both"/>
        <w:rPr>
          <w:rFonts w:ascii="Cambria" w:hAnsi="Cambria"/>
          <w:color w:val="000000"/>
          <w:sz w:val="24"/>
          <w:szCs w:val="24"/>
        </w:rPr>
      </w:pPr>
      <w:r w:rsidRPr="00685AF2">
        <w:rPr>
          <w:rFonts w:ascii="Cambria" w:hAnsi="Cambria"/>
          <w:color w:val="000000"/>
          <w:sz w:val="24"/>
          <w:szCs w:val="24"/>
        </w:rPr>
        <w:tab/>
        <w:t>1. Apstiprināt Grozījumus Kokneses novada pašvaldības amatpersonu un darbinieku atlīdzības nolikumā</w:t>
      </w:r>
      <w:r w:rsidRPr="00685AF2">
        <w:rPr>
          <w:rFonts w:ascii="Cambria" w:hAnsi="Cambria"/>
          <w:i/>
          <w:color w:val="000000"/>
          <w:sz w:val="24"/>
          <w:szCs w:val="24"/>
        </w:rPr>
        <w:t>(teksts pievienots  pielikumā)</w:t>
      </w:r>
      <w:r w:rsidRPr="00685AF2">
        <w:rPr>
          <w:rFonts w:ascii="Cambria" w:hAnsi="Cambria"/>
          <w:color w:val="000000"/>
          <w:sz w:val="24"/>
          <w:szCs w:val="24"/>
        </w:rPr>
        <w:t>.</w:t>
      </w:r>
    </w:p>
    <w:p w:rsidR="00BD0B85" w:rsidRPr="00685AF2" w:rsidRDefault="00BD0B85" w:rsidP="00BD0B85">
      <w:pPr>
        <w:spacing w:after="0" w:line="240" w:lineRule="auto"/>
        <w:ind w:right="-908"/>
        <w:jc w:val="both"/>
        <w:rPr>
          <w:rFonts w:ascii="Cambria" w:hAnsi="Cambria"/>
          <w:color w:val="000000"/>
          <w:sz w:val="24"/>
          <w:szCs w:val="24"/>
        </w:rPr>
      </w:pPr>
      <w:r w:rsidRPr="00685AF2">
        <w:rPr>
          <w:rFonts w:ascii="Cambria" w:hAnsi="Cambria"/>
          <w:color w:val="000000"/>
          <w:sz w:val="24"/>
          <w:szCs w:val="24"/>
        </w:rPr>
        <w:tab/>
        <w:t>1.2. Grozījumi “Kokneses novada pašvaldības amatpersonu un darbinieku atlīdzības nolikumā” stājas spēkā ar 2019.gada 11.jūliju, tie ir izsniedzami visiem Kokneses novada domes administrācijas, struktūrvienību un iestāžu vadītājiem, kā arī publicējami Kokneses novada mājas lapā www.koknese.lv.</w:t>
      </w:r>
    </w:p>
    <w:p w:rsidR="00BD0B85" w:rsidRDefault="00BD0B85" w:rsidP="00BD0B85">
      <w:pPr>
        <w:spacing w:after="0" w:line="240" w:lineRule="auto"/>
        <w:ind w:right="-908"/>
        <w:jc w:val="both"/>
        <w:rPr>
          <w:rFonts w:ascii="Cambria" w:hAnsi="Cambria"/>
          <w:color w:val="000000"/>
          <w:sz w:val="24"/>
          <w:szCs w:val="24"/>
        </w:rPr>
      </w:pPr>
    </w:p>
    <w:p w:rsidR="00BD0B85" w:rsidRDefault="00BD0B85" w:rsidP="00BD0B85">
      <w:pPr>
        <w:spacing w:after="0" w:line="240" w:lineRule="auto"/>
        <w:ind w:right="-908"/>
        <w:jc w:val="both"/>
        <w:rPr>
          <w:rFonts w:ascii="Cambria" w:hAnsi="Cambria"/>
          <w:color w:val="000000"/>
          <w:sz w:val="24"/>
          <w:szCs w:val="24"/>
        </w:rPr>
      </w:pPr>
    </w:p>
    <w:p w:rsidR="00BD0B85" w:rsidRDefault="00BD0B85" w:rsidP="00BD0B85">
      <w:pPr>
        <w:spacing w:after="0" w:line="240" w:lineRule="auto"/>
        <w:ind w:right="-908"/>
        <w:jc w:val="both"/>
        <w:rPr>
          <w:rFonts w:ascii="Cambria" w:hAnsi="Cambria"/>
          <w:color w:val="000000"/>
          <w:sz w:val="24"/>
          <w:szCs w:val="24"/>
        </w:rPr>
      </w:pPr>
    </w:p>
    <w:p w:rsidR="00BD0B85" w:rsidRPr="00685AF2" w:rsidRDefault="00BD0B85" w:rsidP="00BD0B85">
      <w:pPr>
        <w:spacing w:after="0" w:line="240" w:lineRule="auto"/>
        <w:ind w:right="-908"/>
        <w:jc w:val="both"/>
        <w:rPr>
          <w:rFonts w:ascii="Cambria" w:hAnsi="Cambria"/>
          <w:color w:val="000000"/>
          <w:sz w:val="24"/>
          <w:szCs w:val="24"/>
        </w:rPr>
      </w:pPr>
    </w:p>
    <w:p w:rsidR="00BD0B85" w:rsidRPr="00685AF2" w:rsidRDefault="00BD0B85" w:rsidP="00BD0B85">
      <w:pPr>
        <w:spacing w:after="0" w:line="240" w:lineRule="auto"/>
        <w:ind w:right="-908"/>
        <w:rPr>
          <w:rFonts w:ascii="Cambria" w:hAnsi="Cambria"/>
          <w:sz w:val="24"/>
          <w:szCs w:val="24"/>
        </w:rPr>
      </w:pPr>
    </w:p>
    <w:p w:rsidR="00BD0B85" w:rsidRPr="00685AF2" w:rsidRDefault="00BD0B85" w:rsidP="00BD0B85">
      <w:pPr>
        <w:spacing w:after="0" w:line="240" w:lineRule="auto"/>
        <w:ind w:right="-908"/>
        <w:jc w:val="right"/>
        <w:rPr>
          <w:rFonts w:ascii="Cambria" w:hAnsi="Cambria"/>
          <w:color w:val="000000"/>
          <w:sz w:val="24"/>
          <w:szCs w:val="24"/>
        </w:rPr>
      </w:pPr>
      <w:r w:rsidRPr="00685AF2">
        <w:rPr>
          <w:rFonts w:ascii="Cambria" w:hAnsi="Cambria"/>
          <w:color w:val="000000"/>
          <w:sz w:val="24"/>
          <w:szCs w:val="24"/>
        </w:rPr>
        <w:lastRenderedPageBreak/>
        <w:t>Grozījumi</w:t>
      </w:r>
    </w:p>
    <w:p w:rsidR="00BD0B85" w:rsidRPr="00685AF2" w:rsidRDefault="00BD0B85" w:rsidP="00BD0B85">
      <w:pPr>
        <w:spacing w:after="0" w:line="240" w:lineRule="auto"/>
        <w:ind w:right="-908"/>
        <w:jc w:val="right"/>
        <w:rPr>
          <w:rFonts w:ascii="Cambria" w:hAnsi="Cambria"/>
          <w:color w:val="000000"/>
          <w:sz w:val="24"/>
          <w:szCs w:val="24"/>
        </w:rPr>
      </w:pPr>
      <w:r w:rsidRPr="00685AF2">
        <w:rPr>
          <w:rFonts w:ascii="Cambria" w:hAnsi="Cambria"/>
          <w:color w:val="000000"/>
          <w:sz w:val="24"/>
          <w:szCs w:val="24"/>
        </w:rPr>
        <w:t>Apstiprināti</w:t>
      </w:r>
    </w:p>
    <w:p w:rsidR="00BD0B85" w:rsidRPr="00685AF2" w:rsidRDefault="00BD0B85" w:rsidP="00BD0B85">
      <w:pPr>
        <w:spacing w:after="0" w:line="240" w:lineRule="auto"/>
        <w:ind w:right="-908"/>
        <w:jc w:val="right"/>
        <w:rPr>
          <w:rFonts w:ascii="Cambria" w:hAnsi="Cambria"/>
          <w:color w:val="000000"/>
          <w:sz w:val="24"/>
          <w:szCs w:val="24"/>
        </w:rPr>
      </w:pPr>
      <w:r w:rsidRPr="00685AF2">
        <w:rPr>
          <w:rFonts w:ascii="Cambria" w:hAnsi="Cambria"/>
          <w:color w:val="000000"/>
          <w:sz w:val="24"/>
          <w:szCs w:val="24"/>
        </w:rPr>
        <w:t xml:space="preserve"> ar Kokneses novada domes </w:t>
      </w:r>
    </w:p>
    <w:p w:rsidR="00BD0B85" w:rsidRPr="00685AF2" w:rsidRDefault="00BD0B85" w:rsidP="00BD0B85">
      <w:pPr>
        <w:spacing w:after="0" w:line="240" w:lineRule="auto"/>
        <w:ind w:right="-908"/>
        <w:jc w:val="right"/>
        <w:rPr>
          <w:rFonts w:ascii="Cambria" w:hAnsi="Cambria"/>
          <w:color w:val="000000"/>
          <w:sz w:val="24"/>
          <w:szCs w:val="24"/>
        </w:rPr>
      </w:pPr>
      <w:r w:rsidRPr="00685AF2">
        <w:rPr>
          <w:rFonts w:ascii="Cambria" w:hAnsi="Cambria"/>
          <w:color w:val="000000"/>
          <w:sz w:val="24"/>
          <w:szCs w:val="24"/>
        </w:rPr>
        <w:t>10.07.2019. sēdes lēmumu Nr.</w:t>
      </w:r>
      <w:r>
        <w:rPr>
          <w:rFonts w:ascii="Cambria" w:hAnsi="Cambria"/>
          <w:color w:val="000000"/>
          <w:sz w:val="24"/>
          <w:szCs w:val="24"/>
        </w:rPr>
        <w:t>5.3</w:t>
      </w:r>
    </w:p>
    <w:p w:rsidR="00BD0B85" w:rsidRPr="00685AF2" w:rsidRDefault="00BD0B85" w:rsidP="00BD0B85">
      <w:pPr>
        <w:spacing w:after="0" w:line="240" w:lineRule="auto"/>
        <w:ind w:right="-908"/>
        <w:jc w:val="right"/>
        <w:rPr>
          <w:rFonts w:ascii="Cambria" w:hAnsi="Cambria"/>
          <w:color w:val="000000"/>
          <w:sz w:val="24"/>
          <w:szCs w:val="24"/>
        </w:rPr>
      </w:pPr>
      <w:r w:rsidRPr="00685AF2">
        <w:rPr>
          <w:rFonts w:ascii="Cambria" w:hAnsi="Cambria"/>
          <w:color w:val="000000"/>
          <w:sz w:val="24"/>
          <w:szCs w:val="24"/>
        </w:rPr>
        <w:t xml:space="preserve"> </w:t>
      </w:r>
      <w:r w:rsidRPr="00685AF2">
        <w:rPr>
          <w:rFonts w:ascii="Cambria" w:hAnsi="Cambria"/>
          <w:iCs/>
          <w:color w:val="000000"/>
          <w:sz w:val="24"/>
          <w:szCs w:val="24"/>
        </w:rPr>
        <w:t>(protokols Nr.</w:t>
      </w:r>
      <w:r>
        <w:rPr>
          <w:rFonts w:ascii="Cambria" w:hAnsi="Cambria"/>
          <w:iCs/>
          <w:color w:val="000000"/>
          <w:sz w:val="24"/>
          <w:szCs w:val="24"/>
        </w:rPr>
        <w:t>10</w:t>
      </w:r>
      <w:r w:rsidRPr="00685AF2">
        <w:rPr>
          <w:rFonts w:ascii="Cambria" w:hAnsi="Cambria"/>
          <w:iCs/>
          <w:color w:val="000000"/>
          <w:sz w:val="24"/>
          <w:szCs w:val="24"/>
        </w:rPr>
        <w:t>)</w:t>
      </w:r>
      <w:r w:rsidRPr="00685AF2">
        <w:rPr>
          <w:rFonts w:ascii="Cambria" w:hAnsi="Cambria"/>
          <w:color w:val="000000"/>
          <w:sz w:val="24"/>
          <w:szCs w:val="24"/>
        </w:rPr>
        <w:t xml:space="preserve"> </w:t>
      </w:r>
    </w:p>
    <w:p w:rsidR="00BD0B85" w:rsidRPr="00685AF2" w:rsidRDefault="00BD0B85" w:rsidP="00BD0B85">
      <w:pPr>
        <w:spacing w:after="0" w:line="240" w:lineRule="auto"/>
        <w:ind w:right="-908"/>
        <w:rPr>
          <w:rFonts w:ascii="Cambria" w:hAnsi="Cambria"/>
          <w:color w:val="000000"/>
          <w:sz w:val="24"/>
          <w:szCs w:val="24"/>
        </w:rPr>
      </w:pPr>
      <w:r w:rsidRPr="00685AF2">
        <w:rPr>
          <w:rFonts w:ascii="Cambria" w:hAnsi="Cambria"/>
          <w:color w:val="000000"/>
          <w:sz w:val="24"/>
          <w:szCs w:val="24"/>
        </w:rPr>
        <w:t>2019.gada 10.jūlijā</w:t>
      </w:r>
    </w:p>
    <w:p w:rsidR="00BD0B85" w:rsidRPr="00685AF2" w:rsidRDefault="00BD0B85" w:rsidP="00BD0B85">
      <w:pPr>
        <w:spacing w:after="0" w:line="240" w:lineRule="auto"/>
        <w:ind w:right="-908"/>
        <w:jc w:val="right"/>
        <w:rPr>
          <w:rFonts w:ascii="Cambria" w:hAnsi="Cambria"/>
          <w:color w:val="000000"/>
          <w:sz w:val="24"/>
          <w:szCs w:val="24"/>
        </w:rPr>
      </w:pPr>
    </w:p>
    <w:p w:rsidR="00BD0B85" w:rsidRPr="00685AF2" w:rsidRDefault="00BD0B85" w:rsidP="00BD0B85">
      <w:pPr>
        <w:spacing w:after="0" w:line="240" w:lineRule="auto"/>
        <w:ind w:right="-908"/>
        <w:jc w:val="center"/>
        <w:rPr>
          <w:rFonts w:ascii="Cambria" w:hAnsi="Cambria"/>
          <w:b/>
          <w:color w:val="000000"/>
          <w:sz w:val="24"/>
          <w:szCs w:val="24"/>
        </w:rPr>
      </w:pPr>
      <w:r w:rsidRPr="00685AF2">
        <w:rPr>
          <w:rFonts w:ascii="Cambria" w:hAnsi="Cambria"/>
          <w:b/>
          <w:color w:val="000000"/>
          <w:sz w:val="24"/>
          <w:szCs w:val="24"/>
        </w:rPr>
        <w:t>Grozījumi “Kokneses novada pašvaldības amatpersonu un  darbinieku atlīdzības Nolikumā”</w:t>
      </w:r>
    </w:p>
    <w:p w:rsidR="00BD0B85" w:rsidRPr="00685AF2" w:rsidRDefault="00BD0B85" w:rsidP="00BD0B85">
      <w:pPr>
        <w:spacing w:after="0" w:line="240" w:lineRule="auto"/>
        <w:ind w:right="-908" w:firstLine="720"/>
        <w:jc w:val="center"/>
        <w:rPr>
          <w:rFonts w:ascii="Cambria" w:hAnsi="Cambria"/>
          <w:i/>
          <w:color w:val="000000"/>
          <w:sz w:val="24"/>
          <w:szCs w:val="24"/>
        </w:rPr>
      </w:pPr>
      <w:r w:rsidRPr="00685AF2">
        <w:rPr>
          <w:rFonts w:ascii="Cambria" w:hAnsi="Cambria"/>
          <w:i/>
          <w:color w:val="000000"/>
          <w:sz w:val="24"/>
          <w:szCs w:val="24"/>
        </w:rPr>
        <w:t>Kokneses novada Kokneses pagastā</w:t>
      </w:r>
    </w:p>
    <w:p w:rsidR="00BD0B85" w:rsidRPr="00685AF2" w:rsidRDefault="00BD0B85" w:rsidP="00BD0B85">
      <w:pPr>
        <w:spacing w:after="0" w:line="240" w:lineRule="auto"/>
        <w:ind w:right="-908" w:firstLine="720"/>
        <w:jc w:val="center"/>
        <w:rPr>
          <w:rFonts w:ascii="Cambria" w:hAnsi="Cambria"/>
          <w:i/>
          <w:color w:val="000000"/>
          <w:sz w:val="24"/>
          <w:szCs w:val="24"/>
        </w:rPr>
      </w:pPr>
    </w:p>
    <w:p w:rsidR="00BD0B85" w:rsidRPr="00685AF2" w:rsidRDefault="00BD0B85" w:rsidP="00BD0B85">
      <w:pPr>
        <w:spacing w:after="0" w:line="240" w:lineRule="auto"/>
        <w:ind w:right="-908" w:firstLine="720"/>
        <w:rPr>
          <w:rFonts w:ascii="Cambria" w:hAnsi="Cambria"/>
          <w:color w:val="000000"/>
          <w:sz w:val="24"/>
          <w:szCs w:val="24"/>
        </w:rPr>
      </w:pPr>
      <w:r w:rsidRPr="00685AF2">
        <w:rPr>
          <w:rFonts w:ascii="Cambria" w:hAnsi="Cambria"/>
          <w:color w:val="000000"/>
          <w:sz w:val="24"/>
          <w:szCs w:val="24"/>
        </w:rPr>
        <w:t>Izdarīt Kokneses novada pašvaldības amatpersonu un  darbinieku atlīdzības nolikumā (turpmāk tekstā –Nolikums) šādus grozījumus:</w:t>
      </w:r>
    </w:p>
    <w:p w:rsidR="00BD0B85" w:rsidRPr="00685AF2" w:rsidRDefault="00BD0B85" w:rsidP="00BD0B85">
      <w:pPr>
        <w:spacing w:after="0" w:line="240" w:lineRule="auto"/>
        <w:ind w:right="-908" w:firstLine="720"/>
        <w:rPr>
          <w:rFonts w:ascii="Cambria" w:hAnsi="Cambria"/>
          <w:color w:val="000000"/>
          <w:sz w:val="24"/>
          <w:szCs w:val="24"/>
        </w:rPr>
      </w:pPr>
    </w:p>
    <w:p w:rsidR="00BD0B85" w:rsidRPr="00685AF2" w:rsidRDefault="00BD0B85" w:rsidP="00BD0B85">
      <w:pPr>
        <w:numPr>
          <w:ilvl w:val="0"/>
          <w:numId w:val="5"/>
        </w:numPr>
        <w:spacing w:after="0" w:line="240" w:lineRule="auto"/>
        <w:ind w:right="-908"/>
        <w:rPr>
          <w:rFonts w:ascii="Cambria" w:hAnsi="Cambria"/>
          <w:color w:val="000000"/>
          <w:sz w:val="24"/>
          <w:szCs w:val="24"/>
        </w:rPr>
      </w:pPr>
      <w:r w:rsidRPr="00685AF2">
        <w:rPr>
          <w:rFonts w:ascii="Cambria" w:hAnsi="Cambria"/>
          <w:color w:val="000000"/>
          <w:sz w:val="24"/>
          <w:szCs w:val="24"/>
        </w:rPr>
        <w:t>Papildināt Nolikumu ar 61.</w:t>
      </w:r>
      <w:r w:rsidRPr="00685AF2">
        <w:rPr>
          <w:rFonts w:ascii="Cambria" w:hAnsi="Cambria"/>
          <w:color w:val="000000"/>
          <w:sz w:val="24"/>
          <w:szCs w:val="24"/>
          <w:vertAlign w:val="superscript"/>
        </w:rPr>
        <w:t>2</w:t>
      </w:r>
      <w:r w:rsidRPr="00685AF2">
        <w:rPr>
          <w:rFonts w:ascii="Cambria" w:hAnsi="Cambria"/>
          <w:color w:val="000000"/>
          <w:sz w:val="24"/>
          <w:szCs w:val="24"/>
        </w:rPr>
        <w:t>. punktu šādā raedakcijā :</w:t>
      </w:r>
    </w:p>
    <w:p w:rsidR="00BD0B85" w:rsidRPr="00685AF2" w:rsidRDefault="00BD0B85" w:rsidP="00BD0B85">
      <w:pPr>
        <w:spacing w:after="0" w:line="240" w:lineRule="auto"/>
        <w:ind w:left="720" w:right="-908"/>
        <w:jc w:val="both"/>
        <w:rPr>
          <w:rFonts w:ascii="Cambria" w:hAnsi="Cambria"/>
          <w:sz w:val="24"/>
          <w:szCs w:val="24"/>
        </w:rPr>
      </w:pPr>
      <w:r w:rsidRPr="00685AF2">
        <w:rPr>
          <w:rFonts w:ascii="Cambria" w:hAnsi="Cambria" w:cs="Arial"/>
          <w:sz w:val="24"/>
          <w:szCs w:val="24"/>
          <w:lang w:eastAsia="lv-LV"/>
        </w:rPr>
        <w:t>“ 61.</w:t>
      </w:r>
      <w:r w:rsidRPr="00685AF2">
        <w:rPr>
          <w:rFonts w:ascii="Cambria" w:hAnsi="Cambria"/>
          <w:sz w:val="24"/>
          <w:szCs w:val="24"/>
          <w:vertAlign w:val="superscript"/>
        </w:rPr>
        <w:t xml:space="preserve"> 2</w:t>
      </w:r>
      <w:r w:rsidRPr="00685AF2">
        <w:rPr>
          <w:rFonts w:ascii="Cambria" w:hAnsi="Cambria"/>
          <w:sz w:val="24"/>
          <w:szCs w:val="24"/>
        </w:rPr>
        <w:t xml:space="preserve"> Pašvaldības institūcija, amatpersonām (darbiniekiem), kuri nostrādājuši kādā no pašvaldības institūcijām 5(piecus) un vairāk gadus un  kuriem darba periodā iestājusies ar Ministru kabinetu noteiktajā kārtībā izsniegtu darbnespējas lapu apliecināta pārejoša darba nespēja,  izmaksā no saviem līdzekļiem slīmības naudu 100 procentu apmērā no vidējās izpeļņas ar pirmo slimības dienu.”</w:t>
      </w:r>
    </w:p>
    <w:p w:rsidR="00BD0B85" w:rsidRPr="00685AF2" w:rsidRDefault="00BD0B85" w:rsidP="00BD0B85">
      <w:pPr>
        <w:numPr>
          <w:ilvl w:val="0"/>
          <w:numId w:val="5"/>
        </w:numPr>
        <w:spacing w:after="0" w:line="240" w:lineRule="auto"/>
        <w:ind w:right="-908"/>
        <w:jc w:val="both"/>
        <w:rPr>
          <w:rFonts w:ascii="Cambria" w:hAnsi="Cambria"/>
          <w:sz w:val="24"/>
          <w:szCs w:val="24"/>
        </w:rPr>
      </w:pPr>
      <w:r w:rsidRPr="00685AF2">
        <w:rPr>
          <w:rFonts w:ascii="Cambria" w:hAnsi="Cambria"/>
          <w:sz w:val="24"/>
          <w:szCs w:val="24"/>
        </w:rPr>
        <w:t xml:space="preserve">Aizstāt Nolikuma </w:t>
      </w:r>
      <w:r w:rsidRPr="00685AF2">
        <w:rPr>
          <w:rFonts w:ascii="Cambria" w:hAnsi="Cambria"/>
          <w:color w:val="000000"/>
          <w:sz w:val="24"/>
          <w:szCs w:val="24"/>
        </w:rPr>
        <w:t>61.</w:t>
      </w:r>
      <w:r w:rsidRPr="00685AF2">
        <w:rPr>
          <w:rFonts w:ascii="Cambria" w:hAnsi="Cambria"/>
          <w:color w:val="000000"/>
          <w:sz w:val="24"/>
          <w:szCs w:val="24"/>
          <w:vertAlign w:val="superscript"/>
        </w:rPr>
        <w:t>1</w:t>
      </w:r>
      <w:r w:rsidRPr="00685AF2">
        <w:rPr>
          <w:rFonts w:ascii="Cambria" w:hAnsi="Cambria"/>
          <w:color w:val="000000"/>
          <w:sz w:val="24"/>
          <w:szCs w:val="24"/>
        </w:rPr>
        <w:t>. punktā skaitli “60” ar skaitli “100”.</w:t>
      </w:r>
    </w:p>
    <w:p w:rsidR="00BD0B85" w:rsidRPr="00685AF2" w:rsidRDefault="00BD0B85" w:rsidP="00BD0B85">
      <w:pPr>
        <w:numPr>
          <w:ilvl w:val="0"/>
          <w:numId w:val="5"/>
        </w:numPr>
        <w:spacing w:after="0" w:line="240" w:lineRule="auto"/>
        <w:ind w:right="-908"/>
        <w:jc w:val="both"/>
        <w:rPr>
          <w:rFonts w:ascii="Cambria" w:hAnsi="Cambria"/>
          <w:sz w:val="24"/>
          <w:szCs w:val="24"/>
        </w:rPr>
      </w:pPr>
      <w:r w:rsidRPr="00685AF2">
        <w:rPr>
          <w:rFonts w:ascii="Cambria" w:hAnsi="Cambria"/>
          <w:sz w:val="24"/>
          <w:szCs w:val="24"/>
        </w:rPr>
        <w:t>Grozījumi Nolikumā stājas spēkā ar 2019.gada 11.jūliju.</w:t>
      </w:r>
    </w:p>
    <w:p w:rsidR="00BD0B85" w:rsidRDefault="00BD0B85" w:rsidP="00BD0B85">
      <w:pPr>
        <w:spacing w:after="0" w:line="240" w:lineRule="auto"/>
        <w:ind w:right="-908"/>
        <w:jc w:val="both"/>
        <w:rPr>
          <w:rFonts w:ascii="Cambria" w:hAnsi="Cambria"/>
          <w:sz w:val="24"/>
          <w:szCs w:val="24"/>
        </w:rPr>
      </w:pPr>
    </w:p>
    <w:p w:rsidR="00BD0B85" w:rsidRDefault="00BD0B85" w:rsidP="00BD0B85">
      <w:pPr>
        <w:spacing w:after="0" w:line="240" w:lineRule="auto"/>
        <w:ind w:right="-908"/>
        <w:jc w:val="both"/>
        <w:rPr>
          <w:rFonts w:ascii="Cambria" w:hAnsi="Cambria"/>
          <w:sz w:val="24"/>
          <w:szCs w:val="24"/>
        </w:rPr>
      </w:pPr>
    </w:p>
    <w:p w:rsidR="00BD0B85" w:rsidRDefault="00BD0B85" w:rsidP="00BD0B85">
      <w:pPr>
        <w:spacing w:after="0" w:line="240" w:lineRule="auto"/>
        <w:ind w:right="-908"/>
        <w:jc w:val="both"/>
        <w:rPr>
          <w:rFonts w:ascii="Cambria" w:hAnsi="Cambria"/>
          <w:sz w:val="24"/>
          <w:szCs w:val="24"/>
        </w:rPr>
      </w:pPr>
    </w:p>
    <w:p w:rsidR="00BD0B85" w:rsidRPr="00685AF2" w:rsidRDefault="00BD0B85" w:rsidP="00BD0B85">
      <w:pPr>
        <w:spacing w:after="0" w:line="240" w:lineRule="auto"/>
        <w:ind w:right="-908"/>
        <w:jc w:val="both"/>
        <w:rPr>
          <w:rFonts w:ascii="Cambria" w:hAnsi="Cambria"/>
          <w:sz w:val="24"/>
          <w:szCs w:val="24"/>
        </w:rPr>
      </w:pPr>
    </w:p>
    <w:p w:rsidR="00BD0B85" w:rsidRDefault="00BD0B85" w:rsidP="00BD0B85">
      <w:pPr>
        <w:tabs>
          <w:tab w:val="left" w:pos="2856"/>
        </w:tabs>
        <w:spacing w:after="0" w:line="240" w:lineRule="auto"/>
        <w:ind w:right="-874"/>
        <w:jc w:val="center"/>
        <w:rPr>
          <w:rFonts w:ascii="Cambria" w:hAnsi="Cambria"/>
          <w:b/>
          <w:bCs/>
          <w:sz w:val="24"/>
          <w:szCs w:val="24"/>
        </w:rPr>
      </w:pPr>
      <w:r>
        <w:rPr>
          <w:rFonts w:ascii="Cambria" w:hAnsi="Cambria"/>
          <w:b/>
          <w:bCs/>
          <w:sz w:val="24"/>
          <w:szCs w:val="24"/>
        </w:rPr>
        <w:t xml:space="preserve">5.4. </w:t>
      </w:r>
    </w:p>
    <w:p w:rsidR="00BD0B85" w:rsidRDefault="00BD0B85" w:rsidP="00BD0B85">
      <w:pPr>
        <w:tabs>
          <w:tab w:val="left" w:pos="2856"/>
        </w:tabs>
        <w:spacing w:after="0" w:line="240" w:lineRule="auto"/>
        <w:ind w:right="-874"/>
        <w:jc w:val="center"/>
        <w:rPr>
          <w:rFonts w:ascii="Cambria" w:hAnsi="Cambria"/>
          <w:sz w:val="24"/>
          <w:szCs w:val="24"/>
        </w:rPr>
      </w:pPr>
      <w:r>
        <w:rPr>
          <w:rFonts w:ascii="Cambria" w:hAnsi="Cambria"/>
          <w:b/>
          <w:bCs/>
          <w:sz w:val="24"/>
          <w:szCs w:val="24"/>
        </w:rPr>
        <w:t>Par Noteikumu “ Atpūtas vietai pie Daugavas” apstiprināšanu</w:t>
      </w:r>
    </w:p>
    <w:p w:rsidR="00BD0B85" w:rsidRDefault="00BD0B85" w:rsidP="00BD0B85">
      <w:pPr>
        <w:tabs>
          <w:tab w:val="left" w:pos="2856"/>
        </w:tabs>
        <w:spacing w:after="0" w:line="240" w:lineRule="auto"/>
        <w:ind w:right="-874"/>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BD0B85" w:rsidRDefault="00BD0B85" w:rsidP="00BD0B85">
      <w:pPr>
        <w:tabs>
          <w:tab w:val="left" w:pos="2856"/>
        </w:tabs>
        <w:spacing w:after="0" w:line="240" w:lineRule="auto"/>
        <w:ind w:right="-874"/>
        <w:jc w:val="center"/>
        <w:rPr>
          <w:rFonts w:ascii="Cambria" w:hAnsi="Cambria"/>
          <w:sz w:val="24"/>
          <w:szCs w:val="24"/>
        </w:rPr>
      </w:pPr>
      <w:r>
        <w:rPr>
          <w:rFonts w:ascii="Cambria" w:hAnsi="Cambria"/>
          <w:sz w:val="24"/>
          <w:szCs w:val="24"/>
        </w:rPr>
        <w:t>( P.Keišs)</w:t>
      </w:r>
    </w:p>
    <w:p w:rsidR="00BD0B85" w:rsidRPr="00491593" w:rsidRDefault="00BD0B85" w:rsidP="00BD0B85">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rsidR="00BD0B85" w:rsidRDefault="00BD0B85" w:rsidP="00BD0B85">
      <w:pPr>
        <w:tabs>
          <w:tab w:val="left" w:pos="2856"/>
        </w:tabs>
        <w:spacing w:after="0" w:line="240" w:lineRule="auto"/>
        <w:ind w:right="-874"/>
        <w:jc w:val="center"/>
        <w:rPr>
          <w:rFonts w:ascii="Cambria" w:hAnsi="Cambria"/>
          <w:sz w:val="24"/>
          <w:szCs w:val="24"/>
        </w:rPr>
      </w:pPr>
    </w:p>
    <w:p w:rsidR="00BD0B85" w:rsidRDefault="00BD0B85" w:rsidP="00BD0B85">
      <w:pPr>
        <w:tabs>
          <w:tab w:val="left" w:pos="0"/>
        </w:tabs>
        <w:spacing w:after="0" w:line="240" w:lineRule="auto"/>
        <w:ind w:right="-874"/>
        <w:jc w:val="both"/>
        <w:rPr>
          <w:rFonts w:ascii="Cambria" w:hAnsi="Cambria"/>
          <w:sz w:val="24"/>
          <w:szCs w:val="24"/>
        </w:rPr>
      </w:pPr>
      <w:r w:rsidRPr="00197FA1">
        <w:rPr>
          <w:rFonts w:ascii="Cambria" w:hAnsi="Cambria"/>
          <w:color w:val="000000"/>
          <w:sz w:val="24"/>
          <w:szCs w:val="24"/>
        </w:rPr>
        <w:t xml:space="preserve">Iepazinusies ar sagatavoto lēmuma projektu par noteikumu “Atpūtas vietai pie Daugavas” apstiprināšanu,  pamatojoties uz  </w:t>
      </w:r>
      <w:r w:rsidRPr="00197FA1">
        <w:rPr>
          <w:rFonts w:ascii="Cambria" w:hAnsi="Cambria"/>
          <w:sz w:val="24"/>
          <w:szCs w:val="24"/>
        </w:rPr>
        <w:t xml:space="preserve">likuma “Par pašvaldībām” 41.panta pirmās daļas 2.apakšpunktu, 21.panta pirmās daļas 27.punktu, </w:t>
      </w:r>
      <w:r w:rsidRPr="00197FA1">
        <w:rPr>
          <w:rFonts w:ascii="Cambria" w:hAnsi="Cambria"/>
          <w:color w:val="000000"/>
          <w:sz w:val="24"/>
          <w:szCs w:val="24"/>
        </w:rPr>
        <w:t xml:space="preserve">ņemot vērā  Finanšu un attīstības pastāvīgās komitejas  03.07.2019.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PAR-13 (Ilgonis Grunšteins, Aigars Kalniņš, Dāvis Kalniņš,  Rihards Krauklis, Pēteris Keišs, Jānis Liepiņš, Henriks Ločmelis, Ivars Māliņš, Edgars Mikāls, Māris Reinbergs, Valdis Silovs, Ziedonis Vilde), </w:t>
      </w:r>
      <w:r w:rsidRPr="007C6871">
        <w:rPr>
          <w:rFonts w:ascii="Cambria" w:hAnsi="Cambria"/>
          <w:sz w:val="24"/>
          <w:szCs w:val="24"/>
        </w:rPr>
        <w:t>PRET-nav, ATTURAS-nav, Kokneses novada dome NOLEMJ</w:t>
      </w:r>
      <w:r>
        <w:rPr>
          <w:rFonts w:ascii="Cambria" w:hAnsi="Cambria"/>
          <w:sz w:val="24"/>
          <w:szCs w:val="24"/>
        </w:rPr>
        <w:t>:</w:t>
      </w:r>
    </w:p>
    <w:p w:rsidR="00BD0B85" w:rsidRPr="00197FA1" w:rsidRDefault="00BD0B85" w:rsidP="00BD0B85">
      <w:pPr>
        <w:spacing w:after="0" w:line="240" w:lineRule="auto"/>
        <w:ind w:right="-907"/>
        <w:jc w:val="both"/>
        <w:rPr>
          <w:rFonts w:ascii="Cambria" w:hAnsi="Cambria"/>
          <w:b/>
          <w:i/>
          <w:color w:val="000000"/>
          <w:sz w:val="24"/>
          <w:szCs w:val="24"/>
        </w:rPr>
      </w:pPr>
    </w:p>
    <w:p w:rsidR="00BD0B85" w:rsidRPr="00197FA1" w:rsidRDefault="00BD0B85" w:rsidP="00BD0B85">
      <w:pPr>
        <w:spacing w:after="0" w:line="240" w:lineRule="auto"/>
        <w:ind w:right="-907"/>
        <w:jc w:val="both"/>
        <w:rPr>
          <w:rFonts w:ascii="Cambria" w:hAnsi="Cambria"/>
          <w:color w:val="000000"/>
          <w:sz w:val="24"/>
          <w:szCs w:val="24"/>
        </w:rPr>
      </w:pPr>
      <w:r w:rsidRPr="00197FA1">
        <w:rPr>
          <w:rFonts w:ascii="Cambria" w:hAnsi="Cambria"/>
          <w:color w:val="000000"/>
          <w:sz w:val="24"/>
          <w:szCs w:val="24"/>
        </w:rPr>
        <w:tab/>
        <w:t xml:space="preserve">1. Apstiprināt noteikumus “Atpūtas vietai pie Daugavas” </w:t>
      </w:r>
      <w:r w:rsidRPr="00197FA1">
        <w:rPr>
          <w:rFonts w:ascii="Cambria" w:hAnsi="Cambria"/>
          <w:i/>
          <w:color w:val="000000"/>
          <w:sz w:val="24"/>
          <w:szCs w:val="24"/>
        </w:rPr>
        <w:t>(teksts pievienots  pielikumā)</w:t>
      </w:r>
      <w:r w:rsidRPr="00197FA1">
        <w:rPr>
          <w:rFonts w:ascii="Cambria" w:hAnsi="Cambria"/>
          <w:color w:val="000000"/>
          <w:sz w:val="24"/>
          <w:szCs w:val="24"/>
        </w:rPr>
        <w:t>.</w:t>
      </w:r>
    </w:p>
    <w:p w:rsidR="00BD0B85" w:rsidRPr="00197FA1" w:rsidRDefault="00BD0B85" w:rsidP="00BD0B85">
      <w:pPr>
        <w:spacing w:after="0" w:line="240" w:lineRule="auto"/>
        <w:ind w:right="-907"/>
        <w:jc w:val="both"/>
        <w:rPr>
          <w:rFonts w:ascii="Cambria" w:hAnsi="Cambria"/>
          <w:color w:val="000000"/>
          <w:sz w:val="24"/>
          <w:szCs w:val="24"/>
        </w:rPr>
      </w:pPr>
      <w:r w:rsidRPr="00197FA1">
        <w:rPr>
          <w:rFonts w:ascii="Cambria" w:hAnsi="Cambria"/>
          <w:color w:val="000000"/>
          <w:sz w:val="24"/>
          <w:szCs w:val="24"/>
        </w:rPr>
        <w:tab/>
        <w:t>2. Noteikumi “Atpūtas vietai pie Daugavas” stājas spēkā ar 2019.gada 11.jūliju, tie ir  izliekami atpūtas vietā un publicējami Kokneses novada mājas lapā www.koknese.lv.</w:t>
      </w:r>
    </w:p>
    <w:p w:rsidR="00BD0B85" w:rsidRPr="00197FA1" w:rsidRDefault="00BD0B85" w:rsidP="00BD0B85">
      <w:pPr>
        <w:spacing w:after="0" w:line="240" w:lineRule="auto"/>
        <w:ind w:right="-907"/>
        <w:jc w:val="center"/>
        <w:rPr>
          <w:rFonts w:ascii="Cambria" w:hAnsi="Cambria"/>
          <w:b/>
          <w:sz w:val="24"/>
          <w:szCs w:val="24"/>
        </w:rPr>
      </w:pPr>
    </w:p>
    <w:p w:rsidR="00BD0B85" w:rsidRDefault="00BD0B85" w:rsidP="00BD0B85">
      <w:pPr>
        <w:spacing w:after="0" w:line="240" w:lineRule="auto"/>
        <w:ind w:right="-907"/>
        <w:jc w:val="center"/>
        <w:rPr>
          <w:rFonts w:ascii="Cambria" w:hAnsi="Cambria"/>
          <w:b/>
          <w:sz w:val="24"/>
          <w:szCs w:val="24"/>
        </w:rPr>
      </w:pPr>
    </w:p>
    <w:p w:rsidR="00BD0B85" w:rsidRDefault="00BD0B85" w:rsidP="00BD0B85">
      <w:pPr>
        <w:spacing w:after="0" w:line="240" w:lineRule="auto"/>
        <w:ind w:right="-907"/>
        <w:jc w:val="center"/>
        <w:rPr>
          <w:rFonts w:ascii="Cambria" w:hAnsi="Cambria"/>
          <w:b/>
          <w:sz w:val="24"/>
          <w:szCs w:val="24"/>
        </w:rPr>
      </w:pPr>
    </w:p>
    <w:p w:rsidR="00BD0B85" w:rsidRDefault="00BD0B85" w:rsidP="00BD0B85">
      <w:pPr>
        <w:spacing w:after="0" w:line="240" w:lineRule="auto"/>
        <w:ind w:right="-907"/>
        <w:jc w:val="center"/>
        <w:rPr>
          <w:rFonts w:ascii="Cambria" w:hAnsi="Cambria"/>
          <w:b/>
          <w:sz w:val="24"/>
          <w:szCs w:val="24"/>
        </w:rPr>
      </w:pPr>
    </w:p>
    <w:p w:rsidR="00BD0B85" w:rsidRPr="00197FA1" w:rsidRDefault="00BD0B85" w:rsidP="00BD0B85">
      <w:pPr>
        <w:spacing w:after="0" w:line="240" w:lineRule="auto"/>
        <w:ind w:right="-907"/>
        <w:jc w:val="center"/>
        <w:rPr>
          <w:rFonts w:ascii="Cambria" w:hAnsi="Cambria"/>
          <w:b/>
          <w:sz w:val="24"/>
          <w:szCs w:val="24"/>
        </w:rPr>
      </w:pPr>
    </w:p>
    <w:p w:rsidR="00BD0B85" w:rsidRPr="00197FA1" w:rsidRDefault="00BD0B85" w:rsidP="00BD0B85">
      <w:pPr>
        <w:spacing w:after="0" w:line="240" w:lineRule="auto"/>
        <w:ind w:right="-907"/>
        <w:jc w:val="right"/>
        <w:rPr>
          <w:rFonts w:ascii="Cambria" w:hAnsi="Cambria"/>
          <w:b/>
          <w:sz w:val="24"/>
          <w:szCs w:val="24"/>
        </w:rPr>
      </w:pPr>
      <w:r w:rsidRPr="00197FA1">
        <w:rPr>
          <w:rFonts w:ascii="Cambria" w:hAnsi="Cambria"/>
          <w:b/>
          <w:sz w:val="24"/>
          <w:szCs w:val="24"/>
        </w:rPr>
        <w:lastRenderedPageBreak/>
        <w:t>APSTIPRINATI</w:t>
      </w:r>
    </w:p>
    <w:p w:rsidR="00BD0B85" w:rsidRPr="00197FA1" w:rsidRDefault="00BD0B85" w:rsidP="00BD0B85">
      <w:pPr>
        <w:spacing w:after="0" w:line="240" w:lineRule="auto"/>
        <w:ind w:right="-907"/>
        <w:jc w:val="right"/>
        <w:rPr>
          <w:rFonts w:ascii="Cambria" w:hAnsi="Cambria"/>
          <w:color w:val="000000"/>
          <w:sz w:val="24"/>
          <w:szCs w:val="24"/>
        </w:rPr>
      </w:pPr>
      <w:r w:rsidRPr="00197FA1">
        <w:rPr>
          <w:rFonts w:ascii="Cambria" w:hAnsi="Cambria"/>
          <w:color w:val="000000"/>
          <w:sz w:val="24"/>
          <w:szCs w:val="24"/>
        </w:rPr>
        <w:t xml:space="preserve">ar Kokneses novada domes </w:t>
      </w:r>
    </w:p>
    <w:p w:rsidR="00BD0B85" w:rsidRPr="00197FA1" w:rsidRDefault="00BD0B85" w:rsidP="00BD0B85">
      <w:pPr>
        <w:spacing w:after="0" w:line="240" w:lineRule="auto"/>
        <w:ind w:right="-907"/>
        <w:jc w:val="right"/>
        <w:rPr>
          <w:rFonts w:ascii="Cambria" w:hAnsi="Cambria"/>
          <w:color w:val="000000"/>
          <w:sz w:val="24"/>
          <w:szCs w:val="24"/>
        </w:rPr>
      </w:pPr>
      <w:r w:rsidRPr="00197FA1">
        <w:rPr>
          <w:rFonts w:ascii="Cambria" w:hAnsi="Cambria"/>
          <w:color w:val="000000"/>
          <w:sz w:val="24"/>
          <w:szCs w:val="24"/>
        </w:rPr>
        <w:t>10.07.2019. sēdes lēmumu Nr.</w:t>
      </w:r>
      <w:r>
        <w:rPr>
          <w:rFonts w:ascii="Cambria" w:hAnsi="Cambria"/>
          <w:color w:val="000000"/>
          <w:sz w:val="24"/>
          <w:szCs w:val="24"/>
        </w:rPr>
        <w:t>5.4</w:t>
      </w:r>
    </w:p>
    <w:p w:rsidR="00BD0B85" w:rsidRPr="00197FA1" w:rsidRDefault="00BD0B85" w:rsidP="00BD0B85">
      <w:pPr>
        <w:spacing w:after="0" w:line="240" w:lineRule="auto"/>
        <w:ind w:right="-907"/>
        <w:jc w:val="right"/>
        <w:rPr>
          <w:rFonts w:ascii="Cambria" w:hAnsi="Cambria"/>
          <w:color w:val="000000"/>
          <w:sz w:val="24"/>
          <w:szCs w:val="24"/>
        </w:rPr>
      </w:pPr>
      <w:r w:rsidRPr="00197FA1">
        <w:rPr>
          <w:rFonts w:ascii="Cambria" w:hAnsi="Cambria"/>
          <w:color w:val="000000"/>
          <w:sz w:val="24"/>
          <w:szCs w:val="24"/>
        </w:rPr>
        <w:t xml:space="preserve"> </w:t>
      </w:r>
      <w:r w:rsidRPr="00197FA1">
        <w:rPr>
          <w:rFonts w:ascii="Cambria" w:hAnsi="Cambria"/>
          <w:iCs/>
          <w:color w:val="000000"/>
          <w:sz w:val="24"/>
          <w:szCs w:val="24"/>
        </w:rPr>
        <w:t>(protokols Nr.</w:t>
      </w:r>
      <w:r>
        <w:rPr>
          <w:rFonts w:ascii="Cambria" w:hAnsi="Cambria"/>
          <w:iCs/>
          <w:color w:val="000000"/>
          <w:sz w:val="24"/>
          <w:szCs w:val="24"/>
        </w:rPr>
        <w:t>10</w:t>
      </w:r>
      <w:r w:rsidRPr="00197FA1">
        <w:rPr>
          <w:rFonts w:ascii="Cambria" w:hAnsi="Cambria"/>
          <w:iCs/>
          <w:color w:val="000000"/>
          <w:sz w:val="24"/>
          <w:szCs w:val="24"/>
        </w:rPr>
        <w:t>)</w:t>
      </w:r>
      <w:r w:rsidRPr="00197FA1">
        <w:rPr>
          <w:rFonts w:ascii="Cambria" w:hAnsi="Cambria"/>
          <w:color w:val="000000"/>
          <w:sz w:val="24"/>
          <w:szCs w:val="24"/>
        </w:rPr>
        <w:t xml:space="preserve"> </w:t>
      </w:r>
    </w:p>
    <w:p w:rsidR="00BD0B85" w:rsidRPr="00197FA1" w:rsidRDefault="00BD0B85" w:rsidP="00BD0B85">
      <w:pPr>
        <w:spacing w:after="0" w:line="240" w:lineRule="auto"/>
        <w:ind w:right="-907"/>
        <w:jc w:val="right"/>
        <w:rPr>
          <w:rFonts w:ascii="Cambria" w:hAnsi="Cambria"/>
          <w:b/>
          <w:sz w:val="24"/>
          <w:szCs w:val="24"/>
        </w:rPr>
      </w:pPr>
    </w:p>
    <w:p w:rsidR="00BD0B85" w:rsidRPr="000F6608" w:rsidRDefault="00BD0B85" w:rsidP="00BD0B85">
      <w:pPr>
        <w:spacing w:after="0" w:line="240" w:lineRule="auto"/>
        <w:ind w:right="-907"/>
        <w:rPr>
          <w:rFonts w:ascii="Cambria" w:hAnsi="Cambria"/>
          <w:bCs/>
          <w:sz w:val="24"/>
          <w:szCs w:val="24"/>
        </w:rPr>
      </w:pPr>
      <w:r w:rsidRPr="000F6608">
        <w:rPr>
          <w:rFonts w:ascii="Cambria" w:hAnsi="Cambria"/>
          <w:bCs/>
          <w:sz w:val="24"/>
          <w:szCs w:val="24"/>
        </w:rPr>
        <w:t>2019.gada 10.jūlij</w:t>
      </w:r>
      <w:r>
        <w:rPr>
          <w:rFonts w:ascii="Cambria" w:hAnsi="Cambria"/>
          <w:bCs/>
          <w:sz w:val="24"/>
          <w:szCs w:val="24"/>
        </w:rPr>
        <w:t>ā</w:t>
      </w:r>
    </w:p>
    <w:p w:rsidR="00BD0B85" w:rsidRPr="00197FA1" w:rsidRDefault="00BD0B85" w:rsidP="00BD0B85">
      <w:pPr>
        <w:spacing w:after="0" w:line="240" w:lineRule="auto"/>
        <w:ind w:right="-907"/>
        <w:rPr>
          <w:rFonts w:ascii="Cambria" w:hAnsi="Cambria"/>
          <w:b/>
          <w:sz w:val="24"/>
          <w:szCs w:val="24"/>
        </w:rPr>
      </w:pPr>
    </w:p>
    <w:p w:rsidR="00BD0B85" w:rsidRPr="00197FA1" w:rsidRDefault="00BD0B85" w:rsidP="00BD0B85">
      <w:pPr>
        <w:spacing w:after="0" w:line="240" w:lineRule="auto"/>
        <w:ind w:right="-907"/>
        <w:jc w:val="center"/>
        <w:rPr>
          <w:rFonts w:ascii="Cambria" w:hAnsi="Cambria"/>
          <w:b/>
          <w:sz w:val="24"/>
          <w:szCs w:val="24"/>
        </w:rPr>
      </w:pPr>
      <w:r w:rsidRPr="00197FA1">
        <w:rPr>
          <w:rFonts w:ascii="Cambria" w:hAnsi="Cambria"/>
          <w:b/>
          <w:sz w:val="24"/>
          <w:szCs w:val="24"/>
        </w:rPr>
        <w:t>NOTEIKUMI</w:t>
      </w:r>
    </w:p>
    <w:p w:rsidR="00BD0B85" w:rsidRPr="00197FA1" w:rsidRDefault="00BD0B85" w:rsidP="00BD0B85">
      <w:pPr>
        <w:spacing w:after="0" w:line="240" w:lineRule="auto"/>
        <w:ind w:right="-907"/>
        <w:jc w:val="center"/>
        <w:rPr>
          <w:rFonts w:ascii="Cambria" w:hAnsi="Cambria"/>
          <w:b/>
          <w:sz w:val="24"/>
          <w:szCs w:val="24"/>
        </w:rPr>
      </w:pPr>
      <w:r w:rsidRPr="00197FA1">
        <w:rPr>
          <w:rFonts w:ascii="Cambria" w:hAnsi="Cambria"/>
          <w:b/>
          <w:sz w:val="24"/>
          <w:szCs w:val="24"/>
        </w:rPr>
        <w:t>„ ATPŪTAS VIETAI PIE DAUGAVAS ”</w:t>
      </w:r>
    </w:p>
    <w:p w:rsidR="00BD0B85" w:rsidRPr="00197FA1" w:rsidRDefault="00BD0B85" w:rsidP="00BD0B85">
      <w:pPr>
        <w:spacing w:after="0" w:line="240" w:lineRule="auto"/>
        <w:ind w:right="-907"/>
        <w:jc w:val="center"/>
        <w:rPr>
          <w:rFonts w:ascii="Cambria" w:hAnsi="Cambria"/>
          <w:i/>
          <w:sz w:val="24"/>
          <w:szCs w:val="24"/>
        </w:rPr>
      </w:pPr>
      <w:r w:rsidRPr="00197FA1">
        <w:rPr>
          <w:rFonts w:ascii="Cambria" w:hAnsi="Cambria"/>
          <w:i/>
          <w:sz w:val="24"/>
          <w:szCs w:val="24"/>
        </w:rPr>
        <w:t>Kokneses novada Kokneses pagastā</w:t>
      </w:r>
    </w:p>
    <w:p w:rsidR="00BD0B85" w:rsidRPr="00197FA1" w:rsidRDefault="00BD0B85" w:rsidP="00BD0B85">
      <w:pPr>
        <w:spacing w:after="0" w:line="240" w:lineRule="auto"/>
        <w:ind w:right="-907"/>
        <w:rPr>
          <w:rFonts w:ascii="Cambria" w:hAnsi="Cambria"/>
          <w:b/>
          <w:sz w:val="24"/>
          <w:szCs w:val="24"/>
        </w:rPr>
      </w:pPr>
    </w:p>
    <w:p w:rsidR="00BD0B85" w:rsidRPr="00197FA1" w:rsidRDefault="00BD0B85" w:rsidP="00BD0B85">
      <w:pPr>
        <w:spacing w:after="0" w:line="240" w:lineRule="auto"/>
        <w:ind w:right="-907" w:firstLine="720"/>
        <w:jc w:val="both"/>
        <w:rPr>
          <w:rFonts w:ascii="Cambria" w:hAnsi="Cambria"/>
          <w:sz w:val="24"/>
          <w:szCs w:val="24"/>
        </w:rPr>
      </w:pPr>
      <w:r w:rsidRPr="00197FA1">
        <w:rPr>
          <w:rFonts w:ascii="Cambria" w:hAnsi="Cambria"/>
          <w:sz w:val="24"/>
          <w:szCs w:val="24"/>
        </w:rPr>
        <w:t>1.  Atpūtas vieta izveidota ar mērķi rūpēties par Daugavas krasta  labiekārtošanu un zaļo zonu  ierīkošanu Kokneses iedzīvotājiem un to viesiem.</w:t>
      </w:r>
    </w:p>
    <w:p w:rsidR="00BD0B85" w:rsidRPr="00197FA1" w:rsidRDefault="00BD0B85" w:rsidP="00BD0B85">
      <w:pPr>
        <w:spacing w:after="0" w:line="240" w:lineRule="auto"/>
        <w:ind w:right="-907" w:firstLine="720"/>
        <w:jc w:val="both"/>
        <w:rPr>
          <w:rFonts w:ascii="Cambria" w:hAnsi="Cambria"/>
          <w:sz w:val="24"/>
          <w:szCs w:val="24"/>
        </w:rPr>
      </w:pPr>
      <w:r w:rsidRPr="00197FA1">
        <w:rPr>
          <w:rFonts w:ascii="Cambria" w:hAnsi="Cambria"/>
          <w:sz w:val="24"/>
          <w:szCs w:val="24"/>
        </w:rPr>
        <w:t xml:space="preserve">2. Ņemot vērā tās specifiku, </w:t>
      </w:r>
      <w:r w:rsidRPr="00197FA1">
        <w:rPr>
          <w:rFonts w:ascii="Cambria" w:hAnsi="Cambria"/>
          <w:b/>
          <w:sz w:val="24"/>
          <w:szCs w:val="24"/>
        </w:rPr>
        <w:t>tā uzskatāma par sabiedrisku vietu,</w:t>
      </w:r>
      <w:r w:rsidRPr="00197FA1">
        <w:rPr>
          <w:rFonts w:ascii="Cambria" w:hAnsi="Cambria"/>
          <w:sz w:val="24"/>
          <w:szCs w:val="24"/>
        </w:rPr>
        <w:t xml:space="preserve"> uz to attiecas un tajā jāievēro  Latvijas Republikas normatīvie akti, Kokneses novada 2010.gada 29.septembra saistošie noteikumi Nr.19 ( var iepazīties mājas lapā </w:t>
      </w:r>
      <w:hyperlink r:id="rId10" w:history="1">
        <w:r w:rsidRPr="00197FA1">
          <w:rPr>
            <w:rStyle w:val="Hipersaite"/>
            <w:rFonts w:ascii="Cambria" w:hAnsi="Cambria"/>
          </w:rPr>
          <w:t>www.koknese.lv</w:t>
        </w:r>
      </w:hyperlink>
      <w:r w:rsidRPr="00197FA1">
        <w:rPr>
          <w:rFonts w:ascii="Cambria" w:hAnsi="Cambria"/>
          <w:sz w:val="24"/>
          <w:szCs w:val="24"/>
        </w:rPr>
        <w:t>) kā arī šie noteikumi.</w:t>
      </w:r>
    </w:p>
    <w:p w:rsidR="00BD0B85" w:rsidRPr="00197FA1" w:rsidRDefault="00BD0B85" w:rsidP="00BD0B85">
      <w:pPr>
        <w:spacing w:after="0" w:line="240" w:lineRule="auto"/>
        <w:ind w:right="-907" w:firstLine="720"/>
        <w:jc w:val="both"/>
        <w:rPr>
          <w:rFonts w:ascii="Cambria" w:hAnsi="Cambria"/>
          <w:sz w:val="24"/>
          <w:szCs w:val="24"/>
        </w:rPr>
      </w:pPr>
      <w:r w:rsidRPr="00197FA1">
        <w:rPr>
          <w:rFonts w:ascii="Cambria" w:hAnsi="Cambria"/>
          <w:sz w:val="24"/>
          <w:szCs w:val="24"/>
        </w:rPr>
        <w:t xml:space="preserve">3. Atpūtas vietas lietotājiem un apmeklētājiem jāievēro šie noteikumi, drošība un piesardzība, sabiedriskās kārtības, ugunsdrošības normas, sanitārās un higiēnas prasības, šajos noteikumos noteiktie ekspluatācijas ierobežojumi, jāizturas rūpīgi un saudzīgi pret uzstādītajām koka konstrukcijām, jāievēro pašvaldības darbinieku, policijas norādījumi un prasības. </w:t>
      </w:r>
    </w:p>
    <w:p w:rsidR="00BD0B85" w:rsidRPr="00197FA1" w:rsidRDefault="00BD0B85" w:rsidP="00BD0B85">
      <w:pPr>
        <w:spacing w:after="0" w:line="240" w:lineRule="auto"/>
        <w:ind w:right="-907" w:firstLine="720"/>
        <w:jc w:val="both"/>
        <w:rPr>
          <w:rFonts w:ascii="Cambria" w:hAnsi="Cambria"/>
          <w:sz w:val="24"/>
          <w:szCs w:val="24"/>
        </w:rPr>
      </w:pPr>
      <w:r w:rsidRPr="00197FA1">
        <w:rPr>
          <w:rFonts w:ascii="Cambria" w:hAnsi="Cambria"/>
          <w:sz w:val="24"/>
          <w:szCs w:val="24"/>
        </w:rPr>
        <w:t>4. Atpūtas vieta paredzēta iedzīvotāju atpūtai, veselības nostiprināšanai, kā arī fiziskās un garīgās attīstības veicināšanai.</w:t>
      </w:r>
    </w:p>
    <w:p w:rsidR="00BD0B85" w:rsidRPr="00197FA1" w:rsidRDefault="00BD0B85" w:rsidP="00BD0B85">
      <w:pPr>
        <w:spacing w:after="0" w:line="240" w:lineRule="auto"/>
        <w:ind w:right="-907" w:firstLine="720"/>
        <w:jc w:val="both"/>
        <w:rPr>
          <w:rFonts w:ascii="Cambria" w:hAnsi="Cambria"/>
          <w:sz w:val="24"/>
          <w:szCs w:val="24"/>
        </w:rPr>
      </w:pPr>
      <w:r w:rsidRPr="00197FA1">
        <w:rPr>
          <w:rFonts w:ascii="Cambria" w:hAnsi="Cambria"/>
          <w:sz w:val="24"/>
          <w:szCs w:val="24"/>
        </w:rPr>
        <w:t xml:space="preserve">5. Uz laipas  vienlaicīgi drīkst atrasties līdz 2 cilvēkiem. Uzmanīgi slapjā laikā, jo koka elementi var būt slideni. </w:t>
      </w:r>
    </w:p>
    <w:p w:rsidR="00BD0B85" w:rsidRPr="00197FA1" w:rsidRDefault="00BD0B85" w:rsidP="00BD0B85">
      <w:pPr>
        <w:spacing w:after="0" w:line="240" w:lineRule="auto"/>
        <w:ind w:right="-907" w:firstLine="720"/>
        <w:jc w:val="both"/>
        <w:rPr>
          <w:rFonts w:ascii="Cambria" w:hAnsi="Cambria"/>
          <w:sz w:val="24"/>
          <w:szCs w:val="24"/>
        </w:rPr>
      </w:pPr>
      <w:r w:rsidRPr="00197FA1">
        <w:rPr>
          <w:rFonts w:ascii="Cambria" w:hAnsi="Cambria"/>
          <w:sz w:val="24"/>
          <w:szCs w:val="24"/>
        </w:rPr>
        <w:t>6. Bērnus, kuri nav sasnieguši 14 gadu vecumu, aizliegts atpūtas vietā atstāt bez uzraudzības. Šis noteikums attiecas uz bērnu vecākiem vai citu par bērnu atbildīgu personu, kura ir kopā ar bērnu. Attiecīgajai personai ir jānodrošina, lai atrodoties atpūtas vietā, bērna dzīvībai un veselībai netiktu nodarīts kaitējums, kā arī jārūpējas par bērna rīcību atbilstību šiem noteikumiem.</w:t>
      </w:r>
    </w:p>
    <w:p w:rsidR="00BD0B85" w:rsidRPr="00197FA1" w:rsidRDefault="00BD0B85" w:rsidP="00BD0B85">
      <w:pPr>
        <w:spacing w:after="0" w:line="240" w:lineRule="auto"/>
        <w:ind w:right="-907" w:firstLine="720"/>
        <w:jc w:val="both"/>
        <w:rPr>
          <w:rFonts w:ascii="Cambria" w:hAnsi="Cambria"/>
          <w:sz w:val="24"/>
          <w:szCs w:val="24"/>
        </w:rPr>
      </w:pPr>
      <w:r w:rsidRPr="00197FA1">
        <w:rPr>
          <w:rFonts w:ascii="Cambria" w:hAnsi="Cambria"/>
          <w:sz w:val="24"/>
          <w:szCs w:val="24"/>
        </w:rPr>
        <w:t>7. Atpūtas vietā aizliegts iebraukt ar automašīnu un pārvietoties, izmantojot mehāniskās iekārtas (velosipēdi, motorolleri, skrituļdēļi u.t.t.). Ja gadījumā  pārvietojas pa Daugavas taku ar velosipēdu, tad caur šo atpūtas vietu tas jāstumj pie rokas.</w:t>
      </w:r>
    </w:p>
    <w:p w:rsidR="00BD0B85" w:rsidRPr="00197FA1" w:rsidRDefault="00BD0B85" w:rsidP="00BD0B85">
      <w:pPr>
        <w:spacing w:after="0" w:line="240" w:lineRule="auto"/>
        <w:ind w:right="-907" w:firstLine="720"/>
        <w:jc w:val="both"/>
        <w:rPr>
          <w:rFonts w:ascii="Cambria" w:hAnsi="Cambria"/>
          <w:sz w:val="24"/>
          <w:szCs w:val="24"/>
        </w:rPr>
      </w:pPr>
      <w:r w:rsidRPr="00197FA1">
        <w:rPr>
          <w:rFonts w:ascii="Cambria" w:hAnsi="Cambria"/>
          <w:sz w:val="24"/>
          <w:szCs w:val="24"/>
        </w:rPr>
        <w:t>8. Aizliegts ienest un lietot alkoholiskos dzērienus, citas reibinošas vielas, kā arī smēķēt.</w:t>
      </w:r>
    </w:p>
    <w:p w:rsidR="00BD0B85" w:rsidRPr="00197FA1" w:rsidRDefault="00BD0B85" w:rsidP="00BD0B85">
      <w:pPr>
        <w:spacing w:after="0" w:line="240" w:lineRule="auto"/>
        <w:ind w:right="-907" w:firstLine="720"/>
        <w:jc w:val="both"/>
        <w:rPr>
          <w:rFonts w:ascii="Cambria" w:hAnsi="Cambria"/>
          <w:sz w:val="24"/>
          <w:szCs w:val="24"/>
        </w:rPr>
      </w:pPr>
      <w:r w:rsidRPr="00197FA1">
        <w:rPr>
          <w:rFonts w:ascii="Cambria" w:hAnsi="Cambria"/>
          <w:sz w:val="24"/>
          <w:szCs w:val="24"/>
        </w:rPr>
        <w:t>9. Aizliegts piegružot atpūtas vietu un tai pieguļošo teritoriju. Atkritumus drīkst izmest tikai  tiem paredzētajās tvertnēs.</w:t>
      </w:r>
    </w:p>
    <w:p w:rsidR="00BD0B85" w:rsidRPr="00197FA1" w:rsidRDefault="00BD0B85" w:rsidP="00BD0B85">
      <w:pPr>
        <w:spacing w:after="0" w:line="240" w:lineRule="auto"/>
        <w:ind w:right="-907" w:firstLine="720"/>
        <w:jc w:val="both"/>
        <w:rPr>
          <w:rFonts w:ascii="Cambria" w:hAnsi="Cambria"/>
          <w:sz w:val="24"/>
          <w:szCs w:val="24"/>
        </w:rPr>
      </w:pPr>
      <w:r w:rsidRPr="00197FA1">
        <w:rPr>
          <w:rFonts w:ascii="Cambria" w:hAnsi="Cambria"/>
          <w:sz w:val="24"/>
          <w:szCs w:val="24"/>
        </w:rPr>
        <w:t xml:space="preserve">10. Atturēties no jebkādas darbības vai rīcības, kas var traucēt citiem apmeklētājiem. </w:t>
      </w:r>
    </w:p>
    <w:p w:rsidR="00BD0B85" w:rsidRPr="00197FA1" w:rsidRDefault="00BD0B85" w:rsidP="00BD0B85">
      <w:pPr>
        <w:spacing w:after="0" w:line="240" w:lineRule="auto"/>
        <w:ind w:right="-907" w:firstLine="720"/>
        <w:jc w:val="both"/>
        <w:rPr>
          <w:rFonts w:ascii="Cambria" w:hAnsi="Cambria"/>
          <w:sz w:val="24"/>
          <w:szCs w:val="24"/>
        </w:rPr>
      </w:pPr>
      <w:r w:rsidRPr="00197FA1">
        <w:rPr>
          <w:rFonts w:ascii="Cambria" w:hAnsi="Cambria"/>
          <w:sz w:val="24"/>
          <w:szCs w:val="24"/>
        </w:rPr>
        <w:t xml:space="preserve">11. Mājdzīvnieki (suņi u.c.) vienmēr jātur īsā pavadā, tie nepārtraukti jāpieskata  un tā saimnieks ir atbildīgs par citu apmeklētāju drošību. Mājdzīvnieka saimnieka pienākums ir savākt aiz tā ekstrementus . </w:t>
      </w:r>
    </w:p>
    <w:p w:rsidR="00BD0B85" w:rsidRPr="00197FA1" w:rsidRDefault="00BD0B85" w:rsidP="00BD0B85">
      <w:pPr>
        <w:spacing w:after="0" w:line="240" w:lineRule="auto"/>
        <w:ind w:right="-907" w:firstLine="720"/>
        <w:jc w:val="both"/>
        <w:rPr>
          <w:rFonts w:ascii="Cambria" w:hAnsi="Cambria"/>
          <w:sz w:val="24"/>
          <w:szCs w:val="24"/>
        </w:rPr>
      </w:pPr>
      <w:r w:rsidRPr="00197FA1">
        <w:rPr>
          <w:rFonts w:ascii="Cambria" w:hAnsi="Cambria"/>
          <w:sz w:val="24"/>
          <w:szCs w:val="24"/>
        </w:rPr>
        <w:t xml:space="preserve">12. Aizliegts lietot necenzētus vārdus. </w:t>
      </w:r>
    </w:p>
    <w:p w:rsidR="00BD0B85" w:rsidRPr="00197FA1" w:rsidRDefault="00BD0B85" w:rsidP="00BD0B85">
      <w:pPr>
        <w:spacing w:after="0" w:line="240" w:lineRule="auto"/>
        <w:ind w:right="-907" w:firstLine="720"/>
        <w:jc w:val="both"/>
        <w:rPr>
          <w:rFonts w:ascii="Cambria" w:hAnsi="Cambria"/>
          <w:sz w:val="24"/>
          <w:szCs w:val="24"/>
        </w:rPr>
      </w:pPr>
      <w:r w:rsidRPr="00197FA1">
        <w:rPr>
          <w:rFonts w:ascii="Cambria" w:hAnsi="Cambria"/>
          <w:sz w:val="24"/>
          <w:szCs w:val="24"/>
        </w:rPr>
        <w:t xml:space="preserve">13. Aizliegts fiziski vai emocionāli ietekmēt teritorijas apmeklētājus. </w:t>
      </w:r>
    </w:p>
    <w:p w:rsidR="00BD0B85" w:rsidRPr="00197FA1" w:rsidRDefault="00BD0B85" w:rsidP="00BD0B85">
      <w:pPr>
        <w:spacing w:after="0" w:line="240" w:lineRule="auto"/>
        <w:ind w:right="-907" w:firstLine="720"/>
        <w:jc w:val="both"/>
        <w:rPr>
          <w:rFonts w:ascii="Cambria" w:hAnsi="Cambria"/>
          <w:sz w:val="24"/>
          <w:szCs w:val="24"/>
        </w:rPr>
      </w:pPr>
      <w:r w:rsidRPr="00197FA1">
        <w:rPr>
          <w:rFonts w:ascii="Cambria" w:hAnsi="Cambria"/>
          <w:sz w:val="24"/>
          <w:szCs w:val="24"/>
        </w:rPr>
        <w:t xml:space="preserve">14. Aizliegts lauzt, aprakstīt vai citādi bojāt pārģērbšanās kabīnes, skatu terasi un laipu. </w:t>
      </w:r>
    </w:p>
    <w:p w:rsidR="00BD0B85" w:rsidRPr="00197FA1" w:rsidRDefault="00BD0B85" w:rsidP="00BD0B85">
      <w:pPr>
        <w:spacing w:after="0" w:line="240" w:lineRule="auto"/>
        <w:ind w:right="-907" w:firstLine="720"/>
        <w:jc w:val="both"/>
        <w:rPr>
          <w:rFonts w:ascii="Cambria" w:hAnsi="Cambria"/>
          <w:sz w:val="24"/>
          <w:szCs w:val="24"/>
        </w:rPr>
      </w:pPr>
      <w:r w:rsidRPr="00197FA1">
        <w:rPr>
          <w:rFonts w:ascii="Cambria" w:hAnsi="Cambria"/>
          <w:sz w:val="24"/>
          <w:szCs w:val="24"/>
        </w:rPr>
        <w:t>15. Aizliegts nevērīgi apieties ar uguni un kurināt uguni tam neparedzētās vietās.</w:t>
      </w:r>
    </w:p>
    <w:p w:rsidR="00BD0B85" w:rsidRPr="00197FA1" w:rsidRDefault="00BD0B85" w:rsidP="00BD0B85">
      <w:pPr>
        <w:spacing w:after="0" w:line="240" w:lineRule="auto"/>
        <w:ind w:right="-907" w:firstLine="720"/>
        <w:jc w:val="both"/>
        <w:rPr>
          <w:rFonts w:ascii="Cambria" w:hAnsi="Cambria"/>
          <w:sz w:val="24"/>
          <w:szCs w:val="24"/>
        </w:rPr>
      </w:pPr>
      <w:r w:rsidRPr="00197FA1">
        <w:rPr>
          <w:rFonts w:ascii="Cambria" w:hAnsi="Cambria"/>
          <w:sz w:val="24"/>
          <w:szCs w:val="24"/>
        </w:rPr>
        <w:t>16. Aizliegts bojāt teritorijas augāju, t.sk., kokus, krūmus, plūkt ziedus.</w:t>
      </w:r>
    </w:p>
    <w:p w:rsidR="00BD0B85" w:rsidRPr="00197FA1" w:rsidRDefault="00BD0B85" w:rsidP="00BD0B85">
      <w:pPr>
        <w:spacing w:after="0" w:line="240" w:lineRule="auto"/>
        <w:ind w:right="-907" w:firstLine="720"/>
        <w:jc w:val="both"/>
        <w:rPr>
          <w:rFonts w:ascii="Cambria" w:hAnsi="Cambria"/>
          <w:sz w:val="24"/>
          <w:szCs w:val="24"/>
        </w:rPr>
      </w:pPr>
      <w:r w:rsidRPr="00197FA1">
        <w:rPr>
          <w:rFonts w:ascii="Cambria" w:hAnsi="Cambria"/>
          <w:sz w:val="24"/>
          <w:szCs w:val="24"/>
        </w:rPr>
        <w:lastRenderedPageBreak/>
        <w:t>17. Neatstāt personīgās mantas bez uzraudzības. Par personīgām mantām atbild pats apmeklētājs.</w:t>
      </w:r>
    </w:p>
    <w:p w:rsidR="00BD0B85" w:rsidRPr="00197FA1" w:rsidRDefault="00BD0B85" w:rsidP="00BD0B85">
      <w:pPr>
        <w:spacing w:after="0" w:line="240" w:lineRule="auto"/>
        <w:ind w:right="-907" w:firstLine="720"/>
        <w:jc w:val="both"/>
        <w:rPr>
          <w:rFonts w:ascii="Cambria" w:hAnsi="Cambria"/>
          <w:sz w:val="24"/>
          <w:szCs w:val="24"/>
        </w:rPr>
      </w:pPr>
      <w:r w:rsidRPr="00197FA1">
        <w:rPr>
          <w:rFonts w:ascii="Cambria" w:hAnsi="Cambria"/>
          <w:sz w:val="24"/>
          <w:szCs w:val="24"/>
        </w:rPr>
        <w:t>18.Apmeklētāji ir materiāli atbildīgi par nodarītajiem zaudējumiem. Par materiālajiem zaudējumiem vainīgā persona atbild pilnā apmērā un likumdošanā noteiktajā kārtībā. Nodarītā zaudējuma apmēru nosaka atpūtas vietas īpašnieks.</w:t>
      </w:r>
    </w:p>
    <w:p w:rsidR="00BD0B85" w:rsidRPr="00197FA1" w:rsidRDefault="00BD0B85" w:rsidP="00BD0B85">
      <w:pPr>
        <w:spacing w:after="0" w:line="240" w:lineRule="auto"/>
        <w:ind w:right="-907" w:firstLine="720"/>
        <w:jc w:val="both"/>
        <w:rPr>
          <w:rFonts w:ascii="Cambria" w:hAnsi="Cambria"/>
          <w:sz w:val="24"/>
          <w:szCs w:val="24"/>
        </w:rPr>
      </w:pPr>
      <w:r w:rsidRPr="00197FA1">
        <w:rPr>
          <w:rFonts w:ascii="Cambria" w:hAnsi="Cambria"/>
          <w:sz w:val="24"/>
          <w:szCs w:val="24"/>
        </w:rPr>
        <w:t xml:space="preserve">19. Apmeklētāju pienākums ir vērsties pret jebkuriem atpūtas vietas kārtības noteikumu pārkāpumiem un bojājumiem, cenšoties tos novērst vai pārtraukt, vajadzības gadījumā informējot </w:t>
      </w:r>
      <w:r w:rsidRPr="00197FA1">
        <w:rPr>
          <w:rFonts w:ascii="Cambria" w:hAnsi="Cambria"/>
          <w:b/>
          <w:sz w:val="24"/>
          <w:szCs w:val="24"/>
        </w:rPr>
        <w:t>Kokneses pašvaldības</w:t>
      </w:r>
      <w:r w:rsidRPr="00197FA1">
        <w:rPr>
          <w:rFonts w:ascii="Cambria" w:hAnsi="Cambria"/>
          <w:sz w:val="24"/>
          <w:szCs w:val="24"/>
        </w:rPr>
        <w:t xml:space="preserve"> </w:t>
      </w:r>
      <w:r w:rsidRPr="00197FA1">
        <w:rPr>
          <w:rFonts w:ascii="Cambria" w:hAnsi="Cambria"/>
          <w:b/>
          <w:sz w:val="24"/>
          <w:szCs w:val="24"/>
        </w:rPr>
        <w:t>policiju (tālr.28653455</w:t>
      </w:r>
      <w:r w:rsidRPr="00197FA1">
        <w:rPr>
          <w:rFonts w:ascii="Cambria" w:hAnsi="Cambria"/>
          <w:sz w:val="24"/>
          <w:szCs w:val="24"/>
        </w:rPr>
        <w:t>) vai Komunālās nodaļas vadītāju (tālr. 29421728 ) .</w:t>
      </w:r>
    </w:p>
    <w:p w:rsidR="00BD0B85" w:rsidRDefault="00BD0B85" w:rsidP="00BD0B85"/>
    <w:p w:rsidR="00BD0B85" w:rsidRDefault="00BD0B85" w:rsidP="00BD0B85">
      <w:pPr>
        <w:tabs>
          <w:tab w:val="left" w:pos="2856"/>
        </w:tabs>
        <w:spacing w:after="0" w:line="240" w:lineRule="auto"/>
        <w:ind w:right="-874"/>
        <w:jc w:val="center"/>
        <w:rPr>
          <w:rFonts w:ascii="Cambria" w:hAnsi="Cambria"/>
          <w:sz w:val="24"/>
          <w:szCs w:val="24"/>
        </w:rPr>
      </w:pPr>
    </w:p>
    <w:p w:rsidR="00BD0B85" w:rsidRDefault="00BD0B85" w:rsidP="00BD0B85">
      <w:pPr>
        <w:tabs>
          <w:tab w:val="left" w:pos="2856"/>
        </w:tabs>
        <w:spacing w:after="0" w:line="240" w:lineRule="auto"/>
        <w:ind w:right="-874"/>
        <w:jc w:val="center"/>
        <w:rPr>
          <w:rFonts w:ascii="Cambria" w:hAnsi="Cambria"/>
          <w:sz w:val="24"/>
          <w:szCs w:val="24"/>
        </w:rPr>
      </w:pPr>
    </w:p>
    <w:p w:rsidR="00BD0B85" w:rsidRDefault="00BD0B85" w:rsidP="00BD0B85">
      <w:pPr>
        <w:spacing w:after="0" w:line="240" w:lineRule="auto"/>
        <w:ind w:right="-907"/>
        <w:jc w:val="center"/>
        <w:rPr>
          <w:rFonts w:ascii="Cambria" w:hAnsi="Cambria"/>
          <w:b/>
          <w:sz w:val="24"/>
          <w:szCs w:val="24"/>
        </w:rPr>
      </w:pPr>
      <w:r>
        <w:rPr>
          <w:rFonts w:ascii="Cambria" w:hAnsi="Cambria"/>
          <w:b/>
          <w:sz w:val="24"/>
          <w:szCs w:val="24"/>
        </w:rPr>
        <w:t>5.5.</w:t>
      </w:r>
    </w:p>
    <w:p w:rsidR="00BD0B85" w:rsidRDefault="00BD0B85" w:rsidP="00BD0B85">
      <w:pPr>
        <w:spacing w:after="0" w:line="240" w:lineRule="auto"/>
        <w:ind w:right="-907"/>
        <w:jc w:val="center"/>
        <w:rPr>
          <w:rFonts w:ascii="Cambria" w:hAnsi="Cambria"/>
          <w:b/>
          <w:sz w:val="24"/>
          <w:szCs w:val="24"/>
        </w:rPr>
      </w:pPr>
      <w:r w:rsidRPr="00593D5A">
        <w:rPr>
          <w:rFonts w:ascii="Cambria" w:hAnsi="Cambria"/>
          <w:b/>
          <w:sz w:val="24"/>
          <w:szCs w:val="24"/>
        </w:rPr>
        <w:t>Par projekta „Kustību prieks” iesniegumu</w:t>
      </w:r>
    </w:p>
    <w:p w:rsidR="00BD0B85" w:rsidRDefault="00BD0B85" w:rsidP="00BD0B85">
      <w:pPr>
        <w:spacing w:after="0" w:line="240" w:lineRule="auto"/>
        <w:ind w:right="-907"/>
        <w:jc w:val="center"/>
        <w:rPr>
          <w:rFonts w:ascii="Cambria" w:hAnsi="Cambria"/>
          <w:b/>
          <w:sz w:val="24"/>
          <w:szCs w:val="24"/>
        </w:rPr>
      </w:pPr>
      <w:r>
        <w:rPr>
          <w:rFonts w:ascii="Cambria" w:hAnsi="Cambria"/>
          <w:b/>
          <w:sz w:val="24"/>
          <w:szCs w:val="24"/>
        </w:rPr>
        <w:t xml:space="preserve">_______________________________________________________________________________________________________ </w:t>
      </w:r>
    </w:p>
    <w:p w:rsidR="00BD0B85" w:rsidRPr="0025202B" w:rsidRDefault="00BD0B85" w:rsidP="00BD0B85">
      <w:pPr>
        <w:spacing w:after="0" w:line="240" w:lineRule="auto"/>
        <w:ind w:right="-907"/>
        <w:jc w:val="center"/>
        <w:rPr>
          <w:rFonts w:ascii="Cambria" w:hAnsi="Cambria"/>
          <w:bCs/>
          <w:sz w:val="24"/>
          <w:szCs w:val="24"/>
        </w:rPr>
      </w:pPr>
      <w:r w:rsidRPr="0025202B">
        <w:rPr>
          <w:rFonts w:ascii="Cambria" w:hAnsi="Cambria"/>
          <w:bCs/>
          <w:sz w:val="24"/>
          <w:szCs w:val="24"/>
        </w:rPr>
        <w:t>( P.Keišs)</w:t>
      </w:r>
    </w:p>
    <w:p w:rsidR="00BD0B85" w:rsidRDefault="00BD0B85" w:rsidP="00BD0B85">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Dāvis Kalniņš</w:t>
      </w:r>
    </w:p>
    <w:p w:rsidR="00BD0B85" w:rsidRPr="00491593" w:rsidRDefault="00BD0B85" w:rsidP="00BD0B85">
      <w:pPr>
        <w:spacing w:after="0" w:line="240" w:lineRule="auto"/>
        <w:jc w:val="both"/>
        <w:rPr>
          <w:rFonts w:ascii="Cambria" w:hAnsi="Cambria"/>
          <w:sz w:val="24"/>
          <w:szCs w:val="24"/>
        </w:rPr>
      </w:pPr>
    </w:p>
    <w:p w:rsidR="00BD0B85" w:rsidRDefault="00BD0B85" w:rsidP="00BD0B85">
      <w:pPr>
        <w:tabs>
          <w:tab w:val="left" w:pos="0"/>
        </w:tabs>
        <w:spacing w:after="0" w:line="240" w:lineRule="auto"/>
        <w:ind w:right="-874"/>
        <w:jc w:val="both"/>
        <w:rPr>
          <w:rFonts w:ascii="Cambria" w:hAnsi="Cambria"/>
          <w:sz w:val="24"/>
          <w:szCs w:val="24"/>
        </w:rPr>
      </w:pPr>
      <w:bookmarkStart w:id="2" w:name="_Hlk5883911"/>
      <w:r w:rsidRPr="00EA085A">
        <w:rPr>
          <w:rFonts w:ascii="Cambria" w:hAnsi="Cambria"/>
          <w:sz w:val="24"/>
          <w:szCs w:val="24"/>
        </w:rPr>
        <w:t xml:space="preserve">Saskaņā ar likuma „Par pašvaldībām” 15.panta pirmās daļas 2.punktu un Ministru kabineta 2015. gada 13. oktobra noteikumiem Nr.590 “Valsts un Eiropas Savienības atbalsta piešķiršanas kārtība lauku attīstībai apakšpasākumā “Darbību īstenošana saskaņā ar sabiedrības virzītas vietējās attīstības stratēģiju” 49.punktu, ņemot vērā Finanšu un attīstības pastāvīgās komitejas 03.07.2019.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PAR-7 (Ilgonis Grunšteins, Aigars Kalniņš,   Rihards Krauklis,  Henriks Ločmelis,  Edgars Mikāls, Māris Reinbergs, Dainis Vingris), </w:t>
      </w:r>
      <w:r w:rsidRPr="007C6871">
        <w:rPr>
          <w:rFonts w:ascii="Cambria" w:hAnsi="Cambria"/>
          <w:sz w:val="24"/>
          <w:szCs w:val="24"/>
        </w:rPr>
        <w:t>PRET-</w:t>
      </w:r>
      <w:r>
        <w:rPr>
          <w:rFonts w:ascii="Cambria" w:hAnsi="Cambria"/>
          <w:sz w:val="24"/>
          <w:szCs w:val="24"/>
        </w:rPr>
        <w:t>4 (Pēteris Keišs, Jānis Liepiņš, Valdis Silovs, Ziedonis Vilde, )</w:t>
      </w:r>
      <w:r w:rsidRPr="007C6871">
        <w:rPr>
          <w:rFonts w:ascii="Cambria" w:hAnsi="Cambria"/>
          <w:sz w:val="24"/>
          <w:szCs w:val="24"/>
        </w:rPr>
        <w:t xml:space="preserve">, ATTURAS-nav, </w:t>
      </w:r>
      <w:r>
        <w:rPr>
          <w:rFonts w:ascii="Cambria" w:hAnsi="Cambria"/>
          <w:sz w:val="24"/>
          <w:szCs w:val="24"/>
        </w:rPr>
        <w:t xml:space="preserve">Dāvis Kalniņš, Ivars Māliņš balsojumā nepiedalās, </w:t>
      </w:r>
      <w:r w:rsidRPr="007C6871">
        <w:rPr>
          <w:rFonts w:ascii="Cambria" w:hAnsi="Cambria"/>
          <w:sz w:val="24"/>
          <w:szCs w:val="24"/>
        </w:rPr>
        <w:t>Kokneses novada dome NOLEMJ</w:t>
      </w:r>
      <w:r>
        <w:rPr>
          <w:rFonts w:ascii="Cambria" w:hAnsi="Cambria"/>
          <w:sz w:val="24"/>
          <w:szCs w:val="24"/>
        </w:rPr>
        <w:t>:</w:t>
      </w:r>
    </w:p>
    <w:bookmarkEnd w:id="2"/>
    <w:p w:rsidR="00BD0B85" w:rsidRPr="00EA085A" w:rsidRDefault="00BD0B85" w:rsidP="00BD0B85">
      <w:pPr>
        <w:spacing w:after="0" w:line="240" w:lineRule="auto"/>
        <w:ind w:right="-907" w:firstLine="540"/>
        <w:jc w:val="both"/>
        <w:rPr>
          <w:rFonts w:ascii="Cambria" w:hAnsi="Cambria"/>
          <w:sz w:val="24"/>
          <w:szCs w:val="24"/>
        </w:rPr>
      </w:pPr>
    </w:p>
    <w:p w:rsidR="00BD0B85" w:rsidRPr="00EA085A" w:rsidRDefault="00BD0B85" w:rsidP="00BD0B85">
      <w:pPr>
        <w:spacing w:after="0" w:line="240" w:lineRule="auto"/>
        <w:ind w:right="-907" w:firstLine="567"/>
        <w:jc w:val="both"/>
        <w:rPr>
          <w:rFonts w:ascii="Cambria" w:hAnsi="Cambria"/>
          <w:b/>
          <w:sz w:val="24"/>
          <w:szCs w:val="24"/>
        </w:rPr>
      </w:pPr>
      <w:r>
        <w:rPr>
          <w:rFonts w:ascii="Cambria" w:hAnsi="Cambria"/>
          <w:sz w:val="24"/>
          <w:szCs w:val="24"/>
        </w:rPr>
        <w:t>1.</w:t>
      </w:r>
      <w:r w:rsidRPr="00EA085A">
        <w:rPr>
          <w:rFonts w:ascii="Cambria" w:hAnsi="Cambria"/>
          <w:sz w:val="24"/>
          <w:szCs w:val="24"/>
        </w:rPr>
        <w:t xml:space="preserve">Atbalstīt biedrības “Kokneses sporta veterānu klubs” projekta iesniegumu </w:t>
      </w:r>
      <w:r w:rsidRPr="00EA085A">
        <w:rPr>
          <w:rFonts w:ascii="Cambria" w:hAnsi="Cambria"/>
          <w:b/>
          <w:sz w:val="24"/>
          <w:szCs w:val="24"/>
        </w:rPr>
        <w:t xml:space="preserve">„Kustību prieks” </w:t>
      </w:r>
      <w:r w:rsidRPr="00EA085A">
        <w:rPr>
          <w:rFonts w:ascii="Cambria" w:hAnsi="Cambria"/>
          <w:sz w:val="24"/>
          <w:szCs w:val="24"/>
        </w:rPr>
        <w:t xml:space="preserve"> par skeitparka izbūvi, lai pilnveidotu un dažādotu sporta un saturīga brīvā laika pavadīšanas iespējām bagātu vidi Kokneses novadā, uzlabojot un attīstot sporta un aktīvās atpūtas infrastruktūru, izveidojot mūsdienu kvalitātes un izturības prasībām atbilstošu āra skeitparku Eiropas Lauksaimniecības fonda lauku attīstībai (ELFLA) Latvijas Lauku attīstības programmas 2014.-2020.gadam pasākuma “Atbalsts LEADER vietējai attīstībai (sabiedrības virzīta vietēja attīstība)” apakšpasākumā 19.2. „Darbību īstenošana saskaņā ar sabiedrības virzītas vietējās attīstības stratēģiju” aktivitātē 19.2.2. „Vietas potenciāla attīstības iniciatīvas” 6.rīcībā “Publiskās infrastruktūras uzlabošana pakalpojumu pieejamībai”.</w:t>
      </w:r>
      <w:r w:rsidRPr="00EA085A">
        <w:rPr>
          <w:rFonts w:ascii="Cambria" w:hAnsi="Cambria"/>
          <w:b/>
          <w:sz w:val="24"/>
          <w:szCs w:val="24"/>
        </w:rPr>
        <w:t xml:space="preserve"> </w:t>
      </w:r>
      <w:r w:rsidRPr="00EA085A">
        <w:rPr>
          <w:rFonts w:ascii="Cambria" w:hAnsi="Cambria"/>
          <w:sz w:val="24"/>
          <w:szCs w:val="24"/>
        </w:rPr>
        <w:t xml:space="preserve">Projekta kopējās izmaksas ir līdz </w:t>
      </w:r>
      <w:r w:rsidRPr="00EA085A">
        <w:rPr>
          <w:rFonts w:ascii="Cambria" w:hAnsi="Cambria"/>
          <w:b/>
          <w:sz w:val="24"/>
          <w:szCs w:val="24"/>
        </w:rPr>
        <w:t>54 284,70</w:t>
      </w:r>
      <w:r w:rsidRPr="00EA085A">
        <w:rPr>
          <w:rFonts w:ascii="Cambria" w:hAnsi="Cambria"/>
          <w:sz w:val="24"/>
          <w:szCs w:val="24"/>
        </w:rPr>
        <w:t xml:space="preserve"> </w:t>
      </w:r>
      <w:r w:rsidRPr="00EA085A">
        <w:rPr>
          <w:rFonts w:ascii="Cambria" w:hAnsi="Cambria"/>
          <w:b/>
          <w:sz w:val="24"/>
          <w:szCs w:val="24"/>
        </w:rPr>
        <w:t>euro,</w:t>
      </w:r>
      <w:r w:rsidRPr="00EA085A">
        <w:rPr>
          <w:rFonts w:ascii="Cambria" w:hAnsi="Cambria"/>
          <w:sz w:val="24"/>
          <w:szCs w:val="24"/>
        </w:rPr>
        <w:t xml:space="preserve"> </w:t>
      </w:r>
      <w:r w:rsidRPr="00EA085A">
        <w:rPr>
          <w:rFonts w:ascii="Cambria" w:hAnsi="Cambria"/>
          <w:b/>
          <w:sz w:val="24"/>
          <w:szCs w:val="24"/>
        </w:rPr>
        <w:t xml:space="preserve">no kurām 27 000,00 euro ir ELFLA finansējums un 27 284,70 euro ir Kokneses novada domes finansējums. </w:t>
      </w:r>
      <w:r w:rsidRPr="00EA085A">
        <w:rPr>
          <w:rFonts w:ascii="Cambria" w:hAnsi="Cambria"/>
          <w:sz w:val="24"/>
          <w:szCs w:val="24"/>
        </w:rPr>
        <w:t xml:space="preserve">Izmaksas tiks precizētas pēc iepirkuma veikšanas. </w:t>
      </w:r>
    </w:p>
    <w:p w:rsidR="00BD0B85" w:rsidRPr="00EA085A" w:rsidRDefault="00BD0B85" w:rsidP="00BD0B85">
      <w:pPr>
        <w:spacing w:after="0" w:line="240" w:lineRule="auto"/>
        <w:ind w:right="-907" w:firstLine="567"/>
        <w:jc w:val="both"/>
        <w:rPr>
          <w:rFonts w:ascii="Cambria" w:hAnsi="Cambria"/>
          <w:sz w:val="24"/>
          <w:szCs w:val="24"/>
        </w:rPr>
      </w:pPr>
      <w:r>
        <w:rPr>
          <w:rFonts w:ascii="Cambria" w:hAnsi="Cambria"/>
          <w:sz w:val="24"/>
          <w:szCs w:val="24"/>
        </w:rPr>
        <w:t>2.</w:t>
      </w:r>
      <w:r w:rsidRPr="00EA085A">
        <w:rPr>
          <w:rFonts w:ascii="Cambria" w:hAnsi="Cambria"/>
          <w:sz w:val="24"/>
          <w:szCs w:val="24"/>
        </w:rPr>
        <w:t>Projekta iesnieguma atbalstīšanas gadījumā no Kokneses novada domes budžeta garantēt līdzfinansējumu 3 000,00 euro  apmērā un iztrūkstošo finansējumu 24 284,70 euro apmērā, kas pārsniedz projekta attiecināmās izmaksas projekta īstenošanai.</w:t>
      </w:r>
    </w:p>
    <w:p w:rsidR="00BD0B85" w:rsidRPr="00EA085A" w:rsidRDefault="00BD0B85" w:rsidP="00BD0B85">
      <w:pPr>
        <w:spacing w:after="0" w:line="240" w:lineRule="auto"/>
        <w:ind w:right="-907" w:firstLine="567"/>
        <w:jc w:val="both"/>
        <w:rPr>
          <w:rFonts w:ascii="Cambria" w:hAnsi="Cambria"/>
          <w:sz w:val="24"/>
          <w:szCs w:val="24"/>
        </w:rPr>
      </w:pPr>
      <w:r>
        <w:rPr>
          <w:rFonts w:ascii="Cambria" w:hAnsi="Cambria"/>
          <w:sz w:val="24"/>
          <w:szCs w:val="24"/>
        </w:rPr>
        <w:t>3.</w:t>
      </w:r>
      <w:r w:rsidRPr="00EA085A">
        <w:rPr>
          <w:rFonts w:ascii="Cambria" w:hAnsi="Cambria"/>
          <w:sz w:val="24"/>
          <w:szCs w:val="24"/>
        </w:rPr>
        <w:t>Projekta iesnieguma atbalstīšanas gadījumā no Kokneses novada domes budžeta garantēt finansējumu būvuzraudzības veikšanai līdz 1350,00 euro apmērā.</w:t>
      </w:r>
    </w:p>
    <w:p w:rsidR="00BD0B85" w:rsidRPr="00EA085A" w:rsidRDefault="00BD0B85" w:rsidP="00BD0B85">
      <w:pPr>
        <w:spacing w:after="0" w:line="240" w:lineRule="auto"/>
        <w:ind w:right="-907" w:firstLine="567"/>
        <w:jc w:val="both"/>
        <w:rPr>
          <w:rFonts w:ascii="Cambria" w:hAnsi="Cambria"/>
          <w:sz w:val="24"/>
          <w:szCs w:val="24"/>
        </w:rPr>
      </w:pPr>
      <w:r>
        <w:rPr>
          <w:rFonts w:ascii="Cambria" w:hAnsi="Cambria"/>
          <w:sz w:val="24"/>
          <w:szCs w:val="24"/>
        </w:rPr>
        <w:t>4.</w:t>
      </w:r>
      <w:r w:rsidRPr="00EA085A">
        <w:rPr>
          <w:rFonts w:ascii="Cambria" w:hAnsi="Cambria"/>
          <w:sz w:val="24"/>
          <w:szCs w:val="24"/>
        </w:rPr>
        <w:t>Projekta iesnieguma atbalstīšanas gadījumā no Kokneses novada domes budžeta veikt nomas līguma reģistrāciju Zemesgrāmatā nepieciešamības gadījumā.</w:t>
      </w:r>
    </w:p>
    <w:p w:rsidR="00BD0B85" w:rsidRDefault="00BD0B85" w:rsidP="00BD0B85">
      <w:pPr>
        <w:spacing w:after="0" w:line="240" w:lineRule="auto"/>
        <w:ind w:right="-907"/>
        <w:jc w:val="both"/>
        <w:rPr>
          <w:rFonts w:ascii="Cambria" w:hAnsi="Cambria"/>
          <w:sz w:val="24"/>
          <w:szCs w:val="24"/>
        </w:rPr>
      </w:pPr>
    </w:p>
    <w:p w:rsidR="00BD0B85" w:rsidRDefault="00BD0B85" w:rsidP="00BD0B85">
      <w:pPr>
        <w:spacing w:after="0" w:line="240" w:lineRule="auto"/>
        <w:ind w:right="-907"/>
        <w:jc w:val="both"/>
        <w:rPr>
          <w:rFonts w:ascii="Cambria" w:hAnsi="Cambria"/>
          <w:sz w:val="24"/>
          <w:szCs w:val="24"/>
        </w:rPr>
      </w:pPr>
    </w:p>
    <w:p w:rsidR="00BD0B85" w:rsidRPr="00EA085A" w:rsidRDefault="00BD0B85" w:rsidP="00BD0B85">
      <w:pPr>
        <w:spacing w:after="0" w:line="240" w:lineRule="auto"/>
        <w:ind w:right="-907"/>
        <w:jc w:val="both"/>
        <w:rPr>
          <w:rFonts w:ascii="Cambria" w:hAnsi="Cambria"/>
          <w:sz w:val="24"/>
          <w:szCs w:val="24"/>
        </w:rPr>
      </w:pPr>
    </w:p>
    <w:p w:rsidR="00BD0B85" w:rsidRDefault="00BD0B85" w:rsidP="00BD0B85">
      <w:pPr>
        <w:spacing w:after="0" w:line="240" w:lineRule="auto"/>
        <w:ind w:right="-908"/>
        <w:jc w:val="center"/>
        <w:rPr>
          <w:rFonts w:ascii="Cambria" w:hAnsi="Cambria"/>
          <w:b/>
          <w:sz w:val="24"/>
          <w:szCs w:val="24"/>
        </w:rPr>
      </w:pPr>
      <w:r>
        <w:rPr>
          <w:rFonts w:ascii="Cambria" w:hAnsi="Cambria"/>
          <w:b/>
          <w:sz w:val="24"/>
          <w:szCs w:val="24"/>
        </w:rPr>
        <w:t>5.6.</w:t>
      </w:r>
    </w:p>
    <w:p w:rsidR="00BD0B85" w:rsidRDefault="00BD0B85" w:rsidP="00BD0B85">
      <w:pPr>
        <w:spacing w:after="0" w:line="240" w:lineRule="auto"/>
        <w:ind w:right="-908"/>
        <w:jc w:val="center"/>
        <w:rPr>
          <w:rFonts w:ascii="Cambria" w:hAnsi="Cambria"/>
          <w:bCs/>
          <w:sz w:val="24"/>
          <w:szCs w:val="24"/>
        </w:rPr>
      </w:pPr>
      <w:r w:rsidRPr="002355FD">
        <w:rPr>
          <w:rFonts w:ascii="Cambria" w:hAnsi="Cambria"/>
          <w:b/>
          <w:sz w:val="24"/>
          <w:szCs w:val="24"/>
        </w:rPr>
        <w:t>Par projekta Interreg V-A Latvijas - Lietuvas pārrobežu sadarbības programmā 2014.-2020.gadam neattiecināmo izmaksu finansēšanu</w:t>
      </w:r>
    </w:p>
    <w:p w:rsidR="00BD0B85" w:rsidRDefault="00BD0B85" w:rsidP="00BD0B85">
      <w:pPr>
        <w:spacing w:after="0" w:line="240" w:lineRule="auto"/>
        <w:ind w:right="-908"/>
        <w:jc w:val="center"/>
        <w:rPr>
          <w:rFonts w:ascii="Cambria" w:hAnsi="Cambria"/>
          <w:bCs/>
          <w:sz w:val="24"/>
          <w:szCs w:val="24"/>
        </w:rPr>
      </w:pPr>
      <w:r>
        <w:rPr>
          <w:rFonts w:ascii="Cambria" w:hAnsi="Cambria"/>
          <w:bCs/>
          <w:sz w:val="24"/>
          <w:szCs w:val="24"/>
        </w:rPr>
        <w:t xml:space="preserve">_______________________________________________________________________________________________________ </w:t>
      </w:r>
    </w:p>
    <w:p w:rsidR="00BD0B85" w:rsidRDefault="00BD0B85" w:rsidP="00BD0B85">
      <w:pPr>
        <w:spacing w:after="0" w:line="240" w:lineRule="auto"/>
        <w:ind w:right="-908"/>
        <w:jc w:val="center"/>
        <w:rPr>
          <w:rFonts w:ascii="Cambria" w:hAnsi="Cambria"/>
          <w:bCs/>
          <w:sz w:val="24"/>
          <w:szCs w:val="24"/>
        </w:rPr>
      </w:pPr>
    </w:p>
    <w:p w:rsidR="00BD0B85" w:rsidRPr="00491593" w:rsidRDefault="00BD0B85" w:rsidP="00BD0B85">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rsidR="00BD0B85" w:rsidRDefault="00BD0B85" w:rsidP="00BD0B85">
      <w:pPr>
        <w:spacing w:after="0" w:line="240" w:lineRule="auto"/>
        <w:ind w:right="-908"/>
        <w:jc w:val="center"/>
        <w:rPr>
          <w:rFonts w:ascii="Cambria" w:hAnsi="Cambria"/>
          <w:bCs/>
          <w:sz w:val="24"/>
          <w:szCs w:val="24"/>
        </w:rPr>
      </w:pPr>
    </w:p>
    <w:p w:rsidR="00BD0B85" w:rsidRPr="002355FD" w:rsidRDefault="00BD0B85" w:rsidP="00BD0B85">
      <w:pPr>
        <w:spacing w:after="0" w:line="240" w:lineRule="auto"/>
        <w:ind w:right="-908" w:firstLine="720"/>
        <w:jc w:val="both"/>
        <w:rPr>
          <w:rFonts w:ascii="Cambria" w:hAnsi="Cambria"/>
          <w:sz w:val="24"/>
          <w:szCs w:val="24"/>
        </w:rPr>
      </w:pPr>
      <w:r w:rsidRPr="002355FD">
        <w:rPr>
          <w:rFonts w:ascii="Cambria" w:hAnsi="Cambria"/>
          <w:sz w:val="24"/>
          <w:szCs w:val="24"/>
        </w:rPr>
        <w:t xml:space="preserve">Kokneses novada dome kā vadošais partneris plāno iesniegt projekta iesniegumu programmas </w:t>
      </w:r>
      <w:r w:rsidRPr="002355FD">
        <w:rPr>
          <w:rFonts w:ascii="Cambria" w:hAnsi="Cambria"/>
          <w:b/>
          <w:sz w:val="24"/>
          <w:szCs w:val="24"/>
        </w:rPr>
        <w:t>Interreg V-A Latvijas - Lietuvas pārrobežu sadarbības programmā 2014.-2020.gadam</w:t>
      </w:r>
      <w:r w:rsidRPr="002355FD">
        <w:rPr>
          <w:rFonts w:ascii="Cambria" w:hAnsi="Cambria"/>
          <w:sz w:val="24"/>
          <w:szCs w:val="24"/>
        </w:rPr>
        <w:t xml:space="preserve"> 3.projektu konkursā, kas noslēdzas 2019.gada 9.jūlijā, saskaņā ar Kokneses novada domes 26.06.2019. pieņemto lēmumu Nr.6.2.prot.Nr.9 – turpmāk Lēmums). Ņemot vērā Vides aizsardzības un  reģionālās attīstības ministrijas sniegto informāciju, par to, ka 2019.gada 11.jūnijā Ministru kabinetā (turpmāk – MK) tika izskatīts jautājums par pašvaldību aizņēmumiem Valsts kasē, t.sk. Eiropas Savienības struktūrfondu un Kohēzijas fonda (turpmāk – ES fondi) projektu īstenošanai, akcentējot ievērojamo neattiecināmo izmaksu īpatsvaru pašvaldību aizņēmumu pieprasījumos (sk. MK 11.06.2019 sēdes prototokollēmuma Nr.28 34.§</w:t>
      </w:r>
      <w:r w:rsidRPr="002355FD">
        <w:rPr>
          <w:rFonts w:ascii="Cambria" w:hAnsi="Cambria"/>
          <w:sz w:val="24"/>
          <w:szCs w:val="24"/>
          <w:shd w:val="clear" w:color="auto" w:fill="FFFFFF"/>
        </w:rPr>
        <w:t xml:space="preserve"> </w:t>
      </w:r>
      <w:r w:rsidRPr="002355FD">
        <w:rPr>
          <w:rFonts w:ascii="Cambria" w:hAnsi="Cambria"/>
          <w:sz w:val="24"/>
          <w:szCs w:val="24"/>
        </w:rPr>
        <w:t>(turpmāk – MK lēmums)). MK pieņēma lēmumu uzdot “Ministrijām un Centrālajai finanšu un līgumu aģentūrai, izvērtējot pašvaldību ES un citas ārvalstu finanšu palīdzības līdzfinansēto projektu iesniegumus, ņemt vērā noteikto ierobežojumu uz projekta neattiecināmajām izmaksām un iespēju pašvaldībām tās finansēt no sava budžeta līdzekļiem”. Tāpat MK lēmums paredz atbalstīt risinājumu, kas paredz, ka prioritāri tiek izsniegti aizņēmumi “ES un citas ārvalstu finanšu palīdzības līdzfinansēto projektu īstenošanai ar aizņēmuma apmēru, kas nepārsniedz projekta attiecināmo izmaksu kopsummu”.</w:t>
      </w:r>
    </w:p>
    <w:p w:rsidR="00BD0B85" w:rsidRPr="002355FD" w:rsidRDefault="00BD0B85" w:rsidP="00BD0B85">
      <w:pPr>
        <w:spacing w:after="0" w:line="240" w:lineRule="auto"/>
        <w:ind w:right="-908"/>
        <w:jc w:val="both"/>
        <w:rPr>
          <w:rFonts w:ascii="Cambria" w:hAnsi="Cambria"/>
          <w:sz w:val="24"/>
          <w:szCs w:val="24"/>
        </w:rPr>
      </w:pPr>
    </w:p>
    <w:p w:rsidR="00BD0B85" w:rsidRDefault="00BD0B85" w:rsidP="00BD0B85">
      <w:pPr>
        <w:tabs>
          <w:tab w:val="left" w:pos="0"/>
        </w:tabs>
        <w:spacing w:after="0" w:line="240" w:lineRule="auto"/>
        <w:ind w:right="-874"/>
        <w:jc w:val="both"/>
        <w:rPr>
          <w:rFonts w:ascii="Cambria" w:hAnsi="Cambria"/>
          <w:sz w:val="24"/>
          <w:szCs w:val="24"/>
        </w:rPr>
      </w:pPr>
      <w:r w:rsidRPr="002355FD">
        <w:rPr>
          <w:rFonts w:ascii="Cambria" w:hAnsi="Cambria"/>
          <w:color w:val="000000"/>
          <w:sz w:val="24"/>
          <w:szCs w:val="24"/>
        </w:rPr>
        <w:t xml:space="preserve">Pamatojoties uz likuma „Par pašvaldībām” 14.panta otrās daļas 6.punktu, kas paredz racionāli un lietderīgi izlietot pašvaldības finanšu līdzekļus atbilstoši apstiprinātajam pašvaldības budžetam un augstāk minētajam MK lēmumam, </w:t>
      </w:r>
      <w:r>
        <w:rPr>
          <w:rFonts w:ascii="Cambria" w:hAnsi="Cambria"/>
          <w:color w:val="000000"/>
          <w:sz w:val="24"/>
          <w:szCs w:val="24"/>
        </w:rPr>
        <w:t xml:space="preserve">ņemot vērā Finanšu un attīstības pastāvīgās komitejas 03.07.2019. ieteikumu,  </w:t>
      </w: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PAR-13 (Ilgonis Grunšteins, Aigars Kalniņš, Dāvis Kalniņš,  Rihards Krauklis, Pēteris Keišs, Jānis Liepiņš, Henriks Ločmelis, Ivars Māliņš, Edgars Mikāls, Māris Reinbergs, Valdis Silovs, Ziedonis Vilde, Dainis Vingris), </w:t>
      </w:r>
      <w:r w:rsidRPr="007C6871">
        <w:rPr>
          <w:rFonts w:ascii="Cambria" w:hAnsi="Cambria"/>
          <w:sz w:val="24"/>
          <w:szCs w:val="24"/>
        </w:rPr>
        <w:t>PRET-nav, ATTURAS-nav, Kokneses novada dome NOLEMJ</w:t>
      </w:r>
      <w:r>
        <w:rPr>
          <w:rFonts w:ascii="Cambria" w:hAnsi="Cambria"/>
          <w:sz w:val="24"/>
          <w:szCs w:val="24"/>
        </w:rPr>
        <w:t>:</w:t>
      </w:r>
    </w:p>
    <w:p w:rsidR="00BD0B85" w:rsidRPr="002355FD" w:rsidRDefault="00BD0B85" w:rsidP="00BD0B85">
      <w:pPr>
        <w:spacing w:after="0" w:line="240" w:lineRule="auto"/>
        <w:ind w:right="-908" w:firstLine="567"/>
        <w:jc w:val="both"/>
        <w:rPr>
          <w:rFonts w:ascii="Cambria" w:hAnsi="Cambria"/>
          <w:color w:val="000000"/>
          <w:sz w:val="24"/>
          <w:szCs w:val="24"/>
        </w:rPr>
      </w:pPr>
    </w:p>
    <w:p w:rsidR="00BD0B85" w:rsidRPr="0025202B" w:rsidRDefault="00BD0B85" w:rsidP="00BD0B85">
      <w:pPr>
        <w:spacing w:after="0" w:line="240" w:lineRule="auto"/>
        <w:ind w:right="-908" w:firstLine="567"/>
        <w:jc w:val="both"/>
        <w:rPr>
          <w:rFonts w:ascii="Cambria" w:hAnsi="Cambria"/>
          <w:sz w:val="24"/>
          <w:szCs w:val="24"/>
        </w:rPr>
      </w:pPr>
      <w:r>
        <w:rPr>
          <w:rFonts w:ascii="Cambria" w:hAnsi="Cambria"/>
          <w:bCs/>
          <w:sz w:val="24"/>
          <w:szCs w:val="24"/>
        </w:rPr>
        <w:t>1.</w:t>
      </w:r>
      <w:r w:rsidRPr="0025202B">
        <w:rPr>
          <w:rFonts w:ascii="Cambria" w:hAnsi="Cambria"/>
          <w:bCs/>
          <w:sz w:val="24"/>
          <w:szCs w:val="24"/>
        </w:rPr>
        <w:t>Atstāt negrozītu iepriekš pieņemto Lēmumu par Kokneses novada domes kā vadošā partnera budžetu projektā, kas ir līdz 320 000,00 euro, un kas tiek plānots tikai projekta attiecināmajām izmaksām, no tā 85% jeb 272000,00 euro ir programmas finansējums, 5% jeb 16000,00 euro ir valsts dotācija un 10% jeb 32 000,00 euro ir Kokneses novada domes līdzfinansējums. (Projekta budžets tā izstrādes laikā var tikt samazināts).</w:t>
      </w:r>
    </w:p>
    <w:p w:rsidR="00BD0B85" w:rsidRPr="0025202B" w:rsidRDefault="00BD0B85" w:rsidP="00BD0B85">
      <w:pPr>
        <w:spacing w:after="0" w:line="240" w:lineRule="auto"/>
        <w:ind w:right="-908" w:firstLine="567"/>
        <w:jc w:val="both"/>
        <w:rPr>
          <w:rFonts w:ascii="Cambria" w:hAnsi="Cambria"/>
          <w:sz w:val="24"/>
          <w:szCs w:val="24"/>
        </w:rPr>
      </w:pPr>
      <w:r>
        <w:rPr>
          <w:rFonts w:ascii="Cambria" w:hAnsi="Cambria"/>
          <w:sz w:val="24"/>
          <w:szCs w:val="24"/>
        </w:rPr>
        <w:t>2.</w:t>
      </w:r>
      <w:r w:rsidRPr="0025202B">
        <w:rPr>
          <w:rFonts w:ascii="Cambria" w:hAnsi="Cambria"/>
          <w:sz w:val="24"/>
          <w:szCs w:val="24"/>
        </w:rPr>
        <w:t>Atstāt negrozītu iepriekš pieņemto Lēmumu par to, ka projekta atbalstīšanas gadījumā Kokneses novada dome nodrošina nepieciešamo priekšfinansējumu šī lēmuma 1.punktā noteiktajā apjomā, ja nepieciešams, ņemot aizņēmumu Valsts kasē tikai projekta attiecināmajām izmaksām.</w:t>
      </w:r>
    </w:p>
    <w:p w:rsidR="00BD0B85" w:rsidRPr="0025202B" w:rsidRDefault="00BD0B85" w:rsidP="00BD0B85">
      <w:pPr>
        <w:spacing w:after="0" w:line="240" w:lineRule="auto"/>
        <w:ind w:right="-908" w:firstLine="567"/>
        <w:jc w:val="both"/>
        <w:rPr>
          <w:rFonts w:ascii="Cambria" w:hAnsi="Cambria"/>
          <w:sz w:val="24"/>
          <w:szCs w:val="24"/>
        </w:rPr>
      </w:pPr>
      <w:r>
        <w:rPr>
          <w:rFonts w:ascii="Cambria" w:hAnsi="Cambria"/>
          <w:sz w:val="24"/>
          <w:szCs w:val="24"/>
        </w:rPr>
        <w:t>3.</w:t>
      </w:r>
      <w:r w:rsidRPr="0025202B">
        <w:rPr>
          <w:rFonts w:ascii="Cambria" w:hAnsi="Cambria"/>
          <w:sz w:val="24"/>
          <w:szCs w:val="24"/>
        </w:rPr>
        <w:t>Ja projekta īstenošanas laikā rodas neattiecināmās izmaksas, Kokneses novada dome apliecina, ka tās tiks segtas no pašvaldības budžeta līdzekļiem un tās nav plānots segt no valsts budžetā ņemta aizņēmuma.</w:t>
      </w:r>
    </w:p>
    <w:p w:rsidR="00BD0B85" w:rsidRPr="0025202B" w:rsidRDefault="00BD0B85" w:rsidP="00BD0B85">
      <w:pPr>
        <w:spacing w:after="0" w:line="240" w:lineRule="auto"/>
        <w:ind w:right="-908" w:firstLine="567"/>
        <w:jc w:val="both"/>
        <w:rPr>
          <w:rFonts w:ascii="Times New Roman" w:hAnsi="Times New Roman"/>
          <w:sz w:val="24"/>
          <w:szCs w:val="24"/>
        </w:rPr>
      </w:pPr>
      <w:r>
        <w:rPr>
          <w:rFonts w:ascii="Times New Roman" w:hAnsi="Times New Roman"/>
          <w:sz w:val="24"/>
          <w:szCs w:val="24"/>
        </w:rPr>
        <w:t>4.</w:t>
      </w:r>
      <w:r w:rsidRPr="0025202B">
        <w:rPr>
          <w:rFonts w:ascii="Times New Roman" w:hAnsi="Times New Roman"/>
          <w:sz w:val="24"/>
          <w:szCs w:val="24"/>
        </w:rPr>
        <w:t>Projekta apstiprināšanas un veiksmīgas realizācijas gadījumā, Kokneses novada dome garantē projekta rezultātu uzturēšanu, apsaimniekošanu un pieeju sabiedrībai 5 gadus pēc projekta īstenošanas.</w:t>
      </w:r>
    </w:p>
    <w:p w:rsidR="00BD0B85" w:rsidRPr="0025202B" w:rsidRDefault="00BD0B85" w:rsidP="00BD0B85">
      <w:pPr>
        <w:tabs>
          <w:tab w:val="left" w:pos="0"/>
        </w:tabs>
        <w:spacing w:after="0" w:line="240" w:lineRule="auto"/>
        <w:ind w:right="-908"/>
        <w:rPr>
          <w:rFonts w:ascii="Times New Roman" w:hAnsi="Times New Roman"/>
          <w:sz w:val="24"/>
          <w:szCs w:val="24"/>
        </w:rPr>
      </w:pPr>
      <w:r>
        <w:rPr>
          <w:rFonts w:ascii="Times New Roman" w:hAnsi="Times New Roman"/>
          <w:sz w:val="24"/>
          <w:szCs w:val="24"/>
        </w:rPr>
        <w:lastRenderedPageBreak/>
        <w:tab/>
        <w:t>5.</w:t>
      </w:r>
      <w:r w:rsidRPr="0025202B">
        <w:rPr>
          <w:rFonts w:ascii="Times New Roman" w:hAnsi="Times New Roman"/>
          <w:sz w:val="24"/>
          <w:szCs w:val="24"/>
        </w:rPr>
        <w:t>Atbildīgais par lēmuma izpildi Kokneses novada domes izpilddirektors Ilmārs Klaužs.</w:t>
      </w:r>
    </w:p>
    <w:p w:rsidR="00BD0B85" w:rsidRPr="00593D5A" w:rsidRDefault="00BD0B85" w:rsidP="00BD0B85">
      <w:pPr>
        <w:spacing w:after="0" w:line="240" w:lineRule="auto"/>
        <w:ind w:right="-908"/>
        <w:jc w:val="both"/>
        <w:rPr>
          <w:rFonts w:ascii="Cambria" w:hAnsi="Cambria"/>
          <w:sz w:val="24"/>
          <w:szCs w:val="24"/>
        </w:rPr>
      </w:pPr>
    </w:p>
    <w:p w:rsidR="00BD0B85" w:rsidRPr="00593D5A" w:rsidRDefault="00BD0B85" w:rsidP="00BD0B85">
      <w:pPr>
        <w:spacing w:after="0" w:line="240" w:lineRule="auto"/>
        <w:ind w:right="-908"/>
        <w:jc w:val="both"/>
        <w:rPr>
          <w:rFonts w:ascii="Cambria" w:hAnsi="Cambria"/>
          <w:sz w:val="24"/>
          <w:szCs w:val="24"/>
        </w:rPr>
      </w:pPr>
    </w:p>
    <w:p w:rsidR="00BD0B85" w:rsidRPr="00593D5A" w:rsidRDefault="00BD0B85" w:rsidP="00BD0B85">
      <w:pPr>
        <w:spacing w:after="0" w:line="240" w:lineRule="auto"/>
        <w:ind w:right="-907"/>
        <w:rPr>
          <w:rFonts w:ascii="Cambria" w:hAnsi="Cambria"/>
          <w:sz w:val="24"/>
          <w:szCs w:val="24"/>
        </w:rPr>
      </w:pPr>
    </w:p>
    <w:p w:rsidR="00BD0B85" w:rsidRPr="00593D5A" w:rsidRDefault="00BD0B85" w:rsidP="00BD0B85">
      <w:pPr>
        <w:spacing w:after="0" w:line="240" w:lineRule="auto"/>
        <w:ind w:right="-907"/>
        <w:rPr>
          <w:rFonts w:ascii="Cambria" w:hAnsi="Cambria"/>
          <w:sz w:val="24"/>
          <w:szCs w:val="24"/>
        </w:rPr>
      </w:pPr>
    </w:p>
    <w:p w:rsidR="00BD0B85" w:rsidRDefault="00BD0B85" w:rsidP="00BD0B85">
      <w:pPr>
        <w:tabs>
          <w:tab w:val="left" w:pos="2856"/>
        </w:tabs>
        <w:spacing w:after="0" w:line="240" w:lineRule="auto"/>
        <w:ind w:right="-874"/>
        <w:jc w:val="center"/>
        <w:rPr>
          <w:rFonts w:ascii="Cambria" w:hAnsi="Cambria"/>
          <w:b/>
          <w:bCs/>
          <w:sz w:val="24"/>
          <w:szCs w:val="24"/>
        </w:rPr>
      </w:pPr>
    </w:p>
    <w:p w:rsidR="00BD0B85" w:rsidRDefault="00BD0B85" w:rsidP="00BD0B85">
      <w:pPr>
        <w:spacing w:after="0" w:line="240" w:lineRule="auto"/>
        <w:ind w:right="-907"/>
        <w:jc w:val="center"/>
        <w:rPr>
          <w:rFonts w:ascii="Cambria" w:hAnsi="Cambria"/>
          <w:b/>
          <w:bCs/>
          <w:sz w:val="24"/>
          <w:szCs w:val="24"/>
        </w:rPr>
      </w:pPr>
      <w:r w:rsidRPr="004A375B">
        <w:rPr>
          <w:rFonts w:ascii="Cambria" w:hAnsi="Cambria"/>
          <w:b/>
          <w:bCs/>
          <w:sz w:val="24"/>
          <w:szCs w:val="24"/>
        </w:rPr>
        <w:t>6.1.</w:t>
      </w:r>
    </w:p>
    <w:p w:rsidR="00BD0B85" w:rsidRDefault="00BD0B85" w:rsidP="00BD0B85">
      <w:pPr>
        <w:spacing w:after="0" w:line="240" w:lineRule="auto"/>
        <w:ind w:right="-907"/>
        <w:jc w:val="center"/>
        <w:rPr>
          <w:rFonts w:ascii="Cambria" w:hAnsi="Cambria"/>
          <w:b/>
          <w:bCs/>
          <w:sz w:val="24"/>
          <w:szCs w:val="24"/>
        </w:rPr>
      </w:pPr>
      <w:r>
        <w:rPr>
          <w:rFonts w:ascii="Cambria" w:hAnsi="Cambria"/>
          <w:b/>
          <w:bCs/>
          <w:sz w:val="24"/>
          <w:szCs w:val="24"/>
        </w:rPr>
        <w:t>P</w:t>
      </w:r>
      <w:r w:rsidRPr="004A375B">
        <w:rPr>
          <w:rFonts w:ascii="Cambria" w:hAnsi="Cambria"/>
          <w:b/>
          <w:bCs/>
          <w:sz w:val="24"/>
          <w:szCs w:val="24"/>
        </w:rPr>
        <w:t>ar nekustamo īpašumu jautājumu  risināšanu</w:t>
      </w:r>
    </w:p>
    <w:p w:rsidR="00BD0B85" w:rsidRDefault="00BD0B85" w:rsidP="00BD0B85">
      <w:pPr>
        <w:spacing w:after="0" w:line="240" w:lineRule="auto"/>
        <w:ind w:right="-907"/>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_______________________________________________________________________________________________________ </w:t>
      </w:r>
    </w:p>
    <w:p w:rsidR="00BD0B85" w:rsidRDefault="00BD0B85" w:rsidP="00BD0B85">
      <w:pPr>
        <w:spacing w:after="0" w:line="240" w:lineRule="auto"/>
        <w:ind w:right="-907"/>
        <w:jc w:val="center"/>
        <w:rPr>
          <w:rFonts w:ascii="Cambria" w:hAnsi="Cambria"/>
          <w:b/>
          <w:bCs/>
          <w:sz w:val="24"/>
          <w:szCs w:val="24"/>
        </w:rPr>
      </w:pPr>
    </w:p>
    <w:p w:rsidR="00BD0B85" w:rsidRDefault="00BD0B85" w:rsidP="00BD0B85">
      <w:pPr>
        <w:spacing w:after="0" w:line="240" w:lineRule="auto"/>
        <w:ind w:right="-907"/>
        <w:jc w:val="center"/>
        <w:rPr>
          <w:rFonts w:ascii="Cambria" w:hAnsi="Cambria"/>
          <w:b/>
          <w:bCs/>
          <w:sz w:val="24"/>
          <w:szCs w:val="24"/>
        </w:rPr>
      </w:pPr>
      <w:bookmarkStart w:id="3" w:name="_Hlk13818802"/>
      <w:r>
        <w:rPr>
          <w:rFonts w:ascii="Cambria" w:hAnsi="Cambria"/>
          <w:b/>
          <w:bCs/>
          <w:sz w:val="24"/>
          <w:szCs w:val="24"/>
        </w:rPr>
        <w:t>6.1.1</w:t>
      </w:r>
    </w:p>
    <w:p w:rsidR="00BD0B85" w:rsidRPr="00AA1A16" w:rsidRDefault="00BD0B85" w:rsidP="00BD0B85">
      <w:pPr>
        <w:spacing w:after="0" w:line="240" w:lineRule="auto"/>
        <w:ind w:right="-907"/>
        <w:jc w:val="center"/>
        <w:rPr>
          <w:rFonts w:ascii="Cambria" w:hAnsi="Cambria"/>
          <w:sz w:val="24"/>
          <w:szCs w:val="24"/>
        </w:rPr>
      </w:pPr>
      <w:r w:rsidRPr="00AA1A16">
        <w:rPr>
          <w:rFonts w:ascii="Cambria" w:hAnsi="Cambria"/>
          <w:b/>
          <w:bCs/>
          <w:sz w:val="24"/>
          <w:szCs w:val="24"/>
        </w:rPr>
        <w:t>Par nekustamā īpašuma sadalīšanu, nosaukuma piešķiršanu un lietošanas mērķa noteikšanu</w:t>
      </w:r>
    </w:p>
    <w:p w:rsidR="00BD0B85" w:rsidRPr="00AA1A16" w:rsidRDefault="00BD0B85" w:rsidP="00BD0B85">
      <w:pPr>
        <w:spacing w:after="0" w:line="240" w:lineRule="auto"/>
        <w:ind w:right="-907"/>
        <w:jc w:val="center"/>
        <w:rPr>
          <w:rFonts w:ascii="Cambria" w:hAnsi="Cambria"/>
          <w:sz w:val="24"/>
          <w:szCs w:val="24"/>
        </w:rPr>
      </w:pPr>
      <w:r w:rsidRPr="00AA1A16">
        <w:rPr>
          <w:rFonts w:ascii="Cambria" w:hAnsi="Cambria"/>
          <w:sz w:val="24"/>
          <w:szCs w:val="24"/>
        </w:rPr>
        <w:t>_______________________________________________________________________________________</w:t>
      </w:r>
      <w:r>
        <w:rPr>
          <w:rFonts w:ascii="Cambria" w:hAnsi="Cambria"/>
          <w:sz w:val="24"/>
          <w:szCs w:val="24"/>
        </w:rPr>
        <w:t>______________</w:t>
      </w:r>
    </w:p>
    <w:p w:rsidR="00BD0B85" w:rsidRDefault="00BD0B85" w:rsidP="00BD0B85">
      <w:pPr>
        <w:spacing w:after="0" w:line="240" w:lineRule="auto"/>
        <w:jc w:val="both"/>
        <w:rPr>
          <w:rFonts w:ascii="Cambria" w:hAnsi="Cambria"/>
          <w:sz w:val="24"/>
          <w:szCs w:val="24"/>
        </w:rPr>
      </w:pPr>
    </w:p>
    <w:p w:rsidR="00BD0B85" w:rsidRDefault="00BD0B85" w:rsidP="00BD0B85">
      <w:pPr>
        <w:tabs>
          <w:tab w:val="left" w:pos="0"/>
        </w:tabs>
        <w:spacing w:after="0" w:line="240" w:lineRule="auto"/>
        <w:ind w:right="-874"/>
        <w:jc w:val="both"/>
        <w:rPr>
          <w:rFonts w:ascii="Cambria" w:hAnsi="Cambria"/>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PAR-13 (Ilgonis Grunšteins, Aigars Kalniņš, Dāvis Kalniņš,  Rihards Krauklis, Pēteris Keišs, Jānis Liepiņš, Henriks Ločmelis, Ivars Māliņš, Edgars Mikāls, Māris Reinbergs, Valdis Silovs, Ziedonis Vilde, Dainis Vingris), </w:t>
      </w:r>
      <w:r w:rsidRPr="007C6871">
        <w:rPr>
          <w:rFonts w:ascii="Cambria" w:hAnsi="Cambria"/>
          <w:sz w:val="24"/>
          <w:szCs w:val="24"/>
        </w:rPr>
        <w:t>PRET-nav, ATTURAS-nav, Kokneses novada dome NOLEMJ</w:t>
      </w:r>
      <w:r>
        <w:rPr>
          <w:rFonts w:ascii="Cambria" w:hAnsi="Cambria"/>
          <w:sz w:val="24"/>
          <w:szCs w:val="24"/>
        </w:rPr>
        <w:t>:</w:t>
      </w:r>
    </w:p>
    <w:p w:rsidR="00BD0B85" w:rsidRPr="000D2FF9" w:rsidRDefault="00BD0B85" w:rsidP="00BD0B85">
      <w:pPr>
        <w:spacing w:after="0" w:line="240" w:lineRule="auto"/>
        <w:ind w:right="-908" w:firstLine="540"/>
        <w:jc w:val="both"/>
        <w:rPr>
          <w:rFonts w:ascii="Cambria" w:hAnsi="Cambria"/>
          <w:bCs/>
          <w:sz w:val="24"/>
          <w:szCs w:val="24"/>
        </w:rPr>
      </w:pPr>
    </w:p>
    <w:p w:rsidR="00BD0B85" w:rsidRPr="00A52406" w:rsidRDefault="00BD0B85" w:rsidP="00BD0B85">
      <w:pPr>
        <w:spacing w:after="0" w:line="240" w:lineRule="auto"/>
        <w:ind w:right="-908" w:firstLine="567"/>
        <w:jc w:val="both"/>
        <w:rPr>
          <w:rFonts w:ascii="Cambria" w:hAnsi="Cambria"/>
          <w:b/>
          <w:sz w:val="24"/>
          <w:szCs w:val="24"/>
        </w:rPr>
      </w:pPr>
      <w:r w:rsidRPr="00A52406">
        <w:rPr>
          <w:rFonts w:ascii="Cambria" w:hAnsi="Cambria"/>
          <w:b/>
          <w:sz w:val="24"/>
          <w:szCs w:val="24"/>
        </w:rPr>
        <w:t>1. Piekrist, ka D S, personas kods  sadala viņai piederošo Kokneses pagasta nekustamo īpašumu „</w:t>
      </w:r>
      <w:r>
        <w:rPr>
          <w:rFonts w:ascii="Cambria" w:hAnsi="Cambria"/>
          <w:b/>
          <w:sz w:val="24"/>
          <w:szCs w:val="24"/>
        </w:rPr>
        <w:t>nosaukums</w:t>
      </w:r>
      <w:r w:rsidRPr="00A52406">
        <w:rPr>
          <w:rFonts w:ascii="Cambria" w:hAnsi="Cambria"/>
          <w:b/>
          <w:sz w:val="24"/>
          <w:szCs w:val="24"/>
        </w:rPr>
        <w:t xml:space="preserve">” ar kadastra Nr.3260 </w:t>
      </w:r>
      <w:r>
        <w:rPr>
          <w:rFonts w:ascii="Cambria" w:hAnsi="Cambria"/>
          <w:b/>
          <w:sz w:val="24"/>
          <w:szCs w:val="24"/>
        </w:rPr>
        <w:t>…</w:t>
      </w:r>
      <w:r w:rsidRPr="00A52406">
        <w:rPr>
          <w:rFonts w:ascii="Cambria" w:hAnsi="Cambria"/>
          <w:b/>
          <w:sz w:val="24"/>
          <w:szCs w:val="24"/>
        </w:rPr>
        <w:t xml:space="preserve">  3,9 ha kopplatībā.    </w:t>
      </w:r>
    </w:p>
    <w:p w:rsidR="00BD0B85" w:rsidRPr="0082388F" w:rsidRDefault="00BD0B85" w:rsidP="00BD0B85">
      <w:pPr>
        <w:spacing w:after="0" w:line="240" w:lineRule="auto"/>
        <w:ind w:right="-908" w:firstLine="540"/>
        <w:jc w:val="both"/>
        <w:rPr>
          <w:rFonts w:ascii="Cambria" w:hAnsi="Cambria"/>
          <w:bCs/>
          <w:sz w:val="24"/>
          <w:szCs w:val="24"/>
        </w:rPr>
      </w:pPr>
      <w:r w:rsidRPr="0082388F">
        <w:rPr>
          <w:rFonts w:ascii="Cambria" w:hAnsi="Cambria"/>
          <w:bCs/>
          <w:sz w:val="24"/>
          <w:szCs w:val="24"/>
        </w:rPr>
        <w:t xml:space="preserve">2. Atdalītajam nekustamajam īpašumam, kas sastāv no zemes vienības ar kadastra apzīmējumu 3260 </w:t>
      </w:r>
      <w:r>
        <w:rPr>
          <w:rFonts w:ascii="Cambria" w:hAnsi="Cambria"/>
          <w:bCs/>
          <w:sz w:val="24"/>
          <w:szCs w:val="24"/>
        </w:rPr>
        <w:t>….</w:t>
      </w:r>
      <w:r w:rsidRPr="0082388F">
        <w:rPr>
          <w:rFonts w:ascii="Cambria" w:hAnsi="Cambria"/>
          <w:bCs/>
          <w:sz w:val="24"/>
          <w:szCs w:val="24"/>
        </w:rPr>
        <w:t xml:space="preserve">   3,3 ha platībā, piešķirt nosaukumu “</w:t>
      </w:r>
      <w:r>
        <w:rPr>
          <w:rFonts w:ascii="Cambria" w:hAnsi="Cambria"/>
          <w:bCs/>
          <w:sz w:val="24"/>
          <w:szCs w:val="24"/>
        </w:rPr>
        <w:t>nosaukums</w:t>
      </w:r>
      <w:r w:rsidRPr="0082388F">
        <w:rPr>
          <w:rFonts w:ascii="Cambria" w:hAnsi="Cambria"/>
          <w:bCs/>
          <w:sz w:val="24"/>
          <w:szCs w:val="24"/>
        </w:rPr>
        <w:t>” un noteikt zemes lietošanas mērķi - neapgūta ražošanas objektu apbūves zeme (kods 1000).</w:t>
      </w:r>
    </w:p>
    <w:p w:rsidR="00BD0B85" w:rsidRPr="0082388F" w:rsidRDefault="00BD0B85" w:rsidP="00BD0B85">
      <w:pPr>
        <w:spacing w:after="0" w:line="240" w:lineRule="auto"/>
        <w:ind w:right="-908" w:firstLine="540"/>
        <w:jc w:val="both"/>
        <w:rPr>
          <w:rFonts w:ascii="Cambria" w:hAnsi="Cambria"/>
          <w:bCs/>
          <w:sz w:val="24"/>
          <w:szCs w:val="24"/>
        </w:rPr>
      </w:pPr>
      <w:r w:rsidRPr="0082388F">
        <w:rPr>
          <w:rFonts w:ascii="Cambria" w:hAnsi="Cambria"/>
          <w:bCs/>
          <w:sz w:val="24"/>
          <w:szCs w:val="24"/>
        </w:rPr>
        <w:t xml:space="preserve">3. Paliekošajam nekustamajam īpašumam, kas sastāv no zemes vienības ar kadastra apzīmējumu 3260 </w:t>
      </w:r>
      <w:r>
        <w:rPr>
          <w:rFonts w:ascii="Cambria" w:hAnsi="Cambria"/>
          <w:bCs/>
          <w:sz w:val="24"/>
          <w:szCs w:val="24"/>
        </w:rPr>
        <w:t>…</w:t>
      </w:r>
      <w:r w:rsidRPr="0082388F">
        <w:rPr>
          <w:rFonts w:ascii="Cambria" w:hAnsi="Cambria"/>
          <w:bCs/>
          <w:sz w:val="24"/>
          <w:szCs w:val="24"/>
        </w:rPr>
        <w:t xml:space="preserve">   0,6 ha platībā, saglabāt nosaukumu  “</w:t>
      </w:r>
      <w:r>
        <w:rPr>
          <w:rFonts w:ascii="Cambria" w:hAnsi="Cambria"/>
          <w:bCs/>
          <w:sz w:val="24"/>
          <w:szCs w:val="24"/>
        </w:rPr>
        <w:t>nosaukums</w:t>
      </w:r>
      <w:r w:rsidRPr="0082388F">
        <w:rPr>
          <w:rFonts w:ascii="Cambria" w:hAnsi="Cambria"/>
          <w:bCs/>
          <w:sz w:val="24"/>
          <w:szCs w:val="24"/>
        </w:rPr>
        <w:t>” un 0,5 ha platībā noteikt zemes lietošanas mērķi –- zeme, uz kuras galvenā saimnieciskā darbība ir lauksaimniecība (kods 0101) un 0,1 ha platībā noteikt zemes lietošanas mērķi –- individuālo dzīvojamo māju apbūve (kods 0601).</w:t>
      </w:r>
    </w:p>
    <w:p w:rsidR="00BD0B85" w:rsidRDefault="00BD0B85" w:rsidP="00BD0B85">
      <w:pPr>
        <w:spacing w:after="0" w:line="240" w:lineRule="auto"/>
        <w:ind w:right="-908" w:firstLine="540"/>
        <w:rPr>
          <w:rFonts w:ascii="Cambria" w:hAnsi="Cambria"/>
          <w:sz w:val="24"/>
          <w:szCs w:val="24"/>
        </w:rPr>
      </w:pPr>
      <w:r>
        <w:rPr>
          <w:rFonts w:ascii="Cambria" w:hAnsi="Cambria"/>
          <w:sz w:val="24"/>
          <w:szCs w:val="24"/>
        </w:rPr>
        <w:t>Sēdes lēmums pievienots pielikumā uz vienas lapas.</w:t>
      </w:r>
    </w:p>
    <w:p w:rsidR="00BD0B85" w:rsidRPr="000D2FF9" w:rsidRDefault="00BD0B85" w:rsidP="00BD0B85">
      <w:pPr>
        <w:spacing w:after="0" w:line="240" w:lineRule="auto"/>
        <w:ind w:right="-908" w:firstLine="540"/>
        <w:rPr>
          <w:rFonts w:ascii="Cambria" w:hAnsi="Cambria"/>
          <w:sz w:val="24"/>
          <w:szCs w:val="24"/>
        </w:rPr>
      </w:pPr>
    </w:p>
    <w:bookmarkEnd w:id="3"/>
    <w:p w:rsidR="00BD0B85" w:rsidRPr="00316B7A" w:rsidRDefault="00BD0B85" w:rsidP="00BD0B85">
      <w:pPr>
        <w:spacing w:after="0" w:line="240" w:lineRule="auto"/>
        <w:ind w:right="-908"/>
        <w:jc w:val="both"/>
        <w:rPr>
          <w:rFonts w:ascii="Cambria" w:hAnsi="Cambria"/>
          <w:i/>
          <w:iCs/>
          <w:sz w:val="24"/>
          <w:szCs w:val="24"/>
        </w:rPr>
      </w:pPr>
      <w:r w:rsidRPr="00316B7A">
        <w:rPr>
          <w:rFonts w:ascii="Cambria" w:hAnsi="Cambria"/>
          <w:i/>
          <w:iCs/>
          <w:sz w:val="24"/>
          <w:szCs w:val="24"/>
        </w:rPr>
        <w:t>Sagatavoja I.Zilgalve</w:t>
      </w:r>
    </w:p>
    <w:p w:rsidR="00BD0B85" w:rsidRPr="000D2FF9" w:rsidRDefault="00BD0B85" w:rsidP="00BD0B85">
      <w:pPr>
        <w:spacing w:after="0" w:line="240" w:lineRule="auto"/>
        <w:ind w:right="-908"/>
        <w:jc w:val="both"/>
        <w:rPr>
          <w:rFonts w:ascii="Cambria" w:hAnsi="Cambria"/>
          <w:sz w:val="24"/>
          <w:szCs w:val="24"/>
        </w:rPr>
      </w:pPr>
    </w:p>
    <w:p w:rsidR="00BD0B85" w:rsidRDefault="00BD0B85" w:rsidP="00BD0B85">
      <w:pPr>
        <w:spacing w:after="0" w:line="240" w:lineRule="auto"/>
        <w:ind w:right="-907"/>
        <w:jc w:val="center"/>
        <w:rPr>
          <w:rFonts w:ascii="Cambria" w:hAnsi="Cambria"/>
          <w:b/>
          <w:bCs/>
          <w:sz w:val="24"/>
          <w:szCs w:val="24"/>
        </w:rPr>
      </w:pPr>
    </w:p>
    <w:p w:rsidR="00BD0B85" w:rsidRDefault="00BD0B85" w:rsidP="00BD0B85">
      <w:pPr>
        <w:tabs>
          <w:tab w:val="left" w:pos="2856"/>
        </w:tabs>
        <w:spacing w:after="0" w:line="240" w:lineRule="auto"/>
        <w:ind w:right="-874"/>
        <w:jc w:val="center"/>
        <w:rPr>
          <w:rFonts w:ascii="Cambria" w:hAnsi="Cambria"/>
          <w:b/>
          <w:bCs/>
          <w:sz w:val="24"/>
          <w:szCs w:val="24"/>
        </w:rPr>
      </w:pPr>
    </w:p>
    <w:p w:rsidR="00BD0B85" w:rsidRDefault="00BD0B85" w:rsidP="00BD0B85">
      <w:pPr>
        <w:tabs>
          <w:tab w:val="left" w:pos="2856"/>
        </w:tabs>
        <w:spacing w:after="0" w:line="240" w:lineRule="auto"/>
        <w:ind w:right="-874"/>
        <w:jc w:val="center"/>
        <w:rPr>
          <w:rFonts w:ascii="Cambria" w:hAnsi="Cambria"/>
          <w:b/>
          <w:bCs/>
          <w:sz w:val="24"/>
          <w:szCs w:val="24"/>
        </w:rPr>
      </w:pPr>
      <w:r w:rsidRPr="00923AA9">
        <w:rPr>
          <w:rFonts w:ascii="Cambria" w:hAnsi="Cambria"/>
          <w:b/>
          <w:bCs/>
          <w:sz w:val="24"/>
          <w:szCs w:val="24"/>
        </w:rPr>
        <w:t xml:space="preserve">6.2. </w:t>
      </w:r>
    </w:p>
    <w:p w:rsidR="00BD0B85" w:rsidRDefault="00BD0B85" w:rsidP="00BD0B85">
      <w:pPr>
        <w:tabs>
          <w:tab w:val="left" w:pos="2856"/>
        </w:tabs>
        <w:spacing w:after="0" w:line="240" w:lineRule="auto"/>
        <w:ind w:right="-874"/>
        <w:jc w:val="center"/>
        <w:rPr>
          <w:rFonts w:ascii="Cambria" w:hAnsi="Cambria"/>
          <w:sz w:val="24"/>
          <w:szCs w:val="24"/>
        </w:rPr>
      </w:pPr>
      <w:r w:rsidRPr="00923AA9">
        <w:rPr>
          <w:rFonts w:ascii="Cambria" w:hAnsi="Cambria"/>
          <w:b/>
          <w:bCs/>
          <w:sz w:val="24"/>
          <w:szCs w:val="24"/>
        </w:rPr>
        <w:t>Par finansējumu sportistei</w:t>
      </w:r>
    </w:p>
    <w:p w:rsidR="00BD0B85" w:rsidRDefault="00BD0B85" w:rsidP="00BD0B85">
      <w:pPr>
        <w:tabs>
          <w:tab w:val="left" w:pos="2856"/>
        </w:tabs>
        <w:spacing w:after="0" w:line="240" w:lineRule="auto"/>
        <w:ind w:right="-874"/>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BD0B85" w:rsidRDefault="00BD0B85" w:rsidP="00BD0B85">
      <w:pPr>
        <w:tabs>
          <w:tab w:val="left" w:pos="2856"/>
        </w:tabs>
        <w:spacing w:after="0" w:line="240" w:lineRule="auto"/>
        <w:ind w:right="-874"/>
        <w:jc w:val="center"/>
        <w:rPr>
          <w:rFonts w:ascii="Cambria" w:hAnsi="Cambria"/>
          <w:sz w:val="24"/>
          <w:szCs w:val="24"/>
        </w:rPr>
      </w:pPr>
    </w:p>
    <w:p w:rsidR="00BD0B85" w:rsidRPr="00491593" w:rsidRDefault="00BD0B85" w:rsidP="00BD0B85">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rsidR="00BD0B85" w:rsidRDefault="00BD0B85" w:rsidP="00BD0B85">
      <w:pPr>
        <w:tabs>
          <w:tab w:val="left" w:pos="2856"/>
        </w:tabs>
        <w:spacing w:after="0" w:line="240" w:lineRule="auto"/>
        <w:ind w:right="-874"/>
        <w:jc w:val="center"/>
        <w:rPr>
          <w:rFonts w:ascii="Cambria" w:hAnsi="Cambria"/>
          <w:sz w:val="24"/>
          <w:szCs w:val="24"/>
        </w:rPr>
      </w:pPr>
    </w:p>
    <w:p w:rsidR="00BD0B85" w:rsidRDefault="00BD0B85" w:rsidP="00BD0B85">
      <w:pPr>
        <w:tabs>
          <w:tab w:val="left" w:pos="2856"/>
        </w:tabs>
        <w:spacing w:after="0" w:line="240" w:lineRule="auto"/>
        <w:ind w:right="-874"/>
        <w:jc w:val="both"/>
        <w:rPr>
          <w:rFonts w:ascii="Cambria" w:hAnsi="Cambria"/>
          <w:sz w:val="24"/>
          <w:szCs w:val="24"/>
        </w:rPr>
      </w:pPr>
      <w:r>
        <w:rPr>
          <w:rFonts w:ascii="Cambria" w:hAnsi="Cambria"/>
          <w:sz w:val="24"/>
          <w:szCs w:val="24"/>
        </w:rPr>
        <w:t>Kokneses novada dome ir saņēmusi un iepazinusies ar  sportistes P E trenera  I E 2019.gada 14.jūnija  iesniegumu  finansiāli atbalstīt P  gatavošanos  Pasaules junioru čempionātam.</w:t>
      </w:r>
    </w:p>
    <w:p w:rsidR="00BD0B85" w:rsidRDefault="00BD0B85" w:rsidP="00BD0B85">
      <w:pPr>
        <w:tabs>
          <w:tab w:val="left" w:pos="0"/>
        </w:tabs>
        <w:spacing w:after="0" w:line="240" w:lineRule="auto"/>
        <w:ind w:right="-874"/>
        <w:jc w:val="both"/>
        <w:rPr>
          <w:rFonts w:ascii="Cambria" w:hAnsi="Cambria"/>
          <w:sz w:val="24"/>
          <w:szCs w:val="24"/>
        </w:rPr>
      </w:pPr>
      <w:r>
        <w:rPr>
          <w:rFonts w:ascii="Cambria" w:hAnsi="Cambria"/>
          <w:sz w:val="24"/>
          <w:szCs w:val="24"/>
        </w:rPr>
        <w:tab/>
        <w:t>Iepriekšējā sezona [..]P E   bija ļoti laba. [..]</w:t>
      </w:r>
    </w:p>
    <w:p w:rsidR="00BD0B85" w:rsidRDefault="00BD0B85" w:rsidP="00BD0B85">
      <w:pPr>
        <w:tabs>
          <w:tab w:val="left" w:pos="0"/>
        </w:tabs>
        <w:spacing w:after="0" w:line="240" w:lineRule="auto"/>
        <w:ind w:right="-874"/>
        <w:jc w:val="both"/>
        <w:rPr>
          <w:rFonts w:ascii="Cambria" w:hAnsi="Cambria"/>
          <w:sz w:val="24"/>
          <w:szCs w:val="24"/>
        </w:rPr>
      </w:pPr>
      <w:r>
        <w:rPr>
          <w:rFonts w:ascii="Cambria" w:hAnsi="Cambria"/>
          <w:sz w:val="24"/>
          <w:szCs w:val="24"/>
        </w:rPr>
        <w:tab/>
        <w:t>Šīs sezonas galvenais mērķis -Pasaules junioru čempionāts un  starti vairākos Pasaules kausa posmos.</w:t>
      </w:r>
    </w:p>
    <w:p w:rsidR="00BD0B85" w:rsidRPr="00565483" w:rsidRDefault="00BD0B85" w:rsidP="00BD0B85">
      <w:pPr>
        <w:tabs>
          <w:tab w:val="left" w:pos="0"/>
        </w:tabs>
        <w:spacing w:after="0" w:line="240" w:lineRule="auto"/>
        <w:ind w:right="-874"/>
        <w:jc w:val="both"/>
        <w:rPr>
          <w:rFonts w:ascii="Cambria" w:hAnsi="Cambria"/>
          <w:sz w:val="24"/>
          <w:szCs w:val="24"/>
        </w:rPr>
      </w:pPr>
      <w:r>
        <w:rPr>
          <w:rFonts w:ascii="Cambria" w:hAnsi="Cambria"/>
          <w:sz w:val="24"/>
          <w:szCs w:val="24"/>
        </w:rPr>
        <w:tab/>
        <w:t>[..] Nometnes  paliek garākas. Būs izdevumi  trenerim, jo nometnēs P  trenēsies J K un viņas trenera vadībā. Papildus būs vēl arī citi izdevumi.</w:t>
      </w:r>
    </w:p>
    <w:p w:rsidR="00BD0B85" w:rsidRDefault="00BD0B85" w:rsidP="00BD0B85">
      <w:pPr>
        <w:spacing w:after="0" w:line="240" w:lineRule="auto"/>
        <w:ind w:right="-874"/>
        <w:jc w:val="both"/>
        <w:rPr>
          <w:rFonts w:ascii="Cambria" w:hAnsi="Cambria"/>
          <w:sz w:val="24"/>
          <w:szCs w:val="24"/>
        </w:rPr>
      </w:pPr>
      <w:r>
        <w:rPr>
          <w:rFonts w:ascii="Cambria" w:hAnsi="Cambria"/>
          <w:b/>
          <w:bCs/>
          <w:sz w:val="24"/>
          <w:szCs w:val="24"/>
        </w:rPr>
        <w:lastRenderedPageBreak/>
        <w:tab/>
      </w:r>
      <w:r w:rsidRPr="00816CC2">
        <w:rPr>
          <w:rFonts w:ascii="Cambria" w:hAnsi="Cambria"/>
          <w:sz w:val="24"/>
          <w:szCs w:val="24"/>
        </w:rPr>
        <w:t xml:space="preserve">Nepieciešamais </w:t>
      </w:r>
      <w:r>
        <w:rPr>
          <w:rFonts w:ascii="Cambria" w:hAnsi="Cambria"/>
          <w:sz w:val="24"/>
          <w:szCs w:val="24"/>
        </w:rPr>
        <w:t>finansiālais atbalsts – 3000,00 euro.</w:t>
      </w:r>
    </w:p>
    <w:p w:rsidR="00BD0B85" w:rsidRPr="00816CC2" w:rsidRDefault="00BD0B85" w:rsidP="00BD0B85">
      <w:pPr>
        <w:spacing w:after="0" w:line="240" w:lineRule="auto"/>
        <w:ind w:right="-874"/>
        <w:jc w:val="both"/>
        <w:rPr>
          <w:rFonts w:ascii="Cambria" w:hAnsi="Cambria"/>
          <w:sz w:val="24"/>
          <w:szCs w:val="24"/>
        </w:rPr>
      </w:pPr>
    </w:p>
    <w:p w:rsidR="00BD0B85" w:rsidRDefault="00BD0B85" w:rsidP="00BD0B85">
      <w:pPr>
        <w:tabs>
          <w:tab w:val="left" w:pos="0"/>
        </w:tabs>
        <w:spacing w:after="0" w:line="240" w:lineRule="auto"/>
        <w:ind w:right="-874"/>
        <w:jc w:val="both"/>
        <w:rPr>
          <w:rFonts w:ascii="Cambria" w:hAnsi="Cambria"/>
          <w:sz w:val="24"/>
          <w:szCs w:val="24"/>
        </w:rPr>
      </w:pPr>
      <w:r>
        <w:rPr>
          <w:rFonts w:ascii="Cambria" w:hAnsi="Cambria"/>
          <w:b/>
          <w:bCs/>
          <w:sz w:val="24"/>
          <w:szCs w:val="24"/>
        </w:rPr>
        <w:tab/>
      </w:r>
      <w:r w:rsidRPr="00816CC2">
        <w:rPr>
          <w:rFonts w:ascii="Cambria" w:hAnsi="Cambria"/>
          <w:sz w:val="24"/>
          <w:szCs w:val="24"/>
        </w:rPr>
        <w:t xml:space="preserve">Ņemot vērā iepriekš minēto, Finanšu un attīstības </w:t>
      </w:r>
      <w:r>
        <w:rPr>
          <w:rFonts w:ascii="Cambria" w:hAnsi="Cambria"/>
          <w:sz w:val="24"/>
          <w:szCs w:val="24"/>
        </w:rPr>
        <w:t xml:space="preserve"> pastāvīgās komitejas 03.07.2019. ieteikumu, a</w:t>
      </w:r>
      <w:r w:rsidRPr="007C6871">
        <w:rPr>
          <w:rFonts w:ascii="Cambria" w:hAnsi="Cambria"/>
          <w:sz w:val="24"/>
          <w:szCs w:val="24"/>
        </w:rPr>
        <w:t xml:space="preserve">tklāti balsojot, </w:t>
      </w:r>
      <w:r>
        <w:rPr>
          <w:rFonts w:ascii="Cambria" w:hAnsi="Cambria"/>
          <w:sz w:val="24"/>
          <w:szCs w:val="24"/>
        </w:rPr>
        <w:t xml:space="preserve">PAR-13 (Ilgonis Grunšteins, Aigars Kalniņš, Dāvis Kalniņš,  Rihards Krauklis, Pēteris Keišs, Jānis Liepiņš, Henriks Ločmelis, Ivars Māliņš, Edgars Mikāls, Māris Reinbergs, Valdis Silovs, Ziedonis Vilde, Dainis Vingris), </w:t>
      </w:r>
      <w:r w:rsidRPr="007C6871">
        <w:rPr>
          <w:rFonts w:ascii="Cambria" w:hAnsi="Cambria"/>
          <w:sz w:val="24"/>
          <w:szCs w:val="24"/>
        </w:rPr>
        <w:t>PRET-nav, ATTURAS-nav, Kokneses novada dome NOLEMJ</w:t>
      </w:r>
      <w:r>
        <w:rPr>
          <w:rFonts w:ascii="Cambria" w:hAnsi="Cambria"/>
          <w:sz w:val="24"/>
          <w:szCs w:val="24"/>
        </w:rPr>
        <w:t>:</w:t>
      </w:r>
    </w:p>
    <w:p w:rsidR="00BD0B85" w:rsidRPr="00054E4B" w:rsidRDefault="00BD0B85" w:rsidP="00BD0B85">
      <w:pPr>
        <w:spacing w:after="0" w:line="240" w:lineRule="auto"/>
        <w:ind w:right="-874"/>
        <w:jc w:val="both"/>
        <w:rPr>
          <w:rFonts w:ascii="Cambria" w:hAnsi="Cambria"/>
          <w:b/>
          <w:bCs/>
          <w:sz w:val="24"/>
          <w:szCs w:val="24"/>
        </w:rPr>
      </w:pPr>
    </w:p>
    <w:p w:rsidR="00BD0B85" w:rsidRPr="00054E4B" w:rsidRDefault="00BD0B85" w:rsidP="00BD0B85">
      <w:pPr>
        <w:spacing w:after="0" w:line="240" w:lineRule="auto"/>
        <w:ind w:right="-874" w:firstLine="720"/>
        <w:jc w:val="both"/>
        <w:rPr>
          <w:rFonts w:ascii="Cambria" w:hAnsi="Cambria"/>
          <w:b/>
          <w:bCs/>
          <w:sz w:val="24"/>
          <w:szCs w:val="24"/>
        </w:rPr>
      </w:pPr>
      <w:r w:rsidRPr="00054E4B">
        <w:rPr>
          <w:rFonts w:ascii="Cambria" w:hAnsi="Cambria"/>
          <w:b/>
          <w:bCs/>
          <w:sz w:val="24"/>
          <w:szCs w:val="24"/>
        </w:rPr>
        <w:t xml:space="preserve">1.No līdzekļiem neparedzētiem gadījumiem piešķirt 3000,00 euro ( trīs tūkstoši euro) </w:t>
      </w:r>
      <w:r>
        <w:rPr>
          <w:rFonts w:ascii="Cambria" w:hAnsi="Cambria"/>
          <w:b/>
          <w:bCs/>
          <w:sz w:val="24"/>
          <w:szCs w:val="24"/>
        </w:rPr>
        <w:t>[‘’]</w:t>
      </w:r>
      <w:r w:rsidRPr="00054E4B">
        <w:rPr>
          <w:rFonts w:ascii="Cambria" w:hAnsi="Cambria"/>
          <w:b/>
          <w:bCs/>
          <w:sz w:val="24"/>
          <w:szCs w:val="24"/>
        </w:rPr>
        <w:t>, Kokneses novada iedzīvotājai P E lai sagatavošanos  Pasaules  čempionātam.</w:t>
      </w:r>
    </w:p>
    <w:p w:rsidR="00BD0B85" w:rsidRDefault="00BD0B85" w:rsidP="00BD0B85">
      <w:pPr>
        <w:spacing w:after="0" w:line="240" w:lineRule="auto"/>
        <w:ind w:right="-874" w:firstLine="720"/>
        <w:jc w:val="both"/>
        <w:rPr>
          <w:rFonts w:ascii="Cambria" w:hAnsi="Cambria"/>
          <w:sz w:val="24"/>
          <w:szCs w:val="24"/>
        </w:rPr>
      </w:pPr>
    </w:p>
    <w:p w:rsidR="00BD0B85" w:rsidRDefault="00BD0B85" w:rsidP="00BD0B85">
      <w:pPr>
        <w:spacing w:after="0" w:line="240" w:lineRule="auto"/>
        <w:ind w:right="-874" w:firstLine="720"/>
        <w:jc w:val="both"/>
        <w:rPr>
          <w:rFonts w:ascii="Cambria" w:hAnsi="Cambria"/>
          <w:sz w:val="24"/>
          <w:szCs w:val="24"/>
        </w:rPr>
      </w:pPr>
    </w:p>
    <w:p w:rsidR="00BD0B85" w:rsidRDefault="00BD0B85" w:rsidP="00BD0B85">
      <w:pPr>
        <w:spacing w:after="0" w:line="240" w:lineRule="auto"/>
        <w:ind w:right="-874" w:firstLine="720"/>
        <w:jc w:val="both"/>
        <w:rPr>
          <w:rFonts w:ascii="Cambria" w:hAnsi="Cambria"/>
          <w:sz w:val="24"/>
          <w:szCs w:val="24"/>
        </w:rPr>
      </w:pPr>
    </w:p>
    <w:p w:rsidR="00BD0B85" w:rsidRDefault="00BD0B85" w:rsidP="00BD0B85">
      <w:pPr>
        <w:spacing w:after="0" w:line="240" w:lineRule="auto"/>
        <w:ind w:right="-907"/>
        <w:jc w:val="center"/>
        <w:rPr>
          <w:rFonts w:ascii="Cambria" w:hAnsi="Cambria"/>
          <w:b/>
          <w:bCs/>
          <w:sz w:val="24"/>
          <w:szCs w:val="24"/>
        </w:rPr>
      </w:pPr>
      <w:r w:rsidRPr="00510A64">
        <w:rPr>
          <w:rFonts w:ascii="Cambria" w:hAnsi="Cambria"/>
          <w:b/>
          <w:bCs/>
          <w:sz w:val="24"/>
          <w:szCs w:val="24"/>
        </w:rPr>
        <w:t xml:space="preserve">6.3. </w:t>
      </w:r>
    </w:p>
    <w:p w:rsidR="00BD0B85" w:rsidRDefault="00BD0B85" w:rsidP="00BD0B85">
      <w:pPr>
        <w:spacing w:after="0" w:line="240" w:lineRule="auto"/>
        <w:ind w:right="-907"/>
        <w:jc w:val="center"/>
        <w:rPr>
          <w:rFonts w:ascii="Cambria" w:hAnsi="Cambria"/>
          <w:b/>
          <w:bCs/>
          <w:sz w:val="24"/>
          <w:szCs w:val="24"/>
        </w:rPr>
      </w:pPr>
      <w:r>
        <w:rPr>
          <w:rFonts w:ascii="Cambria" w:hAnsi="Cambria"/>
          <w:b/>
          <w:bCs/>
          <w:sz w:val="24"/>
          <w:szCs w:val="24"/>
        </w:rPr>
        <w:t>P</w:t>
      </w:r>
      <w:r w:rsidRPr="00510A64">
        <w:rPr>
          <w:rFonts w:ascii="Cambria" w:hAnsi="Cambria"/>
          <w:b/>
          <w:bCs/>
          <w:sz w:val="24"/>
          <w:szCs w:val="24"/>
        </w:rPr>
        <w:t>ar finansējumu kalendāram</w:t>
      </w:r>
    </w:p>
    <w:p w:rsidR="00BD0B85" w:rsidRDefault="00BD0B85" w:rsidP="00BD0B85">
      <w:pPr>
        <w:spacing w:after="0" w:line="240" w:lineRule="auto"/>
        <w:ind w:right="-907"/>
        <w:jc w:val="center"/>
        <w:rPr>
          <w:rFonts w:ascii="Cambria" w:hAnsi="Cambria"/>
          <w:b/>
          <w:bCs/>
          <w:sz w:val="24"/>
          <w:szCs w:val="24"/>
        </w:rPr>
      </w:pPr>
      <w:r>
        <w:rPr>
          <w:rFonts w:ascii="Cambria" w:hAnsi="Cambria"/>
          <w:b/>
          <w:bCs/>
          <w:sz w:val="24"/>
          <w:szCs w:val="24"/>
        </w:rPr>
        <w:t xml:space="preserve">_______________________________________________________________________________________________________ </w:t>
      </w:r>
    </w:p>
    <w:p w:rsidR="00BD0B85" w:rsidRDefault="00BD0B85" w:rsidP="00BD0B85">
      <w:pPr>
        <w:spacing w:after="0" w:line="240" w:lineRule="auto"/>
        <w:ind w:right="-907"/>
        <w:jc w:val="center"/>
        <w:rPr>
          <w:rFonts w:ascii="Cambria" w:hAnsi="Cambria"/>
          <w:sz w:val="24"/>
          <w:szCs w:val="24"/>
        </w:rPr>
      </w:pPr>
    </w:p>
    <w:p w:rsidR="00BD0B85" w:rsidRPr="00491593" w:rsidRDefault="00BD0B85" w:rsidP="00BD0B85">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Dainis Vingris</w:t>
      </w:r>
    </w:p>
    <w:p w:rsidR="00BD0B85" w:rsidRDefault="00BD0B85" w:rsidP="00BD0B85">
      <w:pPr>
        <w:spacing w:after="0" w:line="240" w:lineRule="auto"/>
        <w:ind w:right="-907"/>
        <w:jc w:val="center"/>
        <w:rPr>
          <w:rFonts w:ascii="Cambria" w:hAnsi="Cambria"/>
          <w:sz w:val="24"/>
          <w:szCs w:val="24"/>
        </w:rPr>
      </w:pPr>
    </w:p>
    <w:p w:rsidR="00BD0B85" w:rsidRDefault="00BD0B85" w:rsidP="00BD0B85">
      <w:pPr>
        <w:spacing w:after="0" w:line="240" w:lineRule="auto"/>
        <w:ind w:right="-907" w:firstLine="720"/>
        <w:jc w:val="both"/>
        <w:rPr>
          <w:rFonts w:ascii="Cambria" w:hAnsi="Cambria"/>
          <w:sz w:val="24"/>
          <w:szCs w:val="24"/>
        </w:rPr>
      </w:pPr>
      <w:r>
        <w:rPr>
          <w:rFonts w:ascii="Cambria" w:hAnsi="Cambria"/>
          <w:sz w:val="24"/>
          <w:szCs w:val="24"/>
        </w:rPr>
        <w:t>Kokneses  novada dome ir saņēmusi un iepazinusies ar  Latvijas nacionālās bibliotēkas Atbalsta biedrības 2019.gada 10.jūnija vēstuli Nr.3 , kurā tiek lūgts finansiāls atbalsts 2020.gada  mākslas sienas kalendāra ar vācbaltiešu mākslinieka Vilhelma Zigfrīda Štafenhāgena 19.gadsmita  Latvijas pilsētu ainavu gravīrām izdošanai.</w:t>
      </w:r>
    </w:p>
    <w:p w:rsidR="00BD0B85" w:rsidRDefault="00BD0B85" w:rsidP="00BD0B85">
      <w:pPr>
        <w:spacing w:after="0" w:line="240" w:lineRule="auto"/>
        <w:ind w:right="-907"/>
        <w:jc w:val="both"/>
        <w:rPr>
          <w:rFonts w:ascii="Cambria" w:hAnsi="Cambria"/>
          <w:sz w:val="24"/>
          <w:szCs w:val="24"/>
        </w:rPr>
      </w:pPr>
      <w:r>
        <w:rPr>
          <w:rFonts w:ascii="Cambria" w:hAnsi="Cambria"/>
          <w:sz w:val="24"/>
          <w:szCs w:val="24"/>
        </w:rPr>
        <w:tab/>
        <w:t>Vienu no kalendāra lapām rotās vēsturiska Kokneses pilsdrupu ainava.</w:t>
      </w:r>
    </w:p>
    <w:p w:rsidR="00BD0B85" w:rsidRDefault="00BD0B85" w:rsidP="00BD0B85">
      <w:pPr>
        <w:spacing w:after="0" w:line="240" w:lineRule="auto"/>
        <w:ind w:right="-907"/>
        <w:jc w:val="both"/>
        <w:rPr>
          <w:rFonts w:ascii="Cambria" w:hAnsi="Cambria"/>
          <w:sz w:val="24"/>
          <w:szCs w:val="24"/>
        </w:rPr>
      </w:pPr>
      <w:r>
        <w:rPr>
          <w:rFonts w:ascii="Cambria" w:hAnsi="Cambria"/>
          <w:sz w:val="24"/>
          <w:szCs w:val="24"/>
        </w:rPr>
        <w:tab/>
        <w:t>Kalendārs iecerēts kā   elegants un reprezentīvs  dizaina izdevums.</w:t>
      </w:r>
    </w:p>
    <w:p w:rsidR="00BD0B85" w:rsidRDefault="00BD0B85" w:rsidP="00BD0B85">
      <w:pPr>
        <w:spacing w:after="0" w:line="240" w:lineRule="auto"/>
        <w:ind w:right="-907"/>
        <w:jc w:val="both"/>
        <w:rPr>
          <w:rFonts w:ascii="Cambria" w:hAnsi="Cambria"/>
          <w:sz w:val="24"/>
          <w:szCs w:val="24"/>
        </w:rPr>
      </w:pPr>
      <w:r>
        <w:rPr>
          <w:rFonts w:ascii="Cambria" w:hAnsi="Cambria"/>
          <w:sz w:val="24"/>
          <w:szCs w:val="24"/>
        </w:rPr>
        <w:tab/>
        <w:t>Kalendāra izdošanai tiek lūgts 300,00 euro finansējums, bet pateicībā par sadarbību pašvaldības saņems 15 ( piecpadsmit) kalendārus un tiks minēta kalendārā kā atbalstītājs.</w:t>
      </w:r>
    </w:p>
    <w:p w:rsidR="00BD0B85" w:rsidRDefault="00BD0B85" w:rsidP="00BD0B85">
      <w:pPr>
        <w:spacing w:after="0" w:line="240" w:lineRule="auto"/>
        <w:ind w:right="-907"/>
        <w:jc w:val="both"/>
        <w:rPr>
          <w:rFonts w:ascii="Cambria" w:hAnsi="Cambria"/>
          <w:sz w:val="24"/>
          <w:szCs w:val="24"/>
        </w:rPr>
      </w:pPr>
    </w:p>
    <w:p w:rsidR="00BD0B85" w:rsidRDefault="00BD0B85" w:rsidP="00BD0B85">
      <w:pPr>
        <w:tabs>
          <w:tab w:val="left" w:pos="0"/>
        </w:tabs>
        <w:spacing w:after="0" w:line="240" w:lineRule="auto"/>
        <w:ind w:right="-874"/>
        <w:jc w:val="both"/>
        <w:rPr>
          <w:rFonts w:ascii="Cambria" w:hAnsi="Cambria"/>
          <w:sz w:val="24"/>
          <w:szCs w:val="24"/>
        </w:rPr>
      </w:pPr>
      <w:r>
        <w:rPr>
          <w:rFonts w:ascii="Cambria" w:hAnsi="Cambria"/>
          <w:sz w:val="24"/>
          <w:szCs w:val="24"/>
        </w:rPr>
        <w:tab/>
        <w:t xml:space="preserve">Ņemot vērē iepriekš minēto, </w:t>
      </w:r>
      <w:r w:rsidRPr="00816CC2">
        <w:rPr>
          <w:rFonts w:ascii="Cambria" w:hAnsi="Cambria"/>
          <w:sz w:val="24"/>
          <w:szCs w:val="24"/>
        </w:rPr>
        <w:t xml:space="preserve">Finanšu un attīstības </w:t>
      </w:r>
      <w:r>
        <w:rPr>
          <w:rFonts w:ascii="Cambria" w:hAnsi="Cambria"/>
          <w:sz w:val="24"/>
          <w:szCs w:val="24"/>
        </w:rPr>
        <w:t xml:space="preserve"> pastāvīgās komitejas 03.07.2019. ieteikumu, a</w:t>
      </w:r>
      <w:r w:rsidRPr="007C6871">
        <w:rPr>
          <w:rFonts w:ascii="Cambria" w:hAnsi="Cambria"/>
          <w:sz w:val="24"/>
          <w:szCs w:val="24"/>
        </w:rPr>
        <w:t xml:space="preserve">tklāti balsojot, </w:t>
      </w:r>
      <w:r>
        <w:rPr>
          <w:rFonts w:ascii="Cambria" w:hAnsi="Cambria"/>
          <w:sz w:val="24"/>
          <w:szCs w:val="24"/>
        </w:rPr>
        <w:t xml:space="preserve">PAR-13 (Ilgonis Grunšteins, Aigars Kalniņš, Dāvis Kalniņš,  Rihards Krauklis, Pēteris Keišs, Jānis Liepiņš, Henriks Ločmelis, Ivars Māliņš, Edgars Mikāls, Māris Reinbergs, Valdis Silovs, Ziedonis Vilde, Dainis Vingris), </w:t>
      </w:r>
      <w:r w:rsidRPr="007C6871">
        <w:rPr>
          <w:rFonts w:ascii="Cambria" w:hAnsi="Cambria"/>
          <w:sz w:val="24"/>
          <w:szCs w:val="24"/>
        </w:rPr>
        <w:t>PRET-nav, ATTURAS-nav, Kokneses novada dome NOLEMJ</w:t>
      </w:r>
      <w:r>
        <w:rPr>
          <w:rFonts w:ascii="Cambria" w:hAnsi="Cambria"/>
          <w:sz w:val="24"/>
          <w:szCs w:val="24"/>
        </w:rPr>
        <w:t>:</w:t>
      </w:r>
    </w:p>
    <w:p w:rsidR="00BD0B85" w:rsidRDefault="00BD0B85" w:rsidP="00BD0B85">
      <w:pPr>
        <w:spacing w:after="0" w:line="240" w:lineRule="auto"/>
        <w:ind w:right="-907"/>
        <w:jc w:val="both"/>
        <w:rPr>
          <w:rFonts w:ascii="Cambria" w:hAnsi="Cambria"/>
          <w:sz w:val="24"/>
          <w:szCs w:val="24"/>
        </w:rPr>
      </w:pPr>
    </w:p>
    <w:p w:rsidR="00BD0B85" w:rsidRPr="00054E4B" w:rsidRDefault="00BD0B85" w:rsidP="00BD0B85">
      <w:pPr>
        <w:spacing w:after="0" w:line="240" w:lineRule="auto"/>
        <w:ind w:right="-907" w:firstLine="720"/>
        <w:jc w:val="both"/>
        <w:rPr>
          <w:rFonts w:ascii="Cambria" w:hAnsi="Cambria"/>
          <w:b/>
          <w:bCs/>
          <w:sz w:val="24"/>
          <w:szCs w:val="24"/>
        </w:rPr>
      </w:pPr>
      <w:r w:rsidRPr="00054E4B">
        <w:rPr>
          <w:rFonts w:ascii="Cambria" w:hAnsi="Cambria"/>
          <w:b/>
          <w:bCs/>
          <w:sz w:val="24"/>
          <w:szCs w:val="24"/>
        </w:rPr>
        <w:t>1.Ņemot vērā, ka pašvaldības  2019.gada budžets jau ir apstiprināts un tajā  šādi līdzekļi nav ieplānoti, finansiāli neatbalstīt Latvijas nacionālās bibliotēkas Atbalsta biedrību  2020.gada  mākslas sienas kalendāra ar vācbaltiešu mākslinieka Vilhelma Zigfrīda Štafenhāgena 19.gadsmita  Latvijas pilsētu ainavu gravīrām izdošanā.</w:t>
      </w:r>
    </w:p>
    <w:p w:rsidR="00BD0B85" w:rsidRPr="00054E4B" w:rsidRDefault="00BD0B85" w:rsidP="00BD0B85">
      <w:pPr>
        <w:spacing w:after="0" w:line="240" w:lineRule="auto"/>
        <w:ind w:right="-907" w:firstLine="720"/>
        <w:jc w:val="both"/>
        <w:rPr>
          <w:rFonts w:ascii="Cambria" w:hAnsi="Cambria"/>
          <w:b/>
          <w:bCs/>
          <w:sz w:val="24"/>
          <w:szCs w:val="24"/>
        </w:rPr>
      </w:pPr>
    </w:p>
    <w:p w:rsidR="00BD0B85" w:rsidRDefault="00BD0B85" w:rsidP="00BD0B85"/>
    <w:p w:rsidR="0032098A" w:rsidRDefault="0032098A" w:rsidP="00BD0B85"/>
    <w:p w:rsidR="0032098A" w:rsidRDefault="0032098A" w:rsidP="00BD0B85"/>
    <w:p w:rsidR="0032098A" w:rsidRDefault="0032098A" w:rsidP="00BD0B85"/>
    <w:p w:rsidR="0032098A" w:rsidRDefault="0032098A" w:rsidP="00BD0B85"/>
    <w:p w:rsidR="0032098A" w:rsidRDefault="0032098A" w:rsidP="00BD0B85"/>
    <w:p w:rsidR="00BD0B85" w:rsidRDefault="00BD0B85" w:rsidP="00BD0B85">
      <w:pPr>
        <w:spacing w:after="0" w:line="240" w:lineRule="auto"/>
        <w:ind w:right="-907"/>
        <w:jc w:val="center"/>
        <w:rPr>
          <w:rFonts w:ascii="Cambria" w:hAnsi="Cambria"/>
          <w:b/>
          <w:bCs/>
          <w:sz w:val="24"/>
          <w:szCs w:val="24"/>
        </w:rPr>
      </w:pPr>
      <w:r w:rsidRPr="00FD1476">
        <w:rPr>
          <w:rFonts w:ascii="Cambria" w:hAnsi="Cambria"/>
          <w:b/>
          <w:bCs/>
          <w:sz w:val="24"/>
          <w:szCs w:val="24"/>
        </w:rPr>
        <w:t xml:space="preserve">6.4. </w:t>
      </w:r>
    </w:p>
    <w:p w:rsidR="00BD0B85" w:rsidRDefault="00BD0B85" w:rsidP="00BD0B85">
      <w:pPr>
        <w:spacing w:after="0" w:line="240" w:lineRule="auto"/>
        <w:ind w:right="-907"/>
        <w:jc w:val="center"/>
        <w:rPr>
          <w:rFonts w:ascii="Cambria" w:hAnsi="Cambria"/>
          <w:sz w:val="24"/>
          <w:szCs w:val="24"/>
        </w:rPr>
      </w:pPr>
      <w:r w:rsidRPr="00FD1476">
        <w:rPr>
          <w:rFonts w:ascii="Cambria" w:hAnsi="Cambria"/>
          <w:b/>
          <w:bCs/>
          <w:sz w:val="24"/>
          <w:szCs w:val="24"/>
        </w:rPr>
        <w:t>Par atvaļinājumu novada domes priekšsēdētājam</w:t>
      </w:r>
    </w:p>
    <w:p w:rsidR="00BD0B85" w:rsidRDefault="00BD0B85" w:rsidP="00BD0B85">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BD0B85" w:rsidRDefault="00BD0B85" w:rsidP="00BD0B85">
      <w:pPr>
        <w:spacing w:after="0" w:line="240" w:lineRule="auto"/>
        <w:ind w:right="-907"/>
        <w:jc w:val="center"/>
        <w:rPr>
          <w:rFonts w:ascii="Cambria" w:hAnsi="Cambria"/>
          <w:sz w:val="24"/>
          <w:szCs w:val="24"/>
        </w:rPr>
      </w:pPr>
    </w:p>
    <w:p w:rsidR="00BD0B85" w:rsidRPr="00491593" w:rsidRDefault="00BD0B85" w:rsidP="00BD0B85">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Māris Reinbergs</w:t>
      </w:r>
      <w:r w:rsidR="0032098A">
        <w:rPr>
          <w:rFonts w:ascii="Cambria" w:hAnsi="Cambria"/>
          <w:sz w:val="24"/>
          <w:szCs w:val="24"/>
        </w:rPr>
        <w:t>, Dainis Vingris</w:t>
      </w:r>
      <w:bookmarkStart w:id="4" w:name="_GoBack"/>
      <w:bookmarkEnd w:id="4"/>
    </w:p>
    <w:p w:rsidR="00BD0B85" w:rsidRDefault="00BD0B85" w:rsidP="00BD0B85">
      <w:pPr>
        <w:spacing w:after="0" w:line="240" w:lineRule="auto"/>
        <w:ind w:right="-907"/>
        <w:jc w:val="center"/>
        <w:rPr>
          <w:rFonts w:ascii="Cambria" w:hAnsi="Cambria"/>
          <w:sz w:val="24"/>
          <w:szCs w:val="24"/>
        </w:rPr>
      </w:pPr>
    </w:p>
    <w:p w:rsidR="00BD0B85" w:rsidRDefault="00BD0B85" w:rsidP="00BD0B85">
      <w:pPr>
        <w:spacing w:after="0" w:line="240" w:lineRule="auto"/>
        <w:ind w:right="-908" w:firstLine="720"/>
        <w:jc w:val="both"/>
        <w:rPr>
          <w:rFonts w:ascii="Cambria" w:hAnsi="Cambria"/>
          <w:sz w:val="24"/>
          <w:szCs w:val="24"/>
        </w:rPr>
      </w:pPr>
      <w:r w:rsidRPr="00123568">
        <w:rPr>
          <w:rFonts w:ascii="Cambria" w:hAnsi="Cambria"/>
          <w:sz w:val="24"/>
          <w:szCs w:val="24"/>
        </w:rPr>
        <w:t>Kokneses  novada dome ir iepazinusies ar domes priekšsēdētāja Daiņa Vingra 2019.</w:t>
      </w:r>
      <w:r>
        <w:rPr>
          <w:rFonts w:ascii="Cambria" w:hAnsi="Cambria"/>
          <w:sz w:val="24"/>
          <w:szCs w:val="24"/>
        </w:rPr>
        <w:t xml:space="preserve">gada  5.jūlija </w:t>
      </w:r>
      <w:r w:rsidRPr="00123568">
        <w:rPr>
          <w:rFonts w:ascii="Cambria" w:hAnsi="Cambria"/>
          <w:sz w:val="24"/>
          <w:szCs w:val="24"/>
        </w:rPr>
        <w:t xml:space="preserve"> iesniegumu ar lūgumu piešķirt viņam  </w:t>
      </w:r>
      <w:r>
        <w:rPr>
          <w:rFonts w:ascii="Cambria" w:hAnsi="Cambria"/>
          <w:sz w:val="24"/>
          <w:szCs w:val="24"/>
        </w:rPr>
        <w:t>ikgadējo atvaļinājumu</w:t>
      </w:r>
      <w:r w:rsidRPr="00123568">
        <w:rPr>
          <w:rFonts w:ascii="Cambria" w:hAnsi="Cambria"/>
          <w:sz w:val="24"/>
          <w:szCs w:val="24"/>
        </w:rPr>
        <w:t xml:space="preserve"> .</w:t>
      </w:r>
    </w:p>
    <w:p w:rsidR="00BD0B85" w:rsidRPr="00123568" w:rsidRDefault="00BD0B85" w:rsidP="00BD0B85">
      <w:pPr>
        <w:spacing w:after="0" w:line="240" w:lineRule="auto"/>
        <w:ind w:right="-908" w:firstLine="720"/>
        <w:jc w:val="both"/>
        <w:rPr>
          <w:rFonts w:ascii="Cambria" w:hAnsi="Cambria"/>
          <w:sz w:val="24"/>
          <w:szCs w:val="24"/>
        </w:rPr>
      </w:pPr>
    </w:p>
    <w:p w:rsidR="00BD0B85" w:rsidRDefault="00BD0B85" w:rsidP="00BD0B85">
      <w:pPr>
        <w:spacing w:after="0" w:line="240" w:lineRule="auto"/>
        <w:ind w:right="-908"/>
        <w:jc w:val="both"/>
        <w:rPr>
          <w:rFonts w:ascii="Cambria" w:hAnsi="Cambria"/>
          <w:color w:val="000000"/>
          <w:sz w:val="24"/>
          <w:szCs w:val="24"/>
        </w:rPr>
      </w:pPr>
      <w:r w:rsidRPr="00123568">
        <w:rPr>
          <w:rFonts w:ascii="Cambria" w:hAnsi="Cambria"/>
          <w:sz w:val="24"/>
          <w:szCs w:val="24"/>
        </w:rPr>
        <w:t xml:space="preserve">Ņemot vērā iepriekš minētu,  Darba likuma </w:t>
      </w:r>
      <w:r>
        <w:rPr>
          <w:rFonts w:ascii="Cambria" w:hAnsi="Cambria"/>
          <w:sz w:val="24"/>
          <w:szCs w:val="24"/>
        </w:rPr>
        <w:t>151.</w:t>
      </w:r>
      <w:r w:rsidRPr="00123568">
        <w:rPr>
          <w:rFonts w:ascii="Cambria" w:hAnsi="Cambria"/>
          <w:sz w:val="24"/>
          <w:szCs w:val="24"/>
        </w:rPr>
        <w:t xml:space="preserve">.pantu  un </w:t>
      </w:r>
      <w:r w:rsidRPr="00123568">
        <w:rPr>
          <w:rFonts w:ascii="Cambria" w:hAnsi="Cambria"/>
          <w:color w:val="000000"/>
          <w:sz w:val="24"/>
          <w:szCs w:val="24"/>
        </w:rPr>
        <w:t xml:space="preserve">Kokneses novada pašvaldības amatpersonu un  darbinieku atlīdzības Nolikuma 70.punktu,  </w:t>
      </w:r>
    </w:p>
    <w:p w:rsidR="00BD0B85" w:rsidRDefault="00BD0B85" w:rsidP="00BD0B85">
      <w:pPr>
        <w:spacing w:after="0" w:line="240" w:lineRule="auto"/>
        <w:ind w:right="-908"/>
        <w:jc w:val="both"/>
        <w:rPr>
          <w:rFonts w:ascii="Cambria" w:hAnsi="Cambria"/>
          <w:color w:val="000000"/>
          <w:sz w:val="24"/>
          <w:szCs w:val="24"/>
        </w:rPr>
      </w:pPr>
    </w:p>
    <w:p w:rsidR="00BD0B85" w:rsidRDefault="00BD0B85" w:rsidP="00BD0B85">
      <w:pPr>
        <w:tabs>
          <w:tab w:val="left" w:pos="0"/>
        </w:tabs>
        <w:spacing w:after="0" w:line="240" w:lineRule="auto"/>
        <w:ind w:right="-874"/>
        <w:jc w:val="both"/>
        <w:rPr>
          <w:rFonts w:ascii="Cambria" w:hAnsi="Cambria"/>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Grunšteins, Aigars Kalniņš, Dāvis Kalniņš,  Rihards Krauklis, Pēteris Keišs, Jānis Liepiņš, Henriks Ločmelis, Ivars Māliņš, Edgars Mikāls, Māris Reinbergs, Valdis Silovs, Ziedonis Vilde), </w:t>
      </w:r>
      <w:r w:rsidRPr="007C6871">
        <w:rPr>
          <w:rFonts w:ascii="Cambria" w:hAnsi="Cambria"/>
          <w:sz w:val="24"/>
          <w:szCs w:val="24"/>
        </w:rPr>
        <w:t>PRET-nav, ATTURAS-nav,</w:t>
      </w:r>
      <w:r>
        <w:rPr>
          <w:rFonts w:ascii="Cambria" w:hAnsi="Cambria"/>
          <w:sz w:val="24"/>
          <w:szCs w:val="24"/>
        </w:rPr>
        <w:t xml:space="preserve"> Dainis Vingris balsojumā nepiedalās, </w:t>
      </w:r>
      <w:r w:rsidRPr="007C6871">
        <w:rPr>
          <w:rFonts w:ascii="Cambria" w:hAnsi="Cambria"/>
          <w:sz w:val="24"/>
          <w:szCs w:val="24"/>
        </w:rPr>
        <w:t xml:space="preserve"> Kokneses novada dome NOLEMJ</w:t>
      </w:r>
      <w:r>
        <w:rPr>
          <w:rFonts w:ascii="Cambria" w:hAnsi="Cambria"/>
          <w:sz w:val="24"/>
          <w:szCs w:val="24"/>
        </w:rPr>
        <w:t>:</w:t>
      </w:r>
    </w:p>
    <w:p w:rsidR="00BD0B85" w:rsidRPr="006A7267" w:rsidRDefault="00BD0B85" w:rsidP="00BD0B85">
      <w:pPr>
        <w:spacing w:after="0" w:line="240" w:lineRule="auto"/>
        <w:ind w:right="-908"/>
        <w:jc w:val="both"/>
        <w:rPr>
          <w:rFonts w:ascii="Cambria" w:hAnsi="Cambria"/>
          <w:sz w:val="24"/>
          <w:szCs w:val="24"/>
        </w:rPr>
      </w:pPr>
    </w:p>
    <w:p w:rsidR="00BD0B85" w:rsidRPr="00123568" w:rsidRDefault="00BD0B85" w:rsidP="00BD0B85">
      <w:pPr>
        <w:spacing w:after="0" w:line="240" w:lineRule="auto"/>
        <w:ind w:right="-907" w:firstLine="720"/>
        <w:jc w:val="both"/>
        <w:rPr>
          <w:rFonts w:ascii="Cambria" w:hAnsi="Cambria"/>
          <w:sz w:val="24"/>
          <w:szCs w:val="24"/>
        </w:rPr>
      </w:pPr>
      <w:r w:rsidRPr="00123568">
        <w:rPr>
          <w:rFonts w:ascii="Cambria" w:hAnsi="Cambria"/>
          <w:sz w:val="24"/>
          <w:szCs w:val="24"/>
        </w:rPr>
        <w:t xml:space="preserve">1.Piešķirt Kokneses novada domes  priekšsēdētājam </w:t>
      </w:r>
      <w:r w:rsidRPr="00123568">
        <w:rPr>
          <w:rFonts w:ascii="Cambria" w:hAnsi="Cambria"/>
          <w:b/>
          <w:sz w:val="24"/>
          <w:szCs w:val="24"/>
        </w:rPr>
        <w:t>Dainim Vingrim</w:t>
      </w:r>
      <w:r>
        <w:rPr>
          <w:rFonts w:ascii="Cambria" w:hAnsi="Cambria"/>
          <w:sz w:val="24"/>
          <w:szCs w:val="24"/>
        </w:rPr>
        <w:t xml:space="preserve">  ikgadējo atv</w:t>
      </w:r>
      <w:r w:rsidRPr="00123568">
        <w:rPr>
          <w:rFonts w:ascii="Cambria" w:hAnsi="Cambria"/>
          <w:sz w:val="24"/>
          <w:szCs w:val="24"/>
        </w:rPr>
        <w:t xml:space="preserve">aļinājumu -  </w:t>
      </w:r>
      <w:r>
        <w:rPr>
          <w:rFonts w:ascii="Cambria" w:hAnsi="Cambria"/>
          <w:sz w:val="24"/>
          <w:szCs w:val="24"/>
        </w:rPr>
        <w:t xml:space="preserve">četras kalendāra nedēļas </w:t>
      </w:r>
      <w:r w:rsidRPr="00123568">
        <w:rPr>
          <w:rFonts w:ascii="Cambria" w:hAnsi="Cambria"/>
          <w:sz w:val="24"/>
          <w:szCs w:val="24"/>
        </w:rPr>
        <w:t xml:space="preserve">  </w:t>
      </w:r>
      <w:r>
        <w:rPr>
          <w:rFonts w:ascii="Cambria" w:hAnsi="Cambria"/>
          <w:sz w:val="24"/>
          <w:szCs w:val="24"/>
        </w:rPr>
        <w:t xml:space="preserve">no 2019.gada </w:t>
      </w:r>
      <w:r w:rsidRPr="00054E4B">
        <w:rPr>
          <w:rFonts w:ascii="Cambria" w:hAnsi="Cambria"/>
          <w:b/>
          <w:bCs/>
          <w:sz w:val="24"/>
          <w:szCs w:val="24"/>
        </w:rPr>
        <w:t>22.jūlija  līdz 2019.gada 18.augustam</w:t>
      </w:r>
      <w:r>
        <w:rPr>
          <w:rFonts w:ascii="Cambria" w:hAnsi="Cambria"/>
          <w:sz w:val="24"/>
          <w:szCs w:val="24"/>
        </w:rPr>
        <w:t xml:space="preserve"> ( ieskaitot) par nostrādāto laiku no  2018.gada 27.jūlija līdz 2019.gada 26.jūlijam.</w:t>
      </w:r>
    </w:p>
    <w:p w:rsidR="00BD0B85" w:rsidRDefault="00BD0B85" w:rsidP="00BD0B85">
      <w:pPr>
        <w:spacing w:after="0" w:line="240" w:lineRule="auto"/>
        <w:ind w:right="-907"/>
        <w:jc w:val="both"/>
        <w:rPr>
          <w:rFonts w:ascii="Cambria" w:hAnsi="Cambria"/>
          <w:sz w:val="24"/>
          <w:szCs w:val="24"/>
        </w:rPr>
      </w:pPr>
    </w:p>
    <w:p w:rsidR="00BD0B85" w:rsidRDefault="00BD0B85" w:rsidP="00BD0B85">
      <w:pPr>
        <w:tabs>
          <w:tab w:val="left" w:pos="0"/>
        </w:tabs>
        <w:spacing w:after="0" w:line="240" w:lineRule="auto"/>
        <w:ind w:right="-874"/>
        <w:jc w:val="both"/>
        <w:rPr>
          <w:rFonts w:ascii="Cambria" w:hAnsi="Cambria"/>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PAR-12 (Ilgonis Grunšteins, Aigars Kalniņš, Dāvis Kalniņš,  Rihards Krauklis, Pēteris Keišs, Jānis Liepiņš, Henriks Ločmelis, Ivars Māliņš, Edgars Mikāls,  Valdis Silovs, Ziedonis Vilde, Dainis Vingris), </w:t>
      </w:r>
      <w:r w:rsidRPr="007C6871">
        <w:rPr>
          <w:rFonts w:ascii="Cambria" w:hAnsi="Cambria"/>
          <w:sz w:val="24"/>
          <w:szCs w:val="24"/>
        </w:rPr>
        <w:t xml:space="preserve">PRET-nav, ATTURAS-nav, </w:t>
      </w:r>
      <w:r>
        <w:rPr>
          <w:rFonts w:ascii="Cambria" w:hAnsi="Cambria"/>
          <w:sz w:val="24"/>
          <w:szCs w:val="24"/>
        </w:rPr>
        <w:t xml:space="preserve">Māris Reinbergs balsojumā nepiedalās, </w:t>
      </w:r>
      <w:r w:rsidRPr="007C6871">
        <w:rPr>
          <w:rFonts w:ascii="Cambria" w:hAnsi="Cambria"/>
          <w:sz w:val="24"/>
          <w:szCs w:val="24"/>
        </w:rPr>
        <w:t>Kokneses novada dome NOLEMJ</w:t>
      </w:r>
      <w:r>
        <w:rPr>
          <w:rFonts w:ascii="Cambria" w:hAnsi="Cambria"/>
          <w:sz w:val="24"/>
          <w:szCs w:val="24"/>
        </w:rPr>
        <w:t>:</w:t>
      </w:r>
    </w:p>
    <w:p w:rsidR="00BD0B85" w:rsidRPr="00123568" w:rsidRDefault="00BD0B85" w:rsidP="00BD0B85">
      <w:pPr>
        <w:spacing w:after="0" w:line="240" w:lineRule="auto"/>
        <w:ind w:right="-907"/>
        <w:jc w:val="both"/>
        <w:rPr>
          <w:rFonts w:ascii="Cambria" w:hAnsi="Cambria"/>
          <w:sz w:val="24"/>
          <w:szCs w:val="24"/>
        </w:rPr>
      </w:pPr>
    </w:p>
    <w:p w:rsidR="00BD0B85" w:rsidRPr="00123568" w:rsidRDefault="00BD0B85" w:rsidP="00BD0B85">
      <w:pPr>
        <w:spacing w:after="0" w:line="240" w:lineRule="auto"/>
        <w:ind w:right="-907" w:firstLine="720"/>
        <w:jc w:val="both"/>
        <w:rPr>
          <w:rFonts w:ascii="Cambria" w:hAnsi="Cambria"/>
          <w:b/>
          <w:sz w:val="24"/>
          <w:szCs w:val="24"/>
        </w:rPr>
      </w:pPr>
      <w:r w:rsidRPr="00123568">
        <w:rPr>
          <w:rFonts w:ascii="Cambria" w:hAnsi="Cambria"/>
          <w:sz w:val="24"/>
          <w:szCs w:val="24"/>
        </w:rPr>
        <w:t xml:space="preserve">2. D.Vingra atvaļinājuma laikā  </w:t>
      </w:r>
      <w:r>
        <w:rPr>
          <w:rFonts w:ascii="Cambria" w:hAnsi="Cambria"/>
          <w:sz w:val="24"/>
          <w:szCs w:val="24"/>
        </w:rPr>
        <w:t xml:space="preserve"> no 2019.gada 22.jūlija  līdz 2019.gada 18.augustam (ieskaitot) </w:t>
      </w:r>
      <w:r w:rsidRPr="00123568">
        <w:rPr>
          <w:rFonts w:ascii="Cambria" w:hAnsi="Cambria"/>
          <w:sz w:val="24"/>
          <w:szCs w:val="24"/>
        </w:rPr>
        <w:t>domes priekšsēdētāja pienākumus veikt</w:t>
      </w:r>
      <w:r>
        <w:rPr>
          <w:rFonts w:ascii="Cambria" w:hAnsi="Cambria"/>
          <w:sz w:val="24"/>
          <w:szCs w:val="24"/>
        </w:rPr>
        <w:t xml:space="preserve"> </w:t>
      </w:r>
      <w:r w:rsidRPr="00123568">
        <w:rPr>
          <w:rFonts w:ascii="Cambria" w:hAnsi="Cambria"/>
          <w:sz w:val="24"/>
          <w:szCs w:val="24"/>
        </w:rPr>
        <w:t xml:space="preserve">domes </w:t>
      </w:r>
      <w:r>
        <w:rPr>
          <w:rFonts w:ascii="Cambria" w:hAnsi="Cambria"/>
          <w:sz w:val="24"/>
          <w:szCs w:val="24"/>
        </w:rPr>
        <w:t>priekšsēdētāja vietniekam Mārim Reinbergam</w:t>
      </w:r>
      <w:r>
        <w:rPr>
          <w:rFonts w:ascii="Cambria" w:hAnsi="Cambria"/>
          <w:b/>
          <w:sz w:val="24"/>
          <w:szCs w:val="24"/>
        </w:rPr>
        <w:t>.</w:t>
      </w:r>
    </w:p>
    <w:p w:rsidR="00BD0B85" w:rsidRDefault="00BD0B85" w:rsidP="00BD0B85">
      <w:pPr>
        <w:spacing w:after="0" w:line="240" w:lineRule="auto"/>
        <w:ind w:right="-874" w:firstLine="720"/>
        <w:jc w:val="both"/>
        <w:rPr>
          <w:rFonts w:ascii="Cambria" w:eastAsia="Calibri" w:hAnsi="Cambria"/>
          <w:sz w:val="24"/>
          <w:szCs w:val="24"/>
        </w:rPr>
      </w:pPr>
      <w:r w:rsidRPr="00123568">
        <w:rPr>
          <w:rFonts w:ascii="Cambria" w:hAnsi="Cambria"/>
          <w:sz w:val="24"/>
          <w:szCs w:val="24"/>
        </w:rPr>
        <w:t>3.</w:t>
      </w:r>
      <w:r w:rsidRPr="00123568">
        <w:rPr>
          <w:rFonts w:eastAsia="Calibri"/>
          <w:sz w:val="24"/>
          <w:szCs w:val="24"/>
        </w:rPr>
        <w:t xml:space="preserve"> </w:t>
      </w:r>
      <w:r>
        <w:rPr>
          <w:rFonts w:ascii="Cambria" w:eastAsia="Calibri" w:hAnsi="Cambria"/>
          <w:sz w:val="24"/>
          <w:szCs w:val="24"/>
        </w:rPr>
        <w:t>M.Reinberga</w:t>
      </w:r>
      <w:r w:rsidRPr="00123568">
        <w:rPr>
          <w:rFonts w:ascii="Cambria" w:eastAsia="Calibri" w:hAnsi="Cambria"/>
          <w:sz w:val="24"/>
          <w:szCs w:val="24"/>
        </w:rPr>
        <w:t xml:space="preserve"> veikto darbu D.Vingra atvaļinājuma  laikā  apmaksāt saskaņā ar Kokneses novada  pašvaldības  amatpersonu un  darbinieku atlīdzības  Nolikumu un Kokneses novada domes  2019.gada  30.janvāra  lēmumu  Nr 5. „Par  stunda likmi”  proporcionāli nostrādātajām stundām.</w:t>
      </w:r>
    </w:p>
    <w:p w:rsidR="00BD0B85" w:rsidRDefault="00BD0B85" w:rsidP="00BD0B85">
      <w:pPr>
        <w:spacing w:after="0" w:line="240" w:lineRule="auto"/>
        <w:ind w:right="-874" w:firstLine="720"/>
        <w:jc w:val="both"/>
        <w:rPr>
          <w:rFonts w:ascii="Cambria" w:eastAsia="Calibri" w:hAnsi="Cambria"/>
          <w:sz w:val="24"/>
          <w:szCs w:val="24"/>
        </w:rPr>
      </w:pPr>
    </w:p>
    <w:p w:rsidR="00BD0B85" w:rsidRDefault="00BD0B85" w:rsidP="00BD0B85">
      <w:pPr>
        <w:spacing w:after="0" w:line="240" w:lineRule="auto"/>
        <w:ind w:right="-874" w:firstLine="720"/>
        <w:jc w:val="both"/>
        <w:rPr>
          <w:rFonts w:ascii="Cambria" w:eastAsia="Calibri" w:hAnsi="Cambria"/>
          <w:sz w:val="24"/>
          <w:szCs w:val="24"/>
        </w:rPr>
      </w:pPr>
    </w:p>
    <w:p w:rsidR="00BD0B85" w:rsidRPr="00123568" w:rsidRDefault="00BD0B85" w:rsidP="00BD0B85">
      <w:pPr>
        <w:spacing w:after="0" w:line="240" w:lineRule="auto"/>
        <w:ind w:right="-874" w:firstLine="720"/>
        <w:jc w:val="both"/>
        <w:rPr>
          <w:rFonts w:ascii="Cambria" w:eastAsia="Calibri" w:hAnsi="Cambria"/>
          <w:sz w:val="24"/>
          <w:szCs w:val="24"/>
        </w:rPr>
      </w:pPr>
    </w:p>
    <w:p w:rsidR="00BD0B85" w:rsidRPr="000F6608" w:rsidRDefault="00BD0B85" w:rsidP="00BD0B85">
      <w:pPr>
        <w:spacing w:after="0" w:line="240" w:lineRule="auto"/>
        <w:ind w:right="-907"/>
        <w:jc w:val="center"/>
        <w:rPr>
          <w:rFonts w:ascii="Cambria" w:hAnsi="Cambria"/>
          <w:b/>
          <w:bCs/>
          <w:sz w:val="24"/>
          <w:szCs w:val="24"/>
        </w:rPr>
      </w:pPr>
      <w:bookmarkStart w:id="5" w:name="_Hlk13819010"/>
      <w:r>
        <w:rPr>
          <w:rFonts w:ascii="Cambria" w:hAnsi="Cambria"/>
          <w:b/>
          <w:bCs/>
          <w:sz w:val="24"/>
          <w:szCs w:val="24"/>
        </w:rPr>
        <w:t>7.</w:t>
      </w:r>
    </w:p>
    <w:p w:rsidR="00BD0B85" w:rsidRDefault="00BD0B85" w:rsidP="00BD0B85">
      <w:pPr>
        <w:spacing w:after="0" w:line="240" w:lineRule="auto"/>
        <w:ind w:right="-907"/>
        <w:jc w:val="center"/>
        <w:rPr>
          <w:rFonts w:ascii="Cambria" w:hAnsi="Cambria"/>
          <w:sz w:val="24"/>
          <w:szCs w:val="24"/>
        </w:rPr>
      </w:pPr>
      <w:r w:rsidRPr="000F6608">
        <w:rPr>
          <w:rFonts w:ascii="Cambria" w:hAnsi="Cambria"/>
          <w:b/>
          <w:bCs/>
          <w:sz w:val="24"/>
          <w:szCs w:val="24"/>
        </w:rPr>
        <w:t>Par īres līgumu pagarināšanu</w:t>
      </w:r>
    </w:p>
    <w:p w:rsidR="00BD0B85" w:rsidRDefault="00BD0B85" w:rsidP="00BD0B85">
      <w:pPr>
        <w:spacing w:after="0" w:line="240" w:lineRule="auto"/>
        <w:ind w:right="-907"/>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BD0B85" w:rsidRDefault="00BD0B85" w:rsidP="00BD0B85">
      <w:pPr>
        <w:spacing w:after="0" w:line="240" w:lineRule="auto"/>
        <w:ind w:right="-907"/>
        <w:jc w:val="both"/>
        <w:rPr>
          <w:rFonts w:ascii="Cambria" w:hAnsi="Cambria"/>
          <w:sz w:val="24"/>
          <w:szCs w:val="24"/>
        </w:rPr>
      </w:pPr>
    </w:p>
    <w:p w:rsidR="00BD0B85" w:rsidRPr="00491593" w:rsidRDefault="00BD0B85" w:rsidP="00BD0B85">
      <w:pPr>
        <w:spacing w:after="0" w:line="240" w:lineRule="auto"/>
        <w:jc w:val="both"/>
        <w:rPr>
          <w:rFonts w:ascii="Cambria" w:hAnsi="Cambria"/>
          <w:sz w:val="24"/>
          <w:szCs w:val="24"/>
        </w:rPr>
      </w:pPr>
      <w:r w:rsidRPr="00491593">
        <w:rPr>
          <w:rFonts w:ascii="Cambria" w:hAnsi="Cambria"/>
          <w:sz w:val="24"/>
          <w:szCs w:val="24"/>
        </w:rPr>
        <w:t xml:space="preserve">ZIŅO: </w:t>
      </w:r>
      <w:r>
        <w:rPr>
          <w:rFonts w:ascii="Cambria" w:hAnsi="Cambria"/>
          <w:sz w:val="24"/>
          <w:szCs w:val="24"/>
        </w:rPr>
        <w:t>Ligita Kronentāle</w:t>
      </w:r>
    </w:p>
    <w:p w:rsidR="00BD0B85" w:rsidRDefault="00BD0B85" w:rsidP="00BD0B85">
      <w:pPr>
        <w:spacing w:after="0" w:line="240" w:lineRule="auto"/>
        <w:ind w:right="-907"/>
        <w:jc w:val="both"/>
        <w:rPr>
          <w:rFonts w:ascii="Cambria" w:hAnsi="Cambria"/>
          <w:sz w:val="24"/>
          <w:szCs w:val="24"/>
        </w:rPr>
      </w:pPr>
    </w:p>
    <w:p w:rsidR="00BD0B85" w:rsidRDefault="00BD0B85" w:rsidP="00BD0B85">
      <w:pPr>
        <w:tabs>
          <w:tab w:val="left" w:pos="0"/>
        </w:tabs>
        <w:spacing w:after="0" w:line="240" w:lineRule="auto"/>
        <w:ind w:right="-874"/>
        <w:jc w:val="both"/>
        <w:rPr>
          <w:rFonts w:ascii="Cambria" w:hAnsi="Cambria"/>
          <w:sz w:val="24"/>
          <w:szCs w:val="24"/>
        </w:rPr>
      </w:pPr>
      <w:r>
        <w:rPr>
          <w:rFonts w:ascii="Cambria" w:hAnsi="Cambria"/>
          <w:sz w:val="24"/>
          <w:szCs w:val="24"/>
        </w:rPr>
        <w:t>A</w:t>
      </w:r>
      <w:r w:rsidRPr="007C6871">
        <w:rPr>
          <w:rFonts w:ascii="Cambria" w:hAnsi="Cambria"/>
          <w:sz w:val="24"/>
          <w:szCs w:val="24"/>
        </w:rPr>
        <w:t xml:space="preserve">tklāti balsojot, </w:t>
      </w:r>
      <w:r>
        <w:rPr>
          <w:rFonts w:ascii="Cambria" w:hAnsi="Cambria"/>
          <w:sz w:val="24"/>
          <w:szCs w:val="24"/>
        </w:rPr>
        <w:t xml:space="preserve">PAR-13 (Ilgonis Grunšteins, Aigars Kalniņš, Dāvis Kalniņš,  Rihards Krauklis, Pēteris Keišs, Jānis Liepiņš, Henriks Ločmelis, Ivars Māliņš, Edgars Mikāls, Māris Reinbergs, Valdis Silovs, Ziedonis Vilde, Dainis Vingris), </w:t>
      </w:r>
      <w:r w:rsidRPr="007C6871">
        <w:rPr>
          <w:rFonts w:ascii="Cambria" w:hAnsi="Cambria"/>
          <w:sz w:val="24"/>
          <w:szCs w:val="24"/>
        </w:rPr>
        <w:t>PRET-nav, ATTURAS-nav, Kokneses novada dome NOLEMJ</w:t>
      </w:r>
      <w:r>
        <w:rPr>
          <w:rFonts w:ascii="Cambria" w:hAnsi="Cambria"/>
          <w:sz w:val="24"/>
          <w:szCs w:val="24"/>
        </w:rPr>
        <w:t>:</w:t>
      </w:r>
    </w:p>
    <w:p w:rsidR="00BD0B85" w:rsidRDefault="00BD0B85" w:rsidP="00BD0B85">
      <w:pPr>
        <w:ind w:right="-908" w:firstLine="720"/>
        <w:jc w:val="both"/>
        <w:rPr>
          <w:rFonts w:ascii="Cambria" w:hAnsi="Cambria"/>
          <w:sz w:val="24"/>
          <w:szCs w:val="24"/>
        </w:rPr>
      </w:pPr>
    </w:p>
    <w:p w:rsidR="00BD0B85" w:rsidRPr="00937750" w:rsidRDefault="00BD0B85" w:rsidP="00BD0B85">
      <w:pPr>
        <w:ind w:right="-908" w:firstLine="720"/>
        <w:jc w:val="both"/>
        <w:rPr>
          <w:rFonts w:ascii="Cambria" w:hAnsi="Cambria"/>
          <w:sz w:val="24"/>
          <w:szCs w:val="24"/>
        </w:rPr>
      </w:pPr>
      <w:r>
        <w:rPr>
          <w:rFonts w:ascii="Cambria" w:hAnsi="Cambria"/>
          <w:sz w:val="24"/>
          <w:szCs w:val="24"/>
        </w:rPr>
        <w:lastRenderedPageBreak/>
        <w:t>1</w:t>
      </w:r>
      <w:r w:rsidRPr="00937750">
        <w:rPr>
          <w:rFonts w:ascii="Cambria" w:hAnsi="Cambria"/>
          <w:sz w:val="24"/>
          <w:szCs w:val="24"/>
        </w:rPr>
        <w:t>.Pagarināt īres  līgumus sekojošiem pašvaldības dzīvokļu īrniekiem Kokneses pagastā:</w:t>
      </w:r>
    </w:p>
    <w:tbl>
      <w:tblPr>
        <w:tblW w:w="8782" w:type="dxa"/>
        <w:tblInd w:w="-3" w:type="dxa"/>
        <w:tblCellMar>
          <w:left w:w="0" w:type="dxa"/>
          <w:right w:w="0" w:type="dxa"/>
        </w:tblCellMar>
        <w:tblLook w:val="04A0" w:firstRow="1" w:lastRow="0" w:firstColumn="1" w:lastColumn="0" w:noHBand="0" w:noVBand="1"/>
      </w:tblPr>
      <w:tblGrid>
        <w:gridCol w:w="2403"/>
        <w:gridCol w:w="2552"/>
        <w:gridCol w:w="1984"/>
        <w:gridCol w:w="1843"/>
      </w:tblGrid>
      <w:tr w:rsidR="00BD0B85" w:rsidTr="00BD0B85">
        <w:trPr>
          <w:trHeight w:val="255"/>
        </w:trPr>
        <w:tc>
          <w:tcPr>
            <w:tcW w:w="240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D0B85" w:rsidRDefault="00BD0B85" w:rsidP="00BD0B85">
            <w:pPr>
              <w:jc w:val="center"/>
              <w:rPr>
                <w:rFonts w:ascii="Arial" w:hAnsi="Arial" w:cs="Arial"/>
                <w:sz w:val="20"/>
                <w:szCs w:val="20"/>
                <w:lang w:eastAsia="lv-LV"/>
              </w:rPr>
            </w:pPr>
            <w:r>
              <w:rPr>
                <w:rFonts w:ascii="Arial" w:hAnsi="Arial" w:cs="Arial"/>
                <w:sz w:val="20"/>
                <w:szCs w:val="20"/>
                <w:lang w:eastAsia="lv-LV"/>
              </w:rPr>
              <w:t>Vārds uzvārds</w:t>
            </w:r>
          </w:p>
        </w:tc>
        <w:tc>
          <w:tcPr>
            <w:tcW w:w="255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BD0B85" w:rsidRDefault="00BD0B85" w:rsidP="00BD0B85">
            <w:pPr>
              <w:jc w:val="center"/>
              <w:rPr>
                <w:rFonts w:ascii="Arial" w:hAnsi="Arial" w:cs="Arial"/>
                <w:sz w:val="20"/>
                <w:szCs w:val="20"/>
                <w:lang w:eastAsia="lv-LV"/>
              </w:rPr>
            </w:pPr>
            <w:r>
              <w:rPr>
                <w:rFonts w:ascii="Arial" w:hAnsi="Arial" w:cs="Arial"/>
                <w:sz w:val="20"/>
                <w:szCs w:val="20"/>
                <w:lang w:eastAsia="lv-LV"/>
              </w:rPr>
              <w:t>Adrese</w:t>
            </w:r>
          </w:p>
        </w:tc>
        <w:tc>
          <w:tcPr>
            <w:tcW w:w="19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BD0B85" w:rsidRDefault="00BD0B85" w:rsidP="00BD0B85">
            <w:pPr>
              <w:jc w:val="center"/>
              <w:rPr>
                <w:rFonts w:ascii="Arial" w:hAnsi="Arial" w:cs="Arial"/>
                <w:sz w:val="20"/>
                <w:szCs w:val="20"/>
                <w:lang w:eastAsia="lv-LV"/>
              </w:rPr>
            </w:pPr>
            <w:r>
              <w:rPr>
                <w:rFonts w:ascii="Arial" w:hAnsi="Arial" w:cs="Arial"/>
                <w:sz w:val="20"/>
                <w:szCs w:val="20"/>
                <w:lang w:eastAsia="lv-LV"/>
              </w:rPr>
              <w:t>Līgums beidzas</w:t>
            </w:r>
          </w:p>
        </w:tc>
        <w:tc>
          <w:tcPr>
            <w:tcW w:w="1843" w:type="dxa"/>
            <w:tcBorders>
              <w:top w:val="single" w:sz="8" w:space="0" w:color="auto"/>
              <w:left w:val="nil"/>
              <w:bottom w:val="single" w:sz="8" w:space="0" w:color="auto"/>
              <w:right w:val="single" w:sz="8" w:space="0" w:color="auto"/>
            </w:tcBorders>
          </w:tcPr>
          <w:p w:rsidR="00BD0B85" w:rsidRDefault="00BD0B85" w:rsidP="00BD0B85">
            <w:pPr>
              <w:jc w:val="center"/>
              <w:rPr>
                <w:rFonts w:ascii="Arial" w:hAnsi="Arial" w:cs="Arial"/>
                <w:sz w:val="20"/>
                <w:szCs w:val="20"/>
                <w:lang w:eastAsia="lv-LV"/>
              </w:rPr>
            </w:pPr>
            <w:r>
              <w:rPr>
                <w:rFonts w:ascii="Arial" w:hAnsi="Arial" w:cs="Arial"/>
                <w:sz w:val="20"/>
                <w:szCs w:val="20"/>
                <w:lang w:eastAsia="lv-LV"/>
              </w:rPr>
              <w:t>Līgums pagarināts</w:t>
            </w:r>
          </w:p>
        </w:tc>
      </w:tr>
      <w:tr w:rsidR="00BD0B85" w:rsidTr="00BD0B85">
        <w:trPr>
          <w:trHeight w:val="330"/>
        </w:trPr>
        <w:tc>
          <w:tcPr>
            <w:tcW w:w="24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D0B85" w:rsidRPr="00BA1AC4" w:rsidRDefault="00BD0B85" w:rsidP="00BD0B85">
            <w:pPr>
              <w:spacing w:after="0" w:line="240" w:lineRule="auto"/>
              <w:rPr>
                <w:rFonts w:ascii="Cambria" w:hAnsi="Cambria"/>
                <w:lang w:eastAsia="lv-LV"/>
              </w:rPr>
            </w:pPr>
            <w:r w:rsidRPr="00BA1AC4">
              <w:rPr>
                <w:rFonts w:ascii="Cambria" w:hAnsi="Cambria"/>
                <w:lang w:eastAsia="lv-LV"/>
              </w:rPr>
              <w:t xml:space="preserve"> I A</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D0B85" w:rsidRPr="00BA1AC4" w:rsidRDefault="00BD0B85" w:rsidP="00BD0B85">
            <w:pPr>
              <w:spacing w:after="0" w:line="240" w:lineRule="auto"/>
              <w:rPr>
                <w:rFonts w:ascii="Cambria" w:hAnsi="Cambria"/>
                <w:lang w:eastAsia="lv-LV"/>
              </w:rPr>
            </w:pPr>
          </w:p>
          <w:p w:rsidR="00BD0B85" w:rsidRPr="00BA1AC4" w:rsidRDefault="00BD0B85" w:rsidP="00BD0B85">
            <w:pPr>
              <w:spacing w:after="0" w:line="240" w:lineRule="auto"/>
              <w:rPr>
                <w:rFonts w:ascii="Cambria" w:hAnsi="Cambria"/>
                <w:lang w:eastAsia="lv-LV"/>
              </w:rPr>
            </w:pPr>
            <w:r w:rsidRPr="00BA1AC4">
              <w:rPr>
                <w:rFonts w:ascii="Cambria" w:hAnsi="Cambria"/>
                <w:lang w:eastAsia="lv-LV"/>
              </w:rPr>
              <w:t>Kokneses pagasts</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D0B85" w:rsidRPr="00BA1AC4" w:rsidRDefault="00BD0B85" w:rsidP="00BD0B85">
            <w:pPr>
              <w:spacing w:after="0" w:line="240" w:lineRule="auto"/>
              <w:rPr>
                <w:rFonts w:ascii="Cambria" w:hAnsi="Cambria"/>
                <w:lang w:eastAsia="lv-LV"/>
              </w:rPr>
            </w:pPr>
            <w:r w:rsidRPr="00BA1AC4">
              <w:rPr>
                <w:rFonts w:ascii="Cambria" w:hAnsi="Cambria"/>
                <w:lang w:eastAsia="lv-LV"/>
              </w:rPr>
              <w:t>31.07.2019</w:t>
            </w:r>
          </w:p>
        </w:tc>
        <w:tc>
          <w:tcPr>
            <w:tcW w:w="1843" w:type="dxa"/>
            <w:tcBorders>
              <w:top w:val="nil"/>
              <w:left w:val="nil"/>
              <w:bottom w:val="single" w:sz="8" w:space="0" w:color="auto"/>
              <w:right w:val="single" w:sz="8" w:space="0" w:color="auto"/>
            </w:tcBorders>
          </w:tcPr>
          <w:p w:rsidR="00BD0B85" w:rsidRDefault="00BD0B85" w:rsidP="00BD0B85">
            <w:pPr>
              <w:spacing w:after="0" w:line="240" w:lineRule="auto"/>
              <w:rPr>
                <w:rFonts w:ascii="Cambria" w:hAnsi="Cambria"/>
                <w:lang w:eastAsia="lv-LV"/>
              </w:rPr>
            </w:pPr>
            <w:r>
              <w:rPr>
                <w:rFonts w:ascii="Cambria" w:hAnsi="Cambria"/>
                <w:lang w:eastAsia="lv-LV"/>
              </w:rPr>
              <w:t>Līdz 31.07.2020</w:t>
            </w:r>
          </w:p>
          <w:p w:rsidR="00BD0B85" w:rsidRPr="00BA1AC4" w:rsidRDefault="00BD0B85" w:rsidP="00BD0B85">
            <w:pPr>
              <w:spacing w:after="0" w:line="240" w:lineRule="auto"/>
              <w:rPr>
                <w:rFonts w:ascii="Cambria" w:hAnsi="Cambria"/>
                <w:lang w:eastAsia="lv-LV"/>
              </w:rPr>
            </w:pPr>
          </w:p>
        </w:tc>
      </w:tr>
      <w:tr w:rsidR="00BD0B85" w:rsidTr="00BD0B85">
        <w:trPr>
          <w:trHeight w:val="330"/>
        </w:trPr>
        <w:tc>
          <w:tcPr>
            <w:tcW w:w="24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D0B85" w:rsidRPr="00BA1AC4" w:rsidRDefault="00BD0B85" w:rsidP="00BD0B85">
            <w:pPr>
              <w:spacing w:after="0" w:line="240" w:lineRule="auto"/>
              <w:rPr>
                <w:rFonts w:ascii="Cambria" w:hAnsi="Cambria" w:cs="Calibri"/>
                <w:lang w:eastAsia="lv-LV"/>
              </w:rPr>
            </w:pPr>
            <w:r w:rsidRPr="00BA1AC4">
              <w:rPr>
                <w:rFonts w:ascii="Cambria" w:hAnsi="Cambria"/>
                <w:lang w:eastAsia="lv-LV"/>
              </w:rPr>
              <w:t>D D</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D0B85" w:rsidRPr="00BA1AC4" w:rsidRDefault="00BD0B85" w:rsidP="00BD0B85">
            <w:pPr>
              <w:spacing w:after="0" w:line="240" w:lineRule="auto"/>
              <w:rPr>
                <w:rFonts w:ascii="Cambria" w:hAnsi="Cambria"/>
                <w:lang w:eastAsia="lv-LV"/>
              </w:rPr>
            </w:pPr>
          </w:p>
          <w:p w:rsidR="00BD0B85" w:rsidRPr="00BA1AC4" w:rsidRDefault="00BD0B85" w:rsidP="00BD0B85">
            <w:pPr>
              <w:spacing w:after="0" w:line="240" w:lineRule="auto"/>
              <w:rPr>
                <w:rFonts w:ascii="Cambria" w:hAnsi="Cambria"/>
                <w:lang w:eastAsia="lv-LV"/>
              </w:rPr>
            </w:pPr>
            <w:r w:rsidRPr="00BA1AC4">
              <w:rPr>
                <w:rFonts w:ascii="Cambria" w:hAnsi="Cambria"/>
                <w:lang w:eastAsia="lv-LV"/>
              </w:rPr>
              <w:t>Kokneses pagasts</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D0B85" w:rsidRPr="00BA1AC4" w:rsidRDefault="00BD0B85" w:rsidP="00BD0B85">
            <w:pPr>
              <w:spacing w:after="0" w:line="240" w:lineRule="auto"/>
              <w:rPr>
                <w:rFonts w:ascii="Cambria" w:hAnsi="Cambria"/>
                <w:lang w:eastAsia="lv-LV"/>
              </w:rPr>
            </w:pPr>
            <w:r w:rsidRPr="00BA1AC4">
              <w:rPr>
                <w:rFonts w:ascii="Cambria" w:hAnsi="Cambria"/>
                <w:lang w:eastAsia="lv-LV"/>
              </w:rPr>
              <w:t>15.07.2019</w:t>
            </w:r>
          </w:p>
        </w:tc>
        <w:tc>
          <w:tcPr>
            <w:tcW w:w="1843" w:type="dxa"/>
            <w:tcBorders>
              <w:top w:val="nil"/>
              <w:left w:val="nil"/>
              <w:bottom w:val="single" w:sz="8" w:space="0" w:color="auto"/>
              <w:right w:val="single" w:sz="8" w:space="0" w:color="auto"/>
            </w:tcBorders>
          </w:tcPr>
          <w:p w:rsidR="00BD0B85" w:rsidRDefault="00BD0B85" w:rsidP="00BD0B85">
            <w:pPr>
              <w:spacing w:after="0" w:line="240" w:lineRule="auto"/>
              <w:rPr>
                <w:rFonts w:ascii="Cambria" w:hAnsi="Cambria"/>
                <w:lang w:eastAsia="lv-LV"/>
              </w:rPr>
            </w:pPr>
          </w:p>
          <w:p w:rsidR="00BD0B85" w:rsidRPr="00BA1AC4" w:rsidRDefault="00BD0B85" w:rsidP="00BD0B85">
            <w:pPr>
              <w:spacing w:after="0" w:line="240" w:lineRule="auto"/>
              <w:rPr>
                <w:rFonts w:ascii="Cambria" w:hAnsi="Cambria"/>
                <w:lang w:eastAsia="lv-LV"/>
              </w:rPr>
            </w:pPr>
            <w:r>
              <w:rPr>
                <w:rFonts w:ascii="Cambria" w:hAnsi="Cambria"/>
                <w:lang w:eastAsia="lv-LV"/>
              </w:rPr>
              <w:t>Līdz 15.01.2020.</w:t>
            </w:r>
          </w:p>
        </w:tc>
      </w:tr>
      <w:tr w:rsidR="00BD0B85" w:rsidTr="00BD0B85">
        <w:trPr>
          <w:trHeight w:val="330"/>
        </w:trPr>
        <w:tc>
          <w:tcPr>
            <w:tcW w:w="24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D0B85" w:rsidRDefault="00BD0B85" w:rsidP="00BD0B85">
            <w:pPr>
              <w:spacing w:after="0" w:line="240" w:lineRule="auto"/>
              <w:rPr>
                <w:rFonts w:ascii="Cambria" w:hAnsi="Cambria"/>
                <w:lang w:eastAsia="lv-LV"/>
              </w:rPr>
            </w:pPr>
            <w:r w:rsidRPr="00BA1AC4">
              <w:rPr>
                <w:rFonts w:ascii="Cambria" w:hAnsi="Cambria"/>
                <w:lang w:eastAsia="lv-LV"/>
              </w:rPr>
              <w:t>I G-Š</w:t>
            </w:r>
          </w:p>
          <w:p w:rsidR="00BD0B85" w:rsidRPr="00BA1AC4" w:rsidRDefault="00BD0B85" w:rsidP="00BD0B85">
            <w:pPr>
              <w:spacing w:after="0" w:line="240" w:lineRule="auto"/>
              <w:rPr>
                <w:rFonts w:ascii="Cambria" w:hAnsi="Cambria"/>
                <w:lang w:eastAsia="lv-LV"/>
              </w:rPr>
            </w:pP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D0B85" w:rsidRPr="00BA1AC4" w:rsidRDefault="00BD0B85" w:rsidP="00BD0B85">
            <w:pPr>
              <w:spacing w:after="0" w:line="240" w:lineRule="auto"/>
              <w:rPr>
                <w:rFonts w:ascii="Cambria" w:hAnsi="Cambria"/>
                <w:lang w:eastAsia="lv-LV"/>
              </w:rPr>
            </w:pPr>
          </w:p>
          <w:p w:rsidR="00BD0B85" w:rsidRPr="00BA1AC4" w:rsidRDefault="00BD0B85" w:rsidP="00BD0B85">
            <w:pPr>
              <w:spacing w:after="0" w:line="240" w:lineRule="auto"/>
              <w:rPr>
                <w:rFonts w:ascii="Cambria" w:hAnsi="Cambria"/>
                <w:lang w:eastAsia="lv-LV"/>
              </w:rPr>
            </w:pPr>
            <w:r w:rsidRPr="00BA1AC4">
              <w:rPr>
                <w:rFonts w:ascii="Cambria" w:hAnsi="Cambria"/>
                <w:lang w:eastAsia="lv-LV"/>
              </w:rPr>
              <w:t>Kokneses pagasts</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D0B85" w:rsidRPr="00BA1AC4" w:rsidRDefault="00BD0B85" w:rsidP="00BD0B85">
            <w:pPr>
              <w:spacing w:after="0" w:line="240" w:lineRule="auto"/>
              <w:rPr>
                <w:rFonts w:ascii="Cambria" w:hAnsi="Cambria"/>
                <w:lang w:eastAsia="lv-LV"/>
              </w:rPr>
            </w:pPr>
            <w:r w:rsidRPr="00BA1AC4">
              <w:rPr>
                <w:rFonts w:ascii="Cambria" w:hAnsi="Cambria"/>
                <w:lang w:eastAsia="lv-LV"/>
              </w:rPr>
              <w:t>02.08.2019</w:t>
            </w:r>
          </w:p>
        </w:tc>
        <w:tc>
          <w:tcPr>
            <w:tcW w:w="1843" w:type="dxa"/>
            <w:tcBorders>
              <w:top w:val="nil"/>
              <w:left w:val="nil"/>
              <w:bottom w:val="single" w:sz="8" w:space="0" w:color="auto"/>
              <w:right w:val="single" w:sz="8" w:space="0" w:color="auto"/>
            </w:tcBorders>
          </w:tcPr>
          <w:p w:rsidR="00BD0B85" w:rsidRDefault="00BD0B85" w:rsidP="00BD0B85">
            <w:pPr>
              <w:spacing w:after="0" w:line="240" w:lineRule="auto"/>
              <w:rPr>
                <w:rFonts w:ascii="Cambria" w:hAnsi="Cambria"/>
                <w:lang w:eastAsia="lv-LV"/>
              </w:rPr>
            </w:pPr>
          </w:p>
          <w:p w:rsidR="00BD0B85" w:rsidRPr="00BA1AC4" w:rsidRDefault="00BD0B85" w:rsidP="00BD0B85">
            <w:pPr>
              <w:spacing w:after="0" w:line="240" w:lineRule="auto"/>
              <w:rPr>
                <w:rFonts w:ascii="Cambria" w:hAnsi="Cambria"/>
                <w:lang w:eastAsia="lv-LV"/>
              </w:rPr>
            </w:pPr>
            <w:r>
              <w:rPr>
                <w:rFonts w:ascii="Cambria" w:hAnsi="Cambria"/>
                <w:lang w:eastAsia="lv-LV"/>
              </w:rPr>
              <w:t>Līdz 02.08.2020</w:t>
            </w:r>
          </w:p>
        </w:tc>
      </w:tr>
      <w:tr w:rsidR="00BD0B85" w:rsidTr="00BD0B85">
        <w:trPr>
          <w:trHeight w:val="330"/>
        </w:trPr>
        <w:tc>
          <w:tcPr>
            <w:tcW w:w="24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D0B85" w:rsidRPr="00BA1AC4" w:rsidRDefault="00BD0B85" w:rsidP="00BD0B85">
            <w:pPr>
              <w:spacing w:after="0" w:line="240" w:lineRule="auto"/>
              <w:rPr>
                <w:rFonts w:ascii="Cambria" w:hAnsi="Cambria"/>
                <w:lang w:eastAsia="lv-LV"/>
              </w:rPr>
            </w:pPr>
            <w:r w:rsidRPr="00BA1AC4">
              <w:rPr>
                <w:rFonts w:ascii="Cambria" w:hAnsi="Cambria"/>
                <w:lang w:eastAsia="lv-LV"/>
              </w:rPr>
              <w:t xml:space="preserve">N J </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D0B85" w:rsidRPr="00BA1AC4" w:rsidRDefault="00BD0B85" w:rsidP="00BD0B85">
            <w:pPr>
              <w:spacing w:after="0" w:line="240" w:lineRule="auto"/>
              <w:rPr>
                <w:rFonts w:ascii="Cambria" w:hAnsi="Cambria"/>
                <w:lang w:eastAsia="lv-LV"/>
              </w:rPr>
            </w:pPr>
          </w:p>
          <w:p w:rsidR="00BD0B85" w:rsidRPr="00BA1AC4" w:rsidRDefault="00BD0B85" w:rsidP="00BD0B85">
            <w:pPr>
              <w:spacing w:after="0" w:line="240" w:lineRule="auto"/>
              <w:rPr>
                <w:rFonts w:ascii="Cambria" w:hAnsi="Cambria"/>
                <w:lang w:eastAsia="lv-LV"/>
              </w:rPr>
            </w:pPr>
            <w:r w:rsidRPr="00BA1AC4">
              <w:rPr>
                <w:rFonts w:ascii="Cambria" w:hAnsi="Cambria"/>
                <w:lang w:eastAsia="lv-LV"/>
              </w:rPr>
              <w:t>Kokneses pagasts</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D0B85" w:rsidRPr="00BA1AC4" w:rsidRDefault="00BD0B85" w:rsidP="00BD0B85">
            <w:pPr>
              <w:spacing w:after="0" w:line="240" w:lineRule="auto"/>
              <w:rPr>
                <w:rFonts w:ascii="Cambria" w:hAnsi="Cambria"/>
                <w:lang w:eastAsia="lv-LV"/>
              </w:rPr>
            </w:pPr>
            <w:r w:rsidRPr="00BA1AC4">
              <w:rPr>
                <w:rFonts w:ascii="Cambria" w:hAnsi="Cambria"/>
                <w:lang w:eastAsia="lv-LV"/>
              </w:rPr>
              <w:t>27.08.2019</w:t>
            </w:r>
          </w:p>
        </w:tc>
        <w:tc>
          <w:tcPr>
            <w:tcW w:w="1843" w:type="dxa"/>
            <w:tcBorders>
              <w:top w:val="nil"/>
              <w:left w:val="nil"/>
              <w:bottom w:val="single" w:sz="8" w:space="0" w:color="auto"/>
              <w:right w:val="single" w:sz="8" w:space="0" w:color="auto"/>
            </w:tcBorders>
          </w:tcPr>
          <w:p w:rsidR="00BD0B85" w:rsidRDefault="00BD0B85" w:rsidP="00BD0B85">
            <w:pPr>
              <w:spacing w:after="0" w:line="240" w:lineRule="auto"/>
              <w:rPr>
                <w:rFonts w:ascii="Cambria" w:hAnsi="Cambria"/>
                <w:lang w:eastAsia="lv-LV"/>
              </w:rPr>
            </w:pPr>
          </w:p>
          <w:p w:rsidR="00BD0B85" w:rsidRPr="00BA1AC4" w:rsidRDefault="00BD0B85" w:rsidP="00BD0B85">
            <w:pPr>
              <w:spacing w:after="0" w:line="240" w:lineRule="auto"/>
              <w:rPr>
                <w:rFonts w:ascii="Cambria" w:hAnsi="Cambria"/>
                <w:lang w:eastAsia="lv-LV"/>
              </w:rPr>
            </w:pPr>
            <w:r>
              <w:rPr>
                <w:rFonts w:ascii="Cambria" w:hAnsi="Cambria"/>
                <w:lang w:eastAsia="lv-LV"/>
              </w:rPr>
              <w:t xml:space="preserve"> Līdz 27.11.2020</w:t>
            </w:r>
          </w:p>
        </w:tc>
      </w:tr>
      <w:tr w:rsidR="00BD0B85" w:rsidTr="00BD0B85">
        <w:trPr>
          <w:trHeight w:val="330"/>
        </w:trPr>
        <w:tc>
          <w:tcPr>
            <w:tcW w:w="24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D0B85" w:rsidRPr="00BA1AC4" w:rsidRDefault="00BD0B85" w:rsidP="00BD0B85">
            <w:pPr>
              <w:spacing w:after="0" w:line="240" w:lineRule="auto"/>
              <w:rPr>
                <w:rFonts w:ascii="Cambria" w:hAnsi="Cambria"/>
                <w:lang w:eastAsia="lv-LV"/>
              </w:rPr>
            </w:pPr>
            <w:r w:rsidRPr="00BA1AC4">
              <w:rPr>
                <w:rFonts w:ascii="Cambria" w:hAnsi="Cambria"/>
                <w:lang w:eastAsia="lv-LV"/>
              </w:rPr>
              <w:t>A P</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D0B85" w:rsidRPr="00BA1AC4" w:rsidRDefault="00BD0B85" w:rsidP="00BD0B85">
            <w:pPr>
              <w:spacing w:after="0" w:line="240" w:lineRule="auto"/>
              <w:rPr>
                <w:rFonts w:ascii="Cambria" w:hAnsi="Cambria"/>
                <w:lang w:eastAsia="lv-LV"/>
              </w:rPr>
            </w:pPr>
          </w:p>
          <w:p w:rsidR="00BD0B85" w:rsidRPr="00BA1AC4" w:rsidRDefault="00BD0B85" w:rsidP="00BD0B85">
            <w:pPr>
              <w:spacing w:after="0" w:line="240" w:lineRule="auto"/>
              <w:rPr>
                <w:rFonts w:ascii="Cambria" w:hAnsi="Cambria"/>
                <w:lang w:eastAsia="lv-LV"/>
              </w:rPr>
            </w:pPr>
            <w:r w:rsidRPr="00BA1AC4">
              <w:rPr>
                <w:rFonts w:ascii="Cambria" w:hAnsi="Cambria"/>
                <w:lang w:eastAsia="lv-LV"/>
              </w:rPr>
              <w:t>Kokneses pagasts</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D0B85" w:rsidRPr="00BA1AC4" w:rsidRDefault="00BD0B85" w:rsidP="00BD0B85">
            <w:pPr>
              <w:spacing w:after="0" w:line="240" w:lineRule="auto"/>
              <w:rPr>
                <w:rFonts w:ascii="Cambria" w:hAnsi="Cambria"/>
                <w:lang w:eastAsia="lv-LV"/>
              </w:rPr>
            </w:pPr>
            <w:r w:rsidRPr="00BA1AC4">
              <w:rPr>
                <w:rFonts w:ascii="Cambria" w:hAnsi="Cambria"/>
                <w:lang w:eastAsia="lv-LV"/>
              </w:rPr>
              <w:t>02.08.2019</w:t>
            </w:r>
          </w:p>
        </w:tc>
        <w:tc>
          <w:tcPr>
            <w:tcW w:w="1843" w:type="dxa"/>
            <w:tcBorders>
              <w:top w:val="nil"/>
              <w:left w:val="nil"/>
              <w:bottom w:val="single" w:sz="8" w:space="0" w:color="auto"/>
              <w:right w:val="single" w:sz="8" w:space="0" w:color="auto"/>
            </w:tcBorders>
          </w:tcPr>
          <w:p w:rsidR="00BD0B85" w:rsidRDefault="00BD0B85" w:rsidP="00BD0B85">
            <w:pPr>
              <w:spacing w:after="0" w:line="240" w:lineRule="auto"/>
              <w:rPr>
                <w:rFonts w:ascii="Cambria" w:hAnsi="Cambria"/>
                <w:lang w:eastAsia="lv-LV"/>
              </w:rPr>
            </w:pPr>
          </w:p>
          <w:p w:rsidR="00BD0B85" w:rsidRPr="00BA1AC4" w:rsidRDefault="00BD0B85" w:rsidP="00BD0B85">
            <w:pPr>
              <w:spacing w:after="0" w:line="240" w:lineRule="auto"/>
              <w:rPr>
                <w:rFonts w:ascii="Cambria" w:hAnsi="Cambria"/>
                <w:lang w:eastAsia="lv-LV"/>
              </w:rPr>
            </w:pPr>
            <w:r>
              <w:rPr>
                <w:rFonts w:ascii="Cambria" w:hAnsi="Cambria"/>
                <w:lang w:eastAsia="lv-LV"/>
              </w:rPr>
              <w:t>Līdz 02.01.2020.</w:t>
            </w:r>
          </w:p>
        </w:tc>
      </w:tr>
      <w:tr w:rsidR="00BD0B85" w:rsidTr="00BD0B85">
        <w:trPr>
          <w:trHeight w:val="330"/>
        </w:trPr>
        <w:tc>
          <w:tcPr>
            <w:tcW w:w="24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D0B85" w:rsidRPr="00BA1AC4" w:rsidRDefault="00BD0B85" w:rsidP="00BD0B85">
            <w:pPr>
              <w:spacing w:after="0" w:line="240" w:lineRule="auto"/>
              <w:rPr>
                <w:rFonts w:ascii="Cambria" w:hAnsi="Cambria"/>
                <w:lang w:eastAsia="lv-LV"/>
              </w:rPr>
            </w:pPr>
            <w:r w:rsidRPr="00BA1AC4">
              <w:rPr>
                <w:rFonts w:ascii="Cambria" w:hAnsi="Cambria"/>
                <w:lang w:eastAsia="lv-LV"/>
              </w:rPr>
              <w:t>M P</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D0B85" w:rsidRPr="00BA1AC4" w:rsidRDefault="00BD0B85" w:rsidP="00BD0B85">
            <w:pPr>
              <w:spacing w:after="0" w:line="240" w:lineRule="auto"/>
              <w:rPr>
                <w:rFonts w:ascii="Cambria" w:hAnsi="Cambria"/>
                <w:lang w:eastAsia="lv-LV"/>
              </w:rPr>
            </w:pPr>
          </w:p>
          <w:p w:rsidR="00BD0B85" w:rsidRPr="00BA1AC4" w:rsidRDefault="00BD0B85" w:rsidP="00BD0B85">
            <w:pPr>
              <w:spacing w:after="0" w:line="240" w:lineRule="auto"/>
              <w:rPr>
                <w:rFonts w:ascii="Cambria" w:hAnsi="Cambria"/>
                <w:lang w:eastAsia="lv-LV"/>
              </w:rPr>
            </w:pPr>
            <w:r w:rsidRPr="00BA1AC4">
              <w:rPr>
                <w:rFonts w:ascii="Cambria" w:hAnsi="Cambria"/>
                <w:lang w:eastAsia="lv-LV"/>
              </w:rPr>
              <w:t>Kokneses pagasts</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D0B85" w:rsidRPr="00BA1AC4" w:rsidRDefault="00BD0B85" w:rsidP="00BD0B85">
            <w:pPr>
              <w:spacing w:after="0" w:line="240" w:lineRule="auto"/>
              <w:rPr>
                <w:rFonts w:ascii="Cambria" w:hAnsi="Cambria"/>
                <w:lang w:eastAsia="lv-LV"/>
              </w:rPr>
            </w:pPr>
            <w:r w:rsidRPr="00BA1AC4">
              <w:rPr>
                <w:rFonts w:ascii="Cambria" w:hAnsi="Cambria"/>
                <w:lang w:eastAsia="lv-LV"/>
              </w:rPr>
              <w:t>27.08.2019</w:t>
            </w:r>
          </w:p>
        </w:tc>
        <w:tc>
          <w:tcPr>
            <w:tcW w:w="1843" w:type="dxa"/>
            <w:tcBorders>
              <w:top w:val="nil"/>
              <w:left w:val="nil"/>
              <w:bottom w:val="single" w:sz="8" w:space="0" w:color="auto"/>
              <w:right w:val="single" w:sz="8" w:space="0" w:color="auto"/>
            </w:tcBorders>
          </w:tcPr>
          <w:p w:rsidR="00BD0B85" w:rsidRDefault="00BD0B85" w:rsidP="00BD0B85">
            <w:pPr>
              <w:spacing w:after="0" w:line="240" w:lineRule="auto"/>
              <w:rPr>
                <w:rFonts w:ascii="Cambria" w:hAnsi="Cambria"/>
                <w:lang w:eastAsia="lv-LV"/>
              </w:rPr>
            </w:pPr>
          </w:p>
          <w:p w:rsidR="00BD0B85" w:rsidRPr="00BA1AC4" w:rsidRDefault="00BD0B85" w:rsidP="00BD0B85">
            <w:pPr>
              <w:spacing w:after="0" w:line="240" w:lineRule="auto"/>
              <w:rPr>
                <w:rFonts w:ascii="Cambria" w:hAnsi="Cambria"/>
                <w:lang w:eastAsia="lv-LV"/>
              </w:rPr>
            </w:pPr>
            <w:r>
              <w:rPr>
                <w:rFonts w:ascii="Cambria" w:hAnsi="Cambria"/>
                <w:lang w:eastAsia="lv-LV"/>
              </w:rPr>
              <w:t>Līdz 27.08.2020</w:t>
            </w:r>
          </w:p>
        </w:tc>
      </w:tr>
      <w:tr w:rsidR="00BD0B85" w:rsidTr="00BD0B85">
        <w:trPr>
          <w:trHeight w:val="330"/>
        </w:trPr>
        <w:tc>
          <w:tcPr>
            <w:tcW w:w="24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D0B85" w:rsidRPr="00BA1AC4" w:rsidRDefault="00BD0B85" w:rsidP="00BD0B85">
            <w:pPr>
              <w:spacing w:after="0" w:line="240" w:lineRule="auto"/>
              <w:rPr>
                <w:rFonts w:ascii="Cambria" w:hAnsi="Cambria"/>
                <w:lang w:eastAsia="lv-LV"/>
              </w:rPr>
            </w:pPr>
            <w:r w:rsidRPr="00BA1AC4">
              <w:rPr>
                <w:rFonts w:ascii="Cambria" w:hAnsi="Cambria"/>
                <w:lang w:eastAsia="lv-LV"/>
              </w:rPr>
              <w:t xml:space="preserve">I R  </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D0B85" w:rsidRPr="00BA1AC4" w:rsidRDefault="00BD0B85" w:rsidP="00BD0B85">
            <w:pPr>
              <w:spacing w:after="0" w:line="240" w:lineRule="auto"/>
              <w:rPr>
                <w:rFonts w:ascii="Cambria" w:hAnsi="Cambria"/>
                <w:lang w:eastAsia="lv-LV"/>
              </w:rPr>
            </w:pPr>
          </w:p>
          <w:p w:rsidR="00BD0B85" w:rsidRPr="00BA1AC4" w:rsidRDefault="00BD0B85" w:rsidP="00BD0B85">
            <w:pPr>
              <w:spacing w:after="0" w:line="240" w:lineRule="auto"/>
              <w:rPr>
                <w:rFonts w:ascii="Cambria" w:hAnsi="Cambria"/>
                <w:lang w:eastAsia="lv-LV"/>
              </w:rPr>
            </w:pPr>
            <w:r w:rsidRPr="00BA1AC4">
              <w:rPr>
                <w:rFonts w:ascii="Cambria" w:hAnsi="Cambria"/>
                <w:lang w:eastAsia="lv-LV"/>
              </w:rPr>
              <w:t>Kokneses pagasts</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D0B85" w:rsidRPr="00BA1AC4" w:rsidRDefault="00BD0B85" w:rsidP="00BD0B85">
            <w:pPr>
              <w:spacing w:after="0" w:line="240" w:lineRule="auto"/>
              <w:rPr>
                <w:rFonts w:ascii="Cambria" w:hAnsi="Cambria"/>
                <w:lang w:eastAsia="lv-LV"/>
              </w:rPr>
            </w:pPr>
            <w:r w:rsidRPr="00BA1AC4">
              <w:rPr>
                <w:rFonts w:ascii="Cambria" w:hAnsi="Cambria"/>
                <w:lang w:eastAsia="lv-LV"/>
              </w:rPr>
              <w:t>12.08.2019</w:t>
            </w:r>
          </w:p>
        </w:tc>
        <w:tc>
          <w:tcPr>
            <w:tcW w:w="1843" w:type="dxa"/>
            <w:tcBorders>
              <w:top w:val="nil"/>
              <w:left w:val="nil"/>
              <w:bottom w:val="single" w:sz="8" w:space="0" w:color="auto"/>
              <w:right w:val="single" w:sz="8" w:space="0" w:color="auto"/>
            </w:tcBorders>
          </w:tcPr>
          <w:p w:rsidR="00BD0B85" w:rsidRDefault="00BD0B85" w:rsidP="00BD0B85">
            <w:pPr>
              <w:spacing w:after="0" w:line="240" w:lineRule="auto"/>
              <w:rPr>
                <w:rFonts w:ascii="Cambria" w:hAnsi="Cambria"/>
                <w:lang w:eastAsia="lv-LV"/>
              </w:rPr>
            </w:pPr>
          </w:p>
          <w:p w:rsidR="00BD0B85" w:rsidRPr="00BA1AC4" w:rsidRDefault="00BD0B85" w:rsidP="00BD0B85">
            <w:pPr>
              <w:spacing w:after="0" w:line="240" w:lineRule="auto"/>
              <w:rPr>
                <w:rFonts w:ascii="Cambria" w:hAnsi="Cambria"/>
                <w:lang w:eastAsia="lv-LV"/>
              </w:rPr>
            </w:pPr>
            <w:r>
              <w:rPr>
                <w:rFonts w:ascii="Cambria" w:hAnsi="Cambria"/>
                <w:lang w:eastAsia="lv-LV"/>
              </w:rPr>
              <w:t>Līdz 12.11.2019.</w:t>
            </w:r>
          </w:p>
        </w:tc>
      </w:tr>
      <w:tr w:rsidR="00BD0B85" w:rsidTr="00BD0B85">
        <w:trPr>
          <w:trHeight w:val="330"/>
        </w:trPr>
        <w:tc>
          <w:tcPr>
            <w:tcW w:w="240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BD0B85" w:rsidRPr="00BA1AC4" w:rsidRDefault="00BD0B85" w:rsidP="00BD0B85">
            <w:pPr>
              <w:spacing w:after="0" w:line="240" w:lineRule="auto"/>
              <w:rPr>
                <w:rFonts w:ascii="Cambria" w:hAnsi="Cambria"/>
                <w:lang w:eastAsia="lv-LV"/>
              </w:rPr>
            </w:pPr>
            <w:r w:rsidRPr="00BA1AC4">
              <w:rPr>
                <w:rFonts w:ascii="Cambria" w:hAnsi="Cambria"/>
                <w:lang w:eastAsia="lv-LV"/>
              </w:rPr>
              <w:t>A V</w:t>
            </w:r>
          </w:p>
        </w:tc>
        <w:tc>
          <w:tcPr>
            <w:tcW w:w="2552"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D0B85" w:rsidRPr="00BA1AC4" w:rsidRDefault="00BD0B85" w:rsidP="00BD0B85">
            <w:pPr>
              <w:spacing w:after="0" w:line="240" w:lineRule="auto"/>
              <w:rPr>
                <w:rFonts w:ascii="Cambria" w:hAnsi="Cambria"/>
                <w:lang w:eastAsia="lv-LV"/>
              </w:rPr>
            </w:pPr>
          </w:p>
          <w:p w:rsidR="00BD0B85" w:rsidRPr="00BA1AC4" w:rsidRDefault="00BD0B85" w:rsidP="00BD0B85">
            <w:pPr>
              <w:spacing w:after="0" w:line="240" w:lineRule="auto"/>
              <w:rPr>
                <w:rFonts w:ascii="Cambria" w:hAnsi="Cambria"/>
                <w:lang w:eastAsia="lv-LV"/>
              </w:rPr>
            </w:pPr>
            <w:r w:rsidRPr="00BA1AC4">
              <w:rPr>
                <w:rFonts w:ascii="Cambria" w:hAnsi="Cambria"/>
                <w:lang w:eastAsia="lv-LV"/>
              </w:rPr>
              <w:t>Kokneses pagasts</w:t>
            </w:r>
          </w:p>
        </w:tc>
        <w:tc>
          <w:tcPr>
            <w:tcW w:w="1984"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BD0B85" w:rsidRPr="00BA1AC4" w:rsidRDefault="00BD0B85" w:rsidP="00BD0B85">
            <w:pPr>
              <w:spacing w:after="0" w:line="240" w:lineRule="auto"/>
              <w:rPr>
                <w:rFonts w:ascii="Cambria" w:hAnsi="Cambria"/>
                <w:lang w:eastAsia="lv-LV"/>
              </w:rPr>
            </w:pPr>
            <w:r w:rsidRPr="00BA1AC4">
              <w:rPr>
                <w:rFonts w:ascii="Cambria" w:hAnsi="Cambria"/>
                <w:lang w:eastAsia="lv-LV"/>
              </w:rPr>
              <w:t>04.08.2019</w:t>
            </w:r>
          </w:p>
        </w:tc>
        <w:tc>
          <w:tcPr>
            <w:tcW w:w="1843" w:type="dxa"/>
            <w:tcBorders>
              <w:top w:val="nil"/>
              <w:left w:val="nil"/>
              <w:bottom w:val="single" w:sz="8" w:space="0" w:color="auto"/>
              <w:right w:val="single" w:sz="8" w:space="0" w:color="auto"/>
            </w:tcBorders>
          </w:tcPr>
          <w:p w:rsidR="00BD0B85" w:rsidRDefault="00BD0B85" w:rsidP="00BD0B85">
            <w:pPr>
              <w:spacing w:after="0" w:line="240" w:lineRule="auto"/>
              <w:rPr>
                <w:rFonts w:ascii="Cambria" w:hAnsi="Cambria"/>
                <w:lang w:eastAsia="lv-LV"/>
              </w:rPr>
            </w:pPr>
          </w:p>
          <w:p w:rsidR="00BD0B85" w:rsidRPr="00BA1AC4" w:rsidRDefault="00BD0B85" w:rsidP="00BD0B85">
            <w:pPr>
              <w:spacing w:after="0" w:line="240" w:lineRule="auto"/>
              <w:rPr>
                <w:rFonts w:ascii="Cambria" w:hAnsi="Cambria"/>
                <w:lang w:eastAsia="lv-LV"/>
              </w:rPr>
            </w:pPr>
            <w:r>
              <w:rPr>
                <w:rFonts w:ascii="Cambria" w:hAnsi="Cambria"/>
                <w:lang w:eastAsia="lv-LV"/>
              </w:rPr>
              <w:t xml:space="preserve"> Līdz 04.08.2020</w:t>
            </w:r>
          </w:p>
        </w:tc>
      </w:tr>
    </w:tbl>
    <w:p w:rsidR="00BD0B85" w:rsidRDefault="00BD0B85" w:rsidP="00BD0B85">
      <w:pPr>
        <w:spacing w:after="0" w:line="240" w:lineRule="auto"/>
        <w:ind w:right="-907"/>
        <w:jc w:val="both"/>
        <w:rPr>
          <w:rFonts w:ascii="Cambria" w:hAnsi="Cambria"/>
          <w:sz w:val="24"/>
          <w:szCs w:val="24"/>
        </w:rPr>
      </w:pPr>
    </w:p>
    <w:p w:rsidR="00BD0B85" w:rsidRDefault="00BD0B85" w:rsidP="00BD0B85">
      <w:pPr>
        <w:spacing w:after="0" w:line="240" w:lineRule="auto"/>
        <w:ind w:right="-907"/>
        <w:jc w:val="both"/>
        <w:rPr>
          <w:rFonts w:ascii="Cambria" w:hAnsi="Cambria"/>
          <w:sz w:val="24"/>
          <w:szCs w:val="24"/>
        </w:rPr>
      </w:pPr>
      <w:r>
        <w:rPr>
          <w:rFonts w:ascii="Cambria" w:hAnsi="Cambria"/>
          <w:sz w:val="24"/>
          <w:szCs w:val="24"/>
        </w:rPr>
        <w:t>Sēdes lēmums pievienots pielikumā uz vienas lapas.</w:t>
      </w:r>
    </w:p>
    <w:p w:rsidR="00BD0B85" w:rsidRDefault="00BD0B85" w:rsidP="00BD0B85">
      <w:pPr>
        <w:spacing w:after="0" w:line="240" w:lineRule="auto"/>
        <w:ind w:right="-907"/>
        <w:jc w:val="both"/>
        <w:rPr>
          <w:rFonts w:ascii="Cambria" w:hAnsi="Cambria"/>
          <w:sz w:val="24"/>
          <w:szCs w:val="24"/>
        </w:rPr>
      </w:pPr>
    </w:p>
    <w:p w:rsidR="00BD0B85" w:rsidRDefault="00BD0B85" w:rsidP="00BD0B85">
      <w:pPr>
        <w:spacing w:after="0" w:line="240" w:lineRule="auto"/>
        <w:ind w:right="-907"/>
        <w:jc w:val="both"/>
        <w:rPr>
          <w:rFonts w:ascii="Cambria" w:hAnsi="Cambria"/>
          <w:sz w:val="24"/>
          <w:szCs w:val="24"/>
        </w:rPr>
      </w:pPr>
    </w:p>
    <w:bookmarkEnd w:id="5"/>
    <w:p w:rsidR="00BD0B85" w:rsidRPr="000D2FF9" w:rsidRDefault="00BD0B85" w:rsidP="00BD0B85">
      <w:pPr>
        <w:ind w:right="-908"/>
        <w:rPr>
          <w:rFonts w:ascii="Cambria" w:hAnsi="Cambria"/>
          <w:sz w:val="24"/>
          <w:szCs w:val="24"/>
        </w:rPr>
      </w:pPr>
      <w:r>
        <w:rPr>
          <w:rFonts w:ascii="Cambria" w:hAnsi="Cambria"/>
          <w:sz w:val="24"/>
          <w:szCs w:val="24"/>
        </w:rPr>
        <w:t>Sēde slēgta  plkst. 14.36</w:t>
      </w:r>
    </w:p>
    <w:p w:rsidR="00BD0B85" w:rsidRDefault="00BD0B85" w:rsidP="00BD0B85">
      <w:pPr>
        <w:spacing w:after="0" w:line="240" w:lineRule="auto"/>
        <w:ind w:right="-907"/>
        <w:jc w:val="both"/>
        <w:rPr>
          <w:rFonts w:ascii="Cambria" w:hAnsi="Cambria"/>
          <w:sz w:val="24"/>
          <w:szCs w:val="24"/>
        </w:rPr>
      </w:pPr>
    </w:p>
    <w:p w:rsidR="00BD0B85" w:rsidRDefault="00BD0B85" w:rsidP="00BD0B85">
      <w:pPr>
        <w:spacing w:after="0" w:line="240" w:lineRule="auto"/>
        <w:ind w:right="-907"/>
        <w:jc w:val="both"/>
        <w:rPr>
          <w:rFonts w:ascii="Cambria" w:hAnsi="Cambria"/>
          <w:sz w:val="24"/>
          <w:szCs w:val="24"/>
        </w:rPr>
      </w:pPr>
    </w:p>
    <w:p w:rsidR="00BD0B85" w:rsidRDefault="00BD0B85" w:rsidP="00BD0B85">
      <w:pPr>
        <w:spacing w:after="0" w:line="240" w:lineRule="auto"/>
        <w:ind w:right="-907"/>
        <w:jc w:val="both"/>
        <w:rPr>
          <w:rFonts w:ascii="Cambria" w:hAnsi="Cambria"/>
          <w:sz w:val="24"/>
          <w:szCs w:val="24"/>
        </w:rPr>
      </w:pPr>
      <w:r>
        <w:rPr>
          <w:rFonts w:ascii="Cambria" w:hAnsi="Cambria"/>
          <w:sz w:val="24"/>
          <w:szCs w:val="24"/>
        </w:rPr>
        <w:t>Sēdes vadītājs,</w:t>
      </w:r>
    </w:p>
    <w:p w:rsidR="00BD0B85" w:rsidRDefault="00BD0B85" w:rsidP="00BD0B85">
      <w:pPr>
        <w:spacing w:after="0" w:line="240" w:lineRule="auto"/>
        <w:ind w:right="-907"/>
        <w:jc w:val="both"/>
        <w:rPr>
          <w:rFonts w:ascii="Cambria" w:hAnsi="Cambria"/>
          <w:sz w:val="24"/>
          <w:szCs w:val="24"/>
        </w:rPr>
      </w:pPr>
      <w:r>
        <w:rPr>
          <w:rFonts w:ascii="Cambria" w:hAnsi="Cambria"/>
          <w:sz w:val="24"/>
          <w:szCs w:val="24"/>
        </w:rPr>
        <w:t>domes priekšsēdētājs</w:t>
      </w:r>
      <w:r>
        <w:rPr>
          <w:rFonts w:ascii="Cambria" w:hAnsi="Cambria"/>
          <w:sz w:val="24"/>
          <w:szCs w:val="24"/>
        </w:rPr>
        <w:tab/>
      </w:r>
      <w:r>
        <w:rPr>
          <w:rFonts w:ascii="Cambria" w:hAnsi="Cambria"/>
          <w:i/>
          <w:iCs/>
          <w:sz w:val="24"/>
          <w:szCs w:val="24"/>
        </w:rPr>
        <w:t xml:space="preserve">(personiskais paraksts)   </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D.Vingris</w:t>
      </w:r>
    </w:p>
    <w:p w:rsidR="00BD0B85" w:rsidRDefault="00BD0B85" w:rsidP="00BD0B85">
      <w:pPr>
        <w:spacing w:after="0" w:line="240" w:lineRule="auto"/>
        <w:ind w:right="-907"/>
        <w:jc w:val="both"/>
        <w:rPr>
          <w:rFonts w:ascii="Cambria" w:hAnsi="Cambria"/>
          <w:sz w:val="24"/>
          <w:szCs w:val="24"/>
        </w:rPr>
      </w:pPr>
    </w:p>
    <w:p w:rsidR="00BD0B85" w:rsidRDefault="00BD0B85" w:rsidP="00BD0B85">
      <w:pPr>
        <w:spacing w:after="0" w:line="240" w:lineRule="auto"/>
        <w:ind w:right="-907"/>
        <w:jc w:val="both"/>
        <w:rPr>
          <w:rFonts w:ascii="Cambria" w:hAnsi="Cambria"/>
          <w:sz w:val="24"/>
          <w:szCs w:val="24"/>
        </w:rPr>
      </w:pPr>
    </w:p>
    <w:p w:rsidR="00BD0B85" w:rsidRDefault="00BD0B85" w:rsidP="00BD0B85">
      <w:pPr>
        <w:spacing w:after="0" w:line="240" w:lineRule="auto"/>
        <w:ind w:right="-907"/>
        <w:jc w:val="both"/>
        <w:rPr>
          <w:rFonts w:ascii="Cambria" w:hAnsi="Cambria"/>
          <w:sz w:val="24"/>
          <w:szCs w:val="24"/>
        </w:rPr>
      </w:pPr>
      <w:r>
        <w:rPr>
          <w:rFonts w:ascii="Cambria" w:hAnsi="Cambria"/>
          <w:sz w:val="24"/>
          <w:szCs w:val="24"/>
        </w:rPr>
        <w:t>Sēdes vadītājs,</w:t>
      </w:r>
    </w:p>
    <w:p w:rsidR="00BD0B85" w:rsidRDefault="00BD0B85" w:rsidP="00BD0B85">
      <w:pPr>
        <w:spacing w:after="0" w:line="240" w:lineRule="auto"/>
        <w:ind w:right="-907"/>
        <w:jc w:val="both"/>
        <w:rPr>
          <w:rFonts w:ascii="Cambria" w:hAnsi="Cambria"/>
          <w:sz w:val="24"/>
          <w:szCs w:val="24"/>
        </w:rPr>
      </w:pPr>
      <w:r>
        <w:rPr>
          <w:rFonts w:ascii="Cambria" w:hAnsi="Cambria"/>
          <w:sz w:val="24"/>
          <w:szCs w:val="24"/>
        </w:rPr>
        <w:t>Domes priekšsēdētāja vietnieks</w:t>
      </w:r>
      <w:r>
        <w:rPr>
          <w:rFonts w:ascii="Cambria" w:hAnsi="Cambria"/>
          <w:sz w:val="24"/>
          <w:szCs w:val="24"/>
        </w:rPr>
        <w:tab/>
      </w:r>
      <w:r>
        <w:rPr>
          <w:rFonts w:ascii="Cambria" w:hAnsi="Cambria"/>
          <w:sz w:val="24"/>
          <w:szCs w:val="24"/>
        </w:rPr>
        <w:tab/>
        <w:t>(</w:t>
      </w:r>
      <w:r>
        <w:rPr>
          <w:rFonts w:ascii="Cambria" w:hAnsi="Cambria"/>
          <w:i/>
          <w:iCs/>
          <w:sz w:val="24"/>
          <w:szCs w:val="24"/>
        </w:rPr>
        <w:t>personiskais paraksts)</w:t>
      </w:r>
      <w:r>
        <w:rPr>
          <w:rFonts w:ascii="Cambria" w:hAnsi="Cambria"/>
          <w:i/>
          <w:iCs/>
          <w:sz w:val="24"/>
          <w:szCs w:val="24"/>
        </w:rPr>
        <w:tab/>
      </w:r>
      <w:r>
        <w:rPr>
          <w:rFonts w:ascii="Cambria" w:hAnsi="Cambria"/>
          <w:sz w:val="24"/>
          <w:szCs w:val="24"/>
        </w:rPr>
        <w:tab/>
        <w:t>M.Reinbergs</w:t>
      </w:r>
    </w:p>
    <w:p w:rsidR="00BD0B85" w:rsidRDefault="00BD0B85" w:rsidP="00BD0B85">
      <w:pPr>
        <w:spacing w:after="0" w:line="240" w:lineRule="auto"/>
        <w:ind w:right="-907"/>
        <w:jc w:val="both"/>
        <w:rPr>
          <w:rFonts w:ascii="Cambria" w:hAnsi="Cambria"/>
          <w:sz w:val="24"/>
          <w:szCs w:val="24"/>
        </w:rPr>
      </w:pPr>
    </w:p>
    <w:p w:rsidR="00BD0B85" w:rsidRDefault="00BD0B85" w:rsidP="00BD0B85">
      <w:pPr>
        <w:spacing w:after="0" w:line="240" w:lineRule="auto"/>
        <w:ind w:right="-907"/>
        <w:jc w:val="both"/>
        <w:rPr>
          <w:rFonts w:ascii="Cambria" w:hAnsi="Cambria"/>
          <w:sz w:val="24"/>
          <w:szCs w:val="24"/>
        </w:rPr>
      </w:pPr>
    </w:p>
    <w:p w:rsidR="00BD0B85" w:rsidRDefault="00BD0B85" w:rsidP="00BD0B85">
      <w:pPr>
        <w:spacing w:after="0" w:line="240" w:lineRule="auto"/>
        <w:ind w:right="-907"/>
        <w:jc w:val="both"/>
        <w:rPr>
          <w:rFonts w:ascii="Cambria" w:hAnsi="Cambria"/>
          <w:sz w:val="24"/>
          <w:szCs w:val="24"/>
        </w:rPr>
      </w:pPr>
      <w:r>
        <w:rPr>
          <w:rFonts w:ascii="Cambria" w:hAnsi="Cambria"/>
          <w:sz w:val="24"/>
          <w:szCs w:val="24"/>
        </w:rPr>
        <w:t>Protokolists,</w:t>
      </w:r>
    </w:p>
    <w:p w:rsidR="00BD0B85" w:rsidRDefault="00BD0B85" w:rsidP="00BD0B85">
      <w:pPr>
        <w:spacing w:after="0" w:line="240" w:lineRule="auto"/>
        <w:ind w:right="-907"/>
        <w:jc w:val="both"/>
        <w:rPr>
          <w:rFonts w:ascii="Cambria" w:hAnsi="Cambria"/>
          <w:sz w:val="24"/>
          <w:szCs w:val="24"/>
        </w:rPr>
      </w:pPr>
      <w:r>
        <w:rPr>
          <w:rFonts w:ascii="Cambria" w:hAnsi="Cambria"/>
          <w:sz w:val="24"/>
          <w:szCs w:val="24"/>
        </w:rPr>
        <w:t>domes sekretāre</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i/>
          <w:iCs/>
          <w:sz w:val="24"/>
          <w:szCs w:val="24"/>
        </w:rPr>
        <w:t>(personiskais paraksts)</w:t>
      </w:r>
      <w:r>
        <w:rPr>
          <w:rFonts w:ascii="Cambria" w:hAnsi="Cambria"/>
          <w:i/>
          <w:iCs/>
          <w:sz w:val="24"/>
          <w:szCs w:val="24"/>
        </w:rPr>
        <w:tab/>
      </w:r>
      <w:r>
        <w:rPr>
          <w:rFonts w:ascii="Cambria" w:hAnsi="Cambria"/>
          <w:i/>
          <w:iCs/>
          <w:sz w:val="24"/>
          <w:szCs w:val="24"/>
        </w:rPr>
        <w:tab/>
      </w:r>
      <w:r>
        <w:rPr>
          <w:rFonts w:ascii="Cambria" w:hAnsi="Cambria"/>
          <w:i/>
          <w:iCs/>
          <w:sz w:val="24"/>
          <w:szCs w:val="24"/>
        </w:rPr>
        <w:tab/>
      </w:r>
      <w:r>
        <w:rPr>
          <w:rFonts w:ascii="Cambria" w:hAnsi="Cambria"/>
          <w:sz w:val="24"/>
          <w:szCs w:val="24"/>
        </w:rPr>
        <w:t>Dz.Krišāne</w:t>
      </w:r>
    </w:p>
    <w:p w:rsidR="00BD0B85" w:rsidRDefault="00BD0B85" w:rsidP="00BD0B85">
      <w:pPr>
        <w:spacing w:after="0" w:line="240" w:lineRule="auto"/>
        <w:ind w:right="-907"/>
        <w:jc w:val="both"/>
        <w:rPr>
          <w:rFonts w:ascii="Cambria" w:hAnsi="Cambria"/>
          <w:sz w:val="24"/>
          <w:szCs w:val="24"/>
        </w:rPr>
      </w:pPr>
    </w:p>
    <w:p w:rsidR="00BD0B85" w:rsidRDefault="00BD0B85" w:rsidP="00BD0B85">
      <w:pPr>
        <w:spacing w:after="0" w:line="240" w:lineRule="auto"/>
        <w:ind w:right="-907"/>
        <w:jc w:val="both"/>
        <w:rPr>
          <w:rFonts w:ascii="Cambria" w:hAnsi="Cambria"/>
          <w:sz w:val="24"/>
          <w:szCs w:val="24"/>
        </w:rPr>
      </w:pPr>
    </w:p>
    <w:p w:rsidR="00BD0B85" w:rsidRDefault="00BD0B85" w:rsidP="00BD0B85">
      <w:pPr>
        <w:spacing w:after="0" w:line="240" w:lineRule="auto"/>
        <w:ind w:right="-907"/>
        <w:jc w:val="both"/>
        <w:rPr>
          <w:rFonts w:ascii="Cambria" w:hAnsi="Cambria"/>
          <w:sz w:val="24"/>
          <w:szCs w:val="24"/>
        </w:rPr>
      </w:pPr>
    </w:p>
    <w:p w:rsidR="00BD0B85" w:rsidRPr="000D2FF9" w:rsidRDefault="00BD0B85" w:rsidP="00BD0B85">
      <w:pPr>
        <w:spacing w:after="0" w:line="240" w:lineRule="auto"/>
        <w:ind w:right="-907"/>
        <w:jc w:val="center"/>
        <w:rPr>
          <w:rFonts w:ascii="Cambria" w:hAnsi="Cambria"/>
          <w:b/>
          <w:bCs/>
          <w:sz w:val="28"/>
          <w:szCs w:val="28"/>
        </w:rPr>
      </w:pPr>
    </w:p>
    <w:p w:rsidR="00230598" w:rsidRDefault="00230598"/>
    <w:sectPr w:rsidR="00230598">
      <w:footerReference w:type="default" r:id="rId1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3B51" w:rsidRDefault="00793B51">
      <w:pPr>
        <w:spacing w:after="0" w:line="240" w:lineRule="auto"/>
      </w:pPr>
      <w:r>
        <w:separator/>
      </w:r>
    </w:p>
  </w:endnote>
  <w:endnote w:type="continuationSeparator" w:id="0">
    <w:p w:rsidR="00793B51" w:rsidRDefault="00793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483304"/>
      <w:docPartObj>
        <w:docPartGallery w:val="Page Numbers (Bottom of Page)"/>
        <w:docPartUnique/>
      </w:docPartObj>
    </w:sdtPr>
    <w:sdtEndPr/>
    <w:sdtContent>
      <w:p w:rsidR="00BD0B85" w:rsidRDefault="00BD0B85">
        <w:pPr>
          <w:pStyle w:val="Kjene"/>
          <w:jc w:val="center"/>
        </w:pPr>
        <w:r>
          <w:fldChar w:fldCharType="begin"/>
        </w:r>
        <w:r>
          <w:instrText>PAGE   \* MERGEFORMAT</w:instrText>
        </w:r>
        <w:r>
          <w:fldChar w:fldCharType="separate"/>
        </w:r>
        <w:r>
          <w:rPr>
            <w:noProof/>
          </w:rPr>
          <w:t>29</w:t>
        </w:r>
        <w:r>
          <w:fldChar w:fldCharType="end"/>
        </w:r>
      </w:p>
    </w:sdtContent>
  </w:sdt>
  <w:p w:rsidR="00BD0B85" w:rsidRDefault="00BD0B85">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3B51" w:rsidRDefault="00793B51">
      <w:pPr>
        <w:spacing w:after="0" w:line="240" w:lineRule="auto"/>
      </w:pPr>
      <w:r>
        <w:separator/>
      </w:r>
    </w:p>
  </w:footnote>
  <w:footnote w:type="continuationSeparator" w:id="0">
    <w:p w:rsidR="00793B51" w:rsidRDefault="00793B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156CF"/>
    <w:multiLevelType w:val="hybridMultilevel"/>
    <w:tmpl w:val="0A863B10"/>
    <w:lvl w:ilvl="0" w:tplc="0426000D">
      <w:start w:val="1"/>
      <w:numFmt w:val="bullet"/>
      <w:lvlText w:val=""/>
      <w:lvlJc w:val="left"/>
      <w:pPr>
        <w:ind w:left="720" w:hanging="360"/>
      </w:pPr>
      <w:rPr>
        <w:rFonts w:ascii="Wingdings" w:hAnsi="Wingding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F2D5E64"/>
    <w:multiLevelType w:val="hybridMultilevel"/>
    <w:tmpl w:val="11CAD0E8"/>
    <w:lvl w:ilvl="0" w:tplc="C88C205A">
      <w:start w:val="1"/>
      <w:numFmt w:val="decimal"/>
      <w:lvlText w:val="%1."/>
      <w:lvlJc w:val="left"/>
      <w:pPr>
        <w:ind w:left="644" w:hanging="360"/>
      </w:pPr>
      <w:rPr>
        <w:rFonts w:hint="default"/>
        <w:b w:val="0"/>
        <w:color w:val="auto"/>
      </w:rPr>
    </w:lvl>
    <w:lvl w:ilvl="1" w:tplc="04260019" w:tentative="1">
      <w:start w:val="1"/>
      <w:numFmt w:val="lowerLetter"/>
      <w:lvlText w:val="%2."/>
      <w:lvlJc w:val="left"/>
      <w:pPr>
        <w:ind w:left="1015" w:hanging="360"/>
      </w:pPr>
    </w:lvl>
    <w:lvl w:ilvl="2" w:tplc="0426001B" w:tentative="1">
      <w:start w:val="1"/>
      <w:numFmt w:val="lowerRoman"/>
      <w:lvlText w:val="%3."/>
      <w:lvlJc w:val="right"/>
      <w:pPr>
        <w:ind w:left="1735" w:hanging="180"/>
      </w:pPr>
    </w:lvl>
    <w:lvl w:ilvl="3" w:tplc="0426000F" w:tentative="1">
      <w:start w:val="1"/>
      <w:numFmt w:val="decimal"/>
      <w:lvlText w:val="%4."/>
      <w:lvlJc w:val="left"/>
      <w:pPr>
        <w:ind w:left="2455" w:hanging="360"/>
      </w:pPr>
    </w:lvl>
    <w:lvl w:ilvl="4" w:tplc="04260019" w:tentative="1">
      <w:start w:val="1"/>
      <w:numFmt w:val="lowerLetter"/>
      <w:lvlText w:val="%5."/>
      <w:lvlJc w:val="left"/>
      <w:pPr>
        <w:ind w:left="3175" w:hanging="360"/>
      </w:pPr>
    </w:lvl>
    <w:lvl w:ilvl="5" w:tplc="0426001B" w:tentative="1">
      <w:start w:val="1"/>
      <w:numFmt w:val="lowerRoman"/>
      <w:lvlText w:val="%6."/>
      <w:lvlJc w:val="right"/>
      <w:pPr>
        <w:ind w:left="3895" w:hanging="180"/>
      </w:pPr>
    </w:lvl>
    <w:lvl w:ilvl="6" w:tplc="0426000F" w:tentative="1">
      <w:start w:val="1"/>
      <w:numFmt w:val="decimal"/>
      <w:lvlText w:val="%7."/>
      <w:lvlJc w:val="left"/>
      <w:pPr>
        <w:ind w:left="4615" w:hanging="360"/>
      </w:pPr>
    </w:lvl>
    <w:lvl w:ilvl="7" w:tplc="04260019" w:tentative="1">
      <w:start w:val="1"/>
      <w:numFmt w:val="lowerLetter"/>
      <w:lvlText w:val="%8."/>
      <w:lvlJc w:val="left"/>
      <w:pPr>
        <w:ind w:left="5335" w:hanging="360"/>
      </w:pPr>
    </w:lvl>
    <w:lvl w:ilvl="8" w:tplc="0426001B" w:tentative="1">
      <w:start w:val="1"/>
      <w:numFmt w:val="lowerRoman"/>
      <w:lvlText w:val="%9."/>
      <w:lvlJc w:val="right"/>
      <w:pPr>
        <w:ind w:left="6055" w:hanging="180"/>
      </w:pPr>
    </w:lvl>
  </w:abstractNum>
  <w:abstractNum w:abstractNumId="2" w15:restartNumberingAfterBreak="0">
    <w:nsid w:val="25C129B5"/>
    <w:multiLevelType w:val="hybridMultilevel"/>
    <w:tmpl w:val="EEB09C08"/>
    <w:lvl w:ilvl="0" w:tplc="B204BA62">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 w15:restartNumberingAfterBreak="0">
    <w:nsid w:val="2BD41D6D"/>
    <w:multiLevelType w:val="hybridMultilevel"/>
    <w:tmpl w:val="FD6EF306"/>
    <w:lvl w:ilvl="0" w:tplc="F3407F3A">
      <w:start w:val="1"/>
      <w:numFmt w:val="decimal"/>
      <w:lvlText w:val="%1)"/>
      <w:lvlJc w:val="left"/>
      <w:pPr>
        <w:ind w:left="1070" w:hanging="360"/>
      </w:pPr>
      <w:rPr>
        <w:rFonts w:hint="default"/>
        <w:color w:val="auto"/>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4" w15:restartNumberingAfterBreak="0">
    <w:nsid w:val="33FC0099"/>
    <w:multiLevelType w:val="hybridMultilevel"/>
    <w:tmpl w:val="22DCDDC2"/>
    <w:lvl w:ilvl="0" w:tplc="C8A4DA6C">
      <w:start w:val="1"/>
      <w:numFmt w:val="decimal"/>
      <w:lvlText w:val="%1."/>
      <w:lvlJc w:val="left"/>
      <w:pPr>
        <w:ind w:left="720" w:hanging="360"/>
      </w:pPr>
      <w:rPr>
        <w:rFonts w:hint="default"/>
        <w:sz w:val="24"/>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46C075A7"/>
    <w:multiLevelType w:val="hybridMultilevel"/>
    <w:tmpl w:val="A10003EE"/>
    <w:lvl w:ilvl="0" w:tplc="75329282">
      <w:start w:val="1"/>
      <w:numFmt w:val="decimal"/>
      <w:lvlText w:val="%1."/>
      <w:lvlJc w:val="left"/>
      <w:pPr>
        <w:ind w:left="108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52653DD0"/>
    <w:multiLevelType w:val="hybridMultilevel"/>
    <w:tmpl w:val="A8347B6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74B92E6D"/>
    <w:multiLevelType w:val="hybridMultilevel"/>
    <w:tmpl w:val="CEE0FC9C"/>
    <w:lvl w:ilvl="0" w:tplc="24DA08B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3"/>
  </w:num>
  <w:num w:numId="2">
    <w:abstractNumId w:val="6"/>
  </w:num>
  <w:num w:numId="3">
    <w:abstractNumId w:val="0"/>
  </w:num>
  <w:num w:numId="4">
    <w:abstractNumId w:val="5"/>
  </w:num>
  <w:num w:numId="5">
    <w:abstractNumId w:val="7"/>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B85"/>
    <w:rsid w:val="00095022"/>
    <w:rsid w:val="00230598"/>
    <w:rsid w:val="0032098A"/>
    <w:rsid w:val="003664E3"/>
    <w:rsid w:val="00793B51"/>
    <w:rsid w:val="00BD0B8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FE3A3"/>
  <w15:chartTrackingRefBased/>
  <w15:docId w15:val="{A2D7CB83-7FA8-4A7B-B0C0-E22B677EB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D0B85"/>
  </w:style>
  <w:style w:type="paragraph" w:styleId="Virsraksts2">
    <w:name w:val="heading 2"/>
    <w:basedOn w:val="Parasts"/>
    <w:next w:val="Parasts"/>
    <w:link w:val="Virsraksts2Rakstz"/>
    <w:uiPriority w:val="9"/>
    <w:unhideWhenUsed/>
    <w:qFormat/>
    <w:rsid w:val="00BD0B85"/>
    <w:pPr>
      <w:keepNext/>
      <w:spacing w:before="240" w:after="60" w:line="240" w:lineRule="auto"/>
      <w:outlineLvl w:val="1"/>
    </w:pPr>
    <w:rPr>
      <w:rFonts w:ascii="Cambria" w:eastAsia="Times New Roman" w:hAnsi="Cambria" w:cs="Times New Roman"/>
      <w:b/>
      <w:bCs/>
      <w:i/>
      <w:iCs/>
      <w:sz w:val="28"/>
      <w:szCs w:val="2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2Rakstz">
    <w:name w:val="Virsraksts 2 Rakstz."/>
    <w:basedOn w:val="Noklusjumarindkopasfonts"/>
    <w:link w:val="Virsraksts2"/>
    <w:uiPriority w:val="9"/>
    <w:rsid w:val="00BD0B85"/>
    <w:rPr>
      <w:rFonts w:ascii="Cambria" w:eastAsia="Times New Roman" w:hAnsi="Cambria" w:cs="Times New Roman"/>
      <w:b/>
      <w:bCs/>
      <w:i/>
      <w:iCs/>
      <w:sz w:val="28"/>
      <w:szCs w:val="28"/>
    </w:rPr>
  </w:style>
  <w:style w:type="paragraph" w:styleId="Sarakstarindkopa">
    <w:name w:val="List Paragraph"/>
    <w:aliases w:val="H&amp;P List Paragraph,2,Strip,Normal bullet 2,Bullet list,Syle 1"/>
    <w:basedOn w:val="Parasts"/>
    <w:link w:val="SarakstarindkopaRakstz"/>
    <w:uiPriority w:val="34"/>
    <w:qFormat/>
    <w:rsid w:val="00BD0B85"/>
    <w:pPr>
      <w:ind w:left="720"/>
      <w:contextualSpacing/>
    </w:pPr>
  </w:style>
  <w:style w:type="character" w:styleId="Hipersaite">
    <w:name w:val="Hyperlink"/>
    <w:rsid w:val="00BD0B85"/>
    <w:rPr>
      <w:color w:val="0000FF"/>
      <w:u w:val="single"/>
    </w:rPr>
  </w:style>
  <w:style w:type="paragraph" w:styleId="Pamatteksts">
    <w:name w:val="Body Text"/>
    <w:basedOn w:val="Parasts"/>
    <w:link w:val="PamattekstsRakstz"/>
    <w:rsid w:val="00BD0B85"/>
    <w:pPr>
      <w:spacing w:after="120" w:line="240" w:lineRule="auto"/>
    </w:pPr>
    <w:rPr>
      <w:rFonts w:ascii="Times New Roman" w:eastAsia="Times New Roman" w:hAnsi="Times New Roman" w:cs="Times New Roman"/>
      <w:sz w:val="24"/>
      <w:szCs w:val="24"/>
      <w:lang w:eastAsia="lv-LV"/>
    </w:rPr>
  </w:style>
  <w:style w:type="character" w:customStyle="1" w:styleId="PamattekstsRakstz">
    <w:name w:val="Pamatteksts Rakstz."/>
    <w:basedOn w:val="Noklusjumarindkopasfonts"/>
    <w:link w:val="Pamatteksts"/>
    <w:rsid w:val="00BD0B85"/>
    <w:rPr>
      <w:rFonts w:ascii="Times New Roman" w:eastAsia="Times New Roman" w:hAnsi="Times New Roman" w:cs="Times New Roman"/>
      <w:sz w:val="24"/>
      <w:szCs w:val="24"/>
      <w:lang w:eastAsia="lv-LV"/>
    </w:rPr>
  </w:style>
  <w:style w:type="character" w:styleId="Izclums">
    <w:name w:val="Emphasis"/>
    <w:qFormat/>
    <w:rsid w:val="00BD0B85"/>
    <w:rPr>
      <w:i/>
      <w:iCs/>
    </w:rPr>
  </w:style>
  <w:style w:type="paragraph" w:customStyle="1" w:styleId="Parasts1">
    <w:name w:val="Parasts1"/>
    <w:uiPriority w:val="99"/>
    <w:rsid w:val="00BD0B85"/>
    <w:pPr>
      <w:suppressAutoHyphens/>
      <w:autoSpaceDN w:val="0"/>
      <w:spacing w:line="254" w:lineRule="auto"/>
      <w:textAlignment w:val="baseline"/>
    </w:pPr>
    <w:rPr>
      <w:rFonts w:ascii="Calibri" w:eastAsia="Calibri" w:hAnsi="Calibri" w:cs="Times New Roman"/>
    </w:rPr>
  </w:style>
  <w:style w:type="character" w:customStyle="1" w:styleId="Noklusjumarindkopasfonts1">
    <w:name w:val="Noklusējuma rindkopas fonts1"/>
    <w:rsid w:val="00BD0B85"/>
  </w:style>
  <w:style w:type="character" w:customStyle="1" w:styleId="SarakstarindkopaRakstz">
    <w:name w:val="Saraksta rindkopa Rakstz."/>
    <w:aliases w:val="H&amp;P List Paragraph Rakstz.,2 Rakstz.,Strip Rakstz.,Normal bullet 2 Rakstz.,Bullet list Rakstz.,Syle 1 Rakstz."/>
    <w:link w:val="Sarakstarindkopa"/>
    <w:uiPriority w:val="34"/>
    <w:qFormat/>
    <w:locked/>
    <w:rsid w:val="00BD0B85"/>
  </w:style>
  <w:style w:type="paragraph" w:customStyle="1" w:styleId="Sarakstarindkopa1">
    <w:name w:val="Saraksta rindkopa1"/>
    <w:basedOn w:val="Parasts1"/>
    <w:uiPriority w:val="99"/>
    <w:rsid w:val="00BD0B85"/>
    <w:pPr>
      <w:ind w:left="720"/>
    </w:pPr>
  </w:style>
  <w:style w:type="paragraph" w:styleId="Galvene">
    <w:name w:val="header"/>
    <w:basedOn w:val="Parasts"/>
    <w:link w:val="GalveneRakstz"/>
    <w:uiPriority w:val="99"/>
    <w:unhideWhenUsed/>
    <w:rsid w:val="00BD0B85"/>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BD0B85"/>
  </w:style>
  <w:style w:type="paragraph" w:styleId="Kjene">
    <w:name w:val="footer"/>
    <w:basedOn w:val="Parasts"/>
    <w:link w:val="KjeneRakstz"/>
    <w:uiPriority w:val="99"/>
    <w:unhideWhenUsed/>
    <w:rsid w:val="00BD0B85"/>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BD0B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lioracija.lv"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koknese.lv" TargetMode="External"/><Relationship Id="rId4" Type="http://schemas.openxmlformats.org/officeDocument/2006/relationships/webSettings" Target="webSettings.xml"/><Relationship Id="rId9" Type="http://schemas.openxmlformats.org/officeDocument/2006/relationships/hyperlink" Target="http://www.koknese.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22</Pages>
  <Words>30119</Words>
  <Characters>17168</Characters>
  <Application>Microsoft Office Word</Application>
  <DocSecurity>0</DocSecurity>
  <Lines>143</Lines>
  <Paragraphs>94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2019-07-15T11:32:00Z</dcterms:created>
  <dcterms:modified xsi:type="dcterms:W3CDTF">2019-07-15T11:48:00Z</dcterms:modified>
</cp:coreProperties>
</file>