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540" w:rsidRDefault="003A251C" w:rsidP="00E63540">
      <w:pPr>
        <w:jc w:val="right"/>
        <w:rPr>
          <w:caps/>
          <w:sz w:val="20"/>
          <w:szCs w:val="20"/>
        </w:rPr>
      </w:pPr>
      <w:r>
        <w:rPr>
          <w:noProof/>
        </w:rPr>
        <w:drawing>
          <wp:anchor distT="0" distB="0" distL="114300" distR="114300" simplePos="0" relativeHeight="251658240" behindDoc="1" locked="0" layoutInCell="1" allowOverlap="1" wp14:anchorId="37BC40A0" wp14:editId="4C080D5F">
            <wp:simplePos x="0" y="0"/>
            <wp:positionH relativeFrom="column">
              <wp:posOffset>-544195</wp:posOffset>
            </wp:positionH>
            <wp:positionV relativeFrom="paragraph">
              <wp:posOffset>31750</wp:posOffset>
            </wp:positionV>
            <wp:extent cx="1413510" cy="1413510"/>
            <wp:effectExtent l="323850" t="323850" r="320040" b="320040"/>
            <wp:wrapTight wrapText="bothSides">
              <wp:wrapPolygon edited="0">
                <wp:start x="3493" y="-4949"/>
                <wp:lineTo x="-4075" y="-4367"/>
                <wp:lineTo x="-4949" y="4949"/>
                <wp:lineTo x="-4949" y="20377"/>
                <wp:lineTo x="-4075" y="23871"/>
                <wp:lineTo x="-582" y="25617"/>
                <wp:lineTo x="-291" y="26199"/>
                <wp:lineTo x="18340" y="26199"/>
                <wp:lineTo x="18631" y="25617"/>
                <wp:lineTo x="23580" y="23580"/>
                <wp:lineTo x="23871" y="23580"/>
                <wp:lineTo x="25908" y="19213"/>
                <wp:lineTo x="26199" y="291"/>
                <wp:lineTo x="21833" y="-4075"/>
                <wp:lineTo x="21542" y="-4949"/>
                <wp:lineTo x="3493" y="-4949"/>
              </wp:wrapPolygon>
            </wp:wrapTight>
            <wp:docPr id="3" name="Attēls 3" descr="Attēlu rezultāti vaicājumam “sun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ēlu rezultāti vaicājumam “sun draw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3510" cy="141351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E63540">
        <w:rPr>
          <w:caps/>
          <w:sz w:val="20"/>
          <w:szCs w:val="20"/>
        </w:rPr>
        <w:t>ApstiprinĀTS</w:t>
      </w:r>
    </w:p>
    <w:p w:rsidR="00E63540" w:rsidRDefault="00E63540" w:rsidP="00E63540">
      <w:pPr>
        <w:jc w:val="right"/>
        <w:rPr>
          <w:sz w:val="20"/>
          <w:szCs w:val="20"/>
        </w:rPr>
      </w:pPr>
      <w:r>
        <w:rPr>
          <w:sz w:val="20"/>
          <w:szCs w:val="20"/>
        </w:rPr>
        <w:t xml:space="preserve">Kandavas novada Izglītības pārvaldes </w:t>
      </w:r>
    </w:p>
    <w:p w:rsidR="00E63540" w:rsidRDefault="00E63540" w:rsidP="00E63540">
      <w:pPr>
        <w:jc w:val="right"/>
        <w:rPr>
          <w:sz w:val="20"/>
          <w:szCs w:val="20"/>
        </w:rPr>
      </w:pPr>
      <w:r>
        <w:rPr>
          <w:sz w:val="20"/>
          <w:szCs w:val="20"/>
        </w:rPr>
        <w:t xml:space="preserve">vadītāja </w:t>
      </w:r>
      <w:proofErr w:type="spellStart"/>
      <w:r>
        <w:rPr>
          <w:sz w:val="20"/>
          <w:szCs w:val="20"/>
        </w:rPr>
        <w:t>K.Elksnīte</w:t>
      </w:r>
      <w:proofErr w:type="spellEnd"/>
    </w:p>
    <w:p w:rsidR="000B7839" w:rsidRPr="000B7839" w:rsidRDefault="000B7839" w:rsidP="00A87C02">
      <w:pPr>
        <w:keepNext/>
        <w:ind w:right="-1" w:firstLine="567"/>
        <w:outlineLvl w:val="4"/>
        <w:rPr>
          <w:b/>
          <w:bCs/>
          <w:sz w:val="28"/>
          <w:szCs w:val="28"/>
          <w:lang w:eastAsia="en-US"/>
        </w:rPr>
      </w:pPr>
    </w:p>
    <w:p w:rsidR="000B7839" w:rsidRPr="000B7839" w:rsidRDefault="000B7839" w:rsidP="00A87C02">
      <w:pPr>
        <w:ind w:right="-1" w:firstLine="567"/>
        <w:jc w:val="center"/>
        <w:rPr>
          <w:sz w:val="28"/>
          <w:szCs w:val="28"/>
          <w:lang w:eastAsia="en-US"/>
        </w:rPr>
      </w:pPr>
      <w:r w:rsidRPr="000B7839">
        <w:rPr>
          <w:sz w:val="28"/>
          <w:szCs w:val="28"/>
          <w:lang w:eastAsia="en-US"/>
        </w:rPr>
        <w:t>Vides objektu un mākslas darbu izstāde</w:t>
      </w:r>
      <w:r>
        <w:rPr>
          <w:sz w:val="28"/>
          <w:szCs w:val="28"/>
          <w:lang w:eastAsia="en-US"/>
        </w:rPr>
        <w:t xml:space="preserve"> - konkurss</w:t>
      </w:r>
    </w:p>
    <w:p w:rsidR="000B7839" w:rsidRPr="00E63540" w:rsidRDefault="000B7839" w:rsidP="00A87C02">
      <w:pPr>
        <w:ind w:right="-1" w:firstLine="567"/>
        <w:jc w:val="center"/>
        <w:rPr>
          <w:b/>
          <w:strike/>
          <w:sz w:val="40"/>
          <w:szCs w:val="40"/>
          <w:lang w:eastAsia="en-US"/>
          <w14:glow w14:rad="228600">
            <w14:schemeClr w14:val="accent6">
              <w14:alpha w14:val="60000"/>
              <w14:satMod w14:val="175000"/>
            </w14:schemeClr>
          </w14:glow>
        </w:rPr>
      </w:pPr>
      <w:r w:rsidRPr="00E63540">
        <w:rPr>
          <w:b/>
          <w:sz w:val="40"/>
          <w:szCs w:val="40"/>
          <w:lang w:eastAsia="en-US"/>
          <w14:glow w14:rad="228600">
            <w14:schemeClr w14:val="accent6">
              <w14:alpha w14:val="60000"/>
              <w14:satMod w14:val="175000"/>
            </w14:schemeClr>
          </w14:glow>
        </w:rPr>
        <w:t>“Visa Dieva radībiņa saulītē līgojās</w:t>
      </w:r>
      <w:r w:rsidR="003A251C">
        <w:rPr>
          <w:b/>
          <w:sz w:val="40"/>
          <w:szCs w:val="40"/>
          <w:lang w:eastAsia="en-US"/>
          <w14:glow w14:rad="228600">
            <w14:schemeClr w14:val="accent6">
              <w14:alpha w14:val="60000"/>
              <w14:satMod w14:val="175000"/>
            </w14:schemeClr>
          </w14:glow>
        </w:rPr>
        <w:t xml:space="preserve"> </w:t>
      </w:r>
      <w:r w:rsidRPr="00E63540">
        <w:rPr>
          <w:b/>
          <w:sz w:val="40"/>
          <w:szCs w:val="40"/>
          <w:lang w:eastAsia="en-US"/>
          <w14:glow w14:rad="228600">
            <w14:schemeClr w14:val="accent6">
              <w14:alpha w14:val="60000"/>
              <w14:satMod w14:val="175000"/>
            </w14:schemeClr>
          </w14:glow>
        </w:rPr>
        <w:t>”</w:t>
      </w:r>
    </w:p>
    <w:p w:rsidR="000B7839" w:rsidRPr="000B7839" w:rsidRDefault="000B7839" w:rsidP="00A87C02">
      <w:pPr>
        <w:ind w:right="-1" w:firstLine="567"/>
        <w:jc w:val="center"/>
        <w:rPr>
          <w:b/>
          <w:sz w:val="28"/>
          <w:szCs w:val="28"/>
          <w:lang w:eastAsia="en-US"/>
        </w:rPr>
      </w:pPr>
    </w:p>
    <w:p w:rsidR="000B7839" w:rsidRPr="000B7839" w:rsidRDefault="000B7839" w:rsidP="00A87C02">
      <w:pPr>
        <w:ind w:right="-1" w:firstLine="567"/>
        <w:jc w:val="center"/>
        <w:rPr>
          <w:b/>
          <w:sz w:val="28"/>
          <w:szCs w:val="28"/>
        </w:rPr>
      </w:pPr>
      <w:r w:rsidRPr="000B7839">
        <w:rPr>
          <w:b/>
          <w:sz w:val="28"/>
          <w:szCs w:val="28"/>
          <w:lang w:eastAsia="en-US"/>
        </w:rPr>
        <w:t>NOLIKUMS</w:t>
      </w:r>
    </w:p>
    <w:p w:rsidR="000B7839" w:rsidRPr="000B7839" w:rsidRDefault="000B7839" w:rsidP="00A87C02">
      <w:pPr>
        <w:ind w:right="-1" w:firstLine="567"/>
        <w:rPr>
          <w:b/>
          <w:lang w:eastAsia="en-US"/>
        </w:rPr>
      </w:pPr>
    </w:p>
    <w:p w:rsidR="000B7839" w:rsidRPr="000B7839" w:rsidRDefault="000B7839" w:rsidP="00A87C02">
      <w:pPr>
        <w:ind w:right="-1"/>
        <w:rPr>
          <w:b/>
          <w:lang w:eastAsia="en-US"/>
        </w:rPr>
      </w:pPr>
      <w:r w:rsidRPr="000B7839">
        <w:rPr>
          <w:b/>
          <w:lang w:eastAsia="en-US"/>
        </w:rPr>
        <w:t>MĒRĶI UN UZDEVUMI</w:t>
      </w:r>
    </w:p>
    <w:p w:rsidR="000B7839" w:rsidRDefault="000B7839" w:rsidP="00A87C02">
      <w:pPr>
        <w:ind w:right="-1" w:firstLine="567"/>
        <w:jc w:val="both"/>
        <w:rPr>
          <w:lang w:eastAsia="en-US"/>
        </w:rPr>
      </w:pPr>
      <w:r w:rsidRPr="000B7839">
        <w:rPr>
          <w:lang w:eastAsia="en-US"/>
        </w:rPr>
        <w:t xml:space="preserve">1. </w:t>
      </w:r>
      <w:r w:rsidRPr="00E676E6">
        <w:rPr>
          <w:lang w:eastAsia="en-US"/>
        </w:rPr>
        <w:t xml:space="preserve">Veicināt bērnu un jauniešu radošo spēju attīstību, iniciatīvu izteikt sevi ar vizuālās un </w:t>
      </w:r>
      <w:r>
        <w:rPr>
          <w:lang w:eastAsia="en-US"/>
        </w:rPr>
        <w:t xml:space="preserve">vizuāli plastiskās </w:t>
      </w:r>
      <w:r w:rsidR="006026FB">
        <w:rPr>
          <w:lang w:eastAsia="en-US"/>
        </w:rPr>
        <w:t>mākslas izteiksmes līdzekļiem.</w:t>
      </w:r>
    </w:p>
    <w:p w:rsidR="004B1041" w:rsidRPr="00030961" w:rsidRDefault="004B1041" w:rsidP="00A87C02">
      <w:pPr>
        <w:ind w:right="-1" w:firstLine="567"/>
        <w:jc w:val="both"/>
        <w:rPr>
          <w:color w:val="000000"/>
          <w:lang w:eastAsia="en-US"/>
        </w:rPr>
      </w:pPr>
      <w:r>
        <w:rPr>
          <w:lang w:eastAsia="en-US"/>
        </w:rPr>
        <w:t>2.</w:t>
      </w:r>
      <w:r w:rsidRPr="004B1041">
        <w:rPr>
          <w:lang w:eastAsia="en-US"/>
        </w:rPr>
        <w:t xml:space="preserve"> </w:t>
      </w:r>
      <w:r w:rsidRPr="00030961">
        <w:rPr>
          <w:color w:val="000000"/>
          <w:lang w:eastAsia="en-US"/>
        </w:rPr>
        <w:t>Rosināt interesi par Latvijas dabu, tās daudzveidību</w:t>
      </w:r>
      <w:r w:rsidR="006026FB">
        <w:rPr>
          <w:color w:val="000000"/>
          <w:lang w:eastAsia="en-US"/>
        </w:rPr>
        <w:t xml:space="preserve"> un saglabāšanu.</w:t>
      </w:r>
    </w:p>
    <w:p w:rsidR="004B1041" w:rsidRDefault="004B1041" w:rsidP="00A87C02">
      <w:pPr>
        <w:ind w:right="-1" w:firstLine="567"/>
        <w:jc w:val="both"/>
        <w:rPr>
          <w:lang w:eastAsia="en-US"/>
        </w:rPr>
      </w:pPr>
      <w:r w:rsidRPr="00F37119">
        <w:rPr>
          <w:lang w:eastAsia="en-US"/>
        </w:rPr>
        <w:t>3.</w:t>
      </w:r>
      <w:r w:rsidR="000B7839" w:rsidRPr="00F37119">
        <w:rPr>
          <w:lang w:eastAsia="en-US"/>
        </w:rPr>
        <w:t xml:space="preserve">Veicināt konkursa dalībnieku </w:t>
      </w:r>
      <w:r w:rsidRPr="00F37119">
        <w:rPr>
          <w:lang w:eastAsia="en-US"/>
        </w:rPr>
        <w:t xml:space="preserve">interesi </w:t>
      </w:r>
      <w:r w:rsidR="000B7839" w:rsidRPr="00F37119">
        <w:rPr>
          <w:lang w:eastAsia="en-US"/>
        </w:rPr>
        <w:t xml:space="preserve">par vides objektu un </w:t>
      </w:r>
      <w:r w:rsidR="002F1FDB" w:rsidRPr="00F37119">
        <w:rPr>
          <w:lang w:eastAsia="en-US"/>
        </w:rPr>
        <w:t xml:space="preserve">ārējā vidē eksponējamu </w:t>
      </w:r>
      <w:r w:rsidR="000B7839" w:rsidRPr="00F37119">
        <w:rPr>
          <w:lang w:eastAsia="en-US"/>
        </w:rPr>
        <w:t xml:space="preserve">mākslas darbu </w:t>
      </w:r>
      <w:r w:rsidR="002F1FDB" w:rsidRPr="00F37119">
        <w:rPr>
          <w:lang w:eastAsia="en-US"/>
        </w:rPr>
        <w:t>veidošanu</w:t>
      </w:r>
      <w:r w:rsidR="000B7839" w:rsidRPr="00F37119">
        <w:rPr>
          <w:lang w:eastAsia="en-US"/>
        </w:rPr>
        <w:t>.</w:t>
      </w:r>
      <w:r w:rsidR="000B7839">
        <w:rPr>
          <w:lang w:eastAsia="en-US"/>
        </w:rPr>
        <w:t xml:space="preserve"> </w:t>
      </w:r>
    </w:p>
    <w:p w:rsidR="000B7839" w:rsidRPr="000B7839" w:rsidRDefault="004B1041" w:rsidP="00A87C02">
      <w:pPr>
        <w:ind w:right="-1" w:firstLine="567"/>
        <w:jc w:val="both"/>
      </w:pPr>
      <w:r>
        <w:rPr>
          <w:lang w:eastAsia="en-US"/>
        </w:rPr>
        <w:t>4</w:t>
      </w:r>
      <w:r w:rsidR="000B7839" w:rsidRPr="000B7839">
        <w:rPr>
          <w:lang w:eastAsia="en-US"/>
        </w:rPr>
        <w:t xml:space="preserve">.Veicināt visu izglītības iestāžu mākslas pedagogu sadarbību un pieredzes apmaiņu. </w:t>
      </w:r>
    </w:p>
    <w:p w:rsidR="000B7839" w:rsidRPr="000B7839" w:rsidRDefault="000B7839" w:rsidP="00A87C02">
      <w:pPr>
        <w:ind w:right="-1" w:firstLine="567"/>
        <w:jc w:val="both"/>
      </w:pPr>
    </w:p>
    <w:p w:rsidR="000B7839" w:rsidRPr="000B7839" w:rsidRDefault="000B7839" w:rsidP="00A87C02">
      <w:pPr>
        <w:ind w:right="-1"/>
        <w:jc w:val="both"/>
        <w:rPr>
          <w:b/>
          <w:lang w:eastAsia="en-US"/>
        </w:rPr>
      </w:pPr>
      <w:r w:rsidRPr="000B7839">
        <w:rPr>
          <w:b/>
          <w:lang w:eastAsia="en-US"/>
        </w:rPr>
        <w:t>ORGANIZATORI</w:t>
      </w:r>
    </w:p>
    <w:p w:rsidR="00E63540" w:rsidRDefault="00E63540" w:rsidP="00E63540">
      <w:r>
        <w:tab/>
        <w:t>Kandavas novada Izglītības pārvalde sadarbībā ar Kandavas novada izglītības iestādēm.</w:t>
      </w:r>
    </w:p>
    <w:p w:rsidR="000B7839" w:rsidRPr="000B7839" w:rsidRDefault="000B7839" w:rsidP="00A87C02">
      <w:pPr>
        <w:ind w:right="-1" w:firstLine="567"/>
        <w:jc w:val="both"/>
        <w:rPr>
          <w:b/>
          <w:bCs/>
          <w:lang w:eastAsia="en-US"/>
        </w:rPr>
      </w:pPr>
    </w:p>
    <w:p w:rsidR="000B7839" w:rsidRPr="000B7839" w:rsidRDefault="000B7839" w:rsidP="00A87C02">
      <w:pPr>
        <w:ind w:right="-1"/>
        <w:jc w:val="both"/>
        <w:rPr>
          <w:b/>
          <w:bCs/>
          <w:lang w:eastAsia="en-US"/>
        </w:rPr>
      </w:pPr>
      <w:r w:rsidRPr="000B7839">
        <w:rPr>
          <w:b/>
          <w:bCs/>
          <w:lang w:eastAsia="en-US"/>
        </w:rPr>
        <w:t>DALĪBNIEKI</w:t>
      </w:r>
    </w:p>
    <w:p w:rsidR="000B7839" w:rsidRPr="000B7839" w:rsidRDefault="000B7839" w:rsidP="00A87C02">
      <w:pPr>
        <w:ind w:right="-1" w:firstLine="567"/>
        <w:jc w:val="both"/>
        <w:rPr>
          <w:lang w:eastAsia="en-US"/>
        </w:rPr>
      </w:pPr>
      <w:r w:rsidRPr="000B7839">
        <w:rPr>
          <w:lang w:eastAsia="en-US"/>
        </w:rPr>
        <w:t>Izglītības iestāžu interešu izglītības mākslas jomu pulciņu audzēkņi.</w:t>
      </w:r>
    </w:p>
    <w:p w:rsidR="000B7839" w:rsidRPr="000B7839" w:rsidRDefault="000B7839" w:rsidP="00A87C02">
      <w:pPr>
        <w:ind w:right="-1" w:firstLine="567"/>
        <w:jc w:val="both"/>
        <w:rPr>
          <w:lang w:eastAsia="en-US"/>
        </w:rPr>
      </w:pPr>
    </w:p>
    <w:p w:rsidR="000B7839" w:rsidRPr="000B7839" w:rsidRDefault="000B7839" w:rsidP="00A87C02">
      <w:pPr>
        <w:ind w:right="-1" w:firstLine="567"/>
        <w:jc w:val="both"/>
        <w:rPr>
          <w:lang w:val="sv-SE" w:eastAsia="en-US"/>
        </w:rPr>
      </w:pPr>
      <w:r w:rsidRPr="000B7839">
        <w:rPr>
          <w:rFonts w:cs="Arial"/>
          <w:lang w:val="sv-SE" w:eastAsia="en-US"/>
        </w:rPr>
        <w:t>Pasākumu laikā dalībnieki var tikt fotografēti/filmēti/inervēti, un audiovizuālais materiāls var tikt publiskots.</w:t>
      </w:r>
    </w:p>
    <w:p w:rsidR="000B7839" w:rsidRPr="000B7839" w:rsidRDefault="000B7839" w:rsidP="00A87C02">
      <w:pPr>
        <w:ind w:right="-1" w:firstLine="567"/>
        <w:jc w:val="both"/>
        <w:rPr>
          <w:lang w:eastAsia="en-US"/>
        </w:rPr>
      </w:pPr>
    </w:p>
    <w:p w:rsidR="004B1041" w:rsidRDefault="000B7839" w:rsidP="00A87C02">
      <w:pPr>
        <w:ind w:right="-1"/>
        <w:rPr>
          <w:b/>
          <w:lang w:eastAsia="en-US"/>
        </w:rPr>
      </w:pPr>
      <w:r w:rsidRPr="000B7839">
        <w:rPr>
          <w:b/>
          <w:lang w:eastAsia="en-US"/>
        </w:rPr>
        <w:t xml:space="preserve">KONKURSA TĒMA </w:t>
      </w:r>
      <w:r w:rsidR="000033AD">
        <w:rPr>
          <w:b/>
          <w:lang w:eastAsia="en-US"/>
        </w:rPr>
        <w:t xml:space="preserve">UN </w:t>
      </w:r>
      <w:r w:rsidR="000033AD" w:rsidRPr="000B7839">
        <w:rPr>
          <w:b/>
          <w:lang w:eastAsia="en-US"/>
        </w:rPr>
        <w:t>NOSACĪJUMI</w:t>
      </w:r>
    </w:p>
    <w:p w:rsidR="000033AD" w:rsidRDefault="000B7839" w:rsidP="00A87C02">
      <w:pPr>
        <w:ind w:right="-1" w:firstLine="567"/>
        <w:jc w:val="both"/>
        <w:rPr>
          <w:lang w:eastAsia="en-US"/>
        </w:rPr>
      </w:pPr>
      <w:r w:rsidRPr="000B7839">
        <w:rPr>
          <w:lang w:eastAsia="en-US"/>
        </w:rPr>
        <w:t xml:space="preserve">Risinot konkursa tēmu </w:t>
      </w:r>
      <w:r w:rsidRPr="000B7839">
        <w:rPr>
          <w:b/>
          <w:lang w:eastAsia="en-US"/>
        </w:rPr>
        <w:t>„</w:t>
      </w:r>
      <w:r w:rsidR="004B1041" w:rsidRPr="004B1041">
        <w:rPr>
          <w:b/>
          <w:lang w:eastAsia="en-US"/>
        </w:rPr>
        <w:t>Visa Dieva radībiņa saulītē līgojās</w:t>
      </w:r>
      <w:r w:rsidRPr="000B7839">
        <w:rPr>
          <w:b/>
          <w:lang w:eastAsia="en-US"/>
        </w:rPr>
        <w:t>”</w:t>
      </w:r>
      <w:r w:rsidR="008804DB">
        <w:rPr>
          <w:b/>
          <w:lang w:eastAsia="en-US"/>
        </w:rPr>
        <w:t>,</w:t>
      </w:r>
      <w:r w:rsidR="00EC3EE7" w:rsidRPr="00EC3EE7">
        <w:t xml:space="preserve"> </w:t>
      </w:r>
      <w:r w:rsidR="00EC3EE7">
        <w:rPr>
          <w:lang w:eastAsia="en-US"/>
        </w:rPr>
        <w:t>konkursa dalībnieki</w:t>
      </w:r>
      <w:r w:rsidR="008804DB">
        <w:rPr>
          <w:lang w:eastAsia="en-US"/>
        </w:rPr>
        <w:t>em tiek aicināti pētīt un izzināt</w:t>
      </w:r>
      <w:r w:rsidR="000033AD">
        <w:rPr>
          <w:lang w:eastAsia="en-US"/>
        </w:rPr>
        <w:t xml:space="preserve"> Latvijas dabu.</w:t>
      </w:r>
      <w:r w:rsidR="008804DB">
        <w:rPr>
          <w:lang w:eastAsia="en-US"/>
        </w:rPr>
        <w:t xml:space="preserve"> </w:t>
      </w:r>
    </w:p>
    <w:p w:rsidR="00EC3EE7" w:rsidRPr="00EC3EE7" w:rsidRDefault="000033AD" w:rsidP="00A87C02">
      <w:pPr>
        <w:ind w:right="-1" w:firstLine="567"/>
        <w:jc w:val="both"/>
        <w:rPr>
          <w:lang w:eastAsia="en-US"/>
        </w:rPr>
      </w:pPr>
      <w:r>
        <w:rPr>
          <w:lang w:eastAsia="en-US"/>
        </w:rPr>
        <w:t>APAKŠTĒMAS</w:t>
      </w:r>
      <w:r w:rsidR="008804DB">
        <w:rPr>
          <w:lang w:eastAsia="en-US"/>
        </w:rPr>
        <w:t>:</w:t>
      </w:r>
      <w:r w:rsidR="00EC3EE7">
        <w:rPr>
          <w:lang w:eastAsia="en-US"/>
        </w:rPr>
        <w:t xml:space="preserve"> </w:t>
      </w:r>
    </w:p>
    <w:p w:rsidR="000B7839" w:rsidRDefault="008804DB" w:rsidP="00A87C02">
      <w:pPr>
        <w:numPr>
          <w:ilvl w:val="0"/>
          <w:numId w:val="5"/>
        </w:numPr>
        <w:ind w:right="-1"/>
        <w:rPr>
          <w:b/>
          <w:lang w:eastAsia="en-US"/>
        </w:rPr>
      </w:pPr>
      <w:r>
        <w:rPr>
          <w:b/>
          <w:lang w:eastAsia="en-US"/>
        </w:rPr>
        <w:t>Latvijas augu valsts daudzveidība;</w:t>
      </w:r>
    </w:p>
    <w:p w:rsidR="008804DB" w:rsidRDefault="0041160D" w:rsidP="00A87C02">
      <w:pPr>
        <w:numPr>
          <w:ilvl w:val="0"/>
          <w:numId w:val="5"/>
        </w:numPr>
        <w:ind w:right="-1"/>
        <w:rPr>
          <w:b/>
          <w:lang w:eastAsia="en-US"/>
        </w:rPr>
      </w:pPr>
      <w:r>
        <w:rPr>
          <w:b/>
          <w:lang w:eastAsia="en-US"/>
        </w:rPr>
        <w:t>Latvijas dzīvnieku valsts daudzveidība</w:t>
      </w:r>
      <w:r w:rsidR="008804DB">
        <w:rPr>
          <w:b/>
          <w:lang w:eastAsia="en-US"/>
        </w:rPr>
        <w:t>;</w:t>
      </w:r>
    </w:p>
    <w:p w:rsidR="0041160D" w:rsidRDefault="0041160D" w:rsidP="00A87C02">
      <w:pPr>
        <w:numPr>
          <w:ilvl w:val="0"/>
          <w:numId w:val="5"/>
        </w:numPr>
        <w:ind w:right="-1"/>
        <w:rPr>
          <w:b/>
          <w:lang w:eastAsia="en-US"/>
        </w:rPr>
      </w:pPr>
      <w:r>
        <w:rPr>
          <w:b/>
          <w:lang w:eastAsia="en-US"/>
        </w:rPr>
        <w:t>Latvijas ūde</w:t>
      </w:r>
      <w:r w:rsidR="00F62989">
        <w:rPr>
          <w:b/>
          <w:lang w:eastAsia="en-US"/>
        </w:rPr>
        <w:t>ņi (</w:t>
      </w:r>
      <w:r w:rsidR="00A25822">
        <w:rPr>
          <w:b/>
          <w:lang w:eastAsia="en-US"/>
        </w:rPr>
        <w:t>avoti, upes, ezeri</w:t>
      </w:r>
      <w:r w:rsidR="00F62989">
        <w:rPr>
          <w:b/>
          <w:lang w:eastAsia="en-US"/>
        </w:rPr>
        <w:t xml:space="preserve">, </w:t>
      </w:r>
      <w:r w:rsidR="00F62989" w:rsidRPr="00F37119">
        <w:rPr>
          <w:b/>
          <w:lang w:eastAsia="en-US"/>
        </w:rPr>
        <w:t>jūra</w:t>
      </w:r>
      <w:r w:rsidR="00A25822">
        <w:rPr>
          <w:b/>
          <w:lang w:eastAsia="en-US"/>
        </w:rPr>
        <w:t xml:space="preserve"> u.c.);</w:t>
      </w:r>
    </w:p>
    <w:p w:rsidR="0041160D" w:rsidRDefault="0041160D" w:rsidP="00A87C02">
      <w:pPr>
        <w:numPr>
          <w:ilvl w:val="0"/>
          <w:numId w:val="5"/>
        </w:numPr>
        <w:ind w:right="-1"/>
        <w:rPr>
          <w:b/>
          <w:lang w:eastAsia="en-US"/>
        </w:rPr>
      </w:pPr>
      <w:r>
        <w:rPr>
          <w:b/>
          <w:lang w:eastAsia="en-US"/>
        </w:rPr>
        <w:t>Latvijas ģe</w:t>
      </w:r>
      <w:r w:rsidR="00F62989">
        <w:rPr>
          <w:b/>
          <w:lang w:eastAsia="en-US"/>
        </w:rPr>
        <w:t>oloģiskie objekti (</w:t>
      </w:r>
      <w:r>
        <w:rPr>
          <w:b/>
          <w:lang w:eastAsia="en-US"/>
        </w:rPr>
        <w:t>klintis, alas, akmeņi u.c.);</w:t>
      </w:r>
    </w:p>
    <w:p w:rsidR="008804DB" w:rsidRDefault="0041160D" w:rsidP="00A87C02">
      <w:pPr>
        <w:numPr>
          <w:ilvl w:val="0"/>
          <w:numId w:val="5"/>
        </w:numPr>
        <w:ind w:right="-1"/>
        <w:rPr>
          <w:b/>
          <w:lang w:eastAsia="en-US"/>
        </w:rPr>
      </w:pPr>
      <w:r>
        <w:rPr>
          <w:b/>
          <w:lang w:eastAsia="en-US"/>
        </w:rPr>
        <w:t>Nozīmīgi dabas objekti, to apzināšana un aizsardzība;</w:t>
      </w:r>
    </w:p>
    <w:p w:rsidR="0041160D" w:rsidRDefault="0041160D" w:rsidP="00A87C02">
      <w:pPr>
        <w:numPr>
          <w:ilvl w:val="0"/>
          <w:numId w:val="5"/>
        </w:numPr>
        <w:ind w:right="-1"/>
        <w:rPr>
          <w:b/>
          <w:lang w:eastAsia="en-US"/>
        </w:rPr>
      </w:pPr>
      <w:r>
        <w:rPr>
          <w:b/>
          <w:lang w:eastAsia="en-US"/>
        </w:rPr>
        <w:t>Cilvēks un daba;</w:t>
      </w:r>
    </w:p>
    <w:p w:rsidR="008804DB" w:rsidRDefault="0041160D" w:rsidP="00A87C02">
      <w:pPr>
        <w:numPr>
          <w:ilvl w:val="0"/>
          <w:numId w:val="5"/>
        </w:numPr>
        <w:ind w:right="-1"/>
        <w:rPr>
          <w:b/>
          <w:lang w:eastAsia="en-US"/>
        </w:rPr>
      </w:pPr>
      <w:r>
        <w:rPr>
          <w:b/>
          <w:lang w:eastAsia="en-US"/>
        </w:rPr>
        <w:t>Klimata pārmaiņu ietekme uz Latvijas dabu.</w:t>
      </w:r>
    </w:p>
    <w:p w:rsidR="000033AD" w:rsidRDefault="000033AD" w:rsidP="00A87C02">
      <w:pPr>
        <w:ind w:right="-1" w:firstLine="567"/>
        <w:jc w:val="both"/>
        <w:rPr>
          <w:bCs/>
          <w:lang w:eastAsia="en-US"/>
        </w:rPr>
      </w:pPr>
    </w:p>
    <w:p w:rsidR="000033AD" w:rsidRDefault="000033AD" w:rsidP="00A87C02">
      <w:pPr>
        <w:ind w:right="-1" w:firstLine="567"/>
        <w:jc w:val="both"/>
        <w:rPr>
          <w:bCs/>
          <w:lang w:eastAsia="en-US"/>
        </w:rPr>
      </w:pPr>
      <w:r w:rsidRPr="000B7839">
        <w:rPr>
          <w:bCs/>
          <w:lang w:eastAsia="en-US"/>
        </w:rPr>
        <w:t>D</w:t>
      </w:r>
      <w:r>
        <w:rPr>
          <w:bCs/>
          <w:lang w:eastAsia="en-US"/>
        </w:rPr>
        <w:t xml:space="preserve">alībnieki, atbilstoši konkursa tēmai, </w:t>
      </w:r>
      <w:r w:rsidRPr="000B7839">
        <w:rPr>
          <w:bCs/>
          <w:lang w:eastAsia="en-US"/>
        </w:rPr>
        <w:t xml:space="preserve">veido </w:t>
      </w:r>
      <w:r>
        <w:rPr>
          <w:bCs/>
          <w:lang w:eastAsia="en-US"/>
        </w:rPr>
        <w:t xml:space="preserve">vides objektus vai ārējā vidē </w:t>
      </w:r>
      <w:r w:rsidR="0099723D">
        <w:rPr>
          <w:bCs/>
          <w:lang w:eastAsia="en-US"/>
        </w:rPr>
        <w:t xml:space="preserve">(brīvā dabā) </w:t>
      </w:r>
      <w:r>
        <w:rPr>
          <w:bCs/>
          <w:lang w:eastAsia="en-US"/>
        </w:rPr>
        <w:t xml:space="preserve">eksponējamus vizuālās un vizuāli plastiskās mākslas </w:t>
      </w:r>
      <w:r w:rsidRPr="000B7839">
        <w:rPr>
          <w:bCs/>
          <w:lang w:eastAsia="en-US"/>
        </w:rPr>
        <w:t>darbus (individuālos, kopdarbus</w:t>
      </w:r>
      <w:r w:rsidRPr="000B7839">
        <w:rPr>
          <w:bCs/>
          <w:vertAlign w:val="superscript"/>
          <w:lang w:eastAsia="en-US"/>
        </w:rPr>
        <w:t>1</w:t>
      </w:r>
      <w:r w:rsidR="009B16D1">
        <w:rPr>
          <w:bCs/>
          <w:lang w:eastAsia="en-US"/>
        </w:rPr>
        <w:t xml:space="preserve"> vai</w:t>
      </w:r>
      <w:r w:rsidRPr="000B7839">
        <w:rPr>
          <w:bCs/>
          <w:lang w:eastAsia="en-US"/>
        </w:rPr>
        <w:t xml:space="preserve"> kolektīvos darbus</w:t>
      </w:r>
      <w:r w:rsidRPr="000B7839">
        <w:rPr>
          <w:bCs/>
          <w:vertAlign w:val="superscript"/>
          <w:lang w:eastAsia="en-US"/>
        </w:rPr>
        <w:t>2</w:t>
      </w:r>
      <w:r>
        <w:rPr>
          <w:bCs/>
          <w:lang w:eastAsia="en-US"/>
        </w:rPr>
        <w:t xml:space="preserve">). </w:t>
      </w:r>
    </w:p>
    <w:p w:rsidR="000033AD" w:rsidRDefault="000033AD" w:rsidP="00A87C02">
      <w:pPr>
        <w:ind w:right="-1" w:firstLine="567"/>
        <w:jc w:val="both"/>
        <w:rPr>
          <w:vertAlign w:val="superscript"/>
          <w:lang w:eastAsia="en-US"/>
        </w:rPr>
      </w:pPr>
    </w:p>
    <w:p w:rsidR="000033AD" w:rsidRPr="000B7839" w:rsidRDefault="000033AD" w:rsidP="00A87C02">
      <w:pPr>
        <w:ind w:right="-1" w:firstLine="567"/>
        <w:jc w:val="both"/>
        <w:rPr>
          <w:i/>
          <w:lang w:eastAsia="en-US"/>
        </w:rPr>
      </w:pPr>
      <w:r w:rsidRPr="000B7839">
        <w:rPr>
          <w:vertAlign w:val="superscript"/>
          <w:lang w:eastAsia="en-US"/>
        </w:rPr>
        <w:t>1</w:t>
      </w:r>
      <w:r w:rsidRPr="000B7839">
        <w:rPr>
          <w:lang w:eastAsia="en-US"/>
        </w:rPr>
        <w:t xml:space="preserve"> </w:t>
      </w:r>
      <w:r w:rsidRPr="000B7839">
        <w:rPr>
          <w:i/>
          <w:lang w:eastAsia="en-US"/>
        </w:rPr>
        <w:t>kopdarbs - darbu veidojuši ne vairāk kā 3 autori. Ja darbs tiek izvirzīts apbalvošanai, pēc žūrijas komisijas lēmuma darbu autoriem var tikt piešķirts viens kopējs apbalvojums vai autori apbalvoti individuāli.</w:t>
      </w:r>
    </w:p>
    <w:p w:rsidR="000033AD" w:rsidRPr="000B7839" w:rsidRDefault="000033AD" w:rsidP="00A87C02">
      <w:pPr>
        <w:ind w:right="-1" w:firstLine="567"/>
        <w:jc w:val="both"/>
        <w:rPr>
          <w:i/>
          <w:color w:val="FF0000"/>
          <w:lang w:eastAsia="en-US"/>
        </w:rPr>
      </w:pPr>
      <w:r w:rsidRPr="000B7839">
        <w:rPr>
          <w:vertAlign w:val="superscript"/>
          <w:lang w:eastAsia="en-US"/>
        </w:rPr>
        <w:t>2</w:t>
      </w:r>
      <w:r w:rsidRPr="000B7839">
        <w:rPr>
          <w:i/>
          <w:lang w:eastAsia="en-US"/>
        </w:rPr>
        <w:t xml:space="preserve"> kolektīvais darbs – darbam ir vairāk nekā 3 autori. Ja darbs tiek izvirzīts apbalvošanai, tā autoriem tiek piešķirts viens apbalvojums. Dalībai ar konkursu saistītos pasākumos kolektīvā darba autoru skaits var tikt ierobežots.</w:t>
      </w:r>
    </w:p>
    <w:p w:rsidR="000033AD" w:rsidRPr="00461831" w:rsidRDefault="000033AD" w:rsidP="00A87C02">
      <w:pPr>
        <w:ind w:right="-1" w:firstLine="567"/>
        <w:jc w:val="both"/>
        <w:rPr>
          <w:b/>
          <w:lang w:eastAsia="en-US"/>
        </w:rPr>
      </w:pPr>
    </w:p>
    <w:p w:rsidR="00A87C02" w:rsidRDefault="00A87C02" w:rsidP="00A87C02">
      <w:pPr>
        <w:ind w:right="-1" w:firstLine="567"/>
        <w:jc w:val="both"/>
        <w:rPr>
          <w:b/>
          <w:lang w:val="en-GB" w:eastAsia="en-US"/>
        </w:rPr>
      </w:pPr>
    </w:p>
    <w:p w:rsidR="000B7839" w:rsidRPr="000B7839" w:rsidRDefault="000B7839" w:rsidP="00A87C02">
      <w:pPr>
        <w:ind w:right="-1"/>
        <w:jc w:val="both"/>
        <w:rPr>
          <w:color w:val="000000"/>
        </w:rPr>
      </w:pPr>
      <w:r w:rsidRPr="000B7839">
        <w:rPr>
          <w:b/>
          <w:lang w:val="en-GB" w:eastAsia="en-US"/>
        </w:rPr>
        <w:t>NORISE</w:t>
      </w:r>
    </w:p>
    <w:p w:rsidR="000B7839" w:rsidRPr="000B7839" w:rsidRDefault="000B7839" w:rsidP="00A87C02">
      <w:pPr>
        <w:ind w:right="-1"/>
        <w:jc w:val="both"/>
      </w:pPr>
      <w:r w:rsidRPr="000B7839">
        <w:rPr>
          <w:lang w:eastAsia="en-US"/>
        </w:rPr>
        <w:t>Projekts tiek īstenots trīs</w:t>
      </w:r>
      <w:r w:rsidRPr="000B7839">
        <w:rPr>
          <w:color w:val="FF0000"/>
          <w:lang w:eastAsia="en-US"/>
        </w:rPr>
        <w:t xml:space="preserve"> </w:t>
      </w:r>
      <w:r w:rsidRPr="000B7839">
        <w:rPr>
          <w:lang w:eastAsia="en-US"/>
        </w:rPr>
        <w:t>kārtās</w:t>
      </w:r>
      <w:r w:rsidRPr="000B7839">
        <w:rPr>
          <w:lang w:val="en-GB" w:eastAsia="en-US"/>
        </w:rPr>
        <w:t>:</w:t>
      </w:r>
    </w:p>
    <w:p w:rsidR="007205DD" w:rsidRDefault="000B7839" w:rsidP="00A87C02">
      <w:pPr>
        <w:tabs>
          <w:tab w:val="left" w:pos="709"/>
        </w:tabs>
        <w:ind w:right="-1" w:firstLine="567"/>
        <w:jc w:val="both"/>
        <w:rPr>
          <w:b/>
          <w:bCs/>
          <w:lang w:eastAsia="en-US"/>
        </w:rPr>
      </w:pPr>
      <w:r w:rsidRPr="000B7839">
        <w:rPr>
          <w:b/>
          <w:bCs/>
          <w:lang w:eastAsia="en-US"/>
        </w:rPr>
        <w:t>1.kārta</w:t>
      </w:r>
      <w:r w:rsidR="007205DD">
        <w:rPr>
          <w:b/>
          <w:bCs/>
          <w:lang w:eastAsia="en-US"/>
        </w:rPr>
        <w:t>.</w:t>
      </w:r>
    </w:p>
    <w:p w:rsidR="000913FA" w:rsidRDefault="007205DD" w:rsidP="00A87C02">
      <w:pPr>
        <w:tabs>
          <w:tab w:val="left" w:pos="709"/>
        </w:tabs>
        <w:ind w:right="-1" w:firstLine="567"/>
        <w:jc w:val="both"/>
        <w:rPr>
          <w:bCs/>
          <w:lang w:eastAsia="en-US"/>
        </w:rPr>
      </w:pPr>
      <w:r>
        <w:rPr>
          <w:bCs/>
          <w:lang w:eastAsia="en-US"/>
        </w:rPr>
        <w:t>N</w:t>
      </w:r>
      <w:r w:rsidR="000B7839" w:rsidRPr="000B7839">
        <w:rPr>
          <w:bCs/>
          <w:lang w:eastAsia="en-US"/>
        </w:rPr>
        <w:t xml:space="preserve">otiek </w:t>
      </w:r>
      <w:r w:rsidR="000033AD">
        <w:rPr>
          <w:bCs/>
          <w:lang w:eastAsia="en-US"/>
        </w:rPr>
        <w:t xml:space="preserve">pilsētā/ </w:t>
      </w:r>
      <w:r w:rsidR="000B7839" w:rsidRPr="000B7839">
        <w:rPr>
          <w:bCs/>
          <w:lang w:eastAsia="en-US"/>
        </w:rPr>
        <w:t>novadā/ apvienot</w:t>
      </w:r>
      <w:r w:rsidR="009B16D1">
        <w:rPr>
          <w:bCs/>
          <w:lang w:eastAsia="en-US"/>
        </w:rPr>
        <w:t xml:space="preserve">ajos novados. </w:t>
      </w:r>
      <w:r w:rsidR="000913FA" w:rsidRPr="00F37119">
        <w:rPr>
          <w:bCs/>
          <w:lang w:eastAsia="en-US"/>
        </w:rPr>
        <w:t xml:space="preserve">Konkursa norises formu </w:t>
      </w:r>
      <w:r w:rsidR="00175283" w:rsidRPr="00F37119">
        <w:rPr>
          <w:bCs/>
          <w:lang w:eastAsia="en-US"/>
        </w:rPr>
        <w:t xml:space="preserve">(izstāde vai darbu vērtēšana pēc iesniegtajiem pieteikumiem un fotogrāfijām) </w:t>
      </w:r>
      <w:r w:rsidR="00ED63C5" w:rsidRPr="00F37119">
        <w:rPr>
          <w:bCs/>
          <w:lang w:eastAsia="en-US"/>
        </w:rPr>
        <w:t>un iesniedzamo</w:t>
      </w:r>
      <w:r w:rsidR="000913FA" w:rsidRPr="00F37119">
        <w:rPr>
          <w:bCs/>
          <w:lang w:eastAsia="en-US"/>
        </w:rPr>
        <w:t xml:space="preserve"> darbu skaitu nosaka konkursa 1.kārtas organizatori.</w:t>
      </w:r>
    </w:p>
    <w:p w:rsidR="00E63540" w:rsidRPr="003A251C" w:rsidRDefault="00E63540" w:rsidP="00A87C02">
      <w:pPr>
        <w:tabs>
          <w:tab w:val="left" w:pos="709"/>
        </w:tabs>
        <w:ind w:right="-1" w:firstLine="567"/>
        <w:jc w:val="both"/>
        <w:rPr>
          <w:b/>
          <w:bCs/>
          <w:u w:val="single"/>
          <w:lang w:eastAsia="en-US"/>
        </w:rPr>
      </w:pPr>
      <w:r w:rsidRPr="003A251C">
        <w:rPr>
          <w:b/>
          <w:bCs/>
          <w:u w:val="single"/>
          <w:lang w:eastAsia="en-US"/>
        </w:rPr>
        <w:t>Pieteikšanās 1.kārtas konkursam Kand</w:t>
      </w:r>
      <w:r w:rsidR="003A251C" w:rsidRPr="003A251C">
        <w:rPr>
          <w:b/>
          <w:bCs/>
          <w:u w:val="single"/>
          <w:lang w:eastAsia="en-US"/>
        </w:rPr>
        <w:t>avas novadā līdz š.g. 29.martam</w:t>
      </w:r>
      <w:r w:rsidR="003A251C">
        <w:rPr>
          <w:b/>
          <w:bCs/>
          <w:u w:val="single"/>
          <w:lang w:eastAsia="en-US"/>
        </w:rPr>
        <w:t xml:space="preserve">, sūtot pieteikumu uz e-pasta adresi </w:t>
      </w:r>
      <w:hyperlink r:id="rId7" w:history="1">
        <w:r w:rsidR="003A251C" w:rsidRPr="00B85F7C">
          <w:rPr>
            <w:rStyle w:val="Hipersaite"/>
            <w:b/>
            <w:bCs/>
            <w:lang w:eastAsia="en-US"/>
          </w:rPr>
          <w:t>jcnagla@inbox.lv</w:t>
        </w:r>
      </w:hyperlink>
      <w:r w:rsidR="003A251C" w:rsidRPr="003A251C">
        <w:rPr>
          <w:b/>
          <w:bCs/>
          <w:u w:val="single"/>
          <w:lang w:eastAsia="en-US"/>
        </w:rPr>
        <w:t>.</w:t>
      </w:r>
      <w:r w:rsidR="003A251C">
        <w:rPr>
          <w:b/>
          <w:bCs/>
          <w:u w:val="single"/>
          <w:lang w:eastAsia="en-US"/>
        </w:rPr>
        <w:t xml:space="preserve"> </w:t>
      </w:r>
    </w:p>
    <w:p w:rsidR="003A251C" w:rsidRPr="003A251C" w:rsidRDefault="003A251C" w:rsidP="003A251C">
      <w:pPr>
        <w:tabs>
          <w:tab w:val="left" w:pos="709"/>
        </w:tabs>
        <w:ind w:right="-1" w:firstLine="567"/>
        <w:jc w:val="both"/>
        <w:rPr>
          <w:b/>
          <w:bCs/>
          <w:lang w:eastAsia="en-US"/>
        </w:rPr>
      </w:pPr>
      <w:r w:rsidRPr="003A251C">
        <w:rPr>
          <w:b/>
          <w:bCs/>
          <w:lang w:eastAsia="en-US"/>
        </w:rPr>
        <w:t>Iesūtītos darbus izskatīs Kandavas novada Izglītības pārvaldes izveidota komisija.</w:t>
      </w:r>
    </w:p>
    <w:p w:rsidR="003A251C" w:rsidRPr="003A251C" w:rsidRDefault="003A251C" w:rsidP="003A251C">
      <w:pPr>
        <w:tabs>
          <w:tab w:val="left" w:pos="709"/>
        </w:tabs>
        <w:ind w:right="-1" w:firstLine="567"/>
        <w:jc w:val="both"/>
        <w:rPr>
          <w:b/>
          <w:bCs/>
          <w:lang w:eastAsia="en-US"/>
        </w:rPr>
      </w:pPr>
      <w:r w:rsidRPr="003A251C">
        <w:rPr>
          <w:b/>
          <w:bCs/>
          <w:lang w:eastAsia="en-US"/>
        </w:rPr>
        <w:t>Kandavas novada Izglītības pārvade izvirza konkursantus 2.kārtai.</w:t>
      </w:r>
    </w:p>
    <w:p w:rsidR="005D24DD" w:rsidRDefault="00D04B24" w:rsidP="00A87C02">
      <w:pPr>
        <w:ind w:right="-1" w:firstLine="567"/>
        <w:jc w:val="both"/>
      </w:pPr>
      <w:r>
        <w:rPr>
          <w:lang w:eastAsia="en-US"/>
        </w:rPr>
        <w:t>Oriģinālākie un interesantākie</w:t>
      </w:r>
      <w:r w:rsidR="000B7839" w:rsidRPr="000B7839">
        <w:rPr>
          <w:lang w:eastAsia="en-US"/>
        </w:rPr>
        <w:t xml:space="preserve"> </w:t>
      </w:r>
      <w:r w:rsidR="000522D4">
        <w:rPr>
          <w:lang w:eastAsia="en-US"/>
        </w:rPr>
        <w:t>darbi</w:t>
      </w:r>
      <w:r w:rsidR="00F62989">
        <w:rPr>
          <w:lang w:eastAsia="en-US"/>
        </w:rPr>
        <w:t xml:space="preserve"> </w:t>
      </w:r>
      <w:r w:rsidR="000522D4">
        <w:rPr>
          <w:lang w:eastAsia="en-US"/>
        </w:rPr>
        <w:t>tiek izvirzīti</w:t>
      </w:r>
      <w:r w:rsidR="000B7839" w:rsidRPr="000B7839">
        <w:rPr>
          <w:lang w:eastAsia="en-US"/>
        </w:rPr>
        <w:t xml:space="preserve"> uz konkursa 2.kārtu.</w:t>
      </w:r>
      <w:r w:rsidR="005D24DD" w:rsidRPr="005D24DD">
        <w:t xml:space="preserve"> </w:t>
      </w:r>
    </w:p>
    <w:p w:rsidR="000B7839" w:rsidRDefault="005D24DD" w:rsidP="00A87C02">
      <w:pPr>
        <w:ind w:right="-1" w:firstLine="567"/>
        <w:jc w:val="both"/>
        <w:rPr>
          <w:lang w:eastAsia="en-US"/>
        </w:rPr>
      </w:pPr>
      <w:r>
        <w:rPr>
          <w:lang w:eastAsia="en-US"/>
        </w:rPr>
        <w:t>N</w:t>
      </w:r>
      <w:r w:rsidRPr="005D24DD">
        <w:rPr>
          <w:lang w:eastAsia="en-US"/>
        </w:rPr>
        <w:t xml:space="preserve">o viena interešu izglītības pulciņa </w:t>
      </w:r>
      <w:r w:rsidR="00030961">
        <w:rPr>
          <w:lang w:eastAsia="en-US"/>
        </w:rPr>
        <w:t xml:space="preserve">konkursa </w:t>
      </w:r>
      <w:r w:rsidRPr="005D24DD">
        <w:rPr>
          <w:lang w:eastAsia="en-US"/>
        </w:rPr>
        <w:t>2.kārtai drī</w:t>
      </w:r>
      <w:r w:rsidR="00030961">
        <w:rPr>
          <w:lang w:eastAsia="en-US"/>
        </w:rPr>
        <w:t xml:space="preserve">kst </w:t>
      </w:r>
      <w:r w:rsidR="00043D69">
        <w:rPr>
          <w:lang w:eastAsia="en-US"/>
        </w:rPr>
        <w:t xml:space="preserve">izvirzīt </w:t>
      </w:r>
      <w:r w:rsidR="00030961">
        <w:rPr>
          <w:lang w:eastAsia="en-US"/>
        </w:rPr>
        <w:t xml:space="preserve">ne vairāk kā </w:t>
      </w:r>
      <w:r w:rsidR="000913FA">
        <w:rPr>
          <w:lang w:eastAsia="en-US"/>
        </w:rPr>
        <w:t xml:space="preserve">trīs </w:t>
      </w:r>
      <w:r w:rsidR="00030961">
        <w:rPr>
          <w:lang w:eastAsia="en-US"/>
        </w:rPr>
        <w:t>darbu</w:t>
      </w:r>
      <w:r w:rsidR="00043D69">
        <w:rPr>
          <w:lang w:eastAsia="en-US"/>
        </w:rPr>
        <w:t>s</w:t>
      </w:r>
      <w:r w:rsidR="00030961">
        <w:rPr>
          <w:lang w:eastAsia="en-US"/>
        </w:rPr>
        <w:t>.</w:t>
      </w:r>
    </w:p>
    <w:p w:rsidR="007205DD" w:rsidRDefault="009B16D1" w:rsidP="00A87C02">
      <w:pPr>
        <w:ind w:right="-1" w:firstLine="567"/>
        <w:jc w:val="both"/>
        <w:rPr>
          <w:bCs/>
          <w:lang w:eastAsia="en-US"/>
        </w:rPr>
      </w:pPr>
      <w:r w:rsidRPr="009B16D1">
        <w:rPr>
          <w:b/>
          <w:bCs/>
          <w:lang w:eastAsia="en-US"/>
        </w:rPr>
        <w:t>2.kārta</w:t>
      </w:r>
      <w:r>
        <w:rPr>
          <w:bCs/>
          <w:lang w:eastAsia="en-US"/>
        </w:rPr>
        <w:t xml:space="preserve">. </w:t>
      </w:r>
    </w:p>
    <w:p w:rsidR="00B01854" w:rsidRPr="00D83721" w:rsidRDefault="00B01854" w:rsidP="00A87C02">
      <w:pPr>
        <w:ind w:right="-1" w:firstLine="567"/>
        <w:jc w:val="both"/>
        <w:rPr>
          <w:bCs/>
          <w:lang w:eastAsia="en-US"/>
        </w:rPr>
      </w:pPr>
      <w:r>
        <w:rPr>
          <w:bCs/>
          <w:lang w:eastAsia="en-US"/>
        </w:rPr>
        <w:t xml:space="preserve">Konkursa 2.kārtai tiek iesūtīti </w:t>
      </w:r>
      <w:r w:rsidRPr="00D83721">
        <w:rPr>
          <w:bCs/>
          <w:u w:val="single"/>
          <w:lang w:eastAsia="en-US"/>
        </w:rPr>
        <w:t>pi</w:t>
      </w:r>
      <w:r w:rsidR="000913FA" w:rsidRPr="00D83721">
        <w:rPr>
          <w:bCs/>
          <w:u w:val="single"/>
          <w:lang w:eastAsia="en-US"/>
        </w:rPr>
        <w:t>eteikumi</w:t>
      </w:r>
      <w:r w:rsidR="00D83721">
        <w:rPr>
          <w:bCs/>
          <w:lang w:eastAsia="en-US"/>
        </w:rPr>
        <w:t xml:space="preserve"> </w:t>
      </w:r>
      <w:r>
        <w:rPr>
          <w:bCs/>
          <w:lang w:eastAsia="en-US"/>
        </w:rPr>
        <w:t xml:space="preserve">un </w:t>
      </w:r>
      <w:r w:rsidRPr="000913FA">
        <w:rPr>
          <w:bCs/>
          <w:u w:val="single"/>
          <w:lang w:eastAsia="en-US"/>
        </w:rPr>
        <w:t>darbu fotogrāfijas</w:t>
      </w:r>
      <w:r w:rsidRPr="00B01854">
        <w:rPr>
          <w:bCs/>
          <w:lang w:eastAsia="en-US"/>
        </w:rPr>
        <w:t xml:space="preserve"> </w:t>
      </w:r>
      <w:r w:rsidR="00D83721">
        <w:rPr>
          <w:bCs/>
          <w:lang w:eastAsia="en-US"/>
        </w:rPr>
        <w:t>atbilstoši nolikumā noteiktajām</w:t>
      </w:r>
      <w:r w:rsidRPr="00B01854">
        <w:rPr>
          <w:bCs/>
          <w:lang w:eastAsia="en-US"/>
        </w:rPr>
        <w:t xml:space="preserve"> prasībām</w:t>
      </w:r>
      <w:r w:rsidR="00D83721">
        <w:rPr>
          <w:bCs/>
          <w:lang w:eastAsia="en-US"/>
        </w:rPr>
        <w:t xml:space="preserve"> </w:t>
      </w:r>
      <w:r w:rsidR="000522D4">
        <w:rPr>
          <w:bCs/>
          <w:lang w:eastAsia="en-US"/>
        </w:rPr>
        <w:t>(skat. PIETEIKUMU IESNIEGŠANA</w:t>
      </w:r>
      <w:r w:rsidR="007205DD">
        <w:rPr>
          <w:bCs/>
          <w:lang w:eastAsia="en-US"/>
        </w:rPr>
        <w:t xml:space="preserve"> UN NOFORMĒŠANA</w:t>
      </w:r>
      <w:r w:rsidR="00D83721" w:rsidRPr="00D83721">
        <w:rPr>
          <w:bCs/>
          <w:lang w:eastAsia="en-US"/>
        </w:rPr>
        <w:t>).</w:t>
      </w:r>
    </w:p>
    <w:p w:rsidR="000B7839" w:rsidRPr="00D04B24" w:rsidRDefault="00D04B24" w:rsidP="00A87C02">
      <w:pPr>
        <w:ind w:right="-1" w:firstLine="567"/>
        <w:jc w:val="both"/>
        <w:rPr>
          <w:bCs/>
          <w:lang w:eastAsia="en-US"/>
        </w:rPr>
      </w:pPr>
      <w:r w:rsidRPr="000B7839">
        <w:rPr>
          <w:bCs/>
          <w:lang w:eastAsia="en-US"/>
        </w:rPr>
        <w:t>Žūrija</w:t>
      </w:r>
      <w:r>
        <w:rPr>
          <w:bCs/>
          <w:lang w:eastAsia="en-US"/>
        </w:rPr>
        <w:t>s komisijas izvirzītie darbi</w:t>
      </w:r>
      <w:r w:rsidRPr="000B7839">
        <w:rPr>
          <w:bCs/>
          <w:lang w:eastAsia="en-US"/>
        </w:rPr>
        <w:t xml:space="preserve"> </w:t>
      </w:r>
      <w:r>
        <w:rPr>
          <w:bCs/>
          <w:lang w:eastAsia="en-US"/>
        </w:rPr>
        <w:t xml:space="preserve">konkursa </w:t>
      </w:r>
      <w:r w:rsidRPr="000B7839">
        <w:rPr>
          <w:bCs/>
          <w:lang w:eastAsia="en-US"/>
        </w:rPr>
        <w:t>3.kārtai</w:t>
      </w:r>
      <w:r w:rsidR="00F62989">
        <w:rPr>
          <w:bCs/>
          <w:lang w:eastAsia="en-US"/>
        </w:rPr>
        <w:t xml:space="preserve"> tiks paziņoti līdz 2018</w:t>
      </w:r>
      <w:r>
        <w:rPr>
          <w:bCs/>
          <w:lang w:eastAsia="en-US"/>
        </w:rPr>
        <w:t>.gada 24.aprīlim</w:t>
      </w:r>
      <w:r w:rsidRPr="00D04B24">
        <w:rPr>
          <w:bCs/>
          <w:lang w:eastAsia="en-US"/>
        </w:rPr>
        <w:t xml:space="preserve"> VISC </w:t>
      </w:r>
      <w:proofErr w:type="spellStart"/>
      <w:r w:rsidR="00F62989">
        <w:rPr>
          <w:bCs/>
          <w:lang w:eastAsia="en-US"/>
        </w:rPr>
        <w:t>mājas</w:t>
      </w:r>
      <w:r w:rsidRPr="00D04B24">
        <w:rPr>
          <w:bCs/>
          <w:lang w:eastAsia="en-US"/>
        </w:rPr>
        <w:t>lapā</w:t>
      </w:r>
      <w:proofErr w:type="spellEnd"/>
      <w:r w:rsidRPr="00D04B24">
        <w:rPr>
          <w:bCs/>
          <w:lang w:eastAsia="en-US"/>
        </w:rPr>
        <w:t xml:space="preserve">: </w:t>
      </w:r>
      <w:hyperlink r:id="rId8" w:history="1">
        <w:r w:rsidRPr="00C73535">
          <w:rPr>
            <w:rStyle w:val="Hipersaite"/>
            <w:bCs/>
            <w:lang w:eastAsia="en-US"/>
          </w:rPr>
          <w:t>www.visc.gov.lv</w:t>
        </w:r>
      </w:hyperlink>
      <w:r>
        <w:rPr>
          <w:bCs/>
          <w:lang w:eastAsia="en-US"/>
        </w:rPr>
        <w:t xml:space="preserve"> </w:t>
      </w:r>
    </w:p>
    <w:p w:rsidR="00D673D3" w:rsidRDefault="000B7839" w:rsidP="00A87C02">
      <w:pPr>
        <w:ind w:right="-1" w:firstLine="567"/>
        <w:jc w:val="both"/>
        <w:rPr>
          <w:lang w:eastAsia="en-US"/>
        </w:rPr>
      </w:pPr>
      <w:r w:rsidRPr="000B7839">
        <w:rPr>
          <w:b/>
          <w:lang w:eastAsia="en-US"/>
        </w:rPr>
        <w:t>3.kārt</w:t>
      </w:r>
      <w:r w:rsidR="00D83721">
        <w:rPr>
          <w:b/>
          <w:lang w:eastAsia="en-US"/>
        </w:rPr>
        <w:t>a.</w:t>
      </w:r>
      <w:r w:rsidR="00D673D3" w:rsidRPr="00D673D3">
        <w:rPr>
          <w:lang w:eastAsia="en-US"/>
        </w:rPr>
        <w:t xml:space="preserve"> </w:t>
      </w:r>
    </w:p>
    <w:p w:rsidR="00D673D3" w:rsidRPr="000B7839" w:rsidRDefault="00D673D3" w:rsidP="00A87C02">
      <w:pPr>
        <w:ind w:right="-1"/>
        <w:jc w:val="both"/>
        <w:rPr>
          <w:lang w:eastAsia="en-US"/>
        </w:rPr>
      </w:pPr>
      <w:r w:rsidRPr="00D673D3">
        <w:rPr>
          <w:lang w:eastAsia="en-US"/>
        </w:rPr>
        <w:t>Izstāde</w:t>
      </w:r>
      <w:r>
        <w:rPr>
          <w:lang w:eastAsia="en-US"/>
        </w:rPr>
        <w:t>-konkurss</w:t>
      </w:r>
      <w:r w:rsidRPr="00D673D3">
        <w:rPr>
          <w:lang w:eastAsia="en-US"/>
        </w:rPr>
        <w:t xml:space="preserve"> plānota no 2018.gada 17.maija līdz 2018.gada 13.septembrim.</w:t>
      </w:r>
    </w:p>
    <w:p w:rsidR="00D83721" w:rsidRDefault="00D83721" w:rsidP="00A87C02">
      <w:pPr>
        <w:ind w:right="-1" w:firstLine="567"/>
        <w:jc w:val="both"/>
        <w:rPr>
          <w:lang w:eastAsia="en-US"/>
        </w:rPr>
      </w:pPr>
      <w:r>
        <w:rPr>
          <w:lang w:eastAsia="en-US"/>
        </w:rPr>
        <w:t xml:space="preserve">2018.gada </w:t>
      </w:r>
      <w:r w:rsidR="000B7839" w:rsidRPr="000B7839">
        <w:rPr>
          <w:lang w:eastAsia="en-US"/>
        </w:rPr>
        <w:t>1</w:t>
      </w:r>
      <w:r>
        <w:rPr>
          <w:lang w:eastAsia="en-US"/>
        </w:rPr>
        <w:t>7.mai</w:t>
      </w:r>
      <w:r w:rsidR="000522D4">
        <w:rPr>
          <w:lang w:eastAsia="en-US"/>
        </w:rPr>
        <w:t>js – konkursa 3.kārtai izvirzīto</w:t>
      </w:r>
      <w:r w:rsidR="00D673D3">
        <w:rPr>
          <w:lang w:eastAsia="en-US"/>
        </w:rPr>
        <w:t xml:space="preserve"> darbu ievešana, uzstādīšana, </w:t>
      </w:r>
      <w:r>
        <w:rPr>
          <w:lang w:eastAsia="en-US"/>
        </w:rPr>
        <w:t xml:space="preserve">izstādes </w:t>
      </w:r>
      <w:r w:rsidR="000522D4">
        <w:rPr>
          <w:lang w:eastAsia="en-US"/>
        </w:rPr>
        <w:t>“</w:t>
      </w:r>
      <w:r w:rsidR="000522D4" w:rsidRPr="000522D4">
        <w:rPr>
          <w:lang w:eastAsia="en-US"/>
        </w:rPr>
        <w:t>Visa Dieva radībiņa saulītē līgojās</w:t>
      </w:r>
      <w:r w:rsidR="000522D4">
        <w:rPr>
          <w:lang w:eastAsia="en-US"/>
        </w:rPr>
        <w:t>”</w:t>
      </w:r>
      <w:r w:rsidR="000522D4" w:rsidRPr="000522D4">
        <w:rPr>
          <w:lang w:eastAsia="en-US"/>
        </w:rPr>
        <w:t xml:space="preserve"> </w:t>
      </w:r>
      <w:r>
        <w:rPr>
          <w:lang w:eastAsia="en-US"/>
        </w:rPr>
        <w:t xml:space="preserve">iekārtošana, </w:t>
      </w:r>
      <w:r w:rsidR="000522D4">
        <w:rPr>
          <w:lang w:eastAsia="en-US"/>
        </w:rPr>
        <w:t>atklāšana un konkursa laureātu apbalvošana</w:t>
      </w:r>
      <w:r w:rsidR="00F37119">
        <w:rPr>
          <w:lang w:eastAsia="en-US"/>
        </w:rPr>
        <w:t xml:space="preserve"> </w:t>
      </w:r>
      <w:r w:rsidR="00A87C02">
        <w:rPr>
          <w:lang w:eastAsia="en-US"/>
        </w:rPr>
        <w:t xml:space="preserve">(vieta tiks </w:t>
      </w:r>
      <w:r w:rsidR="00963D18">
        <w:rPr>
          <w:lang w:eastAsia="en-US"/>
        </w:rPr>
        <w:t xml:space="preserve">paziņota VISC </w:t>
      </w:r>
      <w:proofErr w:type="spellStart"/>
      <w:r w:rsidR="00963D18">
        <w:rPr>
          <w:lang w:eastAsia="en-US"/>
        </w:rPr>
        <w:t>mājas</w:t>
      </w:r>
      <w:r w:rsidR="00A87C02">
        <w:rPr>
          <w:lang w:eastAsia="en-US"/>
        </w:rPr>
        <w:t>lapā</w:t>
      </w:r>
      <w:proofErr w:type="spellEnd"/>
      <w:r w:rsidR="00A87C02">
        <w:rPr>
          <w:lang w:eastAsia="en-US"/>
        </w:rPr>
        <w:t xml:space="preserve"> </w:t>
      </w:r>
      <w:hyperlink r:id="rId9" w:history="1">
        <w:r w:rsidR="00A87C02" w:rsidRPr="00C73535">
          <w:rPr>
            <w:rStyle w:val="Hipersaite"/>
            <w:bCs/>
            <w:lang w:eastAsia="en-US"/>
          </w:rPr>
          <w:t>www.visc.gov.lv</w:t>
        </w:r>
      </w:hyperlink>
      <w:r w:rsidR="00A87C02">
        <w:rPr>
          <w:bCs/>
          <w:lang w:eastAsia="en-US"/>
        </w:rPr>
        <w:t xml:space="preserve"> atsevišķi).</w:t>
      </w:r>
    </w:p>
    <w:p w:rsidR="007C49A9" w:rsidRPr="000B7839" w:rsidRDefault="007C49A9" w:rsidP="00A87C02">
      <w:pPr>
        <w:ind w:right="-1" w:firstLine="567"/>
        <w:jc w:val="both"/>
        <w:rPr>
          <w:bCs/>
          <w:lang w:eastAsia="en-US"/>
        </w:rPr>
      </w:pPr>
      <w:r>
        <w:rPr>
          <w:lang w:eastAsia="en-US"/>
        </w:rPr>
        <w:t xml:space="preserve">2018.gada 13.septembris – izstādes demontāža, izstādes-konkursa </w:t>
      </w:r>
      <w:r w:rsidRPr="007C49A9">
        <w:rPr>
          <w:lang w:eastAsia="en-US"/>
        </w:rPr>
        <w:t xml:space="preserve">“Visa Dieva radībiņa saulītē līgojās” </w:t>
      </w:r>
      <w:r>
        <w:rPr>
          <w:lang w:eastAsia="en-US"/>
        </w:rPr>
        <w:t>n</w:t>
      </w:r>
      <w:r w:rsidR="0099723D">
        <w:rPr>
          <w:lang w:eastAsia="en-US"/>
        </w:rPr>
        <w:t>oslēguma seminārs pedagogiem (</w:t>
      </w:r>
      <w:r w:rsidR="00A87C02">
        <w:rPr>
          <w:lang w:eastAsia="en-US"/>
        </w:rPr>
        <w:t>u</w:t>
      </w:r>
      <w:r>
        <w:rPr>
          <w:lang w:eastAsia="en-US"/>
        </w:rPr>
        <w:t>z semināru tiks aicināti pedagogi, kuru audzēkņu darbi piedalīsies izstādē).</w:t>
      </w:r>
    </w:p>
    <w:p w:rsidR="00D673D3" w:rsidRDefault="000B7839" w:rsidP="00A87C02">
      <w:pPr>
        <w:ind w:right="-1" w:firstLine="567"/>
        <w:jc w:val="both"/>
        <w:rPr>
          <w:lang w:eastAsia="en-US"/>
        </w:rPr>
      </w:pPr>
      <w:r w:rsidRPr="000B7839">
        <w:rPr>
          <w:b/>
          <w:lang w:eastAsia="en-US"/>
        </w:rPr>
        <w:t xml:space="preserve">         </w:t>
      </w:r>
    </w:p>
    <w:p w:rsidR="000522D4" w:rsidRDefault="000522D4" w:rsidP="00A87C02">
      <w:pPr>
        <w:ind w:right="-1"/>
        <w:jc w:val="both"/>
        <w:rPr>
          <w:b/>
          <w:caps/>
          <w:lang w:eastAsia="en-US"/>
        </w:rPr>
      </w:pPr>
      <w:r w:rsidRPr="000B7839">
        <w:rPr>
          <w:b/>
          <w:caps/>
          <w:lang w:eastAsia="en-US"/>
        </w:rPr>
        <w:t>pieteikumu iesniegšana</w:t>
      </w:r>
      <w:r w:rsidR="006715BF">
        <w:rPr>
          <w:b/>
          <w:caps/>
          <w:lang w:eastAsia="en-US"/>
        </w:rPr>
        <w:t xml:space="preserve"> UN </w:t>
      </w:r>
      <w:r w:rsidR="00D73F29">
        <w:rPr>
          <w:b/>
          <w:caps/>
          <w:lang w:eastAsia="en-US"/>
        </w:rPr>
        <w:t>noformēšana</w:t>
      </w:r>
    </w:p>
    <w:p w:rsidR="007C49A9" w:rsidRDefault="00A87C02" w:rsidP="00A87C02">
      <w:pPr>
        <w:ind w:right="-1" w:firstLine="567"/>
        <w:jc w:val="both"/>
        <w:rPr>
          <w:lang w:eastAsia="en-US"/>
        </w:rPr>
      </w:pPr>
      <w:r>
        <w:rPr>
          <w:b/>
          <w:caps/>
          <w:lang w:eastAsia="en-US"/>
        </w:rPr>
        <w:t xml:space="preserve"> </w:t>
      </w:r>
      <w:r w:rsidR="007C49A9">
        <w:rPr>
          <w:b/>
          <w:caps/>
          <w:lang w:eastAsia="en-US"/>
        </w:rPr>
        <w:t>1</w:t>
      </w:r>
      <w:r w:rsidR="007C49A9">
        <w:rPr>
          <w:b/>
          <w:lang w:eastAsia="en-US"/>
        </w:rPr>
        <w:t xml:space="preserve">.kārta. </w:t>
      </w:r>
      <w:r w:rsidR="007C49A9" w:rsidRPr="007C49A9">
        <w:rPr>
          <w:lang w:eastAsia="en-US"/>
        </w:rPr>
        <w:t xml:space="preserve">Pieteikumu </w:t>
      </w:r>
      <w:r w:rsidR="00B20730">
        <w:rPr>
          <w:lang w:eastAsia="en-US"/>
        </w:rPr>
        <w:t>un</w:t>
      </w:r>
      <w:r w:rsidR="007C49A9">
        <w:rPr>
          <w:lang w:eastAsia="en-US"/>
        </w:rPr>
        <w:t xml:space="preserve"> darbu iesniegšanas kārtību konkursam </w:t>
      </w:r>
      <w:r w:rsidR="007C49A9" w:rsidRPr="007C49A9">
        <w:rPr>
          <w:lang w:eastAsia="en-US"/>
        </w:rPr>
        <w:t>nosaka</w:t>
      </w:r>
      <w:r w:rsidR="007C49A9">
        <w:rPr>
          <w:b/>
          <w:lang w:eastAsia="en-US"/>
        </w:rPr>
        <w:t xml:space="preserve"> </w:t>
      </w:r>
      <w:r w:rsidR="007C49A9" w:rsidRPr="007C49A9">
        <w:rPr>
          <w:lang w:eastAsia="en-US"/>
        </w:rPr>
        <w:t xml:space="preserve">konkursa </w:t>
      </w:r>
      <w:r w:rsidR="00F62989">
        <w:rPr>
          <w:lang w:eastAsia="en-US"/>
        </w:rPr>
        <w:t xml:space="preserve">1.kārtas </w:t>
      </w:r>
      <w:r w:rsidR="007C49A9" w:rsidRPr="007C49A9">
        <w:rPr>
          <w:lang w:eastAsia="en-US"/>
        </w:rPr>
        <w:t>organizatori</w:t>
      </w:r>
      <w:r w:rsidR="00F0742A">
        <w:rPr>
          <w:lang w:eastAsia="en-US"/>
        </w:rPr>
        <w:t>.</w:t>
      </w:r>
    </w:p>
    <w:p w:rsidR="003A251C" w:rsidRPr="003A251C" w:rsidRDefault="003A251C" w:rsidP="003A251C">
      <w:pPr>
        <w:tabs>
          <w:tab w:val="left" w:pos="709"/>
        </w:tabs>
        <w:ind w:right="-1" w:firstLine="567"/>
        <w:jc w:val="both"/>
        <w:rPr>
          <w:b/>
          <w:bCs/>
          <w:u w:val="single"/>
          <w:lang w:eastAsia="en-US"/>
        </w:rPr>
      </w:pPr>
      <w:r w:rsidRPr="003A251C">
        <w:rPr>
          <w:b/>
          <w:bCs/>
          <w:u w:val="single"/>
          <w:lang w:eastAsia="en-US"/>
        </w:rPr>
        <w:t>Pieteikšanās 1.kārtas konkursam Kandavas novadā līdz š.g. 29.martam</w:t>
      </w:r>
      <w:r>
        <w:rPr>
          <w:b/>
          <w:bCs/>
          <w:u w:val="single"/>
          <w:lang w:eastAsia="en-US"/>
        </w:rPr>
        <w:t xml:space="preserve">, sūtot pieteikumu uz e-pasta adresi </w:t>
      </w:r>
      <w:hyperlink r:id="rId10" w:history="1">
        <w:r w:rsidRPr="00B85F7C">
          <w:rPr>
            <w:rStyle w:val="Hipersaite"/>
            <w:b/>
            <w:bCs/>
            <w:lang w:eastAsia="en-US"/>
          </w:rPr>
          <w:t>jcnagla@inbox.lv</w:t>
        </w:r>
      </w:hyperlink>
      <w:r w:rsidRPr="003A251C">
        <w:rPr>
          <w:b/>
          <w:bCs/>
          <w:u w:val="single"/>
          <w:lang w:eastAsia="en-US"/>
        </w:rPr>
        <w:t>.</w:t>
      </w:r>
      <w:r>
        <w:rPr>
          <w:b/>
          <w:bCs/>
          <w:u w:val="single"/>
          <w:lang w:eastAsia="en-US"/>
        </w:rPr>
        <w:t xml:space="preserve"> </w:t>
      </w:r>
    </w:p>
    <w:p w:rsidR="006715BF" w:rsidRDefault="007C49A9" w:rsidP="00A87C02">
      <w:pPr>
        <w:ind w:right="-1" w:firstLine="567"/>
        <w:jc w:val="both"/>
        <w:rPr>
          <w:lang w:eastAsia="en-US"/>
        </w:rPr>
      </w:pPr>
      <w:r>
        <w:rPr>
          <w:b/>
          <w:lang w:eastAsia="en-US"/>
        </w:rPr>
        <w:t xml:space="preserve"> </w:t>
      </w:r>
      <w:r w:rsidRPr="007C49A9">
        <w:rPr>
          <w:b/>
          <w:lang w:eastAsia="en-US"/>
        </w:rPr>
        <w:t>2.kārta</w:t>
      </w:r>
      <w:r>
        <w:rPr>
          <w:b/>
          <w:lang w:eastAsia="en-US"/>
        </w:rPr>
        <w:t xml:space="preserve">. </w:t>
      </w:r>
      <w:r w:rsidR="007205DD" w:rsidRPr="007205DD">
        <w:rPr>
          <w:lang w:eastAsia="en-US"/>
        </w:rPr>
        <w:t>Piet</w:t>
      </w:r>
      <w:r w:rsidR="007205DD">
        <w:rPr>
          <w:lang w:eastAsia="en-US"/>
        </w:rPr>
        <w:t>eikums k</w:t>
      </w:r>
      <w:r w:rsidRPr="007C49A9">
        <w:rPr>
          <w:lang w:eastAsia="en-US"/>
        </w:rPr>
        <w:t xml:space="preserve">onkursa </w:t>
      </w:r>
      <w:r>
        <w:rPr>
          <w:lang w:eastAsia="en-US"/>
        </w:rPr>
        <w:t xml:space="preserve">2.kārtai </w:t>
      </w:r>
      <w:r w:rsidR="009A4765">
        <w:rPr>
          <w:lang w:eastAsia="en-US"/>
        </w:rPr>
        <w:t xml:space="preserve">(skat. pielikumu) </w:t>
      </w:r>
      <w:r w:rsidR="007205DD">
        <w:rPr>
          <w:lang w:eastAsia="en-US"/>
        </w:rPr>
        <w:t xml:space="preserve">kopā ar </w:t>
      </w:r>
      <w:r w:rsidR="006026FB">
        <w:rPr>
          <w:lang w:eastAsia="en-US"/>
        </w:rPr>
        <w:t xml:space="preserve">darbu </w:t>
      </w:r>
      <w:r w:rsidR="009A4765">
        <w:rPr>
          <w:lang w:eastAsia="en-US"/>
        </w:rPr>
        <w:t>fotogrāfij</w:t>
      </w:r>
      <w:r w:rsidR="007205DD">
        <w:rPr>
          <w:lang w:eastAsia="en-US"/>
        </w:rPr>
        <w:t>ām</w:t>
      </w:r>
      <w:r w:rsidR="007205DD" w:rsidRPr="007205DD">
        <w:rPr>
          <w:lang w:eastAsia="en-US"/>
        </w:rPr>
        <w:t xml:space="preserve"> </w:t>
      </w:r>
      <w:r w:rsidR="00E66667">
        <w:rPr>
          <w:lang w:eastAsia="en-US"/>
        </w:rPr>
        <w:t xml:space="preserve">tiek </w:t>
      </w:r>
      <w:r w:rsidR="007205DD">
        <w:rPr>
          <w:lang w:eastAsia="en-US"/>
        </w:rPr>
        <w:t xml:space="preserve">iesūtīta elektroniski PowerPoint formātā, kurā </w:t>
      </w:r>
      <w:r w:rsidR="009A4765">
        <w:rPr>
          <w:lang w:eastAsia="en-US"/>
        </w:rPr>
        <w:t xml:space="preserve">redzams: </w:t>
      </w:r>
    </w:p>
    <w:p w:rsidR="009A4765" w:rsidRDefault="00F62989" w:rsidP="00A87C02">
      <w:pPr>
        <w:ind w:right="-1" w:firstLine="567"/>
        <w:jc w:val="both"/>
        <w:rPr>
          <w:lang w:eastAsia="en-US"/>
        </w:rPr>
      </w:pPr>
      <w:r>
        <w:rPr>
          <w:lang w:eastAsia="en-US"/>
        </w:rPr>
        <w:t xml:space="preserve">- </w:t>
      </w:r>
      <w:r w:rsidR="00ED63C5">
        <w:rPr>
          <w:lang w:eastAsia="en-US"/>
        </w:rPr>
        <w:t>izstādei pieteiktais darbs</w:t>
      </w:r>
      <w:r w:rsidR="009A4765">
        <w:rPr>
          <w:lang w:eastAsia="en-US"/>
        </w:rPr>
        <w:t xml:space="preserve"> vienā vai vairākos to raksturojošos rakursos;</w:t>
      </w:r>
    </w:p>
    <w:p w:rsidR="009A4765" w:rsidRDefault="00F62989" w:rsidP="00A87C02">
      <w:pPr>
        <w:ind w:right="-1" w:firstLine="567"/>
        <w:jc w:val="both"/>
        <w:rPr>
          <w:lang w:eastAsia="en-US"/>
        </w:rPr>
      </w:pPr>
      <w:r>
        <w:rPr>
          <w:lang w:eastAsia="en-US"/>
        </w:rPr>
        <w:t xml:space="preserve">- </w:t>
      </w:r>
      <w:r w:rsidR="009A4765">
        <w:rPr>
          <w:lang w:eastAsia="en-US"/>
        </w:rPr>
        <w:t>darbu raksturojošas detaļas, izmantotie materiāli;</w:t>
      </w:r>
    </w:p>
    <w:p w:rsidR="009A4765" w:rsidRDefault="00F62989" w:rsidP="00A87C02">
      <w:pPr>
        <w:ind w:right="-1" w:firstLine="567"/>
        <w:jc w:val="both"/>
        <w:rPr>
          <w:lang w:eastAsia="en-US"/>
        </w:rPr>
      </w:pPr>
      <w:r>
        <w:rPr>
          <w:lang w:eastAsia="en-US"/>
        </w:rPr>
        <w:t xml:space="preserve">- </w:t>
      </w:r>
      <w:r w:rsidR="009A4765">
        <w:rPr>
          <w:lang w:eastAsia="en-US"/>
        </w:rPr>
        <w:t>fotogrāfija, kurā pieteiktais darbs eksponēts ārējā vidē</w:t>
      </w:r>
      <w:r>
        <w:rPr>
          <w:lang w:eastAsia="en-US"/>
        </w:rPr>
        <w:t xml:space="preserve"> (</w:t>
      </w:r>
      <w:r w:rsidR="006026FB">
        <w:rPr>
          <w:lang w:eastAsia="en-US"/>
        </w:rPr>
        <w:t>brīvā dabā)</w:t>
      </w:r>
      <w:r w:rsidR="009A4765">
        <w:rPr>
          <w:lang w:eastAsia="en-US"/>
        </w:rPr>
        <w:t>.</w:t>
      </w:r>
    </w:p>
    <w:p w:rsidR="006715BF" w:rsidRDefault="006715BF" w:rsidP="00A87C02">
      <w:pPr>
        <w:ind w:right="-1" w:firstLine="567"/>
        <w:jc w:val="both"/>
        <w:rPr>
          <w:lang w:eastAsia="en-US"/>
        </w:rPr>
      </w:pPr>
    </w:p>
    <w:p w:rsidR="00023F4D" w:rsidRDefault="006715BF" w:rsidP="00A87C02">
      <w:pPr>
        <w:shd w:val="clear" w:color="auto" w:fill="FFFFFF"/>
        <w:ind w:right="-1" w:firstLine="567"/>
        <w:jc w:val="both"/>
      </w:pPr>
      <w:r>
        <w:rPr>
          <w:lang w:eastAsia="en-US"/>
        </w:rPr>
        <w:t>Konkursam pieteikto darbu fotogrāfijas</w:t>
      </w:r>
      <w:r w:rsidR="004C2366">
        <w:rPr>
          <w:lang w:eastAsia="en-US"/>
        </w:rPr>
        <w:t xml:space="preserve"> jānoformē PowerPoint formātā (</w:t>
      </w:r>
      <w:r>
        <w:rPr>
          <w:lang w:eastAsia="en-US"/>
        </w:rPr>
        <w:t>skat.</w:t>
      </w:r>
      <w:r w:rsidR="004C2366">
        <w:rPr>
          <w:lang w:eastAsia="en-US"/>
        </w:rPr>
        <w:t xml:space="preserve"> </w:t>
      </w:r>
      <w:r>
        <w:rPr>
          <w:lang w:eastAsia="en-US"/>
        </w:rPr>
        <w:t>pielikumu).</w:t>
      </w:r>
      <w:r w:rsidR="00F474A6">
        <w:rPr>
          <w:lang w:eastAsia="en-US"/>
        </w:rPr>
        <w:t xml:space="preserve"> Pēc nepieciešamības fotogrāfijām var pievienot</w:t>
      </w:r>
      <w:r w:rsidR="00D86667">
        <w:rPr>
          <w:lang w:eastAsia="en-US"/>
        </w:rPr>
        <w:t xml:space="preserve"> komentārus.</w:t>
      </w:r>
      <w:r>
        <w:rPr>
          <w:lang w:eastAsia="en-US"/>
        </w:rPr>
        <w:t xml:space="preserve"> </w:t>
      </w:r>
      <w:r w:rsidR="00F62989">
        <w:rPr>
          <w:lang w:eastAsia="en-US"/>
        </w:rPr>
        <w:t>K</w:t>
      </w:r>
      <w:r>
        <w:rPr>
          <w:lang w:eastAsia="en-US"/>
        </w:rPr>
        <w:t>onkursa darba prezentāci</w:t>
      </w:r>
      <w:r w:rsidR="00D73F29">
        <w:rPr>
          <w:lang w:eastAsia="en-US"/>
        </w:rPr>
        <w:t>jai</w:t>
      </w:r>
      <w:r>
        <w:rPr>
          <w:lang w:eastAsia="en-US"/>
        </w:rPr>
        <w:t xml:space="preserve"> izmantot ne vairāk kā 5 </w:t>
      </w:r>
      <w:r w:rsidRPr="006715BF">
        <w:rPr>
          <w:lang w:eastAsia="en-US"/>
        </w:rPr>
        <w:t xml:space="preserve">PowerPoint </w:t>
      </w:r>
      <w:r>
        <w:rPr>
          <w:lang w:eastAsia="en-US"/>
        </w:rPr>
        <w:t>programmas slaidus.</w:t>
      </w:r>
      <w:r w:rsidR="00023F4D" w:rsidRPr="00023F4D">
        <w:t xml:space="preserve"> </w:t>
      </w:r>
    </w:p>
    <w:p w:rsidR="0040703A" w:rsidRDefault="00023F4D" w:rsidP="00A87C02">
      <w:pPr>
        <w:ind w:right="-1" w:firstLine="567"/>
        <w:jc w:val="both"/>
        <w:rPr>
          <w:lang w:eastAsia="en-US"/>
        </w:rPr>
      </w:pPr>
      <w:r w:rsidRPr="00023F4D">
        <w:rPr>
          <w:lang w:eastAsia="en-US"/>
        </w:rPr>
        <w:t xml:space="preserve">Maksimālais faila apjoms 10 </w:t>
      </w:r>
      <w:proofErr w:type="spellStart"/>
      <w:r w:rsidRPr="00023F4D">
        <w:rPr>
          <w:lang w:eastAsia="en-US"/>
        </w:rPr>
        <w:t>Mb</w:t>
      </w:r>
      <w:proofErr w:type="spellEnd"/>
      <w:r w:rsidRPr="00023F4D">
        <w:rPr>
          <w:lang w:eastAsia="en-US"/>
        </w:rPr>
        <w:t>. Faila nosaukumā jānorāda izglītības iestādes nosaukums un darba nosaukums (piem. Talsu_bjc_Ziedi.doc). Ja no vienas izglītības iestādes tiek iesūtīti vairāki darbi, tos numurē (piem. Talsu_bjc_1_Ziedi.doc; Talsu_bjc_2_Putnu</w:t>
      </w:r>
      <w:r w:rsidR="00A87C02">
        <w:rPr>
          <w:lang w:eastAsia="en-US"/>
        </w:rPr>
        <w:t>_</w:t>
      </w:r>
      <w:r w:rsidRPr="00023F4D">
        <w:rPr>
          <w:lang w:eastAsia="en-US"/>
        </w:rPr>
        <w:t xml:space="preserve"> d</w:t>
      </w:r>
      <w:r w:rsidR="00A87C02">
        <w:rPr>
          <w:lang w:eastAsia="en-US"/>
        </w:rPr>
        <w:t>a</w:t>
      </w:r>
      <w:r w:rsidRPr="00023F4D">
        <w:rPr>
          <w:lang w:eastAsia="en-US"/>
        </w:rPr>
        <w:t>rzs.doc).</w:t>
      </w:r>
    </w:p>
    <w:p w:rsidR="00544B6D" w:rsidRDefault="00544B6D" w:rsidP="00A87C02">
      <w:pPr>
        <w:ind w:right="-1" w:firstLine="567"/>
        <w:jc w:val="both"/>
        <w:rPr>
          <w:lang w:eastAsia="en-US"/>
        </w:rPr>
      </w:pPr>
    </w:p>
    <w:p w:rsidR="006026FB" w:rsidRPr="006026FB" w:rsidRDefault="006026FB" w:rsidP="00A87C02">
      <w:pPr>
        <w:ind w:right="-1" w:firstLine="567"/>
        <w:jc w:val="both"/>
        <w:rPr>
          <w:lang w:eastAsia="en-US"/>
        </w:rPr>
      </w:pPr>
      <w:r>
        <w:rPr>
          <w:lang w:eastAsia="en-US"/>
        </w:rPr>
        <w:t>Pieteikumu un fotogrāfijas</w:t>
      </w:r>
      <w:r w:rsidR="007205DD" w:rsidRPr="007205DD">
        <w:rPr>
          <w:lang w:eastAsia="en-US"/>
        </w:rPr>
        <w:t xml:space="preserve"> </w:t>
      </w:r>
      <w:r w:rsidR="007205DD">
        <w:rPr>
          <w:lang w:eastAsia="en-US"/>
        </w:rPr>
        <w:t>PowerPoint formātā</w:t>
      </w:r>
      <w:r>
        <w:rPr>
          <w:lang w:eastAsia="en-US"/>
        </w:rPr>
        <w:t xml:space="preserve"> iesūtīt </w:t>
      </w:r>
      <w:r w:rsidR="00A87C02" w:rsidRPr="00A87C02">
        <w:rPr>
          <w:b/>
          <w:lang w:eastAsia="en-US"/>
        </w:rPr>
        <w:t>līdz 2018.gada 13.aprīlim</w:t>
      </w:r>
      <w:r w:rsidR="00A87C02">
        <w:rPr>
          <w:lang w:eastAsia="en-US"/>
        </w:rPr>
        <w:t xml:space="preserve"> </w:t>
      </w:r>
      <w:r>
        <w:rPr>
          <w:lang w:eastAsia="en-US"/>
        </w:rPr>
        <w:t xml:space="preserve">elektroniski </w:t>
      </w:r>
      <w:r w:rsidR="0040703A" w:rsidRPr="0040703A">
        <w:rPr>
          <w:lang w:eastAsia="en-US"/>
        </w:rPr>
        <w:t xml:space="preserve">VISC Interešu izglītības un audzināšanas darba nodaļas vecākajai referentei </w:t>
      </w:r>
      <w:proofErr w:type="spellStart"/>
      <w:r w:rsidR="0040703A" w:rsidRPr="0040703A">
        <w:rPr>
          <w:lang w:eastAsia="en-US"/>
        </w:rPr>
        <w:t>Aretai</w:t>
      </w:r>
      <w:proofErr w:type="spellEnd"/>
      <w:r w:rsidR="0040703A" w:rsidRPr="0040703A">
        <w:rPr>
          <w:lang w:eastAsia="en-US"/>
        </w:rPr>
        <w:t xml:space="preserve"> </w:t>
      </w:r>
      <w:proofErr w:type="spellStart"/>
      <w:r w:rsidR="0040703A" w:rsidRPr="0040703A">
        <w:rPr>
          <w:lang w:eastAsia="en-US"/>
        </w:rPr>
        <w:t>Raudzepai</w:t>
      </w:r>
      <w:proofErr w:type="spellEnd"/>
      <w:r w:rsidR="0040703A" w:rsidRPr="0040703A">
        <w:rPr>
          <w:lang w:eastAsia="en-US"/>
        </w:rPr>
        <w:t xml:space="preserve">, tālr.67350810, </w:t>
      </w:r>
      <w:r w:rsidR="00A87C02">
        <w:rPr>
          <w:lang w:eastAsia="en-US"/>
        </w:rPr>
        <w:t>e</w:t>
      </w:r>
      <w:r w:rsidR="0040703A" w:rsidRPr="0040703A">
        <w:rPr>
          <w:lang w:eastAsia="en-US"/>
        </w:rPr>
        <w:t xml:space="preserve">-pasts: </w:t>
      </w:r>
      <w:hyperlink r:id="rId11" w:history="1">
        <w:r w:rsidR="0040703A" w:rsidRPr="003D5441">
          <w:rPr>
            <w:rStyle w:val="Hipersaite"/>
            <w:lang w:eastAsia="en-US"/>
          </w:rPr>
          <w:t>areta.raudzepa@visc.gov.lv</w:t>
        </w:r>
      </w:hyperlink>
      <w:r w:rsidR="0040703A">
        <w:rPr>
          <w:lang w:eastAsia="en-US"/>
        </w:rPr>
        <w:t>.</w:t>
      </w:r>
    </w:p>
    <w:p w:rsidR="006026FB" w:rsidRDefault="006026FB" w:rsidP="00A87C02">
      <w:pPr>
        <w:ind w:right="-1" w:firstLine="567"/>
        <w:jc w:val="both"/>
        <w:rPr>
          <w:lang w:eastAsia="en-US"/>
        </w:rPr>
      </w:pPr>
    </w:p>
    <w:p w:rsidR="00205C9B" w:rsidRPr="000B7839" w:rsidRDefault="00205C9B" w:rsidP="00A87C02">
      <w:pPr>
        <w:ind w:right="-1" w:firstLine="567"/>
        <w:jc w:val="both"/>
        <w:rPr>
          <w:color w:val="FF0000"/>
          <w:szCs w:val="20"/>
          <w:lang w:eastAsia="en-US"/>
        </w:rPr>
      </w:pPr>
      <w:r w:rsidRPr="000B7839">
        <w:rPr>
          <w:lang w:eastAsia="en-US"/>
        </w:rPr>
        <w:lastRenderedPageBreak/>
        <w:t>Iesniedzot</w:t>
      </w:r>
      <w:r>
        <w:rPr>
          <w:lang w:eastAsia="en-US"/>
        </w:rPr>
        <w:t xml:space="preserve"> darba fotogrāfijas un</w:t>
      </w:r>
      <w:r w:rsidRPr="000B7839">
        <w:rPr>
          <w:lang w:eastAsia="en-US"/>
        </w:rPr>
        <w:t xml:space="preserve"> darbu konkursam, dalībnieks piekrīt, ka organizatori to var izmantot, ar atsauci uz autoru, jebkuros plašsaziņas līdzekļos pilnā apjomā vai atsevišķas darba daļas bez īpašas saskaņošanas ar autoru, tai skaitā fiksēt fotogrāfijās, izmantot ar konkursu saistītos drukas darbos, video ierakstos, publiski pārraidīt televīzijā neierobežotā apjomā un laika periodā Latvijā un ārpus tās robežām</w:t>
      </w:r>
      <w:r w:rsidRPr="000B7839">
        <w:rPr>
          <w:color w:val="FF0000"/>
          <w:lang w:eastAsia="en-US"/>
        </w:rPr>
        <w:t>.</w:t>
      </w:r>
    </w:p>
    <w:p w:rsidR="00A87C02" w:rsidRDefault="00A87C02" w:rsidP="00A87C02">
      <w:pPr>
        <w:ind w:right="-1"/>
        <w:jc w:val="both"/>
        <w:rPr>
          <w:b/>
          <w:lang w:eastAsia="en-US"/>
        </w:rPr>
      </w:pPr>
    </w:p>
    <w:p w:rsidR="00913AC9" w:rsidRDefault="00913AC9" w:rsidP="00A87C02">
      <w:pPr>
        <w:ind w:right="-1"/>
        <w:jc w:val="both"/>
        <w:rPr>
          <w:b/>
          <w:lang w:eastAsia="en-US"/>
        </w:rPr>
      </w:pPr>
    </w:p>
    <w:p w:rsidR="000B7839" w:rsidRPr="000B7839" w:rsidRDefault="00D73F29" w:rsidP="00A87C02">
      <w:pPr>
        <w:ind w:right="-1"/>
        <w:jc w:val="both"/>
        <w:rPr>
          <w:b/>
          <w:caps/>
          <w:lang w:eastAsia="en-US"/>
        </w:rPr>
      </w:pPr>
      <w:r>
        <w:rPr>
          <w:b/>
          <w:lang w:eastAsia="en-US"/>
        </w:rPr>
        <w:t xml:space="preserve">KONKURSA </w:t>
      </w:r>
      <w:r w:rsidR="000B7839" w:rsidRPr="000B7839">
        <w:rPr>
          <w:b/>
          <w:lang w:eastAsia="en-US"/>
        </w:rPr>
        <w:t xml:space="preserve">DARBU NOFORMĒŠANA </w:t>
      </w:r>
    </w:p>
    <w:p w:rsidR="000033AD" w:rsidRPr="000033AD" w:rsidRDefault="00205C9B" w:rsidP="00A87C02">
      <w:pPr>
        <w:ind w:right="-1" w:firstLine="567"/>
        <w:jc w:val="both"/>
        <w:rPr>
          <w:lang w:eastAsia="en-US"/>
        </w:rPr>
      </w:pPr>
      <w:r>
        <w:rPr>
          <w:lang w:eastAsia="en-US"/>
        </w:rPr>
        <w:t>Izstādē-konkursā izstādīto vides objektu konstrukcijām jābūt stabilām, drošām</w:t>
      </w:r>
      <w:r w:rsidR="000033AD" w:rsidRPr="000033AD">
        <w:rPr>
          <w:lang w:eastAsia="en-US"/>
        </w:rPr>
        <w:t>, notu</w:t>
      </w:r>
      <w:r w:rsidR="003734F0">
        <w:rPr>
          <w:lang w:eastAsia="en-US"/>
        </w:rPr>
        <w:t>rīg</w:t>
      </w:r>
      <w:r w:rsidR="00A87C02">
        <w:rPr>
          <w:lang w:eastAsia="en-US"/>
        </w:rPr>
        <w:t>ā</w:t>
      </w:r>
      <w:r>
        <w:rPr>
          <w:lang w:eastAsia="en-US"/>
        </w:rPr>
        <w:t>m</w:t>
      </w:r>
      <w:r w:rsidR="000033AD" w:rsidRPr="000033AD">
        <w:rPr>
          <w:lang w:eastAsia="en-US"/>
        </w:rPr>
        <w:t xml:space="preserve"> pret laika apstākļu ietekmi, jābūt pievienotiem stiprinājumiem (ja tādi nepieciešami).</w:t>
      </w:r>
    </w:p>
    <w:p w:rsidR="000033AD" w:rsidRPr="000033AD" w:rsidRDefault="000033AD" w:rsidP="00A87C02">
      <w:pPr>
        <w:ind w:right="-1" w:firstLine="567"/>
        <w:jc w:val="both"/>
        <w:rPr>
          <w:lang w:eastAsia="en-US"/>
        </w:rPr>
      </w:pPr>
      <w:r w:rsidRPr="000033AD">
        <w:rPr>
          <w:lang w:eastAsia="en-US"/>
        </w:rPr>
        <w:t>Vizuālās un vizuāli plastiskās mākslas darbiem jābūt veidotiem no eksponēšanai ārējā vidē piemērotiem materiāliem. Kolektīv</w:t>
      </w:r>
      <w:r w:rsidR="00A87C02">
        <w:rPr>
          <w:lang w:eastAsia="en-US"/>
        </w:rPr>
        <w:t>aj</w:t>
      </w:r>
      <w:r w:rsidRPr="000033AD">
        <w:rPr>
          <w:lang w:eastAsia="en-US"/>
        </w:rPr>
        <w:t xml:space="preserve">iem darbiem un kopdarbiem jābūt atbilstoši noformētiem, jāparedz eksponēšanai </w:t>
      </w:r>
      <w:r w:rsidR="00D73F29" w:rsidRPr="000033AD">
        <w:rPr>
          <w:lang w:eastAsia="en-US"/>
        </w:rPr>
        <w:t xml:space="preserve">ārējā vidē </w:t>
      </w:r>
      <w:r w:rsidR="00F62989">
        <w:rPr>
          <w:lang w:eastAsia="en-US"/>
        </w:rPr>
        <w:t>nepieciešamās konstrukcijas (</w:t>
      </w:r>
      <w:r w:rsidRPr="000033AD">
        <w:rPr>
          <w:lang w:eastAsia="en-US"/>
        </w:rPr>
        <w:t>podesti, stendi, paaugstinājumi u.c., ja tādi nepieciešami</w:t>
      </w:r>
      <w:r w:rsidR="00F62989">
        <w:rPr>
          <w:lang w:eastAsia="en-US"/>
        </w:rPr>
        <w:t>)</w:t>
      </w:r>
      <w:r>
        <w:rPr>
          <w:lang w:eastAsia="en-US"/>
        </w:rPr>
        <w:t xml:space="preserve"> vai iepriekš jāvienojas ar konkursa organizatoriem par darba eksponēšanai nepieciešamo inventāru</w:t>
      </w:r>
      <w:r w:rsidRPr="000033AD">
        <w:rPr>
          <w:lang w:eastAsia="en-US"/>
        </w:rPr>
        <w:t>.</w:t>
      </w:r>
    </w:p>
    <w:p w:rsidR="000033AD" w:rsidRDefault="000033AD" w:rsidP="00A87C02">
      <w:pPr>
        <w:ind w:right="-1" w:firstLine="567"/>
        <w:jc w:val="both"/>
        <w:rPr>
          <w:b/>
          <w:i/>
          <w:lang w:eastAsia="en-US"/>
        </w:rPr>
      </w:pPr>
    </w:p>
    <w:p w:rsidR="000B7839" w:rsidRPr="000B7839" w:rsidRDefault="00175283" w:rsidP="00A87C02">
      <w:pPr>
        <w:ind w:right="-1" w:firstLine="567"/>
        <w:jc w:val="both"/>
        <w:rPr>
          <w:szCs w:val="20"/>
          <w:u w:val="single"/>
          <w:lang w:eastAsia="en-US"/>
        </w:rPr>
      </w:pPr>
      <w:r>
        <w:rPr>
          <w:szCs w:val="20"/>
          <w:lang w:eastAsia="en-US"/>
        </w:rPr>
        <w:t>I</w:t>
      </w:r>
      <w:r w:rsidR="000A2299">
        <w:rPr>
          <w:szCs w:val="20"/>
          <w:lang w:eastAsia="en-US"/>
        </w:rPr>
        <w:t>zstādei-konkursam iesniegtajiem darbiem jābūt pievienotai vizītkartei darba identifikācijai</w:t>
      </w:r>
      <w:r w:rsidR="000B7839" w:rsidRPr="000B7839">
        <w:rPr>
          <w:szCs w:val="20"/>
          <w:lang w:eastAsia="en-US"/>
        </w:rPr>
        <w:t xml:space="preserve">, kurā norādīts darba nosaukums, autora vārds, uzvārds, klase, izglītības iestāde, pedagoga vārds, uzvārds. </w:t>
      </w:r>
      <w:r>
        <w:rPr>
          <w:szCs w:val="20"/>
          <w:u w:val="single"/>
          <w:lang w:eastAsia="en-US"/>
        </w:rPr>
        <w:t xml:space="preserve">Vizītkarte jānoformē </w:t>
      </w:r>
      <w:proofErr w:type="spellStart"/>
      <w:r>
        <w:rPr>
          <w:szCs w:val="20"/>
          <w:u w:val="single"/>
          <w:lang w:eastAsia="en-US"/>
        </w:rPr>
        <w:t>datordrukā</w:t>
      </w:r>
      <w:proofErr w:type="spellEnd"/>
      <w:r>
        <w:rPr>
          <w:szCs w:val="20"/>
          <w:u w:val="single"/>
          <w:lang w:eastAsia="en-US"/>
        </w:rPr>
        <w:t xml:space="preserve"> un jāielaminē.</w:t>
      </w:r>
    </w:p>
    <w:p w:rsidR="000B7839" w:rsidRPr="000B7839" w:rsidRDefault="000B7839" w:rsidP="00A87C02">
      <w:pPr>
        <w:ind w:right="-1" w:firstLine="567"/>
        <w:jc w:val="both"/>
        <w:rPr>
          <w:szCs w:val="20"/>
          <w:lang w:eastAsia="en-US"/>
        </w:rPr>
      </w:pPr>
    </w:p>
    <w:p w:rsidR="000B7839" w:rsidRPr="000B7839" w:rsidRDefault="000B7839" w:rsidP="00A87C02">
      <w:pPr>
        <w:ind w:right="-1" w:firstLine="567"/>
        <w:jc w:val="both"/>
        <w:rPr>
          <w:szCs w:val="20"/>
          <w:lang w:eastAsia="en-US"/>
        </w:rPr>
      </w:pPr>
      <w:r w:rsidRPr="000B7839">
        <w:rPr>
          <w:szCs w:val="20"/>
          <w:lang w:eastAsia="en-US"/>
        </w:rPr>
        <w:t xml:space="preserve">Vizītkartes noformējums: </w:t>
      </w:r>
    </w:p>
    <w:p w:rsidR="000B7839" w:rsidRPr="000B7839" w:rsidRDefault="000B7839" w:rsidP="00A87C02">
      <w:pPr>
        <w:ind w:right="-1" w:firstLine="567"/>
        <w:jc w:val="both"/>
        <w:rPr>
          <w:szCs w:val="20"/>
          <w:lang w:eastAsia="en-US"/>
        </w:rPr>
      </w:pPr>
    </w:p>
    <w:p w:rsidR="000B7839" w:rsidRPr="000B7839" w:rsidRDefault="006D5CBE" w:rsidP="00A87C02">
      <w:pPr>
        <w:ind w:right="-1" w:firstLine="567"/>
        <w:jc w:val="both"/>
        <w:rPr>
          <w:szCs w:val="20"/>
          <w:lang w:eastAsia="en-US"/>
        </w:rPr>
      </w:pPr>
      <w:r>
        <w:rPr>
          <w:noProof/>
          <w:szCs w:val="20"/>
        </w:rPr>
        <mc:AlternateContent>
          <mc:Choice Requires="wpc">
            <w:drawing>
              <wp:inline distT="0" distB="0" distL="0" distR="0">
                <wp:extent cx="5715000" cy="1143000"/>
                <wp:effectExtent l="0" t="9525" r="0" b="9525"/>
                <wp:docPr id="2" name="Kanva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114300" y="0"/>
                            <a:ext cx="3920331" cy="1143000"/>
                          </a:xfrm>
                          <a:prstGeom prst="rect">
                            <a:avLst/>
                          </a:prstGeom>
                          <a:solidFill>
                            <a:srgbClr val="FFFFFF"/>
                          </a:solidFill>
                          <a:ln w="9525">
                            <a:solidFill>
                              <a:srgbClr val="000000"/>
                            </a:solidFill>
                            <a:miter lim="800000"/>
                            <a:headEnd/>
                            <a:tailEnd/>
                          </a:ln>
                        </wps:spPr>
                        <wps:txbx>
                          <w:txbxContent>
                            <w:p w:rsidR="000B7839" w:rsidRPr="00F62989" w:rsidRDefault="000B7839" w:rsidP="000B7839">
                              <w:pPr>
                                <w:rPr>
                                  <w:caps/>
                                </w:rPr>
                              </w:pPr>
                              <w:r w:rsidRPr="00F62989">
                                <w:rPr>
                                  <w:caps/>
                                  <w:sz w:val="22"/>
                                  <w:szCs w:val="22"/>
                                </w:rPr>
                                <w:t>Darba</w:t>
                              </w:r>
                              <w:r w:rsidRPr="00F62989">
                                <w:rPr>
                                  <w:caps/>
                                </w:rPr>
                                <w:t xml:space="preserve"> nosaukums</w:t>
                              </w:r>
                            </w:p>
                            <w:p w:rsidR="000B7839" w:rsidRPr="00F62989" w:rsidRDefault="000B7839" w:rsidP="000B7839">
                              <w:r w:rsidRPr="00F62989">
                                <w:t>Autora vārds, uzvārds</w:t>
                              </w:r>
                              <w:r w:rsidR="000A2299" w:rsidRPr="00F62989">
                                <w:t>/ Kolektīvajam darbam – kolektīva nosaukums</w:t>
                              </w:r>
                            </w:p>
                            <w:p w:rsidR="000B7839" w:rsidRPr="00F62989" w:rsidRDefault="00247640" w:rsidP="000B7839">
                              <w:r w:rsidRPr="00F62989">
                                <w:t>Autora/-</w:t>
                              </w:r>
                              <w:proofErr w:type="spellStart"/>
                              <w:r w:rsidRPr="00F62989">
                                <w:t>ru</w:t>
                              </w:r>
                              <w:proofErr w:type="spellEnd"/>
                              <w:r w:rsidR="000A2299" w:rsidRPr="00F62989">
                                <w:t xml:space="preserve"> vecums (k</w:t>
                              </w:r>
                              <w:r w:rsidR="000B7839" w:rsidRPr="00F62989">
                                <w:t>lase</w:t>
                              </w:r>
                              <w:r w:rsidR="000A2299" w:rsidRPr="00F62989">
                                <w:t>)</w:t>
                              </w:r>
                              <w:r w:rsidR="000B7839" w:rsidRPr="00F62989">
                                <w:t xml:space="preserve"> </w:t>
                              </w:r>
                            </w:p>
                            <w:p w:rsidR="000B7839" w:rsidRPr="00F62989" w:rsidRDefault="000B7839" w:rsidP="000B7839">
                              <w:r w:rsidRPr="00F62989">
                                <w:t>Izglītības iestāde</w:t>
                              </w:r>
                            </w:p>
                            <w:p w:rsidR="000B7839" w:rsidRPr="00F62989" w:rsidRDefault="000B7839" w:rsidP="000B7839">
                              <w:r w:rsidRPr="00F62989">
                                <w:t>Novads/pilsēta</w:t>
                              </w:r>
                            </w:p>
                            <w:p w:rsidR="000B7839" w:rsidRDefault="000B7839" w:rsidP="000B7839">
                              <w:pPr>
                                <w:rPr>
                                  <w:u w:val="single"/>
                                </w:rPr>
                              </w:pPr>
                              <w:r>
                                <w:rPr>
                                  <w:u w:val="single"/>
                                </w:rPr>
                                <w:t>Pedagoga vārds, uzvārds</w:t>
                              </w:r>
                            </w:p>
                            <w:p w:rsidR="000B7839" w:rsidRPr="00D913EC" w:rsidRDefault="000B7839" w:rsidP="000B7839">
                              <w:pPr>
                                <w:rPr>
                                  <w:u w:val="single"/>
                                </w:rPr>
                              </w:pPr>
                            </w:p>
                          </w:txbxContent>
                        </wps:txbx>
                        <wps:bodyPr rot="0" vert="horz" wrap="square" lIns="91440" tIns="45720" rIns="91440" bIns="45720" anchor="t" anchorCtr="0" upright="1">
                          <a:noAutofit/>
                        </wps:bodyPr>
                      </wps:wsp>
                    </wpc:wpc>
                  </a:graphicData>
                </a:graphic>
              </wp:inline>
            </w:drawing>
          </mc:Choice>
          <mc:Fallback>
            <w:pict>
              <v:group id="Kanva 2" o:spid="_x0000_s1026" editas="canvas" style="width:450pt;height:90pt;mso-position-horizontal-relative:char;mso-position-vertical-relative:line" coordsize="57150,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11430;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143;width:39203;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0B7839" w:rsidRPr="00F62989" w:rsidRDefault="000B7839" w:rsidP="000B7839">
                        <w:pPr>
                          <w:rPr>
                            <w:caps/>
                          </w:rPr>
                        </w:pPr>
                        <w:r w:rsidRPr="00F62989">
                          <w:rPr>
                            <w:caps/>
                            <w:sz w:val="22"/>
                            <w:szCs w:val="22"/>
                          </w:rPr>
                          <w:t>Darba</w:t>
                        </w:r>
                        <w:r w:rsidRPr="00F62989">
                          <w:rPr>
                            <w:caps/>
                          </w:rPr>
                          <w:t xml:space="preserve"> nosaukums</w:t>
                        </w:r>
                      </w:p>
                      <w:p w:rsidR="000B7839" w:rsidRPr="00F62989" w:rsidRDefault="000B7839" w:rsidP="000B7839">
                        <w:r w:rsidRPr="00F62989">
                          <w:t>Autora vārds, uzvārds</w:t>
                        </w:r>
                        <w:r w:rsidR="000A2299" w:rsidRPr="00F62989">
                          <w:t>/ Kolektīvajam darbam – kolektīva nosaukums</w:t>
                        </w:r>
                      </w:p>
                      <w:p w:rsidR="000B7839" w:rsidRPr="00F62989" w:rsidRDefault="00247640" w:rsidP="000B7839">
                        <w:r w:rsidRPr="00F62989">
                          <w:t>Autora/-ru</w:t>
                        </w:r>
                        <w:r w:rsidR="000A2299" w:rsidRPr="00F62989">
                          <w:t xml:space="preserve"> vecums (k</w:t>
                        </w:r>
                        <w:r w:rsidR="000B7839" w:rsidRPr="00F62989">
                          <w:t>lase</w:t>
                        </w:r>
                        <w:r w:rsidR="000A2299" w:rsidRPr="00F62989">
                          <w:t>)</w:t>
                        </w:r>
                        <w:r w:rsidR="000B7839" w:rsidRPr="00F62989">
                          <w:t xml:space="preserve"> </w:t>
                        </w:r>
                      </w:p>
                      <w:p w:rsidR="000B7839" w:rsidRPr="00F62989" w:rsidRDefault="000B7839" w:rsidP="000B7839">
                        <w:r w:rsidRPr="00F62989">
                          <w:t>Izglītības iestāde</w:t>
                        </w:r>
                      </w:p>
                      <w:p w:rsidR="000B7839" w:rsidRPr="00F62989" w:rsidRDefault="000B7839" w:rsidP="000B7839">
                        <w:r w:rsidRPr="00F62989">
                          <w:t>Novads/pilsēta</w:t>
                        </w:r>
                      </w:p>
                      <w:p w:rsidR="000B7839" w:rsidRDefault="000B7839" w:rsidP="000B7839">
                        <w:pPr>
                          <w:rPr>
                            <w:u w:val="single"/>
                          </w:rPr>
                        </w:pPr>
                        <w:r>
                          <w:rPr>
                            <w:u w:val="single"/>
                          </w:rPr>
                          <w:t>Pedagoga vārds, uzvārds</w:t>
                        </w:r>
                      </w:p>
                      <w:p w:rsidR="000B7839" w:rsidRPr="00D913EC" w:rsidRDefault="000B7839" w:rsidP="000B7839">
                        <w:pPr>
                          <w:rPr>
                            <w:u w:val="single"/>
                          </w:rPr>
                        </w:pPr>
                      </w:p>
                    </w:txbxContent>
                  </v:textbox>
                </v:shape>
                <w10:anchorlock/>
              </v:group>
            </w:pict>
          </mc:Fallback>
        </mc:AlternateContent>
      </w:r>
    </w:p>
    <w:p w:rsidR="000B7839" w:rsidRPr="000B7839" w:rsidRDefault="000B7839" w:rsidP="00A87C02">
      <w:pPr>
        <w:ind w:right="-1" w:firstLine="567"/>
        <w:jc w:val="both"/>
        <w:rPr>
          <w:bCs/>
          <w:lang w:eastAsia="en-US"/>
        </w:rPr>
      </w:pPr>
    </w:p>
    <w:p w:rsidR="000B7839" w:rsidRPr="000B7839" w:rsidRDefault="000B7839" w:rsidP="00A87C02">
      <w:pPr>
        <w:ind w:right="-1" w:firstLine="567"/>
        <w:jc w:val="both"/>
        <w:rPr>
          <w:bCs/>
          <w:lang w:eastAsia="en-US"/>
        </w:rPr>
      </w:pPr>
    </w:p>
    <w:p w:rsidR="000B7839" w:rsidRPr="000B7839" w:rsidRDefault="000B7839" w:rsidP="00A87C02">
      <w:pPr>
        <w:ind w:right="-1" w:firstLine="567"/>
        <w:jc w:val="both"/>
        <w:rPr>
          <w:b/>
          <w:lang w:eastAsia="en-US"/>
        </w:rPr>
      </w:pPr>
    </w:p>
    <w:p w:rsidR="000B7839" w:rsidRPr="000B7839" w:rsidRDefault="000B7839" w:rsidP="00A87C02">
      <w:pPr>
        <w:ind w:right="-1"/>
        <w:jc w:val="both"/>
        <w:rPr>
          <w:bCs/>
          <w:lang w:eastAsia="en-US"/>
        </w:rPr>
      </w:pPr>
      <w:r w:rsidRPr="000B7839">
        <w:rPr>
          <w:b/>
          <w:lang w:eastAsia="en-US"/>
        </w:rPr>
        <w:t>VĒRTĒŠANA UN APBALVOŠANA</w:t>
      </w:r>
    </w:p>
    <w:p w:rsidR="000B7839" w:rsidRPr="000B7839" w:rsidRDefault="000B7839" w:rsidP="00A87C02">
      <w:pPr>
        <w:ind w:right="-1" w:firstLine="567"/>
        <w:jc w:val="both"/>
      </w:pPr>
      <w:r w:rsidRPr="000B7839">
        <w:rPr>
          <w:b/>
          <w:color w:val="FF0000"/>
          <w:lang w:eastAsia="en-US"/>
        </w:rPr>
        <w:t xml:space="preserve"> </w:t>
      </w:r>
      <w:r w:rsidRPr="000B7839">
        <w:rPr>
          <w:b/>
          <w:lang w:eastAsia="en-US"/>
        </w:rPr>
        <w:t>1.kārta</w:t>
      </w:r>
      <w:r w:rsidRPr="000B7839">
        <w:t xml:space="preserve">. </w:t>
      </w:r>
      <w:r w:rsidR="00175283">
        <w:t xml:space="preserve">Konkursa darbu vērtēšana notiek </w:t>
      </w:r>
      <w:r w:rsidR="00175283" w:rsidRPr="00175283">
        <w:t>pilsētā/ novadā/ apvienotajos novados</w:t>
      </w:r>
      <w:r w:rsidR="00175283">
        <w:t xml:space="preserve">. Konkursa norises formu (izstāde vai darbu vērtēšana pēc iesniegtajiem pieteikumiem un fotogrāfijām) nosaka konkursa 1.kārtas organizatori. </w:t>
      </w:r>
      <w:r w:rsidR="009F1993" w:rsidRPr="009F1993">
        <w:t>Labākie darbi tiek izvirzīti</w:t>
      </w:r>
      <w:r w:rsidR="009F1993">
        <w:t xml:space="preserve"> konkursa 2.kārtai</w:t>
      </w:r>
      <w:r w:rsidR="009F1993" w:rsidRPr="009F1993">
        <w:t>.</w:t>
      </w:r>
    </w:p>
    <w:p w:rsidR="00A87C02" w:rsidRDefault="000B7839" w:rsidP="00A87C02">
      <w:pPr>
        <w:ind w:right="-1" w:firstLine="567"/>
        <w:jc w:val="both"/>
        <w:rPr>
          <w:b/>
          <w:lang w:eastAsia="en-US"/>
        </w:rPr>
      </w:pPr>
      <w:r w:rsidRPr="000B7839">
        <w:rPr>
          <w:b/>
          <w:lang w:eastAsia="en-US"/>
        </w:rPr>
        <w:t xml:space="preserve">  </w:t>
      </w:r>
    </w:p>
    <w:p w:rsidR="009F1993" w:rsidRPr="00B01854" w:rsidRDefault="000B7839" w:rsidP="00A87C02">
      <w:pPr>
        <w:ind w:right="-1" w:firstLine="567"/>
        <w:jc w:val="both"/>
        <w:rPr>
          <w:lang w:eastAsia="en-US"/>
        </w:rPr>
      </w:pPr>
      <w:r w:rsidRPr="000B7839">
        <w:rPr>
          <w:b/>
          <w:lang w:eastAsia="en-US"/>
        </w:rPr>
        <w:t xml:space="preserve">2.kārta. </w:t>
      </w:r>
      <w:r w:rsidR="009F1993" w:rsidRPr="009F1993">
        <w:rPr>
          <w:lang w:eastAsia="en-US"/>
        </w:rPr>
        <w:t>Vides objektus vai ārējā vidē eksponējamus vizuālās un vizuāli plastiskās mākslas darbus</w:t>
      </w:r>
      <w:r w:rsidR="009F1993" w:rsidRPr="009F1993">
        <w:rPr>
          <w:b/>
          <w:lang w:eastAsia="en-US"/>
        </w:rPr>
        <w:t xml:space="preserve"> </w:t>
      </w:r>
      <w:r w:rsidRPr="000B7839">
        <w:t xml:space="preserve">vērtē VISC izveidota žūrija. </w:t>
      </w:r>
      <w:r w:rsidR="009F1993" w:rsidRPr="00B01854">
        <w:rPr>
          <w:lang w:eastAsia="en-US"/>
        </w:rPr>
        <w:t>Konkursam pieteikto darbu vērtēšana notiek pēc iesūtītajiem pieteikumiem un darbu fotogrāfijām</w:t>
      </w:r>
      <w:r w:rsidR="009F1993">
        <w:rPr>
          <w:lang w:eastAsia="en-US"/>
        </w:rPr>
        <w:t xml:space="preserve"> atbilstoši nolikumā noteiktajā</w:t>
      </w:r>
      <w:r w:rsidR="00E41B8A">
        <w:rPr>
          <w:lang w:eastAsia="en-US"/>
        </w:rPr>
        <w:t xml:space="preserve">m prasībām un </w:t>
      </w:r>
      <w:r w:rsidR="009F1993" w:rsidRPr="00B01854">
        <w:rPr>
          <w:lang w:eastAsia="en-US"/>
        </w:rPr>
        <w:t>vērtēšanas kritērijiem.</w:t>
      </w:r>
    </w:p>
    <w:p w:rsidR="009F1993" w:rsidRDefault="000B7839" w:rsidP="00A87C02">
      <w:pPr>
        <w:ind w:right="-1" w:firstLine="567"/>
        <w:jc w:val="both"/>
      </w:pPr>
      <w:r w:rsidRPr="000B7839">
        <w:t xml:space="preserve">Žūrija izvirza oriģinālākos un mākslinieciski interesantākos darbus, piešķirot darbu autoriem I, II un III pakāpes diplomus. </w:t>
      </w:r>
    </w:p>
    <w:p w:rsidR="00A87C02" w:rsidRDefault="009F1993" w:rsidP="00A87C02">
      <w:pPr>
        <w:ind w:right="-1" w:firstLine="567"/>
        <w:jc w:val="both"/>
        <w:rPr>
          <w:lang w:eastAsia="en-US"/>
        </w:rPr>
      </w:pPr>
      <w:r w:rsidRPr="009F1993">
        <w:t xml:space="preserve">Darbus, kuri konkursā saņem I un II pakāpes novērtējumu, izvirza </w:t>
      </w:r>
      <w:r>
        <w:t xml:space="preserve">konkursa 3.kārtai un izstādei </w:t>
      </w:r>
      <w:r w:rsidRPr="009F1993">
        <w:t>“Visa Dieva radībiņa saulītē līgojā</w:t>
      </w:r>
      <w:r w:rsidR="00A87C02">
        <w:t>s”</w:t>
      </w:r>
      <w:r w:rsidR="00913AC9">
        <w:t>.</w:t>
      </w:r>
    </w:p>
    <w:p w:rsidR="000B7839" w:rsidRPr="000B7839" w:rsidRDefault="000B7839" w:rsidP="00A87C02">
      <w:pPr>
        <w:ind w:right="-1" w:firstLine="567"/>
        <w:jc w:val="both"/>
        <w:rPr>
          <w:lang w:eastAsia="en-US"/>
        </w:rPr>
      </w:pPr>
    </w:p>
    <w:p w:rsidR="000B7839" w:rsidRPr="000B7839" w:rsidRDefault="000B7839" w:rsidP="00A87C02">
      <w:pPr>
        <w:ind w:right="-1" w:firstLine="567"/>
        <w:jc w:val="both"/>
        <w:rPr>
          <w:lang w:eastAsia="en-US"/>
        </w:rPr>
      </w:pPr>
      <w:r w:rsidRPr="000B7839">
        <w:rPr>
          <w:lang w:eastAsia="en-US"/>
        </w:rPr>
        <w:t>Vērtēšanas kritēriji:</w:t>
      </w:r>
    </w:p>
    <w:p w:rsidR="000B7839" w:rsidRPr="000B7839" w:rsidRDefault="000B7839" w:rsidP="00A87C02">
      <w:pPr>
        <w:ind w:right="-1" w:firstLine="567"/>
        <w:jc w:val="both"/>
        <w:rPr>
          <w:lang w:eastAsia="en-US"/>
        </w:rPr>
      </w:pPr>
      <w:r w:rsidRPr="000B7839">
        <w:rPr>
          <w:lang w:eastAsia="en-US"/>
        </w:rPr>
        <w:t>- atbilstība nolikuma prasībām,</w:t>
      </w:r>
    </w:p>
    <w:p w:rsidR="000B7839" w:rsidRPr="000B7839" w:rsidRDefault="000B7839" w:rsidP="00A87C02">
      <w:pPr>
        <w:ind w:right="-1" w:firstLine="567"/>
        <w:jc w:val="both"/>
        <w:rPr>
          <w:lang w:eastAsia="en-US"/>
        </w:rPr>
      </w:pPr>
      <w:r w:rsidRPr="000B7839">
        <w:rPr>
          <w:lang w:eastAsia="en-US"/>
        </w:rPr>
        <w:t>- darba tematiskais risinājums,</w:t>
      </w:r>
    </w:p>
    <w:p w:rsidR="000B7839" w:rsidRPr="000B7839" w:rsidRDefault="000B7839" w:rsidP="00A87C02">
      <w:pPr>
        <w:ind w:right="-1" w:firstLine="567"/>
        <w:jc w:val="both"/>
        <w:rPr>
          <w:lang w:eastAsia="en-US"/>
        </w:rPr>
      </w:pPr>
      <w:r w:rsidRPr="000B7839">
        <w:rPr>
          <w:lang w:eastAsia="en-US"/>
        </w:rPr>
        <w:t xml:space="preserve">- kompozīcija, </w:t>
      </w:r>
    </w:p>
    <w:p w:rsidR="000B7839" w:rsidRPr="000B7839" w:rsidRDefault="000B7839" w:rsidP="00A87C02">
      <w:pPr>
        <w:ind w:right="-1" w:firstLine="567"/>
        <w:jc w:val="both"/>
        <w:rPr>
          <w:lang w:eastAsia="en-US"/>
        </w:rPr>
      </w:pPr>
      <w:r w:rsidRPr="000B7839">
        <w:rPr>
          <w:lang w:eastAsia="en-US"/>
        </w:rPr>
        <w:t>- darba izpildījuma kv</w:t>
      </w:r>
      <w:bookmarkStart w:id="0" w:name="_GoBack"/>
      <w:bookmarkEnd w:id="0"/>
      <w:r w:rsidRPr="000B7839">
        <w:rPr>
          <w:lang w:eastAsia="en-US"/>
        </w:rPr>
        <w:t>alitāte,</w:t>
      </w:r>
    </w:p>
    <w:p w:rsidR="000B7839" w:rsidRDefault="00023F4D" w:rsidP="00A87C02">
      <w:pPr>
        <w:ind w:right="-1" w:firstLine="567"/>
        <w:jc w:val="both"/>
        <w:rPr>
          <w:lang w:eastAsia="en-US"/>
        </w:rPr>
      </w:pPr>
      <w:r>
        <w:rPr>
          <w:lang w:eastAsia="en-US"/>
        </w:rPr>
        <w:lastRenderedPageBreak/>
        <w:t>- oriģinalitāte,</w:t>
      </w:r>
    </w:p>
    <w:p w:rsidR="00F37119" w:rsidRDefault="00F37119" w:rsidP="00A87C02">
      <w:pPr>
        <w:ind w:right="-1" w:firstLine="567"/>
        <w:jc w:val="both"/>
        <w:rPr>
          <w:lang w:eastAsia="en-US"/>
        </w:rPr>
      </w:pPr>
      <w:r>
        <w:rPr>
          <w:lang w:eastAsia="en-US"/>
        </w:rPr>
        <w:t>-attieksme pret darbu.</w:t>
      </w:r>
    </w:p>
    <w:p w:rsidR="00F37119" w:rsidRDefault="00F37119" w:rsidP="00A87C02">
      <w:pPr>
        <w:ind w:right="-1" w:firstLine="567"/>
        <w:jc w:val="both"/>
        <w:rPr>
          <w:b/>
          <w:lang w:eastAsia="en-US"/>
        </w:rPr>
      </w:pPr>
    </w:p>
    <w:p w:rsidR="00D673D3" w:rsidRDefault="000B7839" w:rsidP="00A87C02">
      <w:pPr>
        <w:ind w:right="-1" w:firstLine="567"/>
        <w:jc w:val="both"/>
        <w:rPr>
          <w:b/>
          <w:lang w:eastAsia="en-US"/>
        </w:rPr>
      </w:pPr>
      <w:r w:rsidRPr="000B7839">
        <w:rPr>
          <w:b/>
          <w:lang w:eastAsia="en-US"/>
        </w:rPr>
        <w:t xml:space="preserve">3.kārta. </w:t>
      </w:r>
    </w:p>
    <w:p w:rsidR="000B7839" w:rsidRPr="00D673D3" w:rsidRDefault="00D673D3" w:rsidP="00A87C02">
      <w:pPr>
        <w:ind w:right="-1" w:firstLine="567"/>
        <w:jc w:val="both"/>
        <w:rPr>
          <w:lang w:eastAsia="en-US"/>
        </w:rPr>
      </w:pPr>
      <w:r w:rsidRPr="000B7839">
        <w:rPr>
          <w:lang w:eastAsia="en-US"/>
        </w:rPr>
        <w:t>VISC izveidota žūrija atbilstoši nolikuma kritērijiem vērtē noslēguma izstādes</w:t>
      </w:r>
      <w:r>
        <w:rPr>
          <w:lang w:eastAsia="en-US"/>
        </w:rPr>
        <w:t>-konkursa</w:t>
      </w:r>
      <w:r w:rsidRPr="000B7839">
        <w:rPr>
          <w:lang w:eastAsia="en-US"/>
        </w:rPr>
        <w:t xml:space="preserve"> </w:t>
      </w:r>
      <w:r w:rsidRPr="00D673D3">
        <w:rPr>
          <w:lang w:eastAsia="en-US"/>
        </w:rPr>
        <w:t xml:space="preserve">“Visa Dieva radībiņa saulītē līgojās” </w:t>
      </w:r>
      <w:r w:rsidR="000B7839" w:rsidRPr="000B7839">
        <w:rPr>
          <w:lang w:eastAsia="en-US"/>
        </w:rPr>
        <w:t>d</w:t>
      </w:r>
      <w:r>
        <w:rPr>
          <w:lang w:eastAsia="en-US"/>
        </w:rPr>
        <w:t>arbus</w:t>
      </w:r>
      <w:r w:rsidR="000B7839" w:rsidRPr="000B7839">
        <w:rPr>
          <w:lang w:eastAsia="en-US"/>
        </w:rPr>
        <w:t>.</w:t>
      </w:r>
      <w:r>
        <w:rPr>
          <w:lang w:eastAsia="en-US"/>
        </w:rPr>
        <w:t xml:space="preserve"> </w:t>
      </w:r>
    </w:p>
    <w:p w:rsidR="000B7839" w:rsidRPr="000B7839" w:rsidRDefault="00D673D3" w:rsidP="00A87C02">
      <w:pPr>
        <w:ind w:right="-1" w:firstLine="567"/>
        <w:jc w:val="both"/>
        <w:rPr>
          <w:lang w:eastAsia="en-US"/>
        </w:rPr>
      </w:pPr>
      <w:r>
        <w:rPr>
          <w:lang w:eastAsia="en-US"/>
        </w:rPr>
        <w:t>Veiksmīgāko darbu</w:t>
      </w:r>
      <w:r w:rsidR="000B7839" w:rsidRPr="000B7839">
        <w:rPr>
          <w:lang w:eastAsia="en-US"/>
        </w:rPr>
        <w:t xml:space="preserve"> autoriem </w:t>
      </w:r>
      <w:r>
        <w:rPr>
          <w:lang w:eastAsia="en-US"/>
        </w:rPr>
        <w:t xml:space="preserve">tiek </w:t>
      </w:r>
      <w:r w:rsidR="000B7839" w:rsidRPr="000B7839">
        <w:rPr>
          <w:lang w:eastAsia="en-US"/>
        </w:rPr>
        <w:t>piešķirti 1., 2.u</w:t>
      </w:r>
      <w:r w:rsidR="00E41B8A">
        <w:rPr>
          <w:lang w:eastAsia="en-US"/>
        </w:rPr>
        <w:t>n 3.pakāpes diplomi un balvas (</w:t>
      </w:r>
      <w:r w:rsidR="000B7839" w:rsidRPr="000B7839">
        <w:rPr>
          <w:lang w:eastAsia="en-US"/>
        </w:rPr>
        <w:t>kopā ne vairāk</w:t>
      </w:r>
      <w:r>
        <w:rPr>
          <w:lang w:eastAsia="en-US"/>
        </w:rPr>
        <w:t xml:space="preserve"> kā 1/3 daļai no kopējā konkursa 3.kārtas dalībnieku skaita</w:t>
      </w:r>
      <w:r w:rsidR="000B7839" w:rsidRPr="000B7839">
        <w:rPr>
          <w:lang w:eastAsia="en-US"/>
        </w:rPr>
        <w:t xml:space="preserve">). </w:t>
      </w:r>
    </w:p>
    <w:p w:rsidR="00A87C02" w:rsidRDefault="00A87C02" w:rsidP="00A87C02">
      <w:pPr>
        <w:ind w:right="-1"/>
        <w:jc w:val="both"/>
        <w:rPr>
          <w:b/>
          <w:lang w:eastAsia="en-US"/>
        </w:rPr>
      </w:pPr>
    </w:p>
    <w:p w:rsidR="000B7839" w:rsidRPr="000B7839" w:rsidRDefault="000B7839" w:rsidP="00A87C02">
      <w:pPr>
        <w:ind w:right="-1"/>
        <w:jc w:val="both"/>
        <w:rPr>
          <w:b/>
          <w:lang w:eastAsia="en-US"/>
        </w:rPr>
      </w:pPr>
      <w:r w:rsidRPr="000B7839">
        <w:rPr>
          <w:b/>
          <w:lang w:eastAsia="en-US"/>
        </w:rPr>
        <w:t>FINANSĒŠANA</w:t>
      </w:r>
    </w:p>
    <w:p w:rsidR="000B7839" w:rsidRPr="000B7839" w:rsidRDefault="000B7839" w:rsidP="00A87C02">
      <w:pPr>
        <w:ind w:right="-1" w:firstLine="567"/>
        <w:jc w:val="both"/>
        <w:rPr>
          <w:lang w:eastAsia="en-US"/>
        </w:rPr>
      </w:pPr>
      <w:r w:rsidRPr="000B7839">
        <w:rPr>
          <w:lang w:eastAsia="en-US"/>
        </w:rPr>
        <w:t xml:space="preserve">1. kārtu finansē izglītības iestādes, izglītības pārvaldes un pašvaldības. </w:t>
      </w:r>
    </w:p>
    <w:p w:rsidR="004C2366" w:rsidRDefault="000B7839" w:rsidP="00A87C02">
      <w:pPr>
        <w:ind w:right="-1" w:firstLine="567"/>
        <w:jc w:val="both"/>
        <w:rPr>
          <w:lang w:eastAsia="en-US"/>
        </w:rPr>
      </w:pPr>
      <w:r w:rsidRPr="000B7839">
        <w:rPr>
          <w:lang w:eastAsia="en-US"/>
        </w:rPr>
        <w:t>2. kārtā no valsts budžeta 42.03. apakšprogrammas „Skolu jaunatnes dziesmu un deju svētki” finansē žūrijas komisijas darbu, telpu īri</w:t>
      </w:r>
      <w:r w:rsidR="00B20730">
        <w:rPr>
          <w:lang w:eastAsia="en-US"/>
        </w:rPr>
        <w:t>, balvas</w:t>
      </w:r>
      <w:r w:rsidRPr="000B7839">
        <w:rPr>
          <w:lang w:eastAsia="en-US"/>
        </w:rPr>
        <w:t xml:space="preserve">. </w:t>
      </w:r>
    </w:p>
    <w:p w:rsidR="000B7839" w:rsidRPr="000B7839" w:rsidRDefault="000B7839" w:rsidP="00A87C02">
      <w:pPr>
        <w:ind w:right="-1" w:firstLine="567"/>
        <w:jc w:val="both"/>
        <w:rPr>
          <w:lang w:eastAsia="en-US"/>
        </w:rPr>
      </w:pPr>
      <w:r w:rsidRPr="000B7839">
        <w:rPr>
          <w:lang w:eastAsia="en-US"/>
        </w:rPr>
        <w:t>3.kārtas norisi daļēji finansē no valsts budžeta 42.03. apakšprogrammas „Skolu jaunatnes dziesmu un deju svētki” un piesaistītajiem līdzekļiem. Dalībnieku piedalīšanos (ceļa i</w:t>
      </w:r>
      <w:r w:rsidR="004C2366">
        <w:rPr>
          <w:lang w:eastAsia="en-US"/>
        </w:rPr>
        <w:t>zdevumus, ēdināšanu</w:t>
      </w:r>
      <w:r w:rsidRPr="000B7839">
        <w:rPr>
          <w:lang w:eastAsia="en-US"/>
        </w:rPr>
        <w:t>) finansē pašvaldība vai iestāde, kuru dalībnieki pārstāv.</w:t>
      </w:r>
    </w:p>
    <w:p w:rsidR="00A87C02" w:rsidRDefault="00A87C02" w:rsidP="00A87C02">
      <w:pPr>
        <w:ind w:right="-1"/>
        <w:rPr>
          <w:b/>
          <w:lang w:eastAsia="en-US"/>
        </w:rPr>
      </w:pPr>
    </w:p>
    <w:p w:rsidR="00F22E90" w:rsidRDefault="00F22E90" w:rsidP="00F22E90">
      <w:pPr>
        <w:jc w:val="right"/>
        <w:rPr>
          <w:sz w:val="22"/>
          <w:szCs w:val="22"/>
        </w:rPr>
      </w:pPr>
      <w:r>
        <w:rPr>
          <w:sz w:val="22"/>
          <w:szCs w:val="22"/>
        </w:rPr>
        <w:t>Kandavas novada Izglītības pārvaldes metodiķe Ieva Ozoliņa</w:t>
      </w:r>
    </w:p>
    <w:p w:rsidR="00F22E90" w:rsidRDefault="00F22E90" w:rsidP="00F22E90">
      <w:pPr>
        <w:ind w:left="720" w:firstLine="720"/>
        <w:jc w:val="right"/>
        <w:rPr>
          <w:i/>
        </w:rPr>
      </w:pPr>
      <w:r>
        <w:rPr>
          <w:sz w:val="22"/>
          <w:szCs w:val="22"/>
        </w:rPr>
        <w:sym w:font="Wingdings" w:char="F02A"/>
      </w:r>
      <w:hyperlink r:id="rId12" w:history="1">
        <w:r w:rsidRPr="000B2A58">
          <w:rPr>
            <w:rStyle w:val="Hipersaite"/>
            <w:sz w:val="22"/>
            <w:szCs w:val="22"/>
          </w:rPr>
          <w:t>jcnagla@inbox.lv</w:t>
        </w:r>
      </w:hyperlink>
      <w:r>
        <w:rPr>
          <w:sz w:val="22"/>
          <w:szCs w:val="22"/>
        </w:rPr>
        <w:t xml:space="preserve"> </w:t>
      </w:r>
      <w:r>
        <w:rPr>
          <w:sz w:val="22"/>
          <w:szCs w:val="22"/>
        </w:rPr>
        <w:sym w:font="Wingdings" w:char="F029"/>
      </w:r>
      <w:r>
        <w:rPr>
          <w:sz w:val="22"/>
          <w:szCs w:val="22"/>
        </w:rPr>
        <w:t xml:space="preserve">28329487 </w:t>
      </w:r>
      <w:r>
        <w:rPr>
          <w:sz w:val="22"/>
          <w:szCs w:val="22"/>
        </w:rPr>
        <w:sym w:font="Wingdings" w:char="F03A"/>
      </w:r>
      <w:proofErr w:type="spellStart"/>
      <w:r>
        <w:rPr>
          <w:sz w:val="22"/>
          <w:szCs w:val="22"/>
        </w:rPr>
        <w:t>www.knip.lv</w:t>
      </w:r>
      <w:proofErr w:type="spellEnd"/>
    </w:p>
    <w:p w:rsidR="000B7839" w:rsidRPr="000B7839" w:rsidRDefault="000B7839" w:rsidP="00A87C02">
      <w:pPr>
        <w:ind w:right="-1" w:firstLine="567"/>
        <w:rPr>
          <w:i/>
          <w:lang w:eastAsia="en-US"/>
        </w:rPr>
      </w:pPr>
    </w:p>
    <w:p w:rsidR="000B7839" w:rsidRPr="000B7839" w:rsidRDefault="000B7839" w:rsidP="00A87C02">
      <w:pPr>
        <w:ind w:right="-1" w:firstLine="567"/>
        <w:jc w:val="right"/>
        <w:rPr>
          <w:i/>
          <w:lang w:eastAsia="en-US"/>
        </w:rPr>
      </w:pPr>
    </w:p>
    <w:p w:rsidR="000B7839" w:rsidRPr="000B7839" w:rsidRDefault="000B7839" w:rsidP="00A87C02">
      <w:pPr>
        <w:ind w:right="-1" w:firstLine="567"/>
        <w:jc w:val="right"/>
        <w:rPr>
          <w:i/>
          <w:lang w:eastAsia="en-US"/>
        </w:rPr>
      </w:pPr>
    </w:p>
    <w:p w:rsidR="000B7839" w:rsidRPr="000B7839" w:rsidRDefault="000B7839" w:rsidP="00A87C02">
      <w:pPr>
        <w:ind w:right="-1" w:firstLine="567"/>
        <w:jc w:val="right"/>
        <w:rPr>
          <w:i/>
          <w:lang w:eastAsia="en-US"/>
        </w:rPr>
      </w:pPr>
    </w:p>
    <w:p w:rsidR="000B7839" w:rsidRPr="000B7839" w:rsidRDefault="000B7839" w:rsidP="00A87C02">
      <w:pPr>
        <w:ind w:right="-1" w:firstLine="567"/>
        <w:rPr>
          <w:i/>
          <w:lang w:eastAsia="en-US"/>
        </w:rPr>
      </w:pPr>
    </w:p>
    <w:p w:rsidR="000B7839" w:rsidRPr="000B7839" w:rsidRDefault="000B7839" w:rsidP="00A87C02">
      <w:pPr>
        <w:ind w:right="-1" w:firstLine="567"/>
        <w:jc w:val="right"/>
        <w:rPr>
          <w:i/>
          <w:lang w:eastAsia="en-US"/>
        </w:rPr>
      </w:pPr>
    </w:p>
    <w:p w:rsidR="000B7839" w:rsidRPr="000B7839" w:rsidRDefault="000B7839" w:rsidP="00A87C02">
      <w:pPr>
        <w:ind w:right="-1" w:firstLine="567"/>
        <w:jc w:val="right"/>
        <w:rPr>
          <w:i/>
          <w:lang w:eastAsia="en-US"/>
        </w:rPr>
      </w:pPr>
    </w:p>
    <w:p w:rsidR="000B7839" w:rsidRPr="000B7839" w:rsidRDefault="000B7839" w:rsidP="00A87C02">
      <w:pPr>
        <w:ind w:right="-1" w:firstLine="567"/>
        <w:jc w:val="right"/>
        <w:rPr>
          <w:i/>
          <w:lang w:eastAsia="en-US"/>
        </w:rPr>
      </w:pPr>
    </w:p>
    <w:p w:rsidR="000B7839" w:rsidRPr="000B7839" w:rsidRDefault="000B7839" w:rsidP="00A87C02">
      <w:pPr>
        <w:ind w:right="-1" w:firstLine="567"/>
        <w:jc w:val="right"/>
        <w:rPr>
          <w:i/>
          <w:lang w:eastAsia="en-US"/>
        </w:rPr>
      </w:pPr>
    </w:p>
    <w:p w:rsidR="000B7839" w:rsidRPr="000B7839" w:rsidRDefault="000B7839" w:rsidP="00A87C02">
      <w:pPr>
        <w:ind w:right="-1" w:firstLine="567"/>
        <w:jc w:val="right"/>
        <w:rPr>
          <w:i/>
          <w:lang w:eastAsia="en-US"/>
        </w:rPr>
      </w:pPr>
    </w:p>
    <w:p w:rsidR="000B7839" w:rsidRPr="000B7839" w:rsidRDefault="000B7839" w:rsidP="00A87C02">
      <w:pPr>
        <w:ind w:right="-1" w:firstLine="567"/>
        <w:jc w:val="right"/>
        <w:rPr>
          <w:i/>
          <w:lang w:eastAsia="en-US"/>
        </w:rPr>
      </w:pPr>
    </w:p>
    <w:p w:rsidR="000B7839" w:rsidRPr="000B7839" w:rsidRDefault="000B7839" w:rsidP="00A87C02">
      <w:pPr>
        <w:ind w:right="-1" w:firstLine="567"/>
        <w:jc w:val="right"/>
        <w:rPr>
          <w:i/>
          <w:lang w:eastAsia="en-US"/>
        </w:rPr>
      </w:pPr>
    </w:p>
    <w:p w:rsidR="000B7839" w:rsidRPr="000B7839" w:rsidRDefault="000B7839" w:rsidP="00A87C02">
      <w:pPr>
        <w:ind w:right="-1" w:firstLine="567"/>
        <w:jc w:val="right"/>
        <w:rPr>
          <w:i/>
          <w:lang w:eastAsia="en-US"/>
        </w:rPr>
      </w:pPr>
    </w:p>
    <w:p w:rsidR="000B7839" w:rsidRPr="000B7839" w:rsidRDefault="000B7839" w:rsidP="00A87C02">
      <w:pPr>
        <w:ind w:right="-1" w:firstLine="567"/>
        <w:rPr>
          <w:i/>
          <w:lang w:eastAsia="en-US"/>
        </w:rPr>
      </w:pPr>
    </w:p>
    <w:p w:rsidR="000B7839" w:rsidRPr="000B7839" w:rsidRDefault="000B7839" w:rsidP="00A87C02">
      <w:pPr>
        <w:ind w:right="-1" w:firstLine="567"/>
        <w:rPr>
          <w:i/>
          <w:lang w:eastAsia="en-US"/>
        </w:rPr>
      </w:pPr>
    </w:p>
    <w:p w:rsidR="000B7839" w:rsidRPr="000B7839" w:rsidRDefault="000B7839" w:rsidP="00A87C02">
      <w:pPr>
        <w:ind w:right="-1" w:firstLine="567"/>
        <w:rPr>
          <w:i/>
          <w:lang w:eastAsia="en-US"/>
        </w:rPr>
      </w:pPr>
    </w:p>
    <w:p w:rsidR="000B7839" w:rsidRPr="000B7839" w:rsidRDefault="000B7839" w:rsidP="00A87C02">
      <w:pPr>
        <w:ind w:right="-1" w:firstLine="567"/>
        <w:jc w:val="right"/>
        <w:rPr>
          <w:i/>
          <w:lang w:eastAsia="en-US"/>
        </w:rPr>
      </w:pPr>
    </w:p>
    <w:p w:rsidR="000B7839" w:rsidRPr="000B7839" w:rsidRDefault="000B7839" w:rsidP="00A87C02">
      <w:pPr>
        <w:ind w:right="-1" w:firstLine="567"/>
        <w:jc w:val="right"/>
        <w:rPr>
          <w:i/>
          <w:lang w:eastAsia="en-US"/>
        </w:rPr>
      </w:pPr>
    </w:p>
    <w:p w:rsidR="008C6E78" w:rsidRDefault="008C6E78" w:rsidP="00A87C02">
      <w:pPr>
        <w:ind w:right="-1" w:firstLine="567"/>
      </w:pPr>
    </w:p>
    <w:sectPr w:rsidR="008C6E78" w:rsidSect="00A87C0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723"/>
    <w:multiLevelType w:val="hybridMultilevel"/>
    <w:tmpl w:val="10562C1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7ED3D6C"/>
    <w:multiLevelType w:val="hybridMultilevel"/>
    <w:tmpl w:val="4F5041E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nsid w:val="564607C8"/>
    <w:multiLevelType w:val="hybridMultilevel"/>
    <w:tmpl w:val="783272E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64C053C2"/>
    <w:multiLevelType w:val="hybridMultilevel"/>
    <w:tmpl w:val="573E67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7B653599"/>
    <w:multiLevelType w:val="hybridMultilevel"/>
    <w:tmpl w:val="EC145F6A"/>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839"/>
    <w:rsid w:val="000033AD"/>
    <w:rsid w:val="0001632F"/>
    <w:rsid w:val="00023F4D"/>
    <w:rsid w:val="00030961"/>
    <w:rsid w:val="00043D69"/>
    <w:rsid w:val="000522D4"/>
    <w:rsid w:val="000913FA"/>
    <w:rsid w:val="000A2299"/>
    <w:rsid w:val="000B7839"/>
    <w:rsid w:val="00175283"/>
    <w:rsid w:val="001B0D48"/>
    <w:rsid w:val="001B36FD"/>
    <w:rsid w:val="00205C9B"/>
    <w:rsid w:val="00247640"/>
    <w:rsid w:val="002F1FDB"/>
    <w:rsid w:val="003734F0"/>
    <w:rsid w:val="003A251C"/>
    <w:rsid w:val="0040703A"/>
    <w:rsid w:val="0041160D"/>
    <w:rsid w:val="0042325C"/>
    <w:rsid w:val="00461831"/>
    <w:rsid w:val="004B1041"/>
    <w:rsid w:val="004C2366"/>
    <w:rsid w:val="00544B6D"/>
    <w:rsid w:val="005D24DD"/>
    <w:rsid w:val="006026FB"/>
    <w:rsid w:val="006715BF"/>
    <w:rsid w:val="00690193"/>
    <w:rsid w:val="006D5CBE"/>
    <w:rsid w:val="006E678B"/>
    <w:rsid w:val="007205DD"/>
    <w:rsid w:val="0073610F"/>
    <w:rsid w:val="00756234"/>
    <w:rsid w:val="007C49A9"/>
    <w:rsid w:val="008804DB"/>
    <w:rsid w:val="008C6E78"/>
    <w:rsid w:val="00901749"/>
    <w:rsid w:val="00913AC9"/>
    <w:rsid w:val="00916A63"/>
    <w:rsid w:val="00963D18"/>
    <w:rsid w:val="0099723D"/>
    <w:rsid w:val="009A4765"/>
    <w:rsid w:val="009B16D1"/>
    <w:rsid w:val="009F1993"/>
    <w:rsid w:val="00A25822"/>
    <w:rsid w:val="00A70EEA"/>
    <w:rsid w:val="00A87C02"/>
    <w:rsid w:val="00B01854"/>
    <w:rsid w:val="00B20730"/>
    <w:rsid w:val="00BC701F"/>
    <w:rsid w:val="00D03E9F"/>
    <w:rsid w:val="00D04B24"/>
    <w:rsid w:val="00D673D3"/>
    <w:rsid w:val="00D73F29"/>
    <w:rsid w:val="00D83721"/>
    <w:rsid w:val="00D86667"/>
    <w:rsid w:val="00DF6388"/>
    <w:rsid w:val="00E33958"/>
    <w:rsid w:val="00E41B8A"/>
    <w:rsid w:val="00E63540"/>
    <w:rsid w:val="00E66667"/>
    <w:rsid w:val="00E74791"/>
    <w:rsid w:val="00E80E02"/>
    <w:rsid w:val="00EC3EE7"/>
    <w:rsid w:val="00ED63C5"/>
    <w:rsid w:val="00EF1B0C"/>
    <w:rsid w:val="00F0742A"/>
    <w:rsid w:val="00F22E90"/>
    <w:rsid w:val="00F37119"/>
    <w:rsid w:val="00F4404E"/>
    <w:rsid w:val="00F474A6"/>
    <w:rsid w:val="00F62989"/>
    <w:rsid w:val="00FE341F"/>
    <w:rsid w:val="00FE6F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rsid w:val="004B1041"/>
    <w:rPr>
      <w:rFonts w:ascii="Tahoma" w:hAnsi="Tahoma" w:cs="Tahoma"/>
      <w:sz w:val="16"/>
      <w:szCs w:val="16"/>
    </w:rPr>
  </w:style>
  <w:style w:type="character" w:customStyle="1" w:styleId="BalontekstsRakstz">
    <w:name w:val="Balonteksts Rakstz."/>
    <w:link w:val="Balonteksts"/>
    <w:rsid w:val="004B1041"/>
    <w:rPr>
      <w:rFonts w:ascii="Tahoma" w:hAnsi="Tahoma" w:cs="Tahoma"/>
      <w:sz w:val="16"/>
      <w:szCs w:val="16"/>
    </w:rPr>
  </w:style>
  <w:style w:type="character" w:styleId="Hipersaite">
    <w:name w:val="Hyperlink"/>
    <w:rsid w:val="00D04B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rsid w:val="004B1041"/>
    <w:rPr>
      <w:rFonts w:ascii="Tahoma" w:hAnsi="Tahoma" w:cs="Tahoma"/>
      <w:sz w:val="16"/>
      <w:szCs w:val="16"/>
    </w:rPr>
  </w:style>
  <w:style w:type="character" w:customStyle="1" w:styleId="BalontekstsRakstz">
    <w:name w:val="Balonteksts Rakstz."/>
    <w:link w:val="Balonteksts"/>
    <w:rsid w:val="004B1041"/>
    <w:rPr>
      <w:rFonts w:ascii="Tahoma" w:hAnsi="Tahoma" w:cs="Tahoma"/>
      <w:sz w:val="16"/>
      <w:szCs w:val="16"/>
    </w:rPr>
  </w:style>
  <w:style w:type="character" w:styleId="Hipersaite">
    <w:name w:val="Hyperlink"/>
    <w:rsid w:val="00D04B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c.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cnagla@inbox.lv" TargetMode="External"/><Relationship Id="rId12" Type="http://schemas.openxmlformats.org/officeDocument/2006/relationships/hyperlink" Target="mailto:jcnagla@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areta.raudzepa@visc.gov.lv" TargetMode="External"/><Relationship Id="rId5" Type="http://schemas.openxmlformats.org/officeDocument/2006/relationships/webSettings" Target="webSettings.xml"/><Relationship Id="rId10" Type="http://schemas.openxmlformats.org/officeDocument/2006/relationships/hyperlink" Target="mailto:jcnagla@inbox.lv" TargetMode="External"/><Relationship Id="rId4" Type="http://schemas.openxmlformats.org/officeDocument/2006/relationships/settings" Target="settings.xml"/><Relationship Id="rId9" Type="http://schemas.openxmlformats.org/officeDocument/2006/relationships/hyperlink" Target="http://www.visc.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5349</Words>
  <Characters>3050</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8383</CharactersWithSpaces>
  <SharedDoc>false</SharedDoc>
  <HLinks>
    <vt:vector size="24" baseType="variant">
      <vt:variant>
        <vt:i4>3997705</vt:i4>
      </vt:variant>
      <vt:variant>
        <vt:i4>12</vt:i4>
      </vt:variant>
      <vt:variant>
        <vt:i4>0</vt:i4>
      </vt:variant>
      <vt:variant>
        <vt:i4>5</vt:i4>
      </vt:variant>
      <vt:variant>
        <vt:lpwstr>mailto:areta.raudzepa@visc.gov.lv</vt:lpwstr>
      </vt:variant>
      <vt:variant>
        <vt:lpwstr/>
      </vt:variant>
      <vt:variant>
        <vt:i4>3997705</vt:i4>
      </vt:variant>
      <vt:variant>
        <vt:i4>6</vt:i4>
      </vt:variant>
      <vt:variant>
        <vt:i4>0</vt:i4>
      </vt:variant>
      <vt:variant>
        <vt:i4>5</vt:i4>
      </vt:variant>
      <vt:variant>
        <vt:lpwstr>mailto:areta.raudzepa@visc.gov.lv</vt:lpwstr>
      </vt:variant>
      <vt:variant>
        <vt:lpwstr/>
      </vt:variant>
      <vt:variant>
        <vt:i4>3604519</vt:i4>
      </vt:variant>
      <vt:variant>
        <vt:i4>3</vt:i4>
      </vt:variant>
      <vt:variant>
        <vt:i4>0</vt:i4>
      </vt:variant>
      <vt:variant>
        <vt:i4>5</vt:i4>
      </vt:variant>
      <vt:variant>
        <vt:lpwstr>http://www.visc.gov.lv/</vt:lpwstr>
      </vt:variant>
      <vt:variant>
        <vt:lpwstr/>
      </vt:variant>
      <vt:variant>
        <vt:i4>3604519</vt:i4>
      </vt:variant>
      <vt:variant>
        <vt:i4>0</vt:i4>
      </vt:variant>
      <vt:variant>
        <vt:i4>0</vt:i4>
      </vt:variant>
      <vt:variant>
        <vt:i4>5</vt:i4>
      </vt:variant>
      <vt:variant>
        <vt:lpwstr>http://www.visc.gov.lv/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Aretar</dc:creator>
  <cp:lastModifiedBy>Kandavas IP</cp:lastModifiedBy>
  <cp:revision>5</cp:revision>
  <cp:lastPrinted>2017-08-28T08:06:00Z</cp:lastPrinted>
  <dcterms:created xsi:type="dcterms:W3CDTF">2018-01-15T11:02:00Z</dcterms:created>
  <dcterms:modified xsi:type="dcterms:W3CDTF">2018-01-16T11:35:00Z</dcterms:modified>
</cp:coreProperties>
</file>