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87704380"/>
        <w:docPartObj>
          <w:docPartGallery w:val="Cover Pages"/>
          <w:docPartUnique/>
        </w:docPartObj>
      </w:sdtPr>
      <w:sdtEndPr>
        <w:rPr>
          <w:rFonts w:cstheme="minorBidi"/>
          <w:color w:val="4F81BD" w:themeColor="accent1"/>
          <w:szCs w:val="22"/>
        </w:rPr>
      </w:sdtEndPr>
      <w:sdtContent>
        <w:p w:rsidR="00396018" w:rsidRDefault="00396018" w:rsidP="00316AE1">
          <w:pPr>
            <w:tabs>
              <w:tab w:val="left" w:pos="2400"/>
            </w:tabs>
          </w:pPr>
          <w:r>
            <w:rPr>
              <w:noProof/>
              <w:lang w:eastAsia="lv-LV"/>
            </w:rPr>
            <mc:AlternateContent>
              <mc:Choice Requires="wps">
                <w:drawing>
                  <wp:anchor distT="0" distB="0" distL="114300" distR="114300" simplePos="0" relativeHeight="251711488" behindDoc="1" locked="0" layoutInCell="1" allowOverlap="1">
                    <wp:simplePos x="0" y="0"/>
                    <wp:positionH relativeFrom="page">
                      <wp:align>center</wp:align>
                    </wp:positionH>
                    <wp:positionV relativeFrom="margin">
                      <wp:align>center</wp:align>
                    </wp:positionV>
                    <wp:extent cx="7182485" cy="10157460"/>
                    <wp:effectExtent l="0" t="0" r="0" b="0"/>
                    <wp:wrapNone/>
                    <wp:docPr id="466" name="Taisnstūris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2485" cy="10157460"/>
                            </a:xfrm>
                            <a:prstGeom prst="rect">
                              <a:avLst/>
                            </a:prstGeom>
                            <a:solidFill>
                              <a:schemeClr val="bg1"/>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7D2975" w:rsidRPr="00316AE1" w:rsidRDefault="007D2975" w:rsidP="00316AE1">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AE1">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Kandavas Lauksaimniecības tehnikuma</w:t>
                                </w:r>
                              </w:p>
                              <w:p w:rsidR="007D2975" w:rsidRPr="00316AE1" w:rsidRDefault="007D2975" w:rsidP="003F75AD">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2975" w:rsidRPr="00A5398C" w:rsidRDefault="007D2975" w:rsidP="003F75AD">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98C">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PAŠVĒRTĒJUMA</w:t>
                                </w:r>
                              </w:p>
                              <w:p w:rsidR="007D2975" w:rsidRPr="00E85EEC" w:rsidRDefault="007D2975" w:rsidP="003F75AD">
                                <w:pPr>
                                  <w:jc w:val="center"/>
                                </w:pPr>
                                <w:r w:rsidRPr="00A5398C">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ziņojums</w:t>
                                </w:r>
                              </w:p>
                              <w:p w:rsidR="007D2975" w:rsidRDefault="007D297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Taisnstūris 466" o:spid="_x0000_s1026" style="position:absolute;margin-left:0;margin-top:0;width:565.55pt;height:799.8pt;z-index:-251604992;visibility:visible;mso-wrap-style:square;mso-width-percent:950;mso-height-percent:950;mso-wrap-distance-left:9pt;mso-wrap-distance-top:0;mso-wrap-distance-right:9pt;mso-wrap-distance-bottom:0;mso-position-horizontal:center;mso-position-horizontal-relative:page;mso-position-vertical:center;mso-position-vertical-relative:margin;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" fillcolor="white [3212]" stroked="f" strokeweight="2pt">
                    <v:path arrowok="t"/>
                    <v:textbox inset="21.6pt,,21.6pt">
                      <w:txbxContent>
                        <w:p w:rsidR="007D2975" w:rsidRPr="00316AE1" w:rsidRDefault="007D2975" w:rsidP="00316AE1">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AE1">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Kandavas Lauksaimniecības tehnikuma</w:t>
                          </w:r>
                        </w:p>
                        <w:p w:rsidR="007D2975" w:rsidRPr="00316AE1" w:rsidRDefault="007D2975" w:rsidP="003F75AD">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2975" w:rsidRPr="00A5398C" w:rsidRDefault="007D2975" w:rsidP="003F75AD">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98C">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PAŠVĒRTĒJUMA</w:t>
                          </w:r>
                        </w:p>
                        <w:p w:rsidR="007D2975" w:rsidRPr="00E85EEC" w:rsidRDefault="007D2975" w:rsidP="003F75AD">
                          <w:pPr>
                            <w:jc w:val="center"/>
                          </w:pPr>
                          <w:r w:rsidRPr="00A5398C">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ziņojums</w:t>
                          </w:r>
                        </w:p>
                        <w:p w:rsidR="007D2975" w:rsidRDefault="007D2975"/>
                      </w:txbxContent>
                    </v:textbox>
                    <w10:wrap anchorx="page" anchory="margin"/>
                  </v:rect>
                </w:pict>
              </mc:Fallback>
            </mc:AlternateContent>
          </w:r>
          <w:r w:rsidR="00316AE1">
            <w:tab/>
          </w:r>
        </w:p>
        <w:p w:rsidR="00A5398C" w:rsidRPr="00892DDE" w:rsidRDefault="00316AE1">
          <w:pPr>
            <w:rPr>
              <w:rFonts w:cstheme="minorBidi"/>
              <w:color w:val="4F81BD" w:themeColor="accent1"/>
              <w:szCs w:val="22"/>
            </w:rPr>
          </w:pPr>
          <w:r w:rsidRPr="00316AE1">
            <w:rPr>
              <w:rFonts w:cstheme="minorBidi"/>
              <w:noProof/>
              <w:color w:val="4F81BD" w:themeColor="accent1"/>
              <w:szCs w:val="22"/>
              <w:lang w:eastAsia="lv-LV"/>
            </w:rPr>
            <w:drawing>
              <wp:anchor distT="0" distB="0" distL="114300" distR="114300" simplePos="0" relativeHeight="251713536" behindDoc="1" locked="0" layoutInCell="1" allowOverlap="1">
                <wp:simplePos x="0" y="0"/>
                <wp:positionH relativeFrom="column">
                  <wp:posOffset>1609725</wp:posOffset>
                </wp:positionH>
                <wp:positionV relativeFrom="page">
                  <wp:posOffset>2809875</wp:posOffset>
                </wp:positionV>
                <wp:extent cx="1833716" cy="1123950"/>
                <wp:effectExtent l="0" t="0" r="0" b="0"/>
                <wp:wrapNone/>
                <wp:docPr id="9" name="Attēls 9" descr="C:\Users\LITA\Documents\reklāmas, sludinājumi, logo\logo tikai lapi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TA\Documents\reklāmas, sludinājumi, logo\logo tikai lapina.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3716"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712512" behindDoc="0" locked="0" layoutInCell="1" allowOverlap="1">
                    <wp:simplePos x="0" y="0"/>
                    <wp:positionH relativeFrom="page">
                      <wp:align>center</wp:align>
                    </wp:positionH>
                    <wp:positionV relativeFrom="page">
                      <wp:posOffset>9304655</wp:posOffset>
                    </wp:positionV>
                    <wp:extent cx="2797810" cy="268605"/>
                    <wp:effectExtent l="0" t="0" r="0" b="0"/>
                    <wp:wrapSquare wrapText="bothSides"/>
                    <wp:docPr id="465" name="Tekstlodziņš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7D2975" w:rsidRPr="00A5398C" w:rsidRDefault="007D2975" w:rsidP="003F75AD">
                                <w:pPr>
                                  <w:pStyle w:val="Bezatstarpm"/>
                                  <w:jc w:val="center"/>
                                </w:pPr>
                                <w:r w:rsidRPr="00A5398C">
                                  <w:t>Kandava</w:t>
                                </w:r>
                              </w:p>
                              <w:p w:rsidR="007D2975" w:rsidRPr="00A5398C" w:rsidRDefault="007D2975" w:rsidP="00A5398C">
                                <w:pPr>
                                  <w:pStyle w:val="Bezatstarpm"/>
                                  <w:jc w:val="center"/>
                                </w:pPr>
                                <w:r w:rsidRPr="00A5398C">
                                  <w:t>2017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465" o:spid="_x0000_s1027" type="#_x0000_t202" style="position:absolute;margin-left:0;margin-top:732.65pt;width:220.3pt;height:21.15pt;z-index:251712512;visibility:visible;mso-wrap-style:square;mso-width-percent:360;mso-height-percent:0;mso-wrap-distance-left:9pt;mso-wrap-distance-top:0;mso-wrap-distance-right:9pt;mso-wrap-distance-bottom:0;mso-position-horizontal:center;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" filled="f" stroked="f" strokeweight=".5pt">
                    <v:textbox style="mso-fit-shape-to-text:t">
                      <w:txbxContent>
                        <w:p w:rsidR="007D2975" w:rsidRPr="00A5398C" w:rsidRDefault="007D2975" w:rsidP="003F75AD">
                          <w:pPr>
                            <w:pStyle w:val="Bezatstarpm"/>
                            <w:jc w:val="center"/>
                          </w:pPr>
                          <w:r w:rsidRPr="00A5398C">
                            <w:t>Kandava</w:t>
                          </w:r>
                        </w:p>
                        <w:p w:rsidR="007D2975" w:rsidRPr="00A5398C" w:rsidRDefault="007D2975" w:rsidP="00A5398C">
                          <w:pPr>
                            <w:pStyle w:val="Bezatstarpm"/>
                            <w:jc w:val="center"/>
                          </w:pPr>
                          <w:r w:rsidRPr="00A5398C">
                            <w:t>2017</w:t>
                          </w:r>
                        </w:p>
                      </w:txbxContent>
                    </v:textbox>
                    <w10:wrap type="square" anchorx="page" anchory="page"/>
                  </v:shape>
                </w:pict>
              </mc:Fallback>
            </mc:AlternateContent>
          </w:r>
          <w:r w:rsidR="00396018">
            <w:rPr>
              <w:rFonts w:cstheme="minorBidi"/>
              <w:color w:val="4F81BD" w:themeColor="accent1"/>
              <w:szCs w:val="22"/>
            </w:rPr>
            <w:br w:type="page"/>
          </w:r>
        </w:p>
      </w:sdtContent>
    </w:sdt>
    <w:sdt>
      <w:sdtPr>
        <w:rPr>
          <w:rFonts w:ascii="Times New Roman" w:eastAsiaTheme="minorEastAsia" w:hAnsi="Times New Roman" w:cs="Times New Roman"/>
          <w:color w:val="auto"/>
          <w:sz w:val="28"/>
          <w:szCs w:val="28"/>
          <w:lang w:eastAsia="en-US"/>
        </w:rPr>
        <w:id w:val="-1847314574"/>
        <w:docPartObj>
          <w:docPartGallery w:val="Table of Contents"/>
          <w:docPartUnique/>
        </w:docPartObj>
      </w:sdtPr>
      <w:sdtEndPr>
        <w:rPr>
          <w:rFonts w:eastAsiaTheme="minorHAnsi"/>
          <w:sz w:val="24"/>
          <w:szCs w:val="24"/>
        </w:rPr>
      </w:sdtEndPr>
      <w:sdtContent>
        <w:p w:rsidR="00A5398C" w:rsidRPr="002C22F2" w:rsidRDefault="00A5398C" w:rsidP="00E85EEC">
          <w:pPr>
            <w:pStyle w:val="Saturardtjavirsraksts"/>
            <w:shd w:val="clear" w:color="auto" w:fill="95B3D7" w:themeFill="accent1" w:themeFillTint="99"/>
            <w:rPr>
              <w:rFonts w:ascii="Times New Roman" w:hAnsi="Times New Roman" w:cs="Times New Roman"/>
              <w:b/>
              <w:color w:val="auto"/>
              <w:sz w:val="28"/>
              <w:szCs w:val="28"/>
            </w:rPr>
          </w:pPr>
          <w:r w:rsidRPr="002C22F2">
            <w:rPr>
              <w:rFonts w:ascii="Times New Roman" w:hAnsi="Times New Roman" w:cs="Times New Roman"/>
              <w:b/>
              <w:color w:val="auto"/>
              <w:sz w:val="28"/>
              <w:szCs w:val="28"/>
            </w:rPr>
            <w:t>Satura rādītājs</w:t>
          </w:r>
        </w:p>
        <w:p w:rsidR="00A327AD" w:rsidRPr="00A327AD" w:rsidRDefault="00A327AD" w:rsidP="00A327AD">
          <w:pPr>
            <w:rPr>
              <w:lang w:eastAsia="lv-LV"/>
            </w:rPr>
          </w:pPr>
        </w:p>
        <w:p w:rsidR="00A5398C" w:rsidRPr="002F05B4" w:rsidRDefault="003F75AD" w:rsidP="00424D22">
          <w:pPr>
            <w:shd w:val="clear" w:color="auto" w:fill="FFFFFF" w:themeFill="background1"/>
            <w:spacing w:line="20" w:lineRule="atLeast"/>
            <w:rPr>
              <w:b/>
              <w:i/>
            </w:rPr>
          </w:pPr>
          <w:r w:rsidRPr="002F05B4">
            <w:rPr>
              <w:b/>
            </w:rPr>
            <w:t>Izglītības iestādes vispārīgais raksturojums</w:t>
          </w:r>
          <w:r w:rsidRPr="002F05B4">
            <w:rPr>
              <w:b/>
              <w:i/>
            </w:rPr>
            <w:t xml:space="preserve"> </w:t>
          </w:r>
          <w:r w:rsidR="002F05B4" w:rsidRPr="002F05B4">
            <w:rPr>
              <w:b/>
            </w:rPr>
            <w:ptab w:relativeTo="margin" w:alignment="right" w:leader="dot"/>
          </w:r>
          <w:r w:rsidR="001B642F">
            <w:rPr>
              <w:b/>
            </w:rPr>
            <w:t>3</w:t>
          </w:r>
        </w:p>
        <w:p w:rsidR="00A5398C" w:rsidRPr="002F05B4" w:rsidRDefault="003F75AD" w:rsidP="00424D22">
          <w:pPr>
            <w:pStyle w:val="Saturs2"/>
            <w:spacing w:line="20" w:lineRule="atLeast"/>
            <w:rPr>
              <w:sz w:val="24"/>
              <w:szCs w:val="24"/>
            </w:rPr>
          </w:pPr>
          <w:r w:rsidRPr="002F05B4">
            <w:rPr>
              <w:sz w:val="24"/>
              <w:szCs w:val="24"/>
            </w:rPr>
            <w:t>1. Mācību saturs - tehnikumā īstenotās izglītības programmas</w:t>
          </w:r>
          <w:r w:rsidRPr="002F05B4">
            <w:rPr>
              <w:i/>
              <w:sz w:val="24"/>
              <w:szCs w:val="24"/>
            </w:rPr>
            <w:t xml:space="preserve"> </w:t>
          </w:r>
          <w:r w:rsidR="00A5398C" w:rsidRPr="002F05B4">
            <w:rPr>
              <w:sz w:val="24"/>
              <w:szCs w:val="24"/>
            </w:rPr>
            <w:ptab w:relativeTo="margin" w:alignment="right" w:leader="dot"/>
          </w:r>
          <w:r w:rsidR="001B642F">
            <w:rPr>
              <w:sz w:val="24"/>
              <w:szCs w:val="24"/>
            </w:rPr>
            <w:t>4</w:t>
          </w:r>
        </w:p>
        <w:p w:rsidR="00A5398C" w:rsidRPr="002F05B4" w:rsidRDefault="003F75AD" w:rsidP="00424D22">
          <w:pPr>
            <w:pStyle w:val="Saturs3"/>
            <w:spacing w:line="20" w:lineRule="atLeast"/>
            <w:rPr>
              <w:sz w:val="24"/>
              <w:szCs w:val="24"/>
            </w:rPr>
          </w:pPr>
          <w:r w:rsidRPr="002F05B4">
            <w:rPr>
              <w:b/>
              <w:sz w:val="24"/>
              <w:szCs w:val="24"/>
            </w:rPr>
            <w:t>2. Mācīšana un mācīšanās</w:t>
          </w:r>
          <w:r w:rsidR="00A5398C" w:rsidRPr="002F05B4">
            <w:rPr>
              <w:b/>
              <w:sz w:val="24"/>
              <w:szCs w:val="24"/>
            </w:rPr>
            <w:ptab w:relativeTo="margin" w:alignment="right" w:leader="dot"/>
          </w:r>
          <w:r w:rsidRPr="002F05B4">
            <w:rPr>
              <w:b/>
              <w:sz w:val="24"/>
              <w:szCs w:val="24"/>
            </w:rPr>
            <w:t>8</w:t>
          </w:r>
        </w:p>
        <w:p w:rsidR="003F75AD" w:rsidRPr="002F05B4" w:rsidRDefault="003F75AD" w:rsidP="00424D22">
          <w:pPr>
            <w:pStyle w:val="Saturs3"/>
            <w:spacing w:line="20" w:lineRule="atLeast"/>
            <w:ind w:firstLine="720"/>
            <w:rPr>
              <w:sz w:val="24"/>
              <w:szCs w:val="24"/>
            </w:rPr>
          </w:pPr>
          <w:r w:rsidRPr="002F05B4">
            <w:rPr>
              <w:sz w:val="24"/>
              <w:szCs w:val="24"/>
            </w:rPr>
            <w:t>Kritērijs – 2.1.Mācīšanas kvalitāte</w:t>
          </w:r>
          <w:r w:rsidRPr="002F05B4">
            <w:rPr>
              <w:sz w:val="24"/>
              <w:szCs w:val="24"/>
            </w:rPr>
            <w:ptab w:relativeTo="margin" w:alignment="right" w:leader="dot"/>
          </w:r>
          <w:r w:rsidRPr="002F05B4">
            <w:rPr>
              <w:sz w:val="24"/>
              <w:szCs w:val="24"/>
            </w:rPr>
            <w:t>8</w:t>
          </w:r>
        </w:p>
        <w:p w:rsidR="003F75AD" w:rsidRPr="002F05B4" w:rsidRDefault="003F75AD" w:rsidP="00424D22">
          <w:pPr>
            <w:pStyle w:val="Saturs3"/>
            <w:spacing w:line="20" w:lineRule="atLeast"/>
            <w:ind w:firstLine="720"/>
            <w:rPr>
              <w:sz w:val="24"/>
              <w:szCs w:val="24"/>
            </w:rPr>
          </w:pPr>
          <w:r w:rsidRPr="002F05B4">
            <w:rPr>
              <w:sz w:val="24"/>
              <w:szCs w:val="24"/>
            </w:rPr>
            <w:t>Kritērijs – 2.2.Mācīšanās kvalitāte</w:t>
          </w:r>
          <w:r w:rsidRPr="002F05B4">
            <w:rPr>
              <w:sz w:val="24"/>
              <w:szCs w:val="24"/>
            </w:rPr>
            <w:ptab w:relativeTo="margin" w:alignment="right" w:leader="dot"/>
          </w:r>
          <w:r w:rsidRPr="002F05B4">
            <w:rPr>
              <w:sz w:val="24"/>
              <w:szCs w:val="24"/>
            </w:rPr>
            <w:t>13</w:t>
          </w:r>
        </w:p>
        <w:p w:rsidR="003F75AD" w:rsidRPr="002F05B4" w:rsidRDefault="003F75AD" w:rsidP="00424D22">
          <w:pPr>
            <w:pStyle w:val="Saturs3"/>
            <w:spacing w:line="20" w:lineRule="atLeast"/>
            <w:ind w:firstLine="720"/>
            <w:rPr>
              <w:sz w:val="24"/>
              <w:szCs w:val="24"/>
            </w:rPr>
          </w:pPr>
          <w:r w:rsidRPr="002F05B4">
            <w:rPr>
              <w:sz w:val="24"/>
              <w:szCs w:val="24"/>
            </w:rPr>
            <w:t>Kritērijs – 2.3.Vērtēšana kā mācību procesa sastāvdaļa</w:t>
          </w:r>
          <w:r w:rsidRPr="002F05B4">
            <w:rPr>
              <w:sz w:val="24"/>
              <w:szCs w:val="24"/>
            </w:rPr>
            <w:ptab w:relativeTo="margin" w:alignment="right" w:leader="dot"/>
          </w:r>
          <w:r w:rsidRPr="002F05B4">
            <w:rPr>
              <w:sz w:val="24"/>
              <w:szCs w:val="24"/>
            </w:rPr>
            <w:t>16</w:t>
          </w:r>
        </w:p>
        <w:p w:rsidR="002F05B4" w:rsidRPr="002F05B4" w:rsidRDefault="002F05B4" w:rsidP="00424D22">
          <w:pPr>
            <w:pStyle w:val="Saturs3"/>
            <w:spacing w:line="20" w:lineRule="atLeast"/>
            <w:rPr>
              <w:sz w:val="24"/>
              <w:szCs w:val="24"/>
            </w:rPr>
          </w:pPr>
          <w:r w:rsidRPr="002F05B4">
            <w:rPr>
              <w:b/>
              <w:sz w:val="24"/>
              <w:szCs w:val="24"/>
            </w:rPr>
            <w:t>3. Izglītojamo sasniegumi ikdienas darbā</w:t>
          </w:r>
          <w:r w:rsidRPr="002F05B4">
            <w:rPr>
              <w:b/>
              <w:sz w:val="24"/>
              <w:szCs w:val="24"/>
            </w:rPr>
            <w:ptab w:relativeTo="margin" w:alignment="right" w:leader="dot"/>
          </w:r>
          <w:r w:rsidRPr="002F05B4">
            <w:rPr>
              <w:b/>
              <w:sz w:val="24"/>
              <w:szCs w:val="24"/>
            </w:rPr>
            <w:t>19</w:t>
          </w:r>
        </w:p>
        <w:p w:rsidR="002F05B4" w:rsidRPr="002F05B4" w:rsidRDefault="002F05B4" w:rsidP="00424D22">
          <w:pPr>
            <w:pStyle w:val="Saturs3"/>
            <w:spacing w:line="20" w:lineRule="atLeast"/>
            <w:ind w:firstLine="720"/>
            <w:rPr>
              <w:sz w:val="24"/>
              <w:szCs w:val="24"/>
            </w:rPr>
          </w:pPr>
          <w:r w:rsidRPr="002F05B4">
            <w:rPr>
              <w:sz w:val="24"/>
              <w:szCs w:val="24"/>
            </w:rPr>
            <w:t>Kritērijs – 3.1.Izglītojamo sasniegumi ikdienas darbā</w:t>
          </w:r>
          <w:r w:rsidRPr="002F05B4">
            <w:rPr>
              <w:sz w:val="24"/>
              <w:szCs w:val="24"/>
            </w:rPr>
            <w:ptab w:relativeTo="margin" w:alignment="right" w:leader="dot"/>
          </w:r>
          <w:r w:rsidRPr="002F05B4">
            <w:rPr>
              <w:sz w:val="24"/>
              <w:szCs w:val="24"/>
            </w:rPr>
            <w:t>19</w:t>
          </w:r>
        </w:p>
        <w:p w:rsidR="002F05B4" w:rsidRPr="002F05B4" w:rsidRDefault="002F05B4" w:rsidP="00424D22">
          <w:pPr>
            <w:pStyle w:val="Saturs3"/>
            <w:spacing w:line="20" w:lineRule="atLeast"/>
            <w:ind w:firstLine="720"/>
            <w:rPr>
              <w:sz w:val="24"/>
              <w:szCs w:val="24"/>
            </w:rPr>
          </w:pPr>
          <w:r w:rsidRPr="002F05B4">
            <w:rPr>
              <w:sz w:val="24"/>
              <w:szCs w:val="24"/>
            </w:rPr>
            <w:t>Kritērijs – 3.2.Izglītojamo sasniegumi valsts pārbaudes darbos</w:t>
          </w:r>
          <w:r w:rsidRPr="002F05B4">
            <w:rPr>
              <w:sz w:val="24"/>
              <w:szCs w:val="24"/>
            </w:rPr>
            <w:ptab w:relativeTo="margin" w:alignment="right" w:leader="dot"/>
          </w:r>
          <w:r w:rsidRPr="002F05B4">
            <w:rPr>
              <w:sz w:val="24"/>
              <w:szCs w:val="24"/>
            </w:rPr>
            <w:t>21</w:t>
          </w:r>
        </w:p>
        <w:p w:rsidR="002F05B4" w:rsidRPr="002F05B4" w:rsidRDefault="002F05B4" w:rsidP="00424D22">
          <w:pPr>
            <w:pStyle w:val="Saturs3"/>
            <w:spacing w:line="20" w:lineRule="atLeast"/>
            <w:ind w:firstLine="720"/>
            <w:rPr>
              <w:sz w:val="24"/>
              <w:szCs w:val="24"/>
            </w:rPr>
          </w:pPr>
          <w:r w:rsidRPr="002F05B4">
            <w:rPr>
              <w:sz w:val="24"/>
              <w:szCs w:val="24"/>
            </w:rPr>
            <w:t>Izglītojamo sasniegumi atsevišķās izglītības programmās</w:t>
          </w:r>
          <w:r w:rsidRPr="002F05B4">
            <w:rPr>
              <w:sz w:val="24"/>
              <w:szCs w:val="24"/>
            </w:rPr>
            <w:ptab w:relativeTo="margin" w:alignment="right" w:leader="dot"/>
          </w:r>
          <w:r w:rsidRPr="002F05B4">
            <w:rPr>
              <w:sz w:val="24"/>
              <w:szCs w:val="24"/>
            </w:rPr>
            <w:t>24</w:t>
          </w:r>
        </w:p>
        <w:p w:rsidR="002F05B4" w:rsidRPr="002F05B4" w:rsidRDefault="002F05B4" w:rsidP="00424D22">
          <w:pPr>
            <w:pStyle w:val="Saturs3"/>
            <w:spacing w:line="20" w:lineRule="atLeast"/>
            <w:ind w:left="720" w:firstLine="720"/>
            <w:rPr>
              <w:sz w:val="24"/>
              <w:szCs w:val="24"/>
            </w:rPr>
          </w:pPr>
          <w:r w:rsidRPr="002F05B4">
            <w:rPr>
              <w:sz w:val="24"/>
              <w:szCs w:val="24"/>
            </w:rPr>
            <w:t>IP Ēdināšanas pakalpojumi</w:t>
          </w:r>
          <w:r w:rsidRPr="002F05B4">
            <w:rPr>
              <w:sz w:val="24"/>
              <w:szCs w:val="24"/>
            </w:rPr>
            <w:ptab w:relativeTo="margin" w:alignment="right" w:leader="dot"/>
          </w:r>
          <w:r w:rsidRPr="002F05B4">
            <w:rPr>
              <w:sz w:val="24"/>
              <w:szCs w:val="24"/>
            </w:rPr>
            <w:t>24</w:t>
          </w:r>
        </w:p>
        <w:p w:rsidR="002F05B4" w:rsidRPr="002F05B4" w:rsidRDefault="002F05B4" w:rsidP="00424D22">
          <w:pPr>
            <w:pStyle w:val="Saturs3"/>
            <w:spacing w:line="20" w:lineRule="atLeast"/>
            <w:ind w:left="720" w:firstLine="720"/>
            <w:rPr>
              <w:sz w:val="24"/>
              <w:szCs w:val="24"/>
            </w:rPr>
          </w:pPr>
          <w:r w:rsidRPr="002F05B4">
            <w:rPr>
              <w:sz w:val="24"/>
              <w:szCs w:val="24"/>
            </w:rPr>
            <w:t>IP Viesnīcu pakalpojumi</w:t>
          </w:r>
          <w:r w:rsidRPr="002F05B4">
            <w:rPr>
              <w:sz w:val="24"/>
              <w:szCs w:val="24"/>
            </w:rPr>
            <w:ptab w:relativeTo="margin" w:alignment="right" w:leader="dot"/>
          </w:r>
          <w:r w:rsidRPr="002F05B4">
            <w:rPr>
              <w:sz w:val="24"/>
              <w:szCs w:val="24"/>
            </w:rPr>
            <w:t>27</w:t>
          </w:r>
        </w:p>
        <w:p w:rsidR="002F05B4" w:rsidRPr="002F05B4" w:rsidRDefault="002F05B4" w:rsidP="001B642F">
          <w:pPr>
            <w:pStyle w:val="Saturs3"/>
            <w:spacing w:line="20" w:lineRule="atLeast"/>
            <w:ind w:left="720" w:firstLine="720"/>
            <w:rPr>
              <w:sz w:val="24"/>
              <w:szCs w:val="24"/>
            </w:rPr>
          </w:pPr>
          <w:r w:rsidRPr="002F05B4">
            <w:rPr>
              <w:sz w:val="24"/>
              <w:szCs w:val="24"/>
            </w:rPr>
            <w:t>IP Lauksaimniecības tehnika</w:t>
          </w:r>
          <w:r w:rsidRPr="002F05B4">
            <w:rPr>
              <w:sz w:val="24"/>
              <w:szCs w:val="24"/>
            </w:rPr>
            <w:ptab w:relativeTo="margin" w:alignment="right" w:leader="dot"/>
          </w:r>
          <w:r w:rsidR="001B642F">
            <w:rPr>
              <w:sz w:val="24"/>
              <w:szCs w:val="24"/>
            </w:rPr>
            <w:t>30</w:t>
          </w:r>
        </w:p>
        <w:p w:rsidR="002F05B4" w:rsidRPr="002F05B4" w:rsidRDefault="002F05B4" w:rsidP="00424D22">
          <w:pPr>
            <w:pStyle w:val="Saturs3"/>
            <w:spacing w:line="20" w:lineRule="atLeast"/>
            <w:ind w:left="720" w:firstLine="720"/>
            <w:rPr>
              <w:sz w:val="24"/>
              <w:szCs w:val="24"/>
            </w:rPr>
          </w:pPr>
          <w:r w:rsidRPr="002F05B4">
            <w:rPr>
              <w:sz w:val="24"/>
              <w:szCs w:val="24"/>
            </w:rPr>
            <w:t>IP Autotransports</w:t>
          </w:r>
          <w:r w:rsidRPr="002F05B4">
            <w:rPr>
              <w:sz w:val="24"/>
              <w:szCs w:val="24"/>
            </w:rPr>
            <w:ptab w:relativeTo="margin" w:alignment="right" w:leader="dot"/>
          </w:r>
          <w:r w:rsidRPr="002F05B4">
            <w:rPr>
              <w:sz w:val="24"/>
              <w:szCs w:val="24"/>
            </w:rPr>
            <w:t>3</w:t>
          </w:r>
          <w:r w:rsidR="001B642F">
            <w:rPr>
              <w:sz w:val="24"/>
              <w:szCs w:val="24"/>
            </w:rPr>
            <w:t>3</w:t>
          </w:r>
        </w:p>
        <w:p w:rsidR="002F05B4" w:rsidRPr="002F05B4" w:rsidRDefault="002F05B4" w:rsidP="00424D22">
          <w:pPr>
            <w:pStyle w:val="Saturs3"/>
            <w:spacing w:line="20" w:lineRule="atLeast"/>
            <w:ind w:left="720" w:firstLine="720"/>
            <w:rPr>
              <w:sz w:val="24"/>
              <w:szCs w:val="24"/>
            </w:rPr>
          </w:pPr>
          <w:r w:rsidRPr="002F05B4">
            <w:rPr>
              <w:sz w:val="24"/>
              <w:szCs w:val="24"/>
            </w:rPr>
            <w:t>IP Enerģētika un elektrotehnika</w:t>
          </w:r>
          <w:r w:rsidRPr="002F05B4">
            <w:rPr>
              <w:sz w:val="24"/>
              <w:szCs w:val="24"/>
            </w:rPr>
            <w:ptab w:relativeTo="margin" w:alignment="right" w:leader="dot"/>
          </w:r>
          <w:r w:rsidRPr="002F05B4">
            <w:rPr>
              <w:sz w:val="24"/>
              <w:szCs w:val="24"/>
            </w:rPr>
            <w:t>3</w:t>
          </w:r>
          <w:r w:rsidR="001B642F">
            <w:rPr>
              <w:sz w:val="24"/>
              <w:szCs w:val="24"/>
            </w:rPr>
            <w:t>5</w:t>
          </w:r>
        </w:p>
        <w:p w:rsidR="002F05B4" w:rsidRPr="002F05B4" w:rsidRDefault="002F05B4" w:rsidP="00424D22">
          <w:pPr>
            <w:pStyle w:val="Saturs3"/>
            <w:spacing w:line="20" w:lineRule="atLeast"/>
            <w:ind w:left="720" w:firstLine="720"/>
            <w:rPr>
              <w:sz w:val="24"/>
              <w:szCs w:val="24"/>
            </w:rPr>
          </w:pPr>
          <w:r w:rsidRPr="002F05B4">
            <w:rPr>
              <w:sz w:val="24"/>
              <w:szCs w:val="24"/>
            </w:rPr>
            <w:t>IP Koka izstrādājumu izgatavošana</w:t>
          </w:r>
          <w:r w:rsidRPr="002F05B4">
            <w:rPr>
              <w:sz w:val="24"/>
              <w:szCs w:val="24"/>
            </w:rPr>
            <w:ptab w:relativeTo="margin" w:alignment="right" w:leader="dot"/>
          </w:r>
          <w:r w:rsidR="001B642F">
            <w:rPr>
              <w:sz w:val="24"/>
              <w:szCs w:val="24"/>
            </w:rPr>
            <w:t>38</w:t>
          </w:r>
        </w:p>
        <w:p w:rsidR="002F05B4" w:rsidRPr="002F05B4" w:rsidRDefault="002F05B4" w:rsidP="00424D22">
          <w:pPr>
            <w:pStyle w:val="Saturs3"/>
            <w:spacing w:line="20" w:lineRule="atLeast"/>
            <w:ind w:left="720" w:firstLine="720"/>
            <w:rPr>
              <w:sz w:val="24"/>
              <w:szCs w:val="24"/>
            </w:rPr>
          </w:pPr>
          <w:r w:rsidRPr="002F05B4">
            <w:rPr>
              <w:sz w:val="24"/>
              <w:szCs w:val="24"/>
            </w:rPr>
            <w:t>IP Datorsistēmas</w:t>
          </w:r>
          <w:r w:rsidRPr="002F05B4">
            <w:rPr>
              <w:sz w:val="24"/>
              <w:szCs w:val="24"/>
            </w:rPr>
            <w:ptab w:relativeTo="margin" w:alignment="right" w:leader="dot"/>
          </w:r>
          <w:r w:rsidRPr="002F05B4">
            <w:rPr>
              <w:sz w:val="24"/>
              <w:szCs w:val="24"/>
            </w:rPr>
            <w:t>4</w:t>
          </w:r>
          <w:r w:rsidR="001B642F">
            <w:rPr>
              <w:sz w:val="24"/>
              <w:szCs w:val="24"/>
            </w:rPr>
            <w:t>0</w:t>
          </w:r>
        </w:p>
        <w:p w:rsidR="002F05B4" w:rsidRPr="002F05B4" w:rsidRDefault="002F05B4" w:rsidP="00424D22">
          <w:pPr>
            <w:pStyle w:val="Saturs3"/>
            <w:spacing w:line="20" w:lineRule="atLeast"/>
            <w:rPr>
              <w:sz w:val="24"/>
              <w:szCs w:val="24"/>
            </w:rPr>
          </w:pPr>
          <w:r>
            <w:rPr>
              <w:b/>
              <w:sz w:val="24"/>
              <w:szCs w:val="24"/>
            </w:rPr>
            <w:t>4. Atbalsts izglītojamiem</w:t>
          </w:r>
          <w:r w:rsidRPr="002F05B4">
            <w:rPr>
              <w:b/>
              <w:sz w:val="24"/>
              <w:szCs w:val="24"/>
            </w:rPr>
            <w:ptab w:relativeTo="margin" w:alignment="right" w:leader="dot"/>
          </w:r>
          <w:r>
            <w:rPr>
              <w:b/>
              <w:sz w:val="24"/>
              <w:szCs w:val="24"/>
            </w:rPr>
            <w:t>4</w:t>
          </w:r>
          <w:r w:rsidR="001B642F">
            <w:rPr>
              <w:b/>
              <w:sz w:val="24"/>
              <w:szCs w:val="24"/>
            </w:rPr>
            <w:t>4</w:t>
          </w:r>
        </w:p>
        <w:p w:rsidR="002F05B4" w:rsidRDefault="002F05B4" w:rsidP="00424D22">
          <w:pPr>
            <w:pStyle w:val="Saturs3"/>
            <w:spacing w:line="20" w:lineRule="atLeast"/>
            <w:ind w:left="720"/>
            <w:rPr>
              <w:sz w:val="24"/>
              <w:szCs w:val="24"/>
            </w:rPr>
          </w:pPr>
          <w:r w:rsidRPr="002F05B4">
            <w:rPr>
              <w:sz w:val="24"/>
              <w:szCs w:val="24"/>
            </w:rPr>
            <w:t xml:space="preserve">Kritērijs – </w:t>
          </w:r>
          <w:r>
            <w:rPr>
              <w:sz w:val="24"/>
              <w:szCs w:val="24"/>
            </w:rPr>
            <w:t xml:space="preserve">4.1.Psiholoģiskais atbalsts, sociālpedagoģiskais </w:t>
          </w:r>
          <w:r w:rsidR="00892DDE">
            <w:rPr>
              <w:sz w:val="24"/>
              <w:szCs w:val="24"/>
            </w:rPr>
            <w:t>atbalsts un izglītojamo drošības garantēšana (drošība un darba aizsardzība)</w:t>
          </w:r>
          <w:r w:rsidRPr="002F05B4">
            <w:rPr>
              <w:sz w:val="24"/>
              <w:szCs w:val="24"/>
            </w:rPr>
            <w:ptab w:relativeTo="margin" w:alignment="right" w:leader="dot"/>
          </w:r>
          <w:r w:rsidR="00892DDE">
            <w:rPr>
              <w:sz w:val="24"/>
              <w:szCs w:val="24"/>
            </w:rPr>
            <w:t>4</w:t>
          </w:r>
          <w:r w:rsidR="001B642F">
            <w:rPr>
              <w:sz w:val="24"/>
              <w:szCs w:val="24"/>
            </w:rPr>
            <w:t>4</w:t>
          </w:r>
        </w:p>
        <w:p w:rsidR="009130F2" w:rsidRPr="006C3AEC" w:rsidRDefault="009130F2" w:rsidP="009130F2">
          <w:pPr>
            <w:pStyle w:val="Saturs3"/>
            <w:spacing w:line="20" w:lineRule="atLeast"/>
            <w:ind w:left="720"/>
            <w:rPr>
              <w:sz w:val="24"/>
              <w:szCs w:val="24"/>
            </w:rPr>
          </w:pPr>
          <w:r w:rsidRPr="002F05B4">
            <w:rPr>
              <w:sz w:val="24"/>
              <w:szCs w:val="24"/>
            </w:rPr>
            <w:t xml:space="preserve">Kritērijs – </w:t>
          </w:r>
          <w:r>
            <w:rPr>
              <w:sz w:val="24"/>
              <w:szCs w:val="24"/>
            </w:rPr>
            <w:t>4.2. Izglītojamo drošības garantēšana (drošība un darba aizsardzība)</w:t>
          </w:r>
          <w:r w:rsidRPr="006C3AEC">
            <w:rPr>
              <w:sz w:val="24"/>
              <w:szCs w:val="24"/>
            </w:rPr>
            <w:ptab w:relativeTo="margin" w:alignment="right" w:leader="dot"/>
          </w:r>
          <w:r w:rsidRPr="006C3AEC">
            <w:rPr>
              <w:sz w:val="24"/>
              <w:szCs w:val="24"/>
            </w:rPr>
            <w:t>4</w:t>
          </w:r>
          <w:r w:rsidR="006C3AEC" w:rsidRPr="006C3AEC">
            <w:rPr>
              <w:sz w:val="24"/>
              <w:szCs w:val="24"/>
            </w:rPr>
            <w:t>5</w:t>
          </w:r>
        </w:p>
        <w:p w:rsidR="00892DDE" w:rsidRPr="002F05B4" w:rsidRDefault="00892DDE" w:rsidP="00424D22">
          <w:pPr>
            <w:pStyle w:val="Saturs3"/>
            <w:spacing w:line="20" w:lineRule="atLeast"/>
            <w:ind w:firstLine="720"/>
            <w:rPr>
              <w:sz w:val="24"/>
              <w:szCs w:val="24"/>
            </w:rPr>
          </w:pPr>
          <w:r w:rsidRPr="002F05B4">
            <w:rPr>
              <w:sz w:val="24"/>
              <w:szCs w:val="24"/>
            </w:rPr>
            <w:t xml:space="preserve">Kritērijs – </w:t>
          </w:r>
          <w:r>
            <w:rPr>
              <w:sz w:val="24"/>
              <w:szCs w:val="24"/>
            </w:rPr>
            <w:t>4</w:t>
          </w:r>
          <w:r w:rsidRPr="002F05B4">
            <w:rPr>
              <w:sz w:val="24"/>
              <w:szCs w:val="24"/>
            </w:rPr>
            <w:t>.</w:t>
          </w:r>
          <w:r w:rsidR="009130F2">
            <w:rPr>
              <w:sz w:val="24"/>
              <w:szCs w:val="24"/>
            </w:rPr>
            <w:t>3</w:t>
          </w:r>
          <w:r>
            <w:rPr>
              <w:sz w:val="24"/>
              <w:szCs w:val="24"/>
            </w:rPr>
            <w:t>.Atbalsts personības veidošanā</w:t>
          </w:r>
          <w:r w:rsidRPr="002F05B4">
            <w:rPr>
              <w:sz w:val="24"/>
              <w:szCs w:val="24"/>
            </w:rPr>
            <w:ptab w:relativeTo="margin" w:alignment="right" w:leader="dot"/>
          </w:r>
          <w:r>
            <w:rPr>
              <w:sz w:val="24"/>
              <w:szCs w:val="24"/>
            </w:rPr>
            <w:t>4</w:t>
          </w:r>
          <w:r w:rsidR="001B642F">
            <w:rPr>
              <w:sz w:val="24"/>
              <w:szCs w:val="24"/>
            </w:rPr>
            <w:t>6</w:t>
          </w:r>
        </w:p>
        <w:p w:rsidR="00892DDE" w:rsidRPr="002F05B4" w:rsidRDefault="00892DDE" w:rsidP="00424D22">
          <w:pPr>
            <w:pStyle w:val="Saturs3"/>
            <w:spacing w:line="20" w:lineRule="atLeast"/>
            <w:ind w:firstLine="720"/>
            <w:rPr>
              <w:sz w:val="24"/>
              <w:szCs w:val="24"/>
            </w:rPr>
          </w:pPr>
          <w:r w:rsidRPr="002F05B4">
            <w:rPr>
              <w:sz w:val="24"/>
              <w:szCs w:val="24"/>
            </w:rPr>
            <w:t xml:space="preserve">Kritērijs – </w:t>
          </w:r>
          <w:r>
            <w:rPr>
              <w:sz w:val="24"/>
              <w:szCs w:val="24"/>
            </w:rPr>
            <w:t>4</w:t>
          </w:r>
          <w:r w:rsidRPr="002F05B4">
            <w:rPr>
              <w:sz w:val="24"/>
              <w:szCs w:val="24"/>
            </w:rPr>
            <w:t>.</w:t>
          </w:r>
          <w:r w:rsidR="009130F2">
            <w:rPr>
              <w:sz w:val="24"/>
              <w:szCs w:val="24"/>
            </w:rPr>
            <w:t>4</w:t>
          </w:r>
          <w:r>
            <w:rPr>
              <w:sz w:val="24"/>
              <w:szCs w:val="24"/>
            </w:rPr>
            <w:t>.Atbalsts karjeras izglītībā</w:t>
          </w:r>
          <w:r w:rsidRPr="002F05B4">
            <w:rPr>
              <w:sz w:val="24"/>
              <w:szCs w:val="24"/>
            </w:rPr>
            <w:ptab w:relativeTo="margin" w:alignment="right" w:leader="dot"/>
          </w:r>
          <w:r w:rsidR="00D63DE2">
            <w:rPr>
              <w:sz w:val="24"/>
              <w:szCs w:val="24"/>
            </w:rPr>
            <w:t>4</w:t>
          </w:r>
          <w:r w:rsidR="006C3AEC">
            <w:rPr>
              <w:sz w:val="24"/>
              <w:szCs w:val="24"/>
            </w:rPr>
            <w:t>8</w:t>
          </w:r>
        </w:p>
        <w:p w:rsidR="00892DDE" w:rsidRPr="002F05B4" w:rsidRDefault="00892DDE" w:rsidP="00424D22">
          <w:pPr>
            <w:pStyle w:val="Saturs3"/>
            <w:spacing w:line="20" w:lineRule="atLeast"/>
            <w:ind w:firstLine="720"/>
            <w:rPr>
              <w:sz w:val="24"/>
              <w:szCs w:val="24"/>
            </w:rPr>
          </w:pPr>
          <w:r w:rsidRPr="002F05B4">
            <w:rPr>
              <w:sz w:val="24"/>
              <w:szCs w:val="24"/>
            </w:rPr>
            <w:t xml:space="preserve">Kritērijs – </w:t>
          </w:r>
          <w:r>
            <w:rPr>
              <w:sz w:val="24"/>
              <w:szCs w:val="24"/>
            </w:rPr>
            <w:t>4</w:t>
          </w:r>
          <w:r w:rsidRPr="002F05B4">
            <w:rPr>
              <w:sz w:val="24"/>
              <w:szCs w:val="24"/>
            </w:rPr>
            <w:t>.</w:t>
          </w:r>
          <w:r w:rsidR="009130F2">
            <w:rPr>
              <w:sz w:val="24"/>
              <w:szCs w:val="24"/>
            </w:rPr>
            <w:t>5</w:t>
          </w:r>
          <w:r>
            <w:rPr>
              <w:sz w:val="24"/>
              <w:szCs w:val="24"/>
            </w:rPr>
            <w:t>.Atbalsts mācību darba diferencijai</w:t>
          </w:r>
          <w:r w:rsidRPr="002F05B4">
            <w:rPr>
              <w:sz w:val="24"/>
              <w:szCs w:val="24"/>
            </w:rPr>
            <w:ptab w:relativeTo="margin" w:alignment="right" w:leader="dot"/>
          </w:r>
          <w:r w:rsidR="00D63DE2">
            <w:rPr>
              <w:sz w:val="24"/>
              <w:szCs w:val="24"/>
            </w:rPr>
            <w:t>49</w:t>
          </w:r>
        </w:p>
        <w:p w:rsidR="00892DDE" w:rsidRPr="002F05B4" w:rsidRDefault="00892DDE" w:rsidP="00424D22">
          <w:pPr>
            <w:pStyle w:val="Saturs3"/>
            <w:spacing w:line="20" w:lineRule="atLeast"/>
            <w:ind w:firstLine="720"/>
            <w:rPr>
              <w:sz w:val="24"/>
              <w:szCs w:val="24"/>
            </w:rPr>
          </w:pPr>
          <w:r w:rsidRPr="002F05B4">
            <w:rPr>
              <w:sz w:val="24"/>
              <w:szCs w:val="24"/>
            </w:rPr>
            <w:t xml:space="preserve">Kritērijs – </w:t>
          </w:r>
          <w:r>
            <w:rPr>
              <w:sz w:val="24"/>
              <w:szCs w:val="24"/>
            </w:rPr>
            <w:t>4</w:t>
          </w:r>
          <w:r w:rsidRPr="002F05B4">
            <w:rPr>
              <w:sz w:val="24"/>
              <w:szCs w:val="24"/>
            </w:rPr>
            <w:t>.</w:t>
          </w:r>
          <w:r w:rsidR="009130F2">
            <w:rPr>
              <w:sz w:val="24"/>
              <w:szCs w:val="24"/>
            </w:rPr>
            <w:t>6</w:t>
          </w:r>
          <w:r>
            <w:rPr>
              <w:sz w:val="24"/>
              <w:szCs w:val="24"/>
            </w:rPr>
            <w:t>.Atbalsts izglītojamiem ar speciālajām vajadzībām</w:t>
          </w:r>
          <w:r w:rsidRPr="002F05B4">
            <w:rPr>
              <w:sz w:val="24"/>
              <w:szCs w:val="24"/>
            </w:rPr>
            <w:ptab w:relativeTo="margin" w:alignment="right" w:leader="dot"/>
          </w:r>
          <w:r>
            <w:rPr>
              <w:sz w:val="24"/>
              <w:szCs w:val="24"/>
            </w:rPr>
            <w:t>5</w:t>
          </w:r>
          <w:r w:rsidR="00D63DE2">
            <w:rPr>
              <w:sz w:val="24"/>
              <w:szCs w:val="24"/>
            </w:rPr>
            <w:t>1</w:t>
          </w:r>
        </w:p>
        <w:p w:rsidR="00892DDE" w:rsidRPr="002F05B4" w:rsidRDefault="00892DDE" w:rsidP="00424D22">
          <w:pPr>
            <w:pStyle w:val="Saturs3"/>
            <w:spacing w:line="20" w:lineRule="atLeast"/>
            <w:ind w:firstLine="720"/>
            <w:rPr>
              <w:sz w:val="24"/>
              <w:szCs w:val="24"/>
            </w:rPr>
          </w:pPr>
          <w:r w:rsidRPr="002F05B4">
            <w:rPr>
              <w:sz w:val="24"/>
              <w:szCs w:val="24"/>
            </w:rPr>
            <w:t xml:space="preserve">Kritērijs – </w:t>
          </w:r>
          <w:r>
            <w:rPr>
              <w:sz w:val="24"/>
              <w:szCs w:val="24"/>
            </w:rPr>
            <w:t>4</w:t>
          </w:r>
          <w:r w:rsidRPr="002F05B4">
            <w:rPr>
              <w:sz w:val="24"/>
              <w:szCs w:val="24"/>
            </w:rPr>
            <w:t>.</w:t>
          </w:r>
          <w:r w:rsidR="009130F2">
            <w:rPr>
              <w:sz w:val="24"/>
              <w:szCs w:val="24"/>
            </w:rPr>
            <w:t>7</w:t>
          </w:r>
          <w:r>
            <w:rPr>
              <w:sz w:val="24"/>
              <w:szCs w:val="24"/>
            </w:rPr>
            <w:t>.Sadarbība ar izglītojamā ģimeni</w:t>
          </w:r>
          <w:r w:rsidRPr="002F05B4">
            <w:rPr>
              <w:sz w:val="24"/>
              <w:szCs w:val="24"/>
            </w:rPr>
            <w:ptab w:relativeTo="margin" w:alignment="right" w:leader="dot"/>
          </w:r>
          <w:r>
            <w:rPr>
              <w:sz w:val="24"/>
              <w:szCs w:val="24"/>
            </w:rPr>
            <w:t>5</w:t>
          </w:r>
          <w:r w:rsidR="006C3AEC">
            <w:rPr>
              <w:sz w:val="24"/>
              <w:szCs w:val="24"/>
            </w:rPr>
            <w:t>2</w:t>
          </w:r>
        </w:p>
        <w:p w:rsidR="00892DDE" w:rsidRPr="002F05B4" w:rsidRDefault="00892DDE" w:rsidP="00424D22">
          <w:pPr>
            <w:pStyle w:val="Saturs3"/>
            <w:spacing w:line="20" w:lineRule="atLeast"/>
            <w:rPr>
              <w:sz w:val="24"/>
              <w:szCs w:val="24"/>
            </w:rPr>
          </w:pPr>
          <w:r>
            <w:rPr>
              <w:b/>
              <w:sz w:val="24"/>
              <w:szCs w:val="24"/>
            </w:rPr>
            <w:t>5. Iestādes vide</w:t>
          </w:r>
          <w:r w:rsidRPr="002F05B4">
            <w:rPr>
              <w:b/>
              <w:sz w:val="24"/>
              <w:szCs w:val="24"/>
            </w:rPr>
            <w:ptab w:relativeTo="margin" w:alignment="right" w:leader="dot"/>
          </w:r>
          <w:r>
            <w:rPr>
              <w:b/>
              <w:sz w:val="24"/>
              <w:szCs w:val="24"/>
            </w:rPr>
            <w:t>5</w:t>
          </w:r>
          <w:r w:rsidR="006C3AEC">
            <w:rPr>
              <w:b/>
              <w:sz w:val="24"/>
              <w:szCs w:val="24"/>
            </w:rPr>
            <w:t>3</w:t>
          </w:r>
        </w:p>
        <w:p w:rsidR="00892DDE" w:rsidRPr="002F05B4" w:rsidRDefault="00892DDE" w:rsidP="00424D22">
          <w:pPr>
            <w:pStyle w:val="Saturs3"/>
            <w:spacing w:line="20" w:lineRule="atLeast"/>
            <w:ind w:firstLine="720"/>
            <w:rPr>
              <w:sz w:val="24"/>
              <w:szCs w:val="24"/>
            </w:rPr>
          </w:pPr>
          <w:r w:rsidRPr="002F05B4">
            <w:rPr>
              <w:sz w:val="24"/>
              <w:szCs w:val="24"/>
            </w:rPr>
            <w:t xml:space="preserve">Kritērijs – </w:t>
          </w:r>
          <w:r>
            <w:rPr>
              <w:sz w:val="24"/>
              <w:szCs w:val="24"/>
            </w:rPr>
            <w:t>5</w:t>
          </w:r>
          <w:r w:rsidRPr="002F05B4">
            <w:rPr>
              <w:sz w:val="24"/>
              <w:szCs w:val="24"/>
            </w:rPr>
            <w:t>.</w:t>
          </w:r>
          <w:r>
            <w:rPr>
              <w:sz w:val="24"/>
              <w:szCs w:val="24"/>
            </w:rPr>
            <w:t>1.Mikroklimats</w:t>
          </w:r>
          <w:r w:rsidRPr="002F05B4">
            <w:rPr>
              <w:sz w:val="24"/>
              <w:szCs w:val="24"/>
            </w:rPr>
            <w:ptab w:relativeTo="margin" w:alignment="right" w:leader="dot"/>
          </w:r>
          <w:r>
            <w:rPr>
              <w:sz w:val="24"/>
              <w:szCs w:val="24"/>
            </w:rPr>
            <w:t>5</w:t>
          </w:r>
          <w:r w:rsidR="006C3AEC">
            <w:rPr>
              <w:sz w:val="24"/>
              <w:szCs w:val="24"/>
            </w:rPr>
            <w:t>3</w:t>
          </w:r>
        </w:p>
        <w:p w:rsidR="00892DDE" w:rsidRPr="002F05B4" w:rsidRDefault="00892DDE" w:rsidP="00424D22">
          <w:pPr>
            <w:pStyle w:val="Saturs3"/>
            <w:spacing w:line="20" w:lineRule="atLeast"/>
            <w:ind w:firstLine="720"/>
            <w:rPr>
              <w:sz w:val="24"/>
              <w:szCs w:val="24"/>
            </w:rPr>
          </w:pPr>
          <w:r w:rsidRPr="002F05B4">
            <w:rPr>
              <w:sz w:val="24"/>
              <w:szCs w:val="24"/>
            </w:rPr>
            <w:t>Kritērijs –</w:t>
          </w:r>
          <w:r>
            <w:rPr>
              <w:sz w:val="24"/>
              <w:szCs w:val="24"/>
            </w:rPr>
            <w:t xml:space="preserve"> 5</w:t>
          </w:r>
          <w:r w:rsidRPr="002F05B4">
            <w:rPr>
              <w:sz w:val="24"/>
              <w:szCs w:val="24"/>
            </w:rPr>
            <w:t>.</w:t>
          </w:r>
          <w:r>
            <w:rPr>
              <w:sz w:val="24"/>
              <w:szCs w:val="24"/>
            </w:rPr>
            <w:t>2.Fiziskā vide</w:t>
          </w:r>
          <w:r w:rsidRPr="002F05B4">
            <w:rPr>
              <w:sz w:val="24"/>
              <w:szCs w:val="24"/>
            </w:rPr>
            <w:ptab w:relativeTo="margin" w:alignment="right" w:leader="dot"/>
          </w:r>
          <w:r>
            <w:rPr>
              <w:sz w:val="24"/>
              <w:szCs w:val="24"/>
            </w:rPr>
            <w:t>5</w:t>
          </w:r>
          <w:r w:rsidR="00D63DE2">
            <w:rPr>
              <w:sz w:val="24"/>
              <w:szCs w:val="24"/>
            </w:rPr>
            <w:t>4</w:t>
          </w:r>
        </w:p>
        <w:p w:rsidR="00892DDE" w:rsidRPr="002F05B4" w:rsidRDefault="00892DDE" w:rsidP="00424D22">
          <w:pPr>
            <w:pStyle w:val="Saturs3"/>
            <w:spacing w:line="20" w:lineRule="atLeast"/>
            <w:rPr>
              <w:sz w:val="24"/>
              <w:szCs w:val="24"/>
            </w:rPr>
          </w:pPr>
          <w:r>
            <w:rPr>
              <w:b/>
              <w:sz w:val="24"/>
              <w:szCs w:val="24"/>
            </w:rPr>
            <w:t>6. Iestādes resursi- nodrošinājums ar telpām atbilstoši programmu īstenošanai</w:t>
          </w:r>
          <w:r w:rsidRPr="002F05B4">
            <w:rPr>
              <w:b/>
              <w:sz w:val="24"/>
              <w:szCs w:val="24"/>
            </w:rPr>
            <w:ptab w:relativeTo="margin" w:alignment="right" w:leader="dot"/>
          </w:r>
          <w:r>
            <w:rPr>
              <w:b/>
              <w:sz w:val="24"/>
              <w:szCs w:val="24"/>
            </w:rPr>
            <w:t>5</w:t>
          </w:r>
          <w:r w:rsidR="00D63DE2">
            <w:rPr>
              <w:b/>
              <w:sz w:val="24"/>
              <w:szCs w:val="24"/>
            </w:rPr>
            <w:t>5</w:t>
          </w:r>
        </w:p>
        <w:p w:rsidR="00892DDE" w:rsidRDefault="00892DDE" w:rsidP="00424D22">
          <w:pPr>
            <w:pStyle w:val="Saturs3"/>
            <w:spacing w:line="20" w:lineRule="atLeast"/>
            <w:ind w:firstLine="720"/>
            <w:rPr>
              <w:sz w:val="24"/>
              <w:szCs w:val="24"/>
            </w:rPr>
          </w:pPr>
          <w:r w:rsidRPr="002F05B4">
            <w:rPr>
              <w:sz w:val="24"/>
              <w:szCs w:val="24"/>
            </w:rPr>
            <w:t xml:space="preserve">Kritērijs – </w:t>
          </w:r>
          <w:r>
            <w:rPr>
              <w:sz w:val="24"/>
              <w:szCs w:val="24"/>
            </w:rPr>
            <w:t>6</w:t>
          </w:r>
          <w:r w:rsidRPr="002F05B4">
            <w:rPr>
              <w:sz w:val="24"/>
              <w:szCs w:val="24"/>
            </w:rPr>
            <w:t>.</w:t>
          </w:r>
          <w:r>
            <w:rPr>
              <w:sz w:val="24"/>
              <w:szCs w:val="24"/>
            </w:rPr>
            <w:t>1</w:t>
          </w:r>
          <w:r w:rsidRPr="008B2FFD">
            <w:rPr>
              <w:sz w:val="24"/>
              <w:szCs w:val="24"/>
            </w:rPr>
            <w:t>.</w:t>
          </w:r>
          <w:r w:rsidR="008B2FFD" w:rsidRPr="008B2FFD">
            <w:rPr>
              <w:sz w:val="24"/>
              <w:szCs w:val="24"/>
            </w:rPr>
            <w:t xml:space="preserve"> Iekārtas un materiāltehniskie resursi</w:t>
          </w:r>
          <w:r w:rsidR="008B2FFD" w:rsidRPr="002F05B4">
            <w:rPr>
              <w:sz w:val="24"/>
              <w:szCs w:val="24"/>
            </w:rPr>
            <w:t xml:space="preserve"> </w:t>
          </w:r>
          <w:r w:rsidRPr="002F05B4">
            <w:rPr>
              <w:sz w:val="24"/>
              <w:szCs w:val="24"/>
            </w:rPr>
            <w:ptab w:relativeTo="margin" w:alignment="right" w:leader="dot"/>
          </w:r>
          <w:r>
            <w:rPr>
              <w:sz w:val="24"/>
              <w:szCs w:val="24"/>
            </w:rPr>
            <w:t>5</w:t>
          </w:r>
          <w:r w:rsidR="00D63DE2">
            <w:rPr>
              <w:sz w:val="24"/>
              <w:szCs w:val="24"/>
            </w:rPr>
            <w:t>5</w:t>
          </w:r>
        </w:p>
        <w:p w:rsidR="001B642F" w:rsidRPr="001B642F" w:rsidRDefault="001B642F" w:rsidP="001B642F">
          <w:pPr>
            <w:pStyle w:val="Saturs3"/>
            <w:spacing w:line="20" w:lineRule="atLeast"/>
            <w:ind w:firstLine="720"/>
            <w:rPr>
              <w:sz w:val="24"/>
              <w:szCs w:val="24"/>
            </w:rPr>
          </w:pPr>
          <w:r w:rsidRPr="002F05B4">
            <w:rPr>
              <w:sz w:val="24"/>
              <w:szCs w:val="24"/>
            </w:rPr>
            <w:t xml:space="preserve">Kritērijs – </w:t>
          </w:r>
          <w:r>
            <w:rPr>
              <w:sz w:val="24"/>
              <w:szCs w:val="24"/>
            </w:rPr>
            <w:t>6</w:t>
          </w:r>
          <w:r w:rsidRPr="002F05B4">
            <w:rPr>
              <w:sz w:val="24"/>
              <w:szCs w:val="24"/>
            </w:rPr>
            <w:t>.</w:t>
          </w:r>
          <w:r>
            <w:rPr>
              <w:sz w:val="24"/>
              <w:szCs w:val="24"/>
            </w:rPr>
            <w:t>2</w:t>
          </w:r>
          <w:r w:rsidRPr="008B2FFD">
            <w:rPr>
              <w:sz w:val="24"/>
              <w:szCs w:val="24"/>
            </w:rPr>
            <w:t xml:space="preserve">. </w:t>
          </w:r>
          <w:r>
            <w:rPr>
              <w:sz w:val="24"/>
              <w:szCs w:val="24"/>
            </w:rPr>
            <w:t>Personāl</w:t>
          </w:r>
          <w:r w:rsidRPr="008B2FFD">
            <w:rPr>
              <w:sz w:val="24"/>
              <w:szCs w:val="24"/>
            </w:rPr>
            <w:t>resursi</w:t>
          </w:r>
          <w:r w:rsidRPr="002F05B4">
            <w:rPr>
              <w:sz w:val="24"/>
              <w:szCs w:val="24"/>
            </w:rPr>
            <w:t xml:space="preserve"> </w:t>
          </w:r>
          <w:r w:rsidRPr="002F05B4">
            <w:rPr>
              <w:sz w:val="24"/>
              <w:szCs w:val="24"/>
            </w:rPr>
            <w:ptab w:relativeTo="margin" w:alignment="right" w:leader="dot"/>
          </w:r>
          <w:r w:rsidR="00D63DE2">
            <w:rPr>
              <w:sz w:val="24"/>
              <w:szCs w:val="24"/>
            </w:rPr>
            <w:t>57</w:t>
          </w:r>
        </w:p>
        <w:p w:rsidR="00424D22" w:rsidRPr="00424D22" w:rsidRDefault="00424D22" w:rsidP="00424D22">
          <w:pPr>
            <w:shd w:val="clear" w:color="auto" w:fill="FFFFFF" w:themeFill="background1"/>
            <w:rPr>
              <w:b/>
              <w:i/>
              <w:sz w:val="28"/>
              <w:szCs w:val="28"/>
            </w:rPr>
          </w:pPr>
          <w:r>
            <w:rPr>
              <w:b/>
            </w:rPr>
            <w:t xml:space="preserve">7. </w:t>
          </w:r>
          <w:r w:rsidRPr="00424D22">
            <w:rPr>
              <w:b/>
            </w:rPr>
            <w:t>Iestādes darba organizācija, vad</w:t>
          </w:r>
          <w:r>
            <w:rPr>
              <w:b/>
            </w:rPr>
            <w:t>ība un kvalitātes nodrošināšana</w:t>
          </w:r>
          <w:r w:rsidRPr="002F05B4">
            <w:rPr>
              <w:b/>
            </w:rPr>
            <w:ptab w:relativeTo="margin" w:alignment="right" w:leader="dot"/>
          </w:r>
          <w:r>
            <w:rPr>
              <w:b/>
            </w:rPr>
            <w:t>6</w:t>
          </w:r>
          <w:r w:rsidR="00D63DE2">
            <w:rPr>
              <w:b/>
            </w:rPr>
            <w:t>0</w:t>
          </w:r>
        </w:p>
        <w:p w:rsidR="00424D22" w:rsidRPr="00424D22" w:rsidRDefault="00424D22" w:rsidP="00424D22">
          <w:pPr>
            <w:pStyle w:val="Parakstszemobjekta"/>
            <w:shd w:val="clear" w:color="auto" w:fill="FFFFFF" w:themeFill="background1"/>
            <w:spacing w:before="0" w:after="0" w:line="360" w:lineRule="auto"/>
            <w:ind w:firstLine="720"/>
            <w:jc w:val="both"/>
            <w:rPr>
              <w:b w:val="0"/>
              <w:sz w:val="24"/>
              <w:szCs w:val="24"/>
            </w:rPr>
          </w:pPr>
          <w:r w:rsidRPr="00424D22">
            <w:rPr>
              <w:b w:val="0"/>
              <w:sz w:val="24"/>
              <w:szCs w:val="24"/>
            </w:rPr>
            <w:t>Kritērijs – 7.1.Iestādes darba pašvērtēšana un attīstības plānošana</w:t>
          </w:r>
          <w:r w:rsidRPr="00424D22">
            <w:rPr>
              <w:b w:val="0"/>
              <w:sz w:val="24"/>
              <w:szCs w:val="24"/>
            </w:rPr>
            <w:ptab w:relativeTo="margin" w:alignment="right" w:leader="dot"/>
          </w:r>
          <w:r>
            <w:rPr>
              <w:b w:val="0"/>
              <w:sz w:val="24"/>
              <w:szCs w:val="24"/>
            </w:rPr>
            <w:t>6</w:t>
          </w:r>
          <w:r w:rsidR="00D63DE2">
            <w:rPr>
              <w:b w:val="0"/>
              <w:sz w:val="24"/>
              <w:szCs w:val="24"/>
            </w:rPr>
            <w:t>1</w:t>
          </w:r>
        </w:p>
        <w:p w:rsidR="00424D22" w:rsidRPr="00424D22" w:rsidRDefault="00424D22" w:rsidP="00424D22">
          <w:pPr>
            <w:shd w:val="clear" w:color="auto" w:fill="FFFFFF" w:themeFill="background1"/>
            <w:ind w:firstLine="720"/>
            <w:rPr>
              <w:lang w:eastAsia="lv-LV"/>
            </w:rPr>
          </w:pPr>
          <w:r w:rsidRPr="00424D22">
            <w:rPr>
              <w:lang w:eastAsia="lv-LV"/>
            </w:rPr>
            <w:t>Kritērijs</w:t>
          </w:r>
          <w:r>
            <w:rPr>
              <w:lang w:eastAsia="lv-LV"/>
            </w:rPr>
            <w:t xml:space="preserve"> </w:t>
          </w:r>
          <w:r w:rsidRPr="00424D22">
            <w:rPr>
              <w:b/>
            </w:rPr>
            <w:t xml:space="preserve">– </w:t>
          </w:r>
          <w:r>
            <w:rPr>
              <w:lang w:eastAsia="lv-LV"/>
            </w:rPr>
            <w:t>7</w:t>
          </w:r>
          <w:r w:rsidRPr="00424D22">
            <w:rPr>
              <w:lang w:eastAsia="lv-LV"/>
            </w:rPr>
            <w:t>.2. Iestādes vadības darbs un personāla pārvaldība</w:t>
          </w:r>
          <w:r w:rsidRPr="00424D22">
            <w:ptab w:relativeTo="margin" w:alignment="right" w:leader="dot"/>
          </w:r>
          <w:r w:rsidRPr="00424D22">
            <w:t>6</w:t>
          </w:r>
          <w:r w:rsidR="00D63DE2">
            <w:t>1</w:t>
          </w:r>
        </w:p>
        <w:p w:rsidR="00424D22" w:rsidRPr="00424D22" w:rsidRDefault="00424D22" w:rsidP="00424D22">
          <w:pPr>
            <w:shd w:val="clear" w:color="auto" w:fill="FFFFFF" w:themeFill="background1"/>
            <w:ind w:firstLine="720"/>
          </w:pPr>
          <w:r w:rsidRPr="00424D22">
            <w:t>Kritērijs</w:t>
          </w:r>
          <w:r>
            <w:t xml:space="preserve"> </w:t>
          </w:r>
          <w:r w:rsidRPr="00424D22">
            <w:rPr>
              <w:b/>
            </w:rPr>
            <w:t>–</w:t>
          </w:r>
          <w:r w:rsidRPr="00424D22">
            <w:t xml:space="preserve"> 7.3 Iestādes sadarbība ar citām institūcijām</w:t>
          </w:r>
          <w:r w:rsidRPr="00424D22">
            <w:ptab w:relativeTo="margin" w:alignment="right" w:leader="dot"/>
          </w:r>
          <w:r w:rsidRPr="00424D22">
            <w:t>6</w:t>
          </w:r>
          <w:r w:rsidR="00D63DE2">
            <w:t>2</w:t>
          </w:r>
        </w:p>
        <w:p w:rsidR="009130F2" w:rsidRPr="009130F2" w:rsidRDefault="00424D22" w:rsidP="009130F2">
          <w:pPr>
            <w:pStyle w:val="Virsraksts1"/>
            <w:shd w:val="clear" w:color="auto" w:fill="FFFFFF" w:themeFill="background1"/>
            <w:spacing w:before="0" w:after="120"/>
            <w:jc w:val="both"/>
            <w:rPr>
              <w:rFonts w:ascii="Times New Roman" w:hAnsi="Times New Roman" w:cs="Times New Roman"/>
              <w:b/>
              <w:i/>
              <w:color w:val="000000" w:themeColor="text1"/>
              <w:sz w:val="24"/>
              <w:szCs w:val="24"/>
            </w:rPr>
          </w:pPr>
          <w:r w:rsidRPr="002C0B7B">
            <w:rPr>
              <w:rFonts w:ascii="Times New Roman" w:hAnsi="Times New Roman" w:cs="Times New Roman"/>
              <w:b/>
              <w:i/>
              <w:color w:val="000000" w:themeColor="text1"/>
              <w:sz w:val="24"/>
              <w:szCs w:val="24"/>
            </w:rPr>
            <w:lastRenderedPageBreak/>
            <w:t>Plānotā izglītības iestādes turpmākā attīstība</w:t>
          </w:r>
          <w:r w:rsidRPr="00424D22">
            <w:rPr>
              <w:rFonts w:ascii="Times New Roman" w:hAnsi="Times New Roman" w:cs="Times New Roman"/>
              <w:b/>
              <w:color w:val="auto"/>
              <w:sz w:val="24"/>
              <w:szCs w:val="24"/>
            </w:rPr>
            <w:ptab w:relativeTo="margin" w:alignment="right" w:leader="dot"/>
          </w:r>
          <w:r w:rsidRPr="00424D22">
            <w:rPr>
              <w:rFonts w:ascii="Times New Roman" w:hAnsi="Times New Roman" w:cs="Times New Roman"/>
              <w:b/>
              <w:color w:val="auto"/>
              <w:sz w:val="24"/>
              <w:szCs w:val="24"/>
            </w:rPr>
            <w:t>6</w:t>
          </w:r>
          <w:r w:rsidR="00D63DE2">
            <w:rPr>
              <w:rFonts w:ascii="Times New Roman" w:hAnsi="Times New Roman" w:cs="Times New Roman"/>
              <w:b/>
              <w:color w:val="auto"/>
              <w:sz w:val="24"/>
              <w:szCs w:val="24"/>
            </w:rPr>
            <w:t>4</w:t>
          </w:r>
        </w:p>
        <w:p w:rsidR="00892DDE" w:rsidRPr="00052C98" w:rsidRDefault="00892DDE" w:rsidP="00052C98">
          <w:pPr>
            <w:rPr>
              <w:b/>
            </w:rPr>
          </w:pPr>
          <w:r w:rsidRPr="00424D22">
            <w:rPr>
              <w:i/>
              <w:sz w:val="22"/>
              <w:szCs w:val="22"/>
            </w:rPr>
            <w:t>Pielikums Nr.1</w:t>
          </w:r>
          <w:r w:rsidR="00052C98" w:rsidRPr="00052C98">
            <w:rPr>
              <w:b/>
            </w:rPr>
            <w:t xml:space="preserve"> </w:t>
          </w:r>
          <w:r w:rsidR="00052C98" w:rsidRPr="00052C98">
            <w:rPr>
              <w:b/>
              <w:sz w:val="22"/>
              <w:szCs w:val="22"/>
            </w:rPr>
            <w:t>Sadarbība ar nozaru ekspertu padomēm, darba devējiem un profesionālajām organizācijām un starptautiskajām organizācijām</w:t>
          </w:r>
          <w:r w:rsidRPr="00052C98">
            <w:rPr>
              <w:sz w:val="22"/>
              <w:szCs w:val="22"/>
            </w:rPr>
            <w:ptab w:relativeTo="margin" w:alignment="right" w:leader="dot"/>
          </w:r>
          <w:r w:rsidR="00424D22" w:rsidRPr="00052C98">
            <w:rPr>
              <w:sz w:val="22"/>
              <w:szCs w:val="22"/>
            </w:rPr>
            <w:t>6</w:t>
          </w:r>
          <w:r w:rsidR="00D63DE2">
            <w:rPr>
              <w:sz w:val="22"/>
              <w:szCs w:val="22"/>
            </w:rPr>
            <w:t>6</w:t>
          </w:r>
        </w:p>
        <w:p w:rsidR="00892DDE" w:rsidRPr="002F05B4" w:rsidRDefault="00424D22" w:rsidP="00424D22">
          <w:pPr>
            <w:pStyle w:val="Saturs3"/>
            <w:spacing w:line="20" w:lineRule="atLeast"/>
            <w:rPr>
              <w:sz w:val="24"/>
              <w:szCs w:val="24"/>
            </w:rPr>
          </w:pPr>
          <w:r w:rsidRPr="00424D22">
            <w:rPr>
              <w:i/>
              <w:sz w:val="22"/>
              <w:szCs w:val="22"/>
            </w:rPr>
            <w:t>Pielikums Nr.</w:t>
          </w:r>
          <w:r w:rsidR="00052C98">
            <w:rPr>
              <w:i/>
              <w:sz w:val="22"/>
              <w:szCs w:val="22"/>
            </w:rPr>
            <w:t xml:space="preserve">2 </w:t>
          </w:r>
          <w:r w:rsidR="00052C98" w:rsidRPr="00052C98">
            <w:rPr>
              <w:b/>
              <w:sz w:val="22"/>
              <w:szCs w:val="22"/>
            </w:rPr>
            <w:t>Starptautiskā sadarbība</w:t>
          </w:r>
          <w:r w:rsidR="00052C98">
            <w:rPr>
              <w:i/>
              <w:sz w:val="22"/>
              <w:szCs w:val="22"/>
            </w:rPr>
            <w:t xml:space="preserve"> </w:t>
          </w:r>
          <w:r w:rsidR="00892DDE" w:rsidRPr="002F05B4">
            <w:rPr>
              <w:sz w:val="24"/>
              <w:szCs w:val="24"/>
            </w:rPr>
            <w:ptab w:relativeTo="margin" w:alignment="right" w:leader="dot"/>
          </w:r>
          <w:r w:rsidR="00892DDE">
            <w:rPr>
              <w:sz w:val="24"/>
              <w:szCs w:val="24"/>
            </w:rPr>
            <w:t>6</w:t>
          </w:r>
          <w:r w:rsidR="00D63DE2">
            <w:rPr>
              <w:sz w:val="24"/>
              <w:szCs w:val="24"/>
            </w:rPr>
            <w:t>7</w:t>
          </w:r>
        </w:p>
        <w:p w:rsidR="00892DDE" w:rsidRPr="002F05B4" w:rsidRDefault="00424D22" w:rsidP="00424D22">
          <w:pPr>
            <w:pStyle w:val="Saturs3"/>
            <w:spacing w:line="20" w:lineRule="atLeast"/>
            <w:rPr>
              <w:sz w:val="24"/>
              <w:szCs w:val="24"/>
            </w:rPr>
          </w:pPr>
          <w:r w:rsidRPr="00424D22">
            <w:rPr>
              <w:i/>
              <w:sz w:val="22"/>
              <w:szCs w:val="22"/>
            </w:rPr>
            <w:t>Pielikums Nr.</w:t>
          </w:r>
          <w:r w:rsidR="00052C98">
            <w:rPr>
              <w:i/>
              <w:sz w:val="22"/>
              <w:szCs w:val="22"/>
            </w:rPr>
            <w:t>3</w:t>
          </w:r>
          <w:r w:rsidR="00052C98" w:rsidRPr="00052C98">
            <w:rPr>
              <w:b/>
            </w:rPr>
            <w:t xml:space="preserve"> </w:t>
          </w:r>
          <w:r w:rsidR="00052C98" w:rsidRPr="00052C98">
            <w:rPr>
              <w:b/>
              <w:sz w:val="22"/>
              <w:szCs w:val="22"/>
            </w:rPr>
            <w:t>Izglītojamo dalība konkursos un olimpiādēs 2015./2016.mācību gadā</w:t>
          </w:r>
          <w:r w:rsidR="00052C98" w:rsidRPr="00052C98">
            <w:rPr>
              <w:sz w:val="22"/>
              <w:szCs w:val="22"/>
            </w:rPr>
            <w:t xml:space="preserve"> </w:t>
          </w:r>
          <w:r w:rsidR="00892DDE" w:rsidRPr="002F05B4">
            <w:rPr>
              <w:sz w:val="24"/>
              <w:szCs w:val="24"/>
            </w:rPr>
            <w:ptab w:relativeTo="margin" w:alignment="right" w:leader="dot"/>
          </w:r>
          <w:r w:rsidR="00D63DE2">
            <w:rPr>
              <w:sz w:val="24"/>
              <w:szCs w:val="24"/>
            </w:rPr>
            <w:t>69</w:t>
          </w:r>
        </w:p>
        <w:p w:rsidR="00892DDE" w:rsidRPr="00A81A15" w:rsidRDefault="00424D22" w:rsidP="00A81A15">
          <w:pPr>
            <w:rPr>
              <w:b/>
              <w:sz w:val="22"/>
              <w:szCs w:val="22"/>
            </w:rPr>
          </w:pPr>
          <w:r w:rsidRPr="00424D22">
            <w:rPr>
              <w:i/>
              <w:sz w:val="22"/>
              <w:szCs w:val="22"/>
            </w:rPr>
            <w:t>Pielikums Nr.</w:t>
          </w:r>
          <w:r w:rsidR="00A81A15">
            <w:rPr>
              <w:i/>
              <w:sz w:val="22"/>
              <w:szCs w:val="22"/>
            </w:rPr>
            <w:t>4</w:t>
          </w:r>
          <w:r w:rsidR="00A81A15" w:rsidRPr="00A81A15">
            <w:rPr>
              <w:b/>
            </w:rPr>
            <w:t xml:space="preserve"> </w:t>
          </w:r>
          <w:r w:rsidR="00A81A15" w:rsidRPr="00A81A15">
            <w:rPr>
              <w:b/>
              <w:sz w:val="22"/>
              <w:szCs w:val="22"/>
            </w:rPr>
            <w:t>Absolventu iekārtošanās darbā 2015./2016. mācību gads</w:t>
          </w:r>
          <w:r w:rsidR="00892DDE" w:rsidRPr="002F05B4">
            <w:ptab w:relativeTo="margin" w:alignment="right" w:leader="dot"/>
          </w:r>
          <w:r w:rsidR="00D63DE2">
            <w:t>71</w:t>
          </w:r>
        </w:p>
        <w:p w:rsidR="006C3AEC" w:rsidRDefault="00424D22" w:rsidP="00424D22">
          <w:pPr>
            <w:pStyle w:val="Saturs3"/>
            <w:spacing w:line="20" w:lineRule="atLeast"/>
            <w:rPr>
              <w:sz w:val="24"/>
              <w:szCs w:val="24"/>
            </w:rPr>
          </w:pPr>
          <w:r w:rsidRPr="00424D22">
            <w:rPr>
              <w:i/>
              <w:sz w:val="22"/>
              <w:szCs w:val="22"/>
            </w:rPr>
            <w:t>Pielikums Nr.</w:t>
          </w:r>
          <w:r w:rsidR="00A81A15">
            <w:rPr>
              <w:i/>
              <w:sz w:val="22"/>
              <w:szCs w:val="22"/>
            </w:rPr>
            <w:t xml:space="preserve">5 </w:t>
          </w:r>
          <w:r w:rsidR="00A81A15" w:rsidRPr="00A81A15">
            <w:rPr>
              <w:b/>
              <w:sz w:val="22"/>
              <w:szCs w:val="22"/>
            </w:rPr>
            <w:t>Kvalifikācijas prakšu vietas</w:t>
          </w:r>
          <w:r w:rsidR="00892DDE" w:rsidRPr="002F05B4">
            <w:rPr>
              <w:sz w:val="24"/>
              <w:szCs w:val="24"/>
            </w:rPr>
            <w:ptab w:relativeTo="margin" w:alignment="right" w:leader="dot"/>
          </w:r>
          <w:r w:rsidR="002F0E7C">
            <w:rPr>
              <w:sz w:val="24"/>
              <w:szCs w:val="24"/>
            </w:rPr>
            <w:t>72</w:t>
          </w:r>
        </w:p>
        <w:p w:rsidR="006C3AEC" w:rsidRPr="00424D22" w:rsidRDefault="006C3AEC" w:rsidP="006C3AEC">
          <w:pPr>
            <w:pStyle w:val="Saturs3"/>
            <w:spacing w:line="20" w:lineRule="atLeast"/>
            <w:rPr>
              <w:sz w:val="24"/>
              <w:szCs w:val="24"/>
            </w:rPr>
          </w:pPr>
          <w:r w:rsidRPr="00424D22">
            <w:rPr>
              <w:i/>
              <w:sz w:val="22"/>
              <w:szCs w:val="22"/>
            </w:rPr>
            <w:t>Pielikums Nr.</w:t>
          </w:r>
          <w:r>
            <w:rPr>
              <w:i/>
              <w:sz w:val="22"/>
              <w:szCs w:val="22"/>
            </w:rPr>
            <w:t xml:space="preserve">6 </w:t>
          </w:r>
          <w:r>
            <w:rPr>
              <w:b/>
              <w:sz w:val="22"/>
              <w:szCs w:val="22"/>
            </w:rPr>
            <w:t>Vadības shēma</w:t>
          </w:r>
          <w:r w:rsidRPr="002F05B4">
            <w:rPr>
              <w:sz w:val="24"/>
              <w:szCs w:val="24"/>
            </w:rPr>
            <w:ptab w:relativeTo="margin" w:alignment="right" w:leader="dot"/>
          </w:r>
          <w:r>
            <w:rPr>
              <w:sz w:val="24"/>
              <w:szCs w:val="24"/>
            </w:rPr>
            <w:t>75</w:t>
          </w:r>
        </w:p>
        <w:p w:rsidR="00A5398C" w:rsidRPr="006C3AEC" w:rsidRDefault="00220179" w:rsidP="006C3AEC">
          <w:pPr>
            <w:rPr>
              <w:lang w:eastAsia="lv-LV"/>
            </w:rPr>
          </w:pPr>
        </w:p>
      </w:sdtContent>
    </w:sdt>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A5398C" w:rsidRDefault="00A5398C">
      <w:pPr>
        <w:rPr>
          <w:b/>
          <w:sz w:val="28"/>
          <w:szCs w:val="28"/>
        </w:rPr>
      </w:pPr>
    </w:p>
    <w:p w:rsidR="001E4009" w:rsidRDefault="001E4009">
      <w:pPr>
        <w:rPr>
          <w:b/>
          <w:sz w:val="28"/>
          <w:szCs w:val="28"/>
        </w:rPr>
      </w:pPr>
    </w:p>
    <w:p w:rsidR="001E4009" w:rsidRDefault="001E4009">
      <w:pPr>
        <w:rPr>
          <w:b/>
          <w:sz w:val="28"/>
          <w:szCs w:val="28"/>
        </w:rPr>
      </w:pPr>
    </w:p>
    <w:p w:rsidR="001E4009" w:rsidRDefault="001E4009">
      <w:pPr>
        <w:rPr>
          <w:b/>
          <w:sz w:val="28"/>
          <w:szCs w:val="28"/>
        </w:rPr>
      </w:pPr>
    </w:p>
    <w:p w:rsidR="00D50E8A" w:rsidRDefault="00D50E8A">
      <w:pPr>
        <w:rPr>
          <w:b/>
          <w:sz w:val="28"/>
          <w:szCs w:val="28"/>
        </w:rPr>
      </w:pPr>
    </w:p>
    <w:p w:rsidR="00D50E8A" w:rsidRDefault="00D50E8A">
      <w:pPr>
        <w:rPr>
          <w:b/>
          <w:sz w:val="28"/>
          <w:szCs w:val="28"/>
        </w:rPr>
      </w:pPr>
    </w:p>
    <w:p w:rsidR="001F4BF0" w:rsidRPr="00E85EEC" w:rsidRDefault="00A327AD" w:rsidP="00E85EEC">
      <w:pPr>
        <w:shd w:val="clear" w:color="auto" w:fill="95B3D7" w:themeFill="accent1" w:themeFillTint="99"/>
        <w:rPr>
          <w:b/>
          <w:i/>
          <w:sz w:val="28"/>
          <w:szCs w:val="28"/>
        </w:rPr>
      </w:pPr>
      <w:r w:rsidRPr="00E85EEC">
        <w:rPr>
          <w:b/>
          <w:i/>
          <w:sz w:val="28"/>
          <w:szCs w:val="28"/>
        </w:rPr>
        <w:t xml:space="preserve">1. </w:t>
      </w:r>
      <w:r w:rsidR="001F4BF0" w:rsidRPr="00E85EEC">
        <w:rPr>
          <w:b/>
          <w:i/>
          <w:sz w:val="28"/>
          <w:szCs w:val="28"/>
        </w:rPr>
        <w:t>Izglītības iestādes vispārīgais raksturojums</w:t>
      </w:r>
    </w:p>
    <w:p w:rsidR="001F4BF0" w:rsidRDefault="001F4BF0">
      <w:pPr>
        <w:rPr>
          <w:b/>
          <w:sz w:val="28"/>
          <w:szCs w:val="28"/>
        </w:rPr>
      </w:pPr>
    </w:p>
    <w:p w:rsidR="004515AD" w:rsidRDefault="004515AD" w:rsidP="003A7740">
      <w:pPr>
        <w:spacing w:line="240" w:lineRule="auto"/>
        <w:ind w:firstLine="720"/>
        <w:jc w:val="both"/>
      </w:pPr>
      <w:r>
        <w:t>Kandavā, pilsētā, kur atrodas Kurzemes, Zemgales un Rīgas reģiona robežu tuvumā, 1945.gadā uz bijušās Valsts arodskolas bāzes tika nodibināts Kandavas lauksaimniecības mehanizācijas tehnikums. 1968.</w:t>
      </w:r>
      <w:r w:rsidR="002865D8">
        <w:t> </w:t>
      </w:r>
      <w:r>
        <w:t>gadā tas tika pārdēvēts par Kandavas lauksaimniecības mehanizācijas sovhoztehnikumu. 1993.</w:t>
      </w:r>
      <w:r w:rsidR="002865D8">
        <w:t> </w:t>
      </w:r>
      <w:r>
        <w:t xml:space="preserve">gadā tā nosaukums bija Valsts Kandavas lauksaimniecības </w:t>
      </w:r>
      <w:r w:rsidRPr="00577FE7">
        <w:t xml:space="preserve">tehnikums. </w:t>
      </w:r>
      <w:r w:rsidR="00577FE7" w:rsidRPr="00577FE7">
        <w:t>Ar Ministru kabineta 2011.</w:t>
      </w:r>
      <w:r w:rsidR="002865D8">
        <w:t> </w:t>
      </w:r>
      <w:r w:rsidR="00577FE7" w:rsidRPr="00577FE7">
        <w:t>gada 24.</w:t>
      </w:r>
      <w:r w:rsidR="002865D8">
        <w:t> </w:t>
      </w:r>
      <w:r w:rsidR="00577FE7" w:rsidRPr="00577FE7">
        <w:t>augusta rīkojumu Nr.</w:t>
      </w:r>
      <w:r w:rsidR="002865D8">
        <w:t> </w:t>
      </w:r>
      <w:r w:rsidR="00577FE7" w:rsidRPr="00577FE7">
        <w:t xml:space="preserve">403, tehnikumam tika piešķirts profesionālās izglītības kompetences centra statuss, līdz ar to iegūstot jaunu nosaukumu – PIKC “Kandavas Valsts lauksaimniecības </w:t>
      </w:r>
      <w:r w:rsidR="002865D8">
        <w:t>tehnikums</w:t>
      </w:r>
      <w:r w:rsidR="00577FE7" w:rsidRPr="00577FE7">
        <w:t xml:space="preserve">”. </w:t>
      </w:r>
      <w:r w:rsidRPr="00577FE7">
        <w:t>2015.</w:t>
      </w:r>
      <w:r w:rsidR="002865D8">
        <w:t> </w:t>
      </w:r>
      <w:r w:rsidRPr="00577FE7">
        <w:t xml:space="preserve">gada </w:t>
      </w:r>
      <w:r>
        <w:t>1.</w:t>
      </w:r>
      <w:r w:rsidRPr="00E43A02">
        <w:t xml:space="preserve">septembrī ar </w:t>
      </w:r>
      <w:r w:rsidR="00E43A02" w:rsidRPr="00E43A02">
        <w:t xml:space="preserve">Ministru kabineta </w:t>
      </w:r>
      <w:r w:rsidRPr="00E43A02">
        <w:t>rīkojum</w:t>
      </w:r>
      <w:r w:rsidR="00E43A02" w:rsidRPr="00E43A02">
        <w:t>iem ( 17.03.2015.MK rīkojums Nr.132 “Par Cīravas Profesionālās vidusskolas likvidāciju”, 12.03.2015.MK rīkojums Nr.252 “Par Saulaines Profesionālās vidusskolas likvidāciju”)</w:t>
      </w:r>
      <w:r w:rsidRPr="00E43A02">
        <w:t xml:space="preserve">, tehnikumam tika </w:t>
      </w:r>
      <w:r>
        <w:t xml:space="preserve">pievienotas Saulaines un Cīravas profesionālās vidusskolas, līdz ar to, tā jaunais nosaukums, saglabājot profesionālās izglītības kompetences statusu, ir </w:t>
      </w:r>
      <w:r w:rsidRPr="004515AD">
        <w:rPr>
          <w:i/>
        </w:rPr>
        <w:t>Kandavas Lauksaimniecības tehnikums</w:t>
      </w:r>
      <w:r>
        <w:t xml:space="preserve"> ar tam piederošajām teritoriālajām struktūrvienībām Saulainē un Cīravā</w:t>
      </w:r>
      <w:r w:rsidR="00167A55">
        <w:t xml:space="preserve"> (turpmāk Tehnikums)</w:t>
      </w:r>
      <w:r>
        <w:t>.</w:t>
      </w:r>
    </w:p>
    <w:p w:rsidR="00DA08BC" w:rsidRDefault="004515AD" w:rsidP="003A7740">
      <w:pPr>
        <w:spacing w:line="240" w:lineRule="auto"/>
        <w:ind w:firstLine="720"/>
        <w:jc w:val="both"/>
      </w:pPr>
      <w:r>
        <w:t>Kandavas Lauksaimniecības tehnikums ir Izglītības un zinātnes ministrijas</w:t>
      </w:r>
      <w:r w:rsidR="002C22F2">
        <w:t xml:space="preserve"> (turpmāk IZM)</w:t>
      </w:r>
      <w:r>
        <w:t xml:space="preserve"> pakļautības izglītības iestāde. Tā darbības tiesiskais pamats ir Izglītības likums, Profesionālās izglītības likums, Kandavas Lauksaimniecības tehnikuma nolikums</w:t>
      </w:r>
      <w:r w:rsidR="00DA08BC">
        <w:t xml:space="preserve"> un citi darbības kontrolējošie normatīvie akti.</w:t>
      </w:r>
    </w:p>
    <w:p w:rsidR="004515AD" w:rsidRPr="00DA08BC" w:rsidRDefault="00DA08BC" w:rsidP="003A7740">
      <w:pPr>
        <w:spacing w:line="240" w:lineRule="auto"/>
        <w:ind w:firstLine="720"/>
        <w:jc w:val="both"/>
        <w:rPr>
          <w:color w:val="FF0000"/>
        </w:rPr>
      </w:pPr>
      <w:r>
        <w:t>Kandavas Lauksaimniecības tehnikums ir vienīgā p</w:t>
      </w:r>
      <w:r w:rsidR="00AE5C70">
        <w:t xml:space="preserve">rofesionālās izglītības mācību </w:t>
      </w:r>
      <w:r>
        <w:t>iestāde s</w:t>
      </w:r>
      <w:r w:rsidR="002865D8">
        <w:t xml:space="preserve">tarp Kandavas, Talsu un Tukuma novadu </w:t>
      </w:r>
      <w:r>
        <w:t xml:space="preserve">izglītības iestādēm. </w:t>
      </w:r>
      <w:r w:rsidRPr="0022205F">
        <w:t xml:space="preserve">Tehnikumā mācās 872 </w:t>
      </w:r>
    </w:p>
    <w:p w:rsidR="00A76CFE" w:rsidRDefault="00DA08BC" w:rsidP="003A7740">
      <w:pPr>
        <w:spacing w:line="240" w:lineRule="auto"/>
        <w:jc w:val="both"/>
      </w:pPr>
      <w:r w:rsidRPr="00DA08BC">
        <w:t>Izglītojamie</w:t>
      </w:r>
      <w:r>
        <w:t xml:space="preserve"> no dažādiem Kurzemes un Zemgales novadiem.</w:t>
      </w:r>
    </w:p>
    <w:p w:rsidR="00671A3C" w:rsidRDefault="00671A3C" w:rsidP="003A7740">
      <w:pPr>
        <w:spacing w:line="240" w:lineRule="auto"/>
        <w:jc w:val="both"/>
      </w:pPr>
    </w:p>
    <w:p w:rsidR="00A327AD" w:rsidRPr="00671A3C" w:rsidRDefault="00692C66" w:rsidP="002865D8">
      <w:pPr>
        <w:spacing w:after="60" w:line="240" w:lineRule="auto"/>
        <w:jc w:val="both"/>
      </w:pPr>
      <w:r>
        <w:t>Tiek īstenotas profesionālās vidējās izglītības programmas:</w:t>
      </w:r>
    </w:p>
    <w:tbl>
      <w:tblPr>
        <w:tblStyle w:val="Vidjsnojums2izclums5"/>
        <w:tblW w:w="5000" w:type="pct"/>
        <w:tblLook w:val="0660" w:firstRow="1" w:lastRow="1" w:firstColumn="0" w:lastColumn="0" w:noHBand="1" w:noVBand="1"/>
      </w:tblPr>
      <w:tblGrid>
        <w:gridCol w:w="3613"/>
        <w:gridCol w:w="2471"/>
        <w:gridCol w:w="2987"/>
      </w:tblGrid>
      <w:tr w:rsidR="00A327AD" w:rsidRPr="0022205F" w:rsidTr="00E85EEC">
        <w:trPr>
          <w:cnfStyle w:val="100000000000" w:firstRow="1" w:lastRow="0" w:firstColumn="0" w:lastColumn="0" w:oddVBand="0" w:evenVBand="0" w:oddHBand="0" w:evenHBand="0" w:firstRowFirstColumn="0" w:firstRowLastColumn="0" w:lastRowFirstColumn="0" w:lastRowLastColumn="0"/>
        </w:trPr>
        <w:tc>
          <w:tcPr>
            <w:tcW w:w="1848" w:type="pct"/>
            <w:shd w:val="clear" w:color="auto" w:fill="DBE5F1" w:themeFill="accent1" w:themeFillTint="33"/>
            <w:noWrap/>
          </w:tcPr>
          <w:p w:rsidR="00A327AD" w:rsidRPr="0022205F" w:rsidRDefault="00A327AD" w:rsidP="00A327AD">
            <w:pPr>
              <w:rPr>
                <w:rFonts w:ascii="Times New Roman" w:hAnsi="Times New Roman" w:cs="Times New Roman"/>
                <w:i/>
                <w:color w:val="auto"/>
              </w:rPr>
            </w:pPr>
            <w:r w:rsidRPr="0022205F">
              <w:rPr>
                <w:rFonts w:ascii="Times New Roman" w:hAnsi="Times New Roman" w:cs="Times New Roman"/>
                <w:i/>
                <w:color w:val="auto"/>
              </w:rPr>
              <w:t>Kandavā</w:t>
            </w:r>
          </w:p>
        </w:tc>
        <w:tc>
          <w:tcPr>
            <w:tcW w:w="1434" w:type="pct"/>
            <w:shd w:val="clear" w:color="auto" w:fill="DBE5F1" w:themeFill="accent1" w:themeFillTint="33"/>
          </w:tcPr>
          <w:p w:rsidR="00A327AD" w:rsidRPr="0022205F" w:rsidRDefault="00A327AD" w:rsidP="00A327AD">
            <w:pPr>
              <w:rPr>
                <w:rFonts w:ascii="Times New Roman" w:hAnsi="Times New Roman" w:cs="Times New Roman"/>
                <w:i/>
                <w:color w:val="auto"/>
              </w:rPr>
            </w:pPr>
            <w:r w:rsidRPr="0022205F">
              <w:rPr>
                <w:rFonts w:ascii="Times New Roman" w:hAnsi="Times New Roman" w:cs="Times New Roman"/>
                <w:i/>
                <w:color w:val="auto"/>
              </w:rPr>
              <w:t>Saulainē</w:t>
            </w:r>
          </w:p>
        </w:tc>
        <w:tc>
          <w:tcPr>
            <w:tcW w:w="1718" w:type="pct"/>
            <w:shd w:val="clear" w:color="auto" w:fill="DBE5F1" w:themeFill="accent1" w:themeFillTint="33"/>
          </w:tcPr>
          <w:p w:rsidR="00A327AD" w:rsidRPr="0022205F" w:rsidRDefault="00A327AD" w:rsidP="00A327AD">
            <w:pPr>
              <w:rPr>
                <w:rFonts w:ascii="Times New Roman" w:hAnsi="Times New Roman" w:cs="Times New Roman"/>
                <w:i/>
                <w:color w:val="auto"/>
              </w:rPr>
            </w:pPr>
            <w:r w:rsidRPr="0022205F">
              <w:rPr>
                <w:rFonts w:ascii="Times New Roman" w:hAnsi="Times New Roman" w:cs="Times New Roman"/>
                <w:i/>
                <w:color w:val="auto"/>
              </w:rPr>
              <w:t>Cīravā</w:t>
            </w:r>
          </w:p>
        </w:tc>
      </w:tr>
      <w:tr w:rsidR="00A327AD" w:rsidRPr="0022205F" w:rsidTr="00D50E8A">
        <w:tc>
          <w:tcPr>
            <w:tcW w:w="1848" w:type="pct"/>
            <w:tcBorders>
              <w:bottom w:val="single" w:sz="4" w:space="0" w:color="FFFFFF" w:themeColor="background1"/>
            </w:tcBorders>
            <w:noWrap/>
          </w:tcPr>
          <w:p w:rsidR="00A327AD" w:rsidRPr="0022205F" w:rsidRDefault="00A327AD" w:rsidP="00A327AD">
            <w:pPr>
              <w:rPr>
                <w:rFonts w:ascii="Times New Roman" w:hAnsi="Times New Roman" w:cs="Times New Roman"/>
              </w:rPr>
            </w:pPr>
            <w:r w:rsidRPr="0022205F">
              <w:rPr>
                <w:rFonts w:ascii="Times New Roman" w:hAnsi="Times New Roman" w:cs="Times New Roman"/>
              </w:rPr>
              <w:t>Lauksaimniecības tehnika</w:t>
            </w:r>
          </w:p>
        </w:tc>
        <w:tc>
          <w:tcPr>
            <w:tcW w:w="1434" w:type="pct"/>
            <w:tcBorders>
              <w:bottom w:val="single" w:sz="4" w:space="0" w:color="FFFFFF" w:themeColor="background1"/>
            </w:tcBorders>
          </w:tcPr>
          <w:p w:rsidR="00A327AD" w:rsidRPr="0022205F" w:rsidRDefault="00A327AD" w:rsidP="00A327AD">
            <w:pPr>
              <w:rPr>
                <w:rStyle w:val="Izsmalcintsizclums"/>
                <w:rFonts w:ascii="Times New Roman" w:hAnsi="Times New Roman" w:cs="Times New Roman"/>
              </w:rPr>
            </w:pPr>
            <w:r w:rsidRPr="0022205F">
              <w:rPr>
                <w:rFonts w:ascii="Times New Roman" w:hAnsi="Times New Roman" w:cs="Times New Roman"/>
              </w:rPr>
              <w:t xml:space="preserve">Lauksaimniecība </w:t>
            </w:r>
            <w:r w:rsidRPr="0022205F">
              <w:rPr>
                <w:rFonts w:ascii="Times New Roman" w:hAnsi="Times New Roman" w:cs="Times New Roman"/>
              </w:rPr>
              <w:tab/>
            </w:r>
          </w:p>
        </w:tc>
        <w:tc>
          <w:tcPr>
            <w:tcW w:w="1718" w:type="pct"/>
            <w:tcBorders>
              <w:bottom w:val="single" w:sz="4" w:space="0" w:color="FFFFFF" w:themeColor="background1"/>
            </w:tcBorders>
          </w:tcPr>
          <w:p w:rsidR="00A327AD" w:rsidRPr="0022205F" w:rsidRDefault="00A327AD" w:rsidP="00A327AD">
            <w:pPr>
              <w:rPr>
                <w:rFonts w:ascii="Times New Roman" w:hAnsi="Times New Roman" w:cs="Times New Roman"/>
              </w:rPr>
            </w:pPr>
            <w:r w:rsidRPr="0022205F">
              <w:rPr>
                <w:rFonts w:ascii="Times New Roman" w:hAnsi="Times New Roman" w:cs="Times New Roman"/>
              </w:rPr>
              <w:t>Lauksaimniecības tehnika</w:t>
            </w:r>
          </w:p>
        </w:tc>
      </w:tr>
      <w:tr w:rsidR="00D50E8A" w:rsidRPr="0022205F" w:rsidTr="00D50E8A">
        <w:trPr>
          <w:cnfStyle w:val="010000000000" w:firstRow="0" w:lastRow="1" w:firstColumn="0" w:lastColumn="0" w:oddVBand="0" w:evenVBand="0" w:oddHBand="0" w:evenHBand="0" w:firstRowFirstColumn="0" w:firstRowLastColumn="0" w:lastRowFirstColumn="0" w:lastRowLastColumn="0"/>
          <w:trHeight w:val="1560"/>
        </w:trPr>
        <w:tc>
          <w:tcPr>
            <w:tcW w:w="1848" w:type="pct"/>
            <w:tcBorders>
              <w:top w:val="single" w:sz="4" w:space="0" w:color="FFFFFF" w:themeColor="background1"/>
              <w:bottom w:val="single" w:sz="4" w:space="0" w:color="FFFFFF" w:themeColor="background1"/>
            </w:tcBorders>
            <w:noWrap/>
          </w:tcPr>
          <w:p w:rsidR="00A327AD" w:rsidRPr="0022205F" w:rsidRDefault="00A327AD" w:rsidP="00A327AD">
            <w:pPr>
              <w:rPr>
                <w:rFonts w:ascii="Times New Roman" w:hAnsi="Times New Roman" w:cs="Times New Roman"/>
              </w:rPr>
            </w:pPr>
            <w:r w:rsidRPr="0022205F">
              <w:rPr>
                <w:rFonts w:ascii="Times New Roman" w:hAnsi="Times New Roman" w:cs="Times New Roman"/>
              </w:rPr>
              <w:t>Autotransports</w:t>
            </w:r>
          </w:p>
          <w:p w:rsidR="00A327AD" w:rsidRPr="0022205F" w:rsidRDefault="00A327AD" w:rsidP="00A327AD">
            <w:pPr>
              <w:rPr>
                <w:rFonts w:ascii="Times New Roman" w:hAnsi="Times New Roman" w:cs="Times New Roman"/>
              </w:rPr>
            </w:pPr>
            <w:r w:rsidRPr="0022205F">
              <w:rPr>
                <w:rFonts w:ascii="Times New Roman" w:hAnsi="Times New Roman" w:cs="Times New Roman"/>
              </w:rPr>
              <w:t>Enerģētika un elektrotehnika</w:t>
            </w:r>
          </w:p>
          <w:p w:rsidR="00D50E8A" w:rsidRPr="0022205F" w:rsidRDefault="00D50E8A" w:rsidP="00A327AD">
            <w:pPr>
              <w:rPr>
                <w:rFonts w:ascii="Times New Roman" w:hAnsi="Times New Roman" w:cs="Times New Roman"/>
              </w:rPr>
            </w:pPr>
            <w:r w:rsidRPr="0022205F">
              <w:rPr>
                <w:rFonts w:ascii="Times New Roman" w:hAnsi="Times New Roman" w:cs="Times New Roman"/>
              </w:rPr>
              <w:t xml:space="preserve">Ēdināšanas pakalpojumi </w:t>
            </w:r>
          </w:p>
          <w:p w:rsidR="00D50E8A" w:rsidRPr="0022205F" w:rsidRDefault="00D50E8A" w:rsidP="00A327AD">
            <w:pPr>
              <w:rPr>
                <w:rFonts w:ascii="Times New Roman" w:hAnsi="Times New Roman" w:cs="Times New Roman"/>
              </w:rPr>
            </w:pPr>
            <w:r w:rsidRPr="0022205F">
              <w:rPr>
                <w:rFonts w:ascii="Times New Roman" w:hAnsi="Times New Roman" w:cs="Times New Roman"/>
              </w:rPr>
              <w:t xml:space="preserve">Viesnīcu pakalpojumi </w:t>
            </w:r>
          </w:p>
          <w:p w:rsidR="00D50E8A" w:rsidRPr="0022205F" w:rsidRDefault="00D50E8A" w:rsidP="00D50E8A">
            <w:pPr>
              <w:rPr>
                <w:rFonts w:ascii="Times New Roman" w:hAnsi="Times New Roman" w:cs="Times New Roman"/>
              </w:rPr>
            </w:pPr>
            <w:r w:rsidRPr="0022205F">
              <w:rPr>
                <w:rFonts w:ascii="Times New Roman" w:hAnsi="Times New Roman" w:cs="Times New Roman"/>
              </w:rPr>
              <w:t>Komerczinības</w:t>
            </w:r>
          </w:p>
          <w:p w:rsidR="00D50E8A" w:rsidRPr="0022205F" w:rsidRDefault="00D50E8A" w:rsidP="00D50E8A">
            <w:pPr>
              <w:rPr>
                <w:rFonts w:ascii="Times New Roman" w:hAnsi="Times New Roman" w:cs="Times New Roman"/>
              </w:rPr>
            </w:pPr>
            <w:r w:rsidRPr="0022205F">
              <w:rPr>
                <w:rFonts w:ascii="Times New Roman" w:hAnsi="Times New Roman" w:cs="Times New Roman"/>
                <w:i/>
              </w:rPr>
              <w:t>Lauksaimniecības tehnika (neklātiene</w:t>
            </w:r>
            <w:r w:rsidRPr="0022205F">
              <w:rPr>
                <w:rFonts w:ascii="Times New Roman" w:hAnsi="Times New Roman" w:cs="Times New Roman"/>
              </w:rPr>
              <w:t>)</w:t>
            </w:r>
          </w:p>
          <w:p w:rsidR="00D50E8A" w:rsidRPr="0022205F" w:rsidRDefault="00D50E8A" w:rsidP="00A327AD">
            <w:pPr>
              <w:rPr>
                <w:rFonts w:ascii="Times New Roman" w:hAnsi="Times New Roman" w:cs="Times New Roman"/>
              </w:rPr>
            </w:pPr>
          </w:p>
        </w:tc>
        <w:tc>
          <w:tcPr>
            <w:tcW w:w="1434" w:type="pct"/>
            <w:tcBorders>
              <w:top w:val="single" w:sz="4" w:space="0" w:color="FFFFFF" w:themeColor="background1"/>
              <w:bottom w:val="single" w:sz="4" w:space="0" w:color="FFFFFF" w:themeColor="background1"/>
            </w:tcBorders>
          </w:tcPr>
          <w:p w:rsidR="00D50E8A" w:rsidRPr="0022205F" w:rsidRDefault="00A327AD" w:rsidP="00D50E8A">
            <w:pPr>
              <w:pStyle w:val="DecimalAligned"/>
              <w:spacing w:after="0"/>
              <w:rPr>
                <w:rFonts w:ascii="Times New Roman" w:hAnsi="Times New Roman" w:cs="Times New Roman"/>
              </w:rPr>
            </w:pPr>
            <w:r w:rsidRPr="0022205F">
              <w:rPr>
                <w:rFonts w:ascii="Times New Roman" w:hAnsi="Times New Roman" w:cs="Times New Roman"/>
              </w:rPr>
              <w:t>Autotransports Datorsistēmas</w:t>
            </w:r>
            <w:r w:rsidR="00D50E8A" w:rsidRPr="0022205F">
              <w:rPr>
                <w:rFonts w:ascii="Times New Roman" w:hAnsi="Times New Roman" w:cs="Times New Roman"/>
              </w:rPr>
              <w:t xml:space="preserve"> </w:t>
            </w:r>
          </w:p>
          <w:p w:rsidR="00A327AD" w:rsidRPr="0022205F" w:rsidRDefault="00D50E8A" w:rsidP="00D50E8A">
            <w:pPr>
              <w:pStyle w:val="DecimalAligned"/>
              <w:spacing w:after="0"/>
              <w:rPr>
                <w:rFonts w:ascii="Times New Roman" w:hAnsi="Times New Roman" w:cs="Times New Roman"/>
              </w:rPr>
            </w:pPr>
            <w:r w:rsidRPr="0022205F">
              <w:rPr>
                <w:rFonts w:ascii="Times New Roman" w:hAnsi="Times New Roman" w:cs="Times New Roman"/>
              </w:rPr>
              <w:t xml:space="preserve">Ēdināšanas pakalpojumi Viesnīcu pakalpojumi </w:t>
            </w:r>
            <w:r w:rsidRPr="0022205F">
              <w:rPr>
                <w:rFonts w:ascii="Times New Roman" w:hAnsi="Times New Roman" w:cs="Times New Roman"/>
                <w:i/>
              </w:rPr>
              <w:t>Lauksaimniecības tehnika (neklātiene)</w:t>
            </w:r>
          </w:p>
          <w:p w:rsidR="00A327AD" w:rsidRPr="0022205F" w:rsidRDefault="00A327AD" w:rsidP="00A327AD">
            <w:pPr>
              <w:pStyle w:val="DecimalAligned"/>
              <w:rPr>
                <w:rFonts w:ascii="Times New Roman" w:hAnsi="Times New Roman" w:cs="Times New Roman"/>
              </w:rPr>
            </w:pPr>
            <w:r w:rsidRPr="0022205F">
              <w:rPr>
                <w:rFonts w:ascii="Times New Roman" w:hAnsi="Times New Roman" w:cs="Times New Roman"/>
              </w:rPr>
              <w:t xml:space="preserve"> </w:t>
            </w:r>
            <w:r w:rsidRPr="0022205F">
              <w:rPr>
                <w:rFonts w:ascii="Times New Roman" w:hAnsi="Times New Roman" w:cs="Times New Roman"/>
              </w:rPr>
              <w:tab/>
            </w:r>
          </w:p>
        </w:tc>
        <w:tc>
          <w:tcPr>
            <w:tcW w:w="1718" w:type="pct"/>
            <w:tcBorders>
              <w:top w:val="single" w:sz="4" w:space="0" w:color="FFFFFF" w:themeColor="background1"/>
              <w:bottom w:val="single" w:sz="4" w:space="0" w:color="FFFFFF" w:themeColor="background1"/>
            </w:tcBorders>
          </w:tcPr>
          <w:p w:rsidR="00A327AD" w:rsidRPr="0022205F" w:rsidRDefault="00A327AD" w:rsidP="00D50E8A">
            <w:pPr>
              <w:pStyle w:val="DecimalAligned"/>
              <w:spacing w:after="0"/>
              <w:rPr>
                <w:rFonts w:ascii="Times New Roman" w:hAnsi="Times New Roman" w:cs="Times New Roman"/>
              </w:rPr>
            </w:pPr>
            <w:r w:rsidRPr="0022205F">
              <w:rPr>
                <w:rFonts w:ascii="Times New Roman" w:hAnsi="Times New Roman" w:cs="Times New Roman"/>
              </w:rPr>
              <w:t>Administratīvie un sekretāra</w:t>
            </w:r>
            <w:r w:rsidR="00D50E8A" w:rsidRPr="0022205F">
              <w:rPr>
                <w:rFonts w:ascii="Times New Roman" w:hAnsi="Times New Roman" w:cs="Times New Roman"/>
              </w:rPr>
              <w:t xml:space="preserve"> pakalpojumi</w:t>
            </w:r>
            <w:r w:rsidRPr="0022205F">
              <w:rPr>
                <w:rFonts w:ascii="Times New Roman" w:hAnsi="Times New Roman" w:cs="Times New Roman"/>
              </w:rPr>
              <w:t xml:space="preserve"> </w:t>
            </w:r>
          </w:p>
          <w:p w:rsidR="00A327AD" w:rsidRPr="0022205F" w:rsidRDefault="00A327AD" w:rsidP="00D50E8A">
            <w:pPr>
              <w:pStyle w:val="DecimalAligned"/>
              <w:spacing w:after="0"/>
              <w:rPr>
                <w:rFonts w:ascii="Times New Roman" w:hAnsi="Times New Roman" w:cs="Times New Roman"/>
              </w:rPr>
            </w:pPr>
            <w:r w:rsidRPr="0022205F">
              <w:rPr>
                <w:rFonts w:ascii="Times New Roman" w:hAnsi="Times New Roman" w:cs="Times New Roman"/>
              </w:rPr>
              <w:t xml:space="preserve">Autotransports </w:t>
            </w:r>
          </w:p>
          <w:p w:rsidR="00D50E8A" w:rsidRPr="0022205F" w:rsidRDefault="00D50E8A" w:rsidP="00D50E8A">
            <w:pPr>
              <w:rPr>
                <w:rFonts w:ascii="Times New Roman" w:hAnsi="Times New Roman" w:cs="Times New Roman"/>
              </w:rPr>
            </w:pPr>
            <w:r w:rsidRPr="0022205F">
              <w:rPr>
                <w:rFonts w:ascii="Times New Roman" w:hAnsi="Times New Roman" w:cs="Times New Roman"/>
              </w:rPr>
              <w:t>Ēdināšanas pakalpojumi</w:t>
            </w:r>
          </w:p>
          <w:p w:rsidR="00A327AD" w:rsidRPr="0022205F" w:rsidRDefault="00D50E8A" w:rsidP="00A327AD">
            <w:pPr>
              <w:pStyle w:val="DecimalAligned"/>
              <w:rPr>
                <w:rFonts w:ascii="Times New Roman" w:hAnsi="Times New Roman" w:cs="Times New Roman"/>
              </w:rPr>
            </w:pPr>
            <w:r w:rsidRPr="0022205F">
              <w:rPr>
                <w:rFonts w:ascii="Times New Roman" w:hAnsi="Times New Roman" w:cs="Times New Roman"/>
              </w:rPr>
              <w:t>Kok</w:t>
            </w:r>
            <w:r w:rsidR="00385A1A">
              <w:rPr>
                <w:rFonts w:ascii="Times New Roman" w:hAnsi="Times New Roman" w:cs="Times New Roman"/>
              </w:rPr>
              <w:t xml:space="preserve">a izstrādājumu izgatavošana </w:t>
            </w:r>
          </w:p>
        </w:tc>
      </w:tr>
    </w:tbl>
    <w:p w:rsidR="001A7381" w:rsidRDefault="001A7381" w:rsidP="003A7740">
      <w:pPr>
        <w:spacing w:line="240" w:lineRule="auto"/>
        <w:ind w:firstLine="720"/>
        <w:jc w:val="both"/>
      </w:pPr>
      <w:r>
        <w:t>Tehnikumam ir pateicīga iekšējā infrastruktūra</w:t>
      </w:r>
      <w:r w:rsidRPr="001E4009">
        <w:t xml:space="preserve">. Izglītojamiem ir pieejama </w:t>
      </w:r>
      <w:r w:rsidR="001F6790" w:rsidRPr="001E4009">
        <w:t xml:space="preserve">modernizēta </w:t>
      </w:r>
      <w:r w:rsidRPr="001E4009">
        <w:t xml:space="preserve">bibliotēka, </w:t>
      </w:r>
      <w:r w:rsidR="001F6790" w:rsidRPr="001E4009">
        <w:t xml:space="preserve">aktu zāle, </w:t>
      </w:r>
      <w:r w:rsidRPr="001E4009">
        <w:t>sporta z</w:t>
      </w:r>
      <w:r w:rsidR="001F6790" w:rsidRPr="001E4009">
        <w:t>āle un stadions ar tam pied</w:t>
      </w:r>
      <w:r w:rsidR="001F6790">
        <w:t>erošo spor</w:t>
      </w:r>
      <w:r w:rsidR="0022205F">
        <w:t>ta spēļu laukumiem, peldbaseinu</w:t>
      </w:r>
      <w:r w:rsidR="007D2975">
        <w:t xml:space="preserve"> (Kandavā)</w:t>
      </w:r>
      <w:r w:rsidR="0022205F">
        <w:t>, autopo</w:t>
      </w:r>
      <w:r w:rsidR="00FB3ED0">
        <w:t>ligons</w:t>
      </w:r>
      <w:r w:rsidR="00E43A02">
        <w:t xml:space="preserve"> ( Kandava, Saulaine)</w:t>
      </w:r>
      <w:r w:rsidR="00FB3ED0">
        <w:t xml:space="preserve">, traktormācības poligons, ērti pieejams starppilsētu (Rīga, Tukums, </w:t>
      </w:r>
      <w:r w:rsidR="002865D8">
        <w:t xml:space="preserve">Talsi, </w:t>
      </w:r>
      <w:r w:rsidR="00FB3ED0">
        <w:t xml:space="preserve">Liepāja, Bauska, Jelgava) sabiedriskais transports. </w:t>
      </w:r>
    </w:p>
    <w:p w:rsidR="001F6790" w:rsidRDefault="001F6790" w:rsidP="00BE532F">
      <w:pPr>
        <w:rPr>
          <w:b/>
          <w:sz w:val="28"/>
          <w:szCs w:val="28"/>
        </w:rPr>
      </w:pPr>
    </w:p>
    <w:p w:rsidR="00BE532F" w:rsidRPr="00D50E8A" w:rsidRDefault="00BE532F" w:rsidP="00E85EEC">
      <w:pPr>
        <w:shd w:val="clear" w:color="auto" w:fill="DBE5F1" w:themeFill="accent1" w:themeFillTint="33"/>
        <w:spacing w:line="20" w:lineRule="atLeast"/>
        <w:rPr>
          <w:b/>
          <w:i/>
          <w:color w:val="0F243E" w:themeColor="text2" w:themeShade="80"/>
        </w:rPr>
      </w:pPr>
      <w:r w:rsidRPr="00D50E8A">
        <w:rPr>
          <w:b/>
          <w:i/>
          <w:color w:val="0F243E" w:themeColor="text2" w:themeShade="80"/>
        </w:rPr>
        <w:t>Izglītības iestādes darbības pamatmērķi</w:t>
      </w:r>
    </w:p>
    <w:p w:rsidR="00BE532F" w:rsidRDefault="00BE532F" w:rsidP="003A7740">
      <w:pPr>
        <w:spacing w:line="20" w:lineRule="atLeast"/>
      </w:pPr>
    </w:p>
    <w:p w:rsidR="00BE532F" w:rsidRPr="001F6790" w:rsidRDefault="00BE532F" w:rsidP="003A7740">
      <w:pPr>
        <w:spacing w:line="20" w:lineRule="atLeast"/>
        <w:jc w:val="both"/>
        <w:rPr>
          <w:b/>
          <w:i/>
        </w:rPr>
      </w:pPr>
      <w:r w:rsidRPr="001F6790">
        <w:rPr>
          <w:b/>
          <w:i/>
        </w:rPr>
        <w:t>Vīzija:</w:t>
      </w:r>
    </w:p>
    <w:p w:rsidR="00BE532F" w:rsidRDefault="00BE532F" w:rsidP="003A7740">
      <w:pPr>
        <w:spacing w:line="20" w:lineRule="atLeast"/>
        <w:jc w:val="both"/>
      </w:pPr>
      <w:r>
        <w:t>Profesionālās izglītības kompetences centrs, kurā ir tehniski nodrošināts, metodiski daudzveidīgs, kvalificētu pasniedzēju vadīts mācību process, kas sadarbībā ar darba devējiem, nodrošina starptautiski konkurētspējīgu profesionālo vidējo izglītību.</w:t>
      </w:r>
    </w:p>
    <w:p w:rsidR="001F6790" w:rsidRDefault="001F6790" w:rsidP="003A7740">
      <w:pPr>
        <w:spacing w:line="20" w:lineRule="atLeast"/>
        <w:jc w:val="both"/>
      </w:pPr>
    </w:p>
    <w:p w:rsidR="00872DA4" w:rsidRDefault="00872DA4" w:rsidP="003A7740">
      <w:pPr>
        <w:spacing w:line="20" w:lineRule="atLeast"/>
        <w:jc w:val="both"/>
      </w:pPr>
    </w:p>
    <w:p w:rsidR="00BE532F" w:rsidRPr="00E54AF8" w:rsidRDefault="00BE532F" w:rsidP="003A7740">
      <w:pPr>
        <w:spacing w:line="20" w:lineRule="atLeast"/>
        <w:jc w:val="both"/>
        <w:rPr>
          <w:b/>
          <w:i/>
        </w:rPr>
      </w:pPr>
      <w:r w:rsidRPr="00E54AF8">
        <w:rPr>
          <w:b/>
          <w:i/>
        </w:rPr>
        <w:lastRenderedPageBreak/>
        <w:t>Misija:</w:t>
      </w:r>
    </w:p>
    <w:p w:rsidR="00BE532F" w:rsidRDefault="00BE532F" w:rsidP="003A7740">
      <w:pPr>
        <w:spacing w:line="20" w:lineRule="atLeast"/>
        <w:jc w:val="both"/>
      </w:pPr>
      <w:r>
        <w:t>Būt par profesionālās izglītības kompetences</w:t>
      </w:r>
      <w:r w:rsidR="00E32CCB">
        <w:t xml:space="preserve"> centru, kurā iegū</w:t>
      </w:r>
      <w:r>
        <w:t>t</w:t>
      </w:r>
      <w:r w:rsidR="00E32CCB">
        <w:t>u</w:t>
      </w:r>
      <w:r>
        <w:t xml:space="preserve"> prestižu Latvijas un starptautiskajā darba tirgus prasībām atbilstošu profesionālo zināšanu bāzi.</w:t>
      </w:r>
    </w:p>
    <w:p w:rsidR="003E0F50" w:rsidRDefault="003E0F50" w:rsidP="003A7740">
      <w:pPr>
        <w:spacing w:line="20" w:lineRule="atLeast"/>
        <w:jc w:val="both"/>
        <w:rPr>
          <w:b/>
          <w:i/>
        </w:rPr>
      </w:pPr>
    </w:p>
    <w:p w:rsidR="00BE532F" w:rsidRPr="00E54AF8" w:rsidRDefault="00BE532F" w:rsidP="003A7740">
      <w:pPr>
        <w:spacing w:line="20" w:lineRule="atLeast"/>
        <w:jc w:val="both"/>
        <w:rPr>
          <w:b/>
          <w:i/>
        </w:rPr>
      </w:pPr>
      <w:r w:rsidRPr="00E54AF8">
        <w:rPr>
          <w:b/>
          <w:i/>
        </w:rPr>
        <w:t>Pamatmērķis:</w:t>
      </w:r>
    </w:p>
    <w:p w:rsidR="00BE532F" w:rsidRDefault="00BE532F" w:rsidP="003A7740">
      <w:pPr>
        <w:spacing w:line="20" w:lineRule="atLeast"/>
        <w:jc w:val="both"/>
      </w:pPr>
      <w:r>
        <w:t>Kvalitatīva un iekļaujoša izglītība personības attīstībai, cilvēku labklājībai un ilgtspējīgai valsts izaugsmei. Izglītība visa mūža garumā- izglītība, kā organiska mūsu ikdienas sastāvdaļa, kā apzi</w:t>
      </w:r>
      <w:r w:rsidR="003E0F50">
        <w:t>nāta un mērķtiecīga izvēle. Būt</w:t>
      </w:r>
      <w:r>
        <w:t xml:space="preserve"> motivētam iegūt</w:t>
      </w:r>
      <w:r w:rsidR="003E0F50">
        <w:t>,</w:t>
      </w:r>
      <w:r>
        <w:t xml:space="preserve"> profesionālo izglītību saskaņā ar personīgām un sabiedrības interesēm, neatkarīgi no sociālā, ekonomiskā vai veselības stāvokļa.</w:t>
      </w:r>
    </w:p>
    <w:p w:rsidR="00BE532F" w:rsidRDefault="00BE532F" w:rsidP="003A7740">
      <w:pPr>
        <w:spacing w:line="20" w:lineRule="atLeast"/>
        <w:jc w:val="both"/>
      </w:pPr>
    </w:p>
    <w:p w:rsidR="00BE532F" w:rsidRPr="00E54AF8" w:rsidRDefault="00BE532F" w:rsidP="003A7740">
      <w:pPr>
        <w:spacing w:line="20" w:lineRule="atLeast"/>
        <w:jc w:val="both"/>
        <w:rPr>
          <w:b/>
          <w:i/>
        </w:rPr>
      </w:pPr>
      <w:r w:rsidRPr="00E54AF8">
        <w:rPr>
          <w:b/>
          <w:i/>
        </w:rPr>
        <w:t>Mērķi:</w:t>
      </w:r>
    </w:p>
    <w:p w:rsidR="00BE532F" w:rsidRDefault="00BE532F" w:rsidP="003A7740">
      <w:pPr>
        <w:pStyle w:val="Sarakstarindkopa"/>
        <w:numPr>
          <w:ilvl w:val="0"/>
          <w:numId w:val="39"/>
        </w:numPr>
        <w:spacing w:after="160" w:line="20" w:lineRule="atLeast"/>
        <w:jc w:val="both"/>
      </w:pPr>
      <w:r>
        <w:t>Nodrošināt kvalitatīvu plaša spektra profesionālās mūžizglītības un karjeras izglītības piedāvājumu un pieejamības nodrošināšanu.</w:t>
      </w:r>
    </w:p>
    <w:p w:rsidR="00BE532F" w:rsidRDefault="00BE532F" w:rsidP="003A7740">
      <w:pPr>
        <w:pStyle w:val="Sarakstarindkopa"/>
        <w:numPr>
          <w:ilvl w:val="0"/>
          <w:numId w:val="39"/>
        </w:numPr>
        <w:spacing w:after="160" w:line="20" w:lineRule="atLeast"/>
        <w:jc w:val="both"/>
      </w:pPr>
      <w:r>
        <w:t>Paaugstināt tehnikuma atpazīstamību un konkurētspēju citu izglītības iestāžu vidū.</w:t>
      </w:r>
    </w:p>
    <w:p w:rsidR="00BE532F" w:rsidRDefault="00BE532F" w:rsidP="003A7740">
      <w:pPr>
        <w:pStyle w:val="Sarakstarindkopa"/>
        <w:numPr>
          <w:ilvl w:val="0"/>
          <w:numId w:val="39"/>
        </w:numPr>
        <w:spacing w:after="160" w:line="20" w:lineRule="atLeast"/>
        <w:jc w:val="both"/>
      </w:pPr>
      <w:r>
        <w:t>Sagatavot darba tirgum nepieciešamos speciālistus Latvijas vadošajās tautsaimniecības nozarēs.</w:t>
      </w:r>
    </w:p>
    <w:p w:rsidR="00BE532F" w:rsidRPr="00E54AF8" w:rsidRDefault="00BE532F" w:rsidP="003A7740">
      <w:pPr>
        <w:spacing w:line="20" w:lineRule="atLeast"/>
        <w:jc w:val="both"/>
        <w:rPr>
          <w:b/>
          <w:i/>
        </w:rPr>
      </w:pPr>
      <w:r w:rsidRPr="00E54AF8">
        <w:rPr>
          <w:b/>
          <w:i/>
        </w:rPr>
        <w:t>Uzdevumi:</w:t>
      </w:r>
    </w:p>
    <w:p w:rsidR="00BE532F" w:rsidRPr="00E54AF8" w:rsidRDefault="00BE532F" w:rsidP="003A7740">
      <w:pPr>
        <w:pStyle w:val="Sarakstarindkopa"/>
        <w:numPr>
          <w:ilvl w:val="0"/>
          <w:numId w:val="40"/>
        </w:numPr>
        <w:spacing w:after="160" w:line="20" w:lineRule="atLeast"/>
        <w:jc w:val="both"/>
      </w:pPr>
      <w:r w:rsidRPr="00E54AF8">
        <w:t>Sniegt kvalitatīvu izglītību, kas nodrošinātu valsts profesionālās izglītības standartos un profesijas standartos noteiktu mērķu sasniegšanu</w:t>
      </w:r>
      <w:r w:rsidR="00E54AF8" w:rsidRPr="00E54AF8">
        <w:t>.</w:t>
      </w:r>
    </w:p>
    <w:p w:rsidR="00BE532F" w:rsidRPr="00E54AF8" w:rsidRDefault="00BE532F" w:rsidP="003A7740">
      <w:pPr>
        <w:pStyle w:val="Sarakstarindkopa"/>
        <w:numPr>
          <w:ilvl w:val="0"/>
          <w:numId w:val="40"/>
        </w:numPr>
        <w:spacing w:after="160" w:line="20" w:lineRule="atLeast"/>
        <w:jc w:val="both"/>
      </w:pPr>
      <w:r w:rsidRPr="00E54AF8">
        <w:t>Izstrādāt modulāras, darba tirgus prasībām atbilstošas izglītības programmas, orientējot tās uz inovāciju, lietderību.</w:t>
      </w:r>
    </w:p>
    <w:p w:rsidR="00BE532F" w:rsidRPr="00E54AF8" w:rsidRDefault="00BE532F" w:rsidP="003A7740">
      <w:pPr>
        <w:pStyle w:val="Sarakstarindkopa"/>
        <w:numPr>
          <w:ilvl w:val="0"/>
          <w:numId w:val="40"/>
        </w:numPr>
        <w:spacing w:after="160" w:line="20" w:lineRule="atLeast"/>
        <w:jc w:val="both"/>
      </w:pPr>
      <w:r w:rsidRPr="00E54AF8">
        <w:t>Pilnveidot mācību procesu, paaugstinot mācību stundu efektivitāti, izmantojot daudzveidīgas mācību metodes, virzībā no mācīšanas uz mācīšanos.</w:t>
      </w:r>
    </w:p>
    <w:p w:rsidR="00BE532F" w:rsidRPr="00E54AF8" w:rsidRDefault="00BE532F" w:rsidP="003A7740">
      <w:pPr>
        <w:pStyle w:val="Sarakstarindkopa"/>
        <w:numPr>
          <w:ilvl w:val="0"/>
          <w:numId w:val="40"/>
        </w:numPr>
        <w:spacing w:after="160" w:line="20" w:lineRule="atLeast"/>
        <w:jc w:val="both"/>
      </w:pPr>
      <w:r w:rsidRPr="00E54AF8">
        <w:t>Samazināt to izglītojamo skaitu, kuri tiek atskaitīti nesekmības vai nodarbību neapmeklēšanas dēļ.</w:t>
      </w:r>
    </w:p>
    <w:p w:rsidR="00BE532F" w:rsidRPr="00E54AF8" w:rsidRDefault="00BE532F" w:rsidP="003A7740">
      <w:pPr>
        <w:pStyle w:val="Sarakstarindkopa"/>
        <w:numPr>
          <w:ilvl w:val="0"/>
          <w:numId w:val="40"/>
        </w:numPr>
        <w:spacing w:after="160" w:line="20" w:lineRule="atLeast"/>
        <w:jc w:val="both"/>
      </w:pPr>
      <w:r w:rsidRPr="00E54AF8">
        <w:t>Turpināt darbu pie izglītības iestādes infrastruktūras tālākās modernizācijas.</w:t>
      </w:r>
    </w:p>
    <w:p w:rsidR="00BE532F" w:rsidRPr="00E54AF8" w:rsidRDefault="00BE532F" w:rsidP="003A7740">
      <w:pPr>
        <w:pStyle w:val="Sarakstarindkopa"/>
        <w:numPr>
          <w:ilvl w:val="0"/>
          <w:numId w:val="40"/>
        </w:numPr>
        <w:spacing w:after="160" w:line="20" w:lineRule="atLeast"/>
        <w:jc w:val="both"/>
      </w:pPr>
      <w:r w:rsidRPr="00E54AF8">
        <w:t>Radīt labvēlīgu vidi personāla izaugsmei un profesionālajai pilnveidei.</w:t>
      </w:r>
    </w:p>
    <w:p w:rsidR="00BE532F" w:rsidRPr="00E54AF8" w:rsidRDefault="00BE532F" w:rsidP="003A7740">
      <w:pPr>
        <w:pStyle w:val="Sarakstarindkopa"/>
        <w:numPr>
          <w:ilvl w:val="0"/>
          <w:numId w:val="40"/>
        </w:numPr>
        <w:spacing w:after="160" w:line="20" w:lineRule="atLeast"/>
        <w:jc w:val="both"/>
      </w:pPr>
      <w:r w:rsidRPr="00E54AF8">
        <w:t>Motivēt pedagogus izmantojot iestādes intelektuālo kapacitāti un organizēt speciālistu meistarklases.</w:t>
      </w:r>
    </w:p>
    <w:p w:rsidR="00BE532F" w:rsidRPr="00E54AF8" w:rsidRDefault="00BE532F" w:rsidP="003A7740">
      <w:pPr>
        <w:pStyle w:val="Sarakstarindkopa"/>
        <w:numPr>
          <w:ilvl w:val="0"/>
          <w:numId w:val="40"/>
        </w:numPr>
        <w:spacing w:after="160" w:line="20" w:lineRule="atLeast"/>
        <w:jc w:val="both"/>
      </w:pPr>
      <w:r w:rsidRPr="00E54AF8">
        <w:t>Sadarboties ar darba devējiem, to nozaru pārstāvju asociācijām.</w:t>
      </w:r>
    </w:p>
    <w:p w:rsidR="00E54AF8" w:rsidRDefault="00BE532F" w:rsidP="003A7740">
      <w:pPr>
        <w:pStyle w:val="Sarakstarindkopa"/>
        <w:numPr>
          <w:ilvl w:val="0"/>
          <w:numId w:val="40"/>
        </w:numPr>
        <w:spacing w:after="160" w:line="20" w:lineRule="atLeast"/>
        <w:jc w:val="both"/>
      </w:pPr>
      <w:r w:rsidRPr="00E54AF8">
        <w:t>Sadarboties ar augstākās izglītības iestādēm.</w:t>
      </w:r>
    </w:p>
    <w:p w:rsidR="00E73BBF" w:rsidRPr="00E73BBF" w:rsidRDefault="00E73BBF" w:rsidP="00E73BBF">
      <w:pPr>
        <w:spacing w:line="20" w:lineRule="atLeast"/>
        <w:ind w:left="360" w:firstLine="360"/>
        <w:jc w:val="both"/>
      </w:pPr>
      <w:r w:rsidRPr="00E73BBF">
        <w:t>Izglītības iestāžu reorganizācijas rezultātā, struktūrvienību iepriekšējā dokumentācija nav pieejama, tādēļ pašnovērtējuma ziņojumā tiek iekļauta informācija pamatojoties uz esošajiem datiem, rezultātiem.</w:t>
      </w:r>
    </w:p>
    <w:p w:rsidR="00E73BBF" w:rsidRPr="00E73BBF" w:rsidRDefault="00E73BBF" w:rsidP="00E73BBF">
      <w:pPr>
        <w:spacing w:line="20" w:lineRule="atLeast"/>
        <w:ind w:left="360" w:firstLine="360"/>
        <w:jc w:val="both"/>
      </w:pPr>
      <w:r w:rsidRPr="00E73BBF">
        <w:t xml:space="preserve">Izglītības iestādes nosaukuma maiņas, izglītības iestāžu reorganizācijas, kompetences centra statusa piešķiršanas rezultātā, izglītības programmām ir veikta vairākkārtēja licenču un akreditācijas lapu nomaiņa. </w:t>
      </w:r>
    </w:p>
    <w:p w:rsidR="00D50E8A" w:rsidRPr="00E85EEC" w:rsidRDefault="00D50E8A" w:rsidP="003A7740">
      <w:pPr>
        <w:pStyle w:val="Sarakstarindkopa"/>
        <w:spacing w:after="160" w:line="20" w:lineRule="atLeast"/>
      </w:pPr>
    </w:p>
    <w:p w:rsidR="004F0B4F" w:rsidRPr="00E85EEC" w:rsidRDefault="00E54AF8" w:rsidP="00E85EEC">
      <w:pPr>
        <w:shd w:val="clear" w:color="auto" w:fill="95B3D7" w:themeFill="accent1" w:themeFillTint="99"/>
        <w:spacing w:line="20" w:lineRule="atLeast"/>
        <w:rPr>
          <w:b/>
          <w:i/>
          <w:sz w:val="28"/>
          <w:szCs w:val="28"/>
        </w:rPr>
      </w:pPr>
      <w:r w:rsidRPr="00E85EEC">
        <w:rPr>
          <w:b/>
          <w:i/>
          <w:sz w:val="28"/>
          <w:szCs w:val="28"/>
        </w:rPr>
        <w:t xml:space="preserve">1. </w:t>
      </w:r>
      <w:r w:rsidR="004F0B4F" w:rsidRPr="00E85EEC">
        <w:rPr>
          <w:b/>
          <w:i/>
          <w:sz w:val="28"/>
          <w:szCs w:val="28"/>
        </w:rPr>
        <w:t>Mācību saturs - tehnikumā īstenotās izglītības programmas</w:t>
      </w:r>
    </w:p>
    <w:p w:rsidR="00E54AF8" w:rsidRPr="00E54AF8" w:rsidRDefault="00E54AF8" w:rsidP="003A7740">
      <w:pPr>
        <w:spacing w:line="20" w:lineRule="atLeast"/>
        <w:rPr>
          <w:b/>
          <w:sz w:val="28"/>
          <w:szCs w:val="28"/>
        </w:rPr>
      </w:pPr>
    </w:p>
    <w:p w:rsidR="00671A3C" w:rsidRDefault="004F0B4F" w:rsidP="00671A3C">
      <w:pPr>
        <w:spacing w:line="20" w:lineRule="atLeast"/>
        <w:ind w:firstLine="720"/>
        <w:jc w:val="both"/>
      </w:pPr>
      <w:r>
        <w:t>Kandavas Lauksaimniecības tehnikuma īstenotās izglītības programmas atbilst valsts profesionālās vidējās izglītības un arodizglītības standarta, vispārizglītojošo priekšmetu standartu, profesiju standartu un citām normatīvajos aktos noteiktajām prasībām.</w:t>
      </w:r>
      <w:r w:rsidR="00671A3C" w:rsidRPr="00671A3C">
        <w:rPr>
          <w:color w:val="FF0000"/>
        </w:rPr>
        <w:t xml:space="preserve"> </w:t>
      </w:r>
      <w:r>
        <w:t xml:space="preserve">Visas izglītības programmas izstrādātas, ievērojot normatīvo aktu prasības un aktualizētas pēc grozījumu IZM 11.10.2010. iekšējiem noteikumiem Nr.22 „Profesionālās izglītības programmu izstrādes kārtība”. </w:t>
      </w:r>
    </w:p>
    <w:p w:rsidR="004F0B4F" w:rsidRDefault="004F0B4F" w:rsidP="003A7740">
      <w:pPr>
        <w:spacing w:line="20" w:lineRule="atLeast"/>
        <w:ind w:firstLine="720"/>
        <w:jc w:val="both"/>
      </w:pPr>
      <w:r>
        <w:t>Izglītības programmās izvirzītie mērķi, uzdevumi un saturs nodrošina profesionālās kvalifikācijas līmeņa ieguvi profesijā.</w:t>
      </w:r>
    </w:p>
    <w:p w:rsidR="00E54AF8" w:rsidRPr="008552AC" w:rsidRDefault="003E0F50" w:rsidP="003A7740">
      <w:pPr>
        <w:spacing w:line="20" w:lineRule="atLeast"/>
        <w:jc w:val="both"/>
      </w:pPr>
      <w:r>
        <w:t>Izglītības programmu izstrādē T</w:t>
      </w:r>
      <w:r w:rsidR="004F0B4F">
        <w:t xml:space="preserve">ehnikums iesaista darba devējus, lai izglītojamo izglītība atbilstu darba devēju vajadzībām. </w:t>
      </w:r>
      <w:r w:rsidR="008552AC">
        <w:t>Mācības notiek latviešu valodā.</w:t>
      </w:r>
    </w:p>
    <w:p w:rsidR="008552AC" w:rsidRPr="008552AC" w:rsidRDefault="008552AC" w:rsidP="003A7740">
      <w:pPr>
        <w:spacing w:line="20" w:lineRule="atLeast"/>
        <w:jc w:val="both"/>
        <w:rPr>
          <w:color w:val="FF0000"/>
        </w:rPr>
        <w:sectPr w:rsidR="008552AC" w:rsidRPr="008552AC" w:rsidSect="00396018">
          <w:headerReference w:type="default" r:id="rId10"/>
          <w:footerReference w:type="default" r:id="rId11"/>
          <w:pgSz w:w="11906" w:h="16838"/>
          <w:pgMar w:top="1134" w:right="1134" w:bottom="1134" w:left="1701" w:header="709" w:footer="709" w:gutter="0"/>
          <w:pgNumType w:start="0"/>
          <w:cols w:space="708"/>
          <w:titlePg/>
          <w:docGrid w:linePitch="360"/>
        </w:sectPr>
      </w:pPr>
    </w:p>
    <w:tbl>
      <w:tblPr>
        <w:tblStyle w:val="Reatabula"/>
        <w:tblpPr w:leftFromText="180" w:rightFromText="180" w:vertAnchor="page" w:horzAnchor="margin" w:tblpXSpec="center" w:tblpY="1006"/>
        <w:tblW w:w="13036" w:type="dxa"/>
        <w:tblLayout w:type="fixed"/>
        <w:tblLook w:val="04A0" w:firstRow="1" w:lastRow="0" w:firstColumn="1" w:lastColumn="0" w:noHBand="0" w:noVBand="1"/>
      </w:tblPr>
      <w:tblGrid>
        <w:gridCol w:w="2122"/>
        <w:gridCol w:w="1984"/>
        <w:gridCol w:w="992"/>
        <w:gridCol w:w="851"/>
        <w:gridCol w:w="1276"/>
        <w:gridCol w:w="1275"/>
        <w:gridCol w:w="1134"/>
        <w:gridCol w:w="1134"/>
        <w:gridCol w:w="1134"/>
        <w:gridCol w:w="1134"/>
      </w:tblGrid>
      <w:tr w:rsidR="00E54AF8" w:rsidTr="00385A1A">
        <w:tc>
          <w:tcPr>
            <w:tcW w:w="2122" w:type="dxa"/>
            <w:vMerge w:val="restart"/>
            <w:shd w:val="clear" w:color="auto" w:fill="F2F2F2" w:themeFill="background1" w:themeFillShade="F2"/>
            <w:vAlign w:val="center"/>
          </w:tcPr>
          <w:p w:rsidR="00E54AF8" w:rsidRPr="00D16FA0" w:rsidRDefault="00E54AF8" w:rsidP="00385A1A">
            <w:pPr>
              <w:spacing w:line="20" w:lineRule="atLeast"/>
              <w:jc w:val="center"/>
              <w:rPr>
                <w:b/>
                <w:sz w:val="18"/>
                <w:szCs w:val="18"/>
              </w:rPr>
            </w:pPr>
            <w:r w:rsidRPr="00D16FA0">
              <w:rPr>
                <w:b/>
                <w:sz w:val="18"/>
                <w:szCs w:val="18"/>
              </w:rPr>
              <w:lastRenderedPageBreak/>
              <w:t>IP nosaukums</w:t>
            </w:r>
          </w:p>
        </w:tc>
        <w:tc>
          <w:tcPr>
            <w:tcW w:w="1984" w:type="dxa"/>
            <w:vMerge w:val="restart"/>
            <w:shd w:val="clear" w:color="auto" w:fill="F2F2F2" w:themeFill="background1" w:themeFillShade="F2"/>
            <w:vAlign w:val="center"/>
          </w:tcPr>
          <w:p w:rsidR="00E54AF8" w:rsidRPr="00D16FA0" w:rsidRDefault="00E54AF8" w:rsidP="00385A1A">
            <w:pPr>
              <w:spacing w:line="20" w:lineRule="atLeast"/>
              <w:jc w:val="center"/>
              <w:rPr>
                <w:b/>
                <w:sz w:val="18"/>
                <w:szCs w:val="18"/>
              </w:rPr>
            </w:pPr>
            <w:r w:rsidRPr="00D16FA0">
              <w:rPr>
                <w:b/>
                <w:sz w:val="18"/>
                <w:szCs w:val="18"/>
              </w:rPr>
              <w:t>Piešķiramā kvalifikācija</w:t>
            </w:r>
          </w:p>
        </w:tc>
        <w:tc>
          <w:tcPr>
            <w:tcW w:w="992" w:type="dxa"/>
            <w:vMerge w:val="restart"/>
            <w:shd w:val="clear" w:color="auto" w:fill="F2F2F2" w:themeFill="background1" w:themeFillShade="F2"/>
            <w:vAlign w:val="center"/>
          </w:tcPr>
          <w:p w:rsidR="00E54AF8" w:rsidRPr="00D16FA0" w:rsidRDefault="00E54AF8" w:rsidP="00385A1A">
            <w:pPr>
              <w:spacing w:line="20" w:lineRule="atLeast"/>
              <w:jc w:val="center"/>
              <w:rPr>
                <w:b/>
                <w:sz w:val="18"/>
                <w:szCs w:val="18"/>
              </w:rPr>
            </w:pPr>
            <w:r w:rsidRPr="00D16FA0">
              <w:rPr>
                <w:b/>
                <w:sz w:val="18"/>
                <w:szCs w:val="18"/>
              </w:rPr>
              <w:t>Kods</w:t>
            </w:r>
          </w:p>
        </w:tc>
        <w:tc>
          <w:tcPr>
            <w:tcW w:w="2127" w:type="dxa"/>
            <w:gridSpan w:val="2"/>
            <w:shd w:val="clear" w:color="auto" w:fill="F2F2F2" w:themeFill="background1" w:themeFillShade="F2"/>
            <w:vAlign w:val="center"/>
          </w:tcPr>
          <w:p w:rsidR="00E54AF8" w:rsidRPr="00D16FA0" w:rsidRDefault="00E54AF8" w:rsidP="00385A1A">
            <w:pPr>
              <w:spacing w:line="20" w:lineRule="atLeast"/>
              <w:jc w:val="center"/>
              <w:rPr>
                <w:b/>
                <w:sz w:val="18"/>
                <w:szCs w:val="18"/>
              </w:rPr>
            </w:pPr>
            <w:r w:rsidRPr="00D16FA0">
              <w:rPr>
                <w:b/>
                <w:sz w:val="18"/>
                <w:szCs w:val="18"/>
              </w:rPr>
              <w:t>Licence</w:t>
            </w:r>
          </w:p>
        </w:tc>
        <w:tc>
          <w:tcPr>
            <w:tcW w:w="1275" w:type="dxa"/>
            <w:vMerge w:val="restart"/>
            <w:shd w:val="clear" w:color="auto" w:fill="F2F2F2" w:themeFill="background1" w:themeFillShade="F2"/>
            <w:vAlign w:val="center"/>
          </w:tcPr>
          <w:p w:rsidR="00E54AF8" w:rsidRPr="00D16FA0" w:rsidRDefault="00E54AF8" w:rsidP="00385A1A">
            <w:pPr>
              <w:spacing w:line="20" w:lineRule="atLeast"/>
              <w:jc w:val="center"/>
              <w:rPr>
                <w:b/>
                <w:sz w:val="18"/>
                <w:szCs w:val="18"/>
              </w:rPr>
            </w:pPr>
            <w:r>
              <w:rPr>
                <w:b/>
                <w:sz w:val="18"/>
                <w:szCs w:val="18"/>
              </w:rPr>
              <w:t>Akreditācijas</w:t>
            </w:r>
          </w:p>
          <w:p w:rsidR="00E54AF8" w:rsidRPr="00D16FA0" w:rsidRDefault="00E54AF8" w:rsidP="00385A1A">
            <w:pPr>
              <w:spacing w:line="20" w:lineRule="atLeast"/>
              <w:jc w:val="center"/>
              <w:rPr>
                <w:b/>
                <w:sz w:val="18"/>
                <w:szCs w:val="18"/>
              </w:rPr>
            </w:pPr>
            <w:r w:rsidRPr="00D16FA0">
              <w:rPr>
                <w:b/>
                <w:sz w:val="18"/>
                <w:szCs w:val="18"/>
              </w:rPr>
              <w:t>termiņš</w:t>
            </w:r>
          </w:p>
        </w:tc>
        <w:tc>
          <w:tcPr>
            <w:tcW w:w="4536" w:type="dxa"/>
            <w:gridSpan w:val="4"/>
            <w:shd w:val="clear" w:color="auto" w:fill="F2F2F2" w:themeFill="background1" w:themeFillShade="F2"/>
            <w:vAlign w:val="center"/>
          </w:tcPr>
          <w:p w:rsidR="00E54AF8" w:rsidRPr="00D16FA0" w:rsidRDefault="00E54AF8" w:rsidP="00385A1A">
            <w:pPr>
              <w:spacing w:line="20" w:lineRule="atLeast"/>
              <w:jc w:val="center"/>
              <w:rPr>
                <w:b/>
                <w:sz w:val="18"/>
                <w:szCs w:val="18"/>
              </w:rPr>
            </w:pPr>
            <w:r w:rsidRPr="00D16FA0">
              <w:rPr>
                <w:b/>
                <w:sz w:val="18"/>
                <w:szCs w:val="18"/>
              </w:rPr>
              <w:t>Izglītojamo skaits uz</w:t>
            </w:r>
          </w:p>
        </w:tc>
      </w:tr>
      <w:tr w:rsidR="00E54AF8" w:rsidTr="00385A1A">
        <w:trPr>
          <w:trHeight w:val="487"/>
        </w:trPr>
        <w:tc>
          <w:tcPr>
            <w:tcW w:w="2122" w:type="dxa"/>
            <w:vMerge/>
            <w:shd w:val="clear" w:color="auto" w:fill="F2F2F2" w:themeFill="background1" w:themeFillShade="F2"/>
            <w:vAlign w:val="center"/>
          </w:tcPr>
          <w:p w:rsidR="00E54AF8" w:rsidRPr="00D16FA0" w:rsidRDefault="00E54AF8" w:rsidP="00385A1A">
            <w:pPr>
              <w:spacing w:line="20" w:lineRule="atLeast"/>
              <w:jc w:val="center"/>
              <w:rPr>
                <w:b/>
                <w:sz w:val="18"/>
                <w:szCs w:val="18"/>
              </w:rPr>
            </w:pPr>
          </w:p>
        </w:tc>
        <w:tc>
          <w:tcPr>
            <w:tcW w:w="1984" w:type="dxa"/>
            <w:vMerge/>
            <w:shd w:val="clear" w:color="auto" w:fill="F2F2F2" w:themeFill="background1" w:themeFillShade="F2"/>
            <w:vAlign w:val="center"/>
          </w:tcPr>
          <w:p w:rsidR="00E54AF8" w:rsidRPr="00D16FA0" w:rsidRDefault="00E54AF8" w:rsidP="00385A1A">
            <w:pPr>
              <w:spacing w:line="20" w:lineRule="atLeast"/>
              <w:jc w:val="center"/>
              <w:rPr>
                <w:b/>
                <w:sz w:val="18"/>
                <w:szCs w:val="18"/>
              </w:rPr>
            </w:pPr>
          </w:p>
        </w:tc>
        <w:tc>
          <w:tcPr>
            <w:tcW w:w="992" w:type="dxa"/>
            <w:vMerge/>
            <w:shd w:val="clear" w:color="auto" w:fill="F2F2F2" w:themeFill="background1" w:themeFillShade="F2"/>
            <w:vAlign w:val="center"/>
          </w:tcPr>
          <w:p w:rsidR="00E54AF8" w:rsidRPr="00D16FA0" w:rsidRDefault="00E54AF8" w:rsidP="00385A1A">
            <w:pPr>
              <w:spacing w:line="20" w:lineRule="atLeast"/>
              <w:jc w:val="center"/>
              <w:rPr>
                <w:b/>
                <w:sz w:val="18"/>
                <w:szCs w:val="18"/>
              </w:rPr>
            </w:pPr>
          </w:p>
        </w:tc>
        <w:tc>
          <w:tcPr>
            <w:tcW w:w="851" w:type="dxa"/>
            <w:shd w:val="clear" w:color="auto" w:fill="F2F2F2" w:themeFill="background1" w:themeFillShade="F2"/>
            <w:vAlign w:val="center"/>
          </w:tcPr>
          <w:p w:rsidR="00E54AF8" w:rsidRPr="00D16FA0" w:rsidRDefault="00E54AF8" w:rsidP="00385A1A">
            <w:pPr>
              <w:spacing w:line="20" w:lineRule="atLeast"/>
              <w:jc w:val="center"/>
              <w:rPr>
                <w:b/>
                <w:sz w:val="18"/>
                <w:szCs w:val="18"/>
              </w:rPr>
            </w:pPr>
            <w:r w:rsidRPr="00D16FA0">
              <w:rPr>
                <w:b/>
                <w:sz w:val="18"/>
                <w:szCs w:val="18"/>
              </w:rPr>
              <w:t>Nr.</w:t>
            </w:r>
          </w:p>
        </w:tc>
        <w:tc>
          <w:tcPr>
            <w:tcW w:w="1276" w:type="dxa"/>
            <w:shd w:val="clear" w:color="auto" w:fill="F2F2F2" w:themeFill="background1" w:themeFillShade="F2"/>
            <w:vAlign w:val="center"/>
          </w:tcPr>
          <w:p w:rsidR="00E54AF8" w:rsidRPr="00D16FA0" w:rsidRDefault="00E54AF8" w:rsidP="00385A1A">
            <w:pPr>
              <w:spacing w:line="20" w:lineRule="atLeast"/>
              <w:jc w:val="center"/>
              <w:rPr>
                <w:b/>
                <w:sz w:val="18"/>
                <w:szCs w:val="18"/>
              </w:rPr>
            </w:pPr>
            <w:r w:rsidRPr="00D16FA0">
              <w:rPr>
                <w:b/>
                <w:sz w:val="18"/>
                <w:szCs w:val="18"/>
              </w:rPr>
              <w:t>Datums</w:t>
            </w:r>
          </w:p>
        </w:tc>
        <w:tc>
          <w:tcPr>
            <w:tcW w:w="1275" w:type="dxa"/>
            <w:vMerge/>
            <w:shd w:val="clear" w:color="auto" w:fill="F2F2F2" w:themeFill="background1" w:themeFillShade="F2"/>
            <w:vAlign w:val="center"/>
          </w:tcPr>
          <w:p w:rsidR="00E54AF8" w:rsidRPr="00D16FA0" w:rsidRDefault="00E54AF8" w:rsidP="00385A1A">
            <w:pPr>
              <w:spacing w:line="20" w:lineRule="atLeast"/>
              <w:jc w:val="center"/>
              <w:rPr>
                <w:b/>
                <w:sz w:val="18"/>
                <w:szCs w:val="18"/>
              </w:rPr>
            </w:pPr>
          </w:p>
        </w:tc>
        <w:tc>
          <w:tcPr>
            <w:tcW w:w="1134" w:type="dxa"/>
            <w:shd w:val="clear" w:color="auto" w:fill="F2F2F2" w:themeFill="background1" w:themeFillShade="F2"/>
            <w:vAlign w:val="center"/>
          </w:tcPr>
          <w:p w:rsidR="00E54AF8" w:rsidRPr="00F10FFB" w:rsidRDefault="00E54AF8" w:rsidP="00385A1A">
            <w:pPr>
              <w:spacing w:line="20" w:lineRule="atLeast"/>
              <w:jc w:val="center"/>
              <w:rPr>
                <w:b/>
                <w:sz w:val="16"/>
                <w:szCs w:val="16"/>
              </w:rPr>
            </w:pPr>
            <w:r w:rsidRPr="00F10FFB">
              <w:rPr>
                <w:b/>
                <w:sz w:val="16"/>
                <w:szCs w:val="16"/>
              </w:rPr>
              <w:t>01.01.2014.</w:t>
            </w:r>
          </w:p>
        </w:tc>
        <w:tc>
          <w:tcPr>
            <w:tcW w:w="1134" w:type="dxa"/>
            <w:shd w:val="clear" w:color="auto" w:fill="F2F2F2" w:themeFill="background1" w:themeFillShade="F2"/>
            <w:vAlign w:val="center"/>
          </w:tcPr>
          <w:p w:rsidR="00E54AF8" w:rsidRPr="00F10FFB" w:rsidRDefault="00E54AF8" w:rsidP="00385A1A">
            <w:pPr>
              <w:spacing w:line="20" w:lineRule="atLeast"/>
              <w:jc w:val="center"/>
              <w:rPr>
                <w:b/>
                <w:sz w:val="16"/>
                <w:szCs w:val="16"/>
              </w:rPr>
            </w:pPr>
            <w:r w:rsidRPr="00F10FFB">
              <w:rPr>
                <w:b/>
                <w:sz w:val="16"/>
                <w:szCs w:val="16"/>
              </w:rPr>
              <w:t>01.01.2015.</w:t>
            </w:r>
          </w:p>
        </w:tc>
        <w:tc>
          <w:tcPr>
            <w:tcW w:w="1134" w:type="dxa"/>
            <w:shd w:val="clear" w:color="auto" w:fill="F2F2F2" w:themeFill="background1" w:themeFillShade="F2"/>
            <w:vAlign w:val="center"/>
          </w:tcPr>
          <w:p w:rsidR="00E54AF8" w:rsidRPr="00F10FFB" w:rsidRDefault="00E54AF8" w:rsidP="00385A1A">
            <w:pPr>
              <w:spacing w:line="20" w:lineRule="atLeast"/>
              <w:jc w:val="center"/>
              <w:rPr>
                <w:b/>
                <w:sz w:val="16"/>
                <w:szCs w:val="16"/>
              </w:rPr>
            </w:pPr>
            <w:r w:rsidRPr="00F10FFB">
              <w:rPr>
                <w:b/>
                <w:sz w:val="16"/>
                <w:szCs w:val="16"/>
              </w:rPr>
              <w:t>01.01.2016*</w:t>
            </w:r>
          </w:p>
        </w:tc>
        <w:tc>
          <w:tcPr>
            <w:tcW w:w="1134" w:type="dxa"/>
            <w:shd w:val="clear" w:color="auto" w:fill="F2F2F2" w:themeFill="background1" w:themeFillShade="F2"/>
            <w:vAlign w:val="center"/>
          </w:tcPr>
          <w:p w:rsidR="00E54AF8" w:rsidRPr="00F10FFB" w:rsidRDefault="00E54AF8" w:rsidP="00385A1A">
            <w:pPr>
              <w:spacing w:line="20" w:lineRule="atLeast"/>
              <w:jc w:val="center"/>
              <w:rPr>
                <w:b/>
                <w:sz w:val="16"/>
                <w:szCs w:val="16"/>
              </w:rPr>
            </w:pPr>
            <w:r w:rsidRPr="00F10FFB">
              <w:rPr>
                <w:b/>
                <w:sz w:val="16"/>
                <w:szCs w:val="16"/>
              </w:rPr>
              <w:t>01.01.2017.</w:t>
            </w:r>
          </w:p>
        </w:tc>
      </w:tr>
      <w:tr w:rsidR="00E54AF8" w:rsidTr="00F10FFB">
        <w:tc>
          <w:tcPr>
            <w:tcW w:w="13036" w:type="dxa"/>
            <w:gridSpan w:val="10"/>
            <w:shd w:val="clear" w:color="auto" w:fill="D9D9D9" w:themeFill="background1" w:themeFillShade="D9"/>
            <w:vAlign w:val="center"/>
          </w:tcPr>
          <w:p w:rsidR="00E54AF8" w:rsidRPr="00F10FFB" w:rsidRDefault="00E54AF8" w:rsidP="003A7740">
            <w:pPr>
              <w:spacing w:line="20" w:lineRule="atLeast"/>
              <w:jc w:val="center"/>
              <w:rPr>
                <w:b/>
                <w:i/>
                <w:sz w:val="18"/>
                <w:szCs w:val="18"/>
              </w:rPr>
            </w:pPr>
            <w:r w:rsidRPr="00F10FFB">
              <w:rPr>
                <w:b/>
                <w:i/>
                <w:sz w:val="18"/>
                <w:szCs w:val="18"/>
              </w:rPr>
              <w:t>Kandava</w:t>
            </w:r>
          </w:p>
        </w:tc>
      </w:tr>
      <w:tr w:rsidR="00E54AF8" w:rsidTr="00F10FFB">
        <w:tc>
          <w:tcPr>
            <w:tcW w:w="2122" w:type="dxa"/>
            <w:shd w:val="clear" w:color="auto" w:fill="F2F2F2" w:themeFill="background1" w:themeFillShade="F2"/>
          </w:tcPr>
          <w:p w:rsidR="00E54AF8" w:rsidRPr="00CC5869" w:rsidRDefault="00E54AF8" w:rsidP="003A7740">
            <w:pPr>
              <w:spacing w:line="20" w:lineRule="atLeast"/>
              <w:rPr>
                <w:sz w:val="18"/>
                <w:szCs w:val="18"/>
              </w:rPr>
            </w:pPr>
            <w:r w:rsidRPr="00CC5869">
              <w:rPr>
                <w:sz w:val="18"/>
                <w:szCs w:val="18"/>
              </w:rPr>
              <w:t>Lauksaimniecības tehnika</w:t>
            </w:r>
          </w:p>
        </w:tc>
        <w:tc>
          <w:tcPr>
            <w:tcW w:w="1984" w:type="dxa"/>
          </w:tcPr>
          <w:p w:rsidR="00E54AF8" w:rsidRPr="00CC5869" w:rsidRDefault="00E54AF8" w:rsidP="003A7740">
            <w:pPr>
              <w:spacing w:line="20" w:lineRule="atLeast"/>
              <w:rPr>
                <w:sz w:val="18"/>
                <w:szCs w:val="18"/>
              </w:rPr>
            </w:pPr>
            <w:r w:rsidRPr="00CC5869">
              <w:rPr>
                <w:sz w:val="18"/>
                <w:szCs w:val="18"/>
              </w:rPr>
              <w:t>Lauksaimniecības tehnikas mehāniķis</w:t>
            </w:r>
          </w:p>
        </w:tc>
        <w:tc>
          <w:tcPr>
            <w:tcW w:w="992" w:type="dxa"/>
          </w:tcPr>
          <w:p w:rsidR="00E54AF8" w:rsidRPr="00CC5869" w:rsidRDefault="00E54AF8" w:rsidP="003A7740">
            <w:pPr>
              <w:spacing w:line="20" w:lineRule="atLeast"/>
              <w:jc w:val="center"/>
              <w:rPr>
                <w:sz w:val="18"/>
                <w:szCs w:val="18"/>
              </w:rPr>
            </w:pPr>
            <w:r w:rsidRPr="00CC5869">
              <w:rPr>
                <w:sz w:val="18"/>
                <w:szCs w:val="18"/>
              </w:rPr>
              <w:t>33525071</w:t>
            </w:r>
          </w:p>
        </w:tc>
        <w:tc>
          <w:tcPr>
            <w:tcW w:w="851" w:type="dxa"/>
          </w:tcPr>
          <w:p w:rsidR="00E54AF8" w:rsidRPr="00CC5869" w:rsidRDefault="00E54AF8" w:rsidP="003A7740">
            <w:pPr>
              <w:spacing w:line="20" w:lineRule="atLeast"/>
              <w:jc w:val="center"/>
              <w:rPr>
                <w:sz w:val="18"/>
                <w:szCs w:val="18"/>
              </w:rPr>
            </w:pPr>
            <w:r w:rsidRPr="00CC5869">
              <w:rPr>
                <w:sz w:val="18"/>
                <w:szCs w:val="18"/>
              </w:rPr>
              <w:t>P-12486</w:t>
            </w:r>
          </w:p>
        </w:tc>
        <w:tc>
          <w:tcPr>
            <w:tcW w:w="1276" w:type="dxa"/>
          </w:tcPr>
          <w:p w:rsidR="00E54AF8" w:rsidRPr="00CC5869" w:rsidRDefault="00E54AF8" w:rsidP="003A7740">
            <w:pPr>
              <w:spacing w:line="20" w:lineRule="atLeast"/>
              <w:jc w:val="center"/>
              <w:rPr>
                <w:sz w:val="18"/>
                <w:szCs w:val="18"/>
              </w:rPr>
            </w:pPr>
            <w:r w:rsidRPr="00CC5869">
              <w:rPr>
                <w:sz w:val="18"/>
                <w:szCs w:val="18"/>
              </w:rPr>
              <w:t>24.09.2015.</w:t>
            </w:r>
          </w:p>
        </w:tc>
        <w:tc>
          <w:tcPr>
            <w:tcW w:w="1275" w:type="dxa"/>
          </w:tcPr>
          <w:p w:rsidR="00E54AF8" w:rsidRPr="00CC5869" w:rsidRDefault="00E54AF8" w:rsidP="003A7740">
            <w:pPr>
              <w:spacing w:line="20" w:lineRule="atLeast"/>
              <w:jc w:val="center"/>
              <w:rPr>
                <w:sz w:val="18"/>
                <w:szCs w:val="18"/>
              </w:rPr>
            </w:pPr>
            <w:r w:rsidRPr="00CC5869">
              <w:rPr>
                <w:sz w:val="18"/>
                <w:szCs w:val="18"/>
              </w:rPr>
              <w:t>17.05.2017.</w:t>
            </w:r>
          </w:p>
        </w:tc>
        <w:tc>
          <w:tcPr>
            <w:tcW w:w="1134" w:type="dxa"/>
          </w:tcPr>
          <w:p w:rsidR="00E54AF8" w:rsidRPr="00CC5869" w:rsidRDefault="00E54AF8" w:rsidP="003A7740">
            <w:pPr>
              <w:spacing w:line="20" w:lineRule="atLeast"/>
              <w:jc w:val="center"/>
              <w:rPr>
                <w:sz w:val="18"/>
                <w:szCs w:val="18"/>
              </w:rPr>
            </w:pPr>
            <w:r w:rsidRPr="00CC5869">
              <w:rPr>
                <w:sz w:val="18"/>
                <w:szCs w:val="18"/>
              </w:rPr>
              <w:t>157</w:t>
            </w:r>
          </w:p>
        </w:tc>
        <w:tc>
          <w:tcPr>
            <w:tcW w:w="1134" w:type="dxa"/>
          </w:tcPr>
          <w:p w:rsidR="00E54AF8" w:rsidRPr="00CC5869" w:rsidRDefault="00E54AF8" w:rsidP="003A7740">
            <w:pPr>
              <w:spacing w:line="20" w:lineRule="atLeast"/>
              <w:jc w:val="center"/>
              <w:rPr>
                <w:sz w:val="18"/>
                <w:szCs w:val="18"/>
              </w:rPr>
            </w:pPr>
            <w:r w:rsidRPr="00CC5869">
              <w:rPr>
                <w:sz w:val="18"/>
                <w:szCs w:val="18"/>
              </w:rPr>
              <w:t>144</w:t>
            </w:r>
          </w:p>
        </w:tc>
        <w:tc>
          <w:tcPr>
            <w:tcW w:w="1134" w:type="dxa"/>
          </w:tcPr>
          <w:p w:rsidR="00E54AF8" w:rsidRPr="00CC5869" w:rsidRDefault="00E54AF8" w:rsidP="003A7740">
            <w:pPr>
              <w:spacing w:line="20" w:lineRule="atLeast"/>
              <w:jc w:val="center"/>
              <w:rPr>
                <w:sz w:val="18"/>
                <w:szCs w:val="18"/>
              </w:rPr>
            </w:pPr>
            <w:r w:rsidRPr="00CC5869">
              <w:rPr>
                <w:sz w:val="18"/>
                <w:szCs w:val="18"/>
              </w:rPr>
              <w:t>145</w:t>
            </w:r>
          </w:p>
        </w:tc>
        <w:tc>
          <w:tcPr>
            <w:tcW w:w="1134" w:type="dxa"/>
          </w:tcPr>
          <w:p w:rsidR="00E54AF8" w:rsidRPr="00922B8E" w:rsidRDefault="00E54AF8" w:rsidP="003A7740">
            <w:pPr>
              <w:spacing w:line="20" w:lineRule="atLeast"/>
              <w:jc w:val="center"/>
              <w:rPr>
                <w:sz w:val="18"/>
                <w:szCs w:val="18"/>
              </w:rPr>
            </w:pPr>
            <w:r w:rsidRPr="00922B8E">
              <w:rPr>
                <w:sz w:val="18"/>
                <w:szCs w:val="18"/>
              </w:rPr>
              <w:t>147</w:t>
            </w:r>
          </w:p>
        </w:tc>
      </w:tr>
      <w:tr w:rsidR="00E54AF8" w:rsidTr="00F10FFB">
        <w:tc>
          <w:tcPr>
            <w:tcW w:w="2122" w:type="dxa"/>
            <w:shd w:val="clear" w:color="auto" w:fill="F2F2F2" w:themeFill="background1" w:themeFillShade="F2"/>
          </w:tcPr>
          <w:p w:rsidR="00E54AF8" w:rsidRPr="00CC5869" w:rsidRDefault="00E54AF8" w:rsidP="003A7740">
            <w:pPr>
              <w:spacing w:line="20" w:lineRule="atLeast"/>
              <w:rPr>
                <w:sz w:val="18"/>
                <w:szCs w:val="18"/>
              </w:rPr>
            </w:pPr>
            <w:r w:rsidRPr="00CC5869">
              <w:rPr>
                <w:sz w:val="18"/>
                <w:szCs w:val="18"/>
              </w:rPr>
              <w:t>Autotransports</w:t>
            </w:r>
          </w:p>
        </w:tc>
        <w:tc>
          <w:tcPr>
            <w:tcW w:w="1984" w:type="dxa"/>
          </w:tcPr>
          <w:p w:rsidR="00E54AF8" w:rsidRPr="00CC5869" w:rsidRDefault="00E54AF8" w:rsidP="003A7740">
            <w:pPr>
              <w:spacing w:line="20" w:lineRule="atLeast"/>
              <w:rPr>
                <w:sz w:val="18"/>
                <w:szCs w:val="18"/>
              </w:rPr>
            </w:pPr>
            <w:r w:rsidRPr="00CC5869">
              <w:rPr>
                <w:sz w:val="18"/>
                <w:szCs w:val="18"/>
              </w:rPr>
              <w:t>Automehāniķis</w:t>
            </w:r>
          </w:p>
        </w:tc>
        <w:tc>
          <w:tcPr>
            <w:tcW w:w="992" w:type="dxa"/>
          </w:tcPr>
          <w:p w:rsidR="00E54AF8" w:rsidRPr="00CC5869" w:rsidRDefault="00E54AF8" w:rsidP="003A7740">
            <w:pPr>
              <w:spacing w:line="20" w:lineRule="atLeast"/>
              <w:jc w:val="center"/>
              <w:rPr>
                <w:sz w:val="18"/>
                <w:szCs w:val="18"/>
              </w:rPr>
            </w:pPr>
            <w:r w:rsidRPr="00CC5869">
              <w:rPr>
                <w:sz w:val="18"/>
                <w:szCs w:val="18"/>
              </w:rPr>
              <w:t>33525011</w:t>
            </w:r>
          </w:p>
        </w:tc>
        <w:tc>
          <w:tcPr>
            <w:tcW w:w="851" w:type="dxa"/>
          </w:tcPr>
          <w:p w:rsidR="00E54AF8" w:rsidRPr="00CC5869" w:rsidRDefault="00E54AF8" w:rsidP="003A7740">
            <w:pPr>
              <w:spacing w:line="20" w:lineRule="atLeast"/>
              <w:jc w:val="center"/>
              <w:rPr>
                <w:sz w:val="18"/>
                <w:szCs w:val="18"/>
              </w:rPr>
            </w:pPr>
            <w:r w:rsidRPr="00CC5869">
              <w:rPr>
                <w:sz w:val="18"/>
                <w:szCs w:val="18"/>
              </w:rPr>
              <w:t>P-12484</w:t>
            </w:r>
          </w:p>
        </w:tc>
        <w:tc>
          <w:tcPr>
            <w:tcW w:w="1276" w:type="dxa"/>
          </w:tcPr>
          <w:p w:rsidR="00E54AF8" w:rsidRPr="00CC5869" w:rsidRDefault="00E54AF8" w:rsidP="003A7740">
            <w:pPr>
              <w:spacing w:line="20" w:lineRule="atLeast"/>
              <w:jc w:val="center"/>
              <w:rPr>
                <w:sz w:val="18"/>
                <w:szCs w:val="18"/>
              </w:rPr>
            </w:pPr>
            <w:r w:rsidRPr="00CC5869">
              <w:rPr>
                <w:sz w:val="18"/>
                <w:szCs w:val="18"/>
              </w:rPr>
              <w:t>24.09.2015.</w:t>
            </w:r>
          </w:p>
        </w:tc>
        <w:tc>
          <w:tcPr>
            <w:tcW w:w="1275" w:type="dxa"/>
          </w:tcPr>
          <w:p w:rsidR="00E54AF8" w:rsidRPr="00CC5869" w:rsidRDefault="00E54AF8" w:rsidP="003A7740">
            <w:pPr>
              <w:spacing w:line="20" w:lineRule="atLeast"/>
              <w:jc w:val="center"/>
              <w:rPr>
                <w:sz w:val="18"/>
                <w:szCs w:val="18"/>
              </w:rPr>
            </w:pPr>
            <w:r w:rsidRPr="00CC5869">
              <w:rPr>
                <w:sz w:val="18"/>
                <w:szCs w:val="18"/>
              </w:rPr>
              <w:t>17.05.2017.</w:t>
            </w:r>
          </w:p>
        </w:tc>
        <w:tc>
          <w:tcPr>
            <w:tcW w:w="1134" w:type="dxa"/>
          </w:tcPr>
          <w:p w:rsidR="00E54AF8" w:rsidRPr="00CC5869" w:rsidRDefault="00E54AF8" w:rsidP="003A7740">
            <w:pPr>
              <w:spacing w:line="20" w:lineRule="atLeast"/>
              <w:jc w:val="center"/>
              <w:rPr>
                <w:sz w:val="18"/>
                <w:szCs w:val="18"/>
              </w:rPr>
            </w:pPr>
            <w:r w:rsidRPr="00CC5869">
              <w:rPr>
                <w:sz w:val="18"/>
                <w:szCs w:val="18"/>
              </w:rPr>
              <w:t>90</w:t>
            </w:r>
          </w:p>
        </w:tc>
        <w:tc>
          <w:tcPr>
            <w:tcW w:w="1134" w:type="dxa"/>
          </w:tcPr>
          <w:p w:rsidR="00E54AF8" w:rsidRPr="00CC5869" w:rsidRDefault="00E54AF8" w:rsidP="003A7740">
            <w:pPr>
              <w:spacing w:line="20" w:lineRule="atLeast"/>
              <w:jc w:val="center"/>
              <w:rPr>
                <w:sz w:val="18"/>
                <w:szCs w:val="18"/>
              </w:rPr>
            </w:pPr>
            <w:r w:rsidRPr="00CC5869">
              <w:rPr>
                <w:sz w:val="18"/>
                <w:szCs w:val="18"/>
              </w:rPr>
              <w:t>83</w:t>
            </w:r>
          </w:p>
        </w:tc>
        <w:tc>
          <w:tcPr>
            <w:tcW w:w="1134" w:type="dxa"/>
          </w:tcPr>
          <w:p w:rsidR="00E54AF8" w:rsidRPr="00CC5869" w:rsidRDefault="00E54AF8" w:rsidP="003A7740">
            <w:pPr>
              <w:spacing w:line="20" w:lineRule="atLeast"/>
              <w:jc w:val="center"/>
              <w:rPr>
                <w:sz w:val="18"/>
                <w:szCs w:val="18"/>
              </w:rPr>
            </w:pPr>
            <w:r w:rsidRPr="00CC5869">
              <w:rPr>
                <w:sz w:val="18"/>
                <w:szCs w:val="18"/>
              </w:rPr>
              <w:t>74</w:t>
            </w:r>
          </w:p>
        </w:tc>
        <w:tc>
          <w:tcPr>
            <w:tcW w:w="1134" w:type="dxa"/>
          </w:tcPr>
          <w:p w:rsidR="00E54AF8" w:rsidRPr="00922B8E" w:rsidRDefault="00E54AF8" w:rsidP="003A7740">
            <w:pPr>
              <w:spacing w:line="20" w:lineRule="atLeast"/>
              <w:jc w:val="center"/>
              <w:rPr>
                <w:sz w:val="18"/>
                <w:szCs w:val="18"/>
              </w:rPr>
            </w:pPr>
            <w:r w:rsidRPr="00922B8E">
              <w:rPr>
                <w:sz w:val="18"/>
                <w:szCs w:val="18"/>
              </w:rPr>
              <w:t>80</w:t>
            </w:r>
          </w:p>
        </w:tc>
      </w:tr>
      <w:tr w:rsidR="00E54AF8" w:rsidTr="00F10FFB">
        <w:tc>
          <w:tcPr>
            <w:tcW w:w="2122" w:type="dxa"/>
            <w:shd w:val="clear" w:color="auto" w:fill="F2F2F2" w:themeFill="background1" w:themeFillShade="F2"/>
          </w:tcPr>
          <w:p w:rsidR="00E54AF8" w:rsidRPr="00CC5869" w:rsidRDefault="00E54AF8" w:rsidP="003A7740">
            <w:pPr>
              <w:spacing w:line="20" w:lineRule="atLeast"/>
              <w:rPr>
                <w:sz w:val="18"/>
                <w:szCs w:val="18"/>
              </w:rPr>
            </w:pPr>
            <w:r w:rsidRPr="00CC5869">
              <w:rPr>
                <w:sz w:val="18"/>
                <w:szCs w:val="18"/>
              </w:rPr>
              <w:t>Enerģētika un elektrotehnika</w:t>
            </w:r>
          </w:p>
        </w:tc>
        <w:tc>
          <w:tcPr>
            <w:tcW w:w="1984" w:type="dxa"/>
          </w:tcPr>
          <w:p w:rsidR="00E54AF8" w:rsidRPr="00CC5869" w:rsidRDefault="00E54AF8" w:rsidP="003A7740">
            <w:pPr>
              <w:spacing w:line="20" w:lineRule="atLeast"/>
              <w:rPr>
                <w:sz w:val="18"/>
                <w:szCs w:val="18"/>
              </w:rPr>
            </w:pPr>
            <w:r w:rsidRPr="00CC5869">
              <w:rPr>
                <w:sz w:val="18"/>
                <w:szCs w:val="18"/>
              </w:rPr>
              <w:t>Elektrotehniķis</w:t>
            </w:r>
          </w:p>
        </w:tc>
        <w:tc>
          <w:tcPr>
            <w:tcW w:w="992" w:type="dxa"/>
          </w:tcPr>
          <w:p w:rsidR="00E54AF8" w:rsidRPr="00CC5869" w:rsidRDefault="00E54AF8" w:rsidP="003A7740">
            <w:pPr>
              <w:spacing w:line="20" w:lineRule="atLeast"/>
              <w:jc w:val="center"/>
              <w:rPr>
                <w:sz w:val="18"/>
                <w:szCs w:val="18"/>
              </w:rPr>
            </w:pPr>
            <w:r w:rsidRPr="00CC5869">
              <w:rPr>
                <w:sz w:val="18"/>
                <w:szCs w:val="18"/>
              </w:rPr>
              <w:t>33522011</w:t>
            </w:r>
          </w:p>
        </w:tc>
        <w:tc>
          <w:tcPr>
            <w:tcW w:w="851" w:type="dxa"/>
          </w:tcPr>
          <w:p w:rsidR="00E54AF8" w:rsidRPr="00CC5869" w:rsidRDefault="00E54AF8" w:rsidP="003A7740">
            <w:pPr>
              <w:spacing w:line="20" w:lineRule="atLeast"/>
              <w:jc w:val="center"/>
              <w:rPr>
                <w:sz w:val="18"/>
                <w:szCs w:val="18"/>
              </w:rPr>
            </w:pPr>
            <w:r w:rsidRPr="00CC5869">
              <w:rPr>
                <w:sz w:val="18"/>
                <w:szCs w:val="18"/>
              </w:rPr>
              <w:t>P-14470</w:t>
            </w:r>
          </w:p>
          <w:p w:rsidR="00E54AF8" w:rsidRPr="00CC5869" w:rsidRDefault="00E54AF8" w:rsidP="003A7740">
            <w:pPr>
              <w:spacing w:line="20" w:lineRule="atLeast"/>
              <w:jc w:val="center"/>
              <w:rPr>
                <w:sz w:val="18"/>
                <w:szCs w:val="18"/>
              </w:rPr>
            </w:pPr>
            <w:r w:rsidRPr="00CC5869">
              <w:rPr>
                <w:sz w:val="18"/>
                <w:szCs w:val="18"/>
              </w:rPr>
              <w:t>P-12483</w:t>
            </w:r>
          </w:p>
        </w:tc>
        <w:tc>
          <w:tcPr>
            <w:tcW w:w="1276" w:type="dxa"/>
          </w:tcPr>
          <w:p w:rsidR="00E54AF8" w:rsidRPr="00CC5869" w:rsidRDefault="00E54AF8" w:rsidP="003A7740">
            <w:pPr>
              <w:spacing w:line="20" w:lineRule="atLeast"/>
              <w:jc w:val="center"/>
              <w:rPr>
                <w:sz w:val="18"/>
                <w:szCs w:val="18"/>
              </w:rPr>
            </w:pPr>
            <w:r w:rsidRPr="00CC5869">
              <w:rPr>
                <w:sz w:val="18"/>
                <w:szCs w:val="18"/>
              </w:rPr>
              <w:t>24.09.2015.</w:t>
            </w:r>
          </w:p>
          <w:p w:rsidR="00E54AF8" w:rsidRPr="00CC5869" w:rsidRDefault="00E54AF8" w:rsidP="003A7740">
            <w:pPr>
              <w:spacing w:line="20" w:lineRule="atLeast"/>
              <w:jc w:val="center"/>
              <w:rPr>
                <w:sz w:val="18"/>
                <w:szCs w:val="18"/>
              </w:rPr>
            </w:pPr>
            <w:r w:rsidRPr="00CC5869">
              <w:rPr>
                <w:sz w:val="18"/>
                <w:szCs w:val="18"/>
              </w:rPr>
              <w:t>30.08.2016.</w:t>
            </w:r>
          </w:p>
        </w:tc>
        <w:tc>
          <w:tcPr>
            <w:tcW w:w="1275" w:type="dxa"/>
          </w:tcPr>
          <w:p w:rsidR="00E54AF8" w:rsidRPr="00CC5869" w:rsidRDefault="00E54AF8" w:rsidP="003A7740">
            <w:pPr>
              <w:spacing w:line="20" w:lineRule="atLeast"/>
              <w:jc w:val="center"/>
              <w:rPr>
                <w:sz w:val="18"/>
                <w:szCs w:val="18"/>
              </w:rPr>
            </w:pPr>
            <w:r w:rsidRPr="00CC5869">
              <w:rPr>
                <w:sz w:val="18"/>
                <w:szCs w:val="18"/>
              </w:rPr>
              <w:t>17.05.2017.</w:t>
            </w:r>
          </w:p>
        </w:tc>
        <w:tc>
          <w:tcPr>
            <w:tcW w:w="1134" w:type="dxa"/>
          </w:tcPr>
          <w:p w:rsidR="00E54AF8" w:rsidRPr="00CC5869" w:rsidRDefault="00E54AF8" w:rsidP="003A7740">
            <w:pPr>
              <w:spacing w:line="20" w:lineRule="atLeast"/>
              <w:jc w:val="center"/>
              <w:rPr>
                <w:sz w:val="18"/>
                <w:szCs w:val="18"/>
              </w:rPr>
            </w:pPr>
            <w:r w:rsidRPr="00CC5869">
              <w:rPr>
                <w:sz w:val="18"/>
                <w:szCs w:val="18"/>
              </w:rPr>
              <w:t>65</w:t>
            </w:r>
          </w:p>
        </w:tc>
        <w:tc>
          <w:tcPr>
            <w:tcW w:w="1134" w:type="dxa"/>
          </w:tcPr>
          <w:p w:rsidR="00E54AF8" w:rsidRPr="00CC5869" w:rsidRDefault="00E54AF8" w:rsidP="003A7740">
            <w:pPr>
              <w:spacing w:line="20" w:lineRule="atLeast"/>
              <w:jc w:val="center"/>
              <w:rPr>
                <w:sz w:val="18"/>
                <w:szCs w:val="18"/>
              </w:rPr>
            </w:pPr>
            <w:r w:rsidRPr="00CC5869">
              <w:rPr>
                <w:sz w:val="18"/>
                <w:szCs w:val="18"/>
              </w:rPr>
              <w:t>58</w:t>
            </w:r>
          </w:p>
        </w:tc>
        <w:tc>
          <w:tcPr>
            <w:tcW w:w="1134" w:type="dxa"/>
          </w:tcPr>
          <w:p w:rsidR="00E54AF8" w:rsidRPr="00CC5869" w:rsidRDefault="00E54AF8" w:rsidP="003A7740">
            <w:pPr>
              <w:spacing w:line="20" w:lineRule="atLeast"/>
              <w:jc w:val="center"/>
              <w:rPr>
                <w:sz w:val="18"/>
                <w:szCs w:val="18"/>
              </w:rPr>
            </w:pPr>
            <w:r w:rsidRPr="00CC5869">
              <w:rPr>
                <w:sz w:val="18"/>
                <w:szCs w:val="18"/>
              </w:rPr>
              <w:t>54</w:t>
            </w:r>
          </w:p>
        </w:tc>
        <w:tc>
          <w:tcPr>
            <w:tcW w:w="1134" w:type="dxa"/>
          </w:tcPr>
          <w:p w:rsidR="00E54AF8" w:rsidRPr="00922B8E" w:rsidRDefault="00E54AF8" w:rsidP="003A7740">
            <w:pPr>
              <w:spacing w:line="20" w:lineRule="atLeast"/>
              <w:jc w:val="center"/>
              <w:rPr>
                <w:sz w:val="18"/>
                <w:szCs w:val="18"/>
              </w:rPr>
            </w:pPr>
            <w:r w:rsidRPr="00922B8E">
              <w:rPr>
                <w:sz w:val="18"/>
                <w:szCs w:val="18"/>
              </w:rPr>
              <w:t>45</w:t>
            </w:r>
          </w:p>
        </w:tc>
      </w:tr>
      <w:tr w:rsidR="00E54AF8" w:rsidTr="00F10FFB">
        <w:tc>
          <w:tcPr>
            <w:tcW w:w="2122" w:type="dxa"/>
            <w:shd w:val="clear" w:color="auto" w:fill="F2F2F2" w:themeFill="background1" w:themeFillShade="F2"/>
          </w:tcPr>
          <w:p w:rsidR="00E54AF8" w:rsidRPr="00CC5869" w:rsidRDefault="00E54AF8" w:rsidP="003A7740">
            <w:pPr>
              <w:spacing w:line="20" w:lineRule="atLeast"/>
              <w:rPr>
                <w:sz w:val="18"/>
                <w:szCs w:val="18"/>
              </w:rPr>
            </w:pPr>
            <w:r w:rsidRPr="00CC5869">
              <w:rPr>
                <w:sz w:val="18"/>
                <w:szCs w:val="18"/>
              </w:rPr>
              <w:t>Ēdināšanas pakalpojumi</w:t>
            </w:r>
          </w:p>
        </w:tc>
        <w:tc>
          <w:tcPr>
            <w:tcW w:w="1984" w:type="dxa"/>
          </w:tcPr>
          <w:p w:rsidR="00E54AF8" w:rsidRPr="00CC5869" w:rsidRDefault="00CC5869" w:rsidP="003A7740">
            <w:pPr>
              <w:spacing w:line="20" w:lineRule="atLeast"/>
              <w:rPr>
                <w:sz w:val="18"/>
                <w:szCs w:val="18"/>
              </w:rPr>
            </w:pPr>
            <w:r>
              <w:rPr>
                <w:sz w:val="18"/>
                <w:szCs w:val="18"/>
              </w:rPr>
              <w:t xml:space="preserve">Ēdināšanas pakalpojumu </w:t>
            </w:r>
            <w:r w:rsidR="00E54AF8" w:rsidRPr="00CC5869">
              <w:rPr>
                <w:sz w:val="18"/>
                <w:szCs w:val="18"/>
              </w:rPr>
              <w:t>speciālists</w:t>
            </w:r>
          </w:p>
        </w:tc>
        <w:tc>
          <w:tcPr>
            <w:tcW w:w="992" w:type="dxa"/>
          </w:tcPr>
          <w:p w:rsidR="00E54AF8" w:rsidRPr="00CC5869" w:rsidRDefault="00E54AF8" w:rsidP="003A7740">
            <w:pPr>
              <w:spacing w:line="20" w:lineRule="atLeast"/>
              <w:jc w:val="center"/>
              <w:rPr>
                <w:sz w:val="18"/>
                <w:szCs w:val="18"/>
              </w:rPr>
            </w:pPr>
            <w:r w:rsidRPr="00CC5869">
              <w:rPr>
                <w:sz w:val="18"/>
                <w:szCs w:val="18"/>
              </w:rPr>
              <w:t>33811021</w:t>
            </w:r>
          </w:p>
        </w:tc>
        <w:tc>
          <w:tcPr>
            <w:tcW w:w="851" w:type="dxa"/>
          </w:tcPr>
          <w:p w:rsidR="00E54AF8" w:rsidRPr="00CC5869" w:rsidRDefault="00E54AF8" w:rsidP="003A7740">
            <w:pPr>
              <w:spacing w:line="20" w:lineRule="atLeast"/>
              <w:jc w:val="center"/>
              <w:rPr>
                <w:sz w:val="18"/>
                <w:szCs w:val="18"/>
              </w:rPr>
            </w:pPr>
            <w:r w:rsidRPr="00CC5869">
              <w:rPr>
                <w:sz w:val="18"/>
                <w:szCs w:val="18"/>
              </w:rPr>
              <w:t>P-12489</w:t>
            </w:r>
          </w:p>
          <w:p w:rsidR="00E54AF8" w:rsidRPr="00CC5869" w:rsidRDefault="00E54AF8" w:rsidP="003A7740">
            <w:pPr>
              <w:spacing w:line="20" w:lineRule="atLeast"/>
              <w:jc w:val="center"/>
              <w:rPr>
                <w:sz w:val="18"/>
                <w:szCs w:val="18"/>
              </w:rPr>
            </w:pPr>
            <w:r w:rsidRPr="00CC5869">
              <w:rPr>
                <w:sz w:val="18"/>
                <w:szCs w:val="18"/>
              </w:rPr>
              <w:t>P-12490</w:t>
            </w:r>
          </w:p>
        </w:tc>
        <w:tc>
          <w:tcPr>
            <w:tcW w:w="1276" w:type="dxa"/>
          </w:tcPr>
          <w:p w:rsidR="00E54AF8" w:rsidRPr="00CC5869" w:rsidRDefault="00E54AF8" w:rsidP="003A7740">
            <w:pPr>
              <w:spacing w:line="20" w:lineRule="atLeast"/>
              <w:jc w:val="center"/>
              <w:rPr>
                <w:sz w:val="18"/>
                <w:szCs w:val="18"/>
              </w:rPr>
            </w:pPr>
            <w:r w:rsidRPr="00CC5869">
              <w:rPr>
                <w:sz w:val="18"/>
                <w:szCs w:val="18"/>
              </w:rPr>
              <w:t>24.09.2015.</w:t>
            </w:r>
          </w:p>
        </w:tc>
        <w:tc>
          <w:tcPr>
            <w:tcW w:w="1275" w:type="dxa"/>
          </w:tcPr>
          <w:p w:rsidR="00E54AF8" w:rsidRPr="00CC5869" w:rsidRDefault="00E54AF8" w:rsidP="003A7740">
            <w:pPr>
              <w:spacing w:line="20" w:lineRule="atLeast"/>
              <w:jc w:val="center"/>
              <w:rPr>
                <w:sz w:val="18"/>
                <w:szCs w:val="18"/>
              </w:rPr>
            </w:pPr>
            <w:r w:rsidRPr="00CC5869">
              <w:rPr>
                <w:sz w:val="18"/>
                <w:szCs w:val="18"/>
              </w:rPr>
              <w:t>17.05.2017.</w:t>
            </w:r>
          </w:p>
        </w:tc>
        <w:tc>
          <w:tcPr>
            <w:tcW w:w="1134" w:type="dxa"/>
          </w:tcPr>
          <w:p w:rsidR="00E54AF8" w:rsidRPr="00CC5869" w:rsidRDefault="00E54AF8" w:rsidP="003A7740">
            <w:pPr>
              <w:spacing w:line="20" w:lineRule="atLeast"/>
              <w:jc w:val="center"/>
              <w:rPr>
                <w:sz w:val="18"/>
                <w:szCs w:val="18"/>
              </w:rPr>
            </w:pPr>
            <w:r w:rsidRPr="00CC5869">
              <w:rPr>
                <w:sz w:val="18"/>
                <w:szCs w:val="18"/>
              </w:rPr>
              <w:t>96</w:t>
            </w:r>
          </w:p>
        </w:tc>
        <w:tc>
          <w:tcPr>
            <w:tcW w:w="1134" w:type="dxa"/>
          </w:tcPr>
          <w:p w:rsidR="00E54AF8" w:rsidRPr="00CC5869" w:rsidRDefault="00E54AF8" w:rsidP="003A7740">
            <w:pPr>
              <w:spacing w:line="20" w:lineRule="atLeast"/>
              <w:jc w:val="center"/>
              <w:rPr>
                <w:sz w:val="18"/>
                <w:szCs w:val="18"/>
              </w:rPr>
            </w:pPr>
            <w:r w:rsidRPr="00CC5869">
              <w:rPr>
                <w:sz w:val="18"/>
                <w:szCs w:val="18"/>
              </w:rPr>
              <w:t>92</w:t>
            </w:r>
          </w:p>
        </w:tc>
        <w:tc>
          <w:tcPr>
            <w:tcW w:w="1134" w:type="dxa"/>
          </w:tcPr>
          <w:p w:rsidR="00E54AF8" w:rsidRPr="00CC5869" w:rsidRDefault="00E54AF8" w:rsidP="003A7740">
            <w:pPr>
              <w:spacing w:line="20" w:lineRule="atLeast"/>
              <w:jc w:val="center"/>
              <w:rPr>
                <w:sz w:val="18"/>
                <w:szCs w:val="18"/>
              </w:rPr>
            </w:pPr>
            <w:r w:rsidRPr="00CC5869">
              <w:rPr>
                <w:sz w:val="18"/>
                <w:szCs w:val="18"/>
              </w:rPr>
              <w:t>84</w:t>
            </w:r>
          </w:p>
        </w:tc>
        <w:tc>
          <w:tcPr>
            <w:tcW w:w="1134" w:type="dxa"/>
          </w:tcPr>
          <w:p w:rsidR="00E54AF8" w:rsidRPr="00922B8E" w:rsidRDefault="00E54AF8" w:rsidP="003A7740">
            <w:pPr>
              <w:spacing w:line="20" w:lineRule="atLeast"/>
              <w:jc w:val="center"/>
              <w:rPr>
                <w:sz w:val="18"/>
                <w:szCs w:val="18"/>
              </w:rPr>
            </w:pPr>
            <w:r w:rsidRPr="00922B8E">
              <w:rPr>
                <w:sz w:val="18"/>
                <w:szCs w:val="18"/>
              </w:rPr>
              <w:t>67</w:t>
            </w:r>
          </w:p>
        </w:tc>
      </w:tr>
      <w:tr w:rsidR="00E54AF8" w:rsidTr="00F10FFB">
        <w:tc>
          <w:tcPr>
            <w:tcW w:w="2122" w:type="dxa"/>
            <w:shd w:val="clear" w:color="auto" w:fill="F2F2F2" w:themeFill="background1" w:themeFillShade="F2"/>
          </w:tcPr>
          <w:p w:rsidR="00E54AF8" w:rsidRPr="00CC5869" w:rsidRDefault="00E54AF8" w:rsidP="003A7740">
            <w:pPr>
              <w:spacing w:line="20" w:lineRule="atLeast"/>
              <w:rPr>
                <w:sz w:val="18"/>
                <w:szCs w:val="18"/>
              </w:rPr>
            </w:pPr>
            <w:r w:rsidRPr="00CC5869">
              <w:rPr>
                <w:sz w:val="18"/>
                <w:szCs w:val="18"/>
              </w:rPr>
              <w:t>Viesnīcu pakalpojumi</w:t>
            </w:r>
          </w:p>
        </w:tc>
        <w:tc>
          <w:tcPr>
            <w:tcW w:w="1984" w:type="dxa"/>
          </w:tcPr>
          <w:p w:rsidR="00E54AF8" w:rsidRPr="00CC5869" w:rsidRDefault="00CC5869" w:rsidP="003A7740">
            <w:pPr>
              <w:spacing w:line="20" w:lineRule="atLeast"/>
              <w:rPr>
                <w:sz w:val="18"/>
                <w:szCs w:val="18"/>
              </w:rPr>
            </w:pPr>
            <w:r>
              <w:rPr>
                <w:sz w:val="18"/>
                <w:szCs w:val="18"/>
              </w:rPr>
              <w:t xml:space="preserve">Viesnīcu pakalpojumu </w:t>
            </w:r>
            <w:r w:rsidR="00E54AF8" w:rsidRPr="00CC5869">
              <w:rPr>
                <w:sz w:val="18"/>
                <w:szCs w:val="18"/>
              </w:rPr>
              <w:t>speciālists</w:t>
            </w:r>
          </w:p>
        </w:tc>
        <w:tc>
          <w:tcPr>
            <w:tcW w:w="992" w:type="dxa"/>
          </w:tcPr>
          <w:p w:rsidR="00E54AF8" w:rsidRPr="00CC5869" w:rsidRDefault="00E54AF8" w:rsidP="003A7740">
            <w:pPr>
              <w:spacing w:line="20" w:lineRule="atLeast"/>
              <w:jc w:val="center"/>
              <w:rPr>
                <w:sz w:val="18"/>
                <w:szCs w:val="18"/>
              </w:rPr>
            </w:pPr>
            <w:r w:rsidRPr="00CC5869">
              <w:rPr>
                <w:sz w:val="18"/>
                <w:szCs w:val="18"/>
              </w:rPr>
              <w:t>33811031</w:t>
            </w:r>
          </w:p>
        </w:tc>
        <w:tc>
          <w:tcPr>
            <w:tcW w:w="851" w:type="dxa"/>
          </w:tcPr>
          <w:p w:rsidR="00E54AF8" w:rsidRPr="00CC5869" w:rsidRDefault="00E54AF8" w:rsidP="003A7740">
            <w:pPr>
              <w:spacing w:line="20" w:lineRule="atLeast"/>
              <w:jc w:val="center"/>
              <w:rPr>
                <w:sz w:val="18"/>
                <w:szCs w:val="18"/>
              </w:rPr>
            </w:pPr>
            <w:r w:rsidRPr="00CC5869">
              <w:rPr>
                <w:sz w:val="18"/>
                <w:szCs w:val="18"/>
              </w:rPr>
              <w:t>P-12491</w:t>
            </w:r>
          </w:p>
          <w:p w:rsidR="00E54AF8" w:rsidRPr="00CC5869" w:rsidRDefault="00E54AF8" w:rsidP="003A7740">
            <w:pPr>
              <w:spacing w:line="20" w:lineRule="atLeast"/>
              <w:jc w:val="center"/>
              <w:rPr>
                <w:sz w:val="18"/>
                <w:szCs w:val="18"/>
              </w:rPr>
            </w:pPr>
            <w:r w:rsidRPr="00CC5869">
              <w:rPr>
                <w:sz w:val="18"/>
                <w:szCs w:val="18"/>
              </w:rPr>
              <w:t>P-12492</w:t>
            </w:r>
          </w:p>
        </w:tc>
        <w:tc>
          <w:tcPr>
            <w:tcW w:w="1276" w:type="dxa"/>
          </w:tcPr>
          <w:p w:rsidR="00E54AF8" w:rsidRPr="00CC5869" w:rsidRDefault="00E54AF8" w:rsidP="003A7740">
            <w:pPr>
              <w:spacing w:line="20" w:lineRule="atLeast"/>
              <w:jc w:val="center"/>
              <w:rPr>
                <w:sz w:val="18"/>
                <w:szCs w:val="18"/>
              </w:rPr>
            </w:pPr>
            <w:r w:rsidRPr="00CC5869">
              <w:rPr>
                <w:sz w:val="18"/>
                <w:szCs w:val="18"/>
              </w:rPr>
              <w:t>24.09.2015.</w:t>
            </w:r>
          </w:p>
        </w:tc>
        <w:tc>
          <w:tcPr>
            <w:tcW w:w="1275" w:type="dxa"/>
          </w:tcPr>
          <w:p w:rsidR="00E54AF8" w:rsidRPr="00CC5869" w:rsidRDefault="00E54AF8" w:rsidP="003A7740">
            <w:pPr>
              <w:spacing w:line="20" w:lineRule="atLeast"/>
              <w:jc w:val="center"/>
              <w:rPr>
                <w:sz w:val="18"/>
                <w:szCs w:val="18"/>
              </w:rPr>
            </w:pPr>
            <w:r w:rsidRPr="00CC5869">
              <w:rPr>
                <w:sz w:val="18"/>
                <w:szCs w:val="18"/>
              </w:rPr>
              <w:t>17.05.2017.</w:t>
            </w:r>
          </w:p>
        </w:tc>
        <w:tc>
          <w:tcPr>
            <w:tcW w:w="1134" w:type="dxa"/>
          </w:tcPr>
          <w:p w:rsidR="00E54AF8" w:rsidRPr="00CC5869" w:rsidRDefault="00E54AF8" w:rsidP="003A7740">
            <w:pPr>
              <w:spacing w:line="20" w:lineRule="atLeast"/>
              <w:jc w:val="center"/>
              <w:rPr>
                <w:sz w:val="18"/>
                <w:szCs w:val="18"/>
              </w:rPr>
            </w:pPr>
            <w:r w:rsidRPr="00CC5869">
              <w:rPr>
                <w:sz w:val="18"/>
                <w:szCs w:val="18"/>
              </w:rPr>
              <w:t>76</w:t>
            </w:r>
          </w:p>
        </w:tc>
        <w:tc>
          <w:tcPr>
            <w:tcW w:w="1134" w:type="dxa"/>
          </w:tcPr>
          <w:p w:rsidR="00E54AF8" w:rsidRPr="00CC5869" w:rsidRDefault="00E54AF8" w:rsidP="003A7740">
            <w:pPr>
              <w:spacing w:line="20" w:lineRule="atLeast"/>
              <w:jc w:val="center"/>
              <w:rPr>
                <w:sz w:val="18"/>
                <w:szCs w:val="18"/>
              </w:rPr>
            </w:pPr>
            <w:r w:rsidRPr="00CC5869">
              <w:rPr>
                <w:sz w:val="18"/>
                <w:szCs w:val="18"/>
              </w:rPr>
              <w:t>58</w:t>
            </w:r>
          </w:p>
        </w:tc>
        <w:tc>
          <w:tcPr>
            <w:tcW w:w="1134" w:type="dxa"/>
          </w:tcPr>
          <w:p w:rsidR="00E54AF8" w:rsidRPr="00CC5869" w:rsidRDefault="00E54AF8" w:rsidP="003A7740">
            <w:pPr>
              <w:spacing w:line="20" w:lineRule="atLeast"/>
              <w:jc w:val="center"/>
              <w:rPr>
                <w:sz w:val="18"/>
                <w:szCs w:val="18"/>
              </w:rPr>
            </w:pPr>
            <w:r w:rsidRPr="00CC5869">
              <w:rPr>
                <w:sz w:val="18"/>
                <w:szCs w:val="18"/>
              </w:rPr>
              <w:t>44</w:t>
            </w:r>
          </w:p>
        </w:tc>
        <w:tc>
          <w:tcPr>
            <w:tcW w:w="1134" w:type="dxa"/>
          </w:tcPr>
          <w:p w:rsidR="00E54AF8" w:rsidRPr="00922B8E" w:rsidRDefault="00E54AF8" w:rsidP="003A7740">
            <w:pPr>
              <w:spacing w:line="20" w:lineRule="atLeast"/>
              <w:jc w:val="center"/>
              <w:rPr>
                <w:sz w:val="18"/>
                <w:szCs w:val="18"/>
              </w:rPr>
            </w:pPr>
            <w:r w:rsidRPr="00922B8E">
              <w:rPr>
                <w:sz w:val="18"/>
                <w:szCs w:val="18"/>
              </w:rPr>
              <w:t>44</w:t>
            </w:r>
          </w:p>
        </w:tc>
      </w:tr>
      <w:tr w:rsidR="00E54AF8" w:rsidTr="00F10FFB">
        <w:tc>
          <w:tcPr>
            <w:tcW w:w="2122" w:type="dxa"/>
            <w:shd w:val="clear" w:color="auto" w:fill="F2F2F2" w:themeFill="background1" w:themeFillShade="F2"/>
          </w:tcPr>
          <w:p w:rsidR="00E54AF8" w:rsidRPr="00CC5869" w:rsidRDefault="00E54AF8" w:rsidP="003A7740">
            <w:pPr>
              <w:spacing w:line="20" w:lineRule="atLeast"/>
              <w:rPr>
                <w:sz w:val="18"/>
                <w:szCs w:val="18"/>
              </w:rPr>
            </w:pPr>
            <w:r w:rsidRPr="00CC5869">
              <w:rPr>
                <w:sz w:val="18"/>
                <w:szCs w:val="18"/>
              </w:rPr>
              <w:t>Komerczinības</w:t>
            </w:r>
          </w:p>
        </w:tc>
        <w:tc>
          <w:tcPr>
            <w:tcW w:w="1984" w:type="dxa"/>
          </w:tcPr>
          <w:p w:rsidR="00E54AF8" w:rsidRPr="00CC5869" w:rsidRDefault="00CC5869" w:rsidP="003A7740">
            <w:pPr>
              <w:spacing w:line="20" w:lineRule="atLeast"/>
              <w:rPr>
                <w:sz w:val="18"/>
                <w:szCs w:val="18"/>
              </w:rPr>
            </w:pPr>
            <w:r>
              <w:rPr>
                <w:sz w:val="18"/>
                <w:szCs w:val="18"/>
              </w:rPr>
              <w:t xml:space="preserve">Tūrisma pakalpojumu </w:t>
            </w:r>
            <w:r w:rsidR="00E54AF8" w:rsidRPr="00CC5869">
              <w:rPr>
                <w:sz w:val="18"/>
                <w:szCs w:val="18"/>
              </w:rPr>
              <w:t>komercdarbinieks</w:t>
            </w:r>
          </w:p>
        </w:tc>
        <w:tc>
          <w:tcPr>
            <w:tcW w:w="992" w:type="dxa"/>
          </w:tcPr>
          <w:p w:rsidR="00E54AF8" w:rsidRPr="00CC5869" w:rsidRDefault="00E54AF8" w:rsidP="003A7740">
            <w:pPr>
              <w:spacing w:line="20" w:lineRule="atLeast"/>
              <w:jc w:val="center"/>
              <w:rPr>
                <w:sz w:val="18"/>
                <w:szCs w:val="18"/>
              </w:rPr>
            </w:pPr>
            <w:r w:rsidRPr="00CC5869">
              <w:rPr>
                <w:sz w:val="18"/>
                <w:szCs w:val="18"/>
              </w:rPr>
              <w:t>33341021</w:t>
            </w:r>
          </w:p>
        </w:tc>
        <w:tc>
          <w:tcPr>
            <w:tcW w:w="851" w:type="dxa"/>
            <w:vAlign w:val="center"/>
          </w:tcPr>
          <w:p w:rsidR="00E54AF8" w:rsidRPr="00CC5869" w:rsidRDefault="00220179" w:rsidP="003A7740">
            <w:pPr>
              <w:spacing w:line="20" w:lineRule="atLeast"/>
              <w:jc w:val="center"/>
              <w:rPr>
                <w:rFonts w:eastAsia="Times New Roman"/>
                <w:sz w:val="18"/>
                <w:szCs w:val="18"/>
                <w:lang w:eastAsia="lv-LV"/>
              </w:rPr>
            </w:pPr>
            <w:hyperlink r:id="rId12" w:history="1">
              <w:r w:rsidR="00E54AF8" w:rsidRPr="00CC5869">
                <w:rPr>
                  <w:rFonts w:eastAsia="Times New Roman"/>
                  <w:sz w:val="18"/>
                  <w:szCs w:val="18"/>
                  <w:lang w:eastAsia="lv-LV"/>
                </w:rPr>
                <w:t>P12481</w:t>
              </w:r>
            </w:hyperlink>
          </w:p>
        </w:tc>
        <w:tc>
          <w:tcPr>
            <w:tcW w:w="1276" w:type="dxa"/>
          </w:tcPr>
          <w:p w:rsidR="00E54AF8" w:rsidRPr="00CC5869" w:rsidRDefault="00E54AF8" w:rsidP="003A7740">
            <w:pPr>
              <w:spacing w:line="20" w:lineRule="atLeast"/>
              <w:jc w:val="center"/>
              <w:rPr>
                <w:sz w:val="18"/>
                <w:szCs w:val="18"/>
              </w:rPr>
            </w:pPr>
            <w:r w:rsidRPr="00CC5869">
              <w:rPr>
                <w:sz w:val="18"/>
                <w:szCs w:val="18"/>
              </w:rPr>
              <w:t>24.09.2015.</w:t>
            </w:r>
          </w:p>
        </w:tc>
        <w:tc>
          <w:tcPr>
            <w:tcW w:w="1275" w:type="dxa"/>
          </w:tcPr>
          <w:p w:rsidR="00E54AF8" w:rsidRPr="00CC5869" w:rsidRDefault="00E54AF8" w:rsidP="003A7740">
            <w:pPr>
              <w:spacing w:line="20" w:lineRule="atLeast"/>
              <w:jc w:val="center"/>
              <w:rPr>
                <w:sz w:val="18"/>
                <w:szCs w:val="18"/>
              </w:rPr>
            </w:pPr>
            <w:r w:rsidRPr="00CC5869">
              <w:rPr>
                <w:sz w:val="18"/>
                <w:szCs w:val="18"/>
              </w:rPr>
              <w:t>29.11.2017.</w:t>
            </w:r>
          </w:p>
        </w:tc>
        <w:tc>
          <w:tcPr>
            <w:tcW w:w="1134" w:type="dxa"/>
          </w:tcPr>
          <w:p w:rsidR="00E54AF8" w:rsidRPr="00CC5869" w:rsidRDefault="00E54AF8" w:rsidP="003A7740">
            <w:pPr>
              <w:spacing w:line="20" w:lineRule="atLeast"/>
              <w:jc w:val="center"/>
              <w:rPr>
                <w:sz w:val="18"/>
                <w:szCs w:val="18"/>
              </w:rPr>
            </w:pPr>
            <w:r w:rsidRPr="00CC5869">
              <w:rPr>
                <w:sz w:val="18"/>
                <w:szCs w:val="18"/>
              </w:rPr>
              <w:t>28</w:t>
            </w:r>
          </w:p>
        </w:tc>
        <w:tc>
          <w:tcPr>
            <w:tcW w:w="1134" w:type="dxa"/>
          </w:tcPr>
          <w:p w:rsidR="00E54AF8" w:rsidRPr="00CC5869" w:rsidRDefault="00E54AF8" w:rsidP="003A7740">
            <w:pPr>
              <w:spacing w:line="20" w:lineRule="atLeast"/>
              <w:jc w:val="center"/>
              <w:rPr>
                <w:sz w:val="18"/>
                <w:szCs w:val="18"/>
              </w:rPr>
            </w:pPr>
            <w:r w:rsidRPr="00CC5869">
              <w:rPr>
                <w:sz w:val="18"/>
                <w:szCs w:val="18"/>
              </w:rPr>
              <w:t>27</w:t>
            </w:r>
          </w:p>
        </w:tc>
        <w:tc>
          <w:tcPr>
            <w:tcW w:w="1134" w:type="dxa"/>
          </w:tcPr>
          <w:p w:rsidR="00E54AF8" w:rsidRPr="00CC5869" w:rsidRDefault="00E54AF8" w:rsidP="003A7740">
            <w:pPr>
              <w:spacing w:line="20" w:lineRule="atLeast"/>
              <w:jc w:val="center"/>
              <w:rPr>
                <w:sz w:val="18"/>
                <w:szCs w:val="18"/>
              </w:rPr>
            </w:pPr>
            <w:r w:rsidRPr="00CC5869">
              <w:rPr>
                <w:sz w:val="18"/>
                <w:szCs w:val="18"/>
              </w:rPr>
              <w:t>13</w:t>
            </w:r>
          </w:p>
        </w:tc>
        <w:tc>
          <w:tcPr>
            <w:tcW w:w="1134" w:type="dxa"/>
          </w:tcPr>
          <w:p w:rsidR="00E54AF8" w:rsidRPr="00922B8E" w:rsidRDefault="00E54AF8" w:rsidP="003A7740">
            <w:pPr>
              <w:spacing w:line="20" w:lineRule="atLeast"/>
              <w:jc w:val="center"/>
              <w:rPr>
                <w:sz w:val="18"/>
                <w:szCs w:val="18"/>
              </w:rPr>
            </w:pPr>
            <w:r w:rsidRPr="00922B8E">
              <w:rPr>
                <w:sz w:val="18"/>
                <w:szCs w:val="18"/>
              </w:rPr>
              <w:t>-</w:t>
            </w:r>
          </w:p>
        </w:tc>
      </w:tr>
      <w:tr w:rsidR="00E54AF8" w:rsidTr="00F10FFB">
        <w:tc>
          <w:tcPr>
            <w:tcW w:w="2122" w:type="dxa"/>
            <w:shd w:val="clear" w:color="auto" w:fill="F2F2F2" w:themeFill="background1" w:themeFillShade="F2"/>
          </w:tcPr>
          <w:p w:rsidR="00E54AF8" w:rsidRPr="00CC5869" w:rsidRDefault="00E54AF8" w:rsidP="003A7740">
            <w:pPr>
              <w:spacing w:line="20" w:lineRule="atLeast"/>
              <w:rPr>
                <w:i/>
                <w:sz w:val="18"/>
                <w:szCs w:val="18"/>
              </w:rPr>
            </w:pPr>
            <w:r w:rsidRPr="00CC5869">
              <w:rPr>
                <w:i/>
                <w:sz w:val="18"/>
                <w:szCs w:val="18"/>
              </w:rPr>
              <w:t>Lauksaimniecības tehnika (neklātiene)</w:t>
            </w:r>
          </w:p>
        </w:tc>
        <w:tc>
          <w:tcPr>
            <w:tcW w:w="1984" w:type="dxa"/>
          </w:tcPr>
          <w:p w:rsidR="00E54AF8" w:rsidRPr="00CC5869" w:rsidRDefault="00E54AF8" w:rsidP="003A7740">
            <w:pPr>
              <w:spacing w:line="20" w:lineRule="atLeast"/>
              <w:rPr>
                <w:i/>
                <w:sz w:val="18"/>
                <w:szCs w:val="18"/>
              </w:rPr>
            </w:pPr>
            <w:r w:rsidRPr="00CC5869">
              <w:rPr>
                <w:i/>
                <w:sz w:val="18"/>
                <w:szCs w:val="18"/>
              </w:rPr>
              <w:t>Lauksaimniecības tehnikas mehāniķis</w:t>
            </w:r>
          </w:p>
        </w:tc>
        <w:tc>
          <w:tcPr>
            <w:tcW w:w="992" w:type="dxa"/>
          </w:tcPr>
          <w:p w:rsidR="00E54AF8" w:rsidRPr="00CC5869" w:rsidRDefault="00E54AF8" w:rsidP="003A7740">
            <w:pPr>
              <w:spacing w:line="20" w:lineRule="atLeast"/>
              <w:jc w:val="center"/>
              <w:rPr>
                <w:i/>
                <w:sz w:val="16"/>
                <w:szCs w:val="16"/>
              </w:rPr>
            </w:pPr>
            <w:r w:rsidRPr="00CC5869">
              <w:rPr>
                <w:i/>
                <w:sz w:val="16"/>
                <w:szCs w:val="16"/>
              </w:rPr>
              <w:t>35b525073</w:t>
            </w:r>
          </w:p>
        </w:tc>
        <w:tc>
          <w:tcPr>
            <w:tcW w:w="851" w:type="dxa"/>
            <w:vAlign w:val="center"/>
          </w:tcPr>
          <w:p w:rsidR="00E54AF8" w:rsidRPr="00CC5869" w:rsidRDefault="00E54AF8" w:rsidP="003A7740">
            <w:pPr>
              <w:spacing w:line="20" w:lineRule="atLeast"/>
              <w:jc w:val="center"/>
              <w:rPr>
                <w:i/>
                <w:sz w:val="18"/>
                <w:szCs w:val="18"/>
              </w:rPr>
            </w:pPr>
            <w:r w:rsidRPr="00CC5869">
              <w:rPr>
                <w:i/>
                <w:sz w:val="18"/>
                <w:szCs w:val="18"/>
              </w:rPr>
              <w:t>P-14917</w:t>
            </w:r>
          </w:p>
        </w:tc>
        <w:tc>
          <w:tcPr>
            <w:tcW w:w="1276" w:type="dxa"/>
            <w:vAlign w:val="center"/>
          </w:tcPr>
          <w:p w:rsidR="00E54AF8" w:rsidRPr="00CC5869" w:rsidRDefault="00E54AF8" w:rsidP="003A7740">
            <w:pPr>
              <w:spacing w:line="20" w:lineRule="atLeast"/>
              <w:jc w:val="center"/>
              <w:rPr>
                <w:i/>
                <w:sz w:val="18"/>
                <w:szCs w:val="18"/>
              </w:rPr>
            </w:pPr>
            <w:r w:rsidRPr="00CC5869">
              <w:rPr>
                <w:i/>
                <w:sz w:val="18"/>
                <w:szCs w:val="18"/>
              </w:rPr>
              <w:t>10.11.2016.</w:t>
            </w:r>
          </w:p>
        </w:tc>
        <w:tc>
          <w:tcPr>
            <w:tcW w:w="1275" w:type="dxa"/>
            <w:vAlign w:val="center"/>
          </w:tcPr>
          <w:p w:rsidR="00E54AF8" w:rsidRPr="00CC5869" w:rsidRDefault="00E54AF8" w:rsidP="003A7740">
            <w:pPr>
              <w:spacing w:line="20" w:lineRule="atLeast"/>
              <w:jc w:val="center"/>
              <w:rPr>
                <w:i/>
                <w:sz w:val="18"/>
                <w:szCs w:val="18"/>
              </w:rPr>
            </w:pPr>
            <w:r w:rsidRPr="00CC5869">
              <w:rPr>
                <w:i/>
                <w:sz w:val="18"/>
                <w:szCs w:val="18"/>
              </w:rPr>
              <w:t>17.05.2017.</w:t>
            </w:r>
          </w:p>
        </w:tc>
        <w:tc>
          <w:tcPr>
            <w:tcW w:w="1134" w:type="dxa"/>
            <w:vAlign w:val="center"/>
          </w:tcPr>
          <w:p w:rsidR="00E54AF8" w:rsidRPr="00CC5869" w:rsidRDefault="00E54AF8" w:rsidP="003A7740">
            <w:pPr>
              <w:spacing w:line="20" w:lineRule="atLeast"/>
              <w:jc w:val="center"/>
              <w:rPr>
                <w:i/>
                <w:sz w:val="18"/>
                <w:szCs w:val="18"/>
              </w:rPr>
            </w:pPr>
            <w:r w:rsidRPr="00CC5869">
              <w:rPr>
                <w:i/>
                <w:sz w:val="18"/>
                <w:szCs w:val="18"/>
              </w:rPr>
              <w:t>26</w:t>
            </w:r>
          </w:p>
        </w:tc>
        <w:tc>
          <w:tcPr>
            <w:tcW w:w="1134" w:type="dxa"/>
            <w:vAlign w:val="center"/>
          </w:tcPr>
          <w:p w:rsidR="00E54AF8" w:rsidRPr="00CC5869" w:rsidRDefault="00E54AF8" w:rsidP="003A7740">
            <w:pPr>
              <w:spacing w:line="20" w:lineRule="atLeast"/>
              <w:jc w:val="center"/>
              <w:rPr>
                <w:i/>
                <w:sz w:val="18"/>
                <w:szCs w:val="18"/>
              </w:rPr>
            </w:pPr>
            <w:r w:rsidRPr="00CC5869">
              <w:rPr>
                <w:i/>
                <w:sz w:val="18"/>
                <w:szCs w:val="18"/>
              </w:rPr>
              <w:t>46</w:t>
            </w:r>
          </w:p>
        </w:tc>
        <w:tc>
          <w:tcPr>
            <w:tcW w:w="1134" w:type="dxa"/>
            <w:vAlign w:val="center"/>
          </w:tcPr>
          <w:p w:rsidR="00E54AF8" w:rsidRPr="00CC5869" w:rsidRDefault="00E54AF8" w:rsidP="003A7740">
            <w:pPr>
              <w:spacing w:line="20" w:lineRule="atLeast"/>
              <w:jc w:val="center"/>
              <w:rPr>
                <w:i/>
                <w:sz w:val="18"/>
                <w:szCs w:val="18"/>
              </w:rPr>
            </w:pPr>
            <w:r w:rsidRPr="00CC5869">
              <w:rPr>
                <w:i/>
                <w:sz w:val="18"/>
                <w:szCs w:val="18"/>
              </w:rPr>
              <w:t>59</w:t>
            </w:r>
          </w:p>
        </w:tc>
        <w:tc>
          <w:tcPr>
            <w:tcW w:w="1134" w:type="dxa"/>
            <w:vAlign w:val="center"/>
          </w:tcPr>
          <w:p w:rsidR="00E54AF8" w:rsidRPr="00922B8E" w:rsidRDefault="00E54AF8" w:rsidP="003A7740">
            <w:pPr>
              <w:spacing w:line="20" w:lineRule="atLeast"/>
              <w:jc w:val="center"/>
              <w:rPr>
                <w:i/>
                <w:sz w:val="18"/>
                <w:szCs w:val="18"/>
              </w:rPr>
            </w:pPr>
            <w:r w:rsidRPr="00922B8E">
              <w:rPr>
                <w:i/>
                <w:sz w:val="18"/>
                <w:szCs w:val="18"/>
              </w:rPr>
              <w:t>53</w:t>
            </w:r>
          </w:p>
        </w:tc>
      </w:tr>
      <w:tr w:rsidR="00E54AF8" w:rsidTr="00F10FFB">
        <w:tc>
          <w:tcPr>
            <w:tcW w:w="13036" w:type="dxa"/>
            <w:gridSpan w:val="10"/>
            <w:shd w:val="clear" w:color="auto" w:fill="D9D9D9" w:themeFill="background1" w:themeFillShade="D9"/>
          </w:tcPr>
          <w:p w:rsidR="00E54AF8" w:rsidRPr="00F10FFB" w:rsidRDefault="00E54AF8" w:rsidP="003A7740">
            <w:pPr>
              <w:spacing w:line="20" w:lineRule="atLeast"/>
              <w:jc w:val="center"/>
              <w:rPr>
                <w:b/>
                <w:i/>
                <w:sz w:val="18"/>
                <w:szCs w:val="18"/>
              </w:rPr>
            </w:pPr>
            <w:r w:rsidRPr="00F10FFB">
              <w:rPr>
                <w:b/>
                <w:i/>
                <w:sz w:val="18"/>
                <w:szCs w:val="18"/>
              </w:rPr>
              <w:t>Saulaine</w:t>
            </w:r>
          </w:p>
        </w:tc>
      </w:tr>
      <w:tr w:rsidR="00E54AF8" w:rsidTr="00F10FFB">
        <w:tc>
          <w:tcPr>
            <w:tcW w:w="2122" w:type="dxa"/>
            <w:shd w:val="clear" w:color="auto" w:fill="F2F2F2" w:themeFill="background1" w:themeFillShade="F2"/>
          </w:tcPr>
          <w:p w:rsidR="00E54AF8" w:rsidRPr="00A776BA" w:rsidRDefault="00E54AF8" w:rsidP="003A7740">
            <w:pPr>
              <w:spacing w:line="20" w:lineRule="atLeast"/>
              <w:rPr>
                <w:sz w:val="18"/>
                <w:szCs w:val="18"/>
              </w:rPr>
            </w:pPr>
            <w:r>
              <w:rPr>
                <w:sz w:val="18"/>
                <w:szCs w:val="18"/>
              </w:rPr>
              <w:t>Lauksaimniecība</w:t>
            </w:r>
          </w:p>
        </w:tc>
        <w:tc>
          <w:tcPr>
            <w:tcW w:w="1984" w:type="dxa"/>
          </w:tcPr>
          <w:p w:rsidR="00E54AF8" w:rsidRPr="00A776BA" w:rsidRDefault="00E54AF8" w:rsidP="003A7740">
            <w:pPr>
              <w:spacing w:line="20" w:lineRule="atLeast"/>
              <w:rPr>
                <w:sz w:val="18"/>
                <w:szCs w:val="18"/>
              </w:rPr>
            </w:pPr>
            <w:r>
              <w:rPr>
                <w:sz w:val="18"/>
                <w:szCs w:val="18"/>
              </w:rPr>
              <w:t>Lauku īpašumu apsamniekotājs</w:t>
            </w:r>
          </w:p>
        </w:tc>
        <w:tc>
          <w:tcPr>
            <w:tcW w:w="992" w:type="dxa"/>
          </w:tcPr>
          <w:p w:rsidR="00E54AF8" w:rsidRPr="00A776BA" w:rsidRDefault="00E54AF8" w:rsidP="003A7740">
            <w:pPr>
              <w:spacing w:line="20" w:lineRule="atLeast"/>
              <w:jc w:val="center"/>
              <w:rPr>
                <w:sz w:val="18"/>
                <w:szCs w:val="18"/>
              </w:rPr>
            </w:pPr>
            <w:r>
              <w:rPr>
                <w:sz w:val="18"/>
                <w:szCs w:val="18"/>
              </w:rPr>
              <w:t>33621001</w:t>
            </w:r>
          </w:p>
        </w:tc>
        <w:tc>
          <w:tcPr>
            <w:tcW w:w="851" w:type="dxa"/>
          </w:tcPr>
          <w:p w:rsidR="00E54AF8" w:rsidRPr="00A776BA" w:rsidRDefault="00E54AF8" w:rsidP="003A7740">
            <w:pPr>
              <w:spacing w:line="20" w:lineRule="atLeast"/>
              <w:jc w:val="center"/>
              <w:rPr>
                <w:sz w:val="18"/>
                <w:szCs w:val="18"/>
              </w:rPr>
            </w:pPr>
            <w:r>
              <w:rPr>
                <w:sz w:val="18"/>
                <w:szCs w:val="18"/>
              </w:rPr>
              <w:t>P-12508</w:t>
            </w:r>
          </w:p>
        </w:tc>
        <w:tc>
          <w:tcPr>
            <w:tcW w:w="1276" w:type="dxa"/>
          </w:tcPr>
          <w:p w:rsidR="00E54AF8" w:rsidRPr="00A776BA" w:rsidRDefault="00E54AF8" w:rsidP="003A7740">
            <w:pPr>
              <w:spacing w:line="20" w:lineRule="atLeast"/>
              <w:jc w:val="center"/>
              <w:rPr>
                <w:sz w:val="18"/>
                <w:szCs w:val="18"/>
              </w:rPr>
            </w:pPr>
            <w:r>
              <w:rPr>
                <w:sz w:val="18"/>
                <w:szCs w:val="18"/>
              </w:rPr>
              <w:t>24.09.2015.</w:t>
            </w:r>
          </w:p>
        </w:tc>
        <w:tc>
          <w:tcPr>
            <w:tcW w:w="1275" w:type="dxa"/>
          </w:tcPr>
          <w:p w:rsidR="00E54AF8" w:rsidRPr="00A776BA" w:rsidRDefault="00E54AF8" w:rsidP="003A7740">
            <w:pPr>
              <w:spacing w:line="20" w:lineRule="atLeast"/>
              <w:jc w:val="center"/>
              <w:rPr>
                <w:sz w:val="18"/>
                <w:szCs w:val="18"/>
              </w:rPr>
            </w:pPr>
            <w:r>
              <w:rPr>
                <w:sz w:val="18"/>
                <w:szCs w:val="18"/>
              </w:rPr>
              <w:t>19.06.2022.</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37</w:t>
            </w:r>
          </w:p>
        </w:tc>
        <w:tc>
          <w:tcPr>
            <w:tcW w:w="1134" w:type="dxa"/>
          </w:tcPr>
          <w:p w:rsidR="00E54AF8" w:rsidRPr="00922B8E" w:rsidRDefault="00E54AF8" w:rsidP="003A7740">
            <w:pPr>
              <w:spacing w:line="20" w:lineRule="atLeast"/>
              <w:jc w:val="center"/>
              <w:rPr>
                <w:sz w:val="18"/>
                <w:szCs w:val="18"/>
              </w:rPr>
            </w:pPr>
            <w:r w:rsidRPr="00922B8E">
              <w:rPr>
                <w:sz w:val="18"/>
                <w:szCs w:val="18"/>
              </w:rPr>
              <w:t>30</w:t>
            </w:r>
          </w:p>
        </w:tc>
      </w:tr>
      <w:tr w:rsidR="00E54AF8" w:rsidTr="00F10FFB">
        <w:tc>
          <w:tcPr>
            <w:tcW w:w="2122" w:type="dxa"/>
            <w:shd w:val="clear" w:color="auto" w:fill="F2F2F2" w:themeFill="background1" w:themeFillShade="F2"/>
          </w:tcPr>
          <w:p w:rsidR="00E54AF8" w:rsidRPr="00A776BA" w:rsidRDefault="00E54AF8" w:rsidP="003A7740">
            <w:pPr>
              <w:spacing w:line="20" w:lineRule="atLeast"/>
              <w:rPr>
                <w:sz w:val="18"/>
                <w:szCs w:val="18"/>
              </w:rPr>
            </w:pPr>
            <w:r>
              <w:rPr>
                <w:sz w:val="18"/>
                <w:szCs w:val="18"/>
              </w:rPr>
              <w:t>Autotransports</w:t>
            </w:r>
          </w:p>
        </w:tc>
        <w:tc>
          <w:tcPr>
            <w:tcW w:w="1984" w:type="dxa"/>
          </w:tcPr>
          <w:p w:rsidR="00E54AF8" w:rsidRPr="00A776BA" w:rsidRDefault="00E54AF8" w:rsidP="003A7740">
            <w:pPr>
              <w:spacing w:line="20" w:lineRule="atLeast"/>
              <w:rPr>
                <w:sz w:val="18"/>
                <w:szCs w:val="18"/>
              </w:rPr>
            </w:pPr>
            <w:r>
              <w:rPr>
                <w:sz w:val="18"/>
                <w:szCs w:val="18"/>
              </w:rPr>
              <w:t>automehāniķis</w:t>
            </w:r>
          </w:p>
        </w:tc>
        <w:tc>
          <w:tcPr>
            <w:tcW w:w="992" w:type="dxa"/>
          </w:tcPr>
          <w:p w:rsidR="00E54AF8" w:rsidRPr="00A776BA" w:rsidRDefault="00E54AF8" w:rsidP="003A7740">
            <w:pPr>
              <w:spacing w:line="20" w:lineRule="atLeast"/>
              <w:jc w:val="center"/>
              <w:rPr>
                <w:sz w:val="18"/>
                <w:szCs w:val="18"/>
              </w:rPr>
            </w:pPr>
            <w:r>
              <w:rPr>
                <w:sz w:val="18"/>
                <w:szCs w:val="18"/>
              </w:rPr>
              <w:t>33525011</w:t>
            </w:r>
          </w:p>
        </w:tc>
        <w:tc>
          <w:tcPr>
            <w:tcW w:w="851" w:type="dxa"/>
          </w:tcPr>
          <w:p w:rsidR="00E54AF8" w:rsidRPr="00A776BA" w:rsidRDefault="00E54AF8" w:rsidP="003A7740">
            <w:pPr>
              <w:spacing w:line="20" w:lineRule="atLeast"/>
              <w:jc w:val="center"/>
              <w:rPr>
                <w:sz w:val="18"/>
                <w:szCs w:val="18"/>
              </w:rPr>
            </w:pPr>
          </w:p>
        </w:tc>
        <w:tc>
          <w:tcPr>
            <w:tcW w:w="1276" w:type="dxa"/>
          </w:tcPr>
          <w:p w:rsidR="00E54AF8" w:rsidRPr="00A776BA" w:rsidRDefault="00E54AF8" w:rsidP="003A7740">
            <w:pPr>
              <w:spacing w:line="20" w:lineRule="atLeast"/>
              <w:jc w:val="center"/>
              <w:rPr>
                <w:sz w:val="18"/>
                <w:szCs w:val="18"/>
              </w:rPr>
            </w:pPr>
            <w:r>
              <w:rPr>
                <w:sz w:val="18"/>
                <w:szCs w:val="18"/>
              </w:rPr>
              <w:t>24.09.2015.</w:t>
            </w:r>
          </w:p>
        </w:tc>
        <w:tc>
          <w:tcPr>
            <w:tcW w:w="1275" w:type="dxa"/>
          </w:tcPr>
          <w:p w:rsidR="00E54AF8" w:rsidRPr="00A776BA" w:rsidRDefault="00E54AF8" w:rsidP="003A7740">
            <w:pPr>
              <w:spacing w:line="20" w:lineRule="atLeast"/>
              <w:jc w:val="center"/>
              <w:rPr>
                <w:sz w:val="18"/>
                <w:szCs w:val="18"/>
              </w:rPr>
            </w:pPr>
            <w:r>
              <w:rPr>
                <w:sz w:val="18"/>
                <w:szCs w:val="18"/>
              </w:rPr>
              <w:t>17.05.2017.</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54</w:t>
            </w:r>
          </w:p>
        </w:tc>
        <w:tc>
          <w:tcPr>
            <w:tcW w:w="1134" w:type="dxa"/>
          </w:tcPr>
          <w:p w:rsidR="00E54AF8" w:rsidRPr="00922B8E" w:rsidRDefault="00E54AF8" w:rsidP="003A7740">
            <w:pPr>
              <w:spacing w:line="20" w:lineRule="atLeast"/>
              <w:jc w:val="center"/>
              <w:rPr>
                <w:sz w:val="18"/>
                <w:szCs w:val="18"/>
              </w:rPr>
            </w:pPr>
            <w:r w:rsidRPr="00922B8E">
              <w:rPr>
                <w:sz w:val="18"/>
                <w:szCs w:val="18"/>
              </w:rPr>
              <w:t>68</w:t>
            </w:r>
          </w:p>
        </w:tc>
      </w:tr>
      <w:tr w:rsidR="00E54AF8" w:rsidTr="00F10FFB">
        <w:tc>
          <w:tcPr>
            <w:tcW w:w="2122" w:type="dxa"/>
            <w:shd w:val="clear" w:color="auto" w:fill="F2F2F2" w:themeFill="background1" w:themeFillShade="F2"/>
          </w:tcPr>
          <w:p w:rsidR="00E54AF8" w:rsidRDefault="00E54AF8" w:rsidP="003A7740">
            <w:pPr>
              <w:spacing w:line="20" w:lineRule="atLeast"/>
              <w:rPr>
                <w:sz w:val="18"/>
                <w:szCs w:val="18"/>
              </w:rPr>
            </w:pPr>
            <w:r>
              <w:rPr>
                <w:sz w:val="18"/>
                <w:szCs w:val="18"/>
              </w:rPr>
              <w:t>Datorsistēmas</w:t>
            </w:r>
          </w:p>
        </w:tc>
        <w:tc>
          <w:tcPr>
            <w:tcW w:w="1984" w:type="dxa"/>
          </w:tcPr>
          <w:p w:rsidR="00E54AF8" w:rsidRDefault="00E54AF8" w:rsidP="003A7740">
            <w:pPr>
              <w:spacing w:line="20" w:lineRule="atLeast"/>
              <w:rPr>
                <w:sz w:val="18"/>
                <w:szCs w:val="18"/>
              </w:rPr>
            </w:pPr>
            <w:r>
              <w:rPr>
                <w:sz w:val="18"/>
                <w:szCs w:val="18"/>
              </w:rPr>
              <w:t>Datorsistēmu tehniķis</w:t>
            </w:r>
          </w:p>
        </w:tc>
        <w:tc>
          <w:tcPr>
            <w:tcW w:w="992" w:type="dxa"/>
          </w:tcPr>
          <w:p w:rsidR="00E54AF8" w:rsidRDefault="00E54AF8" w:rsidP="003A7740">
            <w:pPr>
              <w:spacing w:line="20" w:lineRule="atLeast"/>
              <w:jc w:val="center"/>
              <w:rPr>
                <w:sz w:val="18"/>
                <w:szCs w:val="18"/>
              </w:rPr>
            </w:pPr>
            <w:r>
              <w:rPr>
                <w:sz w:val="18"/>
                <w:szCs w:val="18"/>
              </w:rPr>
              <w:t>33481011</w:t>
            </w:r>
          </w:p>
        </w:tc>
        <w:tc>
          <w:tcPr>
            <w:tcW w:w="851" w:type="dxa"/>
          </w:tcPr>
          <w:p w:rsidR="00E54AF8" w:rsidRPr="00A776BA" w:rsidRDefault="00E54AF8" w:rsidP="003A7740">
            <w:pPr>
              <w:spacing w:line="20" w:lineRule="atLeast"/>
              <w:jc w:val="center"/>
              <w:rPr>
                <w:sz w:val="18"/>
                <w:szCs w:val="18"/>
              </w:rPr>
            </w:pPr>
            <w:r>
              <w:rPr>
                <w:sz w:val="18"/>
                <w:szCs w:val="18"/>
              </w:rPr>
              <w:t>P-12505</w:t>
            </w:r>
          </w:p>
        </w:tc>
        <w:tc>
          <w:tcPr>
            <w:tcW w:w="1276" w:type="dxa"/>
          </w:tcPr>
          <w:p w:rsidR="00E54AF8" w:rsidRPr="00A776BA" w:rsidRDefault="00E54AF8" w:rsidP="003A7740">
            <w:pPr>
              <w:spacing w:line="20" w:lineRule="atLeast"/>
              <w:jc w:val="center"/>
              <w:rPr>
                <w:sz w:val="18"/>
                <w:szCs w:val="18"/>
              </w:rPr>
            </w:pPr>
            <w:r>
              <w:rPr>
                <w:sz w:val="18"/>
                <w:szCs w:val="18"/>
              </w:rPr>
              <w:t>24.09.2015.</w:t>
            </w:r>
          </w:p>
        </w:tc>
        <w:tc>
          <w:tcPr>
            <w:tcW w:w="1275" w:type="dxa"/>
          </w:tcPr>
          <w:p w:rsidR="00E54AF8" w:rsidRPr="00A776BA" w:rsidRDefault="00E54AF8" w:rsidP="003A7740">
            <w:pPr>
              <w:spacing w:line="20" w:lineRule="atLeast"/>
              <w:jc w:val="center"/>
              <w:rPr>
                <w:sz w:val="18"/>
                <w:szCs w:val="18"/>
              </w:rPr>
            </w:pP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12</w:t>
            </w:r>
          </w:p>
        </w:tc>
        <w:tc>
          <w:tcPr>
            <w:tcW w:w="1134" w:type="dxa"/>
          </w:tcPr>
          <w:p w:rsidR="00E54AF8" w:rsidRPr="00922B8E" w:rsidRDefault="00E54AF8" w:rsidP="003A7740">
            <w:pPr>
              <w:spacing w:line="20" w:lineRule="atLeast"/>
              <w:jc w:val="center"/>
              <w:rPr>
                <w:sz w:val="18"/>
                <w:szCs w:val="18"/>
              </w:rPr>
            </w:pPr>
            <w:r w:rsidRPr="00922B8E">
              <w:rPr>
                <w:sz w:val="18"/>
                <w:szCs w:val="18"/>
              </w:rPr>
              <w:t>27</w:t>
            </w:r>
          </w:p>
        </w:tc>
      </w:tr>
      <w:tr w:rsidR="00E54AF8" w:rsidTr="00F10FFB">
        <w:tc>
          <w:tcPr>
            <w:tcW w:w="2122" w:type="dxa"/>
            <w:shd w:val="clear" w:color="auto" w:fill="F2F2F2" w:themeFill="background1" w:themeFillShade="F2"/>
          </w:tcPr>
          <w:p w:rsidR="00E54AF8" w:rsidRPr="00A776BA" w:rsidRDefault="00E54AF8" w:rsidP="003A7740">
            <w:pPr>
              <w:spacing w:line="20" w:lineRule="atLeast"/>
              <w:rPr>
                <w:sz w:val="18"/>
                <w:szCs w:val="18"/>
              </w:rPr>
            </w:pPr>
            <w:r w:rsidRPr="00A776BA">
              <w:rPr>
                <w:sz w:val="18"/>
                <w:szCs w:val="18"/>
              </w:rPr>
              <w:t>Ēdināšanas pakalpojumi</w:t>
            </w:r>
          </w:p>
        </w:tc>
        <w:tc>
          <w:tcPr>
            <w:tcW w:w="1984" w:type="dxa"/>
          </w:tcPr>
          <w:p w:rsidR="00E54AF8" w:rsidRPr="00A776BA" w:rsidRDefault="00CC5869" w:rsidP="003A7740">
            <w:pPr>
              <w:spacing w:line="20" w:lineRule="atLeast"/>
              <w:rPr>
                <w:sz w:val="18"/>
                <w:szCs w:val="18"/>
              </w:rPr>
            </w:pPr>
            <w:r>
              <w:rPr>
                <w:sz w:val="18"/>
                <w:szCs w:val="18"/>
              </w:rPr>
              <w:t xml:space="preserve">Ēdināšanas pakalpojumu </w:t>
            </w:r>
            <w:r w:rsidR="00E54AF8" w:rsidRPr="00A776BA">
              <w:rPr>
                <w:sz w:val="18"/>
                <w:szCs w:val="18"/>
              </w:rPr>
              <w:t>speciālists</w:t>
            </w:r>
          </w:p>
        </w:tc>
        <w:tc>
          <w:tcPr>
            <w:tcW w:w="992" w:type="dxa"/>
          </w:tcPr>
          <w:p w:rsidR="00E54AF8" w:rsidRPr="00A776BA" w:rsidRDefault="00E54AF8" w:rsidP="003A7740">
            <w:pPr>
              <w:spacing w:line="20" w:lineRule="atLeast"/>
              <w:jc w:val="center"/>
              <w:rPr>
                <w:sz w:val="18"/>
                <w:szCs w:val="18"/>
              </w:rPr>
            </w:pPr>
            <w:r w:rsidRPr="00A776BA">
              <w:rPr>
                <w:sz w:val="18"/>
                <w:szCs w:val="18"/>
              </w:rPr>
              <w:t>33811021</w:t>
            </w:r>
          </w:p>
        </w:tc>
        <w:tc>
          <w:tcPr>
            <w:tcW w:w="851" w:type="dxa"/>
          </w:tcPr>
          <w:p w:rsidR="00E54AF8" w:rsidRDefault="00E54AF8" w:rsidP="003A7740">
            <w:pPr>
              <w:spacing w:line="20" w:lineRule="atLeast"/>
              <w:jc w:val="center"/>
              <w:rPr>
                <w:sz w:val="18"/>
                <w:szCs w:val="18"/>
              </w:rPr>
            </w:pPr>
            <w:r>
              <w:rPr>
                <w:sz w:val="18"/>
                <w:szCs w:val="18"/>
              </w:rPr>
              <w:t>P-12489</w:t>
            </w:r>
          </w:p>
          <w:p w:rsidR="00E54AF8" w:rsidRPr="00A776BA" w:rsidRDefault="00E54AF8" w:rsidP="003A7740">
            <w:pPr>
              <w:spacing w:line="20" w:lineRule="atLeast"/>
              <w:jc w:val="center"/>
              <w:rPr>
                <w:sz w:val="18"/>
                <w:szCs w:val="18"/>
              </w:rPr>
            </w:pPr>
            <w:r>
              <w:rPr>
                <w:sz w:val="18"/>
                <w:szCs w:val="18"/>
              </w:rPr>
              <w:t>P-12490</w:t>
            </w:r>
          </w:p>
        </w:tc>
        <w:tc>
          <w:tcPr>
            <w:tcW w:w="1276" w:type="dxa"/>
          </w:tcPr>
          <w:p w:rsidR="00E54AF8" w:rsidRPr="00A776BA" w:rsidRDefault="00E54AF8" w:rsidP="003A7740">
            <w:pPr>
              <w:spacing w:line="20" w:lineRule="atLeast"/>
              <w:jc w:val="center"/>
              <w:rPr>
                <w:sz w:val="18"/>
                <w:szCs w:val="18"/>
              </w:rPr>
            </w:pPr>
            <w:r>
              <w:rPr>
                <w:sz w:val="18"/>
                <w:szCs w:val="18"/>
              </w:rPr>
              <w:t>24.09.2015.</w:t>
            </w:r>
          </w:p>
        </w:tc>
        <w:tc>
          <w:tcPr>
            <w:tcW w:w="1275" w:type="dxa"/>
          </w:tcPr>
          <w:p w:rsidR="00E54AF8" w:rsidRPr="00A776BA" w:rsidRDefault="00E54AF8" w:rsidP="003A7740">
            <w:pPr>
              <w:spacing w:line="20" w:lineRule="atLeast"/>
              <w:jc w:val="center"/>
              <w:rPr>
                <w:sz w:val="18"/>
                <w:szCs w:val="18"/>
              </w:rPr>
            </w:pPr>
            <w:r>
              <w:rPr>
                <w:sz w:val="18"/>
                <w:szCs w:val="18"/>
              </w:rPr>
              <w:t>17.05.2017.</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46</w:t>
            </w:r>
          </w:p>
        </w:tc>
        <w:tc>
          <w:tcPr>
            <w:tcW w:w="1134" w:type="dxa"/>
          </w:tcPr>
          <w:p w:rsidR="00E54AF8" w:rsidRPr="00922B8E" w:rsidRDefault="00E54AF8" w:rsidP="003A7740">
            <w:pPr>
              <w:spacing w:line="20" w:lineRule="atLeast"/>
              <w:jc w:val="center"/>
              <w:rPr>
                <w:sz w:val="18"/>
                <w:szCs w:val="18"/>
              </w:rPr>
            </w:pPr>
            <w:r w:rsidRPr="00922B8E">
              <w:rPr>
                <w:sz w:val="18"/>
                <w:szCs w:val="18"/>
              </w:rPr>
              <w:t>54</w:t>
            </w:r>
          </w:p>
        </w:tc>
      </w:tr>
      <w:tr w:rsidR="00E54AF8" w:rsidTr="00F10FFB">
        <w:tc>
          <w:tcPr>
            <w:tcW w:w="2122" w:type="dxa"/>
            <w:shd w:val="clear" w:color="auto" w:fill="F2F2F2" w:themeFill="background1" w:themeFillShade="F2"/>
          </w:tcPr>
          <w:p w:rsidR="00E54AF8" w:rsidRPr="00A776BA" w:rsidRDefault="00E54AF8" w:rsidP="003A7740">
            <w:pPr>
              <w:spacing w:line="20" w:lineRule="atLeast"/>
              <w:rPr>
                <w:sz w:val="18"/>
                <w:szCs w:val="18"/>
              </w:rPr>
            </w:pPr>
            <w:r w:rsidRPr="00A776BA">
              <w:rPr>
                <w:sz w:val="18"/>
                <w:szCs w:val="18"/>
              </w:rPr>
              <w:t>Viesnīcu pakalpojumi</w:t>
            </w:r>
          </w:p>
        </w:tc>
        <w:tc>
          <w:tcPr>
            <w:tcW w:w="1984" w:type="dxa"/>
          </w:tcPr>
          <w:p w:rsidR="00E54AF8" w:rsidRPr="00A776BA" w:rsidRDefault="00E54AF8" w:rsidP="003A7740">
            <w:pPr>
              <w:spacing w:line="20" w:lineRule="atLeast"/>
              <w:rPr>
                <w:sz w:val="18"/>
                <w:szCs w:val="18"/>
              </w:rPr>
            </w:pPr>
            <w:r w:rsidRPr="00A776BA">
              <w:rPr>
                <w:sz w:val="18"/>
                <w:szCs w:val="18"/>
              </w:rPr>
              <w:t>V</w:t>
            </w:r>
            <w:r>
              <w:rPr>
                <w:sz w:val="18"/>
                <w:szCs w:val="18"/>
              </w:rPr>
              <w:t xml:space="preserve">iesmīlības </w:t>
            </w:r>
            <w:r w:rsidR="00CC5869">
              <w:rPr>
                <w:sz w:val="18"/>
                <w:szCs w:val="18"/>
              </w:rPr>
              <w:t xml:space="preserve">pakalpojumu </w:t>
            </w:r>
            <w:r w:rsidRPr="00A776BA">
              <w:rPr>
                <w:sz w:val="18"/>
                <w:szCs w:val="18"/>
              </w:rPr>
              <w:t>speciālists</w:t>
            </w:r>
          </w:p>
        </w:tc>
        <w:tc>
          <w:tcPr>
            <w:tcW w:w="992" w:type="dxa"/>
          </w:tcPr>
          <w:p w:rsidR="00E54AF8" w:rsidRPr="00A776BA" w:rsidRDefault="00E54AF8" w:rsidP="003A7740">
            <w:pPr>
              <w:spacing w:line="20" w:lineRule="atLeast"/>
              <w:jc w:val="center"/>
              <w:rPr>
                <w:sz w:val="18"/>
                <w:szCs w:val="18"/>
              </w:rPr>
            </w:pPr>
            <w:r w:rsidRPr="00A776BA">
              <w:rPr>
                <w:sz w:val="18"/>
                <w:szCs w:val="18"/>
              </w:rPr>
              <w:t>33811031</w:t>
            </w:r>
          </w:p>
        </w:tc>
        <w:tc>
          <w:tcPr>
            <w:tcW w:w="851" w:type="dxa"/>
          </w:tcPr>
          <w:p w:rsidR="00E54AF8" w:rsidRPr="00A776BA" w:rsidRDefault="00E54AF8" w:rsidP="003A7740">
            <w:pPr>
              <w:spacing w:line="20" w:lineRule="atLeast"/>
              <w:jc w:val="center"/>
              <w:rPr>
                <w:sz w:val="18"/>
                <w:szCs w:val="18"/>
              </w:rPr>
            </w:pPr>
            <w:r>
              <w:rPr>
                <w:sz w:val="18"/>
                <w:szCs w:val="18"/>
              </w:rPr>
              <w:t>P-14473</w:t>
            </w:r>
          </w:p>
        </w:tc>
        <w:tc>
          <w:tcPr>
            <w:tcW w:w="1276" w:type="dxa"/>
          </w:tcPr>
          <w:p w:rsidR="00E54AF8" w:rsidRPr="00A776BA" w:rsidRDefault="00E54AF8" w:rsidP="003A7740">
            <w:pPr>
              <w:spacing w:line="20" w:lineRule="atLeast"/>
              <w:jc w:val="center"/>
              <w:rPr>
                <w:sz w:val="18"/>
                <w:szCs w:val="18"/>
              </w:rPr>
            </w:pPr>
            <w:r>
              <w:rPr>
                <w:sz w:val="18"/>
                <w:szCs w:val="18"/>
              </w:rPr>
              <w:t>30.08.2016.</w:t>
            </w:r>
          </w:p>
        </w:tc>
        <w:tc>
          <w:tcPr>
            <w:tcW w:w="1275" w:type="dxa"/>
          </w:tcPr>
          <w:p w:rsidR="00E54AF8" w:rsidRPr="00A776BA" w:rsidRDefault="00E54AF8" w:rsidP="003A7740">
            <w:pPr>
              <w:spacing w:line="20" w:lineRule="atLeast"/>
              <w:jc w:val="center"/>
              <w:rPr>
                <w:sz w:val="18"/>
                <w:szCs w:val="18"/>
              </w:rPr>
            </w:pPr>
            <w:r>
              <w:rPr>
                <w:sz w:val="18"/>
                <w:szCs w:val="18"/>
              </w:rPr>
              <w:t>07.10.2019.</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33</w:t>
            </w:r>
          </w:p>
        </w:tc>
        <w:tc>
          <w:tcPr>
            <w:tcW w:w="1134" w:type="dxa"/>
          </w:tcPr>
          <w:p w:rsidR="00E54AF8" w:rsidRPr="00922B8E" w:rsidRDefault="00E54AF8" w:rsidP="003A7740">
            <w:pPr>
              <w:spacing w:line="20" w:lineRule="atLeast"/>
              <w:jc w:val="center"/>
              <w:rPr>
                <w:sz w:val="18"/>
                <w:szCs w:val="18"/>
              </w:rPr>
            </w:pPr>
            <w:r w:rsidRPr="00922B8E">
              <w:rPr>
                <w:sz w:val="18"/>
                <w:szCs w:val="18"/>
              </w:rPr>
              <w:t>31</w:t>
            </w:r>
          </w:p>
        </w:tc>
      </w:tr>
      <w:tr w:rsidR="00E54AF8" w:rsidTr="00F10FFB">
        <w:tc>
          <w:tcPr>
            <w:tcW w:w="2122" w:type="dxa"/>
            <w:shd w:val="clear" w:color="auto" w:fill="F2F2F2" w:themeFill="background1" w:themeFillShade="F2"/>
          </w:tcPr>
          <w:p w:rsidR="00E54AF8" w:rsidRPr="00FC2F4D" w:rsidRDefault="00E54AF8" w:rsidP="003A7740">
            <w:pPr>
              <w:spacing w:line="20" w:lineRule="atLeast"/>
              <w:rPr>
                <w:i/>
                <w:sz w:val="18"/>
                <w:szCs w:val="18"/>
              </w:rPr>
            </w:pPr>
            <w:r w:rsidRPr="00FC2F4D">
              <w:rPr>
                <w:i/>
                <w:sz w:val="18"/>
                <w:szCs w:val="18"/>
              </w:rPr>
              <w:t>Lauksaimniecība</w:t>
            </w:r>
          </w:p>
          <w:p w:rsidR="00E54AF8" w:rsidRPr="00FC2F4D" w:rsidRDefault="00E54AF8" w:rsidP="003A7740">
            <w:pPr>
              <w:spacing w:line="20" w:lineRule="atLeast"/>
              <w:rPr>
                <w:i/>
                <w:sz w:val="18"/>
                <w:szCs w:val="18"/>
              </w:rPr>
            </w:pPr>
            <w:r w:rsidRPr="00FC2F4D">
              <w:rPr>
                <w:i/>
                <w:sz w:val="18"/>
                <w:szCs w:val="18"/>
              </w:rPr>
              <w:t>(neklātiene)</w:t>
            </w:r>
          </w:p>
        </w:tc>
        <w:tc>
          <w:tcPr>
            <w:tcW w:w="1984" w:type="dxa"/>
          </w:tcPr>
          <w:p w:rsidR="00E54AF8" w:rsidRPr="00FC2F4D" w:rsidRDefault="00E54AF8" w:rsidP="003A7740">
            <w:pPr>
              <w:spacing w:line="20" w:lineRule="atLeast"/>
              <w:rPr>
                <w:i/>
                <w:sz w:val="18"/>
                <w:szCs w:val="18"/>
              </w:rPr>
            </w:pPr>
            <w:r w:rsidRPr="00FC2F4D">
              <w:rPr>
                <w:i/>
                <w:sz w:val="18"/>
                <w:szCs w:val="18"/>
              </w:rPr>
              <w:t>Lauku īpašumu apsamniekotājs</w:t>
            </w:r>
          </w:p>
        </w:tc>
        <w:tc>
          <w:tcPr>
            <w:tcW w:w="992" w:type="dxa"/>
          </w:tcPr>
          <w:p w:rsidR="00E54AF8" w:rsidRPr="00FC2F4D" w:rsidRDefault="00E54AF8" w:rsidP="003A7740">
            <w:pPr>
              <w:spacing w:line="20" w:lineRule="atLeast"/>
              <w:jc w:val="center"/>
              <w:rPr>
                <w:i/>
                <w:sz w:val="16"/>
                <w:szCs w:val="16"/>
              </w:rPr>
            </w:pPr>
            <w:r w:rsidRPr="00FC2F4D">
              <w:rPr>
                <w:i/>
                <w:sz w:val="16"/>
                <w:szCs w:val="16"/>
              </w:rPr>
              <w:t>35b621003</w:t>
            </w:r>
          </w:p>
        </w:tc>
        <w:tc>
          <w:tcPr>
            <w:tcW w:w="851" w:type="dxa"/>
          </w:tcPr>
          <w:p w:rsidR="00E54AF8" w:rsidRPr="00FC2F4D" w:rsidRDefault="00E54AF8" w:rsidP="003A7740">
            <w:pPr>
              <w:spacing w:line="20" w:lineRule="atLeast"/>
              <w:jc w:val="center"/>
              <w:rPr>
                <w:i/>
                <w:sz w:val="18"/>
                <w:szCs w:val="18"/>
              </w:rPr>
            </w:pPr>
            <w:r w:rsidRPr="00FC2F4D">
              <w:rPr>
                <w:i/>
                <w:sz w:val="18"/>
                <w:szCs w:val="18"/>
              </w:rPr>
              <w:t>P-12509</w:t>
            </w:r>
          </w:p>
        </w:tc>
        <w:tc>
          <w:tcPr>
            <w:tcW w:w="1276" w:type="dxa"/>
          </w:tcPr>
          <w:p w:rsidR="00E54AF8" w:rsidRPr="00FC2F4D" w:rsidRDefault="00E54AF8" w:rsidP="003A7740">
            <w:pPr>
              <w:spacing w:line="20" w:lineRule="atLeast"/>
              <w:jc w:val="center"/>
              <w:rPr>
                <w:i/>
                <w:sz w:val="18"/>
                <w:szCs w:val="18"/>
              </w:rPr>
            </w:pPr>
            <w:r w:rsidRPr="00FC2F4D">
              <w:rPr>
                <w:i/>
                <w:sz w:val="18"/>
                <w:szCs w:val="18"/>
              </w:rPr>
              <w:t>24.09.2015.</w:t>
            </w:r>
          </w:p>
        </w:tc>
        <w:tc>
          <w:tcPr>
            <w:tcW w:w="1275" w:type="dxa"/>
          </w:tcPr>
          <w:p w:rsidR="00E54AF8" w:rsidRPr="00FC2F4D" w:rsidRDefault="00E54AF8" w:rsidP="003A7740">
            <w:pPr>
              <w:spacing w:line="20" w:lineRule="atLeast"/>
              <w:jc w:val="center"/>
              <w:rPr>
                <w:i/>
                <w:sz w:val="18"/>
                <w:szCs w:val="18"/>
              </w:rPr>
            </w:pPr>
            <w:r w:rsidRPr="00FC2F4D">
              <w:rPr>
                <w:i/>
                <w:sz w:val="18"/>
                <w:szCs w:val="18"/>
              </w:rPr>
              <w:t>19.06.2022.</w:t>
            </w:r>
          </w:p>
        </w:tc>
        <w:tc>
          <w:tcPr>
            <w:tcW w:w="1134" w:type="dxa"/>
          </w:tcPr>
          <w:p w:rsidR="00E54AF8" w:rsidRPr="00FC2F4D" w:rsidRDefault="00E54AF8" w:rsidP="003A7740">
            <w:pPr>
              <w:spacing w:line="20" w:lineRule="atLeast"/>
              <w:jc w:val="center"/>
              <w:rPr>
                <w:i/>
                <w:sz w:val="18"/>
                <w:szCs w:val="18"/>
              </w:rPr>
            </w:pPr>
            <w:r w:rsidRPr="00FC2F4D">
              <w:rPr>
                <w:i/>
                <w:sz w:val="18"/>
                <w:szCs w:val="18"/>
              </w:rPr>
              <w:t>-</w:t>
            </w:r>
          </w:p>
        </w:tc>
        <w:tc>
          <w:tcPr>
            <w:tcW w:w="1134" w:type="dxa"/>
          </w:tcPr>
          <w:p w:rsidR="00E54AF8" w:rsidRPr="00FC2F4D" w:rsidRDefault="00E54AF8" w:rsidP="003A7740">
            <w:pPr>
              <w:spacing w:line="20" w:lineRule="atLeast"/>
              <w:jc w:val="center"/>
              <w:rPr>
                <w:i/>
                <w:sz w:val="18"/>
                <w:szCs w:val="18"/>
              </w:rPr>
            </w:pPr>
            <w:r w:rsidRPr="00FC2F4D">
              <w:rPr>
                <w:i/>
                <w:sz w:val="18"/>
                <w:szCs w:val="18"/>
              </w:rPr>
              <w:t>-</w:t>
            </w:r>
          </w:p>
        </w:tc>
        <w:tc>
          <w:tcPr>
            <w:tcW w:w="1134" w:type="dxa"/>
          </w:tcPr>
          <w:p w:rsidR="00E54AF8" w:rsidRPr="00FC2F4D" w:rsidRDefault="00E54AF8" w:rsidP="003A7740">
            <w:pPr>
              <w:spacing w:line="20" w:lineRule="atLeast"/>
              <w:jc w:val="center"/>
              <w:rPr>
                <w:i/>
                <w:sz w:val="18"/>
                <w:szCs w:val="18"/>
              </w:rPr>
            </w:pPr>
            <w:r w:rsidRPr="00FC2F4D">
              <w:rPr>
                <w:i/>
                <w:sz w:val="18"/>
                <w:szCs w:val="18"/>
              </w:rPr>
              <w:t>20</w:t>
            </w:r>
          </w:p>
        </w:tc>
        <w:tc>
          <w:tcPr>
            <w:tcW w:w="1134" w:type="dxa"/>
          </w:tcPr>
          <w:p w:rsidR="00E54AF8" w:rsidRPr="00922B8E" w:rsidRDefault="00E54AF8" w:rsidP="003A7740">
            <w:pPr>
              <w:spacing w:line="20" w:lineRule="atLeast"/>
              <w:jc w:val="center"/>
              <w:rPr>
                <w:i/>
                <w:sz w:val="18"/>
                <w:szCs w:val="18"/>
              </w:rPr>
            </w:pPr>
            <w:r w:rsidRPr="00922B8E">
              <w:rPr>
                <w:i/>
                <w:sz w:val="18"/>
                <w:szCs w:val="18"/>
              </w:rPr>
              <w:t>24</w:t>
            </w:r>
          </w:p>
        </w:tc>
      </w:tr>
      <w:tr w:rsidR="00E54AF8" w:rsidTr="00F10FFB">
        <w:tc>
          <w:tcPr>
            <w:tcW w:w="13036" w:type="dxa"/>
            <w:gridSpan w:val="10"/>
            <w:shd w:val="clear" w:color="auto" w:fill="D9D9D9" w:themeFill="background1" w:themeFillShade="D9"/>
          </w:tcPr>
          <w:p w:rsidR="00E54AF8" w:rsidRPr="00F10FFB" w:rsidRDefault="00E54AF8" w:rsidP="003A7740">
            <w:pPr>
              <w:spacing w:line="20" w:lineRule="atLeast"/>
              <w:jc w:val="center"/>
              <w:rPr>
                <w:b/>
                <w:i/>
                <w:sz w:val="18"/>
                <w:szCs w:val="18"/>
              </w:rPr>
            </w:pPr>
            <w:r w:rsidRPr="00F10FFB">
              <w:rPr>
                <w:b/>
                <w:i/>
                <w:sz w:val="18"/>
                <w:szCs w:val="18"/>
              </w:rPr>
              <w:t>Cīrava</w:t>
            </w:r>
          </w:p>
        </w:tc>
      </w:tr>
      <w:tr w:rsidR="00E54AF8" w:rsidTr="00F10FFB">
        <w:tc>
          <w:tcPr>
            <w:tcW w:w="2122" w:type="dxa"/>
            <w:shd w:val="clear" w:color="auto" w:fill="F2F2F2" w:themeFill="background1" w:themeFillShade="F2"/>
          </w:tcPr>
          <w:p w:rsidR="00E54AF8" w:rsidRPr="00A776BA" w:rsidRDefault="00E54AF8" w:rsidP="003A7740">
            <w:pPr>
              <w:spacing w:line="20" w:lineRule="atLeast"/>
              <w:rPr>
                <w:sz w:val="18"/>
                <w:szCs w:val="18"/>
              </w:rPr>
            </w:pPr>
            <w:r w:rsidRPr="00A776BA">
              <w:rPr>
                <w:sz w:val="18"/>
                <w:szCs w:val="18"/>
              </w:rPr>
              <w:t>Lauksaimniecības tehnika</w:t>
            </w:r>
          </w:p>
        </w:tc>
        <w:tc>
          <w:tcPr>
            <w:tcW w:w="1984" w:type="dxa"/>
          </w:tcPr>
          <w:p w:rsidR="00E54AF8" w:rsidRPr="00A776BA" w:rsidRDefault="00E54AF8" w:rsidP="003A7740">
            <w:pPr>
              <w:spacing w:line="20" w:lineRule="atLeast"/>
              <w:rPr>
                <w:sz w:val="18"/>
                <w:szCs w:val="18"/>
              </w:rPr>
            </w:pPr>
            <w:r w:rsidRPr="00A776BA">
              <w:rPr>
                <w:sz w:val="18"/>
                <w:szCs w:val="18"/>
              </w:rPr>
              <w:t>Lauksaimniecības tehnikas mehāniķis</w:t>
            </w:r>
          </w:p>
        </w:tc>
        <w:tc>
          <w:tcPr>
            <w:tcW w:w="992" w:type="dxa"/>
          </w:tcPr>
          <w:p w:rsidR="00E54AF8" w:rsidRPr="00A776BA" w:rsidRDefault="00E54AF8" w:rsidP="003A7740">
            <w:pPr>
              <w:spacing w:line="20" w:lineRule="atLeast"/>
              <w:jc w:val="center"/>
              <w:rPr>
                <w:sz w:val="18"/>
                <w:szCs w:val="18"/>
              </w:rPr>
            </w:pPr>
            <w:r w:rsidRPr="00A776BA">
              <w:rPr>
                <w:sz w:val="18"/>
                <w:szCs w:val="18"/>
              </w:rPr>
              <w:t>33525071</w:t>
            </w:r>
          </w:p>
        </w:tc>
        <w:tc>
          <w:tcPr>
            <w:tcW w:w="851" w:type="dxa"/>
          </w:tcPr>
          <w:p w:rsidR="00E54AF8" w:rsidRDefault="00E54AF8" w:rsidP="003A7740">
            <w:pPr>
              <w:spacing w:line="20" w:lineRule="atLeast"/>
              <w:jc w:val="center"/>
              <w:rPr>
                <w:sz w:val="18"/>
                <w:szCs w:val="18"/>
              </w:rPr>
            </w:pPr>
            <w:r>
              <w:rPr>
                <w:sz w:val="18"/>
                <w:szCs w:val="18"/>
              </w:rPr>
              <w:t>P-12486</w:t>
            </w:r>
          </w:p>
          <w:p w:rsidR="00E54AF8" w:rsidRPr="00A776BA" w:rsidRDefault="00E54AF8" w:rsidP="003A7740">
            <w:pPr>
              <w:spacing w:line="20" w:lineRule="atLeast"/>
              <w:jc w:val="center"/>
              <w:rPr>
                <w:sz w:val="18"/>
                <w:szCs w:val="18"/>
              </w:rPr>
            </w:pPr>
            <w:r>
              <w:rPr>
                <w:sz w:val="18"/>
                <w:szCs w:val="18"/>
              </w:rPr>
              <w:t>P-12500</w:t>
            </w:r>
          </w:p>
        </w:tc>
        <w:tc>
          <w:tcPr>
            <w:tcW w:w="1276" w:type="dxa"/>
          </w:tcPr>
          <w:p w:rsidR="00E54AF8" w:rsidRPr="00A776BA" w:rsidRDefault="00E54AF8" w:rsidP="003A7740">
            <w:pPr>
              <w:spacing w:line="20" w:lineRule="atLeast"/>
              <w:jc w:val="center"/>
              <w:rPr>
                <w:sz w:val="18"/>
                <w:szCs w:val="18"/>
              </w:rPr>
            </w:pPr>
            <w:r>
              <w:rPr>
                <w:sz w:val="18"/>
                <w:szCs w:val="18"/>
              </w:rPr>
              <w:t>24.09.2015.</w:t>
            </w:r>
          </w:p>
        </w:tc>
        <w:tc>
          <w:tcPr>
            <w:tcW w:w="1275" w:type="dxa"/>
          </w:tcPr>
          <w:p w:rsidR="00E54AF8" w:rsidRPr="00A776BA" w:rsidRDefault="00E54AF8" w:rsidP="003A7740">
            <w:pPr>
              <w:spacing w:line="20" w:lineRule="atLeast"/>
              <w:jc w:val="center"/>
              <w:rPr>
                <w:sz w:val="18"/>
                <w:szCs w:val="18"/>
              </w:rPr>
            </w:pPr>
            <w:r>
              <w:rPr>
                <w:sz w:val="18"/>
                <w:szCs w:val="18"/>
              </w:rPr>
              <w:t>17.05.2017.</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89</w:t>
            </w:r>
          </w:p>
        </w:tc>
        <w:tc>
          <w:tcPr>
            <w:tcW w:w="1134" w:type="dxa"/>
          </w:tcPr>
          <w:p w:rsidR="00E54AF8" w:rsidRPr="00922B8E" w:rsidRDefault="00E54AF8" w:rsidP="003A7740">
            <w:pPr>
              <w:spacing w:line="20" w:lineRule="atLeast"/>
              <w:jc w:val="center"/>
              <w:rPr>
                <w:sz w:val="18"/>
                <w:szCs w:val="18"/>
              </w:rPr>
            </w:pPr>
            <w:r w:rsidRPr="00922B8E">
              <w:rPr>
                <w:sz w:val="18"/>
                <w:szCs w:val="18"/>
              </w:rPr>
              <w:t>79</w:t>
            </w:r>
          </w:p>
        </w:tc>
      </w:tr>
      <w:tr w:rsidR="00E54AF8" w:rsidTr="00F10FFB">
        <w:tc>
          <w:tcPr>
            <w:tcW w:w="2122" w:type="dxa"/>
            <w:shd w:val="clear" w:color="auto" w:fill="F2F2F2" w:themeFill="background1" w:themeFillShade="F2"/>
          </w:tcPr>
          <w:p w:rsidR="00E54AF8" w:rsidRPr="00A776BA" w:rsidRDefault="00E54AF8" w:rsidP="003A7740">
            <w:pPr>
              <w:spacing w:line="20" w:lineRule="atLeast"/>
              <w:rPr>
                <w:sz w:val="18"/>
                <w:szCs w:val="18"/>
              </w:rPr>
            </w:pPr>
            <w:r w:rsidRPr="00A776BA">
              <w:rPr>
                <w:sz w:val="18"/>
                <w:szCs w:val="18"/>
              </w:rPr>
              <w:t>Autotransports</w:t>
            </w:r>
          </w:p>
        </w:tc>
        <w:tc>
          <w:tcPr>
            <w:tcW w:w="1984" w:type="dxa"/>
          </w:tcPr>
          <w:p w:rsidR="00E54AF8" w:rsidRPr="00A776BA" w:rsidRDefault="00E54AF8" w:rsidP="003A7740">
            <w:pPr>
              <w:spacing w:line="20" w:lineRule="atLeast"/>
              <w:rPr>
                <w:sz w:val="18"/>
                <w:szCs w:val="18"/>
              </w:rPr>
            </w:pPr>
            <w:r>
              <w:rPr>
                <w:sz w:val="18"/>
                <w:szCs w:val="18"/>
              </w:rPr>
              <w:t>Aut</w:t>
            </w:r>
            <w:r w:rsidRPr="00A776BA">
              <w:rPr>
                <w:sz w:val="18"/>
                <w:szCs w:val="18"/>
              </w:rPr>
              <w:t>omehāniķis</w:t>
            </w:r>
          </w:p>
        </w:tc>
        <w:tc>
          <w:tcPr>
            <w:tcW w:w="992" w:type="dxa"/>
          </w:tcPr>
          <w:p w:rsidR="00E54AF8" w:rsidRPr="00A776BA" w:rsidRDefault="00E54AF8" w:rsidP="003A7740">
            <w:pPr>
              <w:spacing w:line="20" w:lineRule="atLeast"/>
              <w:jc w:val="center"/>
              <w:rPr>
                <w:sz w:val="18"/>
                <w:szCs w:val="18"/>
              </w:rPr>
            </w:pPr>
            <w:r w:rsidRPr="00A776BA">
              <w:rPr>
                <w:sz w:val="18"/>
                <w:szCs w:val="18"/>
              </w:rPr>
              <w:t>33525011</w:t>
            </w:r>
          </w:p>
        </w:tc>
        <w:tc>
          <w:tcPr>
            <w:tcW w:w="851" w:type="dxa"/>
          </w:tcPr>
          <w:p w:rsidR="00E54AF8" w:rsidRDefault="00E54AF8" w:rsidP="003A7740">
            <w:pPr>
              <w:spacing w:line="20" w:lineRule="atLeast"/>
              <w:jc w:val="center"/>
              <w:rPr>
                <w:sz w:val="18"/>
                <w:szCs w:val="18"/>
              </w:rPr>
            </w:pPr>
            <w:r>
              <w:rPr>
                <w:sz w:val="18"/>
                <w:szCs w:val="18"/>
              </w:rPr>
              <w:t>P-12484</w:t>
            </w:r>
          </w:p>
          <w:p w:rsidR="00E54AF8" w:rsidRPr="00A776BA" w:rsidRDefault="00E54AF8" w:rsidP="003A7740">
            <w:pPr>
              <w:spacing w:line="20" w:lineRule="atLeast"/>
              <w:jc w:val="center"/>
              <w:rPr>
                <w:sz w:val="18"/>
                <w:szCs w:val="18"/>
              </w:rPr>
            </w:pPr>
            <w:r>
              <w:rPr>
                <w:sz w:val="18"/>
                <w:szCs w:val="18"/>
              </w:rPr>
              <w:t>P-12499</w:t>
            </w:r>
          </w:p>
        </w:tc>
        <w:tc>
          <w:tcPr>
            <w:tcW w:w="1276" w:type="dxa"/>
          </w:tcPr>
          <w:p w:rsidR="00E54AF8" w:rsidRPr="00A776BA" w:rsidRDefault="00E54AF8" w:rsidP="003A7740">
            <w:pPr>
              <w:spacing w:line="20" w:lineRule="atLeast"/>
              <w:jc w:val="center"/>
              <w:rPr>
                <w:sz w:val="18"/>
                <w:szCs w:val="18"/>
              </w:rPr>
            </w:pPr>
            <w:r>
              <w:rPr>
                <w:sz w:val="18"/>
                <w:szCs w:val="18"/>
              </w:rPr>
              <w:t>24.09.2015.</w:t>
            </w:r>
          </w:p>
        </w:tc>
        <w:tc>
          <w:tcPr>
            <w:tcW w:w="1275" w:type="dxa"/>
          </w:tcPr>
          <w:p w:rsidR="00E54AF8" w:rsidRPr="00A776BA" w:rsidRDefault="00E54AF8" w:rsidP="003A7740">
            <w:pPr>
              <w:spacing w:line="20" w:lineRule="atLeast"/>
              <w:jc w:val="center"/>
              <w:rPr>
                <w:sz w:val="18"/>
                <w:szCs w:val="18"/>
              </w:rPr>
            </w:pPr>
            <w:r>
              <w:rPr>
                <w:sz w:val="18"/>
                <w:szCs w:val="18"/>
              </w:rPr>
              <w:t>17.05.2017.</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53</w:t>
            </w:r>
          </w:p>
        </w:tc>
        <w:tc>
          <w:tcPr>
            <w:tcW w:w="1134" w:type="dxa"/>
          </w:tcPr>
          <w:p w:rsidR="00E54AF8" w:rsidRPr="00922B8E" w:rsidRDefault="00E54AF8" w:rsidP="003A7740">
            <w:pPr>
              <w:spacing w:line="20" w:lineRule="atLeast"/>
              <w:jc w:val="center"/>
              <w:rPr>
                <w:sz w:val="18"/>
                <w:szCs w:val="18"/>
              </w:rPr>
            </w:pPr>
            <w:r w:rsidRPr="00922B8E">
              <w:rPr>
                <w:sz w:val="18"/>
                <w:szCs w:val="18"/>
              </w:rPr>
              <w:t>54</w:t>
            </w:r>
          </w:p>
        </w:tc>
      </w:tr>
      <w:tr w:rsidR="00E54AF8" w:rsidTr="00F10FFB">
        <w:tc>
          <w:tcPr>
            <w:tcW w:w="2122" w:type="dxa"/>
            <w:shd w:val="clear" w:color="auto" w:fill="F2F2F2" w:themeFill="background1" w:themeFillShade="F2"/>
          </w:tcPr>
          <w:p w:rsidR="00E54AF8" w:rsidRDefault="00E54AF8" w:rsidP="003A7740">
            <w:pPr>
              <w:spacing w:line="20" w:lineRule="atLeast"/>
              <w:rPr>
                <w:sz w:val="18"/>
                <w:szCs w:val="18"/>
              </w:rPr>
            </w:pPr>
            <w:r>
              <w:rPr>
                <w:sz w:val="18"/>
                <w:szCs w:val="18"/>
              </w:rPr>
              <w:t>Administratīvie un sekretāra pakalpojumi</w:t>
            </w:r>
          </w:p>
        </w:tc>
        <w:tc>
          <w:tcPr>
            <w:tcW w:w="1984" w:type="dxa"/>
          </w:tcPr>
          <w:p w:rsidR="00E54AF8" w:rsidRDefault="00CC5869" w:rsidP="003A7740">
            <w:pPr>
              <w:spacing w:line="20" w:lineRule="atLeast"/>
              <w:rPr>
                <w:sz w:val="18"/>
                <w:szCs w:val="18"/>
              </w:rPr>
            </w:pPr>
            <w:r>
              <w:rPr>
                <w:sz w:val="18"/>
                <w:szCs w:val="18"/>
              </w:rPr>
              <w:t xml:space="preserve">Klientu apkalpošanas </w:t>
            </w:r>
            <w:r w:rsidR="00E54AF8">
              <w:rPr>
                <w:sz w:val="18"/>
                <w:szCs w:val="18"/>
              </w:rPr>
              <w:t>speciālists</w:t>
            </w:r>
          </w:p>
        </w:tc>
        <w:tc>
          <w:tcPr>
            <w:tcW w:w="992" w:type="dxa"/>
          </w:tcPr>
          <w:p w:rsidR="00E54AF8" w:rsidRDefault="00E54AF8" w:rsidP="003A7740">
            <w:pPr>
              <w:spacing w:line="20" w:lineRule="atLeast"/>
              <w:jc w:val="center"/>
              <w:rPr>
                <w:sz w:val="18"/>
                <w:szCs w:val="18"/>
              </w:rPr>
            </w:pPr>
            <w:r>
              <w:rPr>
                <w:sz w:val="18"/>
                <w:szCs w:val="18"/>
              </w:rPr>
              <w:t>33346011</w:t>
            </w:r>
          </w:p>
        </w:tc>
        <w:tc>
          <w:tcPr>
            <w:tcW w:w="851" w:type="dxa"/>
          </w:tcPr>
          <w:p w:rsidR="00E54AF8" w:rsidRPr="00A776BA" w:rsidRDefault="00E54AF8" w:rsidP="003A7740">
            <w:pPr>
              <w:spacing w:line="20" w:lineRule="atLeast"/>
              <w:jc w:val="center"/>
              <w:rPr>
                <w:sz w:val="18"/>
                <w:szCs w:val="18"/>
              </w:rPr>
            </w:pPr>
            <w:r>
              <w:rPr>
                <w:sz w:val="18"/>
                <w:szCs w:val="18"/>
              </w:rPr>
              <w:t>P-12498</w:t>
            </w:r>
          </w:p>
        </w:tc>
        <w:tc>
          <w:tcPr>
            <w:tcW w:w="1276" w:type="dxa"/>
          </w:tcPr>
          <w:p w:rsidR="00E54AF8" w:rsidRPr="00A776BA" w:rsidRDefault="00E54AF8" w:rsidP="003A7740">
            <w:pPr>
              <w:spacing w:line="20" w:lineRule="atLeast"/>
              <w:jc w:val="center"/>
              <w:rPr>
                <w:sz w:val="18"/>
                <w:szCs w:val="18"/>
              </w:rPr>
            </w:pPr>
            <w:r>
              <w:rPr>
                <w:sz w:val="18"/>
                <w:szCs w:val="18"/>
              </w:rPr>
              <w:t>24.09.2015.</w:t>
            </w:r>
          </w:p>
        </w:tc>
        <w:tc>
          <w:tcPr>
            <w:tcW w:w="1275" w:type="dxa"/>
          </w:tcPr>
          <w:p w:rsidR="00E54AF8" w:rsidRPr="00A776BA" w:rsidRDefault="00E54AF8" w:rsidP="003A7740">
            <w:pPr>
              <w:spacing w:line="20" w:lineRule="atLeast"/>
              <w:jc w:val="center"/>
              <w:rPr>
                <w:sz w:val="18"/>
                <w:szCs w:val="18"/>
              </w:rPr>
            </w:pPr>
            <w:r>
              <w:rPr>
                <w:sz w:val="18"/>
                <w:szCs w:val="18"/>
              </w:rPr>
              <w:t>02.06.2019.</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75</w:t>
            </w:r>
          </w:p>
        </w:tc>
        <w:tc>
          <w:tcPr>
            <w:tcW w:w="1134" w:type="dxa"/>
          </w:tcPr>
          <w:p w:rsidR="00E54AF8" w:rsidRPr="00922B8E" w:rsidRDefault="00E54AF8" w:rsidP="003A7740">
            <w:pPr>
              <w:spacing w:line="20" w:lineRule="atLeast"/>
              <w:jc w:val="center"/>
              <w:rPr>
                <w:sz w:val="18"/>
                <w:szCs w:val="18"/>
              </w:rPr>
            </w:pPr>
            <w:r w:rsidRPr="00922B8E">
              <w:rPr>
                <w:sz w:val="18"/>
                <w:szCs w:val="18"/>
              </w:rPr>
              <w:t>61</w:t>
            </w:r>
          </w:p>
        </w:tc>
      </w:tr>
      <w:tr w:rsidR="00E54AF8" w:rsidTr="00F10FFB">
        <w:tc>
          <w:tcPr>
            <w:tcW w:w="2122" w:type="dxa"/>
            <w:shd w:val="clear" w:color="auto" w:fill="F2F2F2" w:themeFill="background1" w:themeFillShade="F2"/>
          </w:tcPr>
          <w:p w:rsidR="00E54AF8" w:rsidRPr="00A776BA" w:rsidRDefault="00E54AF8" w:rsidP="003A7740">
            <w:pPr>
              <w:spacing w:line="20" w:lineRule="atLeast"/>
              <w:rPr>
                <w:sz w:val="18"/>
                <w:szCs w:val="18"/>
              </w:rPr>
            </w:pPr>
            <w:r w:rsidRPr="00A776BA">
              <w:rPr>
                <w:sz w:val="18"/>
                <w:szCs w:val="18"/>
              </w:rPr>
              <w:t>Ēdināšanas pakalpojumi</w:t>
            </w:r>
          </w:p>
        </w:tc>
        <w:tc>
          <w:tcPr>
            <w:tcW w:w="1984" w:type="dxa"/>
          </w:tcPr>
          <w:p w:rsidR="00E54AF8" w:rsidRDefault="00E54AF8" w:rsidP="003A7740">
            <w:pPr>
              <w:spacing w:line="20" w:lineRule="atLeast"/>
              <w:rPr>
                <w:sz w:val="18"/>
                <w:szCs w:val="18"/>
              </w:rPr>
            </w:pPr>
            <w:r>
              <w:rPr>
                <w:sz w:val="18"/>
                <w:szCs w:val="18"/>
              </w:rPr>
              <w:t>Pavārs</w:t>
            </w:r>
          </w:p>
        </w:tc>
        <w:tc>
          <w:tcPr>
            <w:tcW w:w="992" w:type="dxa"/>
          </w:tcPr>
          <w:p w:rsidR="00E54AF8" w:rsidRDefault="00E54AF8" w:rsidP="003A7740">
            <w:pPr>
              <w:spacing w:line="20" w:lineRule="atLeast"/>
              <w:jc w:val="center"/>
              <w:rPr>
                <w:sz w:val="18"/>
                <w:szCs w:val="18"/>
              </w:rPr>
            </w:pPr>
            <w:r>
              <w:rPr>
                <w:sz w:val="18"/>
                <w:szCs w:val="18"/>
              </w:rPr>
              <w:t>32811021</w:t>
            </w:r>
          </w:p>
        </w:tc>
        <w:tc>
          <w:tcPr>
            <w:tcW w:w="851" w:type="dxa"/>
          </w:tcPr>
          <w:p w:rsidR="00E54AF8" w:rsidRPr="00A776BA" w:rsidRDefault="00E54AF8" w:rsidP="003A7740">
            <w:pPr>
              <w:spacing w:line="20" w:lineRule="atLeast"/>
              <w:jc w:val="center"/>
              <w:rPr>
                <w:sz w:val="18"/>
                <w:szCs w:val="18"/>
              </w:rPr>
            </w:pPr>
            <w:r>
              <w:rPr>
                <w:sz w:val="18"/>
                <w:szCs w:val="18"/>
              </w:rPr>
              <w:t>P-12501</w:t>
            </w:r>
          </w:p>
        </w:tc>
        <w:tc>
          <w:tcPr>
            <w:tcW w:w="1276" w:type="dxa"/>
          </w:tcPr>
          <w:p w:rsidR="00E54AF8" w:rsidRPr="00A776BA" w:rsidRDefault="00E54AF8" w:rsidP="003A7740">
            <w:pPr>
              <w:spacing w:line="20" w:lineRule="atLeast"/>
              <w:jc w:val="center"/>
              <w:rPr>
                <w:sz w:val="18"/>
                <w:szCs w:val="18"/>
              </w:rPr>
            </w:pPr>
            <w:r>
              <w:rPr>
                <w:sz w:val="18"/>
                <w:szCs w:val="18"/>
              </w:rPr>
              <w:t>24.09.2015.</w:t>
            </w:r>
          </w:p>
        </w:tc>
        <w:tc>
          <w:tcPr>
            <w:tcW w:w="1275" w:type="dxa"/>
          </w:tcPr>
          <w:p w:rsidR="00E54AF8" w:rsidRPr="00A776BA" w:rsidRDefault="00E54AF8" w:rsidP="003A7740">
            <w:pPr>
              <w:spacing w:line="20" w:lineRule="atLeast"/>
              <w:jc w:val="center"/>
              <w:rPr>
                <w:sz w:val="18"/>
                <w:szCs w:val="18"/>
              </w:rPr>
            </w:pPr>
            <w:r>
              <w:rPr>
                <w:sz w:val="18"/>
                <w:szCs w:val="18"/>
              </w:rPr>
              <w:t>17.05.2017.</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57</w:t>
            </w:r>
          </w:p>
        </w:tc>
        <w:tc>
          <w:tcPr>
            <w:tcW w:w="1134" w:type="dxa"/>
          </w:tcPr>
          <w:p w:rsidR="00E54AF8" w:rsidRPr="00922B8E" w:rsidRDefault="00E54AF8" w:rsidP="003A7740">
            <w:pPr>
              <w:spacing w:line="20" w:lineRule="atLeast"/>
              <w:jc w:val="center"/>
              <w:rPr>
                <w:sz w:val="18"/>
                <w:szCs w:val="18"/>
              </w:rPr>
            </w:pPr>
            <w:r w:rsidRPr="00922B8E">
              <w:rPr>
                <w:sz w:val="18"/>
                <w:szCs w:val="18"/>
              </w:rPr>
              <w:t>51</w:t>
            </w:r>
          </w:p>
        </w:tc>
      </w:tr>
      <w:tr w:rsidR="00E54AF8" w:rsidTr="00F10FFB">
        <w:tc>
          <w:tcPr>
            <w:tcW w:w="2122" w:type="dxa"/>
            <w:shd w:val="clear" w:color="auto" w:fill="F2F2F2" w:themeFill="background1" w:themeFillShade="F2"/>
          </w:tcPr>
          <w:p w:rsidR="00E54AF8" w:rsidRPr="00A776BA" w:rsidRDefault="00E54AF8" w:rsidP="003A7740">
            <w:pPr>
              <w:spacing w:line="20" w:lineRule="atLeast"/>
              <w:rPr>
                <w:sz w:val="18"/>
                <w:szCs w:val="18"/>
              </w:rPr>
            </w:pPr>
            <w:r w:rsidRPr="00A776BA">
              <w:rPr>
                <w:sz w:val="18"/>
                <w:szCs w:val="18"/>
              </w:rPr>
              <w:t>Ēdināšanas pakalpojumi</w:t>
            </w:r>
          </w:p>
        </w:tc>
        <w:tc>
          <w:tcPr>
            <w:tcW w:w="1984" w:type="dxa"/>
          </w:tcPr>
          <w:p w:rsidR="00E54AF8" w:rsidRDefault="00E54AF8" w:rsidP="003A7740">
            <w:pPr>
              <w:spacing w:line="20" w:lineRule="atLeast"/>
              <w:rPr>
                <w:sz w:val="18"/>
                <w:szCs w:val="18"/>
              </w:rPr>
            </w:pPr>
            <w:r>
              <w:rPr>
                <w:sz w:val="18"/>
                <w:szCs w:val="18"/>
              </w:rPr>
              <w:t>Pavāra palīgs</w:t>
            </w:r>
          </w:p>
        </w:tc>
        <w:tc>
          <w:tcPr>
            <w:tcW w:w="992" w:type="dxa"/>
          </w:tcPr>
          <w:p w:rsidR="00E54AF8" w:rsidRDefault="00E54AF8" w:rsidP="003A7740">
            <w:pPr>
              <w:spacing w:line="20" w:lineRule="atLeast"/>
              <w:jc w:val="center"/>
              <w:rPr>
                <w:sz w:val="18"/>
                <w:szCs w:val="18"/>
              </w:rPr>
            </w:pPr>
            <w:r>
              <w:rPr>
                <w:sz w:val="18"/>
                <w:szCs w:val="18"/>
              </w:rPr>
              <w:t>22811021</w:t>
            </w:r>
          </w:p>
        </w:tc>
        <w:tc>
          <w:tcPr>
            <w:tcW w:w="851" w:type="dxa"/>
          </w:tcPr>
          <w:p w:rsidR="00E54AF8" w:rsidRPr="00A776BA" w:rsidRDefault="00E54AF8" w:rsidP="003A7740">
            <w:pPr>
              <w:spacing w:line="20" w:lineRule="atLeast"/>
              <w:jc w:val="center"/>
              <w:rPr>
                <w:sz w:val="18"/>
                <w:szCs w:val="18"/>
              </w:rPr>
            </w:pPr>
            <w:r>
              <w:rPr>
                <w:sz w:val="18"/>
                <w:szCs w:val="18"/>
              </w:rPr>
              <w:t>P-12502</w:t>
            </w:r>
          </w:p>
        </w:tc>
        <w:tc>
          <w:tcPr>
            <w:tcW w:w="1276" w:type="dxa"/>
          </w:tcPr>
          <w:p w:rsidR="00E54AF8" w:rsidRPr="00A776BA" w:rsidRDefault="00E54AF8" w:rsidP="003A7740">
            <w:pPr>
              <w:spacing w:line="20" w:lineRule="atLeast"/>
              <w:jc w:val="center"/>
              <w:rPr>
                <w:sz w:val="18"/>
                <w:szCs w:val="18"/>
              </w:rPr>
            </w:pPr>
            <w:r>
              <w:rPr>
                <w:sz w:val="18"/>
                <w:szCs w:val="18"/>
              </w:rPr>
              <w:t>24.09.2015.</w:t>
            </w:r>
          </w:p>
        </w:tc>
        <w:tc>
          <w:tcPr>
            <w:tcW w:w="1275" w:type="dxa"/>
          </w:tcPr>
          <w:p w:rsidR="00E54AF8" w:rsidRPr="00A776BA" w:rsidRDefault="00E54AF8" w:rsidP="003A7740">
            <w:pPr>
              <w:spacing w:line="20" w:lineRule="atLeast"/>
              <w:jc w:val="center"/>
              <w:rPr>
                <w:sz w:val="18"/>
                <w:szCs w:val="18"/>
              </w:rPr>
            </w:pPr>
            <w:r>
              <w:rPr>
                <w:sz w:val="18"/>
                <w:szCs w:val="18"/>
              </w:rPr>
              <w:t>01.06.2021.</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8</w:t>
            </w:r>
          </w:p>
        </w:tc>
        <w:tc>
          <w:tcPr>
            <w:tcW w:w="1134" w:type="dxa"/>
          </w:tcPr>
          <w:p w:rsidR="00E54AF8" w:rsidRPr="00922B8E" w:rsidRDefault="00E54AF8" w:rsidP="003A7740">
            <w:pPr>
              <w:spacing w:line="20" w:lineRule="atLeast"/>
              <w:jc w:val="center"/>
              <w:rPr>
                <w:sz w:val="18"/>
                <w:szCs w:val="18"/>
              </w:rPr>
            </w:pPr>
            <w:r w:rsidRPr="00922B8E">
              <w:rPr>
                <w:sz w:val="18"/>
                <w:szCs w:val="18"/>
              </w:rPr>
              <w:t>19</w:t>
            </w:r>
          </w:p>
        </w:tc>
      </w:tr>
      <w:tr w:rsidR="00E54AF8" w:rsidTr="00F10FFB">
        <w:trPr>
          <w:trHeight w:val="451"/>
        </w:trPr>
        <w:tc>
          <w:tcPr>
            <w:tcW w:w="2122" w:type="dxa"/>
            <w:shd w:val="clear" w:color="auto" w:fill="F2F2F2" w:themeFill="background1" w:themeFillShade="F2"/>
          </w:tcPr>
          <w:p w:rsidR="00E54AF8" w:rsidRPr="00A776BA" w:rsidRDefault="00E54AF8" w:rsidP="003A7740">
            <w:pPr>
              <w:spacing w:line="20" w:lineRule="atLeast"/>
              <w:rPr>
                <w:sz w:val="18"/>
                <w:szCs w:val="18"/>
              </w:rPr>
            </w:pPr>
            <w:r>
              <w:rPr>
                <w:sz w:val="18"/>
                <w:szCs w:val="18"/>
              </w:rPr>
              <w:t>Kokizstrādājumu izgatavošana</w:t>
            </w:r>
          </w:p>
        </w:tc>
        <w:tc>
          <w:tcPr>
            <w:tcW w:w="1984" w:type="dxa"/>
          </w:tcPr>
          <w:p w:rsidR="00E54AF8" w:rsidRDefault="00E54AF8" w:rsidP="003A7740">
            <w:pPr>
              <w:spacing w:line="20" w:lineRule="atLeast"/>
              <w:rPr>
                <w:sz w:val="18"/>
                <w:szCs w:val="18"/>
              </w:rPr>
            </w:pPr>
            <w:r>
              <w:rPr>
                <w:sz w:val="18"/>
                <w:szCs w:val="18"/>
              </w:rPr>
              <w:t>Galdnieks</w:t>
            </w:r>
          </w:p>
        </w:tc>
        <w:tc>
          <w:tcPr>
            <w:tcW w:w="992" w:type="dxa"/>
          </w:tcPr>
          <w:p w:rsidR="00E54AF8" w:rsidRDefault="00E54AF8" w:rsidP="003A7740">
            <w:pPr>
              <w:spacing w:line="20" w:lineRule="atLeast"/>
              <w:jc w:val="center"/>
              <w:rPr>
                <w:sz w:val="18"/>
                <w:szCs w:val="18"/>
              </w:rPr>
            </w:pPr>
            <w:r>
              <w:rPr>
                <w:sz w:val="18"/>
                <w:szCs w:val="18"/>
              </w:rPr>
              <w:t>32543041</w:t>
            </w:r>
          </w:p>
        </w:tc>
        <w:tc>
          <w:tcPr>
            <w:tcW w:w="851" w:type="dxa"/>
          </w:tcPr>
          <w:p w:rsidR="00E54AF8" w:rsidRPr="00A776BA" w:rsidRDefault="00E54AF8" w:rsidP="003A7740">
            <w:pPr>
              <w:spacing w:line="20" w:lineRule="atLeast"/>
              <w:jc w:val="center"/>
              <w:rPr>
                <w:sz w:val="18"/>
                <w:szCs w:val="18"/>
              </w:rPr>
            </w:pPr>
            <w:r>
              <w:rPr>
                <w:sz w:val="18"/>
                <w:szCs w:val="18"/>
              </w:rPr>
              <w:t>P-12496</w:t>
            </w:r>
          </w:p>
        </w:tc>
        <w:tc>
          <w:tcPr>
            <w:tcW w:w="1276" w:type="dxa"/>
          </w:tcPr>
          <w:p w:rsidR="00E54AF8" w:rsidRPr="00A776BA" w:rsidRDefault="00E54AF8" w:rsidP="003A7740">
            <w:pPr>
              <w:spacing w:line="20" w:lineRule="atLeast"/>
              <w:jc w:val="center"/>
              <w:rPr>
                <w:sz w:val="18"/>
                <w:szCs w:val="18"/>
              </w:rPr>
            </w:pPr>
            <w:r>
              <w:rPr>
                <w:sz w:val="18"/>
                <w:szCs w:val="18"/>
              </w:rPr>
              <w:t>24.09.2015.</w:t>
            </w:r>
          </w:p>
        </w:tc>
        <w:tc>
          <w:tcPr>
            <w:tcW w:w="1275" w:type="dxa"/>
          </w:tcPr>
          <w:p w:rsidR="00E54AF8" w:rsidRPr="00A776BA" w:rsidRDefault="00E54AF8" w:rsidP="003A7740">
            <w:pPr>
              <w:spacing w:line="20" w:lineRule="atLeast"/>
              <w:jc w:val="center"/>
              <w:rPr>
                <w:sz w:val="18"/>
                <w:szCs w:val="18"/>
              </w:rPr>
            </w:pPr>
            <w:r>
              <w:rPr>
                <w:sz w:val="18"/>
                <w:szCs w:val="18"/>
              </w:rPr>
              <w:t>17.05.2017.</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w:t>
            </w:r>
          </w:p>
        </w:tc>
        <w:tc>
          <w:tcPr>
            <w:tcW w:w="1134" w:type="dxa"/>
          </w:tcPr>
          <w:p w:rsidR="00E54AF8" w:rsidRPr="00A776BA" w:rsidRDefault="00E54AF8" w:rsidP="003A7740">
            <w:pPr>
              <w:spacing w:line="20" w:lineRule="atLeast"/>
              <w:jc w:val="center"/>
              <w:rPr>
                <w:sz w:val="18"/>
                <w:szCs w:val="18"/>
              </w:rPr>
            </w:pPr>
            <w:r>
              <w:rPr>
                <w:sz w:val="18"/>
                <w:szCs w:val="18"/>
              </w:rPr>
              <w:t>24</w:t>
            </w:r>
          </w:p>
        </w:tc>
        <w:tc>
          <w:tcPr>
            <w:tcW w:w="1134" w:type="dxa"/>
          </w:tcPr>
          <w:p w:rsidR="00E54AF8" w:rsidRPr="00922B8E" w:rsidRDefault="00E54AF8" w:rsidP="003A7740">
            <w:pPr>
              <w:spacing w:line="20" w:lineRule="atLeast"/>
              <w:jc w:val="center"/>
              <w:rPr>
                <w:sz w:val="18"/>
                <w:szCs w:val="18"/>
              </w:rPr>
            </w:pPr>
            <w:r w:rsidRPr="00922B8E">
              <w:rPr>
                <w:sz w:val="18"/>
                <w:szCs w:val="18"/>
              </w:rPr>
              <w:t>15</w:t>
            </w:r>
          </w:p>
        </w:tc>
      </w:tr>
      <w:tr w:rsidR="00E54AF8" w:rsidRPr="00306AF8" w:rsidTr="00E54AF8">
        <w:tc>
          <w:tcPr>
            <w:tcW w:w="8500" w:type="dxa"/>
            <w:gridSpan w:val="6"/>
            <w:shd w:val="clear" w:color="auto" w:fill="D9D9D9" w:themeFill="background1" w:themeFillShade="D9"/>
          </w:tcPr>
          <w:p w:rsidR="00E54AF8" w:rsidRPr="00306AF8" w:rsidRDefault="00E54AF8" w:rsidP="003A7740">
            <w:pPr>
              <w:spacing w:line="20" w:lineRule="atLeast"/>
              <w:jc w:val="right"/>
              <w:rPr>
                <w:b/>
                <w:sz w:val="18"/>
                <w:szCs w:val="18"/>
              </w:rPr>
            </w:pPr>
            <w:r w:rsidRPr="00306AF8">
              <w:rPr>
                <w:b/>
                <w:sz w:val="18"/>
                <w:szCs w:val="18"/>
              </w:rPr>
              <w:t>Kopā</w:t>
            </w:r>
            <w:r>
              <w:rPr>
                <w:b/>
                <w:sz w:val="18"/>
                <w:szCs w:val="18"/>
              </w:rPr>
              <w:t xml:space="preserve"> (bez neklātienes)</w:t>
            </w:r>
          </w:p>
        </w:tc>
        <w:tc>
          <w:tcPr>
            <w:tcW w:w="1134" w:type="dxa"/>
            <w:shd w:val="clear" w:color="auto" w:fill="D9D9D9" w:themeFill="background1" w:themeFillShade="D9"/>
          </w:tcPr>
          <w:p w:rsidR="00E54AF8" w:rsidRPr="00306AF8" w:rsidRDefault="00E54AF8" w:rsidP="003A7740">
            <w:pPr>
              <w:spacing w:line="20" w:lineRule="atLeast"/>
              <w:jc w:val="center"/>
              <w:rPr>
                <w:b/>
                <w:sz w:val="18"/>
                <w:szCs w:val="18"/>
              </w:rPr>
            </w:pPr>
            <w:r w:rsidRPr="00306AF8">
              <w:rPr>
                <w:b/>
                <w:sz w:val="18"/>
                <w:szCs w:val="18"/>
              </w:rPr>
              <w:t>512</w:t>
            </w:r>
          </w:p>
        </w:tc>
        <w:tc>
          <w:tcPr>
            <w:tcW w:w="1134" w:type="dxa"/>
            <w:shd w:val="clear" w:color="auto" w:fill="D9D9D9" w:themeFill="background1" w:themeFillShade="D9"/>
          </w:tcPr>
          <w:p w:rsidR="00E54AF8" w:rsidRPr="00306AF8" w:rsidRDefault="00E54AF8" w:rsidP="003A7740">
            <w:pPr>
              <w:spacing w:line="20" w:lineRule="atLeast"/>
              <w:jc w:val="center"/>
              <w:rPr>
                <w:b/>
                <w:sz w:val="18"/>
                <w:szCs w:val="18"/>
              </w:rPr>
            </w:pPr>
            <w:r w:rsidRPr="00306AF8">
              <w:rPr>
                <w:b/>
                <w:sz w:val="18"/>
                <w:szCs w:val="18"/>
              </w:rPr>
              <w:t>462</w:t>
            </w:r>
          </w:p>
        </w:tc>
        <w:tc>
          <w:tcPr>
            <w:tcW w:w="1134" w:type="dxa"/>
            <w:shd w:val="clear" w:color="auto" w:fill="D9D9D9" w:themeFill="background1" w:themeFillShade="D9"/>
          </w:tcPr>
          <w:p w:rsidR="00E54AF8" w:rsidRPr="00306AF8" w:rsidRDefault="00E54AF8" w:rsidP="003A7740">
            <w:pPr>
              <w:spacing w:line="20" w:lineRule="atLeast"/>
              <w:jc w:val="center"/>
              <w:rPr>
                <w:b/>
                <w:sz w:val="18"/>
                <w:szCs w:val="18"/>
              </w:rPr>
            </w:pPr>
            <w:r w:rsidRPr="00306AF8">
              <w:rPr>
                <w:b/>
                <w:sz w:val="18"/>
                <w:szCs w:val="18"/>
              </w:rPr>
              <w:t>902</w:t>
            </w:r>
          </w:p>
        </w:tc>
        <w:tc>
          <w:tcPr>
            <w:tcW w:w="1134" w:type="dxa"/>
            <w:shd w:val="clear" w:color="auto" w:fill="D9D9D9" w:themeFill="background1" w:themeFillShade="D9"/>
          </w:tcPr>
          <w:p w:rsidR="00E54AF8" w:rsidRPr="00306AF8" w:rsidRDefault="00E54AF8" w:rsidP="003A7740">
            <w:pPr>
              <w:spacing w:line="20" w:lineRule="atLeast"/>
              <w:jc w:val="center"/>
              <w:rPr>
                <w:b/>
                <w:sz w:val="18"/>
                <w:szCs w:val="18"/>
              </w:rPr>
            </w:pPr>
            <w:r w:rsidRPr="00306AF8">
              <w:rPr>
                <w:b/>
                <w:sz w:val="18"/>
                <w:szCs w:val="18"/>
              </w:rPr>
              <w:t>872</w:t>
            </w:r>
          </w:p>
        </w:tc>
      </w:tr>
    </w:tbl>
    <w:p w:rsidR="00CC5869" w:rsidRDefault="00E54AF8" w:rsidP="003A7740">
      <w:pPr>
        <w:spacing w:line="20" w:lineRule="atLeast"/>
        <w:jc w:val="center"/>
        <w:rPr>
          <w:b/>
        </w:rPr>
      </w:pPr>
      <w:r w:rsidRPr="0043469E">
        <w:rPr>
          <w:b/>
        </w:rPr>
        <w:t xml:space="preserve"> </w:t>
      </w:r>
    </w:p>
    <w:p w:rsidR="00CC5869" w:rsidRDefault="00CC5869" w:rsidP="003A7740">
      <w:pPr>
        <w:spacing w:line="20" w:lineRule="atLeast"/>
        <w:jc w:val="center"/>
        <w:rPr>
          <w:b/>
        </w:rPr>
      </w:pPr>
    </w:p>
    <w:p w:rsidR="00CC5869" w:rsidRDefault="00CC5869" w:rsidP="003A7740">
      <w:pPr>
        <w:spacing w:line="20" w:lineRule="atLeast"/>
        <w:jc w:val="center"/>
        <w:rPr>
          <w:b/>
        </w:rPr>
      </w:pPr>
    </w:p>
    <w:p w:rsidR="00CC5869" w:rsidRDefault="00CC5869" w:rsidP="003A7740">
      <w:pPr>
        <w:spacing w:line="20" w:lineRule="atLeast"/>
        <w:jc w:val="center"/>
        <w:rPr>
          <w:b/>
        </w:rPr>
      </w:pPr>
    </w:p>
    <w:p w:rsidR="00CC5869" w:rsidRDefault="00CC5869" w:rsidP="003A7740">
      <w:pPr>
        <w:spacing w:line="20" w:lineRule="atLeast"/>
        <w:jc w:val="center"/>
        <w:rPr>
          <w:b/>
        </w:rPr>
      </w:pPr>
    </w:p>
    <w:p w:rsidR="00CC5869" w:rsidRDefault="00CC5869" w:rsidP="003A7740">
      <w:pPr>
        <w:spacing w:line="20" w:lineRule="atLeast"/>
        <w:jc w:val="center"/>
        <w:rPr>
          <w:b/>
        </w:rPr>
      </w:pPr>
    </w:p>
    <w:p w:rsidR="00CC5869" w:rsidRDefault="00CC5869" w:rsidP="003A7740">
      <w:pPr>
        <w:spacing w:line="20" w:lineRule="atLeast"/>
        <w:jc w:val="center"/>
        <w:rPr>
          <w:b/>
        </w:rPr>
      </w:pPr>
    </w:p>
    <w:p w:rsidR="00CC5869" w:rsidRDefault="00CC5869" w:rsidP="003A7740">
      <w:pPr>
        <w:spacing w:line="20" w:lineRule="atLeast"/>
        <w:jc w:val="center"/>
        <w:rPr>
          <w:b/>
        </w:rPr>
      </w:pPr>
    </w:p>
    <w:p w:rsidR="00402704" w:rsidRPr="00402704" w:rsidRDefault="004F0B4F" w:rsidP="003A7740">
      <w:pPr>
        <w:spacing w:line="20" w:lineRule="atLeast"/>
        <w:jc w:val="center"/>
        <w:rPr>
          <w:b/>
        </w:rPr>
        <w:sectPr w:rsidR="00402704" w:rsidRPr="00402704" w:rsidSect="00CC5869">
          <w:pgSz w:w="16838" w:h="11906" w:orient="landscape"/>
          <w:pgMar w:top="1134" w:right="1134" w:bottom="1560" w:left="1134" w:header="709" w:footer="709" w:gutter="0"/>
          <w:cols w:space="708"/>
          <w:docGrid w:linePitch="360"/>
        </w:sectPr>
      </w:pPr>
      <w:r w:rsidRPr="0043469E">
        <w:rPr>
          <w:b/>
        </w:rPr>
        <w:t>Kandavas LT īstenotās profesionālās izglītības programmas (profesionālās vidējās, arodizglītības, profesionālās pamatizglītības programmas)</w:t>
      </w:r>
    </w:p>
    <w:tbl>
      <w:tblPr>
        <w:tblStyle w:val="Reatabula"/>
        <w:tblpPr w:leftFromText="180" w:rightFromText="180" w:vertAnchor="text" w:horzAnchor="margin" w:tblpXSpec="center" w:tblpY="488"/>
        <w:tblW w:w="10771" w:type="dxa"/>
        <w:tblLook w:val="04A0" w:firstRow="1" w:lastRow="0" w:firstColumn="1" w:lastColumn="0" w:noHBand="0" w:noVBand="1"/>
      </w:tblPr>
      <w:tblGrid>
        <w:gridCol w:w="1694"/>
        <w:gridCol w:w="2103"/>
        <w:gridCol w:w="1016"/>
        <w:gridCol w:w="872"/>
        <w:gridCol w:w="1269"/>
        <w:gridCol w:w="1227"/>
        <w:gridCol w:w="1320"/>
        <w:gridCol w:w="1270"/>
      </w:tblGrid>
      <w:tr w:rsidR="00922B8E" w:rsidRPr="00CC5869" w:rsidTr="00F10FFB">
        <w:tc>
          <w:tcPr>
            <w:tcW w:w="1696" w:type="dxa"/>
            <w:vMerge w:val="restart"/>
            <w:shd w:val="clear" w:color="auto" w:fill="D9D9D9" w:themeFill="background1" w:themeFillShade="D9"/>
            <w:vAlign w:val="center"/>
          </w:tcPr>
          <w:p w:rsidR="00CC5869" w:rsidRPr="00F10FFB" w:rsidRDefault="00CC5869" w:rsidP="003A7740">
            <w:pPr>
              <w:spacing w:line="20" w:lineRule="atLeast"/>
              <w:jc w:val="center"/>
              <w:rPr>
                <w:b/>
                <w:sz w:val="20"/>
                <w:szCs w:val="20"/>
              </w:rPr>
            </w:pPr>
            <w:r w:rsidRPr="00F10FFB">
              <w:rPr>
                <w:b/>
                <w:sz w:val="20"/>
                <w:szCs w:val="20"/>
              </w:rPr>
              <w:lastRenderedPageBreak/>
              <w:t>IP nosaukums</w:t>
            </w:r>
          </w:p>
        </w:tc>
        <w:tc>
          <w:tcPr>
            <w:tcW w:w="2127" w:type="dxa"/>
            <w:vMerge w:val="restart"/>
            <w:shd w:val="clear" w:color="auto" w:fill="D9D9D9" w:themeFill="background1" w:themeFillShade="D9"/>
            <w:vAlign w:val="center"/>
          </w:tcPr>
          <w:p w:rsidR="00CC5869" w:rsidRPr="00F10FFB" w:rsidRDefault="00CC5869" w:rsidP="003A7740">
            <w:pPr>
              <w:spacing w:line="20" w:lineRule="atLeast"/>
              <w:jc w:val="center"/>
              <w:rPr>
                <w:b/>
                <w:sz w:val="20"/>
                <w:szCs w:val="20"/>
              </w:rPr>
            </w:pPr>
            <w:r w:rsidRPr="00F10FFB">
              <w:rPr>
                <w:b/>
                <w:sz w:val="20"/>
                <w:szCs w:val="20"/>
              </w:rPr>
              <w:t>Piešķiramā kvalifikācija</w:t>
            </w:r>
          </w:p>
        </w:tc>
        <w:tc>
          <w:tcPr>
            <w:tcW w:w="1016" w:type="dxa"/>
            <w:vMerge w:val="restart"/>
            <w:shd w:val="clear" w:color="auto" w:fill="D9D9D9" w:themeFill="background1" w:themeFillShade="D9"/>
            <w:vAlign w:val="center"/>
          </w:tcPr>
          <w:p w:rsidR="00CC5869" w:rsidRPr="00F10FFB" w:rsidRDefault="00CC5869" w:rsidP="003A7740">
            <w:pPr>
              <w:spacing w:line="20" w:lineRule="atLeast"/>
              <w:jc w:val="center"/>
              <w:rPr>
                <w:b/>
                <w:sz w:val="20"/>
                <w:szCs w:val="20"/>
              </w:rPr>
            </w:pPr>
            <w:r w:rsidRPr="00F10FFB">
              <w:rPr>
                <w:b/>
                <w:sz w:val="20"/>
                <w:szCs w:val="20"/>
              </w:rPr>
              <w:t>Kods</w:t>
            </w:r>
          </w:p>
        </w:tc>
        <w:tc>
          <w:tcPr>
            <w:tcW w:w="827" w:type="dxa"/>
            <w:vMerge w:val="restart"/>
            <w:shd w:val="clear" w:color="auto" w:fill="D9D9D9" w:themeFill="background1" w:themeFillShade="D9"/>
            <w:vAlign w:val="center"/>
          </w:tcPr>
          <w:p w:rsidR="00CC5869" w:rsidRPr="00F10FFB" w:rsidRDefault="00CC5869" w:rsidP="003A7740">
            <w:pPr>
              <w:spacing w:line="20" w:lineRule="atLeast"/>
              <w:jc w:val="center"/>
              <w:rPr>
                <w:b/>
                <w:sz w:val="20"/>
                <w:szCs w:val="20"/>
              </w:rPr>
            </w:pPr>
            <w:r w:rsidRPr="00F10FFB">
              <w:rPr>
                <w:b/>
                <w:sz w:val="20"/>
                <w:szCs w:val="20"/>
              </w:rPr>
              <w:t>Mācību ilgums</w:t>
            </w:r>
          </w:p>
        </w:tc>
        <w:tc>
          <w:tcPr>
            <w:tcW w:w="5105" w:type="dxa"/>
            <w:gridSpan w:val="4"/>
            <w:shd w:val="clear" w:color="auto" w:fill="D9D9D9" w:themeFill="background1" w:themeFillShade="D9"/>
          </w:tcPr>
          <w:p w:rsidR="00CC5869" w:rsidRPr="00F10FFB" w:rsidRDefault="00CC5869" w:rsidP="003A7740">
            <w:pPr>
              <w:spacing w:line="20" w:lineRule="atLeast"/>
              <w:jc w:val="center"/>
              <w:rPr>
                <w:b/>
                <w:sz w:val="20"/>
                <w:szCs w:val="20"/>
              </w:rPr>
            </w:pPr>
            <w:r w:rsidRPr="00F10FFB">
              <w:rPr>
                <w:b/>
                <w:sz w:val="20"/>
                <w:szCs w:val="20"/>
              </w:rPr>
              <w:t>Izglītojamo skaita izmaiņas IP īstenošanas periodā</w:t>
            </w:r>
          </w:p>
        </w:tc>
      </w:tr>
      <w:tr w:rsidR="00CC5869" w:rsidRPr="00CC5869" w:rsidTr="00F10FFB">
        <w:tc>
          <w:tcPr>
            <w:tcW w:w="1696" w:type="dxa"/>
            <w:vMerge/>
            <w:shd w:val="clear" w:color="auto" w:fill="D9D9D9" w:themeFill="background1" w:themeFillShade="D9"/>
          </w:tcPr>
          <w:p w:rsidR="00CC5869" w:rsidRPr="00CC5869" w:rsidRDefault="00CC5869" w:rsidP="003A7740">
            <w:pPr>
              <w:spacing w:line="20" w:lineRule="atLeast"/>
              <w:rPr>
                <w:sz w:val="20"/>
                <w:szCs w:val="20"/>
              </w:rPr>
            </w:pPr>
          </w:p>
        </w:tc>
        <w:tc>
          <w:tcPr>
            <w:tcW w:w="2127" w:type="dxa"/>
            <w:vMerge/>
            <w:shd w:val="clear" w:color="auto" w:fill="D9D9D9" w:themeFill="background1" w:themeFillShade="D9"/>
          </w:tcPr>
          <w:p w:rsidR="00CC5869" w:rsidRPr="00CC5869" w:rsidRDefault="00CC5869" w:rsidP="003A7740">
            <w:pPr>
              <w:spacing w:line="20" w:lineRule="atLeast"/>
              <w:rPr>
                <w:sz w:val="20"/>
                <w:szCs w:val="20"/>
              </w:rPr>
            </w:pPr>
          </w:p>
        </w:tc>
        <w:tc>
          <w:tcPr>
            <w:tcW w:w="1016" w:type="dxa"/>
            <w:vMerge/>
            <w:shd w:val="clear" w:color="auto" w:fill="D9D9D9" w:themeFill="background1" w:themeFillShade="D9"/>
          </w:tcPr>
          <w:p w:rsidR="00CC5869" w:rsidRPr="00CC5869" w:rsidRDefault="00CC5869" w:rsidP="003A7740">
            <w:pPr>
              <w:spacing w:line="20" w:lineRule="atLeast"/>
              <w:rPr>
                <w:sz w:val="20"/>
                <w:szCs w:val="20"/>
              </w:rPr>
            </w:pPr>
          </w:p>
        </w:tc>
        <w:tc>
          <w:tcPr>
            <w:tcW w:w="827" w:type="dxa"/>
            <w:vMerge/>
            <w:shd w:val="clear" w:color="auto" w:fill="D9D9D9" w:themeFill="background1" w:themeFillShade="D9"/>
          </w:tcPr>
          <w:p w:rsidR="00CC5869" w:rsidRPr="00CC5869" w:rsidRDefault="00CC5869" w:rsidP="003A7740">
            <w:pPr>
              <w:spacing w:line="20" w:lineRule="atLeast"/>
              <w:rPr>
                <w:sz w:val="20"/>
                <w:szCs w:val="20"/>
              </w:rPr>
            </w:pPr>
          </w:p>
        </w:tc>
        <w:tc>
          <w:tcPr>
            <w:tcW w:w="1275" w:type="dxa"/>
            <w:shd w:val="clear" w:color="auto" w:fill="D9D9D9" w:themeFill="background1" w:themeFillShade="D9"/>
          </w:tcPr>
          <w:p w:rsidR="00CC5869" w:rsidRPr="00CC5869" w:rsidRDefault="00CC5869" w:rsidP="003A7740">
            <w:pPr>
              <w:spacing w:line="20" w:lineRule="atLeast"/>
              <w:jc w:val="center"/>
              <w:rPr>
                <w:sz w:val="20"/>
                <w:szCs w:val="20"/>
              </w:rPr>
            </w:pPr>
            <w:r w:rsidRPr="00CC5869">
              <w:rPr>
                <w:sz w:val="20"/>
                <w:szCs w:val="20"/>
              </w:rPr>
              <w:t>1.kursā uz 01.01.2013.</w:t>
            </w:r>
          </w:p>
        </w:tc>
        <w:tc>
          <w:tcPr>
            <w:tcW w:w="1227" w:type="dxa"/>
            <w:shd w:val="clear" w:color="auto" w:fill="D9D9D9" w:themeFill="background1" w:themeFillShade="D9"/>
          </w:tcPr>
          <w:p w:rsidR="00CC5869" w:rsidRPr="00CC5869" w:rsidRDefault="00CC5869" w:rsidP="003A7740">
            <w:pPr>
              <w:spacing w:line="20" w:lineRule="atLeast"/>
              <w:jc w:val="center"/>
              <w:rPr>
                <w:sz w:val="20"/>
                <w:szCs w:val="20"/>
              </w:rPr>
            </w:pPr>
            <w:r w:rsidRPr="00CC5869">
              <w:rPr>
                <w:sz w:val="20"/>
                <w:szCs w:val="20"/>
              </w:rPr>
              <w:t>Ieguvuši profesionālo kvalifikāciju</w:t>
            </w:r>
          </w:p>
          <w:p w:rsidR="00CC5869" w:rsidRPr="00CC5869" w:rsidRDefault="00CC5869" w:rsidP="003A7740">
            <w:pPr>
              <w:spacing w:line="20" w:lineRule="atLeast"/>
              <w:jc w:val="center"/>
              <w:rPr>
                <w:sz w:val="20"/>
                <w:szCs w:val="20"/>
              </w:rPr>
            </w:pPr>
            <w:r w:rsidRPr="00CC5869">
              <w:rPr>
                <w:sz w:val="20"/>
                <w:szCs w:val="20"/>
              </w:rPr>
              <w:t>2015./2016.</w:t>
            </w:r>
          </w:p>
        </w:tc>
        <w:tc>
          <w:tcPr>
            <w:tcW w:w="1325" w:type="dxa"/>
            <w:shd w:val="clear" w:color="auto" w:fill="D9D9D9" w:themeFill="background1" w:themeFillShade="D9"/>
          </w:tcPr>
          <w:p w:rsidR="00CC5869" w:rsidRPr="00CC5869" w:rsidRDefault="00CC5869" w:rsidP="003A7740">
            <w:pPr>
              <w:spacing w:line="20" w:lineRule="atLeast"/>
              <w:jc w:val="center"/>
              <w:rPr>
                <w:sz w:val="20"/>
                <w:szCs w:val="20"/>
              </w:rPr>
            </w:pPr>
            <w:r w:rsidRPr="00CC5869">
              <w:rPr>
                <w:sz w:val="20"/>
                <w:szCs w:val="20"/>
              </w:rPr>
              <w:t>Nav ieguvuši profesionālo kvalifikāciju</w:t>
            </w:r>
          </w:p>
          <w:p w:rsidR="00CC5869" w:rsidRPr="00CC5869" w:rsidRDefault="00CC5869" w:rsidP="003A7740">
            <w:pPr>
              <w:spacing w:line="20" w:lineRule="atLeast"/>
              <w:jc w:val="center"/>
              <w:rPr>
                <w:sz w:val="20"/>
                <w:szCs w:val="20"/>
              </w:rPr>
            </w:pPr>
            <w:r w:rsidRPr="00CC5869">
              <w:rPr>
                <w:sz w:val="20"/>
                <w:szCs w:val="20"/>
              </w:rPr>
              <w:t>2015./2016.</w:t>
            </w:r>
          </w:p>
        </w:tc>
        <w:tc>
          <w:tcPr>
            <w:tcW w:w="1278" w:type="dxa"/>
            <w:shd w:val="clear" w:color="auto" w:fill="D9D9D9" w:themeFill="background1" w:themeFillShade="D9"/>
          </w:tcPr>
          <w:p w:rsidR="00CC5869" w:rsidRPr="00CC5869" w:rsidRDefault="00CC5869" w:rsidP="003A7740">
            <w:pPr>
              <w:spacing w:line="20" w:lineRule="atLeast"/>
              <w:jc w:val="center"/>
              <w:rPr>
                <w:sz w:val="20"/>
                <w:szCs w:val="20"/>
              </w:rPr>
            </w:pPr>
            <w:r w:rsidRPr="00CC5869">
              <w:rPr>
                <w:sz w:val="20"/>
                <w:szCs w:val="20"/>
              </w:rPr>
              <w:t>Atskaitīti IP īstenošanas periodā</w:t>
            </w:r>
          </w:p>
          <w:p w:rsidR="00CC5869" w:rsidRPr="00CC5869" w:rsidRDefault="00CC5869" w:rsidP="003A7740">
            <w:pPr>
              <w:spacing w:line="20" w:lineRule="atLeast"/>
              <w:jc w:val="center"/>
              <w:rPr>
                <w:sz w:val="20"/>
                <w:szCs w:val="20"/>
              </w:rPr>
            </w:pPr>
            <w:r w:rsidRPr="00CC5869">
              <w:rPr>
                <w:sz w:val="20"/>
                <w:szCs w:val="20"/>
              </w:rPr>
              <w:t>2012-2016.</w:t>
            </w:r>
          </w:p>
        </w:tc>
      </w:tr>
      <w:tr w:rsidR="00CC5869" w:rsidRPr="00CC5869" w:rsidTr="00F10FFB">
        <w:tc>
          <w:tcPr>
            <w:tcW w:w="1696"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Lauksaimniecības tehnika</w:t>
            </w:r>
          </w:p>
        </w:tc>
        <w:tc>
          <w:tcPr>
            <w:tcW w:w="2127"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Lauksaimniecības tehnikas mehāniķis</w:t>
            </w:r>
          </w:p>
        </w:tc>
        <w:tc>
          <w:tcPr>
            <w:tcW w:w="1016"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33525071</w:t>
            </w:r>
          </w:p>
        </w:tc>
        <w:tc>
          <w:tcPr>
            <w:tcW w:w="827"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4 gadi</w:t>
            </w:r>
          </w:p>
        </w:tc>
        <w:tc>
          <w:tcPr>
            <w:tcW w:w="1275"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70</w:t>
            </w:r>
          </w:p>
        </w:tc>
        <w:tc>
          <w:tcPr>
            <w:tcW w:w="1227"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43</w:t>
            </w:r>
          </w:p>
        </w:tc>
        <w:tc>
          <w:tcPr>
            <w:tcW w:w="1325"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7</w:t>
            </w:r>
          </w:p>
        </w:tc>
        <w:tc>
          <w:tcPr>
            <w:tcW w:w="1278"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20</w:t>
            </w:r>
          </w:p>
        </w:tc>
      </w:tr>
      <w:tr w:rsidR="00CC5869" w:rsidRPr="00CC5869" w:rsidTr="00F10FFB">
        <w:tc>
          <w:tcPr>
            <w:tcW w:w="1696"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Autotransports</w:t>
            </w:r>
          </w:p>
        </w:tc>
        <w:tc>
          <w:tcPr>
            <w:tcW w:w="2127"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Automehāniķis</w:t>
            </w:r>
          </w:p>
        </w:tc>
        <w:tc>
          <w:tcPr>
            <w:tcW w:w="1016"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33525011</w:t>
            </w:r>
          </w:p>
        </w:tc>
        <w:tc>
          <w:tcPr>
            <w:tcW w:w="827"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4 gadi</w:t>
            </w:r>
          </w:p>
        </w:tc>
        <w:tc>
          <w:tcPr>
            <w:tcW w:w="1275"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 xml:space="preserve">62 </w:t>
            </w:r>
          </w:p>
        </w:tc>
        <w:tc>
          <w:tcPr>
            <w:tcW w:w="1227"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31</w:t>
            </w:r>
          </w:p>
        </w:tc>
        <w:tc>
          <w:tcPr>
            <w:tcW w:w="1325"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3</w:t>
            </w:r>
          </w:p>
        </w:tc>
        <w:tc>
          <w:tcPr>
            <w:tcW w:w="1278"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23</w:t>
            </w:r>
          </w:p>
        </w:tc>
      </w:tr>
      <w:tr w:rsidR="00CC5869" w:rsidRPr="00CC5869" w:rsidTr="00F10FFB">
        <w:tc>
          <w:tcPr>
            <w:tcW w:w="1696"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Enerģētika un elektrotehnika</w:t>
            </w:r>
          </w:p>
        </w:tc>
        <w:tc>
          <w:tcPr>
            <w:tcW w:w="2127"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Elektrotehniķis</w:t>
            </w:r>
          </w:p>
        </w:tc>
        <w:tc>
          <w:tcPr>
            <w:tcW w:w="1016"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33522011</w:t>
            </w:r>
          </w:p>
        </w:tc>
        <w:tc>
          <w:tcPr>
            <w:tcW w:w="827"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4 gadi</w:t>
            </w:r>
          </w:p>
        </w:tc>
        <w:tc>
          <w:tcPr>
            <w:tcW w:w="1275"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23</w:t>
            </w:r>
          </w:p>
        </w:tc>
        <w:tc>
          <w:tcPr>
            <w:tcW w:w="1227"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17</w:t>
            </w:r>
          </w:p>
        </w:tc>
        <w:tc>
          <w:tcPr>
            <w:tcW w:w="1325"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w:t>
            </w:r>
          </w:p>
        </w:tc>
        <w:tc>
          <w:tcPr>
            <w:tcW w:w="1278"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6</w:t>
            </w:r>
          </w:p>
        </w:tc>
      </w:tr>
      <w:tr w:rsidR="00CC5869" w:rsidRPr="00CC5869" w:rsidTr="00F10FFB">
        <w:tc>
          <w:tcPr>
            <w:tcW w:w="1696"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Datorsistēmas</w:t>
            </w:r>
          </w:p>
        </w:tc>
        <w:tc>
          <w:tcPr>
            <w:tcW w:w="2127"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Datorsistēmu tehniķis</w:t>
            </w:r>
          </w:p>
        </w:tc>
        <w:tc>
          <w:tcPr>
            <w:tcW w:w="1016"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33481011</w:t>
            </w:r>
          </w:p>
        </w:tc>
        <w:tc>
          <w:tcPr>
            <w:tcW w:w="827"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4 gadi</w:t>
            </w:r>
          </w:p>
        </w:tc>
        <w:tc>
          <w:tcPr>
            <w:tcW w:w="1275" w:type="dxa"/>
            <w:shd w:val="clear" w:color="auto" w:fill="F2F2F2" w:themeFill="background1" w:themeFillShade="F2"/>
          </w:tcPr>
          <w:p w:rsidR="00CC5869" w:rsidRPr="00922B8E" w:rsidRDefault="00CC5869" w:rsidP="003A7740">
            <w:pPr>
              <w:spacing w:line="20" w:lineRule="atLeast"/>
              <w:jc w:val="center"/>
              <w:rPr>
                <w:i/>
                <w:sz w:val="16"/>
                <w:szCs w:val="16"/>
              </w:rPr>
            </w:pPr>
            <w:r w:rsidRPr="00922B8E">
              <w:rPr>
                <w:i/>
                <w:sz w:val="16"/>
                <w:szCs w:val="16"/>
              </w:rPr>
              <w:t>uz 01.01.2016.</w:t>
            </w:r>
          </w:p>
          <w:p w:rsidR="00CC5869" w:rsidRPr="00922B8E" w:rsidRDefault="00CC5869" w:rsidP="003A7740">
            <w:pPr>
              <w:spacing w:line="20" w:lineRule="atLeast"/>
              <w:jc w:val="center"/>
              <w:rPr>
                <w:b/>
                <w:sz w:val="20"/>
                <w:szCs w:val="20"/>
              </w:rPr>
            </w:pPr>
            <w:r w:rsidRPr="00922B8E">
              <w:rPr>
                <w:b/>
                <w:sz w:val="20"/>
                <w:szCs w:val="20"/>
              </w:rPr>
              <w:t>12</w:t>
            </w:r>
          </w:p>
        </w:tc>
        <w:tc>
          <w:tcPr>
            <w:tcW w:w="1227"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w:t>
            </w:r>
          </w:p>
        </w:tc>
        <w:tc>
          <w:tcPr>
            <w:tcW w:w="1325"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w:t>
            </w:r>
          </w:p>
        </w:tc>
        <w:tc>
          <w:tcPr>
            <w:tcW w:w="1278"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w:t>
            </w:r>
          </w:p>
        </w:tc>
      </w:tr>
      <w:tr w:rsidR="00CC5869" w:rsidRPr="00CC5869" w:rsidTr="00F10FFB">
        <w:tc>
          <w:tcPr>
            <w:tcW w:w="1696"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Ēdināšanas pakalpojumi</w:t>
            </w:r>
          </w:p>
        </w:tc>
        <w:tc>
          <w:tcPr>
            <w:tcW w:w="2127"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Ēdināšanas pakalpojumu speciālists</w:t>
            </w:r>
          </w:p>
        </w:tc>
        <w:tc>
          <w:tcPr>
            <w:tcW w:w="1016"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33811021</w:t>
            </w:r>
          </w:p>
        </w:tc>
        <w:tc>
          <w:tcPr>
            <w:tcW w:w="827"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4 gadi</w:t>
            </w:r>
          </w:p>
        </w:tc>
        <w:tc>
          <w:tcPr>
            <w:tcW w:w="1275"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30</w:t>
            </w:r>
          </w:p>
        </w:tc>
        <w:tc>
          <w:tcPr>
            <w:tcW w:w="1227"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25</w:t>
            </w:r>
          </w:p>
        </w:tc>
        <w:tc>
          <w:tcPr>
            <w:tcW w:w="1325"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w:t>
            </w:r>
          </w:p>
        </w:tc>
        <w:tc>
          <w:tcPr>
            <w:tcW w:w="1278"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5</w:t>
            </w:r>
          </w:p>
        </w:tc>
      </w:tr>
      <w:tr w:rsidR="00CC5869" w:rsidRPr="00CC5869" w:rsidTr="00F10FFB">
        <w:tc>
          <w:tcPr>
            <w:tcW w:w="1696"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Viesnīcu pakalpojumi</w:t>
            </w:r>
          </w:p>
        </w:tc>
        <w:tc>
          <w:tcPr>
            <w:tcW w:w="2127"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Viesnīcu pakalpojumu speciālists</w:t>
            </w:r>
          </w:p>
        </w:tc>
        <w:tc>
          <w:tcPr>
            <w:tcW w:w="1016"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33811031</w:t>
            </w:r>
          </w:p>
        </w:tc>
        <w:tc>
          <w:tcPr>
            <w:tcW w:w="827"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4 gadi</w:t>
            </w:r>
          </w:p>
        </w:tc>
        <w:tc>
          <w:tcPr>
            <w:tcW w:w="1275"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21</w:t>
            </w:r>
          </w:p>
        </w:tc>
        <w:tc>
          <w:tcPr>
            <w:tcW w:w="1227"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12</w:t>
            </w:r>
          </w:p>
        </w:tc>
        <w:tc>
          <w:tcPr>
            <w:tcW w:w="1325"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w:t>
            </w:r>
          </w:p>
        </w:tc>
        <w:tc>
          <w:tcPr>
            <w:tcW w:w="1278"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9</w:t>
            </w:r>
          </w:p>
        </w:tc>
      </w:tr>
      <w:tr w:rsidR="00CC5869" w:rsidRPr="00CC5869" w:rsidTr="00F10FFB">
        <w:tc>
          <w:tcPr>
            <w:tcW w:w="1696"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Kokizstrādājumu izgatavošana</w:t>
            </w:r>
          </w:p>
        </w:tc>
        <w:tc>
          <w:tcPr>
            <w:tcW w:w="2127"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Galdnieks</w:t>
            </w:r>
          </w:p>
        </w:tc>
        <w:tc>
          <w:tcPr>
            <w:tcW w:w="1016"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32543041</w:t>
            </w:r>
          </w:p>
        </w:tc>
        <w:tc>
          <w:tcPr>
            <w:tcW w:w="827" w:type="dxa"/>
            <w:shd w:val="clear" w:color="auto" w:fill="D9D9D9" w:themeFill="background1" w:themeFillShade="D9"/>
          </w:tcPr>
          <w:p w:rsidR="00CC5869" w:rsidRPr="00CC5869" w:rsidRDefault="00CC5869" w:rsidP="003A7740">
            <w:pPr>
              <w:spacing w:line="20" w:lineRule="atLeast"/>
              <w:rPr>
                <w:sz w:val="20"/>
                <w:szCs w:val="20"/>
              </w:rPr>
            </w:pPr>
            <w:r w:rsidRPr="00CC5869">
              <w:rPr>
                <w:sz w:val="20"/>
                <w:szCs w:val="20"/>
              </w:rPr>
              <w:t>3 gadi</w:t>
            </w:r>
          </w:p>
        </w:tc>
        <w:tc>
          <w:tcPr>
            <w:tcW w:w="1275" w:type="dxa"/>
            <w:shd w:val="clear" w:color="auto" w:fill="F2F2F2" w:themeFill="background1" w:themeFillShade="F2"/>
          </w:tcPr>
          <w:p w:rsidR="00CC5869" w:rsidRPr="00922B8E" w:rsidRDefault="00CC5869" w:rsidP="003A7740">
            <w:pPr>
              <w:spacing w:line="20" w:lineRule="atLeast"/>
              <w:rPr>
                <w:i/>
                <w:sz w:val="16"/>
                <w:szCs w:val="16"/>
              </w:rPr>
            </w:pPr>
            <w:r w:rsidRPr="00922B8E">
              <w:rPr>
                <w:i/>
                <w:sz w:val="16"/>
                <w:szCs w:val="16"/>
              </w:rPr>
              <w:t>uz 01.01.2014.</w:t>
            </w:r>
          </w:p>
          <w:p w:rsidR="00CC5869" w:rsidRPr="00922B8E" w:rsidRDefault="00CC5869" w:rsidP="003A7740">
            <w:pPr>
              <w:spacing w:line="20" w:lineRule="atLeast"/>
              <w:jc w:val="center"/>
              <w:rPr>
                <w:b/>
                <w:color w:val="C00000"/>
                <w:sz w:val="20"/>
                <w:szCs w:val="20"/>
              </w:rPr>
            </w:pPr>
            <w:r w:rsidRPr="00922B8E">
              <w:rPr>
                <w:b/>
                <w:sz w:val="20"/>
                <w:szCs w:val="20"/>
              </w:rPr>
              <w:t>8</w:t>
            </w:r>
          </w:p>
        </w:tc>
        <w:tc>
          <w:tcPr>
            <w:tcW w:w="1227"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7</w:t>
            </w:r>
          </w:p>
        </w:tc>
        <w:tc>
          <w:tcPr>
            <w:tcW w:w="1325"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w:t>
            </w:r>
          </w:p>
        </w:tc>
        <w:tc>
          <w:tcPr>
            <w:tcW w:w="1278" w:type="dxa"/>
            <w:shd w:val="clear" w:color="auto" w:fill="F2F2F2" w:themeFill="background1" w:themeFillShade="F2"/>
          </w:tcPr>
          <w:p w:rsidR="00CC5869" w:rsidRPr="00922B8E" w:rsidRDefault="00CC5869" w:rsidP="003A7740">
            <w:pPr>
              <w:spacing w:line="20" w:lineRule="atLeast"/>
              <w:jc w:val="center"/>
              <w:rPr>
                <w:b/>
                <w:sz w:val="20"/>
                <w:szCs w:val="20"/>
              </w:rPr>
            </w:pPr>
            <w:r w:rsidRPr="00922B8E">
              <w:rPr>
                <w:b/>
                <w:sz w:val="20"/>
                <w:szCs w:val="20"/>
              </w:rPr>
              <w:t>1</w:t>
            </w:r>
          </w:p>
        </w:tc>
      </w:tr>
    </w:tbl>
    <w:p w:rsidR="00044468" w:rsidRDefault="00CC5869" w:rsidP="003A7740">
      <w:pPr>
        <w:spacing w:line="20" w:lineRule="atLeast"/>
        <w:jc w:val="center"/>
        <w:rPr>
          <w:b/>
        </w:rPr>
      </w:pPr>
      <w:r w:rsidRPr="00C33F4D">
        <w:rPr>
          <w:b/>
        </w:rPr>
        <w:t>Izglītojamo skaita izmaiņas akreditētajām IP īstenošanas periodā</w:t>
      </w:r>
    </w:p>
    <w:p w:rsidR="00044468" w:rsidRDefault="00044468" w:rsidP="003A7740">
      <w:pPr>
        <w:spacing w:line="20" w:lineRule="atLeast"/>
        <w:rPr>
          <w:b/>
        </w:rPr>
      </w:pPr>
    </w:p>
    <w:p w:rsidR="00F10FFB" w:rsidRDefault="00F10FFB" w:rsidP="003A7740">
      <w:pPr>
        <w:spacing w:line="20" w:lineRule="atLeast"/>
        <w:rPr>
          <w:b/>
        </w:rPr>
      </w:pPr>
    </w:p>
    <w:p w:rsidR="0034433D" w:rsidRPr="00F10FFB" w:rsidRDefault="00044468" w:rsidP="00E85EEC">
      <w:pPr>
        <w:shd w:val="clear" w:color="auto" w:fill="DBE5F1" w:themeFill="accent1" w:themeFillTint="33"/>
        <w:spacing w:line="20" w:lineRule="atLeast"/>
        <w:rPr>
          <w:b/>
          <w:i/>
        </w:rPr>
      </w:pPr>
      <w:r w:rsidRPr="00F10FFB">
        <w:rPr>
          <w:b/>
          <w:i/>
        </w:rPr>
        <w:t>Īstenošanas plānošana</w:t>
      </w:r>
    </w:p>
    <w:p w:rsidR="00F10FFB" w:rsidRDefault="00F10FFB" w:rsidP="003A7740">
      <w:pPr>
        <w:spacing w:line="20" w:lineRule="atLeast"/>
        <w:ind w:firstLine="720"/>
        <w:jc w:val="both"/>
      </w:pPr>
    </w:p>
    <w:p w:rsidR="00044468" w:rsidRDefault="00044468" w:rsidP="003A7740">
      <w:pPr>
        <w:spacing w:line="20" w:lineRule="atLeast"/>
        <w:ind w:firstLine="720"/>
        <w:jc w:val="both"/>
      </w:pPr>
      <w:r>
        <w:t>Lai mācību priekšmetiem, praktiskajiem darbiem un kvalifikācijas praksē ievērotu tematiskā satura pēctecību, uzsākot mācību procesu, tehnikumā tiek izstrādāts un apstiprināts mācību grafiks, kas atbilst izglītības programmu mācību plāniem un mācību nodarbību slodzēm. Grafiks izstrādāts, plānojot teorētisko, praktisko mācību un kvalifikācijas prakšu sadalījumu pa nedēļām. Šis grafiks ir pieejams gan pedagogiem, gan izglītojamajiem.</w:t>
      </w:r>
    </w:p>
    <w:p w:rsidR="00044468" w:rsidRDefault="00044468" w:rsidP="003A7740">
      <w:pPr>
        <w:spacing w:line="20" w:lineRule="atLeast"/>
        <w:ind w:firstLine="720"/>
        <w:jc w:val="both"/>
      </w:pPr>
      <w:r>
        <w:t>Pēc mācību grafika tiek izstrādāts mācību priekšmetu nodarbību saraksts. Saraksts tiek apstiprināts un ir pieejams izdruku formātā un elektroniskajā vidē tehnikuma mājas lapā.</w:t>
      </w:r>
    </w:p>
    <w:p w:rsidR="00044468" w:rsidRDefault="00044468" w:rsidP="003A7740">
      <w:pPr>
        <w:spacing w:line="20" w:lineRule="atLeast"/>
        <w:jc w:val="both"/>
      </w:pPr>
      <w:r>
        <w:t xml:space="preserve">Saraksts tiek plānots nedēļai. Izglītojamie mācās 5 dienas nedēļā, ievērojot nodarbību sarakstā norādītās stundas. </w:t>
      </w:r>
      <w:r w:rsidR="0034433D">
        <w:t xml:space="preserve"> Viena stunda ilgst 40 minūtes. </w:t>
      </w:r>
      <w:r>
        <w:t>Ja nepieciešams, nodarbību sarakstā tiek veiktas izmaiņas. Par izmaiņām izglītojamie un pedagogi tiek savlaicīgi infor</w:t>
      </w:r>
      <w:r w:rsidR="003E0F50">
        <w:t>mēti. Izmaiņas pieejamas e-vidē un izdrukas veidā</w:t>
      </w:r>
      <w:r>
        <w:t xml:space="preserve"> pie nodarbību sarakst</w:t>
      </w:r>
      <w:r w:rsidR="0022205F">
        <w:t>a</w:t>
      </w:r>
      <w:r>
        <w:t>.</w:t>
      </w:r>
    </w:p>
    <w:p w:rsidR="00044468" w:rsidRDefault="00044468" w:rsidP="003A7740">
      <w:pPr>
        <w:spacing w:line="20" w:lineRule="atLeast"/>
        <w:ind w:firstLine="720"/>
        <w:jc w:val="both"/>
      </w:pPr>
      <w:r>
        <w:t>Mācību gada sākumā tiek sastādīts un apstiprināts pedagogu individuālā darba grafiks ar izglītojamajiem, kas pieejams informatīvā veidā un e-vidē.</w:t>
      </w:r>
    </w:p>
    <w:p w:rsidR="00044468" w:rsidRDefault="00044468" w:rsidP="003A7740">
      <w:pPr>
        <w:spacing w:line="20" w:lineRule="atLeast"/>
        <w:ind w:firstLine="720"/>
        <w:jc w:val="both"/>
      </w:pPr>
      <w:r>
        <w:t>Pēc normatīvo aktu prasībām tiek plānots konsultāciju grafiks, kas ir pieejam</w:t>
      </w:r>
      <w:r w:rsidR="00577FE7">
        <w:t>s tehnikuma informācijas stendā un e-vidē.</w:t>
      </w:r>
    </w:p>
    <w:p w:rsidR="00044468" w:rsidRDefault="00044468" w:rsidP="003A7740">
      <w:pPr>
        <w:spacing w:line="20" w:lineRule="atLeast"/>
        <w:ind w:firstLine="720"/>
        <w:jc w:val="both"/>
      </w:pPr>
      <w:r>
        <w:t>Pēc mācību plāna pedagogi izstrādā mācību programmas, lai plānotu satura apguvi un secību, un atbilstu tematiskajiem plāniem. Saskaņā ar nodarbību sarakstu un tematisko p</w:t>
      </w:r>
      <w:r w:rsidR="0022205F">
        <w:t>lānojumu, tiek veikti ieraksti m</w:t>
      </w:r>
      <w:r>
        <w:t>ācību nodarbību uzskaites žurnālā elektroniskajā vidē- E-klasē. Sākot 2014./2015. mācību gadu ir noslēgts līgums ar SIA ”Izglītības sistē</w:t>
      </w:r>
      <w:r w:rsidR="003E0F50">
        <w:t>mas” par elektroniskā žurnāla „E</w:t>
      </w:r>
      <w:r>
        <w:t>-klase” izmantošanu.</w:t>
      </w:r>
    </w:p>
    <w:p w:rsidR="00044468" w:rsidRDefault="00044468" w:rsidP="003A7740">
      <w:pPr>
        <w:spacing w:line="20" w:lineRule="atLeast"/>
        <w:ind w:firstLine="720"/>
        <w:jc w:val="both"/>
      </w:pPr>
      <w:r>
        <w:t>Pedagogi īsteno plānoto mācību saturu</w:t>
      </w:r>
      <w:r w:rsidR="003E0F50">
        <w:t>,</w:t>
      </w:r>
      <w:r>
        <w:t xml:space="preserve"> un nepieciešamības gadījumā</w:t>
      </w:r>
      <w:r w:rsidR="003E0F50">
        <w:t>,</w:t>
      </w:r>
      <w:r>
        <w:t xml:space="preserve"> veic tajā korekcijas, lai īstenotu mācību darba diferenciāciju, individualizāciju.</w:t>
      </w:r>
    </w:p>
    <w:p w:rsidR="00044468" w:rsidRDefault="00044468" w:rsidP="003A7740">
      <w:pPr>
        <w:spacing w:line="20" w:lineRule="atLeast"/>
        <w:ind w:firstLine="720"/>
        <w:jc w:val="both"/>
      </w:pPr>
      <w:r>
        <w:t>Uzsākot mācību gadu, vispārizglītojošo mācību priekšmetu pedagogi veic diagnostikas darbus, pēc kuru rezultātiem un analīzes notiek mācību darba korekcija.</w:t>
      </w:r>
    </w:p>
    <w:p w:rsidR="00044468" w:rsidRDefault="00044468" w:rsidP="003A7740">
      <w:pPr>
        <w:spacing w:line="20" w:lineRule="atLeast"/>
        <w:ind w:firstLine="720"/>
        <w:jc w:val="both"/>
      </w:pPr>
      <w:r>
        <w:t>Tehnikums nodrošina izglītojamos ar izglītības programmas īstenošanai atbilstošiem mācību līdzekļiem, materiāli tehniskiem līdzekļiem un mācību literatūru.</w:t>
      </w:r>
    </w:p>
    <w:p w:rsidR="0034433D" w:rsidRDefault="0034433D" w:rsidP="003A7740">
      <w:pPr>
        <w:spacing w:line="20" w:lineRule="atLeast"/>
        <w:ind w:firstLine="720"/>
        <w:jc w:val="both"/>
      </w:pPr>
    </w:p>
    <w:p w:rsidR="00BE3802" w:rsidRDefault="00BE3802" w:rsidP="003A7740">
      <w:pPr>
        <w:spacing w:line="20" w:lineRule="atLeast"/>
        <w:ind w:firstLine="720"/>
        <w:jc w:val="both"/>
      </w:pPr>
    </w:p>
    <w:p w:rsidR="00BE3802" w:rsidRDefault="00BE3802" w:rsidP="003A7740">
      <w:pPr>
        <w:spacing w:line="20" w:lineRule="atLeast"/>
        <w:ind w:firstLine="720"/>
        <w:jc w:val="both"/>
      </w:pPr>
    </w:p>
    <w:p w:rsidR="0002096E" w:rsidRDefault="0002096E" w:rsidP="003A7740">
      <w:pPr>
        <w:spacing w:line="20" w:lineRule="atLeast"/>
        <w:ind w:firstLine="720"/>
        <w:jc w:val="both"/>
      </w:pPr>
    </w:p>
    <w:p w:rsidR="00044468" w:rsidRPr="00F10FFB" w:rsidRDefault="00044468" w:rsidP="00E85EEC">
      <w:pPr>
        <w:shd w:val="clear" w:color="auto" w:fill="DBE5F1" w:themeFill="accent1" w:themeFillTint="33"/>
        <w:spacing w:line="20" w:lineRule="atLeast"/>
        <w:rPr>
          <w:b/>
          <w:i/>
        </w:rPr>
      </w:pPr>
      <w:r w:rsidRPr="00F10FFB">
        <w:rPr>
          <w:b/>
          <w:i/>
        </w:rPr>
        <w:lastRenderedPageBreak/>
        <w:t>Satura pilnveide</w:t>
      </w:r>
    </w:p>
    <w:p w:rsidR="0002096E" w:rsidRPr="00C15D17" w:rsidRDefault="0002096E" w:rsidP="003A7740">
      <w:pPr>
        <w:spacing w:line="20" w:lineRule="atLeast"/>
        <w:rPr>
          <w:b/>
        </w:rPr>
      </w:pPr>
    </w:p>
    <w:p w:rsidR="00044468" w:rsidRDefault="00044468" w:rsidP="00385A1A">
      <w:pPr>
        <w:spacing w:line="20" w:lineRule="atLeast"/>
        <w:ind w:firstLine="709"/>
        <w:jc w:val="both"/>
      </w:pPr>
      <w:r>
        <w:t>Kandavas L</w:t>
      </w:r>
      <w:r w:rsidR="0002096E">
        <w:t>auksaimniecības tehnikuma</w:t>
      </w:r>
      <w:r>
        <w:t xml:space="preserve"> </w:t>
      </w:r>
      <w:r w:rsidRPr="001E4009">
        <w:t xml:space="preserve">izglītības programmu satura pilnveide </w:t>
      </w:r>
      <w:r w:rsidR="001E4009" w:rsidRPr="001E4009">
        <w:t>padziļināti notiek pēdējo trīs gadu laikā, jo regulāri ir izmaiņas normatīvajos aktos, ir pievienotas divas struktūrvienības, un ir nepieciešams pilnveidot materiāli tehnisk</w:t>
      </w:r>
      <w:r w:rsidR="002A061D">
        <w:t>o</w:t>
      </w:r>
      <w:r w:rsidR="001E4009" w:rsidRPr="001E4009">
        <w:t xml:space="preserve"> bāzi.</w:t>
      </w:r>
      <w:r w:rsidR="0068108E">
        <w:t xml:space="preserve"> </w:t>
      </w:r>
      <w:r w:rsidRPr="0068108E">
        <w:t xml:space="preserve">Visa tā rezultātā ir akreditētas </w:t>
      </w:r>
      <w:r>
        <w:t>mācību priekšmetu programmas. Lai s</w:t>
      </w:r>
      <w:r w:rsidR="00872DA4">
        <w:t>ekmētu šo programmu pilnveidi, T</w:t>
      </w:r>
      <w:r>
        <w:t>ehnikumā ir divu metodiskās komisijas:</w:t>
      </w:r>
    </w:p>
    <w:p w:rsidR="00044468" w:rsidRDefault="00044468" w:rsidP="003A7740">
      <w:pPr>
        <w:pStyle w:val="Sarakstarindkopa"/>
        <w:numPr>
          <w:ilvl w:val="0"/>
          <w:numId w:val="23"/>
        </w:numPr>
        <w:spacing w:after="200" w:line="20" w:lineRule="atLeast"/>
        <w:jc w:val="both"/>
      </w:pPr>
      <w:r>
        <w:t>Vispāri</w:t>
      </w:r>
      <w:r w:rsidR="0002096E">
        <w:t>zglītojoš</w:t>
      </w:r>
      <w:r w:rsidR="003E0F50">
        <w:t>o</w:t>
      </w:r>
      <w:r w:rsidR="0002096E">
        <w:t xml:space="preserve"> mācību priekšmetu metodiskā komisija;</w:t>
      </w:r>
    </w:p>
    <w:p w:rsidR="00044468" w:rsidRDefault="00044468" w:rsidP="003A7740">
      <w:pPr>
        <w:pStyle w:val="Sarakstarindkopa"/>
        <w:numPr>
          <w:ilvl w:val="0"/>
          <w:numId w:val="23"/>
        </w:numPr>
        <w:spacing w:after="200" w:line="20" w:lineRule="atLeast"/>
        <w:jc w:val="both"/>
      </w:pPr>
      <w:r>
        <w:t>Profesionāl</w:t>
      </w:r>
      <w:r w:rsidR="003E0F50">
        <w:t>o</w:t>
      </w:r>
      <w:r>
        <w:t xml:space="preserve"> mācību priekšmet</w:t>
      </w:r>
      <w:r w:rsidR="0002096E">
        <w:t>u metodiskā komisija.</w:t>
      </w:r>
    </w:p>
    <w:p w:rsidR="00044468" w:rsidRDefault="00044468" w:rsidP="003A7740">
      <w:pPr>
        <w:spacing w:line="20" w:lineRule="atLeast"/>
        <w:jc w:val="both"/>
      </w:pPr>
      <w:r>
        <w:t>Gan metodiskajās, gan administrācijas sanāksmēs tiek analizēts:</w:t>
      </w:r>
    </w:p>
    <w:p w:rsidR="00044468" w:rsidRDefault="00044468" w:rsidP="003A7740">
      <w:pPr>
        <w:pStyle w:val="Sarakstarindkopa"/>
        <w:numPr>
          <w:ilvl w:val="0"/>
          <w:numId w:val="24"/>
        </w:numPr>
        <w:spacing w:after="200" w:line="20" w:lineRule="atLeast"/>
        <w:jc w:val="both"/>
      </w:pPr>
      <w:r>
        <w:t>Mācību procesa metodiskais nodrošinājums</w:t>
      </w:r>
      <w:r w:rsidR="0002096E">
        <w:t>,</w:t>
      </w:r>
    </w:p>
    <w:p w:rsidR="00044468" w:rsidRDefault="00044468" w:rsidP="003A7740">
      <w:pPr>
        <w:pStyle w:val="Sarakstarindkopa"/>
        <w:numPr>
          <w:ilvl w:val="0"/>
          <w:numId w:val="24"/>
        </w:numPr>
        <w:spacing w:after="200" w:line="20" w:lineRule="atLeast"/>
        <w:jc w:val="both"/>
      </w:pPr>
      <w:r>
        <w:t>Praktisko nodarbību materiālais nodrošinājums</w:t>
      </w:r>
      <w:r w:rsidR="0002096E">
        <w:t>,</w:t>
      </w:r>
    </w:p>
    <w:p w:rsidR="00044468" w:rsidRDefault="00044468" w:rsidP="003A7740">
      <w:pPr>
        <w:pStyle w:val="Sarakstarindkopa"/>
        <w:numPr>
          <w:ilvl w:val="0"/>
          <w:numId w:val="24"/>
        </w:numPr>
        <w:spacing w:after="200" w:line="20" w:lineRule="atLeast"/>
        <w:jc w:val="both"/>
      </w:pPr>
      <w:r>
        <w:t>Mācību priekšmetu saturs un nodarbību plānošana.</w:t>
      </w:r>
    </w:p>
    <w:p w:rsidR="00044468" w:rsidRDefault="00E32CCB" w:rsidP="00385A1A">
      <w:pPr>
        <w:spacing w:line="20" w:lineRule="atLeast"/>
        <w:ind w:firstLine="709"/>
        <w:jc w:val="both"/>
      </w:pPr>
      <w:r>
        <w:t xml:space="preserve">  </w:t>
      </w:r>
      <w:r w:rsidR="00044468">
        <w:t>Tehnikuma administrācija sniedz atbalstu pedagogu iniciatīvām mācību programmu pilnveidē,</w:t>
      </w:r>
      <w:r w:rsidR="0002096E">
        <w:t xml:space="preserve"> nodrošinot ar nepieciešamajiem</w:t>
      </w:r>
      <w:r w:rsidR="00044468">
        <w:t xml:space="preserve"> resursiem un informāciju.</w:t>
      </w:r>
    </w:p>
    <w:p w:rsidR="0002096E" w:rsidRDefault="00E32CCB" w:rsidP="00385A1A">
      <w:pPr>
        <w:spacing w:line="20" w:lineRule="atLeast"/>
        <w:ind w:firstLine="709"/>
        <w:jc w:val="both"/>
      </w:pPr>
      <w:r>
        <w:t xml:space="preserve"> </w:t>
      </w:r>
      <w:r w:rsidR="00044468">
        <w:t>Akreditējamās izglītības programmas ir aktualizētas un pilnveidotas sadarbojoties ar novadu pašvaldībām, darba devēju organizācijām, attiecīg</w:t>
      </w:r>
      <w:r w:rsidR="0002096E">
        <w:t xml:space="preserve">ajām Nozaru ekspertu padomēm </w:t>
      </w:r>
    </w:p>
    <w:p w:rsidR="00044468" w:rsidRDefault="0002096E" w:rsidP="003A7740">
      <w:pPr>
        <w:spacing w:line="20" w:lineRule="atLeast"/>
        <w:jc w:val="both"/>
      </w:pPr>
      <w:r>
        <w:t>(</w:t>
      </w:r>
      <w:r w:rsidR="002C22F2">
        <w:t xml:space="preserve">turpmāk </w:t>
      </w:r>
      <w:r w:rsidR="00044468">
        <w:t>NEP</w:t>
      </w:r>
      <w:r>
        <w:t>)</w:t>
      </w:r>
      <w:r w:rsidR="00044468">
        <w:t>, īpaši enerģētikas un lauksaimniecības nozarēs.</w:t>
      </w:r>
    </w:p>
    <w:p w:rsidR="00044468" w:rsidRPr="00E32CCB" w:rsidRDefault="00044468" w:rsidP="003A7740">
      <w:pPr>
        <w:spacing w:line="20" w:lineRule="atLeast"/>
        <w:ind w:firstLine="720"/>
        <w:jc w:val="both"/>
      </w:pPr>
      <w:r>
        <w:t>Ar 2016./2017.mācību gadu „Enerģētikas un elektrotehnikas” izglītības programmai ir izstrādāta modulārā apmācības forma. Tās īstenošanai tiek ņemts vērā</w:t>
      </w:r>
      <w:r w:rsidR="0002096E">
        <w:t xml:space="preserve"> tas, ka </w:t>
      </w:r>
      <w:r>
        <w:t>kursu programmas vairāk</w:t>
      </w:r>
      <w:r w:rsidR="0002096E">
        <w:t xml:space="preserve"> tiek vērstas</w:t>
      </w:r>
      <w:r>
        <w:t xml:space="preserve"> uz sasniedzamajiem rezultātiem un kompetenču apguvi. </w:t>
      </w:r>
      <w:r w:rsidRPr="00E32CCB">
        <w:t xml:space="preserve">Modulārās programmas </w:t>
      </w:r>
      <w:r w:rsidR="00E32CCB" w:rsidRPr="00E32CCB">
        <w:t>veiksmīgi tika izstrād</w:t>
      </w:r>
      <w:r w:rsidR="00E32CCB">
        <w:t xml:space="preserve">ātas, sadarbojoties ar Liepājas </w:t>
      </w:r>
      <w:r w:rsidR="00E32CCB" w:rsidRPr="00E32CCB">
        <w:t>un</w:t>
      </w:r>
      <w:r w:rsidR="00E32CCB">
        <w:t xml:space="preserve"> Ventspils </w:t>
      </w:r>
      <w:r w:rsidRPr="00E32CCB">
        <w:t>tehnikuma metodiķiem un pedagogiem.</w:t>
      </w:r>
    </w:p>
    <w:p w:rsidR="0002096E" w:rsidRDefault="0002096E" w:rsidP="003A7740">
      <w:pPr>
        <w:spacing w:line="20" w:lineRule="atLeast"/>
        <w:jc w:val="both"/>
        <w:rPr>
          <w:b/>
        </w:rPr>
      </w:pPr>
    </w:p>
    <w:p w:rsidR="0002096E" w:rsidRPr="00F10FFB" w:rsidRDefault="00044468" w:rsidP="00E85EEC">
      <w:pPr>
        <w:shd w:val="clear" w:color="auto" w:fill="DBE5F1" w:themeFill="accent1" w:themeFillTint="33"/>
        <w:spacing w:line="20" w:lineRule="atLeast"/>
        <w:jc w:val="both"/>
        <w:rPr>
          <w:b/>
          <w:i/>
        </w:rPr>
      </w:pPr>
      <w:r w:rsidRPr="00F10FFB">
        <w:rPr>
          <w:b/>
          <w:i/>
        </w:rPr>
        <w:t>Audzināšanas darba plāns</w:t>
      </w:r>
    </w:p>
    <w:p w:rsidR="00044468" w:rsidRDefault="00E32CCB" w:rsidP="003A7740">
      <w:pPr>
        <w:spacing w:line="20" w:lineRule="atLeast"/>
        <w:ind w:firstLine="720"/>
        <w:jc w:val="both"/>
      </w:pPr>
      <w:r>
        <w:t xml:space="preserve">Tehnikumā, uzsākot </w:t>
      </w:r>
      <w:r w:rsidR="00044468">
        <w:t xml:space="preserve">jaunu mācību gadu, tiek izstrādāts audzināšanas darba plāns un audzināšanas programma turpmākajiem gadiem, ietverot 4 gadu ciklu. Izstrādes pamatā ir Valsts izglītības satura centra </w:t>
      </w:r>
      <w:r w:rsidR="003E0F50">
        <w:t xml:space="preserve">( turpmāk VISC) </w:t>
      </w:r>
      <w:r w:rsidR="00044468">
        <w:t>rekomendācijas un prioritātes.</w:t>
      </w:r>
    </w:p>
    <w:p w:rsidR="00044468" w:rsidRDefault="00044468" w:rsidP="003A7740">
      <w:pPr>
        <w:spacing w:line="20" w:lineRule="atLeast"/>
        <w:ind w:firstLine="720"/>
        <w:jc w:val="both"/>
      </w:pPr>
      <w:r>
        <w:t xml:space="preserve">Audzinātājiem, izstrādājot kursu audzināšanas programmas, vispusīgi un pēctecīgi tiek iekļautas tēmas, kas veido izglītojamā attieksmi pret sevi, citiem, darbu, kultūru, sabiedrību un valsti, audzinot krietnus, godprātīgus un atbildīgus cilvēkus- Latvijas patriotus. </w:t>
      </w:r>
    </w:p>
    <w:p w:rsidR="00E32CCB" w:rsidRDefault="00044468" w:rsidP="003A7740">
      <w:pPr>
        <w:spacing w:line="20" w:lineRule="atLeast"/>
        <w:ind w:firstLine="720"/>
        <w:jc w:val="both"/>
      </w:pPr>
      <w:r w:rsidRPr="0068108E">
        <w:t>Plā</w:t>
      </w:r>
      <w:r w:rsidR="0068108E" w:rsidRPr="0068108E">
        <w:t>nojot mācību nodarbību sarakstu audzināšanā, 2 stundas tiek paredzētas kā kontaktstundas, bet p</w:t>
      </w:r>
      <w:r w:rsidRPr="0068108E">
        <w:t xml:space="preserve">ārējās ir </w:t>
      </w:r>
      <w:r>
        <w:t>kā individuālas pārrunas ar izglītojamajiem, dienesta viesnīcu apmeklējums. Audzinātāji izmanto dažādas metodes- pārrunas, diskusijas, anketēšana, testi, pētījumi, lomu spēles</w:t>
      </w:r>
      <w:r w:rsidR="00577FE7">
        <w:t>, paneļdiskusijas, “prāta vētras”</w:t>
      </w:r>
      <w:r>
        <w:t>.</w:t>
      </w:r>
    </w:p>
    <w:p w:rsidR="00E32CCB" w:rsidRDefault="00E32CCB" w:rsidP="003A7740">
      <w:pPr>
        <w:spacing w:line="20" w:lineRule="atLeast"/>
        <w:ind w:firstLine="720"/>
        <w:jc w:val="both"/>
      </w:pPr>
    </w:p>
    <w:p w:rsidR="00E32CCB" w:rsidRPr="003E0F50" w:rsidRDefault="00044468" w:rsidP="003E0F50">
      <w:pPr>
        <w:shd w:val="clear" w:color="auto" w:fill="DBE5F1" w:themeFill="accent1" w:themeFillTint="33"/>
        <w:spacing w:line="20" w:lineRule="atLeast"/>
        <w:rPr>
          <w:b/>
          <w:i/>
        </w:rPr>
      </w:pPr>
      <w:r w:rsidRPr="00F10FFB">
        <w:rPr>
          <w:b/>
          <w:i/>
        </w:rPr>
        <w:t>Sasniegumi</w:t>
      </w:r>
    </w:p>
    <w:p w:rsidR="00044468" w:rsidRDefault="00044468" w:rsidP="003A7740">
      <w:pPr>
        <w:pStyle w:val="Sarakstarindkopa"/>
        <w:numPr>
          <w:ilvl w:val="0"/>
          <w:numId w:val="25"/>
        </w:numPr>
        <w:spacing w:after="200" w:line="20" w:lineRule="atLeast"/>
        <w:jc w:val="both"/>
      </w:pPr>
      <w:r>
        <w:t xml:space="preserve">Darbs, kas ieguldīts akreditējamo izglītības programmu pilnveidē un īstenošanā, izglītojamiem ļauj iegūt labus un ļoti labus rezultātus kvalifikācijas iegūšanā, par ko liecina </w:t>
      </w:r>
      <w:r w:rsidR="00E32CCB">
        <w:t>centralizēto profesionālās kvalifikācijas eksāmenu (</w:t>
      </w:r>
      <w:r w:rsidR="002C22F2">
        <w:t xml:space="preserve"> turpmāk </w:t>
      </w:r>
      <w:r>
        <w:t>CPKE</w:t>
      </w:r>
      <w:r w:rsidR="00E32CCB">
        <w:t>)</w:t>
      </w:r>
      <w:r>
        <w:t xml:space="preserve"> komisijas vērtējumi un atsauksmes no darba devējiem.</w:t>
      </w:r>
    </w:p>
    <w:p w:rsidR="00044468" w:rsidRDefault="00044468" w:rsidP="003A7740">
      <w:pPr>
        <w:pStyle w:val="Sarakstarindkopa"/>
        <w:numPr>
          <w:ilvl w:val="0"/>
          <w:numId w:val="25"/>
        </w:numPr>
        <w:spacing w:after="200" w:line="20" w:lineRule="atLeast"/>
        <w:jc w:val="both"/>
      </w:pPr>
      <w:r>
        <w:t>Tehnikumā izveidotā un atjaunotā materiāli tehniskā bāze ļauj pilnībā realizēt izglītības programmas atbilstoši profesiju standartu prasībām.</w:t>
      </w:r>
    </w:p>
    <w:p w:rsidR="00044468" w:rsidRDefault="00044468" w:rsidP="003A7740">
      <w:pPr>
        <w:pStyle w:val="Sarakstarindkopa"/>
        <w:numPr>
          <w:ilvl w:val="0"/>
          <w:numId w:val="25"/>
        </w:numPr>
        <w:spacing w:after="200" w:line="20" w:lineRule="atLeast"/>
        <w:jc w:val="both"/>
      </w:pPr>
      <w:r>
        <w:t>Tehnikuma un darba devēju sadarbība ir ļāvusi pilnveidot izglītības programmu saturu, kas absolventiem ļauj iesaistīties darba tirgū.</w:t>
      </w:r>
    </w:p>
    <w:p w:rsidR="00044468" w:rsidRDefault="00044468" w:rsidP="003A7740">
      <w:pPr>
        <w:pStyle w:val="Sarakstarindkopa"/>
        <w:numPr>
          <w:ilvl w:val="0"/>
          <w:numId w:val="25"/>
        </w:numPr>
        <w:spacing w:after="200" w:line="20" w:lineRule="atLeast"/>
        <w:jc w:val="both"/>
      </w:pPr>
      <w:r>
        <w:t>Izglītības programmas īstenošanas pēctecība nodrošina kvalitatīvu kvalifikācijas prakses norisi, atbilstoši programmas prasībām.</w:t>
      </w:r>
    </w:p>
    <w:p w:rsidR="00122342" w:rsidRDefault="00122342" w:rsidP="003A7740">
      <w:pPr>
        <w:spacing w:line="20" w:lineRule="atLeast"/>
        <w:ind w:left="360"/>
        <w:jc w:val="both"/>
        <w:rPr>
          <w:b/>
        </w:rPr>
      </w:pPr>
    </w:p>
    <w:p w:rsidR="003E0F50" w:rsidRDefault="003E0F50" w:rsidP="003A7740">
      <w:pPr>
        <w:spacing w:line="20" w:lineRule="atLeast"/>
        <w:ind w:left="360"/>
        <w:jc w:val="both"/>
        <w:rPr>
          <w:b/>
        </w:rPr>
      </w:pPr>
    </w:p>
    <w:p w:rsidR="00044468" w:rsidRPr="00F10FFB" w:rsidRDefault="00044468" w:rsidP="00E85EEC">
      <w:pPr>
        <w:shd w:val="clear" w:color="auto" w:fill="DBE5F1" w:themeFill="accent1" w:themeFillTint="33"/>
        <w:spacing w:line="20" w:lineRule="atLeast"/>
        <w:ind w:left="360"/>
        <w:jc w:val="both"/>
        <w:rPr>
          <w:b/>
          <w:i/>
        </w:rPr>
      </w:pPr>
      <w:r w:rsidRPr="00F10FFB">
        <w:rPr>
          <w:b/>
          <w:i/>
        </w:rPr>
        <w:lastRenderedPageBreak/>
        <w:t>Turpmākā attīstība</w:t>
      </w:r>
    </w:p>
    <w:p w:rsidR="00044468" w:rsidRDefault="00044468" w:rsidP="003A7740">
      <w:pPr>
        <w:pStyle w:val="Sarakstarindkopa"/>
        <w:numPr>
          <w:ilvl w:val="0"/>
          <w:numId w:val="26"/>
        </w:numPr>
        <w:spacing w:after="200" w:line="20" w:lineRule="atLeast"/>
        <w:jc w:val="both"/>
      </w:pPr>
      <w:r>
        <w:t>Turpināt pilnveidot izglītības programmu saturu atbilstoši mūsdienu darba tirgus prasībām</w:t>
      </w:r>
    </w:p>
    <w:p w:rsidR="00044468" w:rsidRDefault="00044468" w:rsidP="003A7740">
      <w:pPr>
        <w:pStyle w:val="Sarakstarindkopa"/>
        <w:numPr>
          <w:ilvl w:val="0"/>
          <w:numId w:val="26"/>
        </w:numPr>
        <w:spacing w:after="200" w:line="20" w:lineRule="atLeast"/>
        <w:jc w:val="both"/>
      </w:pPr>
      <w:r>
        <w:t>Turpināt vēl aktīvāku sadarbību ar atbilstošajām nozaru organizācijām gan esošo programmu realizācijā, gan jaunu ieviešanā.</w:t>
      </w:r>
    </w:p>
    <w:p w:rsidR="00044468" w:rsidRDefault="00044468" w:rsidP="003A7740">
      <w:pPr>
        <w:pStyle w:val="Sarakstarindkopa"/>
        <w:numPr>
          <w:ilvl w:val="0"/>
          <w:numId w:val="26"/>
        </w:numPr>
        <w:spacing w:after="200" w:line="20" w:lineRule="atLeast"/>
        <w:jc w:val="both"/>
      </w:pPr>
      <w:r>
        <w:t>Turpināt modulāro profesionālās izglītības programmu ieviešanu.</w:t>
      </w:r>
    </w:p>
    <w:p w:rsidR="00044468" w:rsidRDefault="00044468" w:rsidP="003A7740">
      <w:pPr>
        <w:pStyle w:val="Sarakstarindkopa"/>
        <w:numPr>
          <w:ilvl w:val="0"/>
          <w:numId w:val="26"/>
        </w:numPr>
        <w:spacing w:after="200" w:line="20" w:lineRule="atLeast"/>
        <w:jc w:val="both"/>
      </w:pPr>
      <w:r>
        <w:t>Turpināt pilnveidot mācību procesa norisi e-vidē un e-formā.</w:t>
      </w:r>
    </w:p>
    <w:p w:rsidR="00122342" w:rsidRDefault="00122342" w:rsidP="003A7740">
      <w:pPr>
        <w:spacing w:after="200" w:line="20" w:lineRule="atLeast"/>
        <w:jc w:val="both"/>
        <w:rPr>
          <w:b/>
        </w:rPr>
      </w:pPr>
    </w:p>
    <w:p w:rsidR="003E0F50" w:rsidRDefault="00122342" w:rsidP="003E0F50">
      <w:pPr>
        <w:spacing w:line="20" w:lineRule="atLeast"/>
        <w:rPr>
          <w:b/>
          <w:bCs/>
          <w:i/>
          <w:spacing w:val="2"/>
          <w:position w:val="12"/>
          <w:sz w:val="28"/>
          <w:szCs w:val="28"/>
        </w:rPr>
      </w:pPr>
      <w:r w:rsidRPr="004370E7">
        <w:rPr>
          <w:i/>
          <w:color w:val="0F243E" w:themeColor="text2" w:themeShade="80"/>
          <w:spacing w:val="2"/>
          <w:position w:val="12"/>
        </w:rPr>
        <w:t xml:space="preserve">Vērtējums kritērijā – </w:t>
      </w:r>
      <w:r w:rsidR="00872DA4">
        <w:rPr>
          <w:b/>
          <w:i/>
          <w:color w:val="0F243E" w:themeColor="text2" w:themeShade="80"/>
          <w:spacing w:val="2"/>
          <w:position w:val="12"/>
        </w:rPr>
        <w:t>L</w:t>
      </w:r>
      <w:r w:rsidR="003E0F50">
        <w:rPr>
          <w:b/>
          <w:i/>
          <w:color w:val="0F243E" w:themeColor="text2" w:themeShade="80"/>
          <w:spacing w:val="2"/>
          <w:position w:val="12"/>
        </w:rPr>
        <w:t>abi</w:t>
      </w:r>
      <w:r w:rsidR="003E0F50" w:rsidRPr="003E0F50">
        <w:rPr>
          <w:b/>
          <w:bCs/>
          <w:i/>
          <w:spacing w:val="2"/>
          <w:position w:val="12"/>
          <w:sz w:val="28"/>
          <w:szCs w:val="28"/>
        </w:rPr>
        <w:t xml:space="preserve"> </w:t>
      </w:r>
    </w:p>
    <w:p w:rsidR="003E0F50" w:rsidRDefault="003E0F50" w:rsidP="003E0F50">
      <w:pPr>
        <w:spacing w:line="20" w:lineRule="atLeast"/>
        <w:rPr>
          <w:b/>
          <w:bCs/>
          <w:i/>
          <w:spacing w:val="2"/>
          <w:position w:val="12"/>
          <w:sz w:val="28"/>
          <w:szCs w:val="28"/>
        </w:rPr>
      </w:pPr>
    </w:p>
    <w:p w:rsidR="003E0F50" w:rsidRPr="00E85EEC" w:rsidRDefault="003E0F50" w:rsidP="003E0F50">
      <w:pPr>
        <w:shd w:val="clear" w:color="auto" w:fill="95B3D7" w:themeFill="accent1" w:themeFillTint="99"/>
        <w:spacing w:line="20" w:lineRule="atLeast"/>
        <w:rPr>
          <w:b/>
          <w:bCs/>
          <w:i/>
          <w:spacing w:val="2"/>
          <w:position w:val="12"/>
          <w:sz w:val="28"/>
          <w:szCs w:val="28"/>
        </w:rPr>
      </w:pPr>
      <w:r w:rsidRPr="00E85EEC">
        <w:rPr>
          <w:b/>
          <w:bCs/>
          <w:i/>
          <w:spacing w:val="2"/>
          <w:position w:val="12"/>
          <w:sz w:val="28"/>
          <w:szCs w:val="28"/>
        </w:rPr>
        <w:t>2. Mācīšana un mācīšanās</w:t>
      </w:r>
    </w:p>
    <w:p w:rsidR="003E0F50" w:rsidRDefault="003E0F50" w:rsidP="003E0F50">
      <w:pPr>
        <w:shd w:val="clear" w:color="auto" w:fill="C6D9F1" w:themeFill="text2" w:themeFillTint="33"/>
        <w:spacing w:line="20" w:lineRule="atLeast"/>
        <w:jc w:val="both"/>
        <w:rPr>
          <w:spacing w:val="2"/>
          <w:position w:val="12"/>
        </w:rPr>
      </w:pPr>
      <w:r w:rsidRPr="00F10FFB">
        <w:rPr>
          <w:b/>
          <w:bCs/>
          <w:i/>
          <w:spacing w:val="2"/>
          <w:position w:val="12"/>
        </w:rPr>
        <w:t>Kritērijs - 2.1. Mācīšanas kvalitāte</w:t>
      </w:r>
      <w:r w:rsidRPr="003E0F50">
        <w:rPr>
          <w:spacing w:val="2"/>
          <w:position w:val="12"/>
        </w:rPr>
        <w:t xml:space="preserve"> </w:t>
      </w:r>
    </w:p>
    <w:p w:rsidR="003E0F50" w:rsidRDefault="003E0F50" w:rsidP="003E0F50">
      <w:pPr>
        <w:spacing w:line="20" w:lineRule="atLeast"/>
        <w:jc w:val="both"/>
        <w:rPr>
          <w:spacing w:val="2"/>
          <w:position w:val="12"/>
        </w:rPr>
      </w:pPr>
    </w:p>
    <w:p w:rsidR="003E0F50" w:rsidRPr="003D4F9D" w:rsidRDefault="003E0F50" w:rsidP="003E0F50">
      <w:pPr>
        <w:spacing w:line="20" w:lineRule="atLeast"/>
        <w:ind w:firstLine="720"/>
        <w:jc w:val="both"/>
        <w:rPr>
          <w:spacing w:val="2"/>
          <w:position w:val="12"/>
        </w:rPr>
      </w:pPr>
      <w:r w:rsidRPr="003D4F9D">
        <w:rPr>
          <w:spacing w:val="2"/>
          <w:position w:val="12"/>
        </w:rPr>
        <w:t>Kanda</w:t>
      </w:r>
      <w:r>
        <w:rPr>
          <w:spacing w:val="2"/>
          <w:position w:val="12"/>
        </w:rPr>
        <w:t xml:space="preserve">vas Lauksaimniecības tehnikumā </w:t>
      </w:r>
      <w:r w:rsidRPr="003D4F9D">
        <w:rPr>
          <w:spacing w:val="2"/>
          <w:position w:val="12"/>
        </w:rPr>
        <w:t>mā</w:t>
      </w:r>
      <w:r>
        <w:rPr>
          <w:spacing w:val="2"/>
          <w:position w:val="12"/>
        </w:rPr>
        <w:t>cību izglītības</w:t>
      </w:r>
      <w:r w:rsidRPr="003D4F9D">
        <w:rPr>
          <w:spacing w:val="2"/>
          <w:position w:val="12"/>
        </w:rPr>
        <w:t xml:space="preserve"> programmu īstenošanā tiek nodrošināta saikne ar</w:t>
      </w:r>
      <w:r>
        <w:rPr>
          <w:spacing w:val="2"/>
          <w:position w:val="12"/>
        </w:rPr>
        <w:t xml:space="preserve"> atbilstošo tautsaimniecības nozaru attīstības tendencēm</w:t>
      </w:r>
      <w:r w:rsidRPr="00255172">
        <w:rPr>
          <w:spacing w:val="2"/>
          <w:position w:val="12"/>
        </w:rPr>
        <w:t>, pielietoto tehnoloģiju izmaiņām un citām aktualitātēm</w:t>
      </w:r>
      <w:r>
        <w:rPr>
          <w:spacing w:val="2"/>
          <w:position w:val="12"/>
        </w:rPr>
        <w:t>. Mācību procesā izmanto atbilstošus mācību līdzekļus, iekārtas, materiālus un aprīkojumu.</w:t>
      </w:r>
    </w:p>
    <w:p w:rsidR="003E0F50" w:rsidRPr="003D4F9D" w:rsidRDefault="003E0F50" w:rsidP="003E0F50">
      <w:pPr>
        <w:spacing w:line="20" w:lineRule="atLeast"/>
        <w:jc w:val="both"/>
        <w:rPr>
          <w:spacing w:val="2"/>
          <w:position w:val="12"/>
        </w:rPr>
      </w:pPr>
      <w:r w:rsidRPr="003D4F9D">
        <w:rPr>
          <w:spacing w:val="2"/>
          <w:position w:val="12"/>
        </w:rPr>
        <w:t xml:space="preserve">  </w:t>
      </w:r>
      <w:r>
        <w:rPr>
          <w:spacing w:val="2"/>
          <w:position w:val="12"/>
        </w:rPr>
        <w:tab/>
      </w:r>
      <w:r w:rsidRPr="003D4F9D">
        <w:rPr>
          <w:spacing w:val="2"/>
          <w:position w:val="12"/>
        </w:rPr>
        <w:t xml:space="preserve"> Mācību procesā paredzētās nodarbības tiek sakārtotas noteiktā secībā, ievērojot mācību priekšmetu pēctecību.</w:t>
      </w:r>
    </w:p>
    <w:p w:rsidR="003E0F50" w:rsidRPr="003D4F9D" w:rsidRDefault="003E0F50" w:rsidP="003E0F50">
      <w:pPr>
        <w:pStyle w:val="Sarakstarindkopa"/>
        <w:spacing w:line="20" w:lineRule="atLeast"/>
        <w:ind w:left="0"/>
        <w:jc w:val="both"/>
        <w:rPr>
          <w:spacing w:val="2"/>
          <w:position w:val="12"/>
        </w:rPr>
      </w:pPr>
      <w:r>
        <w:rPr>
          <w:spacing w:val="2"/>
          <w:position w:val="12"/>
        </w:rPr>
        <w:t xml:space="preserve">       </w:t>
      </w:r>
      <w:r>
        <w:rPr>
          <w:spacing w:val="2"/>
          <w:position w:val="12"/>
        </w:rPr>
        <w:tab/>
        <w:t xml:space="preserve">No </w:t>
      </w:r>
      <w:r w:rsidRPr="003D4F9D">
        <w:rPr>
          <w:spacing w:val="2"/>
          <w:position w:val="12"/>
        </w:rPr>
        <w:t>2013./2014.mācību gadā</w:t>
      </w:r>
      <w:r>
        <w:rPr>
          <w:spacing w:val="2"/>
          <w:position w:val="12"/>
        </w:rPr>
        <w:t xml:space="preserve"> Tehnikumā ieviests E- žurnāls. Tā ierakstu kvalitāti un atbilstību normatīvo aktu prasībām</w:t>
      </w:r>
      <w:r w:rsidRPr="003D4F9D">
        <w:rPr>
          <w:spacing w:val="2"/>
          <w:position w:val="12"/>
        </w:rPr>
        <w:t xml:space="preserve"> regulāri kontrolē direktora vie</w:t>
      </w:r>
      <w:r>
        <w:rPr>
          <w:spacing w:val="2"/>
          <w:position w:val="12"/>
        </w:rPr>
        <w:t>t</w:t>
      </w:r>
      <w:r w:rsidRPr="003D4F9D">
        <w:rPr>
          <w:spacing w:val="2"/>
          <w:position w:val="12"/>
        </w:rPr>
        <w:t>nieks mācību darbā.</w:t>
      </w:r>
    </w:p>
    <w:p w:rsidR="003E0F50" w:rsidRPr="003D4F9D" w:rsidRDefault="003E0F50" w:rsidP="003E0F50">
      <w:pPr>
        <w:spacing w:line="20" w:lineRule="atLeast"/>
        <w:jc w:val="both"/>
        <w:rPr>
          <w:spacing w:val="2"/>
          <w:position w:val="12"/>
        </w:rPr>
      </w:pPr>
      <w:r w:rsidRPr="003D4F9D">
        <w:rPr>
          <w:spacing w:val="2"/>
          <w:position w:val="12"/>
        </w:rPr>
        <w:t xml:space="preserve"> Mācību darba sistemātiska un prec</w:t>
      </w:r>
      <w:r w:rsidR="00385A1A">
        <w:rPr>
          <w:spacing w:val="2"/>
          <w:position w:val="12"/>
        </w:rPr>
        <w:t xml:space="preserve">īza organizēšana ir prioritāra. </w:t>
      </w:r>
      <w:r w:rsidRPr="003D4F9D">
        <w:rPr>
          <w:spacing w:val="2"/>
          <w:position w:val="12"/>
        </w:rPr>
        <w:t>Struktūrvienību un metodisko komisiju vadītāji, direktora vietnieks mācību darbā semestra sākumā sastāda stundu vērošanas grafiku, organizē vērošanas darbu un veic rezultātu analīzi. Hospitējot mācību nodarbības</w:t>
      </w:r>
      <w:r>
        <w:rPr>
          <w:spacing w:val="2"/>
          <w:position w:val="12"/>
        </w:rPr>
        <w:t>,</w:t>
      </w:r>
      <w:r w:rsidRPr="003D4F9D">
        <w:rPr>
          <w:spacing w:val="2"/>
          <w:position w:val="12"/>
        </w:rPr>
        <w:t xml:space="preserve"> ir konstatēts, ka </w:t>
      </w:r>
      <w:r w:rsidR="00452B34">
        <w:rPr>
          <w:spacing w:val="2"/>
          <w:position w:val="12"/>
        </w:rPr>
        <w:t>pedagogi</w:t>
      </w:r>
      <w:r w:rsidRPr="003D4F9D">
        <w:rPr>
          <w:spacing w:val="2"/>
          <w:position w:val="12"/>
        </w:rPr>
        <w:t xml:space="preserve"> cenšas skaidri formulēt nodarbības mērķi un sas</w:t>
      </w:r>
      <w:r>
        <w:rPr>
          <w:spacing w:val="2"/>
          <w:position w:val="12"/>
        </w:rPr>
        <w:t>n</w:t>
      </w:r>
      <w:r w:rsidRPr="003D4F9D">
        <w:rPr>
          <w:spacing w:val="2"/>
          <w:position w:val="12"/>
        </w:rPr>
        <w:t>iedzamos rezultātus, stundas strukturēt atbilstoši metodiskajām prasībām un stundas mērķim. Pedagog</w:t>
      </w:r>
      <w:r>
        <w:rPr>
          <w:spacing w:val="2"/>
          <w:position w:val="12"/>
        </w:rPr>
        <w:t>u darbības ikgadējā izvērtēšana</w:t>
      </w:r>
      <w:r w:rsidRPr="003D4F9D">
        <w:rPr>
          <w:spacing w:val="2"/>
          <w:position w:val="12"/>
        </w:rPr>
        <w:t xml:space="preserve"> balstās uz mācību procesa rezultātiem. Hospitēšanas rezultāti tiek izskatīti metodisko komisiju sēdēs, izvērtējot pozitīvo, inovācijas mācību darbā un analizējot novērotās problēmas. Pedagogs sniedz sava darba pašvērtējumu.</w:t>
      </w:r>
    </w:p>
    <w:p w:rsidR="003E0F50" w:rsidRDefault="003E0F50" w:rsidP="003E0F50">
      <w:pPr>
        <w:spacing w:line="20" w:lineRule="atLeast"/>
        <w:jc w:val="both"/>
        <w:rPr>
          <w:spacing w:val="2"/>
          <w:position w:val="12"/>
        </w:rPr>
      </w:pPr>
      <w:r>
        <w:rPr>
          <w:spacing w:val="2"/>
          <w:position w:val="12"/>
        </w:rPr>
        <w:t xml:space="preserve"> </w:t>
      </w:r>
      <w:r>
        <w:rPr>
          <w:spacing w:val="2"/>
          <w:position w:val="12"/>
        </w:rPr>
        <w:tab/>
      </w:r>
      <w:r w:rsidRPr="003D4F9D">
        <w:rPr>
          <w:spacing w:val="2"/>
          <w:position w:val="12"/>
        </w:rPr>
        <w:t xml:space="preserve">Izglītības programmu realizēšanā </w:t>
      </w:r>
      <w:r w:rsidR="00452B34">
        <w:rPr>
          <w:spacing w:val="2"/>
          <w:position w:val="12"/>
        </w:rPr>
        <w:t>pedagogu</w:t>
      </w:r>
      <w:r w:rsidRPr="003D4F9D">
        <w:rPr>
          <w:spacing w:val="2"/>
          <w:position w:val="12"/>
        </w:rPr>
        <w:t xml:space="preserve"> izmantotās mācību metodes ir daudzveidīgas, atbilst mācību priekšmeta satura prasībām un mācību priekšmeta specifikai. </w:t>
      </w:r>
      <w:r w:rsidR="00452B34">
        <w:rPr>
          <w:spacing w:val="2"/>
          <w:position w:val="12"/>
        </w:rPr>
        <w:t>Pedagogi</w:t>
      </w:r>
      <w:r w:rsidRPr="003D4F9D">
        <w:rPr>
          <w:spacing w:val="2"/>
          <w:position w:val="12"/>
        </w:rPr>
        <w:t xml:space="preserve"> sekmīgi iesaista nodarbībās visus izglītojamos, prasmīgi veido dialogu, diskusijas, pārrunas, situāciju analīzi, grupu un pāru darbu, prāta vētru, demonstrācijas, prezentācijas un citas metodes. </w:t>
      </w:r>
      <w:r w:rsidR="00452B34">
        <w:rPr>
          <w:spacing w:val="2"/>
          <w:position w:val="12"/>
        </w:rPr>
        <w:t>Pedagogu</w:t>
      </w:r>
      <w:r w:rsidRPr="003D4F9D">
        <w:rPr>
          <w:spacing w:val="2"/>
          <w:position w:val="12"/>
        </w:rPr>
        <w:t xml:space="preserve"> galvenais uzdevums ir iesaistīt izglītojamo jaunās vielas apguvē un likt aktīvi līdzdarboti</w:t>
      </w:r>
      <w:r>
        <w:rPr>
          <w:spacing w:val="2"/>
          <w:position w:val="12"/>
        </w:rPr>
        <w:t xml:space="preserve">es, domāt, secināt un novērtēt </w:t>
      </w:r>
      <w:r w:rsidR="00385A1A">
        <w:rPr>
          <w:spacing w:val="2"/>
          <w:position w:val="12"/>
        </w:rPr>
        <w:t xml:space="preserve">stundā sasniegto rezultātu. </w:t>
      </w:r>
      <w:r>
        <w:rPr>
          <w:spacing w:val="2"/>
          <w:position w:val="12"/>
        </w:rPr>
        <w:t xml:space="preserve">Gandrīz visi </w:t>
      </w:r>
      <w:r w:rsidR="00452B34">
        <w:rPr>
          <w:spacing w:val="2"/>
          <w:position w:val="12"/>
        </w:rPr>
        <w:t>pedagogi</w:t>
      </w:r>
      <w:r>
        <w:rPr>
          <w:spacing w:val="2"/>
          <w:position w:val="12"/>
        </w:rPr>
        <w:t xml:space="preserve"> </w:t>
      </w:r>
      <w:r w:rsidRPr="003D4F9D">
        <w:rPr>
          <w:spacing w:val="2"/>
          <w:position w:val="12"/>
        </w:rPr>
        <w:t>veiksmīgi organizē izglītojamos mācību darbam, motivē tos, saistot nodarbību tēmas ar reālo dzīvi un aktualitātēm. Ne visi izglītojamie izprot mācību nodarbības organizatoriskās prasības, tāpēc reizēm grūti sasniegt izvirzīto mācību nodarbības mērķi. Izglītojamie prot analizēt iegūto informāciju, lielākoties, spēj koncentrēties mācību darbam, atsevišķos gadījumos, trūkst motivācijas, pierakstu kultūra ir tikai</w:t>
      </w:r>
      <w:r>
        <w:rPr>
          <w:spacing w:val="2"/>
          <w:position w:val="12"/>
        </w:rPr>
        <w:t xml:space="preserve"> apmierinoša. </w:t>
      </w:r>
    </w:p>
    <w:p w:rsidR="003E0F50" w:rsidRDefault="003E0F50" w:rsidP="003E0F50">
      <w:pPr>
        <w:spacing w:line="20" w:lineRule="atLeast"/>
        <w:jc w:val="both"/>
        <w:rPr>
          <w:spacing w:val="2"/>
          <w:position w:val="12"/>
        </w:rPr>
      </w:pPr>
      <w:r w:rsidRPr="003D4F9D">
        <w:rPr>
          <w:spacing w:val="2"/>
          <w:position w:val="12"/>
        </w:rPr>
        <w:t xml:space="preserve"> </w:t>
      </w:r>
      <w:r>
        <w:rPr>
          <w:spacing w:val="2"/>
          <w:position w:val="12"/>
        </w:rPr>
        <w:tab/>
      </w:r>
      <w:r w:rsidR="00452B34">
        <w:rPr>
          <w:spacing w:val="2"/>
          <w:position w:val="12"/>
        </w:rPr>
        <w:t>Pedagogi</w:t>
      </w:r>
      <w:r w:rsidRPr="003D4F9D">
        <w:rPr>
          <w:spacing w:val="2"/>
          <w:position w:val="12"/>
        </w:rPr>
        <w:t xml:space="preserve"> uzklausa un ņem vērā izglītojamo viedokli, lieto uzslavas un pa</w:t>
      </w:r>
      <w:r>
        <w:rPr>
          <w:spacing w:val="2"/>
          <w:position w:val="12"/>
        </w:rPr>
        <w:t>mudinājumus</w:t>
      </w:r>
      <w:r w:rsidRPr="003D4F9D">
        <w:rPr>
          <w:spacing w:val="2"/>
          <w:position w:val="12"/>
        </w:rPr>
        <w:t xml:space="preserve">, gandrīz visās nodarbībās vērojama laba pedagoģiskā saskarsme, vērojama </w:t>
      </w:r>
      <w:r w:rsidRPr="003D4F9D">
        <w:rPr>
          <w:spacing w:val="2"/>
          <w:position w:val="12"/>
        </w:rPr>
        <w:lastRenderedPageBreak/>
        <w:t xml:space="preserve">virzība uz viedokļu apmaiņu un diskutēšanu. Lielāka uzmanība jāvelta </w:t>
      </w:r>
      <w:r>
        <w:rPr>
          <w:spacing w:val="2"/>
          <w:position w:val="12"/>
        </w:rPr>
        <w:t xml:space="preserve">izglītojamo </w:t>
      </w:r>
      <w:r w:rsidRPr="003D4F9D">
        <w:rPr>
          <w:spacing w:val="2"/>
          <w:position w:val="12"/>
        </w:rPr>
        <w:t>savsta</w:t>
      </w:r>
      <w:r>
        <w:rPr>
          <w:spacing w:val="2"/>
          <w:position w:val="12"/>
        </w:rPr>
        <w:t>rpējam vērtējumam un</w:t>
      </w:r>
      <w:r w:rsidRPr="003D4F9D">
        <w:rPr>
          <w:spacing w:val="2"/>
          <w:position w:val="12"/>
        </w:rPr>
        <w:t xml:space="preserve"> pašvērtējumam. Katrā mācību priekšmetā izglītojamo paškontrolei ir sagatavoti pārbaudes darbi, dažāda veida uzdevumi</w:t>
      </w:r>
      <w:r>
        <w:rPr>
          <w:spacing w:val="2"/>
          <w:position w:val="12"/>
        </w:rPr>
        <w:t>,</w:t>
      </w:r>
      <w:r w:rsidRPr="003D4F9D">
        <w:rPr>
          <w:spacing w:val="2"/>
          <w:position w:val="12"/>
        </w:rPr>
        <w:t xml:space="preserve"> atbilstoši mācību priekšmeta specifikai.</w:t>
      </w:r>
      <w:r w:rsidRPr="00DF4DBE">
        <w:rPr>
          <w:spacing w:val="2"/>
          <w:position w:val="12"/>
        </w:rPr>
        <w:t xml:space="preserve"> </w:t>
      </w:r>
      <w:r w:rsidRPr="003D4F9D">
        <w:rPr>
          <w:spacing w:val="2"/>
          <w:position w:val="12"/>
        </w:rPr>
        <w:t>Mājas darbi ir mērķtiecīgi, sistemātiski, to apjoms optimāls, bet formas varētu būt daudzveidīgākas</w:t>
      </w:r>
      <w:r>
        <w:rPr>
          <w:spacing w:val="2"/>
          <w:position w:val="12"/>
        </w:rPr>
        <w:t xml:space="preserve">. Lielāka uzmanība </w:t>
      </w:r>
      <w:r w:rsidRPr="003D4F9D">
        <w:rPr>
          <w:spacing w:val="2"/>
          <w:position w:val="12"/>
        </w:rPr>
        <w:t>būtu jāvelta starppriekšmetu saiknei</w:t>
      </w:r>
      <w:r>
        <w:rPr>
          <w:spacing w:val="2"/>
          <w:position w:val="12"/>
        </w:rPr>
        <w:t>.</w:t>
      </w:r>
    </w:p>
    <w:p w:rsidR="0068108E" w:rsidRPr="003D4F9D" w:rsidRDefault="0068108E" w:rsidP="003A7740">
      <w:pPr>
        <w:spacing w:line="20" w:lineRule="atLeast"/>
        <w:jc w:val="both"/>
        <w:rPr>
          <w:spacing w:val="2"/>
          <w:position w:val="12"/>
        </w:rPr>
      </w:pPr>
    </w:p>
    <w:p w:rsidR="00E5541F" w:rsidRPr="0068108E" w:rsidRDefault="00E5541F" w:rsidP="003A7740">
      <w:pPr>
        <w:spacing w:line="20" w:lineRule="atLeast"/>
        <w:jc w:val="both"/>
        <w:rPr>
          <w:spacing w:val="2"/>
          <w:position w:val="12"/>
        </w:rPr>
      </w:pPr>
      <w:r w:rsidRPr="0068108E">
        <w:rPr>
          <w:spacing w:val="2"/>
          <w:position w:val="12"/>
        </w:rPr>
        <w:t>Tehnikuma pedagogi darbojas metodiskajās komisijās:</w:t>
      </w:r>
    </w:p>
    <w:p w:rsidR="00E5541F" w:rsidRPr="0068108E" w:rsidRDefault="00E5541F" w:rsidP="003A7740">
      <w:pPr>
        <w:pStyle w:val="Sarakstarindkopa"/>
        <w:numPr>
          <w:ilvl w:val="0"/>
          <w:numId w:val="1"/>
        </w:numPr>
        <w:spacing w:line="20" w:lineRule="atLeast"/>
        <w:contextualSpacing w:val="0"/>
        <w:jc w:val="both"/>
        <w:rPr>
          <w:spacing w:val="2"/>
          <w:position w:val="12"/>
        </w:rPr>
      </w:pPr>
      <w:r w:rsidRPr="0068108E">
        <w:rPr>
          <w:spacing w:val="2"/>
          <w:position w:val="12"/>
        </w:rPr>
        <w:t>vispārizglītojošo priekšmetu metodiskā komisija;</w:t>
      </w:r>
    </w:p>
    <w:p w:rsidR="00E5541F" w:rsidRPr="0068108E" w:rsidRDefault="00E5541F" w:rsidP="003A7740">
      <w:pPr>
        <w:pStyle w:val="Sarakstarindkopa"/>
        <w:numPr>
          <w:ilvl w:val="0"/>
          <w:numId w:val="1"/>
        </w:numPr>
        <w:spacing w:line="20" w:lineRule="atLeast"/>
        <w:contextualSpacing w:val="0"/>
        <w:jc w:val="both"/>
        <w:rPr>
          <w:spacing w:val="2"/>
          <w:position w:val="12"/>
        </w:rPr>
      </w:pPr>
      <w:r w:rsidRPr="0068108E">
        <w:rPr>
          <w:spacing w:val="2"/>
          <w:position w:val="12"/>
        </w:rPr>
        <w:t>profesionālo priekšmetu metodiskā komisija.</w:t>
      </w:r>
    </w:p>
    <w:p w:rsidR="008B2255" w:rsidRDefault="008B2255" w:rsidP="008B2255">
      <w:pPr>
        <w:spacing w:line="20" w:lineRule="atLeast"/>
        <w:jc w:val="both"/>
        <w:rPr>
          <w:color w:val="00B050"/>
          <w:spacing w:val="2"/>
          <w:position w:val="12"/>
        </w:rPr>
      </w:pPr>
    </w:p>
    <w:p w:rsidR="008B2255" w:rsidRPr="008B2255" w:rsidRDefault="008B2255" w:rsidP="008B2255">
      <w:pPr>
        <w:spacing w:line="20" w:lineRule="atLeast"/>
        <w:ind w:firstLine="709"/>
        <w:jc w:val="both"/>
        <w:rPr>
          <w:spacing w:val="2"/>
          <w:position w:val="12"/>
        </w:rPr>
      </w:pPr>
      <w:r w:rsidRPr="008B2255">
        <w:rPr>
          <w:spacing w:val="2"/>
          <w:position w:val="12"/>
        </w:rPr>
        <w:t xml:space="preserve"> Katrā struktūrvienībā ir izveidotas savas metodiskās komisijas.</w:t>
      </w:r>
    </w:p>
    <w:p w:rsidR="00E5541F" w:rsidRPr="003D4F9D" w:rsidRDefault="00E5541F" w:rsidP="003A7740">
      <w:pPr>
        <w:spacing w:line="20" w:lineRule="atLeast"/>
        <w:jc w:val="both"/>
        <w:rPr>
          <w:spacing w:val="2"/>
          <w:position w:val="12"/>
        </w:rPr>
      </w:pPr>
      <w:r>
        <w:rPr>
          <w:spacing w:val="2"/>
          <w:position w:val="12"/>
        </w:rPr>
        <w:t xml:space="preserve"> </w:t>
      </w:r>
      <w:r w:rsidRPr="003D4F9D">
        <w:rPr>
          <w:spacing w:val="2"/>
          <w:position w:val="12"/>
        </w:rPr>
        <w:t>Metodiskajām komisijām ir izstrādāti darba</w:t>
      </w:r>
      <w:r w:rsidR="00452B34">
        <w:rPr>
          <w:spacing w:val="2"/>
          <w:position w:val="12"/>
        </w:rPr>
        <w:t xml:space="preserve"> plāni. K</w:t>
      </w:r>
      <w:r>
        <w:rPr>
          <w:spacing w:val="2"/>
          <w:position w:val="12"/>
        </w:rPr>
        <w:t>omisijās</w:t>
      </w:r>
      <w:r w:rsidRPr="003D4F9D">
        <w:rPr>
          <w:spacing w:val="2"/>
          <w:position w:val="12"/>
        </w:rPr>
        <w:t>:</w:t>
      </w:r>
    </w:p>
    <w:p w:rsidR="00E5541F" w:rsidRPr="003D4F9D" w:rsidRDefault="00E5541F" w:rsidP="00385A1A">
      <w:pPr>
        <w:pStyle w:val="Sarakstarindkopa"/>
        <w:numPr>
          <w:ilvl w:val="0"/>
          <w:numId w:val="4"/>
        </w:numPr>
        <w:spacing w:line="20" w:lineRule="atLeast"/>
        <w:ind w:left="709" w:hanging="338"/>
        <w:contextualSpacing w:val="0"/>
        <w:jc w:val="both"/>
        <w:rPr>
          <w:spacing w:val="2"/>
          <w:position w:val="12"/>
        </w:rPr>
      </w:pPr>
      <w:r w:rsidRPr="003D4F9D">
        <w:rPr>
          <w:spacing w:val="2"/>
          <w:position w:val="12"/>
        </w:rPr>
        <w:t>tiek izskatītas un aktualizētas izglītības programmas</w:t>
      </w:r>
      <w:r w:rsidR="00452B34">
        <w:rPr>
          <w:spacing w:val="2"/>
          <w:position w:val="12"/>
        </w:rPr>
        <w:t>,</w:t>
      </w:r>
      <w:r w:rsidRPr="003D4F9D">
        <w:rPr>
          <w:spacing w:val="2"/>
          <w:position w:val="12"/>
        </w:rPr>
        <w:t xml:space="preserve"> atbilstoši standarta prasībām;</w:t>
      </w:r>
    </w:p>
    <w:p w:rsidR="00E5541F" w:rsidRPr="003D4F9D" w:rsidRDefault="00E5541F" w:rsidP="00385A1A">
      <w:pPr>
        <w:pStyle w:val="Sarakstarindkopa"/>
        <w:numPr>
          <w:ilvl w:val="0"/>
          <w:numId w:val="4"/>
        </w:numPr>
        <w:spacing w:line="20" w:lineRule="atLeast"/>
        <w:ind w:left="709" w:hanging="338"/>
        <w:contextualSpacing w:val="0"/>
        <w:jc w:val="both"/>
        <w:rPr>
          <w:spacing w:val="2"/>
          <w:position w:val="12"/>
        </w:rPr>
      </w:pPr>
      <w:r w:rsidRPr="003D4F9D">
        <w:rPr>
          <w:spacing w:val="2"/>
          <w:position w:val="12"/>
        </w:rPr>
        <w:t>sēdes dalībnieki informē par gūtajām atziņām kursos un semināros;</w:t>
      </w:r>
    </w:p>
    <w:p w:rsidR="00E5541F" w:rsidRPr="003D4F9D" w:rsidRDefault="00E5541F" w:rsidP="00385A1A">
      <w:pPr>
        <w:pStyle w:val="Sarakstarindkopa"/>
        <w:numPr>
          <w:ilvl w:val="0"/>
          <w:numId w:val="4"/>
        </w:numPr>
        <w:spacing w:line="20" w:lineRule="atLeast"/>
        <w:ind w:left="709" w:hanging="338"/>
        <w:contextualSpacing w:val="0"/>
        <w:jc w:val="both"/>
        <w:rPr>
          <w:spacing w:val="2"/>
          <w:position w:val="12"/>
        </w:rPr>
      </w:pPr>
      <w:r w:rsidRPr="003D4F9D">
        <w:rPr>
          <w:spacing w:val="2"/>
          <w:position w:val="12"/>
        </w:rPr>
        <w:t>analizē izglītojamo sasniegumus adaptācijas periodā, rezultātus ikmēneša atestācijās, kā arī semestru noslēguma vērtējumus;</w:t>
      </w:r>
    </w:p>
    <w:p w:rsidR="00E5541F" w:rsidRDefault="00E5541F" w:rsidP="00385A1A">
      <w:pPr>
        <w:pStyle w:val="Sarakstarindkopa"/>
        <w:numPr>
          <w:ilvl w:val="0"/>
          <w:numId w:val="4"/>
        </w:numPr>
        <w:spacing w:line="20" w:lineRule="atLeast"/>
        <w:ind w:left="709" w:hanging="338"/>
        <w:contextualSpacing w:val="0"/>
        <w:jc w:val="both"/>
        <w:rPr>
          <w:spacing w:val="2"/>
          <w:position w:val="12"/>
        </w:rPr>
      </w:pPr>
      <w:r w:rsidRPr="003D4F9D">
        <w:rPr>
          <w:spacing w:val="2"/>
          <w:position w:val="12"/>
        </w:rPr>
        <w:t>lemj par jaunu metodisko līdzekļu, jaunas mācību literatūras izstrādes nepieciešamību.</w:t>
      </w:r>
    </w:p>
    <w:p w:rsidR="00E5541F" w:rsidRPr="003D4F9D" w:rsidRDefault="00E5541F" w:rsidP="003A7740">
      <w:pPr>
        <w:pStyle w:val="Sarakstarindkopa"/>
        <w:spacing w:line="20" w:lineRule="atLeast"/>
        <w:ind w:left="851"/>
        <w:jc w:val="both"/>
        <w:rPr>
          <w:spacing w:val="2"/>
          <w:position w:val="12"/>
        </w:rPr>
      </w:pPr>
    </w:p>
    <w:p w:rsidR="00E5541F" w:rsidRPr="003D4F9D" w:rsidRDefault="00E5541F" w:rsidP="003A7740">
      <w:pPr>
        <w:spacing w:line="20" w:lineRule="atLeast"/>
        <w:jc w:val="both"/>
        <w:rPr>
          <w:spacing w:val="2"/>
          <w:position w:val="12"/>
        </w:rPr>
      </w:pPr>
      <w:r w:rsidRPr="003D4F9D">
        <w:rPr>
          <w:spacing w:val="2"/>
          <w:position w:val="12"/>
        </w:rPr>
        <w:t xml:space="preserve">  Pedagogi ir vairāku mācību līdzekļu autori:</w:t>
      </w:r>
    </w:p>
    <w:p w:rsidR="00E5541F" w:rsidRPr="003D4F9D" w:rsidRDefault="00E5541F" w:rsidP="003A7740">
      <w:pPr>
        <w:pStyle w:val="Sarakstarindkopa"/>
        <w:numPr>
          <w:ilvl w:val="0"/>
          <w:numId w:val="20"/>
        </w:numPr>
        <w:spacing w:line="20" w:lineRule="atLeast"/>
        <w:contextualSpacing w:val="0"/>
        <w:jc w:val="both"/>
        <w:rPr>
          <w:spacing w:val="2"/>
          <w:position w:val="12"/>
        </w:rPr>
      </w:pPr>
      <w:r>
        <w:rPr>
          <w:spacing w:val="2"/>
          <w:position w:val="12"/>
        </w:rPr>
        <w:t xml:space="preserve">I.Vizule </w:t>
      </w:r>
      <w:r w:rsidR="00385A1A">
        <w:rPr>
          <w:spacing w:val="2"/>
          <w:position w:val="12"/>
        </w:rPr>
        <w:t>“</w:t>
      </w:r>
      <w:r w:rsidRPr="003D4F9D">
        <w:rPr>
          <w:spacing w:val="2"/>
          <w:position w:val="12"/>
        </w:rPr>
        <w:t>Ēdināšanas uzņēmuma darba organizācija”;</w:t>
      </w:r>
    </w:p>
    <w:p w:rsidR="00E5541F" w:rsidRPr="003D4F9D" w:rsidRDefault="00385A1A" w:rsidP="003A7740">
      <w:pPr>
        <w:pStyle w:val="Sarakstarindkopa"/>
        <w:numPr>
          <w:ilvl w:val="0"/>
          <w:numId w:val="20"/>
        </w:numPr>
        <w:spacing w:line="20" w:lineRule="atLeast"/>
        <w:contextualSpacing w:val="0"/>
        <w:jc w:val="both"/>
        <w:rPr>
          <w:spacing w:val="2"/>
          <w:position w:val="12"/>
        </w:rPr>
      </w:pPr>
      <w:r>
        <w:rPr>
          <w:spacing w:val="2"/>
          <w:position w:val="12"/>
        </w:rPr>
        <w:t>A.Freimane “</w:t>
      </w:r>
      <w:r w:rsidR="00E5541F" w:rsidRPr="003D4F9D">
        <w:rPr>
          <w:spacing w:val="2"/>
          <w:position w:val="12"/>
        </w:rPr>
        <w:t>Grāmatvedība”;</w:t>
      </w:r>
    </w:p>
    <w:p w:rsidR="00E5541F" w:rsidRPr="003D4F9D" w:rsidRDefault="00E5541F" w:rsidP="003A7740">
      <w:pPr>
        <w:pStyle w:val="Sarakstarindkopa"/>
        <w:numPr>
          <w:ilvl w:val="0"/>
          <w:numId w:val="20"/>
        </w:numPr>
        <w:spacing w:line="20" w:lineRule="atLeast"/>
        <w:contextualSpacing w:val="0"/>
        <w:jc w:val="both"/>
        <w:rPr>
          <w:spacing w:val="2"/>
          <w:position w:val="12"/>
        </w:rPr>
      </w:pPr>
      <w:r>
        <w:rPr>
          <w:spacing w:val="2"/>
          <w:position w:val="12"/>
        </w:rPr>
        <w:t>L.</w:t>
      </w:r>
      <w:r w:rsidRPr="003D4F9D">
        <w:rPr>
          <w:spacing w:val="2"/>
          <w:position w:val="12"/>
        </w:rPr>
        <w:t>Ķieģ</w:t>
      </w:r>
      <w:r w:rsidR="00385A1A">
        <w:rPr>
          <w:spacing w:val="2"/>
          <w:position w:val="12"/>
        </w:rPr>
        <w:t>ele “</w:t>
      </w:r>
      <w:r w:rsidRPr="003D4F9D">
        <w:rPr>
          <w:spacing w:val="2"/>
          <w:position w:val="12"/>
        </w:rPr>
        <w:t>Paškontrole ēdināšanas uzņēmumā”;</w:t>
      </w:r>
    </w:p>
    <w:p w:rsidR="00E5541F" w:rsidRPr="003D4F9D" w:rsidRDefault="00E5541F" w:rsidP="003A7740">
      <w:pPr>
        <w:pStyle w:val="Sarakstarindkopa"/>
        <w:numPr>
          <w:ilvl w:val="0"/>
          <w:numId w:val="20"/>
        </w:numPr>
        <w:spacing w:line="20" w:lineRule="atLeast"/>
        <w:contextualSpacing w:val="0"/>
        <w:jc w:val="both"/>
        <w:rPr>
          <w:spacing w:val="2"/>
          <w:position w:val="12"/>
        </w:rPr>
      </w:pPr>
      <w:r w:rsidRPr="003D4F9D">
        <w:rPr>
          <w:spacing w:val="2"/>
          <w:position w:val="12"/>
        </w:rPr>
        <w:t xml:space="preserve">L.Ķieģele </w:t>
      </w:r>
      <w:r w:rsidR="00385A1A">
        <w:rPr>
          <w:spacing w:val="2"/>
          <w:position w:val="12"/>
        </w:rPr>
        <w:t>“</w:t>
      </w:r>
      <w:r w:rsidRPr="003D4F9D">
        <w:rPr>
          <w:spacing w:val="2"/>
          <w:position w:val="12"/>
        </w:rPr>
        <w:t>Pārtikas produktu kvalitātes novērtēšana”;</w:t>
      </w:r>
    </w:p>
    <w:p w:rsidR="00E5541F" w:rsidRPr="003D4F9D" w:rsidRDefault="00E5541F" w:rsidP="003A7740">
      <w:pPr>
        <w:pStyle w:val="Sarakstarindkopa"/>
        <w:numPr>
          <w:ilvl w:val="0"/>
          <w:numId w:val="20"/>
        </w:numPr>
        <w:spacing w:line="20" w:lineRule="atLeast"/>
        <w:contextualSpacing w:val="0"/>
        <w:jc w:val="both"/>
        <w:rPr>
          <w:spacing w:val="2"/>
          <w:position w:val="12"/>
        </w:rPr>
      </w:pPr>
      <w:r w:rsidRPr="003D4F9D">
        <w:rPr>
          <w:spacing w:val="2"/>
          <w:position w:val="12"/>
        </w:rPr>
        <w:t>D.Avota, E.Elksne</w:t>
      </w:r>
      <w:r w:rsidR="00385A1A">
        <w:rPr>
          <w:spacing w:val="2"/>
          <w:position w:val="12"/>
        </w:rPr>
        <w:t xml:space="preserve"> </w:t>
      </w:r>
      <w:r w:rsidRPr="003D4F9D">
        <w:rPr>
          <w:spacing w:val="2"/>
          <w:position w:val="12"/>
        </w:rPr>
        <w:t xml:space="preserve">- </w:t>
      </w:r>
      <w:r w:rsidR="00385A1A" w:rsidRPr="003D4F9D">
        <w:rPr>
          <w:spacing w:val="2"/>
          <w:position w:val="12"/>
        </w:rPr>
        <w:t xml:space="preserve">patstāvīgo darbu </w:t>
      </w:r>
      <w:r w:rsidRPr="003D4F9D">
        <w:rPr>
          <w:spacing w:val="2"/>
          <w:position w:val="12"/>
        </w:rPr>
        <w:t>darba burtnīcas</w:t>
      </w:r>
      <w:r w:rsidR="00385A1A">
        <w:rPr>
          <w:spacing w:val="2"/>
          <w:position w:val="12"/>
        </w:rPr>
        <w:t xml:space="preserve"> “</w:t>
      </w:r>
      <w:r w:rsidRPr="003D4F9D">
        <w:rPr>
          <w:spacing w:val="2"/>
          <w:position w:val="12"/>
        </w:rPr>
        <w:t>Profesionālā angļu valoda”</w:t>
      </w:r>
      <w:r>
        <w:rPr>
          <w:spacing w:val="2"/>
          <w:position w:val="12"/>
        </w:rPr>
        <w:t>;</w:t>
      </w:r>
    </w:p>
    <w:p w:rsidR="00E5541F" w:rsidRPr="00385A1A" w:rsidRDefault="00E5541F" w:rsidP="00385A1A">
      <w:pPr>
        <w:pStyle w:val="Sarakstarindkopa"/>
        <w:numPr>
          <w:ilvl w:val="0"/>
          <w:numId w:val="20"/>
        </w:numPr>
        <w:spacing w:line="20" w:lineRule="atLeast"/>
        <w:contextualSpacing w:val="0"/>
        <w:jc w:val="both"/>
        <w:rPr>
          <w:spacing w:val="2"/>
          <w:position w:val="12"/>
        </w:rPr>
      </w:pPr>
      <w:r>
        <w:rPr>
          <w:spacing w:val="2"/>
          <w:position w:val="12"/>
        </w:rPr>
        <w:t>M.Žilvinska</w:t>
      </w:r>
      <w:r w:rsidR="00385A1A">
        <w:rPr>
          <w:spacing w:val="2"/>
          <w:position w:val="12"/>
        </w:rPr>
        <w:t xml:space="preserve"> </w:t>
      </w:r>
      <w:r w:rsidR="00385A1A">
        <w:rPr>
          <w:spacing w:val="2"/>
          <w:position w:val="12"/>
        </w:rPr>
        <w:noBreakHyphen/>
        <w:t xml:space="preserve"> patstāvīgo darbu materiāls “</w:t>
      </w:r>
      <w:r w:rsidR="0022205F">
        <w:rPr>
          <w:spacing w:val="2"/>
          <w:position w:val="12"/>
        </w:rPr>
        <w:t xml:space="preserve">Organiskā ķīmija” un </w:t>
      </w:r>
      <w:r w:rsidR="00385A1A" w:rsidRPr="00385A1A">
        <w:rPr>
          <w:spacing w:val="2"/>
          <w:position w:val="12"/>
        </w:rPr>
        <w:t>“</w:t>
      </w:r>
      <w:r w:rsidRPr="00385A1A">
        <w:rPr>
          <w:spacing w:val="2"/>
          <w:position w:val="12"/>
        </w:rPr>
        <w:t>Neorganiskā ķīmija”;</w:t>
      </w:r>
    </w:p>
    <w:p w:rsidR="00E5541F" w:rsidRDefault="00E5541F" w:rsidP="003A7740">
      <w:pPr>
        <w:pStyle w:val="Sarakstarindkopa"/>
        <w:numPr>
          <w:ilvl w:val="0"/>
          <w:numId w:val="20"/>
        </w:numPr>
        <w:spacing w:line="20" w:lineRule="atLeast"/>
        <w:contextualSpacing w:val="0"/>
        <w:jc w:val="both"/>
        <w:rPr>
          <w:spacing w:val="2"/>
          <w:position w:val="12"/>
        </w:rPr>
      </w:pPr>
      <w:r>
        <w:rPr>
          <w:spacing w:val="2"/>
          <w:position w:val="12"/>
        </w:rPr>
        <w:t xml:space="preserve">I.Vizule </w:t>
      </w:r>
      <w:r w:rsidR="00385A1A">
        <w:rPr>
          <w:spacing w:val="2"/>
          <w:position w:val="12"/>
        </w:rPr>
        <w:t>“</w:t>
      </w:r>
      <w:r w:rsidRPr="003D4F9D">
        <w:rPr>
          <w:spacing w:val="2"/>
          <w:position w:val="12"/>
        </w:rPr>
        <w:t>Ēdināšanas uzņēmuma darba organizācija un viesu apkalpo</w:t>
      </w:r>
      <w:r>
        <w:rPr>
          <w:spacing w:val="2"/>
          <w:position w:val="12"/>
        </w:rPr>
        <w:t>šana</w:t>
      </w:r>
      <w:r w:rsidRPr="003D4F9D">
        <w:rPr>
          <w:spacing w:val="2"/>
          <w:position w:val="12"/>
        </w:rPr>
        <w:t>”</w:t>
      </w:r>
      <w:r>
        <w:rPr>
          <w:spacing w:val="2"/>
          <w:position w:val="12"/>
        </w:rPr>
        <w:t>;</w:t>
      </w:r>
    </w:p>
    <w:p w:rsidR="00E5541F" w:rsidRPr="00255172" w:rsidRDefault="00385A1A" w:rsidP="003A7740">
      <w:pPr>
        <w:pStyle w:val="Sarakstarindkopa"/>
        <w:numPr>
          <w:ilvl w:val="0"/>
          <w:numId w:val="20"/>
        </w:numPr>
        <w:spacing w:line="20" w:lineRule="atLeast"/>
        <w:contextualSpacing w:val="0"/>
        <w:jc w:val="both"/>
        <w:rPr>
          <w:spacing w:val="2"/>
          <w:position w:val="12"/>
        </w:rPr>
      </w:pPr>
      <w:r>
        <w:t>A. Petrovičs “</w:t>
      </w:r>
      <w:r w:rsidR="00E5541F">
        <w:t>Te</w:t>
      </w:r>
      <w:r>
        <w:t>orētisko nodarbību konspekts - E</w:t>
      </w:r>
      <w:r w:rsidR="00E5541F">
        <w:t>lektrotehnika, elektronika, automobiļu elektroiekārtas.”</w:t>
      </w:r>
    </w:p>
    <w:p w:rsidR="00E5541F" w:rsidRDefault="00E5541F" w:rsidP="003A7740">
      <w:pPr>
        <w:pStyle w:val="Sarakstarindkopa"/>
        <w:spacing w:line="20" w:lineRule="atLeast"/>
        <w:ind w:left="360"/>
        <w:jc w:val="both"/>
        <w:rPr>
          <w:spacing w:val="2"/>
          <w:position w:val="12"/>
        </w:rPr>
      </w:pPr>
    </w:p>
    <w:p w:rsidR="00E5541F" w:rsidRDefault="00E5541F" w:rsidP="00385A1A">
      <w:pPr>
        <w:spacing w:line="240" w:lineRule="auto"/>
        <w:ind w:firstLine="357"/>
        <w:jc w:val="both"/>
        <w:rPr>
          <w:spacing w:val="2"/>
          <w:position w:val="12"/>
        </w:rPr>
      </w:pPr>
      <w:r w:rsidRPr="003D4F9D">
        <w:rPr>
          <w:spacing w:val="2"/>
          <w:position w:val="12"/>
        </w:rPr>
        <w:t>M</w:t>
      </w:r>
      <w:r>
        <w:rPr>
          <w:spacing w:val="2"/>
          <w:position w:val="12"/>
        </w:rPr>
        <w:t xml:space="preserve">ācību procesā </w:t>
      </w:r>
      <w:r w:rsidR="00452B34">
        <w:rPr>
          <w:spacing w:val="2"/>
          <w:position w:val="12"/>
        </w:rPr>
        <w:t>pedagogi</w:t>
      </w:r>
      <w:r>
        <w:rPr>
          <w:spacing w:val="2"/>
          <w:position w:val="12"/>
        </w:rPr>
        <w:t xml:space="preserve"> izmanto jau </w:t>
      </w:r>
      <w:r w:rsidRPr="003D4F9D">
        <w:rPr>
          <w:spacing w:val="2"/>
          <w:position w:val="12"/>
        </w:rPr>
        <w:t>izstrādātos metodiskos līdzekļus, darba burtnīcas, kā arī pašu uzrakstītos metodiskos līdzekļus</w:t>
      </w:r>
      <w:r w:rsidR="00452B34">
        <w:rPr>
          <w:spacing w:val="2"/>
          <w:position w:val="12"/>
        </w:rPr>
        <w:t xml:space="preserve"> - </w:t>
      </w:r>
      <w:r>
        <w:rPr>
          <w:spacing w:val="2"/>
          <w:position w:val="12"/>
        </w:rPr>
        <w:t>praktisko un patstāvīgo darbu aprakstus, pārbaudes darbus u.c.</w:t>
      </w:r>
      <w:r w:rsidRPr="003D4F9D">
        <w:rPr>
          <w:spacing w:val="2"/>
          <w:position w:val="12"/>
        </w:rPr>
        <w:t xml:space="preserve"> </w:t>
      </w:r>
    </w:p>
    <w:p w:rsidR="00E5541F" w:rsidRPr="003D4F9D" w:rsidRDefault="00E5541F" w:rsidP="00385A1A">
      <w:pPr>
        <w:spacing w:line="240" w:lineRule="auto"/>
        <w:ind w:firstLine="357"/>
        <w:jc w:val="both"/>
        <w:rPr>
          <w:spacing w:val="2"/>
          <w:position w:val="12"/>
        </w:rPr>
      </w:pPr>
      <w:r w:rsidRPr="003D4F9D">
        <w:rPr>
          <w:spacing w:val="2"/>
          <w:position w:val="12"/>
        </w:rPr>
        <w:t xml:space="preserve"> </w:t>
      </w:r>
      <w:r w:rsidR="00452B34">
        <w:rPr>
          <w:spacing w:val="2"/>
          <w:position w:val="12"/>
        </w:rPr>
        <w:t>Pedagogi</w:t>
      </w:r>
      <w:r w:rsidRPr="003D4F9D">
        <w:rPr>
          <w:spacing w:val="2"/>
          <w:position w:val="12"/>
        </w:rPr>
        <w:t xml:space="preserve"> apmeklē kursus un apgūst iemaņas jaunāko informācijas tehnoloģiju izmantošanā, iegūtās zināšanas izmanto metodisko līdzekļu gatavošanai un darbā ar izglītojamajiem.</w:t>
      </w:r>
    </w:p>
    <w:p w:rsidR="00E5541F" w:rsidRPr="000F0963" w:rsidRDefault="00E5541F" w:rsidP="00385A1A">
      <w:pPr>
        <w:pStyle w:val="Sarakstarindkopa"/>
        <w:spacing w:line="240" w:lineRule="auto"/>
        <w:ind w:left="0" w:firstLine="357"/>
        <w:jc w:val="both"/>
        <w:rPr>
          <w:spacing w:val="2"/>
          <w:position w:val="12"/>
        </w:rPr>
      </w:pPr>
      <w:r>
        <w:rPr>
          <w:spacing w:val="2"/>
          <w:position w:val="12"/>
        </w:rPr>
        <w:t>Tehnikumā ar 2016./2017. mācību gadu uzsākta modulārā apmācība izglītības pr</w:t>
      </w:r>
      <w:r w:rsidRPr="007E00E7">
        <w:rPr>
          <w:spacing w:val="2"/>
          <w:position w:val="12"/>
        </w:rPr>
        <w:t>ogrammā</w:t>
      </w:r>
      <w:r>
        <w:rPr>
          <w:spacing w:val="2"/>
          <w:position w:val="12"/>
        </w:rPr>
        <w:t xml:space="preserve"> „Enerģētika un elektrotehnika”. Šīs programmas realizēšanā iesaistītie mūžizglītības un profesionālo kompetenču mācību kursu </w:t>
      </w:r>
      <w:r w:rsidR="00FF1D66">
        <w:rPr>
          <w:spacing w:val="2"/>
          <w:position w:val="12"/>
        </w:rPr>
        <w:t>pedagogi</w:t>
      </w:r>
      <w:r>
        <w:rPr>
          <w:spacing w:val="2"/>
          <w:position w:val="12"/>
        </w:rPr>
        <w:t xml:space="preserve"> ar inovatīvu pieeju veid</w:t>
      </w:r>
      <w:r w:rsidR="00452B34">
        <w:rPr>
          <w:spacing w:val="2"/>
          <w:position w:val="12"/>
        </w:rPr>
        <w:t xml:space="preserve">o mācību metodiskos materiālus - </w:t>
      </w:r>
      <w:r>
        <w:rPr>
          <w:spacing w:val="2"/>
          <w:position w:val="12"/>
        </w:rPr>
        <w:t xml:space="preserve">mācību kursu programmas, mācību sasniegumu apguves līmeņu aprakstus sasniedzamo rezultātu vērtēšanā un izvēlas ieteicamās mācību organizācijas formas </w:t>
      </w:r>
      <w:r>
        <w:rPr>
          <w:spacing w:val="2"/>
          <w:position w:val="12"/>
        </w:rPr>
        <w:lastRenderedPageBreak/>
        <w:t xml:space="preserve">un metodiskos paņēmienus. Daļa no </w:t>
      </w:r>
      <w:r w:rsidR="00452B34">
        <w:rPr>
          <w:spacing w:val="2"/>
          <w:position w:val="12"/>
        </w:rPr>
        <w:t>pedagogiem</w:t>
      </w:r>
      <w:r>
        <w:rPr>
          <w:spacing w:val="2"/>
          <w:position w:val="12"/>
        </w:rPr>
        <w:t xml:space="preserve"> jau apguvuši pedagogu profesionālās kompetences pilnveides A programmu „Pāreja uz sasniedzamajiem rezultātiem balstītu izglītības procesu”. Pārējie šo programmu</w:t>
      </w:r>
      <w:r w:rsidR="00452B34">
        <w:rPr>
          <w:spacing w:val="2"/>
          <w:position w:val="12"/>
        </w:rPr>
        <w:t xml:space="preserve"> plāno apgūt</w:t>
      </w:r>
      <w:r>
        <w:rPr>
          <w:spacing w:val="2"/>
          <w:position w:val="12"/>
        </w:rPr>
        <w:t xml:space="preserve"> tuvākajā laikā.</w:t>
      </w:r>
    </w:p>
    <w:p w:rsidR="00E5541F" w:rsidRPr="003D4F9D" w:rsidRDefault="00E5541F" w:rsidP="003A7740">
      <w:pPr>
        <w:spacing w:line="20" w:lineRule="atLeast"/>
        <w:ind w:firstLine="360"/>
        <w:jc w:val="both"/>
        <w:rPr>
          <w:spacing w:val="2"/>
          <w:position w:val="12"/>
        </w:rPr>
      </w:pPr>
      <w:r w:rsidRPr="003D4F9D">
        <w:rPr>
          <w:spacing w:val="2"/>
          <w:position w:val="12"/>
        </w:rPr>
        <w:t xml:space="preserve">Tiek </w:t>
      </w:r>
      <w:r>
        <w:rPr>
          <w:spacing w:val="2"/>
          <w:position w:val="12"/>
        </w:rPr>
        <w:t>turpināts darbs</w:t>
      </w:r>
      <w:r w:rsidRPr="003D4F9D">
        <w:rPr>
          <w:spacing w:val="2"/>
          <w:position w:val="12"/>
        </w:rPr>
        <w:t xml:space="preserve"> pie metodisko materi</w:t>
      </w:r>
      <w:r w:rsidR="00385A1A">
        <w:rPr>
          <w:spacing w:val="2"/>
          <w:position w:val="12"/>
        </w:rPr>
        <w:t>ālu sagatavošanas apmācībai e</w:t>
      </w:r>
      <w:r w:rsidR="00385A1A">
        <w:rPr>
          <w:spacing w:val="2"/>
          <w:position w:val="12"/>
        </w:rPr>
        <w:noBreakHyphen/>
      </w:r>
      <w:r w:rsidRPr="003D4F9D">
        <w:rPr>
          <w:spacing w:val="2"/>
          <w:position w:val="12"/>
        </w:rPr>
        <w:t xml:space="preserve">vidē. Lai to realizētu, </w:t>
      </w:r>
      <w:r w:rsidR="00FF1D66">
        <w:rPr>
          <w:spacing w:val="2"/>
          <w:position w:val="12"/>
        </w:rPr>
        <w:t xml:space="preserve">pedagogi </w:t>
      </w:r>
      <w:r w:rsidRPr="003D4F9D">
        <w:rPr>
          <w:spacing w:val="2"/>
          <w:position w:val="12"/>
        </w:rPr>
        <w:t xml:space="preserve">ir apmeklējuši </w:t>
      </w:r>
      <w:r>
        <w:rPr>
          <w:spacing w:val="2"/>
          <w:position w:val="12"/>
        </w:rPr>
        <w:t xml:space="preserve">pilnveides </w:t>
      </w:r>
      <w:r w:rsidRPr="003D4F9D">
        <w:rPr>
          <w:spacing w:val="2"/>
          <w:position w:val="12"/>
        </w:rPr>
        <w:t>kursus informātikā (interneta lietošanas prasmju uzlabošana, darbs ar Word, Excel, Power Point un programmu Moodle).</w:t>
      </w:r>
    </w:p>
    <w:p w:rsidR="00E5541F" w:rsidRPr="003D4F9D" w:rsidRDefault="00E5541F" w:rsidP="003A7740">
      <w:pPr>
        <w:spacing w:line="20" w:lineRule="atLeast"/>
        <w:ind w:firstLine="360"/>
        <w:jc w:val="both"/>
        <w:rPr>
          <w:spacing w:val="2"/>
          <w:position w:val="12"/>
        </w:rPr>
      </w:pPr>
      <w:r w:rsidRPr="003D4F9D">
        <w:rPr>
          <w:spacing w:val="2"/>
          <w:position w:val="12"/>
        </w:rPr>
        <w:t xml:space="preserve">Mācību gada sākumā tiek sagatavoti diagnostikas darbi pirmajiem kursiem un veikta to </w:t>
      </w:r>
      <w:r>
        <w:rPr>
          <w:spacing w:val="2"/>
          <w:position w:val="12"/>
        </w:rPr>
        <w:t xml:space="preserve">rezultātu </w:t>
      </w:r>
      <w:r w:rsidRPr="003D4F9D">
        <w:rPr>
          <w:spacing w:val="2"/>
          <w:position w:val="12"/>
        </w:rPr>
        <w:t>ana</w:t>
      </w:r>
      <w:r>
        <w:rPr>
          <w:spacing w:val="2"/>
          <w:position w:val="12"/>
        </w:rPr>
        <w:t>līze, pēc adaptācijas perioda darbus atkārto un vērtē izmaiņas</w:t>
      </w:r>
      <w:r w:rsidR="00577FE7">
        <w:rPr>
          <w:spacing w:val="2"/>
          <w:position w:val="12"/>
        </w:rPr>
        <w:t>.</w:t>
      </w:r>
    </w:p>
    <w:p w:rsidR="00E5541F" w:rsidRPr="003D4F9D" w:rsidRDefault="00E5541F" w:rsidP="003A7740">
      <w:pPr>
        <w:spacing w:line="20" w:lineRule="atLeast"/>
        <w:ind w:firstLine="360"/>
        <w:jc w:val="both"/>
        <w:rPr>
          <w:spacing w:val="2"/>
          <w:position w:val="12"/>
        </w:rPr>
      </w:pPr>
      <w:r w:rsidRPr="003D4F9D">
        <w:rPr>
          <w:spacing w:val="2"/>
          <w:position w:val="12"/>
        </w:rPr>
        <w:t>Diagnosticējošo kontroldarbu rezultāti, uzsākot mācību gadu, nav iepriecinoši, pēdējo divu gad</w:t>
      </w:r>
      <w:r w:rsidR="00452B34">
        <w:rPr>
          <w:spacing w:val="2"/>
          <w:position w:val="12"/>
        </w:rPr>
        <w:t>u laikā T</w:t>
      </w:r>
      <w:r w:rsidRPr="003D4F9D">
        <w:rPr>
          <w:spacing w:val="2"/>
          <w:position w:val="12"/>
        </w:rPr>
        <w:t xml:space="preserve">ehnikumā iestājas izglītojamie ar </w:t>
      </w:r>
      <w:r>
        <w:rPr>
          <w:spacing w:val="2"/>
          <w:position w:val="12"/>
        </w:rPr>
        <w:t xml:space="preserve">diezgan </w:t>
      </w:r>
      <w:r w:rsidRPr="003D4F9D">
        <w:rPr>
          <w:spacing w:val="2"/>
          <w:position w:val="12"/>
        </w:rPr>
        <w:t xml:space="preserve">zemām vidējām atzīmēm atestātos. Ir novērojama tendence, ka ik gadu zināšanu līmenis paliek </w:t>
      </w:r>
      <w:r>
        <w:rPr>
          <w:spacing w:val="2"/>
          <w:position w:val="12"/>
        </w:rPr>
        <w:t>zemāks</w:t>
      </w:r>
      <w:r w:rsidRPr="003D4F9D">
        <w:rPr>
          <w:spacing w:val="2"/>
          <w:position w:val="12"/>
        </w:rPr>
        <w:t>. Augsts zināšanu līmen</w:t>
      </w:r>
      <w:r>
        <w:rPr>
          <w:spacing w:val="2"/>
          <w:position w:val="12"/>
        </w:rPr>
        <w:t xml:space="preserve">is ir tikai dažos priekšmetos un tikai ap </w:t>
      </w:r>
      <w:r w:rsidRPr="003D4F9D">
        <w:rPr>
          <w:spacing w:val="2"/>
          <w:position w:val="12"/>
        </w:rPr>
        <w:t>1% izglītojamo. Tehnikuma pedagogi iegulda lielu darbu</w:t>
      </w:r>
      <w:r>
        <w:rPr>
          <w:spacing w:val="2"/>
          <w:position w:val="12"/>
        </w:rPr>
        <w:t>,</w:t>
      </w:r>
      <w:r w:rsidRPr="003D4F9D">
        <w:rPr>
          <w:spacing w:val="2"/>
          <w:position w:val="12"/>
        </w:rPr>
        <w:t xml:space="preserve"> organizējot individuālās konsultācijas izglītojamajiem, kuriem ir nepietiekošs zināšanu novērtējums</w:t>
      </w:r>
      <w:r>
        <w:rPr>
          <w:spacing w:val="2"/>
          <w:position w:val="12"/>
        </w:rPr>
        <w:t xml:space="preserve">, galvenokārt, </w:t>
      </w:r>
      <w:r w:rsidRPr="003D4F9D">
        <w:rPr>
          <w:spacing w:val="2"/>
          <w:position w:val="12"/>
        </w:rPr>
        <w:t xml:space="preserve">matemātikā, ķīmijā, fizikā un svešvalodās. </w:t>
      </w:r>
    </w:p>
    <w:p w:rsidR="00E5541F" w:rsidRDefault="00E5541F" w:rsidP="003A7740">
      <w:pPr>
        <w:spacing w:line="20" w:lineRule="atLeast"/>
        <w:jc w:val="both"/>
        <w:rPr>
          <w:spacing w:val="2"/>
          <w:position w:val="12"/>
        </w:rPr>
      </w:pPr>
      <w:r>
        <w:rPr>
          <w:spacing w:val="2"/>
          <w:position w:val="12"/>
        </w:rPr>
        <w:t xml:space="preserve">    Adaptācijas periods ir diezgan</w:t>
      </w:r>
      <w:r w:rsidRPr="003D4F9D">
        <w:rPr>
          <w:spacing w:val="2"/>
          <w:position w:val="12"/>
        </w:rPr>
        <w:t xml:space="preserve"> smags, kamēr izglītojamie </w:t>
      </w:r>
      <w:r>
        <w:rPr>
          <w:spacing w:val="2"/>
          <w:position w:val="12"/>
        </w:rPr>
        <w:t xml:space="preserve">saprot, ka jāmācās sistemātiski. </w:t>
      </w:r>
      <w:r w:rsidR="00452B34">
        <w:rPr>
          <w:spacing w:val="2"/>
          <w:position w:val="12"/>
        </w:rPr>
        <w:t>Pedagogiem</w:t>
      </w:r>
      <w:r>
        <w:rPr>
          <w:spacing w:val="2"/>
          <w:position w:val="12"/>
        </w:rPr>
        <w:t xml:space="preserve"> pirmo kursu audzēkņu adaptācijas laikā</w:t>
      </w:r>
      <w:r w:rsidRPr="003D4F9D">
        <w:rPr>
          <w:spacing w:val="2"/>
          <w:position w:val="12"/>
        </w:rPr>
        <w:t xml:space="preserve"> īpaša uzmanība jāvelta izglītojamo motivācijai mācību darbam. </w:t>
      </w:r>
    </w:p>
    <w:p w:rsidR="00E5541F" w:rsidRPr="003D4F9D" w:rsidRDefault="00E5541F" w:rsidP="003A7740">
      <w:pPr>
        <w:spacing w:line="20" w:lineRule="atLeast"/>
        <w:jc w:val="both"/>
        <w:rPr>
          <w:spacing w:val="2"/>
          <w:position w:val="12"/>
        </w:rPr>
      </w:pPr>
      <w:r w:rsidRPr="003D4F9D">
        <w:rPr>
          <w:spacing w:val="2"/>
          <w:position w:val="12"/>
        </w:rPr>
        <w:t>Analizējot izglītojamo sasniegumus ikdienas darbā, novērojama dinamika – ik mēnesi zināšanu līmenis uzlabojas un ir gandarījums par ieguldīto darbu, iepazīstoties ar valsts pārbaudījumu rezultātiem vispārizglītojošos priekšmetos.</w:t>
      </w:r>
    </w:p>
    <w:p w:rsidR="00E5541F" w:rsidRPr="003D4F9D" w:rsidRDefault="00E5541F" w:rsidP="003A7740">
      <w:pPr>
        <w:spacing w:line="20" w:lineRule="atLeast"/>
        <w:jc w:val="both"/>
        <w:rPr>
          <w:spacing w:val="2"/>
          <w:position w:val="12"/>
        </w:rPr>
      </w:pPr>
      <w:r w:rsidRPr="003D4F9D">
        <w:rPr>
          <w:spacing w:val="2"/>
          <w:position w:val="12"/>
        </w:rPr>
        <w:t>Tehnikuma administrācija nodrošina mācību procesa kontroli un tehnisko atbalstu izglītojamajiem.</w:t>
      </w:r>
    </w:p>
    <w:p w:rsidR="00E5541F" w:rsidRPr="003D4F9D" w:rsidRDefault="00E5541F" w:rsidP="003A7740">
      <w:pPr>
        <w:spacing w:line="20" w:lineRule="atLeast"/>
        <w:ind w:firstLine="360"/>
        <w:jc w:val="both"/>
        <w:rPr>
          <w:spacing w:val="2"/>
          <w:position w:val="12"/>
        </w:rPr>
      </w:pPr>
      <w:r w:rsidRPr="003D4F9D">
        <w:rPr>
          <w:spacing w:val="2"/>
          <w:position w:val="12"/>
        </w:rPr>
        <w:t xml:space="preserve"> Ir svarīgi,</w:t>
      </w:r>
      <w:r>
        <w:rPr>
          <w:spacing w:val="2"/>
          <w:position w:val="12"/>
        </w:rPr>
        <w:t xml:space="preserve"> </w:t>
      </w:r>
      <w:r w:rsidRPr="003D4F9D">
        <w:rPr>
          <w:spacing w:val="2"/>
          <w:position w:val="12"/>
        </w:rPr>
        <w:t xml:space="preserve">lai jaunā paaudze veiksmīgi sagatavotos dzīvei strauji ekonomiski un tehnoloģiski mainīgajā laikā. Lai to veiksmīgi sasniegtu, </w:t>
      </w:r>
      <w:r>
        <w:rPr>
          <w:spacing w:val="2"/>
          <w:position w:val="12"/>
        </w:rPr>
        <w:t>nozīmīga ir izglītojamo izglītīb</w:t>
      </w:r>
      <w:r w:rsidRPr="003D4F9D">
        <w:rPr>
          <w:spacing w:val="2"/>
          <w:position w:val="12"/>
        </w:rPr>
        <w:t>a</w:t>
      </w:r>
      <w:r>
        <w:rPr>
          <w:spacing w:val="2"/>
          <w:position w:val="12"/>
        </w:rPr>
        <w:t xml:space="preserve">s kvalitāte, gatavība turpināt </w:t>
      </w:r>
      <w:r w:rsidRPr="003D4F9D">
        <w:rPr>
          <w:spacing w:val="2"/>
          <w:position w:val="12"/>
        </w:rPr>
        <w:t xml:space="preserve">izglītību visā dzīves </w:t>
      </w:r>
      <w:r>
        <w:rPr>
          <w:spacing w:val="2"/>
          <w:position w:val="12"/>
        </w:rPr>
        <w:t xml:space="preserve">laikā, spēja sasniegt iecerēto </w:t>
      </w:r>
      <w:r w:rsidRPr="003D4F9D">
        <w:rPr>
          <w:spacing w:val="2"/>
          <w:position w:val="12"/>
        </w:rPr>
        <w:t>un būt atbildīgam par paveikto.</w:t>
      </w:r>
      <w:r w:rsidR="00122342">
        <w:rPr>
          <w:spacing w:val="2"/>
          <w:position w:val="12"/>
        </w:rPr>
        <w:t xml:space="preserve"> </w:t>
      </w:r>
      <w:r w:rsidRPr="003D4F9D">
        <w:rPr>
          <w:spacing w:val="2"/>
          <w:position w:val="12"/>
        </w:rPr>
        <w:t>To var sa</w:t>
      </w:r>
      <w:r>
        <w:rPr>
          <w:spacing w:val="2"/>
          <w:position w:val="12"/>
        </w:rPr>
        <w:t>s</w:t>
      </w:r>
      <w:r w:rsidRPr="003D4F9D">
        <w:rPr>
          <w:spacing w:val="2"/>
          <w:position w:val="12"/>
        </w:rPr>
        <w:t>niegt tikai</w:t>
      </w:r>
      <w:r w:rsidR="00452B34">
        <w:rPr>
          <w:spacing w:val="2"/>
          <w:position w:val="12"/>
        </w:rPr>
        <w:t xml:space="preserve"> </w:t>
      </w:r>
      <w:r>
        <w:rPr>
          <w:spacing w:val="2"/>
          <w:position w:val="12"/>
        </w:rPr>
        <w:t xml:space="preserve">izglītības procesā </w:t>
      </w:r>
      <w:r w:rsidRPr="003D4F9D">
        <w:rPr>
          <w:spacing w:val="2"/>
          <w:position w:val="12"/>
        </w:rPr>
        <w:t>pielietojot informāciju un komunikāciju tehnoloģijas</w:t>
      </w:r>
      <w:r>
        <w:rPr>
          <w:spacing w:val="2"/>
          <w:position w:val="12"/>
        </w:rPr>
        <w:t xml:space="preserve"> (turpmāk IKT). </w:t>
      </w:r>
      <w:r w:rsidRPr="003D4F9D">
        <w:rPr>
          <w:spacing w:val="2"/>
          <w:position w:val="12"/>
        </w:rPr>
        <w:t>IKT mērķtiecīga pielietošana</w:t>
      </w:r>
      <w:r>
        <w:rPr>
          <w:spacing w:val="2"/>
          <w:position w:val="12"/>
        </w:rPr>
        <w:t xml:space="preserve"> </w:t>
      </w:r>
      <w:r w:rsidRPr="003D4F9D">
        <w:rPr>
          <w:spacing w:val="2"/>
          <w:position w:val="12"/>
        </w:rPr>
        <w:t>izglītības sistēmā ir viens no instrumentiem, lai pa</w:t>
      </w:r>
      <w:r>
        <w:rPr>
          <w:spacing w:val="2"/>
          <w:position w:val="12"/>
        </w:rPr>
        <w:t>augstinātu izglītības kvalitāti:</w:t>
      </w:r>
    </w:p>
    <w:p w:rsidR="00E5541F" w:rsidRPr="003D4F9D" w:rsidRDefault="00E5541F" w:rsidP="003A7740">
      <w:pPr>
        <w:pStyle w:val="Sarakstarindkopa"/>
        <w:numPr>
          <w:ilvl w:val="0"/>
          <w:numId w:val="2"/>
        </w:numPr>
        <w:spacing w:line="20" w:lineRule="atLeast"/>
        <w:contextualSpacing w:val="0"/>
        <w:jc w:val="both"/>
        <w:rPr>
          <w:spacing w:val="2"/>
          <w:position w:val="12"/>
        </w:rPr>
      </w:pPr>
      <w:r w:rsidRPr="003D4F9D">
        <w:rPr>
          <w:spacing w:val="2"/>
          <w:position w:val="12"/>
        </w:rPr>
        <w:t>2013./2014.mācību gadā</w:t>
      </w:r>
      <w:r w:rsidR="00452B34">
        <w:rPr>
          <w:spacing w:val="2"/>
          <w:position w:val="12"/>
        </w:rPr>
        <w:t xml:space="preserve"> tehnikumā ieviesa E</w:t>
      </w:r>
      <w:r>
        <w:rPr>
          <w:spacing w:val="2"/>
          <w:position w:val="12"/>
        </w:rPr>
        <w:t>- žurnālu. Tā ierakstu kvalitāti</w:t>
      </w:r>
      <w:r w:rsidRPr="003D4F9D">
        <w:rPr>
          <w:spacing w:val="2"/>
          <w:position w:val="12"/>
        </w:rPr>
        <w:t xml:space="preserve"> regulāri kontrolē direktora vie</w:t>
      </w:r>
      <w:r>
        <w:rPr>
          <w:spacing w:val="2"/>
          <w:position w:val="12"/>
        </w:rPr>
        <w:t>t</w:t>
      </w:r>
      <w:r w:rsidR="00452B34">
        <w:rPr>
          <w:spacing w:val="2"/>
          <w:position w:val="12"/>
        </w:rPr>
        <w:t>nieks mācību darbā – Tehnikuma E</w:t>
      </w:r>
      <w:r w:rsidR="002865D8">
        <w:rPr>
          <w:spacing w:val="2"/>
          <w:position w:val="12"/>
        </w:rPr>
        <w:t>-</w:t>
      </w:r>
      <w:r>
        <w:rPr>
          <w:spacing w:val="2"/>
          <w:position w:val="12"/>
        </w:rPr>
        <w:t>žurnāla virslietotājs;</w:t>
      </w:r>
    </w:p>
    <w:p w:rsidR="00E5541F" w:rsidRPr="003D4F9D" w:rsidRDefault="00E5541F" w:rsidP="003A7740">
      <w:pPr>
        <w:pStyle w:val="Sarakstarindkopa"/>
        <w:numPr>
          <w:ilvl w:val="0"/>
          <w:numId w:val="2"/>
        </w:numPr>
        <w:spacing w:line="20" w:lineRule="atLeast"/>
        <w:contextualSpacing w:val="0"/>
        <w:jc w:val="both"/>
        <w:rPr>
          <w:spacing w:val="2"/>
          <w:position w:val="12"/>
        </w:rPr>
      </w:pPr>
      <w:r>
        <w:rPr>
          <w:spacing w:val="2"/>
          <w:position w:val="12"/>
        </w:rPr>
        <w:t>k</w:t>
      </w:r>
      <w:r w:rsidRPr="003D4F9D">
        <w:rPr>
          <w:spacing w:val="2"/>
          <w:position w:val="12"/>
        </w:rPr>
        <w:t>atra mēneša beigās</w:t>
      </w:r>
      <w:r w:rsidR="00452B34">
        <w:rPr>
          <w:spacing w:val="2"/>
          <w:position w:val="12"/>
        </w:rPr>
        <w:t xml:space="preserve"> grupas audzinātājs izdrukā no E</w:t>
      </w:r>
      <w:r w:rsidRPr="003D4F9D">
        <w:rPr>
          <w:spacing w:val="2"/>
          <w:position w:val="12"/>
        </w:rPr>
        <w:t>-žurnāla atestāciju un kavējumu</w:t>
      </w:r>
      <w:r>
        <w:rPr>
          <w:spacing w:val="2"/>
          <w:position w:val="12"/>
        </w:rPr>
        <w:t xml:space="preserve"> datus. E-žurnāla virslietotājs</w:t>
      </w:r>
      <w:r w:rsidRPr="003D4F9D">
        <w:rPr>
          <w:spacing w:val="2"/>
          <w:position w:val="12"/>
        </w:rPr>
        <w:t xml:space="preserve"> koordinē un konsultē pedagogus. Šobrīd tiek izmantotas iespējas informācijas apmaiņai starp pe</w:t>
      </w:r>
      <w:r>
        <w:rPr>
          <w:spacing w:val="2"/>
          <w:position w:val="12"/>
        </w:rPr>
        <w:t>dagogu, izglītojamo un vecākiem;</w:t>
      </w:r>
    </w:p>
    <w:p w:rsidR="00E5541F" w:rsidRPr="003D4F9D" w:rsidRDefault="00E5541F" w:rsidP="003A7740">
      <w:pPr>
        <w:pStyle w:val="Sarakstarindkopa"/>
        <w:numPr>
          <w:ilvl w:val="0"/>
          <w:numId w:val="2"/>
        </w:numPr>
        <w:spacing w:line="20" w:lineRule="atLeast"/>
        <w:contextualSpacing w:val="0"/>
        <w:jc w:val="both"/>
        <w:rPr>
          <w:spacing w:val="2"/>
          <w:position w:val="12"/>
        </w:rPr>
      </w:pPr>
      <w:r>
        <w:rPr>
          <w:spacing w:val="2"/>
          <w:position w:val="12"/>
        </w:rPr>
        <w:t>n</w:t>
      </w:r>
      <w:r w:rsidRPr="003D4F9D">
        <w:rPr>
          <w:spacing w:val="2"/>
          <w:position w:val="12"/>
        </w:rPr>
        <w:t>otiek veiksmīga IKT integrēšana mācību procesā. Pedagogiem ir iespējas lietot dažādus mācību tehniskos līdzekļus- datorus, projektorus,</w:t>
      </w:r>
      <w:r>
        <w:rPr>
          <w:spacing w:val="2"/>
          <w:position w:val="12"/>
        </w:rPr>
        <w:t xml:space="preserve"> </w:t>
      </w:r>
      <w:r w:rsidRPr="003D4F9D">
        <w:rPr>
          <w:spacing w:val="2"/>
          <w:position w:val="12"/>
        </w:rPr>
        <w:t>video,</w:t>
      </w:r>
      <w:r>
        <w:rPr>
          <w:spacing w:val="2"/>
          <w:position w:val="12"/>
        </w:rPr>
        <w:t xml:space="preserve"> </w:t>
      </w:r>
      <w:r w:rsidRPr="003D4F9D">
        <w:rPr>
          <w:spacing w:val="2"/>
          <w:position w:val="12"/>
        </w:rPr>
        <w:t>televizorus, VE</w:t>
      </w:r>
      <w:r>
        <w:rPr>
          <w:spacing w:val="2"/>
          <w:position w:val="12"/>
        </w:rPr>
        <w:t>B kameras, interaktīvās tāfeles;</w:t>
      </w:r>
    </w:p>
    <w:p w:rsidR="00E5541F" w:rsidRPr="003D4F9D" w:rsidRDefault="00E5541F" w:rsidP="003A7740">
      <w:pPr>
        <w:pStyle w:val="Sarakstarindkopa"/>
        <w:numPr>
          <w:ilvl w:val="0"/>
          <w:numId w:val="2"/>
        </w:numPr>
        <w:spacing w:line="20" w:lineRule="atLeast"/>
        <w:contextualSpacing w:val="0"/>
        <w:jc w:val="both"/>
        <w:rPr>
          <w:spacing w:val="2"/>
          <w:position w:val="12"/>
        </w:rPr>
      </w:pPr>
      <w:r>
        <w:rPr>
          <w:spacing w:val="2"/>
          <w:position w:val="12"/>
        </w:rPr>
        <w:t>i</w:t>
      </w:r>
      <w:r w:rsidRPr="003D4F9D">
        <w:rPr>
          <w:spacing w:val="2"/>
          <w:position w:val="12"/>
        </w:rPr>
        <w:t>r iespēja izmantot internetu un dig</w:t>
      </w:r>
      <w:r>
        <w:rPr>
          <w:spacing w:val="2"/>
          <w:position w:val="12"/>
        </w:rPr>
        <w:t>itālo projektoru ikvienā stundā;</w:t>
      </w:r>
    </w:p>
    <w:p w:rsidR="00E5541F" w:rsidRPr="003D4F9D" w:rsidRDefault="00452B34" w:rsidP="003A7740">
      <w:pPr>
        <w:pStyle w:val="Sarakstarindkopa"/>
        <w:numPr>
          <w:ilvl w:val="0"/>
          <w:numId w:val="2"/>
        </w:numPr>
        <w:spacing w:line="20" w:lineRule="atLeast"/>
        <w:contextualSpacing w:val="0"/>
        <w:jc w:val="both"/>
        <w:rPr>
          <w:spacing w:val="2"/>
          <w:position w:val="12"/>
        </w:rPr>
      </w:pPr>
      <w:r>
        <w:rPr>
          <w:spacing w:val="2"/>
          <w:position w:val="12"/>
        </w:rPr>
        <w:t>T</w:t>
      </w:r>
      <w:r w:rsidR="00E5541F" w:rsidRPr="003D4F9D">
        <w:rPr>
          <w:spacing w:val="2"/>
          <w:position w:val="12"/>
        </w:rPr>
        <w:t>ehnikumā tiek nodrošinātas iespējas izmantot elektroniskos resursus mācību darbam, gatavojoties nodarbībām un patstāv</w:t>
      </w:r>
      <w:r w:rsidR="00E5541F">
        <w:rPr>
          <w:spacing w:val="2"/>
          <w:position w:val="12"/>
        </w:rPr>
        <w:t>īgo darbu uzdevumu izpildīšanai;</w:t>
      </w:r>
    </w:p>
    <w:p w:rsidR="00E5541F" w:rsidRDefault="00E5541F" w:rsidP="003A7740">
      <w:pPr>
        <w:pStyle w:val="Sarakstarindkopa"/>
        <w:numPr>
          <w:ilvl w:val="0"/>
          <w:numId w:val="2"/>
        </w:numPr>
        <w:spacing w:line="20" w:lineRule="atLeast"/>
        <w:contextualSpacing w:val="0"/>
        <w:jc w:val="both"/>
        <w:rPr>
          <w:spacing w:val="2"/>
          <w:position w:val="12"/>
        </w:rPr>
      </w:pPr>
      <w:r>
        <w:rPr>
          <w:spacing w:val="2"/>
          <w:position w:val="12"/>
        </w:rPr>
        <w:t>pedagogi izmanto iespēju</w:t>
      </w:r>
      <w:r w:rsidRPr="003D4F9D">
        <w:rPr>
          <w:spacing w:val="2"/>
          <w:position w:val="12"/>
        </w:rPr>
        <w:t xml:space="preserve"> iepazīstināt izglītojamos ar jaunākajām tehnoloģijām mācību ekskursiju laikā ražošanas uzņēmumos.</w:t>
      </w:r>
    </w:p>
    <w:p w:rsidR="00122342" w:rsidRDefault="00122342" w:rsidP="003A7740">
      <w:pPr>
        <w:pStyle w:val="Sarakstarindkopa"/>
        <w:spacing w:line="20" w:lineRule="atLeast"/>
        <w:contextualSpacing w:val="0"/>
        <w:jc w:val="both"/>
        <w:rPr>
          <w:spacing w:val="2"/>
          <w:position w:val="12"/>
        </w:rPr>
      </w:pPr>
    </w:p>
    <w:p w:rsidR="00E5541F" w:rsidRPr="003D4F9D" w:rsidRDefault="00E5541F" w:rsidP="003A7740">
      <w:pPr>
        <w:pStyle w:val="Sarakstarindkopa"/>
        <w:spacing w:line="20" w:lineRule="atLeast"/>
        <w:ind w:left="0" w:firstLine="360"/>
        <w:jc w:val="both"/>
        <w:rPr>
          <w:spacing w:val="2"/>
          <w:position w:val="12"/>
        </w:rPr>
      </w:pPr>
      <w:r w:rsidRPr="003D4F9D">
        <w:rPr>
          <w:spacing w:val="2"/>
          <w:position w:val="12"/>
        </w:rPr>
        <w:t>Tehnikuma bibliotēkas krājumi papildināti ar jaunāko profesionālo literatūru un mācību grāmatām</w:t>
      </w:r>
      <w:r>
        <w:rPr>
          <w:spacing w:val="2"/>
          <w:position w:val="12"/>
        </w:rPr>
        <w:t>.</w:t>
      </w:r>
    </w:p>
    <w:p w:rsidR="00E5541F" w:rsidRDefault="00E5541F" w:rsidP="003A7740">
      <w:pPr>
        <w:spacing w:line="20" w:lineRule="atLeast"/>
        <w:ind w:firstLine="360"/>
        <w:jc w:val="both"/>
        <w:rPr>
          <w:spacing w:val="2"/>
          <w:position w:val="12"/>
        </w:rPr>
      </w:pPr>
      <w:r w:rsidRPr="003D4F9D">
        <w:rPr>
          <w:spacing w:val="2"/>
          <w:position w:val="12"/>
        </w:rPr>
        <w:t>Teo</w:t>
      </w:r>
      <w:r>
        <w:rPr>
          <w:spacing w:val="2"/>
          <w:position w:val="12"/>
        </w:rPr>
        <w:t xml:space="preserve">rētisko un praktisko nodarbību un praktisko mācību </w:t>
      </w:r>
      <w:r w:rsidRPr="003D4F9D">
        <w:rPr>
          <w:spacing w:val="2"/>
          <w:position w:val="12"/>
        </w:rPr>
        <w:t xml:space="preserve">materiāltehniskais </w:t>
      </w:r>
      <w:r>
        <w:rPr>
          <w:spacing w:val="2"/>
          <w:position w:val="12"/>
        </w:rPr>
        <w:t xml:space="preserve">un mācību </w:t>
      </w:r>
      <w:r w:rsidRPr="00861FC0">
        <w:rPr>
          <w:spacing w:val="2"/>
          <w:position w:val="12"/>
        </w:rPr>
        <w:t>meto</w:t>
      </w:r>
      <w:r>
        <w:rPr>
          <w:spacing w:val="2"/>
          <w:position w:val="12"/>
        </w:rPr>
        <w:t xml:space="preserve">diskais </w:t>
      </w:r>
      <w:r w:rsidRPr="003D4F9D">
        <w:rPr>
          <w:spacing w:val="2"/>
          <w:position w:val="12"/>
        </w:rPr>
        <w:t>nodrošinājums atbilst</w:t>
      </w:r>
      <w:r>
        <w:rPr>
          <w:spacing w:val="2"/>
          <w:position w:val="12"/>
        </w:rPr>
        <w:t xml:space="preserve"> </w:t>
      </w:r>
      <w:r w:rsidRPr="006863E1">
        <w:rPr>
          <w:spacing w:val="2"/>
          <w:position w:val="12"/>
        </w:rPr>
        <w:t>vispārizglītojošo mācību priekšmetu un profesijas standartu prasību realizēšanai</w:t>
      </w:r>
      <w:r w:rsidRPr="003D4F9D">
        <w:rPr>
          <w:spacing w:val="2"/>
          <w:position w:val="12"/>
        </w:rPr>
        <w:t>. Katram mācību priekšmetam</w:t>
      </w:r>
      <w:r>
        <w:rPr>
          <w:spacing w:val="2"/>
          <w:position w:val="12"/>
        </w:rPr>
        <w:t>,</w:t>
      </w:r>
      <w:r w:rsidRPr="003D4F9D">
        <w:rPr>
          <w:spacing w:val="2"/>
          <w:position w:val="12"/>
        </w:rPr>
        <w:t xml:space="preserve"> atbilstoši specifikai ir savs kabinets, laboratorija vai m</w:t>
      </w:r>
      <w:r>
        <w:rPr>
          <w:spacing w:val="2"/>
          <w:position w:val="12"/>
        </w:rPr>
        <w:t xml:space="preserve">ācību virtuves, ir sporta zāle un </w:t>
      </w:r>
      <w:r w:rsidRPr="003D4F9D">
        <w:rPr>
          <w:spacing w:val="2"/>
          <w:position w:val="12"/>
        </w:rPr>
        <w:t xml:space="preserve">stadions sporta nodarbībām. </w:t>
      </w:r>
    </w:p>
    <w:p w:rsidR="00E5541F" w:rsidRDefault="00E5541F" w:rsidP="003A7740">
      <w:pPr>
        <w:spacing w:line="20" w:lineRule="atLeast"/>
        <w:ind w:firstLine="360"/>
        <w:jc w:val="both"/>
        <w:rPr>
          <w:spacing w:val="2"/>
          <w:position w:val="12"/>
        </w:rPr>
      </w:pPr>
      <w:r>
        <w:rPr>
          <w:spacing w:val="2"/>
          <w:position w:val="12"/>
        </w:rPr>
        <w:t>Visu specialitāšu mācību laboratorijas un darbnīcas realizēto ESF un ERAF projektu ietvaros ir nodrošinātas ar atbilstošām un jaunākajām</w:t>
      </w:r>
      <w:r w:rsidRPr="003D4F9D">
        <w:rPr>
          <w:spacing w:val="2"/>
          <w:position w:val="12"/>
        </w:rPr>
        <w:t xml:space="preserve"> iekārtām, </w:t>
      </w:r>
      <w:r>
        <w:rPr>
          <w:spacing w:val="2"/>
          <w:position w:val="12"/>
        </w:rPr>
        <w:t xml:space="preserve">darbagaldiem, </w:t>
      </w:r>
      <w:r w:rsidRPr="003D4F9D">
        <w:rPr>
          <w:spacing w:val="2"/>
          <w:position w:val="12"/>
        </w:rPr>
        <w:t>palīgierīcēm un inventāru</w:t>
      </w:r>
      <w:r>
        <w:rPr>
          <w:spacing w:val="2"/>
          <w:position w:val="12"/>
        </w:rPr>
        <w:t>, kuri atbilst mūsdienu tehnoloģiju</w:t>
      </w:r>
      <w:r w:rsidRPr="003D4F9D">
        <w:rPr>
          <w:spacing w:val="2"/>
          <w:position w:val="12"/>
        </w:rPr>
        <w:t xml:space="preserve"> prasībām. Izglītojamie </w:t>
      </w:r>
      <w:r>
        <w:rPr>
          <w:spacing w:val="2"/>
          <w:position w:val="12"/>
        </w:rPr>
        <w:t>pielieto mūsdienīgus materiālus un izejvielas</w:t>
      </w:r>
      <w:r w:rsidRPr="003D4F9D">
        <w:rPr>
          <w:spacing w:val="2"/>
          <w:position w:val="12"/>
        </w:rPr>
        <w:t xml:space="preserve"> atbilstoši praktisko mācību programmām. </w:t>
      </w:r>
      <w:r>
        <w:rPr>
          <w:spacing w:val="2"/>
          <w:position w:val="12"/>
        </w:rPr>
        <w:t xml:space="preserve">Labā materiāli tehniskā nodrošinājuma rezultātā tehnikuma metālapstrādes un metināšanas darbnīcās prakses veic arī abu tehnikuma struktūrvienību tehnisko izglītības programmu </w:t>
      </w:r>
      <w:r w:rsidR="00347055">
        <w:rPr>
          <w:spacing w:val="2"/>
          <w:position w:val="12"/>
        </w:rPr>
        <w:t>izglītojamie</w:t>
      </w:r>
      <w:r>
        <w:rPr>
          <w:spacing w:val="2"/>
          <w:position w:val="12"/>
        </w:rPr>
        <w:t xml:space="preserve">. Divus iepriekšējos mācību gadus arī </w:t>
      </w:r>
      <w:r w:rsidRPr="00A4629B">
        <w:rPr>
          <w:spacing w:val="2"/>
          <w:position w:val="12"/>
        </w:rPr>
        <w:t>Ventspils tehnikuma</w:t>
      </w:r>
      <w:r>
        <w:rPr>
          <w:spacing w:val="2"/>
          <w:position w:val="12"/>
        </w:rPr>
        <w:t xml:space="preserve"> Mašīnbūves tehniķu specialitātes </w:t>
      </w:r>
      <w:r w:rsidR="00347055">
        <w:rPr>
          <w:spacing w:val="2"/>
          <w:position w:val="12"/>
        </w:rPr>
        <w:t xml:space="preserve">izglītojamie </w:t>
      </w:r>
      <w:r>
        <w:rPr>
          <w:spacing w:val="2"/>
          <w:position w:val="12"/>
        </w:rPr>
        <w:t xml:space="preserve">mūsu darbnīcās veica metālapstrādes praksi. </w:t>
      </w:r>
    </w:p>
    <w:p w:rsidR="00E5541F" w:rsidRPr="003D4F9D" w:rsidRDefault="00E5541F" w:rsidP="003A7740">
      <w:pPr>
        <w:spacing w:line="20" w:lineRule="atLeast"/>
        <w:ind w:firstLine="360"/>
        <w:jc w:val="both"/>
        <w:rPr>
          <w:spacing w:val="2"/>
          <w:position w:val="12"/>
        </w:rPr>
      </w:pPr>
      <w:r>
        <w:rPr>
          <w:spacing w:val="2"/>
          <w:position w:val="12"/>
        </w:rPr>
        <w:t xml:space="preserve">Praktisko mācību </w:t>
      </w:r>
      <w:r w:rsidR="00FF1D66">
        <w:rPr>
          <w:spacing w:val="2"/>
          <w:position w:val="12"/>
        </w:rPr>
        <w:t>pedagogi</w:t>
      </w:r>
      <w:r>
        <w:rPr>
          <w:spacing w:val="2"/>
          <w:position w:val="12"/>
        </w:rPr>
        <w:t xml:space="preserve"> izstrādā nepi</w:t>
      </w:r>
      <w:r w:rsidR="00122342">
        <w:rPr>
          <w:spacing w:val="2"/>
          <w:position w:val="12"/>
        </w:rPr>
        <w:t>eciešamos metodiskos materiālus</w:t>
      </w:r>
      <w:r>
        <w:rPr>
          <w:spacing w:val="2"/>
          <w:position w:val="12"/>
        </w:rPr>
        <w:t>:</w:t>
      </w:r>
      <w:r w:rsidR="00122342">
        <w:rPr>
          <w:spacing w:val="2"/>
          <w:position w:val="12"/>
        </w:rPr>
        <w:t xml:space="preserve"> </w:t>
      </w:r>
      <w:r>
        <w:rPr>
          <w:spacing w:val="2"/>
          <w:position w:val="12"/>
        </w:rPr>
        <w:t>darba uzdevumu izpildes aprakstus, darbu izpildes vērtēšanas kritērijus.</w:t>
      </w:r>
    </w:p>
    <w:p w:rsidR="00E5541F" w:rsidRDefault="00E5541F" w:rsidP="003A7740">
      <w:pPr>
        <w:spacing w:line="20" w:lineRule="atLeast"/>
        <w:jc w:val="both"/>
      </w:pPr>
      <w:r>
        <w:rPr>
          <w:spacing w:val="2"/>
          <w:position w:val="12"/>
        </w:rPr>
        <w:t>Izglītojamajiem</w:t>
      </w:r>
      <w:r w:rsidRPr="003D4F9D">
        <w:rPr>
          <w:spacing w:val="2"/>
          <w:position w:val="12"/>
        </w:rPr>
        <w:t xml:space="preserve"> p</w:t>
      </w:r>
      <w:r w:rsidR="00AA5C09">
        <w:rPr>
          <w:spacing w:val="2"/>
          <w:position w:val="12"/>
        </w:rPr>
        <w:t xml:space="preserve">raktisko mācību darba </w:t>
      </w:r>
      <w:r w:rsidRPr="003D4F9D">
        <w:rPr>
          <w:spacing w:val="2"/>
          <w:position w:val="12"/>
        </w:rPr>
        <w:t>vietas organizētas tā, lai uzdevumu i</w:t>
      </w:r>
      <w:r>
        <w:rPr>
          <w:spacing w:val="2"/>
          <w:position w:val="12"/>
        </w:rPr>
        <w:t xml:space="preserve">zpildē var </w:t>
      </w:r>
      <w:r w:rsidRPr="003D4F9D">
        <w:rPr>
          <w:spacing w:val="2"/>
          <w:position w:val="12"/>
        </w:rPr>
        <w:t xml:space="preserve">iesaistīties katrs izglītojamais un tiem ir pieejams darba izpildes apraksts. </w:t>
      </w:r>
    </w:p>
    <w:p w:rsidR="00E5541F" w:rsidRDefault="00E5541F" w:rsidP="003A7740">
      <w:pPr>
        <w:spacing w:line="20" w:lineRule="atLeast"/>
        <w:jc w:val="both"/>
      </w:pPr>
      <w:r>
        <w:t>Par praktisko mācību uzdevumu izpildes kvalitāti rūpējas atbilstošas kvalifikācijas skolotājs, kurš vada praktiskās mācības un seko, lai izglītojamie, atbilstoši programmai, apgūtu vajadzīgās iemaņas un prasmes. Pēc tam analizē darba izpildes kvalitāti un dod vērtējumu praktiskā darba izpildes kvalitātei.</w:t>
      </w:r>
    </w:p>
    <w:p w:rsidR="00E5541F" w:rsidRPr="00F33A13" w:rsidRDefault="00E5541F" w:rsidP="003A7740">
      <w:pPr>
        <w:spacing w:line="20" w:lineRule="atLeast"/>
        <w:jc w:val="both"/>
      </w:pPr>
      <w:r>
        <w:t>Praktiskajās mācībās iegūtās prasmes izglītojamie apliecina, piedaloties tehnikumā rīkotajos profesionālās meistarības konkursos un sacensībās „Tehniķu diena”, „Mehāniķu diena”, „Jaunais pavārs”, „Atraktīvākais konditors”</w:t>
      </w:r>
    </w:p>
    <w:p w:rsidR="00E5541F" w:rsidRPr="003D4F9D" w:rsidRDefault="00E5541F" w:rsidP="003A7740">
      <w:pPr>
        <w:spacing w:line="20" w:lineRule="atLeast"/>
        <w:jc w:val="both"/>
        <w:rPr>
          <w:b/>
          <w:bCs/>
          <w:spacing w:val="2"/>
          <w:position w:val="12"/>
        </w:rPr>
      </w:pPr>
      <w:r>
        <w:rPr>
          <w:spacing w:val="2"/>
          <w:position w:val="12"/>
        </w:rPr>
        <w:t xml:space="preserve">     </w:t>
      </w:r>
      <w:r w:rsidRPr="003D4F9D">
        <w:rPr>
          <w:spacing w:val="2"/>
          <w:position w:val="12"/>
        </w:rPr>
        <w:t>Kvalifikācijas prakse</w:t>
      </w:r>
      <w:r>
        <w:rPr>
          <w:spacing w:val="2"/>
          <w:position w:val="12"/>
        </w:rPr>
        <w:t>s</w:t>
      </w:r>
      <w:r w:rsidRPr="003D4F9D">
        <w:rPr>
          <w:spacing w:val="2"/>
          <w:position w:val="12"/>
        </w:rPr>
        <w:t xml:space="preserve"> </w:t>
      </w:r>
      <w:r>
        <w:rPr>
          <w:spacing w:val="2"/>
          <w:position w:val="12"/>
        </w:rPr>
        <w:t xml:space="preserve">tiek </w:t>
      </w:r>
      <w:r w:rsidRPr="003D4F9D">
        <w:rPr>
          <w:spacing w:val="2"/>
          <w:position w:val="12"/>
        </w:rPr>
        <w:t>organizēta</w:t>
      </w:r>
      <w:r>
        <w:rPr>
          <w:spacing w:val="2"/>
          <w:position w:val="12"/>
        </w:rPr>
        <w:t>s,</w:t>
      </w:r>
      <w:r w:rsidRPr="003D4F9D">
        <w:rPr>
          <w:spacing w:val="2"/>
          <w:position w:val="12"/>
        </w:rPr>
        <w:t xml:space="preserve"> atbilstoši Ministru kabineta</w:t>
      </w:r>
      <w:r>
        <w:rPr>
          <w:spacing w:val="2"/>
          <w:position w:val="12"/>
        </w:rPr>
        <w:t xml:space="preserve"> noteikumu Nr.785</w:t>
      </w:r>
      <w:r w:rsidRPr="003D4F9D">
        <w:rPr>
          <w:spacing w:val="2"/>
          <w:position w:val="12"/>
        </w:rPr>
        <w:t xml:space="preserve"> noteiktajām prasībām. Katrs izglītojamais izvēlas prakses vietu atbilstoši savai specialitātei. Tehnikums noslēdz trīspusēju līgumu ar prakses vietu un kontrolē tā izpildi.</w:t>
      </w:r>
      <w:r>
        <w:rPr>
          <w:spacing w:val="2"/>
          <w:position w:val="12"/>
        </w:rPr>
        <w:t xml:space="preserve"> Izglītojamie prakses laikā tiek apdrošināti, atbilstoši iepriekš minētajiem Ministru kabineta noteikumiem,  tajos paredzētajām profesionālajām kvalifikācijām. Izglītojamajiem</w:t>
      </w:r>
      <w:r w:rsidRPr="003D4F9D">
        <w:rPr>
          <w:spacing w:val="2"/>
          <w:position w:val="12"/>
        </w:rPr>
        <w:t xml:space="preserve"> ir ie</w:t>
      </w:r>
      <w:r>
        <w:rPr>
          <w:spacing w:val="2"/>
          <w:position w:val="12"/>
        </w:rPr>
        <w:t xml:space="preserve">spēja izvēlēties prakšu vietas </w:t>
      </w:r>
      <w:r w:rsidRPr="003D4F9D">
        <w:rPr>
          <w:spacing w:val="2"/>
          <w:position w:val="12"/>
        </w:rPr>
        <w:t>pieredzes bagātos uzņēmumos. T</w:t>
      </w:r>
      <w:r>
        <w:rPr>
          <w:spacing w:val="2"/>
          <w:position w:val="12"/>
        </w:rPr>
        <w:t xml:space="preserve">iek noslēgti sadarbības līgumi </w:t>
      </w:r>
      <w:r w:rsidRPr="003D4F9D">
        <w:rPr>
          <w:spacing w:val="2"/>
          <w:position w:val="12"/>
        </w:rPr>
        <w:t xml:space="preserve">par kvalifikācijas prakses organizēšanu </w:t>
      </w:r>
      <w:r w:rsidRPr="00452B34">
        <w:rPr>
          <w:spacing w:val="2"/>
          <w:position w:val="12"/>
        </w:rPr>
        <w:t>( pielikum</w:t>
      </w:r>
      <w:r w:rsidR="00452B34" w:rsidRPr="00452B34">
        <w:rPr>
          <w:spacing w:val="2"/>
          <w:position w:val="12"/>
        </w:rPr>
        <w:t>s</w:t>
      </w:r>
      <w:r w:rsidRPr="00452B34">
        <w:rPr>
          <w:spacing w:val="2"/>
          <w:position w:val="12"/>
        </w:rPr>
        <w:t xml:space="preserve"> </w:t>
      </w:r>
      <w:r w:rsidRPr="00452B34">
        <w:rPr>
          <w:bCs/>
          <w:spacing w:val="2"/>
          <w:position w:val="12"/>
        </w:rPr>
        <w:t>Nr.</w:t>
      </w:r>
      <w:r w:rsidR="00452B34" w:rsidRPr="00452B34">
        <w:rPr>
          <w:bCs/>
          <w:spacing w:val="2"/>
          <w:position w:val="12"/>
        </w:rPr>
        <w:t>5</w:t>
      </w:r>
      <w:r w:rsidRPr="00452B34">
        <w:rPr>
          <w:bCs/>
          <w:spacing w:val="2"/>
          <w:position w:val="12"/>
        </w:rPr>
        <w:t>).</w:t>
      </w:r>
    </w:p>
    <w:p w:rsidR="00E5541F" w:rsidRPr="003D4F9D" w:rsidRDefault="00E5541F" w:rsidP="00452B34">
      <w:pPr>
        <w:spacing w:line="20" w:lineRule="atLeast"/>
        <w:ind w:firstLine="720"/>
        <w:jc w:val="both"/>
        <w:rPr>
          <w:spacing w:val="2"/>
          <w:position w:val="12"/>
        </w:rPr>
      </w:pPr>
      <w:r w:rsidRPr="003D4F9D">
        <w:rPr>
          <w:spacing w:val="2"/>
          <w:position w:val="12"/>
        </w:rPr>
        <w:t>Kvalifikācijas prakses vadītājs</w:t>
      </w:r>
      <w:r w:rsidR="00452B34">
        <w:rPr>
          <w:spacing w:val="2"/>
          <w:position w:val="12"/>
        </w:rPr>
        <w:t xml:space="preserve"> T</w:t>
      </w:r>
      <w:r>
        <w:rPr>
          <w:spacing w:val="2"/>
          <w:position w:val="12"/>
        </w:rPr>
        <w:t>ehnikumā</w:t>
      </w:r>
      <w:r w:rsidRPr="003D4F9D">
        <w:rPr>
          <w:b/>
          <w:bCs/>
          <w:spacing w:val="2"/>
          <w:position w:val="12"/>
        </w:rPr>
        <w:t xml:space="preserve"> </w:t>
      </w:r>
      <w:r w:rsidRPr="003D4F9D">
        <w:rPr>
          <w:spacing w:val="2"/>
          <w:position w:val="12"/>
        </w:rPr>
        <w:t>iepazīstina izglītojamos ar viņu tiesībām un pienākumiem prakses laikā</w:t>
      </w:r>
      <w:r>
        <w:rPr>
          <w:spacing w:val="2"/>
          <w:position w:val="12"/>
        </w:rPr>
        <w:t xml:space="preserve">, nodrošina ar nepieciešamajiem </w:t>
      </w:r>
      <w:r w:rsidRPr="003D4F9D">
        <w:rPr>
          <w:spacing w:val="2"/>
          <w:position w:val="12"/>
        </w:rPr>
        <w:t>dokumentiem</w:t>
      </w:r>
      <w:r>
        <w:rPr>
          <w:spacing w:val="2"/>
          <w:position w:val="12"/>
        </w:rPr>
        <w:t>, veic instruktāžu.</w:t>
      </w:r>
      <w:r w:rsidRPr="003D4F9D">
        <w:rPr>
          <w:spacing w:val="2"/>
          <w:position w:val="12"/>
        </w:rPr>
        <w:t xml:space="preserve"> </w:t>
      </w:r>
      <w:r>
        <w:rPr>
          <w:spacing w:val="2"/>
          <w:position w:val="12"/>
        </w:rPr>
        <w:t>S</w:t>
      </w:r>
      <w:r w:rsidRPr="003D4F9D">
        <w:rPr>
          <w:spacing w:val="2"/>
          <w:position w:val="12"/>
        </w:rPr>
        <w:t>avukārt</w:t>
      </w:r>
      <w:r>
        <w:rPr>
          <w:spacing w:val="2"/>
          <w:position w:val="12"/>
        </w:rPr>
        <w:t>,</w:t>
      </w:r>
      <w:r w:rsidRPr="003D4F9D">
        <w:rPr>
          <w:spacing w:val="2"/>
          <w:position w:val="12"/>
        </w:rPr>
        <w:t xml:space="preserve"> prakses uzņēmums</w:t>
      </w:r>
      <w:r>
        <w:rPr>
          <w:spacing w:val="2"/>
          <w:position w:val="12"/>
        </w:rPr>
        <w:t xml:space="preserve"> nozīmē prakses vadītāju uzņēmumā,</w:t>
      </w:r>
      <w:r w:rsidRPr="003D4F9D">
        <w:rPr>
          <w:spacing w:val="2"/>
          <w:position w:val="12"/>
        </w:rPr>
        <w:t xml:space="preserve"> nodrošina prakses programmas izpildi</w:t>
      </w:r>
      <w:r>
        <w:rPr>
          <w:spacing w:val="2"/>
          <w:position w:val="12"/>
        </w:rPr>
        <w:t xml:space="preserve"> un </w:t>
      </w:r>
      <w:r w:rsidRPr="003D4F9D">
        <w:rPr>
          <w:spacing w:val="2"/>
          <w:position w:val="12"/>
        </w:rPr>
        <w:t>darba drošības un sanitāri hig</w:t>
      </w:r>
      <w:r>
        <w:rPr>
          <w:spacing w:val="2"/>
          <w:position w:val="12"/>
        </w:rPr>
        <w:t>i</w:t>
      </w:r>
      <w:r w:rsidRPr="003D4F9D">
        <w:rPr>
          <w:spacing w:val="2"/>
          <w:position w:val="12"/>
        </w:rPr>
        <w:t>ēniskajām normām atbilstošu darba vietu.</w:t>
      </w:r>
    </w:p>
    <w:p w:rsidR="00452B34" w:rsidRDefault="00452B34" w:rsidP="003A7740">
      <w:pPr>
        <w:spacing w:line="20" w:lineRule="atLeast"/>
        <w:jc w:val="both"/>
        <w:rPr>
          <w:spacing w:val="2"/>
          <w:position w:val="12"/>
        </w:rPr>
      </w:pPr>
    </w:p>
    <w:p w:rsidR="00E5541F" w:rsidRPr="003D4F9D" w:rsidRDefault="00E5541F" w:rsidP="003A7740">
      <w:pPr>
        <w:spacing w:line="20" w:lineRule="atLeast"/>
        <w:jc w:val="both"/>
        <w:rPr>
          <w:spacing w:val="2"/>
          <w:position w:val="12"/>
        </w:rPr>
      </w:pPr>
      <w:r w:rsidRPr="003D4F9D">
        <w:rPr>
          <w:spacing w:val="2"/>
          <w:position w:val="12"/>
        </w:rPr>
        <w:t>Prakses dokumenti ir</w:t>
      </w:r>
      <w:r w:rsidRPr="00337C8E">
        <w:rPr>
          <w:spacing w:val="2"/>
          <w:position w:val="12"/>
        </w:rPr>
        <w:t xml:space="preserve">: </w:t>
      </w:r>
    </w:p>
    <w:p w:rsidR="00E5541F" w:rsidRPr="003D4F9D" w:rsidRDefault="00E5541F" w:rsidP="003A7740">
      <w:pPr>
        <w:pStyle w:val="Sarakstarindkopa"/>
        <w:numPr>
          <w:ilvl w:val="0"/>
          <w:numId w:val="13"/>
        </w:numPr>
        <w:spacing w:line="20" w:lineRule="atLeast"/>
        <w:contextualSpacing w:val="0"/>
        <w:jc w:val="both"/>
        <w:rPr>
          <w:spacing w:val="2"/>
          <w:position w:val="12"/>
        </w:rPr>
      </w:pPr>
      <w:r w:rsidRPr="003D4F9D">
        <w:rPr>
          <w:spacing w:val="2"/>
          <w:position w:val="12"/>
        </w:rPr>
        <w:t xml:space="preserve">prakses programma; </w:t>
      </w:r>
    </w:p>
    <w:p w:rsidR="00E5541F" w:rsidRPr="003D4F9D" w:rsidRDefault="00E5541F" w:rsidP="003A7740">
      <w:pPr>
        <w:pStyle w:val="Sarakstarindkopa"/>
        <w:numPr>
          <w:ilvl w:val="0"/>
          <w:numId w:val="13"/>
        </w:numPr>
        <w:spacing w:line="20" w:lineRule="atLeast"/>
        <w:contextualSpacing w:val="0"/>
        <w:jc w:val="both"/>
        <w:rPr>
          <w:spacing w:val="2"/>
          <w:position w:val="12"/>
        </w:rPr>
      </w:pPr>
      <w:r w:rsidRPr="003D4F9D">
        <w:rPr>
          <w:spacing w:val="2"/>
          <w:position w:val="12"/>
        </w:rPr>
        <w:t xml:space="preserve"> prakses dienasgrāmata;</w:t>
      </w:r>
    </w:p>
    <w:p w:rsidR="00E5541F" w:rsidRPr="003D4F9D" w:rsidRDefault="00E5541F" w:rsidP="003A7740">
      <w:pPr>
        <w:pStyle w:val="Sarakstarindkopa"/>
        <w:numPr>
          <w:ilvl w:val="0"/>
          <w:numId w:val="13"/>
        </w:numPr>
        <w:spacing w:line="20" w:lineRule="atLeast"/>
        <w:contextualSpacing w:val="0"/>
        <w:jc w:val="both"/>
        <w:rPr>
          <w:spacing w:val="2"/>
          <w:position w:val="12"/>
        </w:rPr>
      </w:pPr>
      <w:r w:rsidRPr="003D4F9D">
        <w:rPr>
          <w:spacing w:val="2"/>
          <w:position w:val="12"/>
        </w:rPr>
        <w:t xml:space="preserve"> praktikanta raksturojums;</w:t>
      </w:r>
    </w:p>
    <w:p w:rsidR="00E5541F" w:rsidRDefault="00E5541F" w:rsidP="003A7740">
      <w:pPr>
        <w:pStyle w:val="Sarakstarindkopa"/>
        <w:numPr>
          <w:ilvl w:val="0"/>
          <w:numId w:val="13"/>
        </w:numPr>
        <w:spacing w:line="20" w:lineRule="atLeast"/>
        <w:contextualSpacing w:val="0"/>
        <w:jc w:val="both"/>
        <w:rPr>
          <w:spacing w:val="2"/>
          <w:position w:val="12"/>
        </w:rPr>
      </w:pPr>
      <w:r w:rsidRPr="003D4F9D">
        <w:rPr>
          <w:spacing w:val="2"/>
          <w:position w:val="12"/>
        </w:rPr>
        <w:lastRenderedPageBreak/>
        <w:t xml:space="preserve"> praktikanta prakses pašvērtējums</w:t>
      </w:r>
      <w:r>
        <w:rPr>
          <w:spacing w:val="2"/>
          <w:position w:val="12"/>
        </w:rPr>
        <w:t>.</w:t>
      </w:r>
    </w:p>
    <w:p w:rsidR="00122342" w:rsidRPr="003D4F9D" w:rsidRDefault="00122342" w:rsidP="003A7740">
      <w:pPr>
        <w:pStyle w:val="Sarakstarindkopa"/>
        <w:spacing w:line="20" w:lineRule="atLeast"/>
        <w:ind w:left="870"/>
        <w:contextualSpacing w:val="0"/>
        <w:jc w:val="both"/>
        <w:rPr>
          <w:spacing w:val="2"/>
          <w:position w:val="12"/>
        </w:rPr>
      </w:pPr>
    </w:p>
    <w:p w:rsidR="00E5541F" w:rsidRPr="003D4F9D" w:rsidRDefault="00E5541F" w:rsidP="003A7740">
      <w:pPr>
        <w:spacing w:line="20" w:lineRule="atLeast"/>
        <w:ind w:firstLine="510"/>
        <w:jc w:val="both"/>
        <w:rPr>
          <w:spacing w:val="2"/>
          <w:position w:val="12"/>
        </w:rPr>
      </w:pPr>
      <w:r>
        <w:rPr>
          <w:spacing w:val="2"/>
          <w:position w:val="12"/>
        </w:rPr>
        <w:t>Tehnikuma p</w:t>
      </w:r>
      <w:r w:rsidR="008B2255">
        <w:rPr>
          <w:spacing w:val="2"/>
          <w:position w:val="12"/>
        </w:rPr>
        <w:t>rakses vadītāji</w:t>
      </w:r>
      <w:r w:rsidRPr="003D4F9D">
        <w:rPr>
          <w:spacing w:val="2"/>
          <w:position w:val="12"/>
        </w:rPr>
        <w:t xml:space="preserve"> kontrolē prakses norisi, sazinoties telefoniski, apmeklējot uzņēmumus un tiekoties ar uzņēmuma prakses vadītājiem. Prakses noslēgumā praktikants iesniedz tehnikumā prakses dokumentus –</w:t>
      </w:r>
      <w:r w:rsidR="00122342">
        <w:rPr>
          <w:spacing w:val="2"/>
          <w:position w:val="12"/>
        </w:rPr>
        <w:t xml:space="preserve"> </w:t>
      </w:r>
      <w:r w:rsidRPr="003D4F9D">
        <w:rPr>
          <w:spacing w:val="2"/>
          <w:position w:val="12"/>
        </w:rPr>
        <w:t>prakses pārskatu un prezentē iegūto profesionālo pieredzi uzņēmuma prakses laikā. Regulāri tiek veikta prakses programmas izpildes kontrole, analīze un prakses organizācijas pilnveide.</w:t>
      </w:r>
    </w:p>
    <w:p w:rsidR="00E5541F" w:rsidRPr="002479E7" w:rsidRDefault="00E5541F" w:rsidP="003A7740">
      <w:pPr>
        <w:spacing w:line="20" w:lineRule="atLeast"/>
        <w:ind w:firstLine="510"/>
        <w:jc w:val="both"/>
        <w:rPr>
          <w:spacing w:val="2"/>
          <w:position w:val="12"/>
        </w:rPr>
      </w:pPr>
      <w:r w:rsidRPr="003D4F9D">
        <w:rPr>
          <w:spacing w:val="2"/>
          <w:position w:val="12"/>
        </w:rPr>
        <w:t>2015./2016.mācību gadā tika veikta prakses uzņēmumu aptauja,</w:t>
      </w:r>
      <w:r>
        <w:rPr>
          <w:spacing w:val="2"/>
          <w:position w:val="12"/>
        </w:rPr>
        <w:t xml:space="preserve"> </w:t>
      </w:r>
      <w:r w:rsidRPr="003D4F9D">
        <w:rPr>
          <w:spacing w:val="2"/>
          <w:position w:val="12"/>
        </w:rPr>
        <w:t>lai noskaidrotu uzņēmēju viedokli par praktikantu gatavību darbam. Aptaujāti 26 uzņēmumi. Par praktikantu gatavību darbam uzņēmēji izsakās pozitīvi un uzskata, ka izglītojamie ir gatavi patstāvīgam darbam. Bet iesaka lielāku uzmanību veltīt audzināšanas d</w:t>
      </w:r>
      <w:r>
        <w:rPr>
          <w:spacing w:val="2"/>
          <w:position w:val="12"/>
        </w:rPr>
        <w:t xml:space="preserve">arbam tieši atbildības sajūtas </w:t>
      </w:r>
      <w:r w:rsidRPr="003D4F9D">
        <w:rPr>
          <w:spacing w:val="2"/>
          <w:position w:val="12"/>
        </w:rPr>
        <w:t>veidošanai, jo reizēm telefons ir saistošāks par uzticēto pienākumu. Pamatā 90% uzņēmēju ir gatavi piedāvāt darbu praktikantiem. Tehnikuma absolv</w:t>
      </w:r>
      <w:r>
        <w:rPr>
          <w:spacing w:val="2"/>
          <w:position w:val="12"/>
        </w:rPr>
        <w:t xml:space="preserve">enti ir pieprasīti darba tirgū, </w:t>
      </w:r>
      <w:r w:rsidRPr="003D4F9D">
        <w:rPr>
          <w:spacing w:val="2"/>
          <w:position w:val="12"/>
        </w:rPr>
        <w:t>un pieprasījums parasti ir lielāks nekā piedāvājums.</w:t>
      </w:r>
      <w:r>
        <w:rPr>
          <w:spacing w:val="2"/>
          <w:position w:val="12"/>
        </w:rPr>
        <w:t xml:space="preserve"> </w:t>
      </w:r>
    </w:p>
    <w:p w:rsidR="00E5541F" w:rsidRPr="003D4F9D" w:rsidRDefault="00E5541F" w:rsidP="003A7740">
      <w:pPr>
        <w:spacing w:line="20" w:lineRule="atLeast"/>
        <w:ind w:firstLine="720"/>
        <w:jc w:val="both"/>
        <w:rPr>
          <w:spacing w:val="2"/>
          <w:position w:val="12"/>
        </w:rPr>
      </w:pPr>
      <w:r w:rsidRPr="003D4F9D">
        <w:rPr>
          <w:spacing w:val="2"/>
          <w:position w:val="12"/>
        </w:rPr>
        <w:t>Tehnikum</w:t>
      </w:r>
      <w:r>
        <w:rPr>
          <w:spacing w:val="2"/>
          <w:position w:val="12"/>
        </w:rPr>
        <w:t>a pedagogi izmanto daudzveidīgas mācību metodes.</w:t>
      </w:r>
      <w:r w:rsidRPr="003D4F9D">
        <w:rPr>
          <w:spacing w:val="2"/>
          <w:position w:val="12"/>
        </w:rPr>
        <w:t xml:space="preserve"> Galvenā uzmanība tiek veltīta kompetenču attīstībai, nevis faktu apguvei. Par atbilstošākajām metodēm, kas ietekmē </w:t>
      </w:r>
      <w:r>
        <w:rPr>
          <w:spacing w:val="2"/>
          <w:position w:val="12"/>
        </w:rPr>
        <w:t xml:space="preserve">izglītojamo kompetenču </w:t>
      </w:r>
      <w:r w:rsidRPr="003D4F9D">
        <w:rPr>
          <w:spacing w:val="2"/>
          <w:position w:val="12"/>
        </w:rPr>
        <w:t>attīstību</w:t>
      </w:r>
      <w:r>
        <w:rPr>
          <w:spacing w:val="2"/>
          <w:position w:val="12"/>
        </w:rPr>
        <w:t>,</w:t>
      </w:r>
      <w:r w:rsidRPr="003D4F9D">
        <w:rPr>
          <w:spacing w:val="2"/>
          <w:position w:val="12"/>
        </w:rPr>
        <w:t xml:space="preserve"> tehnikuma pedagogi uzskata problēmu un dialogu rakstura nodarbības,</w:t>
      </w:r>
      <w:r>
        <w:rPr>
          <w:spacing w:val="2"/>
          <w:position w:val="12"/>
        </w:rPr>
        <w:t xml:space="preserve"> </w:t>
      </w:r>
      <w:r w:rsidRPr="003D4F9D">
        <w:rPr>
          <w:spacing w:val="2"/>
          <w:position w:val="12"/>
        </w:rPr>
        <w:t>seminārus,</w:t>
      </w:r>
      <w:r>
        <w:rPr>
          <w:spacing w:val="2"/>
          <w:position w:val="12"/>
        </w:rPr>
        <w:t xml:space="preserve"> </w:t>
      </w:r>
      <w:r w:rsidRPr="003D4F9D">
        <w:rPr>
          <w:spacing w:val="2"/>
          <w:position w:val="12"/>
        </w:rPr>
        <w:t>projektus,</w:t>
      </w:r>
      <w:r>
        <w:rPr>
          <w:spacing w:val="2"/>
          <w:position w:val="12"/>
        </w:rPr>
        <w:t xml:space="preserve"> </w:t>
      </w:r>
      <w:r w:rsidRPr="003D4F9D">
        <w:rPr>
          <w:spacing w:val="2"/>
          <w:position w:val="12"/>
        </w:rPr>
        <w:t>praktisko darbu –pētnieciskā darba nodarbības,</w:t>
      </w:r>
      <w:r w:rsidR="00122342">
        <w:rPr>
          <w:spacing w:val="2"/>
          <w:position w:val="12"/>
        </w:rPr>
        <w:t xml:space="preserve"> prezentācijas,</w:t>
      </w:r>
      <w:r w:rsidRPr="003D4F9D">
        <w:rPr>
          <w:spacing w:val="2"/>
          <w:position w:val="12"/>
        </w:rPr>
        <w:t xml:space="preserve"> prāta vētru, kuras aicina izglītojamos izteikt viedokli, analizēt, pētīt, eksperimentēt, pieņemt lēmumus un būt atbildīgiem par sava darba rezultātu, nepārtraukti papildināt zināšanas.</w:t>
      </w:r>
    </w:p>
    <w:p w:rsidR="00E5541F" w:rsidRDefault="00E5541F" w:rsidP="003A7740">
      <w:pPr>
        <w:spacing w:line="20" w:lineRule="atLeast"/>
        <w:ind w:firstLine="720"/>
        <w:jc w:val="both"/>
        <w:rPr>
          <w:spacing w:val="2"/>
          <w:position w:val="12"/>
        </w:rPr>
      </w:pPr>
      <w:r>
        <w:rPr>
          <w:spacing w:val="2"/>
          <w:position w:val="12"/>
        </w:rPr>
        <w:t xml:space="preserve">Praktiskajās nodarbībās izmanto </w:t>
      </w:r>
      <w:r w:rsidRPr="003D4F9D">
        <w:rPr>
          <w:spacing w:val="2"/>
          <w:position w:val="12"/>
        </w:rPr>
        <w:t>demonstrēšanu,</w:t>
      </w:r>
      <w:r>
        <w:rPr>
          <w:spacing w:val="2"/>
          <w:position w:val="12"/>
        </w:rPr>
        <w:t xml:space="preserve"> </w:t>
      </w:r>
      <w:r w:rsidRPr="003D4F9D">
        <w:rPr>
          <w:spacing w:val="2"/>
          <w:position w:val="12"/>
        </w:rPr>
        <w:t>pats</w:t>
      </w:r>
      <w:r>
        <w:rPr>
          <w:spacing w:val="2"/>
          <w:position w:val="12"/>
        </w:rPr>
        <w:t xml:space="preserve">tāvīgo praktisko eksperimentu, </w:t>
      </w:r>
      <w:r w:rsidRPr="003D4F9D">
        <w:rPr>
          <w:spacing w:val="2"/>
          <w:position w:val="12"/>
        </w:rPr>
        <w:t>pētniecisku darbu, gala rezultāt</w:t>
      </w:r>
      <w:r>
        <w:rPr>
          <w:spacing w:val="2"/>
          <w:position w:val="12"/>
        </w:rPr>
        <w:t xml:space="preserve">ā izdarot loģiskus secinājumus </w:t>
      </w:r>
      <w:r w:rsidRPr="003D4F9D">
        <w:rPr>
          <w:spacing w:val="2"/>
          <w:position w:val="12"/>
        </w:rPr>
        <w:t>un apgū</w:t>
      </w:r>
      <w:r>
        <w:rPr>
          <w:spacing w:val="2"/>
          <w:position w:val="12"/>
        </w:rPr>
        <w:t>s</w:t>
      </w:r>
      <w:r w:rsidRPr="003D4F9D">
        <w:rPr>
          <w:spacing w:val="2"/>
          <w:position w:val="12"/>
        </w:rPr>
        <w:t>t</w:t>
      </w:r>
      <w:r>
        <w:rPr>
          <w:spacing w:val="2"/>
          <w:position w:val="12"/>
        </w:rPr>
        <w:t>ot</w:t>
      </w:r>
      <w:r w:rsidRPr="003D4F9D">
        <w:rPr>
          <w:spacing w:val="2"/>
          <w:position w:val="12"/>
        </w:rPr>
        <w:t xml:space="preserve"> pašnovērtējuma iemaņas.</w:t>
      </w:r>
      <w:r>
        <w:rPr>
          <w:spacing w:val="2"/>
          <w:position w:val="12"/>
        </w:rPr>
        <w:t xml:space="preserve"> </w:t>
      </w:r>
    </w:p>
    <w:p w:rsidR="00E5541F" w:rsidRDefault="00E5541F" w:rsidP="003A7740">
      <w:pPr>
        <w:spacing w:line="20" w:lineRule="atLeast"/>
        <w:ind w:firstLine="720"/>
        <w:jc w:val="both"/>
        <w:rPr>
          <w:spacing w:val="2"/>
          <w:position w:val="12"/>
        </w:rPr>
      </w:pPr>
      <w:r>
        <w:rPr>
          <w:spacing w:val="2"/>
          <w:position w:val="12"/>
        </w:rPr>
        <w:t>Mācību ekskursija kā mācību metode tiek praktizēta, lai izglītojamie iepazītos ar reālo ražošanas vai pakalpojumu sniegšanas procesu uzņē</w:t>
      </w:r>
      <w:r w:rsidR="00671A3C">
        <w:rPr>
          <w:spacing w:val="2"/>
          <w:position w:val="12"/>
        </w:rPr>
        <w:t>mumos un saimniecībās, uzzinātu par jaunākajiem</w:t>
      </w:r>
      <w:r>
        <w:rPr>
          <w:spacing w:val="2"/>
          <w:position w:val="12"/>
        </w:rPr>
        <w:t xml:space="preserve"> tehnoloģiju sasniegumiem izstādēs.</w:t>
      </w:r>
    </w:p>
    <w:p w:rsidR="00E5541F" w:rsidRPr="003D4F9D" w:rsidRDefault="00E5541F" w:rsidP="003A7740">
      <w:pPr>
        <w:spacing w:line="20" w:lineRule="atLeast"/>
        <w:ind w:firstLine="720"/>
        <w:jc w:val="both"/>
        <w:rPr>
          <w:spacing w:val="2"/>
          <w:position w:val="12"/>
        </w:rPr>
      </w:pPr>
      <w:r>
        <w:rPr>
          <w:spacing w:val="2"/>
          <w:position w:val="12"/>
        </w:rPr>
        <w:t xml:space="preserve"> Tiek veikta</w:t>
      </w:r>
      <w:r w:rsidRPr="003D4F9D">
        <w:rPr>
          <w:spacing w:val="2"/>
          <w:position w:val="12"/>
        </w:rPr>
        <w:t xml:space="preserve"> IKT integrēšana visā izglītības procesā </w:t>
      </w:r>
      <w:r>
        <w:rPr>
          <w:spacing w:val="2"/>
          <w:position w:val="12"/>
        </w:rPr>
        <w:t>visos</w:t>
      </w:r>
      <w:r w:rsidRPr="003D4F9D">
        <w:rPr>
          <w:spacing w:val="2"/>
          <w:position w:val="12"/>
        </w:rPr>
        <w:t xml:space="preserve"> mācību priekšmetos</w:t>
      </w:r>
      <w:r>
        <w:rPr>
          <w:spacing w:val="2"/>
          <w:position w:val="12"/>
        </w:rPr>
        <w:t>.  Moodle sistēmā, zināšanu nostiprināšanai,</w:t>
      </w:r>
      <w:r w:rsidRPr="003D4F9D">
        <w:rPr>
          <w:spacing w:val="2"/>
          <w:position w:val="12"/>
        </w:rPr>
        <w:t xml:space="preserve"> </w:t>
      </w:r>
      <w:r>
        <w:rPr>
          <w:spacing w:val="2"/>
          <w:position w:val="12"/>
        </w:rPr>
        <w:t>ievieto CPKE jautājumu bāzi</w:t>
      </w:r>
      <w:r w:rsidRPr="003D4F9D">
        <w:rPr>
          <w:spacing w:val="2"/>
          <w:position w:val="12"/>
        </w:rPr>
        <w:t xml:space="preserve"> </w:t>
      </w:r>
      <w:r>
        <w:rPr>
          <w:spacing w:val="2"/>
          <w:position w:val="12"/>
        </w:rPr>
        <w:t>ceturto kursu izglītojamajiem.</w:t>
      </w:r>
      <w:r w:rsidRPr="00281810">
        <w:rPr>
          <w:spacing w:val="2"/>
          <w:position w:val="12"/>
        </w:rPr>
        <w:t xml:space="preserve"> </w:t>
      </w:r>
    </w:p>
    <w:p w:rsidR="00E5541F" w:rsidRPr="003D4F9D" w:rsidRDefault="00E5541F" w:rsidP="003A7740">
      <w:pPr>
        <w:spacing w:line="20" w:lineRule="atLeast"/>
        <w:ind w:firstLine="720"/>
        <w:jc w:val="both"/>
        <w:rPr>
          <w:spacing w:val="2"/>
          <w:position w:val="12"/>
        </w:rPr>
      </w:pPr>
      <w:r w:rsidRPr="003D4F9D">
        <w:rPr>
          <w:spacing w:val="2"/>
          <w:position w:val="12"/>
        </w:rPr>
        <w:t xml:space="preserve">Metodisko komisiju sēdēs </w:t>
      </w:r>
      <w:r w:rsidR="00FF1D66">
        <w:rPr>
          <w:spacing w:val="2"/>
          <w:position w:val="12"/>
        </w:rPr>
        <w:t>pedagogi</w:t>
      </w:r>
      <w:r>
        <w:rPr>
          <w:spacing w:val="2"/>
          <w:position w:val="12"/>
        </w:rPr>
        <w:t xml:space="preserve"> </w:t>
      </w:r>
      <w:r w:rsidRPr="003D4F9D">
        <w:rPr>
          <w:spacing w:val="2"/>
          <w:position w:val="12"/>
        </w:rPr>
        <w:t>t</w:t>
      </w:r>
      <w:r>
        <w:rPr>
          <w:spacing w:val="2"/>
          <w:position w:val="12"/>
        </w:rPr>
        <w:t>iek iepazīstināti ar semināros</w:t>
      </w:r>
      <w:r w:rsidRPr="003D4F9D">
        <w:rPr>
          <w:spacing w:val="2"/>
          <w:position w:val="12"/>
        </w:rPr>
        <w:t xml:space="preserve"> apgūtajām inovatīv</w:t>
      </w:r>
      <w:r>
        <w:rPr>
          <w:spacing w:val="2"/>
          <w:position w:val="12"/>
        </w:rPr>
        <w:t>ajām</w:t>
      </w:r>
      <w:r w:rsidRPr="003D4F9D">
        <w:rPr>
          <w:spacing w:val="2"/>
          <w:position w:val="12"/>
        </w:rPr>
        <w:t xml:space="preserve"> mācību metodēm un</w:t>
      </w:r>
      <w:r>
        <w:rPr>
          <w:spacing w:val="2"/>
          <w:position w:val="12"/>
        </w:rPr>
        <w:t xml:space="preserve"> to izmantošanu mācību procesā.</w:t>
      </w:r>
      <w:r w:rsidRPr="003D4F9D">
        <w:rPr>
          <w:spacing w:val="2"/>
          <w:position w:val="12"/>
        </w:rPr>
        <w:t xml:space="preserve"> Pēc 2015./2016.mācību gad</w:t>
      </w:r>
      <w:r>
        <w:rPr>
          <w:spacing w:val="2"/>
          <w:position w:val="12"/>
        </w:rPr>
        <w:t xml:space="preserve">ā vēroto </w:t>
      </w:r>
      <w:r w:rsidRPr="003D4F9D">
        <w:rPr>
          <w:spacing w:val="2"/>
          <w:position w:val="12"/>
        </w:rPr>
        <w:t xml:space="preserve">nodarbību protokoliem var secināt, ka pedagogi izmanto dažādas mācību metodes atbilstoši stundas mērķim. Nodarbībās </w:t>
      </w:r>
      <w:r w:rsidR="00FF1D66">
        <w:rPr>
          <w:spacing w:val="2"/>
          <w:position w:val="12"/>
        </w:rPr>
        <w:t>pedagogi</w:t>
      </w:r>
      <w:r w:rsidRPr="003D4F9D">
        <w:rPr>
          <w:spacing w:val="2"/>
          <w:position w:val="12"/>
        </w:rPr>
        <w:t xml:space="preserve"> mācību saturu saista ar reālo dzīvi un apgūto tēmu pielietojumu. Ar dažādām mācību metodēm izglītojamie tiek motivēti apgūt kompetences un attīstīt loģiskās domāšanas spējas.</w:t>
      </w:r>
    </w:p>
    <w:p w:rsidR="00E5541F" w:rsidRPr="003D4F9D" w:rsidRDefault="00E5541F" w:rsidP="003A7740">
      <w:pPr>
        <w:spacing w:line="20" w:lineRule="atLeast"/>
        <w:ind w:firstLine="720"/>
        <w:jc w:val="both"/>
        <w:rPr>
          <w:spacing w:val="2"/>
          <w:position w:val="12"/>
        </w:rPr>
      </w:pPr>
      <w:r w:rsidRPr="003D4F9D">
        <w:rPr>
          <w:spacing w:val="2"/>
          <w:position w:val="12"/>
        </w:rPr>
        <w:t>Tehnik</w:t>
      </w:r>
      <w:r>
        <w:rPr>
          <w:spacing w:val="2"/>
          <w:position w:val="12"/>
        </w:rPr>
        <w:t>umā organizē vietējos konkursus</w:t>
      </w:r>
      <w:r w:rsidRPr="003D4F9D">
        <w:rPr>
          <w:spacing w:val="2"/>
          <w:position w:val="12"/>
        </w:rPr>
        <w:t xml:space="preserve"> svešvalodu, matemātikas, fizikas zināšanu nostiprināšanai, labākais jaunais pavārs,</w:t>
      </w:r>
      <w:r>
        <w:rPr>
          <w:spacing w:val="2"/>
          <w:position w:val="12"/>
        </w:rPr>
        <w:t xml:space="preserve"> </w:t>
      </w:r>
      <w:r w:rsidRPr="003D4F9D">
        <w:rPr>
          <w:spacing w:val="2"/>
          <w:position w:val="12"/>
        </w:rPr>
        <w:t xml:space="preserve">atraktīvākais konditors. Izglītojamie piedalās </w:t>
      </w:r>
      <w:r>
        <w:rPr>
          <w:spacing w:val="2"/>
          <w:position w:val="12"/>
        </w:rPr>
        <w:t>izglītības pārvaldes</w:t>
      </w:r>
      <w:r w:rsidRPr="003D4F9D">
        <w:rPr>
          <w:spacing w:val="2"/>
          <w:position w:val="12"/>
        </w:rPr>
        <w:t xml:space="preserve"> organizētajās olimpiādēs, valsts mērogā organizētajos konkursos.</w:t>
      </w:r>
    </w:p>
    <w:p w:rsidR="00E5541F" w:rsidRDefault="00E5541F" w:rsidP="003A7740">
      <w:pPr>
        <w:spacing w:line="20" w:lineRule="atLeast"/>
        <w:jc w:val="both"/>
        <w:rPr>
          <w:spacing w:val="2"/>
          <w:position w:val="12"/>
        </w:rPr>
      </w:pPr>
      <w:r w:rsidRPr="003D4F9D">
        <w:rPr>
          <w:spacing w:val="2"/>
          <w:position w:val="12"/>
        </w:rPr>
        <w:t>Jauniešiem ir iespēja doties stažēties pra</w:t>
      </w:r>
      <w:r>
        <w:rPr>
          <w:spacing w:val="2"/>
          <w:position w:val="12"/>
        </w:rPr>
        <w:t>ksēs uz citām Eiropas valstīm, Erasmus + projekta, ,,</w:t>
      </w:r>
      <w:r w:rsidRPr="003D4F9D">
        <w:rPr>
          <w:spacing w:val="2"/>
          <w:position w:val="12"/>
        </w:rPr>
        <w:t>Starptaut</w:t>
      </w:r>
      <w:r>
        <w:rPr>
          <w:spacing w:val="2"/>
          <w:position w:val="12"/>
        </w:rPr>
        <w:t xml:space="preserve">iska pieredze – lielākas iespēja” </w:t>
      </w:r>
      <w:r w:rsidRPr="003D4F9D">
        <w:rPr>
          <w:spacing w:val="2"/>
          <w:position w:val="12"/>
        </w:rPr>
        <w:t>ietvaros.</w:t>
      </w:r>
      <w:r>
        <w:rPr>
          <w:spacing w:val="2"/>
          <w:position w:val="12"/>
        </w:rPr>
        <w:t xml:space="preserve"> </w:t>
      </w:r>
    </w:p>
    <w:p w:rsidR="00E5541F" w:rsidRDefault="00E5541F" w:rsidP="003A7740">
      <w:pPr>
        <w:spacing w:line="20" w:lineRule="atLeast"/>
        <w:jc w:val="both"/>
        <w:rPr>
          <w:spacing w:val="2"/>
          <w:position w:val="12"/>
        </w:rPr>
      </w:pPr>
      <w:r>
        <w:rPr>
          <w:spacing w:val="2"/>
          <w:position w:val="12"/>
        </w:rPr>
        <w:lastRenderedPageBreak/>
        <w:t>2014.gadā – jaunieši no Cīravas struktūrvienības iesaistījās starptautiskā praksē ,,Mūsdienīga profesionālā izglītība ”.</w:t>
      </w:r>
    </w:p>
    <w:p w:rsidR="00E5541F" w:rsidRDefault="00E5541F" w:rsidP="003A7740">
      <w:pPr>
        <w:spacing w:line="20" w:lineRule="atLeast"/>
        <w:jc w:val="both"/>
        <w:rPr>
          <w:spacing w:val="2"/>
          <w:position w:val="12"/>
        </w:rPr>
      </w:pPr>
      <w:r>
        <w:rPr>
          <w:spacing w:val="2"/>
          <w:position w:val="12"/>
        </w:rPr>
        <w:t>2015.gadā praksē Eiropā piedalījās 19 izglītojamie – automehāniķi, lauksaimnieki, pavāri un sekretāri.</w:t>
      </w:r>
    </w:p>
    <w:p w:rsidR="00E5541F" w:rsidRPr="003D4F9D" w:rsidRDefault="00E5541F" w:rsidP="003A7740">
      <w:pPr>
        <w:spacing w:line="20" w:lineRule="atLeast"/>
        <w:jc w:val="both"/>
        <w:rPr>
          <w:spacing w:val="2"/>
          <w:position w:val="12"/>
        </w:rPr>
      </w:pPr>
      <w:r>
        <w:rPr>
          <w:spacing w:val="2"/>
          <w:position w:val="12"/>
        </w:rPr>
        <w:t>Pašreiz arī tiek realizēts Erasmus+ projekts Eiropā – tajā iesaistīti 46 izglītojamie un prakses valstis - Vācija, Austrija, Apvienotā Karaliste, Portugāle, Spānija.</w:t>
      </w:r>
    </w:p>
    <w:p w:rsidR="008733F0" w:rsidRDefault="008733F0" w:rsidP="003A7740">
      <w:pPr>
        <w:spacing w:line="20" w:lineRule="atLeast"/>
        <w:rPr>
          <w:b/>
          <w:bCs/>
          <w:spacing w:val="2"/>
          <w:position w:val="12"/>
        </w:rPr>
      </w:pPr>
    </w:p>
    <w:p w:rsidR="00E5541F" w:rsidRPr="00856925" w:rsidRDefault="00E5541F" w:rsidP="00E85EEC">
      <w:pPr>
        <w:shd w:val="clear" w:color="auto" w:fill="DBE5F1" w:themeFill="accent1" w:themeFillTint="33"/>
        <w:spacing w:line="20" w:lineRule="atLeast"/>
        <w:rPr>
          <w:b/>
          <w:bCs/>
          <w:i/>
          <w:spacing w:val="2"/>
          <w:position w:val="12"/>
        </w:rPr>
      </w:pPr>
      <w:r w:rsidRPr="00856925">
        <w:rPr>
          <w:b/>
          <w:bCs/>
          <w:i/>
          <w:spacing w:val="2"/>
          <w:position w:val="12"/>
        </w:rPr>
        <w:t>Secinājumi:</w:t>
      </w:r>
    </w:p>
    <w:p w:rsidR="00385A1A" w:rsidRDefault="00E5541F" w:rsidP="003A7740">
      <w:pPr>
        <w:pStyle w:val="Sarakstarindkopa"/>
        <w:numPr>
          <w:ilvl w:val="0"/>
          <w:numId w:val="61"/>
        </w:numPr>
        <w:spacing w:line="20" w:lineRule="atLeast"/>
        <w:ind w:left="426"/>
        <w:jc w:val="both"/>
        <w:rPr>
          <w:spacing w:val="2"/>
          <w:position w:val="12"/>
        </w:rPr>
      </w:pPr>
      <w:r w:rsidRPr="00385A1A">
        <w:rPr>
          <w:spacing w:val="2"/>
          <w:position w:val="12"/>
        </w:rPr>
        <w:t xml:space="preserve">Darba devēju atsauksmes par izglītojamo prasmēm un zināšanām apstiprina, ka </w:t>
      </w:r>
      <w:r w:rsidR="00DE74B9">
        <w:rPr>
          <w:spacing w:val="2"/>
          <w:position w:val="12"/>
        </w:rPr>
        <w:t xml:space="preserve">Tehnikumā </w:t>
      </w:r>
      <w:r w:rsidRPr="00385A1A">
        <w:rPr>
          <w:spacing w:val="2"/>
          <w:position w:val="12"/>
        </w:rPr>
        <w:t xml:space="preserve"> īstenotais mācību process nodrošina labu izglītības rezultātu sasniegšanu.</w:t>
      </w:r>
    </w:p>
    <w:p w:rsidR="00385A1A" w:rsidRDefault="00E5541F" w:rsidP="003A7740">
      <w:pPr>
        <w:pStyle w:val="Sarakstarindkopa"/>
        <w:numPr>
          <w:ilvl w:val="0"/>
          <w:numId w:val="61"/>
        </w:numPr>
        <w:spacing w:line="20" w:lineRule="atLeast"/>
        <w:ind w:left="426"/>
        <w:jc w:val="both"/>
        <w:rPr>
          <w:spacing w:val="2"/>
          <w:position w:val="12"/>
        </w:rPr>
      </w:pPr>
      <w:r w:rsidRPr="00385A1A">
        <w:rPr>
          <w:spacing w:val="2"/>
          <w:position w:val="12"/>
        </w:rPr>
        <w:t>Pedagogu darbs mācību priekšmetu programmu un citu mācību metodisko materiālu izstrādē liecina par pedagogu profesionālajām zināšanām un ieinteresētību veidot jaunus materiālus, kā arī inovatīvu pieeju modulāras apmācības metodisko materiālu veidošanā.</w:t>
      </w:r>
    </w:p>
    <w:p w:rsidR="00E5541F" w:rsidRPr="00385A1A" w:rsidRDefault="00E5541F" w:rsidP="003A7740">
      <w:pPr>
        <w:pStyle w:val="Sarakstarindkopa"/>
        <w:numPr>
          <w:ilvl w:val="0"/>
          <w:numId w:val="61"/>
        </w:numPr>
        <w:spacing w:line="20" w:lineRule="atLeast"/>
        <w:ind w:left="426"/>
        <w:jc w:val="both"/>
        <w:rPr>
          <w:spacing w:val="2"/>
          <w:position w:val="12"/>
        </w:rPr>
      </w:pPr>
      <w:r w:rsidRPr="00385A1A">
        <w:rPr>
          <w:spacing w:val="2"/>
          <w:position w:val="12"/>
        </w:rPr>
        <w:t>Izglītojamo piedalīšanās dažādos konkursos, sasniedzot labus rezultātus, veicina profesionālo kompetenču attīstību.</w:t>
      </w:r>
    </w:p>
    <w:p w:rsidR="00E5541F" w:rsidRPr="003D4F9D" w:rsidRDefault="00E5541F" w:rsidP="003A7740">
      <w:pPr>
        <w:spacing w:line="20" w:lineRule="atLeast"/>
        <w:rPr>
          <w:spacing w:val="2"/>
          <w:position w:val="12"/>
        </w:rPr>
      </w:pPr>
    </w:p>
    <w:p w:rsidR="00E5541F" w:rsidRPr="00F10FFB" w:rsidRDefault="00E5541F" w:rsidP="00E85EEC">
      <w:pPr>
        <w:shd w:val="clear" w:color="auto" w:fill="DBE5F1" w:themeFill="accent1" w:themeFillTint="33"/>
        <w:spacing w:line="20" w:lineRule="atLeast"/>
        <w:rPr>
          <w:b/>
          <w:bCs/>
          <w:i/>
          <w:spacing w:val="2"/>
          <w:position w:val="12"/>
        </w:rPr>
      </w:pPr>
      <w:r w:rsidRPr="00F10FFB">
        <w:rPr>
          <w:b/>
          <w:bCs/>
          <w:i/>
          <w:spacing w:val="2"/>
          <w:position w:val="12"/>
        </w:rPr>
        <w:t>Turpmākā attīstība:</w:t>
      </w:r>
    </w:p>
    <w:p w:rsidR="00E5541F" w:rsidRPr="008D1143" w:rsidRDefault="00E5541F" w:rsidP="00385A1A">
      <w:pPr>
        <w:pStyle w:val="Sarakstarindkopa"/>
        <w:numPr>
          <w:ilvl w:val="0"/>
          <w:numId w:val="21"/>
        </w:numPr>
        <w:spacing w:line="20" w:lineRule="atLeast"/>
        <w:ind w:left="426"/>
        <w:contextualSpacing w:val="0"/>
        <w:jc w:val="both"/>
        <w:rPr>
          <w:spacing w:val="2"/>
          <w:position w:val="12"/>
        </w:rPr>
      </w:pPr>
      <w:r>
        <w:rPr>
          <w:spacing w:val="2"/>
          <w:position w:val="12"/>
        </w:rPr>
        <w:t xml:space="preserve">Pilnveidot mūsdienīgu, radošu mācību metožu izmantošanu </w:t>
      </w:r>
      <w:r w:rsidRPr="006752B7">
        <w:rPr>
          <w:spacing w:val="2"/>
          <w:position w:val="12"/>
        </w:rPr>
        <w:t>eksaktajos mācību</w:t>
      </w:r>
      <w:r w:rsidRPr="008D1143">
        <w:rPr>
          <w:spacing w:val="2"/>
          <w:position w:val="12"/>
        </w:rPr>
        <w:t xml:space="preserve"> priekšmetos. </w:t>
      </w:r>
    </w:p>
    <w:p w:rsidR="00E5541F" w:rsidRPr="008D1143" w:rsidRDefault="00E5541F" w:rsidP="00385A1A">
      <w:pPr>
        <w:pStyle w:val="Sarakstarindkopa"/>
        <w:numPr>
          <w:ilvl w:val="0"/>
          <w:numId w:val="21"/>
        </w:numPr>
        <w:spacing w:line="20" w:lineRule="atLeast"/>
        <w:ind w:left="426"/>
        <w:contextualSpacing w:val="0"/>
        <w:jc w:val="both"/>
        <w:rPr>
          <w:spacing w:val="2"/>
          <w:position w:val="12"/>
        </w:rPr>
      </w:pPr>
      <w:r>
        <w:rPr>
          <w:spacing w:val="2"/>
          <w:position w:val="12"/>
        </w:rPr>
        <w:t>Turpināt daudzveidīgi</w:t>
      </w:r>
      <w:r w:rsidRPr="008D1143">
        <w:rPr>
          <w:spacing w:val="2"/>
          <w:position w:val="12"/>
        </w:rPr>
        <w:t xml:space="preserve"> izmantot ITK sniegtās iespējas.</w:t>
      </w:r>
    </w:p>
    <w:p w:rsidR="00E5541F" w:rsidRPr="008D1143" w:rsidRDefault="00E5541F" w:rsidP="00385A1A">
      <w:pPr>
        <w:pStyle w:val="Sarakstarindkopa"/>
        <w:numPr>
          <w:ilvl w:val="0"/>
          <w:numId w:val="21"/>
        </w:numPr>
        <w:spacing w:line="20" w:lineRule="atLeast"/>
        <w:ind w:left="426"/>
        <w:contextualSpacing w:val="0"/>
        <w:jc w:val="both"/>
        <w:rPr>
          <w:spacing w:val="2"/>
          <w:position w:val="12"/>
        </w:rPr>
      </w:pPr>
      <w:r>
        <w:rPr>
          <w:spacing w:val="2"/>
          <w:position w:val="12"/>
        </w:rPr>
        <w:t xml:space="preserve">Pilnveidot izglītojamo </w:t>
      </w:r>
      <w:r w:rsidRPr="008D1143">
        <w:rPr>
          <w:spacing w:val="2"/>
          <w:position w:val="12"/>
        </w:rPr>
        <w:t>pašvērtēšanas iemaņas un prasmes.</w:t>
      </w:r>
    </w:p>
    <w:p w:rsidR="00122342" w:rsidRPr="00A11D42" w:rsidRDefault="00E5541F" w:rsidP="00385A1A">
      <w:pPr>
        <w:pStyle w:val="Sarakstarindkopa"/>
        <w:numPr>
          <w:ilvl w:val="0"/>
          <w:numId w:val="21"/>
        </w:numPr>
        <w:spacing w:line="20" w:lineRule="atLeast"/>
        <w:ind w:left="426"/>
        <w:contextualSpacing w:val="0"/>
        <w:jc w:val="both"/>
        <w:rPr>
          <w:b/>
          <w:bCs/>
          <w:spacing w:val="2"/>
          <w:position w:val="12"/>
        </w:rPr>
      </w:pPr>
      <w:r w:rsidRPr="00122342">
        <w:rPr>
          <w:spacing w:val="2"/>
          <w:position w:val="12"/>
        </w:rPr>
        <w:t>Aktīvāk iesaistīties un sadarbot</w:t>
      </w:r>
      <w:r w:rsidR="00122342" w:rsidRPr="00122342">
        <w:rPr>
          <w:spacing w:val="2"/>
          <w:position w:val="12"/>
        </w:rPr>
        <w:t>ies ar darba devēju asociācijām</w:t>
      </w:r>
      <w:r w:rsidRPr="00122342">
        <w:rPr>
          <w:spacing w:val="2"/>
          <w:position w:val="12"/>
        </w:rPr>
        <w:t>, mācību procesā ieviešot darba vidē balstītas mācības.</w:t>
      </w:r>
    </w:p>
    <w:p w:rsidR="00A11D42" w:rsidRPr="00A11D42" w:rsidRDefault="00A11D42" w:rsidP="003A7740">
      <w:pPr>
        <w:pStyle w:val="Sarakstarindkopa"/>
        <w:spacing w:line="20" w:lineRule="atLeast"/>
        <w:contextualSpacing w:val="0"/>
        <w:rPr>
          <w:b/>
          <w:bCs/>
          <w:spacing w:val="2"/>
          <w:position w:val="12"/>
        </w:rPr>
      </w:pPr>
    </w:p>
    <w:p w:rsidR="00E5541F" w:rsidRPr="004370E7" w:rsidRDefault="00E5541F" w:rsidP="003A7740">
      <w:pPr>
        <w:spacing w:line="20" w:lineRule="atLeast"/>
        <w:rPr>
          <w:b/>
          <w:bCs/>
          <w:i/>
          <w:color w:val="0F243E" w:themeColor="text2" w:themeShade="80"/>
          <w:spacing w:val="2"/>
          <w:position w:val="12"/>
        </w:rPr>
      </w:pPr>
      <w:r w:rsidRPr="004370E7">
        <w:rPr>
          <w:i/>
          <w:color w:val="0F243E" w:themeColor="text2" w:themeShade="80"/>
          <w:spacing w:val="2"/>
          <w:position w:val="12"/>
        </w:rPr>
        <w:t xml:space="preserve">Vērtējums kritērijā </w:t>
      </w:r>
      <w:r w:rsidR="00DE74B9">
        <w:rPr>
          <w:b/>
          <w:bCs/>
          <w:i/>
          <w:color w:val="0F243E" w:themeColor="text2" w:themeShade="80"/>
          <w:spacing w:val="2"/>
          <w:position w:val="12"/>
        </w:rPr>
        <w:t>Mācīšanas kvalitāte - L</w:t>
      </w:r>
      <w:r w:rsidRPr="004370E7">
        <w:rPr>
          <w:b/>
          <w:bCs/>
          <w:i/>
          <w:color w:val="0F243E" w:themeColor="text2" w:themeShade="80"/>
          <w:spacing w:val="2"/>
          <w:position w:val="12"/>
        </w:rPr>
        <w:t>abi</w:t>
      </w:r>
    </w:p>
    <w:p w:rsidR="00E5541F" w:rsidRPr="003D4F9D" w:rsidRDefault="00E5541F" w:rsidP="003A7740">
      <w:pPr>
        <w:spacing w:line="20" w:lineRule="atLeast"/>
        <w:rPr>
          <w:spacing w:val="2"/>
          <w:position w:val="12"/>
        </w:rPr>
      </w:pPr>
    </w:p>
    <w:p w:rsidR="00E5541F" w:rsidRPr="006A663B" w:rsidRDefault="00A11D42" w:rsidP="003A7740">
      <w:pPr>
        <w:shd w:val="clear" w:color="auto" w:fill="C6D9F1" w:themeFill="text2" w:themeFillTint="33"/>
        <w:spacing w:line="20" w:lineRule="atLeast"/>
        <w:rPr>
          <w:b/>
          <w:bCs/>
          <w:i/>
          <w:spacing w:val="2"/>
          <w:position w:val="12"/>
        </w:rPr>
      </w:pPr>
      <w:r w:rsidRPr="006A663B">
        <w:rPr>
          <w:b/>
          <w:bCs/>
          <w:i/>
          <w:spacing w:val="2"/>
          <w:position w:val="12"/>
        </w:rPr>
        <w:t xml:space="preserve">Kritērijs - </w:t>
      </w:r>
      <w:r w:rsidR="00E5541F" w:rsidRPr="006A663B">
        <w:rPr>
          <w:b/>
          <w:bCs/>
          <w:i/>
          <w:spacing w:val="2"/>
          <w:position w:val="12"/>
        </w:rPr>
        <w:t>2.2. Mācīšanās kvalitāte</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Tehnikumā izstrādāts un ar IZM rīkojumu Nr.212. 29.06. 2016. apstiprināts - Kandavas Lauksaimniecības tehnikuma nolikums, kurš ir saistoš</w:t>
      </w:r>
      <w:r w:rsidR="00452B34">
        <w:rPr>
          <w:spacing w:val="2"/>
          <w:position w:val="12"/>
        </w:rPr>
        <w:t>s arī T</w:t>
      </w:r>
      <w:r>
        <w:rPr>
          <w:spacing w:val="2"/>
          <w:position w:val="12"/>
        </w:rPr>
        <w:t>ehnikuma izglītoja</w:t>
      </w:r>
      <w:r w:rsidRPr="00337C8E">
        <w:rPr>
          <w:spacing w:val="2"/>
          <w:position w:val="12"/>
        </w:rPr>
        <w:t>majiem</w:t>
      </w:r>
      <w:r>
        <w:rPr>
          <w:spacing w:val="2"/>
          <w:position w:val="12"/>
        </w:rPr>
        <w:t>.</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 xml:space="preserve">Mācību gada sākumā kursu audzinātāji izglītojamos iepazīstina ar tehnikuma iekšējās kārtības </w:t>
      </w:r>
      <w:r>
        <w:rPr>
          <w:spacing w:val="2"/>
          <w:position w:val="12"/>
        </w:rPr>
        <w:t>noteikumiem</w:t>
      </w:r>
      <w:r w:rsidRPr="006117CD">
        <w:rPr>
          <w:spacing w:val="2"/>
          <w:position w:val="12"/>
        </w:rPr>
        <w:t xml:space="preserve"> un</w:t>
      </w:r>
      <w:r w:rsidRPr="003D4F9D">
        <w:rPr>
          <w:spacing w:val="2"/>
          <w:position w:val="12"/>
        </w:rPr>
        <w:t xml:space="preserve"> informē par mācību darbam izvirzītajām prasībām. </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 xml:space="preserve">Tehnikuma </w:t>
      </w:r>
      <w:r>
        <w:rPr>
          <w:spacing w:val="2"/>
          <w:position w:val="12"/>
        </w:rPr>
        <w:t xml:space="preserve">iekšējās kārtības </w:t>
      </w:r>
      <w:r w:rsidRPr="006117CD">
        <w:rPr>
          <w:spacing w:val="2"/>
          <w:position w:val="12"/>
        </w:rPr>
        <w:t>noteikumi</w:t>
      </w:r>
      <w:r w:rsidRPr="003D4F9D">
        <w:rPr>
          <w:spacing w:val="2"/>
          <w:position w:val="12"/>
        </w:rPr>
        <w:t xml:space="preserve"> ir pieejam</w:t>
      </w:r>
      <w:r>
        <w:rPr>
          <w:spacing w:val="2"/>
          <w:position w:val="12"/>
        </w:rPr>
        <w:t>i</w:t>
      </w:r>
      <w:r w:rsidRPr="003D4F9D">
        <w:rPr>
          <w:spacing w:val="2"/>
          <w:position w:val="12"/>
        </w:rPr>
        <w:t xml:space="preserve"> informācijas stendā.</w:t>
      </w:r>
    </w:p>
    <w:p w:rsidR="00E5541F"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Izglītojamie tiek i</w:t>
      </w:r>
      <w:r>
        <w:rPr>
          <w:spacing w:val="2"/>
          <w:position w:val="12"/>
        </w:rPr>
        <w:t>nformēti par:</w:t>
      </w:r>
    </w:p>
    <w:p w:rsidR="00E5541F" w:rsidRDefault="00E5541F" w:rsidP="003A7740">
      <w:pPr>
        <w:pStyle w:val="Sarakstarindkopa"/>
        <w:numPr>
          <w:ilvl w:val="1"/>
          <w:numId w:val="3"/>
        </w:numPr>
        <w:spacing w:line="20" w:lineRule="atLeast"/>
        <w:contextualSpacing w:val="0"/>
        <w:jc w:val="both"/>
        <w:rPr>
          <w:spacing w:val="2"/>
          <w:position w:val="12"/>
        </w:rPr>
      </w:pPr>
      <w:r w:rsidRPr="003D4F9D">
        <w:rPr>
          <w:spacing w:val="2"/>
          <w:position w:val="12"/>
        </w:rPr>
        <w:t>mācību saturu,</w:t>
      </w:r>
      <w:r>
        <w:rPr>
          <w:spacing w:val="2"/>
          <w:position w:val="12"/>
        </w:rPr>
        <w:t xml:space="preserve"> </w:t>
      </w:r>
      <w:r w:rsidRPr="003D4F9D">
        <w:rPr>
          <w:spacing w:val="2"/>
          <w:position w:val="12"/>
        </w:rPr>
        <w:t>mācību procesa gr</w:t>
      </w:r>
      <w:r>
        <w:rPr>
          <w:spacing w:val="2"/>
          <w:position w:val="12"/>
        </w:rPr>
        <w:t>afiku, praktisko mācību grafiku;</w:t>
      </w:r>
    </w:p>
    <w:p w:rsidR="00E5541F" w:rsidRDefault="00E5541F" w:rsidP="003A7740">
      <w:pPr>
        <w:pStyle w:val="Sarakstarindkopa"/>
        <w:numPr>
          <w:ilvl w:val="1"/>
          <w:numId w:val="3"/>
        </w:numPr>
        <w:spacing w:line="20" w:lineRule="atLeast"/>
        <w:contextualSpacing w:val="0"/>
        <w:jc w:val="both"/>
        <w:rPr>
          <w:spacing w:val="2"/>
          <w:position w:val="12"/>
        </w:rPr>
      </w:pPr>
      <w:r>
        <w:rPr>
          <w:spacing w:val="2"/>
          <w:position w:val="12"/>
        </w:rPr>
        <w:t>vērtēšanas kārtību;</w:t>
      </w:r>
    </w:p>
    <w:p w:rsidR="00E5541F" w:rsidRDefault="00E5541F" w:rsidP="003A7740">
      <w:pPr>
        <w:pStyle w:val="Sarakstarindkopa"/>
        <w:numPr>
          <w:ilvl w:val="1"/>
          <w:numId w:val="3"/>
        </w:numPr>
        <w:spacing w:line="20" w:lineRule="atLeast"/>
        <w:contextualSpacing w:val="0"/>
        <w:jc w:val="both"/>
        <w:rPr>
          <w:spacing w:val="2"/>
          <w:position w:val="12"/>
        </w:rPr>
      </w:pPr>
      <w:r>
        <w:rPr>
          <w:spacing w:val="2"/>
          <w:position w:val="12"/>
        </w:rPr>
        <w:t>semestru, centralizēto un kvalifikācijas eksāmenu norisi;</w:t>
      </w:r>
      <w:r w:rsidRPr="003D4F9D">
        <w:rPr>
          <w:spacing w:val="2"/>
          <w:position w:val="12"/>
        </w:rPr>
        <w:t xml:space="preserve"> </w:t>
      </w:r>
    </w:p>
    <w:p w:rsidR="00E5541F" w:rsidRDefault="00452B34" w:rsidP="003A7740">
      <w:pPr>
        <w:pStyle w:val="Sarakstarindkopa"/>
        <w:numPr>
          <w:ilvl w:val="1"/>
          <w:numId w:val="3"/>
        </w:numPr>
        <w:spacing w:line="20" w:lineRule="atLeast"/>
        <w:contextualSpacing w:val="0"/>
        <w:jc w:val="both"/>
        <w:rPr>
          <w:spacing w:val="2"/>
          <w:position w:val="12"/>
        </w:rPr>
      </w:pPr>
      <w:r>
        <w:rPr>
          <w:spacing w:val="2"/>
          <w:position w:val="12"/>
        </w:rPr>
        <w:t>pedagogu</w:t>
      </w:r>
      <w:r w:rsidR="00E5541F">
        <w:rPr>
          <w:spacing w:val="2"/>
          <w:position w:val="12"/>
        </w:rPr>
        <w:t xml:space="preserve"> konsultāciju grafiku (tas publicēts arī tehnikuma mājas lapā un uz informācijas stenda);</w:t>
      </w:r>
    </w:p>
    <w:p w:rsidR="00E5541F" w:rsidRPr="008B4360" w:rsidRDefault="00E5541F" w:rsidP="003A7740">
      <w:pPr>
        <w:pStyle w:val="Sarakstarindkopa"/>
        <w:numPr>
          <w:ilvl w:val="1"/>
          <w:numId w:val="3"/>
        </w:numPr>
        <w:spacing w:line="20" w:lineRule="atLeast"/>
        <w:contextualSpacing w:val="0"/>
        <w:jc w:val="both"/>
        <w:rPr>
          <w:spacing w:val="2"/>
          <w:position w:val="12"/>
        </w:rPr>
      </w:pPr>
      <w:r w:rsidRPr="008B4360">
        <w:rPr>
          <w:spacing w:val="2"/>
          <w:position w:val="12"/>
        </w:rPr>
        <w:t xml:space="preserve">iespējām izmantot mācību un profesionālo </w:t>
      </w:r>
      <w:r>
        <w:rPr>
          <w:spacing w:val="2"/>
          <w:position w:val="12"/>
        </w:rPr>
        <w:t>literatūru tehnikuma bibliotēkā;</w:t>
      </w:r>
    </w:p>
    <w:p w:rsidR="00E5541F" w:rsidRPr="008B4360" w:rsidRDefault="00E5541F" w:rsidP="003A7740">
      <w:pPr>
        <w:pStyle w:val="Sarakstarindkopa"/>
        <w:numPr>
          <w:ilvl w:val="1"/>
          <w:numId w:val="3"/>
        </w:numPr>
        <w:spacing w:line="20" w:lineRule="atLeast"/>
        <w:contextualSpacing w:val="0"/>
        <w:jc w:val="both"/>
        <w:rPr>
          <w:spacing w:val="2"/>
          <w:position w:val="12"/>
        </w:rPr>
      </w:pPr>
      <w:r w:rsidRPr="008B4360">
        <w:rPr>
          <w:spacing w:val="2"/>
          <w:position w:val="12"/>
        </w:rPr>
        <w:lastRenderedPageBreak/>
        <w:t>ie</w:t>
      </w:r>
      <w:r w:rsidRPr="003D4F9D">
        <w:rPr>
          <w:spacing w:val="2"/>
          <w:position w:val="12"/>
        </w:rPr>
        <w:t>spējām izmantot ITK un interneta resursus</w:t>
      </w:r>
      <w:r>
        <w:rPr>
          <w:spacing w:val="2"/>
          <w:position w:val="12"/>
        </w:rPr>
        <w:t>.</w:t>
      </w:r>
    </w:p>
    <w:p w:rsidR="00E5541F" w:rsidRPr="003D4F9D" w:rsidRDefault="00452B34" w:rsidP="003A7740">
      <w:pPr>
        <w:pStyle w:val="Sarakstarindkopa"/>
        <w:numPr>
          <w:ilvl w:val="0"/>
          <w:numId w:val="3"/>
        </w:numPr>
        <w:tabs>
          <w:tab w:val="num" w:pos="948"/>
        </w:tabs>
        <w:spacing w:line="20" w:lineRule="atLeast"/>
        <w:contextualSpacing w:val="0"/>
        <w:jc w:val="both"/>
        <w:rPr>
          <w:spacing w:val="2"/>
          <w:position w:val="12"/>
        </w:rPr>
      </w:pPr>
      <w:r>
        <w:rPr>
          <w:spacing w:val="2"/>
          <w:position w:val="12"/>
        </w:rPr>
        <w:t xml:space="preserve">Pedagogi </w:t>
      </w:r>
      <w:r w:rsidR="00E5541F" w:rsidRPr="003D4F9D">
        <w:rPr>
          <w:spacing w:val="2"/>
          <w:position w:val="12"/>
        </w:rPr>
        <w:t>mērķtiecīgi organizē izglītojamo mācību darbu.</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Izglītojamajiem ir skaidri formulēti mācību priekšmetu mērķi un uzdevumi. Pedagogi skaidro mācību priekšmeta lomu profes</w:t>
      </w:r>
      <w:r>
        <w:rPr>
          <w:spacing w:val="2"/>
          <w:position w:val="12"/>
        </w:rPr>
        <w:t>ijas pamatprasmju un kompetenču</w:t>
      </w:r>
      <w:r w:rsidRPr="003D4F9D">
        <w:rPr>
          <w:spacing w:val="2"/>
          <w:position w:val="12"/>
        </w:rPr>
        <w:t xml:space="preserve"> apguvē.</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Pr>
          <w:spacing w:val="2"/>
          <w:position w:val="12"/>
        </w:rPr>
        <w:t>Izglītojamie tiek</w:t>
      </w:r>
      <w:r w:rsidRPr="003D4F9D">
        <w:rPr>
          <w:spacing w:val="2"/>
          <w:position w:val="12"/>
        </w:rPr>
        <w:t xml:space="preserve"> </w:t>
      </w:r>
      <w:r>
        <w:rPr>
          <w:spacing w:val="2"/>
          <w:position w:val="12"/>
        </w:rPr>
        <w:t>i</w:t>
      </w:r>
      <w:r w:rsidRPr="003D4F9D">
        <w:rPr>
          <w:spacing w:val="2"/>
          <w:position w:val="12"/>
        </w:rPr>
        <w:t>nformē</w:t>
      </w:r>
      <w:r>
        <w:rPr>
          <w:spacing w:val="2"/>
          <w:position w:val="12"/>
        </w:rPr>
        <w:t>ti</w:t>
      </w:r>
      <w:r w:rsidRPr="003D4F9D">
        <w:rPr>
          <w:spacing w:val="2"/>
          <w:position w:val="12"/>
        </w:rPr>
        <w:t xml:space="preserve"> par turpmākajām izglītības un darba iespējām.</w:t>
      </w:r>
    </w:p>
    <w:p w:rsidR="00E5541F" w:rsidRDefault="00E5541F" w:rsidP="003A7740">
      <w:pPr>
        <w:pStyle w:val="Sarakstarindkopa"/>
        <w:numPr>
          <w:ilvl w:val="0"/>
          <w:numId w:val="3"/>
        </w:numPr>
        <w:tabs>
          <w:tab w:val="num" w:pos="948"/>
        </w:tabs>
        <w:spacing w:line="20" w:lineRule="atLeast"/>
        <w:contextualSpacing w:val="0"/>
        <w:jc w:val="both"/>
        <w:rPr>
          <w:spacing w:val="2"/>
          <w:position w:val="12"/>
        </w:rPr>
      </w:pPr>
      <w:r>
        <w:rPr>
          <w:spacing w:val="2"/>
          <w:position w:val="12"/>
        </w:rPr>
        <w:t>Izglītojamie tiek</w:t>
      </w:r>
      <w:r w:rsidRPr="003D4F9D">
        <w:rPr>
          <w:spacing w:val="2"/>
          <w:position w:val="12"/>
        </w:rPr>
        <w:t xml:space="preserve"> </w:t>
      </w:r>
      <w:r>
        <w:rPr>
          <w:spacing w:val="2"/>
          <w:position w:val="12"/>
        </w:rPr>
        <w:t>m</w:t>
      </w:r>
      <w:r w:rsidRPr="003D4F9D">
        <w:rPr>
          <w:spacing w:val="2"/>
          <w:position w:val="12"/>
        </w:rPr>
        <w:t>otivē</w:t>
      </w:r>
      <w:r>
        <w:rPr>
          <w:spacing w:val="2"/>
          <w:position w:val="12"/>
        </w:rPr>
        <w:t>ti</w:t>
      </w:r>
      <w:r w:rsidRPr="003D4F9D">
        <w:rPr>
          <w:spacing w:val="2"/>
          <w:position w:val="12"/>
        </w:rPr>
        <w:t xml:space="preserve"> mācību darbam:</w:t>
      </w:r>
    </w:p>
    <w:p w:rsidR="00E5541F" w:rsidRDefault="00E5541F" w:rsidP="003A7740">
      <w:pPr>
        <w:pStyle w:val="Sarakstarindkopa"/>
        <w:numPr>
          <w:ilvl w:val="1"/>
          <w:numId w:val="3"/>
        </w:numPr>
        <w:spacing w:line="20" w:lineRule="atLeast"/>
        <w:contextualSpacing w:val="0"/>
        <w:jc w:val="both"/>
        <w:rPr>
          <w:spacing w:val="2"/>
          <w:position w:val="12"/>
        </w:rPr>
      </w:pPr>
      <w:r>
        <w:rPr>
          <w:spacing w:val="2"/>
          <w:position w:val="12"/>
        </w:rPr>
        <w:t>veicot i</w:t>
      </w:r>
      <w:r w:rsidRPr="003D4F9D">
        <w:rPr>
          <w:spacing w:val="2"/>
          <w:position w:val="12"/>
        </w:rPr>
        <w:t xml:space="preserve">kmēneša </w:t>
      </w:r>
      <w:r>
        <w:rPr>
          <w:spacing w:val="2"/>
          <w:position w:val="12"/>
        </w:rPr>
        <w:t>mācību sasniegumu apkopojumu un rezultātu analīzi kursos;</w:t>
      </w:r>
    </w:p>
    <w:p w:rsidR="00E5541F" w:rsidRDefault="00E5541F" w:rsidP="003A7740">
      <w:pPr>
        <w:pStyle w:val="Sarakstarindkopa"/>
        <w:numPr>
          <w:ilvl w:val="1"/>
          <w:numId w:val="3"/>
        </w:numPr>
        <w:spacing w:line="20" w:lineRule="atLeast"/>
        <w:contextualSpacing w:val="0"/>
        <w:jc w:val="both"/>
        <w:rPr>
          <w:spacing w:val="2"/>
          <w:position w:val="12"/>
        </w:rPr>
      </w:pPr>
      <w:r>
        <w:rPr>
          <w:spacing w:val="2"/>
          <w:position w:val="12"/>
        </w:rPr>
        <w:t>organizējot individuālas sarunas ar izglītojamajiem, kuriem nav pietiekoši mācību vērtējumi;</w:t>
      </w:r>
    </w:p>
    <w:p w:rsidR="00E5541F" w:rsidRPr="003D4F9D" w:rsidRDefault="00E5541F" w:rsidP="003A7740">
      <w:pPr>
        <w:pStyle w:val="Sarakstarindkopa"/>
        <w:numPr>
          <w:ilvl w:val="1"/>
          <w:numId w:val="3"/>
        </w:numPr>
        <w:spacing w:line="20" w:lineRule="atLeast"/>
        <w:contextualSpacing w:val="0"/>
        <w:jc w:val="both"/>
        <w:rPr>
          <w:spacing w:val="2"/>
          <w:position w:val="12"/>
        </w:rPr>
      </w:pPr>
      <w:r>
        <w:rPr>
          <w:spacing w:val="2"/>
          <w:position w:val="12"/>
        </w:rPr>
        <w:t>sadarbojoties kursu audzinātājiem ar dienesta viesnīcu skolotājiem vakara mācību laikā un nodrošinot atsevišķu mācību telpu dienesta viesnīcā;</w:t>
      </w:r>
    </w:p>
    <w:p w:rsidR="00E5541F" w:rsidRPr="003D4F9D" w:rsidRDefault="00E5541F" w:rsidP="003A7740">
      <w:pPr>
        <w:pStyle w:val="Sarakstarindkopa"/>
        <w:numPr>
          <w:ilvl w:val="1"/>
          <w:numId w:val="3"/>
        </w:numPr>
        <w:spacing w:line="20" w:lineRule="atLeast"/>
        <w:contextualSpacing w:val="0"/>
        <w:jc w:val="both"/>
        <w:rPr>
          <w:spacing w:val="2"/>
          <w:position w:val="12"/>
        </w:rPr>
      </w:pPr>
      <w:r w:rsidRPr="003D4F9D">
        <w:rPr>
          <w:spacing w:val="2"/>
          <w:position w:val="12"/>
        </w:rPr>
        <w:t>piešķirot paaugstinātu stipendiju</w:t>
      </w:r>
      <w:r>
        <w:rPr>
          <w:spacing w:val="2"/>
          <w:position w:val="12"/>
        </w:rPr>
        <w:t xml:space="preserve"> atbilstoši MK noteikumiem Nr.740.;</w:t>
      </w:r>
    </w:p>
    <w:p w:rsidR="00E5541F" w:rsidRPr="003D4F9D" w:rsidRDefault="00E5541F" w:rsidP="003A7740">
      <w:pPr>
        <w:pStyle w:val="Sarakstarindkopa"/>
        <w:numPr>
          <w:ilvl w:val="1"/>
          <w:numId w:val="3"/>
        </w:numPr>
        <w:spacing w:line="20" w:lineRule="atLeast"/>
        <w:contextualSpacing w:val="0"/>
        <w:jc w:val="both"/>
        <w:rPr>
          <w:spacing w:val="2"/>
          <w:position w:val="12"/>
        </w:rPr>
      </w:pPr>
      <w:r>
        <w:rPr>
          <w:spacing w:val="2"/>
          <w:position w:val="12"/>
        </w:rPr>
        <w:t xml:space="preserve">labākos izglītojamos mācības </w:t>
      </w:r>
      <w:r w:rsidRPr="003D4F9D">
        <w:rPr>
          <w:spacing w:val="2"/>
          <w:position w:val="12"/>
        </w:rPr>
        <w:t>novērtējot ar p</w:t>
      </w:r>
      <w:r>
        <w:rPr>
          <w:spacing w:val="2"/>
          <w:position w:val="12"/>
        </w:rPr>
        <w:t>ateicības un atzinības rakstiem Valsts svētkos, Ziemassvētkos;</w:t>
      </w:r>
    </w:p>
    <w:p w:rsidR="00E5541F" w:rsidRPr="003D4F9D" w:rsidRDefault="00E5541F" w:rsidP="003A7740">
      <w:pPr>
        <w:pStyle w:val="Sarakstarindkopa"/>
        <w:numPr>
          <w:ilvl w:val="1"/>
          <w:numId w:val="3"/>
        </w:numPr>
        <w:spacing w:line="20" w:lineRule="atLeast"/>
        <w:contextualSpacing w:val="0"/>
        <w:jc w:val="both"/>
        <w:rPr>
          <w:spacing w:val="2"/>
          <w:position w:val="12"/>
        </w:rPr>
      </w:pPr>
      <w:r w:rsidRPr="003D4F9D">
        <w:rPr>
          <w:spacing w:val="2"/>
          <w:position w:val="12"/>
        </w:rPr>
        <w:t xml:space="preserve">organizējot sekmīgākajiem kursiem ekskursijas. </w:t>
      </w:r>
    </w:p>
    <w:p w:rsidR="00E5541F" w:rsidRPr="003D4F9D" w:rsidRDefault="00DE74B9" w:rsidP="003A7740">
      <w:pPr>
        <w:pStyle w:val="Sarakstarindkopa"/>
        <w:numPr>
          <w:ilvl w:val="0"/>
          <w:numId w:val="3"/>
        </w:numPr>
        <w:tabs>
          <w:tab w:val="num" w:pos="948"/>
        </w:tabs>
        <w:spacing w:line="20" w:lineRule="atLeast"/>
        <w:contextualSpacing w:val="0"/>
        <w:jc w:val="both"/>
        <w:rPr>
          <w:spacing w:val="2"/>
          <w:position w:val="12"/>
        </w:rPr>
      </w:pPr>
      <w:r>
        <w:rPr>
          <w:spacing w:val="2"/>
          <w:position w:val="12"/>
        </w:rPr>
        <w:t>Direktora vietnieki mācību darbā</w:t>
      </w:r>
      <w:r w:rsidR="00E5541F" w:rsidRPr="003D4F9D">
        <w:rPr>
          <w:spacing w:val="2"/>
          <w:position w:val="12"/>
        </w:rPr>
        <w:t xml:space="preserve"> katru mēnesi apkopo informāciju par </w:t>
      </w:r>
      <w:r w:rsidR="00E5541F">
        <w:rPr>
          <w:spacing w:val="2"/>
          <w:position w:val="12"/>
        </w:rPr>
        <w:t xml:space="preserve">izglītojamo mācību sasniegumiem un </w:t>
      </w:r>
      <w:r w:rsidR="00E5541F" w:rsidRPr="003D4F9D">
        <w:rPr>
          <w:spacing w:val="2"/>
          <w:position w:val="12"/>
        </w:rPr>
        <w:t xml:space="preserve">iepazīstina </w:t>
      </w:r>
      <w:r w:rsidR="00E5541F">
        <w:rPr>
          <w:spacing w:val="2"/>
          <w:position w:val="12"/>
        </w:rPr>
        <w:t xml:space="preserve">izglītojamos, </w:t>
      </w:r>
      <w:r w:rsidR="00E5541F" w:rsidRPr="003D4F9D">
        <w:rPr>
          <w:spacing w:val="2"/>
          <w:position w:val="12"/>
        </w:rPr>
        <w:t>kursu audzinātāj</w:t>
      </w:r>
      <w:r w:rsidR="00E5541F">
        <w:rPr>
          <w:spacing w:val="2"/>
          <w:position w:val="12"/>
        </w:rPr>
        <w:t>us, vadību.  Informāciju par labāko izglītojamo sasniegumiem mācībās publicē</w:t>
      </w:r>
      <w:r w:rsidR="00E5541F" w:rsidRPr="00FE58A7">
        <w:rPr>
          <w:spacing w:val="2"/>
          <w:position w:val="12"/>
        </w:rPr>
        <w:t xml:space="preserve"> </w:t>
      </w:r>
      <w:r w:rsidR="00E5541F" w:rsidRPr="003D4F9D">
        <w:rPr>
          <w:spacing w:val="2"/>
          <w:position w:val="12"/>
        </w:rPr>
        <w:t>tehnikuma mājas lapā</w:t>
      </w:r>
      <w:r w:rsidR="00E5541F">
        <w:rPr>
          <w:spacing w:val="2"/>
          <w:position w:val="12"/>
        </w:rPr>
        <w:t xml:space="preserve"> un informācijas stendā.</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 xml:space="preserve">Tehnikumā tiek organizēti </w:t>
      </w:r>
      <w:r>
        <w:rPr>
          <w:spacing w:val="2"/>
          <w:position w:val="12"/>
        </w:rPr>
        <w:t xml:space="preserve">ārpusstundu pasākumi, </w:t>
      </w:r>
      <w:r w:rsidRPr="003D4F9D">
        <w:rPr>
          <w:spacing w:val="2"/>
          <w:position w:val="12"/>
        </w:rPr>
        <w:t>konkursi, priekšmetu olimpiādes.</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Izglītojamie apmeklē mācības,</w:t>
      </w:r>
      <w:r>
        <w:rPr>
          <w:spacing w:val="2"/>
          <w:position w:val="12"/>
        </w:rPr>
        <w:t xml:space="preserve"> </w:t>
      </w:r>
      <w:r w:rsidRPr="003D4F9D">
        <w:rPr>
          <w:spacing w:val="2"/>
          <w:position w:val="12"/>
        </w:rPr>
        <w:t>ievērojot nodarbību sarakstu, notiek apmeklējumu uzskaite un analīze. Īpaša uzmanība tiek pievērsta izglītojamo stundu neattaisnotiem kavējumiem.</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Par sešām neattaisnoti kavētām stundām</w:t>
      </w:r>
      <w:r>
        <w:rPr>
          <w:spacing w:val="2"/>
          <w:position w:val="12"/>
        </w:rPr>
        <w:t xml:space="preserve"> mēnesī izglītojamie zaudē stipendiju, tiek aicināti</w:t>
      </w:r>
      <w:r w:rsidRPr="003D4F9D">
        <w:rPr>
          <w:spacing w:val="2"/>
          <w:position w:val="12"/>
        </w:rPr>
        <w:t xml:space="preserve"> sniegt paskaidrojumus stipendiju komisijas sēdē</w:t>
      </w:r>
      <w:r>
        <w:rPr>
          <w:spacing w:val="2"/>
          <w:position w:val="12"/>
        </w:rPr>
        <w:t xml:space="preserve">, tiek </w:t>
      </w:r>
      <w:r w:rsidRPr="003D4F9D">
        <w:rPr>
          <w:spacing w:val="2"/>
          <w:position w:val="12"/>
        </w:rPr>
        <w:t>informēti izglītojamā vecāki gan aicinot tos uz tehnikumu, gan izm</w:t>
      </w:r>
      <w:r w:rsidR="00A11D42">
        <w:rPr>
          <w:spacing w:val="2"/>
          <w:position w:val="12"/>
        </w:rPr>
        <w:t>antojot ierakstus e-mācību vidē</w:t>
      </w:r>
      <w:r w:rsidRPr="003D4F9D">
        <w:rPr>
          <w:spacing w:val="2"/>
          <w:position w:val="12"/>
        </w:rPr>
        <w:t>,</w:t>
      </w:r>
      <w:r w:rsidR="00A11D42">
        <w:rPr>
          <w:spacing w:val="2"/>
          <w:position w:val="12"/>
        </w:rPr>
        <w:t xml:space="preserve"> </w:t>
      </w:r>
      <w:r w:rsidRPr="003D4F9D">
        <w:rPr>
          <w:spacing w:val="2"/>
          <w:position w:val="12"/>
        </w:rPr>
        <w:t>bet</w:t>
      </w:r>
      <w:r w:rsidR="00A11D42">
        <w:rPr>
          <w:spacing w:val="2"/>
          <w:position w:val="12"/>
        </w:rPr>
        <w:t>,</w:t>
      </w:r>
      <w:r w:rsidRPr="003D4F9D">
        <w:rPr>
          <w:spacing w:val="2"/>
          <w:position w:val="12"/>
        </w:rPr>
        <w:t xml:space="preserve"> ja kavējumi ir sistemātiski</w:t>
      </w:r>
      <w:r>
        <w:rPr>
          <w:spacing w:val="2"/>
          <w:position w:val="12"/>
        </w:rPr>
        <w:t>,</w:t>
      </w:r>
      <w:r w:rsidRPr="003D4F9D">
        <w:rPr>
          <w:spacing w:val="2"/>
          <w:position w:val="12"/>
        </w:rPr>
        <w:t xml:space="preserve"> tad tiek ziņots pašvaldībai.</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 xml:space="preserve"> Lielākā daļa izglītojamo prot plānot un izvērtēt savu darbu, diemžēl ir arī </w:t>
      </w:r>
      <w:r w:rsidR="00452B34">
        <w:rPr>
          <w:spacing w:val="2"/>
          <w:position w:val="12"/>
        </w:rPr>
        <w:t>tādi</w:t>
      </w:r>
      <w:r w:rsidRPr="003D4F9D">
        <w:rPr>
          <w:spacing w:val="2"/>
          <w:position w:val="12"/>
        </w:rPr>
        <w:t>, kuriem nav moti</w:t>
      </w:r>
      <w:r w:rsidR="00452B34">
        <w:rPr>
          <w:spacing w:val="2"/>
          <w:position w:val="12"/>
        </w:rPr>
        <w:t>vācijas mācīties, kuri atrodas T</w:t>
      </w:r>
      <w:r w:rsidRPr="003D4F9D">
        <w:rPr>
          <w:spacing w:val="2"/>
          <w:position w:val="12"/>
        </w:rPr>
        <w:t>ehnikumā tāpēc, ka vecāki to vēlas.</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Profesionālās programmas īstenošanai ir atbilstoši mācību līdzekļi, aprīkojums</w:t>
      </w:r>
      <w:r w:rsidR="00A11D42">
        <w:rPr>
          <w:spacing w:val="2"/>
          <w:position w:val="12"/>
        </w:rPr>
        <w:t xml:space="preserve">, </w:t>
      </w:r>
      <w:r w:rsidRPr="003D4F9D">
        <w:rPr>
          <w:spacing w:val="2"/>
          <w:position w:val="12"/>
        </w:rPr>
        <w:t>tehnoloģiskās iekārtas un materiāli.</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Mācību procesā ir iespēja izmantot bibliotēku, kur izglītojamajiem tiek piedāvāts plašs profesionālās literatūras klāsts un mācību</w:t>
      </w:r>
      <w:r>
        <w:rPr>
          <w:spacing w:val="2"/>
          <w:position w:val="12"/>
        </w:rPr>
        <w:t xml:space="preserve"> grāmatas, interneta pieslēgums</w:t>
      </w:r>
      <w:r w:rsidRPr="003D4F9D">
        <w:rPr>
          <w:spacing w:val="2"/>
          <w:position w:val="12"/>
        </w:rPr>
        <w:t xml:space="preserve">. Bibliotēkā ir plaša lasītava, kurā var izpildīt </w:t>
      </w:r>
      <w:r>
        <w:rPr>
          <w:spacing w:val="2"/>
          <w:position w:val="12"/>
        </w:rPr>
        <w:t xml:space="preserve">mājas darbus, </w:t>
      </w:r>
      <w:r w:rsidRPr="003D4F9D">
        <w:rPr>
          <w:spacing w:val="2"/>
          <w:position w:val="12"/>
        </w:rPr>
        <w:t xml:space="preserve">patstāvīgo darbu uzdevumus, izmantojot bibliotēkas fondus un </w:t>
      </w:r>
      <w:r>
        <w:rPr>
          <w:spacing w:val="2"/>
          <w:position w:val="12"/>
        </w:rPr>
        <w:t>profesionālos žurnālus.</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 xml:space="preserve"> Pēc noteikta grafika</w:t>
      </w:r>
      <w:r>
        <w:rPr>
          <w:spacing w:val="2"/>
          <w:position w:val="12"/>
        </w:rPr>
        <w:t>, ārpus stundām,</w:t>
      </w:r>
      <w:r w:rsidRPr="003D4F9D">
        <w:rPr>
          <w:spacing w:val="2"/>
          <w:position w:val="12"/>
        </w:rPr>
        <w:t xml:space="preserve"> </w:t>
      </w:r>
      <w:r>
        <w:rPr>
          <w:spacing w:val="2"/>
          <w:position w:val="12"/>
        </w:rPr>
        <w:t xml:space="preserve">tiek piedāvāta iespēja darboties </w:t>
      </w:r>
      <w:r w:rsidRPr="003D4F9D">
        <w:rPr>
          <w:spacing w:val="2"/>
          <w:position w:val="12"/>
        </w:rPr>
        <w:t>datorklasēs.</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 xml:space="preserve"> Tehnikumā ir plaša sporta zāle</w:t>
      </w:r>
      <w:r>
        <w:rPr>
          <w:spacing w:val="2"/>
          <w:position w:val="12"/>
        </w:rPr>
        <w:t xml:space="preserve"> un atsevišķa smagatlētikas zāle. Sezonas laikā sporta stundas notiek tehnikuma stadionā</w:t>
      </w:r>
      <w:r w:rsidR="00A11D42">
        <w:rPr>
          <w:spacing w:val="2"/>
          <w:position w:val="12"/>
        </w:rPr>
        <w:t xml:space="preserve">, </w:t>
      </w:r>
      <w:r w:rsidRPr="003D4F9D">
        <w:rPr>
          <w:spacing w:val="2"/>
          <w:position w:val="12"/>
        </w:rPr>
        <w:t>kur iespējams t</w:t>
      </w:r>
      <w:r>
        <w:rPr>
          <w:spacing w:val="2"/>
          <w:position w:val="12"/>
        </w:rPr>
        <w:t xml:space="preserve">renēties dažādos sporta </w:t>
      </w:r>
      <w:r>
        <w:rPr>
          <w:spacing w:val="2"/>
          <w:position w:val="12"/>
        </w:rPr>
        <w:lastRenderedPageBreak/>
        <w:t xml:space="preserve">veidos, ir arī </w:t>
      </w:r>
      <w:r w:rsidRPr="003D4F9D">
        <w:rPr>
          <w:spacing w:val="2"/>
          <w:position w:val="12"/>
        </w:rPr>
        <w:t xml:space="preserve">peldbaseins Jāatzīmē, </w:t>
      </w:r>
      <w:r>
        <w:rPr>
          <w:spacing w:val="2"/>
          <w:position w:val="12"/>
        </w:rPr>
        <w:t>ka šo iespēju izglītojamie labprāt</w:t>
      </w:r>
      <w:r w:rsidRPr="003D4F9D">
        <w:rPr>
          <w:spacing w:val="2"/>
          <w:position w:val="12"/>
        </w:rPr>
        <w:t xml:space="preserve"> izmanto un ar labiem panākumiem.</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 xml:space="preserve"> Izglītojamajiem tiek veidota pozitīva attieksme pret mācību darbu.</w:t>
      </w:r>
    </w:p>
    <w:p w:rsidR="00E5541F" w:rsidRPr="00452B34"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 xml:space="preserve">Lielākā daļa izglītojamo iesaistās ārpusstundu aktivitātēs, dažādu pulciņu darbā, </w:t>
      </w:r>
      <w:r w:rsidRPr="00452B34">
        <w:rPr>
          <w:spacing w:val="2"/>
          <w:position w:val="12"/>
        </w:rPr>
        <w:t>sporta treniņos un sacensībās, arī paši labprāt organizē sacensības.</w:t>
      </w:r>
    </w:p>
    <w:p w:rsidR="00E5541F" w:rsidRPr="00452B34" w:rsidRDefault="00E5541F" w:rsidP="003A7740">
      <w:pPr>
        <w:pStyle w:val="Sarakstarindkopa"/>
        <w:numPr>
          <w:ilvl w:val="0"/>
          <w:numId w:val="3"/>
        </w:numPr>
        <w:tabs>
          <w:tab w:val="num" w:pos="948"/>
        </w:tabs>
        <w:spacing w:line="20" w:lineRule="atLeast"/>
        <w:contextualSpacing w:val="0"/>
        <w:jc w:val="both"/>
        <w:rPr>
          <w:spacing w:val="2"/>
          <w:position w:val="12"/>
        </w:rPr>
      </w:pPr>
      <w:r w:rsidRPr="00452B34">
        <w:rPr>
          <w:spacing w:val="2"/>
          <w:position w:val="12"/>
        </w:rPr>
        <w:t>Izglītojamie piedalās olimpiādēs un profesionālajos konkursos (</w:t>
      </w:r>
      <w:r w:rsidR="00452B34" w:rsidRPr="00452B34">
        <w:rPr>
          <w:spacing w:val="2"/>
          <w:position w:val="12"/>
        </w:rPr>
        <w:t>p</w:t>
      </w:r>
      <w:r w:rsidR="00A11D42" w:rsidRPr="00452B34">
        <w:rPr>
          <w:spacing w:val="2"/>
          <w:position w:val="12"/>
        </w:rPr>
        <w:t>ielikums</w:t>
      </w:r>
      <w:r w:rsidR="00452B34" w:rsidRPr="00452B34">
        <w:rPr>
          <w:spacing w:val="2"/>
          <w:position w:val="12"/>
        </w:rPr>
        <w:t xml:space="preserve"> Nr.3).</w:t>
      </w:r>
    </w:p>
    <w:p w:rsidR="00E5541F" w:rsidRPr="003D4F9D" w:rsidRDefault="00452B34" w:rsidP="003A7740">
      <w:pPr>
        <w:pStyle w:val="Sarakstarindkopa"/>
        <w:numPr>
          <w:ilvl w:val="0"/>
          <w:numId w:val="3"/>
        </w:numPr>
        <w:tabs>
          <w:tab w:val="num" w:pos="948"/>
        </w:tabs>
        <w:spacing w:line="20" w:lineRule="atLeast"/>
        <w:contextualSpacing w:val="0"/>
        <w:jc w:val="both"/>
        <w:rPr>
          <w:spacing w:val="2"/>
          <w:position w:val="12"/>
        </w:rPr>
      </w:pPr>
      <w:r>
        <w:rPr>
          <w:spacing w:val="2"/>
          <w:position w:val="12"/>
        </w:rPr>
        <w:t>Pedagogiem</w:t>
      </w:r>
      <w:r w:rsidR="00E5541F" w:rsidRPr="00452B34">
        <w:rPr>
          <w:spacing w:val="2"/>
          <w:position w:val="12"/>
        </w:rPr>
        <w:t xml:space="preserve"> lielāka uzmanība būtu jāvelta patstāvīgās mācīšanās motivēšanā un </w:t>
      </w:r>
      <w:r w:rsidR="00E5541F" w:rsidRPr="003D4F9D">
        <w:rPr>
          <w:spacing w:val="2"/>
          <w:position w:val="12"/>
        </w:rPr>
        <w:t>iemaņu veidošanā.</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Mācīšanās process noris visefektīvāk, ja izglītojamie paši aktīvi iesaistās mācību procesā un sadarbojas ar pedagogiem.</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Tehnikuma pedagogi cenšas strādāt ar tādām mācību metodēm, kas pastiprina katra izglītojamā līdzdalību mācību procesā, ieaudzina patstāvīgā darba iemaņas.</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Pedagogi palīdz izglītojamajiem strādāt mērķtiecīgi,</w:t>
      </w:r>
      <w:r w:rsidR="00A11D42">
        <w:rPr>
          <w:spacing w:val="2"/>
          <w:position w:val="12"/>
        </w:rPr>
        <w:t xml:space="preserve"> </w:t>
      </w:r>
      <w:r w:rsidRPr="003D4F9D">
        <w:rPr>
          <w:spacing w:val="2"/>
          <w:position w:val="12"/>
        </w:rPr>
        <w:t>motivēt sevi mācību darbam, izrādīt iniciatīvu jaunu zināšanu apgūšanā,</w:t>
      </w:r>
      <w:r>
        <w:rPr>
          <w:spacing w:val="2"/>
          <w:position w:val="12"/>
        </w:rPr>
        <w:t xml:space="preserve"> </w:t>
      </w:r>
      <w:r w:rsidRPr="003D4F9D">
        <w:rPr>
          <w:spacing w:val="2"/>
          <w:position w:val="12"/>
        </w:rPr>
        <w:t>strādāt grupās,</w:t>
      </w:r>
      <w:r>
        <w:rPr>
          <w:spacing w:val="2"/>
          <w:position w:val="12"/>
        </w:rPr>
        <w:t xml:space="preserve"> </w:t>
      </w:r>
      <w:r w:rsidRPr="003D4F9D">
        <w:rPr>
          <w:spacing w:val="2"/>
          <w:position w:val="12"/>
        </w:rPr>
        <w:t>vērtēt savu un citu darbu.</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Lai vairāk iesaistītu izglītojamos kopīgā mācību darbā tiek ieviestas dialoga rakstura lekcijas, kas paredz demokrātisku saskarsmes stilu starp izglītojamo un</w:t>
      </w:r>
      <w:r>
        <w:rPr>
          <w:spacing w:val="2"/>
          <w:position w:val="12"/>
        </w:rPr>
        <w:t xml:space="preserve"> pedagogu, kad norisinās reāli </w:t>
      </w:r>
      <w:r w:rsidRPr="003D4F9D">
        <w:rPr>
          <w:spacing w:val="2"/>
          <w:position w:val="12"/>
        </w:rPr>
        <w:t>informācijas apmaiņa,</w:t>
      </w:r>
      <w:r w:rsidR="00A11D42">
        <w:rPr>
          <w:spacing w:val="2"/>
          <w:position w:val="12"/>
        </w:rPr>
        <w:t xml:space="preserve"> </w:t>
      </w:r>
      <w:r w:rsidRPr="003D4F9D">
        <w:rPr>
          <w:spacing w:val="2"/>
          <w:position w:val="12"/>
        </w:rPr>
        <w:t>veidojas subjekta subjektīvās attiecības, viedokļi tiek veidoti kolektīvi.</w:t>
      </w:r>
    </w:p>
    <w:p w:rsidR="00E5541F" w:rsidRPr="003D4F9D" w:rsidRDefault="00E5541F" w:rsidP="003A7740">
      <w:pPr>
        <w:pStyle w:val="Sarakstarindkopa"/>
        <w:numPr>
          <w:ilvl w:val="0"/>
          <w:numId w:val="3"/>
        </w:numPr>
        <w:tabs>
          <w:tab w:val="num" w:pos="948"/>
        </w:tabs>
        <w:spacing w:line="20" w:lineRule="atLeast"/>
        <w:contextualSpacing w:val="0"/>
        <w:jc w:val="both"/>
        <w:rPr>
          <w:spacing w:val="2"/>
          <w:position w:val="12"/>
        </w:rPr>
      </w:pPr>
      <w:r w:rsidRPr="003D4F9D">
        <w:rPr>
          <w:spacing w:val="2"/>
          <w:position w:val="12"/>
        </w:rPr>
        <w:t>Grupu darbs tiek ieviests gatavojot pētnieciskos projektus, prezentācijas, tā tiek attīstīta atbildī</w:t>
      </w:r>
      <w:r>
        <w:rPr>
          <w:spacing w:val="2"/>
          <w:position w:val="12"/>
        </w:rPr>
        <w:t xml:space="preserve">bas sajūta un prasme novērtēt, </w:t>
      </w:r>
      <w:r w:rsidRPr="003D4F9D">
        <w:rPr>
          <w:spacing w:val="2"/>
          <w:position w:val="12"/>
        </w:rPr>
        <w:t>uzklausīt savu kursa biedru vi</w:t>
      </w:r>
      <w:r w:rsidR="00A11D42">
        <w:rPr>
          <w:spacing w:val="2"/>
          <w:position w:val="12"/>
        </w:rPr>
        <w:t>edokļus, pamatot savu redzējumu</w:t>
      </w:r>
      <w:r w:rsidRPr="003D4F9D">
        <w:rPr>
          <w:spacing w:val="2"/>
          <w:position w:val="12"/>
        </w:rPr>
        <w:t>.</w:t>
      </w:r>
    </w:p>
    <w:p w:rsidR="00E5541F" w:rsidRDefault="00E5541F" w:rsidP="003A7740">
      <w:pPr>
        <w:pStyle w:val="Sarakstarindkopa"/>
        <w:numPr>
          <w:ilvl w:val="0"/>
          <w:numId w:val="3"/>
        </w:numPr>
        <w:tabs>
          <w:tab w:val="num" w:pos="948"/>
        </w:tabs>
        <w:spacing w:line="20" w:lineRule="atLeast"/>
        <w:contextualSpacing w:val="0"/>
        <w:jc w:val="both"/>
        <w:rPr>
          <w:spacing w:val="2"/>
          <w:position w:val="12"/>
        </w:rPr>
      </w:pPr>
      <w:r>
        <w:rPr>
          <w:spacing w:val="2"/>
          <w:position w:val="12"/>
        </w:rPr>
        <w:t xml:space="preserve">Mācoties autentiskā </w:t>
      </w:r>
      <w:r w:rsidRPr="003D4F9D">
        <w:rPr>
          <w:spacing w:val="2"/>
          <w:position w:val="12"/>
        </w:rPr>
        <w:t>situācijā un vidē izglītojamie iekļaujas reālā problēmu risināšanas, lietišķas sadarbības atmosfērā, kas ir optimāla vide topošā speciālista kompetenču attīstībai.</w:t>
      </w:r>
    </w:p>
    <w:p w:rsidR="00E5541F" w:rsidRPr="00A11D42" w:rsidRDefault="00E5541F" w:rsidP="003A7740">
      <w:pPr>
        <w:spacing w:line="20" w:lineRule="atLeast"/>
        <w:jc w:val="both"/>
        <w:rPr>
          <w:spacing w:val="2"/>
          <w:position w:val="12"/>
        </w:rPr>
      </w:pPr>
    </w:p>
    <w:p w:rsidR="00E5541F" w:rsidRPr="006A663B" w:rsidRDefault="00E5541F" w:rsidP="00E85EEC">
      <w:pPr>
        <w:shd w:val="clear" w:color="auto" w:fill="DBE5F1" w:themeFill="accent1" w:themeFillTint="33"/>
        <w:spacing w:line="20" w:lineRule="atLeast"/>
        <w:rPr>
          <w:b/>
          <w:bCs/>
          <w:i/>
          <w:spacing w:val="2"/>
          <w:position w:val="12"/>
        </w:rPr>
      </w:pPr>
      <w:r w:rsidRPr="006A663B">
        <w:rPr>
          <w:b/>
          <w:bCs/>
          <w:i/>
          <w:spacing w:val="2"/>
          <w:position w:val="12"/>
        </w:rPr>
        <w:t>Secinājumi:</w:t>
      </w:r>
    </w:p>
    <w:p w:rsidR="00E5541F" w:rsidRPr="003D4F9D" w:rsidRDefault="00E5541F" w:rsidP="003A7740">
      <w:pPr>
        <w:pStyle w:val="Sarakstarindkopa"/>
        <w:numPr>
          <w:ilvl w:val="0"/>
          <w:numId w:val="6"/>
        </w:numPr>
        <w:spacing w:line="20" w:lineRule="atLeast"/>
        <w:ind w:left="709" w:hanging="357"/>
        <w:contextualSpacing w:val="0"/>
        <w:jc w:val="both"/>
        <w:rPr>
          <w:spacing w:val="2"/>
          <w:position w:val="12"/>
        </w:rPr>
      </w:pPr>
      <w:r w:rsidRPr="003D4F9D">
        <w:rPr>
          <w:spacing w:val="2"/>
          <w:position w:val="12"/>
        </w:rPr>
        <w:t>Izglītojamo mācību darbs tiek organizēts plānveidīgi,</w:t>
      </w:r>
      <w:r>
        <w:rPr>
          <w:spacing w:val="2"/>
          <w:position w:val="12"/>
        </w:rPr>
        <w:t xml:space="preserve"> </w:t>
      </w:r>
      <w:r w:rsidRPr="003D4F9D">
        <w:rPr>
          <w:spacing w:val="2"/>
          <w:position w:val="12"/>
        </w:rPr>
        <w:t>tiek kontrolēta mācību procesa īstenošana.</w:t>
      </w:r>
    </w:p>
    <w:p w:rsidR="00E5541F" w:rsidRPr="003D4F9D" w:rsidRDefault="00E5541F" w:rsidP="003A7740">
      <w:pPr>
        <w:pStyle w:val="Sarakstarindkopa"/>
        <w:numPr>
          <w:ilvl w:val="0"/>
          <w:numId w:val="6"/>
        </w:numPr>
        <w:spacing w:line="20" w:lineRule="atLeast"/>
        <w:ind w:left="709" w:hanging="357"/>
        <w:contextualSpacing w:val="0"/>
        <w:jc w:val="both"/>
        <w:rPr>
          <w:spacing w:val="2"/>
          <w:position w:val="12"/>
        </w:rPr>
      </w:pPr>
      <w:r w:rsidRPr="003D4F9D">
        <w:rPr>
          <w:spacing w:val="2"/>
          <w:position w:val="12"/>
        </w:rPr>
        <w:t xml:space="preserve">Mācību priekšmetu mērķi </w:t>
      </w:r>
      <w:r>
        <w:rPr>
          <w:spacing w:val="2"/>
          <w:position w:val="12"/>
        </w:rPr>
        <w:t xml:space="preserve">ir atbilstoši </w:t>
      </w:r>
      <w:r w:rsidRPr="003D4F9D">
        <w:rPr>
          <w:spacing w:val="2"/>
          <w:position w:val="12"/>
        </w:rPr>
        <w:t>standartiem</w:t>
      </w:r>
      <w:r w:rsidR="00A11D42">
        <w:rPr>
          <w:spacing w:val="2"/>
          <w:position w:val="12"/>
        </w:rPr>
        <w:t>,</w:t>
      </w:r>
      <w:r w:rsidRPr="003D4F9D">
        <w:rPr>
          <w:spacing w:val="2"/>
          <w:position w:val="12"/>
        </w:rPr>
        <w:t xml:space="preserve"> un mācīšanas kvalitāte ir vērsta uz mācību mērķu sasniegšanu.</w:t>
      </w:r>
    </w:p>
    <w:p w:rsidR="00E5541F" w:rsidRPr="003D4F9D" w:rsidRDefault="00E5541F" w:rsidP="003A7740">
      <w:pPr>
        <w:pStyle w:val="Sarakstarindkopa"/>
        <w:numPr>
          <w:ilvl w:val="0"/>
          <w:numId w:val="6"/>
        </w:numPr>
        <w:spacing w:line="20" w:lineRule="atLeast"/>
        <w:ind w:left="709" w:hanging="357"/>
        <w:contextualSpacing w:val="0"/>
        <w:jc w:val="both"/>
        <w:rPr>
          <w:spacing w:val="2"/>
          <w:position w:val="12"/>
        </w:rPr>
      </w:pPr>
      <w:r w:rsidRPr="003D4F9D">
        <w:rPr>
          <w:spacing w:val="2"/>
          <w:position w:val="12"/>
        </w:rPr>
        <w:t>Tehnikumā tiek izmantotas dažādas metodes izglītojamo motivācijai mācību darbam.</w:t>
      </w:r>
    </w:p>
    <w:p w:rsidR="00E5541F" w:rsidRPr="004572C0" w:rsidRDefault="00E5541F" w:rsidP="003A7740">
      <w:pPr>
        <w:pStyle w:val="Sarakstarindkopa"/>
        <w:numPr>
          <w:ilvl w:val="0"/>
          <w:numId w:val="6"/>
        </w:numPr>
        <w:spacing w:line="20" w:lineRule="atLeast"/>
        <w:ind w:left="709" w:hanging="357"/>
        <w:contextualSpacing w:val="0"/>
        <w:jc w:val="both"/>
        <w:rPr>
          <w:spacing w:val="2"/>
          <w:position w:val="12"/>
        </w:rPr>
      </w:pPr>
      <w:r w:rsidRPr="003D4F9D">
        <w:t xml:space="preserve">Izglītojamie iesaistās tehnikuma, </w:t>
      </w:r>
      <w:r w:rsidR="00DE74B9">
        <w:t xml:space="preserve">Aizputes un Rundāles novadu organizētajos pasākumos, </w:t>
      </w:r>
      <w:r w:rsidRPr="003D4F9D">
        <w:t xml:space="preserve">Kandavas novada </w:t>
      </w:r>
      <w:r>
        <w:t xml:space="preserve">Izglītības pārvaldes </w:t>
      </w:r>
      <w:r w:rsidRPr="003D4F9D">
        <w:t>un Kandavas pilsētas jauniešu organizācijas</w:t>
      </w:r>
      <w:r>
        <w:t xml:space="preserve"> </w:t>
      </w:r>
      <w:r w:rsidR="00A11D42">
        <w:t>“</w:t>
      </w:r>
      <w:r>
        <w:t>Nagla” organizētajos pasākumos, v</w:t>
      </w:r>
      <w:r w:rsidRPr="003D4F9D">
        <w:t>alsts</w:t>
      </w:r>
      <w:r>
        <w:t xml:space="preserve"> un starptautiska mēroga</w:t>
      </w:r>
      <w:r w:rsidRPr="003D4F9D">
        <w:t xml:space="preserve"> organizētajos</w:t>
      </w:r>
      <w:r>
        <w:t xml:space="preserve"> profesionālās meistarības</w:t>
      </w:r>
      <w:r w:rsidRPr="003D4F9D">
        <w:t xml:space="preserve"> konkursos,</w:t>
      </w:r>
      <w:r>
        <w:t xml:space="preserve"> </w:t>
      </w:r>
      <w:r w:rsidRPr="003D4F9D">
        <w:t>sporta sacensībās.</w:t>
      </w:r>
    </w:p>
    <w:p w:rsidR="00E5541F" w:rsidRPr="003D4F9D" w:rsidRDefault="00E5541F" w:rsidP="003A7740">
      <w:pPr>
        <w:spacing w:line="20" w:lineRule="atLeast"/>
        <w:ind w:left="948"/>
        <w:rPr>
          <w:spacing w:val="2"/>
          <w:position w:val="12"/>
        </w:rPr>
      </w:pPr>
      <w:r w:rsidRPr="003D4F9D">
        <w:rPr>
          <w:spacing w:val="2"/>
          <w:position w:val="12"/>
        </w:rPr>
        <w:t xml:space="preserve">  </w:t>
      </w:r>
    </w:p>
    <w:p w:rsidR="00E5541F" w:rsidRPr="006A663B" w:rsidRDefault="00E5541F" w:rsidP="00E85EEC">
      <w:pPr>
        <w:shd w:val="clear" w:color="auto" w:fill="DBE5F1" w:themeFill="accent1" w:themeFillTint="33"/>
        <w:spacing w:line="20" w:lineRule="atLeast"/>
        <w:rPr>
          <w:b/>
          <w:bCs/>
          <w:i/>
          <w:spacing w:val="2"/>
          <w:position w:val="12"/>
        </w:rPr>
      </w:pPr>
      <w:r w:rsidRPr="006A663B">
        <w:rPr>
          <w:b/>
          <w:bCs/>
          <w:i/>
          <w:spacing w:val="2"/>
          <w:position w:val="12"/>
        </w:rPr>
        <w:t>Turpmākā attīstība:</w:t>
      </w:r>
    </w:p>
    <w:p w:rsidR="00E5541F" w:rsidRPr="003D4F9D" w:rsidRDefault="00E5541F" w:rsidP="003A7740">
      <w:pPr>
        <w:pStyle w:val="Sarakstarindkopa"/>
        <w:numPr>
          <w:ilvl w:val="0"/>
          <w:numId w:val="14"/>
        </w:numPr>
        <w:spacing w:line="20" w:lineRule="atLeast"/>
        <w:ind w:left="709"/>
        <w:contextualSpacing w:val="0"/>
        <w:jc w:val="both"/>
        <w:rPr>
          <w:spacing w:val="2"/>
          <w:position w:val="12"/>
        </w:rPr>
      </w:pPr>
      <w:r>
        <w:rPr>
          <w:spacing w:val="2"/>
          <w:position w:val="12"/>
        </w:rPr>
        <w:t xml:space="preserve">Aktīvāk veidot sadarbību ar </w:t>
      </w:r>
      <w:r w:rsidRPr="003D4F9D">
        <w:rPr>
          <w:spacing w:val="2"/>
          <w:position w:val="12"/>
        </w:rPr>
        <w:t>darba d</w:t>
      </w:r>
      <w:r>
        <w:rPr>
          <w:spacing w:val="2"/>
          <w:position w:val="12"/>
        </w:rPr>
        <w:t xml:space="preserve">evēju asociācijām, iegūto informāciju izmantot mācību </w:t>
      </w:r>
      <w:r w:rsidRPr="003D4F9D">
        <w:rPr>
          <w:spacing w:val="2"/>
          <w:position w:val="12"/>
        </w:rPr>
        <w:t>procesa pil</w:t>
      </w:r>
      <w:r>
        <w:rPr>
          <w:spacing w:val="2"/>
          <w:position w:val="12"/>
        </w:rPr>
        <w:t>n</w:t>
      </w:r>
      <w:r w:rsidRPr="003D4F9D">
        <w:rPr>
          <w:spacing w:val="2"/>
          <w:position w:val="12"/>
        </w:rPr>
        <w:t>veidošanai, izglītojamo kompeten</w:t>
      </w:r>
      <w:r>
        <w:rPr>
          <w:spacing w:val="2"/>
          <w:position w:val="12"/>
        </w:rPr>
        <w:t xml:space="preserve">ču </w:t>
      </w:r>
      <w:r w:rsidRPr="003D4F9D">
        <w:rPr>
          <w:spacing w:val="2"/>
          <w:position w:val="12"/>
        </w:rPr>
        <w:t>attīstīšanai.</w:t>
      </w:r>
    </w:p>
    <w:p w:rsidR="00E5541F" w:rsidRPr="003D4F9D" w:rsidRDefault="00E5541F" w:rsidP="003A7740">
      <w:pPr>
        <w:pStyle w:val="Sarakstarindkopa"/>
        <w:numPr>
          <w:ilvl w:val="0"/>
          <w:numId w:val="14"/>
        </w:numPr>
        <w:spacing w:line="20" w:lineRule="atLeast"/>
        <w:ind w:left="709"/>
        <w:contextualSpacing w:val="0"/>
        <w:jc w:val="both"/>
        <w:rPr>
          <w:spacing w:val="2"/>
          <w:position w:val="12"/>
        </w:rPr>
      </w:pPr>
      <w:r w:rsidRPr="003D4F9D">
        <w:rPr>
          <w:spacing w:val="2"/>
          <w:position w:val="12"/>
        </w:rPr>
        <w:t>Radīt plašākas iespējas mācīšanās procesa nodrošināšanai</w:t>
      </w:r>
    </w:p>
    <w:p w:rsidR="00E5541F" w:rsidRDefault="00452B34" w:rsidP="003A7740">
      <w:pPr>
        <w:spacing w:line="20" w:lineRule="atLeast"/>
        <w:ind w:left="709"/>
        <w:jc w:val="both"/>
        <w:rPr>
          <w:spacing w:val="2"/>
          <w:position w:val="12"/>
        </w:rPr>
      </w:pPr>
      <w:r>
        <w:rPr>
          <w:spacing w:val="2"/>
          <w:position w:val="12"/>
        </w:rPr>
        <w:t>T</w:t>
      </w:r>
      <w:r w:rsidR="00E5541F">
        <w:rPr>
          <w:spacing w:val="2"/>
          <w:position w:val="12"/>
        </w:rPr>
        <w:t>ehnikuma bibliotēkā, izmantojot datorus un interneta pieslēgumu.</w:t>
      </w:r>
    </w:p>
    <w:p w:rsidR="00E5541F" w:rsidRDefault="00E5541F" w:rsidP="003A7740">
      <w:pPr>
        <w:numPr>
          <w:ilvl w:val="0"/>
          <w:numId w:val="14"/>
        </w:numPr>
        <w:spacing w:line="20" w:lineRule="atLeast"/>
        <w:ind w:left="330" w:firstLine="0"/>
        <w:jc w:val="both"/>
        <w:rPr>
          <w:spacing w:val="2"/>
          <w:position w:val="12"/>
        </w:rPr>
      </w:pPr>
      <w:r>
        <w:rPr>
          <w:spacing w:val="2"/>
          <w:position w:val="12"/>
        </w:rPr>
        <w:lastRenderedPageBreak/>
        <w:t xml:space="preserve"> Pilnveidot motivēšanas metodes izglītojamo mācīšanās kvalitātes uzlabošanai.</w:t>
      </w:r>
    </w:p>
    <w:p w:rsidR="00A11D42" w:rsidRDefault="00A11D42" w:rsidP="003A7740">
      <w:pPr>
        <w:spacing w:line="20" w:lineRule="atLeast"/>
        <w:rPr>
          <w:i/>
          <w:spacing w:val="2"/>
          <w:position w:val="12"/>
        </w:rPr>
      </w:pPr>
    </w:p>
    <w:p w:rsidR="00E5541F" w:rsidRPr="004370E7" w:rsidRDefault="00E5541F" w:rsidP="003A7740">
      <w:pPr>
        <w:spacing w:line="20" w:lineRule="atLeast"/>
        <w:rPr>
          <w:b/>
          <w:bCs/>
          <w:i/>
          <w:color w:val="0F243E" w:themeColor="text2" w:themeShade="80"/>
          <w:spacing w:val="2"/>
          <w:position w:val="12"/>
        </w:rPr>
      </w:pPr>
      <w:r w:rsidRPr="004370E7">
        <w:rPr>
          <w:i/>
          <w:color w:val="0F243E" w:themeColor="text2" w:themeShade="80"/>
          <w:spacing w:val="2"/>
          <w:position w:val="12"/>
        </w:rPr>
        <w:t xml:space="preserve">Vērtējums kritērijā </w:t>
      </w:r>
      <w:r w:rsidR="0022205F">
        <w:rPr>
          <w:b/>
          <w:bCs/>
          <w:i/>
          <w:color w:val="0F243E" w:themeColor="text2" w:themeShade="80"/>
          <w:spacing w:val="2"/>
          <w:position w:val="12"/>
        </w:rPr>
        <w:t>Mācīšanās kvalitāte - L</w:t>
      </w:r>
      <w:r w:rsidRPr="004370E7">
        <w:rPr>
          <w:b/>
          <w:bCs/>
          <w:i/>
          <w:color w:val="0F243E" w:themeColor="text2" w:themeShade="80"/>
          <w:spacing w:val="2"/>
          <w:position w:val="12"/>
        </w:rPr>
        <w:t>abi</w:t>
      </w:r>
    </w:p>
    <w:p w:rsidR="00E5541F" w:rsidRPr="003D4F9D" w:rsidRDefault="00E5541F" w:rsidP="003A7740">
      <w:pPr>
        <w:spacing w:line="20" w:lineRule="atLeast"/>
        <w:rPr>
          <w:spacing w:val="2"/>
          <w:position w:val="12"/>
        </w:rPr>
      </w:pPr>
    </w:p>
    <w:p w:rsidR="00E5541F" w:rsidRPr="006A663B" w:rsidRDefault="00A11D42" w:rsidP="003A7740">
      <w:pPr>
        <w:shd w:val="clear" w:color="auto" w:fill="C6D9F1" w:themeFill="text2" w:themeFillTint="33"/>
        <w:spacing w:line="20" w:lineRule="atLeast"/>
        <w:rPr>
          <w:b/>
          <w:bCs/>
          <w:i/>
          <w:spacing w:val="2"/>
          <w:position w:val="12"/>
        </w:rPr>
      </w:pPr>
      <w:r w:rsidRPr="006A663B">
        <w:rPr>
          <w:b/>
          <w:bCs/>
          <w:i/>
          <w:spacing w:val="2"/>
          <w:position w:val="12"/>
        </w:rPr>
        <w:t xml:space="preserve">Kritērijs - </w:t>
      </w:r>
      <w:r w:rsidR="00E5541F" w:rsidRPr="006A663B">
        <w:rPr>
          <w:b/>
          <w:bCs/>
          <w:i/>
          <w:spacing w:val="2"/>
          <w:position w:val="12"/>
        </w:rPr>
        <w:t>2.3.</w:t>
      </w:r>
      <w:r w:rsidR="00E5541F" w:rsidRPr="006A663B">
        <w:rPr>
          <w:i/>
          <w:spacing w:val="2"/>
          <w:position w:val="12"/>
        </w:rPr>
        <w:t xml:space="preserve"> </w:t>
      </w:r>
      <w:r w:rsidR="00E5541F" w:rsidRPr="006A663B">
        <w:rPr>
          <w:b/>
          <w:bCs/>
          <w:i/>
          <w:spacing w:val="2"/>
          <w:position w:val="12"/>
        </w:rPr>
        <w:t>Vērtēšana kā mācību procesa sastāvdaļa</w:t>
      </w:r>
    </w:p>
    <w:p w:rsidR="00A11D42" w:rsidRPr="003D4F9D" w:rsidRDefault="00A11D42" w:rsidP="003A7740">
      <w:pPr>
        <w:spacing w:line="20" w:lineRule="atLeast"/>
        <w:rPr>
          <w:b/>
          <w:bCs/>
          <w:spacing w:val="2"/>
          <w:position w:val="12"/>
        </w:rPr>
      </w:pPr>
    </w:p>
    <w:p w:rsidR="00E5541F" w:rsidRDefault="00E5541F" w:rsidP="003A7740">
      <w:pPr>
        <w:spacing w:line="20" w:lineRule="atLeast"/>
        <w:ind w:firstLine="360"/>
        <w:jc w:val="both"/>
        <w:rPr>
          <w:spacing w:val="2"/>
          <w:position w:val="12"/>
        </w:rPr>
      </w:pPr>
      <w:r w:rsidRPr="003D4F9D">
        <w:rPr>
          <w:spacing w:val="2"/>
          <w:position w:val="12"/>
        </w:rPr>
        <w:t>Izglītojamo zināšanu un sasniegumu vienota vērtēšanas kārtība tiek veidota saskaņā ar Izglītības likumu, Vispārējās izglītības likumu un Profesionālās izglītības likumu. Tehnikumā ir izstrādāti iekšējie normatīvie akti, kuri nosaka mācību sasniegumu vērtēšanas kārtību. Izglītojamo zināšanu vērtējumu pedagogi ieraksta e-mācību žurnālā, semestra beigās arī sekm</w:t>
      </w:r>
      <w:r w:rsidR="00572188">
        <w:rPr>
          <w:spacing w:val="2"/>
          <w:position w:val="12"/>
        </w:rPr>
        <w:t>ju grāmatiņās. Pamatojoties uz T</w:t>
      </w:r>
      <w:r w:rsidRPr="003D4F9D">
        <w:rPr>
          <w:spacing w:val="2"/>
          <w:position w:val="12"/>
        </w:rPr>
        <w:t>e</w:t>
      </w:r>
      <w:r>
        <w:rPr>
          <w:spacing w:val="2"/>
          <w:position w:val="12"/>
        </w:rPr>
        <w:t xml:space="preserve">hnikumā izstrādāto reglamentu, </w:t>
      </w:r>
      <w:r w:rsidRPr="003D4F9D">
        <w:rPr>
          <w:spacing w:val="2"/>
          <w:position w:val="12"/>
        </w:rPr>
        <w:t xml:space="preserve">mācību sasniegumi tiek vērtēti vismaz 8 stundās vienu reizi. Izglītojamo mācību sasniegumu vērtēšanas formas ir gan mutiskas, gan rakstiskas, gan arī kombinētas. </w:t>
      </w:r>
    </w:p>
    <w:p w:rsidR="00E5541F" w:rsidRPr="003D4F9D" w:rsidRDefault="00E5541F" w:rsidP="003A7740">
      <w:pPr>
        <w:spacing w:line="20" w:lineRule="atLeast"/>
        <w:ind w:firstLine="360"/>
        <w:jc w:val="both"/>
        <w:rPr>
          <w:spacing w:val="2"/>
          <w:position w:val="12"/>
        </w:rPr>
      </w:pPr>
      <w:r w:rsidRPr="003D4F9D">
        <w:rPr>
          <w:spacing w:val="2"/>
          <w:position w:val="12"/>
        </w:rPr>
        <w:t>Diagnosticējošo vērtēšanu parasti izmanto mācību gada sākumā vai mācību kursa laikā, lai noskaidrotu izglītojamo zināšanu līmeni, tēmas izpratni, izglītojamā spējas, prasmes. Mācību darbā viss vērtēšanas process ir kriteriāls – skolēnu sasniegumi tiek salīdzināti ar mācību priekšmetu standartu prasībām. Tehnikumā pielieto sekojošus vērtēšanas veidus:</w:t>
      </w:r>
    </w:p>
    <w:p w:rsidR="00E5541F" w:rsidRPr="003D4F9D" w:rsidRDefault="00E5541F" w:rsidP="003A7740">
      <w:pPr>
        <w:pStyle w:val="Sarakstarindkopa"/>
        <w:numPr>
          <w:ilvl w:val="0"/>
          <w:numId w:val="15"/>
        </w:numPr>
        <w:spacing w:line="20" w:lineRule="atLeast"/>
        <w:contextualSpacing w:val="0"/>
        <w:jc w:val="both"/>
        <w:rPr>
          <w:spacing w:val="2"/>
          <w:position w:val="12"/>
        </w:rPr>
      </w:pPr>
      <w:r w:rsidRPr="003D4F9D">
        <w:rPr>
          <w:spacing w:val="2"/>
          <w:position w:val="12"/>
        </w:rPr>
        <w:t>diagnosticējošais vērtējums;</w:t>
      </w:r>
    </w:p>
    <w:p w:rsidR="00E5541F" w:rsidRPr="003D4F9D" w:rsidRDefault="00E5541F" w:rsidP="003A7740">
      <w:pPr>
        <w:pStyle w:val="Sarakstarindkopa"/>
        <w:numPr>
          <w:ilvl w:val="0"/>
          <w:numId w:val="15"/>
        </w:numPr>
        <w:spacing w:line="20" w:lineRule="atLeast"/>
        <w:contextualSpacing w:val="0"/>
        <w:jc w:val="both"/>
        <w:rPr>
          <w:spacing w:val="2"/>
          <w:position w:val="12"/>
        </w:rPr>
      </w:pPr>
      <w:r w:rsidRPr="003D4F9D">
        <w:rPr>
          <w:spacing w:val="2"/>
          <w:position w:val="12"/>
        </w:rPr>
        <w:t>formatīvais vērtējums;</w:t>
      </w:r>
    </w:p>
    <w:p w:rsidR="00E5541F" w:rsidRPr="003D4F9D" w:rsidRDefault="00E5541F" w:rsidP="003A7740">
      <w:pPr>
        <w:pStyle w:val="Sarakstarindkopa"/>
        <w:numPr>
          <w:ilvl w:val="0"/>
          <w:numId w:val="15"/>
        </w:numPr>
        <w:spacing w:line="20" w:lineRule="atLeast"/>
        <w:contextualSpacing w:val="0"/>
        <w:jc w:val="both"/>
        <w:rPr>
          <w:spacing w:val="2"/>
          <w:position w:val="12"/>
        </w:rPr>
      </w:pPr>
      <w:r w:rsidRPr="003D4F9D">
        <w:rPr>
          <w:spacing w:val="2"/>
          <w:position w:val="12"/>
        </w:rPr>
        <w:t>summatīvais vērtējums;</w:t>
      </w:r>
    </w:p>
    <w:p w:rsidR="00E5541F" w:rsidRPr="003D4F9D" w:rsidRDefault="00E5541F" w:rsidP="003A7740">
      <w:pPr>
        <w:pStyle w:val="Sarakstarindkopa"/>
        <w:numPr>
          <w:ilvl w:val="0"/>
          <w:numId w:val="15"/>
        </w:numPr>
        <w:spacing w:line="20" w:lineRule="atLeast"/>
        <w:contextualSpacing w:val="0"/>
        <w:jc w:val="both"/>
        <w:rPr>
          <w:spacing w:val="2"/>
          <w:position w:val="12"/>
        </w:rPr>
      </w:pPr>
      <w:r w:rsidRPr="003D4F9D">
        <w:rPr>
          <w:spacing w:val="2"/>
          <w:position w:val="12"/>
        </w:rPr>
        <w:t>atestācijas vērtējums;</w:t>
      </w:r>
    </w:p>
    <w:p w:rsidR="00E5541F" w:rsidRPr="003D4F9D" w:rsidRDefault="00E5541F" w:rsidP="003A7740">
      <w:pPr>
        <w:pStyle w:val="Sarakstarindkopa"/>
        <w:numPr>
          <w:ilvl w:val="0"/>
          <w:numId w:val="15"/>
        </w:numPr>
        <w:spacing w:line="20" w:lineRule="atLeast"/>
        <w:contextualSpacing w:val="0"/>
        <w:jc w:val="both"/>
        <w:rPr>
          <w:spacing w:val="2"/>
          <w:position w:val="12"/>
        </w:rPr>
      </w:pPr>
      <w:r w:rsidRPr="003D4F9D">
        <w:rPr>
          <w:spacing w:val="2"/>
          <w:position w:val="12"/>
        </w:rPr>
        <w:t>semestra vērtējums;</w:t>
      </w:r>
    </w:p>
    <w:p w:rsidR="00E5541F" w:rsidRPr="003D4F9D" w:rsidRDefault="002F0E7C" w:rsidP="003A7740">
      <w:pPr>
        <w:pStyle w:val="Sarakstarindkopa"/>
        <w:numPr>
          <w:ilvl w:val="0"/>
          <w:numId w:val="15"/>
        </w:numPr>
        <w:spacing w:line="20" w:lineRule="atLeast"/>
        <w:contextualSpacing w:val="0"/>
        <w:jc w:val="both"/>
        <w:rPr>
          <w:spacing w:val="2"/>
          <w:position w:val="12"/>
        </w:rPr>
      </w:pPr>
      <w:r>
        <w:rPr>
          <w:spacing w:val="2"/>
          <w:position w:val="12"/>
        </w:rPr>
        <w:t xml:space="preserve">eksāmena vērtējums </w:t>
      </w:r>
      <w:r w:rsidR="00E5541F" w:rsidRPr="003D4F9D">
        <w:rPr>
          <w:spacing w:val="2"/>
          <w:position w:val="12"/>
        </w:rPr>
        <w:t>(mācību priekšmetos, kuros tas paredzēts saskaņā ar izglītības programmu</w:t>
      </w:r>
      <w:r>
        <w:rPr>
          <w:spacing w:val="2"/>
          <w:position w:val="12"/>
        </w:rPr>
        <w:t>)</w:t>
      </w:r>
      <w:r w:rsidR="00E5541F" w:rsidRPr="003D4F9D">
        <w:rPr>
          <w:spacing w:val="2"/>
          <w:position w:val="12"/>
        </w:rPr>
        <w:t>;</w:t>
      </w:r>
    </w:p>
    <w:p w:rsidR="00E5541F" w:rsidRPr="003D4F9D" w:rsidRDefault="00E5541F" w:rsidP="003A7740">
      <w:pPr>
        <w:pStyle w:val="Sarakstarindkopa"/>
        <w:numPr>
          <w:ilvl w:val="0"/>
          <w:numId w:val="15"/>
        </w:numPr>
        <w:spacing w:line="20" w:lineRule="atLeast"/>
        <w:contextualSpacing w:val="0"/>
        <w:jc w:val="both"/>
        <w:rPr>
          <w:spacing w:val="2"/>
          <w:position w:val="12"/>
        </w:rPr>
      </w:pPr>
      <w:r w:rsidRPr="003D4F9D">
        <w:rPr>
          <w:spacing w:val="2"/>
          <w:position w:val="12"/>
        </w:rPr>
        <w:t>galīgais vērtējums;</w:t>
      </w:r>
    </w:p>
    <w:p w:rsidR="00E5541F" w:rsidRPr="003D4F9D" w:rsidRDefault="00E5541F" w:rsidP="003A7740">
      <w:pPr>
        <w:pStyle w:val="Sarakstarindkopa"/>
        <w:numPr>
          <w:ilvl w:val="0"/>
          <w:numId w:val="15"/>
        </w:numPr>
        <w:spacing w:line="20" w:lineRule="atLeast"/>
        <w:contextualSpacing w:val="0"/>
        <w:jc w:val="both"/>
        <w:rPr>
          <w:spacing w:val="2"/>
          <w:position w:val="12"/>
        </w:rPr>
      </w:pPr>
      <w:r w:rsidRPr="003D4F9D">
        <w:rPr>
          <w:spacing w:val="2"/>
          <w:position w:val="12"/>
        </w:rPr>
        <w:t>valsts pārbaudes darbu vērtējums.</w:t>
      </w:r>
    </w:p>
    <w:p w:rsidR="00E5541F" w:rsidRPr="003D4F9D" w:rsidRDefault="00E5541F" w:rsidP="003A7740">
      <w:pPr>
        <w:spacing w:line="20" w:lineRule="atLeast"/>
        <w:jc w:val="both"/>
        <w:rPr>
          <w:spacing w:val="2"/>
          <w:position w:val="12"/>
        </w:rPr>
      </w:pPr>
    </w:p>
    <w:p w:rsidR="00E5541F" w:rsidRPr="003D4F9D" w:rsidRDefault="00E5541F" w:rsidP="003A7740">
      <w:pPr>
        <w:spacing w:line="20" w:lineRule="atLeast"/>
        <w:ind w:firstLine="360"/>
        <w:jc w:val="both"/>
        <w:rPr>
          <w:spacing w:val="2"/>
          <w:position w:val="12"/>
        </w:rPr>
      </w:pPr>
      <w:r w:rsidRPr="003D4F9D">
        <w:rPr>
          <w:spacing w:val="2"/>
          <w:position w:val="12"/>
        </w:rPr>
        <w:t>Izg</w:t>
      </w:r>
      <w:r>
        <w:rPr>
          <w:spacing w:val="2"/>
          <w:position w:val="12"/>
        </w:rPr>
        <w:t>l</w:t>
      </w:r>
      <w:r w:rsidRPr="003D4F9D">
        <w:rPr>
          <w:spacing w:val="2"/>
          <w:position w:val="12"/>
        </w:rPr>
        <w:t xml:space="preserve">ītojamie un viņu vecāki tiek iepazīstināti ar </w:t>
      </w:r>
      <w:r>
        <w:rPr>
          <w:spacing w:val="2"/>
          <w:position w:val="12"/>
        </w:rPr>
        <w:t xml:space="preserve">zināšanu </w:t>
      </w:r>
      <w:r w:rsidRPr="003D4F9D">
        <w:rPr>
          <w:spacing w:val="2"/>
          <w:position w:val="12"/>
        </w:rPr>
        <w:t>vē</w:t>
      </w:r>
      <w:r>
        <w:rPr>
          <w:spacing w:val="2"/>
          <w:position w:val="12"/>
        </w:rPr>
        <w:t>rtēšanas reglamentu tehnikumā. Direktores</w:t>
      </w:r>
      <w:r w:rsidRPr="003D4F9D">
        <w:rPr>
          <w:spacing w:val="2"/>
          <w:position w:val="12"/>
        </w:rPr>
        <w:t xml:space="preserve"> vietnieks mācību darbā regulāri seko,</w:t>
      </w:r>
      <w:r>
        <w:rPr>
          <w:spacing w:val="2"/>
          <w:position w:val="12"/>
        </w:rPr>
        <w:t xml:space="preserve"> </w:t>
      </w:r>
      <w:r w:rsidRPr="003D4F9D">
        <w:rPr>
          <w:spacing w:val="2"/>
          <w:position w:val="12"/>
        </w:rPr>
        <w:t xml:space="preserve">lai </w:t>
      </w:r>
      <w:r w:rsidR="00FF1D66">
        <w:rPr>
          <w:spacing w:val="2"/>
          <w:position w:val="12"/>
        </w:rPr>
        <w:t>pedagogi</w:t>
      </w:r>
      <w:r w:rsidRPr="003D4F9D">
        <w:rPr>
          <w:spacing w:val="2"/>
          <w:position w:val="12"/>
        </w:rPr>
        <w:t xml:space="preserve"> šo reglamentu ievērotu un izmantotu.</w:t>
      </w:r>
    </w:p>
    <w:p w:rsidR="00E5541F" w:rsidRPr="003D4F9D" w:rsidRDefault="00E5541F" w:rsidP="003A7740">
      <w:pPr>
        <w:spacing w:line="20" w:lineRule="atLeast"/>
        <w:ind w:firstLine="360"/>
        <w:jc w:val="both"/>
        <w:rPr>
          <w:spacing w:val="2"/>
          <w:position w:val="12"/>
        </w:rPr>
      </w:pPr>
      <w:r w:rsidRPr="003D4F9D">
        <w:rPr>
          <w:spacing w:val="2"/>
          <w:position w:val="12"/>
        </w:rPr>
        <w:t>Tehnikumā ir izstrādāta kārtība, kādā izglītojamie var mācību sasniegumus uzlabot. Pedagogi izmanto vienotas un atbilstošas vērtēšanas metodes, kas atbilst izglītojamo vecumam un mācību priekšmeta specifikai. Tehnikuma administrācija kontrolē vērtēšanas sistemātiskumu. Nereti izglītojamie uzskata, ka vērtējums ne vienmēr ir objektīvs. Pedagogi detalizēti cenšas paskaidrot, kādēļ</w:t>
      </w:r>
      <w:r>
        <w:rPr>
          <w:spacing w:val="2"/>
          <w:position w:val="12"/>
        </w:rPr>
        <w:t xml:space="preserve"> atbilde vai uzrakstītais darbs</w:t>
      </w:r>
      <w:r w:rsidRPr="003D4F9D">
        <w:rPr>
          <w:spacing w:val="2"/>
          <w:position w:val="12"/>
        </w:rPr>
        <w:t xml:space="preserve"> ir attiecīgi novērtēts. </w:t>
      </w:r>
      <w:r>
        <w:rPr>
          <w:spacing w:val="2"/>
          <w:position w:val="12"/>
        </w:rPr>
        <w:t>Tāpēc svarīgi ir, pirms katra pārbaudes darba izglītojamajiem, paskaidrot vērtēšanas kritērijus.</w:t>
      </w:r>
    </w:p>
    <w:p w:rsidR="00E5541F" w:rsidRPr="003D4F9D" w:rsidRDefault="00E5541F" w:rsidP="003A7740">
      <w:pPr>
        <w:spacing w:line="20" w:lineRule="atLeast"/>
        <w:jc w:val="both"/>
        <w:rPr>
          <w:spacing w:val="2"/>
          <w:position w:val="12"/>
        </w:rPr>
      </w:pPr>
      <w:r w:rsidRPr="003D4F9D">
        <w:rPr>
          <w:spacing w:val="2"/>
          <w:position w:val="12"/>
        </w:rPr>
        <w:t>Pārejot uz vērtēšanas humāno paradigmu, zināšanu vērtēš</w:t>
      </w:r>
      <w:r>
        <w:rPr>
          <w:spacing w:val="2"/>
          <w:position w:val="12"/>
        </w:rPr>
        <w:t>anai ir jauns uzdevums</w:t>
      </w:r>
      <w:r w:rsidRPr="003D4F9D">
        <w:rPr>
          <w:spacing w:val="2"/>
          <w:position w:val="12"/>
        </w:rPr>
        <w:t xml:space="preserve"> – akcen</w:t>
      </w:r>
      <w:r>
        <w:rPr>
          <w:spacing w:val="2"/>
          <w:position w:val="12"/>
        </w:rPr>
        <w:t xml:space="preserve">ts no vērtēšanas tiek pārcelts </w:t>
      </w:r>
      <w:r w:rsidRPr="003D4F9D">
        <w:rPr>
          <w:spacing w:val="2"/>
          <w:position w:val="12"/>
        </w:rPr>
        <w:t>uz pašvērtējumu</w:t>
      </w:r>
      <w:r>
        <w:rPr>
          <w:spacing w:val="2"/>
          <w:position w:val="12"/>
        </w:rPr>
        <w:t>.</w:t>
      </w:r>
      <w:r w:rsidRPr="003D4F9D">
        <w:rPr>
          <w:spacing w:val="2"/>
          <w:position w:val="12"/>
        </w:rPr>
        <w:t xml:space="preserve"> Pašvērtējuma iemaņas un prasmes attīstās tikai praktiskā darbībā, un tās jāveido, lai i</w:t>
      </w:r>
      <w:r>
        <w:rPr>
          <w:spacing w:val="2"/>
          <w:position w:val="12"/>
        </w:rPr>
        <w:t>zglītojamie varētu pāriet</w:t>
      </w:r>
      <w:r w:rsidRPr="003D4F9D">
        <w:rPr>
          <w:spacing w:val="2"/>
          <w:position w:val="12"/>
        </w:rPr>
        <w:t xml:space="preserve"> uz a</w:t>
      </w:r>
      <w:r>
        <w:rPr>
          <w:spacing w:val="2"/>
          <w:position w:val="12"/>
        </w:rPr>
        <w:t>u</w:t>
      </w:r>
      <w:r w:rsidRPr="003D4F9D">
        <w:rPr>
          <w:spacing w:val="2"/>
          <w:position w:val="12"/>
        </w:rPr>
        <w:t>gstāku izglītošanās līmeni – radošu darbību.</w:t>
      </w:r>
    </w:p>
    <w:p w:rsidR="00E5541F" w:rsidRPr="003D4F9D" w:rsidRDefault="00E5541F" w:rsidP="003A7740">
      <w:pPr>
        <w:spacing w:line="20" w:lineRule="atLeast"/>
        <w:jc w:val="both"/>
        <w:rPr>
          <w:spacing w:val="2"/>
          <w:position w:val="12"/>
        </w:rPr>
      </w:pPr>
      <w:r w:rsidRPr="003D4F9D">
        <w:rPr>
          <w:spacing w:val="2"/>
          <w:position w:val="12"/>
        </w:rPr>
        <w:lastRenderedPageBreak/>
        <w:t xml:space="preserve">Pedagogiem vairāk jāizskaidro pašvērtēšanas paņēmienu nozīmi </w:t>
      </w:r>
      <w:r w:rsidR="00572188">
        <w:rPr>
          <w:spacing w:val="2"/>
          <w:position w:val="12"/>
        </w:rPr>
        <w:t>mācību priekšmeta apgūšanā. Ar T</w:t>
      </w:r>
      <w:r w:rsidRPr="003D4F9D">
        <w:rPr>
          <w:spacing w:val="2"/>
          <w:position w:val="12"/>
        </w:rPr>
        <w:t>ehnikumā izstrādāto zināšanu vērtēšanas reglamentu un prasībām iepazīstināti arī izglītojamo vecāki.</w:t>
      </w:r>
    </w:p>
    <w:p w:rsidR="00E5541F" w:rsidRPr="003D4F9D"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sidRPr="003D4F9D">
        <w:rPr>
          <w:spacing w:val="2"/>
          <w:position w:val="12"/>
        </w:rPr>
        <w:t>Izglītojamo vērtēšana balstās uz mācību sasniegumiem.</w:t>
      </w:r>
    </w:p>
    <w:p w:rsidR="00E5541F" w:rsidRPr="003D4F9D"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sidRPr="003D4F9D">
        <w:rPr>
          <w:spacing w:val="2"/>
          <w:position w:val="12"/>
        </w:rPr>
        <w:t xml:space="preserve">Katra mēneša beigās pedagogs ieliek atestācijas vērtējumu. </w:t>
      </w:r>
    </w:p>
    <w:p w:rsidR="00E5541F" w:rsidRPr="003D4F9D"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sidRPr="003D4F9D">
        <w:rPr>
          <w:spacing w:val="2"/>
          <w:position w:val="12"/>
        </w:rPr>
        <w:t xml:space="preserve">Ikmēneša </w:t>
      </w:r>
      <w:r>
        <w:rPr>
          <w:spacing w:val="2"/>
          <w:position w:val="12"/>
        </w:rPr>
        <w:t xml:space="preserve">mācību </w:t>
      </w:r>
      <w:r w:rsidRPr="003D4F9D">
        <w:rPr>
          <w:spacing w:val="2"/>
          <w:position w:val="12"/>
        </w:rPr>
        <w:t>rezult</w:t>
      </w:r>
      <w:r>
        <w:rPr>
          <w:spacing w:val="2"/>
          <w:position w:val="12"/>
        </w:rPr>
        <w:t xml:space="preserve">ātus analizē kursu audzinātāji </w:t>
      </w:r>
      <w:r w:rsidRPr="003D4F9D">
        <w:rPr>
          <w:spacing w:val="2"/>
          <w:position w:val="12"/>
        </w:rPr>
        <w:t xml:space="preserve">un stipendiju piešķiršanas </w:t>
      </w:r>
      <w:r>
        <w:rPr>
          <w:spacing w:val="2"/>
          <w:position w:val="12"/>
        </w:rPr>
        <w:t>komisija</w:t>
      </w:r>
      <w:r w:rsidRPr="003D4F9D">
        <w:rPr>
          <w:spacing w:val="2"/>
          <w:position w:val="12"/>
        </w:rPr>
        <w:t>.</w:t>
      </w:r>
    </w:p>
    <w:p w:rsidR="00E5541F"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sidRPr="003D4F9D">
        <w:rPr>
          <w:spacing w:val="2"/>
          <w:position w:val="12"/>
        </w:rPr>
        <w:t>Katra mācību priekšmeta pedagogs veic mācību rez</w:t>
      </w:r>
      <w:r>
        <w:rPr>
          <w:spacing w:val="2"/>
          <w:position w:val="12"/>
        </w:rPr>
        <w:t xml:space="preserve">ultātu analīzi pa semestriem </w:t>
      </w:r>
    </w:p>
    <w:p w:rsidR="00E5541F" w:rsidRPr="003D4F9D"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Pr>
          <w:spacing w:val="2"/>
          <w:position w:val="12"/>
        </w:rPr>
        <w:t xml:space="preserve"> S</w:t>
      </w:r>
      <w:r w:rsidRPr="003D4F9D">
        <w:rPr>
          <w:spacing w:val="2"/>
          <w:position w:val="12"/>
        </w:rPr>
        <w:t>emestra rezultātus analizē arī metodisko komisiju sēdēs.</w:t>
      </w:r>
    </w:p>
    <w:p w:rsidR="00E5541F" w:rsidRPr="003D4F9D"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sidRPr="003D4F9D">
        <w:rPr>
          <w:spacing w:val="2"/>
          <w:position w:val="12"/>
        </w:rPr>
        <w:t>Struktūrvienību</w:t>
      </w:r>
      <w:r>
        <w:rPr>
          <w:spacing w:val="2"/>
          <w:position w:val="12"/>
        </w:rPr>
        <w:t xml:space="preserve"> vadītāji veic sekmju analīzi, </w:t>
      </w:r>
      <w:r w:rsidRPr="003D4F9D">
        <w:rPr>
          <w:spacing w:val="2"/>
          <w:position w:val="12"/>
        </w:rPr>
        <w:t>sadarbojas ar kursu audzinātājiem un vecākiem, ja nepieciešams sekmes uzlabot.</w:t>
      </w:r>
      <w:r>
        <w:rPr>
          <w:spacing w:val="2"/>
          <w:position w:val="12"/>
        </w:rPr>
        <w:t xml:space="preserve"> </w:t>
      </w:r>
      <w:r w:rsidRPr="003D4F9D">
        <w:rPr>
          <w:spacing w:val="2"/>
          <w:position w:val="12"/>
        </w:rPr>
        <w:t>Veic pārrunas ar izglītojamajiem,</w:t>
      </w:r>
      <w:r>
        <w:rPr>
          <w:spacing w:val="2"/>
          <w:position w:val="12"/>
        </w:rPr>
        <w:t xml:space="preserve"> </w:t>
      </w:r>
      <w:r w:rsidRPr="003D4F9D">
        <w:rPr>
          <w:spacing w:val="2"/>
          <w:position w:val="12"/>
        </w:rPr>
        <w:t>kuriem nepietiekošs zināšanu novērtējums.</w:t>
      </w:r>
    </w:p>
    <w:p w:rsidR="00E5541F" w:rsidRPr="003D4F9D"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sidRPr="003D4F9D">
        <w:rPr>
          <w:spacing w:val="2"/>
          <w:position w:val="12"/>
        </w:rPr>
        <w:t>Mācību rezultāti reizi semestrī tiek analizēti pedagoģiskās padomes sēdē.</w:t>
      </w:r>
    </w:p>
    <w:p w:rsidR="00E5541F"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sidRPr="003D4F9D">
        <w:rPr>
          <w:spacing w:val="2"/>
          <w:position w:val="12"/>
        </w:rPr>
        <w:t>Izglītojamie</w:t>
      </w:r>
      <w:r>
        <w:rPr>
          <w:spacing w:val="2"/>
          <w:position w:val="12"/>
        </w:rPr>
        <w:t>m</w:t>
      </w:r>
      <w:r w:rsidRPr="003D4F9D">
        <w:rPr>
          <w:spacing w:val="2"/>
          <w:position w:val="12"/>
        </w:rPr>
        <w:t xml:space="preserve"> un viņu vecāki</w:t>
      </w:r>
      <w:r>
        <w:rPr>
          <w:spacing w:val="2"/>
          <w:position w:val="12"/>
        </w:rPr>
        <w:t>em</w:t>
      </w:r>
      <w:r w:rsidRPr="003D4F9D">
        <w:rPr>
          <w:spacing w:val="2"/>
          <w:position w:val="12"/>
        </w:rPr>
        <w:t xml:space="preserve"> </w:t>
      </w:r>
      <w:r>
        <w:rPr>
          <w:spacing w:val="2"/>
          <w:position w:val="12"/>
        </w:rPr>
        <w:t xml:space="preserve">ir iespēja </w:t>
      </w:r>
      <w:r w:rsidRPr="003D4F9D">
        <w:rPr>
          <w:spacing w:val="2"/>
          <w:position w:val="12"/>
        </w:rPr>
        <w:t>seko</w:t>
      </w:r>
      <w:r>
        <w:rPr>
          <w:spacing w:val="2"/>
          <w:position w:val="12"/>
        </w:rPr>
        <w:t xml:space="preserve">t </w:t>
      </w:r>
      <w:r w:rsidRPr="003D4F9D">
        <w:rPr>
          <w:spacing w:val="2"/>
          <w:position w:val="12"/>
        </w:rPr>
        <w:t>vērt</w:t>
      </w:r>
      <w:r>
        <w:rPr>
          <w:spacing w:val="2"/>
          <w:position w:val="12"/>
        </w:rPr>
        <w:t>ējumiem e-žurnālā</w:t>
      </w:r>
      <w:r w:rsidRPr="003D4F9D">
        <w:rPr>
          <w:spacing w:val="2"/>
          <w:position w:val="12"/>
        </w:rPr>
        <w:t>,</w:t>
      </w:r>
      <w:r>
        <w:rPr>
          <w:spacing w:val="2"/>
          <w:position w:val="12"/>
        </w:rPr>
        <w:t xml:space="preserve"> </w:t>
      </w:r>
      <w:r w:rsidRPr="003D4F9D">
        <w:rPr>
          <w:spacing w:val="2"/>
          <w:position w:val="12"/>
        </w:rPr>
        <w:t>kas dod iespēju uzreiz sazināties ar pedago</w:t>
      </w:r>
      <w:r>
        <w:rPr>
          <w:spacing w:val="2"/>
          <w:position w:val="12"/>
        </w:rPr>
        <w:t>g</w:t>
      </w:r>
      <w:r w:rsidRPr="003D4F9D">
        <w:rPr>
          <w:spacing w:val="2"/>
          <w:position w:val="12"/>
        </w:rPr>
        <w:t>iem</w:t>
      </w:r>
      <w:r>
        <w:rPr>
          <w:spacing w:val="2"/>
          <w:position w:val="12"/>
        </w:rPr>
        <w:t>,</w:t>
      </w:r>
      <w:r w:rsidRPr="003D4F9D">
        <w:rPr>
          <w:spacing w:val="2"/>
          <w:position w:val="12"/>
        </w:rPr>
        <w:t xml:space="preserve"> ja rodas neskaidrības.</w:t>
      </w:r>
      <w:r>
        <w:rPr>
          <w:spacing w:val="2"/>
          <w:position w:val="12"/>
        </w:rPr>
        <w:t xml:space="preserve"> Ja kursa audzinātājs secina, ka vecāki neseko līdzi vērtējumiem e- klasē, tad vecākiem tiek nodota rakstiska informācija vai informēšana pa telefonu.</w:t>
      </w:r>
    </w:p>
    <w:p w:rsidR="00E5541F" w:rsidRPr="003D4F9D"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Pr>
          <w:spacing w:val="2"/>
          <w:position w:val="12"/>
        </w:rPr>
        <w:t>Izglītojamo vecāki tiek informēti par mācību sasniegumu vērtēšanas kārtību. Informēšana notiek jau pirmajā vecāku sanāksmē pirms mācību uzsākšanas tehnikumā, kā arī turpmākajās izglītojamo vecāku sanāksmēs.</w:t>
      </w:r>
    </w:p>
    <w:p w:rsidR="00E5541F" w:rsidRPr="003D4F9D"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sidRPr="003D4F9D">
        <w:rPr>
          <w:spacing w:val="2"/>
          <w:position w:val="12"/>
        </w:rPr>
        <w:t>Vērtējumu uzskaites pārraudzību veic direktora vietnieks mācību darbā.</w:t>
      </w:r>
    </w:p>
    <w:p w:rsidR="00E5541F" w:rsidRPr="003D4F9D"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sidRPr="003D4F9D">
        <w:rPr>
          <w:spacing w:val="2"/>
          <w:position w:val="12"/>
        </w:rPr>
        <w:t xml:space="preserve"> Kvalifikācijas prakses vērtējums par katru prakses dienu tiek ierakstīts prakses dienasgrāmatā, to dara prakses vadītājs uzņēmumā.</w:t>
      </w:r>
    </w:p>
    <w:p w:rsidR="00E5541F" w:rsidRPr="003D4F9D"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sidRPr="003D4F9D">
        <w:rPr>
          <w:spacing w:val="2"/>
          <w:position w:val="12"/>
        </w:rPr>
        <w:t xml:space="preserve"> Beidzot praksi, prakses vadītājs rakstiski sniedz pārskatu un vērtējumu par praktikanta sasniegumiem, kurā norā</w:t>
      </w:r>
      <w:r>
        <w:rPr>
          <w:spacing w:val="2"/>
          <w:position w:val="12"/>
        </w:rPr>
        <w:t>da arī darba devēju ieteikumus prakses programmas</w:t>
      </w:r>
      <w:r w:rsidRPr="003D4F9D">
        <w:rPr>
          <w:spacing w:val="2"/>
          <w:position w:val="12"/>
        </w:rPr>
        <w:t xml:space="preserve"> vai izglītojamā prasmju un iemaņu uzlabošanai.</w:t>
      </w:r>
    </w:p>
    <w:p w:rsidR="00E5541F" w:rsidRPr="003D4F9D"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sidRPr="003D4F9D">
        <w:rPr>
          <w:spacing w:val="2"/>
          <w:position w:val="12"/>
        </w:rPr>
        <w:t xml:space="preserve"> Galīgo </w:t>
      </w:r>
      <w:r>
        <w:rPr>
          <w:spacing w:val="2"/>
          <w:position w:val="12"/>
        </w:rPr>
        <w:t xml:space="preserve">kvalifikācijas </w:t>
      </w:r>
      <w:r w:rsidRPr="003D4F9D">
        <w:rPr>
          <w:spacing w:val="2"/>
          <w:position w:val="12"/>
        </w:rPr>
        <w:t xml:space="preserve">prakses vērtējumu dod prakses vērtēšanas komisija, kura iepazīstas ar darba devēja – prakses vadītāja uzņēmumā vērtējumu, izglītojamā atskaiti par praksi, prezentāciju par iegūtajām iemaņām un prasmēm prakses laikā. Vadoties </w:t>
      </w:r>
      <w:r w:rsidR="00A11D42">
        <w:rPr>
          <w:spacing w:val="2"/>
          <w:position w:val="12"/>
        </w:rPr>
        <w:t>pēc</w:t>
      </w:r>
      <w:r w:rsidRPr="003D4F9D">
        <w:rPr>
          <w:spacing w:val="2"/>
          <w:position w:val="12"/>
        </w:rPr>
        <w:t xml:space="preserve"> iegūto rezultātu analīzes</w:t>
      </w:r>
      <w:r w:rsidR="00A11D42">
        <w:rPr>
          <w:spacing w:val="2"/>
          <w:position w:val="12"/>
        </w:rPr>
        <w:t xml:space="preserve">, </w:t>
      </w:r>
      <w:r w:rsidRPr="003D4F9D">
        <w:rPr>
          <w:spacing w:val="2"/>
          <w:position w:val="12"/>
        </w:rPr>
        <w:t>tiek izvērtētas prakses vietas turpmākai sadarbībai.</w:t>
      </w:r>
    </w:p>
    <w:p w:rsidR="00E5541F" w:rsidRPr="00F152C8"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sidRPr="003D4F9D">
        <w:rPr>
          <w:spacing w:val="2"/>
          <w:position w:val="12"/>
        </w:rPr>
        <w:t>Darba devēju atsauksmes dod iespēju izvērtēt profesionālo priekšmetu skolotāju darba rezultātu,</w:t>
      </w:r>
      <w:r>
        <w:rPr>
          <w:spacing w:val="2"/>
          <w:position w:val="12"/>
        </w:rPr>
        <w:t xml:space="preserve"> </w:t>
      </w:r>
      <w:r w:rsidRPr="003D4F9D">
        <w:rPr>
          <w:spacing w:val="2"/>
          <w:position w:val="12"/>
        </w:rPr>
        <w:t>izglītojamo zināšanu un prasmju līmeni</w:t>
      </w:r>
      <w:r>
        <w:rPr>
          <w:spacing w:val="2"/>
          <w:position w:val="12"/>
        </w:rPr>
        <w:t>.</w:t>
      </w:r>
    </w:p>
    <w:p w:rsidR="00E5541F" w:rsidRPr="003D4F9D" w:rsidRDefault="00E5541F" w:rsidP="003A7740">
      <w:pPr>
        <w:pStyle w:val="Sarakstarindkopa"/>
        <w:spacing w:line="20" w:lineRule="atLeast"/>
        <w:ind w:left="567"/>
        <w:jc w:val="both"/>
        <w:rPr>
          <w:spacing w:val="2"/>
          <w:position w:val="12"/>
        </w:rPr>
      </w:pPr>
      <w:r w:rsidRPr="003D4F9D">
        <w:rPr>
          <w:spacing w:val="2"/>
          <w:position w:val="12"/>
        </w:rPr>
        <w:t>2015./2016. mācību gadā tika veikta uzņēmumu prakšu vadītāju aptauja, lai noskaidrotu uzņēmēju viedokli par praktikantu gatavību darbam. Tehnikumam ir izveidojusies veiksmīga sadarbība ar uzņēmējiem, tas atspoguļojas arī aptaujā. 90% uzņēmēju vēlas sadarboties ar praktikantiem. Ir arī uzņēmumi, kuru pieredze darbā ar praktikantiem nav tik pozitīva,</w:t>
      </w:r>
      <w:r>
        <w:rPr>
          <w:spacing w:val="2"/>
          <w:position w:val="12"/>
        </w:rPr>
        <w:t xml:space="preserve"> </w:t>
      </w:r>
      <w:r w:rsidRPr="003D4F9D">
        <w:rPr>
          <w:spacing w:val="2"/>
          <w:position w:val="12"/>
        </w:rPr>
        <w:t>vai arī situācija neprasa papildus cilvēkus uzņēmumā.</w:t>
      </w:r>
    </w:p>
    <w:p w:rsidR="00E5541F" w:rsidRDefault="00572188" w:rsidP="003A7740">
      <w:pPr>
        <w:pStyle w:val="Sarakstarindkopa"/>
        <w:spacing w:line="20" w:lineRule="atLeast"/>
        <w:ind w:left="567"/>
        <w:jc w:val="both"/>
        <w:rPr>
          <w:spacing w:val="2"/>
          <w:position w:val="12"/>
        </w:rPr>
      </w:pPr>
      <w:r>
        <w:rPr>
          <w:spacing w:val="2"/>
          <w:position w:val="12"/>
        </w:rPr>
        <w:t>Par T</w:t>
      </w:r>
      <w:r w:rsidR="00E5541F" w:rsidRPr="003D4F9D">
        <w:rPr>
          <w:spacing w:val="2"/>
          <w:position w:val="12"/>
        </w:rPr>
        <w:t>ehnikuma praktikantu sagatavotību darbam, uzņēmēji izsakās pozitīvi un uzskata, ka praktikanti noteikti gatavi uzticēto pienākumu veikšanai,</w:t>
      </w:r>
      <w:r w:rsidR="006A663B">
        <w:rPr>
          <w:spacing w:val="2"/>
          <w:position w:val="12"/>
        </w:rPr>
        <w:t xml:space="preserve"> </w:t>
      </w:r>
      <w:r w:rsidR="00E5541F" w:rsidRPr="003D4F9D">
        <w:rPr>
          <w:spacing w:val="2"/>
          <w:position w:val="12"/>
        </w:rPr>
        <w:t>tomēr daži – 8% domā, ka p</w:t>
      </w:r>
      <w:r w:rsidR="00E5541F">
        <w:rPr>
          <w:spacing w:val="2"/>
          <w:position w:val="12"/>
        </w:rPr>
        <w:t xml:space="preserve">raktikantiem pietrūkst iemaņas </w:t>
      </w:r>
      <w:r w:rsidR="00E5541F" w:rsidRPr="003D4F9D">
        <w:rPr>
          <w:spacing w:val="2"/>
          <w:position w:val="12"/>
        </w:rPr>
        <w:t>patstāvīgam darbam. 2% uzņēmēju vēlas darbiniekus ar pieredzi praktiskajā darbā.</w:t>
      </w:r>
    </w:p>
    <w:p w:rsidR="003A7740" w:rsidRPr="003D4F9D" w:rsidRDefault="003A7740" w:rsidP="003A7740">
      <w:pPr>
        <w:pStyle w:val="Sarakstarindkopa"/>
        <w:spacing w:line="20" w:lineRule="atLeast"/>
        <w:ind w:left="567"/>
        <w:jc w:val="both"/>
        <w:rPr>
          <w:spacing w:val="2"/>
          <w:position w:val="12"/>
        </w:rPr>
      </w:pPr>
    </w:p>
    <w:p w:rsidR="00E5541F" w:rsidRPr="003D4F9D" w:rsidRDefault="00E5541F" w:rsidP="003A7740">
      <w:pPr>
        <w:pStyle w:val="Sarakstarindkopa"/>
        <w:spacing w:line="20" w:lineRule="atLeast"/>
        <w:rPr>
          <w:spacing w:val="2"/>
          <w:position w:val="12"/>
        </w:rPr>
      </w:pPr>
      <w:r w:rsidRPr="003F3D06">
        <w:rPr>
          <w:noProof/>
          <w:spacing w:val="2"/>
          <w:position w:val="12"/>
          <w:lang w:eastAsia="lv-LV"/>
        </w:rPr>
        <w:drawing>
          <wp:inline distT="0" distB="0" distL="0" distR="0" wp14:anchorId="2547DCD4" wp14:editId="50EF8562">
            <wp:extent cx="4819650" cy="3209925"/>
            <wp:effectExtent l="0" t="0" r="0" b="9525"/>
            <wp:docPr id="2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541F" w:rsidRPr="003D4F9D" w:rsidRDefault="00E5541F" w:rsidP="003A7740">
      <w:pPr>
        <w:spacing w:line="20" w:lineRule="atLeast"/>
        <w:ind w:left="360"/>
        <w:jc w:val="center"/>
        <w:rPr>
          <w:b/>
          <w:bCs/>
          <w:spacing w:val="2"/>
          <w:position w:val="12"/>
        </w:rPr>
      </w:pPr>
      <w:r w:rsidRPr="003D4F9D">
        <w:rPr>
          <w:spacing w:val="2"/>
          <w:position w:val="12"/>
        </w:rPr>
        <w:t xml:space="preserve">1.att. </w:t>
      </w:r>
      <w:r w:rsidRPr="003D4F9D">
        <w:rPr>
          <w:b/>
          <w:bCs/>
          <w:spacing w:val="2"/>
          <w:position w:val="12"/>
        </w:rPr>
        <w:t>Uzņēmēju anketēšanas rezultāti</w:t>
      </w:r>
    </w:p>
    <w:p w:rsidR="00E5541F" w:rsidRPr="003D4F9D" w:rsidRDefault="00E5541F" w:rsidP="003A7740">
      <w:pPr>
        <w:spacing w:line="20" w:lineRule="atLeast"/>
        <w:ind w:left="360"/>
        <w:rPr>
          <w:spacing w:val="2"/>
          <w:position w:val="12"/>
        </w:rPr>
      </w:pPr>
    </w:p>
    <w:p w:rsidR="00A11D42" w:rsidRDefault="00E5541F" w:rsidP="003A7740">
      <w:pPr>
        <w:spacing w:line="20" w:lineRule="atLeast"/>
        <w:ind w:left="360" w:firstLine="360"/>
        <w:jc w:val="both"/>
        <w:rPr>
          <w:spacing w:val="2"/>
          <w:position w:val="12"/>
        </w:rPr>
      </w:pPr>
      <w:r w:rsidRPr="003D4F9D">
        <w:rPr>
          <w:spacing w:val="2"/>
          <w:position w:val="12"/>
        </w:rPr>
        <w:t>Pieprasījums pēc praktikantiem pārsniedz piedāvājumu,</w:t>
      </w:r>
      <w:r>
        <w:rPr>
          <w:spacing w:val="2"/>
          <w:position w:val="12"/>
        </w:rPr>
        <w:t xml:space="preserve"> </w:t>
      </w:r>
      <w:r w:rsidRPr="003D4F9D">
        <w:rPr>
          <w:spacing w:val="2"/>
          <w:position w:val="12"/>
        </w:rPr>
        <w:t>tāpēc iespējams izvēlēties prakses vietas, kuras atbilst prakses programmas prasībām un veicina izglītojamā izaugsmes iespējas.</w:t>
      </w:r>
    </w:p>
    <w:p w:rsidR="002C22F2" w:rsidRPr="003D4F9D" w:rsidRDefault="002C22F2" w:rsidP="003A7740">
      <w:pPr>
        <w:spacing w:line="20" w:lineRule="atLeast"/>
        <w:ind w:left="360" w:firstLine="360"/>
        <w:jc w:val="both"/>
        <w:rPr>
          <w:spacing w:val="2"/>
          <w:position w:val="12"/>
        </w:rPr>
      </w:pPr>
    </w:p>
    <w:p w:rsidR="00E5541F" w:rsidRPr="003D4F9D" w:rsidRDefault="00E5541F" w:rsidP="003A7740">
      <w:pPr>
        <w:spacing w:line="20" w:lineRule="atLeast"/>
        <w:ind w:left="360"/>
        <w:jc w:val="both"/>
        <w:rPr>
          <w:spacing w:val="2"/>
          <w:position w:val="12"/>
        </w:rPr>
      </w:pPr>
      <w:r w:rsidRPr="003D4F9D">
        <w:rPr>
          <w:spacing w:val="2"/>
          <w:position w:val="12"/>
        </w:rPr>
        <w:t xml:space="preserve">Tehnikumā tika veikta arī izglītojamo aptauja, kuras mērķis noskaidrot: </w:t>
      </w:r>
    </w:p>
    <w:p w:rsidR="00E5541F" w:rsidRPr="003D4F9D" w:rsidRDefault="00E5541F" w:rsidP="003A7740">
      <w:pPr>
        <w:pStyle w:val="Sarakstarindkopa"/>
        <w:numPr>
          <w:ilvl w:val="0"/>
          <w:numId w:val="7"/>
        </w:numPr>
        <w:spacing w:line="20" w:lineRule="atLeast"/>
        <w:contextualSpacing w:val="0"/>
        <w:jc w:val="both"/>
        <w:rPr>
          <w:spacing w:val="2"/>
          <w:position w:val="12"/>
        </w:rPr>
      </w:pPr>
      <w:r w:rsidRPr="003D4F9D">
        <w:rPr>
          <w:spacing w:val="2"/>
          <w:position w:val="12"/>
        </w:rPr>
        <w:t>Vai prasmes un iemaņas bija p</w:t>
      </w:r>
      <w:r w:rsidR="00572188">
        <w:rPr>
          <w:spacing w:val="2"/>
          <w:position w:val="12"/>
        </w:rPr>
        <w:t xml:space="preserve">ietiekošas patstāvīgam darbam; </w:t>
      </w:r>
    </w:p>
    <w:p w:rsidR="00E5541F" w:rsidRPr="003D4F9D" w:rsidRDefault="00E5541F" w:rsidP="003A7740">
      <w:pPr>
        <w:pStyle w:val="Sarakstarindkopa"/>
        <w:numPr>
          <w:ilvl w:val="0"/>
          <w:numId w:val="7"/>
        </w:numPr>
        <w:spacing w:line="20" w:lineRule="atLeast"/>
        <w:contextualSpacing w:val="0"/>
        <w:jc w:val="both"/>
        <w:rPr>
          <w:spacing w:val="2"/>
          <w:position w:val="12"/>
        </w:rPr>
      </w:pPr>
      <w:r>
        <w:rPr>
          <w:spacing w:val="2"/>
          <w:position w:val="12"/>
        </w:rPr>
        <w:t xml:space="preserve">Kurām tēmām </w:t>
      </w:r>
      <w:r w:rsidRPr="003D4F9D">
        <w:rPr>
          <w:spacing w:val="2"/>
          <w:position w:val="12"/>
        </w:rPr>
        <w:t>jāpievērš lielāka uzmanība mācību procesa laikā;</w:t>
      </w:r>
    </w:p>
    <w:p w:rsidR="00E5541F" w:rsidRPr="003D4F9D" w:rsidRDefault="00E5541F" w:rsidP="003A7740">
      <w:pPr>
        <w:pStyle w:val="Sarakstarindkopa"/>
        <w:numPr>
          <w:ilvl w:val="0"/>
          <w:numId w:val="7"/>
        </w:numPr>
        <w:spacing w:line="20" w:lineRule="atLeast"/>
        <w:contextualSpacing w:val="0"/>
        <w:jc w:val="both"/>
        <w:rPr>
          <w:spacing w:val="2"/>
          <w:position w:val="12"/>
        </w:rPr>
      </w:pPr>
      <w:r w:rsidRPr="003D4F9D">
        <w:rPr>
          <w:spacing w:val="2"/>
          <w:position w:val="12"/>
        </w:rPr>
        <w:t>Prakses laikā iegūto prasmju un iemaņu vērtējums.</w:t>
      </w:r>
    </w:p>
    <w:p w:rsidR="00A11D42" w:rsidRDefault="00A11D42" w:rsidP="003A7740">
      <w:pPr>
        <w:spacing w:line="20" w:lineRule="atLeast"/>
        <w:ind w:left="360"/>
        <w:jc w:val="both"/>
        <w:rPr>
          <w:spacing w:val="2"/>
          <w:position w:val="12"/>
        </w:rPr>
      </w:pPr>
    </w:p>
    <w:p w:rsidR="00E5541F" w:rsidRPr="00A11D42" w:rsidRDefault="00E5541F" w:rsidP="003A7740">
      <w:pPr>
        <w:spacing w:line="20" w:lineRule="atLeast"/>
        <w:ind w:left="360" w:firstLine="360"/>
        <w:jc w:val="both"/>
        <w:rPr>
          <w:spacing w:val="2"/>
          <w:position w:val="12"/>
        </w:rPr>
      </w:pPr>
      <w:r w:rsidRPr="00A11D42">
        <w:rPr>
          <w:spacing w:val="2"/>
          <w:position w:val="12"/>
        </w:rPr>
        <w:t>73% izglītojamo atzīst, ka prakses laikā iegūtās zināšanas un prasmes būs noderīgas, lai atrastu darbu kādā no labākajiem nozares uzņēmumiem. Iespēja atsaukties uz pieredzi vadošajos nozares uzņēmumos, praktizēšanās pie vadošiem nozares speciālistiem, paver iespējas izaugsmei</w:t>
      </w:r>
      <w:r w:rsidR="00A11D42">
        <w:rPr>
          <w:spacing w:val="2"/>
          <w:position w:val="12"/>
        </w:rPr>
        <w:t xml:space="preserve">. </w:t>
      </w:r>
      <w:r w:rsidR="00CD6CBD">
        <w:rPr>
          <w:spacing w:val="2"/>
          <w:position w:val="12"/>
        </w:rPr>
        <w:t>Bieži praktikanti pēc T</w:t>
      </w:r>
      <w:r w:rsidRPr="00A11D42">
        <w:rPr>
          <w:spacing w:val="2"/>
          <w:position w:val="12"/>
        </w:rPr>
        <w:t>ehnikuma absolvēšanas atgriežas strādāt prakses uzņēmumos.</w:t>
      </w:r>
    </w:p>
    <w:p w:rsidR="00E5541F" w:rsidRPr="003D4F9D" w:rsidRDefault="00E5541F" w:rsidP="003A7740">
      <w:pPr>
        <w:pStyle w:val="Sarakstarindkopa"/>
        <w:spacing w:line="20" w:lineRule="atLeast"/>
        <w:jc w:val="both"/>
        <w:rPr>
          <w:spacing w:val="2"/>
          <w:position w:val="12"/>
        </w:rPr>
      </w:pPr>
      <w:r w:rsidRPr="003D4F9D">
        <w:rPr>
          <w:spacing w:val="2"/>
          <w:position w:val="12"/>
        </w:rPr>
        <w:t>Aptaujā izglītojamie min iemeslus, kāpēc viņi grib atgriezties prakses uzņēmumos:</w:t>
      </w:r>
    </w:p>
    <w:p w:rsidR="00E5541F" w:rsidRPr="003D4F9D"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sidRPr="003D4F9D">
        <w:rPr>
          <w:spacing w:val="2"/>
          <w:position w:val="12"/>
        </w:rPr>
        <w:t>iespēja radoši strādāt;</w:t>
      </w:r>
    </w:p>
    <w:p w:rsidR="00E5541F" w:rsidRPr="003D4F9D"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sidRPr="003D4F9D">
        <w:rPr>
          <w:spacing w:val="2"/>
          <w:position w:val="12"/>
        </w:rPr>
        <w:t>kvalitatīva darba vide;</w:t>
      </w:r>
    </w:p>
    <w:p w:rsidR="00E5541F" w:rsidRPr="003D4F9D"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sidRPr="003D4F9D">
        <w:rPr>
          <w:spacing w:val="2"/>
          <w:position w:val="12"/>
        </w:rPr>
        <w:t>viens no lielākajiem nozares uzņēmumiem;</w:t>
      </w:r>
    </w:p>
    <w:p w:rsidR="00E5541F" w:rsidRPr="003D4F9D"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sidRPr="003D4F9D">
        <w:rPr>
          <w:spacing w:val="2"/>
          <w:position w:val="12"/>
        </w:rPr>
        <w:t>zinoši kolēģi,</w:t>
      </w:r>
      <w:r>
        <w:rPr>
          <w:spacing w:val="2"/>
          <w:position w:val="12"/>
        </w:rPr>
        <w:t xml:space="preserve"> </w:t>
      </w:r>
      <w:r w:rsidRPr="003D4F9D">
        <w:rPr>
          <w:spacing w:val="2"/>
          <w:position w:val="12"/>
        </w:rPr>
        <w:t>kas var veicināt izaugsmi;</w:t>
      </w:r>
    </w:p>
    <w:p w:rsidR="00E5541F" w:rsidRDefault="00E5541F" w:rsidP="003A7740">
      <w:pPr>
        <w:pStyle w:val="Sarakstarindkopa"/>
        <w:numPr>
          <w:ilvl w:val="0"/>
          <w:numId w:val="5"/>
        </w:numPr>
        <w:tabs>
          <w:tab w:val="num" w:pos="580"/>
        </w:tabs>
        <w:spacing w:line="20" w:lineRule="atLeast"/>
        <w:ind w:left="580"/>
        <w:contextualSpacing w:val="0"/>
        <w:jc w:val="both"/>
        <w:rPr>
          <w:spacing w:val="2"/>
          <w:position w:val="12"/>
        </w:rPr>
      </w:pPr>
      <w:r w:rsidRPr="003D4F9D">
        <w:rPr>
          <w:spacing w:val="2"/>
          <w:position w:val="12"/>
        </w:rPr>
        <w:t>pozitīva attieksme kolektīvā, novērtē praktikanta zināšanas.</w:t>
      </w:r>
    </w:p>
    <w:p w:rsidR="00A11D42" w:rsidRDefault="00A11D42" w:rsidP="003A7740">
      <w:pPr>
        <w:pStyle w:val="Sarakstarindkopa"/>
        <w:spacing w:line="20" w:lineRule="atLeast"/>
        <w:ind w:left="580"/>
        <w:contextualSpacing w:val="0"/>
        <w:rPr>
          <w:spacing w:val="2"/>
          <w:position w:val="12"/>
        </w:rPr>
      </w:pPr>
    </w:p>
    <w:p w:rsidR="00DE74B9" w:rsidRDefault="00DE74B9" w:rsidP="003A7740">
      <w:pPr>
        <w:pStyle w:val="Sarakstarindkopa"/>
        <w:spacing w:line="20" w:lineRule="atLeast"/>
        <w:ind w:left="580"/>
        <w:contextualSpacing w:val="0"/>
        <w:rPr>
          <w:spacing w:val="2"/>
          <w:position w:val="12"/>
        </w:rPr>
      </w:pPr>
    </w:p>
    <w:p w:rsidR="00DE74B9" w:rsidRPr="003D4F9D" w:rsidRDefault="00DE74B9" w:rsidP="003A7740">
      <w:pPr>
        <w:pStyle w:val="Sarakstarindkopa"/>
        <w:spacing w:line="20" w:lineRule="atLeast"/>
        <w:ind w:left="580"/>
        <w:contextualSpacing w:val="0"/>
        <w:rPr>
          <w:spacing w:val="2"/>
          <w:position w:val="12"/>
        </w:rPr>
      </w:pPr>
    </w:p>
    <w:p w:rsidR="00E5541F" w:rsidRPr="006A663B" w:rsidRDefault="00E5541F" w:rsidP="00E85EEC">
      <w:pPr>
        <w:shd w:val="clear" w:color="auto" w:fill="DBE5F1" w:themeFill="accent1" w:themeFillTint="33"/>
        <w:spacing w:line="20" w:lineRule="atLeast"/>
        <w:rPr>
          <w:b/>
          <w:bCs/>
          <w:i/>
          <w:spacing w:val="2"/>
          <w:position w:val="12"/>
        </w:rPr>
      </w:pPr>
      <w:r w:rsidRPr="006A663B">
        <w:rPr>
          <w:b/>
          <w:bCs/>
          <w:i/>
          <w:spacing w:val="2"/>
          <w:position w:val="12"/>
        </w:rPr>
        <w:lastRenderedPageBreak/>
        <w:t>Secinājumi:</w:t>
      </w:r>
    </w:p>
    <w:p w:rsidR="00E5541F" w:rsidRPr="003D4F9D" w:rsidRDefault="00E5541F" w:rsidP="003A7740">
      <w:pPr>
        <w:pStyle w:val="Sarakstarindkopa"/>
        <w:numPr>
          <w:ilvl w:val="0"/>
          <w:numId w:val="8"/>
        </w:numPr>
        <w:spacing w:line="20" w:lineRule="atLeast"/>
        <w:ind w:left="709" w:hanging="425"/>
        <w:contextualSpacing w:val="0"/>
        <w:jc w:val="both"/>
        <w:rPr>
          <w:spacing w:val="2"/>
          <w:position w:val="12"/>
        </w:rPr>
      </w:pPr>
      <w:r w:rsidRPr="003D4F9D">
        <w:rPr>
          <w:spacing w:val="2"/>
          <w:position w:val="12"/>
        </w:rPr>
        <w:t>Izglītojamie izmanto tehnikuma piedāvātās iespējas piedalīties konkursos, olimpiādēs, projektos.</w:t>
      </w:r>
    </w:p>
    <w:p w:rsidR="00E5541F" w:rsidRPr="003D4F9D" w:rsidRDefault="00E5541F" w:rsidP="003A7740">
      <w:pPr>
        <w:pStyle w:val="Sarakstarindkopa"/>
        <w:numPr>
          <w:ilvl w:val="0"/>
          <w:numId w:val="8"/>
        </w:numPr>
        <w:spacing w:line="20" w:lineRule="atLeast"/>
        <w:ind w:left="709" w:hanging="425"/>
        <w:contextualSpacing w:val="0"/>
        <w:jc w:val="both"/>
        <w:rPr>
          <w:spacing w:val="2"/>
          <w:position w:val="12"/>
        </w:rPr>
      </w:pPr>
      <w:r w:rsidRPr="003D4F9D">
        <w:rPr>
          <w:spacing w:val="2"/>
          <w:position w:val="12"/>
        </w:rPr>
        <w:t>Mācīšanās process vērsts uz kompetenču attīstību.</w:t>
      </w:r>
    </w:p>
    <w:p w:rsidR="00E5541F" w:rsidRDefault="00E5541F" w:rsidP="003A7740">
      <w:pPr>
        <w:pStyle w:val="Sarakstarindkopa"/>
        <w:numPr>
          <w:ilvl w:val="0"/>
          <w:numId w:val="8"/>
        </w:numPr>
        <w:spacing w:line="20" w:lineRule="atLeast"/>
        <w:ind w:left="709" w:hanging="425"/>
        <w:contextualSpacing w:val="0"/>
        <w:jc w:val="both"/>
        <w:rPr>
          <w:spacing w:val="2"/>
          <w:position w:val="12"/>
        </w:rPr>
      </w:pPr>
      <w:r w:rsidRPr="003D4F9D">
        <w:rPr>
          <w:spacing w:val="2"/>
          <w:position w:val="12"/>
        </w:rPr>
        <w:t>Nodrošināts kvalitatīvs mācību process praktiskajās m</w:t>
      </w:r>
      <w:r>
        <w:rPr>
          <w:spacing w:val="2"/>
          <w:position w:val="12"/>
        </w:rPr>
        <w:t xml:space="preserve">ācībās un labas kvalifikācijas </w:t>
      </w:r>
      <w:r w:rsidRPr="003D4F9D">
        <w:rPr>
          <w:spacing w:val="2"/>
          <w:position w:val="12"/>
        </w:rPr>
        <w:t>prakses vietas.</w:t>
      </w:r>
    </w:p>
    <w:p w:rsidR="004370E7" w:rsidRPr="003D4F9D" w:rsidRDefault="004370E7" w:rsidP="003A7740">
      <w:pPr>
        <w:pStyle w:val="Sarakstarindkopa"/>
        <w:spacing w:line="20" w:lineRule="atLeast"/>
        <w:ind w:left="709"/>
        <w:contextualSpacing w:val="0"/>
        <w:jc w:val="both"/>
        <w:rPr>
          <w:spacing w:val="2"/>
          <w:position w:val="12"/>
        </w:rPr>
      </w:pPr>
    </w:p>
    <w:p w:rsidR="00E5541F" w:rsidRPr="006A663B" w:rsidRDefault="00E5541F" w:rsidP="00E85EEC">
      <w:pPr>
        <w:shd w:val="clear" w:color="auto" w:fill="DBE5F1" w:themeFill="accent1" w:themeFillTint="33"/>
        <w:spacing w:line="20" w:lineRule="atLeast"/>
        <w:rPr>
          <w:b/>
          <w:bCs/>
          <w:i/>
          <w:spacing w:val="2"/>
          <w:position w:val="12"/>
        </w:rPr>
      </w:pPr>
      <w:r w:rsidRPr="006A663B">
        <w:rPr>
          <w:b/>
          <w:bCs/>
          <w:i/>
          <w:spacing w:val="2"/>
          <w:position w:val="12"/>
        </w:rPr>
        <w:t>Turpmākā attīstība:</w:t>
      </w:r>
    </w:p>
    <w:p w:rsidR="00E5541F" w:rsidRPr="003D4F9D" w:rsidRDefault="00E5541F" w:rsidP="003A7740">
      <w:pPr>
        <w:pStyle w:val="Sarakstarindkopa"/>
        <w:numPr>
          <w:ilvl w:val="0"/>
          <w:numId w:val="9"/>
        </w:numPr>
        <w:spacing w:line="20" w:lineRule="atLeast"/>
        <w:ind w:left="709"/>
        <w:contextualSpacing w:val="0"/>
        <w:rPr>
          <w:spacing w:val="2"/>
          <w:position w:val="12"/>
        </w:rPr>
      </w:pPr>
      <w:r w:rsidRPr="003D4F9D">
        <w:rPr>
          <w:spacing w:val="2"/>
          <w:position w:val="12"/>
        </w:rPr>
        <w:t>Izglītojamo sistemātiskas izaugsmes dinamikas uzskaites datu bāzes izveidošana.</w:t>
      </w:r>
    </w:p>
    <w:p w:rsidR="00E5541F" w:rsidRPr="003D4F9D" w:rsidRDefault="00E5541F" w:rsidP="003A7740">
      <w:pPr>
        <w:pStyle w:val="Sarakstarindkopa"/>
        <w:numPr>
          <w:ilvl w:val="0"/>
          <w:numId w:val="9"/>
        </w:numPr>
        <w:spacing w:line="20" w:lineRule="atLeast"/>
        <w:ind w:left="709"/>
        <w:contextualSpacing w:val="0"/>
        <w:rPr>
          <w:spacing w:val="2"/>
          <w:position w:val="12"/>
        </w:rPr>
      </w:pPr>
      <w:r w:rsidRPr="003D4F9D">
        <w:rPr>
          <w:spacing w:val="2"/>
          <w:position w:val="12"/>
        </w:rPr>
        <w:t>Turpināt strādāt pie izglītojamo motivācijas un attieksmes maiņas.</w:t>
      </w:r>
    </w:p>
    <w:p w:rsidR="00E5541F" w:rsidRDefault="00E5541F" w:rsidP="003A7740">
      <w:pPr>
        <w:pStyle w:val="Sarakstarindkopa"/>
        <w:numPr>
          <w:ilvl w:val="0"/>
          <w:numId w:val="9"/>
        </w:numPr>
        <w:spacing w:line="20" w:lineRule="atLeast"/>
        <w:ind w:left="709"/>
        <w:contextualSpacing w:val="0"/>
        <w:rPr>
          <w:spacing w:val="2"/>
          <w:position w:val="12"/>
        </w:rPr>
      </w:pPr>
      <w:r w:rsidRPr="003D4F9D">
        <w:rPr>
          <w:spacing w:val="2"/>
          <w:position w:val="12"/>
        </w:rPr>
        <w:t>Izglītojamo līdzatbildības paaugstināšana profesijas apguvē.</w:t>
      </w:r>
    </w:p>
    <w:p w:rsidR="002C22F2" w:rsidRDefault="002C22F2" w:rsidP="003A7740">
      <w:pPr>
        <w:spacing w:line="20" w:lineRule="atLeast"/>
        <w:rPr>
          <w:i/>
          <w:color w:val="0F243E" w:themeColor="text2" w:themeShade="80"/>
          <w:spacing w:val="2"/>
          <w:position w:val="12"/>
        </w:rPr>
      </w:pPr>
    </w:p>
    <w:p w:rsidR="00E5541F" w:rsidRPr="004370E7" w:rsidRDefault="00E5541F" w:rsidP="003A7740">
      <w:pPr>
        <w:spacing w:line="20" w:lineRule="atLeast"/>
        <w:rPr>
          <w:i/>
          <w:color w:val="0F243E" w:themeColor="text2" w:themeShade="80"/>
          <w:spacing w:val="2"/>
          <w:position w:val="12"/>
        </w:rPr>
      </w:pPr>
      <w:r w:rsidRPr="004370E7">
        <w:rPr>
          <w:i/>
          <w:color w:val="0F243E" w:themeColor="text2" w:themeShade="80"/>
          <w:spacing w:val="2"/>
          <w:position w:val="12"/>
        </w:rPr>
        <w:t xml:space="preserve">Vērtējums kritērijā </w:t>
      </w:r>
      <w:r w:rsidRPr="004370E7">
        <w:rPr>
          <w:b/>
          <w:bCs/>
          <w:i/>
          <w:color w:val="0F243E" w:themeColor="text2" w:themeShade="80"/>
          <w:spacing w:val="2"/>
          <w:position w:val="12"/>
        </w:rPr>
        <w:t>Vērtēšana kā mā</w:t>
      </w:r>
      <w:r w:rsidR="00DE74B9">
        <w:rPr>
          <w:b/>
          <w:bCs/>
          <w:i/>
          <w:color w:val="0F243E" w:themeColor="text2" w:themeShade="80"/>
          <w:spacing w:val="2"/>
          <w:position w:val="12"/>
        </w:rPr>
        <w:t>cību procesa sastāvdaļa - L</w:t>
      </w:r>
      <w:r w:rsidRPr="004370E7">
        <w:rPr>
          <w:b/>
          <w:bCs/>
          <w:i/>
          <w:color w:val="0F243E" w:themeColor="text2" w:themeShade="80"/>
          <w:spacing w:val="2"/>
          <w:position w:val="12"/>
        </w:rPr>
        <w:t>abi</w:t>
      </w:r>
    </w:p>
    <w:p w:rsidR="003A7740" w:rsidRDefault="003A7740" w:rsidP="00572188">
      <w:pPr>
        <w:spacing w:line="20" w:lineRule="atLeast"/>
        <w:rPr>
          <w:b/>
          <w:bCs/>
          <w:spacing w:val="2"/>
          <w:position w:val="12"/>
        </w:rPr>
      </w:pPr>
    </w:p>
    <w:p w:rsidR="00E5541F" w:rsidRPr="006A663B" w:rsidRDefault="000E02C4" w:rsidP="00A64965">
      <w:pPr>
        <w:pBdr>
          <w:bottom w:val="single" w:sz="4" w:space="1" w:color="FFFFFF" w:themeColor="background1"/>
        </w:pBdr>
        <w:shd w:val="clear" w:color="auto" w:fill="95B3D7" w:themeFill="accent1" w:themeFillTint="99"/>
        <w:spacing w:line="20" w:lineRule="atLeast"/>
        <w:rPr>
          <w:b/>
          <w:bCs/>
          <w:i/>
          <w:spacing w:val="2"/>
          <w:position w:val="12"/>
          <w:sz w:val="28"/>
          <w:szCs w:val="28"/>
        </w:rPr>
      </w:pPr>
      <w:r w:rsidRPr="006A663B">
        <w:rPr>
          <w:b/>
          <w:bCs/>
          <w:i/>
          <w:spacing w:val="2"/>
          <w:position w:val="12"/>
          <w:sz w:val="28"/>
          <w:szCs w:val="28"/>
        </w:rPr>
        <w:t>3. Izglītojamo sasniegumi</w:t>
      </w:r>
    </w:p>
    <w:p w:rsidR="00AA61C4" w:rsidRPr="006A663B" w:rsidRDefault="000E02C4" w:rsidP="00A64965">
      <w:pPr>
        <w:shd w:val="clear" w:color="auto" w:fill="C6D9F1" w:themeFill="text2" w:themeFillTint="33"/>
        <w:spacing w:line="20" w:lineRule="atLeast"/>
        <w:rPr>
          <w:b/>
          <w:i/>
          <w:spacing w:val="2"/>
          <w:position w:val="12"/>
        </w:rPr>
      </w:pPr>
      <w:r w:rsidRPr="006A663B">
        <w:rPr>
          <w:b/>
          <w:i/>
          <w:spacing w:val="2"/>
          <w:position w:val="12"/>
        </w:rPr>
        <w:t>Kritērijs - 3.1. Izglītojamo sasniegumi ikdienas darbā</w:t>
      </w:r>
    </w:p>
    <w:p w:rsidR="000E02C4" w:rsidRPr="003D4F9D" w:rsidRDefault="000E02C4" w:rsidP="003A7740">
      <w:pPr>
        <w:spacing w:line="20" w:lineRule="atLeast"/>
        <w:ind w:left="360"/>
        <w:rPr>
          <w:b/>
          <w:spacing w:val="2"/>
          <w:position w:val="12"/>
        </w:rPr>
      </w:pPr>
    </w:p>
    <w:p w:rsidR="00AA61C4" w:rsidRPr="003D4F9D" w:rsidRDefault="00AA61C4" w:rsidP="00C541E5">
      <w:pPr>
        <w:spacing w:line="20" w:lineRule="atLeast"/>
        <w:ind w:firstLine="709"/>
        <w:jc w:val="both"/>
        <w:rPr>
          <w:spacing w:val="2"/>
          <w:position w:val="12"/>
        </w:rPr>
      </w:pPr>
      <w:r w:rsidRPr="003D4F9D">
        <w:rPr>
          <w:spacing w:val="2"/>
          <w:position w:val="12"/>
        </w:rPr>
        <w:t>Izglītojamo mācību sasniegumi tiek vērtēti individuāli saskaņā ar tehnikumā apstiprināto Vērtēšanas kārtību. Pedagogi regulāri vērtē izglītojamo zināšanas un prasmes. Vērtējumi redzami e-mācību vidē. Ierakstus regulāri kontrolē. Ikmēneša rezultāti tiek vērtēti stipendiju piešķiršanas komisijā,</w:t>
      </w:r>
      <w:r>
        <w:rPr>
          <w:spacing w:val="2"/>
          <w:position w:val="12"/>
        </w:rPr>
        <w:t xml:space="preserve"> </w:t>
      </w:r>
      <w:r w:rsidRPr="003D4F9D">
        <w:rPr>
          <w:spacing w:val="2"/>
          <w:position w:val="12"/>
        </w:rPr>
        <w:t>tos izvērtē arī kursu audzinātāji. Vecākiem ir iespēja e-mācību žurnālā iepazīties ar ikdienas un ikmēneša sekmju rezultātiem.</w:t>
      </w:r>
      <w:r>
        <w:rPr>
          <w:spacing w:val="2"/>
          <w:position w:val="12"/>
        </w:rPr>
        <w:t xml:space="preserve"> </w:t>
      </w:r>
      <w:r w:rsidRPr="003D4F9D">
        <w:rPr>
          <w:spacing w:val="2"/>
          <w:position w:val="12"/>
        </w:rPr>
        <w:t>Katra mācību priekšmeta pedagogs veic mācību rezultātu apkopojumu un analīzi pa semestriem un mācību gadā.  Struktūrvienību vadītāji veic kopējo analīzi pa kursiem un specialitātēm. Mācību rezultāti tiek analizēti semestra beigās metodiskajās komisijās,</w:t>
      </w:r>
      <w:r>
        <w:rPr>
          <w:spacing w:val="2"/>
          <w:position w:val="12"/>
        </w:rPr>
        <w:t xml:space="preserve"> </w:t>
      </w:r>
      <w:r w:rsidRPr="003D4F9D">
        <w:rPr>
          <w:spacing w:val="2"/>
          <w:position w:val="12"/>
        </w:rPr>
        <w:t xml:space="preserve">pedagoģiskās padomes sēdē. </w:t>
      </w:r>
    </w:p>
    <w:p w:rsidR="00AA61C4" w:rsidRPr="00C156C7" w:rsidRDefault="00C156C7" w:rsidP="00C541E5">
      <w:pPr>
        <w:spacing w:line="20" w:lineRule="atLeast"/>
        <w:ind w:firstLine="709"/>
        <w:jc w:val="both"/>
        <w:rPr>
          <w:spacing w:val="2"/>
          <w:position w:val="12"/>
        </w:rPr>
      </w:pPr>
      <w:r>
        <w:rPr>
          <w:spacing w:val="2"/>
          <w:position w:val="12"/>
        </w:rPr>
        <w:t>Problēmas rada z</w:t>
      </w:r>
      <w:r w:rsidR="00AA61C4" w:rsidRPr="00C156C7">
        <w:rPr>
          <w:spacing w:val="2"/>
          <w:position w:val="12"/>
        </w:rPr>
        <w:t>emais pamatizglītības zināšanu līmenis - par to liecina diagnosticējošo pārbaudes darbu rezultāti.</w:t>
      </w:r>
    </w:p>
    <w:p w:rsidR="00AA61C4" w:rsidRPr="003D4F9D" w:rsidRDefault="00AA61C4" w:rsidP="003A7740">
      <w:pPr>
        <w:spacing w:line="20" w:lineRule="atLeast"/>
        <w:ind w:left="720"/>
        <w:rPr>
          <w:spacing w:val="2"/>
          <w:position w:val="12"/>
        </w:rPr>
      </w:pPr>
    </w:p>
    <w:p w:rsidR="003A7740" w:rsidRDefault="003A7740" w:rsidP="003A7740">
      <w:pPr>
        <w:pStyle w:val="Sarakstarindkopa"/>
        <w:spacing w:line="20" w:lineRule="atLeast"/>
        <w:ind w:left="1080"/>
        <w:jc w:val="center"/>
        <w:rPr>
          <w:b/>
          <w:spacing w:val="2"/>
          <w:position w:val="12"/>
        </w:rPr>
      </w:pPr>
    </w:p>
    <w:p w:rsidR="003A7740" w:rsidRDefault="003A7740" w:rsidP="003A7740">
      <w:pPr>
        <w:pStyle w:val="Sarakstarindkopa"/>
        <w:spacing w:line="20" w:lineRule="atLeast"/>
        <w:ind w:left="1080"/>
        <w:jc w:val="center"/>
        <w:rPr>
          <w:b/>
          <w:spacing w:val="2"/>
          <w:position w:val="12"/>
        </w:rPr>
      </w:pPr>
    </w:p>
    <w:p w:rsidR="003A7740" w:rsidRDefault="003A7740" w:rsidP="003A7740">
      <w:pPr>
        <w:pStyle w:val="Sarakstarindkopa"/>
        <w:spacing w:line="20" w:lineRule="atLeast"/>
        <w:ind w:left="1080"/>
        <w:jc w:val="center"/>
        <w:rPr>
          <w:b/>
          <w:spacing w:val="2"/>
          <w:position w:val="12"/>
        </w:rPr>
      </w:pPr>
    </w:p>
    <w:p w:rsidR="008733F0" w:rsidRDefault="008733F0" w:rsidP="003A7740">
      <w:pPr>
        <w:pStyle w:val="Sarakstarindkopa"/>
        <w:spacing w:line="20" w:lineRule="atLeast"/>
        <w:ind w:left="1080"/>
        <w:jc w:val="center"/>
        <w:rPr>
          <w:b/>
          <w:spacing w:val="2"/>
          <w:position w:val="12"/>
        </w:rPr>
      </w:pPr>
    </w:p>
    <w:p w:rsidR="008733F0" w:rsidRDefault="008733F0" w:rsidP="003A7740">
      <w:pPr>
        <w:pStyle w:val="Sarakstarindkopa"/>
        <w:spacing w:line="20" w:lineRule="atLeast"/>
        <w:ind w:left="1080"/>
        <w:jc w:val="center"/>
        <w:rPr>
          <w:b/>
          <w:spacing w:val="2"/>
          <w:position w:val="12"/>
        </w:rPr>
      </w:pPr>
    </w:p>
    <w:p w:rsidR="008733F0" w:rsidRDefault="008733F0" w:rsidP="003A7740">
      <w:pPr>
        <w:pStyle w:val="Sarakstarindkopa"/>
        <w:spacing w:line="20" w:lineRule="atLeast"/>
        <w:ind w:left="1080"/>
        <w:jc w:val="center"/>
        <w:rPr>
          <w:b/>
          <w:spacing w:val="2"/>
          <w:position w:val="12"/>
        </w:rPr>
      </w:pPr>
    </w:p>
    <w:p w:rsidR="00C541E5" w:rsidRDefault="00C541E5">
      <w:pPr>
        <w:rPr>
          <w:b/>
          <w:spacing w:val="2"/>
          <w:position w:val="12"/>
        </w:rPr>
      </w:pPr>
      <w:r>
        <w:rPr>
          <w:b/>
          <w:spacing w:val="2"/>
          <w:position w:val="12"/>
        </w:rPr>
        <w:br w:type="page"/>
      </w:r>
    </w:p>
    <w:p w:rsidR="00AA61C4" w:rsidRPr="003D4F9D" w:rsidRDefault="00AA61C4" w:rsidP="003A7740">
      <w:pPr>
        <w:pStyle w:val="Sarakstarindkopa"/>
        <w:spacing w:line="20" w:lineRule="atLeast"/>
        <w:ind w:left="1080"/>
        <w:jc w:val="center"/>
        <w:rPr>
          <w:b/>
          <w:spacing w:val="2"/>
          <w:position w:val="12"/>
        </w:rPr>
      </w:pPr>
      <w:r w:rsidRPr="003D4F9D">
        <w:rPr>
          <w:b/>
          <w:spacing w:val="2"/>
          <w:position w:val="12"/>
        </w:rPr>
        <w:lastRenderedPageBreak/>
        <w:t>1.</w:t>
      </w:r>
      <w:r w:rsidR="00C541E5">
        <w:rPr>
          <w:b/>
          <w:spacing w:val="2"/>
          <w:position w:val="12"/>
        </w:rPr>
        <w:t> </w:t>
      </w:r>
      <w:r w:rsidRPr="003D4F9D">
        <w:rPr>
          <w:b/>
          <w:spacing w:val="2"/>
          <w:position w:val="12"/>
        </w:rPr>
        <w:t>kursu diagno</w:t>
      </w:r>
      <w:r>
        <w:rPr>
          <w:b/>
          <w:spacing w:val="2"/>
          <w:position w:val="12"/>
        </w:rPr>
        <w:t>s</w:t>
      </w:r>
      <w:r w:rsidRPr="003D4F9D">
        <w:rPr>
          <w:b/>
          <w:spacing w:val="2"/>
          <w:position w:val="12"/>
        </w:rPr>
        <w:t>ti</w:t>
      </w:r>
      <w:r w:rsidR="00676A07">
        <w:rPr>
          <w:b/>
          <w:spacing w:val="2"/>
          <w:position w:val="12"/>
        </w:rPr>
        <w:t xml:space="preserve">cējošo darbu rezultātu analīze </w:t>
      </w:r>
      <w:r w:rsidRPr="003D4F9D">
        <w:rPr>
          <w:b/>
          <w:spacing w:val="2"/>
          <w:position w:val="12"/>
        </w:rPr>
        <w:t xml:space="preserve"> 2015./2016.</w:t>
      </w:r>
      <w:r w:rsidR="00676A07">
        <w:rPr>
          <w:b/>
          <w:spacing w:val="2"/>
          <w:position w:val="12"/>
        </w:rPr>
        <w:t xml:space="preserve">mācību </w:t>
      </w:r>
      <w:r w:rsidRPr="003D4F9D">
        <w:rPr>
          <w:b/>
          <w:spacing w:val="2"/>
          <w:position w:val="12"/>
        </w:rPr>
        <w:t>gada septembrī uzsākot mācības</w:t>
      </w:r>
    </w:p>
    <w:p w:rsidR="00AA61C4" w:rsidRPr="003D4F9D" w:rsidRDefault="00CD6CBD" w:rsidP="00AA61C4">
      <w:r w:rsidRPr="003D4F9D">
        <w:rPr>
          <w:noProof/>
          <w:lang w:eastAsia="lv-LV"/>
        </w:rPr>
        <w:drawing>
          <wp:anchor distT="0" distB="0" distL="114300" distR="114300" simplePos="0" relativeHeight="251696128" behindDoc="0" locked="0" layoutInCell="1" allowOverlap="1" wp14:anchorId="0E81E3AE" wp14:editId="28084123">
            <wp:simplePos x="0" y="0"/>
            <wp:positionH relativeFrom="margin">
              <wp:posOffset>-337185</wp:posOffset>
            </wp:positionH>
            <wp:positionV relativeFrom="margin">
              <wp:posOffset>631825</wp:posOffset>
            </wp:positionV>
            <wp:extent cx="2686050" cy="2562225"/>
            <wp:effectExtent l="0" t="0" r="0" b="0"/>
            <wp:wrapSquare wrapText="bothSides"/>
            <wp:docPr id="34"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3A7740" w:rsidRPr="003D4F9D">
        <w:rPr>
          <w:noProof/>
          <w:lang w:eastAsia="lv-LV"/>
        </w:rPr>
        <w:drawing>
          <wp:anchor distT="0" distB="0" distL="114300" distR="114300" simplePos="0" relativeHeight="251697152" behindDoc="0" locked="0" layoutInCell="1" allowOverlap="1" wp14:anchorId="67EF14BA" wp14:editId="59FB087F">
            <wp:simplePos x="0" y="0"/>
            <wp:positionH relativeFrom="margin">
              <wp:posOffset>2762885</wp:posOffset>
            </wp:positionH>
            <wp:positionV relativeFrom="margin">
              <wp:posOffset>661670</wp:posOffset>
            </wp:positionV>
            <wp:extent cx="2820670" cy="2575560"/>
            <wp:effectExtent l="0" t="0" r="0" b="0"/>
            <wp:wrapSquare wrapText="bothSides"/>
            <wp:docPr id="33"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3A7740">
        <w:t xml:space="preserve">           </w:t>
      </w:r>
    </w:p>
    <w:p w:rsidR="00AA61C4" w:rsidRPr="003D4F9D" w:rsidRDefault="00676A07" w:rsidP="00AA61C4">
      <w:r>
        <w:rPr>
          <w:noProof/>
          <w:lang w:eastAsia="lv-LV"/>
        </w:rPr>
        <mc:AlternateContent>
          <mc:Choice Requires="wps">
            <w:drawing>
              <wp:anchor distT="0" distB="0" distL="114300" distR="114300" simplePos="0" relativeHeight="251703296" behindDoc="0" locked="0" layoutInCell="1" allowOverlap="1" wp14:anchorId="23BF9CFC" wp14:editId="08F63229">
                <wp:simplePos x="0" y="0"/>
                <wp:positionH relativeFrom="margin">
                  <wp:posOffset>2997835</wp:posOffset>
                </wp:positionH>
                <wp:positionV relativeFrom="paragraph">
                  <wp:posOffset>2679065</wp:posOffset>
                </wp:positionV>
                <wp:extent cx="2428875" cy="238125"/>
                <wp:effectExtent l="0" t="0" r="28575" b="28575"/>
                <wp:wrapNone/>
                <wp:docPr id="28" name="Taisnstūri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238125"/>
                        </a:xfrm>
                        <a:prstGeom prst="rect">
                          <a:avLst/>
                        </a:prstGeom>
                        <a:solidFill>
                          <a:sysClr val="window" lastClr="FFFFFF"/>
                        </a:solidFill>
                        <a:ln w="12700" cap="flat" cmpd="sng" algn="ctr">
                          <a:solidFill>
                            <a:sysClr val="window" lastClr="FFFFFF"/>
                          </a:solidFill>
                          <a:prstDash val="solid"/>
                          <a:miter lim="800000"/>
                        </a:ln>
                        <a:effectLst/>
                      </wps:spPr>
                      <wps:txbx>
                        <w:txbxContent>
                          <w:p w:rsidR="007D2975" w:rsidRPr="00F63785" w:rsidRDefault="007D2975" w:rsidP="00AA61C4">
                            <w:pPr>
                              <w:jc w:val="center"/>
                              <w:rPr>
                                <w:color w:val="000000" w:themeColor="text1"/>
                              </w:rPr>
                            </w:pPr>
                            <w:r>
                              <w:rPr>
                                <w:color w:val="000000" w:themeColor="text1"/>
                                <w:sz w:val="18"/>
                                <w:szCs w:val="18"/>
                              </w:rPr>
                              <w:t>2</w:t>
                            </w:r>
                            <w:r w:rsidRPr="00F63785">
                              <w:rPr>
                                <w:color w:val="000000" w:themeColor="text1"/>
                                <w:sz w:val="18"/>
                                <w:szCs w:val="18"/>
                              </w:rPr>
                              <w:t>.att. Diagnosticējošais d</w:t>
                            </w:r>
                            <w:r>
                              <w:rPr>
                                <w:color w:val="000000" w:themeColor="text1"/>
                                <w:sz w:val="18"/>
                                <w:szCs w:val="18"/>
                              </w:rPr>
                              <w:t>arbs Angļu valodā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F9CFC" id="Taisnstūris 28" o:spid="_x0000_s1028" style="position:absolute;margin-left:236.05pt;margin-top:210.95pt;width:191.25pt;height:18.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" fillcolor="window" strokecolor="window" strokeweight="1pt">
                <v:path arrowok="t"/>
                <v:textbox>
                  <w:txbxContent>
                    <w:p w:rsidR="007D2975" w:rsidRPr="00F63785" w:rsidRDefault="007D2975" w:rsidP="00AA61C4">
                      <w:pPr>
                        <w:jc w:val="center"/>
                        <w:rPr>
                          <w:color w:val="000000" w:themeColor="text1"/>
                        </w:rPr>
                      </w:pPr>
                      <w:r>
                        <w:rPr>
                          <w:color w:val="000000" w:themeColor="text1"/>
                          <w:sz w:val="18"/>
                          <w:szCs w:val="18"/>
                        </w:rPr>
                        <w:t>2</w:t>
                      </w:r>
                      <w:r w:rsidRPr="00F63785">
                        <w:rPr>
                          <w:color w:val="000000" w:themeColor="text1"/>
                          <w:sz w:val="18"/>
                          <w:szCs w:val="18"/>
                        </w:rPr>
                        <w:t>.att. Diagnosticējošais d</w:t>
                      </w:r>
                      <w:r>
                        <w:rPr>
                          <w:color w:val="000000" w:themeColor="text1"/>
                          <w:sz w:val="18"/>
                          <w:szCs w:val="18"/>
                        </w:rPr>
                        <w:t>arbs Angļu valodā</w:t>
                      </w:r>
                    </w:p>
                  </w:txbxContent>
                </v:textbox>
                <w10:wrap anchorx="margin"/>
              </v:rect>
            </w:pict>
          </mc:Fallback>
        </mc:AlternateContent>
      </w:r>
      <w:r>
        <w:rPr>
          <w:noProof/>
          <w:lang w:eastAsia="lv-LV"/>
        </w:rPr>
        <mc:AlternateContent>
          <mc:Choice Requires="wps">
            <w:drawing>
              <wp:anchor distT="0" distB="0" distL="114300" distR="114300" simplePos="0" relativeHeight="251702272" behindDoc="0" locked="0" layoutInCell="1" allowOverlap="1" wp14:anchorId="2985C6A6" wp14:editId="0C2287C7">
                <wp:simplePos x="0" y="0"/>
                <wp:positionH relativeFrom="margin">
                  <wp:posOffset>-66675</wp:posOffset>
                </wp:positionH>
                <wp:positionV relativeFrom="paragraph">
                  <wp:posOffset>2672080</wp:posOffset>
                </wp:positionV>
                <wp:extent cx="2428875" cy="285750"/>
                <wp:effectExtent l="0" t="0" r="28575" b="19050"/>
                <wp:wrapNone/>
                <wp:docPr id="27" name="Taisnstūr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285750"/>
                        </a:xfrm>
                        <a:prstGeom prst="rect">
                          <a:avLst/>
                        </a:prstGeom>
                        <a:solidFill>
                          <a:sysClr val="window" lastClr="FFFFFF"/>
                        </a:solidFill>
                        <a:ln w="12700" cap="flat" cmpd="sng" algn="ctr">
                          <a:solidFill>
                            <a:sysClr val="window" lastClr="FFFFFF"/>
                          </a:solidFill>
                          <a:prstDash val="solid"/>
                          <a:miter lim="800000"/>
                        </a:ln>
                        <a:effectLst/>
                      </wps:spPr>
                      <wps:txbx>
                        <w:txbxContent>
                          <w:p w:rsidR="007D2975" w:rsidRPr="00F63785" w:rsidRDefault="007D2975" w:rsidP="00AA61C4">
                            <w:pPr>
                              <w:jc w:val="center"/>
                              <w:rPr>
                                <w:color w:val="000000" w:themeColor="text1"/>
                              </w:rPr>
                            </w:pPr>
                            <w:r>
                              <w:rPr>
                                <w:color w:val="000000" w:themeColor="text1"/>
                                <w:sz w:val="18"/>
                                <w:szCs w:val="18"/>
                              </w:rPr>
                              <w:t>1</w:t>
                            </w:r>
                            <w:r w:rsidRPr="00F63785">
                              <w:rPr>
                                <w:color w:val="000000" w:themeColor="text1"/>
                                <w:sz w:val="18"/>
                                <w:szCs w:val="18"/>
                              </w:rPr>
                              <w:t>.att. Diagnosticējošais d</w:t>
                            </w:r>
                            <w:r>
                              <w:rPr>
                                <w:color w:val="000000" w:themeColor="text1"/>
                                <w:sz w:val="18"/>
                                <w:szCs w:val="18"/>
                              </w:rPr>
                              <w:t>arbs Ķīmijā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5C6A6" id="Taisnstūris 11" o:spid="_x0000_s1029" style="position:absolute;margin-left:-5.25pt;margin-top:210.4pt;width:191.25pt;height:2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" fillcolor="window" strokecolor="window" strokeweight="1pt">
                <v:path arrowok="t"/>
                <v:textbox>
                  <w:txbxContent>
                    <w:p w:rsidR="007D2975" w:rsidRPr="00F63785" w:rsidRDefault="007D2975" w:rsidP="00AA61C4">
                      <w:pPr>
                        <w:jc w:val="center"/>
                        <w:rPr>
                          <w:color w:val="000000" w:themeColor="text1"/>
                        </w:rPr>
                      </w:pPr>
                      <w:r>
                        <w:rPr>
                          <w:color w:val="000000" w:themeColor="text1"/>
                          <w:sz w:val="18"/>
                          <w:szCs w:val="18"/>
                        </w:rPr>
                        <w:t>1</w:t>
                      </w:r>
                      <w:r w:rsidRPr="00F63785">
                        <w:rPr>
                          <w:color w:val="000000" w:themeColor="text1"/>
                          <w:sz w:val="18"/>
                          <w:szCs w:val="18"/>
                        </w:rPr>
                        <w:t>.att. Diagnosticējošais d</w:t>
                      </w:r>
                      <w:r>
                        <w:rPr>
                          <w:color w:val="000000" w:themeColor="text1"/>
                          <w:sz w:val="18"/>
                          <w:szCs w:val="18"/>
                        </w:rPr>
                        <w:t>arbs Ķīmijā</w:t>
                      </w:r>
                    </w:p>
                  </w:txbxContent>
                </v:textbox>
                <w10:wrap anchorx="margin"/>
              </v:rect>
            </w:pict>
          </mc:Fallback>
        </mc:AlternateContent>
      </w:r>
    </w:p>
    <w:p w:rsidR="00AA61C4" w:rsidRPr="003D4F9D" w:rsidRDefault="00CD6CBD" w:rsidP="00AA61C4">
      <w:r w:rsidRPr="003D4F9D">
        <w:rPr>
          <w:noProof/>
          <w:lang w:eastAsia="lv-LV"/>
        </w:rPr>
        <w:drawing>
          <wp:anchor distT="0" distB="0" distL="114300" distR="114300" simplePos="0" relativeHeight="251705344" behindDoc="0" locked="0" layoutInCell="1" allowOverlap="1" wp14:anchorId="19C18102" wp14:editId="2F7EEEF6">
            <wp:simplePos x="0" y="0"/>
            <wp:positionH relativeFrom="margin">
              <wp:posOffset>2691765</wp:posOffset>
            </wp:positionH>
            <wp:positionV relativeFrom="margin">
              <wp:posOffset>3709035</wp:posOffset>
            </wp:positionV>
            <wp:extent cx="3009900" cy="2295525"/>
            <wp:effectExtent l="0" t="0" r="0" b="0"/>
            <wp:wrapSquare wrapText="bothSides"/>
            <wp:docPr id="30"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957BFD" w:rsidRDefault="00676A07" w:rsidP="00AA61C4">
      <w:pPr>
        <w:rPr>
          <w:spacing w:val="2"/>
          <w:position w:val="12"/>
        </w:rPr>
      </w:pPr>
      <w:r>
        <w:rPr>
          <w:noProof/>
          <w:lang w:eastAsia="lv-LV"/>
        </w:rPr>
        <mc:AlternateContent>
          <mc:Choice Requires="wps">
            <w:drawing>
              <wp:anchor distT="0" distB="0" distL="114300" distR="114300" simplePos="0" relativeHeight="251698176" behindDoc="0" locked="0" layoutInCell="1" allowOverlap="1" wp14:anchorId="0B910ADA" wp14:editId="565A0757">
                <wp:simplePos x="0" y="0"/>
                <wp:positionH relativeFrom="margin">
                  <wp:posOffset>2715895</wp:posOffset>
                </wp:positionH>
                <wp:positionV relativeFrom="paragraph">
                  <wp:posOffset>2362200</wp:posOffset>
                </wp:positionV>
                <wp:extent cx="2800350" cy="238125"/>
                <wp:effectExtent l="0" t="0" r="19050" b="28575"/>
                <wp:wrapNone/>
                <wp:docPr id="23" name="Taisnstūr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0" cy="238125"/>
                        </a:xfrm>
                        <a:prstGeom prst="rect">
                          <a:avLst/>
                        </a:prstGeom>
                        <a:solidFill>
                          <a:sysClr val="window" lastClr="FFFFFF"/>
                        </a:solidFill>
                        <a:ln w="12700" cap="flat" cmpd="sng" algn="ctr">
                          <a:solidFill>
                            <a:sysClr val="window" lastClr="FFFFFF"/>
                          </a:solidFill>
                          <a:prstDash val="solid"/>
                          <a:miter lim="800000"/>
                        </a:ln>
                        <a:effectLst/>
                      </wps:spPr>
                      <wps:txbx>
                        <w:txbxContent>
                          <w:p w:rsidR="007D2975" w:rsidRPr="00F63785" w:rsidRDefault="007D2975" w:rsidP="00AA61C4">
                            <w:pPr>
                              <w:jc w:val="center"/>
                              <w:rPr>
                                <w:color w:val="000000" w:themeColor="text1"/>
                              </w:rPr>
                            </w:pPr>
                            <w:r>
                              <w:rPr>
                                <w:color w:val="000000" w:themeColor="text1"/>
                                <w:sz w:val="18"/>
                                <w:szCs w:val="18"/>
                              </w:rPr>
                              <w:t>4</w:t>
                            </w:r>
                            <w:r w:rsidRPr="00F63785">
                              <w:rPr>
                                <w:color w:val="000000" w:themeColor="text1"/>
                                <w:sz w:val="18"/>
                                <w:szCs w:val="18"/>
                              </w:rPr>
                              <w:t>.att. Diagnosticējošais darbs matemātikā</w:t>
                            </w:r>
                            <w:r>
                              <w:rPr>
                                <w:color w:val="000000" w:themeColor="text1"/>
                                <w:sz w:val="18"/>
                                <w:szCs w:val="18"/>
                              </w:rPr>
                              <w:t xml:space="preserve"> (oktobris)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10ADA" id="Taisnstūris 8" o:spid="_x0000_s1030" style="position:absolute;margin-left:213.85pt;margin-top:186pt;width:220.5pt;height:18.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" fillcolor="window" strokecolor="window" strokeweight="1pt">
                <v:path arrowok="t"/>
                <v:textbox>
                  <w:txbxContent>
                    <w:p w:rsidR="007D2975" w:rsidRPr="00F63785" w:rsidRDefault="007D2975" w:rsidP="00AA61C4">
                      <w:pPr>
                        <w:jc w:val="center"/>
                        <w:rPr>
                          <w:color w:val="000000" w:themeColor="text1"/>
                        </w:rPr>
                      </w:pPr>
                      <w:r>
                        <w:rPr>
                          <w:color w:val="000000" w:themeColor="text1"/>
                          <w:sz w:val="18"/>
                          <w:szCs w:val="18"/>
                        </w:rPr>
                        <w:t>4</w:t>
                      </w:r>
                      <w:r w:rsidRPr="00F63785">
                        <w:rPr>
                          <w:color w:val="000000" w:themeColor="text1"/>
                          <w:sz w:val="18"/>
                          <w:szCs w:val="18"/>
                        </w:rPr>
                        <w:t>.att. Diagnosticējošais darbs matemātikā</w:t>
                      </w:r>
                      <w:r>
                        <w:rPr>
                          <w:color w:val="000000" w:themeColor="text1"/>
                          <w:sz w:val="18"/>
                          <w:szCs w:val="18"/>
                        </w:rPr>
                        <w:t xml:space="preserve"> (oktobris)</w:t>
                      </w:r>
                    </w:p>
                  </w:txbxContent>
                </v:textbox>
                <w10:wrap anchorx="margin"/>
              </v:rect>
            </w:pict>
          </mc:Fallback>
        </mc:AlternateContent>
      </w:r>
      <w:r>
        <w:rPr>
          <w:noProof/>
          <w:lang w:eastAsia="lv-LV"/>
        </w:rPr>
        <mc:AlternateContent>
          <mc:Choice Requires="wps">
            <w:drawing>
              <wp:anchor distT="0" distB="0" distL="114300" distR="114300" simplePos="0" relativeHeight="251699200" behindDoc="0" locked="0" layoutInCell="1" allowOverlap="1" wp14:anchorId="56D86CA5" wp14:editId="47CCE031">
                <wp:simplePos x="0" y="0"/>
                <wp:positionH relativeFrom="margin">
                  <wp:posOffset>-28575</wp:posOffset>
                </wp:positionH>
                <wp:positionV relativeFrom="paragraph">
                  <wp:posOffset>2359025</wp:posOffset>
                </wp:positionV>
                <wp:extent cx="2286000" cy="238125"/>
                <wp:effectExtent l="0" t="0" r="19050" b="28575"/>
                <wp:wrapNone/>
                <wp:docPr id="24"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2975" w:rsidRPr="00F63785" w:rsidRDefault="007D2975" w:rsidP="00AA61C4">
                            <w:pPr>
                              <w:jc w:val="center"/>
                              <w:rPr>
                                <w:color w:val="000000" w:themeColor="text1"/>
                              </w:rPr>
                            </w:pPr>
                            <w:r>
                              <w:rPr>
                                <w:color w:val="000000" w:themeColor="text1"/>
                                <w:sz w:val="18"/>
                                <w:szCs w:val="18"/>
                              </w:rPr>
                              <w:t>3</w:t>
                            </w:r>
                            <w:r w:rsidRPr="00F63785">
                              <w:rPr>
                                <w:color w:val="000000" w:themeColor="text1"/>
                                <w:sz w:val="18"/>
                                <w:szCs w:val="18"/>
                              </w:rPr>
                              <w:t>.att. Diagnosticējošais darbs matemātikā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86CA5" id="Taisnstūris 1" o:spid="_x0000_s1031" style="position:absolute;margin-left:-2.25pt;margin-top:185.75pt;width:180pt;height:18.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" fillcolor="white [3212]" strokecolor="white [3212]" strokeweight="2pt">
                <v:path arrowok="t"/>
                <v:textbox>
                  <w:txbxContent>
                    <w:p w:rsidR="007D2975" w:rsidRPr="00F63785" w:rsidRDefault="007D2975" w:rsidP="00AA61C4">
                      <w:pPr>
                        <w:jc w:val="center"/>
                        <w:rPr>
                          <w:color w:val="000000" w:themeColor="text1"/>
                        </w:rPr>
                      </w:pPr>
                      <w:r>
                        <w:rPr>
                          <w:color w:val="000000" w:themeColor="text1"/>
                          <w:sz w:val="18"/>
                          <w:szCs w:val="18"/>
                        </w:rPr>
                        <w:t>3</w:t>
                      </w:r>
                      <w:r w:rsidRPr="00F63785">
                        <w:rPr>
                          <w:color w:val="000000" w:themeColor="text1"/>
                          <w:sz w:val="18"/>
                          <w:szCs w:val="18"/>
                        </w:rPr>
                        <w:t>.att. Diagnosticējošais darbs matemātikā</w:t>
                      </w:r>
                    </w:p>
                  </w:txbxContent>
                </v:textbox>
                <w10:wrap anchorx="margin"/>
              </v:rect>
            </w:pict>
          </mc:Fallback>
        </mc:AlternateContent>
      </w:r>
      <w:r w:rsidR="003A7740" w:rsidRPr="003D4F9D">
        <w:rPr>
          <w:noProof/>
          <w:lang w:eastAsia="lv-LV"/>
        </w:rPr>
        <w:drawing>
          <wp:anchor distT="0" distB="0" distL="114300" distR="114300" simplePos="0" relativeHeight="251704320" behindDoc="0" locked="0" layoutInCell="1" allowOverlap="1" wp14:anchorId="4365EB62" wp14:editId="3803F9C0">
            <wp:simplePos x="0" y="0"/>
            <wp:positionH relativeFrom="margin">
              <wp:posOffset>-280035</wp:posOffset>
            </wp:positionH>
            <wp:positionV relativeFrom="margin">
              <wp:posOffset>3804285</wp:posOffset>
            </wp:positionV>
            <wp:extent cx="2800350" cy="2171700"/>
            <wp:effectExtent l="0" t="0" r="0" b="0"/>
            <wp:wrapSquare wrapText="bothSides"/>
            <wp:docPr id="29"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957BFD" w:rsidRDefault="003A7740" w:rsidP="00AA61C4">
      <w:pPr>
        <w:rPr>
          <w:spacing w:val="2"/>
          <w:position w:val="12"/>
        </w:rPr>
      </w:pPr>
      <w:r w:rsidRPr="003D4F9D">
        <w:rPr>
          <w:noProof/>
          <w:lang w:eastAsia="lv-LV"/>
        </w:rPr>
        <w:drawing>
          <wp:anchor distT="0" distB="0" distL="114300" distR="114300" simplePos="0" relativeHeight="251695104" behindDoc="0" locked="0" layoutInCell="1" allowOverlap="1" wp14:anchorId="1447BED8" wp14:editId="1F7130D3">
            <wp:simplePos x="0" y="0"/>
            <wp:positionH relativeFrom="margin">
              <wp:posOffset>2843530</wp:posOffset>
            </wp:positionH>
            <wp:positionV relativeFrom="margin">
              <wp:posOffset>6566535</wp:posOffset>
            </wp:positionV>
            <wp:extent cx="2695575" cy="2324100"/>
            <wp:effectExtent l="0" t="0" r="0" b="0"/>
            <wp:wrapSquare wrapText="bothSides"/>
            <wp:docPr id="31"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3D4F9D">
        <w:rPr>
          <w:noProof/>
          <w:lang w:eastAsia="lv-LV"/>
        </w:rPr>
        <w:drawing>
          <wp:anchor distT="0" distB="0" distL="114300" distR="114300" simplePos="0" relativeHeight="251694080" behindDoc="0" locked="0" layoutInCell="1" allowOverlap="1" wp14:anchorId="546AC5A6" wp14:editId="1F2D5796">
            <wp:simplePos x="0" y="0"/>
            <wp:positionH relativeFrom="margin">
              <wp:posOffset>-270510</wp:posOffset>
            </wp:positionH>
            <wp:positionV relativeFrom="margin">
              <wp:posOffset>6528435</wp:posOffset>
            </wp:positionV>
            <wp:extent cx="2838450" cy="2305050"/>
            <wp:effectExtent l="0" t="0" r="0" b="0"/>
            <wp:wrapSquare wrapText="bothSides"/>
            <wp:docPr id="32"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4E254B" w:rsidRDefault="003A7740" w:rsidP="00676A07">
      <w:pPr>
        <w:rPr>
          <w:spacing w:val="2"/>
          <w:position w:val="12"/>
        </w:rPr>
      </w:pPr>
      <w:r>
        <w:rPr>
          <w:noProof/>
          <w:lang w:eastAsia="lv-LV"/>
        </w:rPr>
        <mc:AlternateContent>
          <mc:Choice Requires="wps">
            <w:drawing>
              <wp:anchor distT="0" distB="0" distL="114300" distR="114300" simplePos="0" relativeHeight="251700224" behindDoc="0" locked="0" layoutInCell="1" allowOverlap="1" wp14:anchorId="2FFA6DAC" wp14:editId="354E34AE">
                <wp:simplePos x="0" y="0"/>
                <wp:positionH relativeFrom="margin">
                  <wp:align>left</wp:align>
                </wp:positionH>
                <wp:positionV relativeFrom="paragraph">
                  <wp:posOffset>2466975</wp:posOffset>
                </wp:positionV>
                <wp:extent cx="2428875" cy="209550"/>
                <wp:effectExtent l="0" t="0" r="28575" b="19050"/>
                <wp:wrapNone/>
                <wp:docPr id="26" name="Taisnstūr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209550"/>
                        </a:xfrm>
                        <a:prstGeom prst="rect">
                          <a:avLst/>
                        </a:prstGeom>
                        <a:solidFill>
                          <a:sysClr val="window" lastClr="FFFFFF"/>
                        </a:solidFill>
                        <a:ln w="12700" cap="flat" cmpd="sng" algn="ctr">
                          <a:solidFill>
                            <a:sysClr val="window" lastClr="FFFFFF"/>
                          </a:solidFill>
                          <a:prstDash val="solid"/>
                          <a:miter lim="800000"/>
                        </a:ln>
                        <a:effectLst/>
                      </wps:spPr>
                      <wps:txbx>
                        <w:txbxContent>
                          <w:p w:rsidR="007D2975" w:rsidRPr="00F63785" w:rsidRDefault="007D2975" w:rsidP="00AA61C4">
                            <w:pPr>
                              <w:jc w:val="center"/>
                              <w:rPr>
                                <w:color w:val="000000" w:themeColor="text1"/>
                              </w:rPr>
                            </w:pPr>
                            <w:r>
                              <w:rPr>
                                <w:color w:val="000000" w:themeColor="text1"/>
                                <w:sz w:val="18"/>
                                <w:szCs w:val="18"/>
                              </w:rPr>
                              <w:t>5</w:t>
                            </w:r>
                            <w:r w:rsidRPr="00F63785">
                              <w:rPr>
                                <w:color w:val="000000" w:themeColor="text1"/>
                                <w:sz w:val="18"/>
                                <w:szCs w:val="18"/>
                              </w:rPr>
                              <w:t>.att. Diagnosticējošais d</w:t>
                            </w:r>
                            <w:r>
                              <w:rPr>
                                <w:color w:val="000000" w:themeColor="text1"/>
                                <w:sz w:val="18"/>
                                <w:szCs w:val="18"/>
                              </w:rPr>
                              <w:t>arbs Latviešu valodā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A6DAC" id="Taisnstūris 9" o:spid="_x0000_s1032" style="position:absolute;margin-left:0;margin-top:194.25pt;width:191.25pt;height:16.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" fillcolor="window" strokecolor="window" strokeweight="1pt">
                <v:path arrowok="t"/>
                <v:textbox>
                  <w:txbxContent>
                    <w:p w:rsidR="007D2975" w:rsidRPr="00F63785" w:rsidRDefault="007D2975" w:rsidP="00AA61C4">
                      <w:pPr>
                        <w:jc w:val="center"/>
                        <w:rPr>
                          <w:color w:val="000000" w:themeColor="text1"/>
                        </w:rPr>
                      </w:pPr>
                      <w:r>
                        <w:rPr>
                          <w:color w:val="000000" w:themeColor="text1"/>
                          <w:sz w:val="18"/>
                          <w:szCs w:val="18"/>
                        </w:rPr>
                        <w:t>5</w:t>
                      </w:r>
                      <w:r w:rsidRPr="00F63785">
                        <w:rPr>
                          <w:color w:val="000000" w:themeColor="text1"/>
                          <w:sz w:val="18"/>
                          <w:szCs w:val="18"/>
                        </w:rPr>
                        <w:t>.att. Diagnosticējošais d</w:t>
                      </w:r>
                      <w:r>
                        <w:rPr>
                          <w:color w:val="000000" w:themeColor="text1"/>
                          <w:sz w:val="18"/>
                          <w:szCs w:val="18"/>
                        </w:rPr>
                        <w:t>arbs Latviešu valodā</w:t>
                      </w:r>
                    </w:p>
                  </w:txbxContent>
                </v:textbox>
                <w10:wrap anchorx="margin"/>
              </v:rect>
            </w:pict>
          </mc:Fallback>
        </mc:AlternateContent>
      </w:r>
      <w:r>
        <w:rPr>
          <w:noProof/>
          <w:lang w:eastAsia="lv-LV"/>
        </w:rPr>
        <mc:AlternateContent>
          <mc:Choice Requires="wps">
            <w:drawing>
              <wp:anchor distT="0" distB="0" distL="114300" distR="114300" simplePos="0" relativeHeight="251701248" behindDoc="0" locked="0" layoutInCell="1" allowOverlap="1" wp14:anchorId="33A226EA" wp14:editId="6EBBA6C9">
                <wp:simplePos x="0" y="0"/>
                <wp:positionH relativeFrom="margin">
                  <wp:posOffset>2553335</wp:posOffset>
                </wp:positionH>
                <wp:positionV relativeFrom="paragraph">
                  <wp:posOffset>2470150</wp:posOffset>
                </wp:positionV>
                <wp:extent cx="3048000" cy="266700"/>
                <wp:effectExtent l="0" t="0" r="19050" b="19050"/>
                <wp:wrapNone/>
                <wp:docPr id="25" name="Taisnstūri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266700"/>
                        </a:xfrm>
                        <a:prstGeom prst="rect">
                          <a:avLst/>
                        </a:prstGeom>
                        <a:solidFill>
                          <a:sysClr val="window" lastClr="FFFFFF"/>
                        </a:solidFill>
                        <a:ln w="12700" cap="flat" cmpd="sng" algn="ctr">
                          <a:solidFill>
                            <a:sysClr val="window" lastClr="FFFFFF"/>
                          </a:solidFill>
                          <a:prstDash val="solid"/>
                          <a:miter lim="800000"/>
                        </a:ln>
                        <a:effectLst/>
                      </wps:spPr>
                      <wps:txbx>
                        <w:txbxContent>
                          <w:p w:rsidR="007D2975" w:rsidRPr="00F63785" w:rsidRDefault="007D2975" w:rsidP="00AA61C4">
                            <w:pPr>
                              <w:jc w:val="center"/>
                              <w:rPr>
                                <w:color w:val="000000" w:themeColor="text1"/>
                              </w:rPr>
                            </w:pPr>
                            <w:r>
                              <w:rPr>
                                <w:color w:val="000000" w:themeColor="text1"/>
                                <w:sz w:val="18"/>
                                <w:szCs w:val="18"/>
                              </w:rPr>
                              <w:t>6</w:t>
                            </w:r>
                            <w:r w:rsidRPr="00F63785">
                              <w:rPr>
                                <w:color w:val="000000" w:themeColor="text1"/>
                                <w:sz w:val="18"/>
                                <w:szCs w:val="18"/>
                              </w:rPr>
                              <w:t>.att. Diagnosticējošais d</w:t>
                            </w:r>
                            <w:r>
                              <w:rPr>
                                <w:color w:val="000000" w:themeColor="text1"/>
                                <w:sz w:val="18"/>
                                <w:szCs w:val="18"/>
                              </w:rPr>
                              <w:t>arbs Latvijas un pasaules vēsturē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226EA" id="Taisnstūris 25" o:spid="_x0000_s1033" style="position:absolute;margin-left:201.05pt;margin-top:194.5pt;width:240pt;height:2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" fillcolor="window" strokecolor="window" strokeweight="1pt">
                <v:path arrowok="t"/>
                <v:textbox>
                  <w:txbxContent>
                    <w:p w:rsidR="007D2975" w:rsidRPr="00F63785" w:rsidRDefault="007D2975" w:rsidP="00AA61C4">
                      <w:pPr>
                        <w:jc w:val="center"/>
                        <w:rPr>
                          <w:color w:val="000000" w:themeColor="text1"/>
                        </w:rPr>
                      </w:pPr>
                      <w:r>
                        <w:rPr>
                          <w:color w:val="000000" w:themeColor="text1"/>
                          <w:sz w:val="18"/>
                          <w:szCs w:val="18"/>
                        </w:rPr>
                        <w:t>6</w:t>
                      </w:r>
                      <w:r w:rsidRPr="00F63785">
                        <w:rPr>
                          <w:color w:val="000000" w:themeColor="text1"/>
                          <w:sz w:val="18"/>
                          <w:szCs w:val="18"/>
                        </w:rPr>
                        <w:t>.att. Diagnosticējošais d</w:t>
                      </w:r>
                      <w:r>
                        <w:rPr>
                          <w:color w:val="000000" w:themeColor="text1"/>
                          <w:sz w:val="18"/>
                          <w:szCs w:val="18"/>
                        </w:rPr>
                        <w:t>arbs Latvijas un pasaules vēsturē</w:t>
                      </w:r>
                    </w:p>
                  </w:txbxContent>
                </v:textbox>
                <w10:wrap anchorx="margin"/>
              </v:rect>
            </w:pict>
          </mc:Fallback>
        </mc:AlternateContent>
      </w:r>
    </w:p>
    <w:p w:rsidR="00AA61C4" w:rsidRDefault="00AA61C4" w:rsidP="00545476">
      <w:pPr>
        <w:spacing w:line="240" w:lineRule="auto"/>
        <w:ind w:firstLine="720"/>
        <w:jc w:val="both"/>
        <w:rPr>
          <w:spacing w:val="2"/>
          <w:position w:val="12"/>
        </w:rPr>
      </w:pPr>
      <w:r w:rsidRPr="003D4F9D">
        <w:rPr>
          <w:spacing w:val="2"/>
          <w:position w:val="12"/>
        </w:rPr>
        <w:lastRenderedPageBreak/>
        <w:t>Pamatizglītības zināšanu līmenis ietekmē izglītojamo mācību sasniegumus ne tikai vispārizglītojošajos mācību priekšmetos,</w:t>
      </w:r>
      <w:r w:rsidR="00253DDE">
        <w:rPr>
          <w:spacing w:val="2"/>
          <w:position w:val="12"/>
        </w:rPr>
        <w:t xml:space="preserve"> </w:t>
      </w:r>
      <w:r w:rsidRPr="003D4F9D">
        <w:rPr>
          <w:spacing w:val="2"/>
          <w:position w:val="12"/>
        </w:rPr>
        <w:t xml:space="preserve">bet arī profesionālajos priekšmetos. </w:t>
      </w:r>
    </w:p>
    <w:p w:rsidR="00AA61C4" w:rsidRPr="00AA61C4" w:rsidRDefault="00AA61C4" w:rsidP="00545476">
      <w:pPr>
        <w:spacing w:line="240" w:lineRule="auto"/>
        <w:jc w:val="both"/>
        <w:rPr>
          <w:spacing w:val="2"/>
          <w:position w:val="12"/>
        </w:rPr>
      </w:pPr>
      <w:r w:rsidRPr="003D4F9D">
        <w:rPr>
          <w:spacing w:val="2"/>
          <w:position w:val="12"/>
        </w:rPr>
        <w:t>Lai kompensētu pamatzināšanu trūk</w:t>
      </w:r>
      <w:r>
        <w:rPr>
          <w:spacing w:val="2"/>
          <w:position w:val="12"/>
        </w:rPr>
        <w:t xml:space="preserve">umu, katra mācību gada sākumā </w:t>
      </w:r>
      <w:r w:rsidR="00FF1D66">
        <w:rPr>
          <w:spacing w:val="2"/>
          <w:position w:val="12"/>
        </w:rPr>
        <w:t>pedagogi</w:t>
      </w:r>
      <w:r w:rsidRPr="003D4F9D">
        <w:rPr>
          <w:spacing w:val="2"/>
          <w:position w:val="12"/>
        </w:rPr>
        <w:t xml:space="preserve"> organizē papildus konsultācijas pirmajiem kursiem.</w:t>
      </w:r>
    </w:p>
    <w:p w:rsidR="00AA61C4" w:rsidRDefault="00AA61C4" w:rsidP="00545476">
      <w:pPr>
        <w:spacing w:line="240" w:lineRule="auto"/>
        <w:rPr>
          <w:b/>
          <w:spacing w:val="2"/>
          <w:position w:val="12"/>
        </w:rPr>
      </w:pPr>
    </w:p>
    <w:p w:rsidR="00AA61C4" w:rsidRPr="006A663B" w:rsidRDefault="00AA61C4" w:rsidP="00E85EEC">
      <w:pPr>
        <w:shd w:val="clear" w:color="auto" w:fill="DBE5F1" w:themeFill="accent1" w:themeFillTint="33"/>
        <w:spacing w:line="240" w:lineRule="auto"/>
        <w:rPr>
          <w:b/>
          <w:i/>
          <w:spacing w:val="2"/>
          <w:position w:val="12"/>
        </w:rPr>
      </w:pPr>
      <w:r w:rsidRPr="006A663B">
        <w:rPr>
          <w:b/>
          <w:i/>
          <w:spacing w:val="2"/>
          <w:position w:val="12"/>
        </w:rPr>
        <w:t>Turpmākā attīstība:</w:t>
      </w:r>
    </w:p>
    <w:p w:rsidR="00AA61C4" w:rsidRPr="003D4F9D" w:rsidRDefault="00AA61C4" w:rsidP="00545476">
      <w:pPr>
        <w:pStyle w:val="Sarakstarindkopa"/>
        <w:numPr>
          <w:ilvl w:val="0"/>
          <w:numId w:val="10"/>
        </w:numPr>
        <w:spacing w:line="240" w:lineRule="auto"/>
        <w:jc w:val="both"/>
        <w:rPr>
          <w:spacing w:val="2"/>
          <w:position w:val="12"/>
        </w:rPr>
      </w:pPr>
      <w:r w:rsidRPr="003D4F9D">
        <w:rPr>
          <w:spacing w:val="2"/>
          <w:position w:val="12"/>
        </w:rPr>
        <w:t>Pilnveidot darbu ar izglītojamajiem, kuriem nepietiekošs zināšanu līmenis par pamatskolas kursu.</w:t>
      </w:r>
    </w:p>
    <w:p w:rsidR="00AA61C4" w:rsidRPr="003D4F9D" w:rsidRDefault="00AA61C4" w:rsidP="00545476">
      <w:pPr>
        <w:pStyle w:val="Sarakstarindkopa"/>
        <w:numPr>
          <w:ilvl w:val="0"/>
          <w:numId w:val="10"/>
        </w:numPr>
        <w:spacing w:line="240" w:lineRule="auto"/>
        <w:jc w:val="both"/>
        <w:rPr>
          <w:spacing w:val="2"/>
          <w:position w:val="12"/>
        </w:rPr>
      </w:pPr>
      <w:r w:rsidRPr="003D4F9D">
        <w:rPr>
          <w:spacing w:val="2"/>
          <w:position w:val="12"/>
        </w:rPr>
        <w:t>Panākt mācību nodarbību regulāru apmeklēšanu.</w:t>
      </w:r>
    </w:p>
    <w:p w:rsidR="00AA61C4" w:rsidRDefault="00AA61C4" w:rsidP="00545476">
      <w:pPr>
        <w:pStyle w:val="Sarakstarindkopa"/>
        <w:numPr>
          <w:ilvl w:val="0"/>
          <w:numId w:val="10"/>
        </w:numPr>
        <w:spacing w:line="240" w:lineRule="auto"/>
        <w:jc w:val="both"/>
        <w:rPr>
          <w:spacing w:val="2"/>
          <w:position w:val="12"/>
        </w:rPr>
      </w:pPr>
      <w:r w:rsidRPr="003D4F9D">
        <w:rPr>
          <w:spacing w:val="2"/>
          <w:position w:val="12"/>
        </w:rPr>
        <w:t>Diferencēt pārbaudes darbu uzdevumus.</w:t>
      </w:r>
    </w:p>
    <w:p w:rsidR="00DE74B9" w:rsidRDefault="00DE74B9" w:rsidP="00545476">
      <w:pPr>
        <w:pStyle w:val="Sarakstarindkopa"/>
        <w:numPr>
          <w:ilvl w:val="0"/>
          <w:numId w:val="10"/>
        </w:numPr>
        <w:spacing w:line="240" w:lineRule="auto"/>
        <w:jc w:val="both"/>
        <w:rPr>
          <w:spacing w:val="2"/>
          <w:position w:val="12"/>
        </w:rPr>
      </w:pPr>
      <w:r>
        <w:rPr>
          <w:spacing w:val="2"/>
          <w:position w:val="12"/>
        </w:rPr>
        <w:t>Turpināt sekmēt abu struktūrvienību mācību sasniegumu paaugstināšanu.</w:t>
      </w:r>
    </w:p>
    <w:p w:rsidR="00AA61C4" w:rsidRDefault="00AA61C4" w:rsidP="00AA61C4">
      <w:pPr>
        <w:pStyle w:val="Sarakstarindkopa"/>
        <w:ind w:left="1080"/>
        <w:rPr>
          <w:spacing w:val="2"/>
          <w:position w:val="12"/>
        </w:rPr>
      </w:pPr>
    </w:p>
    <w:p w:rsidR="00A64965" w:rsidRPr="00C156C7" w:rsidRDefault="00A64965" w:rsidP="00DE74B9">
      <w:pPr>
        <w:spacing w:line="20" w:lineRule="atLeast"/>
        <w:rPr>
          <w:b/>
          <w:i/>
          <w:color w:val="0F243E" w:themeColor="text2" w:themeShade="80"/>
          <w:spacing w:val="2"/>
          <w:position w:val="12"/>
        </w:rPr>
      </w:pPr>
    </w:p>
    <w:p w:rsidR="00B41B3D" w:rsidRPr="00E85EEC" w:rsidRDefault="00B41B3D" w:rsidP="00A64965">
      <w:pPr>
        <w:shd w:val="clear" w:color="auto" w:fill="C6D9F1" w:themeFill="text2" w:themeFillTint="33"/>
        <w:rPr>
          <w:b/>
          <w:i/>
          <w:spacing w:val="2"/>
          <w:position w:val="12"/>
        </w:rPr>
      </w:pPr>
      <w:r w:rsidRPr="00E85EEC">
        <w:rPr>
          <w:b/>
          <w:i/>
          <w:spacing w:val="2"/>
          <w:position w:val="12"/>
        </w:rPr>
        <w:t>Kritērijs - 3.2.Izglītojamo sas</w:t>
      </w:r>
      <w:r w:rsidR="002C1FDC" w:rsidRPr="00E85EEC">
        <w:rPr>
          <w:b/>
          <w:i/>
          <w:spacing w:val="2"/>
          <w:position w:val="12"/>
        </w:rPr>
        <w:t>niegumi valsts pārbaudes darbos</w:t>
      </w:r>
    </w:p>
    <w:p w:rsidR="00B41B3D" w:rsidRPr="003D4F9D" w:rsidRDefault="00B41B3D" w:rsidP="00B41B3D">
      <w:pPr>
        <w:ind w:left="360"/>
        <w:rPr>
          <w:b/>
          <w:spacing w:val="2"/>
          <w:position w:val="12"/>
        </w:rPr>
      </w:pPr>
    </w:p>
    <w:p w:rsidR="00B41B3D" w:rsidRPr="00CC06C0" w:rsidRDefault="00B41B3D" w:rsidP="00C541E5">
      <w:pPr>
        <w:spacing w:line="240" w:lineRule="auto"/>
        <w:ind w:firstLine="709"/>
        <w:jc w:val="both"/>
        <w:rPr>
          <w:spacing w:val="2"/>
          <w:position w:val="12"/>
        </w:rPr>
      </w:pPr>
      <w:r w:rsidRPr="003D4F9D">
        <w:rPr>
          <w:spacing w:val="2"/>
          <w:position w:val="12"/>
        </w:rPr>
        <w:t>Tehnikuma izglītojamie katru mācību gadu kārto centralizētos eksāmenus vispārizglītojošajos mācību priekšmetos</w:t>
      </w:r>
      <w:r>
        <w:rPr>
          <w:spacing w:val="2"/>
          <w:position w:val="12"/>
        </w:rPr>
        <w:t xml:space="preserve"> atbilstoši </w:t>
      </w:r>
      <w:r w:rsidR="00CC06C0">
        <w:rPr>
          <w:spacing w:val="2"/>
          <w:position w:val="12"/>
        </w:rPr>
        <w:t xml:space="preserve">06.04.2010. </w:t>
      </w:r>
      <w:r>
        <w:rPr>
          <w:spacing w:val="2"/>
          <w:position w:val="12"/>
        </w:rPr>
        <w:t>M</w:t>
      </w:r>
      <w:r w:rsidR="00CC06C0">
        <w:rPr>
          <w:spacing w:val="2"/>
          <w:position w:val="12"/>
        </w:rPr>
        <w:t>inistru kabineta</w:t>
      </w:r>
      <w:r>
        <w:rPr>
          <w:spacing w:val="2"/>
          <w:position w:val="12"/>
        </w:rPr>
        <w:t xml:space="preserve"> </w:t>
      </w:r>
      <w:r w:rsidRPr="00CC06C0">
        <w:rPr>
          <w:spacing w:val="2"/>
          <w:position w:val="12"/>
        </w:rPr>
        <w:t>noteikum</w:t>
      </w:r>
      <w:r w:rsidR="00CC06C0" w:rsidRPr="00CC06C0">
        <w:rPr>
          <w:spacing w:val="2"/>
          <w:position w:val="12"/>
        </w:rPr>
        <w:t>iem</w:t>
      </w:r>
      <w:r w:rsidRPr="00CC06C0">
        <w:rPr>
          <w:spacing w:val="2"/>
          <w:position w:val="12"/>
        </w:rPr>
        <w:t xml:space="preserve"> Nr.</w:t>
      </w:r>
      <w:r w:rsidR="00C541E5">
        <w:rPr>
          <w:spacing w:val="2"/>
          <w:position w:val="12"/>
        </w:rPr>
        <w:t> </w:t>
      </w:r>
      <w:r w:rsidRPr="00CC06C0">
        <w:rPr>
          <w:spacing w:val="2"/>
          <w:position w:val="12"/>
        </w:rPr>
        <w:t xml:space="preserve">335 </w:t>
      </w:r>
      <w:r w:rsidR="00CC06C0" w:rsidRPr="00CC06C0">
        <w:rPr>
          <w:spacing w:val="2"/>
          <w:position w:val="12"/>
        </w:rPr>
        <w:t>“Noteikumi par centralizēto eksāmenu saturu un norises kārtību ”.</w:t>
      </w:r>
    </w:p>
    <w:p w:rsidR="00B41B3D" w:rsidRPr="003D4F9D" w:rsidRDefault="00B41B3D" w:rsidP="00416967">
      <w:pPr>
        <w:rPr>
          <w:spacing w:val="2"/>
          <w:position w:val="12"/>
        </w:rPr>
      </w:pPr>
    </w:p>
    <w:p w:rsidR="00B41B3D" w:rsidRPr="003D4F9D" w:rsidRDefault="00B41B3D" w:rsidP="00C156C7">
      <w:pPr>
        <w:spacing w:line="240" w:lineRule="auto"/>
        <w:ind w:left="360"/>
        <w:jc w:val="center"/>
        <w:rPr>
          <w:b/>
          <w:spacing w:val="2"/>
          <w:position w:val="12"/>
        </w:rPr>
      </w:pPr>
      <w:r w:rsidRPr="003D4F9D">
        <w:rPr>
          <w:b/>
          <w:spacing w:val="2"/>
          <w:position w:val="12"/>
        </w:rPr>
        <w:t>Centralizēto eksāmenu rezultāti par vidējās izglītības ieguvi Kandavas Lauksaimniecības tehnikumā</w:t>
      </w:r>
    </w:p>
    <w:p w:rsidR="00B41B3D" w:rsidRPr="00C30CD6" w:rsidRDefault="00CF53DE" w:rsidP="00DE624D">
      <w:pPr>
        <w:spacing w:line="240" w:lineRule="auto"/>
        <w:jc w:val="right"/>
        <w:rPr>
          <w:color w:val="FF0000"/>
          <w:spacing w:val="2"/>
          <w:position w:val="12"/>
        </w:rPr>
      </w:pPr>
      <w:r w:rsidRPr="00CF53DE">
        <w:rPr>
          <w:i/>
          <w:spacing w:val="2"/>
          <w:position w:val="12"/>
          <w:sz w:val="20"/>
          <w:szCs w:val="20"/>
        </w:rPr>
        <w:t>3.2.1.tabula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1843"/>
        <w:gridCol w:w="2508"/>
        <w:gridCol w:w="2006"/>
      </w:tblGrid>
      <w:tr w:rsidR="002C1FDC" w:rsidRPr="002C1FDC" w:rsidTr="005A35D1">
        <w:trPr>
          <w:trHeight w:val="158"/>
        </w:trPr>
        <w:tc>
          <w:tcPr>
            <w:tcW w:w="2665" w:type="dxa"/>
            <w:vMerge w:val="restart"/>
            <w:shd w:val="clear" w:color="auto" w:fill="D9D9D9" w:themeFill="background1" w:themeFillShade="D9"/>
          </w:tcPr>
          <w:p w:rsidR="002C1FDC" w:rsidRDefault="002C1FDC" w:rsidP="00B41B3D">
            <w:pPr>
              <w:spacing w:line="240" w:lineRule="auto"/>
              <w:ind w:left="-79"/>
              <w:rPr>
                <w:b/>
                <w:spacing w:val="2"/>
                <w:position w:val="12"/>
                <w:sz w:val="22"/>
                <w:szCs w:val="22"/>
              </w:rPr>
            </w:pPr>
          </w:p>
          <w:p w:rsidR="002C1FDC" w:rsidRPr="002C1FDC" w:rsidRDefault="002C1FDC" w:rsidP="00B41B3D">
            <w:pPr>
              <w:spacing w:line="240" w:lineRule="auto"/>
              <w:ind w:left="-79"/>
              <w:rPr>
                <w:b/>
                <w:spacing w:val="2"/>
                <w:position w:val="12"/>
                <w:sz w:val="22"/>
                <w:szCs w:val="22"/>
              </w:rPr>
            </w:pPr>
            <w:r w:rsidRPr="002C1FDC">
              <w:rPr>
                <w:b/>
                <w:spacing w:val="2"/>
                <w:position w:val="12"/>
                <w:sz w:val="22"/>
                <w:szCs w:val="22"/>
              </w:rPr>
              <w:t>Mācību priekšmets</w:t>
            </w:r>
          </w:p>
        </w:tc>
        <w:tc>
          <w:tcPr>
            <w:tcW w:w="6357" w:type="dxa"/>
            <w:gridSpan w:val="3"/>
            <w:shd w:val="clear" w:color="auto" w:fill="D9D9D9" w:themeFill="background1" w:themeFillShade="D9"/>
          </w:tcPr>
          <w:p w:rsidR="002C1FDC" w:rsidRPr="002C1FDC" w:rsidRDefault="002C1FDC" w:rsidP="00B41B3D">
            <w:pPr>
              <w:spacing w:line="240" w:lineRule="auto"/>
              <w:ind w:left="-79"/>
              <w:jc w:val="center"/>
              <w:rPr>
                <w:b/>
                <w:spacing w:val="2"/>
                <w:position w:val="12"/>
                <w:sz w:val="22"/>
                <w:szCs w:val="22"/>
              </w:rPr>
            </w:pPr>
            <w:r w:rsidRPr="002C1FDC">
              <w:rPr>
                <w:b/>
                <w:spacing w:val="2"/>
                <w:position w:val="12"/>
                <w:sz w:val="22"/>
                <w:szCs w:val="22"/>
              </w:rPr>
              <w:t>Kopvērtējums % (procentos)</w:t>
            </w:r>
          </w:p>
        </w:tc>
      </w:tr>
      <w:tr w:rsidR="002C1FDC" w:rsidRPr="002C1FDC" w:rsidTr="005A35D1">
        <w:trPr>
          <w:trHeight w:val="168"/>
        </w:trPr>
        <w:tc>
          <w:tcPr>
            <w:tcW w:w="2665" w:type="dxa"/>
            <w:vMerge/>
            <w:shd w:val="clear" w:color="auto" w:fill="D9D9D9" w:themeFill="background1" w:themeFillShade="D9"/>
          </w:tcPr>
          <w:p w:rsidR="002C1FDC" w:rsidRPr="002C1FDC" w:rsidRDefault="002C1FDC" w:rsidP="00B41B3D">
            <w:pPr>
              <w:spacing w:line="240" w:lineRule="auto"/>
              <w:ind w:left="-79"/>
              <w:rPr>
                <w:b/>
                <w:spacing w:val="2"/>
                <w:position w:val="12"/>
                <w:sz w:val="22"/>
                <w:szCs w:val="22"/>
              </w:rPr>
            </w:pPr>
          </w:p>
        </w:tc>
        <w:tc>
          <w:tcPr>
            <w:tcW w:w="1843" w:type="dxa"/>
            <w:shd w:val="clear" w:color="auto" w:fill="D9D9D9" w:themeFill="background1" w:themeFillShade="D9"/>
          </w:tcPr>
          <w:p w:rsidR="002C1FDC" w:rsidRPr="002C1FDC" w:rsidRDefault="002C1FDC" w:rsidP="00B41B3D">
            <w:pPr>
              <w:spacing w:line="240" w:lineRule="auto"/>
              <w:ind w:left="-79"/>
              <w:jc w:val="center"/>
              <w:rPr>
                <w:b/>
                <w:i/>
                <w:spacing w:val="2"/>
                <w:position w:val="12"/>
                <w:sz w:val="22"/>
                <w:szCs w:val="22"/>
              </w:rPr>
            </w:pPr>
            <w:r w:rsidRPr="002C1FDC">
              <w:rPr>
                <w:b/>
                <w:i/>
                <w:spacing w:val="2"/>
                <w:position w:val="12"/>
                <w:sz w:val="22"/>
                <w:szCs w:val="22"/>
              </w:rPr>
              <w:t>izglītības iestādē</w:t>
            </w:r>
          </w:p>
        </w:tc>
        <w:tc>
          <w:tcPr>
            <w:tcW w:w="2508" w:type="dxa"/>
            <w:shd w:val="clear" w:color="auto" w:fill="D9D9D9" w:themeFill="background1" w:themeFillShade="D9"/>
          </w:tcPr>
          <w:p w:rsidR="002C1FDC" w:rsidRPr="002C1FDC" w:rsidRDefault="002C1FDC" w:rsidP="00B41B3D">
            <w:pPr>
              <w:spacing w:line="240" w:lineRule="auto"/>
              <w:ind w:left="-79"/>
              <w:jc w:val="center"/>
              <w:rPr>
                <w:b/>
                <w:i/>
                <w:spacing w:val="2"/>
                <w:position w:val="12"/>
                <w:sz w:val="22"/>
                <w:szCs w:val="22"/>
              </w:rPr>
            </w:pPr>
            <w:r w:rsidRPr="002C1FDC">
              <w:rPr>
                <w:b/>
                <w:i/>
                <w:spacing w:val="2"/>
                <w:position w:val="12"/>
                <w:sz w:val="22"/>
                <w:szCs w:val="22"/>
              </w:rPr>
              <w:t>profesionālajās skolās</w:t>
            </w:r>
          </w:p>
        </w:tc>
        <w:tc>
          <w:tcPr>
            <w:tcW w:w="2006" w:type="dxa"/>
            <w:shd w:val="clear" w:color="auto" w:fill="D9D9D9" w:themeFill="background1" w:themeFillShade="D9"/>
          </w:tcPr>
          <w:p w:rsidR="002C1FDC" w:rsidRPr="002C1FDC" w:rsidRDefault="002C1FDC" w:rsidP="00B41B3D">
            <w:pPr>
              <w:spacing w:line="240" w:lineRule="auto"/>
              <w:ind w:left="-79"/>
              <w:jc w:val="center"/>
              <w:rPr>
                <w:b/>
                <w:i/>
                <w:spacing w:val="2"/>
                <w:position w:val="12"/>
                <w:sz w:val="22"/>
                <w:szCs w:val="22"/>
              </w:rPr>
            </w:pPr>
            <w:r w:rsidRPr="002C1FDC">
              <w:rPr>
                <w:b/>
                <w:i/>
                <w:spacing w:val="2"/>
                <w:position w:val="12"/>
                <w:sz w:val="22"/>
                <w:szCs w:val="22"/>
              </w:rPr>
              <w:t>valstī</w:t>
            </w:r>
          </w:p>
        </w:tc>
      </w:tr>
      <w:tr w:rsidR="002C1FDC" w:rsidRPr="002C1FDC" w:rsidTr="005A35D1">
        <w:trPr>
          <w:trHeight w:val="236"/>
        </w:trPr>
        <w:tc>
          <w:tcPr>
            <w:tcW w:w="2665" w:type="dxa"/>
            <w:vMerge/>
            <w:shd w:val="clear" w:color="auto" w:fill="D9D9D9" w:themeFill="background1" w:themeFillShade="D9"/>
          </w:tcPr>
          <w:p w:rsidR="002C1FDC" w:rsidRPr="002C1FDC" w:rsidRDefault="002C1FDC" w:rsidP="00B41B3D">
            <w:pPr>
              <w:spacing w:line="240" w:lineRule="auto"/>
              <w:ind w:left="-79"/>
              <w:rPr>
                <w:b/>
                <w:spacing w:val="2"/>
                <w:position w:val="12"/>
                <w:sz w:val="22"/>
                <w:szCs w:val="22"/>
              </w:rPr>
            </w:pPr>
          </w:p>
        </w:tc>
        <w:tc>
          <w:tcPr>
            <w:tcW w:w="1843" w:type="dxa"/>
            <w:shd w:val="clear" w:color="auto" w:fill="D9D9D9" w:themeFill="background1" w:themeFillShade="D9"/>
          </w:tcPr>
          <w:p w:rsidR="002C1FDC" w:rsidRPr="002C1FDC" w:rsidRDefault="002C1FDC" w:rsidP="00B41B3D">
            <w:pPr>
              <w:spacing w:line="240" w:lineRule="auto"/>
              <w:ind w:left="-79"/>
              <w:jc w:val="center"/>
              <w:rPr>
                <w:spacing w:val="2"/>
                <w:position w:val="12"/>
                <w:sz w:val="22"/>
                <w:szCs w:val="22"/>
              </w:rPr>
            </w:pPr>
            <w:r w:rsidRPr="002C1FDC">
              <w:rPr>
                <w:spacing w:val="2"/>
                <w:position w:val="12"/>
                <w:sz w:val="22"/>
                <w:szCs w:val="22"/>
              </w:rPr>
              <w:t>2015./2016.</w:t>
            </w:r>
          </w:p>
        </w:tc>
        <w:tc>
          <w:tcPr>
            <w:tcW w:w="2508" w:type="dxa"/>
            <w:shd w:val="clear" w:color="auto" w:fill="D9D9D9" w:themeFill="background1" w:themeFillShade="D9"/>
          </w:tcPr>
          <w:p w:rsidR="002C1FDC" w:rsidRPr="002C1FDC" w:rsidRDefault="002C1FDC" w:rsidP="00B41B3D">
            <w:pPr>
              <w:spacing w:line="240" w:lineRule="auto"/>
              <w:ind w:left="-79"/>
              <w:jc w:val="center"/>
              <w:rPr>
                <w:spacing w:val="2"/>
                <w:position w:val="12"/>
                <w:sz w:val="22"/>
                <w:szCs w:val="22"/>
              </w:rPr>
            </w:pPr>
            <w:r w:rsidRPr="002C1FDC">
              <w:rPr>
                <w:spacing w:val="2"/>
                <w:position w:val="12"/>
                <w:sz w:val="22"/>
                <w:szCs w:val="22"/>
              </w:rPr>
              <w:t>2015./2016.</w:t>
            </w:r>
          </w:p>
        </w:tc>
        <w:tc>
          <w:tcPr>
            <w:tcW w:w="2006" w:type="dxa"/>
            <w:shd w:val="clear" w:color="auto" w:fill="D9D9D9" w:themeFill="background1" w:themeFillShade="D9"/>
          </w:tcPr>
          <w:p w:rsidR="002C1FDC" w:rsidRPr="002C1FDC" w:rsidRDefault="002C1FDC" w:rsidP="00B41B3D">
            <w:pPr>
              <w:spacing w:line="240" w:lineRule="auto"/>
              <w:ind w:left="-79"/>
              <w:jc w:val="center"/>
              <w:rPr>
                <w:spacing w:val="2"/>
                <w:position w:val="12"/>
                <w:sz w:val="22"/>
                <w:szCs w:val="22"/>
              </w:rPr>
            </w:pPr>
            <w:r w:rsidRPr="002C1FDC">
              <w:rPr>
                <w:spacing w:val="2"/>
                <w:position w:val="12"/>
                <w:sz w:val="22"/>
                <w:szCs w:val="22"/>
              </w:rPr>
              <w:t>2015./2016.</w:t>
            </w:r>
          </w:p>
        </w:tc>
      </w:tr>
      <w:tr w:rsidR="00B41B3D" w:rsidRPr="002C1FDC" w:rsidTr="002C1FDC">
        <w:trPr>
          <w:trHeight w:val="218"/>
        </w:trPr>
        <w:tc>
          <w:tcPr>
            <w:tcW w:w="2665" w:type="dxa"/>
            <w:shd w:val="clear" w:color="auto" w:fill="D9D9D9" w:themeFill="background1" w:themeFillShade="D9"/>
          </w:tcPr>
          <w:p w:rsidR="00B41B3D" w:rsidRPr="002C1FDC" w:rsidRDefault="00B41B3D" w:rsidP="00B41B3D">
            <w:pPr>
              <w:spacing w:line="240" w:lineRule="auto"/>
              <w:ind w:left="-79"/>
              <w:rPr>
                <w:b/>
                <w:spacing w:val="2"/>
                <w:position w:val="12"/>
                <w:sz w:val="22"/>
                <w:szCs w:val="22"/>
              </w:rPr>
            </w:pPr>
            <w:r w:rsidRPr="002C1FDC">
              <w:rPr>
                <w:b/>
                <w:spacing w:val="2"/>
                <w:position w:val="12"/>
                <w:sz w:val="22"/>
                <w:szCs w:val="22"/>
              </w:rPr>
              <w:t>Latviešu valoda</w:t>
            </w:r>
          </w:p>
        </w:tc>
        <w:tc>
          <w:tcPr>
            <w:tcW w:w="1843"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35.40</w:t>
            </w:r>
          </w:p>
        </w:tc>
        <w:tc>
          <w:tcPr>
            <w:tcW w:w="2508"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39.4</w:t>
            </w:r>
          </w:p>
        </w:tc>
        <w:tc>
          <w:tcPr>
            <w:tcW w:w="2006"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50.30</w:t>
            </w:r>
          </w:p>
        </w:tc>
      </w:tr>
      <w:tr w:rsidR="00B41B3D" w:rsidRPr="002C1FDC" w:rsidTr="002C1FDC">
        <w:trPr>
          <w:trHeight w:val="148"/>
        </w:trPr>
        <w:tc>
          <w:tcPr>
            <w:tcW w:w="2665" w:type="dxa"/>
            <w:shd w:val="clear" w:color="auto" w:fill="D9D9D9" w:themeFill="background1" w:themeFillShade="D9"/>
          </w:tcPr>
          <w:p w:rsidR="00B41B3D" w:rsidRPr="002C1FDC" w:rsidRDefault="00B41B3D" w:rsidP="00B41B3D">
            <w:pPr>
              <w:spacing w:line="240" w:lineRule="auto"/>
              <w:ind w:left="-79"/>
              <w:rPr>
                <w:b/>
                <w:spacing w:val="2"/>
                <w:position w:val="12"/>
                <w:sz w:val="22"/>
                <w:szCs w:val="22"/>
              </w:rPr>
            </w:pPr>
            <w:r w:rsidRPr="002C1FDC">
              <w:rPr>
                <w:b/>
                <w:spacing w:val="2"/>
                <w:position w:val="12"/>
                <w:sz w:val="22"/>
                <w:szCs w:val="22"/>
              </w:rPr>
              <w:t>Matemātika</w:t>
            </w:r>
          </w:p>
        </w:tc>
        <w:tc>
          <w:tcPr>
            <w:tcW w:w="1843"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19.21</w:t>
            </w:r>
          </w:p>
        </w:tc>
        <w:tc>
          <w:tcPr>
            <w:tcW w:w="2508"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27.5</w:t>
            </w:r>
          </w:p>
        </w:tc>
        <w:tc>
          <w:tcPr>
            <w:tcW w:w="2006"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36.31</w:t>
            </w:r>
          </w:p>
        </w:tc>
      </w:tr>
      <w:tr w:rsidR="00B41B3D" w:rsidRPr="002C1FDC" w:rsidTr="002C1FDC">
        <w:trPr>
          <w:trHeight w:val="316"/>
        </w:trPr>
        <w:tc>
          <w:tcPr>
            <w:tcW w:w="2665" w:type="dxa"/>
            <w:shd w:val="clear" w:color="auto" w:fill="D9D9D9" w:themeFill="background1" w:themeFillShade="D9"/>
          </w:tcPr>
          <w:p w:rsidR="00B41B3D" w:rsidRPr="002C1FDC" w:rsidRDefault="00B41B3D" w:rsidP="00B41B3D">
            <w:pPr>
              <w:spacing w:line="240" w:lineRule="auto"/>
              <w:ind w:left="-79"/>
              <w:rPr>
                <w:b/>
                <w:spacing w:val="2"/>
                <w:position w:val="12"/>
                <w:sz w:val="22"/>
                <w:szCs w:val="22"/>
              </w:rPr>
            </w:pPr>
            <w:r w:rsidRPr="002C1FDC">
              <w:rPr>
                <w:b/>
                <w:spacing w:val="2"/>
                <w:position w:val="12"/>
                <w:sz w:val="22"/>
                <w:szCs w:val="22"/>
              </w:rPr>
              <w:t>Latvijas un pasaules vēsture</w:t>
            </w:r>
          </w:p>
        </w:tc>
        <w:tc>
          <w:tcPr>
            <w:tcW w:w="1843"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33.47</w:t>
            </w:r>
          </w:p>
        </w:tc>
        <w:tc>
          <w:tcPr>
            <w:tcW w:w="2508"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44.3</w:t>
            </w:r>
          </w:p>
        </w:tc>
        <w:tc>
          <w:tcPr>
            <w:tcW w:w="2006"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56.28</w:t>
            </w:r>
          </w:p>
        </w:tc>
      </w:tr>
      <w:tr w:rsidR="00B41B3D" w:rsidRPr="002C1FDC" w:rsidTr="002C1FDC">
        <w:trPr>
          <w:trHeight w:val="281"/>
        </w:trPr>
        <w:tc>
          <w:tcPr>
            <w:tcW w:w="2665" w:type="dxa"/>
            <w:shd w:val="clear" w:color="auto" w:fill="D9D9D9" w:themeFill="background1" w:themeFillShade="D9"/>
          </w:tcPr>
          <w:p w:rsidR="00B41B3D" w:rsidRPr="002C1FDC" w:rsidRDefault="00B41B3D" w:rsidP="00B41B3D">
            <w:pPr>
              <w:spacing w:line="240" w:lineRule="auto"/>
              <w:ind w:left="-79"/>
              <w:rPr>
                <w:b/>
                <w:spacing w:val="2"/>
                <w:position w:val="12"/>
                <w:sz w:val="22"/>
                <w:szCs w:val="22"/>
              </w:rPr>
            </w:pPr>
            <w:r w:rsidRPr="002C1FDC">
              <w:rPr>
                <w:b/>
                <w:spacing w:val="2"/>
                <w:position w:val="12"/>
                <w:sz w:val="22"/>
                <w:szCs w:val="22"/>
              </w:rPr>
              <w:t>Angļu valoda</w:t>
            </w:r>
          </w:p>
        </w:tc>
        <w:tc>
          <w:tcPr>
            <w:tcW w:w="1843"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34.90</w:t>
            </w:r>
          </w:p>
        </w:tc>
        <w:tc>
          <w:tcPr>
            <w:tcW w:w="2508"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40.4</w:t>
            </w:r>
          </w:p>
        </w:tc>
        <w:tc>
          <w:tcPr>
            <w:tcW w:w="2006"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59.92</w:t>
            </w:r>
          </w:p>
        </w:tc>
      </w:tr>
      <w:tr w:rsidR="00B41B3D" w:rsidRPr="002C1FDC" w:rsidTr="002C1FDC">
        <w:trPr>
          <w:trHeight w:val="263"/>
        </w:trPr>
        <w:tc>
          <w:tcPr>
            <w:tcW w:w="2665" w:type="dxa"/>
            <w:shd w:val="clear" w:color="auto" w:fill="D9D9D9" w:themeFill="background1" w:themeFillShade="D9"/>
          </w:tcPr>
          <w:p w:rsidR="00B41B3D" w:rsidRPr="002C1FDC" w:rsidRDefault="00B41B3D" w:rsidP="00B41B3D">
            <w:pPr>
              <w:spacing w:line="240" w:lineRule="auto"/>
              <w:ind w:left="-79"/>
              <w:rPr>
                <w:b/>
                <w:spacing w:val="2"/>
                <w:position w:val="12"/>
                <w:sz w:val="22"/>
                <w:szCs w:val="22"/>
              </w:rPr>
            </w:pPr>
            <w:r w:rsidRPr="002C1FDC">
              <w:rPr>
                <w:b/>
                <w:spacing w:val="2"/>
                <w:position w:val="12"/>
                <w:sz w:val="22"/>
                <w:szCs w:val="22"/>
              </w:rPr>
              <w:t>Fizika</w:t>
            </w:r>
          </w:p>
        </w:tc>
        <w:tc>
          <w:tcPr>
            <w:tcW w:w="1843"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31.93</w:t>
            </w:r>
          </w:p>
        </w:tc>
        <w:tc>
          <w:tcPr>
            <w:tcW w:w="2508"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36.4</w:t>
            </w:r>
          </w:p>
        </w:tc>
        <w:tc>
          <w:tcPr>
            <w:tcW w:w="2006"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52.00</w:t>
            </w:r>
          </w:p>
        </w:tc>
      </w:tr>
      <w:tr w:rsidR="00B41B3D" w:rsidRPr="002C1FDC" w:rsidTr="002C1FDC">
        <w:trPr>
          <w:trHeight w:val="457"/>
        </w:trPr>
        <w:tc>
          <w:tcPr>
            <w:tcW w:w="2665" w:type="dxa"/>
            <w:shd w:val="clear" w:color="auto" w:fill="D9D9D9" w:themeFill="background1" w:themeFillShade="D9"/>
          </w:tcPr>
          <w:p w:rsidR="00B41B3D" w:rsidRPr="002C1FDC" w:rsidRDefault="00B41B3D" w:rsidP="00B41B3D">
            <w:pPr>
              <w:spacing w:line="240" w:lineRule="auto"/>
              <w:ind w:left="-79"/>
              <w:rPr>
                <w:b/>
                <w:spacing w:val="2"/>
                <w:position w:val="12"/>
                <w:sz w:val="22"/>
                <w:szCs w:val="22"/>
              </w:rPr>
            </w:pPr>
            <w:r w:rsidRPr="002C1FDC">
              <w:rPr>
                <w:b/>
                <w:spacing w:val="2"/>
                <w:position w:val="12"/>
                <w:sz w:val="22"/>
                <w:szCs w:val="22"/>
              </w:rPr>
              <w:t>Krievu valoda</w:t>
            </w:r>
          </w:p>
        </w:tc>
        <w:tc>
          <w:tcPr>
            <w:tcW w:w="1843"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47.45</w:t>
            </w:r>
          </w:p>
        </w:tc>
        <w:tc>
          <w:tcPr>
            <w:tcW w:w="2508"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51.2</w:t>
            </w:r>
          </w:p>
        </w:tc>
        <w:tc>
          <w:tcPr>
            <w:tcW w:w="2006"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65.98</w:t>
            </w:r>
          </w:p>
        </w:tc>
      </w:tr>
    </w:tbl>
    <w:p w:rsidR="00B41B3D" w:rsidRPr="003D4F9D" w:rsidRDefault="00B41B3D" w:rsidP="00B41B3D">
      <w:pPr>
        <w:rPr>
          <w:spacing w:val="2"/>
          <w:position w:val="12"/>
        </w:rPr>
      </w:pPr>
      <w:r w:rsidRPr="003D4F9D">
        <w:rPr>
          <w:spacing w:val="2"/>
          <w:position w:val="12"/>
        </w:rPr>
        <w:t xml:space="preserve">     </w:t>
      </w:r>
    </w:p>
    <w:p w:rsidR="00B41B3D" w:rsidRDefault="00B41B3D" w:rsidP="00364DA8">
      <w:pPr>
        <w:spacing w:line="240" w:lineRule="auto"/>
        <w:ind w:firstLine="720"/>
        <w:jc w:val="both"/>
        <w:rPr>
          <w:spacing w:val="2"/>
          <w:position w:val="12"/>
        </w:rPr>
      </w:pPr>
      <w:r w:rsidRPr="003D4F9D">
        <w:rPr>
          <w:spacing w:val="2"/>
          <w:position w:val="12"/>
        </w:rPr>
        <w:t>Centralizēto eksāmenu rezultāti vispārizglītojošajos</w:t>
      </w:r>
      <w:r>
        <w:rPr>
          <w:spacing w:val="2"/>
          <w:position w:val="12"/>
        </w:rPr>
        <w:t xml:space="preserve"> priekšmetos zemāki kā valstī, </w:t>
      </w:r>
      <w:r w:rsidRPr="003D4F9D">
        <w:rPr>
          <w:spacing w:val="2"/>
          <w:position w:val="12"/>
        </w:rPr>
        <w:t>izskaidrojami ar to, ka esošajās izglītības programmās nodarbību skaits ir mazāks</w:t>
      </w:r>
      <w:r w:rsidR="002C1FDC">
        <w:rPr>
          <w:spacing w:val="2"/>
          <w:position w:val="12"/>
        </w:rPr>
        <w:t xml:space="preserve"> nekā vidusskolās. 630 stundas </w:t>
      </w:r>
      <w:r w:rsidRPr="003D4F9D">
        <w:rPr>
          <w:spacing w:val="2"/>
          <w:position w:val="12"/>
        </w:rPr>
        <w:t>mācību plānos ir kā patstāvīgo darbu stundas un tas rada</w:t>
      </w:r>
      <w:r w:rsidR="002C1FDC">
        <w:rPr>
          <w:spacing w:val="2"/>
          <w:position w:val="12"/>
        </w:rPr>
        <w:t xml:space="preserve"> krasu atšķirību kontaktstundu </w:t>
      </w:r>
      <w:r w:rsidRPr="003D4F9D">
        <w:rPr>
          <w:spacing w:val="2"/>
          <w:position w:val="12"/>
        </w:rPr>
        <w:t>s</w:t>
      </w:r>
      <w:r>
        <w:rPr>
          <w:spacing w:val="2"/>
          <w:position w:val="12"/>
        </w:rPr>
        <w:t>kaitā salīdzinot ar vidusskolu. J</w:t>
      </w:r>
      <w:r w:rsidRPr="003D4F9D">
        <w:rPr>
          <w:spacing w:val="2"/>
          <w:position w:val="12"/>
        </w:rPr>
        <w:t xml:space="preserve">au vairākus gadus ir ļoti zems pamatzināšanu līmenis pirmo kursu </w:t>
      </w:r>
      <w:r w:rsidR="00347055">
        <w:rPr>
          <w:spacing w:val="2"/>
          <w:position w:val="12"/>
        </w:rPr>
        <w:t>izglītojamiem</w:t>
      </w:r>
      <w:r w:rsidRPr="003D4F9D">
        <w:rPr>
          <w:spacing w:val="2"/>
          <w:position w:val="12"/>
        </w:rPr>
        <w:t>, to apliecina adaptācijas kontroldarbu rezultāti.</w:t>
      </w:r>
    </w:p>
    <w:p w:rsidR="00B41B3D" w:rsidRPr="003D4F9D" w:rsidRDefault="00B41B3D" w:rsidP="00B41B3D">
      <w:pPr>
        <w:rPr>
          <w:spacing w:val="2"/>
          <w:position w:val="12"/>
        </w:rPr>
      </w:pPr>
    </w:p>
    <w:p w:rsidR="00B41B3D" w:rsidRDefault="00B41B3D" w:rsidP="009550E1">
      <w:pPr>
        <w:spacing w:line="240" w:lineRule="auto"/>
        <w:jc w:val="center"/>
        <w:rPr>
          <w:spacing w:val="2"/>
          <w:position w:val="12"/>
        </w:rPr>
      </w:pPr>
      <w:r w:rsidRPr="003D4F9D">
        <w:rPr>
          <w:b/>
          <w:spacing w:val="2"/>
          <w:position w:val="12"/>
        </w:rPr>
        <w:lastRenderedPageBreak/>
        <w:t>Kandavas Lauksaimniecības tehnikuma centralizēto eksāmenu vidējo vērtējumu salīdzinājums ar iepriekšējiem mācību gadiem</w:t>
      </w:r>
      <w:r>
        <w:rPr>
          <w:b/>
          <w:spacing w:val="2"/>
          <w:position w:val="12"/>
        </w:rPr>
        <w:t xml:space="preserve"> </w:t>
      </w:r>
      <w:r w:rsidRPr="003D4F9D">
        <w:rPr>
          <w:b/>
          <w:spacing w:val="2"/>
          <w:position w:val="12"/>
        </w:rPr>
        <w:t>(%)</w:t>
      </w:r>
      <w:r>
        <w:rPr>
          <w:spacing w:val="2"/>
          <w:position w:val="12"/>
        </w:rPr>
        <w:t xml:space="preserve"> </w:t>
      </w:r>
      <w:r w:rsidRPr="00C30CD6">
        <w:rPr>
          <w:b/>
          <w:spacing w:val="2"/>
          <w:position w:val="12"/>
        </w:rPr>
        <w:t>procentos.</w:t>
      </w:r>
    </w:p>
    <w:p w:rsidR="00B41B3D" w:rsidRPr="00CF53DE" w:rsidRDefault="00B41B3D" w:rsidP="00B41B3D">
      <w:pPr>
        <w:jc w:val="right"/>
        <w:rPr>
          <w:b/>
          <w:i/>
          <w:spacing w:val="2"/>
          <w:position w:val="12"/>
          <w:sz w:val="20"/>
          <w:szCs w:val="20"/>
        </w:rPr>
      </w:pPr>
      <w:r w:rsidRPr="00CF53DE">
        <w:rPr>
          <w:i/>
          <w:spacing w:val="2"/>
          <w:position w:val="12"/>
        </w:rPr>
        <w:t xml:space="preserve">                    </w:t>
      </w:r>
      <w:r w:rsidR="00CF53DE" w:rsidRPr="00CF53DE">
        <w:rPr>
          <w:i/>
          <w:spacing w:val="2"/>
          <w:position w:val="12"/>
          <w:sz w:val="20"/>
          <w:szCs w:val="20"/>
        </w:rPr>
        <w:t>3.2.</w:t>
      </w:r>
      <w:r w:rsidR="00CF53DE">
        <w:rPr>
          <w:i/>
          <w:spacing w:val="2"/>
          <w:position w:val="12"/>
          <w:sz w:val="20"/>
          <w:szCs w:val="20"/>
        </w:rPr>
        <w:t>2</w:t>
      </w:r>
      <w:r w:rsidR="00CF53DE" w:rsidRPr="00CF53DE">
        <w:rPr>
          <w:i/>
          <w:spacing w:val="2"/>
          <w:position w:val="12"/>
          <w:sz w:val="20"/>
          <w:szCs w:val="20"/>
        </w:rPr>
        <w:t>.</w:t>
      </w:r>
      <w:r w:rsidRPr="00CF53DE">
        <w:rPr>
          <w:i/>
          <w:spacing w:val="2"/>
          <w:position w:val="12"/>
          <w:sz w:val="20"/>
          <w:szCs w:val="20"/>
        </w:rPr>
        <w:t xml:space="preserve">tabula </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1250"/>
        <w:gridCol w:w="1335"/>
        <w:gridCol w:w="1336"/>
        <w:gridCol w:w="1290"/>
        <w:gridCol w:w="1233"/>
        <w:gridCol w:w="1290"/>
      </w:tblGrid>
      <w:tr w:rsidR="002C1FDC" w:rsidRPr="002C1FDC" w:rsidTr="005A35D1">
        <w:trPr>
          <w:trHeight w:val="158"/>
        </w:trPr>
        <w:tc>
          <w:tcPr>
            <w:tcW w:w="1877" w:type="dxa"/>
            <w:vMerge w:val="restart"/>
            <w:shd w:val="clear" w:color="auto" w:fill="D9D9D9" w:themeFill="background1" w:themeFillShade="D9"/>
          </w:tcPr>
          <w:p w:rsidR="002C1FDC" w:rsidRPr="002C1FDC" w:rsidRDefault="002C1FDC" w:rsidP="00B41B3D">
            <w:pPr>
              <w:spacing w:line="240" w:lineRule="auto"/>
              <w:ind w:left="-79"/>
              <w:rPr>
                <w:b/>
                <w:spacing w:val="2"/>
                <w:position w:val="12"/>
                <w:sz w:val="22"/>
                <w:szCs w:val="22"/>
              </w:rPr>
            </w:pPr>
            <w:r w:rsidRPr="002C1FDC">
              <w:rPr>
                <w:b/>
                <w:spacing w:val="2"/>
                <w:position w:val="12"/>
                <w:sz w:val="22"/>
                <w:szCs w:val="22"/>
              </w:rPr>
              <w:t>Mācību priekšmets</w:t>
            </w:r>
          </w:p>
        </w:tc>
        <w:tc>
          <w:tcPr>
            <w:tcW w:w="7734" w:type="dxa"/>
            <w:gridSpan w:val="6"/>
            <w:shd w:val="clear" w:color="auto" w:fill="D9D9D9" w:themeFill="background1" w:themeFillShade="D9"/>
          </w:tcPr>
          <w:p w:rsidR="002C1FDC" w:rsidRPr="002C1FDC" w:rsidRDefault="002C1FDC" w:rsidP="00B41B3D">
            <w:pPr>
              <w:spacing w:line="240" w:lineRule="auto"/>
              <w:jc w:val="center"/>
              <w:rPr>
                <w:b/>
                <w:spacing w:val="2"/>
                <w:position w:val="12"/>
                <w:sz w:val="22"/>
                <w:szCs w:val="22"/>
              </w:rPr>
            </w:pPr>
            <w:r w:rsidRPr="002C1FDC">
              <w:rPr>
                <w:b/>
                <w:spacing w:val="2"/>
                <w:position w:val="12"/>
                <w:sz w:val="22"/>
                <w:szCs w:val="22"/>
              </w:rPr>
              <w:t>Kopvērtējums % (procentos)</w:t>
            </w:r>
          </w:p>
        </w:tc>
      </w:tr>
      <w:tr w:rsidR="002C1FDC" w:rsidRPr="002C1FDC" w:rsidTr="005A35D1">
        <w:trPr>
          <w:trHeight w:val="168"/>
        </w:trPr>
        <w:tc>
          <w:tcPr>
            <w:tcW w:w="1877" w:type="dxa"/>
            <w:vMerge/>
            <w:shd w:val="clear" w:color="auto" w:fill="D9D9D9" w:themeFill="background1" w:themeFillShade="D9"/>
          </w:tcPr>
          <w:p w:rsidR="002C1FDC" w:rsidRPr="002C1FDC" w:rsidRDefault="002C1FDC" w:rsidP="00B41B3D">
            <w:pPr>
              <w:spacing w:line="240" w:lineRule="auto"/>
              <w:ind w:left="-79"/>
              <w:rPr>
                <w:b/>
                <w:spacing w:val="2"/>
                <w:position w:val="12"/>
                <w:sz w:val="22"/>
                <w:szCs w:val="22"/>
              </w:rPr>
            </w:pPr>
          </w:p>
        </w:tc>
        <w:tc>
          <w:tcPr>
            <w:tcW w:w="3921" w:type="dxa"/>
            <w:gridSpan w:val="3"/>
            <w:shd w:val="clear" w:color="auto" w:fill="D9D9D9" w:themeFill="background1" w:themeFillShade="D9"/>
          </w:tcPr>
          <w:p w:rsidR="002C1FDC" w:rsidRPr="002C1FDC" w:rsidRDefault="002C1FDC" w:rsidP="00B41B3D">
            <w:pPr>
              <w:spacing w:line="240" w:lineRule="auto"/>
              <w:ind w:left="-79"/>
              <w:jc w:val="center"/>
              <w:rPr>
                <w:b/>
                <w:i/>
                <w:spacing w:val="2"/>
                <w:position w:val="12"/>
                <w:sz w:val="22"/>
                <w:szCs w:val="22"/>
              </w:rPr>
            </w:pPr>
            <w:r w:rsidRPr="002C1FDC">
              <w:rPr>
                <w:b/>
                <w:i/>
                <w:spacing w:val="2"/>
                <w:position w:val="12"/>
                <w:sz w:val="22"/>
                <w:szCs w:val="22"/>
              </w:rPr>
              <w:t>izglītības iestādē</w:t>
            </w:r>
          </w:p>
        </w:tc>
        <w:tc>
          <w:tcPr>
            <w:tcW w:w="3813" w:type="dxa"/>
            <w:gridSpan w:val="3"/>
            <w:shd w:val="clear" w:color="auto" w:fill="D9D9D9" w:themeFill="background1" w:themeFillShade="D9"/>
          </w:tcPr>
          <w:p w:rsidR="002C1FDC" w:rsidRPr="002C1FDC" w:rsidRDefault="002C1FDC" w:rsidP="00B41B3D">
            <w:pPr>
              <w:spacing w:line="240" w:lineRule="auto"/>
              <w:jc w:val="center"/>
              <w:rPr>
                <w:b/>
                <w:i/>
                <w:spacing w:val="2"/>
                <w:position w:val="12"/>
                <w:sz w:val="22"/>
                <w:szCs w:val="22"/>
              </w:rPr>
            </w:pPr>
            <w:r w:rsidRPr="002C1FDC">
              <w:rPr>
                <w:b/>
                <w:i/>
                <w:spacing w:val="2"/>
                <w:position w:val="12"/>
                <w:sz w:val="22"/>
                <w:szCs w:val="22"/>
              </w:rPr>
              <w:t>valstī</w:t>
            </w:r>
          </w:p>
        </w:tc>
      </w:tr>
      <w:tr w:rsidR="002C1FDC" w:rsidRPr="002C1FDC" w:rsidTr="005A35D1">
        <w:trPr>
          <w:trHeight w:val="236"/>
        </w:trPr>
        <w:tc>
          <w:tcPr>
            <w:tcW w:w="1877" w:type="dxa"/>
            <w:vMerge/>
            <w:shd w:val="clear" w:color="auto" w:fill="D9D9D9" w:themeFill="background1" w:themeFillShade="D9"/>
          </w:tcPr>
          <w:p w:rsidR="002C1FDC" w:rsidRPr="002C1FDC" w:rsidRDefault="002C1FDC" w:rsidP="00B41B3D">
            <w:pPr>
              <w:spacing w:line="240" w:lineRule="auto"/>
              <w:ind w:left="-79"/>
              <w:rPr>
                <w:b/>
                <w:spacing w:val="2"/>
                <w:position w:val="12"/>
                <w:sz w:val="22"/>
                <w:szCs w:val="22"/>
              </w:rPr>
            </w:pPr>
          </w:p>
        </w:tc>
        <w:tc>
          <w:tcPr>
            <w:tcW w:w="1250" w:type="dxa"/>
            <w:shd w:val="clear" w:color="auto" w:fill="D9D9D9" w:themeFill="background1" w:themeFillShade="D9"/>
          </w:tcPr>
          <w:p w:rsidR="002C1FDC" w:rsidRPr="002C1FDC" w:rsidRDefault="002C1FDC" w:rsidP="00B41B3D">
            <w:pPr>
              <w:spacing w:line="240" w:lineRule="auto"/>
              <w:ind w:left="-79"/>
              <w:jc w:val="center"/>
              <w:rPr>
                <w:b/>
                <w:spacing w:val="2"/>
                <w:position w:val="12"/>
                <w:sz w:val="22"/>
                <w:szCs w:val="22"/>
              </w:rPr>
            </w:pPr>
            <w:r w:rsidRPr="002C1FDC">
              <w:rPr>
                <w:b/>
                <w:spacing w:val="2"/>
                <w:position w:val="12"/>
                <w:sz w:val="22"/>
                <w:szCs w:val="22"/>
              </w:rPr>
              <w:t>2013./2014.</w:t>
            </w:r>
          </w:p>
        </w:tc>
        <w:tc>
          <w:tcPr>
            <w:tcW w:w="1335" w:type="dxa"/>
            <w:shd w:val="clear" w:color="auto" w:fill="D9D9D9" w:themeFill="background1" w:themeFillShade="D9"/>
          </w:tcPr>
          <w:p w:rsidR="002C1FDC" w:rsidRPr="002C1FDC" w:rsidRDefault="002C1FDC" w:rsidP="00B41B3D">
            <w:pPr>
              <w:spacing w:line="240" w:lineRule="auto"/>
              <w:ind w:left="-79"/>
              <w:jc w:val="center"/>
              <w:rPr>
                <w:b/>
                <w:spacing w:val="2"/>
                <w:position w:val="12"/>
                <w:sz w:val="22"/>
                <w:szCs w:val="22"/>
              </w:rPr>
            </w:pPr>
            <w:r w:rsidRPr="002C1FDC">
              <w:rPr>
                <w:b/>
                <w:spacing w:val="2"/>
                <w:position w:val="12"/>
                <w:sz w:val="22"/>
                <w:szCs w:val="22"/>
              </w:rPr>
              <w:t>2014./2015.</w:t>
            </w:r>
          </w:p>
        </w:tc>
        <w:tc>
          <w:tcPr>
            <w:tcW w:w="1336" w:type="dxa"/>
            <w:shd w:val="clear" w:color="auto" w:fill="D9D9D9" w:themeFill="background1" w:themeFillShade="D9"/>
          </w:tcPr>
          <w:p w:rsidR="002C1FDC" w:rsidRPr="002C1FDC" w:rsidRDefault="002C1FDC" w:rsidP="00B41B3D">
            <w:pPr>
              <w:spacing w:line="240" w:lineRule="auto"/>
              <w:ind w:left="-79"/>
              <w:jc w:val="center"/>
              <w:rPr>
                <w:b/>
                <w:spacing w:val="2"/>
                <w:position w:val="12"/>
                <w:sz w:val="22"/>
                <w:szCs w:val="22"/>
              </w:rPr>
            </w:pPr>
            <w:r w:rsidRPr="002C1FDC">
              <w:rPr>
                <w:b/>
                <w:spacing w:val="2"/>
                <w:position w:val="12"/>
                <w:sz w:val="22"/>
                <w:szCs w:val="22"/>
              </w:rPr>
              <w:t>2015./2016.</w:t>
            </w:r>
          </w:p>
        </w:tc>
        <w:tc>
          <w:tcPr>
            <w:tcW w:w="1290" w:type="dxa"/>
            <w:shd w:val="clear" w:color="auto" w:fill="D9D9D9" w:themeFill="background1" w:themeFillShade="D9"/>
          </w:tcPr>
          <w:p w:rsidR="002C1FDC" w:rsidRPr="002C1FDC" w:rsidRDefault="002C1FDC" w:rsidP="00B41B3D">
            <w:pPr>
              <w:spacing w:line="240" w:lineRule="auto"/>
              <w:jc w:val="center"/>
              <w:rPr>
                <w:b/>
                <w:spacing w:val="2"/>
                <w:position w:val="12"/>
                <w:sz w:val="22"/>
                <w:szCs w:val="22"/>
              </w:rPr>
            </w:pPr>
            <w:r w:rsidRPr="002C1FDC">
              <w:rPr>
                <w:b/>
                <w:spacing w:val="2"/>
                <w:position w:val="12"/>
                <w:sz w:val="22"/>
                <w:szCs w:val="22"/>
              </w:rPr>
              <w:t>2013./2014.</w:t>
            </w:r>
          </w:p>
        </w:tc>
        <w:tc>
          <w:tcPr>
            <w:tcW w:w="1233" w:type="dxa"/>
            <w:shd w:val="clear" w:color="auto" w:fill="D9D9D9" w:themeFill="background1" w:themeFillShade="D9"/>
          </w:tcPr>
          <w:p w:rsidR="002C1FDC" w:rsidRPr="002C1FDC" w:rsidRDefault="002C1FDC" w:rsidP="00B41B3D">
            <w:pPr>
              <w:spacing w:line="240" w:lineRule="auto"/>
              <w:jc w:val="center"/>
              <w:rPr>
                <w:b/>
                <w:spacing w:val="2"/>
                <w:position w:val="12"/>
                <w:sz w:val="22"/>
                <w:szCs w:val="22"/>
              </w:rPr>
            </w:pPr>
            <w:r w:rsidRPr="002C1FDC">
              <w:rPr>
                <w:b/>
                <w:spacing w:val="2"/>
                <w:position w:val="12"/>
                <w:sz w:val="22"/>
                <w:szCs w:val="22"/>
              </w:rPr>
              <w:t>2014./2015</w:t>
            </w:r>
          </w:p>
        </w:tc>
        <w:tc>
          <w:tcPr>
            <w:tcW w:w="1290" w:type="dxa"/>
            <w:shd w:val="clear" w:color="auto" w:fill="D9D9D9" w:themeFill="background1" w:themeFillShade="D9"/>
          </w:tcPr>
          <w:p w:rsidR="002C1FDC" w:rsidRPr="002C1FDC" w:rsidRDefault="002C1FDC" w:rsidP="00B41B3D">
            <w:pPr>
              <w:spacing w:line="240" w:lineRule="auto"/>
              <w:jc w:val="center"/>
              <w:rPr>
                <w:b/>
                <w:spacing w:val="2"/>
                <w:position w:val="12"/>
                <w:sz w:val="22"/>
                <w:szCs w:val="22"/>
              </w:rPr>
            </w:pPr>
            <w:r w:rsidRPr="002C1FDC">
              <w:rPr>
                <w:b/>
                <w:spacing w:val="2"/>
                <w:position w:val="12"/>
                <w:sz w:val="22"/>
                <w:szCs w:val="22"/>
              </w:rPr>
              <w:t>2015./2016.</w:t>
            </w:r>
          </w:p>
        </w:tc>
      </w:tr>
      <w:tr w:rsidR="00B41B3D" w:rsidRPr="002C1FDC" w:rsidTr="002C1FDC">
        <w:trPr>
          <w:trHeight w:val="218"/>
        </w:trPr>
        <w:tc>
          <w:tcPr>
            <w:tcW w:w="1877" w:type="dxa"/>
            <w:shd w:val="clear" w:color="auto" w:fill="D9D9D9" w:themeFill="background1" w:themeFillShade="D9"/>
          </w:tcPr>
          <w:p w:rsidR="00B41B3D" w:rsidRPr="002C1FDC" w:rsidRDefault="00B41B3D" w:rsidP="00B41B3D">
            <w:pPr>
              <w:spacing w:line="240" w:lineRule="auto"/>
              <w:ind w:left="-79"/>
              <w:rPr>
                <w:b/>
                <w:spacing w:val="2"/>
                <w:position w:val="12"/>
                <w:sz w:val="22"/>
                <w:szCs w:val="22"/>
              </w:rPr>
            </w:pPr>
            <w:r w:rsidRPr="002C1FDC">
              <w:rPr>
                <w:b/>
                <w:spacing w:val="2"/>
                <w:position w:val="12"/>
                <w:sz w:val="22"/>
                <w:szCs w:val="22"/>
              </w:rPr>
              <w:t>Latviešu valoda</w:t>
            </w:r>
          </w:p>
        </w:tc>
        <w:tc>
          <w:tcPr>
            <w:tcW w:w="1250"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44.95</w:t>
            </w:r>
          </w:p>
        </w:tc>
        <w:tc>
          <w:tcPr>
            <w:tcW w:w="1335"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39.4</w:t>
            </w:r>
          </w:p>
        </w:tc>
        <w:tc>
          <w:tcPr>
            <w:tcW w:w="1336" w:type="dxa"/>
            <w:shd w:val="clear" w:color="auto" w:fill="F2F2F2" w:themeFill="background1" w:themeFillShade="F2"/>
          </w:tcPr>
          <w:p w:rsidR="00B41B3D" w:rsidRPr="002C1FDC" w:rsidRDefault="00B41B3D" w:rsidP="00B41B3D">
            <w:pPr>
              <w:spacing w:line="240" w:lineRule="auto"/>
              <w:jc w:val="center"/>
              <w:rPr>
                <w:spacing w:val="2"/>
                <w:position w:val="12"/>
                <w:sz w:val="22"/>
                <w:szCs w:val="22"/>
              </w:rPr>
            </w:pPr>
            <w:r w:rsidRPr="002C1FDC">
              <w:rPr>
                <w:spacing w:val="2"/>
                <w:position w:val="12"/>
                <w:sz w:val="22"/>
                <w:szCs w:val="22"/>
              </w:rPr>
              <w:t>35.40</w:t>
            </w:r>
          </w:p>
        </w:tc>
        <w:tc>
          <w:tcPr>
            <w:tcW w:w="1290" w:type="dxa"/>
            <w:shd w:val="clear" w:color="auto" w:fill="F2F2F2" w:themeFill="background1" w:themeFillShade="F2"/>
          </w:tcPr>
          <w:p w:rsidR="00B41B3D" w:rsidRPr="002C1FDC" w:rsidRDefault="00B41B3D" w:rsidP="00B41B3D">
            <w:pPr>
              <w:spacing w:line="240" w:lineRule="auto"/>
              <w:jc w:val="center"/>
              <w:rPr>
                <w:spacing w:val="2"/>
                <w:position w:val="12"/>
                <w:sz w:val="22"/>
                <w:szCs w:val="22"/>
              </w:rPr>
            </w:pPr>
            <w:r w:rsidRPr="002C1FDC">
              <w:rPr>
                <w:spacing w:val="2"/>
                <w:position w:val="12"/>
                <w:sz w:val="22"/>
                <w:szCs w:val="22"/>
              </w:rPr>
              <w:t>52.7</w:t>
            </w:r>
          </w:p>
        </w:tc>
        <w:tc>
          <w:tcPr>
            <w:tcW w:w="1233" w:type="dxa"/>
            <w:shd w:val="clear" w:color="auto" w:fill="F2F2F2" w:themeFill="background1" w:themeFillShade="F2"/>
          </w:tcPr>
          <w:p w:rsidR="00B41B3D" w:rsidRPr="002C1FDC" w:rsidRDefault="00B41B3D" w:rsidP="00B41B3D">
            <w:pPr>
              <w:spacing w:line="240" w:lineRule="auto"/>
              <w:jc w:val="center"/>
              <w:rPr>
                <w:spacing w:val="2"/>
                <w:position w:val="12"/>
                <w:sz w:val="22"/>
                <w:szCs w:val="22"/>
              </w:rPr>
            </w:pPr>
            <w:r w:rsidRPr="002C1FDC">
              <w:rPr>
                <w:spacing w:val="2"/>
                <w:position w:val="12"/>
                <w:sz w:val="22"/>
                <w:szCs w:val="22"/>
              </w:rPr>
              <w:t>48.7</w:t>
            </w:r>
          </w:p>
        </w:tc>
        <w:tc>
          <w:tcPr>
            <w:tcW w:w="1290" w:type="dxa"/>
            <w:shd w:val="clear" w:color="auto" w:fill="F2F2F2" w:themeFill="background1" w:themeFillShade="F2"/>
          </w:tcPr>
          <w:p w:rsidR="00B41B3D" w:rsidRPr="002C1FDC" w:rsidRDefault="00B41B3D" w:rsidP="00B41B3D">
            <w:pPr>
              <w:spacing w:line="240" w:lineRule="auto"/>
              <w:jc w:val="center"/>
              <w:rPr>
                <w:spacing w:val="2"/>
                <w:position w:val="12"/>
                <w:sz w:val="22"/>
                <w:szCs w:val="22"/>
              </w:rPr>
            </w:pPr>
            <w:r w:rsidRPr="002C1FDC">
              <w:rPr>
                <w:spacing w:val="2"/>
                <w:position w:val="12"/>
                <w:sz w:val="22"/>
                <w:szCs w:val="22"/>
              </w:rPr>
              <w:t>50.30</w:t>
            </w:r>
          </w:p>
        </w:tc>
      </w:tr>
      <w:tr w:rsidR="00B41B3D" w:rsidRPr="002C1FDC" w:rsidTr="002C1FDC">
        <w:trPr>
          <w:trHeight w:val="148"/>
        </w:trPr>
        <w:tc>
          <w:tcPr>
            <w:tcW w:w="1877" w:type="dxa"/>
            <w:shd w:val="clear" w:color="auto" w:fill="D9D9D9" w:themeFill="background1" w:themeFillShade="D9"/>
          </w:tcPr>
          <w:p w:rsidR="00B41B3D" w:rsidRPr="002C1FDC" w:rsidRDefault="00B41B3D" w:rsidP="00B41B3D">
            <w:pPr>
              <w:spacing w:line="240" w:lineRule="auto"/>
              <w:ind w:left="-79"/>
              <w:rPr>
                <w:b/>
                <w:spacing w:val="2"/>
                <w:position w:val="12"/>
                <w:sz w:val="22"/>
                <w:szCs w:val="22"/>
              </w:rPr>
            </w:pPr>
            <w:r w:rsidRPr="002C1FDC">
              <w:rPr>
                <w:b/>
                <w:spacing w:val="2"/>
                <w:position w:val="12"/>
                <w:sz w:val="22"/>
                <w:szCs w:val="22"/>
              </w:rPr>
              <w:t>Matemātika</w:t>
            </w:r>
          </w:p>
        </w:tc>
        <w:tc>
          <w:tcPr>
            <w:tcW w:w="1250"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25.57</w:t>
            </w:r>
          </w:p>
        </w:tc>
        <w:tc>
          <w:tcPr>
            <w:tcW w:w="1335"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27.24</w:t>
            </w:r>
          </w:p>
        </w:tc>
        <w:tc>
          <w:tcPr>
            <w:tcW w:w="1336" w:type="dxa"/>
            <w:shd w:val="clear" w:color="auto" w:fill="F2F2F2" w:themeFill="background1" w:themeFillShade="F2"/>
          </w:tcPr>
          <w:p w:rsidR="00B41B3D" w:rsidRPr="002C1FDC" w:rsidRDefault="00B41B3D" w:rsidP="00B41B3D">
            <w:pPr>
              <w:spacing w:line="240" w:lineRule="auto"/>
              <w:jc w:val="center"/>
              <w:rPr>
                <w:spacing w:val="2"/>
                <w:position w:val="12"/>
                <w:sz w:val="22"/>
                <w:szCs w:val="22"/>
              </w:rPr>
            </w:pPr>
            <w:r w:rsidRPr="002C1FDC">
              <w:rPr>
                <w:spacing w:val="2"/>
                <w:position w:val="12"/>
                <w:sz w:val="22"/>
                <w:szCs w:val="22"/>
              </w:rPr>
              <w:t>19.21</w:t>
            </w:r>
          </w:p>
        </w:tc>
        <w:tc>
          <w:tcPr>
            <w:tcW w:w="1290" w:type="dxa"/>
            <w:shd w:val="clear" w:color="auto" w:fill="F2F2F2" w:themeFill="background1" w:themeFillShade="F2"/>
          </w:tcPr>
          <w:p w:rsidR="00B41B3D" w:rsidRPr="002C1FDC" w:rsidRDefault="00B41B3D" w:rsidP="00B41B3D">
            <w:pPr>
              <w:spacing w:line="240" w:lineRule="auto"/>
              <w:jc w:val="center"/>
              <w:rPr>
                <w:spacing w:val="2"/>
                <w:position w:val="12"/>
                <w:sz w:val="22"/>
                <w:szCs w:val="22"/>
              </w:rPr>
            </w:pPr>
            <w:r w:rsidRPr="002C1FDC">
              <w:rPr>
                <w:spacing w:val="2"/>
                <w:position w:val="12"/>
                <w:sz w:val="22"/>
                <w:szCs w:val="22"/>
              </w:rPr>
              <w:t>43.3</w:t>
            </w:r>
          </w:p>
        </w:tc>
        <w:tc>
          <w:tcPr>
            <w:tcW w:w="1233" w:type="dxa"/>
            <w:shd w:val="clear" w:color="auto" w:fill="F2F2F2" w:themeFill="background1" w:themeFillShade="F2"/>
          </w:tcPr>
          <w:p w:rsidR="00B41B3D" w:rsidRPr="002C1FDC" w:rsidRDefault="00B41B3D" w:rsidP="00B41B3D">
            <w:pPr>
              <w:spacing w:line="240" w:lineRule="auto"/>
              <w:jc w:val="center"/>
              <w:rPr>
                <w:spacing w:val="2"/>
                <w:position w:val="12"/>
                <w:sz w:val="22"/>
                <w:szCs w:val="22"/>
              </w:rPr>
            </w:pPr>
            <w:r w:rsidRPr="002C1FDC">
              <w:rPr>
                <w:spacing w:val="2"/>
                <w:position w:val="12"/>
                <w:sz w:val="22"/>
                <w:szCs w:val="22"/>
              </w:rPr>
              <w:t>43.6</w:t>
            </w:r>
          </w:p>
        </w:tc>
        <w:tc>
          <w:tcPr>
            <w:tcW w:w="1290" w:type="dxa"/>
            <w:shd w:val="clear" w:color="auto" w:fill="F2F2F2" w:themeFill="background1" w:themeFillShade="F2"/>
          </w:tcPr>
          <w:p w:rsidR="00B41B3D" w:rsidRPr="002C1FDC" w:rsidRDefault="00B41B3D" w:rsidP="00B41B3D">
            <w:pPr>
              <w:spacing w:line="240" w:lineRule="auto"/>
              <w:jc w:val="center"/>
              <w:rPr>
                <w:spacing w:val="2"/>
                <w:position w:val="12"/>
                <w:sz w:val="22"/>
                <w:szCs w:val="22"/>
              </w:rPr>
            </w:pPr>
            <w:r w:rsidRPr="002C1FDC">
              <w:rPr>
                <w:spacing w:val="2"/>
                <w:position w:val="12"/>
                <w:sz w:val="22"/>
                <w:szCs w:val="22"/>
              </w:rPr>
              <w:t>36.31</w:t>
            </w:r>
          </w:p>
        </w:tc>
      </w:tr>
      <w:tr w:rsidR="00B41B3D" w:rsidRPr="002C1FDC" w:rsidTr="002C1FDC">
        <w:trPr>
          <w:trHeight w:val="316"/>
        </w:trPr>
        <w:tc>
          <w:tcPr>
            <w:tcW w:w="1877" w:type="dxa"/>
            <w:shd w:val="clear" w:color="auto" w:fill="D9D9D9" w:themeFill="background1" w:themeFillShade="D9"/>
          </w:tcPr>
          <w:p w:rsidR="00B41B3D" w:rsidRPr="002C1FDC" w:rsidRDefault="00B41B3D" w:rsidP="00B41B3D">
            <w:pPr>
              <w:spacing w:line="240" w:lineRule="auto"/>
              <w:ind w:left="-79"/>
              <w:rPr>
                <w:b/>
                <w:spacing w:val="2"/>
                <w:position w:val="12"/>
                <w:sz w:val="22"/>
                <w:szCs w:val="22"/>
              </w:rPr>
            </w:pPr>
            <w:r w:rsidRPr="002C1FDC">
              <w:rPr>
                <w:b/>
                <w:spacing w:val="2"/>
                <w:position w:val="12"/>
                <w:sz w:val="22"/>
                <w:szCs w:val="22"/>
              </w:rPr>
              <w:t>Latvijas un pasaules vēsture</w:t>
            </w:r>
          </w:p>
        </w:tc>
        <w:tc>
          <w:tcPr>
            <w:tcW w:w="1250"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38.90</w:t>
            </w:r>
          </w:p>
        </w:tc>
        <w:tc>
          <w:tcPr>
            <w:tcW w:w="1335"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45.31</w:t>
            </w:r>
          </w:p>
        </w:tc>
        <w:tc>
          <w:tcPr>
            <w:tcW w:w="1336" w:type="dxa"/>
            <w:shd w:val="clear" w:color="auto" w:fill="F2F2F2" w:themeFill="background1" w:themeFillShade="F2"/>
          </w:tcPr>
          <w:p w:rsidR="00B41B3D" w:rsidRPr="002C1FDC" w:rsidRDefault="00B41B3D" w:rsidP="00B41B3D">
            <w:pPr>
              <w:spacing w:line="240" w:lineRule="auto"/>
              <w:jc w:val="center"/>
              <w:rPr>
                <w:spacing w:val="2"/>
                <w:position w:val="12"/>
                <w:sz w:val="22"/>
                <w:szCs w:val="22"/>
              </w:rPr>
            </w:pPr>
            <w:r w:rsidRPr="002C1FDC">
              <w:rPr>
                <w:spacing w:val="2"/>
                <w:position w:val="12"/>
                <w:sz w:val="22"/>
                <w:szCs w:val="22"/>
              </w:rPr>
              <w:t>33.47</w:t>
            </w:r>
          </w:p>
        </w:tc>
        <w:tc>
          <w:tcPr>
            <w:tcW w:w="1290" w:type="dxa"/>
            <w:shd w:val="clear" w:color="auto" w:fill="F2F2F2" w:themeFill="background1" w:themeFillShade="F2"/>
          </w:tcPr>
          <w:p w:rsidR="00B41B3D" w:rsidRPr="002C1FDC" w:rsidRDefault="00B41B3D" w:rsidP="00B41B3D">
            <w:pPr>
              <w:spacing w:line="240" w:lineRule="auto"/>
              <w:jc w:val="center"/>
              <w:rPr>
                <w:spacing w:val="2"/>
                <w:position w:val="12"/>
                <w:sz w:val="22"/>
                <w:szCs w:val="22"/>
              </w:rPr>
            </w:pPr>
            <w:r w:rsidRPr="002C1FDC">
              <w:rPr>
                <w:spacing w:val="2"/>
                <w:position w:val="12"/>
                <w:sz w:val="22"/>
                <w:szCs w:val="22"/>
              </w:rPr>
              <w:t>42.6</w:t>
            </w:r>
          </w:p>
        </w:tc>
        <w:tc>
          <w:tcPr>
            <w:tcW w:w="1233" w:type="dxa"/>
            <w:shd w:val="clear" w:color="auto" w:fill="F2F2F2" w:themeFill="background1" w:themeFillShade="F2"/>
          </w:tcPr>
          <w:p w:rsidR="00B41B3D" w:rsidRPr="002C1FDC" w:rsidRDefault="00B41B3D" w:rsidP="00B41B3D">
            <w:pPr>
              <w:spacing w:line="240" w:lineRule="auto"/>
              <w:jc w:val="center"/>
              <w:rPr>
                <w:spacing w:val="2"/>
                <w:position w:val="12"/>
                <w:sz w:val="22"/>
                <w:szCs w:val="22"/>
              </w:rPr>
            </w:pPr>
            <w:r w:rsidRPr="002C1FDC">
              <w:rPr>
                <w:spacing w:val="2"/>
                <w:position w:val="12"/>
                <w:sz w:val="22"/>
                <w:szCs w:val="22"/>
              </w:rPr>
              <w:t>47.5</w:t>
            </w:r>
          </w:p>
        </w:tc>
        <w:tc>
          <w:tcPr>
            <w:tcW w:w="1290" w:type="dxa"/>
            <w:shd w:val="clear" w:color="auto" w:fill="F2F2F2" w:themeFill="background1" w:themeFillShade="F2"/>
          </w:tcPr>
          <w:p w:rsidR="00B41B3D" w:rsidRPr="002C1FDC" w:rsidRDefault="00B41B3D" w:rsidP="00B41B3D">
            <w:pPr>
              <w:spacing w:line="240" w:lineRule="auto"/>
              <w:jc w:val="center"/>
              <w:rPr>
                <w:spacing w:val="2"/>
                <w:position w:val="12"/>
                <w:sz w:val="22"/>
                <w:szCs w:val="22"/>
              </w:rPr>
            </w:pPr>
            <w:r w:rsidRPr="002C1FDC">
              <w:rPr>
                <w:spacing w:val="2"/>
                <w:position w:val="12"/>
                <w:sz w:val="22"/>
                <w:szCs w:val="22"/>
              </w:rPr>
              <w:t>56.28</w:t>
            </w:r>
          </w:p>
        </w:tc>
      </w:tr>
      <w:tr w:rsidR="00B41B3D" w:rsidRPr="002C1FDC" w:rsidTr="002C1FDC">
        <w:trPr>
          <w:trHeight w:val="661"/>
        </w:trPr>
        <w:tc>
          <w:tcPr>
            <w:tcW w:w="1877" w:type="dxa"/>
            <w:shd w:val="clear" w:color="auto" w:fill="D9D9D9" w:themeFill="background1" w:themeFillShade="D9"/>
          </w:tcPr>
          <w:p w:rsidR="00B41B3D" w:rsidRPr="002C1FDC" w:rsidRDefault="00B41B3D" w:rsidP="00B41B3D">
            <w:pPr>
              <w:spacing w:line="240" w:lineRule="auto"/>
              <w:ind w:left="-79"/>
              <w:rPr>
                <w:b/>
                <w:spacing w:val="2"/>
                <w:position w:val="12"/>
                <w:sz w:val="22"/>
                <w:szCs w:val="22"/>
              </w:rPr>
            </w:pPr>
            <w:r w:rsidRPr="002C1FDC">
              <w:rPr>
                <w:b/>
                <w:spacing w:val="2"/>
                <w:position w:val="12"/>
                <w:sz w:val="22"/>
                <w:szCs w:val="22"/>
              </w:rPr>
              <w:t>Angļu valoda</w:t>
            </w:r>
          </w:p>
        </w:tc>
        <w:tc>
          <w:tcPr>
            <w:tcW w:w="1250"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40.59</w:t>
            </w:r>
          </w:p>
        </w:tc>
        <w:tc>
          <w:tcPr>
            <w:tcW w:w="1335" w:type="dxa"/>
            <w:shd w:val="clear" w:color="auto" w:fill="F2F2F2" w:themeFill="background1" w:themeFillShade="F2"/>
          </w:tcPr>
          <w:p w:rsidR="00B41B3D" w:rsidRPr="002C1FDC" w:rsidRDefault="00B41B3D" w:rsidP="00B41B3D">
            <w:pPr>
              <w:spacing w:line="240" w:lineRule="auto"/>
              <w:ind w:left="-79"/>
              <w:jc w:val="center"/>
              <w:rPr>
                <w:spacing w:val="2"/>
                <w:position w:val="12"/>
                <w:sz w:val="22"/>
                <w:szCs w:val="22"/>
              </w:rPr>
            </w:pPr>
            <w:r w:rsidRPr="002C1FDC">
              <w:rPr>
                <w:spacing w:val="2"/>
                <w:position w:val="12"/>
                <w:sz w:val="22"/>
                <w:szCs w:val="22"/>
              </w:rPr>
              <w:t>35.59</w:t>
            </w:r>
          </w:p>
        </w:tc>
        <w:tc>
          <w:tcPr>
            <w:tcW w:w="1336" w:type="dxa"/>
            <w:shd w:val="clear" w:color="auto" w:fill="F2F2F2" w:themeFill="background1" w:themeFillShade="F2"/>
          </w:tcPr>
          <w:p w:rsidR="00B41B3D" w:rsidRPr="002C1FDC" w:rsidRDefault="00B41B3D" w:rsidP="00B41B3D">
            <w:pPr>
              <w:spacing w:line="240" w:lineRule="auto"/>
              <w:jc w:val="center"/>
              <w:rPr>
                <w:spacing w:val="2"/>
                <w:position w:val="12"/>
                <w:sz w:val="22"/>
                <w:szCs w:val="22"/>
              </w:rPr>
            </w:pPr>
            <w:r w:rsidRPr="002C1FDC">
              <w:rPr>
                <w:spacing w:val="2"/>
                <w:position w:val="12"/>
                <w:sz w:val="22"/>
                <w:szCs w:val="22"/>
              </w:rPr>
              <w:t>34.90</w:t>
            </w:r>
          </w:p>
        </w:tc>
        <w:tc>
          <w:tcPr>
            <w:tcW w:w="1290" w:type="dxa"/>
            <w:shd w:val="clear" w:color="auto" w:fill="F2F2F2" w:themeFill="background1" w:themeFillShade="F2"/>
          </w:tcPr>
          <w:p w:rsidR="00B41B3D" w:rsidRPr="002C1FDC" w:rsidRDefault="00B41B3D" w:rsidP="00B41B3D">
            <w:pPr>
              <w:spacing w:line="240" w:lineRule="auto"/>
              <w:jc w:val="center"/>
              <w:rPr>
                <w:spacing w:val="2"/>
                <w:position w:val="12"/>
                <w:sz w:val="22"/>
                <w:szCs w:val="22"/>
              </w:rPr>
            </w:pPr>
            <w:r w:rsidRPr="002C1FDC">
              <w:rPr>
                <w:spacing w:val="2"/>
                <w:position w:val="12"/>
                <w:sz w:val="22"/>
                <w:szCs w:val="22"/>
              </w:rPr>
              <w:t>56.1</w:t>
            </w:r>
          </w:p>
        </w:tc>
        <w:tc>
          <w:tcPr>
            <w:tcW w:w="1233" w:type="dxa"/>
            <w:shd w:val="clear" w:color="auto" w:fill="F2F2F2" w:themeFill="background1" w:themeFillShade="F2"/>
          </w:tcPr>
          <w:p w:rsidR="00B41B3D" w:rsidRPr="002C1FDC" w:rsidRDefault="00B41B3D" w:rsidP="00B41B3D">
            <w:pPr>
              <w:spacing w:line="240" w:lineRule="auto"/>
              <w:jc w:val="center"/>
              <w:rPr>
                <w:spacing w:val="2"/>
                <w:position w:val="12"/>
                <w:sz w:val="22"/>
                <w:szCs w:val="22"/>
              </w:rPr>
            </w:pPr>
            <w:r w:rsidRPr="002C1FDC">
              <w:rPr>
                <w:spacing w:val="2"/>
                <w:position w:val="12"/>
                <w:sz w:val="22"/>
                <w:szCs w:val="22"/>
              </w:rPr>
              <w:t>54.1</w:t>
            </w:r>
          </w:p>
        </w:tc>
        <w:tc>
          <w:tcPr>
            <w:tcW w:w="1290" w:type="dxa"/>
            <w:shd w:val="clear" w:color="auto" w:fill="F2F2F2" w:themeFill="background1" w:themeFillShade="F2"/>
          </w:tcPr>
          <w:p w:rsidR="00B41B3D" w:rsidRPr="002C1FDC" w:rsidRDefault="00B41B3D" w:rsidP="00B41B3D">
            <w:pPr>
              <w:spacing w:line="240" w:lineRule="auto"/>
              <w:jc w:val="center"/>
              <w:rPr>
                <w:spacing w:val="2"/>
                <w:position w:val="12"/>
                <w:sz w:val="22"/>
                <w:szCs w:val="22"/>
              </w:rPr>
            </w:pPr>
            <w:r w:rsidRPr="002C1FDC">
              <w:rPr>
                <w:spacing w:val="2"/>
                <w:position w:val="12"/>
                <w:sz w:val="22"/>
                <w:szCs w:val="22"/>
              </w:rPr>
              <w:t>59.22</w:t>
            </w:r>
          </w:p>
        </w:tc>
      </w:tr>
    </w:tbl>
    <w:p w:rsidR="00B41B3D" w:rsidRPr="003D4F9D" w:rsidRDefault="00B41B3D" w:rsidP="00B41B3D">
      <w:pPr>
        <w:rPr>
          <w:spacing w:val="2"/>
          <w:position w:val="12"/>
        </w:rPr>
      </w:pPr>
    </w:p>
    <w:p w:rsidR="00B41B3D" w:rsidRPr="003D4F9D" w:rsidRDefault="00B41B3D" w:rsidP="00364DA8">
      <w:pPr>
        <w:spacing w:line="240" w:lineRule="auto"/>
        <w:ind w:firstLine="720"/>
        <w:jc w:val="both"/>
        <w:rPr>
          <w:spacing w:val="2"/>
          <w:position w:val="12"/>
        </w:rPr>
      </w:pPr>
      <w:r w:rsidRPr="003D4F9D">
        <w:rPr>
          <w:spacing w:val="2"/>
          <w:position w:val="12"/>
        </w:rPr>
        <w:t>Salīdzinot eksāmenu rezultātus</w:t>
      </w:r>
      <w:r>
        <w:rPr>
          <w:spacing w:val="2"/>
          <w:position w:val="12"/>
        </w:rPr>
        <w:t xml:space="preserve">, </w:t>
      </w:r>
      <w:r w:rsidRPr="003D4F9D">
        <w:rPr>
          <w:spacing w:val="2"/>
          <w:position w:val="12"/>
        </w:rPr>
        <w:t>no 2013. mācību gada līdz 2016. mācību gadam</w:t>
      </w:r>
      <w:r>
        <w:rPr>
          <w:spacing w:val="2"/>
          <w:position w:val="12"/>
        </w:rPr>
        <w:t>,</w:t>
      </w:r>
      <w:r w:rsidRPr="003D4F9D">
        <w:rPr>
          <w:spacing w:val="2"/>
          <w:position w:val="12"/>
        </w:rPr>
        <w:t xml:space="preserve"> var </w:t>
      </w:r>
      <w:r w:rsidR="00CC06C0">
        <w:rPr>
          <w:spacing w:val="2"/>
          <w:position w:val="12"/>
        </w:rPr>
        <w:t>secināt</w:t>
      </w:r>
      <w:r w:rsidRPr="003D4F9D">
        <w:rPr>
          <w:spacing w:val="2"/>
          <w:position w:val="12"/>
        </w:rPr>
        <w:t>, ka zināšanu kopvērtējums vispārizglītojošajos mācību</w:t>
      </w:r>
      <w:r>
        <w:rPr>
          <w:spacing w:val="2"/>
          <w:position w:val="12"/>
        </w:rPr>
        <w:t xml:space="preserve"> </w:t>
      </w:r>
      <w:r w:rsidRPr="003D4F9D">
        <w:rPr>
          <w:spacing w:val="2"/>
          <w:position w:val="12"/>
        </w:rPr>
        <w:t>priekšmetos ir atkarīgs no izglītoj</w:t>
      </w:r>
      <w:r w:rsidR="002C1FDC">
        <w:rPr>
          <w:spacing w:val="2"/>
          <w:position w:val="12"/>
        </w:rPr>
        <w:t xml:space="preserve">amo pamatzināšanām. Tehnikuma </w:t>
      </w:r>
      <w:r w:rsidR="00CC06C0">
        <w:rPr>
          <w:spacing w:val="2"/>
          <w:position w:val="12"/>
        </w:rPr>
        <w:t xml:space="preserve">pedagogi </w:t>
      </w:r>
      <w:r w:rsidRPr="003D4F9D">
        <w:rPr>
          <w:spacing w:val="2"/>
          <w:position w:val="12"/>
        </w:rPr>
        <w:t>iegulda lielu darbu papildus strādājot ar pirmo un otro kursu izglītojamajiem, jo ar katru gadu palielinās to izg</w:t>
      </w:r>
      <w:r w:rsidR="002C1FDC">
        <w:rPr>
          <w:spacing w:val="2"/>
          <w:position w:val="12"/>
        </w:rPr>
        <w:t xml:space="preserve">lītojamo skaits, kuru zināšanu </w:t>
      </w:r>
      <w:r w:rsidRPr="003D4F9D">
        <w:rPr>
          <w:spacing w:val="2"/>
          <w:position w:val="12"/>
        </w:rPr>
        <w:t>vērtējums ir zems, nav motivācijas mācīties un neprot mācīties. Sākot mācīties profesionā</w:t>
      </w:r>
      <w:r w:rsidR="002C1FDC">
        <w:rPr>
          <w:spacing w:val="2"/>
          <w:position w:val="12"/>
        </w:rPr>
        <w:t>los priekšmetus, daļai no izglīt</w:t>
      </w:r>
      <w:r w:rsidRPr="003D4F9D">
        <w:rPr>
          <w:spacing w:val="2"/>
          <w:position w:val="12"/>
        </w:rPr>
        <w:t>ojamajiem, mainās attieksme un motivācija. Par to savukārt liecina CPK</w:t>
      </w:r>
      <w:r w:rsidR="00CC06C0">
        <w:rPr>
          <w:spacing w:val="2"/>
          <w:position w:val="12"/>
        </w:rPr>
        <w:t>E</w:t>
      </w:r>
      <w:r w:rsidRPr="003D4F9D">
        <w:rPr>
          <w:spacing w:val="2"/>
          <w:position w:val="12"/>
        </w:rPr>
        <w:t xml:space="preserve"> rezultāti.   </w:t>
      </w:r>
    </w:p>
    <w:p w:rsidR="00B41B3D" w:rsidRPr="003D4F9D" w:rsidRDefault="00B41B3D" w:rsidP="00364DA8">
      <w:pPr>
        <w:spacing w:line="240" w:lineRule="auto"/>
        <w:ind w:firstLine="720"/>
        <w:jc w:val="both"/>
        <w:rPr>
          <w:spacing w:val="2"/>
          <w:position w:val="12"/>
        </w:rPr>
      </w:pPr>
      <w:r w:rsidRPr="003D4F9D">
        <w:rPr>
          <w:spacing w:val="2"/>
          <w:position w:val="12"/>
        </w:rPr>
        <w:t>Centralizētie profesionālās kvalifikācijas eksāmeni tiek plānoti atbilstoši normatīvo aktu prasībām, MK 30.08.2011. noteikumi Nr.662</w:t>
      </w:r>
      <w:r>
        <w:rPr>
          <w:spacing w:val="2"/>
          <w:position w:val="12"/>
        </w:rPr>
        <w:t xml:space="preserve"> par </w:t>
      </w:r>
      <w:r w:rsidRPr="003D4F9D">
        <w:rPr>
          <w:spacing w:val="2"/>
          <w:position w:val="12"/>
        </w:rPr>
        <w:t>„Centralizēto profesionālās kvalifikācijas eksāmenu norises kārtību”.  Darba grupā tiek sagatavoti teorētiskās daļas jautājumi. Profesionālo priekšmetu metodiskā komisija sagatavo un izskata praktiskās daļas uzdevumus un CPKE norises kārtību, kas tiek izskatīta un apstipri</w:t>
      </w:r>
      <w:r>
        <w:rPr>
          <w:spacing w:val="2"/>
          <w:position w:val="12"/>
        </w:rPr>
        <w:t xml:space="preserve">nāta VISC. Organizējot un vadot </w:t>
      </w:r>
      <w:r w:rsidRPr="003D4F9D">
        <w:rPr>
          <w:spacing w:val="2"/>
          <w:position w:val="12"/>
        </w:rPr>
        <w:t>CPKE</w:t>
      </w:r>
      <w:r>
        <w:rPr>
          <w:spacing w:val="2"/>
          <w:position w:val="12"/>
        </w:rPr>
        <w:t xml:space="preserve">, </w:t>
      </w:r>
      <w:r w:rsidRPr="003D4F9D">
        <w:rPr>
          <w:spacing w:val="2"/>
          <w:position w:val="12"/>
        </w:rPr>
        <w:t>tiek stingri ievērota norises kārtība.</w:t>
      </w:r>
    </w:p>
    <w:p w:rsidR="00B41B3D" w:rsidRPr="003D4F9D" w:rsidRDefault="00B41B3D" w:rsidP="00364DA8">
      <w:pPr>
        <w:spacing w:line="240" w:lineRule="auto"/>
        <w:ind w:firstLine="720"/>
        <w:jc w:val="both"/>
        <w:rPr>
          <w:spacing w:val="2"/>
          <w:position w:val="12"/>
        </w:rPr>
      </w:pPr>
      <w:r w:rsidRPr="003D4F9D">
        <w:rPr>
          <w:spacing w:val="2"/>
          <w:position w:val="12"/>
        </w:rPr>
        <w:t>Atbilstoši MK noteikumiem Nr.662. 27.punkta prasībām tiek izveidota CPKE komisija. Valsts pārbaudījumi vispārizglītojošos priekšm</w:t>
      </w:r>
      <w:r w:rsidR="002F0E7C">
        <w:rPr>
          <w:spacing w:val="2"/>
          <w:position w:val="12"/>
        </w:rPr>
        <w:t>etos tiek organizēti atbilstoši</w:t>
      </w:r>
      <w:r w:rsidRPr="003D4F9D">
        <w:rPr>
          <w:spacing w:val="2"/>
          <w:position w:val="12"/>
        </w:rPr>
        <w:t xml:space="preserve"> MK 06.04.2010. noteikumiem Nr.355 „Noteikumi par centralizēto eksāmenu saturu un kārtību.” Tiek ņemti vērā arī Kandavas novada Izglītības pārvaldes normatīvie akti un Kandavas Lauksaimniecības tehnikuma direktores rīkojums par Valsts pārbaudījumiem vispārizglītojošos priekšmetos.</w:t>
      </w:r>
    </w:p>
    <w:p w:rsidR="00B41B3D" w:rsidRPr="003D4F9D" w:rsidRDefault="00B41B3D" w:rsidP="00364DA8">
      <w:pPr>
        <w:spacing w:line="240" w:lineRule="auto"/>
        <w:ind w:firstLine="720"/>
        <w:jc w:val="both"/>
        <w:rPr>
          <w:spacing w:val="2"/>
          <w:position w:val="12"/>
        </w:rPr>
      </w:pPr>
      <w:r w:rsidRPr="003D4F9D">
        <w:rPr>
          <w:spacing w:val="2"/>
          <w:position w:val="12"/>
        </w:rPr>
        <w:t>Izglītojamajiem tiek dota iespēja iepazīties ar CPKE datu bāzi un strādāt ar to. Tehnikumā tiek piedāvātas konsultācijas, kurās izskatīti datu bāzes jautājumi.</w:t>
      </w:r>
    </w:p>
    <w:p w:rsidR="00B41B3D" w:rsidRPr="003D4F9D" w:rsidRDefault="00B41B3D" w:rsidP="00364DA8">
      <w:pPr>
        <w:spacing w:line="240" w:lineRule="auto"/>
        <w:jc w:val="both"/>
        <w:rPr>
          <w:spacing w:val="2"/>
          <w:position w:val="12"/>
        </w:rPr>
      </w:pPr>
      <w:r w:rsidRPr="003D4F9D">
        <w:rPr>
          <w:spacing w:val="2"/>
          <w:position w:val="12"/>
        </w:rPr>
        <w:t>Tehnikumā ir laba materiālā bāze un kvalifikācijas eksāmeniem tiek sagatavotas, normatīvo ak</w:t>
      </w:r>
      <w:r w:rsidR="00CC06C0">
        <w:rPr>
          <w:spacing w:val="2"/>
          <w:position w:val="12"/>
        </w:rPr>
        <w:t>tu prasībām atbilstošas telpas.</w:t>
      </w:r>
      <w:r w:rsidRPr="003D4F9D">
        <w:rPr>
          <w:spacing w:val="2"/>
          <w:position w:val="12"/>
        </w:rPr>
        <w:t xml:space="preserve"> Katru gadu notiek eksāmenu satura un rezultātu analīze,</w:t>
      </w:r>
      <w:r w:rsidR="002C1FDC">
        <w:rPr>
          <w:spacing w:val="2"/>
          <w:position w:val="12"/>
        </w:rPr>
        <w:t xml:space="preserve"> </w:t>
      </w:r>
      <w:r w:rsidRPr="003D4F9D">
        <w:rPr>
          <w:spacing w:val="2"/>
          <w:position w:val="12"/>
        </w:rPr>
        <w:t>kas dod iespēju izvērtēt stiprās un vājās puses izglītības programmas apguvē.</w:t>
      </w:r>
    </w:p>
    <w:p w:rsidR="00B41B3D" w:rsidRPr="003D4F9D" w:rsidRDefault="00B41B3D" w:rsidP="00364DA8">
      <w:pPr>
        <w:spacing w:line="240" w:lineRule="auto"/>
        <w:jc w:val="both"/>
        <w:rPr>
          <w:spacing w:val="2"/>
          <w:position w:val="12"/>
        </w:rPr>
      </w:pPr>
      <w:r w:rsidRPr="003D4F9D">
        <w:rPr>
          <w:spacing w:val="2"/>
          <w:position w:val="12"/>
        </w:rPr>
        <w:t xml:space="preserve"> CPKE komisijas personālsastāvs a</w:t>
      </w:r>
      <w:r w:rsidR="00CC06C0">
        <w:rPr>
          <w:spacing w:val="2"/>
          <w:position w:val="12"/>
        </w:rPr>
        <w:t xml:space="preserve">tbilst normatīvo aktu prasībām. </w:t>
      </w:r>
      <w:r w:rsidRPr="003D4F9D">
        <w:rPr>
          <w:spacing w:val="2"/>
          <w:position w:val="12"/>
        </w:rPr>
        <w:t>CPKE komisijas locekļi ir darba devēji, kuri korekti izsaka savu viedokli un vērtējumu gan par eksāmena teorētisko daļu, gan praktisko uzdevumu realizāciju.</w:t>
      </w:r>
    </w:p>
    <w:p w:rsidR="002C1FDC" w:rsidRDefault="002C1FDC" w:rsidP="00B41B3D">
      <w:pPr>
        <w:rPr>
          <w:b/>
          <w:spacing w:val="2"/>
          <w:position w:val="12"/>
        </w:rPr>
      </w:pPr>
    </w:p>
    <w:p w:rsidR="00B41B3D" w:rsidRPr="003D4F9D" w:rsidRDefault="00B41B3D" w:rsidP="00364DA8">
      <w:pPr>
        <w:jc w:val="center"/>
        <w:rPr>
          <w:b/>
          <w:spacing w:val="2"/>
          <w:position w:val="12"/>
        </w:rPr>
      </w:pPr>
      <w:r w:rsidRPr="003D4F9D">
        <w:rPr>
          <w:b/>
          <w:spacing w:val="2"/>
          <w:position w:val="12"/>
        </w:rPr>
        <w:lastRenderedPageBreak/>
        <w:t>Centralizēto profesionālās kvalifikācijas eksāmenu rezultāti akreditējamās kvalifikācijās</w:t>
      </w:r>
    </w:p>
    <w:p w:rsidR="00CF53DE" w:rsidRPr="00CF53DE" w:rsidRDefault="00CF53DE" w:rsidP="00CF53DE">
      <w:pPr>
        <w:jc w:val="right"/>
        <w:rPr>
          <w:b/>
          <w:i/>
          <w:spacing w:val="2"/>
          <w:position w:val="12"/>
          <w:sz w:val="20"/>
          <w:szCs w:val="20"/>
        </w:rPr>
      </w:pPr>
      <w:r>
        <w:rPr>
          <w:i/>
          <w:spacing w:val="2"/>
          <w:position w:val="12"/>
          <w:sz w:val="20"/>
          <w:szCs w:val="20"/>
        </w:rPr>
        <w:t>3.2.3</w:t>
      </w:r>
      <w:r w:rsidRPr="00CF53DE">
        <w:rPr>
          <w:i/>
          <w:spacing w:val="2"/>
          <w:position w:val="12"/>
          <w:sz w:val="20"/>
          <w:szCs w:val="20"/>
        </w:rPr>
        <w:t xml:space="preserve">.tabula </w:t>
      </w:r>
    </w:p>
    <w:tbl>
      <w:tblPr>
        <w:tblpPr w:leftFromText="180" w:rightFromText="180" w:vertAnchor="text" w:horzAnchor="margin" w:tblpXSpec="center" w:tblpY="4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672"/>
        <w:gridCol w:w="1001"/>
        <w:gridCol w:w="1001"/>
        <w:gridCol w:w="1001"/>
        <w:gridCol w:w="169"/>
        <w:gridCol w:w="832"/>
        <w:gridCol w:w="1001"/>
        <w:gridCol w:w="1002"/>
      </w:tblGrid>
      <w:tr w:rsidR="00B41B3D" w:rsidRPr="00B80785" w:rsidTr="00C541E5">
        <w:trPr>
          <w:trHeight w:val="231"/>
        </w:trPr>
        <w:tc>
          <w:tcPr>
            <w:tcW w:w="1672" w:type="dxa"/>
            <w:vMerge w:val="restart"/>
            <w:shd w:val="clear" w:color="auto" w:fill="D9D9D9" w:themeFill="background1" w:themeFillShade="D9"/>
          </w:tcPr>
          <w:p w:rsidR="00B41B3D" w:rsidRPr="002C1FDC" w:rsidRDefault="00B41B3D" w:rsidP="00B41B3D">
            <w:pPr>
              <w:spacing w:line="240" w:lineRule="auto"/>
              <w:ind w:left="-23"/>
              <w:jc w:val="center"/>
              <w:rPr>
                <w:b/>
                <w:spacing w:val="2"/>
                <w:position w:val="12"/>
                <w:sz w:val="20"/>
                <w:szCs w:val="20"/>
              </w:rPr>
            </w:pPr>
            <w:r w:rsidRPr="002C1FDC">
              <w:rPr>
                <w:b/>
                <w:spacing w:val="2"/>
                <w:position w:val="12"/>
                <w:sz w:val="20"/>
                <w:szCs w:val="20"/>
              </w:rPr>
              <w:t>Izglītības programmas nosaukums</w:t>
            </w:r>
          </w:p>
        </w:tc>
        <w:tc>
          <w:tcPr>
            <w:tcW w:w="1672" w:type="dxa"/>
            <w:vMerge w:val="restart"/>
            <w:shd w:val="clear" w:color="auto" w:fill="D9D9D9" w:themeFill="background1" w:themeFillShade="D9"/>
          </w:tcPr>
          <w:p w:rsidR="00B41B3D" w:rsidRPr="002C1FDC" w:rsidRDefault="00B41B3D" w:rsidP="00B41B3D">
            <w:pPr>
              <w:spacing w:line="240" w:lineRule="auto"/>
              <w:ind w:left="-23"/>
              <w:jc w:val="center"/>
              <w:rPr>
                <w:b/>
                <w:spacing w:val="2"/>
                <w:position w:val="12"/>
                <w:sz w:val="20"/>
                <w:szCs w:val="20"/>
              </w:rPr>
            </w:pPr>
            <w:r w:rsidRPr="002C1FDC">
              <w:rPr>
                <w:b/>
                <w:spacing w:val="2"/>
                <w:position w:val="12"/>
                <w:sz w:val="20"/>
                <w:szCs w:val="20"/>
              </w:rPr>
              <w:t>Piešķiramās kvalifikācijas nosaukums</w:t>
            </w:r>
          </w:p>
        </w:tc>
        <w:tc>
          <w:tcPr>
            <w:tcW w:w="3172" w:type="dxa"/>
            <w:gridSpan w:val="4"/>
            <w:shd w:val="clear" w:color="auto" w:fill="D9D9D9" w:themeFill="background1" w:themeFillShade="D9"/>
          </w:tcPr>
          <w:p w:rsidR="00B41B3D" w:rsidRPr="002C1FDC" w:rsidRDefault="00B41B3D" w:rsidP="00B41B3D">
            <w:pPr>
              <w:spacing w:line="240" w:lineRule="auto"/>
              <w:ind w:left="-23"/>
              <w:jc w:val="center"/>
              <w:rPr>
                <w:b/>
                <w:spacing w:val="2"/>
                <w:position w:val="12"/>
                <w:sz w:val="20"/>
                <w:szCs w:val="20"/>
              </w:rPr>
            </w:pPr>
            <w:r w:rsidRPr="002C1FDC">
              <w:rPr>
                <w:b/>
                <w:spacing w:val="2"/>
                <w:position w:val="12"/>
                <w:sz w:val="20"/>
                <w:szCs w:val="20"/>
              </w:rPr>
              <w:t>Vidējais vērtējums tehnikumā</w:t>
            </w:r>
          </w:p>
        </w:tc>
        <w:tc>
          <w:tcPr>
            <w:tcW w:w="2835" w:type="dxa"/>
            <w:gridSpan w:val="3"/>
            <w:shd w:val="clear" w:color="auto" w:fill="D9D9D9" w:themeFill="background1" w:themeFillShade="D9"/>
          </w:tcPr>
          <w:p w:rsidR="00B41B3D" w:rsidRPr="002C1FDC" w:rsidRDefault="00B41B3D" w:rsidP="00B41B3D">
            <w:pPr>
              <w:spacing w:line="240" w:lineRule="auto"/>
              <w:ind w:left="-23"/>
              <w:jc w:val="center"/>
              <w:rPr>
                <w:b/>
                <w:spacing w:val="2"/>
                <w:position w:val="12"/>
                <w:sz w:val="20"/>
                <w:szCs w:val="20"/>
              </w:rPr>
            </w:pPr>
            <w:r w:rsidRPr="002C1FDC">
              <w:rPr>
                <w:b/>
                <w:spacing w:val="2"/>
                <w:position w:val="12"/>
                <w:sz w:val="20"/>
                <w:szCs w:val="20"/>
              </w:rPr>
              <w:t>Vidējais vērtējums valstī</w:t>
            </w:r>
          </w:p>
        </w:tc>
      </w:tr>
      <w:tr w:rsidR="00B41B3D" w:rsidRPr="00B80785" w:rsidTr="00C541E5">
        <w:trPr>
          <w:trHeight w:val="239"/>
        </w:trPr>
        <w:tc>
          <w:tcPr>
            <w:tcW w:w="1672" w:type="dxa"/>
            <w:vMerge/>
            <w:shd w:val="clear" w:color="auto" w:fill="D9D9D9" w:themeFill="background1" w:themeFillShade="D9"/>
          </w:tcPr>
          <w:p w:rsidR="00B41B3D" w:rsidRPr="002C1FDC" w:rsidRDefault="00B41B3D" w:rsidP="00B41B3D">
            <w:pPr>
              <w:ind w:left="-20"/>
              <w:rPr>
                <w:b/>
                <w:spacing w:val="2"/>
                <w:position w:val="12"/>
                <w:sz w:val="20"/>
                <w:szCs w:val="20"/>
              </w:rPr>
            </w:pPr>
          </w:p>
        </w:tc>
        <w:tc>
          <w:tcPr>
            <w:tcW w:w="1672" w:type="dxa"/>
            <w:vMerge/>
            <w:shd w:val="clear" w:color="auto" w:fill="D9D9D9" w:themeFill="background1" w:themeFillShade="D9"/>
          </w:tcPr>
          <w:p w:rsidR="00B41B3D" w:rsidRPr="002C1FDC" w:rsidRDefault="00B41B3D" w:rsidP="00B41B3D">
            <w:pPr>
              <w:spacing w:line="240" w:lineRule="auto"/>
              <w:ind w:left="-23"/>
              <w:rPr>
                <w:b/>
                <w:spacing w:val="2"/>
                <w:position w:val="12"/>
                <w:sz w:val="20"/>
                <w:szCs w:val="20"/>
              </w:rPr>
            </w:pPr>
          </w:p>
        </w:tc>
        <w:tc>
          <w:tcPr>
            <w:tcW w:w="1001" w:type="dxa"/>
            <w:shd w:val="clear" w:color="auto" w:fill="D9D9D9" w:themeFill="background1" w:themeFillShade="D9"/>
            <w:tcMar>
              <w:left w:w="28" w:type="dxa"/>
              <w:right w:w="0" w:type="dxa"/>
            </w:tcMar>
          </w:tcPr>
          <w:p w:rsidR="00B41B3D" w:rsidRPr="00C30CD6" w:rsidRDefault="00B41B3D" w:rsidP="00B41B3D">
            <w:pPr>
              <w:spacing w:line="240" w:lineRule="auto"/>
              <w:ind w:left="-23"/>
              <w:jc w:val="center"/>
              <w:rPr>
                <w:spacing w:val="2"/>
                <w:position w:val="12"/>
                <w:sz w:val="18"/>
                <w:szCs w:val="18"/>
              </w:rPr>
            </w:pPr>
            <w:r w:rsidRPr="00C30CD6">
              <w:rPr>
                <w:spacing w:val="2"/>
                <w:position w:val="12"/>
                <w:sz w:val="18"/>
                <w:szCs w:val="18"/>
              </w:rPr>
              <w:t>2013./2014. māc.g.</w:t>
            </w:r>
          </w:p>
        </w:tc>
        <w:tc>
          <w:tcPr>
            <w:tcW w:w="1001" w:type="dxa"/>
            <w:shd w:val="clear" w:color="auto" w:fill="D9D9D9" w:themeFill="background1" w:themeFillShade="D9"/>
            <w:tcMar>
              <w:left w:w="28" w:type="dxa"/>
              <w:right w:w="0" w:type="dxa"/>
            </w:tcMar>
          </w:tcPr>
          <w:p w:rsidR="00B41B3D" w:rsidRPr="00C30CD6" w:rsidRDefault="00B41B3D" w:rsidP="00B41B3D">
            <w:pPr>
              <w:spacing w:line="240" w:lineRule="auto"/>
              <w:ind w:left="-23"/>
              <w:jc w:val="center"/>
              <w:rPr>
                <w:spacing w:val="2"/>
                <w:position w:val="12"/>
                <w:sz w:val="18"/>
                <w:szCs w:val="18"/>
              </w:rPr>
            </w:pPr>
            <w:r w:rsidRPr="00C30CD6">
              <w:rPr>
                <w:spacing w:val="2"/>
                <w:position w:val="12"/>
                <w:sz w:val="18"/>
                <w:szCs w:val="18"/>
              </w:rPr>
              <w:t>2014./2015. māc.g.</w:t>
            </w:r>
          </w:p>
        </w:tc>
        <w:tc>
          <w:tcPr>
            <w:tcW w:w="1001" w:type="dxa"/>
            <w:shd w:val="clear" w:color="auto" w:fill="D9D9D9" w:themeFill="background1" w:themeFillShade="D9"/>
            <w:tcMar>
              <w:left w:w="28" w:type="dxa"/>
              <w:right w:w="0" w:type="dxa"/>
            </w:tcMar>
          </w:tcPr>
          <w:p w:rsidR="00B41B3D" w:rsidRPr="00C30CD6" w:rsidRDefault="00B41B3D" w:rsidP="00B41B3D">
            <w:pPr>
              <w:spacing w:line="240" w:lineRule="auto"/>
              <w:ind w:left="-23"/>
              <w:jc w:val="center"/>
              <w:rPr>
                <w:spacing w:val="2"/>
                <w:position w:val="12"/>
                <w:sz w:val="18"/>
                <w:szCs w:val="18"/>
              </w:rPr>
            </w:pPr>
            <w:r w:rsidRPr="00C30CD6">
              <w:rPr>
                <w:spacing w:val="2"/>
                <w:position w:val="12"/>
                <w:sz w:val="18"/>
                <w:szCs w:val="18"/>
              </w:rPr>
              <w:t>2015./2016. māc.g.</w:t>
            </w:r>
          </w:p>
        </w:tc>
        <w:tc>
          <w:tcPr>
            <w:tcW w:w="1001" w:type="dxa"/>
            <w:gridSpan w:val="2"/>
            <w:shd w:val="clear" w:color="auto" w:fill="D9D9D9" w:themeFill="background1" w:themeFillShade="D9"/>
            <w:tcMar>
              <w:left w:w="28" w:type="dxa"/>
              <w:right w:w="0" w:type="dxa"/>
            </w:tcMar>
          </w:tcPr>
          <w:p w:rsidR="00B41B3D" w:rsidRPr="00C30CD6" w:rsidRDefault="00B41B3D" w:rsidP="00B41B3D">
            <w:pPr>
              <w:spacing w:line="240" w:lineRule="auto"/>
              <w:ind w:left="-23"/>
              <w:jc w:val="center"/>
              <w:rPr>
                <w:spacing w:val="2"/>
                <w:position w:val="12"/>
                <w:sz w:val="18"/>
                <w:szCs w:val="18"/>
              </w:rPr>
            </w:pPr>
            <w:r w:rsidRPr="00C30CD6">
              <w:rPr>
                <w:spacing w:val="2"/>
                <w:position w:val="12"/>
                <w:sz w:val="18"/>
                <w:szCs w:val="18"/>
              </w:rPr>
              <w:t>2013./2014. māc.g.</w:t>
            </w:r>
          </w:p>
        </w:tc>
        <w:tc>
          <w:tcPr>
            <w:tcW w:w="1001" w:type="dxa"/>
            <w:shd w:val="clear" w:color="auto" w:fill="D9D9D9" w:themeFill="background1" w:themeFillShade="D9"/>
            <w:tcMar>
              <w:left w:w="28" w:type="dxa"/>
              <w:right w:w="0" w:type="dxa"/>
            </w:tcMar>
          </w:tcPr>
          <w:p w:rsidR="00B41B3D" w:rsidRPr="00C30CD6" w:rsidRDefault="00B41B3D" w:rsidP="00B41B3D">
            <w:pPr>
              <w:spacing w:line="240" w:lineRule="auto"/>
              <w:ind w:left="-23"/>
              <w:jc w:val="center"/>
              <w:rPr>
                <w:spacing w:val="2"/>
                <w:position w:val="12"/>
                <w:sz w:val="18"/>
                <w:szCs w:val="18"/>
              </w:rPr>
            </w:pPr>
            <w:r w:rsidRPr="00C30CD6">
              <w:rPr>
                <w:spacing w:val="2"/>
                <w:position w:val="12"/>
                <w:sz w:val="18"/>
                <w:szCs w:val="18"/>
              </w:rPr>
              <w:t>2014./2015. māc.g.</w:t>
            </w:r>
          </w:p>
        </w:tc>
        <w:tc>
          <w:tcPr>
            <w:tcW w:w="1002" w:type="dxa"/>
            <w:shd w:val="clear" w:color="auto" w:fill="D9D9D9" w:themeFill="background1" w:themeFillShade="D9"/>
            <w:tcMar>
              <w:left w:w="28" w:type="dxa"/>
              <w:right w:w="0" w:type="dxa"/>
            </w:tcMar>
          </w:tcPr>
          <w:p w:rsidR="00B41B3D" w:rsidRPr="00C30CD6" w:rsidRDefault="00B41B3D" w:rsidP="00B41B3D">
            <w:pPr>
              <w:spacing w:line="240" w:lineRule="auto"/>
              <w:ind w:left="-23"/>
              <w:jc w:val="center"/>
              <w:rPr>
                <w:spacing w:val="2"/>
                <w:position w:val="12"/>
                <w:sz w:val="18"/>
                <w:szCs w:val="18"/>
              </w:rPr>
            </w:pPr>
            <w:r w:rsidRPr="00C30CD6">
              <w:rPr>
                <w:spacing w:val="2"/>
                <w:position w:val="12"/>
                <w:sz w:val="18"/>
                <w:szCs w:val="18"/>
              </w:rPr>
              <w:t>2015./2016. māc.g.</w:t>
            </w:r>
          </w:p>
        </w:tc>
      </w:tr>
      <w:tr w:rsidR="00B41B3D" w:rsidRPr="00B80785" w:rsidTr="00C541E5">
        <w:trPr>
          <w:trHeight w:val="170"/>
        </w:trPr>
        <w:tc>
          <w:tcPr>
            <w:tcW w:w="1672" w:type="dxa"/>
            <w:shd w:val="clear" w:color="auto" w:fill="D9D9D9" w:themeFill="background1" w:themeFillShade="D9"/>
          </w:tcPr>
          <w:p w:rsidR="00B41B3D" w:rsidRPr="002C1FDC" w:rsidRDefault="00B41B3D" w:rsidP="00B41B3D">
            <w:pPr>
              <w:ind w:left="-20"/>
              <w:rPr>
                <w:spacing w:val="2"/>
                <w:position w:val="12"/>
                <w:sz w:val="20"/>
                <w:szCs w:val="20"/>
              </w:rPr>
            </w:pPr>
            <w:r w:rsidRPr="002C1FDC">
              <w:rPr>
                <w:spacing w:val="2"/>
                <w:position w:val="12"/>
                <w:sz w:val="20"/>
                <w:szCs w:val="20"/>
              </w:rPr>
              <w:t>Lauksaimniecības tehnika</w:t>
            </w:r>
          </w:p>
        </w:tc>
        <w:tc>
          <w:tcPr>
            <w:tcW w:w="1672" w:type="dxa"/>
            <w:shd w:val="clear" w:color="auto" w:fill="D9D9D9" w:themeFill="background1" w:themeFillShade="D9"/>
          </w:tcPr>
          <w:p w:rsidR="00B41B3D" w:rsidRPr="002C1FDC" w:rsidRDefault="00B41B3D" w:rsidP="00B41B3D">
            <w:pPr>
              <w:ind w:left="-20"/>
              <w:rPr>
                <w:spacing w:val="2"/>
                <w:position w:val="12"/>
                <w:sz w:val="20"/>
                <w:szCs w:val="20"/>
              </w:rPr>
            </w:pPr>
            <w:r w:rsidRPr="002C1FDC">
              <w:rPr>
                <w:spacing w:val="2"/>
                <w:position w:val="12"/>
                <w:sz w:val="20"/>
                <w:szCs w:val="20"/>
              </w:rPr>
              <w:t>Lauksaimniecības tehnikas mehāniķis</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6.81</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8.85</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8.04</w:t>
            </w:r>
          </w:p>
        </w:tc>
        <w:tc>
          <w:tcPr>
            <w:tcW w:w="1001" w:type="dxa"/>
            <w:gridSpan w:val="2"/>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6.48</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6.77</w:t>
            </w:r>
          </w:p>
        </w:tc>
        <w:tc>
          <w:tcPr>
            <w:tcW w:w="1002"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7.70</w:t>
            </w:r>
          </w:p>
        </w:tc>
      </w:tr>
      <w:tr w:rsidR="00B41B3D" w:rsidRPr="00B80785" w:rsidTr="00C541E5">
        <w:trPr>
          <w:trHeight w:val="214"/>
        </w:trPr>
        <w:tc>
          <w:tcPr>
            <w:tcW w:w="1672" w:type="dxa"/>
            <w:shd w:val="clear" w:color="auto" w:fill="D9D9D9" w:themeFill="background1" w:themeFillShade="D9"/>
          </w:tcPr>
          <w:p w:rsidR="00B41B3D" w:rsidRPr="002C1FDC" w:rsidRDefault="00B41B3D" w:rsidP="00B41B3D">
            <w:pPr>
              <w:ind w:left="-20"/>
              <w:rPr>
                <w:spacing w:val="2"/>
                <w:position w:val="12"/>
                <w:sz w:val="20"/>
                <w:szCs w:val="20"/>
              </w:rPr>
            </w:pPr>
            <w:r w:rsidRPr="002C1FDC">
              <w:rPr>
                <w:spacing w:val="2"/>
                <w:position w:val="12"/>
                <w:sz w:val="20"/>
                <w:szCs w:val="20"/>
              </w:rPr>
              <w:t>Autotransports</w:t>
            </w:r>
          </w:p>
        </w:tc>
        <w:tc>
          <w:tcPr>
            <w:tcW w:w="1672" w:type="dxa"/>
            <w:shd w:val="clear" w:color="auto" w:fill="D9D9D9" w:themeFill="background1" w:themeFillShade="D9"/>
          </w:tcPr>
          <w:p w:rsidR="00B41B3D" w:rsidRPr="002C1FDC" w:rsidRDefault="00B41B3D" w:rsidP="00B41B3D">
            <w:pPr>
              <w:ind w:left="-20"/>
              <w:rPr>
                <w:spacing w:val="2"/>
                <w:position w:val="12"/>
                <w:sz w:val="20"/>
                <w:szCs w:val="20"/>
              </w:rPr>
            </w:pPr>
            <w:r w:rsidRPr="002C1FDC">
              <w:rPr>
                <w:spacing w:val="2"/>
                <w:position w:val="12"/>
                <w:sz w:val="20"/>
                <w:szCs w:val="20"/>
              </w:rPr>
              <w:t>Automehāniķis</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5.90</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6.81</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7.50</w:t>
            </w:r>
          </w:p>
        </w:tc>
        <w:tc>
          <w:tcPr>
            <w:tcW w:w="1001" w:type="dxa"/>
            <w:gridSpan w:val="2"/>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6.69</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6.74</w:t>
            </w:r>
          </w:p>
        </w:tc>
        <w:tc>
          <w:tcPr>
            <w:tcW w:w="1002"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6.58</w:t>
            </w:r>
          </w:p>
        </w:tc>
      </w:tr>
      <w:tr w:rsidR="00B41B3D" w:rsidRPr="00B80785" w:rsidTr="00C541E5">
        <w:trPr>
          <w:trHeight w:val="214"/>
        </w:trPr>
        <w:tc>
          <w:tcPr>
            <w:tcW w:w="1672" w:type="dxa"/>
            <w:shd w:val="clear" w:color="auto" w:fill="D9D9D9" w:themeFill="background1" w:themeFillShade="D9"/>
          </w:tcPr>
          <w:p w:rsidR="00B41B3D" w:rsidRPr="002C1FDC" w:rsidRDefault="00B41B3D" w:rsidP="00B41B3D">
            <w:pPr>
              <w:ind w:left="-20"/>
              <w:rPr>
                <w:spacing w:val="2"/>
                <w:position w:val="12"/>
                <w:sz w:val="20"/>
                <w:szCs w:val="20"/>
              </w:rPr>
            </w:pPr>
            <w:r w:rsidRPr="002C1FDC">
              <w:rPr>
                <w:spacing w:val="2"/>
                <w:position w:val="12"/>
                <w:sz w:val="20"/>
                <w:szCs w:val="20"/>
              </w:rPr>
              <w:t>Enerģētika un elektrotehnika</w:t>
            </w:r>
          </w:p>
        </w:tc>
        <w:tc>
          <w:tcPr>
            <w:tcW w:w="1672" w:type="dxa"/>
            <w:shd w:val="clear" w:color="auto" w:fill="D9D9D9" w:themeFill="background1" w:themeFillShade="D9"/>
          </w:tcPr>
          <w:p w:rsidR="00B41B3D" w:rsidRPr="002C1FDC" w:rsidRDefault="00B41B3D" w:rsidP="00B41B3D">
            <w:pPr>
              <w:ind w:left="-20"/>
              <w:rPr>
                <w:spacing w:val="2"/>
                <w:position w:val="12"/>
                <w:sz w:val="20"/>
                <w:szCs w:val="20"/>
              </w:rPr>
            </w:pPr>
            <w:r w:rsidRPr="002C1FDC">
              <w:rPr>
                <w:spacing w:val="2"/>
                <w:position w:val="12"/>
                <w:sz w:val="20"/>
                <w:szCs w:val="20"/>
              </w:rPr>
              <w:t>Elektriķis</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6.69</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8.00</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6.47</w:t>
            </w:r>
          </w:p>
        </w:tc>
        <w:tc>
          <w:tcPr>
            <w:tcW w:w="1001" w:type="dxa"/>
            <w:gridSpan w:val="2"/>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6.06</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7.06</w:t>
            </w:r>
          </w:p>
        </w:tc>
        <w:tc>
          <w:tcPr>
            <w:tcW w:w="1002"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6.79</w:t>
            </w:r>
          </w:p>
        </w:tc>
      </w:tr>
      <w:tr w:rsidR="00B41B3D" w:rsidRPr="00B80785" w:rsidTr="00C541E5">
        <w:trPr>
          <w:trHeight w:val="170"/>
        </w:trPr>
        <w:tc>
          <w:tcPr>
            <w:tcW w:w="1672" w:type="dxa"/>
            <w:shd w:val="clear" w:color="auto" w:fill="D9D9D9" w:themeFill="background1" w:themeFillShade="D9"/>
          </w:tcPr>
          <w:p w:rsidR="00B41B3D" w:rsidRPr="002C1FDC" w:rsidRDefault="00B41B3D" w:rsidP="00B41B3D">
            <w:pPr>
              <w:ind w:left="-20"/>
              <w:rPr>
                <w:spacing w:val="2"/>
                <w:position w:val="12"/>
                <w:sz w:val="20"/>
                <w:szCs w:val="20"/>
              </w:rPr>
            </w:pPr>
            <w:r w:rsidRPr="002C1FDC">
              <w:rPr>
                <w:spacing w:val="2"/>
                <w:position w:val="12"/>
                <w:sz w:val="20"/>
                <w:szCs w:val="20"/>
              </w:rPr>
              <w:t>Ēdināšanas pakalpojumi</w:t>
            </w:r>
          </w:p>
        </w:tc>
        <w:tc>
          <w:tcPr>
            <w:tcW w:w="1672" w:type="dxa"/>
            <w:shd w:val="clear" w:color="auto" w:fill="D9D9D9" w:themeFill="background1" w:themeFillShade="D9"/>
          </w:tcPr>
          <w:p w:rsidR="00B41B3D" w:rsidRPr="002C1FDC" w:rsidRDefault="00B41B3D" w:rsidP="00B41B3D">
            <w:pPr>
              <w:ind w:left="-20"/>
              <w:rPr>
                <w:spacing w:val="2"/>
                <w:position w:val="12"/>
                <w:sz w:val="20"/>
                <w:szCs w:val="20"/>
              </w:rPr>
            </w:pPr>
            <w:r w:rsidRPr="002C1FDC">
              <w:rPr>
                <w:spacing w:val="2"/>
                <w:position w:val="12"/>
                <w:sz w:val="20"/>
                <w:szCs w:val="20"/>
              </w:rPr>
              <w:t>Ēdināšanas pakalpojumu speciālists</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8.00</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8.13</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7.84</w:t>
            </w:r>
          </w:p>
        </w:tc>
        <w:tc>
          <w:tcPr>
            <w:tcW w:w="1001" w:type="dxa"/>
            <w:gridSpan w:val="2"/>
            <w:shd w:val="clear" w:color="auto" w:fill="F2F2F2" w:themeFill="background1" w:themeFillShade="F2"/>
          </w:tcPr>
          <w:p w:rsidR="00B41B3D" w:rsidRPr="00B80785" w:rsidRDefault="00B41B3D" w:rsidP="00B41B3D">
            <w:pPr>
              <w:ind w:left="-20"/>
              <w:jc w:val="center"/>
              <w:rPr>
                <w:spacing w:val="2"/>
                <w:position w:val="12"/>
                <w:sz w:val="20"/>
                <w:szCs w:val="20"/>
              </w:rPr>
            </w:pPr>
            <w:r>
              <w:rPr>
                <w:spacing w:val="2"/>
                <w:position w:val="12"/>
                <w:sz w:val="20"/>
                <w:szCs w:val="20"/>
              </w:rPr>
              <w:t>7.1</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Pr>
                <w:spacing w:val="2"/>
                <w:position w:val="12"/>
                <w:sz w:val="20"/>
                <w:szCs w:val="20"/>
              </w:rPr>
              <w:t>6.9</w:t>
            </w:r>
          </w:p>
        </w:tc>
        <w:tc>
          <w:tcPr>
            <w:tcW w:w="1002"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7.</w:t>
            </w:r>
            <w:r>
              <w:rPr>
                <w:spacing w:val="2"/>
                <w:position w:val="12"/>
                <w:sz w:val="20"/>
                <w:szCs w:val="20"/>
              </w:rPr>
              <w:t>.2</w:t>
            </w:r>
          </w:p>
        </w:tc>
      </w:tr>
      <w:tr w:rsidR="00B41B3D" w:rsidRPr="00B80785" w:rsidTr="00C541E5">
        <w:trPr>
          <w:trHeight w:val="214"/>
        </w:trPr>
        <w:tc>
          <w:tcPr>
            <w:tcW w:w="1672" w:type="dxa"/>
            <w:shd w:val="clear" w:color="auto" w:fill="D9D9D9" w:themeFill="background1" w:themeFillShade="D9"/>
          </w:tcPr>
          <w:p w:rsidR="00B41B3D" w:rsidRPr="002C1FDC" w:rsidRDefault="00B41B3D" w:rsidP="00B41B3D">
            <w:pPr>
              <w:ind w:left="-20"/>
              <w:rPr>
                <w:spacing w:val="2"/>
                <w:position w:val="12"/>
                <w:sz w:val="20"/>
                <w:szCs w:val="20"/>
              </w:rPr>
            </w:pPr>
            <w:r w:rsidRPr="002C1FDC">
              <w:rPr>
                <w:spacing w:val="2"/>
                <w:position w:val="12"/>
                <w:sz w:val="20"/>
                <w:szCs w:val="20"/>
              </w:rPr>
              <w:t>Viesnīcu pakalpojumi</w:t>
            </w:r>
          </w:p>
        </w:tc>
        <w:tc>
          <w:tcPr>
            <w:tcW w:w="1672" w:type="dxa"/>
            <w:shd w:val="clear" w:color="auto" w:fill="D9D9D9" w:themeFill="background1" w:themeFillShade="D9"/>
          </w:tcPr>
          <w:p w:rsidR="00B41B3D" w:rsidRPr="002C1FDC" w:rsidRDefault="00B41B3D" w:rsidP="00B41B3D">
            <w:pPr>
              <w:ind w:left="-20"/>
              <w:rPr>
                <w:spacing w:val="2"/>
                <w:position w:val="12"/>
                <w:sz w:val="20"/>
                <w:szCs w:val="20"/>
              </w:rPr>
            </w:pPr>
            <w:r w:rsidRPr="002C1FDC">
              <w:rPr>
                <w:spacing w:val="2"/>
                <w:position w:val="12"/>
                <w:sz w:val="20"/>
                <w:szCs w:val="20"/>
              </w:rPr>
              <w:t>Viesnīcu pakalpojumu speciālists</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8.54</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8.72</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9.08</w:t>
            </w:r>
          </w:p>
        </w:tc>
        <w:tc>
          <w:tcPr>
            <w:tcW w:w="1001" w:type="dxa"/>
            <w:gridSpan w:val="2"/>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7.86</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7.18</w:t>
            </w:r>
          </w:p>
        </w:tc>
        <w:tc>
          <w:tcPr>
            <w:tcW w:w="1002"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7</w:t>
            </w:r>
            <w:r>
              <w:rPr>
                <w:spacing w:val="2"/>
                <w:position w:val="12"/>
                <w:sz w:val="20"/>
                <w:szCs w:val="20"/>
              </w:rPr>
              <w:t>..39</w:t>
            </w:r>
          </w:p>
        </w:tc>
      </w:tr>
      <w:tr w:rsidR="00B41B3D" w:rsidRPr="00B80785" w:rsidTr="00C541E5">
        <w:trPr>
          <w:trHeight w:val="704"/>
        </w:trPr>
        <w:tc>
          <w:tcPr>
            <w:tcW w:w="1672" w:type="dxa"/>
            <w:shd w:val="clear" w:color="auto" w:fill="D9D9D9" w:themeFill="background1" w:themeFillShade="D9"/>
          </w:tcPr>
          <w:p w:rsidR="00B41B3D" w:rsidRPr="002C1FDC" w:rsidRDefault="00B41B3D" w:rsidP="00B41B3D">
            <w:pPr>
              <w:ind w:left="-20"/>
              <w:rPr>
                <w:spacing w:val="2"/>
                <w:position w:val="12"/>
                <w:sz w:val="20"/>
                <w:szCs w:val="20"/>
              </w:rPr>
            </w:pPr>
            <w:r w:rsidRPr="002C1FDC">
              <w:rPr>
                <w:spacing w:val="2"/>
                <w:position w:val="12"/>
                <w:sz w:val="20"/>
                <w:szCs w:val="20"/>
              </w:rPr>
              <w:t>Kokizstrādājumu izgatavošana</w:t>
            </w:r>
          </w:p>
        </w:tc>
        <w:tc>
          <w:tcPr>
            <w:tcW w:w="1672" w:type="dxa"/>
            <w:shd w:val="clear" w:color="auto" w:fill="D9D9D9" w:themeFill="background1" w:themeFillShade="D9"/>
          </w:tcPr>
          <w:p w:rsidR="00B41B3D" w:rsidRPr="002C1FDC" w:rsidRDefault="00B41B3D" w:rsidP="00B41B3D">
            <w:pPr>
              <w:ind w:left="-20"/>
              <w:rPr>
                <w:spacing w:val="2"/>
                <w:position w:val="12"/>
                <w:sz w:val="20"/>
                <w:szCs w:val="20"/>
              </w:rPr>
            </w:pPr>
            <w:r w:rsidRPr="002C1FDC">
              <w:rPr>
                <w:spacing w:val="2"/>
                <w:position w:val="12"/>
                <w:sz w:val="20"/>
                <w:szCs w:val="20"/>
              </w:rPr>
              <w:t>Galdnieks</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6.00</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5.29</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6.57</w:t>
            </w:r>
          </w:p>
        </w:tc>
        <w:tc>
          <w:tcPr>
            <w:tcW w:w="1001" w:type="dxa"/>
            <w:gridSpan w:val="2"/>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6.49</w:t>
            </w:r>
          </w:p>
        </w:tc>
        <w:tc>
          <w:tcPr>
            <w:tcW w:w="1001"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6.99</w:t>
            </w:r>
          </w:p>
        </w:tc>
        <w:tc>
          <w:tcPr>
            <w:tcW w:w="1002" w:type="dxa"/>
            <w:shd w:val="clear" w:color="auto" w:fill="F2F2F2" w:themeFill="background1" w:themeFillShade="F2"/>
          </w:tcPr>
          <w:p w:rsidR="00B41B3D" w:rsidRPr="00B80785" w:rsidRDefault="00B41B3D" w:rsidP="00B41B3D">
            <w:pPr>
              <w:ind w:left="-20"/>
              <w:jc w:val="center"/>
              <w:rPr>
                <w:spacing w:val="2"/>
                <w:position w:val="12"/>
                <w:sz w:val="20"/>
                <w:szCs w:val="20"/>
              </w:rPr>
            </w:pPr>
            <w:r w:rsidRPr="00B80785">
              <w:rPr>
                <w:spacing w:val="2"/>
                <w:position w:val="12"/>
                <w:sz w:val="20"/>
                <w:szCs w:val="20"/>
              </w:rPr>
              <w:t>7.17</w:t>
            </w:r>
          </w:p>
        </w:tc>
      </w:tr>
    </w:tbl>
    <w:p w:rsidR="00B41B3D" w:rsidRPr="003D4F9D" w:rsidRDefault="00B41B3D" w:rsidP="00B41B3D">
      <w:pPr>
        <w:rPr>
          <w:spacing w:val="2"/>
          <w:position w:val="12"/>
        </w:rPr>
      </w:pPr>
    </w:p>
    <w:p w:rsidR="00B41B3D" w:rsidRPr="003D4F9D" w:rsidRDefault="00B41B3D" w:rsidP="00364DA8">
      <w:pPr>
        <w:spacing w:line="240" w:lineRule="auto"/>
        <w:ind w:firstLine="720"/>
        <w:jc w:val="both"/>
        <w:rPr>
          <w:spacing w:val="2"/>
          <w:position w:val="12"/>
        </w:rPr>
      </w:pPr>
      <w:r w:rsidRPr="003D4F9D">
        <w:rPr>
          <w:spacing w:val="2"/>
          <w:position w:val="12"/>
        </w:rPr>
        <w:t>Gandrīz visās iz</w:t>
      </w:r>
      <w:r w:rsidR="008552AC">
        <w:rPr>
          <w:spacing w:val="2"/>
          <w:position w:val="12"/>
        </w:rPr>
        <w:t>glītības programmās CPKE</w:t>
      </w:r>
      <w:r w:rsidRPr="003D4F9D">
        <w:rPr>
          <w:spacing w:val="2"/>
          <w:position w:val="12"/>
        </w:rPr>
        <w:t xml:space="preserve"> rezultāti ir augstāki nekā vidēji valstī. Tas ir rādītājs, kurš liecina par to, ka saņemot izglītojamos ar zemām pamatzināšanām, bet pedagogiem mērķtiecīgi strādājot, nodrošinot labu materiālo bāzi un kvalificētus profesionālo priekšmetu pasnie</w:t>
      </w:r>
      <w:r w:rsidR="002C1FDC">
        <w:rPr>
          <w:spacing w:val="2"/>
          <w:position w:val="12"/>
        </w:rPr>
        <w:t xml:space="preserve">dzējus, ir iespējams sagatavot </w:t>
      </w:r>
      <w:r w:rsidRPr="003D4F9D">
        <w:rPr>
          <w:spacing w:val="2"/>
          <w:position w:val="12"/>
        </w:rPr>
        <w:t>labus jaunos speciālistus. Iegūtās zinā</w:t>
      </w:r>
      <w:r w:rsidR="008552AC">
        <w:rPr>
          <w:spacing w:val="2"/>
          <w:position w:val="12"/>
        </w:rPr>
        <w:t>šanas un rezultāti CPKE</w:t>
      </w:r>
      <w:r w:rsidRPr="003D4F9D">
        <w:rPr>
          <w:spacing w:val="2"/>
          <w:position w:val="12"/>
        </w:rPr>
        <w:t xml:space="preserve"> dod iespēju izglītojamajiem paaugstināt profesionālo kvalifikāciju un studēt augstskolās.</w:t>
      </w:r>
    </w:p>
    <w:p w:rsidR="00B41B3D" w:rsidRPr="00A40903" w:rsidRDefault="00B41B3D" w:rsidP="00B41B3D">
      <w:pPr>
        <w:rPr>
          <w:i/>
          <w:spacing w:val="2"/>
          <w:position w:val="12"/>
        </w:rPr>
      </w:pPr>
    </w:p>
    <w:p w:rsidR="00B41B3D" w:rsidRPr="00A40903" w:rsidRDefault="00B41B3D" w:rsidP="00E85EEC">
      <w:pPr>
        <w:shd w:val="clear" w:color="auto" w:fill="DBE5F1" w:themeFill="accent1" w:themeFillTint="33"/>
        <w:rPr>
          <w:b/>
          <w:i/>
          <w:spacing w:val="2"/>
          <w:position w:val="12"/>
        </w:rPr>
      </w:pPr>
      <w:r w:rsidRPr="00A40903">
        <w:rPr>
          <w:b/>
          <w:i/>
          <w:spacing w:val="2"/>
          <w:position w:val="12"/>
        </w:rPr>
        <w:t>Sasniegumi:</w:t>
      </w:r>
    </w:p>
    <w:p w:rsidR="00B41B3D" w:rsidRPr="003D4F9D" w:rsidRDefault="00B41B3D" w:rsidP="00364DA8">
      <w:pPr>
        <w:pStyle w:val="Sarakstarindkopa"/>
        <w:numPr>
          <w:ilvl w:val="0"/>
          <w:numId w:val="11"/>
        </w:numPr>
        <w:spacing w:line="240" w:lineRule="auto"/>
        <w:ind w:left="714" w:hanging="357"/>
        <w:jc w:val="both"/>
        <w:rPr>
          <w:spacing w:val="2"/>
          <w:position w:val="12"/>
        </w:rPr>
      </w:pPr>
      <w:r w:rsidRPr="003D4F9D">
        <w:rPr>
          <w:spacing w:val="2"/>
          <w:position w:val="12"/>
        </w:rPr>
        <w:t>lielākajai daļai izglītojamo kvalifikācijas eksāmenu rezultāti ir optimāli;</w:t>
      </w:r>
    </w:p>
    <w:p w:rsidR="00B41B3D" w:rsidRPr="003D4F9D" w:rsidRDefault="00B41B3D" w:rsidP="00364DA8">
      <w:pPr>
        <w:pStyle w:val="Sarakstarindkopa"/>
        <w:numPr>
          <w:ilvl w:val="0"/>
          <w:numId w:val="11"/>
        </w:numPr>
        <w:spacing w:line="240" w:lineRule="auto"/>
        <w:ind w:left="714" w:hanging="357"/>
        <w:jc w:val="both"/>
        <w:rPr>
          <w:spacing w:val="2"/>
          <w:position w:val="12"/>
        </w:rPr>
      </w:pPr>
      <w:r w:rsidRPr="003D4F9D">
        <w:rPr>
          <w:spacing w:val="2"/>
          <w:position w:val="12"/>
        </w:rPr>
        <w:t>pedagogi sistemātiski analizē izglītojamo sasniegumus,</w:t>
      </w:r>
      <w:r w:rsidR="0051682A">
        <w:rPr>
          <w:spacing w:val="2"/>
          <w:position w:val="12"/>
        </w:rPr>
        <w:t xml:space="preserve"> </w:t>
      </w:r>
      <w:r w:rsidRPr="003D4F9D">
        <w:rPr>
          <w:spacing w:val="2"/>
          <w:position w:val="12"/>
        </w:rPr>
        <w:t>izvērtē tos un izmanto mācību procesa pilnveidošanai;</w:t>
      </w:r>
    </w:p>
    <w:p w:rsidR="00B41B3D" w:rsidRPr="003D4F9D" w:rsidRDefault="00B41B3D" w:rsidP="00364DA8">
      <w:pPr>
        <w:pStyle w:val="Sarakstarindkopa"/>
        <w:numPr>
          <w:ilvl w:val="0"/>
          <w:numId w:val="11"/>
        </w:numPr>
        <w:spacing w:line="240" w:lineRule="auto"/>
        <w:ind w:left="714" w:hanging="357"/>
        <w:jc w:val="both"/>
        <w:rPr>
          <w:spacing w:val="2"/>
          <w:position w:val="12"/>
        </w:rPr>
      </w:pPr>
      <w:r w:rsidRPr="003D4F9D">
        <w:rPr>
          <w:spacing w:val="2"/>
          <w:position w:val="12"/>
        </w:rPr>
        <w:t>kvalifikācijas eksāmenu rezultāti ir arī rādītājs skolotāju sistemātiskas kvalifikācijas paaugstināša</w:t>
      </w:r>
      <w:r w:rsidR="0051682A">
        <w:rPr>
          <w:spacing w:val="2"/>
          <w:position w:val="12"/>
        </w:rPr>
        <w:t>na</w:t>
      </w:r>
      <w:r w:rsidRPr="003D4F9D">
        <w:rPr>
          <w:spacing w:val="2"/>
          <w:position w:val="12"/>
        </w:rPr>
        <w:t>i.</w:t>
      </w:r>
    </w:p>
    <w:p w:rsidR="00AE5C70" w:rsidRPr="003D4F9D" w:rsidRDefault="00AE5C70" w:rsidP="00B41B3D">
      <w:pPr>
        <w:rPr>
          <w:spacing w:val="2"/>
          <w:position w:val="12"/>
        </w:rPr>
      </w:pPr>
    </w:p>
    <w:p w:rsidR="0051682A" w:rsidRPr="00CC06C0" w:rsidRDefault="00A40903" w:rsidP="00CC06C0">
      <w:pPr>
        <w:shd w:val="clear" w:color="auto" w:fill="DBE5F1" w:themeFill="accent1" w:themeFillTint="33"/>
        <w:rPr>
          <w:b/>
          <w:spacing w:val="2"/>
          <w:position w:val="12"/>
        </w:rPr>
      </w:pPr>
      <w:r>
        <w:rPr>
          <w:b/>
          <w:spacing w:val="2"/>
          <w:position w:val="12"/>
        </w:rPr>
        <w:t xml:space="preserve">Turpmākā </w:t>
      </w:r>
      <w:r w:rsidR="00CC06C0">
        <w:rPr>
          <w:b/>
          <w:spacing w:val="2"/>
          <w:position w:val="12"/>
        </w:rPr>
        <w:t>attīstība</w:t>
      </w:r>
    </w:p>
    <w:p w:rsidR="00B41B3D" w:rsidRPr="003D4F9D" w:rsidRDefault="00B41B3D" w:rsidP="00C541E5">
      <w:pPr>
        <w:spacing w:line="240" w:lineRule="auto"/>
        <w:jc w:val="both"/>
        <w:rPr>
          <w:spacing w:val="2"/>
          <w:position w:val="12"/>
        </w:rPr>
      </w:pPr>
      <w:r w:rsidRPr="003D4F9D">
        <w:rPr>
          <w:spacing w:val="2"/>
          <w:position w:val="12"/>
        </w:rPr>
        <w:t>Lai turpmāk CPK</w:t>
      </w:r>
      <w:r w:rsidR="00CC06C0">
        <w:rPr>
          <w:spacing w:val="2"/>
          <w:position w:val="12"/>
        </w:rPr>
        <w:t xml:space="preserve">E </w:t>
      </w:r>
      <w:r w:rsidRPr="003D4F9D">
        <w:rPr>
          <w:spacing w:val="2"/>
          <w:position w:val="12"/>
        </w:rPr>
        <w:t>rādītāji būtu augstāki, uzskatam, ka nepieciešams:</w:t>
      </w:r>
    </w:p>
    <w:p w:rsidR="00B41B3D" w:rsidRPr="003D4F9D" w:rsidRDefault="00B41B3D" w:rsidP="00C541E5">
      <w:pPr>
        <w:pStyle w:val="Sarakstarindkopa"/>
        <w:numPr>
          <w:ilvl w:val="0"/>
          <w:numId w:val="12"/>
        </w:numPr>
        <w:spacing w:line="240" w:lineRule="auto"/>
        <w:ind w:left="714" w:hanging="357"/>
        <w:jc w:val="both"/>
        <w:rPr>
          <w:spacing w:val="2"/>
          <w:position w:val="12"/>
        </w:rPr>
      </w:pPr>
      <w:r w:rsidRPr="003D4F9D">
        <w:rPr>
          <w:spacing w:val="2"/>
          <w:position w:val="12"/>
        </w:rPr>
        <w:t>pilnveidot sadarbību ar darba devējiem ne tikai praktiskajās mācībās,</w:t>
      </w:r>
      <w:r w:rsidR="0051682A">
        <w:rPr>
          <w:spacing w:val="2"/>
          <w:position w:val="12"/>
        </w:rPr>
        <w:t xml:space="preserve"> </w:t>
      </w:r>
      <w:r w:rsidRPr="003D4F9D">
        <w:rPr>
          <w:spacing w:val="2"/>
          <w:position w:val="12"/>
        </w:rPr>
        <w:t>bet arī apgūstot teoriju;</w:t>
      </w:r>
    </w:p>
    <w:p w:rsidR="00B41B3D" w:rsidRPr="003D4F9D" w:rsidRDefault="00B41B3D" w:rsidP="00C541E5">
      <w:pPr>
        <w:pStyle w:val="Sarakstarindkopa"/>
        <w:numPr>
          <w:ilvl w:val="0"/>
          <w:numId w:val="12"/>
        </w:numPr>
        <w:spacing w:line="240" w:lineRule="auto"/>
        <w:ind w:left="714" w:hanging="357"/>
        <w:jc w:val="both"/>
        <w:rPr>
          <w:spacing w:val="2"/>
          <w:position w:val="12"/>
        </w:rPr>
      </w:pPr>
      <w:r w:rsidRPr="003D4F9D">
        <w:rPr>
          <w:spacing w:val="2"/>
          <w:position w:val="12"/>
        </w:rPr>
        <w:lastRenderedPageBreak/>
        <w:t>dažos mācību priekšmetos vēlama ciešāka vispārizglītojošo un profesionālo priekšmetu pedagogu sadarbība;</w:t>
      </w:r>
    </w:p>
    <w:p w:rsidR="00B41B3D" w:rsidRPr="003D4F9D" w:rsidRDefault="00B41B3D" w:rsidP="00C541E5">
      <w:pPr>
        <w:pStyle w:val="Sarakstarindkopa"/>
        <w:numPr>
          <w:ilvl w:val="0"/>
          <w:numId w:val="12"/>
        </w:numPr>
        <w:spacing w:line="240" w:lineRule="auto"/>
        <w:ind w:left="714" w:hanging="357"/>
        <w:jc w:val="both"/>
        <w:rPr>
          <w:spacing w:val="2"/>
          <w:position w:val="12"/>
        </w:rPr>
      </w:pPr>
      <w:r w:rsidRPr="003D4F9D">
        <w:rPr>
          <w:spacing w:val="2"/>
          <w:position w:val="12"/>
        </w:rPr>
        <w:t>pilnveidot motivācijas metodes izglītojamajiem, mācot vispārizglītojošos mācību priekšmetus;</w:t>
      </w:r>
    </w:p>
    <w:p w:rsidR="00B41B3D" w:rsidRDefault="00B41B3D" w:rsidP="00C541E5">
      <w:pPr>
        <w:pStyle w:val="Sarakstarindkopa"/>
        <w:numPr>
          <w:ilvl w:val="0"/>
          <w:numId w:val="12"/>
        </w:numPr>
        <w:spacing w:line="240" w:lineRule="auto"/>
        <w:ind w:left="714" w:hanging="357"/>
        <w:jc w:val="both"/>
        <w:rPr>
          <w:spacing w:val="2"/>
          <w:position w:val="12"/>
        </w:rPr>
      </w:pPr>
      <w:r w:rsidRPr="003D4F9D">
        <w:rPr>
          <w:spacing w:val="2"/>
          <w:position w:val="12"/>
        </w:rPr>
        <w:t>strādāt pie kontingenta saglabāšanas.</w:t>
      </w:r>
    </w:p>
    <w:p w:rsidR="00D00A1D" w:rsidRDefault="00D00A1D" w:rsidP="00D00A1D">
      <w:pPr>
        <w:tabs>
          <w:tab w:val="left" w:pos="3407"/>
        </w:tabs>
        <w:rPr>
          <w:b/>
          <w:bCs/>
          <w:sz w:val="32"/>
          <w:szCs w:val="32"/>
        </w:rPr>
      </w:pPr>
    </w:p>
    <w:p w:rsidR="00A64965" w:rsidRDefault="00A64965" w:rsidP="00D00A1D">
      <w:pPr>
        <w:tabs>
          <w:tab w:val="left" w:pos="3407"/>
        </w:tabs>
        <w:rPr>
          <w:b/>
          <w:bCs/>
          <w:sz w:val="32"/>
          <w:szCs w:val="32"/>
        </w:rPr>
      </w:pPr>
    </w:p>
    <w:p w:rsidR="00D00A1D" w:rsidRPr="00577FE7" w:rsidRDefault="00D00A1D" w:rsidP="00577FE7">
      <w:pPr>
        <w:shd w:val="clear" w:color="auto" w:fill="B8CCE4" w:themeFill="accent1" w:themeFillTint="66"/>
        <w:tabs>
          <w:tab w:val="left" w:pos="3407"/>
        </w:tabs>
        <w:rPr>
          <w:b/>
          <w:bCs/>
          <w:i/>
          <w:sz w:val="28"/>
          <w:szCs w:val="28"/>
        </w:rPr>
      </w:pPr>
      <w:r w:rsidRPr="00577FE7">
        <w:rPr>
          <w:b/>
          <w:bCs/>
          <w:i/>
          <w:sz w:val="28"/>
          <w:szCs w:val="28"/>
        </w:rPr>
        <w:t>Izglītojamo sasniegumi atsevišķās izglītības programmās.</w:t>
      </w:r>
    </w:p>
    <w:p w:rsidR="0078693B" w:rsidRPr="006A663B" w:rsidRDefault="0078693B" w:rsidP="0078693B">
      <w:pPr>
        <w:shd w:val="clear" w:color="auto" w:fill="FFFFFF" w:themeFill="background1"/>
        <w:rPr>
          <w:b/>
          <w:i/>
          <w:spacing w:val="2"/>
          <w:position w:val="12"/>
        </w:rPr>
      </w:pPr>
    </w:p>
    <w:p w:rsidR="00D00A1D" w:rsidRPr="0078693B" w:rsidRDefault="006F69A2" w:rsidP="0078693B">
      <w:pPr>
        <w:shd w:val="clear" w:color="auto" w:fill="DBE5F1" w:themeFill="accent1" w:themeFillTint="33"/>
        <w:rPr>
          <w:b/>
          <w:i/>
          <w:spacing w:val="2"/>
          <w:position w:val="12"/>
        </w:rPr>
      </w:pPr>
      <w:r>
        <w:rPr>
          <w:b/>
          <w:i/>
          <w:spacing w:val="2"/>
          <w:position w:val="12"/>
        </w:rPr>
        <w:t xml:space="preserve">Izglītības programma </w:t>
      </w:r>
      <w:r w:rsidR="0078693B">
        <w:rPr>
          <w:b/>
          <w:i/>
          <w:spacing w:val="2"/>
          <w:position w:val="12"/>
        </w:rPr>
        <w:t>,,Ēdināšanas pakalpojumi ”</w:t>
      </w:r>
    </w:p>
    <w:p w:rsidR="00D00A1D" w:rsidRPr="00C93A6E" w:rsidRDefault="00D00A1D" w:rsidP="00492F57">
      <w:pPr>
        <w:spacing w:line="240" w:lineRule="auto"/>
        <w:ind w:firstLine="720"/>
        <w:jc w:val="both"/>
        <w:rPr>
          <w:spacing w:val="2"/>
          <w:position w:val="12"/>
        </w:rPr>
      </w:pPr>
      <w:r w:rsidRPr="00C93A6E">
        <w:rPr>
          <w:spacing w:val="2"/>
          <w:position w:val="12"/>
        </w:rPr>
        <w:t>Kandavas Lauksaimniecības tehnikumā sekmīgi tiek realizēta profesionālās vidējās izglītības programma ,,</w:t>
      </w:r>
      <w:r w:rsidR="00CC06C0">
        <w:rPr>
          <w:spacing w:val="2"/>
          <w:position w:val="12"/>
        </w:rPr>
        <w:t xml:space="preserve"> </w:t>
      </w:r>
      <w:r w:rsidRPr="00C93A6E">
        <w:rPr>
          <w:spacing w:val="2"/>
          <w:position w:val="12"/>
        </w:rPr>
        <w:t>Ēdināšanas pakalpojumi ” , kods  33811021 , iegūstamā kvalifikācija „ Ēdināšanas pakalpojumu speciālists”, licence P-12489, izsniegta 24.09. 2015.gadā.</w:t>
      </w:r>
    </w:p>
    <w:p w:rsidR="00D00A1D" w:rsidRPr="00C93A6E" w:rsidRDefault="00D00A1D" w:rsidP="00492F57">
      <w:pPr>
        <w:spacing w:line="240" w:lineRule="auto"/>
        <w:jc w:val="both"/>
        <w:rPr>
          <w:spacing w:val="2"/>
          <w:position w:val="12"/>
        </w:rPr>
      </w:pPr>
      <w:r w:rsidRPr="00C93A6E">
        <w:rPr>
          <w:spacing w:val="2"/>
          <w:position w:val="12"/>
        </w:rPr>
        <w:t xml:space="preserve"> Profesionālās vidējās izglītības programmas saturs atbilst Vispārējās vidējās izglītības un „Ēdināšanas pakalpojumu speciālista” profesijas standartu prasībām. Mācību priekšmetu programmas tiek īstenotas, atbilstoši licencētajai izglītības programmai. Vispārizglītojošo priekšmetu mērķi un uzdevumi atbilst izglītības standartā noteiktajiem, bet profesionālo priekšmetu specifiskie mērķi un uzdevumi, kā arī profesionālās kvalifikācijas prakses saturs atbilst „Ēdināšanas pakalpojumu speciālista” profesijas standarta prasībām. </w:t>
      </w:r>
    </w:p>
    <w:p w:rsidR="00D00A1D" w:rsidRPr="00C93A6E" w:rsidRDefault="00CC06C0" w:rsidP="00492F57">
      <w:pPr>
        <w:spacing w:line="240" w:lineRule="auto"/>
        <w:jc w:val="both"/>
        <w:rPr>
          <w:spacing w:val="2"/>
          <w:position w:val="12"/>
        </w:rPr>
      </w:pPr>
      <w:r>
        <w:rPr>
          <w:spacing w:val="2"/>
          <w:position w:val="12"/>
        </w:rPr>
        <w:t>Pedagogi</w:t>
      </w:r>
      <w:r w:rsidR="00D00A1D" w:rsidRPr="00C93A6E">
        <w:rPr>
          <w:spacing w:val="2"/>
          <w:position w:val="12"/>
        </w:rPr>
        <w:t xml:space="preserve"> ir iesaistījušies metodiskajā darbā. Tiek aktualizētas mācību priekšmetu programmas pamatojoties uz Ministru kabineta 2016.gada 8.marta noteikumiem Nr.144.</w:t>
      </w:r>
    </w:p>
    <w:p w:rsidR="00D00A1D" w:rsidRPr="00C93A6E" w:rsidRDefault="00D00A1D" w:rsidP="00492F57">
      <w:pPr>
        <w:spacing w:line="240" w:lineRule="auto"/>
        <w:jc w:val="both"/>
        <w:rPr>
          <w:spacing w:val="2"/>
          <w:position w:val="12"/>
        </w:rPr>
      </w:pPr>
      <w:r w:rsidRPr="00C93A6E">
        <w:rPr>
          <w:spacing w:val="2"/>
          <w:position w:val="12"/>
        </w:rPr>
        <w:t>,,Grozījumi Ministru kabineta 2000.gada 27.jūnija noteikumos Nr.211 ,,Noteikumi par valsts profesionālās vidējās izglītības standartu un arodizglītības standartu ”. Ir veikti grozījumi valsts profesionālās vidējās un arodizglītības standartā, papildinot ar 6.2.4. un 6.3.4.apakšpunktu un 8.punktu, kas nosaka, ka izglītības programmās jāiekļauj mācību kurss ,,Sabiedrības un cilvēka drošība ”, kā arī noteikts, ka profesionālās vidējās izglītības programmās, kuru apguve notiek pēc pamatizglītības ieguves ar mācību ilgumu četri gadi, vispārizglītojošo mācību priekšmetu izvēlē ir jāievēro humanitārais vai tehniskais virziens.</w:t>
      </w:r>
    </w:p>
    <w:p w:rsidR="00D00A1D" w:rsidRPr="00C93A6E" w:rsidRDefault="00D00A1D" w:rsidP="00492F57">
      <w:pPr>
        <w:spacing w:line="240" w:lineRule="auto"/>
        <w:jc w:val="both"/>
        <w:rPr>
          <w:spacing w:val="2"/>
          <w:position w:val="12"/>
        </w:rPr>
      </w:pPr>
      <w:r w:rsidRPr="00C93A6E">
        <w:rPr>
          <w:spacing w:val="2"/>
          <w:position w:val="12"/>
        </w:rPr>
        <w:t>Mācību priekšmetu un praktisko mācību, kvalifikācijas prakses programmas tiek aktualizētas atbilstoši vispārizglītojošo priekšmetu un profesionālās kvalifikācijas standartu prasībām. Gatavojot priekšmetu programmas, tika ņemti vērā darba devēju ieteikumi un Centralizētā profesionālās kvalifikācijas eksāmena komisijas norādījumi.</w:t>
      </w:r>
    </w:p>
    <w:p w:rsidR="00D00A1D" w:rsidRPr="00C93A6E" w:rsidRDefault="00D00A1D" w:rsidP="00492F57">
      <w:pPr>
        <w:spacing w:line="240" w:lineRule="auto"/>
        <w:jc w:val="both"/>
        <w:rPr>
          <w:spacing w:val="2"/>
          <w:position w:val="12"/>
        </w:rPr>
      </w:pPr>
      <w:r w:rsidRPr="00C93A6E">
        <w:rPr>
          <w:spacing w:val="2"/>
          <w:position w:val="12"/>
        </w:rPr>
        <w:t>Profesionālo priekšmetu programmas izvērtēja darba devēji: SIA</w:t>
      </w:r>
      <w:r w:rsidR="00C541E5">
        <w:rPr>
          <w:spacing w:val="2"/>
          <w:position w:val="12"/>
        </w:rPr>
        <w:t xml:space="preserve"> “FRISTAR</w:t>
      </w:r>
      <w:r w:rsidRPr="00C93A6E">
        <w:rPr>
          <w:spacing w:val="2"/>
          <w:position w:val="12"/>
        </w:rPr>
        <w:t>” inženiere/pārtikas tehnoloģe - mg.</w:t>
      </w:r>
      <w:r w:rsidR="00C541E5">
        <w:rPr>
          <w:spacing w:val="2"/>
          <w:position w:val="12"/>
        </w:rPr>
        <w:t> </w:t>
      </w:r>
      <w:r w:rsidRPr="00C93A6E">
        <w:rPr>
          <w:spacing w:val="2"/>
          <w:position w:val="12"/>
        </w:rPr>
        <w:t>paed.</w:t>
      </w:r>
      <w:r w:rsidR="00C541E5">
        <w:rPr>
          <w:spacing w:val="2"/>
          <w:position w:val="12"/>
        </w:rPr>
        <w:t> </w:t>
      </w:r>
      <w:r w:rsidRPr="00C93A6E">
        <w:rPr>
          <w:spacing w:val="2"/>
          <w:position w:val="12"/>
        </w:rPr>
        <w:t>pārtikas zinātnē M.Landmane, Z.Bārbale SIA</w:t>
      </w:r>
    </w:p>
    <w:p w:rsidR="00D00A1D" w:rsidRPr="00C93A6E" w:rsidRDefault="0038432C" w:rsidP="00492F57">
      <w:pPr>
        <w:spacing w:line="240" w:lineRule="auto"/>
        <w:jc w:val="both"/>
        <w:rPr>
          <w:spacing w:val="2"/>
          <w:position w:val="12"/>
        </w:rPr>
      </w:pPr>
      <w:r>
        <w:rPr>
          <w:spacing w:val="2"/>
          <w:position w:val="12"/>
        </w:rPr>
        <w:t>“</w:t>
      </w:r>
      <w:r w:rsidR="00D00A1D" w:rsidRPr="00C93A6E">
        <w:rPr>
          <w:spacing w:val="2"/>
          <w:position w:val="12"/>
        </w:rPr>
        <w:t>Kuršu krogs” vadītāja- mg.</w:t>
      </w:r>
      <w:r w:rsidR="00C541E5">
        <w:rPr>
          <w:spacing w:val="2"/>
          <w:position w:val="12"/>
        </w:rPr>
        <w:t> </w:t>
      </w:r>
      <w:r w:rsidR="00D00A1D" w:rsidRPr="00C93A6E">
        <w:rPr>
          <w:spacing w:val="2"/>
          <w:position w:val="12"/>
        </w:rPr>
        <w:t>uzņēmējdarbības vadībā.</w:t>
      </w:r>
    </w:p>
    <w:p w:rsidR="00D00A1D" w:rsidRPr="00C93A6E" w:rsidRDefault="00D00A1D" w:rsidP="00492F57">
      <w:pPr>
        <w:spacing w:line="240" w:lineRule="auto"/>
        <w:ind w:firstLine="720"/>
        <w:jc w:val="both"/>
        <w:rPr>
          <w:spacing w:val="2"/>
          <w:position w:val="12"/>
        </w:rPr>
      </w:pPr>
      <w:r w:rsidRPr="00C93A6E">
        <w:rPr>
          <w:spacing w:val="2"/>
          <w:position w:val="12"/>
        </w:rPr>
        <w:t>Izglītības programmas īstenošanā tiek ievērota normatīvajos aktos noteiktā mācību priekšmetu, praktisko mācību un kvalifikācijas prakses tematiskā satura pēctecība. Izglītības programmas saturs nodrošina izglītojamo zināšanu, prasmju un iemaņu ieguvi pakāpenisku attīstību līdz kvalifikācijas prasību līmenim.</w:t>
      </w:r>
    </w:p>
    <w:p w:rsidR="00D00A1D" w:rsidRPr="00C93A6E" w:rsidRDefault="0038432C" w:rsidP="00492F57">
      <w:pPr>
        <w:spacing w:line="240" w:lineRule="auto"/>
        <w:ind w:firstLine="720"/>
        <w:jc w:val="both"/>
        <w:rPr>
          <w:spacing w:val="2"/>
          <w:position w:val="12"/>
        </w:rPr>
      </w:pPr>
      <w:r>
        <w:rPr>
          <w:spacing w:val="2"/>
          <w:position w:val="12"/>
        </w:rPr>
        <w:t>“</w:t>
      </w:r>
      <w:r w:rsidR="00D00A1D" w:rsidRPr="00C93A6E">
        <w:rPr>
          <w:spacing w:val="2"/>
          <w:position w:val="12"/>
        </w:rPr>
        <w:t>Ēdināšanas pakal</w:t>
      </w:r>
      <w:r w:rsidR="002F0E7C">
        <w:rPr>
          <w:spacing w:val="2"/>
          <w:position w:val="12"/>
        </w:rPr>
        <w:t xml:space="preserve">pojumu” programmas īstenošanai </w:t>
      </w:r>
      <w:r w:rsidR="00D00A1D" w:rsidRPr="00C93A6E">
        <w:rPr>
          <w:spacing w:val="2"/>
          <w:position w:val="12"/>
        </w:rPr>
        <w:t>nodrošināta ļoti laba materiālā bāze.</w:t>
      </w:r>
      <w:r w:rsidR="00D00A1D">
        <w:rPr>
          <w:spacing w:val="2"/>
          <w:position w:val="12"/>
        </w:rPr>
        <w:t xml:space="preserve"> </w:t>
      </w:r>
      <w:r w:rsidR="00D00A1D" w:rsidRPr="00C93A6E">
        <w:rPr>
          <w:spacing w:val="2"/>
          <w:position w:val="12"/>
        </w:rPr>
        <w:t xml:space="preserve">ESF projekta ietvaros izveidotas divas jaunas mācību virtuves, aprīkotas ar modernām </w:t>
      </w:r>
      <w:r w:rsidR="00D00A1D" w:rsidRPr="00C93A6E">
        <w:rPr>
          <w:spacing w:val="2"/>
          <w:position w:val="12"/>
        </w:rPr>
        <w:lastRenderedPageBreak/>
        <w:t>ie</w:t>
      </w:r>
      <w:r w:rsidR="00D00A1D">
        <w:rPr>
          <w:spacing w:val="2"/>
          <w:position w:val="12"/>
        </w:rPr>
        <w:t>kārtām</w:t>
      </w:r>
      <w:r w:rsidR="00D00A1D" w:rsidRPr="00C93A6E">
        <w:rPr>
          <w:spacing w:val="2"/>
          <w:position w:val="12"/>
        </w:rPr>
        <w:t>,</w:t>
      </w:r>
      <w:r w:rsidR="00D00A1D">
        <w:rPr>
          <w:spacing w:val="2"/>
          <w:position w:val="12"/>
        </w:rPr>
        <w:t xml:space="preserve"> </w:t>
      </w:r>
      <w:r w:rsidR="00D00A1D" w:rsidRPr="00C93A6E">
        <w:rPr>
          <w:spacing w:val="2"/>
          <w:position w:val="12"/>
        </w:rPr>
        <w:t>traukiem un inventāru.</w:t>
      </w:r>
      <w:r w:rsidR="00D00A1D">
        <w:rPr>
          <w:spacing w:val="2"/>
          <w:position w:val="12"/>
        </w:rPr>
        <w:t xml:space="preserve"> </w:t>
      </w:r>
      <w:r w:rsidR="00D00A1D" w:rsidRPr="00C93A6E">
        <w:rPr>
          <w:spacing w:val="2"/>
          <w:position w:val="12"/>
        </w:rPr>
        <w:t>Kabineti ir estētiski noformēti un atbilstoši priekšmetu programmu prasību realizēšanai iekārtoti. Kabinetos ir plašs uzskates materiālu klāsts un jaunākā mācību un profesionālā literatūra.</w:t>
      </w:r>
      <w:r w:rsidR="00D00A1D">
        <w:rPr>
          <w:spacing w:val="2"/>
          <w:position w:val="12"/>
        </w:rPr>
        <w:t xml:space="preserve"> </w:t>
      </w:r>
      <w:r w:rsidR="00D00A1D" w:rsidRPr="00C93A6E">
        <w:rPr>
          <w:spacing w:val="2"/>
          <w:position w:val="12"/>
        </w:rPr>
        <w:t>Izglītojamajiem pieejams interneta pieslēgums,</w:t>
      </w:r>
      <w:r w:rsidR="00D00A1D">
        <w:rPr>
          <w:spacing w:val="2"/>
          <w:position w:val="12"/>
        </w:rPr>
        <w:t xml:space="preserve"> </w:t>
      </w:r>
      <w:r w:rsidR="00D00A1D" w:rsidRPr="00C93A6E">
        <w:rPr>
          <w:spacing w:val="2"/>
          <w:position w:val="12"/>
        </w:rPr>
        <w:t>visos kabinetos ir datori,</w:t>
      </w:r>
      <w:r w:rsidR="00D00A1D">
        <w:rPr>
          <w:spacing w:val="2"/>
          <w:position w:val="12"/>
        </w:rPr>
        <w:t xml:space="preserve"> </w:t>
      </w:r>
      <w:r w:rsidR="00D00A1D" w:rsidRPr="00C93A6E">
        <w:rPr>
          <w:spacing w:val="2"/>
          <w:position w:val="12"/>
        </w:rPr>
        <w:t>videoprojektori,</w:t>
      </w:r>
      <w:r w:rsidR="00D00A1D">
        <w:rPr>
          <w:spacing w:val="2"/>
          <w:position w:val="12"/>
        </w:rPr>
        <w:t xml:space="preserve"> </w:t>
      </w:r>
      <w:r w:rsidR="00D00A1D" w:rsidRPr="00C93A6E">
        <w:rPr>
          <w:spacing w:val="2"/>
          <w:position w:val="12"/>
        </w:rPr>
        <w:t>dabaszinātņu cikla priekšmetu apgūšanai ir interaktīvās</w:t>
      </w:r>
      <w:r w:rsidR="00D00A1D">
        <w:rPr>
          <w:spacing w:val="2"/>
          <w:position w:val="12"/>
        </w:rPr>
        <w:t xml:space="preserve"> </w:t>
      </w:r>
      <w:r w:rsidR="00D00A1D" w:rsidRPr="00C93A6E">
        <w:rPr>
          <w:spacing w:val="2"/>
          <w:position w:val="12"/>
        </w:rPr>
        <w:t xml:space="preserve">tāfeles. </w:t>
      </w:r>
      <w:r w:rsidR="00E800DA">
        <w:rPr>
          <w:spacing w:val="2"/>
          <w:position w:val="12"/>
        </w:rPr>
        <w:t>Pedagogi</w:t>
      </w:r>
      <w:r w:rsidR="00D00A1D" w:rsidRPr="00C93A6E">
        <w:rPr>
          <w:spacing w:val="2"/>
          <w:position w:val="12"/>
        </w:rPr>
        <w:t xml:space="preserve"> regulāri seko inovācijām specialitātē un apmeklē kvalifikācijas celšanas kursus,</w:t>
      </w:r>
      <w:r w:rsidR="00D00A1D">
        <w:rPr>
          <w:spacing w:val="2"/>
          <w:position w:val="12"/>
        </w:rPr>
        <w:t xml:space="preserve"> </w:t>
      </w:r>
      <w:r w:rsidR="00D00A1D" w:rsidRPr="00C93A6E">
        <w:rPr>
          <w:spacing w:val="2"/>
          <w:position w:val="12"/>
        </w:rPr>
        <w:t>seminārus. Mēs lepojamies ar sasniegumiem profesi</w:t>
      </w:r>
      <w:r>
        <w:rPr>
          <w:spacing w:val="2"/>
          <w:position w:val="12"/>
        </w:rPr>
        <w:t>onālās meistarības konkursos “</w:t>
      </w:r>
      <w:r w:rsidR="002F0E7C">
        <w:rPr>
          <w:spacing w:val="2"/>
          <w:position w:val="12"/>
        </w:rPr>
        <w:t xml:space="preserve">Ēdienu pakalpojumi.” </w:t>
      </w:r>
      <w:r w:rsidR="00D00A1D" w:rsidRPr="00C93A6E">
        <w:rPr>
          <w:spacing w:val="2"/>
          <w:position w:val="12"/>
        </w:rPr>
        <w:t>Gan pusfinālā, gan finālā mūsu audzēknei iegūta 1.vieta un šogad pēc tehnikuma absolvēšana</w:t>
      </w:r>
      <w:r w:rsidR="002F0E7C">
        <w:rPr>
          <w:spacing w:val="2"/>
          <w:position w:val="12"/>
        </w:rPr>
        <w:t>s, Kristiāna</w:t>
      </w:r>
      <w:r w:rsidR="00D00A1D">
        <w:rPr>
          <w:spacing w:val="2"/>
          <w:position w:val="12"/>
        </w:rPr>
        <w:t xml:space="preserve"> Šteinfelde piedalī</w:t>
      </w:r>
      <w:r w:rsidR="00D00A1D" w:rsidRPr="00C93A6E">
        <w:rPr>
          <w:spacing w:val="2"/>
          <w:position w:val="12"/>
        </w:rPr>
        <w:t>jās Eiropas jauno profesionāļu meistarības konkursā Gēteborgā un ieguva Ekselences medaļu par izcilību.</w:t>
      </w:r>
    </w:p>
    <w:p w:rsidR="00D00A1D" w:rsidRPr="00C93A6E" w:rsidRDefault="00E800DA" w:rsidP="00492F57">
      <w:pPr>
        <w:spacing w:line="240" w:lineRule="auto"/>
        <w:ind w:firstLine="720"/>
        <w:jc w:val="both"/>
        <w:rPr>
          <w:spacing w:val="2"/>
          <w:position w:val="12"/>
        </w:rPr>
      </w:pPr>
      <w:r>
        <w:rPr>
          <w:spacing w:val="2"/>
          <w:position w:val="12"/>
        </w:rPr>
        <w:t>Pedagogi</w:t>
      </w:r>
      <w:r w:rsidR="00D00A1D" w:rsidRPr="00C93A6E">
        <w:rPr>
          <w:spacing w:val="2"/>
          <w:position w:val="12"/>
        </w:rPr>
        <w:t xml:space="preserve"> iegulda lielu, lai no izglītojamajiem ar minimālām pamatzināšanām izveidotu prasmīgu ēdienu gatavošanas speciālistu. </w:t>
      </w:r>
    </w:p>
    <w:p w:rsidR="00D00A1D" w:rsidRPr="00C93A6E" w:rsidRDefault="00D00A1D" w:rsidP="00927F23">
      <w:pPr>
        <w:spacing w:line="240" w:lineRule="auto"/>
        <w:ind w:firstLine="709"/>
        <w:jc w:val="both"/>
        <w:rPr>
          <w:spacing w:val="2"/>
          <w:position w:val="12"/>
        </w:rPr>
      </w:pPr>
      <w:r w:rsidRPr="00C93A6E">
        <w:rPr>
          <w:spacing w:val="2"/>
          <w:position w:val="12"/>
        </w:rPr>
        <w:t xml:space="preserve">  Uzsākot m</w:t>
      </w:r>
      <w:r w:rsidR="00927F23">
        <w:rPr>
          <w:spacing w:val="2"/>
          <w:position w:val="12"/>
        </w:rPr>
        <w:t>ācības tehnikumā, pirmā kursa „</w:t>
      </w:r>
      <w:r w:rsidRPr="00C93A6E">
        <w:rPr>
          <w:spacing w:val="2"/>
          <w:position w:val="12"/>
        </w:rPr>
        <w:t xml:space="preserve">Ēdināšanas pakalpojumu specialitātes” izglītojamajiem, tiek organizēti adaptācijas kontroldarbi.  </w:t>
      </w:r>
    </w:p>
    <w:p w:rsidR="00D00A1D" w:rsidRPr="00C93A6E" w:rsidRDefault="00D00A1D" w:rsidP="00D00A1D">
      <w:pPr>
        <w:spacing w:line="240" w:lineRule="auto"/>
        <w:rPr>
          <w:spacing w:val="2"/>
          <w:position w:val="12"/>
        </w:rPr>
      </w:pPr>
    </w:p>
    <w:p w:rsidR="00D00A1D" w:rsidRPr="00C93A6E" w:rsidRDefault="00D00A1D" w:rsidP="00D00A1D">
      <w:pPr>
        <w:jc w:val="center"/>
        <w:rPr>
          <w:spacing w:val="2"/>
          <w:position w:val="12"/>
        </w:rPr>
      </w:pPr>
      <w:r w:rsidRPr="00C93A6E">
        <w:rPr>
          <w:b/>
          <w:spacing w:val="2"/>
          <w:position w:val="12"/>
        </w:rPr>
        <w:t>Adaptācijas kontroldarba rezultāti mācību gada sākumā</w:t>
      </w:r>
      <w:r w:rsidRPr="00C93A6E">
        <w:rPr>
          <w:spacing w:val="2"/>
          <w:position w:val="12"/>
        </w:rPr>
        <w:t xml:space="preserve"> (septembrī).</w:t>
      </w:r>
    </w:p>
    <w:p w:rsidR="00D00A1D" w:rsidRPr="00CF53DE" w:rsidRDefault="00D00A1D" w:rsidP="00CF53DE">
      <w:pPr>
        <w:jc w:val="right"/>
        <w:rPr>
          <w:b/>
          <w:i/>
          <w:spacing w:val="2"/>
          <w:position w:val="12"/>
          <w:sz w:val="20"/>
          <w:szCs w:val="20"/>
        </w:rPr>
      </w:pPr>
      <w:r w:rsidRPr="00C93A6E">
        <w:rPr>
          <w:spacing w:val="2"/>
          <w:position w:val="12"/>
        </w:rPr>
        <w:t xml:space="preserve">                                                                                                                      </w:t>
      </w:r>
      <w:r w:rsidR="00CF53DE" w:rsidRPr="00CF53DE">
        <w:rPr>
          <w:i/>
          <w:spacing w:val="2"/>
          <w:position w:val="12"/>
          <w:sz w:val="20"/>
          <w:szCs w:val="20"/>
        </w:rPr>
        <w:t>3.2.</w:t>
      </w:r>
      <w:r w:rsidR="00CF53DE">
        <w:rPr>
          <w:i/>
          <w:spacing w:val="2"/>
          <w:position w:val="12"/>
          <w:sz w:val="20"/>
          <w:szCs w:val="20"/>
        </w:rPr>
        <w:t>4</w:t>
      </w:r>
      <w:r w:rsidR="00CF53DE" w:rsidRPr="00CF53DE">
        <w:rPr>
          <w:i/>
          <w:spacing w:val="2"/>
          <w:position w:val="12"/>
          <w:sz w:val="20"/>
          <w:szCs w:val="20"/>
        </w:rPr>
        <w:t xml:space="preserve">.tabula </w:t>
      </w:r>
    </w:p>
    <w:tbl>
      <w:tblPr>
        <w:tblStyle w:val="Reatabula"/>
        <w:tblW w:w="0" w:type="auto"/>
        <w:tblLook w:val="04A0" w:firstRow="1" w:lastRow="0" w:firstColumn="1" w:lastColumn="0" w:noHBand="0" w:noVBand="1"/>
      </w:tblPr>
      <w:tblGrid>
        <w:gridCol w:w="2518"/>
        <w:gridCol w:w="1276"/>
        <w:gridCol w:w="1417"/>
        <w:gridCol w:w="1560"/>
        <w:gridCol w:w="2013"/>
      </w:tblGrid>
      <w:tr w:rsidR="00D00A1D" w:rsidRPr="0078693B" w:rsidTr="00FE6ED9">
        <w:tc>
          <w:tcPr>
            <w:tcW w:w="2518" w:type="dxa"/>
            <w:vMerge w:val="restart"/>
            <w:shd w:val="clear" w:color="auto" w:fill="D9D9D9" w:themeFill="background1" w:themeFillShade="D9"/>
          </w:tcPr>
          <w:p w:rsidR="00D00A1D" w:rsidRPr="0078693B" w:rsidRDefault="00D00A1D" w:rsidP="00FE6ED9">
            <w:pPr>
              <w:rPr>
                <w:b/>
                <w:spacing w:val="2"/>
                <w:position w:val="12"/>
                <w:sz w:val="22"/>
                <w:szCs w:val="22"/>
              </w:rPr>
            </w:pPr>
            <w:r w:rsidRPr="0078693B">
              <w:rPr>
                <w:b/>
                <w:spacing w:val="2"/>
                <w:position w:val="12"/>
                <w:sz w:val="22"/>
                <w:szCs w:val="22"/>
              </w:rPr>
              <w:t>Mācību priekšmets</w:t>
            </w:r>
          </w:p>
        </w:tc>
        <w:tc>
          <w:tcPr>
            <w:tcW w:w="6266" w:type="dxa"/>
            <w:gridSpan w:val="4"/>
            <w:shd w:val="clear" w:color="auto" w:fill="D9D9D9" w:themeFill="background1" w:themeFillShade="D9"/>
            <w:vAlign w:val="center"/>
          </w:tcPr>
          <w:p w:rsidR="00D00A1D" w:rsidRPr="0078693B" w:rsidRDefault="00D00A1D" w:rsidP="00FE6ED9">
            <w:pPr>
              <w:jc w:val="center"/>
              <w:rPr>
                <w:b/>
                <w:spacing w:val="2"/>
                <w:position w:val="12"/>
                <w:sz w:val="22"/>
                <w:szCs w:val="22"/>
              </w:rPr>
            </w:pPr>
            <w:r w:rsidRPr="0078693B">
              <w:rPr>
                <w:b/>
                <w:spacing w:val="2"/>
                <w:position w:val="12"/>
                <w:sz w:val="22"/>
                <w:szCs w:val="22"/>
              </w:rPr>
              <w:t>vērtējums</w:t>
            </w:r>
          </w:p>
        </w:tc>
      </w:tr>
      <w:tr w:rsidR="00D00A1D" w:rsidRPr="0078693B" w:rsidTr="00FE6ED9">
        <w:tc>
          <w:tcPr>
            <w:tcW w:w="2518" w:type="dxa"/>
            <w:vMerge/>
            <w:shd w:val="clear" w:color="auto" w:fill="D9D9D9" w:themeFill="background1" w:themeFillShade="D9"/>
          </w:tcPr>
          <w:p w:rsidR="00D00A1D" w:rsidRPr="0078693B" w:rsidRDefault="00D00A1D" w:rsidP="00FE6ED9">
            <w:pPr>
              <w:rPr>
                <w:b/>
                <w:spacing w:val="2"/>
                <w:position w:val="12"/>
                <w:sz w:val="22"/>
                <w:szCs w:val="22"/>
              </w:rPr>
            </w:pPr>
          </w:p>
        </w:tc>
        <w:tc>
          <w:tcPr>
            <w:tcW w:w="1276" w:type="dxa"/>
            <w:shd w:val="clear" w:color="auto" w:fill="D9D9D9" w:themeFill="background1" w:themeFillShade="D9"/>
          </w:tcPr>
          <w:p w:rsidR="00D00A1D" w:rsidRPr="0078693B" w:rsidRDefault="00D00A1D" w:rsidP="00FE6ED9">
            <w:pPr>
              <w:jc w:val="center"/>
              <w:rPr>
                <w:b/>
                <w:i/>
                <w:spacing w:val="2"/>
                <w:position w:val="12"/>
                <w:sz w:val="22"/>
                <w:szCs w:val="22"/>
              </w:rPr>
            </w:pPr>
            <w:r w:rsidRPr="0078693B">
              <w:rPr>
                <w:b/>
                <w:i/>
                <w:spacing w:val="2"/>
                <w:position w:val="12"/>
                <w:sz w:val="22"/>
                <w:szCs w:val="22"/>
              </w:rPr>
              <w:t>vājš</w:t>
            </w:r>
          </w:p>
        </w:tc>
        <w:tc>
          <w:tcPr>
            <w:tcW w:w="1417" w:type="dxa"/>
            <w:shd w:val="clear" w:color="auto" w:fill="D9D9D9" w:themeFill="background1" w:themeFillShade="D9"/>
          </w:tcPr>
          <w:p w:rsidR="00D00A1D" w:rsidRPr="0078693B" w:rsidRDefault="00D00A1D" w:rsidP="00FE6ED9">
            <w:pPr>
              <w:jc w:val="center"/>
              <w:rPr>
                <w:b/>
                <w:i/>
                <w:spacing w:val="2"/>
                <w:position w:val="12"/>
                <w:sz w:val="22"/>
                <w:szCs w:val="22"/>
              </w:rPr>
            </w:pPr>
            <w:r w:rsidRPr="0078693B">
              <w:rPr>
                <w:b/>
                <w:i/>
                <w:spacing w:val="2"/>
                <w:position w:val="12"/>
                <w:sz w:val="22"/>
                <w:szCs w:val="22"/>
              </w:rPr>
              <w:t>viduvējs</w:t>
            </w:r>
          </w:p>
        </w:tc>
        <w:tc>
          <w:tcPr>
            <w:tcW w:w="1560" w:type="dxa"/>
            <w:shd w:val="clear" w:color="auto" w:fill="D9D9D9" w:themeFill="background1" w:themeFillShade="D9"/>
          </w:tcPr>
          <w:p w:rsidR="00D00A1D" w:rsidRPr="0078693B" w:rsidRDefault="00D00A1D" w:rsidP="00FE6ED9">
            <w:pPr>
              <w:jc w:val="center"/>
              <w:rPr>
                <w:b/>
                <w:i/>
                <w:spacing w:val="2"/>
                <w:position w:val="12"/>
                <w:sz w:val="22"/>
                <w:szCs w:val="22"/>
              </w:rPr>
            </w:pPr>
            <w:r w:rsidRPr="0078693B">
              <w:rPr>
                <w:b/>
                <w:i/>
                <w:spacing w:val="2"/>
                <w:position w:val="12"/>
                <w:sz w:val="22"/>
                <w:szCs w:val="22"/>
              </w:rPr>
              <w:t>optimāls</w:t>
            </w:r>
          </w:p>
        </w:tc>
        <w:tc>
          <w:tcPr>
            <w:tcW w:w="2013" w:type="dxa"/>
            <w:shd w:val="clear" w:color="auto" w:fill="D9D9D9" w:themeFill="background1" w:themeFillShade="D9"/>
          </w:tcPr>
          <w:p w:rsidR="00D00A1D" w:rsidRPr="0078693B" w:rsidRDefault="00D00A1D" w:rsidP="00FE6ED9">
            <w:pPr>
              <w:jc w:val="center"/>
              <w:rPr>
                <w:b/>
                <w:i/>
                <w:spacing w:val="2"/>
                <w:position w:val="12"/>
                <w:sz w:val="22"/>
                <w:szCs w:val="22"/>
              </w:rPr>
            </w:pPr>
            <w:r w:rsidRPr="0078693B">
              <w:rPr>
                <w:b/>
                <w:i/>
                <w:spacing w:val="2"/>
                <w:position w:val="12"/>
                <w:sz w:val="22"/>
                <w:szCs w:val="22"/>
              </w:rPr>
              <w:t>augsts</w:t>
            </w:r>
          </w:p>
        </w:tc>
      </w:tr>
      <w:tr w:rsidR="00D00A1D" w:rsidRPr="0078693B" w:rsidTr="00FE6ED9">
        <w:tc>
          <w:tcPr>
            <w:tcW w:w="2518" w:type="dxa"/>
            <w:shd w:val="clear" w:color="auto" w:fill="D9D9D9" w:themeFill="background1" w:themeFillShade="D9"/>
          </w:tcPr>
          <w:p w:rsidR="00D00A1D" w:rsidRPr="0078693B" w:rsidRDefault="00D00A1D" w:rsidP="00FE6ED9">
            <w:pPr>
              <w:rPr>
                <w:b/>
                <w:spacing w:val="2"/>
                <w:position w:val="12"/>
                <w:sz w:val="22"/>
                <w:szCs w:val="22"/>
              </w:rPr>
            </w:pPr>
            <w:r w:rsidRPr="0078693B">
              <w:rPr>
                <w:b/>
                <w:spacing w:val="2"/>
                <w:position w:val="12"/>
                <w:sz w:val="22"/>
                <w:szCs w:val="22"/>
              </w:rPr>
              <w:t>Matemātika</w:t>
            </w:r>
          </w:p>
        </w:tc>
        <w:tc>
          <w:tcPr>
            <w:tcW w:w="1276"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12</w:t>
            </w:r>
          </w:p>
        </w:tc>
        <w:tc>
          <w:tcPr>
            <w:tcW w:w="1417"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4</w:t>
            </w:r>
          </w:p>
        </w:tc>
        <w:tc>
          <w:tcPr>
            <w:tcW w:w="1560"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1</w:t>
            </w:r>
          </w:p>
        </w:tc>
        <w:tc>
          <w:tcPr>
            <w:tcW w:w="2013"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0</w:t>
            </w:r>
          </w:p>
        </w:tc>
      </w:tr>
      <w:tr w:rsidR="00D00A1D" w:rsidRPr="0078693B" w:rsidTr="00FE6ED9">
        <w:tc>
          <w:tcPr>
            <w:tcW w:w="2518" w:type="dxa"/>
            <w:shd w:val="clear" w:color="auto" w:fill="D9D9D9" w:themeFill="background1" w:themeFillShade="D9"/>
          </w:tcPr>
          <w:p w:rsidR="00D00A1D" w:rsidRPr="0078693B" w:rsidRDefault="00D00A1D" w:rsidP="00FE6ED9">
            <w:pPr>
              <w:rPr>
                <w:b/>
                <w:spacing w:val="2"/>
                <w:position w:val="12"/>
                <w:sz w:val="22"/>
                <w:szCs w:val="22"/>
              </w:rPr>
            </w:pPr>
            <w:r w:rsidRPr="0078693B">
              <w:rPr>
                <w:b/>
                <w:spacing w:val="2"/>
                <w:position w:val="12"/>
                <w:sz w:val="22"/>
                <w:szCs w:val="22"/>
              </w:rPr>
              <w:t>Latviešu valoda</w:t>
            </w:r>
          </w:p>
        </w:tc>
        <w:tc>
          <w:tcPr>
            <w:tcW w:w="1276"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2</w:t>
            </w:r>
          </w:p>
        </w:tc>
        <w:tc>
          <w:tcPr>
            <w:tcW w:w="1417"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7</w:t>
            </w:r>
          </w:p>
        </w:tc>
        <w:tc>
          <w:tcPr>
            <w:tcW w:w="1560"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8</w:t>
            </w:r>
          </w:p>
        </w:tc>
        <w:tc>
          <w:tcPr>
            <w:tcW w:w="2013"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0</w:t>
            </w:r>
          </w:p>
        </w:tc>
      </w:tr>
      <w:tr w:rsidR="00D00A1D" w:rsidRPr="0078693B" w:rsidTr="00FE6ED9">
        <w:tc>
          <w:tcPr>
            <w:tcW w:w="2518" w:type="dxa"/>
            <w:shd w:val="clear" w:color="auto" w:fill="D9D9D9" w:themeFill="background1" w:themeFillShade="D9"/>
          </w:tcPr>
          <w:p w:rsidR="00D00A1D" w:rsidRPr="0078693B" w:rsidRDefault="00D00A1D" w:rsidP="00FE6ED9">
            <w:pPr>
              <w:rPr>
                <w:b/>
                <w:spacing w:val="2"/>
                <w:position w:val="12"/>
                <w:sz w:val="22"/>
                <w:szCs w:val="22"/>
              </w:rPr>
            </w:pPr>
            <w:r w:rsidRPr="0078693B">
              <w:rPr>
                <w:b/>
                <w:spacing w:val="2"/>
                <w:position w:val="12"/>
                <w:sz w:val="22"/>
                <w:szCs w:val="22"/>
              </w:rPr>
              <w:t>Vēsture</w:t>
            </w:r>
          </w:p>
        </w:tc>
        <w:tc>
          <w:tcPr>
            <w:tcW w:w="1276"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5</w:t>
            </w:r>
          </w:p>
        </w:tc>
        <w:tc>
          <w:tcPr>
            <w:tcW w:w="1417"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5</w:t>
            </w:r>
          </w:p>
        </w:tc>
        <w:tc>
          <w:tcPr>
            <w:tcW w:w="1560"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6</w:t>
            </w:r>
          </w:p>
        </w:tc>
        <w:tc>
          <w:tcPr>
            <w:tcW w:w="2013"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1</w:t>
            </w:r>
          </w:p>
        </w:tc>
      </w:tr>
      <w:tr w:rsidR="00D00A1D" w:rsidRPr="0078693B" w:rsidTr="00FE6ED9">
        <w:tc>
          <w:tcPr>
            <w:tcW w:w="2518" w:type="dxa"/>
            <w:shd w:val="clear" w:color="auto" w:fill="D9D9D9" w:themeFill="background1" w:themeFillShade="D9"/>
          </w:tcPr>
          <w:p w:rsidR="00D00A1D" w:rsidRPr="0078693B" w:rsidRDefault="00D00A1D" w:rsidP="00FE6ED9">
            <w:pPr>
              <w:rPr>
                <w:b/>
                <w:spacing w:val="2"/>
                <w:position w:val="12"/>
                <w:sz w:val="22"/>
                <w:szCs w:val="22"/>
              </w:rPr>
            </w:pPr>
            <w:r w:rsidRPr="0078693B">
              <w:rPr>
                <w:b/>
                <w:spacing w:val="2"/>
                <w:position w:val="12"/>
                <w:sz w:val="22"/>
                <w:szCs w:val="22"/>
              </w:rPr>
              <w:t>Ķīmija</w:t>
            </w:r>
          </w:p>
        </w:tc>
        <w:tc>
          <w:tcPr>
            <w:tcW w:w="1276"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12</w:t>
            </w:r>
          </w:p>
        </w:tc>
        <w:tc>
          <w:tcPr>
            <w:tcW w:w="1417"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3</w:t>
            </w:r>
          </w:p>
        </w:tc>
        <w:tc>
          <w:tcPr>
            <w:tcW w:w="1560"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2</w:t>
            </w:r>
          </w:p>
        </w:tc>
        <w:tc>
          <w:tcPr>
            <w:tcW w:w="2013"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0</w:t>
            </w:r>
          </w:p>
        </w:tc>
      </w:tr>
      <w:tr w:rsidR="00D00A1D" w:rsidRPr="0078693B" w:rsidTr="00FE6ED9">
        <w:tc>
          <w:tcPr>
            <w:tcW w:w="2518" w:type="dxa"/>
            <w:shd w:val="clear" w:color="auto" w:fill="D9D9D9" w:themeFill="background1" w:themeFillShade="D9"/>
          </w:tcPr>
          <w:p w:rsidR="00D00A1D" w:rsidRPr="0078693B" w:rsidRDefault="00D00A1D" w:rsidP="00FE6ED9">
            <w:pPr>
              <w:rPr>
                <w:b/>
                <w:spacing w:val="2"/>
                <w:position w:val="12"/>
                <w:sz w:val="22"/>
                <w:szCs w:val="22"/>
              </w:rPr>
            </w:pPr>
            <w:r w:rsidRPr="0078693B">
              <w:rPr>
                <w:b/>
                <w:spacing w:val="2"/>
                <w:position w:val="12"/>
                <w:sz w:val="22"/>
                <w:szCs w:val="22"/>
              </w:rPr>
              <w:t>Angļu valoda</w:t>
            </w:r>
          </w:p>
        </w:tc>
        <w:tc>
          <w:tcPr>
            <w:tcW w:w="1276"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11</w:t>
            </w:r>
          </w:p>
        </w:tc>
        <w:tc>
          <w:tcPr>
            <w:tcW w:w="1417"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4</w:t>
            </w:r>
          </w:p>
        </w:tc>
        <w:tc>
          <w:tcPr>
            <w:tcW w:w="1560"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2</w:t>
            </w:r>
          </w:p>
        </w:tc>
        <w:tc>
          <w:tcPr>
            <w:tcW w:w="2013" w:type="dxa"/>
            <w:shd w:val="clear" w:color="auto" w:fill="F2F2F2" w:themeFill="background1" w:themeFillShade="F2"/>
          </w:tcPr>
          <w:p w:rsidR="00D00A1D" w:rsidRPr="0078693B" w:rsidRDefault="00D00A1D" w:rsidP="00FE6ED9">
            <w:pPr>
              <w:jc w:val="center"/>
              <w:rPr>
                <w:spacing w:val="2"/>
                <w:position w:val="12"/>
                <w:sz w:val="22"/>
                <w:szCs w:val="22"/>
              </w:rPr>
            </w:pPr>
            <w:r w:rsidRPr="0078693B">
              <w:rPr>
                <w:spacing w:val="2"/>
                <w:position w:val="12"/>
                <w:sz w:val="22"/>
                <w:szCs w:val="22"/>
              </w:rPr>
              <w:t>0</w:t>
            </w:r>
          </w:p>
        </w:tc>
      </w:tr>
    </w:tbl>
    <w:p w:rsidR="00D00A1D" w:rsidRPr="00C93A6E" w:rsidRDefault="00D00A1D" w:rsidP="00D00A1D">
      <w:pPr>
        <w:rPr>
          <w:spacing w:val="2"/>
          <w:position w:val="12"/>
        </w:rPr>
      </w:pPr>
    </w:p>
    <w:p w:rsidR="00D00A1D" w:rsidRPr="0078693B" w:rsidRDefault="00D00A1D" w:rsidP="00492F57">
      <w:pPr>
        <w:spacing w:line="20" w:lineRule="atLeast"/>
        <w:ind w:firstLine="720"/>
        <w:jc w:val="both"/>
        <w:rPr>
          <w:spacing w:val="2"/>
          <w:position w:val="12"/>
        </w:rPr>
      </w:pPr>
      <w:r w:rsidRPr="00C93A6E">
        <w:rPr>
          <w:spacing w:val="2"/>
          <w:position w:val="12"/>
        </w:rPr>
        <w:t>Varam secināt, ka uzsākot mācības, viszemākais pamatzināšanu līmenis ir matemātikā, ķīmijā, angļu valodā. Secinājums, ka uz profesionālajām mācību iestādēm dodas mācīties izglītojamie ar zemu pamatzināšanu līmeni. Problēmas sagādā priekšmeti, kur nepieciešama loģiskā domāšana, sistemātisks darbs. Izglītojamajam interesē izvēlētā specialitāte, bet traucē pamatzināšanu trūkums un neprasme m</w:t>
      </w:r>
      <w:r w:rsidR="0078693B">
        <w:rPr>
          <w:spacing w:val="2"/>
          <w:position w:val="12"/>
        </w:rPr>
        <w:t>ācīties.</w:t>
      </w:r>
    </w:p>
    <w:p w:rsidR="0078693B" w:rsidRDefault="0078693B" w:rsidP="00492F57">
      <w:pPr>
        <w:spacing w:line="20" w:lineRule="atLeast"/>
        <w:jc w:val="center"/>
        <w:rPr>
          <w:b/>
          <w:spacing w:val="2"/>
          <w:position w:val="12"/>
        </w:rPr>
      </w:pPr>
    </w:p>
    <w:p w:rsidR="00D00A1D" w:rsidRPr="00C93A6E" w:rsidRDefault="00D00A1D" w:rsidP="0078693B">
      <w:pPr>
        <w:spacing w:line="20" w:lineRule="atLeast"/>
        <w:jc w:val="center"/>
        <w:rPr>
          <w:b/>
          <w:spacing w:val="2"/>
          <w:position w:val="12"/>
        </w:rPr>
      </w:pPr>
      <w:r w:rsidRPr="00C93A6E">
        <w:rPr>
          <w:b/>
          <w:spacing w:val="2"/>
          <w:position w:val="12"/>
        </w:rPr>
        <w:t>Kontroldarbu rezultāti atkārtoti - pēc mēneša (oktobrī).</w:t>
      </w:r>
    </w:p>
    <w:p w:rsidR="00D00A1D" w:rsidRPr="00CF53DE" w:rsidRDefault="00D00A1D" w:rsidP="00CF53DE">
      <w:pPr>
        <w:jc w:val="right"/>
        <w:rPr>
          <w:b/>
          <w:i/>
          <w:spacing w:val="2"/>
          <w:position w:val="12"/>
          <w:sz w:val="20"/>
          <w:szCs w:val="20"/>
        </w:rPr>
      </w:pPr>
      <w:r w:rsidRPr="00C93A6E">
        <w:rPr>
          <w:b/>
          <w:spacing w:val="2"/>
          <w:position w:val="12"/>
        </w:rPr>
        <w:t xml:space="preserve">                                                                                                                   </w:t>
      </w:r>
      <w:r w:rsidR="00CF53DE" w:rsidRPr="00CF53DE">
        <w:rPr>
          <w:i/>
          <w:spacing w:val="2"/>
          <w:position w:val="12"/>
          <w:sz w:val="20"/>
          <w:szCs w:val="20"/>
        </w:rPr>
        <w:t>3.2.</w:t>
      </w:r>
      <w:r w:rsidR="00CF53DE">
        <w:rPr>
          <w:i/>
          <w:spacing w:val="2"/>
          <w:position w:val="12"/>
          <w:sz w:val="20"/>
          <w:szCs w:val="20"/>
        </w:rPr>
        <w:t>5</w:t>
      </w:r>
      <w:r w:rsidR="00E800DA">
        <w:rPr>
          <w:i/>
          <w:spacing w:val="2"/>
          <w:position w:val="12"/>
          <w:sz w:val="20"/>
          <w:szCs w:val="20"/>
        </w:rPr>
        <w:t>.tabula</w:t>
      </w:r>
      <w:r w:rsidRPr="00C93A6E">
        <w:rPr>
          <w:spacing w:val="2"/>
          <w:position w:val="12"/>
        </w:rPr>
        <w:t xml:space="preserve">                                                                                                          </w:t>
      </w:r>
    </w:p>
    <w:tbl>
      <w:tblPr>
        <w:tblStyle w:val="Reatabula"/>
        <w:tblW w:w="0" w:type="auto"/>
        <w:tblLook w:val="04A0" w:firstRow="1" w:lastRow="0" w:firstColumn="1" w:lastColumn="0" w:noHBand="0" w:noVBand="1"/>
      </w:tblPr>
      <w:tblGrid>
        <w:gridCol w:w="2518"/>
        <w:gridCol w:w="1276"/>
        <w:gridCol w:w="1417"/>
        <w:gridCol w:w="1560"/>
        <w:gridCol w:w="2155"/>
      </w:tblGrid>
      <w:tr w:rsidR="00D00A1D" w:rsidRPr="0078693B" w:rsidTr="00FE6ED9">
        <w:tc>
          <w:tcPr>
            <w:tcW w:w="2518" w:type="dxa"/>
            <w:vMerge w:val="restart"/>
            <w:shd w:val="clear" w:color="auto" w:fill="D9D9D9" w:themeFill="background1" w:themeFillShade="D9"/>
          </w:tcPr>
          <w:p w:rsidR="00D00A1D" w:rsidRPr="0078693B" w:rsidRDefault="00D00A1D" w:rsidP="0078693B">
            <w:pPr>
              <w:spacing w:line="20" w:lineRule="atLeast"/>
              <w:rPr>
                <w:b/>
                <w:spacing w:val="2"/>
                <w:position w:val="12"/>
                <w:sz w:val="22"/>
                <w:szCs w:val="22"/>
              </w:rPr>
            </w:pPr>
            <w:r w:rsidRPr="0078693B">
              <w:rPr>
                <w:b/>
                <w:spacing w:val="2"/>
                <w:position w:val="12"/>
                <w:sz w:val="22"/>
                <w:szCs w:val="22"/>
              </w:rPr>
              <w:t>Mācību priekšmets</w:t>
            </w:r>
          </w:p>
        </w:tc>
        <w:tc>
          <w:tcPr>
            <w:tcW w:w="6408" w:type="dxa"/>
            <w:gridSpan w:val="4"/>
            <w:shd w:val="clear" w:color="auto" w:fill="D9D9D9" w:themeFill="background1" w:themeFillShade="D9"/>
            <w:vAlign w:val="center"/>
          </w:tcPr>
          <w:p w:rsidR="00D00A1D" w:rsidRPr="0078693B" w:rsidRDefault="00D00A1D" w:rsidP="0078693B">
            <w:pPr>
              <w:spacing w:line="20" w:lineRule="atLeast"/>
              <w:jc w:val="center"/>
              <w:rPr>
                <w:b/>
                <w:spacing w:val="2"/>
                <w:position w:val="12"/>
                <w:sz w:val="22"/>
                <w:szCs w:val="22"/>
              </w:rPr>
            </w:pPr>
            <w:r w:rsidRPr="0078693B">
              <w:rPr>
                <w:b/>
                <w:spacing w:val="2"/>
                <w:position w:val="12"/>
                <w:sz w:val="22"/>
                <w:szCs w:val="22"/>
              </w:rPr>
              <w:t>vērtējums</w:t>
            </w:r>
          </w:p>
        </w:tc>
      </w:tr>
      <w:tr w:rsidR="00D00A1D" w:rsidRPr="0078693B" w:rsidTr="00FE6ED9">
        <w:tc>
          <w:tcPr>
            <w:tcW w:w="2518" w:type="dxa"/>
            <w:vMerge/>
            <w:shd w:val="clear" w:color="auto" w:fill="D9D9D9" w:themeFill="background1" w:themeFillShade="D9"/>
          </w:tcPr>
          <w:p w:rsidR="00D00A1D" w:rsidRPr="0078693B" w:rsidRDefault="00D00A1D" w:rsidP="0078693B">
            <w:pPr>
              <w:spacing w:line="20" w:lineRule="atLeast"/>
              <w:rPr>
                <w:b/>
                <w:spacing w:val="2"/>
                <w:position w:val="12"/>
                <w:sz w:val="22"/>
                <w:szCs w:val="22"/>
              </w:rPr>
            </w:pPr>
          </w:p>
        </w:tc>
        <w:tc>
          <w:tcPr>
            <w:tcW w:w="1276" w:type="dxa"/>
            <w:shd w:val="clear" w:color="auto" w:fill="D9D9D9" w:themeFill="background1" w:themeFillShade="D9"/>
          </w:tcPr>
          <w:p w:rsidR="00D00A1D" w:rsidRPr="0078693B" w:rsidRDefault="00D00A1D" w:rsidP="0078693B">
            <w:pPr>
              <w:spacing w:line="20" w:lineRule="atLeast"/>
              <w:jc w:val="center"/>
              <w:rPr>
                <w:b/>
                <w:i/>
                <w:spacing w:val="2"/>
                <w:position w:val="12"/>
                <w:sz w:val="22"/>
                <w:szCs w:val="22"/>
              </w:rPr>
            </w:pPr>
            <w:r w:rsidRPr="0078693B">
              <w:rPr>
                <w:b/>
                <w:i/>
                <w:spacing w:val="2"/>
                <w:position w:val="12"/>
                <w:sz w:val="22"/>
                <w:szCs w:val="22"/>
              </w:rPr>
              <w:t>vājš</w:t>
            </w:r>
          </w:p>
        </w:tc>
        <w:tc>
          <w:tcPr>
            <w:tcW w:w="1417" w:type="dxa"/>
            <w:shd w:val="clear" w:color="auto" w:fill="D9D9D9" w:themeFill="background1" w:themeFillShade="D9"/>
          </w:tcPr>
          <w:p w:rsidR="00D00A1D" w:rsidRPr="0078693B" w:rsidRDefault="00D00A1D" w:rsidP="0078693B">
            <w:pPr>
              <w:spacing w:line="20" w:lineRule="atLeast"/>
              <w:jc w:val="center"/>
              <w:rPr>
                <w:b/>
                <w:i/>
                <w:spacing w:val="2"/>
                <w:position w:val="12"/>
                <w:sz w:val="22"/>
                <w:szCs w:val="22"/>
              </w:rPr>
            </w:pPr>
            <w:r w:rsidRPr="0078693B">
              <w:rPr>
                <w:b/>
                <w:i/>
                <w:spacing w:val="2"/>
                <w:position w:val="12"/>
                <w:sz w:val="22"/>
                <w:szCs w:val="22"/>
              </w:rPr>
              <w:t>viduvējs</w:t>
            </w:r>
          </w:p>
        </w:tc>
        <w:tc>
          <w:tcPr>
            <w:tcW w:w="1560" w:type="dxa"/>
            <w:shd w:val="clear" w:color="auto" w:fill="D9D9D9" w:themeFill="background1" w:themeFillShade="D9"/>
          </w:tcPr>
          <w:p w:rsidR="00D00A1D" w:rsidRPr="0078693B" w:rsidRDefault="00D00A1D" w:rsidP="0078693B">
            <w:pPr>
              <w:spacing w:line="20" w:lineRule="atLeast"/>
              <w:jc w:val="center"/>
              <w:rPr>
                <w:b/>
                <w:i/>
                <w:spacing w:val="2"/>
                <w:position w:val="12"/>
                <w:sz w:val="22"/>
                <w:szCs w:val="22"/>
              </w:rPr>
            </w:pPr>
            <w:r w:rsidRPr="0078693B">
              <w:rPr>
                <w:b/>
                <w:i/>
                <w:spacing w:val="2"/>
                <w:position w:val="12"/>
                <w:sz w:val="22"/>
                <w:szCs w:val="22"/>
              </w:rPr>
              <w:t>optimāls</w:t>
            </w:r>
          </w:p>
        </w:tc>
        <w:tc>
          <w:tcPr>
            <w:tcW w:w="2155" w:type="dxa"/>
            <w:shd w:val="clear" w:color="auto" w:fill="D9D9D9" w:themeFill="background1" w:themeFillShade="D9"/>
          </w:tcPr>
          <w:p w:rsidR="00D00A1D" w:rsidRPr="0078693B" w:rsidRDefault="00D00A1D" w:rsidP="0078693B">
            <w:pPr>
              <w:spacing w:line="20" w:lineRule="atLeast"/>
              <w:jc w:val="center"/>
              <w:rPr>
                <w:b/>
                <w:i/>
                <w:spacing w:val="2"/>
                <w:position w:val="12"/>
                <w:sz w:val="22"/>
                <w:szCs w:val="22"/>
              </w:rPr>
            </w:pPr>
            <w:r w:rsidRPr="0078693B">
              <w:rPr>
                <w:b/>
                <w:i/>
                <w:spacing w:val="2"/>
                <w:position w:val="12"/>
                <w:sz w:val="22"/>
                <w:szCs w:val="22"/>
              </w:rPr>
              <w:t>augsts</w:t>
            </w:r>
          </w:p>
        </w:tc>
      </w:tr>
      <w:tr w:rsidR="00D00A1D" w:rsidRPr="0078693B" w:rsidTr="00FE6ED9">
        <w:tc>
          <w:tcPr>
            <w:tcW w:w="2518" w:type="dxa"/>
            <w:shd w:val="clear" w:color="auto" w:fill="D9D9D9" w:themeFill="background1" w:themeFillShade="D9"/>
          </w:tcPr>
          <w:p w:rsidR="00D00A1D" w:rsidRPr="0078693B" w:rsidRDefault="00D00A1D" w:rsidP="0078693B">
            <w:pPr>
              <w:spacing w:line="20" w:lineRule="atLeast"/>
              <w:rPr>
                <w:b/>
                <w:spacing w:val="2"/>
                <w:position w:val="12"/>
                <w:sz w:val="22"/>
                <w:szCs w:val="22"/>
              </w:rPr>
            </w:pPr>
            <w:r w:rsidRPr="0078693B">
              <w:rPr>
                <w:b/>
                <w:spacing w:val="2"/>
                <w:position w:val="12"/>
                <w:sz w:val="22"/>
                <w:szCs w:val="22"/>
              </w:rPr>
              <w:t>Matemātika</w:t>
            </w:r>
          </w:p>
        </w:tc>
        <w:tc>
          <w:tcPr>
            <w:tcW w:w="1276"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7</w:t>
            </w:r>
          </w:p>
        </w:tc>
        <w:tc>
          <w:tcPr>
            <w:tcW w:w="1417"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9</w:t>
            </w:r>
          </w:p>
        </w:tc>
        <w:tc>
          <w:tcPr>
            <w:tcW w:w="1560"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1</w:t>
            </w:r>
          </w:p>
        </w:tc>
        <w:tc>
          <w:tcPr>
            <w:tcW w:w="2155"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0</w:t>
            </w:r>
          </w:p>
        </w:tc>
      </w:tr>
      <w:tr w:rsidR="00D00A1D" w:rsidRPr="0078693B" w:rsidTr="00FE6ED9">
        <w:tc>
          <w:tcPr>
            <w:tcW w:w="2518" w:type="dxa"/>
            <w:shd w:val="clear" w:color="auto" w:fill="D9D9D9" w:themeFill="background1" w:themeFillShade="D9"/>
          </w:tcPr>
          <w:p w:rsidR="00D00A1D" w:rsidRPr="0078693B" w:rsidRDefault="00D00A1D" w:rsidP="0078693B">
            <w:pPr>
              <w:spacing w:line="20" w:lineRule="atLeast"/>
              <w:rPr>
                <w:b/>
                <w:spacing w:val="2"/>
                <w:position w:val="12"/>
                <w:sz w:val="22"/>
                <w:szCs w:val="22"/>
              </w:rPr>
            </w:pPr>
            <w:r w:rsidRPr="0078693B">
              <w:rPr>
                <w:b/>
                <w:spacing w:val="2"/>
                <w:position w:val="12"/>
                <w:sz w:val="22"/>
                <w:szCs w:val="22"/>
              </w:rPr>
              <w:t>Latviešu valoda</w:t>
            </w:r>
          </w:p>
        </w:tc>
        <w:tc>
          <w:tcPr>
            <w:tcW w:w="1276"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1</w:t>
            </w:r>
          </w:p>
        </w:tc>
        <w:tc>
          <w:tcPr>
            <w:tcW w:w="1417"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6</w:t>
            </w:r>
          </w:p>
        </w:tc>
        <w:tc>
          <w:tcPr>
            <w:tcW w:w="1560"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10</w:t>
            </w:r>
          </w:p>
        </w:tc>
        <w:tc>
          <w:tcPr>
            <w:tcW w:w="2155"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0</w:t>
            </w:r>
          </w:p>
        </w:tc>
      </w:tr>
      <w:tr w:rsidR="00D00A1D" w:rsidRPr="0078693B" w:rsidTr="00FE6ED9">
        <w:tc>
          <w:tcPr>
            <w:tcW w:w="2518" w:type="dxa"/>
            <w:shd w:val="clear" w:color="auto" w:fill="D9D9D9" w:themeFill="background1" w:themeFillShade="D9"/>
          </w:tcPr>
          <w:p w:rsidR="00D00A1D" w:rsidRPr="0078693B" w:rsidRDefault="00D00A1D" w:rsidP="0078693B">
            <w:pPr>
              <w:spacing w:line="20" w:lineRule="atLeast"/>
              <w:rPr>
                <w:b/>
                <w:spacing w:val="2"/>
                <w:position w:val="12"/>
                <w:sz w:val="22"/>
                <w:szCs w:val="22"/>
              </w:rPr>
            </w:pPr>
            <w:r w:rsidRPr="0078693B">
              <w:rPr>
                <w:b/>
                <w:spacing w:val="2"/>
                <w:position w:val="12"/>
                <w:sz w:val="22"/>
                <w:szCs w:val="22"/>
              </w:rPr>
              <w:t>Vēsture</w:t>
            </w:r>
          </w:p>
        </w:tc>
        <w:tc>
          <w:tcPr>
            <w:tcW w:w="1276"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2</w:t>
            </w:r>
          </w:p>
        </w:tc>
        <w:tc>
          <w:tcPr>
            <w:tcW w:w="1417"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7</w:t>
            </w:r>
          </w:p>
        </w:tc>
        <w:tc>
          <w:tcPr>
            <w:tcW w:w="1560"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7</w:t>
            </w:r>
          </w:p>
        </w:tc>
        <w:tc>
          <w:tcPr>
            <w:tcW w:w="2155"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1</w:t>
            </w:r>
          </w:p>
        </w:tc>
      </w:tr>
      <w:tr w:rsidR="00D00A1D" w:rsidRPr="0078693B" w:rsidTr="00FE6ED9">
        <w:tc>
          <w:tcPr>
            <w:tcW w:w="2518" w:type="dxa"/>
            <w:shd w:val="clear" w:color="auto" w:fill="D9D9D9" w:themeFill="background1" w:themeFillShade="D9"/>
          </w:tcPr>
          <w:p w:rsidR="00D00A1D" w:rsidRPr="0078693B" w:rsidRDefault="00D00A1D" w:rsidP="0078693B">
            <w:pPr>
              <w:spacing w:line="20" w:lineRule="atLeast"/>
              <w:rPr>
                <w:b/>
                <w:spacing w:val="2"/>
                <w:position w:val="12"/>
                <w:sz w:val="22"/>
                <w:szCs w:val="22"/>
              </w:rPr>
            </w:pPr>
            <w:r w:rsidRPr="0078693B">
              <w:rPr>
                <w:b/>
                <w:spacing w:val="2"/>
                <w:position w:val="12"/>
                <w:sz w:val="22"/>
                <w:szCs w:val="22"/>
              </w:rPr>
              <w:t>Ķīmija</w:t>
            </w:r>
          </w:p>
        </w:tc>
        <w:tc>
          <w:tcPr>
            <w:tcW w:w="1276"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6</w:t>
            </w:r>
          </w:p>
        </w:tc>
        <w:tc>
          <w:tcPr>
            <w:tcW w:w="1417"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6</w:t>
            </w:r>
          </w:p>
        </w:tc>
        <w:tc>
          <w:tcPr>
            <w:tcW w:w="1560"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5</w:t>
            </w:r>
          </w:p>
        </w:tc>
        <w:tc>
          <w:tcPr>
            <w:tcW w:w="2155"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0</w:t>
            </w:r>
          </w:p>
        </w:tc>
      </w:tr>
      <w:tr w:rsidR="00D00A1D" w:rsidRPr="0078693B" w:rsidTr="00FE6ED9">
        <w:tc>
          <w:tcPr>
            <w:tcW w:w="2518" w:type="dxa"/>
            <w:shd w:val="clear" w:color="auto" w:fill="D9D9D9" w:themeFill="background1" w:themeFillShade="D9"/>
          </w:tcPr>
          <w:p w:rsidR="00D00A1D" w:rsidRPr="0078693B" w:rsidRDefault="00D00A1D" w:rsidP="0078693B">
            <w:pPr>
              <w:spacing w:line="20" w:lineRule="atLeast"/>
              <w:rPr>
                <w:b/>
                <w:spacing w:val="2"/>
                <w:position w:val="12"/>
                <w:sz w:val="22"/>
                <w:szCs w:val="22"/>
              </w:rPr>
            </w:pPr>
            <w:r w:rsidRPr="0078693B">
              <w:rPr>
                <w:b/>
                <w:spacing w:val="2"/>
                <w:position w:val="12"/>
                <w:sz w:val="22"/>
                <w:szCs w:val="22"/>
              </w:rPr>
              <w:t>Angļu valoda</w:t>
            </w:r>
          </w:p>
        </w:tc>
        <w:tc>
          <w:tcPr>
            <w:tcW w:w="1276"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9</w:t>
            </w:r>
          </w:p>
        </w:tc>
        <w:tc>
          <w:tcPr>
            <w:tcW w:w="1417"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6</w:t>
            </w:r>
          </w:p>
        </w:tc>
        <w:tc>
          <w:tcPr>
            <w:tcW w:w="1560"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2</w:t>
            </w:r>
          </w:p>
        </w:tc>
        <w:tc>
          <w:tcPr>
            <w:tcW w:w="2155" w:type="dxa"/>
            <w:shd w:val="clear" w:color="auto" w:fill="F2F2F2" w:themeFill="background1" w:themeFillShade="F2"/>
          </w:tcPr>
          <w:p w:rsidR="00D00A1D" w:rsidRPr="0078693B" w:rsidRDefault="00D00A1D" w:rsidP="0078693B">
            <w:pPr>
              <w:spacing w:line="20" w:lineRule="atLeast"/>
              <w:jc w:val="center"/>
              <w:rPr>
                <w:spacing w:val="2"/>
                <w:position w:val="12"/>
                <w:sz w:val="22"/>
                <w:szCs w:val="22"/>
              </w:rPr>
            </w:pPr>
            <w:r w:rsidRPr="0078693B">
              <w:rPr>
                <w:spacing w:val="2"/>
                <w:position w:val="12"/>
                <w:sz w:val="22"/>
                <w:szCs w:val="22"/>
              </w:rPr>
              <w:t>0</w:t>
            </w:r>
          </w:p>
        </w:tc>
      </w:tr>
    </w:tbl>
    <w:p w:rsidR="00D00A1D" w:rsidRDefault="00D00A1D" w:rsidP="00492F57">
      <w:pPr>
        <w:spacing w:line="20" w:lineRule="atLeast"/>
        <w:rPr>
          <w:spacing w:val="2"/>
          <w:position w:val="12"/>
        </w:rPr>
      </w:pPr>
      <w:r w:rsidRPr="00C93A6E">
        <w:rPr>
          <w:spacing w:val="2"/>
          <w:position w:val="12"/>
        </w:rPr>
        <w:t xml:space="preserve"> </w:t>
      </w:r>
    </w:p>
    <w:p w:rsidR="00D00A1D" w:rsidRPr="00C93A6E" w:rsidRDefault="00E800DA" w:rsidP="00492F57">
      <w:pPr>
        <w:spacing w:line="20" w:lineRule="atLeast"/>
        <w:ind w:firstLine="720"/>
        <w:jc w:val="both"/>
        <w:rPr>
          <w:spacing w:val="2"/>
          <w:position w:val="12"/>
        </w:rPr>
      </w:pPr>
      <w:r>
        <w:rPr>
          <w:spacing w:val="2"/>
          <w:position w:val="12"/>
        </w:rPr>
        <w:t>Pedagogi</w:t>
      </w:r>
      <w:r w:rsidR="00D00A1D" w:rsidRPr="00C93A6E">
        <w:rPr>
          <w:spacing w:val="2"/>
          <w:position w:val="12"/>
        </w:rPr>
        <w:t xml:space="preserve"> iegulda lielu darbu, strādājot papildus konsultācijās un individuāli ar izglītojamajiem, kuriem ir </w:t>
      </w:r>
      <w:r w:rsidR="00D00A1D">
        <w:rPr>
          <w:spacing w:val="2"/>
          <w:position w:val="12"/>
        </w:rPr>
        <w:t xml:space="preserve">nepietiekošs zināšanu līmenis. </w:t>
      </w:r>
      <w:r w:rsidR="00D00A1D" w:rsidRPr="00C93A6E">
        <w:rPr>
          <w:spacing w:val="2"/>
          <w:position w:val="12"/>
        </w:rPr>
        <w:t xml:space="preserve">Pirmajiem kursiem - organizējot </w:t>
      </w:r>
      <w:r w:rsidR="00D00A1D" w:rsidRPr="00C93A6E">
        <w:rPr>
          <w:spacing w:val="2"/>
          <w:position w:val="12"/>
        </w:rPr>
        <w:lastRenderedPageBreak/>
        <w:t>papi</w:t>
      </w:r>
      <w:r w:rsidR="00D00A1D">
        <w:rPr>
          <w:spacing w:val="2"/>
          <w:position w:val="12"/>
        </w:rPr>
        <w:t>l</w:t>
      </w:r>
      <w:r w:rsidR="00D00A1D" w:rsidRPr="00C93A6E">
        <w:rPr>
          <w:spacing w:val="2"/>
          <w:position w:val="12"/>
        </w:rPr>
        <w:t>d</w:t>
      </w:r>
      <w:r w:rsidR="00D00A1D">
        <w:rPr>
          <w:spacing w:val="2"/>
          <w:position w:val="12"/>
        </w:rPr>
        <w:t xml:space="preserve">us </w:t>
      </w:r>
      <w:r w:rsidR="00D00A1D" w:rsidRPr="00C93A6E">
        <w:rPr>
          <w:spacing w:val="2"/>
          <w:position w:val="12"/>
        </w:rPr>
        <w:t>konsultācijas, kontrolējot patstāvīgo darbu izpildi, izmatojot ITK māc</w:t>
      </w:r>
      <w:r w:rsidR="00D00A1D">
        <w:rPr>
          <w:spacing w:val="2"/>
          <w:position w:val="12"/>
        </w:rPr>
        <w:t xml:space="preserve">ību nodarbībās, novērojam, ka </w:t>
      </w:r>
      <w:r w:rsidR="00D00A1D" w:rsidRPr="00C93A6E">
        <w:rPr>
          <w:spacing w:val="2"/>
          <w:position w:val="12"/>
        </w:rPr>
        <w:t>vērtējuma dinamiku iespējams paaugstināt.</w:t>
      </w:r>
    </w:p>
    <w:p w:rsidR="00D00A1D" w:rsidRPr="00C93A6E" w:rsidRDefault="00D00A1D" w:rsidP="00D00A1D">
      <w:pPr>
        <w:rPr>
          <w:b/>
          <w:spacing w:val="2"/>
          <w:position w:val="12"/>
        </w:rPr>
      </w:pPr>
    </w:p>
    <w:p w:rsidR="00D00A1D" w:rsidRPr="00C93A6E" w:rsidRDefault="00D00A1D" w:rsidP="00D00A1D">
      <w:pPr>
        <w:jc w:val="center"/>
        <w:rPr>
          <w:b/>
          <w:spacing w:val="2"/>
          <w:position w:val="12"/>
        </w:rPr>
      </w:pPr>
      <w:r w:rsidRPr="00C93A6E">
        <w:rPr>
          <w:b/>
          <w:spacing w:val="2"/>
          <w:position w:val="12"/>
        </w:rPr>
        <w:t>Valsts pārbaudes darbu vispārizglītojošaj</w:t>
      </w:r>
      <w:r>
        <w:rPr>
          <w:b/>
          <w:spacing w:val="2"/>
          <w:position w:val="12"/>
        </w:rPr>
        <w:t>os mācību priekšmetos rezultāti</w:t>
      </w:r>
    </w:p>
    <w:p w:rsidR="00D00A1D" w:rsidRPr="00C93A6E" w:rsidRDefault="00CF53DE" w:rsidP="00D00A1D">
      <w:pPr>
        <w:jc w:val="right"/>
        <w:rPr>
          <w:spacing w:val="2"/>
          <w:position w:val="12"/>
        </w:rPr>
      </w:pPr>
      <w:r w:rsidRPr="00CF53DE">
        <w:rPr>
          <w:i/>
          <w:spacing w:val="2"/>
          <w:position w:val="12"/>
          <w:sz w:val="20"/>
          <w:szCs w:val="20"/>
        </w:rPr>
        <w:t>3.2.</w:t>
      </w:r>
      <w:r>
        <w:rPr>
          <w:i/>
          <w:spacing w:val="2"/>
          <w:position w:val="12"/>
          <w:sz w:val="20"/>
          <w:szCs w:val="20"/>
        </w:rPr>
        <w:t>6</w:t>
      </w:r>
      <w:r w:rsidRPr="00CF53DE">
        <w:rPr>
          <w:i/>
          <w:spacing w:val="2"/>
          <w:position w:val="12"/>
          <w:sz w:val="20"/>
          <w:szCs w:val="20"/>
        </w:rPr>
        <w:t>.tabula</w:t>
      </w:r>
    </w:p>
    <w:tbl>
      <w:tblPr>
        <w:tblW w:w="89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3"/>
        <w:gridCol w:w="2085"/>
        <w:gridCol w:w="2215"/>
        <w:gridCol w:w="2182"/>
      </w:tblGrid>
      <w:tr w:rsidR="00D00A1D" w:rsidRPr="00C93A6E" w:rsidTr="00FE6ED9">
        <w:trPr>
          <w:trHeight w:val="405"/>
        </w:trPr>
        <w:tc>
          <w:tcPr>
            <w:tcW w:w="2494" w:type="dxa"/>
            <w:tcBorders>
              <w:bottom w:val="single" w:sz="4" w:space="0" w:color="auto"/>
            </w:tcBorders>
            <w:shd w:val="clear" w:color="auto" w:fill="D9D9D9" w:themeFill="background1" w:themeFillShade="D9"/>
          </w:tcPr>
          <w:p w:rsidR="00D00A1D" w:rsidRPr="002C5FBC" w:rsidRDefault="00D00A1D" w:rsidP="00FE6ED9">
            <w:pPr>
              <w:spacing w:line="240" w:lineRule="auto"/>
              <w:ind w:left="21"/>
              <w:jc w:val="both"/>
              <w:rPr>
                <w:b/>
                <w:spacing w:val="2"/>
                <w:position w:val="12"/>
              </w:rPr>
            </w:pPr>
            <w:r w:rsidRPr="002C5FBC">
              <w:rPr>
                <w:b/>
                <w:spacing w:val="2"/>
                <w:position w:val="12"/>
              </w:rPr>
              <w:t>Mācību priekšmets</w:t>
            </w:r>
          </w:p>
        </w:tc>
        <w:tc>
          <w:tcPr>
            <w:tcW w:w="2058" w:type="dxa"/>
            <w:tcBorders>
              <w:bottom w:val="single" w:sz="4" w:space="0" w:color="auto"/>
            </w:tcBorders>
            <w:shd w:val="clear" w:color="auto" w:fill="D9D9D9" w:themeFill="background1" w:themeFillShade="D9"/>
          </w:tcPr>
          <w:p w:rsidR="00D00A1D" w:rsidRPr="002C5FBC" w:rsidRDefault="00D00A1D" w:rsidP="00FE6ED9">
            <w:pPr>
              <w:spacing w:line="240" w:lineRule="auto"/>
              <w:ind w:left="21"/>
              <w:jc w:val="center"/>
              <w:rPr>
                <w:b/>
                <w:spacing w:val="2"/>
                <w:position w:val="12"/>
              </w:rPr>
            </w:pPr>
            <w:r w:rsidRPr="002C5FBC">
              <w:rPr>
                <w:b/>
                <w:spacing w:val="2"/>
                <w:position w:val="12"/>
              </w:rPr>
              <w:t>2013./2014.māc.g.</w:t>
            </w:r>
          </w:p>
        </w:tc>
        <w:tc>
          <w:tcPr>
            <w:tcW w:w="2218" w:type="dxa"/>
            <w:tcBorders>
              <w:bottom w:val="single" w:sz="4" w:space="0" w:color="auto"/>
            </w:tcBorders>
            <w:shd w:val="clear" w:color="auto" w:fill="D9D9D9" w:themeFill="background1" w:themeFillShade="D9"/>
          </w:tcPr>
          <w:p w:rsidR="00D00A1D" w:rsidRPr="002C5FBC" w:rsidRDefault="00D00A1D" w:rsidP="00FE6ED9">
            <w:pPr>
              <w:spacing w:line="240" w:lineRule="auto"/>
              <w:ind w:left="21"/>
              <w:jc w:val="center"/>
              <w:rPr>
                <w:b/>
                <w:spacing w:val="2"/>
                <w:position w:val="12"/>
              </w:rPr>
            </w:pPr>
            <w:r w:rsidRPr="002C5FBC">
              <w:rPr>
                <w:b/>
                <w:spacing w:val="2"/>
                <w:position w:val="12"/>
              </w:rPr>
              <w:t>2014./2015.māc.g.</w:t>
            </w:r>
          </w:p>
        </w:tc>
        <w:tc>
          <w:tcPr>
            <w:tcW w:w="2185" w:type="dxa"/>
            <w:tcBorders>
              <w:bottom w:val="single" w:sz="4" w:space="0" w:color="auto"/>
            </w:tcBorders>
            <w:shd w:val="clear" w:color="auto" w:fill="D9D9D9" w:themeFill="background1" w:themeFillShade="D9"/>
          </w:tcPr>
          <w:p w:rsidR="00D00A1D" w:rsidRPr="002C5FBC" w:rsidRDefault="00D00A1D" w:rsidP="00FE6ED9">
            <w:pPr>
              <w:spacing w:line="240" w:lineRule="auto"/>
              <w:ind w:left="21"/>
              <w:jc w:val="center"/>
              <w:rPr>
                <w:b/>
                <w:spacing w:val="2"/>
                <w:position w:val="12"/>
              </w:rPr>
            </w:pPr>
            <w:r w:rsidRPr="002C5FBC">
              <w:rPr>
                <w:b/>
                <w:spacing w:val="2"/>
                <w:position w:val="12"/>
              </w:rPr>
              <w:t>2015./2016.māc.g</w:t>
            </w:r>
          </w:p>
        </w:tc>
      </w:tr>
      <w:tr w:rsidR="00D00A1D" w:rsidRPr="00C93A6E" w:rsidTr="00FE6ED9">
        <w:trPr>
          <w:trHeight w:val="341"/>
        </w:trPr>
        <w:tc>
          <w:tcPr>
            <w:tcW w:w="2494" w:type="dxa"/>
            <w:shd w:val="clear" w:color="auto" w:fill="D9D9D9" w:themeFill="background1" w:themeFillShade="D9"/>
          </w:tcPr>
          <w:p w:rsidR="00D00A1D" w:rsidRPr="002C5FBC" w:rsidRDefault="00D00A1D" w:rsidP="00FE6ED9">
            <w:pPr>
              <w:spacing w:line="240" w:lineRule="auto"/>
              <w:rPr>
                <w:b/>
                <w:spacing w:val="2"/>
                <w:position w:val="12"/>
              </w:rPr>
            </w:pPr>
            <w:r w:rsidRPr="002C5FBC">
              <w:rPr>
                <w:b/>
                <w:spacing w:val="2"/>
                <w:position w:val="12"/>
              </w:rPr>
              <w:t>Matemātika</w:t>
            </w:r>
          </w:p>
        </w:tc>
        <w:tc>
          <w:tcPr>
            <w:tcW w:w="2058" w:type="dxa"/>
            <w:shd w:val="clear" w:color="auto" w:fill="F2F2F2" w:themeFill="background1" w:themeFillShade="F2"/>
          </w:tcPr>
          <w:p w:rsidR="00D00A1D" w:rsidRPr="00C93A6E" w:rsidRDefault="00D00A1D" w:rsidP="00FE6ED9">
            <w:pPr>
              <w:spacing w:line="240" w:lineRule="auto"/>
              <w:jc w:val="center"/>
              <w:rPr>
                <w:spacing w:val="2"/>
                <w:position w:val="12"/>
              </w:rPr>
            </w:pPr>
            <w:r w:rsidRPr="00C93A6E">
              <w:rPr>
                <w:spacing w:val="2"/>
                <w:position w:val="12"/>
              </w:rPr>
              <w:t>24.13</w:t>
            </w:r>
          </w:p>
        </w:tc>
        <w:tc>
          <w:tcPr>
            <w:tcW w:w="2218" w:type="dxa"/>
            <w:shd w:val="clear" w:color="auto" w:fill="F2F2F2" w:themeFill="background1" w:themeFillShade="F2"/>
          </w:tcPr>
          <w:p w:rsidR="00D00A1D" w:rsidRPr="00C93A6E" w:rsidRDefault="00D00A1D" w:rsidP="00FE6ED9">
            <w:pPr>
              <w:spacing w:line="240" w:lineRule="auto"/>
              <w:jc w:val="center"/>
              <w:rPr>
                <w:spacing w:val="2"/>
                <w:position w:val="12"/>
              </w:rPr>
            </w:pPr>
            <w:r w:rsidRPr="00C93A6E">
              <w:rPr>
                <w:spacing w:val="2"/>
                <w:position w:val="12"/>
              </w:rPr>
              <w:t>23.88</w:t>
            </w:r>
          </w:p>
        </w:tc>
        <w:tc>
          <w:tcPr>
            <w:tcW w:w="2185" w:type="dxa"/>
            <w:shd w:val="clear" w:color="auto" w:fill="F2F2F2" w:themeFill="background1" w:themeFillShade="F2"/>
          </w:tcPr>
          <w:p w:rsidR="00D00A1D" w:rsidRPr="00C93A6E" w:rsidRDefault="00D00A1D" w:rsidP="00FE6ED9">
            <w:pPr>
              <w:spacing w:line="240" w:lineRule="auto"/>
              <w:jc w:val="center"/>
              <w:rPr>
                <w:spacing w:val="2"/>
                <w:position w:val="12"/>
              </w:rPr>
            </w:pPr>
            <w:r w:rsidRPr="00C93A6E">
              <w:rPr>
                <w:spacing w:val="2"/>
                <w:position w:val="12"/>
              </w:rPr>
              <w:t>25.53</w:t>
            </w:r>
          </w:p>
        </w:tc>
      </w:tr>
      <w:tr w:rsidR="00D00A1D" w:rsidRPr="00C93A6E" w:rsidTr="00FE6ED9">
        <w:trPr>
          <w:trHeight w:val="435"/>
        </w:trPr>
        <w:tc>
          <w:tcPr>
            <w:tcW w:w="2494" w:type="dxa"/>
            <w:shd w:val="clear" w:color="auto" w:fill="D9D9D9" w:themeFill="background1" w:themeFillShade="D9"/>
          </w:tcPr>
          <w:p w:rsidR="00D00A1D" w:rsidRPr="002C5FBC" w:rsidRDefault="00D00A1D" w:rsidP="00FE6ED9">
            <w:pPr>
              <w:spacing w:line="240" w:lineRule="auto"/>
              <w:rPr>
                <w:b/>
                <w:spacing w:val="2"/>
                <w:position w:val="12"/>
              </w:rPr>
            </w:pPr>
            <w:r w:rsidRPr="002C5FBC">
              <w:rPr>
                <w:b/>
                <w:spacing w:val="2"/>
                <w:position w:val="12"/>
              </w:rPr>
              <w:t>Angļu valoda</w:t>
            </w:r>
          </w:p>
        </w:tc>
        <w:tc>
          <w:tcPr>
            <w:tcW w:w="2058" w:type="dxa"/>
            <w:shd w:val="clear" w:color="auto" w:fill="F2F2F2" w:themeFill="background1" w:themeFillShade="F2"/>
          </w:tcPr>
          <w:p w:rsidR="00D00A1D" w:rsidRPr="00C93A6E" w:rsidRDefault="00D00A1D" w:rsidP="00FE6ED9">
            <w:pPr>
              <w:spacing w:line="240" w:lineRule="auto"/>
              <w:jc w:val="center"/>
              <w:rPr>
                <w:spacing w:val="2"/>
                <w:position w:val="12"/>
              </w:rPr>
            </w:pPr>
            <w:r w:rsidRPr="00C93A6E">
              <w:rPr>
                <w:spacing w:val="2"/>
                <w:position w:val="12"/>
              </w:rPr>
              <w:t>34.83</w:t>
            </w:r>
          </w:p>
        </w:tc>
        <w:tc>
          <w:tcPr>
            <w:tcW w:w="2218" w:type="dxa"/>
            <w:shd w:val="clear" w:color="auto" w:fill="F2F2F2" w:themeFill="background1" w:themeFillShade="F2"/>
          </w:tcPr>
          <w:p w:rsidR="00D00A1D" w:rsidRPr="00C93A6E" w:rsidRDefault="00D00A1D" w:rsidP="00FE6ED9">
            <w:pPr>
              <w:spacing w:line="240" w:lineRule="auto"/>
              <w:jc w:val="center"/>
              <w:rPr>
                <w:spacing w:val="2"/>
                <w:position w:val="12"/>
              </w:rPr>
            </w:pPr>
            <w:r w:rsidRPr="00C93A6E">
              <w:rPr>
                <w:spacing w:val="2"/>
                <w:position w:val="12"/>
              </w:rPr>
              <w:t>24.24</w:t>
            </w:r>
          </w:p>
        </w:tc>
        <w:tc>
          <w:tcPr>
            <w:tcW w:w="2185" w:type="dxa"/>
            <w:shd w:val="clear" w:color="auto" w:fill="F2F2F2" w:themeFill="background1" w:themeFillShade="F2"/>
          </w:tcPr>
          <w:p w:rsidR="00D00A1D" w:rsidRPr="00C93A6E" w:rsidRDefault="00D00A1D" w:rsidP="00FE6ED9">
            <w:pPr>
              <w:spacing w:line="240" w:lineRule="auto"/>
              <w:jc w:val="center"/>
              <w:rPr>
                <w:spacing w:val="2"/>
                <w:position w:val="12"/>
              </w:rPr>
            </w:pPr>
            <w:r w:rsidRPr="00C93A6E">
              <w:rPr>
                <w:spacing w:val="2"/>
                <w:position w:val="12"/>
              </w:rPr>
              <w:t>46.94</w:t>
            </w:r>
          </w:p>
        </w:tc>
      </w:tr>
      <w:tr w:rsidR="00D00A1D" w:rsidRPr="00C93A6E" w:rsidTr="00FE6ED9">
        <w:trPr>
          <w:trHeight w:val="330"/>
        </w:trPr>
        <w:tc>
          <w:tcPr>
            <w:tcW w:w="2494" w:type="dxa"/>
            <w:shd w:val="clear" w:color="auto" w:fill="D9D9D9" w:themeFill="background1" w:themeFillShade="D9"/>
          </w:tcPr>
          <w:p w:rsidR="00D00A1D" w:rsidRPr="002C5FBC" w:rsidRDefault="00D00A1D" w:rsidP="00FE6ED9">
            <w:pPr>
              <w:spacing w:line="240" w:lineRule="auto"/>
              <w:rPr>
                <w:b/>
                <w:spacing w:val="2"/>
                <w:position w:val="12"/>
              </w:rPr>
            </w:pPr>
            <w:r w:rsidRPr="002C5FBC">
              <w:rPr>
                <w:b/>
                <w:spacing w:val="2"/>
                <w:position w:val="12"/>
              </w:rPr>
              <w:t>Latviešu valoda</w:t>
            </w:r>
          </w:p>
        </w:tc>
        <w:tc>
          <w:tcPr>
            <w:tcW w:w="2058" w:type="dxa"/>
            <w:shd w:val="clear" w:color="auto" w:fill="F2F2F2" w:themeFill="background1" w:themeFillShade="F2"/>
          </w:tcPr>
          <w:p w:rsidR="00D00A1D" w:rsidRPr="00C93A6E" w:rsidRDefault="00D00A1D" w:rsidP="00FE6ED9">
            <w:pPr>
              <w:spacing w:line="240" w:lineRule="auto"/>
              <w:jc w:val="center"/>
              <w:rPr>
                <w:spacing w:val="2"/>
                <w:position w:val="12"/>
              </w:rPr>
            </w:pPr>
            <w:r w:rsidRPr="00C93A6E">
              <w:rPr>
                <w:spacing w:val="2"/>
                <w:position w:val="12"/>
              </w:rPr>
              <w:t>43.56</w:t>
            </w:r>
          </w:p>
        </w:tc>
        <w:tc>
          <w:tcPr>
            <w:tcW w:w="2218" w:type="dxa"/>
            <w:shd w:val="clear" w:color="auto" w:fill="F2F2F2" w:themeFill="background1" w:themeFillShade="F2"/>
          </w:tcPr>
          <w:p w:rsidR="00D00A1D" w:rsidRPr="00C93A6E" w:rsidRDefault="00D00A1D" w:rsidP="00FE6ED9">
            <w:pPr>
              <w:spacing w:line="240" w:lineRule="auto"/>
              <w:jc w:val="center"/>
              <w:rPr>
                <w:spacing w:val="2"/>
                <w:position w:val="12"/>
              </w:rPr>
            </w:pPr>
            <w:r w:rsidRPr="00C93A6E">
              <w:rPr>
                <w:spacing w:val="2"/>
                <w:position w:val="12"/>
              </w:rPr>
              <w:t>41.04</w:t>
            </w:r>
          </w:p>
        </w:tc>
        <w:tc>
          <w:tcPr>
            <w:tcW w:w="2185" w:type="dxa"/>
            <w:shd w:val="clear" w:color="auto" w:fill="F2F2F2" w:themeFill="background1" w:themeFillShade="F2"/>
          </w:tcPr>
          <w:p w:rsidR="00D00A1D" w:rsidRPr="00C93A6E" w:rsidRDefault="00D00A1D" w:rsidP="00FE6ED9">
            <w:pPr>
              <w:spacing w:line="240" w:lineRule="auto"/>
              <w:jc w:val="center"/>
              <w:rPr>
                <w:spacing w:val="2"/>
                <w:position w:val="12"/>
              </w:rPr>
            </w:pPr>
            <w:r w:rsidRPr="00C93A6E">
              <w:rPr>
                <w:spacing w:val="2"/>
                <w:position w:val="12"/>
              </w:rPr>
              <w:t>43.29</w:t>
            </w:r>
          </w:p>
        </w:tc>
      </w:tr>
      <w:tr w:rsidR="00D00A1D" w:rsidRPr="00C93A6E" w:rsidTr="00FE6ED9">
        <w:trPr>
          <w:trHeight w:val="510"/>
        </w:trPr>
        <w:tc>
          <w:tcPr>
            <w:tcW w:w="2494" w:type="dxa"/>
            <w:shd w:val="clear" w:color="auto" w:fill="D9D9D9" w:themeFill="background1" w:themeFillShade="D9"/>
          </w:tcPr>
          <w:p w:rsidR="00D00A1D" w:rsidRPr="002C5FBC" w:rsidRDefault="00D00A1D" w:rsidP="00FE6ED9">
            <w:pPr>
              <w:spacing w:line="240" w:lineRule="auto"/>
              <w:rPr>
                <w:b/>
                <w:spacing w:val="2"/>
                <w:position w:val="12"/>
              </w:rPr>
            </w:pPr>
            <w:r w:rsidRPr="002C5FBC">
              <w:rPr>
                <w:b/>
                <w:spacing w:val="2"/>
                <w:position w:val="12"/>
              </w:rPr>
              <w:t>Vēsture</w:t>
            </w:r>
          </w:p>
        </w:tc>
        <w:tc>
          <w:tcPr>
            <w:tcW w:w="2058" w:type="dxa"/>
            <w:shd w:val="clear" w:color="auto" w:fill="F2F2F2" w:themeFill="background1" w:themeFillShade="F2"/>
          </w:tcPr>
          <w:p w:rsidR="00D00A1D" w:rsidRPr="00C93A6E" w:rsidRDefault="00D00A1D" w:rsidP="00FE6ED9">
            <w:pPr>
              <w:spacing w:line="240" w:lineRule="auto"/>
              <w:jc w:val="center"/>
              <w:rPr>
                <w:spacing w:val="2"/>
                <w:position w:val="12"/>
              </w:rPr>
            </w:pPr>
            <w:r w:rsidRPr="00C93A6E">
              <w:rPr>
                <w:spacing w:val="2"/>
                <w:position w:val="12"/>
              </w:rPr>
              <w:t>37.35</w:t>
            </w:r>
          </w:p>
        </w:tc>
        <w:tc>
          <w:tcPr>
            <w:tcW w:w="2218" w:type="dxa"/>
            <w:shd w:val="clear" w:color="auto" w:fill="F2F2F2" w:themeFill="background1" w:themeFillShade="F2"/>
          </w:tcPr>
          <w:p w:rsidR="00D00A1D" w:rsidRPr="00C93A6E" w:rsidRDefault="00D00A1D" w:rsidP="00FE6ED9">
            <w:pPr>
              <w:spacing w:line="240" w:lineRule="auto"/>
              <w:jc w:val="center"/>
              <w:rPr>
                <w:spacing w:val="2"/>
                <w:position w:val="12"/>
              </w:rPr>
            </w:pPr>
            <w:r w:rsidRPr="00C93A6E">
              <w:rPr>
                <w:spacing w:val="2"/>
                <w:position w:val="12"/>
              </w:rPr>
              <w:t>40.00</w:t>
            </w:r>
          </w:p>
        </w:tc>
        <w:tc>
          <w:tcPr>
            <w:tcW w:w="2185" w:type="dxa"/>
            <w:shd w:val="clear" w:color="auto" w:fill="F2F2F2" w:themeFill="background1" w:themeFillShade="F2"/>
          </w:tcPr>
          <w:p w:rsidR="00D00A1D" w:rsidRPr="00C93A6E" w:rsidRDefault="00D00A1D" w:rsidP="00FE6ED9">
            <w:pPr>
              <w:spacing w:line="240" w:lineRule="auto"/>
              <w:jc w:val="center"/>
              <w:rPr>
                <w:spacing w:val="2"/>
                <w:position w:val="12"/>
              </w:rPr>
            </w:pPr>
            <w:r w:rsidRPr="00C93A6E">
              <w:rPr>
                <w:spacing w:val="2"/>
                <w:position w:val="12"/>
              </w:rPr>
              <w:t>40.94</w:t>
            </w:r>
          </w:p>
        </w:tc>
      </w:tr>
    </w:tbl>
    <w:p w:rsidR="00D00A1D" w:rsidRPr="00C93A6E" w:rsidRDefault="00D00A1D" w:rsidP="00D00A1D">
      <w:pPr>
        <w:rPr>
          <w:spacing w:val="2"/>
          <w:position w:val="12"/>
        </w:rPr>
      </w:pPr>
    </w:p>
    <w:p w:rsidR="00D00A1D" w:rsidRPr="00C93A6E" w:rsidRDefault="00D00A1D" w:rsidP="00492F57">
      <w:pPr>
        <w:spacing w:line="240" w:lineRule="auto"/>
        <w:ind w:firstLine="720"/>
        <w:jc w:val="both"/>
        <w:rPr>
          <w:spacing w:val="2"/>
          <w:position w:val="12"/>
        </w:rPr>
      </w:pPr>
      <w:r w:rsidRPr="00C93A6E">
        <w:rPr>
          <w:spacing w:val="2"/>
          <w:position w:val="12"/>
        </w:rPr>
        <w:t>Analizējot valsts pārbaudes darbu rezultātus, var secināt, ka vājākie rezultāti ir matemātikā,</w:t>
      </w:r>
      <w:r>
        <w:rPr>
          <w:spacing w:val="2"/>
          <w:position w:val="12"/>
        </w:rPr>
        <w:t xml:space="preserve"> </w:t>
      </w:r>
      <w:r w:rsidRPr="00C93A6E">
        <w:rPr>
          <w:spacing w:val="2"/>
          <w:position w:val="12"/>
        </w:rPr>
        <w:t>bet jūtami augusi dinamika angļu valodā. 2015./2016.mācību gadā sekmes uzlabojušās visos obligāto valsts pārbaudes darbu priekšmetos.</w:t>
      </w:r>
    </w:p>
    <w:p w:rsidR="00D00A1D" w:rsidRPr="00C93A6E" w:rsidRDefault="00D00A1D" w:rsidP="00D00A1D">
      <w:pPr>
        <w:jc w:val="center"/>
        <w:rPr>
          <w:b/>
          <w:spacing w:val="2"/>
          <w:position w:val="12"/>
        </w:rPr>
      </w:pPr>
    </w:p>
    <w:p w:rsidR="00D00A1D" w:rsidRPr="00C93A6E" w:rsidRDefault="00D00A1D" w:rsidP="00D00A1D">
      <w:pPr>
        <w:jc w:val="center"/>
        <w:rPr>
          <w:b/>
          <w:spacing w:val="2"/>
          <w:position w:val="12"/>
        </w:rPr>
      </w:pPr>
      <w:r w:rsidRPr="00C93A6E">
        <w:rPr>
          <w:b/>
          <w:spacing w:val="2"/>
          <w:position w:val="12"/>
        </w:rPr>
        <w:t>„Ēdināšanas pakalpojumu” specialitātes izglītojamo profesionālās kvalifikācijas eksāmenu rezultāti</w:t>
      </w:r>
    </w:p>
    <w:p w:rsidR="00D00A1D" w:rsidRPr="00C93A6E" w:rsidRDefault="00D00A1D" w:rsidP="00E800DA">
      <w:pPr>
        <w:jc w:val="right"/>
        <w:rPr>
          <w:spacing w:val="2"/>
          <w:position w:val="12"/>
        </w:rPr>
      </w:pPr>
      <w:r w:rsidRPr="00C93A6E">
        <w:rPr>
          <w:spacing w:val="2"/>
          <w:position w:val="12"/>
        </w:rPr>
        <w:t xml:space="preserve">                                                                                                                              </w:t>
      </w:r>
      <w:r w:rsidR="00CF53DE" w:rsidRPr="00CF53DE">
        <w:rPr>
          <w:i/>
          <w:spacing w:val="2"/>
          <w:position w:val="12"/>
          <w:sz w:val="20"/>
          <w:szCs w:val="20"/>
        </w:rPr>
        <w:t>3.2.</w:t>
      </w:r>
      <w:r w:rsidR="00CF53DE">
        <w:rPr>
          <w:i/>
          <w:spacing w:val="2"/>
          <w:position w:val="12"/>
          <w:sz w:val="20"/>
          <w:szCs w:val="20"/>
        </w:rPr>
        <w:t>7</w:t>
      </w:r>
      <w:r w:rsidR="00CF53DE" w:rsidRPr="00CF53DE">
        <w:rPr>
          <w:i/>
          <w:spacing w:val="2"/>
          <w:position w:val="12"/>
          <w:sz w:val="20"/>
          <w:szCs w:val="20"/>
        </w:rPr>
        <w:t>.tabula</w:t>
      </w:r>
      <w:r w:rsidRPr="00C93A6E">
        <w:rPr>
          <w:spacing w:val="2"/>
          <w:position w:val="12"/>
        </w:rPr>
        <w:t xml:space="preserve">                  </w:t>
      </w:r>
    </w:p>
    <w:tbl>
      <w:tblPr>
        <w:tblpPr w:leftFromText="180" w:rightFromText="180" w:vertAnchor="text" w:horzAnchor="margin" w:tblpXSpec="center" w:tblpY="42"/>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1366"/>
        <w:gridCol w:w="1171"/>
        <w:gridCol w:w="1171"/>
        <w:gridCol w:w="1171"/>
        <w:gridCol w:w="1171"/>
        <w:gridCol w:w="1171"/>
        <w:gridCol w:w="1171"/>
      </w:tblGrid>
      <w:tr w:rsidR="00D00A1D" w:rsidRPr="00C93A6E" w:rsidTr="006F69A2">
        <w:trPr>
          <w:trHeight w:val="231"/>
        </w:trPr>
        <w:tc>
          <w:tcPr>
            <w:tcW w:w="1313" w:type="dxa"/>
            <w:vMerge w:val="restart"/>
            <w:shd w:val="clear" w:color="auto" w:fill="D9D9D9" w:themeFill="background1" w:themeFillShade="D9"/>
          </w:tcPr>
          <w:p w:rsidR="00D00A1D" w:rsidRPr="006A663B" w:rsidRDefault="00D00A1D" w:rsidP="00FE6ED9">
            <w:pPr>
              <w:spacing w:line="240" w:lineRule="auto"/>
              <w:ind w:left="-23"/>
              <w:jc w:val="center"/>
              <w:rPr>
                <w:b/>
                <w:spacing w:val="2"/>
                <w:position w:val="12"/>
                <w:sz w:val="20"/>
                <w:szCs w:val="20"/>
              </w:rPr>
            </w:pPr>
            <w:r w:rsidRPr="006A663B">
              <w:rPr>
                <w:b/>
                <w:spacing w:val="2"/>
                <w:position w:val="12"/>
                <w:sz w:val="20"/>
                <w:szCs w:val="20"/>
              </w:rPr>
              <w:t>Izglītības programmas nosaukums</w:t>
            </w:r>
          </w:p>
        </w:tc>
        <w:tc>
          <w:tcPr>
            <w:tcW w:w="1366" w:type="dxa"/>
            <w:vMerge w:val="restart"/>
            <w:shd w:val="clear" w:color="auto" w:fill="D9D9D9" w:themeFill="background1" w:themeFillShade="D9"/>
          </w:tcPr>
          <w:p w:rsidR="00D00A1D" w:rsidRPr="006A663B" w:rsidRDefault="00D00A1D" w:rsidP="00FE6ED9">
            <w:pPr>
              <w:spacing w:line="240" w:lineRule="auto"/>
              <w:ind w:left="-23"/>
              <w:jc w:val="center"/>
              <w:rPr>
                <w:b/>
                <w:spacing w:val="2"/>
                <w:position w:val="12"/>
                <w:sz w:val="20"/>
                <w:szCs w:val="20"/>
              </w:rPr>
            </w:pPr>
            <w:r w:rsidRPr="006A663B">
              <w:rPr>
                <w:b/>
                <w:spacing w:val="2"/>
                <w:position w:val="12"/>
                <w:sz w:val="20"/>
                <w:szCs w:val="20"/>
              </w:rPr>
              <w:t>Piešķiramās kvalifikācijas nosaukums</w:t>
            </w:r>
          </w:p>
        </w:tc>
        <w:tc>
          <w:tcPr>
            <w:tcW w:w="3513" w:type="dxa"/>
            <w:gridSpan w:val="3"/>
            <w:shd w:val="clear" w:color="auto" w:fill="D9D9D9" w:themeFill="background1" w:themeFillShade="D9"/>
          </w:tcPr>
          <w:p w:rsidR="00D00A1D" w:rsidRPr="006A663B" w:rsidRDefault="00D00A1D" w:rsidP="00FE6ED9">
            <w:pPr>
              <w:spacing w:line="240" w:lineRule="auto"/>
              <w:ind w:left="-23"/>
              <w:jc w:val="center"/>
              <w:rPr>
                <w:b/>
                <w:spacing w:val="2"/>
                <w:position w:val="12"/>
                <w:sz w:val="20"/>
                <w:szCs w:val="20"/>
              </w:rPr>
            </w:pPr>
            <w:r w:rsidRPr="006A663B">
              <w:rPr>
                <w:b/>
                <w:spacing w:val="2"/>
                <w:position w:val="12"/>
                <w:sz w:val="20"/>
                <w:szCs w:val="20"/>
              </w:rPr>
              <w:t>Vidējais vērtējums tehnikumā</w:t>
            </w:r>
          </w:p>
        </w:tc>
        <w:tc>
          <w:tcPr>
            <w:tcW w:w="3513" w:type="dxa"/>
            <w:gridSpan w:val="3"/>
            <w:shd w:val="clear" w:color="auto" w:fill="D9D9D9" w:themeFill="background1" w:themeFillShade="D9"/>
          </w:tcPr>
          <w:p w:rsidR="00D00A1D" w:rsidRPr="006A663B" w:rsidRDefault="00D00A1D" w:rsidP="00FE6ED9">
            <w:pPr>
              <w:spacing w:line="240" w:lineRule="auto"/>
              <w:ind w:left="-23"/>
              <w:jc w:val="center"/>
              <w:rPr>
                <w:b/>
                <w:spacing w:val="2"/>
                <w:position w:val="12"/>
                <w:sz w:val="20"/>
                <w:szCs w:val="20"/>
              </w:rPr>
            </w:pPr>
            <w:r w:rsidRPr="006A663B">
              <w:rPr>
                <w:b/>
                <w:spacing w:val="2"/>
                <w:position w:val="12"/>
                <w:sz w:val="20"/>
                <w:szCs w:val="20"/>
              </w:rPr>
              <w:t>Vidējais vērtējums valstī</w:t>
            </w:r>
          </w:p>
        </w:tc>
      </w:tr>
      <w:tr w:rsidR="00D00A1D" w:rsidRPr="00C93A6E" w:rsidTr="006F69A2">
        <w:trPr>
          <w:trHeight w:val="239"/>
        </w:trPr>
        <w:tc>
          <w:tcPr>
            <w:tcW w:w="1313" w:type="dxa"/>
            <w:vMerge/>
            <w:shd w:val="clear" w:color="auto" w:fill="D9D9D9" w:themeFill="background1" w:themeFillShade="D9"/>
          </w:tcPr>
          <w:p w:rsidR="00D00A1D" w:rsidRPr="00C93A6E" w:rsidRDefault="00D00A1D" w:rsidP="00FE6ED9">
            <w:pPr>
              <w:ind w:left="-20"/>
              <w:rPr>
                <w:spacing w:val="2"/>
                <w:position w:val="12"/>
                <w:sz w:val="20"/>
                <w:szCs w:val="20"/>
              </w:rPr>
            </w:pPr>
          </w:p>
        </w:tc>
        <w:tc>
          <w:tcPr>
            <w:tcW w:w="1366" w:type="dxa"/>
            <w:vMerge/>
            <w:shd w:val="clear" w:color="auto" w:fill="D9D9D9" w:themeFill="background1" w:themeFillShade="D9"/>
          </w:tcPr>
          <w:p w:rsidR="00D00A1D" w:rsidRPr="00C93A6E" w:rsidRDefault="00D00A1D" w:rsidP="00FE6ED9">
            <w:pPr>
              <w:spacing w:line="240" w:lineRule="auto"/>
              <w:ind w:left="-23"/>
              <w:rPr>
                <w:spacing w:val="2"/>
                <w:position w:val="12"/>
                <w:sz w:val="20"/>
                <w:szCs w:val="20"/>
              </w:rPr>
            </w:pPr>
          </w:p>
        </w:tc>
        <w:tc>
          <w:tcPr>
            <w:tcW w:w="1171" w:type="dxa"/>
            <w:shd w:val="clear" w:color="auto" w:fill="D9D9D9" w:themeFill="background1" w:themeFillShade="D9"/>
          </w:tcPr>
          <w:p w:rsidR="00D00A1D" w:rsidRPr="00C93A6E" w:rsidRDefault="00D00A1D" w:rsidP="00FE6ED9">
            <w:pPr>
              <w:spacing w:line="240" w:lineRule="auto"/>
              <w:ind w:left="-23"/>
              <w:jc w:val="center"/>
              <w:rPr>
                <w:spacing w:val="2"/>
                <w:position w:val="12"/>
                <w:sz w:val="20"/>
                <w:szCs w:val="20"/>
              </w:rPr>
            </w:pPr>
            <w:r w:rsidRPr="00C93A6E">
              <w:rPr>
                <w:spacing w:val="2"/>
                <w:position w:val="12"/>
                <w:sz w:val="20"/>
                <w:szCs w:val="20"/>
              </w:rPr>
              <w:t>2013./2014. māc.g.</w:t>
            </w:r>
          </w:p>
        </w:tc>
        <w:tc>
          <w:tcPr>
            <w:tcW w:w="1171" w:type="dxa"/>
            <w:shd w:val="clear" w:color="auto" w:fill="D9D9D9" w:themeFill="background1" w:themeFillShade="D9"/>
          </w:tcPr>
          <w:p w:rsidR="00D00A1D" w:rsidRPr="00C93A6E" w:rsidRDefault="00D00A1D" w:rsidP="00FE6ED9">
            <w:pPr>
              <w:spacing w:line="240" w:lineRule="auto"/>
              <w:ind w:left="-23"/>
              <w:jc w:val="center"/>
              <w:rPr>
                <w:spacing w:val="2"/>
                <w:position w:val="12"/>
                <w:sz w:val="20"/>
                <w:szCs w:val="20"/>
              </w:rPr>
            </w:pPr>
            <w:r w:rsidRPr="00C93A6E">
              <w:rPr>
                <w:spacing w:val="2"/>
                <w:position w:val="12"/>
                <w:sz w:val="20"/>
                <w:szCs w:val="20"/>
              </w:rPr>
              <w:t>2014./2015. māc.g.</w:t>
            </w:r>
          </w:p>
        </w:tc>
        <w:tc>
          <w:tcPr>
            <w:tcW w:w="1171" w:type="dxa"/>
            <w:shd w:val="clear" w:color="auto" w:fill="D9D9D9" w:themeFill="background1" w:themeFillShade="D9"/>
          </w:tcPr>
          <w:p w:rsidR="00D00A1D" w:rsidRPr="00C93A6E" w:rsidRDefault="00D00A1D" w:rsidP="00FE6ED9">
            <w:pPr>
              <w:spacing w:line="240" w:lineRule="auto"/>
              <w:ind w:left="-23"/>
              <w:jc w:val="center"/>
              <w:rPr>
                <w:spacing w:val="2"/>
                <w:position w:val="12"/>
                <w:sz w:val="20"/>
                <w:szCs w:val="20"/>
              </w:rPr>
            </w:pPr>
            <w:r w:rsidRPr="00C93A6E">
              <w:rPr>
                <w:spacing w:val="2"/>
                <w:position w:val="12"/>
                <w:sz w:val="20"/>
                <w:szCs w:val="20"/>
              </w:rPr>
              <w:t>2015./2016. māc.g.</w:t>
            </w:r>
          </w:p>
        </w:tc>
        <w:tc>
          <w:tcPr>
            <w:tcW w:w="1171" w:type="dxa"/>
            <w:shd w:val="clear" w:color="auto" w:fill="D9D9D9" w:themeFill="background1" w:themeFillShade="D9"/>
          </w:tcPr>
          <w:p w:rsidR="00D00A1D" w:rsidRPr="00C93A6E" w:rsidRDefault="00D00A1D" w:rsidP="00FE6ED9">
            <w:pPr>
              <w:spacing w:line="240" w:lineRule="auto"/>
              <w:ind w:left="-23"/>
              <w:jc w:val="center"/>
              <w:rPr>
                <w:spacing w:val="2"/>
                <w:position w:val="12"/>
                <w:sz w:val="20"/>
                <w:szCs w:val="20"/>
              </w:rPr>
            </w:pPr>
            <w:r w:rsidRPr="00C93A6E">
              <w:rPr>
                <w:spacing w:val="2"/>
                <w:position w:val="12"/>
                <w:sz w:val="20"/>
                <w:szCs w:val="20"/>
              </w:rPr>
              <w:t>2013./2014. māc.g.</w:t>
            </w:r>
          </w:p>
        </w:tc>
        <w:tc>
          <w:tcPr>
            <w:tcW w:w="1171" w:type="dxa"/>
            <w:shd w:val="clear" w:color="auto" w:fill="D9D9D9" w:themeFill="background1" w:themeFillShade="D9"/>
          </w:tcPr>
          <w:p w:rsidR="00D00A1D" w:rsidRPr="00C93A6E" w:rsidRDefault="00D00A1D" w:rsidP="00FE6ED9">
            <w:pPr>
              <w:spacing w:line="240" w:lineRule="auto"/>
              <w:ind w:left="-23"/>
              <w:jc w:val="center"/>
              <w:rPr>
                <w:spacing w:val="2"/>
                <w:position w:val="12"/>
                <w:sz w:val="20"/>
                <w:szCs w:val="20"/>
              </w:rPr>
            </w:pPr>
            <w:r w:rsidRPr="00C93A6E">
              <w:rPr>
                <w:spacing w:val="2"/>
                <w:position w:val="12"/>
                <w:sz w:val="20"/>
                <w:szCs w:val="20"/>
              </w:rPr>
              <w:t>2014./2015. māc.g.</w:t>
            </w:r>
          </w:p>
        </w:tc>
        <w:tc>
          <w:tcPr>
            <w:tcW w:w="1171" w:type="dxa"/>
            <w:shd w:val="clear" w:color="auto" w:fill="D9D9D9" w:themeFill="background1" w:themeFillShade="D9"/>
          </w:tcPr>
          <w:p w:rsidR="00D00A1D" w:rsidRPr="00C93A6E" w:rsidRDefault="00D00A1D" w:rsidP="00FE6ED9">
            <w:pPr>
              <w:spacing w:line="240" w:lineRule="auto"/>
              <w:ind w:left="-23"/>
              <w:jc w:val="center"/>
              <w:rPr>
                <w:spacing w:val="2"/>
                <w:position w:val="12"/>
                <w:sz w:val="20"/>
                <w:szCs w:val="20"/>
              </w:rPr>
            </w:pPr>
            <w:r w:rsidRPr="00C93A6E">
              <w:rPr>
                <w:spacing w:val="2"/>
                <w:position w:val="12"/>
                <w:sz w:val="20"/>
                <w:szCs w:val="20"/>
              </w:rPr>
              <w:t>2015./2016. māc.g.</w:t>
            </w:r>
          </w:p>
        </w:tc>
      </w:tr>
      <w:tr w:rsidR="00D00A1D" w:rsidRPr="00C93A6E" w:rsidTr="006F69A2">
        <w:trPr>
          <w:trHeight w:val="1125"/>
        </w:trPr>
        <w:tc>
          <w:tcPr>
            <w:tcW w:w="1313" w:type="dxa"/>
            <w:tcBorders>
              <w:bottom w:val="single" w:sz="4" w:space="0" w:color="auto"/>
            </w:tcBorders>
            <w:shd w:val="clear" w:color="auto" w:fill="D9D9D9" w:themeFill="background1" w:themeFillShade="D9"/>
          </w:tcPr>
          <w:p w:rsidR="00D00A1D" w:rsidRPr="00C93A6E" w:rsidRDefault="00D00A1D" w:rsidP="00FE6ED9">
            <w:pPr>
              <w:ind w:left="-20"/>
              <w:rPr>
                <w:spacing w:val="2"/>
                <w:position w:val="12"/>
                <w:sz w:val="20"/>
                <w:szCs w:val="20"/>
              </w:rPr>
            </w:pPr>
            <w:r w:rsidRPr="00C93A6E">
              <w:rPr>
                <w:spacing w:val="2"/>
                <w:position w:val="12"/>
                <w:sz w:val="20"/>
                <w:szCs w:val="20"/>
              </w:rPr>
              <w:t>Ēdināšanas pakalpojumi</w:t>
            </w:r>
          </w:p>
        </w:tc>
        <w:tc>
          <w:tcPr>
            <w:tcW w:w="1366" w:type="dxa"/>
            <w:tcBorders>
              <w:bottom w:val="single" w:sz="4" w:space="0" w:color="auto"/>
            </w:tcBorders>
            <w:shd w:val="clear" w:color="auto" w:fill="D9D9D9" w:themeFill="background1" w:themeFillShade="D9"/>
          </w:tcPr>
          <w:p w:rsidR="00D00A1D" w:rsidRPr="00C93A6E" w:rsidRDefault="00D00A1D" w:rsidP="00FE6ED9">
            <w:pPr>
              <w:ind w:left="-20"/>
              <w:rPr>
                <w:spacing w:val="2"/>
                <w:position w:val="12"/>
                <w:sz w:val="20"/>
                <w:szCs w:val="20"/>
              </w:rPr>
            </w:pPr>
            <w:r w:rsidRPr="00C93A6E">
              <w:rPr>
                <w:spacing w:val="2"/>
                <w:position w:val="12"/>
                <w:sz w:val="20"/>
                <w:szCs w:val="20"/>
              </w:rPr>
              <w:t>Ēdināšanas pakalpojumu  speciālists</w:t>
            </w:r>
          </w:p>
        </w:tc>
        <w:tc>
          <w:tcPr>
            <w:tcW w:w="1171" w:type="dxa"/>
            <w:tcBorders>
              <w:bottom w:val="single" w:sz="4" w:space="0" w:color="auto"/>
            </w:tcBorders>
            <w:shd w:val="clear" w:color="auto" w:fill="F2F2F2" w:themeFill="background1" w:themeFillShade="F2"/>
          </w:tcPr>
          <w:p w:rsidR="00D00A1D" w:rsidRPr="00C93A6E" w:rsidRDefault="00D00A1D" w:rsidP="00FE6ED9">
            <w:pPr>
              <w:ind w:left="-20"/>
              <w:jc w:val="center"/>
              <w:rPr>
                <w:spacing w:val="2"/>
                <w:position w:val="12"/>
                <w:sz w:val="20"/>
                <w:szCs w:val="20"/>
              </w:rPr>
            </w:pPr>
            <w:r w:rsidRPr="00C93A6E">
              <w:rPr>
                <w:spacing w:val="2"/>
                <w:position w:val="12"/>
                <w:sz w:val="20"/>
                <w:szCs w:val="20"/>
              </w:rPr>
              <w:t>8.00</w:t>
            </w:r>
          </w:p>
        </w:tc>
        <w:tc>
          <w:tcPr>
            <w:tcW w:w="1171" w:type="dxa"/>
            <w:tcBorders>
              <w:bottom w:val="single" w:sz="4" w:space="0" w:color="auto"/>
            </w:tcBorders>
            <w:shd w:val="clear" w:color="auto" w:fill="F2F2F2" w:themeFill="background1" w:themeFillShade="F2"/>
          </w:tcPr>
          <w:p w:rsidR="00D00A1D" w:rsidRPr="00C93A6E" w:rsidRDefault="00D00A1D" w:rsidP="00FE6ED9">
            <w:pPr>
              <w:ind w:left="-20"/>
              <w:jc w:val="center"/>
              <w:rPr>
                <w:spacing w:val="2"/>
                <w:position w:val="12"/>
                <w:sz w:val="20"/>
                <w:szCs w:val="20"/>
              </w:rPr>
            </w:pPr>
            <w:r w:rsidRPr="00C93A6E">
              <w:rPr>
                <w:spacing w:val="2"/>
                <w:position w:val="12"/>
                <w:sz w:val="20"/>
                <w:szCs w:val="20"/>
              </w:rPr>
              <w:t>8.13</w:t>
            </w:r>
          </w:p>
        </w:tc>
        <w:tc>
          <w:tcPr>
            <w:tcW w:w="1171" w:type="dxa"/>
            <w:tcBorders>
              <w:bottom w:val="single" w:sz="4" w:space="0" w:color="auto"/>
            </w:tcBorders>
            <w:shd w:val="clear" w:color="auto" w:fill="F2F2F2" w:themeFill="background1" w:themeFillShade="F2"/>
          </w:tcPr>
          <w:p w:rsidR="00D00A1D" w:rsidRPr="00C93A6E" w:rsidRDefault="00D00A1D" w:rsidP="00FE6ED9">
            <w:pPr>
              <w:ind w:left="-20"/>
              <w:jc w:val="center"/>
              <w:rPr>
                <w:spacing w:val="2"/>
                <w:position w:val="12"/>
                <w:sz w:val="20"/>
                <w:szCs w:val="20"/>
              </w:rPr>
            </w:pPr>
            <w:r w:rsidRPr="00C93A6E">
              <w:rPr>
                <w:spacing w:val="2"/>
                <w:position w:val="12"/>
                <w:sz w:val="20"/>
                <w:szCs w:val="20"/>
              </w:rPr>
              <w:t>7.84</w:t>
            </w:r>
          </w:p>
        </w:tc>
        <w:tc>
          <w:tcPr>
            <w:tcW w:w="1171" w:type="dxa"/>
            <w:tcBorders>
              <w:bottom w:val="single" w:sz="4" w:space="0" w:color="auto"/>
            </w:tcBorders>
            <w:shd w:val="clear" w:color="auto" w:fill="F2F2F2" w:themeFill="background1" w:themeFillShade="F2"/>
          </w:tcPr>
          <w:p w:rsidR="00D00A1D" w:rsidRPr="00C93A6E" w:rsidRDefault="00D00A1D" w:rsidP="00FE6ED9">
            <w:pPr>
              <w:ind w:left="-20"/>
              <w:jc w:val="center"/>
              <w:rPr>
                <w:spacing w:val="2"/>
                <w:position w:val="12"/>
                <w:sz w:val="20"/>
                <w:szCs w:val="20"/>
              </w:rPr>
            </w:pPr>
            <w:r w:rsidRPr="00C93A6E">
              <w:rPr>
                <w:spacing w:val="2"/>
                <w:position w:val="12"/>
                <w:sz w:val="20"/>
                <w:szCs w:val="20"/>
              </w:rPr>
              <w:t>7.1</w:t>
            </w:r>
          </w:p>
        </w:tc>
        <w:tc>
          <w:tcPr>
            <w:tcW w:w="1171" w:type="dxa"/>
            <w:tcBorders>
              <w:bottom w:val="single" w:sz="4" w:space="0" w:color="auto"/>
            </w:tcBorders>
            <w:shd w:val="clear" w:color="auto" w:fill="F2F2F2" w:themeFill="background1" w:themeFillShade="F2"/>
          </w:tcPr>
          <w:p w:rsidR="00D00A1D" w:rsidRPr="00C93A6E" w:rsidRDefault="00D00A1D" w:rsidP="00FE6ED9">
            <w:pPr>
              <w:ind w:left="-20"/>
              <w:jc w:val="center"/>
              <w:rPr>
                <w:spacing w:val="2"/>
                <w:position w:val="12"/>
                <w:sz w:val="20"/>
                <w:szCs w:val="20"/>
              </w:rPr>
            </w:pPr>
            <w:r w:rsidRPr="00C93A6E">
              <w:rPr>
                <w:spacing w:val="2"/>
                <w:position w:val="12"/>
                <w:sz w:val="20"/>
                <w:szCs w:val="20"/>
              </w:rPr>
              <w:t>6.9</w:t>
            </w:r>
          </w:p>
        </w:tc>
        <w:tc>
          <w:tcPr>
            <w:tcW w:w="1171" w:type="dxa"/>
            <w:tcBorders>
              <w:bottom w:val="single" w:sz="4" w:space="0" w:color="auto"/>
            </w:tcBorders>
            <w:shd w:val="clear" w:color="auto" w:fill="F2F2F2" w:themeFill="background1" w:themeFillShade="F2"/>
          </w:tcPr>
          <w:p w:rsidR="00D00A1D" w:rsidRPr="00C93A6E" w:rsidRDefault="00D00A1D" w:rsidP="00FE6ED9">
            <w:pPr>
              <w:ind w:left="-20"/>
              <w:jc w:val="center"/>
              <w:rPr>
                <w:spacing w:val="2"/>
                <w:position w:val="12"/>
                <w:sz w:val="20"/>
                <w:szCs w:val="20"/>
              </w:rPr>
            </w:pPr>
            <w:r w:rsidRPr="00C93A6E">
              <w:rPr>
                <w:spacing w:val="2"/>
                <w:position w:val="12"/>
                <w:sz w:val="20"/>
                <w:szCs w:val="20"/>
              </w:rPr>
              <w:t>7.2</w:t>
            </w:r>
          </w:p>
        </w:tc>
      </w:tr>
    </w:tbl>
    <w:p w:rsidR="00E800DA" w:rsidRDefault="00E800DA" w:rsidP="00D00A1D">
      <w:pPr>
        <w:rPr>
          <w:spacing w:val="2"/>
          <w:position w:val="12"/>
        </w:rPr>
      </w:pPr>
    </w:p>
    <w:p w:rsidR="00D00A1D" w:rsidRPr="00C93A6E" w:rsidRDefault="006F69A2" w:rsidP="00E800DA">
      <w:pPr>
        <w:jc w:val="center"/>
        <w:rPr>
          <w:spacing w:val="2"/>
          <w:position w:val="12"/>
        </w:rPr>
      </w:pPr>
      <w:r w:rsidRPr="00C93A6E">
        <w:rPr>
          <w:noProof/>
          <w:spacing w:val="2"/>
          <w:position w:val="12"/>
          <w:sz w:val="20"/>
          <w:szCs w:val="20"/>
          <w:lang w:eastAsia="lv-LV"/>
        </w:rPr>
        <w:drawing>
          <wp:inline distT="0" distB="0" distL="0" distR="0" wp14:anchorId="40543691" wp14:editId="79BE3CDB">
            <wp:extent cx="5105400" cy="2552700"/>
            <wp:effectExtent l="0" t="0" r="0" b="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00A1D" w:rsidRPr="00C93A6E" w:rsidRDefault="00D00A1D" w:rsidP="00492F57">
      <w:pPr>
        <w:spacing w:line="20" w:lineRule="atLeast"/>
        <w:ind w:firstLine="720"/>
        <w:jc w:val="both"/>
        <w:rPr>
          <w:spacing w:val="2"/>
          <w:position w:val="12"/>
        </w:rPr>
      </w:pPr>
      <w:r w:rsidRPr="00C93A6E">
        <w:rPr>
          <w:spacing w:val="2"/>
          <w:position w:val="12"/>
        </w:rPr>
        <w:t>CPK</w:t>
      </w:r>
      <w:r w:rsidR="00E800DA">
        <w:rPr>
          <w:spacing w:val="2"/>
          <w:position w:val="12"/>
        </w:rPr>
        <w:t>E</w:t>
      </w:r>
      <w:r w:rsidRPr="00C93A6E">
        <w:rPr>
          <w:spacing w:val="2"/>
          <w:position w:val="12"/>
        </w:rPr>
        <w:t xml:space="preserve"> rezultāti jau vairākus gadus pārsniedz valsts mēroga vidējos rādītājus. Kvalifikācijas eksāmena komisija un darba devēji pozitīvi vērtē izglītojamo teorētiskās </w:t>
      </w:r>
      <w:r w:rsidRPr="00C93A6E">
        <w:rPr>
          <w:spacing w:val="2"/>
          <w:position w:val="12"/>
        </w:rPr>
        <w:lastRenderedPageBreak/>
        <w:t xml:space="preserve">zināšanas un praktiskās iemaņas. Tehnikumā tiek mērķtiecīgi strādāts, lai ēdināšanas specialitātes izglītojamo izglītības kvalitāte nepārtraukti paaugstinātos. </w:t>
      </w:r>
    </w:p>
    <w:p w:rsidR="00D00A1D" w:rsidRPr="00C93A6E" w:rsidRDefault="00D00A1D" w:rsidP="00492F57">
      <w:pPr>
        <w:spacing w:line="20" w:lineRule="atLeast"/>
        <w:jc w:val="both"/>
        <w:rPr>
          <w:spacing w:val="2"/>
          <w:position w:val="12"/>
        </w:rPr>
      </w:pPr>
      <w:r w:rsidRPr="00C93A6E">
        <w:rPr>
          <w:spacing w:val="2"/>
          <w:position w:val="12"/>
        </w:rPr>
        <w:t>Profesionālās kvalifikācijas eksāmena rezultāti liecina, ka izglītības programma</w:t>
      </w:r>
    </w:p>
    <w:p w:rsidR="00D00A1D" w:rsidRPr="00C93A6E" w:rsidRDefault="00927F23" w:rsidP="00492F57">
      <w:pPr>
        <w:spacing w:line="20" w:lineRule="atLeast"/>
        <w:jc w:val="both"/>
        <w:rPr>
          <w:spacing w:val="2"/>
          <w:position w:val="12"/>
        </w:rPr>
      </w:pPr>
      <w:r w:rsidRPr="00927F23">
        <w:rPr>
          <w:spacing w:val="2"/>
          <w:position w:val="12"/>
          <w:sz w:val="26"/>
          <w:rtl/>
          <w:lang w:bidi="he-IL"/>
        </w:rPr>
        <w:t>״</w:t>
      </w:r>
      <w:r w:rsidR="00D00A1D" w:rsidRPr="00C93A6E">
        <w:rPr>
          <w:spacing w:val="2"/>
          <w:position w:val="12"/>
        </w:rPr>
        <w:t>Ēdināšanas pakalpojumi” īstenota atbilstoši profesionālās kvalifikācijas standarta prasībām. Izglītojamie ir motivēti mācīties, viņus interesē apgūstamā specialitāte.</w:t>
      </w:r>
    </w:p>
    <w:p w:rsidR="00D00A1D" w:rsidRDefault="00D00A1D" w:rsidP="00D00A1D">
      <w:pPr>
        <w:rPr>
          <w:b/>
          <w:spacing w:val="2"/>
          <w:position w:val="12"/>
        </w:rPr>
      </w:pPr>
    </w:p>
    <w:p w:rsidR="00D00A1D" w:rsidRPr="00B21D30" w:rsidRDefault="00927F23" w:rsidP="00D00A1D">
      <w:pPr>
        <w:shd w:val="clear" w:color="auto" w:fill="DBE5F1" w:themeFill="accent1" w:themeFillTint="33"/>
        <w:spacing w:line="240" w:lineRule="auto"/>
        <w:rPr>
          <w:b/>
          <w:i/>
          <w:spacing w:val="2"/>
          <w:position w:val="12"/>
        </w:rPr>
      </w:pPr>
      <w:r>
        <w:rPr>
          <w:b/>
          <w:i/>
          <w:spacing w:val="2"/>
          <w:position w:val="12"/>
        </w:rPr>
        <w:t>Izglītības programma “Viesnīcu pakalpojumi</w:t>
      </w:r>
      <w:r w:rsidR="00D00A1D" w:rsidRPr="00B21D30">
        <w:rPr>
          <w:b/>
          <w:i/>
          <w:spacing w:val="2"/>
          <w:position w:val="12"/>
        </w:rPr>
        <w:t>”</w:t>
      </w:r>
    </w:p>
    <w:p w:rsidR="00D00A1D" w:rsidRPr="00AE727F" w:rsidRDefault="00D00A1D" w:rsidP="006F69A2">
      <w:pPr>
        <w:spacing w:line="240" w:lineRule="auto"/>
        <w:rPr>
          <w:b/>
          <w:spacing w:val="2"/>
          <w:position w:val="12"/>
          <w:sz w:val="32"/>
          <w:szCs w:val="32"/>
        </w:rPr>
      </w:pPr>
    </w:p>
    <w:p w:rsidR="00D00A1D" w:rsidRPr="003D4F9D" w:rsidRDefault="00D00A1D" w:rsidP="00492F57">
      <w:pPr>
        <w:spacing w:line="20" w:lineRule="atLeast"/>
        <w:ind w:firstLine="720"/>
        <w:jc w:val="both"/>
        <w:rPr>
          <w:spacing w:val="2"/>
          <w:position w:val="12"/>
        </w:rPr>
      </w:pPr>
      <w:r w:rsidRPr="003D4F9D">
        <w:rPr>
          <w:spacing w:val="2"/>
          <w:position w:val="12"/>
        </w:rPr>
        <w:t>Kandavas Lauksaimniecības tehnikumā sekmīgi tiek realizēta profesionālā</w:t>
      </w:r>
      <w:r w:rsidR="006F69A2">
        <w:rPr>
          <w:spacing w:val="2"/>
          <w:position w:val="12"/>
        </w:rPr>
        <w:t xml:space="preserve">s vidējās </w:t>
      </w:r>
      <w:r w:rsidR="00927F23">
        <w:rPr>
          <w:spacing w:val="2"/>
          <w:position w:val="12"/>
        </w:rPr>
        <w:t>izglītības programma “</w:t>
      </w:r>
      <w:r>
        <w:rPr>
          <w:spacing w:val="2"/>
          <w:position w:val="12"/>
        </w:rPr>
        <w:t>Viesnīcu</w:t>
      </w:r>
      <w:r w:rsidR="00927F23">
        <w:rPr>
          <w:spacing w:val="2"/>
          <w:position w:val="12"/>
        </w:rPr>
        <w:t xml:space="preserve"> pakalpojumi”</w:t>
      </w:r>
      <w:r w:rsidRPr="003D4F9D">
        <w:rPr>
          <w:spacing w:val="2"/>
          <w:position w:val="12"/>
        </w:rPr>
        <w:t>,  kods  338110</w:t>
      </w:r>
      <w:r>
        <w:rPr>
          <w:spacing w:val="2"/>
          <w:position w:val="12"/>
        </w:rPr>
        <w:t>3</w:t>
      </w:r>
      <w:r w:rsidRPr="003D4F9D">
        <w:rPr>
          <w:spacing w:val="2"/>
          <w:position w:val="12"/>
        </w:rPr>
        <w:t>1</w:t>
      </w:r>
      <w:r w:rsidR="00927F23">
        <w:rPr>
          <w:spacing w:val="2"/>
          <w:position w:val="12"/>
        </w:rPr>
        <w:t>,  iegūstamā kvalifikācija  “</w:t>
      </w:r>
      <w:r>
        <w:rPr>
          <w:spacing w:val="2"/>
          <w:position w:val="12"/>
        </w:rPr>
        <w:t>Viesnīcu</w:t>
      </w:r>
      <w:r w:rsidRPr="003D4F9D">
        <w:rPr>
          <w:spacing w:val="2"/>
          <w:position w:val="12"/>
        </w:rPr>
        <w:t xml:space="preserve"> pakalpojumu speciālists”, licence P-124</w:t>
      </w:r>
      <w:r>
        <w:rPr>
          <w:spacing w:val="2"/>
          <w:position w:val="12"/>
        </w:rPr>
        <w:t>91</w:t>
      </w:r>
      <w:r w:rsidR="00927F23">
        <w:rPr>
          <w:spacing w:val="2"/>
          <w:position w:val="12"/>
        </w:rPr>
        <w:t>,  izsniegta 24.09.</w:t>
      </w:r>
      <w:r w:rsidRPr="003D4F9D">
        <w:rPr>
          <w:spacing w:val="2"/>
          <w:position w:val="12"/>
        </w:rPr>
        <w:t>2015. gadā.</w:t>
      </w:r>
    </w:p>
    <w:p w:rsidR="006F69A2" w:rsidRDefault="00D00A1D" w:rsidP="00492F57">
      <w:pPr>
        <w:spacing w:line="20" w:lineRule="atLeast"/>
        <w:jc w:val="both"/>
        <w:rPr>
          <w:spacing w:val="2"/>
          <w:position w:val="12"/>
        </w:rPr>
      </w:pPr>
      <w:r w:rsidRPr="003D4F9D">
        <w:rPr>
          <w:spacing w:val="2"/>
          <w:position w:val="12"/>
        </w:rPr>
        <w:t xml:space="preserve"> Profesionālās vidējā</w:t>
      </w:r>
      <w:r w:rsidR="006F69A2">
        <w:rPr>
          <w:spacing w:val="2"/>
          <w:position w:val="12"/>
        </w:rPr>
        <w:t xml:space="preserve">s izglītības programmas saturs </w:t>
      </w:r>
      <w:r w:rsidRPr="003D4F9D">
        <w:rPr>
          <w:spacing w:val="2"/>
          <w:position w:val="12"/>
        </w:rPr>
        <w:t>atbilst V</w:t>
      </w:r>
      <w:r w:rsidR="006F69A2">
        <w:rPr>
          <w:spacing w:val="2"/>
          <w:position w:val="12"/>
        </w:rPr>
        <w:t>ispārējās vidējās izglītības un</w:t>
      </w:r>
    </w:p>
    <w:p w:rsidR="00D00A1D" w:rsidRPr="003D4F9D" w:rsidRDefault="00927F23" w:rsidP="00492F57">
      <w:pPr>
        <w:spacing w:line="20" w:lineRule="atLeast"/>
        <w:jc w:val="both"/>
        <w:rPr>
          <w:spacing w:val="2"/>
          <w:position w:val="12"/>
        </w:rPr>
      </w:pPr>
      <w:r>
        <w:rPr>
          <w:spacing w:val="2"/>
          <w:position w:val="12"/>
        </w:rPr>
        <w:t xml:space="preserve"> “</w:t>
      </w:r>
      <w:r w:rsidR="00D00A1D">
        <w:rPr>
          <w:spacing w:val="2"/>
          <w:position w:val="12"/>
        </w:rPr>
        <w:t>Viesnīcu</w:t>
      </w:r>
      <w:r w:rsidR="00D00A1D" w:rsidRPr="003D4F9D">
        <w:rPr>
          <w:spacing w:val="2"/>
          <w:position w:val="12"/>
        </w:rPr>
        <w:t xml:space="preserve"> pakalpojumu speciālista” </w:t>
      </w:r>
      <w:r w:rsidR="00D00A1D">
        <w:rPr>
          <w:spacing w:val="2"/>
          <w:position w:val="12"/>
        </w:rPr>
        <w:t>profesionālās kvalifikācijas pamatprasībām.</w:t>
      </w:r>
      <w:r w:rsidR="00D00A1D" w:rsidRPr="003D4F9D">
        <w:rPr>
          <w:spacing w:val="2"/>
          <w:position w:val="12"/>
        </w:rPr>
        <w:t xml:space="preserve"> Mācību priekšmetu programmas tiek īstenotas, atbilstoši licencētajai izglītības programmai. Vispārizglītojoš</w:t>
      </w:r>
      <w:r w:rsidR="006F69A2">
        <w:rPr>
          <w:spacing w:val="2"/>
          <w:position w:val="12"/>
        </w:rPr>
        <w:t xml:space="preserve">o priekšmetu mērķi un uzdevumi </w:t>
      </w:r>
      <w:r w:rsidR="00D00A1D" w:rsidRPr="003D4F9D">
        <w:rPr>
          <w:spacing w:val="2"/>
          <w:position w:val="12"/>
        </w:rPr>
        <w:t>atbilst izgl</w:t>
      </w:r>
      <w:r w:rsidR="005C5AAA">
        <w:rPr>
          <w:spacing w:val="2"/>
          <w:position w:val="12"/>
        </w:rPr>
        <w:t xml:space="preserve">ītības standartā noteiktajiem, </w:t>
      </w:r>
      <w:r w:rsidR="00D00A1D" w:rsidRPr="003D4F9D">
        <w:rPr>
          <w:spacing w:val="2"/>
          <w:position w:val="12"/>
        </w:rPr>
        <w:t xml:space="preserve">bet profesionālo priekšmetu </w:t>
      </w:r>
      <w:r w:rsidR="005C5AAA">
        <w:rPr>
          <w:spacing w:val="2"/>
          <w:position w:val="12"/>
        </w:rPr>
        <w:t xml:space="preserve">specifiskie mērķi un uzdevumi, </w:t>
      </w:r>
      <w:r w:rsidR="00D00A1D" w:rsidRPr="003D4F9D">
        <w:rPr>
          <w:spacing w:val="2"/>
          <w:position w:val="12"/>
        </w:rPr>
        <w:t>kā arī profesionālā</w:t>
      </w:r>
      <w:r w:rsidR="005C5AAA">
        <w:rPr>
          <w:spacing w:val="2"/>
          <w:position w:val="12"/>
        </w:rPr>
        <w:t>s kvalifikācijas prakses saturs</w:t>
      </w:r>
      <w:r>
        <w:rPr>
          <w:spacing w:val="2"/>
          <w:position w:val="12"/>
        </w:rPr>
        <w:t xml:space="preserve"> atbilst “</w:t>
      </w:r>
      <w:r w:rsidR="00D00A1D" w:rsidRPr="00927F23">
        <w:rPr>
          <w:spacing w:val="2"/>
          <w:position w:val="12"/>
          <w:sz w:val="26"/>
        </w:rPr>
        <w:t xml:space="preserve">Viesnīcu </w:t>
      </w:r>
      <w:r w:rsidR="00D00A1D" w:rsidRPr="003D4F9D">
        <w:rPr>
          <w:spacing w:val="2"/>
          <w:position w:val="12"/>
        </w:rPr>
        <w:t xml:space="preserve">pakalpojumu speciālista” </w:t>
      </w:r>
      <w:r w:rsidR="00D00A1D">
        <w:rPr>
          <w:spacing w:val="2"/>
          <w:position w:val="12"/>
        </w:rPr>
        <w:t>profesionālās kvalifikācijas pamatprasībām.</w:t>
      </w:r>
    </w:p>
    <w:p w:rsidR="00D00A1D" w:rsidRPr="003D4F9D" w:rsidRDefault="00D00A1D" w:rsidP="00492F57">
      <w:pPr>
        <w:spacing w:line="20" w:lineRule="atLeast"/>
        <w:jc w:val="both"/>
        <w:rPr>
          <w:spacing w:val="2"/>
          <w:position w:val="12"/>
        </w:rPr>
      </w:pPr>
      <w:r w:rsidRPr="003D4F9D">
        <w:rPr>
          <w:spacing w:val="2"/>
          <w:position w:val="12"/>
        </w:rPr>
        <w:t xml:space="preserve">   </w:t>
      </w:r>
      <w:r w:rsidR="00E800DA">
        <w:rPr>
          <w:spacing w:val="2"/>
          <w:position w:val="12"/>
        </w:rPr>
        <w:tab/>
        <w:t>Pedagogi</w:t>
      </w:r>
      <w:r w:rsidRPr="003D4F9D">
        <w:rPr>
          <w:spacing w:val="2"/>
          <w:position w:val="12"/>
        </w:rPr>
        <w:t xml:space="preserve"> ir iesaistījušies metodiskajā darbā. Tiek aktualizētas mācību priekšmetu programmas pamatojoties uz Ministru kabineta 2016.</w:t>
      </w:r>
      <w:r w:rsidR="00927F23">
        <w:rPr>
          <w:spacing w:val="2"/>
          <w:position w:val="12"/>
        </w:rPr>
        <w:t> </w:t>
      </w:r>
      <w:r w:rsidR="006F69A2">
        <w:rPr>
          <w:spacing w:val="2"/>
          <w:position w:val="12"/>
        </w:rPr>
        <w:t>gada 8.</w:t>
      </w:r>
      <w:r w:rsidR="00927F23">
        <w:rPr>
          <w:spacing w:val="2"/>
          <w:position w:val="12"/>
        </w:rPr>
        <w:t> </w:t>
      </w:r>
      <w:r w:rsidR="006F69A2">
        <w:rPr>
          <w:spacing w:val="2"/>
          <w:position w:val="12"/>
        </w:rPr>
        <w:t>marta noteikumiem Nr.144</w:t>
      </w:r>
      <w:r w:rsidRPr="003D4F9D">
        <w:rPr>
          <w:spacing w:val="2"/>
          <w:position w:val="12"/>
        </w:rPr>
        <w:t>.</w:t>
      </w:r>
    </w:p>
    <w:p w:rsidR="00D00A1D" w:rsidRPr="003D4F9D" w:rsidRDefault="00D00A1D" w:rsidP="00492F57">
      <w:pPr>
        <w:spacing w:line="20" w:lineRule="atLeast"/>
        <w:jc w:val="both"/>
        <w:rPr>
          <w:spacing w:val="2"/>
          <w:position w:val="12"/>
        </w:rPr>
      </w:pPr>
      <w:r w:rsidRPr="003D4F9D">
        <w:rPr>
          <w:spacing w:val="2"/>
          <w:position w:val="12"/>
        </w:rPr>
        <w:t>,, Grozījumi Ministru kabineta 2000.</w:t>
      </w:r>
      <w:r w:rsidR="00927F23">
        <w:rPr>
          <w:spacing w:val="2"/>
          <w:position w:val="12"/>
        </w:rPr>
        <w:t> </w:t>
      </w:r>
      <w:r w:rsidRPr="003D4F9D">
        <w:rPr>
          <w:spacing w:val="2"/>
          <w:position w:val="12"/>
        </w:rPr>
        <w:t>gada 27.</w:t>
      </w:r>
      <w:r w:rsidR="00927F23">
        <w:rPr>
          <w:spacing w:val="2"/>
          <w:position w:val="12"/>
        </w:rPr>
        <w:t> </w:t>
      </w:r>
      <w:r w:rsidRPr="003D4F9D">
        <w:rPr>
          <w:spacing w:val="2"/>
          <w:position w:val="12"/>
        </w:rPr>
        <w:t>jūnija noteikumos Nr.211</w:t>
      </w:r>
      <w:r w:rsidR="00927F23">
        <w:rPr>
          <w:spacing w:val="2"/>
          <w:position w:val="12"/>
        </w:rPr>
        <w:t xml:space="preserve"> “</w:t>
      </w:r>
      <w:r w:rsidRPr="003D4F9D">
        <w:rPr>
          <w:spacing w:val="2"/>
          <w:position w:val="12"/>
        </w:rPr>
        <w:t>Noteikumi par valsts profesionālās vidējās izglītības standartu un arodizglītības standartu”</w:t>
      </w:r>
      <w:r w:rsidR="006F69A2" w:rsidRPr="003D4F9D">
        <w:rPr>
          <w:spacing w:val="2"/>
          <w:position w:val="12"/>
        </w:rPr>
        <w:t>.</w:t>
      </w:r>
      <w:r w:rsidR="005C5AAA">
        <w:rPr>
          <w:spacing w:val="2"/>
          <w:position w:val="12"/>
        </w:rPr>
        <w:t xml:space="preserve">  Ir veikti grozījumi valsts</w:t>
      </w:r>
      <w:r w:rsidRPr="003D4F9D">
        <w:rPr>
          <w:spacing w:val="2"/>
          <w:position w:val="12"/>
        </w:rPr>
        <w:t xml:space="preserve"> profesio</w:t>
      </w:r>
      <w:r w:rsidR="005C5AAA">
        <w:rPr>
          <w:spacing w:val="2"/>
          <w:position w:val="12"/>
        </w:rPr>
        <w:t>nālās vidējās un arodizglītības</w:t>
      </w:r>
      <w:r w:rsidRPr="003D4F9D">
        <w:rPr>
          <w:spacing w:val="2"/>
          <w:position w:val="12"/>
        </w:rPr>
        <w:t xml:space="preserve"> standartā, papildinot ar 6.2.4. un 6.3.4. apakšpunktu un 8.punktu , kas nosaka,</w:t>
      </w:r>
      <w:r w:rsidR="006F69A2">
        <w:rPr>
          <w:spacing w:val="2"/>
          <w:position w:val="12"/>
        </w:rPr>
        <w:t xml:space="preserve"> </w:t>
      </w:r>
      <w:r w:rsidRPr="003D4F9D">
        <w:rPr>
          <w:spacing w:val="2"/>
          <w:position w:val="12"/>
        </w:rPr>
        <w:t>ka  izglītības progr</w:t>
      </w:r>
      <w:r w:rsidR="00927F23">
        <w:rPr>
          <w:spacing w:val="2"/>
          <w:position w:val="12"/>
        </w:rPr>
        <w:t>ammās jāiekļauj mācību kurss ,,</w:t>
      </w:r>
      <w:r w:rsidRPr="003D4F9D">
        <w:rPr>
          <w:spacing w:val="2"/>
          <w:position w:val="12"/>
        </w:rPr>
        <w:t>Sabiedrības un cil</w:t>
      </w:r>
      <w:r w:rsidR="00927F23">
        <w:rPr>
          <w:spacing w:val="2"/>
          <w:position w:val="12"/>
        </w:rPr>
        <w:t>vēka drošība”, kā arī  noteikts</w:t>
      </w:r>
      <w:r w:rsidRPr="003D4F9D">
        <w:rPr>
          <w:spacing w:val="2"/>
          <w:position w:val="12"/>
        </w:rPr>
        <w:t>, ka profesionālās vidējās izglītības programmās,  kuru apguve notiek pēc pamatizglītības ieguves ar mācību ilgumu četri gadi, vispārizglītojošo mācību priekšmetu izvēlē ir jāievēro  humanitārais vai tehniskais virziens.</w:t>
      </w:r>
    </w:p>
    <w:p w:rsidR="00D00A1D" w:rsidRPr="003D4F9D" w:rsidRDefault="006F69A2" w:rsidP="00492F57">
      <w:pPr>
        <w:spacing w:line="20" w:lineRule="atLeast"/>
        <w:jc w:val="both"/>
        <w:rPr>
          <w:spacing w:val="2"/>
          <w:position w:val="12"/>
        </w:rPr>
      </w:pPr>
      <w:r>
        <w:rPr>
          <w:spacing w:val="2"/>
          <w:position w:val="12"/>
        </w:rPr>
        <w:t xml:space="preserve">Mācību priekšmetu un praktisko mācību, </w:t>
      </w:r>
      <w:r w:rsidR="00D00A1D" w:rsidRPr="003D4F9D">
        <w:rPr>
          <w:spacing w:val="2"/>
          <w:position w:val="12"/>
        </w:rPr>
        <w:t>kvalifikācijas praks</w:t>
      </w:r>
      <w:r>
        <w:rPr>
          <w:spacing w:val="2"/>
          <w:position w:val="12"/>
        </w:rPr>
        <w:t>es programmas tiek aktualizētas</w:t>
      </w:r>
      <w:r w:rsidR="00D00A1D" w:rsidRPr="003D4F9D">
        <w:rPr>
          <w:spacing w:val="2"/>
          <w:position w:val="12"/>
        </w:rPr>
        <w:t xml:space="preserve"> atbilstoši vispārizglītoj</w:t>
      </w:r>
      <w:r>
        <w:rPr>
          <w:spacing w:val="2"/>
          <w:position w:val="12"/>
        </w:rPr>
        <w:t>ošo priekšmetu un profesionālās</w:t>
      </w:r>
      <w:r w:rsidR="00D00A1D" w:rsidRPr="003D4F9D">
        <w:rPr>
          <w:spacing w:val="2"/>
          <w:position w:val="12"/>
        </w:rPr>
        <w:t xml:space="preserve"> kvalifikācijas </w:t>
      </w:r>
      <w:r w:rsidR="00D00A1D">
        <w:rPr>
          <w:spacing w:val="2"/>
          <w:position w:val="12"/>
        </w:rPr>
        <w:t>pamatprasībām</w:t>
      </w:r>
      <w:r>
        <w:rPr>
          <w:spacing w:val="2"/>
          <w:position w:val="12"/>
        </w:rPr>
        <w:t xml:space="preserve">. Gatavojot priekšmetu programmas, tika ņemti vērā </w:t>
      </w:r>
      <w:r w:rsidR="00D00A1D" w:rsidRPr="003D4F9D">
        <w:rPr>
          <w:spacing w:val="2"/>
          <w:position w:val="12"/>
        </w:rPr>
        <w:t>darba d</w:t>
      </w:r>
      <w:r>
        <w:rPr>
          <w:spacing w:val="2"/>
          <w:position w:val="12"/>
        </w:rPr>
        <w:t xml:space="preserve">evēju ieteikumi un Centralizētā profesionālās kvalifikācijas </w:t>
      </w:r>
      <w:r w:rsidR="00D00A1D" w:rsidRPr="003D4F9D">
        <w:rPr>
          <w:spacing w:val="2"/>
          <w:position w:val="12"/>
        </w:rPr>
        <w:t>eksāmena komisijas norādījumi.</w:t>
      </w:r>
    </w:p>
    <w:p w:rsidR="00D00A1D" w:rsidRDefault="00D00A1D" w:rsidP="00492F57">
      <w:pPr>
        <w:spacing w:line="20" w:lineRule="atLeast"/>
        <w:jc w:val="both"/>
        <w:rPr>
          <w:spacing w:val="2"/>
          <w:position w:val="12"/>
        </w:rPr>
      </w:pPr>
      <w:r w:rsidRPr="00F2061A">
        <w:rPr>
          <w:spacing w:val="2"/>
          <w:position w:val="12"/>
        </w:rPr>
        <w:t xml:space="preserve">  </w:t>
      </w:r>
      <w:r w:rsidR="006F69A2">
        <w:rPr>
          <w:spacing w:val="2"/>
          <w:position w:val="12"/>
        </w:rPr>
        <w:tab/>
      </w:r>
      <w:r w:rsidRPr="00F2061A">
        <w:rPr>
          <w:spacing w:val="2"/>
          <w:position w:val="12"/>
        </w:rPr>
        <w:t>Izglītības programmas īstenošanā tiek ievērota normatīvajos aktos</w:t>
      </w:r>
      <w:r w:rsidRPr="003D4F9D">
        <w:rPr>
          <w:spacing w:val="2"/>
          <w:position w:val="12"/>
        </w:rPr>
        <w:t xml:space="preserve"> noteiktā mācību priekšmetu, praktisko mācību un kvalifikācijas prakses tematiskā satura pēctecība.</w:t>
      </w:r>
      <w:r w:rsidR="006F69A2">
        <w:rPr>
          <w:spacing w:val="2"/>
          <w:position w:val="12"/>
        </w:rPr>
        <w:t xml:space="preserve"> </w:t>
      </w:r>
      <w:r w:rsidRPr="003D4F9D">
        <w:rPr>
          <w:spacing w:val="2"/>
          <w:position w:val="12"/>
        </w:rPr>
        <w:t>Izglītības programmas saturs nodrošina izglītojamo zināšanu, prasmju un iemaņu ieguvi pakāpenisku attīstību līdz kvalifikācijas prasību līmenim.</w:t>
      </w:r>
      <w:r w:rsidR="006F69A2">
        <w:rPr>
          <w:spacing w:val="2"/>
          <w:position w:val="12"/>
        </w:rPr>
        <w:t xml:space="preserve"> </w:t>
      </w:r>
      <w:r w:rsidR="00E800DA">
        <w:rPr>
          <w:spacing w:val="2"/>
          <w:position w:val="12"/>
        </w:rPr>
        <w:t>Pedagogi</w:t>
      </w:r>
      <w:r>
        <w:rPr>
          <w:spacing w:val="2"/>
          <w:position w:val="12"/>
        </w:rPr>
        <w:t xml:space="preserve"> izprot un spēj paskaidrot to, kā viņu mācītā priekšmeta saturs iekļaujas īstenotajā izglītības programmā,</w:t>
      </w:r>
      <w:r w:rsidR="006F69A2">
        <w:rPr>
          <w:spacing w:val="2"/>
          <w:position w:val="12"/>
        </w:rPr>
        <w:t xml:space="preserve"> </w:t>
      </w:r>
      <w:r>
        <w:rPr>
          <w:spacing w:val="2"/>
          <w:position w:val="12"/>
        </w:rPr>
        <w:t>sekmīgi analizē priekšmetu obligāto saturu.</w:t>
      </w:r>
      <w:r w:rsidR="006F69A2">
        <w:rPr>
          <w:spacing w:val="2"/>
          <w:position w:val="12"/>
        </w:rPr>
        <w:t xml:space="preserve"> </w:t>
      </w:r>
      <w:r>
        <w:rPr>
          <w:spacing w:val="2"/>
          <w:position w:val="12"/>
        </w:rPr>
        <w:t>Izglītīb</w:t>
      </w:r>
      <w:r w:rsidR="006F69A2">
        <w:rPr>
          <w:spacing w:val="2"/>
          <w:position w:val="12"/>
        </w:rPr>
        <w:t>as programmas realizēšanai, ESF</w:t>
      </w:r>
      <w:r>
        <w:rPr>
          <w:spacing w:val="2"/>
          <w:position w:val="12"/>
        </w:rPr>
        <w:t xml:space="preserve"> projekta ietvaros, ir nodroši</w:t>
      </w:r>
      <w:r w:rsidR="006F69A2">
        <w:rPr>
          <w:spacing w:val="2"/>
          <w:position w:val="12"/>
        </w:rPr>
        <w:t>nāta kvalitatīva materiālā bāze</w:t>
      </w:r>
      <w:r>
        <w:rPr>
          <w:spacing w:val="2"/>
          <w:position w:val="12"/>
        </w:rPr>
        <w:t>. Programmas prasībām atbilstoši aprīkots viesu uzņemšanas un apkalpošanas praktisko mācību kabinets. Saimnieciskā dienesta programmas apgūšanai, dažādu kategoriju viesu numuri. Visos mācību kabinetos nodrošināts interneta pieslēgums,</w:t>
      </w:r>
      <w:r w:rsidR="006F69A2">
        <w:rPr>
          <w:spacing w:val="2"/>
          <w:position w:val="12"/>
        </w:rPr>
        <w:t xml:space="preserve"> </w:t>
      </w:r>
      <w:r>
        <w:rPr>
          <w:spacing w:val="2"/>
          <w:position w:val="12"/>
        </w:rPr>
        <w:t xml:space="preserve">datori, projektori. Katram programmā iekļautajam priekšmetam ir savs kabinets </w:t>
      </w:r>
      <w:r>
        <w:rPr>
          <w:spacing w:val="2"/>
          <w:position w:val="12"/>
        </w:rPr>
        <w:lastRenderedPageBreak/>
        <w:t>un moderns a</w:t>
      </w:r>
      <w:r w:rsidR="00927F23">
        <w:rPr>
          <w:spacing w:val="2"/>
          <w:position w:val="12"/>
        </w:rPr>
        <w:t>prīkojums. Mēs lepojamies ar “</w:t>
      </w:r>
      <w:r>
        <w:rPr>
          <w:spacing w:val="2"/>
          <w:position w:val="12"/>
        </w:rPr>
        <w:t>Viesnīcu pakalpojumu specialitātes” izglītojamo kvalifikācijas eksāmenu rezultātiem.</w:t>
      </w:r>
    </w:p>
    <w:p w:rsidR="00D00A1D" w:rsidRDefault="00D00A1D" w:rsidP="00492F57">
      <w:pPr>
        <w:spacing w:line="20" w:lineRule="atLeast"/>
        <w:jc w:val="both"/>
        <w:rPr>
          <w:spacing w:val="2"/>
          <w:position w:val="12"/>
        </w:rPr>
      </w:pPr>
      <w:r>
        <w:rPr>
          <w:spacing w:val="2"/>
          <w:position w:val="12"/>
        </w:rPr>
        <w:t xml:space="preserve"> </w:t>
      </w:r>
      <w:r w:rsidR="006F69A2">
        <w:rPr>
          <w:spacing w:val="2"/>
          <w:position w:val="12"/>
        </w:rPr>
        <w:tab/>
      </w:r>
      <w:r w:rsidR="00E800DA">
        <w:rPr>
          <w:spacing w:val="2"/>
          <w:position w:val="12"/>
        </w:rPr>
        <w:t>Uzsākot mācības T</w:t>
      </w:r>
      <w:r w:rsidR="00927F23">
        <w:rPr>
          <w:spacing w:val="2"/>
          <w:position w:val="12"/>
        </w:rPr>
        <w:t>ehnikumā, pirmā kursa “</w:t>
      </w:r>
      <w:r>
        <w:rPr>
          <w:spacing w:val="2"/>
          <w:position w:val="12"/>
        </w:rPr>
        <w:t>Viesnīcu pakalpojumu s</w:t>
      </w:r>
      <w:r w:rsidR="006F69A2">
        <w:rPr>
          <w:spacing w:val="2"/>
          <w:position w:val="12"/>
        </w:rPr>
        <w:t xml:space="preserve">pecialitātes” izglītojamajiem, </w:t>
      </w:r>
      <w:r>
        <w:rPr>
          <w:spacing w:val="2"/>
          <w:position w:val="12"/>
        </w:rPr>
        <w:t xml:space="preserve">tiek organizēti adaptācijas kontroldarbi.  </w:t>
      </w:r>
    </w:p>
    <w:p w:rsidR="006F69A2" w:rsidRDefault="006F69A2" w:rsidP="00492F57">
      <w:pPr>
        <w:spacing w:line="20" w:lineRule="atLeast"/>
        <w:jc w:val="both"/>
        <w:rPr>
          <w:spacing w:val="2"/>
          <w:position w:val="12"/>
        </w:rPr>
      </w:pPr>
    </w:p>
    <w:p w:rsidR="00D00A1D" w:rsidRDefault="00D00A1D" w:rsidP="006F69A2">
      <w:pPr>
        <w:jc w:val="center"/>
        <w:rPr>
          <w:spacing w:val="2"/>
          <w:position w:val="12"/>
        </w:rPr>
      </w:pPr>
      <w:r w:rsidRPr="00B56F5D">
        <w:rPr>
          <w:b/>
          <w:spacing w:val="2"/>
          <w:position w:val="12"/>
        </w:rPr>
        <w:t>Adaptācijas kontroldarba rezultāti mācību gada sākumā</w:t>
      </w:r>
      <w:r>
        <w:rPr>
          <w:spacing w:val="2"/>
          <w:position w:val="12"/>
        </w:rPr>
        <w:t>.</w:t>
      </w:r>
    </w:p>
    <w:p w:rsidR="00D00A1D" w:rsidRDefault="00D00A1D" w:rsidP="00D00A1D">
      <w:pPr>
        <w:rPr>
          <w:spacing w:val="2"/>
          <w:position w:val="12"/>
        </w:rPr>
      </w:pPr>
      <w:r>
        <w:rPr>
          <w:spacing w:val="2"/>
          <w:position w:val="12"/>
        </w:rPr>
        <w:t xml:space="preserve">                                                                                                                      </w:t>
      </w:r>
      <w:r w:rsidR="00CF53DE" w:rsidRPr="00CF53DE">
        <w:rPr>
          <w:i/>
          <w:spacing w:val="2"/>
          <w:position w:val="12"/>
          <w:sz w:val="20"/>
          <w:szCs w:val="20"/>
        </w:rPr>
        <w:t>3.2.</w:t>
      </w:r>
      <w:r w:rsidR="00CF53DE">
        <w:rPr>
          <w:i/>
          <w:spacing w:val="2"/>
          <w:position w:val="12"/>
          <w:sz w:val="20"/>
          <w:szCs w:val="20"/>
        </w:rPr>
        <w:t>8</w:t>
      </w:r>
      <w:r w:rsidR="00CF53DE" w:rsidRPr="00CF53DE">
        <w:rPr>
          <w:i/>
          <w:spacing w:val="2"/>
          <w:position w:val="12"/>
          <w:sz w:val="20"/>
          <w:szCs w:val="20"/>
        </w:rPr>
        <w:t>.tabula</w:t>
      </w:r>
    </w:p>
    <w:tbl>
      <w:tblPr>
        <w:tblStyle w:val="Reatabula"/>
        <w:tblW w:w="0" w:type="auto"/>
        <w:tblLook w:val="04A0" w:firstRow="1" w:lastRow="0" w:firstColumn="1" w:lastColumn="0" w:noHBand="0" w:noVBand="1"/>
      </w:tblPr>
      <w:tblGrid>
        <w:gridCol w:w="2518"/>
        <w:gridCol w:w="1276"/>
        <w:gridCol w:w="1417"/>
        <w:gridCol w:w="1560"/>
        <w:gridCol w:w="1701"/>
      </w:tblGrid>
      <w:tr w:rsidR="006F69A2" w:rsidTr="006F69A2">
        <w:tc>
          <w:tcPr>
            <w:tcW w:w="2518" w:type="dxa"/>
            <w:vMerge w:val="restart"/>
            <w:shd w:val="clear" w:color="auto" w:fill="D9D9D9" w:themeFill="background1" w:themeFillShade="D9"/>
          </w:tcPr>
          <w:p w:rsidR="006F69A2" w:rsidRPr="006F69A2" w:rsidRDefault="006F69A2" w:rsidP="00FE6ED9">
            <w:pPr>
              <w:rPr>
                <w:b/>
                <w:spacing w:val="2"/>
                <w:position w:val="12"/>
              </w:rPr>
            </w:pPr>
            <w:r w:rsidRPr="006F69A2">
              <w:rPr>
                <w:b/>
                <w:spacing w:val="2"/>
                <w:position w:val="12"/>
              </w:rPr>
              <w:t>Mācību priekšmets</w:t>
            </w:r>
          </w:p>
        </w:tc>
        <w:tc>
          <w:tcPr>
            <w:tcW w:w="5954" w:type="dxa"/>
            <w:gridSpan w:val="4"/>
            <w:shd w:val="clear" w:color="auto" w:fill="D9D9D9" w:themeFill="background1" w:themeFillShade="D9"/>
            <w:vAlign w:val="center"/>
          </w:tcPr>
          <w:p w:rsidR="006F69A2" w:rsidRPr="006F69A2" w:rsidRDefault="006F69A2" w:rsidP="00FE6ED9">
            <w:pPr>
              <w:jc w:val="center"/>
              <w:rPr>
                <w:b/>
                <w:spacing w:val="2"/>
                <w:position w:val="12"/>
              </w:rPr>
            </w:pPr>
            <w:r w:rsidRPr="006F69A2">
              <w:rPr>
                <w:b/>
                <w:spacing w:val="2"/>
                <w:position w:val="12"/>
              </w:rPr>
              <w:t>vērtējums</w:t>
            </w:r>
          </w:p>
        </w:tc>
      </w:tr>
      <w:tr w:rsidR="006F69A2" w:rsidTr="006F69A2">
        <w:tc>
          <w:tcPr>
            <w:tcW w:w="2518" w:type="dxa"/>
            <w:vMerge/>
            <w:shd w:val="clear" w:color="auto" w:fill="D9D9D9" w:themeFill="background1" w:themeFillShade="D9"/>
          </w:tcPr>
          <w:p w:rsidR="006F69A2" w:rsidRPr="006F69A2" w:rsidRDefault="006F69A2" w:rsidP="00FE6ED9">
            <w:pPr>
              <w:rPr>
                <w:b/>
                <w:spacing w:val="2"/>
                <w:position w:val="12"/>
              </w:rPr>
            </w:pPr>
          </w:p>
        </w:tc>
        <w:tc>
          <w:tcPr>
            <w:tcW w:w="1276" w:type="dxa"/>
            <w:shd w:val="clear" w:color="auto" w:fill="D9D9D9" w:themeFill="background1" w:themeFillShade="D9"/>
          </w:tcPr>
          <w:p w:rsidR="006F69A2" w:rsidRPr="006F69A2" w:rsidRDefault="006F69A2" w:rsidP="006F69A2">
            <w:pPr>
              <w:jc w:val="center"/>
              <w:rPr>
                <w:b/>
                <w:i/>
                <w:spacing w:val="2"/>
                <w:position w:val="12"/>
              </w:rPr>
            </w:pPr>
            <w:r w:rsidRPr="006F69A2">
              <w:rPr>
                <w:b/>
                <w:i/>
                <w:spacing w:val="2"/>
                <w:position w:val="12"/>
              </w:rPr>
              <w:t>vājš</w:t>
            </w:r>
          </w:p>
        </w:tc>
        <w:tc>
          <w:tcPr>
            <w:tcW w:w="1417" w:type="dxa"/>
            <w:shd w:val="clear" w:color="auto" w:fill="D9D9D9" w:themeFill="background1" w:themeFillShade="D9"/>
          </w:tcPr>
          <w:p w:rsidR="006F69A2" w:rsidRPr="006F69A2" w:rsidRDefault="006F69A2" w:rsidP="006F69A2">
            <w:pPr>
              <w:jc w:val="center"/>
              <w:rPr>
                <w:b/>
                <w:i/>
                <w:spacing w:val="2"/>
                <w:position w:val="12"/>
              </w:rPr>
            </w:pPr>
            <w:r w:rsidRPr="006F69A2">
              <w:rPr>
                <w:b/>
                <w:i/>
                <w:spacing w:val="2"/>
                <w:position w:val="12"/>
              </w:rPr>
              <w:t>viduvējs</w:t>
            </w:r>
          </w:p>
        </w:tc>
        <w:tc>
          <w:tcPr>
            <w:tcW w:w="1560" w:type="dxa"/>
            <w:shd w:val="clear" w:color="auto" w:fill="D9D9D9" w:themeFill="background1" w:themeFillShade="D9"/>
          </w:tcPr>
          <w:p w:rsidR="006F69A2" w:rsidRPr="006F69A2" w:rsidRDefault="006F69A2" w:rsidP="006F69A2">
            <w:pPr>
              <w:jc w:val="center"/>
              <w:rPr>
                <w:b/>
                <w:i/>
                <w:spacing w:val="2"/>
                <w:position w:val="12"/>
              </w:rPr>
            </w:pPr>
            <w:r w:rsidRPr="006F69A2">
              <w:rPr>
                <w:b/>
                <w:i/>
                <w:spacing w:val="2"/>
                <w:position w:val="12"/>
              </w:rPr>
              <w:t>optimāls</w:t>
            </w:r>
          </w:p>
        </w:tc>
        <w:tc>
          <w:tcPr>
            <w:tcW w:w="1701" w:type="dxa"/>
            <w:shd w:val="clear" w:color="auto" w:fill="D9D9D9" w:themeFill="background1" w:themeFillShade="D9"/>
          </w:tcPr>
          <w:p w:rsidR="006F69A2" w:rsidRPr="006F69A2" w:rsidRDefault="006F69A2" w:rsidP="006F69A2">
            <w:pPr>
              <w:jc w:val="center"/>
              <w:rPr>
                <w:b/>
                <w:i/>
                <w:spacing w:val="2"/>
                <w:position w:val="12"/>
              </w:rPr>
            </w:pPr>
            <w:r w:rsidRPr="006F69A2">
              <w:rPr>
                <w:b/>
                <w:i/>
                <w:spacing w:val="2"/>
                <w:position w:val="12"/>
              </w:rPr>
              <w:t>augsts</w:t>
            </w:r>
          </w:p>
        </w:tc>
      </w:tr>
      <w:tr w:rsidR="00D00A1D" w:rsidTr="006F69A2">
        <w:tc>
          <w:tcPr>
            <w:tcW w:w="2518" w:type="dxa"/>
            <w:shd w:val="clear" w:color="auto" w:fill="D9D9D9" w:themeFill="background1" w:themeFillShade="D9"/>
          </w:tcPr>
          <w:p w:rsidR="00D00A1D" w:rsidRPr="006F69A2" w:rsidRDefault="00D00A1D" w:rsidP="00FE6ED9">
            <w:pPr>
              <w:rPr>
                <w:b/>
                <w:spacing w:val="2"/>
                <w:position w:val="12"/>
              </w:rPr>
            </w:pPr>
            <w:r w:rsidRPr="006F69A2">
              <w:rPr>
                <w:b/>
                <w:spacing w:val="2"/>
                <w:position w:val="12"/>
              </w:rPr>
              <w:t>Matemātika</w:t>
            </w:r>
          </w:p>
        </w:tc>
        <w:tc>
          <w:tcPr>
            <w:tcW w:w="1276" w:type="dxa"/>
            <w:shd w:val="clear" w:color="auto" w:fill="F2F2F2" w:themeFill="background1" w:themeFillShade="F2"/>
          </w:tcPr>
          <w:p w:rsidR="00D00A1D" w:rsidRDefault="00D00A1D" w:rsidP="006F69A2">
            <w:pPr>
              <w:jc w:val="center"/>
              <w:rPr>
                <w:spacing w:val="2"/>
                <w:position w:val="12"/>
              </w:rPr>
            </w:pPr>
            <w:r>
              <w:rPr>
                <w:spacing w:val="2"/>
                <w:position w:val="12"/>
              </w:rPr>
              <w:t>12</w:t>
            </w:r>
          </w:p>
        </w:tc>
        <w:tc>
          <w:tcPr>
            <w:tcW w:w="1417" w:type="dxa"/>
            <w:shd w:val="clear" w:color="auto" w:fill="F2F2F2" w:themeFill="background1" w:themeFillShade="F2"/>
          </w:tcPr>
          <w:p w:rsidR="00D00A1D" w:rsidRDefault="00D00A1D" w:rsidP="006F69A2">
            <w:pPr>
              <w:jc w:val="center"/>
              <w:rPr>
                <w:spacing w:val="2"/>
                <w:position w:val="12"/>
              </w:rPr>
            </w:pPr>
            <w:r>
              <w:rPr>
                <w:spacing w:val="2"/>
                <w:position w:val="12"/>
              </w:rPr>
              <w:t>4</w:t>
            </w:r>
          </w:p>
        </w:tc>
        <w:tc>
          <w:tcPr>
            <w:tcW w:w="1560" w:type="dxa"/>
            <w:shd w:val="clear" w:color="auto" w:fill="F2F2F2" w:themeFill="background1" w:themeFillShade="F2"/>
          </w:tcPr>
          <w:p w:rsidR="00D00A1D" w:rsidRDefault="00D00A1D" w:rsidP="006F69A2">
            <w:pPr>
              <w:jc w:val="center"/>
              <w:rPr>
                <w:spacing w:val="2"/>
                <w:position w:val="12"/>
              </w:rPr>
            </w:pPr>
            <w:r>
              <w:rPr>
                <w:spacing w:val="2"/>
                <w:position w:val="12"/>
              </w:rPr>
              <w:t>1</w:t>
            </w:r>
          </w:p>
        </w:tc>
        <w:tc>
          <w:tcPr>
            <w:tcW w:w="1701" w:type="dxa"/>
            <w:shd w:val="clear" w:color="auto" w:fill="F2F2F2" w:themeFill="background1" w:themeFillShade="F2"/>
          </w:tcPr>
          <w:p w:rsidR="00D00A1D" w:rsidRDefault="00D00A1D" w:rsidP="006F69A2">
            <w:pPr>
              <w:jc w:val="center"/>
              <w:rPr>
                <w:spacing w:val="2"/>
                <w:position w:val="12"/>
              </w:rPr>
            </w:pPr>
            <w:r>
              <w:rPr>
                <w:spacing w:val="2"/>
                <w:position w:val="12"/>
              </w:rPr>
              <w:t>0</w:t>
            </w:r>
          </w:p>
        </w:tc>
      </w:tr>
      <w:tr w:rsidR="00D00A1D" w:rsidTr="006F69A2">
        <w:tc>
          <w:tcPr>
            <w:tcW w:w="2518" w:type="dxa"/>
            <w:shd w:val="clear" w:color="auto" w:fill="D9D9D9" w:themeFill="background1" w:themeFillShade="D9"/>
          </w:tcPr>
          <w:p w:rsidR="00D00A1D" w:rsidRPr="006F69A2" w:rsidRDefault="00D00A1D" w:rsidP="00FE6ED9">
            <w:pPr>
              <w:rPr>
                <w:b/>
                <w:spacing w:val="2"/>
                <w:position w:val="12"/>
              </w:rPr>
            </w:pPr>
            <w:r w:rsidRPr="006F69A2">
              <w:rPr>
                <w:b/>
                <w:spacing w:val="2"/>
                <w:position w:val="12"/>
              </w:rPr>
              <w:t>Latviešu valoda</w:t>
            </w:r>
          </w:p>
        </w:tc>
        <w:tc>
          <w:tcPr>
            <w:tcW w:w="1276" w:type="dxa"/>
            <w:shd w:val="clear" w:color="auto" w:fill="F2F2F2" w:themeFill="background1" w:themeFillShade="F2"/>
          </w:tcPr>
          <w:p w:rsidR="00D00A1D" w:rsidRDefault="00D00A1D" w:rsidP="006F69A2">
            <w:pPr>
              <w:jc w:val="center"/>
              <w:rPr>
                <w:spacing w:val="2"/>
                <w:position w:val="12"/>
              </w:rPr>
            </w:pPr>
            <w:r>
              <w:rPr>
                <w:spacing w:val="2"/>
                <w:position w:val="12"/>
              </w:rPr>
              <w:t>4</w:t>
            </w:r>
          </w:p>
        </w:tc>
        <w:tc>
          <w:tcPr>
            <w:tcW w:w="1417" w:type="dxa"/>
            <w:shd w:val="clear" w:color="auto" w:fill="F2F2F2" w:themeFill="background1" w:themeFillShade="F2"/>
          </w:tcPr>
          <w:p w:rsidR="00D00A1D" w:rsidRDefault="00D00A1D" w:rsidP="006F69A2">
            <w:pPr>
              <w:jc w:val="center"/>
              <w:rPr>
                <w:spacing w:val="2"/>
                <w:position w:val="12"/>
              </w:rPr>
            </w:pPr>
            <w:r>
              <w:rPr>
                <w:spacing w:val="2"/>
                <w:position w:val="12"/>
              </w:rPr>
              <w:t>7</w:t>
            </w:r>
          </w:p>
        </w:tc>
        <w:tc>
          <w:tcPr>
            <w:tcW w:w="1560" w:type="dxa"/>
            <w:shd w:val="clear" w:color="auto" w:fill="F2F2F2" w:themeFill="background1" w:themeFillShade="F2"/>
          </w:tcPr>
          <w:p w:rsidR="00D00A1D" w:rsidRDefault="00D00A1D" w:rsidP="006F69A2">
            <w:pPr>
              <w:jc w:val="center"/>
              <w:rPr>
                <w:spacing w:val="2"/>
                <w:position w:val="12"/>
              </w:rPr>
            </w:pPr>
            <w:r>
              <w:rPr>
                <w:spacing w:val="2"/>
                <w:position w:val="12"/>
              </w:rPr>
              <w:t>6</w:t>
            </w:r>
          </w:p>
        </w:tc>
        <w:tc>
          <w:tcPr>
            <w:tcW w:w="1701" w:type="dxa"/>
            <w:shd w:val="clear" w:color="auto" w:fill="F2F2F2" w:themeFill="background1" w:themeFillShade="F2"/>
          </w:tcPr>
          <w:p w:rsidR="00D00A1D" w:rsidRDefault="00D00A1D" w:rsidP="006F69A2">
            <w:pPr>
              <w:jc w:val="center"/>
              <w:rPr>
                <w:spacing w:val="2"/>
                <w:position w:val="12"/>
              </w:rPr>
            </w:pPr>
            <w:r>
              <w:rPr>
                <w:spacing w:val="2"/>
                <w:position w:val="12"/>
              </w:rPr>
              <w:t>0</w:t>
            </w:r>
          </w:p>
        </w:tc>
      </w:tr>
      <w:tr w:rsidR="00D00A1D" w:rsidTr="006F69A2">
        <w:tc>
          <w:tcPr>
            <w:tcW w:w="2518" w:type="dxa"/>
            <w:shd w:val="clear" w:color="auto" w:fill="D9D9D9" w:themeFill="background1" w:themeFillShade="D9"/>
          </w:tcPr>
          <w:p w:rsidR="00D00A1D" w:rsidRPr="006F69A2" w:rsidRDefault="00D00A1D" w:rsidP="00FE6ED9">
            <w:pPr>
              <w:rPr>
                <w:b/>
                <w:spacing w:val="2"/>
                <w:position w:val="12"/>
              </w:rPr>
            </w:pPr>
            <w:r w:rsidRPr="006F69A2">
              <w:rPr>
                <w:b/>
                <w:spacing w:val="2"/>
                <w:position w:val="12"/>
              </w:rPr>
              <w:t>Vēsture</w:t>
            </w:r>
          </w:p>
        </w:tc>
        <w:tc>
          <w:tcPr>
            <w:tcW w:w="1276" w:type="dxa"/>
            <w:shd w:val="clear" w:color="auto" w:fill="F2F2F2" w:themeFill="background1" w:themeFillShade="F2"/>
          </w:tcPr>
          <w:p w:rsidR="00D00A1D" w:rsidRDefault="00D00A1D" w:rsidP="006F69A2">
            <w:pPr>
              <w:jc w:val="center"/>
              <w:rPr>
                <w:spacing w:val="2"/>
                <w:position w:val="12"/>
              </w:rPr>
            </w:pPr>
            <w:r>
              <w:rPr>
                <w:spacing w:val="2"/>
                <w:position w:val="12"/>
              </w:rPr>
              <w:t>5</w:t>
            </w:r>
          </w:p>
        </w:tc>
        <w:tc>
          <w:tcPr>
            <w:tcW w:w="1417" w:type="dxa"/>
            <w:shd w:val="clear" w:color="auto" w:fill="F2F2F2" w:themeFill="background1" w:themeFillShade="F2"/>
          </w:tcPr>
          <w:p w:rsidR="00D00A1D" w:rsidRDefault="00D00A1D" w:rsidP="006F69A2">
            <w:pPr>
              <w:jc w:val="center"/>
              <w:rPr>
                <w:spacing w:val="2"/>
                <w:position w:val="12"/>
              </w:rPr>
            </w:pPr>
            <w:r>
              <w:rPr>
                <w:spacing w:val="2"/>
                <w:position w:val="12"/>
              </w:rPr>
              <w:t>7</w:t>
            </w:r>
          </w:p>
        </w:tc>
        <w:tc>
          <w:tcPr>
            <w:tcW w:w="1560" w:type="dxa"/>
            <w:shd w:val="clear" w:color="auto" w:fill="F2F2F2" w:themeFill="background1" w:themeFillShade="F2"/>
          </w:tcPr>
          <w:p w:rsidR="00D00A1D" w:rsidRDefault="00D00A1D" w:rsidP="006F69A2">
            <w:pPr>
              <w:jc w:val="center"/>
              <w:rPr>
                <w:spacing w:val="2"/>
                <w:position w:val="12"/>
              </w:rPr>
            </w:pPr>
            <w:r>
              <w:rPr>
                <w:spacing w:val="2"/>
                <w:position w:val="12"/>
              </w:rPr>
              <w:t>4</w:t>
            </w:r>
          </w:p>
        </w:tc>
        <w:tc>
          <w:tcPr>
            <w:tcW w:w="1701" w:type="dxa"/>
            <w:shd w:val="clear" w:color="auto" w:fill="F2F2F2" w:themeFill="background1" w:themeFillShade="F2"/>
          </w:tcPr>
          <w:p w:rsidR="00D00A1D" w:rsidRDefault="00D00A1D" w:rsidP="006F69A2">
            <w:pPr>
              <w:jc w:val="center"/>
              <w:rPr>
                <w:spacing w:val="2"/>
                <w:position w:val="12"/>
              </w:rPr>
            </w:pPr>
            <w:r>
              <w:rPr>
                <w:spacing w:val="2"/>
                <w:position w:val="12"/>
              </w:rPr>
              <w:t>1</w:t>
            </w:r>
          </w:p>
        </w:tc>
      </w:tr>
      <w:tr w:rsidR="00D00A1D" w:rsidTr="006F69A2">
        <w:tc>
          <w:tcPr>
            <w:tcW w:w="2518" w:type="dxa"/>
            <w:shd w:val="clear" w:color="auto" w:fill="D9D9D9" w:themeFill="background1" w:themeFillShade="D9"/>
          </w:tcPr>
          <w:p w:rsidR="00D00A1D" w:rsidRPr="006F69A2" w:rsidRDefault="00D00A1D" w:rsidP="00FE6ED9">
            <w:pPr>
              <w:rPr>
                <w:b/>
                <w:spacing w:val="2"/>
                <w:position w:val="12"/>
              </w:rPr>
            </w:pPr>
            <w:r w:rsidRPr="006F69A2">
              <w:rPr>
                <w:b/>
                <w:spacing w:val="2"/>
                <w:position w:val="12"/>
              </w:rPr>
              <w:t>Ķīmija</w:t>
            </w:r>
          </w:p>
        </w:tc>
        <w:tc>
          <w:tcPr>
            <w:tcW w:w="1276" w:type="dxa"/>
            <w:shd w:val="clear" w:color="auto" w:fill="F2F2F2" w:themeFill="background1" w:themeFillShade="F2"/>
          </w:tcPr>
          <w:p w:rsidR="00D00A1D" w:rsidRDefault="00D00A1D" w:rsidP="006F69A2">
            <w:pPr>
              <w:jc w:val="center"/>
              <w:rPr>
                <w:spacing w:val="2"/>
                <w:position w:val="12"/>
              </w:rPr>
            </w:pPr>
            <w:r>
              <w:rPr>
                <w:spacing w:val="2"/>
                <w:position w:val="12"/>
              </w:rPr>
              <w:t>10</w:t>
            </w:r>
          </w:p>
        </w:tc>
        <w:tc>
          <w:tcPr>
            <w:tcW w:w="1417" w:type="dxa"/>
            <w:shd w:val="clear" w:color="auto" w:fill="F2F2F2" w:themeFill="background1" w:themeFillShade="F2"/>
          </w:tcPr>
          <w:p w:rsidR="00D00A1D" w:rsidRDefault="00D00A1D" w:rsidP="006F69A2">
            <w:pPr>
              <w:jc w:val="center"/>
              <w:rPr>
                <w:spacing w:val="2"/>
                <w:position w:val="12"/>
              </w:rPr>
            </w:pPr>
            <w:r>
              <w:rPr>
                <w:spacing w:val="2"/>
                <w:position w:val="12"/>
              </w:rPr>
              <w:t>3</w:t>
            </w:r>
          </w:p>
        </w:tc>
        <w:tc>
          <w:tcPr>
            <w:tcW w:w="1560" w:type="dxa"/>
            <w:shd w:val="clear" w:color="auto" w:fill="F2F2F2" w:themeFill="background1" w:themeFillShade="F2"/>
          </w:tcPr>
          <w:p w:rsidR="00D00A1D" w:rsidRDefault="00D00A1D" w:rsidP="006F69A2">
            <w:pPr>
              <w:jc w:val="center"/>
              <w:rPr>
                <w:spacing w:val="2"/>
                <w:position w:val="12"/>
              </w:rPr>
            </w:pPr>
            <w:r>
              <w:rPr>
                <w:spacing w:val="2"/>
                <w:position w:val="12"/>
              </w:rPr>
              <w:t>3</w:t>
            </w:r>
          </w:p>
        </w:tc>
        <w:tc>
          <w:tcPr>
            <w:tcW w:w="1701" w:type="dxa"/>
            <w:shd w:val="clear" w:color="auto" w:fill="F2F2F2" w:themeFill="background1" w:themeFillShade="F2"/>
          </w:tcPr>
          <w:p w:rsidR="00D00A1D" w:rsidRDefault="00D00A1D" w:rsidP="006F69A2">
            <w:pPr>
              <w:jc w:val="center"/>
              <w:rPr>
                <w:spacing w:val="2"/>
                <w:position w:val="12"/>
              </w:rPr>
            </w:pPr>
            <w:r>
              <w:rPr>
                <w:spacing w:val="2"/>
                <w:position w:val="12"/>
              </w:rPr>
              <w:t>1</w:t>
            </w:r>
          </w:p>
        </w:tc>
      </w:tr>
      <w:tr w:rsidR="00D00A1D" w:rsidTr="006F69A2">
        <w:tc>
          <w:tcPr>
            <w:tcW w:w="2518" w:type="dxa"/>
            <w:shd w:val="clear" w:color="auto" w:fill="D9D9D9" w:themeFill="background1" w:themeFillShade="D9"/>
          </w:tcPr>
          <w:p w:rsidR="00D00A1D" w:rsidRPr="006F69A2" w:rsidRDefault="00D00A1D" w:rsidP="00FE6ED9">
            <w:pPr>
              <w:rPr>
                <w:b/>
                <w:spacing w:val="2"/>
                <w:position w:val="12"/>
              </w:rPr>
            </w:pPr>
            <w:r w:rsidRPr="006F69A2">
              <w:rPr>
                <w:b/>
                <w:spacing w:val="2"/>
                <w:position w:val="12"/>
              </w:rPr>
              <w:t>Angļu valoda</w:t>
            </w:r>
          </w:p>
        </w:tc>
        <w:tc>
          <w:tcPr>
            <w:tcW w:w="1276" w:type="dxa"/>
            <w:shd w:val="clear" w:color="auto" w:fill="F2F2F2" w:themeFill="background1" w:themeFillShade="F2"/>
          </w:tcPr>
          <w:p w:rsidR="00D00A1D" w:rsidRDefault="00D00A1D" w:rsidP="006F69A2">
            <w:pPr>
              <w:jc w:val="center"/>
              <w:rPr>
                <w:spacing w:val="2"/>
                <w:position w:val="12"/>
              </w:rPr>
            </w:pPr>
            <w:r>
              <w:rPr>
                <w:spacing w:val="2"/>
                <w:position w:val="12"/>
              </w:rPr>
              <w:t>11</w:t>
            </w:r>
          </w:p>
        </w:tc>
        <w:tc>
          <w:tcPr>
            <w:tcW w:w="1417" w:type="dxa"/>
            <w:shd w:val="clear" w:color="auto" w:fill="F2F2F2" w:themeFill="background1" w:themeFillShade="F2"/>
          </w:tcPr>
          <w:p w:rsidR="00D00A1D" w:rsidRDefault="00D00A1D" w:rsidP="006F69A2">
            <w:pPr>
              <w:jc w:val="center"/>
              <w:rPr>
                <w:spacing w:val="2"/>
                <w:position w:val="12"/>
              </w:rPr>
            </w:pPr>
            <w:r>
              <w:rPr>
                <w:spacing w:val="2"/>
                <w:position w:val="12"/>
              </w:rPr>
              <w:t>4</w:t>
            </w:r>
          </w:p>
        </w:tc>
        <w:tc>
          <w:tcPr>
            <w:tcW w:w="1560" w:type="dxa"/>
            <w:shd w:val="clear" w:color="auto" w:fill="F2F2F2" w:themeFill="background1" w:themeFillShade="F2"/>
          </w:tcPr>
          <w:p w:rsidR="00D00A1D" w:rsidRDefault="00D00A1D" w:rsidP="006F69A2">
            <w:pPr>
              <w:jc w:val="center"/>
              <w:rPr>
                <w:spacing w:val="2"/>
                <w:position w:val="12"/>
              </w:rPr>
            </w:pPr>
            <w:r>
              <w:rPr>
                <w:spacing w:val="2"/>
                <w:position w:val="12"/>
              </w:rPr>
              <w:t>2</w:t>
            </w:r>
          </w:p>
        </w:tc>
        <w:tc>
          <w:tcPr>
            <w:tcW w:w="1701" w:type="dxa"/>
            <w:shd w:val="clear" w:color="auto" w:fill="F2F2F2" w:themeFill="background1" w:themeFillShade="F2"/>
          </w:tcPr>
          <w:p w:rsidR="00D00A1D" w:rsidRDefault="00D00A1D" w:rsidP="006F69A2">
            <w:pPr>
              <w:jc w:val="center"/>
              <w:rPr>
                <w:spacing w:val="2"/>
                <w:position w:val="12"/>
              </w:rPr>
            </w:pPr>
            <w:r>
              <w:rPr>
                <w:spacing w:val="2"/>
                <w:position w:val="12"/>
              </w:rPr>
              <w:t>0</w:t>
            </w:r>
          </w:p>
        </w:tc>
      </w:tr>
    </w:tbl>
    <w:p w:rsidR="00D00A1D" w:rsidRPr="003D4F9D" w:rsidRDefault="00D00A1D" w:rsidP="00D00A1D">
      <w:pPr>
        <w:rPr>
          <w:spacing w:val="2"/>
          <w:position w:val="12"/>
        </w:rPr>
      </w:pPr>
    </w:p>
    <w:p w:rsidR="00D00A1D" w:rsidRDefault="00D00A1D" w:rsidP="00DF5816">
      <w:pPr>
        <w:spacing w:line="240" w:lineRule="auto"/>
        <w:ind w:firstLine="720"/>
        <w:jc w:val="both"/>
        <w:rPr>
          <w:spacing w:val="2"/>
          <w:position w:val="12"/>
        </w:rPr>
      </w:pPr>
      <w:r>
        <w:rPr>
          <w:spacing w:val="2"/>
          <w:position w:val="12"/>
        </w:rPr>
        <w:t>Varam secināt, ka uzsākot mācības, viszemākais pamatzināšanu līmenis ir matemātikā, ķīmijā,</w:t>
      </w:r>
      <w:r w:rsidR="006F69A2">
        <w:rPr>
          <w:spacing w:val="2"/>
          <w:position w:val="12"/>
        </w:rPr>
        <w:t xml:space="preserve"> </w:t>
      </w:r>
      <w:r>
        <w:rPr>
          <w:spacing w:val="2"/>
          <w:position w:val="12"/>
        </w:rPr>
        <w:t>angļu valodā. Problēmas sagādā tie priekšmeti, kur ir nepieciešama loģiskā domāšana un sistemātisks darbs.</w:t>
      </w:r>
      <w:r w:rsidR="006F69A2">
        <w:rPr>
          <w:spacing w:val="2"/>
          <w:position w:val="12"/>
        </w:rPr>
        <w:t xml:space="preserve"> </w:t>
      </w:r>
      <w:r>
        <w:rPr>
          <w:spacing w:val="2"/>
          <w:position w:val="12"/>
        </w:rPr>
        <w:t>Izglītoj</w:t>
      </w:r>
      <w:r w:rsidR="006F69A2">
        <w:rPr>
          <w:spacing w:val="2"/>
          <w:position w:val="12"/>
        </w:rPr>
        <w:t>a</w:t>
      </w:r>
      <w:r>
        <w:rPr>
          <w:spacing w:val="2"/>
          <w:position w:val="12"/>
        </w:rPr>
        <w:t xml:space="preserve">mie nav pieraduši mācīties sistemātiski. </w:t>
      </w:r>
      <w:r w:rsidR="00E800DA">
        <w:rPr>
          <w:spacing w:val="2"/>
          <w:position w:val="12"/>
        </w:rPr>
        <w:t>Pedagogiem</w:t>
      </w:r>
      <w:r>
        <w:rPr>
          <w:spacing w:val="2"/>
          <w:position w:val="12"/>
        </w:rPr>
        <w:t xml:space="preserve"> liels darbs jāiegulda izglītojamo motivācijai mācību darbam.</w:t>
      </w:r>
    </w:p>
    <w:p w:rsidR="00046B84" w:rsidRDefault="00046B84" w:rsidP="00046B84">
      <w:pPr>
        <w:rPr>
          <w:b/>
          <w:spacing w:val="2"/>
          <w:position w:val="12"/>
        </w:rPr>
      </w:pPr>
    </w:p>
    <w:p w:rsidR="00D00A1D" w:rsidRDefault="00D00A1D" w:rsidP="00046B84">
      <w:pPr>
        <w:jc w:val="center"/>
        <w:rPr>
          <w:b/>
          <w:spacing w:val="2"/>
          <w:position w:val="12"/>
        </w:rPr>
      </w:pPr>
      <w:r w:rsidRPr="004A6875">
        <w:rPr>
          <w:b/>
          <w:spacing w:val="2"/>
          <w:position w:val="12"/>
        </w:rPr>
        <w:t>Kontroldarbu rezultāti</w:t>
      </w:r>
      <w:r>
        <w:rPr>
          <w:b/>
          <w:spacing w:val="2"/>
          <w:position w:val="12"/>
        </w:rPr>
        <w:t xml:space="preserve"> atkārtoti - </w:t>
      </w:r>
      <w:r w:rsidRPr="004A6875">
        <w:rPr>
          <w:b/>
          <w:spacing w:val="2"/>
          <w:position w:val="12"/>
        </w:rPr>
        <w:t>pēc mēneša</w:t>
      </w:r>
    </w:p>
    <w:p w:rsidR="00D00A1D" w:rsidRPr="004A6875" w:rsidRDefault="00D00A1D" w:rsidP="00D00A1D">
      <w:pPr>
        <w:rPr>
          <w:b/>
          <w:spacing w:val="2"/>
          <w:position w:val="12"/>
        </w:rPr>
      </w:pPr>
      <w:r>
        <w:rPr>
          <w:b/>
          <w:spacing w:val="2"/>
          <w:position w:val="12"/>
        </w:rPr>
        <w:t xml:space="preserve">                                                                                                                   </w:t>
      </w:r>
      <w:r w:rsidR="00CF53DE" w:rsidRPr="00CF53DE">
        <w:rPr>
          <w:i/>
          <w:spacing w:val="2"/>
          <w:position w:val="12"/>
          <w:sz w:val="20"/>
          <w:szCs w:val="20"/>
        </w:rPr>
        <w:t>3.2.</w:t>
      </w:r>
      <w:r w:rsidR="00CF53DE">
        <w:rPr>
          <w:i/>
          <w:spacing w:val="2"/>
          <w:position w:val="12"/>
          <w:sz w:val="20"/>
          <w:szCs w:val="20"/>
        </w:rPr>
        <w:t>9</w:t>
      </w:r>
      <w:r w:rsidR="00CF53DE" w:rsidRPr="00CF53DE">
        <w:rPr>
          <w:i/>
          <w:spacing w:val="2"/>
          <w:position w:val="12"/>
          <w:sz w:val="20"/>
          <w:szCs w:val="20"/>
        </w:rPr>
        <w:t>.tabula</w:t>
      </w:r>
      <w:r>
        <w:rPr>
          <w:b/>
          <w:spacing w:val="2"/>
          <w:position w:val="12"/>
        </w:rPr>
        <w:t xml:space="preserve">                                                                                                                         </w:t>
      </w:r>
    </w:p>
    <w:tbl>
      <w:tblPr>
        <w:tblStyle w:val="Reatabula"/>
        <w:tblW w:w="0" w:type="auto"/>
        <w:tblLook w:val="04A0" w:firstRow="1" w:lastRow="0" w:firstColumn="1" w:lastColumn="0" w:noHBand="0" w:noVBand="1"/>
      </w:tblPr>
      <w:tblGrid>
        <w:gridCol w:w="2518"/>
        <w:gridCol w:w="1446"/>
        <w:gridCol w:w="1560"/>
        <w:gridCol w:w="1701"/>
        <w:gridCol w:w="1701"/>
      </w:tblGrid>
      <w:tr w:rsidR="006F69A2" w:rsidRPr="00046B84" w:rsidTr="00FE6ED9">
        <w:tc>
          <w:tcPr>
            <w:tcW w:w="2518" w:type="dxa"/>
            <w:vMerge w:val="restart"/>
            <w:shd w:val="clear" w:color="auto" w:fill="D9D9D9" w:themeFill="background1" w:themeFillShade="D9"/>
          </w:tcPr>
          <w:p w:rsidR="006F69A2" w:rsidRPr="00046B84" w:rsidRDefault="006F69A2" w:rsidP="00FE6ED9">
            <w:pPr>
              <w:rPr>
                <w:b/>
                <w:spacing w:val="2"/>
                <w:position w:val="12"/>
                <w:sz w:val="22"/>
                <w:szCs w:val="22"/>
              </w:rPr>
            </w:pPr>
            <w:r w:rsidRPr="00046B84">
              <w:rPr>
                <w:b/>
                <w:spacing w:val="2"/>
                <w:position w:val="12"/>
                <w:sz w:val="22"/>
                <w:szCs w:val="22"/>
              </w:rPr>
              <w:t>Mācību priekšmets</w:t>
            </w:r>
          </w:p>
        </w:tc>
        <w:tc>
          <w:tcPr>
            <w:tcW w:w="6408" w:type="dxa"/>
            <w:gridSpan w:val="4"/>
            <w:shd w:val="clear" w:color="auto" w:fill="D9D9D9" w:themeFill="background1" w:themeFillShade="D9"/>
            <w:vAlign w:val="center"/>
          </w:tcPr>
          <w:p w:rsidR="006F69A2" w:rsidRPr="00046B84" w:rsidRDefault="006F69A2" w:rsidP="00FE6ED9">
            <w:pPr>
              <w:jc w:val="center"/>
              <w:rPr>
                <w:b/>
                <w:spacing w:val="2"/>
                <w:position w:val="12"/>
                <w:sz w:val="22"/>
                <w:szCs w:val="22"/>
              </w:rPr>
            </w:pPr>
            <w:r w:rsidRPr="00046B84">
              <w:rPr>
                <w:b/>
                <w:spacing w:val="2"/>
                <w:position w:val="12"/>
                <w:sz w:val="22"/>
                <w:szCs w:val="22"/>
              </w:rPr>
              <w:t>vērtējums</w:t>
            </w:r>
          </w:p>
        </w:tc>
      </w:tr>
      <w:tr w:rsidR="006F69A2" w:rsidRPr="00046B84" w:rsidTr="00FE6ED9">
        <w:tc>
          <w:tcPr>
            <w:tcW w:w="2518" w:type="dxa"/>
            <w:vMerge/>
            <w:shd w:val="clear" w:color="auto" w:fill="D9D9D9" w:themeFill="background1" w:themeFillShade="D9"/>
          </w:tcPr>
          <w:p w:rsidR="006F69A2" w:rsidRPr="00046B84" w:rsidRDefault="006F69A2" w:rsidP="00FE6ED9">
            <w:pPr>
              <w:rPr>
                <w:b/>
                <w:spacing w:val="2"/>
                <w:position w:val="12"/>
                <w:sz w:val="22"/>
                <w:szCs w:val="22"/>
              </w:rPr>
            </w:pPr>
          </w:p>
        </w:tc>
        <w:tc>
          <w:tcPr>
            <w:tcW w:w="1446" w:type="dxa"/>
            <w:shd w:val="clear" w:color="auto" w:fill="D9D9D9" w:themeFill="background1" w:themeFillShade="D9"/>
          </w:tcPr>
          <w:p w:rsidR="006F69A2" w:rsidRPr="00046B84" w:rsidRDefault="006F69A2" w:rsidP="006F69A2">
            <w:pPr>
              <w:jc w:val="center"/>
              <w:rPr>
                <w:b/>
                <w:i/>
                <w:spacing w:val="2"/>
                <w:position w:val="12"/>
                <w:sz w:val="22"/>
                <w:szCs w:val="22"/>
              </w:rPr>
            </w:pPr>
            <w:r w:rsidRPr="00046B84">
              <w:rPr>
                <w:b/>
                <w:i/>
                <w:spacing w:val="2"/>
                <w:position w:val="12"/>
                <w:sz w:val="22"/>
                <w:szCs w:val="22"/>
              </w:rPr>
              <w:t>vājš</w:t>
            </w:r>
          </w:p>
        </w:tc>
        <w:tc>
          <w:tcPr>
            <w:tcW w:w="1560" w:type="dxa"/>
            <w:shd w:val="clear" w:color="auto" w:fill="D9D9D9" w:themeFill="background1" w:themeFillShade="D9"/>
          </w:tcPr>
          <w:p w:rsidR="006F69A2" w:rsidRPr="00046B84" w:rsidRDefault="006F69A2" w:rsidP="006F69A2">
            <w:pPr>
              <w:jc w:val="center"/>
              <w:rPr>
                <w:b/>
                <w:i/>
                <w:spacing w:val="2"/>
                <w:position w:val="12"/>
                <w:sz w:val="22"/>
                <w:szCs w:val="22"/>
              </w:rPr>
            </w:pPr>
            <w:r w:rsidRPr="00046B84">
              <w:rPr>
                <w:b/>
                <w:i/>
                <w:spacing w:val="2"/>
                <w:position w:val="12"/>
                <w:sz w:val="22"/>
                <w:szCs w:val="22"/>
              </w:rPr>
              <w:t>viduvējs</w:t>
            </w:r>
          </w:p>
        </w:tc>
        <w:tc>
          <w:tcPr>
            <w:tcW w:w="1701" w:type="dxa"/>
            <w:shd w:val="clear" w:color="auto" w:fill="D9D9D9" w:themeFill="background1" w:themeFillShade="D9"/>
          </w:tcPr>
          <w:p w:rsidR="006F69A2" w:rsidRPr="00046B84" w:rsidRDefault="006F69A2" w:rsidP="006F69A2">
            <w:pPr>
              <w:jc w:val="center"/>
              <w:rPr>
                <w:b/>
                <w:i/>
                <w:spacing w:val="2"/>
                <w:position w:val="12"/>
                <w:sz w:val="22"/>
                <w:szCs w:val="22"/>
              </w:rPr>
            </w:pPr>
            <w:r w:rsidRPr="00046B84">
              <w:rPr>
                <w:b/>
                <w:i/>
                <w:spacing w:val="2"/>
                <w:position w:val="12"/>
                <w:sz w:val="22"/>
                <w:szCs w:val="22"/>
              </w:rPr>
              <w:t>optimāls</w:t>
            </w:r>
          </w:p>
        </w:tc>
        <w:tc>
          <w:tcPr>
            <w:tcW w:w="1701" w:type="dxa"/>
            <w:shd w:val="clear" w:color="auto" w:fill="D9D9D9" w:themeFill="background1" w:themeFillShade="D9"/>
          </w:tcPr>
          <w:p w:rsidR="006F69A2" w:rsidRPr="00046B84" w:rsidRDefault="006F69A2" w:rsidP="006F69A2">
            <w:pPr>
              <w:jc w:val="center"/>
              <w:rPr>
                <w:b/>
                <w:i/>
                <w:spacing w:val="2"/>
                <w:position w:val="12"/>
                <w:sz w:val="22"/>
                <w:szCs w:val="22"/>
              </w:rPr>
            </w:pPr>
            <w:r w:rsidRPr="00046B84">
              <w:rPr>
                <w:b/>
                <w:i/>
                <w:spacing w:val="2"/>
                <w:position w:val="12"/>
                <w:sz w:val="22"/>
                <w:szCs w:val="22"/>
              </w:rPr>
              <w:t>augsts</w:t>
            </w:r>
          </w:p>
        </w:tc>
      </w:tr>
      <w:tr w:rsidR="00D00A1D" w:rsidRPr="00046B84" w:rsidTr="00FE6ED9">
        <w:tc>
          <w:tcPr>
            <w:tcW w:w="2518" w:type="dxa"/>
            <w:shd w:val="clear" w:color="auto" w:fill="D9D9D9" w:themeFill="background1" w:themeFillShade="D9"/>
          </w:tcPr>
          <w:p w:rsidR="00D00A1D" w:rsidRPr="00046B84" w:rsidRDefault="00D00A1D" w:rsidP="00FE6ED9">
            <w:pPr>
              <w:rPr>
                <w:b/>
                <w:spacing w:val="2"/>
                <w:position w:val="12"/>
                <w:sz w:val="22"/>
                <w:szCs w:val="22"/>
              </w:rPr>
            </w:pPr>
            <w:r w:rsidRPr="00046B84">
              <w:rPr>
                <w:b/>
                <w:spacing w:val="2"/>
                <w:position w:val="12"/>
                <w:sz w:val="22"/>
                <w:szCs w:val="22"/>
              </w:rPr>
              <w:t>Matemātika</w:t>
            </w:r>
          </w:p>
        </w:tc>
        <w:tc>
          <w:tcPr>
            <w:tcW w:w="1446"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6</w:t>
            </w:r>
          </w:p>
        </w:tc>
        <w:tc>
          <w:tcPr>
            <w:tcW w:w="1560"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10</w:t>
            </w:r>
          </w:p>
        </w:tc>
        <w:tc>
          <w:tcPr>
            <w:tcW w:w="1701"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1</w:t>
            </w:r>
          </w:p>
        </w:tc>
        <w:tc>
          <w:tcPr>
            <w:tcW w:w="1701"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0</w:t>
            </w:r>
          </w:p>
        </w:tc>
      </w:tr>
      <w:tr w:rsidR="00D00A1D" w:rsidRPr="00046B84" w:rsidTr="00FE6ED9">
        <w:tc>
          <w:tcPr>
            <w:tcW w:w="2518" w:type="dxa"/>
            <w:shd w:val="clear" w:color="auto" w:fill="D9D9D9" w:themeFill="background1" w:themeFillShade="D9"/>
          </w:tcPr>
          <w:p w:rsidR="00D00A1D" w:rsidRPr="00046B84" w:rsidRDefault="00D00A1D" w:rsidP="00FE6ED9">
            <w:pPr>
              <w:rPr>
                <w:b/>
                <w:spacing w:val="2"/>
                <w:position w:val="12"/>
                <w:sz w:val="22"/>
                <w:szCs w:val="22"/>
              </w:rPr>
            </w:pPr>
            <w:r w:rsidRPr="00046B84">
              <w:rPr>
                <w:b/>
                <w:spacing w:val="2"/>
                <w:position w:val="12"/>
                <w:sz w:val="22"/>
                <w:szCs w:val="22"/>
              </w:rPr>
              <w:t>Latviešu valoda</w:t>
            </w:r>
          </w:p>
        </w:tc>
        <w:tc>
          <w:tcPr>
            <w:tcW w:w="1446"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1</w:t>
            </w:r>
          </w:p>
        </w:tc>
        <w:tc>
          <w:tcPr>
            <w:tcW w:w="1560"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8</w:t>
            </w:r>
          </w:p>
        </w:tc>
        <w:tc>
          <w:tcPr>
            <w:tcW w:w="1701"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8</w:t>
            </w:r>
          </w:p>
        </w:tc>
        <w:tc>
          <w:tcPr>
            <w:tcW w:w="1701"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0</w:t>
            </w:r>
          </w:p>
        </w:tc>
      </w:tr>
      <w:tr w:rsidR="00D00A1D" w:rsidRPr="00046B84" w:rsidTr="00FE6ED9">
        <w:tc>
          <w:tcPr>
            <w:tcW w:w="2518" w:type="dxa"/>
            <w:shd w:val="clear" w:color="auto" w:fill="D9D9D9" w:themeFill="background1" w:themeFillShade="D9"/>
          </w:tcPr>
          <w:p w:rsidR="00D00A1D" w:rsidRPr="00046B84" w:rsidRDefault="00D00A1D" w:rsidP="00FE6ED9">
            <w:pPr>
              <w:rPr>
                <w:b/>
                <w:spacing w:val="2"/>
                <w:position w:val="12"/>
                <w:sz w:val="22"/>
                <w:szCs w:val="22"/>
              </w:rPr>
            </w:pPr>
            <w:r w:rsidRPr="00046B84">
              <w:rPr>
                <w:b/>
                <w:spacing w:val="2"/>
                <w:position w:val="12"/>
                <w:sz w:val="22"/>
                <w:szCs w:val="22"/>
              </w:rPr>
              <w:t>Vēsture</w:t>
            </w:r>
          </w:p>
        </w:tc>
        <w:tc>
          <w:tcPr>
            <w:tcW w:w="1446"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2</w:t>
            </w:r>
          </w:p>
        </w:tc>
        <w:tc>
          <w:tcPr>
            <w:tcW w:w="1560"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9</w:t>
            </w:r>
          </w:p>
        </w:tc>
        <w:tc>
          <w:tcPr>
            <w:tcW w:w="1701"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5</w:t>
            </w:r>
          </w:p>
        </w:tc>
        <w:tc>
          <w:tcPr>
            <w:tcW w:w="1701"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1</w:t>
            </w:r>
          </w:p>
        </w:tc>
      </w:tr>
      <w:tr w:rsidR="00D00A1D" w:rsidRPr="00046B84" w:rsidTr="00FE6ED9">
        <w:tc>
          <w:tcPr>
            <w:tcW w:w="2518" w:type="dxa"/>
            <w:shd w:val="clear" w:color="auto" w:fill="D9D9D9" w:themeFill="background1" w:themeFillShade="D9"/>
          </w:tcPr>
          <w:p w:rsidR="00D00A1D" w:rsidRPr="00046B84" w:rsidRDefault="00D00A1D" w:rsidP="00FE6ED9">
            <w:pPr>
              <w:rPr>
                <w:b/>
                <w:spacing w:val="2"/>
                <w:position w:val="12"/>
                <w:sz w:val="22"/>
                <w:szCs w:val="22"/>
              </w:rPr>
            </w:pPr>
            <w:r w:rsidRPr="00046B84">
              <w:rPr>
                <w:b/>
                <w:spacing w:val="2"/>
                <w:position w:val="12"/>
                <w:sz w:val="22"/>
                <w:szCs w:val="22"/>
              </w:rPr>
              <w:t>Ķīmija</w:t>
            </w:r>
          </w:p>
        </w:tc>
        <w:tc>
          <w:tcPr>
            <w:tcW w:w="1446"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6</w:t>
            </w:r>
          </w:p>
        </w:tc>
        <w:tc>
          <w:tcPr>
            <w:tcW w:w="1560"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6</w:t>
            </w:r>
          </w:p>
        </w:tc>
        <w:tc>
          <w:tcPr>
            <w:tcW w:w="1701"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5</w:t>
            </w:r>
          </w:p>
        </w:tc>
        <w:tc>
          <w:tcPr>
            <w:tcW w:w="1701"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0</w:t>
            </w:r>
          </w:p>
        </w:tc>
      </w:tr>
      <w:tr w:rsidR="00D00A1D" w:rsidRPr="00046B84" w:rsidTr="00FE6ED9">
        <w:tc>
          <w:tcPr>
            <w:tcW w:w="2518" w:type="dxa"/>
            <w:shd w:val="clear" w:color="auto" w:fill="D9D9D9" w:themeFill="background1" w:themeFillShade="D9"/>
          </w:tcPr>
          <w:p w:rsidR="00D00A1D" w:rsidRPr="00046B84" w:rsidRDefault="00D00A1D" w:rsidP="00FE6ED9">
            <w:pPr>
              <w:rPr>
                <w:b/>
                <w:spacing w:val="2"/>
                <w:position w:val="12"/>
                <w:sz w:val="22"/>
                <w:szCs w:val="22"/>
              </w:rPr>
            </w:pPr>
            <w:r w:rsidRPr="00046B84">
              <w:rPr>
                <w:b/>
                <w:spacing w:val="2"/>
                <w:position w:val="12"/>
                <w:sz w:val="22"/>
                <w:szCs w:val="22"/>
              </w:rPr>
              <w:t>Angļu valoda</w:t>
            </w:r>
          </w:p>
        </w:tc>
        <w:tc>
          <w:tcPr>
            <w:tcW w:w="1446"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7</w:t>
            </w:r>
          </w:p>
        </w:tc>
        <w:tc>
          <w:tcPr>
            <w:tcW w:w="1560"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8</w:t>
            </w:r>
          </w:p>
        </w:tc>
        <w:tc>
          <w:tcPr>
            <w:tcW w:w="1701"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2</w:t>
            </w:r>
          </w:p>
        </w:tc>
        <w:tc>
          <w:tcPr>
            <w:tcW w:w="1701"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0</w:t>
            </w:r>
          </w:p>
        </w:tc>
      </w:tr>
    </w:tbl>
    <w:p w:rsidR="006F69A2" w:rsidRDefault="00D00A1D" w:rsidP="00D00A1D">
      <w:pPr>
        <w:rPr>
          <w:spacing w:val="2"/>
          <w:position w:val="12"/>
        </w:rPr>
      </w:pPr>
      <w:r>
        <w:rPr>
          <w:spacing w:val="2"/>
          <w:position w:val="12"/>
        </w:rPr>
        <w:t xml:space="preserve"> </w:t>
      </w:r>
    </w:p>
    <w:p w:rsidR="00DF5816" w:rsidRDefault="00D00A1D" w:rsidP="00416967">
      <w:pPr>
        <w:spacing w:line="240" w:lineRule="auto"/>
        <w:ind w:firstLine="720"/>
        <w:jc w:val="both"/>
        <w:rPr>
          <w:spacing w:val="2"/>
          <w:position w:val="12"/>
        </w:rPr>
      </w:pPr>
      <w:r>
        <w:rPr>
          <w:spacing w:val="2"/>
          <w:position w:val="12"/>
        </w:rPr>
        <w:t>Pirmajiem kursiem - organizējot papild</w:t>
      </w:r>
      <w:r w:rsidR="006F69A2">
        <w:rPr>
          <w:spacing w:val="2"/>
          <w:position w:val="12"/>
        </w:rPr>
        <w:t xml:space="preserve">us </w:t>
      </w:r>
      <w:r>
        <w:rPr>
          <w:spacing w:val="2"/>
          <w:position w:val="12"/>
        </w:rPr>
        <w:t xml:space="preserve">konsultācijas, kontrolējot patstāvīgo darbu izpildi, </w:t>
      </w:r>
      <w:r w:rsidR="006F69A2">
        <w:rPr>
          <w:spacing w:val="2"/>
          <w:position w:val="12"/>
        </w:rPr>
        <w:t>izmatojot</w:t>
      </w:r>
      <w:r>
        <w:rPr>
          <w:spacing w:val="2"/>
          <w:position w:val="12"/>
        </w:rPr>
        <w:t xml:space="preserve"> ITK mācību nodarbībās,</w:t>
      </w:r>
      <w:r w:rsidR="006F69A2">
        <w:rPr>
          <w:spacing w:val="2"/>
          <w:position w:val="12"/>
        </w:rPr>
        <w:t xml:space="preserve"> </w:t>
      </w:r>
      <w:r>
        <w:rPr>
          <w:spacing w:val="2"/>
          <w:position w:val="12"/>
        </w:rPr>
        <w:t>mainot izglītojamo motivāciju,</w:t>
      </w:r>
      <w:r w:rsidR="006F69A2">
        <w:rPr>
          <w:spacing w:val="2"/>
          <w:position w:val="12"/>
        </w:rPr>
        <w:t xml:space="preserve"> </w:t>
      </w:r>
      <w:r>
        <w:rPr>
          <w:spacing w:val="2"/>
          <w:position w:val="12"/>
        </w:rPr>
        <w:t>diferencējot zināšanu pārbaudi,</w:t>
      </w:r>
      <w:r w:rsidR="006F69A2">
        <w:rPr>
          <w:spacing w:val="2"/>
          <w:position w:val="12"/>
        </w:rPr>
        <w:t xml:space="preserve"> </w:t>
      </w:r>
      <w:r>
        <w:rPr>
          <w:spacing w:val="2"/>
          <w:position w:val="12"/>
        </w:rPr>
        <w:t>vērtējuma dinamiku iespējams paaugstināt</w:t>
      </w:r>
      <w:r w:rsidR="00FE6ED9">
        <w:rPr>
          <w:spacing w:val="2"/>
          <w:position w:val="12"/>
        </w:rPr>
        <w:t xml:space="preserve">, </w:t>
      </w:r>
      <w:r>
        <w:rPr>
          <w:spacing w:val="2"/>
          <w:position w:val="12"/>
        </w:rPr>
        <w:t>un par to liecina atkārtoto diagn</w:t>
      </w:r>
      <w:r w:rsidR="00416967">
        <w:rPr>
          <w:spacing w:val="2"/>
          <w:position w:val="12"/>
        </w:rPr>
        <w:t>ostikas kontroldarbu rezultāti.</w:t>
      </w:r>
    </w:p>
    <w:p w:rsidR="00416967" w:rsidRDefault="00416967" w:rsidP="00416967">
      <w:pPr>
        <w:spacing w:line="240" w:lineRule="auto"/>
        <w:ind w:firstLine="720"/>
        <w:jc w:val="both"/>
        <w:rPr>
          <w:spacing w:val="2"/>
          <w:position w:val="12"/>
        </w:rPr>
      </w:pPr>
    </w:p>
    <w:p w:rsidR="00416967" w:rsidRDefault="00416967" w:rsidP="00416967">
      <w:pPr>
        <w:spacing w:line="240" w:lineRule="auto"/>
        <w:ind w:firstLine="720"/>
        <w:jc w:val="both"/>
        <w:rPr>
          <w:spacing w:val="2"/>
          <w:position w:val="12"/>
        </w:rPr>
      </w:pPr>
    </w:p>
    <w:p w:rsidR="00416967" w:rsidRDefault="00416967" w:rsidP="00416967">
      <w:pPr>
        <w:spacing w:line="240" w:lineRule="auto"/>
        <w:ind w:firstLine="720"/>
        <w:jc w:val="both"/>
        <w:rPr>
          <w:spacing w:val="2"/>
          <w:position w:val="12"/>
        </w:rPr>
      </w:pPr>
    </w:p>
    <w:p w:rsidR="00416967" w:rsidRDefault="00416967" w:rsidP="00416967">
      <w:pPr>
        <w:spacing w:line="240" w:lineRule="auto"/>
        <w:ind w:firstLine="720"/>
        <w:jc w:val="both"/>
        <w:rPr>
          <w:spacing w:val="2"/>
          <w:position w:val="12"/>
        </w:rPr>
      </w:pPr>
    </w:p>
    <w:p w:rsidR="00A64965" w:rsidRDefault="00A64965" w:rsidP="00416967">
      <w:pPr>
        <w:spacing w:line="240" w:lineRule="auto"/>
        <w:ind w:firstLine="720"/>
        <w:jc w:val="both"/>
        <w:rPr>
          <w:spacing w:val="2"/>
          <w:position w:val="12"/>
        </w:rPr>
      </w:pPr>
    </w:p>
    <w:p w:rsidR="00A64965" w:rsidRDefault="00A64965" w:rsidP="00416967">
      <w:pPr>
        <w:spacing w:line="240" w:lineRule="auto"/>
        <w:ind w:firstLine="720"/>
        <w:jc w:val="both"/>
        <w:rPr>
          <w:spacing w:val="2"/>
          <w:position w:val="12"/>
        </w:rPr>
      </w:pPr>
    </w:p>
    <w:p w:rsidR="00416967" w:rsidRPr="00416967" w:rsidRDefault="00416967" w:rsidP="00416967">
      <w:pPr>
        <w:spacing w:line="240" w:lineRule="auto"/>
        <w:ind w:firstLine="720"/>
        <w:jc w:val="both"/>
        <w:rPr>
          <w:spacing w:val="2"/>
          <w:position w:val="12"/>
        </w:rPr>
      </w:pPr>
    </w:p>
    <w:p w:rsidR="00D00A1D" w:rsidRPr="00B379FF" w:rsidRDefault="00D00A1D" w:rsidP="006F69A2">
      <w:pPr>
        <w:jc w:val="center"/>
        <w:rPr>
          <w:b/>
          <w:spacing w:val="2"/>
          <w:position w:val="12"/>
        </w:rPr>
      </w:pPr>
      <w:r w:rsidRPr="00593C86">
        <w:rPr>
          <w:b/>
          <w:spacing w:val="2"/>
          <w:position w:val="12"/>
        </w:rPr>
        <w:lastRenderedPageBreak/>
        <w:t>Valsts pārbaudes darbu vispārizglītojošajos mācību priekšmetos rezultāti</w:t>
      </w:r>
      <w:r w:rsidR="00DF5816">
        <w:rPr>
          <w:b/>
          <w:spacing w:val="2"/>
          <w:position w:val="12"/>
        </w:rPr>
        <w:t>, %</w:t>
      </w:r>
    </w:p>
    <w:p w:rsidR="00D00A1D" w:rsidRDefault="00CF53DE" w:rsidP="00CF53DE">
      <w:pPr>
        <w:jc w:val="right"/>
        <w:rPr>
          <w:spacing w:val="2"/>
          <w:position w:val="12"/>
        </w:rPr>
      </w:pPr>
      <w:r w:rsidRPr="00CF53DE">
        <w:rPr>
          <w:i/>
          <w:spacing w:val="2"/>
          <w:position w:val="12"/>
          <w:sz w:val="20"/>
          <w:szCs w:val="20"/>
        </w:rPr>
        <w:t>3.2.</w:t>
      </w:r>
      <w:r>
        <w:rPr>
          <w:i/>
          <w:spacing w:val="2"/>
          <w:position w:val="12"/>
          <w:sz w:val="20"/>
          <w:szCs w:val="20"/>
        </w:rPr>
        <w:t>10</w:t>
      </w:r>
      <w:r w:rsidRPr="00CF53DE">
        <w:rPr>
          <w:i/>
          <w:spacing w:val="2"/>
          <w:position w:val="12"/>
          <w:sz w:val="20"/>
          <w:szCs w:val="20"/>
        </w:rPr>
        <w:t>.tabula</w:t>
      </w:r>
    </w:p>
    <w:tbl>
      <w:tblPr>
        <w:tblW w:w="89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3"/>
        <w:gridCol w:w="2085"/>
        <w:gridCol w:w="2215"/>
        <w:gridCol w:w="2182"/>
      </w:tblGrid>
      <w:tr w:rsidR="006F69A2" w:rsidRPr="00046B84" w:rsidTr="00FE6ED9">
        <w:trPr>
          <w:trHeight w:val="405"/>
        </w:trPr>
        <w:tc>
          <w:tcPr>
            <w:tcW w:w="2473" w:type="dxa"/>
            <w:tcBorders>
              <w:bottom w:val="single" w:sz="4" w:space="0" w:color="auto"/>
            </w:tcBorders>
            <w:shd w:val="clear" w:color="auto" w:fill="D9D9D9" w:themeFill="background1" w:themeFillShade="D9"/>
          </w:tcPr>
          <w:p w:rsidR="006F69A2" w:rsidRPr="00046B84" w:rsidRDefault="006F69A2" w:rsidP="006F69A2">
            <w:pPr>
              <w:spacing w:line="240" w:lineRule="auto"/>
              <w:rPr>
                <w:b/>
                <w:spacing w:val="2"/>
                <w:position w:val="12"/>
                <w:sz w:val="22"/>
                <w:szCs w:val="22"/>
              </w:rPr>
            </w:pPr>
            <w:r w:rsidRPr="00046B84">
              <w:rPr>
                <w:b/>
                <w:spacing w:val="2"/>
                <w:position w:val="12"/>
                <w:sz w:val="22"/>
                <w:szCs w:val="22"/>
              </w:rPr>
              <w:t>Mācību priekšmets</w:t>
            </w:r>
          </w:p>
        </w:tc>
        <w:tc>
          <w:tcPr>
            <w:tcW w:w="2085" w:type="dxa"/>
            <w:tcBorders>
              <w:bottom w:val="single" w:sz="4" w:space="0" w:color="auto"/>
            </w:tcBorders>
            <w:shd w:val="clear" w:color="auto" w:fill="D9D9D9" w:themeFill="background1" w:themeFillShade="D9"/>
          </w:tcPr>
          <w:p w:rsidR="006F69A2" w:rsidRPr="00046B84" w:rsidRDefault="006F69A2" w:rsidP="006F69A2">
            <w:pPr>
              <w:ind w:left="21"/>
              <w:jc w:val="center"/>
              <w:rPr>
                <w:b/>
                <w:spacing w:val="2"/>
                <w:position w:val="12"/>
                <w:sz w:val="22"/>
                <w:szCs w:val="22"/>
              </w:rPr>
            </w:pPr>
            <w:r w:rsidRPr="00046B84">
              <w:rPr>
                <w:b/>
                <w:spacing w:val="2"/>
                <w:position w:val="12"/>
                <w:sz w:val="22"/>
                <w:szCs w:val="22"/>
              </w:rPr>
              <w:t>2013./2014.māc.g.</w:t>
            </w:r>
          </w:p>
        </w:tc>
        <w:tc>
          <w:tcPr>
            <w:tcW w:w="2215" w:type="dxa"/>
            <w:tcBorders>
              <w:bottom w:val="single" w:sz="4" w:space="0" w:color="auto"/>
            </w:tcBorders>
            <w:shd w:val="clear" w:color="auto" w:fill="D9D9D9" w:themeFill="background1" w:themeFillShade="D9"/>
          </w:tcPr>
          <w:p w:rsidR="006F69A2" w:rsidRPr="00046B84" w:rsidRDefault="006F69A2" w:rsidP="006F69A2">
            <w:pPr>
              <w:ind w:left="21"/>
              <w:jc w:val="center"/>
              <w:rPr>
                <w:b/>
                <w:spacing w:val="2"/>
                <w:position w:val="12"/>
                <w:sz w:val="22"/>
                <w:szCs w:val="22"/>
              </w:rPr>
            </w:pPr>
            <w:r w:rsidRPr="00046B84">
              <w:rPr>
                <w:b/>
                <w:spacing w:val="2"/>
                <w:position w:val="12"/>
                <w:sz w:val="22"/>
                <w:szCs w:val="22"/>
              </w:rPr>
              <w:t>2014./2015.māc.g.</w:t>
            </w:r>
          </w:p>
        </w:tc>
        <w:tc>
          <w:tcPr>
            <w:tcW w:w="2182" w:type="dxa"/>
            <w:tcBorders>
              <w:bottom w:val="single" w:sz="4" w:space="0" w:color="auto"/>
            </w:tcBorders>
            <w:shd w:val="clear" w:color="auto" w:fill="D9D9D9" w:themeFill="background1" w:themeFillShade="D9"/>
          </w:tcPr>
          <w:p w:rsidR="006F69A2" w:rsidRPr="00046B84" w:rsidRDefault="006F69A2" w:rsidP="006F69A2">
            <w:pPr>
              <w:ind w:left="21"/>
              <w:jc w:val="center"/>
              <w:rPr>
                <w:b/>
                <w:spacing w:val="2"/>
                <w:position w:val="12"/>
                <w:sz w:val="22"/>
                <w:szCs w:val="22"/>
              </w:rPr>
            </w:pPr>
            <w:r w:rsidRPr="00046B84">
              <w:rPr>
                <w:b/>
                <w:spacing w:val="2"/>
                <w:position w:val="12"/>
                <w:sz w:val="22"/>
                <w:szCs w:val="22"/>
              </w:rPr>
              <w:t>2015./2016.māc.g</w:t>
            </w:r>
          </w:p>
        </w:tc>
      </w:tr>
      <w:tr w:rsidR="00D00A1D" w:rsidRPr="00046B84" w:rsidTr="00FE6ED9">
        <w:trPr>
          <w:trHeight w:val="341"/>
        </w:trPr>
        <w:tc>
          <w:tcPr>
            <w:tcW w:w="2473" w:type="dxa"/>
            <w:shd w:val="clear" w:color="auto" w:fill="D9D9D9" w:themeFill="background1" w:themeFillShade="D9"/>
          </w:tcPr>
          <w:p w:rsidR="00D00A1D" w:rsidRPr="00046B84" w:rsidRDefault="00D00A1D" w:rsidP="00FE6ED9">
            <w:pPr>
              <w:rPr>
                <w:b/>
                <w:spacing w:val="2"/>
                <w:position w:val="12"/>
                <w:sz w:val="22"/>
                <w:szCs w:val="22"/>
              </w:rPr>
            </w:pPr>
            <w:r w:rsidRPr="00046B84">
              <w:rPr>
                <w:b/>
                <w:spacing w:val="2"/>
                <w:position w:val="12"/>
                <w:sz w:val="22"/>
                <w:szCs w:val="22"/>
              </w:rPr>
              <w:t>Matemātika</w:t>
            </w:r>
          </w:p>
        </w:tc>
        <w:tc>
          <w:tcPr>
            <w:tcW w:w="2085"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19.84</w:t>
            </w:r>
          </w:p>
        </w:tc>
        <w:tc>
          <w:tcPr>
            <w:tcW w:w="2215"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26.33</w:t>
            </w:r>
          </w:p>
        </w:tc>
        <w:tc>
          <w:tcPr>
            <w:tcW w:w="2182"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23.60</w:t>
            </w:r>
          </w:p>
        </w:tc>
      </w:tr>
      <w:tr w:rsidR="00D00A1D" w:rsidRPr="00046B84" w:rsidTr="00FE6ED9">
        <w:trPr>
          <w:trHeight w:val="435"/>
        </w:trPr>
        <w:tc>
          <w:tcPr>
            <w:tcW w:w="2473" w:type="dxa"/>
            <w:shd w:val="clear" w:color="auto" w:fill="D9D9D9" w:themeFill="background1" w:themeFillShade="D9"/>
          </w:tcPr>
          <w:p w:rsidR="00D00A1D" w:rsidRPr="00046B84" w:rsidRDefault="00D00A1D" w:rsidP="00FE6ED9">
            <w:pPr>
              <w:rPr>
                <w:b/>
                <w:spacing w:val="2"/>
                <w:position w:val="12"/>
                <w:sz w:val="22"/>
                <w:szCs w:val="22"/>
              </w:rPr>
            </w:pPr>
            <w:r w:rsidRPr="00046B84">
              <w:rPr>
                <w:b/>
                <w:spacing w:val="2"/>
                <w:position w:val="12"/>
                <w:sz w:val="22"/>
                <w:szCs w:val="22"/>
              </w:rPr>
              <w:t>Angļu valoda</w:t>
            </w:r>
          </w:p>
        </w:tc>
        <w:tc>
          <w:tcPr>
            <w:tcW w:w="2085"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34.58</w:t>
            </w:r>
          </w:p>
        </w:tc>
        <w:tc>
          <w:tcPr>
            <w:tcW w:w="2215"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43.50</w:t>
            </w:r>
          </w:p>
        </w:tc>
        <w:tc>
          <w:tcPr>
            <w:tcW w:w="2182"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50.90</w:t>
            </w:r>
          </w:p>
        </w:tc>
      </w:tr>
      <w:tr w:rsidR="00D00A1D" w:rsidRPr="00046B84" w:rsidTr="00FE6ED9">
        <w:trPr>
          <w:trHeight w:val="330"/>
        </w:trPr>
        <w:tc>
          <w:tcPr>
            <w:tcW w:w="2473" w:type="dxa"/>
            <w:shd w:val="clear" w:color="auto" w:fill="D9D9D9" w:themeFill="background1" w:themeFillShade="D9"/>
          </w:tcPr>
          <w:p w:rsidR="00D00A1D" w:rsidRPr="00046B84" w:rsidRDefault="00D00A1D" w:rsidP="00FE6ED9">
            <w:pPr>
              <w:rPr>
                <w:b/>
                <w:spacing w:val="2"/>
                <w:position w:val="12"/>
                <w:sz w:val="22"/>
                <w:szCs w:val="22"/>
              </w:rPr>
            </w:pPr>
            <w:r w:rsidRPr="00046B84">
              <w:rPr>
                <w:b/>
                <w:spacing w:val="2"/>
                <w:position w:val="12"/>
                <w:sz w:val="22"/>
                <w:szCs w:val="22"/>
              </w:rPr>
              <w:t>Latviešu valoda</w:t>
            </w:r>
          </w:p>
        </w:tc>
        <w:tc>
          <w:tcPr>
            <w:tcW w:w="2085"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47.21</w:t>
            </w:r>
          </w:p>
        </w:tc>
        <w:tc>
          <w:tcPr>
            <w:tcW w:w="2215"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47.17</w:t>
            </w:r>
          </w:p>
        </w:tc>
        <w:tc>
          <w:tcPr>
            <w:tcW w:w="2182"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47.10</w:t>
            </w:r>
          </w:p>
        </w:tc>
      </w:tr>
      <w:tr w:rsidR="00D00A1D" w:rsidRPr="00046B84" w:rsidTr="00DF5816">
        <w:trPr>
          <w:trHeight w:val="348"/>
        </w:trPr>
        <w:tc>
          <w:tcPr>
            <w:tcW w:w="2473" w:type="dxa"/>
            <w:shd w:val="clear" w:color="auto" w:fill="D9D9D9" w:themeFill="background1" w:themeFillShade="D9"/>
          </w:tcPr>
          <w:p w:rsidR="00D00A1D" w:rsidRPr="00046B84" w:rsidRDefault="00D00A1D" w:rsidP="00FE6ED9">
            <w:pPr>
              <w:rPr>
                <w:b/>
                <w:spacing w:val="2"/>
                <w:position w:val="12"/>
                <w:sz w:val="22"/>
                <w:szCs w:val="22"/>
              </w:rPr>
            </w:pPr>
            <w:r w:rsidRPr="00046B84">
              <w:rPr>
                <w:b/>
                <w:spacing w:val="2"/>
                <w:position w:val="12"/>
                <w:sz w:val="22"/>
                <w:szCs w:val="22"/>
              </w:rPr>
              <w:t>Vēsture</w:t>
            </w:r>
          </w:p>
        </w:tc>
        <w:tc>
          <w:tcPr>
            <w:tcW w:w="2085"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41.5</w:t>
            </w:r>
          </w:p>
        </w:tc>
        <w:tc>
          <w:tcPr>
            <w:tcW w:w="2215"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40.9</w:t>
            </w:r>
          </w:p>
        </w:tc>
        <w:tc>
          <w:tcPr>
            <w:tcW w:w="2182" w:type="dxa"/>
            <w:shd w:val="clear" w:color="auto" w:fill="F2F2F2" w:themeFill="background1" w:themeFillShade="F2"/>
          </w:tcPr>
          <w:p w:rsidR="00D00A1D" w:rsidRPr="00046B84" w:rsidRDefault="00D00A1D" w:rsidP="006F69A2">
            <w:pPr>
              <w:jc w:val="center"/>
              <w:rPr>
                <w:spacing w:val="2"/>
                <w:position w:val="12"/>
                <w:sz w:val="22"/>
                <w:szCs w:val="22"/>
              </w:rPr>
            </w:pPr>
            <w:r w:rsidRPr="00046B84">
              <w:rPr>
                <w:spacing w:val="2"/>
                <w:position w:val="12"/>
                <w:sz w:val="22"/>
                <w:szCs w:val="22"/>
              </w:rPr>
              <w:t>35.25</w:t>
            </w:r>
          </w:p>
        </w:tc>
      </w:tr>
    </w:tbl>
    <w:p w:rsidR="00D00A1D" w:rsidRDefault="00D00A1D" w:rsidP="00D00A1D">
      <w:pPr>
        <w:rPr>
          <w:spacing w:val="2"/>
          <w:position w:val="12"/>
        </w:rPr>
      </w:pPr>
    </w:p>
    <w:p w:rsidR="00D00A1D" w:rsidRDefault="00D00A1D" w:rsidP="00DF5816">
      <w:pPr>
        <w:spacing w:line="240" w:lineRule="auto"/>
        <w:ind w:firstLine="709"/>
        <w:jc w:val="both"/>
        <w:rPr>
          <w:spacing w:val="2"/>
          <w:position w:val="12"/>
        </w:rPr>
      </w:pPr>
      <w:r>
        <w:rPr>
          <w:spacing w:val="2"/>
          <w:position w:val="12"/>
        </w:rPr>
        <w:t>Analizējot valsts pārbaudes darbu rezultātus</w:t>
      </w:r>
      <w:r w:rsidR="00DF5816">
        <w:rPr>
          <w:spacing w:val="2"/>
          <w:position w:val="12"/>
        </w:rPr>
        <w:t xml:space="preserve"> “</w:t>
      </w:r>
      <w:r>
        <w:rPr>
          <w:spacing w:val="2"/>
          <w:position w:val="12"/>
        </w:rPr>
        <w:t>Viesnīcu pakalpojum</w:t>
      </w:r>
      <w:r w:rsidR="006F69A2">
        <w:rPr>
          <w:spacing w:val="2"/>
          <w:position w:val="12"/>
        </w:rPr>
        <w:t>u specialitātes” izglītojamiem</w:t>
      </w:r>
      <w:r>
        <w:rPr>
          <w:spacing w:val="2"/>
          <w:position w:val="12"/>
        </w:rPr>
        <w:t>,</w:t>
      </w:r>
      <w:r w:rsidR="00DF5816">
        <w:rPr>
          <w:spacing w:val="2"/>
          <w:position w:val="12"/>
        </w:rPr>
        <w:t xml:space="preserve"> </w:t>
      </w:r>
      <w:r>
        <w:rPr>
          <w:spacing w:val="2"/>
          <w:position w:val="12"/>
        </w:rPr>
        <w:t>var secināt, ka vājākie rezultāti ir matemātikā,</w:t>
      </w:r>
      <w:r w:rsidR="006F69A2">
        <w:rPr>
          <w:spacing w:val="2"/>
          <w:position w:val="12"/>
        </w:rPr>
        <w:t xml:space="preserve"> </w:t>
      </w:r>
      <w:r w:rsidR="00DF5816">
        <w:rPr>
          <w:spacing w:val="2"/>
          <w:position w:val="12"/>
        </w:rPr>
        <w:t xml:space="preserve">bet jūtami augusi dinamika </w:t>
      </w:r>
      <w:r>
        <w:rPr>
          <w:spacing w:val="2"/>
          <w:position w:val="12"/>
        </w:rPr>
        <w:t xml:space="preserve">angļu valodā.  2015./2016.mācību gadā sekmes pasliktinājušās Latvijas un pasaules vēsturē.  Rezultāti ir </w:t>
      </w:r>
      <w:r w:rsidR="006F69A2">
        <w:rPr>
          <w:spacing w:val="2"/>
          <w:position w:val="12"/>
        </w:rPr>
        <w:t xml:space="preserve">atkarīgi </w:t>
      </w:r>
      <w:r>
        <w:rPr>
          <w:spacing w:val="2"/>
          <w:position w:val="12"/>
        </w:rPr>
        <w:t>no dažādiem faktoriem:</w:t>
      </w:r>
    </w:p>
    <w:p w:rsidR="00D00A1D" w:rsidRPr="00B1421D" w:rsidRDefault="00D00A1D" w:rsidP="00492F57">
      <w:pPr>
        <w:pStyle w:val="Sarakstarindkopa"/>
        <w:numPr>
          <w:ilvl w:val="0"/>
          <w:numId w:val="43"/>
        </w:numPr>
        <w:spacing w:line="240" w:lineRule="auto"/>
        <w:rPr>
          <w:spacing w:val="2"/>
          <w:position w:val="12"/>
        </w:rPr>
      </w:pPr>
      <w:r w:rsidRPr="00B1421D">
        <w:rPr>
          <w:spacing w:val="2"/>
          <w:position w:val="12"/>
        </w:rPr>
        <w:t>izg</w:t>
      </w:r>
      <w:r w:rsidR="006F69A2">
        <w:rPr>
          <w:spacing w:val="2"/>
          <w:position w:val="12"/>
        </w:rPr>
        <w:t xml:space="preserve">lītojamo pamatzināšanām mācību </w:t>
      </w:r>
      <w:r w:rsidRPr="00B1421D">
        <w:rPr>
          <w:spacing w:val="2"/>
          <w:position w:val="12"/>
        </w:rPr>
        <w:t>priekšmetos;</w:t>
      </w:r>
    </w:p>
    <w:p w:rsidR="00D00A1D" w:rsidRPr="00B1421D" w:rsidRDefault="00D00A1D" w:rsidP="00492F57">
      <w:pPr>
        <w:pStyle w:val="Sarakstarindkopa"/>
        <w:numPr>
          <w:ilvl w:val="0"/>
          <w:numId w:val="43"/>
        </w:numPr>
        <w:spacing w:line="240" w:lineRule="auto"/>
        <w:rPr>
          <w:spacing w:val="2"/>
          <w:position w:val="12"/>
        </w:rPr>
      </w:pPr>
      <w:r w:rsidRPr="00B1421D">
        <w:rPr>
          <w:spacing w:val="2"/>
          <w:position w:val="12"/>
        </w:rPr>
        <w:t>no motivācijas mācīties;</w:t>
      </w:r>
    </w:p>
    <w:p w:rsidR="00D00A1D" w:rsidRPr="00B1421D" w:rsidRDefault="00D00A1D" w:rsidP="00492F57">
      <w:pPr>
        <w:pStyle w:val="Sarakstarindkopa"/>
        <w:numPr>
          <w:ilvl w:val="0"/>
          <w:numId w:val="43"/>
        </w:numPr>
        <w:spacing w:line="240" w:lineRule="auto"/>
        <w:rPr>
          <w:spacing w:val="2"/>
          <w:position w:val="12"/>
        </w:rPr>
      </w:pPr>
      <w:r w:rsidRPr="00B1421D">
        <w:rPr>
          <w:spacing w:val="2"/>
          <w:position w:val="12"/>
        </w:rPr>
        <w:t>no prasmes iesaistīties mācību procesā;</w:t>
      </w:r>
    </w:p>
    <w:p w:rsidR="00FE6ED9" w:rsidRDefault="00D00A1D" w:rsidP="00FE6ED9">
      <w:pPr>
        <w:pStyle w:val="Sarakstarindkopa"/>
        <w:numPr>
          <w:ilvl w:val="0"/>
          <w:numId w:val="43"/>
        </w:numPr>
        <w:spacing w:line="240" w:lineRule="auto"/>
        <w:rPr>
          <w:spacing w:val="2"/>
          <w:position w:val="12"/>
        </w:rPr>
      </w:pPr>
      <w:r w:rsidRPr="00B1421D">
        <w:rPr>
          <w:spacing w:val="2"/>
          <w:position w:val="12"/>
        </w:rPr>
        <w:t>no skolotāja prasmes izvēlēties atbilstošas mācību metodes un diferencētu pieeju.</w:t>
      </w:r>
    </w:p>
    <w:p w:rsidR="00046B84" w:rsidRPr="00E800DA" w:rsidRDefault="00046B84" w:rsidP="00E800DA">
      <w:pPr>
        <w:spacing w:line="240" w:lineRule="auto"/>
        <w:rPr>
          <w:spacing w:val="2"/>
          <w:position w:val="12"/>
        </w:rPr>
      </w:pPr>
    </w:p>
    <w:p w:rsidR="00D00A1D" w:rsidRDefault="00D00A1D" w:rsidP="00FE6ED9">
      <w:pPr>
        <w:jc w:val="center"/>
        <w:rPr>
          <w:spacing w:val="2"/>
          <w:position w:val="12"/>
        </w:rPr>
      </w:pPr>
      <w:r w:rsidRPr="00B1421D">
        <w:rPr>
          <w:b/>
          <w:spacing w:val="2"/>
          <w:position w:val="12"/>
        </w:rPr>
        <w:t>„Viesnīcu</w:t>
      </w:r>
      <w:r>
        <w:rPr>
          <w:b/>
          <w:spacing w:val="2"/>
          <w:position w:val="12"/>
        </w:rPr>
        <w:t xml:space="preserve"> pakalpojumu</w:t>
      </w:r>
      <w:r w:rsidR="00FE6ED9">
        <w:rPr>
          <w:b/>
          <w:spacing w:val="2"/>
          <w:position w:val="12"/>
        </w:rPr>
        <w:t xml:space="preserve">” specialitātes izglītojamo </w:t>
      </w:r>
      <w:r>
        <w:rPr>
          <w:b/>
          <w:spacing w:val="2"/>
          <w:position w:val="12"/>
        </w:rPr>
        <w:t>profesionālās kvalifikācijas eksāmenu rezultāti</w:t>
      </w:r>
      <w:r w:rsidR="00DF5816">
        <w:rPr>
          <w:b/>
          <w:spacing w:val="2"/>
          <w:position w:val="12"/>
        </w:rPr>
        <w:t>, ballēs</w:t>
      </w:r>
    </w:p>
    <w:p w:rsidR="00D00A1D" w:rsidRPr="00674B77" w:rsidRDefault="00CF53DE" w:rsidP="00D00A1D">
      <w:pPr>
        <w:jc w:val="right"/>
        <w:rPr>
          <w:b/>
          <w:spacing w:val="2"/>
          <w:position w:val="12"/>
        </w:rPr>
      </w:pPr>
      <w:r w:rsidRPr="00CF53DE">
        <w:rPr>
          <w:i/>
          <w:spacing w:val="2"/>
          <w:position w:val="12"/>
          <w:sz w:val="20"/>
          <w:szCs w:val="20"/>
        </w:rPr>
        <w:t>3.2.</w:t>
      </w:r>
      <w:r>
        <w:rPr>
          <w:i/>
          <w:spacing w:val="2"/>
          <w:position w:val="12"/>
          <w:sz w:val="20"/>
          <w:szCs w:val="20"/>
        </w:rPr>
        <w:t>11</w:t>
      </w:r>
      <w:r w:rsidRPr="00CF53DE">
        <w:rPr>
          <w:i/>
          <w:spacing w:val="2"/>
          <w:position w:val="12"/>
          <w:sz w:val="20"/>
          <w:szCs w:val="20"/>
        </w:rPr>
        <w:t>.tabula</w:t>
      </w:r>
    </w:p>
    <w:tbl>
      <w:tblPr>
        <w:tblpPr w:leftFromText="180" w:rightFromText="180" w:vertAnchor="text" w:horzAnchor="margin" w:tblpXSpec="center" w:tblpY="42"/>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1672"/>
        <w:gridCol w:w="1179"/>
        <w:gridCol w:w="1178"/>
        <w:gridCol w:w="1178"/>
        <w:gridCol w:w="1178"/>
        <w:gridCol w:w="1178"/>
        <w:gridCol w:w="1192"/>
      </w:tblGrid>
      <w:tr w:rsidR="00D00A1D" w:rsidRPr="00B80785" w:rsidTr="00FE6ED9">
        <w:trPr>
          <w:trHeight w:val="231"/>
        </w:trPr>
        <w:tc>
          <w:tcPr>
            <w:tcW w:w="1672" w:type="dxa"/>
            <w:vMerge w:val="restart"/>
            <w:shd w:val="clear" w:color="auto" w:fill="D9D9D9" w:themeFill="background1" w:themeFillShade="D9"/>
          </w:tcPr>
          <w:p w:rsidR="00D00A1D" w:rsidRPr="00FE6ED9" w:rsidRDefault="00D00A1D" w:rsidP="00FE6ED9">
            <w:pPr>
              <w:spacing w:line="240" w:lineRule="auto"/>
              <w:ind w:left="-23"/>
              <w:jc w:val="center"/>
              <w:rPr>
                <w:b/>
                <w:spacing w:val="2"/>
                <w:position w:val="12"/>
                <w:sz w:val="20"/>
                <w:szCs w:val="20"/>
              </w:rPr>
            </w:pPr>
            <w:r w:rsidRPr="00FE6ED9">
              <w:rPr>
                <w:b/>
                <w:spacing w:val="2"/>
                <w:position w:val="12"/>
                <w:sz w:val="20"/>
                <w:szCs w:val="20"/>
              </w:rPr>
              <w:t>I</w:t>
            </w:r>
            <w:r w:rsidR="00FE6ED9" w:rsidRPr="00FE6ED9">
              <w:rPr>
                <w:b/>
                <w:spacing w:val="2"/>
                <w:position w:val="12"/>
                <w:sz w:val="20"/>
                <w:szCs w:val="20"/>
              </w:rPr>
              <w:t>z</w:t>
            </w:r>
            <w:r w:rsidRPr="00FE6ED9">
              <w:rPr>
                <w:b/>
                <w:spacing w:val="2"/>
                <w:position w:val="12"/>
                <w:sz w:val="20"/>
                <w:szCs w:val="20"/>
              </w:rPr>
              <w:t>glītības programmas nosaukums</w:t>
            </w:r>
          </w:p>
        </w:tc>
        <w:tc>
          <w:tcPr>
            <w:tcW w:w="1672" w:type="dxa"/>
            <w:vMerge w:val="restart"/>
            <w:shd w:val="clear" w:color="auto" w:fill="D9D9D9" w:themeFill="background1" w:themeFillShade="D9"/>
          </w:tcPr>
          <w:p w:rsidR="00D00A1D" w:rsidRPr="00FE6ED9" w:rsidRDefault="00D00A1D" w:rsidP="00FE6ED9">
            <w:pPr>
              <w:spacing w:line="240" w:lineRule="auto"/>
              <w:ind w:left="-23"/>
              <w:jc w:val="center"/>
              <w:rPr>
                <w:b/>
                <w:spacing w:val="2"/>
                <w:position w:val="12"/>
                <w:sz w:val="20"/>
                <w:szCs w:val="20"/>
              </w:rPr>
            </w:pPr>
            <w:r w:rsidRPr="00FE6ED9">
              <w:rPr>
                <w:b/>
                <w:spacing w:val="2"/>
                <w:position w:val="12"/>
                <w:sz w:val="20"/>
                <w:szCs w:val="20"/>
              </w:rPr>
              <w:t>Piešķiramās kvalifikācijas nosaukums</w:t>
            </w:r>
          </w:p>
        </w:tc>
        <w:tc>
          <w:tcPr>
            <w:tcW w:w="3535" w:type="dxa"/>
            <w:gridSpan w:val="3"/>
            <w:shd w:val="clear" w:color="auto" w:fill="D9D9D9" w:themeFill="background1" w:themeFillShade="D9"/>
          </w:tcPr>
          <w:p w:rsidR="00D00A1D" w:rsidRPr="00FE6ED9" w:rsidRDefault="00D00A1D" w:rsidP="00FE6ED9">
            <w:pPr>
              <w:spacing w:line="240" w:lineRule="auto"/>
              <w:ind w:left="-23"/>
              <w:jc w:val="center"/>
              <w:rPr>
                <w:b/>
                <w:spacing w:val="2"/>
                <w:position w:val="12"/>
                <w:sz w:val="20"/>
                <w:szCs w:val="20"/>
              </w:rPr>
            </w:pPr>
            <w:r w:rsidRPr="00FE6ED9">
              <w:rPr>
                <w:b/>
                <w:spacing w:val="2"/>
                <w:position w:val="12"/>
                <w:sz w:val="20"/>
                <w:szCs w:val="20"/>
              </w:rPr>
              <w:t>Vidējais vērtējums tehnikumā</w:t>
            </w:r>
          </w:p>
        </w:tc>
        <w:tc>
          <w:tcPr>
            <w:tcW w:w="3548" w:type="dxa"/>
            <w:gridSpan w:val="3"/>
            <w:shd w:val="clear" w:color="auto" w:fill="D9D9D9" w:themeFill="background1" w:themeFillShade="D9"/>
          </w:tcPr>
          <w:p w:rsidR="00D00A1D" w:rsidRPr="00FE6ED9" w:rsidRDefault="00D00A1D" w:rsidP="00FE6ED9">
            <w:pPr>
              <w:spacing w:line="240" w:lineRule="auto"/>
              <w:ind w:left="-23"/>
              <w:jc w:val="center"/>
              <w:rPr>
                <w:b/>
                <w:spacing w:val="2"/>
                <w:position w:val="12"/>
                <w:sz w:val="20"/>
                <w:szCs w:val="20"/>
              </w:rPr>
            </w:pPr>
            <w:r w:rsidRPr="00FE6ED9">
              <w:rPr>
                <w:b/>
                <w:spacing w:val="2"/>
                <w:position w:val="12"/>
                <w:sz w:val="20"/>
                <w:szCs w:val="20"/>
              </w:rPr>
              <w:t>Vidējais vērtējums valstī</w:t>
            </w:r>
          </w:p>
        </w:tc>
      </w:tr>
      <w:tr w:rsidR="00D00A1D" w:rsidRPr="00B80785" w:rsidTr="00FE6ED9">
        <w:trPr>
          <w:trHeight w:val="239"/>
        </w:trPr>
        <w:tc>
          <w:tcPr>
            <w:tcW w:w="1672" w:type="dxa"/>
            <w:vMerge/>
            <w:shd w:val="clear" w:color="auto" w:fill="D9D9D9" w:themeFill="background1" w:themeFillShade="D9"/>
          </w:tcPr>
          <w:p w:rsidR="00D00A1D" w:rsidRPr="00FE6ED9" w:rsidRDefault="00D00A1D" w:rsidP="00FE6ED9">
            <w:pPr>
              <w:ind w:left="-20"/>
              <w:rPr>
                <w:b/>
                <w:spacing w:val="2"/>
                <w:position w:val="12"/>
                <w:sz w:val="20"/>
                <w:szCs w:val="20"/>
              </w:rPr>
            </w:pPr>
          </w:p>
        </w:tc>
        <w:tc>
          <w:tcPr>
            <w:tcW w:w="1672" w:type="dxa"/>
            <w:vMerge/>
            <w:shd w:val="clear" w:color="auto" w:fill="D9D9D9" w:themeFill="background1" w:themeFillShade="D9"/>
          </w:tcPr>
          <w:p w:rsidR="00D00A1D" w:rsidRPr="00FE6ED9" w:rsidRDefault="00D00A1D" w:rsidP="00FE6ED9">
            <w:pPr>
              <w:spacing w:line="240" w:lineRule="auto"/>
              <w:ind w:left="-23"/>
              <w:rPr>
                <w:b/>
                <w:spacing w:val="2"/>
                <w:position w:val="12"/>
                <w:sz w:val="20"/>
                <w:szCs w:val="20"/>
              </w:rPr>
            </w:pPr>
          </w:p>
        </w:tc>
        <w:tc>
          <w:tcPr>
            <w:tcW w:w="1179" w:type="dxa"/>
            <w:shd w:val="clear" w:color="auto" w:fill="D9D9D9" w:themeFill="background1" w:themeFillShade="D9"/>
          </w:tcPr>
          <w:p w:rsidR="00D00A1D" w:rsidRPr="00B80785" w:rsidRDefault="00D00A1D" w:rsidP="00FE6ED9">
            <w:pPr>
              <w:spacing w:line="240" w:lineRule="auto"/>
              <w:ind w:left="-23"/>
              <w:jc w:val="center"/>
              <w:rPr>
                <w:spacing w:val="2"/>
                <w:position w:val="12"/>
                <w:sz w:val="20"/>
                <w:szCs w:val="20"/>
              </w:rPr>
            </w:pPr>
            <w:r w:rsidRPr="00B80785">
              <w:rPr>
                <w:spacing w:val="2"/>
                <w:position w:val="12"/>
                <w:sz w:val="20"/>
                <w:szCs w:val="20"/>
              </w:rPr>
              <w:t>2013./2014. māc.g.</w:t>
            </w:r>
          </w:p>
        </w:tc>
        <w:tc>
          <w:tcPr>
            <w:tcW w:w="1178" w:type="dxa"/>
            <w:shd w:val="clear" w:color="auto" w:fill="D9D9D9" w:themeFill="background1" w:themeFillShade="D9"/>
          </w:tcPr>
          <w:p w:rsidR="00D00A1D" w:rsidRPr="00B80785" w:rsidRDefault="00D00A1D" w:rsidP="00FE6ED9">
            <w:pPr>
              <w:spacing w:line="240" w:lineRule="auto"/>
              <w:ind w:left="-23"/>
              <w:jc w:val="center"/>
              <w:rPr>
                <w:spacing w:val="2"/>
                <w:position w:val="12"/>
                <w:sz w:val="20"/>
                <w:szCs w:val="20"/>
              </w:rPr>
            </w:pPr>
            <w:r w:rsidRPr="00B80785">
              <w:rPr>
                <w:spacing w:val="2"/>
                <w:position w:val="12"/>
                <w:sz w:val="20"/>
                <w:szCs w:val="20"/>
              </w:rPr>
              <w:t>2014./2015. māc.g.</w:t>
            </w:r>
          </w:p>
        </w:tc>
        <w:tc>
          <w:tcPr>
            <w:tcW w:w="1178" w:type="dxa"/>
            <w:shd w:val="clear" w:color="auto" w:fill="D9D9D9" w:themeFill="background1" w:themeFillShade="D9"/>
          </w:tcPr>
          <w:p w:rsidR="00D00A1D" w:rsidRPr="00B80785" w:rsidRDefault="00D00A1D" w:rsidP="00FE6ED9">
            <w:pPr>
              <w:spacing w:line="240" w:lineRule="auto"/>
              <w:ind w:left="-23"/>
              <w:jc w:val="center"/>
              <w:rPr>
                <w:spacing w:val="2"/>
                <w:position w:val="12"/>
                <w:sz w:val="20"/>
                <w:szCs w:val="20"/>
              </w:rPr>
            </w:pPr>
            <w:r w:rsidRPr="00B80785">
              <w:rPr>
                <w:spacing w:val="2"/>
                <w:position w:val="12"/>
                <w:sz w:val="20"/>
                <w:szCs w:val="20"/>
              </w:rPr>
              <w:t>2015./2016. māc.g.</w:t>
            </w:r>
          </w:p>
        </w:tc>
        <w:tc>
          <w:tcPr>
            <w:tcW w:w="1178" w:type="dxa"/>
            <w:shd w:val="clear" w:color="auto" w:fill="D9D9D9" w:themeFill="background1" w:themeFillShade="D9"/>
          </w:tcPr>
          <w:p w:rsidR="00D00A1D" w:rsidRPr="00B80785" w:rsidRDefault="00D00A1D" w:rsidP="00FE6ED9">
            <w:pPr>
              <w:spacing w:line="240" w:lineRule="auto"/>
              <w:ind w:left="-23"/>
              <w:jc w:val="center"/>
              <w:rPr>
                <w:spacing w:val="2"/>
                <w:position w:val="12"/>
                <w:sz w:val="20"/>
                <w:szCs w:val="20"/>
              </w:rPr>
            </w:pPr>
            <w:r w:rsidRPr="00B80785">
              <w:rPr>
                <w:spacing w:val="2"/>
                <w:position w:val="12"/>
                <w:sz w:val="20"/>
                <w:szCs w:val="20"/>
              </w:rPr>
              <w:t>2013./2014. māc.g.</w:t>
            </w:r>
          </w:p>
        </w:tc>
        <w:tc>
          <w:tcPr>
            <w:tcW w:w="1178" w:type="dxa"/>
            <w:shd w:val="clear" w:color="auto" w:fill="D9D9D9" w:themeFill="background1" w:themeFillShade="D9"/>
          </w:tcPr>
          <w:p w:rsidR="00D00A1D" w:rsidRPr="00B80785" w:rsidRDefault="00D00A1D" w:rsidP="00FE6ED9">
            <w:pPr>
              <w:spacing w:line="240" w:lineRule="auto"/>
              <w:ind w:left="-23"/>
              <w:jc w:val="center"/>
              <w:rPr>
                <w:spacing w:val="2"/>
                <w:position w:val="12"/>
                <w:sz w:val="20"/>
                <w:szCs w:val="20"/>
              </w:rPr>
            </w:pPr>
            <w:r w:rsidRPr="00B80785">
              <w:rPr>
                <w:spacing w:val="2"/>
                <w:position w:val="12"/>
                <w:sz w:val="20"/>
                <w:szCs w:val="20"/>
              </w:rPr>
              <w:t>2014./2015. māc.g.</w:t>
            </w:r>
          </w:p>
        </w:tc>
        <w:tc>
          <w:tcPr>
            <w:tcW w:w="1192" w:type="dxa"/>
            <w:shd w:val="clear" w:color="auto" w:fill="D9D9D9" w:themeFill="background1" w:themeFillShade="D9"/>
          </w:tcPr>
          <w:p w:rsidR="00D00A1D" w:rsidRPr="00B80785" w:rsidRDefault="00D00A1D" w:rsidP="00FE6ED9">
            <w:pPr>
              <w:spacing w:line="240" w:lineRule="auto"/>
              <w:ind w:left="-23"/>
              <w:jc w:val="center"/>
              <w:rPr>
                <w:spacing w:val="2"/>
                <w:position w:val="12"/>
                <w:sz w:val="20"/>
                <w:szCs w:val="20"/>
              </w:rPr>
            </w:pPr>
            <w:r w:rsidRPr="00B80785">
              <w:rPr>
                <w:spacing w:val="2"/>
                <w:position w:val="12"/>
                <w:sz w:val="20"/>
                <w:szCs w:val="20"/>
              </w:rPr>
              <w:t>2015./2016. māc.g.</w:t>
            </w:r>
          </w:p>
        </w:tc>
      </w:tr>
      <w:tr w:rsidR="00D00A1D" w:rsidRPr="00B80785" w:rsidTr="00FE6ED9">
        <w:trPr>
          <w:trHeight w:val="1125"/>
        </w:trPr>
        <w:tc>
          <w:tcPr>
            <w:tcW w:w="1672" w:type="dxa"/>
            <w:tcBorders>
              <w:bottom w:val="single" w:sz="4" w:space="0" w:color="auto"/>
            </w:tcBorders>
            <w:shd w:val="clear" w:color="auto" w:fill="D9D9D9" w:themeFill="background1" w:themeFillShade="D9"/>
          </w:tcPr>
          <w:p w:rsidR="00D00A1D" w:rsidRPr="00FE6ED9" w:rsidRDefault="00D00A1D" w:rsidP="00FE6ED9">
            <w:pPr>
              <w:ind w:left="-20"/>
              <w:rPr>
                <w:b/>
                <w:spacing w:val="2"/>
                <w:position w:val="12"/>
                <w:sz w:val="20"/>
                <w:szCs w:val="20"/>
              </w:rPr>
            </w:pPr>
            <w:r w:rsidRPr="00FE6ED9">
              <w:rPr>
                <w:b/>
                <w:spacing w:val="2"/>
                <w:position w:val="12"/>
                <w:sz w:val="20"/>
                <w:szCs w:val="20"/>
              </w:rPr>
              <w:t>Viesnīcu pakalpojumi</w:t>
            </w:r>
          </w:p>
        </w:tc>
        <w:tc>
          <w:tcPr>
            <w:tcW w:w="1672" w:type="dxa"/>
            <w:tcBorders>
              <w:bottom w:val="single" w:sz="4" w:space="0" w:color="auto"/>
            </w:tcBorders>
            <w:shd w:val="clear" w:color="auto" w:fill="D9D9D9" w:themeFill="background1" w:themeFillShade="D9"/>
          </w:tcPr>
          <w:p w:rsidR="00D00A1D" w:rsidRPr="00FE6ED9" w:rsidRDefault="00D00A1D" w:rsidP="00FE6ED9">
            <w:pPr>
              <w:ind w:left="-20"/>
              <w:rPr>
                <w:b/>
                <w:spacing w:val="2"/>
                <w:position w:val="12"/>
                <w:sz w:val="20"/>
                <w:szCs w:val="20"/>
              </w:rPr>
            </w:pPr>
            <w:r w:rsidRPr="00FE6ED9">
              <w:rPr>
                <w:b/>
                <w:spacing w:val="2"/>
                <w:position w:val="12"/>
                <w:sz w:val="20"/>
                <w:szCs w:val="20"/>
              </w:rPr>
              <w:t>Viesnīcu pakalpojumu  speciālists</w:t>
            </w:r>
          </w:p>
        </w:tc>
        <w:tc>
          <w:tcPr>
            <w:tcW w:w="1179" w:type="dxa"/>
            <w:tcBorders>
              <w:bottom w:val="single" w:sz="4" w:space="0" w:color="auto"/>
            </w:tcBorders>
            <w:shd w:val="clear" w:color="auto" w:fill="F2F2F2" w:themeFill="background1" w:themeFillShade="F2"/>
          </w:tcPr>
          <w:p w:rsidR="00D00A1D" w:rsidRPr="00B80785" w:rsidRDefault="00D00A1D" w:rsidP="00FE6ED9">
            <w:pPr>
              <w:ind w:left="-20"/>
              <w:jc w:val="center"/>
              <w:rPr>
                <w:spacing w:val="2"/>
                <w:position w:val="12"/>
                <w:sz w:val="20"/>
                <w:szCs w:val="20"/>
              </w:rPr>
            </w:pPr>
            <w:r w:rsidRPr="00B80785">
              <w:rPr>
                <w:spacing w:val="2"/>
                <w:position w:val="12"/>
                <w:sz w:val="20"/>
                <w:szCs w:val="20"/>
              </w:rPr>
              <w:t>8.</w:t>
            </w:r>
            <w:r>
              <w:rPr>
                <w:spacing w:val="2"/>
                <w:position w:val="12"/>
                <w:sz w:val="20"/>
                <w:szCs w:val="20"/>
              </w:rPr>
              <w:t>54</w:t>
            </w:r>
          </w:p>
        </w:tc>
        <w:tc>
          <w:tcPr>
            <w:tcW w:w="1178" w:type="dxa"/>
            <w:tcBorders>
              <w:bottom w:val="single" w:sz="4" w:space="0" w:color="auto"/>
            </w:tcBorders>
            <w:shd w:val="clear" w:color="auto" w:fill="F2F2F2" w:themeFill="background1" w:themeFillShade="F2"/>
          </w:tcPr>
          <w:p w:rsidR="00D00A1D" w:rsidRPr="00B80785" w:rsidRDefault="00D00A1D" w:rsidP="00FE6ED9">
            <w:pPr>
              <w:ind w:left="-20"/>
              <w:jc w:val="center"/>
              <w:rPr>
                <w:spacing w:val="2"/>
                <w:position w:val="12"/>
                <w:sz w:val="20"/>
                <w:szCs w:val="20"/>
              </w:rPr>
            </w:pPr>
            <w:r w:rsidRPr="00B80785">
              <w:rPr>
                <w:spacing w:val="2"/>
                <w:position w:val="12"/>
                <w:sz w:val="20"/>
                <w:szCs w:val="20"/>
              </w:rPr>
              <w:t>8.</w:t>
            </w:r>
            <w:r>
              <w:rPr>
                <w:spacing w:val="2"/>
                <w:position w:val="12"/>
                <w:sz w:val="20"/>
                <w:szCs w:val="20"/>
              </w:rPr>
              <w:t>72</w:t>
            </w:r>
          </w:p>
        </w:tc>
        <w:tc>
          <w:tcPr>
            <w:tcW w:w="1178" w:type="dxa"/>
            <w:tcBorders>
              <w:bottom w:val="single" w:sz="4" w:space="0" w:color="auto"/>
            </w:tcBorders>
            <w:shd w:val="clear" w:color="auto" w:fill="F2F2F2" w:themeFill="background1" w:themeFillShade="F2"/>
          </w:tcPr>
          <w:p w:rsidR="00D00A1D" w:rsidRPr="00B80785" w:rsidRDefault="00D00A1D" w:rsidP="00FE6ED9">
            <w:pPr>
              <w:ind w:left="-20"/>
              <w:jc w:val="center"/>
              <w:rPr>
                <w:spacing w:val="2"/>
                <w:position w:val="12"/>
                <w:sz w:val="20"/>
                <w:szCs w:val="20"/>
              </w:rPr>
            </w:pPr>
            <w:r>
              <w:rPr>
                <w:spacing w:val="2"/>
                <w:position w:val="12"/>
                <w:sz w:val="20"/>
                <w:szCs w:val="20"/>
              </w:rPr>
              <w:t>9.08</w:t>
            </w:r>
          </w:p>
        </w:tc>
        <w:tc>
          <w:tcPr>
            <w:tcW w:w="1178" w:type="dxa"/>
            <w:tcBorders>
              <w:bottom w:val="single" w:sz="4" w:space="0" w:color="auto"/>
            </w:tcBorders>
            <w:shd w:val="clear" w:color="auto" w:fill="F2F2F2" w:themeFill="background1" w:themeFillShade="F2"/>
          </w:tcPr>
          <w:p w:rsidR="00D00A1D" w:rsidRPr="00B80785" w:rsidRDefault="00D00A1D" w:rsidP="00FE6ED9">
            <w:pPr>
              <w:ind w:left="-20"/>
              <w:jc w:val="center"/>
              <w:rPr>
                <w:spacing w:val="2"/>
                <w:position w:val="12"/>
                <w:sz w:val="20"/>
                <w:szCs w:val="20"/>
              </w:rPr>
            </w:pPr>
            <w:r>
              <w:rPr>
                <w:spacing w:val="2"/>
                <w:position w:val="12"/>
                <w:sz w:val="20"/>
                <w:szCs w:val="20"/>
              </w:rPr>
              <w:t>7.86</w:t>
            </w:r>
          </w:p>
        </w:tc>
        <w:tc>
          <w:tcPr>
            <w:tcW w:w="1178" w:type="dxa"/>
            <w:tcBorders>
              <w:bottom w:val="single" w:sz="4" w:space="0" w:color="auto"/>
            </w:tcBorders>
            <w:shd w:val="clear" w:color="auto" w:fill="F2F2F2" w:themeFill="background1" w:themeFillShade="F2"/>
          </w:tcPr>
          <w:p w:rsidR="00D00A1D" w:rsidRPr="00B80785" w:rsidRDefault="00D00A1D" w:rsidP="00FE6ED9">
            <w:pPr>
              <w:ind w:left="-20"/>
              <w:jc w:val="center"/>
              <w:rPr>
                <w:spacing w:val="2"/>
                <w:position w:val="12"/>
                <w:sz w:val="20"/>
                <w:szCs w:val="20"/>
              </w:rPr>
            </w:pPr>
            <w:r w:rsidRPr="00B80785">
              <w:rPr>
                <w:spacing w:val="2"/>
                <w:position w:val="12"/>
                <w:sz w:val="20"/>
                <w:szCs w:val="20"/>
              </w:rPr>
              <w:t>7.</w:t>
            </w:r>
            <w:r>
              <w:rPr>
                <w:spacing w:val="2"/>
                <w:position w:val="12"/>
                <w:sz w:val="20"/>
                <w:szCs w:val="20"/>
              </w:rPr>
              <w:t xml:space="preserve"> 18</w:t>
            </w:r>
          </w:p>
        </w:tc>
        <w:tc>
          <w:tcPr>
            <w:tcW w:w="1192" w:type="dxa"/>
            <w:tcBorders>
              <w:bottom w:val="single" w:sz="4" w:space="0" w:color="auto"/>
            </w:tcBorders>
            <w:shd w:val="clear" w:color="auto" w:fill="F2F2F2" w:themeFill="background1" w:themeFillShade="F2"/>
          </w:tcPr>
          <w:p w:rsidR="00D00A1D" w:rsidRPr="00B80785" w:rsidRDefault="00D00A1D" w:rsidP="00FE6ED9">
            <w:pPr>
              <w:ind w:left="-20"/>
              <w:jc w:val="center"/>
              <w:rPr>
                <w:spacing w:val="2"/>
                <w:position w:val="12"/>
                <w:sz w:val="20"/>
                <w:szCs w:val="20"/>
              </w:rPr>
            </w:pPr>
            <w:r w:rsidRPr="00B80785">
              <w:rPr>
                <w:spacing w:val="2"/>
                <w:position w:val="12"/>
                <w:sz w:val="20"/>
                <w:szCs w:val="20"/>
              </w:rPr>
              <w:t>7</w:t>
            </w:r>
            <w:r>
              <w:rPr>
                <w:spacing w:val="2"/>
                <w:position w:val="12"/>
                <w:sz w:val="20"/>
                <w:szCs w:val="20"/>
              </w:rPr>
              <w:t>.</w:t>
            </w:r>
            <w:r w:rsidRPr="00B80785">
              <w:rPr>
                <w:spacing w:val="2"/>
                <w:position w:val="12"/>
                <w:sz w:val="20"/>
                <w:szCs w:val="20"/>
              </w:rPr>
              <w:t>39</w:t>
            </w:r>
          </w:p>
        </w:tc>
      </w:tr>
    </w:tbl>
    <w:p w:rsidR="00D00A1D" w:rsidRDefault="00D00A1D" w:rsidP="00D00A1D">
      <w:pPr>
        <w:rPr>
          <w:spacing w:val="2"/>
          <w:position w:val="12"/>
        </w:rPr>
      </w:pPr>
    </w:p>
    <w:p w:rsidR="00D00A1D" w:rsidRDefault="00D00A1D" w:rsidP="00D00A1D">
      <w:pPr>
        <w:rPr>
          <w:spacing w:val="2"/>
          <w:position w:val="12"/>
        </w:rPr>
      </w:pPr>
      <w:r w:rsidRPr="00F83B45">
        <w:rPr>
          <w:noProof/>
          <w:spacing w:val="2"/>
          <w:position w:val="12"/>
          <w:sz w:val="20"/>
          <w:szCs w:val="20"/>
          <w:lang w:eastAsia="lv-LV"/>
        </w:rPr>
        <w:drawing>
          <wp:inline distT="0" distB="0" distL="0" distR="0" wp14:anchorId="6757794F" wp14:editId="21D5AC49">
            <wp:extent cx="5819775" cy="2571750"/>
            <wp:effectExtent l="0" t="0" r="9525"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00A1D" w:rsidRDefault="00D00A1D" w:rsidP="003B55AF">
      <w:pPr>
        <w:spacing w:line="240" w:lineRule="auto"/>
        <w:ind w:firstLine="720"/>
        <w:jc w:val="both"/>
        <w:rPr>
          <w:spacing w:val="2"/>
          <w:position w:val="12"/>
        </w:rPr>
      </w:pPr>
      <w:r>
        <w:rPr>
          <w:spacing w:val="2"/>
          <w:position w:val="12"/>
        </w:rPr>
        <w:lastRenderedPageBreak/>
        <w:t>CPK</w:t>
      </w:r>
      <w:r w:rsidR="00E800DA">
        <w:rPr>
          <w:spacing w:val="2"/>
          <w:position w:val="12"/>
        </w:rPr>
        <w:t>E</w:t>
      </w:r>
      <w:r>
        <w:rPr>
          <w:spacing w:val="2"/>
          <w:position w:val="12"/>
        </w:rPr>
        <w:t xml:space="preserve"> rezultāti jau vairākus gadus pārsniedz valsts mēroga vidējos rādītājus.    Kvalifikācijas eksāmenu komisija īpaši atzīmē </w:t>
      </w:r>
      <w:r w:rsidR="00E800DA">
        <w:rPr>
          <w:spacing w:val="2"/>
          <w:position w:val="12"/>
        </w:rPr>
        <w:t xml:space="preserve">pedagogu </w:t>
      </w:r>
      <w:r>
        <w:rPr>
          <w:spacing w:val="2"/>
          <w:position w:val="12"/>
        </w:rPr>
        <w:t>kvalitatīvo darbu un profesionālās kvalifikāc</w:t>
      </w:r>
      <w:r w:rsidR="00E800DA">
        <w:rPr>
          <w:spacing w:val="2"/>
          <w:position w:val="12"/>
        </w:rPr>
        <w:t xml:space="preserve">ijas paaugstināšanu katru gadu. </w:t>
      </w:r>
      <w:r>
        <w:rPr>
          <w:spacing w:val="2"/>
          <w:position w:val="12"/>
        </w:rPr>
        <w:t>Izglītojamos interesē apgūstamā specialitāte, tie ir nodrošināti ar labām kvalifikācijas prakses vietām. Tehnikumā tiek veikts si</w:t>
      </w:r>
      <w:r w:rsidR="00FE6ED9">
        <w:rPr>
          <w:spacing w:val="2"/>
          <w:position w:val="12"/>
        </w:rPr>
        <w:t>stemātisks metodiskais darbs</w:t>
      </w:r>
      <w:r w:rsidR="00E800DA">
        <w:rPr>
          <w:spacing w:val="2"/>
          <w:position w:val="12"/>
        </w:rPr>
        <w:t xml:space="preserve">. </w:t>
      </w:r>
      <w:r>
        <w:rPr>
          <w:spacing w:val="2"/>
          <w:position w:val="12"/>
        </w:rPr>
        <w:t xml:space="preserve">Laba mācību materiālā bāze, kas </w:t>
      </w:r>
      <w:r w:rsidR="00FE6ED9">
        <w:rPr>
          <w:spacing w:val="2"/>
          <w:position w:val="12"/>
        </w:rPr>
        <w:t>dod iespēju kvalita</w:t>
      </w:r>
      <w:r w:rsidR="00E800DA">
        <w:rPr>
          <w:spacing w:val="2"/>
          <w:position w:val="12"/>
        </w:rPr>
        <w:t xml:space="preserve">tīvi organizēt mācību procesu. </w:t>
      </w:r>
      <w:r>
        <w:rPr>
          <w:spacing w:val="2"/>
          <w:position w:val="12"/>
        </w:rPr>
        <w:t>Profesionālās kvalifikācijas eksāmena rezultāti l</w:t>
      </w:r>
      <w:r w:rsidR="003B55AF">
        <w:rPr>
          <w:spacing w:val="2"/>
          <w:position w:val="12"/>
        </w:rPr>
        <w:t>iecina, ka izglītības programma “</w:t>
      </w:r>
      <w:r w:rsidR="00046B84">
        <w:rPr>
          <w:spacing w:val="2"/>
          <w:position w:val="12"/>
        </w:rPr>
        <w:t xml:space="preserve">Viesnīcu pakalpojumi” </w:t>
      </w:r>
      <w:r>
        <w:rPr>
          <w:spacing w:val="2"/>
          <w:position w:val="12"/>
        </w:rPr>
        <w:t xml:space="preserve">īstenota atbilstoši profesionālās kvalifikācijas pamatprasībām. </w:t>
      </w:r>
    </w:p>
    <w:p w:rsidR="00D00A1D" w:rsidRPr="00BC5BE5" w:rsidRDefault="00D00A1D" w:rsidP="00F5212E">
      <w:pPr>
        <w:spacing w:line="20" w:lineRule="atLeast"/>
        <w:jc w:val="both"/>
        <w:rPr>
          <w:spacing w:val="2"/>
          <w:position w:val="12"/>
        </w:rPr>
      </w:pPr>
    </w:p>
    <w:p w:rsidR="00D00A1D" w:rsidRPr="00B21D30" w:rsidRDefault="00FE6ED9" w:rsidP="00D00A1D">
      <w:pPr>
        <w:shd w:val="clear" w:color="auto" w:fill="DBE5F1" w:themeFill="accent1" w:themeFillTint="33"/>
        <w:spacing w:line="20" w:lineRule="atLeast"/>
        <w:rPr>
          <w:b/>
          <w:i/>
          <w:spacing w:val="2"/>
          <w:position w:val="12"/>
        </w:rPr>
      </w:pPr>
      <w:r>
        <w:rPr>
          <w:b/>
          <w:i/>
          <w:spacing w:val="2"/>
          <w:position w:val="12"/>
        </w:rPr>
        <w:t>Izglītības programma</w:t>
      </w:r>
      <w:r w:rsidR="00D00A1D" w:rsidRPr="00B21D30">
        <w:rPr>
          <w:b/>
          <w:i/>
          <w:spacing w:val="2"/>
          <w:position w:val="12"/>
        </w:rPr>
        <w:t xml:space="preserve"> „Lauksaimniecības tehnika”</w:t>
      </w:r>
    </w:p>
    <w:p w:rsidR="00FE6ED9" w:rsidRDefault="00FE6ED9" w:rsidP="00D00A1D">
      <w:pPr>
        <w:rPr>
          <w:spacing w:val="2"/>
          <w:position w:val="12"/>
        </w:rPr>
      </w:pPr>
    </w:p>
    <w:p w:rsidR="00D00A1D" w:rsidRPr="003D4F9D" w:rsidRDefault="00D00A1D" w:rsidP="00492F57">
      <w:pPr>
        <w:spacing w:line="240" w:lineRule="auto"/>
        <w:ind w:firstLine="720"/>
        <w:jc w:val="both"/>
        <w:rPr>
          <w:spacing w:val="2"/>
          <w:position w:val="12"/>
        </w:rPr>
      </w:pPr>
      <w:r w:rsidRPr="003D4F9D">
        <w:rPr>
          <w:spacing w:val="2"/>
          <w:position w:val="12"/>
        </w:rPr>
        <w:t>Profesionālās vidējās izglītības programmas saturs atbilst V</w:t>
      </w:r>
      <w:r>
        <w:rPr>
          <w:spacing w:val="2"/>
          <w:position w:val="12"/>
        </w:rPr>
        <w:t xml:space="preserve">ispārējās vidējās izglītības un Lauksaimniecības tehnikas mehāniķa profesijas standartu </w:t>
      </w:r>
      <w:r w:rsidRPr="003D4F9D">
        <w:rPr>
          <w:spacing w:val="2"/>
          <w:position w:val="12"/>
        </w:rPr>
        <w:t>prasīb</w:t>
      </w:r>
      <w:r>
        <w:rPr>
          <w:spacing w:val="2"/>
          <w:position w:val="12"/>
        </w:rPr>
        <w:t>ām. Mācību saturs</w:t>
      </w:r>
      <w:r w:rsidR="00FE6ED9">
        <w:rPr>
          <w:spacing w:val="2"/>
          <w:position w:val="12"/>
        </w:rPr>
        <w:t xml:space="preserve"> tiek īstenot</w:t>
      </w:r>
      <w:r w:rsidRPr="003D4F9D">
        <w:rPr>
          <w:spacing w:val="2"/>
          <w:position w:val="12"/>
        </w:rPr>
        <w:t>s, atbilstoši licencētajai izglītības programmai. Vispārizglītojo</w:t>
      </w:r>
      <w:r>
        <w:rPr>
          <w:spacing w:val="2"/>
          <w:position w:val="12"/>
        </w:rPr>
        <w:t>šo priekšmetu mērķi un uzdevumi</w:t>
      </w:r>
      <w:r w:rsidRPr="003D4F9D">
        <w:rPr>
          <w:spacing w:val="2"/>
          <w:position w:val="12"/>
        </w:rPr>
        <w:t xml:space="preserve"> atbilst izglītības standartā noteiktajiem, bet profesionālo </w:t>
      </w:r>
      <w:r>
        <w:rPr>
          <w:spacing w:val="2"/>
          <w:position w:val="12"/>
        </w:rPr>
        <w:t xml:space="preserve">mācību </w:t>
      </w:r>
      <w:r w:rsidRPr="003D4F9D">
        <w:rPr>
          <w:spacing w:val="2"/>
          <w:position w:val="12"/>
        </w:rPr>
        <w:t>priekšmetu</w:t>
      </w:r>
      <w:r>
        <w:rPr>
          <w:spacing w:val="2"/>
          <w:position w:val="12"/>
        </w:rPr>
        <w:t xml:space="preserve">, praktisko mācību </w:t>
      </w:r>
      <w:r w:rsidRPr="003D4F9D">
        <w:rPr>
          <w:spacing w:val="2"/>
          <w:position w:val="12"/>
        </w:rPr>
        <w:t>specifiskie mērķi un uzdevumi</w:t>
      </w:r>
      <w:r>
        <w:rPr>
          <w:spacing w:val="2"/>
          <w:position w:val="12"/>
        </w:rPr>
        <w:t>,</w:t>
      </w:r>
      <w:r w:rsidRPr="003D4F9D">
        <w:rPr>
          <w:spacing w:val="2"/>
          <w:position w:val="12"/>
        </w:rPr>
        <w:t xml:space="preserve"> kā arī profesionālās kvalifikācijas pr</w:t>
      </w:r>
      <w:r>
        <w:rPr>
          <w:spacing w:val="2"/>
          <w:position w:val="12"/>
        </w:rPr>
        <w:t>akses saturs atbilst profesijas</w:t>
      </w:r>
      <w:r w:rsidRPr="003D4F9D">
        <w:rPr>
          <w:spacing w:val="2"/>
          <w:position w:val="12"/>
        </w:rPr>
        <w:t xml:space="preserve"> standarta prasībām.</w:t>
      </w:r>
      <w:r>
        <w:rPr>
          <w:spacing w:val="2"/>
          <w:position w:val="12"/>
        </w:rPr>
        <w:t xml:space="preserve"> </w:t>
      </w:r>
    </w:p>
    <w:p w:rsidR="00D00A1D" w:rsidRDefault="00D00A1D" w:rsidP="00492F57">
      <w:pPr>
        <w:spacing w:line="240" w:lineRule="auto"/>
        <w:ind w:firstLine="720"/>
        <w:jc w:val="both"/>
        <w:rPr>
          <w:spacing w:val="2"/>
          <w:position w:val="12"/>
        </w:rPr>
      </w:pPr>
      <w:r w:rsidRPr="00F2061A">
        <w:rPr>
          <w:spacing w:val="2"/>
          <w:position w:val="12"/>
        </w:rPr>
        <w:t>Izglītības programmas īstenošanā tiek ievērota normatīvajos aktos</w:t>
      </w:r>
      <w:r w:rsidRPr="003D4F9D">
        <w:rPr>
          <w:spacing w:val="2"/>
          <w:position w:val="12"/>
        </w:rPr>
        <w:t xml:space="preserve"> noteiktā mācību priekšmetu, praktisko mācību un kvalifikācijas prakses tematiskā satura pēctecība.</w:t>
      </w:r>
      <w:r>
        <w:rPr>
          <w:spacing w:val="2"/>
          <w:position w:val="12"/>
        </w:rPr>
        <w:t xml:space="preserve"> </w:t>
      </w:r>
      <w:r w:rsidRPr="003D4F9D">
        <w:rPr>
          <w:spacing w:val="2"/>
          <w:position w:val="12"/>
        </w:rPr>
        <w:t>Izglītības programmas saturs nodrošina izglītojamo zināšanu, prasmju un iemaņu ieguvi pakāpenisku attīstību līdz kvalifikācijas prasību līmenim.</w:t>
      </w:r>
    </w:p>
    <w:p w:rsidR="00D00A1D" w:rsidRDefault="00D00A1D" w:rsidP="00492F57">
      <w:pPr>
        <w:spacing w:line="240" w:lineRule="auto"/>
        <w:ind w:firstLine="720"/>
        <w:jc w:val="both"/>
        <w:rPr>
          <w:spacing w:val="2"/>
          <w:position w:val="12"/>
        </w:rPr>
      </w:pPr>
      <w:r>
        <w:rPr>
          <w:spacing w:val="2"/>
          <w:position w:val="12"/>
        </w:rPr>
        <w:t>Izglītojamo ikdienas sasniegumi tiek uzskaitīti un pārraudzīti, atbilstoši tehnikuma izstrādātajai kārtībai. Ikdienas mācību sasniegumi tiek apkopoti gan individuāli par katru izglītojamo, gan pa kursiem dažādu laika periodu (mēneša, semestra, kopš mācību uzsākšanas) skatījumā, kā arī pa atsevišķiem mācību priekšmetiem.</w:t>
      </w:r>
    </w:p>
    <w:p w:rsidR="00D00A1D" w:rsidRDefault="00D00A1D" w:rsidP="00492F57">
      <w:pPr>
        <w:spacing w:line="240" w:lineRule="auto"/>
        <w:jc w:val="both"/>
        <w:rPr>
          <w:spacing w:val="2"/>
          <w:position w:val="12"/>
        </w:rPr>
      </w:pPr>
      <w:r>
        <w:rPr>
          <w:spacing w:val="2"/>
          <w:position w:val="12"/>
        </w:rPr>
        <w:t xml:space="preserve"> Uzsākot mācības tehnikumā, katru gadu pirmā kursa izglītojamajiem tiek organizēti adaptācijas kontroldarbi vispārizglītojošajos mācību priekšmetos. Vērtējumu rezultāti nav iepriecinoši, sevišķi matemātikā un angļu valodā.</w:t>
      </w:r>
    </w:p>
    <w:p w:rsidR="00CF53DE" w:rsidRDefault="00CF53DE" w:rsidP="00492F57">
      <w:pPr>
        <w:spacing w:line="240" w:lineRule="auto"/>
        <w:jc w:val="both"/>
        <w:rPr>
          <w:spacing w:val="2"/>
          <w:position w:val="12"/>
        </w:rPr>
      </w:pPr>
    </w:p>
    <w:p w:rsidR="00D00A1D" w:rsidRDefault="00D00A1D" w:rsidP="00D00A1D">
      <w:pPr>
        <w:jc w:val="center"/>
        <w:rPr>
          <w:spacing w:val="2"/>
          <w:position w:val="12"/>
        </w:rPr>
      </w:pPr>
      <w:r w:rsidRPr="00B56F5D">
        <w:rPr>
          <w:b/>
          <w:bCs/>
          <w:spacing w:val="2"/>
          <w:position w:val="12"/>
        </w:rPr>
        <w:t>Adaptācijas kontrolda</w:t>
      </w:r>
      <w:r>
        <w:rPr>
          <w:b/>
          <w:bCs/>
          <w:spacing w:val="2"/>
          <w:position w:val="12"/>
        </w:rPr>
        <w:t>rbu rezultātu salīdzinājums ar rezultātiem 1. semestrī</w:t>
      </w:r>
    </w:p>
    <w:p w:rsidR="00CF53DE" w:rsidRDefault="00D00A1D" w:rsidP="00D00A1D">
      <w:pPr>
        <w:jc w:val="center"/>
        <w:rPr>
          <w:color w:val="FF0000"/>
          <w:spacing w:val="2"/>
          <w:position w:val="12"/>
        </w:rPr>
      </w:pPr>
      <w:r w:rsidRPr="000D1C94">
        <w:rPr>
          <w:b/>
          <w:spacing w:val="2"/>
          <w:position w:val="12"/>
        </w:rPr>
        <w:t xml:space="preserve">IP </w:t>
      </w:r>
      <w:r>
        <w:rPr>
          <w:b/>
          <w:spacing w:val="2"/>
          <w:position w:val="12"/>
        </w:rPr>
        <w:t>„</w:t>
      </w:r>
      <w:r w:rsidRPr="000D1C94">
        <w:rPr>
          <w:b/>
          <w:spacing w:val="2"/>
          <w:position w:val="12"/>
        </w:rPr>
        <w:t>Lauksaimniecības tehnika</w:t>
      </w:r>
      <w:r>
        <w:rPr>
          <w:b/>
          <w:spacing w:val="2"/>
          <w:position w:val="12"/>
        </w:rPr>
        <w:t>” 2015./2016. m. g.</w:t>
      </w:r>
      <w:r w:rsidRPr="00535640">
        <w:rPr>
          <w:color w:val="FF0000"/>
          <w:spacing w:val="2"/>
          <w:position w:val="12"/>
        </w:rPr>
        <w:t xml:space="preserve">  </w:t>
      </w:r>
    </w:p>
    <w:p w:rsidR="00D00A1D" w:rsidRPr="003311BB" w:rsidRDefault="00CF53DE" w:rsidP="00CF53DE">
      <w:pPr>
        <w:jc w:val="right"/>
        <w:rPr>
          <w:spacing w:val="2"/>
          <w:position w:val="12"/>
        </w:rPr>
      </w:pPr>
      <w:r w:rsidRPr="00CF53DE">
        <w:rPr>
          <w:i/>
          <w:spacing w:val="2"/>
          <w:position w:val="12"/>
          <w:sz w:val="20"/>
          <w:szCs w:val="20"/>
        </w:rPr>
        <w:t>3.2.</w:t>
      </w:r>
      <w:r>
        <w:rPr>
          <w:i/>
          <w:spacing w:val="2"/>
          <w:position w:val="12"/>
          <w:sz w:val="20"/>
          <w:szCs w:val="20"/>
        </w:rPr>
        <w:t>12</w:t>
      </w:r>
      <w:r w:rsidRPr="00CF53DE">
        <w:rPr>
          <w:i/>
          <w:spacing w:val="2"/>
          <w:position w:val="12"/>
          <w:sz w:val="20"/>
          <w:szCs w:val="20"/>
        </w:rPr>
        <w:t>.tabula</w:t>
      </w:r>
      <w:r w:rsidR="00D00A1D" w:rsidRPr="00535640">
        <w:rPr>
          <w:color w:val="FF0000"/>
          <w:spacing w:val="2"/>
          <w:position w:val="12"/>
        </w:rPr>
        <w:t xml:space="preserve">                                                                                 </w:t>
      </w:r>
      <w:r w:rsidR="00D00A1D">
        <w:rPr>
          <w:color w:val="FF0000"/>
          <w:spacing w:val="2"/>
          <w:position w:val="12"/>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417"/>
        <w:gridCol w:w="709"/>
        <w:gridCol w:w="709"/>
        <w:gridCol w:w="850"/>
        <w:gridCol w:w="709"/>
        <w:gridCol w:w="850"/>
        <w:gridCol w:w="851"/>
        <w:gridCol w:w="850"/>
        <w:gridCol w:w="709"/>
      </w:tblGrid>
      <w:tr w:rsidR="00D00A1D" w:rsidRPr="00FE6ED9" w:rsidTr="00FE6ED9">
        <w:tc>
          <w:tcPr>
            <w:tcW w:w="1555" w:type="dxa"/>
            <w:vMerge w:val="restart"/>
            <w:tcBorders>
              <w:top w:val="single" w:sz="4" w:space="0" w:color="auto"/>
              <w:left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jc w:val="center"/>
              <w:rPr>
                <w:b/>
                <w:spacing w:val="2"/>
                <w:position w:val="12"/>
                <w:sz w:val="22"/>
                <w:szCs w:val="22"/>
              </w:rPr>
            </w:pPr>
            <w:r w:rsidRPr="00FE6ED9">
              <w:rPr>
                <w:b/>
                <w:spacing w:val="2"/>
                <w:position w:val="12"/>
                <w:sz w:val="22"/>
                <w:szCs w:val="22"/>
              </w:rPr>
              <w:t>Mācību priekšmets</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jc w:val="center"/>
              <w:rPr>
                <w:b/>
                <w:spacing w:val="2"/>
                <w:position w:val="12"/>
                <w:sz w:val="22"/>
                <w:szCs w:val="22"/>
              </w:rPr>
            </w:pPr>
            <w:r w:rsidRPr="00FE6ED9">
              <w:rPr>
                <w:b/>
                <w:spacing w:val="2"/>
                <w:position w:val="12"/>
                <w:sz w:val="22"/>
                <w:szCs w:val="22"/>
              </w:rPr>
              <w:t>Izglītojamo skaits</w:t>
            </w:r>
          </w:p>
          <w:p w:rsidR="00D00A1D" w:rsidRPr="00FE6ED9" w:rsidRDefault="003B55AF" w:rsidP="003B55AF">
            <w:pPr>
              <w:spacing w:line="240" w:lineRule="auto"/>
              <w:jc w:val="center"/>
              <w:rPr>
                <w:b/>
                <w:spacing w:val="2"/>
                <w:position w:val="12"/>
                <w:sz w:val="22"/>
                <w:szCs w:val="22"/>
              </w:rPr>
            </w:pPr>
            <w:r>
              <w:rPr>
                <w:b/>
                <w:spacing w:val="2"/>
                <w:position w:val="12"/>
                <w:sz w:val="22"/>
                <w:szCs w:val="22"/>
              </w:rPr>
              <w:t>Sept./</w:t>
            </w:r>
            <w:r w:rsidR="00D00A1D" w:rsidRPr="00FE6ED9">
              <w:rPr>
                <w:b/>
                <w:spacing w:val="2"/>
                <w:position w:val="12"/>
                <w:sz w:val="22"/>
                <w:szCs w:val="22"/>
              </w:rPr>
              <w:t xml:space="preserve">Dec. </w:t>
            </w:r>
          </w:p>
        </w:tc>
        <w:tc>
          <w:tcPr>
            <w:tcW w:w="62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0A1D" w:rsidRPr="00FE6ED9" w:rsidRDefault="00D00A1D" w:rsidP="00FE6ED9">
            <w:pPr>
              <w:spacing w:line="240" w:lineRule="auto"/>
              <w:jc w:val="center"/>
              <w:rPr>
                <w:b/>
                <w:spacing w:val="2"/>
                <w:position w:val="12"/>
                <w:sz w:val="22"/>
                <w:szCs w:val="22"/>
              </w:rPr>
            </w:pPr>
            <w:r w:rsidRPr="00FE6ED9">
              <w:rPr>
                <w:b/>
                <w:spacing w:val="2"/>
                <w:position w:val="12"/>
                <w:sz w:val="22"/>
                <w:szCs w:val="22"/>
              </w:rPr>
              <w:t>Saņēmuši vērtējumu</w:t>
            </w:r>
          </w:p>
        </w:tc>
      </w:tr>
      <w:tr w:rsidR="00D00A1D" w:rsidRPr="00FE6ED9" w:rsidTr="00FE6ED9">
        <w:tc>
          <w:tcPr>
            <w:tcW w:w="1555" w:type="dxa"/>
            <w:vMerge/>
            <w:tcBorders>
              <w:left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rPr>
                <w:b/>
                <w:spacing w:val="2"/>
                <w:position w:val="12"/>
                <w:sz w:val="22"/>
                <w:szCs w:val="22"/>
              </w:rPr>
            </w:pPr>
          </w:p>
        </w:tc>
        <w:tc>
          <w:tcPr>
            <w:tcW w:w="1417" w:type="dxa"/>
            <w:vMerge/>
            <w:tcBorders>
              <w:left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rPr>
                <w:spacing w:val="2"/>
                <w:position w:val="12"/>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jc w:val="center"/>
              <w:rPr>
                <w:b/>
                <w:i/>
                <w:spacing w:val="2"/>
                <w:position w:val="12"/>
                <w:sz w:val="22"/>
                <w:szCs w:val="22"/>
              </w:rPr>
            </w:pPr>
            <w:r w:rsidRPr="00FE6ED9">
              <w:rPr>
                <w:b/>
                <w:i/>
                <w:spacing w:val="2"/>
                <w:position w:val="12"/>
                <w:sz w:val="22"/>
                <w:szCs w:val="22"/>
              </w:rPr>
              <w:t>Vājš</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jc w:val="center"/>
              <w:rPr>
                <w:b/>
                <w:i/>
                <w:spacing w:val="2"/>
                <w:position w:val="12"/>
                <w:sz w:val="22"/>
                <w:szCs w:val="22"/>
              </w:rPr>
            </w:pPr>
            <w:r w:rsidRPr="00FE6ED9">
              <w:rPr>
                <w:b/>
                <w:i/>
                <w:spacing w:val="2"/>
                <w:position w:val="12"/>
                <w:sz w:val="22"/>
                <w:szCs w:val="22"/>
              </w:rPr>
              <w:t>Viduvējs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jc w:val="center"/>
              <w:rPr>
                <w:b/>
                <w:i/>
                <w:spacing w:val="2"/>
                <w:position w:val="12"/>
                <w:sz w:val="22"/>
                <w:szCs w:val="22"/>
              </w:rPr>
            </w:pPr>
            <w:r w:rsidRPr="00FE6ED9">
              <w:rPr>
                <w:b/>
                <w:i/>
                <w:spacing w:val="2"/>
                <w:position w:val="12"/>
                <w:sz w:val="22"/>
                <w:szCs w:val="22"/>
              </w:rPr>
              <w:t>Optimāls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jc w:val="center"/>
              <w:rPr>
                <w:b/>
                <w:i/>
                <w:spacing w:val="2"/>
                <w:position w:val="12"/>
                <w:sz w:val="22"/>
                <w:szCs w:val="22"/>
              </w:rPr>
            </w:pPr>
            <w:r w:rsidRPr="00FE6ED9">
              <w:rPr>
                <w:b/>
                <w:i/>
                <w:spacing w:val="2"/>
                <w:position w:val="12"/>
                <w:sz w:val="22"/>
                <w:szCs w:val="22"/>
              </w:rPr>
              <w:t>Augsts</w:t>
            </w:r>
          </w:p>
        </w:tc>
      </w:tr>
      <w:tr w:rsidR="00FE6ED9" w:rsidRPr="00FE6ED9" w:rsidTr="00FE6ED9">
        <w:tc>
          <w:tcPr>
            <w:tcW w:w="1555" w:type="dxa"/>
            <w:vMerge/>
            <w:tcBorders>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rPr>
                <w:b/>
                <w:spacing w:val="2"/>
                <w:position w:val="12"/>
                <w:sz w:val="22"/>
                <w:szCs w:val="22"/>
              </w:rPr>
            </w:pPr>
          </w:p>
        </w:tc>
        <w:tc>
          <w:tcPr>
            <w:tcW w:w="1417" w:type="dxa"/>
            <w:vMerge/>
            <w:tcBorders>
              <w:left w:val="single" w:sz="4" w:space="0" w:color="auto"/>
              <w:bottom w:val="single" w:sz="4" w:space="0" w:color="auto"/>
              <w:right w:val="single" w:sz="4" w:space="0" w:color="auto"/>
            </w:tcBorders>
          </w:tcPr>
          <w:p w:rsidR="00D00A1D" w:rsidRPr="00FE6ED9" w:rsidRDefault="00D00A1D" w:rsidP="00FE6ED9">
            <w:pPr>
              <w:spacing w:line="240" w:lineRule="auto"/>
              <w:rPr>
                <w:spacing w:val="2"/>
                <w:position w:val="1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Sept.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Dec.</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Sept.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Dec.</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Sept.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Dec.</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Sept.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Dec.</w:t>
            </w:r>
          </w:p>
          <w:p w:rsidR="00D00A1D" w:rsidRPr="00FE6ED9" w:rsidRDefault="00D00A1D" w:rsidP="00FE6ED9">
            <w:pPr>
              <w:spacing w:line="240" w:lineRule="auto"/>
              <w:jc w:val="center"/>
              <w:rPr>
                <w:spacing w:val="2"/>
                <w:position w:val="12"/>
                <w:sz w:val="22"/>
                <w:szCs w:val="22"/>
              </w:rPr>
            </w:pPr>
          </w:p>
        </w:tc>
      </w:tr>
      <w:tr w:rsidR="00FE6ED9" w:rsidRPr="00FE6ED9" w:rsidTr="00FE6ED9">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rPr>
                <w:b/>
                <w:spacing w:val="2"/>
                <w:position w:val="12"/>
                <w:sz w:val="22"/>
                <w:szCs w:val="22"/>
              </w:rPr>
            </w:pPr>
            <w:r w:rsidRPr="00FE6ED9">
              <w:rPr>
                <w:b/>
                <w:spacing w:val="2"/>
                <w:position w:val="12"/>
                <w:sz w:val="22"/>
                <w:szCs w:val="22"/>
              </w:rPr>
              <w:t>Matemātika</w:t>
            </w:r>
          </w:p>
        </w:tc>
        <w:tc>
          <w:tcPr>
            <w:tcW w:w="1417" w:type="dxa"/>
            <w:vMerge w:val="restart"/>
            <w:tcBorders>
              <w:top w:val="single" w:sz="4" w:space="0" w:color="auto"/>
              <w:left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p>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39/44</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29</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9</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8</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33</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0</w:t>
            </w:r>
          </w:p>
        </w:tc>
      </w:tr>
      <w:tr w:rsidR="00FE6ED9" w:rsidRPr="00FE6ED9" w:rsidTr="00FE6ED9">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rPr>
                <w:b/>
                <w:spacing w:val="2"/>
                <w:position w:val="12"/>
                <w:sz w:val="22"/>
                <w:szCs w:val="22"/>
              </w:rPr>
            </w:pPr>
            <w:r w:rsidRPr="00FE6ED9">
              <w:rPr>
                <w:b/>
                <w:spacing w:val="2"/>
                <w:position w:val="12"/>
                <w:sz w:val="22"/>
                <w:szCs w:val="22"/>
              </w:rPr>
              <w:t>Latviešu valoda</w:t>
            </w:r>
          </w:p>
        </w:tc>
        <w:tc>
          <w:tcPr>
            <w:tcW w:w="1417" w:type="dxa"/>
            <w:vMerge/>
            <w:tcBorders>
              <w:left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rPr>
                <w:spacing w:val="2"/>
                <w:position w:val="1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23</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8</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17</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0</w:t>
            </w:r>
          </w:p>
        </w:tc>
      </w:tr>
      <w:tr w:rsidR="00FE6ED9" w:rsidRPr="00FE6ED9" w:rsidTr="00FE6ED9">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rPr>
                <w:b/>
                <w:spacing w:val="2"/>
                <w:position w:val="12"/>
                <w:sz w:val="22"/>
                <w:szCs w:val="22"/>
              </w:rPr>
            </w:pPr>
            <w:r w:rsidRPr="00FE6ED9">
              <w:rPr>
                <w:b/>
                <w:spacing w:val="2"/>
                <w:position w:val="12"/>
                <w:sz w:val="22"/>
                <w:szCs w:val="22"/>
              </w:rPr>
              <w:t>Angļu valoda</w:t>
            </w:r>
          </w:p>
        </w:tc>
        <w:tc>
          <w:tcPr>
            <w:tcW w:w="1417" w:type="dxa"/>
            <w:vMerge/>
            <w:tcBorders>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rPr>
                <w:spacing w:val="2"/>
                <w:position w:val="1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11</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28</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12</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spacing w:line="240" w:lineRule="auto"/>
              <w:jc w:val="center"/>
              <w:rPr>
                <w:spacing w:val="2"/>
                <w:position w:val="12"/>
                <w:sz w:val="22"/>
                <w:szCs w:val="22"/>
              </w:rPr>
            </w:pPr>
            <w:r w:rsidRPr="00FE6ED9">
              <w:rPr>
                <w:spacing w:val="2"/>
                <w:position w:val="12"/>
                <w:sz w:val="22"/>
                <w:szCs w:val="22"/>
              </w:rPr>
              <w:t>0</w:t>
            </w:r>
          </w:p>
        </w:tc>
      </w:tr>
    </w:tbl>
    <w:p w:rsidR="00D00A1D" w:rsidRDefault="00D00A1D" w:rsidP="00D00A1D">
      <w:pPr>
        <w:rPr>
          <w:spacing w:val="2"/>
          <w:position w:val="12"/>
        </w:rPr>
      </w:pPr>
    </w:p>
    <w:p w:rsidR="00D00A1D" w:rsidRDefault="00D00A1D" w:rsidP="003B55AF">
      <w:pPr>
        <w:spacing w:line="240" w:lineRule="auto"/>
        <w:ind w:firstLine="720"/>
        <w:jc w:val="both"/>
        <w:rPr>
          <w:spacing w:val="2"/>
          <w:position w:val="12"/>
        </w:rPr>
      </w:pPr>
      <w:r>
        <w:rPr>
          <w:spacing w:val="2"/>
          <w:position w:val="12"/>
        </w:rPr>
        <w:lastRenderedPageBreak/>
        <w:t xml:space="preserve">Izvērtējot rezultātus, </w:t>
      </w:r>
      <w:r w:rsidR="00E800DA">
        <w:rPr>
          <w:spacing w:val="2"/>
          <w:position w:val="12"/>
        </w:rPr>
        <w:t>pedagogi</w:t>
      </w:r>
      <w:r>
        <w:rPr>
          <w:spacing w:val="2"/>
          <w:position w:val="12"/>
        </w:rPr>
        <w:t xml:space="preserve"> konstatē, kādās konkrēta mācību priekšmeta tēmās ir visvājākās zināšanas, un, iespēju robežās, atkārto vielu un sniedz papildus konsultācijas situācijas uzlabošanai. Pēc mēneša vēlreiz tiek organizēti atkārtotie kontroldarbi, kuros parasti situācija ir vairāk vai mazāk mainījusies: ir samazinājies i</w:t>
      </w:r>
      <w:r w:rsidR="003B55AF">
        <w:rPr>
          <w:spacing w:val="2"/>
          <w:position w:val="12"/>
        </w:rPr>
        <w:t>zglītojamo skaits ar vērtējumu “</w:t>
      </w:r>
      <w:r>
        <w:rPr>
          <w:spacing w:val="2"/>
          <w:position w:val="12"/>
        </w:rPr>
        <w:t>vāji</w:t>
      </w:r>
      <w:r w:rsidR="003B55AF">
        <w:rPr>
          <w:spacing w:val="2"/>
          <w:position w:val="12"/>
        </w:rPr>
        <w:t>”</w:t>
      </w:r>
      <w:r>
        <w:rPr>
          <w:spacing w:val="2"/>
          <w:position w:val="12"/>
        </w:rPr>
        <w:t>, tā vietā pieaugot izglītojamo s</w:t>
      </w:r>
      <w:r w:rsidR="003B55AF">
        <w:rPr>
          <w:spacing w:val="2"/>
          <w:position w:val="12"/>
        </w:rPr>
        <w:t xml:space="preserve">kaitam ar vērtējumu „viduvēji”. </w:t>
      </w:r>
      <w:r>
        <w:rPr>
          <w:spacing w:val="2"/>
          <w:position w:val="12"/>
        </w:rPr>
        <w:t>Salīdzinot iegūtos vērtējumus adaptācijas kontroldarbos septembrī, ar rezultātiem 1. semestrī, redzams, ka būtiski samazinājies vērtēj</w:t>
      </w:r>
      <w:r w:rsidR="00E800DA">
        <w:rPr>
          <w:spacing w:val="2"/>
          <w:position w:val="12"/>
        </w:rPr>
        <w:t>umu „vāji” ieguvušo skaits (%) - matemātikā no 74% uz 20%,</w:t>
      </w:r>
      <w:r w:rsidR="003B55AF">
        <w:rPr>
          <w:spacing w:val="2"/>
          <w:position w:val="12"/>
        </w:rPr>
        <w:t xml:space="preserve"> </w:t>
      </w:r>
      <w:r>
        <w:rPr>
          <w:spacing w:val="2"/>
          <w:position w:val="12"/>
        </w:rPr>
        <w:t>angļu valodā no 28% uz 9%.</w:t>
      </w:r>
    </w:p>
    <w:p w:rsidR="00D00A1D" w:rsidRDefault="00D00A1D" w:rsidP="00492F57">
      <w:pPr>
        <w:spacing w:line="240" w:lineRule="auto"/>
        <w:ind w:firstLine="720"/>
        <w:jc w:val="both"/>
        <w:rPr>
          <w:spacing w:val="2"/>
          <w:position w:val="12"/>
        </w:rPr>
      </w:pPr>
      <w:r>
        <w:rPr>
          <w:spacing w:val="2"/>
          <w:position w:val="12"/>
        </w:rPr>
        <w:t>Noslēdzot mācību 1. semestri, lielākā daļa izglītojamo mācību priekšmetos ir</w:t>
      </w:r>
      <w:r w:rsidR="00E800DA">
        <w:rPr>
          <w:spacing w:val="2"/>
          <w:position w:val="12"/>
        </w:rPr>
        <w:t xml:space="preserve"> saņēmuši vērtējumu „viduvēji” - </w:t>
      </w:r>
      <w:r>
        <w:rPr>
          <w:spacing w:val="2"/>
          <w:position w:val="12"/>
        </w:rPr>
        <w:t>52% angļu valodā, 64% latviešu valodā, bet matemātikā 75% izglītojamo.</w:t>
      </w:r>
    </w:p>
    <w:p w:rsidR="00D00A1D" w:rsidRPr="003D4F9D" w:rsidRDefault="003B55AF" w:rsidP="003B55AF">
      <w:pPr>
        <w:spacing w:line="240" w:lineRule="auto"/>
        <w:ind w:firstLine="567"/>
        <w:jc w:val="both"/>
        <w:rPr>
          <w:spacing w:val="2"/>
          <w:position w:val="12"/>
        </w:rPr>
      </w:pPr>
      <w:r>
        <w:rPr>
          <w:spacing w:val="2"/>
          <w:position w:val="12"/>
        </w:rPr>
        <w:t>“</w:t>
      </w:r>
      <w:r w:rsidR="00D00A1D">
        <w:rPr>
          <w:spacing w:val="2"/>
          <w:position w:val="12"/>
        </w:rPr>
        <w:t>Optimāla” vērtējuma saņēmušo procentuālās izmaiņas: angļu valodā no 5% uz 27%, latviešu valodā no 21% uz 39 %, matemātikā – nemainīgi.</w:t>
      </w:r>
    </w:p>
    <w:p w:rsidR="00D00A1D" w:rsidRDefault="00D00A1D" w:rsidP="00492F57">
      <w:pPr>
        <w:spacing w:line="240" w:lineRule="auto"/>
        <w:ind w:firstLine="720"/>
        <w:jc w:val="both"/>
        <w:rPr>
          <w:spacing w:val="2"/>
          <w:position w:val="12"/>
        </w:rPr>
      </w:pPr>
      <w:r>
        <w:rPr>
          <w:spacing w:val="2"/>
          <w:position w:val="12"/>
        </w:rPr>
        <w:t xml:space="preserve">Secinājums, ka uz profesionālajām mācību iestādēm dodas mācīties izglītojamie ar zemu pamatzināšanu līmeni. Grūtības sagādā priekšmeti, kur nepieciešama loģiskā domāšana un sistemātisks darbs. Problēmas rodas izglītojamajiem, kuri kavē mācības. </w:t>
      </w:r>
      <w:r w:rsidR="00E800DA">
        <w:rPr>
          <w:spacing w:val="2"/>
          <w:position w:val="12"/>
        </w:rPr>
        <w:t>Pedagogiem</w:t>
      </w:r>
      <w:r>
        <w:rPr>
          <w:spacing w:val="2"/>
          <w:position w:val="12"/>
        </w:rPr>
        <w:t xml:space="preserve">, organizējot papildus konsultācijas, kontrolējot patstāvīgo darbu izpildi, izmatojot ITK mācību nodarbībās, diferencējot zināšanu pārbaudi, kā arī audzinātājiem, dienesta viesnīcu skolotājiem, motivējot izglītojamos, nepieciešamības gadījumos iesaistot vecākus, vērtējumu līmeni ikdienas mācību sasniegumos iespējams paaugstināt. </w:t>
      </w:r>
    </w:p>
    <w:p w:rsidR="00D00A1D" w:rsidRDefault="003B55AF" w:rsidP="003B55AF">
      <w:pPr>
        <w:spacing w:line="240" w:lineRule="auto"/>
        <w:ind w:firstLine="709"/>
        <w:jc w:val="both"/>
        <w:rPr>
          <w:spacing w:val="2"/>
          <w:position w:val="12"/>
        </w:rPr>
      </w:pPr>
      <w:r>
        <w:rPr>
          <w:spacing w:val="2"/>
          <w:position w:val="12"/>
        </w:rPr>
        <w:t>I</w:t>
      </w:r>
      <w:r w:rsidR="00D00A1D">
        <w:rPr>
          <w:spacing w:val="2"/>
          <w:position w:val="12"/>
        </w:rPr>
        <w:t xml:space="preserve">zglītojamo </w:t>
      </w:r>
      <w:r>
        <w:rPr>
          <w:spacing w:val="2"/>
          <w:position w:val="12"/>
        </w:rPr>
        <w:t>ikdienas mācību darba kvalitātes rādītājs</w:t>
      </w:r>
      <w:r w:rsidR="00D00A1D">
        <w:rPr>
          <w:spacing w:val="2"/>
          <w:position w:val="12"/>
        </w:rPr>
        <w:t xml:space="preserve"> ir izglītojamo sasniegumi valsts pārbaudes darbos. </w:t>
      </w:r>
    </w:p>
    <w:p w:rsidR="00D00A1D" w:rsidRDefault="00D00A1D" w:rsidP="00492F57">
      <w:pPr>
        <w:spacing w:line="240" w:lineRule="auto"/>
        <w:jc w:val="both"/>
        <w:rPr>
          <w:b/>
          <w:spacing w:val="2"/>
          <w:position w:val="12"/>
        </w:rPr>
      </w:pPr>
    </w:p>
    <w:p w:rsidR="00D00A1D" w:rsidRDefault="00D00A1D" w:rsidP="00492F57">
      <w:pPr>
        <w:spacing w:line="240" w:lineRule="auto"/>
        <w:ind w:firstLine="720"/>
        <w:jc w:val="both"/>
        <w:rPr>
          <w:spacing w:val="2"/>
          <w:position w:val="12"/>
        </w:rPr>
      </w:pPr>
      <w:r w:rsidRPr="00FE48B6">
        <w:rPr>
          <w:spacing w:val="2"/>
          <w:position w:val="12"/>
        </w:rPr>
        <w:t>Katru gadu tiek apkopoti</w:t>
      </w:r>
      <w:r>
        <w:rPr>
          <w:spacing w:val="2"/>
          <w:position w:val="12"/>
        </w:rPr>
        <w:t xml:space="preserve"> izglītojamo sasniegumi valsts pārbaudes darbos – centralizētajos eksāmenos un profesionālās kvalifikācijas eksāmenos.</w:t>
      </w:r>
    </w:p>
    <w:p w:rsidR="00D00A1D" w:rsidRPr="00D3501B" w:rsidRDefault="00D00A1D" w:rsidP="00D00A1D">
      <w:pPr>
        <w:jc w:val="right"/>
        <w:rPr>
          <w:bCs/>
          <w:spacing w:val="2"/>
          <w:position w:val="12"/>
        </w:rPr>
      </w:pPr>
      <w:r w:rsidRPr="00D3501B">
        <w:rPr>
          <w:bCs/>
          <w:spacing w:val="2"/>
          <w:position w:val="12"/>
        </w:rPr>
        <w:t xml:space="preserve"> </w:t>
      </w:r>
    </w:p>
    <w:p w:rsidR="00D00A1D" w:rsidRDefault="00D00A1D" w:rsidP="00D00A1D">
      <w:pPr>
        <w:jc w:val="center"/>
        <w:rPr>
          <w:b/>
          <w:bCs/>
          <w:spacing w:val="2"/>
          <w:position w:val="12"/>
        </w:rPr>
      </w:pPr>
      <w:r>
        <w:rPr>
          <w:b/>
          <w:bCs/>
          <w:spacing w:val="2"/>
          <w:position w:val="12"/>
        </w:rPr>
        <w:t>Valsts pārbaudes darbu</w:t>
      </w:r>
      <w:r w:rsidRPr="00593C86">
        <w:rPr>
          <w:b/>
          <w:bCs/>
          <w:spacing w:val="2"/>
          <w:position w:val="12"/>
        </w:rPr>
        <w:t xml:space="preserve"> rezultāti</w:t>
      </w:r>
      <w:r>
        <w:rPr>
          <w:b/>
          <w:bCs/>
          <w:spacing w:val="2"/>
          <w:position w:val="12"/>
        </w:rPr>
        <w:t xml:space="preserve"> vispārizglītojošajos mācību priekšmetos</w:t>
      </w:r>
    </w:p>
    <w:p w:rsidR="00D00A1D" w:rsidRDefault="00D00A1D" w:rsidP="00D00A1D">
      <w:pPr>
        <w:jc w:val="center"/>
        <w:rPr>
          <w:b/>
          <w:bCs/>
          <w:spacing w:val="2"/>
          <w:position w:val="12"/>
        </w:rPr>
      </w:pPr>
      <w:r>
        <w:rPr>
          <w:b/>
          <w:bCs/>
          <w:spacing w:val="2"/>
          <w:position w:val="12"/>
        </w:rPr>
        <w:t xml:space="preserve">IP „Lauksaimniecības tehnika” </w:t>
      </w:r>
    </w:p>
    <w:p w:rsidR="00CF53DE" w:rsidRPr="00732BA4" w:rsidRDefault="00CF53DE" w:rsidP="00CF53DE">
      <w:pPr>
        <w:jc w:val="right"/>
        <w:rPr>
          <w:b/>
          <w:bCs/>
          <w:spacing w:val="2"/>
          <w:position w:val="12"/>
        </w:rPr>
      </w:pPr>
      <w:r w:rsidRPr="00CF53DE">
        <w:rPr>
          <w:i/>
          <w:spacing w:val="2"/>
          <w:position w:val="12"/>
          <w:sz w:val="20"/>
          <w:szCs w:val="20"/>
        </w:rPr>
        <w:t>3.2.</w:t>
      </w:r>
      <w:r>
        <w:rPr>
          <w:i/>
          <w:spacing w:val="2"/>
          <w:position w:val="12"/>
          <w:sz w:val="20"/>
          <w:szCs w:val="20"/>
        </w:rPr>
        <w:t>13</w:t>
      </w:r>
      <w:r w:rsidRPr="00CF53DE">
        <w:rPr>
          <w:i/>
          <w:spacing w:val="2"/>
          <w:position w:val="12"/>
          <w:sz w:val="20"/>
          <w:szCs w:val="20"/>
        </w:rPr>
        <w:t>.tabula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7"/>
        <w:gridCol w:w="1406"/>
        <w:gridCol w:w="850"/>
        <w:gridCol w:w="1276"/>
        <w:gridCol w:w="992"/>
        <w:gridCol w:w="1276"/>
        <w:gridCol w:w="1134"/>
      </w:tblGrid>
      <w:tr w:rsidR="00D00A1D" w:rsidRPr="00FE6ED9" w:rsidTr="00FE6ED9">
        <w:trPr>
          <w:trHeight w:val="405"/>
        </w:trPr>
        <w:tc>
          <w:tcPr>
            <w:tcW w:w="2417" w:type="dxa"/>
            <w:vMerge w:val="restart"/>
            <w:tcBorders>
              <w:top w:val="single" w:sz="4" w:space="0" w:color="auto"/>
              <w:left w:val="single" w:sz="4" w:space="0" w:color="auto"/>
              <w:right w:val="single" w:sz="4" w:space="0" w:color="auto"/>
            </w:tcBorders>
            <w:shd w:val="clear" w:color="auto" w:fill="D9D9D9" w:themeFill="background1" w:themeFillShade="D9"/>
          </w:tcPr>
          <w:p w:rsidR="00D00A1D" w:rsidRPr="00FE6ED9" w:rsidRDefault="00D00A1D" w:rsidP="00FE6ED9">
            <w:pPr>
              <w:jc w:val="center"/>
              <w:rPr>
                <w:b/>
                <w:spacing w:val="2"/>
                <w:position w:val="12"/>
                <w:sz w:val="22"/>
                <w:szCs w:val="22"/>
              </w:rPr>
            </w:pPr>
          </w:p>
          <w:p w:rsidR="00D00A1D" w:rsidRPr="00FE6ED9" w:rsidRDefault="00D00A1D" w:rsidP="00FE6ED9">
            <w:pPr>
              <w:rPr>
                <w:b/>
                <w:spacing w:val="2"/>
                <w:position w:val="12"/>
                <w:sz w:val="22"/>
                <w:szCs w:val="22"/>
              </w:rPr>
            </w:pPr>
            <w:r w:rsidRPr="00FE6ED9">
              <w:rPr>
                <w:b/>
                <w:spacing w:val="2"/>
                <w:position w:val="12"/>
                <w:sz w:val="22"/>
                <w:szCs w:val="22"/>
              </w:rPr>
              <w:t xml:space="preserve">         Eksāmens</w:t>
            </w:r>
          </w:p>
        </w:tc>
        <w:tc>
          <w:tcPr>
            <w:tcW w:w="69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ind w:left="21"/>
              <w:jc w:val="center"/>
              <w:rPr>
                <w:b/>
                <w:spacing w:val="2"/>
                <w:position w:val="12"/>
                <w:sz w:val="22"/>
                <w:szCs w:val="22"/>
              </w:rPr>
            </w:pPr>
            <w:r w:rsidRPr="00FE6ED9">
              <w:rPr>
                <w:b/>
                <w:spacing w:val="2"/>
                <w:position w:val="12"/>
                <w:sz w:val="22"/>
                <w:szCs w:val="22"/>
              </w:rPr>
              <w:t>Vidējais vērtējums pa mācību gadiem, %</w:t>
            </w:r>
          </w:p>
        </w:tc>
      </w:tr>
      <w:tr w:rsidR="00D00A1D" w:rsidRPr="00FE6ED9" w:rsidTr="00FE6ED9">
        <w:trPr>
          <w:trHeight w:val="405"/>
        </w:trPr>
        <w:tc>
          <w:tcPr>
            <w:tcW w:w="2417" w:type="dxa"/>
            <w:vMerge/>
            <w:tcBorders>
              <w:left w:val="single" w:sz="4" w:space="0" w:color="auto"/>
              <w:right w:val="single" w:sz="4" w:space="0" w:color="auto"/>
            </w:tcBorders>
            <w:shd w:val="clear" w:color="auto" w:fill="D9D9D9" w:themeFill="background1" w:themeFillShade="D9"/>
          </w:tcPr>
          <w:p w:rsidR="00D00A1D" w:rsidRPr="00FE6ED9" w:rsidRDefault="00D00A1D" w:rsidP="00FE6ED9">
            <w:pPr>
              <w:ind w:left="21"/>
              <w:jc w:val="both"/>
              <w:rPr>
                <w:b/>
                <w:spacing w:val="2"/>
                <w:position w:val="12"/>
                <w:sz w:val="22"/>
                <w:szCs w:val="22"/>
              </w:rPr>
            </w:pPr>
          </w:p>
        </w:tc>
        <w:tc>
          <w:tcPr>
            <w:tcW w:w="2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ind w:left="21"/>
              <w:jc w:val="both"/>
              <w:rPr>
                <w:b/>
                <w:spacing w:val="2"/>
                <w:position w:val="12"/>
                <w:sz w:val="22"/>
                <w:szCs w:val="22"/>
              </w:rPr>
            </w:pPr>
            <w:r w:rsidRPr="00FE6ED9">
              <w:rPr>
                <w:b/>
                <w:spacing w:val="2"/>
                <w:position w:val="12"/>
                <w:sz w:val="22"/>
                <w:szCs w:val="22"/>
              </w:rPr>
              <w:t>2013./2014.māc.g.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ind w:left="21"/>
              <w:jc w:val="both"/>
              <w:rPr>
                <w:b/>
                <w:spacing w:val="2"/>
                <w:position w:val="12"/>
                <w:sz w:val="22"/>
                <w:szCs w:val="22"/>
              </w:rPr>
            </w:pPr>
            <w:r w:rsidRPr="00FE6ED9">
              <w:rPr>
                <w:b/>
                <w:spacing w:val="2"/>
                <w:position w:val="12"/>
                <w:sz w:val="22"/>
                <w:szCs w:val="22"/>
              </w:rPr>
              <w:t>2014./2015.māc.g.</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ind w:left="21"/>
              <w:jc w:val="both"/>
              <w:rPr>
                <w:b/>
                <w:spacing w:val="2"/>
                <w:position w:val="12"/>
                <w:sz w:val="22"/>
                <w:szCs w:val="22"/>
              </w:rPr>
            </w:pPr>
            <w:r w:rsidRPr="00FE6ED9">
              <w:rPr>
                <w:b/>
                <w:spacing w:val="2"/>
                <w:position w:val="12"/>
                <w:sz w:val="22"/>
                <w:szCs w:val="22"/>
              </w:rPr>
              <w:t>2015./2016.māc.g</w:t>
            </w:r>
          </w:p>
        </w:tc>
      </w:tr>
      <w:tr w:rsidR="00FE6ED9" w:rsidRPr="00FE6ED9" w:rsidTr="00FE6ED9">
        <w:trPr>
          <w:trHeight w:val="405"/>
        </w:trPr>
        <w:tc>
          <w:tcPr>
            <w:tcW w:w="2417" w:type="dxa"/>
            <w:vMerge/>
            <w:tcBorders>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ind w:left="21"/>
              <w:jc w:val="both"/>
              <w:rPr>
                <w:b/>
                <w:spacing w:val="2"/>
                <w:position w:val="12"/>
                <w:sz w:val="22"/>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FE6ED9" w:rsidP="00FE6ED9">
            <w:pPr>
              <w:jc w:val="center"/>
              <w:rPr>
                <w:spacing w:val="2"/>
                <w:position w:val="12"/>
                <w:sz w:val="22"/>
                <w:szCs w:val="22"/>
              </w:rPr>
            </w:pPr>
            <w:r w:rsidRPr="00FE6ED9">
              <w:rPr>
                <w:spacing w:val="2"/>
                <w:position w:val="12"/>
                <w:sz w:val="22"/>
                <w:szCs w:val="22"/>
              </w:rPr>
              <w:t>Tehni</w:t>
            </w:r>
            <w:r w:rsidR="00D00A1D" w:rsidRPr="00FE6ED9">
              <w:rPr>
                <w:spacing w:val="2"/>
                <w:position w:val="12"/>
                <w:sz w:val="22"/>
                <w:szCs w:val="22"/>
              </w:rPr>
              <w:t>kumā</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jc w:val="center"/>
              <w:rPr>
                <w:spacing w:val="2"/>
                <w:position w:val="12"/>
                <w:sz w:val="22"/>
                <w:szCs w:val="22"/>
              </w:rPr>
            </w:pPr>
            <w:r w:rsidRPr="00FE6ED9">
              <w:rPr>
                <w:spacing w:val="2"/>
                <w:position w:val="12"/>
                <w:sz w:val="22"/>
                <w:szCs w:val="22"/>
              </w:rPr>
              <w:t>Prof. skolās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FE6ED9" w:rsidP="00FE6ED9">
            <w:pPr>
              <w:ind w:left="21"/>
              <w:jc w:val="center"/>
              <w:rPr>
                <w:spacing w:val="2"/>
                <w:position w:val="12"/>
                <w:sz w:val="22"/>
                <w:szCs w:val="22"/>
              </w:rPr>
            </w:pPr>
            <w:r w:rsidRPr="00FE6ED9">
              <w:rPr>
                <w:spacing w:val="2"/>
                <w:position w:val="12"/>
                <w:sz w:val="22"/>
                <w:szCs w:val="22"/>
              </w:rPr>
              <w:t>Tehni</w:t>
            </w:r>
            <w:r w:rsidR="00D00A1D" w:rsidRPr="00FE6ED9">
              <w:rPr>
                <w:spacing w:val="2"/>
                <w:position w:val="12"/>
                <w:sz w:val="22"/>
                <w:szCs w:val="22"/>
              </w:rPr>
              <w:t>kumā</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ind w:left="21"/>
              <w:jc w:val="center"/>
              <w:rPr>
                <w:spacing w:val="2"/>
                <w:position w:val="12"/>
                <w:sz w:val="22"/>
                <w:szCs w:val="22"/>
              </w:rPr>
            </w:pPr>
            <w:r w:rsidRPr="00FE6ED9">
              <w:rPr>
                <w:spacing w:val="2"/>
                <w:position w:val="12"/>
                <w:sz w:val="22"/>
                <w:szCs w:val="22"/>
              </w:rPr>
              <w:t>Prof. skolās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ind w:left="21"/>
              <w:jc w:val="center"/>
              <w:rPr>
                <w:spacing w:val="2"/>
                <w:position w:val="12"/>
                <w:sz w:val="22"/>
                <w:szCs w:val="22"/>
              </w:rPr>
            </w:pPr>
            <w:r w:rsidRPr="00FE6ED9">
              <w:rPr>
                <w:spacing w:val="2"/>
                <w:position w:val="12"/>
                <w:sz w:val="22"/>
                <w:szCs w:val="22"/>
              </w:rPr>
              <w:t>Tehnikumā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ind w:left="21"/>
              <w:jc w:val="center"/>
              <w:rPr>
                <w:spacing w:val="2"/>
                <w:position w:val="12"/>
                <w:sz w:val="22"/>
                <w:szCs w:val="22"/>
              </w:rPr>
            </w:pPr>
            <w:r w:rsidRPr="00FE6ED9">
              <w:rPr>
                <w:spacing w:val="2"/>
                <w:position w:val="12"/>
                <w:sz w:val="22"/>
                <w:szCs w:val="22"/>
              </w:rPr>
              <w:t>Prof. skolās</w:t>
            </w:r>
          </w:p>
        </w:tc>
      </w:tr>
      <w:tr w:rsidR="00D00A1D" w:rsidRPr="00FE6ED9" w:rsidTr="00FE6ED9">
        <w:trPr>
          <w:trHeight w:val="341"/>
        </w:trPr>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rPr>
                <w:b/>
                <w:spacing w:val="2"/>
                <w:position w:val="12"/>
                <w:sz w:val="22"/>
                <w:szCs w:val="22"/>
              </w:rPr>
            </w:pPr>
            <w:r w:rsidRPr="00FE6ED9">
              <w:rPr>
                <w:b/>
                <w:spacing w:val="2"/>
                <w:position w:val="12"/>
                <w:sz w:val="22"/>
                <w:szCs w:val="22"/>
              </w:rPr>
              <w:t>Matemātika</w:t>
            </w:r>
          </w:p>
        </w:tc>
        <w:tc>
          <w:tcPr>
            <w:tcW w:w="1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19.0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27.70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25.07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27.50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23.3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28.30</w:t>
            </w:r>
          </w:p>
        </w:tc>
      </w:tr>
      <w:tr w:rsidR="00D00A1D" w:rsidRPr="00FE6ED9" w:rsidTr="00FE6ED9">
        <w:trPr>
          <w:trHeight w:val="435"/>
        </w:trPr>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rPr>
                <w:b/>
                <w:spacing w:val="2"/>
                <w:position w:val="12"/>
                <w:sz w:val="22"/>
                <w:szCs w:val="22"/>
              </w:rPr>
            </w:pPr>
            <w:r w:rsidRPr="00FE6ED9">
              <w:rPr>
                <w:b/>
                <w:spacing w:val="2"/>
                <w:position w:val="12"/>
                <w:sz w:val="22"/>
                <w:szCs w:val="22"/>
              </w:rPr>
              <w:t>Angļu valoda</w:t>
            </w:r>
          </w:p>
        </w:tc>
        <w:tc>
          <w:tcPr>
            <w:tcW w:w="1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33.81</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43.10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35.47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40.40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43.84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48.0</w:t>
            </w:r>
          </w:p>
        </w:tc>
      </w:tr>
      <w:tr w:rsidR="00D00A1D" w:rsidRPr="00FE6ED9" w:rsidTr="00FE6ED9">
        <w:trPr>
          <w:trHeight w:val="330"/>
        </w:trPr>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rPr>
                <w:b/>
                <w:spacing w:val="2"/>
                <w:position w:val="12"/>
                <w:sz w:val="22"/>
                <w:szCs w:val="22"/>
              </w:rPr>
            </w:pPr>
            <w:r w:rsidRPr="00FE6ED9">
              <w:rPr>
                <w:b/>
                <w:spacing w:val="2"/>
                <w:position w:val="12"/>
                <w:sz w:val="22"/>
                <w:szCs w:val="22"/>
              </w:rPr>
              <w:t>Latviešu valoda</w:t>
            </w:r>
          </w:p>
        </w:tc>
        <w:tc>
          <w:tcPr>
            <w:tcW w:w="1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37.53</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43.80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32.58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39.40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39.80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41.50</w:t>
            </w:r>
          </w:p>
        </w:tc>
      </w:tr>
      <w:tr w:rsidR="00D00A1D" w:rsidRPr="00FE6ED9" w:rsidTr="00FE6ED9">
        <w:trPr>
          <w:trHeight w:val="510"/>
        </w:trPr>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rPr>
                <w:b/>
                <w:spacing w:val="2"/>
                <w:position w:val="12"/>
                <w:sz w:val="22"/>
                <w:szCs w:val="22"/>
              </w:rPr>
            </w:pPr>
            <w:r w:rsidRPr="00FE6ED9">
              <w:rPr>
                <w:b/>
                <w:spacing w:val="2"/>
                <w:position w:val="12"/>
                <w:sz w:val="22"/>
                <w:szCs w:val="22"/>
              </w:rPr>
              <w:t>Fizika</w:t>
            </w:r>
          </w:p>
        </w:tc>
        <w:tc>
          <w:tcPr>
            <w:tcW w:w="1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26.0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27.10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31.41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30.6</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25.29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E6ED9" w:rsidRDefault="00D00A1D" w:rsidP="00FE6ED9">
            <w:pPr>
              <w:jc w:val="center"/>
              <w:rPr>
                <w:spacing w:val="2"/>
                <w:position w:val="12"/>
                <w:sz w:val="22"/>
                <w:szCs w:val="22"/>
              </w:rPr>
            </w:pPr>
            <w:r w:rsidRPr="00FE6ED9">
              <w:rPr>
                <w:spacing w:val="2"/>
                <w:position w:val="12"/>
                <w:sz w:val="22"/>
                <w:szCs w:val="22"/>
              </w:rPr>
              <w:t>28.90</w:t>
            </w:r>
          </w:p>
        </w:tc>
      </w:tr>
    </w:tbl>
    <w:p w:rsidR="00D00A1D" w:rsidRDefault="00D00A1D" w:rsidP="00492F57">
      <w:pPr>
        <w:spacing w:line="240" w:lineRule="auto"/>
        <w:rPr>
          <w:spacing w:val="2"/>
          <w:position w:val="12"/>
        </w:rPr>
      </w:pPr>
    </w:p>
    <w:p w:rsidR="00D00A1D" w:rsidRDefault="00D00A1D" w:rsidP="00492F57">
      <w:pPr>
        <w:spacing w:line="240" w:lineRule="auto"/>
        <w:jc w:val="both"/>
        <w:rPr>
          <w:spacing w:val="2"/>
          <w:position w:val="12"/>
        </w:rPr>
      </w:pPr>
      <w:r>
        <w:rPr>
          <w:spacing w:val="2"/>
          <w:position w:val="12"/>
        </w:rPr>
        <w:t xml:space="preserve"> </w:t>
      </w:r>
      <w:r w:rsidR="00FE6ED9">
        <w:rPr>
          <w:spacing w:val="2"/>
          <w:position w:val="12"/>
        </w:rPr>
        <w:tab/>
      </w:r>
      <w:r>
        <w:rPr>
          <w:spacing w:val="2"/>
          <w:position w:val="12"/>
        </w:rPr>
        <w:t xml:space="preserve">Kā redzams, zemākie vērtējumu rezultāti ir matemātikā, tomēr, ja salīdzinām izglītojamo zemo zināšanu vērtējumu līmeni, uzsākot mācības tehnikumā, tad centralizētā </w:t>
      </w:r>
      <w:r>
        <w:rPr>
          <w:spacing w:val="2"/>
          <w:position w:val="12"/>
        </w:rPr>
        <w:lastRenderedPageBreak/>
        <w:t>eksāmena rezultāti ir apmierinoši. Latviešu valodā un angļu valodā rezultāti labāki un uzrāda tendenci katru gadu paaugstināties, lai gan vidējo vērtējuma līmeni profesionālo skolu grupā nesasniedz. Labāka situācija fizikā, salīdzinot ar vidējiem rādītājiem valstī un 2015. gadā tehnikumā</w:t>
      </w:r>
      <w:r w:rsidR="00FE6ED9">
        <w:rPr>
          <w:spacing w:val="2"/>
          <w:position w:val="12"/>
        </w:rPr>
        <w:t xml:space="preserve">, </w:t>
      </w:r>
      <w:r>
        <w:rPr>
          <w:spacing w:val="2"/>
          <w:position w:val="12"/>
        </w:rPr>
        <w:t xml:space="preserve">tas ir augstāks. </w:t>
      </w:r>
    </w:p>
    <w:p w:rsidR="00D00A1D" w:rsidRDefault="00D00A1D" w:rsidP="00046B84">
      <w:pPr>
        <w:spacing w:line="240" w:lineRule="auto"/>
        <w:ind w:firstLine="720"/>
        <w:jc w:val="both"/>
        <w:rPr>
          <w:spacing w:val="2"/>
          <w:position w:val="12"/>
        </w:rPr>
      </w:pPr>
      <w:r>
        <w:rPr>
          <w:spacing w:val="2"/>
          <w:position w:val="12"/>
        </w:rPr>
        <w:t>Draudzīgā aicinājuma skolu reitingā specializēto skolu grupā dabaszinībās - fizikā</w:t>
      </w:r>
      <w:r w:rsidR="00347055">
        <w:rPr>
          <w:spacing w:val="2"/>
          <w:position w:val="12"/>
        </w:rPr>
        <w:t xml:space="preserve"> T</w:t>
      </w:r>
      <w:r w:rsidR="00046B84">
        <w:rPr>
          <w:spacing w:val="2"/>
          <w:position w:val="12"/>
        </w:rPr>
        <w:t>ehnikums ierindojās 2. vietā.</w:t>
      </w:r>
    </w:p>
    <w:p w:rsidR="00CF53DE" w:rsidRDefault="00CF53DE" w:rsidP="00E800DA">
      <w:pPr>
        <w:rPr>
          <w:b/>
          <w:bCs/>
          <w:spacing w:val="2"/>
          <w:position w:val="12"/>
        </w:rPr>
      </w:pPr>
    </w:p>
    <w:p w:rsidR="00D00A1D" w:rsidRDefault="00D00A1D" w:rsidP="00D00A1D">
      <w:pPr>
        <w:jc w:val="center"/>
        <w:rPr>
          <w:b/>
          <w:bCs/>
          <w:spacing w:val="2"/>
          <w:position w:val="12"/>
        </w:rPr>
      </w:pPr>
      <w:r>
        <w:rPr>
          <w:b/>
          <w:bCs/>
          <w:spacing w:val="2"/>
          <w:position w:val="12"/>
        </w:rPr>
        <w:t>Profesionālās kvalifikācijas eksāmenu rezultāti</w:t>
      </w:r>
    </w:p>
    <w:p w:rsidR="00CF53DE" w:rsidRDefault="00D00A1D" w:rsidP="00D00A1D">
      <w:pPr>
        <w:jc w:val="center"/>
        <w:rPr>
          <w:color w:val="FF0000"/>
          <w:spacing w:val="2"/>
          <w:position w:val="12"/>
        </w:rPr>
      </w:pPr>
      <w:r>
        <w:rPr>
          <w:b/>
          <w:bCs/>
          <w:spacing w:val="2"/>
          <w:position w:val="12"/>
        </w:rPr>
        <w:t>IP „Lauksaimniecības tehnika”</w:t>
      </w:r>
      <w:r w:rsidRPr="00C30CD6">
        <w:rPr>
          <w:color w:val="FF0000"/>
          <w:spacing w:val="2"/>
          <w:position w:val="12"/>
        </w:rPr>
        <w:t xml:space="preserve"> </w:t>
      </w:r>
    </w:p>
    <w:p w:rsidR="00D00A1D" w:rsidRPr="00B335F7" w:rsidRDefault="00CF53DE" w:rsidP="00CF53DE">
      <w:pPr>
        <w:jc w:val="right"/>
        <w:rPr>
          <w:b/>
          <w:bCs/>
          <w:color w:val="FF0000"/>
          <w:spacing w:val="2"/>
          <w:position w:val="12"/>
        </w:rPr>
      </w:pPr>
      <w:r w:rsidRPr="00CF53DE">
        <w:rPr>
          <w:i/>
          <w:spacing w:val="2"/>
          <w:position w:val="12"/>
          <w:sz w:val="20"/>
          <w:szCs w:val="20"/>
        </w:rPr>
        <w:t>3.2.</w:t>
      </w:r>
      <w:r>
        <w:rPr>
          <w:i/>
          <w:spacing w:val="2"/>
          <w:position w:val="12"/>
          <w:sz w:val="20"/>
          <w:szCs w:val="20"/>
        </w:rPr>
        <w:t>14.</w:t>
      </w:r>
      <w:r w:rsidRPr="00CF53DE">
        <w:rPr>
          <w:i/>
          <w:spacing w:val="2"/>
          <w:position w:val="12"/>
          <w:sz w:val="20"/>
          <w:szCs w:val="20"/>
        </w:rPr>
        <w:t>tabula</w:t>
      </w:r>
      <w:r w:rsidR="00E800DA">
        <w:rPr>
          <w:color w:val="FF0000"/>
          <w:spacing w:val="2"/>
          <w:position w:val="12"/>
        </w:rPr>
        <w:t xml:space="preserve">      </w:t>
      </w:r>
      <w:r w:rsidR="00D00A1D" w:rsidRPr="00C30CD6">
        <w:rPr>
          <w:color w:val="FF0000"/>
          <w:spacing w:val="2"/>
          <w:position w:val="12"/>
        </w:rPr>
        <w:t xml:space="preserve">                                                </w:t>
      </w:r>
      <w:r w:rsidR="00D00A1D">
        <w:rPr>
          <w:color w:val="FF0000"/>
          <w:spacing w:val="2"/>
          <w:position w:val="12"/>
        </w:rPr>
        <w:t xml:space="preserve">                        </w:t>
      </w:r>
      <w:r w:rsidR="00D00A1D" w:rsidRPr="00C30CD6">
        <w:rPr>
          <w:color w:val="FF0000"/>
          <w:spacing w:val="2"/>
          <w:position w:val="12"/>
        </w:rPr>
        <w:t xml:space="preserve">                  </w:t>
      </w:r>
    </w:p>
    <w:tbl>
      <w:tblPr>
        <w:tblpPr w:leftFromText="180" w:rightFromText="180" w:vertAnchor="text" w:horzAnchor="margin" w:tblpXSpec="center" w:tblpY="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3"/>
        <w:gridCol w:w="1773"/>
        <w:gridCol w:w="1171"/>
        <w:gridCol w:w="1171"/>
        <w:gridCol w:w="1171"/>
        <w:gridCol w:w="1171"/>
        <w:gridCol w:w="1171"/>
        <w:gridCol w:w="1171"/>
      </w:tblGrid>
      <w:tr w:rsidR="00D00A1D" w:rsidRPr="003F3D06" w:rsidTr="00FE6ED9">
        <w:trPr>
          <w:trHeight w:val="231"/>
        </w:trPr>
        <w:tc>
          <w:tcPr>
            <w:tcW w:w="12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ind w:left="-23"/>
              <w:jc w:val="center"/>
              <w:rPr>
                <w:b/>
                <w:spacing w:val="2"/>
                <w:position w:val="12"/>
                <w:sz w:val="20"/>
                <w:szCs w:val="20"/>
              </w:rPr>
            </w:pPr>
            <w:r w:rsidRPr="00FE6ED9">
              <w:rPr>
                <w:b/>
                <w:spacing w:val="2"/>
                <w:position w:val="12"/>
                <w:sz w:val="20"/>
                <w:szCs w:val="20"/>
              </w:rPr>
              <w:t>Izglītības programmas nosaukums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ind w:left="-23"/>
              <w:jc w:val="center"/>
              <w:rPr>
                <w:b/>
                <w:spacing w:val="2"/>
                <w:position w:val="12"/>
                <w:sz w:val="20"/>
                <w:szCs w:val="20"/>
              </w:rPr>
            </w:pPr>
            <w:r w:rsidRPr="00FE6ED9">
              <w:rPr>
                <w:b/>
                <w:spacing w:val="2"/>
                <w:position w:val="12"/>
                <w:sz w:val="20"/>
                <w:szCs w:val="20"/>
              </w:rPr>
              <w:t>Piešķiramās kvalifikācijas nosaukums</w:t>
            </w:r>
          </w:p>
        </w:tc>
        <w:tc>
          <w:tcPr>
            <w:tcW w:w="35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73A63" w:rsidRDefault="00D00A1D" w:rsidP="00FE6ED9">
            <w:pPr>
              <w:spacing w:line="240" w:lineRule="auto"/>
              <w:ind w:left="-23"/>
              <w:jc w:val="center"/>
              <w:rPr>
                <w:b/>
                <w:spacing w:val="2"/>
                <w:position w:val="12"/>
                <w:sz w:val="20"/>
                <w:szCs w:val="20"/>
              </w:rPr>
            </w:pPr>
            <w:r w:rsidRPr="00F73A63">
              <w:rPr>
                <w:b/>
                <w:spacing w:val="2"/>
                <w:position w:val="12"/>
                <w:sz w:val="20"/>
                <w:szCs w:val="20"/>
              </w:rPr>
              <w:t>Vidējais vērtējums tehnikumā</w:t>
            </w:r>
          </w:p>
        </w:tc>
        <w:tc>
          <w:tcPr>
            <w:tcW w:w="35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73A63" w:rsidRDefault="00D00A1D" w:rsidP="00FE6ED9">
            <w:pPr>
              <w:spacing w:line="240" w:lineRule="auto"/>
              <w:ind w:left="-23"/>
              <w:jc w:val="center"/>
              <w:rPr>
                <w:b/>
                <w:spacing w:val="2"/>
                <w:position w:val="12"/>
                <w:sz w:val="20"/>
                <w:szCs w:val="20"/>
              </w:rPr>
            </w:pPr>
            <w:r w:rsidRPr="00F73A63">
              <w:rPr>
                <w:b/>
                <w:spacing w:val="2"/>
                <w:position w:val="12"/>
                <w:sz w:val="20"/>
                <w:szCs w:val="20"/>
              </w:rPr>
              <w:t>Vidējais vērtējums valstī</w:t>
            </w:r>
          </w:p>
        </w:tc>
      </w:tr>
      <w:tr w:rsidR="00D00A1D" w:rsidRPr="003F3D06" w:rsidTr="00FE6ED9">
        <w:trPr>
          <w:trHeight w:val="239"/>
        </w:trPr>
        <w:tc>
          <w:tcPr>
            <w:tcW w:w="12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ind w:left="-20"/>
              <w:rPr>
                <w:b/>
                <w:spacing w:val="2"/>
                <w:position w:val="12"/>
                <w:sz w:val="20"/>
                <w:szCs w:val="20"/>
              </w:rPr>
            </w:pPr>
          </w:p>
        </w:tc>
        <w:tc>
          <w:tcPr>
            <w:tcW w:w="13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spacing w:line="240" w:lineRule="auto"/>
              <w:ind w:left="-23"/>
              <w:rPr>
                <w:b/>
                <w:spacing w:val="2"/>
                <w:position w:val="12"/>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3F3D06" w:rsidRDefault="00D00A1D" w:rsidP="00FE6ED9">
            <w:pPr>
              <w:spacing w:line="240" w:lineRule="auto"/>
              <w:ind w:left="-23"/>
              <w:jc w:val="center"/>
              <w:rPr>
                <w:spacing w:val="2"/>
                <w:position w:val="12"/>
                <w:sz w:val="20"/>
                <w:szCs w:val="20"/>
              </w:rPr>
            </w:pPr>
            <w:r w:rsidRPr="003F3D06">
              <w:rPr>
                <w:spacing w:val="2"/>
                <w:position w:val="12"/>
                <w:sz w:val="20"/>
                <w:szCs w:val="20"/>
              </w:rPr>
              <w:t>2013./2014. māc.g.</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3F3D06" w:rsidRDefault="00D00A1D" w:rsidP="00FE6ED9">
            <w:pPr>
              <w:spacing w:line="240" w:lineRule="auto"/>
              <w:ind w:left="-23"/>
              <w:jc w:val="center"/>
              <w:rPr>
                <w:spacing w:val="2"/>
                <w:position w:val="12"/>
                <w:sz w:val="20"/>
                <w:szCs w:val="20"/>
              </w:rPr>
            </w:pPr>
            <w:r w:rsidRPr="003F3D06">
              <w:rPr>
                <w:spacing w:val="2"/>
                <w:position w:val="12"/>
                <w:sz w:val="20"/>
                <w:szCs w:val="20"/>
              </w:rPr>
              <w:t>2014./2015. māc.g.</w:t>
            </w: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3F3D06" w:rsidRDefault="00D00A1D" w:rsidP="00FE6ED9">
            <w:pPr>
              <w:spacing w:line="240" w:lineRule="auto"/>
              <w:ind w:left="-23"/>
              <w:jc w:val="center"/>
              <w:rPr>
                <w:spacing w:val="2"/>
                <w:position w:val="12"/>
                <w:sz w:val="20"/>
                <w:szCs w:val="20"/>
              </w:rPr>
            </w:pPr>
            <w:r w:rsidRPr="003F3D06">
              <w:rPr>
                <w:spacing w:val="2"/>
                <w:position w:val="12"/>
                <w:sz w:val="20"/>
                <w:szCs w:val="20"/>
              </w:rPr>
              <w:t>2015./2016. māc.g.</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3F3D06" w:rsidRDefault="00D00A1D" w:rsidP="00FE6ED9">
            <w:pPr>
              <w:spacing w:line="240" w:lineRule="auto"/>
              <w:ind w:left="-23"/>
              <w:jc w:val="center"/>
              <w:rPr>
                <w:spacing w:val="2"/>
                <w:position w:val="12"/>
                <w:sz w:val="20"/>
                <w:szCs w:val="20"/>
              </w:rPr>
            </w:pPr>
            <w:r w:rsidRPr="003F3D06">
              <w:rPr>
                <w:spacing w:val="2"/>
                <w:position w:val="12"/>
                <w:sz w:val="20"/>
                <w:szCs w:val="20"/>
              </w:rPr>
              <w:t>2013./2014. māc.g.</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3F3D06" w:rsidRDefault="00D00A1D" w:rsidP="00FE6ED9">
            <w:pPr>
              <w:spacing w:line="240" w:lineRule="auto"/>
              <w:ind w:left="-23"/>
              <w:jc w:val="center"/>
              <w:rPr>
                <w:spacing w:val="2"/>
                <w:position w:val="12"/>
                <w:sz w:val="20"/>
                <w:szCs w:val="20"/>
              </w:rPr>
            </w:pPr>
            <w:r w:rsidRPr="003F3D06">
              <w:rPr>
                <w:spacing w:val="2"/>
                <w:position w:val="12"/>
                <w:sz w:val="20"/>
                <w:szCs w:val="20"/>
              </w:rPr>
              <w:t>2014./2015. māc.g.</w:t>
            </w: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3F3D06" w:rsidRDefault="00D00A1D" w:rsidP="00FE6ED9">
            <w:pPr>
              <w:spacing w:line="240" w:lineRule="auto"/>
              <w:ind w:left="-23"/>
              <w:jc w:val="center"/>
              <w:rPr>
                <w:spacing w:val="2"/>
                <w:position w:val="12"/>
                <w:sz w:val="20"/>
                <w:szCs w:val="20"/>
              </w:rPr>
            </w:pPr>
            <w:r w:rsidRPr="003F3D06">
              <w:rPr>
                <w:spacing w:val="2"/>
                <w:position w:val="12"/>
                <w:sz w:val="20"/>
                <w:szCs w:val="20"/>
              </w:rPr>
              <w:t>2015./2016. māc.g.</w:t>
            </w:r>
          </w:p>
        </w:tc>
      </w:tr>
      <w:tr w:rsidR="00D00A1D" w:rsidRPr="003F3D06" w:rsidTr="00F73A63">
        <w:trPr>
          <w:trHeight w:val="1125"/>
        </w:trPr>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ind w:left="-20"/>
              <w:rPr>
                <w:b/>
                <w:spacing w:val="2"/>
                <w:position w:val="12"/>
                <w:sz w:val="20"/>
                <w:szCs w:val="20"/>
              </w:rPr>
            </w:pPr>
            <w:r w:rsidRPr="00FE6ED9">
              <w:rPr>
                <w:b/>
                <w:bCs/>
                <w:spacing w:val="2"/>
                <w:position w:val="12"/>
                <w:sz w:val="20"/>
                <w:szCs w:val="20"/>
              </w:rPr>
              <w:t>Lauksaimniecības tehnika</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E6ED9" w:rsidRDefault="00D00A1D" w:rsidP="00FE6ED9">
            <w:pPr>
              <w:ind w:left="-20"/>
              <w:rPr>
                <w:b/>
                <w:spacing w:val="2"/>
                <w:position w:val="12"/>
                <w:sz w:val="20"/>
                <w:szCs w:val="20"/>
              </w:rPr>
            </w:pPr>
            <w:r w:rsidRPr="00FE6ED9">
              <w:rPr>
                <w:b/>
                <w:bCs/>
                <w:spacing w:val="2"/>
                <w:position w:val="12"/>
                <w:sz w:val="20"/>
                <w:szCs w:val="20"/>
              </w:rPr>
              <w:t>Lauksaimniecības tehnikas mehāniķis</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3F3D06" w:rsidRDefault="00D00A1D" w:rsidP="00F73A63">
            <w:pPr>
              <w:ind w:left="-20"/>
              <w:jc w:val="center"/>
              <w:rPr>
                <w:spacing w:val="2"/>
                <w:position w:val="12"/>
                <w:sz w:val="20"/>
                <w:szCs w:val="20"/>
              </w:rPr>
            </w:pPr>
            <w:r>
              <w:rPr>
                <w:spacing w:val="2"/>
                <w:position w:val="12"/>
                <w:sz w:val="20"/>
                <w:szCs w:val="20"/>
              </w:rPr>
              <w:t>6.81</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3F3D06" w:rsidRDefault="00D00A1D" w:rsidP="00F73A63">
            <w:pPr>
              <w:ind w:left="-20"/>
              <w:jc w:val="center"/>
              <w:rPr>
                <w:spacing w:val="2"/>
                <w:position w:val="12"/>
                <w:sz w:val="20"/>
                <w:szCs w:val="20"/>
              </w:rPr>
            </w:pPr>
            <w:r>
              <w:rPr>
                <w:spacing w:val="2"/>
                <w:position w:val="12"/>
                <w:sz w:val="20"/>
                <w:szCs w:val="20"/>
              </w:rPr>
              <w:t>8.65</w:t>
            </w: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3F3D06" w:rsidRDefault="00D00A1D" w:rsidP="00F73A63">
            <w:pPr>
              <w:ind w:left="-20"/>
              <w:jc w:val="center"/>
              <w:rPr>
                <w:spacing w:val="2"/>
                <w:position w:val="12"/>
                <w:sz w:val="20"/>
                <w:szCs w:val="20"/>
              </w:rPr>
            </w:pPr>
            <w:r>
              <w:rPr>
                <w:spacing w:val="2"/>
                <w:position w:val="12"/>
                <w:sz w:val="20"/>
                <w:szCs w:val="20"/>
              </w:rPr>
              <w:t>8.04</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3F3D06" w:rsidRDefault="00D00A1D" w:rsidP="00F73A63">
            <w:pPr>
              <w:ind w:left="-20"/>
              <w:jc w:val="center"/>
              <w:rPr>
                <w:spacing w:val="2"/>
                <w:position w:val="12"/>
                <w:sz w:val="20"/>
                <w:szCs w:val="20"/>
              </w:rPr>
            </w:pPr>
            <w:r>
              <w:rPr>
                <w:spacing w:val="2"/>
                <w:position w:val="12"/>
                <w:sz w:val="20"/>
                <w:szCs w:val="20"/>
              </w:rPr>
              <w:t>6.48</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3F3D06" w:rsidRDefault="00D00A1D" w:rsidP="00F73A63">
            <w:pPr>
              <w:ind w:left="-20"/>
              <w:jc w:val="center"/>
              <w:rPr>
                <w:spacing w:val="2"/>
                <w:position w:val="12"/>
                <w:sz w:val="20"/>
                <w:szCs w:val="20"/>
              </w:rPr>
            </w:pPr>
            <w:r>
              <w:rPr>
                <w:spacing w:val="2"/>
                <w:position w:val="12"/>
                <w:sz w:val="20"/>
                <w:szCs w:val="20"/>
              </w:rPr>
              <w:t>6.77</w:t>
            </w: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3F3D06" w:rsidRDefault="00D00A1D" w:rsidP="00F73A63">
            <w:pPr>
              <w:ind w:left="-20"/>
              <w:jc w:val="center"/>
              <w:rPr>
                <w:spacing w:val="2"/>
                <w:position w:val="12"/>
                <w:sz w:val="20"/>
                <w:szCs w:val="20"/>
              </w:rPr>
            </w:pPr>
            <w:r>
              <w:rPr>
                <w:spacing w:val="2"/>
                <w:position w:val="12"/>
                <w:sz w:val="20"/>
                <w:szCs w:val="20"/>
              </w:rPr>
              <w:t>7.70</w:t>
            </w:r>
          </w:p>
        </w:tc>
      </w:tr>
    </w:tbl>
    <w:p w:rsidR="00D00A1D" w:rsidRDefault="00D00A1D" w:rsidP="00492F57">
      <w:pPr>
        <w:spacing w:line="240" w:lineRule="auto"/>
        <w:rPr>
          <w:spacing w:val="2"/>
          <w:position w:val="12"/>
        </w:rPr>
      </w:pPr>
    </w:p>
    <w:p w:rsidR="00D00A1D" w:rsidRDefault="00D00A1D" w:rsidP="00492F57">
      <w:pPr>
        <w:spacing w:line="240" w:lineRule="auto"/>
        <w:ind w:firstLine="720"/>
        <w:jc w:val="both"/>
        <w:rPr>
          <w:spacing w:val="2"/>
          <w:position w:val="12"/>
        </w:rPr>
      </w:pPr>
      <w:r>
        <w:rPr>
          <w:spacing w:val="2"/>
          <w:position w:val="12"/>
        </w:rPr>
        <w:t>Centralizētā profesionālās kvalifikācijas eksāmenu rezultāti pārsniedz valsts vidējos rādītājus un atbilst kompetences centra statusam noteiktajām prasībām – vismaz 60% eksāmen</w:t>
      </w:r>
      <w:r w:rsidR="003B55AF">
        <w:rPr>
          <w:spacing w:val="2"/>
          <w:position w:val="12"/>
        </w:rPr>
        <w:t>a kārtotāju vidējā atzīme ir 7</w:t>
      </w:r>
      <w:r w:rsidR="003B55AF">
        <w:rPr>
          <w:spacing w:val="2"/>
          <w:position w:val="12"/>
        </w:rPr>
        <w:noBreakHyphen/>
      </w:r>
      <w:r>
        <w:rPr>
          <w:spacing w:val="2"/>
          <w:position w:val="12"/>
        </w:rPr>
        <w:t>10 balles. Kvalifikācijas eksāmena komisijas vērtējums par sasniegtajiem eksāmena rezultātiem ir atzinīgs, norādot uz izglītojamo labajām zināšanām un prasmēm veikt eksāmena uzdevumus.</w:t>
      </w:r>
    </w:p>
    <w:p w:rsidR="00D00A1D" w:rsidRDefault="00D00A1D" w:rsidP="00492F57">
      <w:pPr>
        <w:spacing w:line="240" w:lineRule="auto"/>
        <w:ind w:firstLine="720"/>
        <w:jc w:val="both"/>
        <w:rPr>
          <w:spacing w:val="2"/>
          <w:position w:val="12"/>
        </w:rPr>
      </w:pPr>
      <w:r>
        <w:rPr>
          <w:spacing w:val="2"/>
          <w:position w:val="12"/>
        </w:rPr>
        <w:t xml:space="preserve">Profesionālo mācību priekšmetu metodiskajā komisijā veic eksāmena rezultātu analīzi pa atsevišķiem teorētiskās un praktiskās daļas jautājumiem un uzdevumiem, lai </w:t>
      </w:r>
      <w:r w:rsidR="00FF1D66">
        <w:rPr>
          <w:spacing w:val="2"/>
          <w:position w:val="12"/>
        </w:rPr>
        <w:t xml:space="preserve">pedagogi </w:t>
      </w:r>
      <w:r>
        <w:rPr>
          <w:spacing w:val="2"/>
          <w:position w:val="12"/>
        </w:rPr>
        <w:t>pastiprināti pievērstu uzmanību tiem, kuri eksāmenā sagādājuši grūtības</w:t>
      </w:r>
      <w:r w:rsidR="00DC5FF3">
        <w:rPr>
          <w:spacing w:val="2"/>
          <w:position w:val="12"/>
        </w:rPr>
        <w:t>.</w:t>
      </w:r>
      <w:r>
        <w:rPr>
          <w:spacing w:val="2"/>
          <w:position w:val="12"/>
        </w:rPr>
        <w:t xml:space="preserve"> </w:t>
      </w:r>
    </w:p>
    <w:p w:rsidR="00D00A1D" w:rsidRDefault="00D00A1D" w:rsidP="00492F57">
      <w:pPr>
        <w:spacing w:line="240" w:lineRule="auto"/>
        <w:ind w:firstLine="720"/>
        <w:jc w:val="both"/>
        <w:rPr>
          <w:spacing w:val="2"/>
          <w:position w:val="12"/>
        </w:rPr>
      </w:pPr>
      <w:r>
        <w:rPr>
          <w:spacing w:val="2"/>
          <w:position w:val="12"/>
        </w:rPr>
        <w:t>Tehnikums lepojas ar izglītības programmas „Lauksaimniecības tehnika” izglītojamo augstajiem sasniegumiem profesionālajā meistarībā – joprojām</w:t>
      </w:r>
      <w:r w:rsidR="00F5212E">
        <w:rPr>
          <w:spacing w:val="2"/>
          <w:position w:val="12"/>
        </w:rPr>
        <w:t xml:space="preserve"> šīs specialitātes izglītojamie</w:t>
      </w:r>
      <w:r>
        <w:rPr>
          <w:spacing w:val="2"/>
          <w:position w:val="12"/>
        </w:rPr>
        <w:t xml:space="preserve"> ir nepārspēti Latvijas arāju sacensību līderi un arī starptautisko aršanas sacensību uzvarētāji. Iegūtās vietas Latvijas mērogā: 2014. gadā 1., 2., 3. vietas; 2015. gadā divas 1. vietas (parasto un maiņvērsējarklu grupā) un 2. vieta; 2016. gadā 1. un 2. vieta. Starptautiskajās profesionālo izglītības iestāžu audzēkņu aršanas sacensībās Lietuvā, Jonišķu Lauksaimniecības skolā: 2014. gadā 2. vieta, 2016. gadā 1. vieta.</w:t>
      </w:r>
    </w:p>
    <w:p w:rsidR="00D00A1D" w:rsidRDefault="00D00A1D" w:rsidP="00492F57">
      <w:pPr>
        <w:spacing w:line="240" w:lineRule="auto"/>
        <w:ind w:firstLine="720"/>
        <w:jc w:val="both"/>
        <w:rPr>
          <w:spacing w:val="2"/>
          <w:position w:val="12"/>
        </w:rPr>
      </w:pPr>
      <w:r>
        <w:rPr>
          <w:spacing w:val="2"/>
          <w:position w:val="12"/>
        </w:rPr>
        <w:t>Tehnikums lepojas ar iespēju izglītības programmas „Lauksaimniecības tehnika” izglītojamajiem sniegt profesionālās pilnveides pasākumu - apgūt augu aizsardzības līdzekļu lietotājiem nepieciešamās zināšan</w:t>
      </w:r>
      <w:r w:rsidR="00E73BBF">
        <w:rPr>
          <w:spacing w:val="2"/>
          <w:position w:val="12"/>
        </w:rPr>
        <w:t>as un prasmes, nokārtot Valsts a</w:t>
      </w:r>
      <w:r>
        <w:rPr>
          <w:spacing w:val="2"/>
          <w:position w:val="12"/>
        </w:rPr>
        <w:t>ugu aizsardzības dienesta organizēto eksāmenu un iegūt apliecību. Šo iespēju 2016. gadā izmantoja 80 % 3. un 4. kursu izglītojamie.</w:t>
      </w:r>
    </w:p>
    <w:p w:rsidR="00D00A1D" w:rsidRDefault="00D00A1D" w:rsidP="00492F57">
      <w:pPr>
        <w:spacing w:line="240" w:lineRule="auto"/>
        <w:ind w:firstLine="720"/>
        <w:jc w:val="both"/>
        <w:rPr>
          <w:spacing w:val="2"/>
          <w:position w:val="12"/>
        </w:rPr>
      </w:pPr>
      <w:r>
        <w:rPr>
          <w:spacing w:val="2"/>
          <w:position w:val="12"/>
        </w:rPr>
        <w:t>Tehnikumā tiek mērķtiecīgi strādāts, lai izglītojamo izglītības kvalitāte nepārtraukti paaugstinātos.</w:t>
      </w:r>
    </w:p>
    <w:p w:rsidR="00D00A1D" w:rsidRDefault="00D00A1D" w:rsidP="004B44E1">
      <w:pPr>
        <w:rPr>
          <w:spacing w:val="2"/>
          <w:position w:val="12"/>
        </w:rPr>
      </w:pPr>
    </w:p>
    <w:p w:rsidR="00E800DA" w:rsidRDefault="00E800DA" w:rsidP="004B44E1">
      <w:pPr>
        <w:rPr>
          <w:spacing w:val="2"/>
          <w:position w:val="12"/>
        </w:rPr>
      </w:pPr>
    </w:p>
    <w:p w:rsidR="00D00A1D" w:rsidRPr="00BA14B8" w:rsidRDefault="00BA14B8" w:rsidP="00BA14B8">
      <w:pPr>
        <w:shd w:val="clear" w:color="auto" w:fill="DBE5F1" w:themeFill="accent1" w:themeFillTint="33"/>
        <w:rPr>
          <w:b/>
          <w:i/>
          <w:spacing w:val="2"/>
          <w:position w:val="12"/>
        </w:rPr>
      </w:pPr>
      <w:r w:rsidRPr="00BA14B8">
        <w:rPr>
          <w:b/>
          <w:i/>
          <w:spacing w:val="2"/>
          <w:position w:val="12"/>
        </w:rPr>
        <w:lastRenderedPageBreak/>
        <w:t>I</w:t>
      </w:r>
      <w:r w:rsidR="00D00A1D" w:rsidRPr="00BA14B8">
        <w:rPr>
          <w:b/>
          <w:i/>
          <w:spacing w:val="2"/>
          <w:position w:val="12"/>
        </w:rPr>
        <w:t>zglītības programmā „Autotransports”</w:t>
      </w:r>
    </w:p>
    <w:p w:rsidR="00BA14B8" w:rsidRPr="00BA14B8" w:rsidRDefault="00BA14B8" w:rsidP="00492F57">
      <w:pPr>
        <w:spacing w:line="240" w:lineRule="auto"/>
        <w:rPr>
          <w:b/>
          <w:spacing w:val="2"/>
          <w:position w:val="12"/>
          <w:sz w:val="28"/>
          <w:szCs w:val="28"/>
        </w:rPr>
      </w:pPr>
    </w:p>
    <w:p w:rsidR="00D00A1D" w:rsidRPr="003D4F9D" w:rsidRDefault="00D00A1D" w:rsidP="00492F57">
      <w:pPr>
        <w:spacing w:line="240" w:lineRule="auto"/>
        <w:ind w:firstLine="720"/>
        <w:jc w:val="both"/>
        <w:rPr>
          <w:spacing w:val="2"/>
          <w:position w:val="12"/>
        </w:rPr>
      </w:pPr>
      <w:r w:rsidRPr="003D4F9D">
        <w:rPr>
          <w:spacing w:val="2"/>
          <w:position w:val="12"/>
        </w:rPr>
        <w:t>Profesionālās vidējās izglītības programmas saturs atbilst V</w:t>
      </w:r>
      <w:r>
        <w:rPr>
          <w:spacing w:val="2"/>
          <w:position w:val="12"/>
        </w:rPr>
        <w:t xml:space="preserve">ispārējās vidējās izglītības standarta un Automehāniķa profesijas standarta </w:t>
      </w:r>
      <w:r w:rsidRPr="003D4F9D">
        <w:rPr>
          <w:spacing w:val="2"/>
          <w:position w:val="12"/>
        </w:rPr>
        <w:t>prasīb</w:t>
      </w:r>
      <w:r>
        <w:rPr>
          <w:spacing w:val="2"/>
          <w:position w:val="12"/>
        </w:rPr>
        <w:t>ām. Mācību saturs</w:t>
      </w:r>
      <w:r w:rsidR="00DC5FF3">
        <w:rPr>
          <w:spacing w:val="2"/>
          <w:position w:val="12"/>
        </w:rPr>
        <w:t xml:space="preserve"> tiek īstenot</w:t>
      </w:r>
      <w:r w:rsidRPr="003D4F9D">
        <w:rPr>
          <w:spacing w:val="2"/>
          <w:position w:val="12"/>
        </w:rPr>
        <w:t>s, atbilstoši licencētajai izglītības programmai. Vispārizglītojo</w:t>
      </w:r>
      <w:r>
        <w:rPr>
          <w:spacing w:val="2"/>
          <w:position w:val="12"/>
        </w:rPr>
        <w:t>šo priekšmetu mērķi un uzdevumi</w:t>
      </w:r>
      <w:r w:rsidRPr="003D4F9D">
        <w:rPr>
          <w:spacing w:val="2"/>
          <w:position w:val="12"/>
        </w:rPr>
        <w:t xml:space="preserve"> atbilst izglītības standartā noteiktajiem, bet profesionālo </w:t>
      </w:r>
      <w:r>
        <w:rPr>
          <w:spacing w:val="2"/>
          <w:position w:val="12"/>
        </w:rPr>
        <w:t xml:space="preserve">mācību </w:t>
      </w:r>
      <w:r w:rsidRPr="003D4F9D">
        <w:rPr>
          <w:spacing w:val="2"/>
          <w:position w:val="12"/>
        </w:rPr>
        <w:t>priekšmetu</w:t>
      </w:r>
      <w:r>
        <w:rPr>
          <w:spacing w:val="2"/>
          <w:position w:val="12"/>
        </w:rPr>
        <w:t xml:space="preserve">, praktisko mācību </w:t>
      </w:r>
      <w:r w:rsidRPr="003D4F9D">
        <w:rPr>
          <w:spacing w:val="2"/>
          <w:position w:val="12"/>
        </w:rPr>
        <w:t>specifiskie mērķi un uzdevumi</w:t>
      </w:r>
      <w:r>
        <w:rPr>
          <w:spacing w:val="2"/>
          <w:position w:val="12"/>
        </w:rPr>
        <w:t>,</w:t>
      </w:r>
      <w:r w:rsidRPr="003D4F9D">
        <w:rPr>
          <w:spacing w:val="2"/>
          <w:position w:val="12"/>
        </w:rPr>
        <w:t xml:space="preserve"> kā arī profesionālās kvalifikācijas pr</w:t>
      </w:r>
      <w:r>
        <w:rPr>
          <w:spacing w:val="2"/>
          <w:position w:val="12"/>
        </w:rPr>
        <w:t>akses saturs atbilst profesijas</w:t>
      </w:r>
      <w:r w:rsidRPr="003D4F9D">
        <w:rPr>
          <w:spacing w:val="2"/>
          <w:position w:val="12"/>
        </w:rPr>
        <w:t xml:space="preserve"> standarta prasībām.</w:t>
      </w:r>
      <w:r>
        <w:rPr>
          <w:spacing w:val="2"/>
          <w:position w:val="12"/>
        </w:rPr>
        <w:t xml:space="preserve"> </w:t>
      </w:r>
    </w:p>
    <w:p w:rsidR="00D00A1D" w:rsidRDefault="00D00A1D" w:rsidP="00492F57">
      <w:pPr>
        <w:spacing w:line="240" w:lineRule="auto"/>
        <w:ind w:firstLine="720"/>
        <w:jc w:val="both"/>
        <w:rPr>
          <w:spacing w:val="2"/>
          <w:position w:val="12"/>
        </w:rPr>
      </w:pPr>
      <w:r w:rsidRPr="00F2061A">
        <w:rPr>
          <w:spacing w:val="2"/>
          <w:position w:val="12"/>
        </w:rPr>
        <w:t>Izglītības programmas īstenošanā tiek ievērota normatīvajos aktos</w:t>
      </w:r>
      <w:r w:rsidRPr="003D4F9D">
        <w:rPr>
          <w:spacing w:val="2"/>
          <w:position w:val="12"/>
        </w:rPr>
        <w:t xml:space="preserve"> noteiktā mācību priekšmetu, praktisko mācību un kvalifikācijas prakses tematiskā satura pēctecība.</w:t>
      </w:r>
      <w:r>
        <w:rPr>
          <w:spacing w:val="2"/>
          <w:position w:val="12"/>
        </w:rPr>
        <w:t xml:space="preserve"> </w:t>
      </w:r>
      <w:r w:rsidRPr="003D4F9D">
        <w:rPr>
          <w:spacing w:val="2"/>
          <w:position w:val="12"/>
        </w:rPr>
        <w:t>Izglītības programmas saturs nodrošina izglītojamo zināšanu, prasmju un iemaņu ieguvi pakāpenisku attīstību līdz kvalifikācijas prasību līmenim.</w:t>
      </w:r>
    </w:p>
    <w:p w:rsidR="00D00A1D" w:rsidRDefault="00D00A1D" w:rsidP="00492F57">
      <w:pPr>
        <w:spacing w:line="240" w:lineRule="auto"/>
        <w:ind w:firstLine="720"/>
        <w:jc w:val="both"/>
        <w:rPr>
          <w:spacing w:val="2"/>
          <w:position w:val="12"/>
        </w:rPr>
      </w:pPr>
      <w:r>
        <w:rPr>
          <w:spacing w:val="2"/>
          <w:position w:val="12"/>
        </w:rPr>
        <w:t>Izglītojamo ikdienas sasniegumi tiek uzskaitīti un pārraudzīti, atbilstoši tehnikuma izstrādātajai kārtībai. Ikdienas mācību sasniegumi tiek apkopoti gan individuāli par katru izglītojamo, gan pa kursiem dažādu laika periodu (mēneša, semestra, kopš mācību uzsākšanas) skatījumā, kā arī pa atsevišķiem mācību priekšmetiem.</w:t>
      </w:r>
    </w:p>
    <w:p w:rsidR="00D00A1D" w:rsidRPr="004B44E1" w:rsidRDefault="00E800DA" w:rsidP="004B44E1">
      <w:pPr>
        <w:spacing w:line="240" w:lineRule="auto"/>
        <w:jc w:val="both"/>
        <w:rPr>
          <w:spacing w:val="2"/>
          <w:position w:val="12"/>
        </w:rPr>
      </w:pPr>
      <w:r>
        <w:rPr>
          <w:spacing w:val="2"/>
          <w:position w:val="12"/>
        </w:rPr>
        <w:t xml:space="preserve"> Uzsākot mācības T</w:t>
      </w:r>
      <w:r w:rsidR="00D00A1D">
        <w:rPr>
          <w:spacing w:val="2"/>
          <w:position w:val="12"/>
        </w:rPr>
        <w:t>ehnikumā, katru gadu pirmā kursa izglītojamajiem tiek organizēti adaptācijas kontroldarbi vispārizglītojošajos mācību priekšmetos. Vērtējumu rezultāti nav iepriecinoši, sevišķi matemātikā un angļu valodā.</w:t>
      </w:r>
    </w:p>
    <w:p w:rsidR="00D00A1D" w:rsidRDefault="00D00A1D" w:rsidP="00D00A1D"/>
    <w:p w:rsidR="00D00A1D" w:rsidRDefault="00D00A1D" w:rsidP="00D00A1D">
      <w:pPr>
        <w:jc w:val="center"/>
        <w:rPr>
          <w:spacing w:val="2"/>
          <w:position w:val="12"/>
        </w:rPr>
      </w:pPr>
      <w:r w:rsidRPr="00B56F5D">
        <w:rPr>
          <w:b/>
          <w:bCs/>
          <w:spacing w:val="2"/>
          <w:position w:val="12"/>
        </w:rPr>
        <w:t>Adaptācijas kontrolda</w:t>
      </w:r>
      <w:r>
        <w:rPr>
          <w:b/>
          <w:bCs/>
          <w:spacing w:val="2"/>
          <w:position w:val="12"/>
        </w:rPr>
        <w:t>rbu rezultātu salīdzinājums ar rezultātiem 1. semestrī</w:t>
      </w:r>
    </w:p>
    <w:p w:rsidR="00CF53DE" w:rsidRDefault="00D00A1D" w:rsidP="00D00A1D">
      <w:pPr>
        <w:jc w:val="center"/>
        <w:rPr>
          <w:color w:val="FF0000"/>
          <w:spacing w:val="2"/>
          <w:position w:val="12"/>
        </w:rPr>
      </w:pPr>
      <w:r>
        <w:rPr>
          <w:b/>
          <w:spacing w:val="2"/>
          <w:position w:val="12"/>
        </w:rPr>
        <w:t>IP Autotransports 2015./2016. m. g.</w:t>
      </w:r>
      <w:r w:rsidRPr="00535640">
        <w:rPr>
          <w:color w:val="FF0000"/>
          <w:spacing w:val="2"/>
          <w:position w:val="12"/>
        </w:rPr>
        <w:t xml:space="preserve">     </w:t>
      </w:r>
    </w:p>
    <w:p w:rsidR="00D00A1D" w:rsidRPr="003311BB" w:rsidRDefault="00CF53DE" w:rsidP="00CF53DE">
      <w:pPr>
        <w:jc w:val="right"/>
        <w:rPr>
          <w:spacing w:val="2"/>
          <w:position w:val="12"/>
        </w:rPr>
      </w:pPr>
      <w:r w:rsidRPr="00CF53DE">
        <w:rPr>
          <w:i/>
          <w:spacing w:val="2"/>
          <w:position w:val="12"/>
          <w:sz w:val="20"/>
          <w:szCs w:val="20"/>
        </w:rPr>
        <w:t>3.2.</w:t>
      </w:r>
      <w:r>
        <w:rPr>
          <w:i/>
          <w:spacing w:val="2"/>
          <w:position w:val="12"/>
          <w:sz w:val="20"/>
          <w:szCs w:val="20"/>
        </w:rPr>
        <w:t>15</w:t>
      </w:r>
      <w:r w:rsidRPr="00CF53DE">
        <w:rPr>
          <w:i/>
          <w:spacing w:val="2"/>
          <w:position w:val="12"/>
          <w:sz w:val="20"/>
          <w:szCs w:val="20"/>
        </w:rPr>
        <w:t>.tabula</w:t>
      </w:r>
      <w:r w:rsidR="00D00A1D" w:rsidRPr="00535640">
        <w:rPr>
          <w:color w:val="FF0000"/>
          <w:spacing w:val="2"/>
          <w:position w:val="12"/>
        </w:rPr>
        <w:t xml:space="preserve">                                                                                         </w:t>
      </w:r>
      <w:r w:rsidR="00D00A1D">
        <w:rPr>
          <w:color w:val="FF0000"/>
          <w:spacing w:val="2"/>
          <w:position w:val="12"/>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3"/>
        <w:gridCol w:w="1514"/>
        <w:gridCol w:w="709"/>
        <w:gridCol w:w="709"/>
        <w:gridCol w:w="709"/>
        <w:gridCol w:w="708"/>
        <w:gridCol w:w="709"/>
        <w:gridCol w:w="709"/>
        <w:gridCol w:w="709"/>
        <w:gridCol w:w="708"/>
      </w:tblGrid>
      <w:tr w:rsidR="00D00A1D" w:rsidRPr="0022205F" w:rsidTr="0022205F">
        <w:tc>
          <w:tcPr>
            <w:tcW w:w="1883" w:type="dxa"/>
            <w:vMerge w:val="restart"/>
            <w:tcBorders>
              <w:top w:val="single" w:sz="4" w:space="0" w:color="auto"/>
              <w:left w:val="single" w:sz="4" w:space="0" w:color="auto"/>
              <w:right w:val="single" w:sz="4" w:space="0" w:color="auto"/>
            </w:tcBorders>
            <w:shd w:val="clear" w:color="auto" w:fill="D9D9D9" w:themeFill="background1" w:themeFillShade="D9"/>
          </w:tcPr>
          <w:p w:rsidR="00D00A1D" w:rsidRPr="0022205F" w:rsidRDefault="00D00A1D" w:rsidP="00FE6ED9">
            <w:pPr>
              <w:spacing w:line="240" w:lineRule="auto"/>
              <w:jc w:val="center"/>
              <w:rPr>
                <w:b/>
                <w:spacing w:val="2"/>
                <w:position w:val="12"/>
                <w:sz w:val="22"/>
                <w:szCs w:val="22"/>
              </w:rPr>
            </w:pPr>
            <w:r w:rsidRPr="0022205F">
              <w:rPr>
                <w:b/>
                <w:spacing w:val="2"/>
                <w:position w:val="12"/>
                <w:sz w:val="22"/>
                <w:szCs w:val="22"/>
              </w:rPr>
              <w:t>Mācību priekšmets</w:t>
            </w:r>
          </w:p>
        </w:tc>
        <w:tc>
          <w:tcPr>
            <w:tcW w:w="1514" w:type="dxa"/>
            <w:vMerge w:val="restart"/>
            <w:tcBorders>
              <w:top w:val="single" w:sz="4" w:space="0" w:color="auto"/>
              <w:left w:val="single" w:sz="4" w:space="0" w:color="auto"/>
              <w:right w:val="single" w:sz="4" w:space="0" w:color="auto"/>
            </w:tcBorders>
            <w:shd w:val="clear" w:color="auto" w:fill="D9D9D9" w:themeFill="background1" w:themeFillShade="D9"/>
          </w:tcPr>
          <w:p w:rsidR="00D00A1D" w:rsidRPr="0022205F" w:rsidRDefault="00D00A1D" w:rsidP="00FE6ED9">
            <w:pPr>
              <w:spacing w:line="240" w:lineRule="auto"/>
              <w:jc w:val="center"/>
              <w:rPr>
                <w:b/>
                <w:spacing w:val="2"/>
                <w:position w:val="12"/>
                <w:sz w:val="22"/>
                <w:szCs w:val="22"/>
              </w:rPr>
            </w:pPr>
            <w:r w:rsidRPr="0022205F">
              <w:rPr>
                <w:b/>
                <w:spacing w:val="2"/>
                <w:position w:val="12"/>
                <w:sz w:val="22"/>
                <w:szCs w:val="22"/>
              </w:rPr>
              <w:t>Izglītojamo skaits</w:t>
            </w:r>
          </w:p>
          <w:p w:rsidR="00D00A1D" w:rsidRPr="0022205F" w:rsidRDefault="00D00A1D" w:rsidP="00FE6ED9">
            <w:pPr>
              <w:spacing w:line="240" w:lineRule="auto"/>
              <w:jc w:val="center"/>
              <w:rPr>
                <w:b/>
                <w:spacing w:val="2"/>
                <w:position w:val="12"/>
                <w:sz w:val="22"/>
                <w:szCs w:val="22"/>
              </w:rPr>
            </w:pPr>
            <w:r w:rsidRPr="0022205F">
              <w:rPr>
                <w:b/>
                <w:spacing w:val="2"/>
                <w:position w:val="12"/>
                <w:sz w:val="22"/>
                <w:szCs w:val="22"/>
              </w:rPr>
              <w:t>Sept./</w:t>
            </w:r>
          </w:p>
          <w:p w:rsidR="00D00A1D" w:rsidRPr="0022205F" w:rsidRDefault="00D00A1D" w:rsidP="00FE6ED9">
            <w:pPr>
              <w:spacing w:line="240" w:lineRule="auto"/>
              <w:jc w:val="center"/>
              <w:rPr>
                <w:b/>
                <w:spacing w:val="2"/>
                <w:position w:val="12"/>
                <w:sz w:val="22"/>
                <w:szCs w:val="22"/>
              </w:rPr>
            </w:pPr>
            <w:r w:rsidRPr="0022205F">
              <w:rPr>
                <w:b/>
                <w:spacing w:val="2"/>
                <w:position w:val="12"/>
                <w:sz w:val="22"/>
                <w:szCs w:val="22"/>
              </w:rPr>
              <w:t xml:space="preserve">Dec. </w:t>
            </w:r>
          </w:p>
        </w:tc>
        <w:tc>
          <w:tcPr>
            <w:tcW w:w="567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0A1D" w:rsidRPr="0022205F" w:rsidRDefault="00D00A1D" w:rsidP="00FE6ED9">
            <w:pPr>
              <w:spacing w:line="240" w:lineRule="auto"/>
              <w:jc w:val="center"/>
              <w:rPr>
                <w:b/>
                <w:spacing w:val="2"/>
                <w:position w:val="12"/>
                <w:sz w:val="22"/>
                <w:szCs w:val="22"/>
              </w:rPr>
            </w:pPr>
            <w:r w:rsidRPr="0022205F">
              <w:rPr>
                <w:b/>
                <w:spacing w:val="2"/>
                <w:position w:val="12"/>
                <w:sz w:val="22"/>
                <w:szCs w:val="22"/>
              </w:rPr>
              <w:t>Saņēmuši vērtējumu</w:t>
            </w:r>
          </w:p>
        </w:tc>
      </w:tr>
      <w:tr w:rsidR="00D00A1D" w:rsidRPr="0022205F" w:rsidTr="0022205F">
        <w:tc>
          <w:tcPr>
            <w:tcW w:w="1883" w:type="dxa"/>
            <w:vMerge/>
            <w:tcBorders>
              <w:left w:val="single" w:sz="4" w:space="0" w:color="auto"/>
              <w:right w:val="single" w:sz="4" w:space="0" w:color="auto"/>
            </w:tcBorders>
            <w:shd w:val="clear" w:color="auto" w:fill="D9D9D9" w:themeFill="background1" w:themeFillShade="D9"/>
          </w:tcPr>
          <w:p w:rsidR="00D00A1D" w:rsidRPr="0022205F" w:rsidRDefault="00D00A1D" w:rsidP="00FE6ED9">
            <w:pPr>
              <w:spacing w:line="240" w:lineRule="auto"/>
              <w:rPr>
                <w:b/>
                <w:spacing w:val="2"/>
                <w:position w:val="12"/>
                <w:sz w:val="22"/>
                <w:szCs w:val="22"/>
              </w:rPr>
            </w:pPr>
          </w:p>
        </w:tc>
        <w:tc>
          <w:tcPr>
            <w:tcW w:w="1514" w:type="dxa"/>
            <w:vMerge/>
            <w:tcBorders>
              <w:left w:val="single" w:sz="4" w:space="0" w:color="auto"/>
              <w:right w:val="single" w:sz="4" w:space="0" w:color="auto"/>
            </w:tcBorders>
            <w:shd w:val="clear" w:color="auto" w:fill="D9D9D9" w:themeFill="background1" w:themeFillShade="D9"/>
          </w:tcPr>
          <w:p w:rsidR="00D00A1D" w:rsidRPr="0022205F" w:rsidRDefault="00D00A1D" w:rsidP="00FE6ED9">
            <w:pPr>
              <w:spacing w:line="240" w:lineRule="auto"/>
              <w:rPr>
                <w:b/>
                <w:spacing w:val="2"/>
                <w:position w:val="12"/>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spacing w:line="240" w:lineRule="auto"/>
              <w:jc w:val="center"/>
              <w:rPr>
                <w:b/>
                <w:i/>
                <w:spacing w:val="2"/>
                <w:position w:val="12"/>
                <w:sz w:val="22"/>
                <w:szCs w:val="22"/>
              </w:rPr>
            </w:pPr>
            <w:r w:rsidRPr="0022205F">
              <w:rPr>
                <w:b/>
                <w:i/>
                <w:spacing w:val="2"/>
                <w:position w:val="12"/>
                <w:sz w:val="22"/>
                <w:szCs w:val="22"/>
              </w:rPr>
              <w:t>Vājš</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spacing w:line="240" w:lineRule="auto"/>
              <w:jc w:val="center"/>
              <w:rPr>
                <w:b/>
                <w:i/>
                <w:spacing w:val="2"/>
                <w:position w:val="12"/>
                <w:sz w:val="22"/>
                <w:szCs w:val="22"/>
              </w:rPr>
            </w:pPr>
            <w:r w:rsidRPr="0022205F">
              <w:rPr>
                <w:b/>
                <w:i/>
                <w:spacing w:val="2"/>
                <w:position w:val="12"/>
                <w:sz w:val="22"/>
                <w:szCs w:val="22"/>
              </w:rPr>
              <w:t>Viduvējs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spacing w:line="240" w:lineRule="auto"/>
              <w:jc w:val="center"/>
              <w:rPr>
                <w:b/>
                <w:i/>
                <w:spacing w:val="2"/>
                <w:position w:val="12"/>
                <w:sz w:val="22"/>
                <w:szCs w:val="22"/>
              </w:rPr>
            </w:pPr>
            <w:r w:rsidRPr="0022205F">
              <w:rPr>
                <w:b/>
                <w:i/>
                <w:spacing w:val="2"/>
                <w:position w:val="12"/>
                <w:sz w:val="22"/>
                <w:szCs w:val="22"/>
              </w:rPr>
              <w:t>Optimāls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spacing w:line="240" w:lineRule="auto"/>
              <w:jc w:val="center"/>
              <w:rPr>
                <w:b/>
                <w:i/>
                <w:spacing w:val="2"/>
                <w:position w:val="12"/>
                <w:sz w:val="22"/>
                <w:szCs w:val="22"/>
              </w:rPr>
            </w:pPr>
            <w:r w:rsidRPr="0022205F">
              <w:rPr>
                <w:b/>
                <w:i/>
                <w:spacing w:val="2"/>
                <w:position w:val="12"/>
                <w:sz w:val="22"/>
                <w:szCs w:val="22"/>
              </w:rPr>
              <w:t>Augsts</w:t>
            </w:r>
          </w:p>
        </w:tc>
      </w:tr>
      <w:tr w:rsidR="00D00A1D" w:rsidRPr="0022205F" w:rsidTr="0022205F">
        <w:tc>
          <w:tcPr>
            <w:tcW w:w="1883" w:type="dxa"/>
            <w:vMerge/>
            <w:tcBorders>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spacing w:line="240" w:lineRule="auto"/>
              <w:rPr>
                <w:b/>
                <w:spacing w:val="2"/>
                <w:position w:val="12"/>
                <w:sz w:val="22"/>
                <w:szCs w:val="22"/>
              </w:rPr>
            </w:pPr>
          </w:p>
        </w:tc>
        <w:tc>
          <w:tcPr>
            <w:tcW w:w="1514" w:type="dxa"/>
            <w:vMerge/>
            <w:tcBorders>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spacing w:line="240" w:lineRule="auto"/>
              <w:rPr>
                <w:b/>
                <w:spacing w:val="2"/>
                <w:position w:val="1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Sept.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Dec.</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Sept.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Dec.</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Sept.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Dec.</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Sept.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Dec.</w:t>
            </w:r>
          </w:p>
          <w:p w:rsidR="00D00A1D" w:rsidRPr="0022205F" w:rsidRDefault="00D00A1D" w:rsidP="0022205F">
            <w:pPr>
              <w:spacing w:line="240" w:lineRule="auto"/>
              <w:jc w:val="center"/>
              <w:rPr>
                <w:spacing w:val="2"/>
                <w:position w:val="12"/>
                <w:sz w:val="22"/>
                <w:szCs w:val="22"/>
              </w:rPr>
            </w:pPr>
          </w:p>
        </w:tc>
      </w:tr>
      <w:tr w:rsidR="00D00A1D" w:rsidRPr="0022205F" w:rsidTr="0022205F">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spacing w:line="240" w:lineRule="auto"/>
              <w:rPr>
                <w:b/>
                <w:spacing w:val="2"/>
                <w:position w:val="12"/>
                <w:sz w:val="22"/>
                <w:szCs w:val="22"/>
              </w:rPr>
            </w:pPr>
            <w:r w:rsidRPr="0022205F">
              <w:rPr>
                <w:b/>
                <w:spacing w:val="2"/>
                <w:position w:val="12"/>
                <w:sz w:val="22"/>
                <w:szCs w:val="22"/>
              </w:rPr>
              <w:t>Matemātika</w:t>
            </w:r>
          </w:p>
        </w:tc>
        <w:tc>
          <w:tcPr>
            <w:tcW w:w="1514" w:type="dxa"/>
            <w:vMerge w:val="restart"/>
            <w:tcBorders>
              <w:top w:val="single" w:sz="4" w:space="0" w:color="auto"/>
              <w:left w:val="single" w:sz="4" w:space="0" w:color="auto"/>
              <w:right w:val="single" w:sz="4" w:space="0" w:color="auto"/>
            </w:tcBorders>
            <w:shd w:val="clear" w:color="auto" w:fill="F2F2F2" w:themeFill="background1" w:themeFillShade="F2"/>
          </w:tcPr>
          <w:p w:rsidR="00D00A1D" w:rsidRPr="0022205F" w:rsidRDefault="00D00A1D" w:rsidP="00FE6ED9">
            <w:pPr>
              <w:spacing w:line="240" w:lineRule="auto"/>
              <w:jc w:val="center"/>
              <w:rPr>
                <w:spacing w:val="2"/>
                <w:position w:val="12"/>
                <w:sz w:val="22"/>
                <w:szCs w:val="22"/>
              </w:rPr>
            </w:pPr>
          </w:p>
          <w:p w:rsidR="00D00A1D" w:rsidRPr="0022205F" w:rsidRDefault="00D00A1D" w:rsidP="00FE6ED9">
            <w:pPr>
              <w:spacing w:line="240" w:lineRule="auto"/>
              <w:jc w:val="center"/>
              <w:rPr>
                <w:spacing w:val="2"/>
                <w:position w:val="12"/>
                <w:sz w:val="22"/>
                <w:szCs w:val="22"/>
              </w:rPr>
            </w:pPr>
            <w:r w:rsidRPr="0022205F">
              <w:rPr>
                <w:spacing w:val="2"/>
                <w:position w:val="12"/>
                <w:sz w:val="22"/>
                <w:szCs w:val="22"/>
              </w:rPr>
              <w:t>26/27</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24</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14</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0</w:t>
            </w:r>
          </w:p>
        </w:tc>
      </w:tr>
      <w:tr w:rsidR="00D00A1D" w:rsidRPr="0022205F" w:rsidTr="0022205F">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spacing w:line="240" w:lineRule="auto"/>
              <w:rPr>
                <w:b/>
                <w:spacing w:val="2"/>
                <w:position w:val="12"/>
                <w:sz w:val="22"/>
                <w:szCs w:val="22"/>
              </w:rPr>
            </w:pPr>
            <w:r w:rsidRPr="0022205F">
              <w:rPr>
                <w:b/>
                <w:spacing w:val="2"/>
                <w:position w:val="12"/>
                <w:sz w:val="22"/>
                <w:szCs w:val="22"/>
              </w:rPr>
              <w:t>Latviešu valoda</w:t>
            </w:r>
          </w:p>
        </w:tc>
        <w:tc>
          <w:tcPr>
            <w:tcW w:w="1514" w:type="dxa"/>
            <w:vMerge/>
            <w:tcBorders>
              <w:left w:val="single" w:sz="4" w:space="0" w:color="auto"/>
              <w:right w:val="single" w:sz="4" w:space="0" w:color="auto"/>
            </w:tcBorders>
            <w:shd w:val="clear" w:color="auto" w:fill="F2F2F2" w:themeFill="background1" w:themeFillShade="F2"/>
          </w:tcPr>
          <w:p w:rsidR="00D00A1D" w:rsidRPr="0022205F" w:rsidRDefault="00D00A1D" w:rsidP="00FE6ED9">
            <w:pPr>
              <w:spacing w:line="240" w:lineRule="auto"/>
              <w:rPr>
                <w:spacing w:val="2"/>
                <w:position w:val="1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5</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15</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17</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8</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0</w:t>
            </w:r>
          </w:p>
        </w:tc>
      </w:tr>
      <w:tr w:rsidR="00D00A1D" w:rsidRPr="0022205F" w:rsidTr="0022205F">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spacing w:line="240" w:lineRule="auto"/>
              <w:rPr>
                <w:b/>
                <w:spacing w:val="2"/>
                <w:position w:val="12"/>
                <w:sz w:val="22"/>
                <w:szCs w:val="22"/>
              </w:rPr>
            </w:pPr>
            <w:r w:rsidRPr="0022205F">
              <w:rPr>
                <w:b/>
                <w:spacing w:val="2"/>
                <w:position w:val="12"/>
                <w:sz w:val="22"/>
                <w:szCs w:val="22"/>
              </w:rPr>
              <w:t>Angļu valoda</w:t>
            </w:r>
          </w:p>
        </w:tc>
        <w:tc>
          <w:tcPr>
            <w:tcW w:w="1514" w:type="dxa"/>
            <w:vMerge/>
            <w:tcBorders>
              <w:left w:val="single" w:sz="4" w:space="0" w:color="auto"/>
              <w:right w:val="single" w:sz="4" w:space="0" w:color="auto"/>
            </w:tcBorders>
            <w:shd w:val="clear" w:color="auto" w:fill="F2F2F2" w:themeFill="background1" w:themeFillShade="F2"/>
          </w:tcPr>
          <w:p w:rsidR="00D00A1D" w:rsidRPr="0022205F" w:rsidRDefault="00D00A1D" w:rsidP="00FE6ED9">
            <w:pPr>
              <w:spacing w:line="240" w:lineRule="auto"/>
              <w:rPr>
                <w:spacing w:val="2"/>
                <w:position w:val="1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15</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6</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5</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8</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spacing w:line="240" w:lineRule="auto"/>
              <w:jc w:val="center"/>
              <w:rPr>
                <w:spacing w:val="2"/>
                <w:position w:val="12"/>
                <w:sz w:val="22"/>
                <w:szCs w:val="22"/>
              </w:rPr>
            </w:pPr>
            <w:r w:rsidRPr="0022205F">
              <w:rPr>
                <w:spacing w:val="2"/>
                <w:position w:val="12"/>
                <w:sz w:val="22"/>
                <w:szCs w:val="22"/>
              </w:rPr>
              <w:t>0</w:t>
            </w:r>
          </w:p>
        </w:tc>
      </w:tr>
    </w:tbl>
    <w:p w:rsidR="00D00A1D" w:rsidRDefault="00D00A1D" w:rsidP="00D00A1D"/>
    <w:p w:rsidR="00D00A1D" w:rsidRDefault="00D00A1D" w:rsidP="00492F57">
      <w:pPr>
        <w:spacing w:line="20" w:lineRule="atLeast"/>
      </w:pPr>
    </w:p>
    <w:p w:rsidR="00D00A1D" w:rsidRDefault="00D00A1D" w:rsidP="00492F57">
      <w:pPr>
        <w:spacing w:line="20" w:lineRule="atLeast"/>
        <w:ind w:firstLine="720"/>
        <w:jc w:val="both"/>
        <w:rPr>
          <w:spacing w:val="2"/>
          <w:position w:val="12"/>
        </w:rPr>
      </w:pPr>
      <w:r>
        <w:rPr>
          <w:spacing w:val="2"/>
          <w:position w:val="12"/>
        </w:rPr>
        <w:t xml:space="preserve">Izvērtējot rezultātus, </w:t>
      </w:r>
      <w:r w:rsidR="00E800DA">
        <w:rPr>
          <w:spacing w:val="2"/>
          <w:position w:val="12"/>
        </w:rPr>
        <w:t xml:space="preserve">pedagogi </w:t>
      </w:r>
      <w:r>
        <w:rPr>
          <w:spacing w:val="2"/>
          <w:position w:val="12"/>
        </w:rPr>
        <w:t>konstatē, kādās konkrēta mācību priekšmeta tēmās ir visvājākās zināšanas, un, iespēju robežās, atkārto vielu un sniedz papildus konsultācijas situācijas uzlabošanai. Pēc mēneša vēlreiz tiek organizēti atkārtotie kontroldarbi, kuros parasti situācija ir vairāk vai mazāk mainījusies: ir samazinājies izglītojamo skaits ar vērtējumu „vāji’, tā vietā pieaugot izglītojamo skaitam ar vērtējumu „viduvēji” un „optimāli”</w:t>
      </w:r>
    </w:p>
    <w:p w:rsidR="00D00A1D" w:rsidRDefault="00D00A1D" w:rsidP="00E800DA">
      <w:pPr>
        <w:spacing w:line="240" w:lineRule="auto"/>
        <w:ind w:firstLine="720"/>
        <w:jc w:val="both"/>
        <w:rPr>
          <w:spacing w:val="2"/>
          <w:position w:val="12"/>
        </w:rPr>
      </w:pPr>
      <w:r>
        <w:rPr>
          <w:spacing w:val="2"/>
          <w:position w:val="12"/>
        </w:rPr>
        <w:t>Salīdzinot iegūtos vērtējumus adaptācijas kontroldarbos septembrī, ar rezultātiem 1. semestrī, redzams, ka būtiski samazinājies vērtēj</w:t>
      </w:r>
      <w:r w:rsidR="00E800DA">
        <w:rPr>
          <w:spacing w:val="2"/>
          <w:position w:val="12"/>
        </w:rPr>
        <w:t xml:space="preserve">umu „vāji” ieguvušo skaits (%) - matemātikā no 92 % uz 52 %, </w:t>
      </w:r>
      <w:r>
        <w:rPr>
          <w:spacing w:val="2"/>
          <w:position w:val="12"/>
        </w:rPr>
        <w:t>angļu valodā no 58 % uz 22%.</w:t>
      </w:r>
    </w:p>
    <w:p w:rsidR="00D00A1D" w:rsidRDefault="00D00A1D" w:rsidP="00E800DA">
      <w:pPr>
        <w:spacing w:line="240" w:lineRule="auto"/>
        <w:ind w:firstLine="720"/>
        <w:jc w:val="both"/>
        <w:rPr>
          <w:spacing w:val="2"/>
          <w:position w:val="12"/>
        </w:rPr>
      </w:pPr>
      <w:r>
        <w:rPr>
          <w:spacing w:val="2"/>
          <w:position w:val="12"/>
        </w:rPr>
        <w:lastRenderedPageBreak/>
        <w:t>Noslēdzot mācību 1. semestri, lielākā daļa izglītojamo mācību priekšmetos ir</w:t>
      </w:r>
      <w:r w:rsidR="00E800DA">
        <w:rPr>
          <w:spacing w:val="2"/>
          <w:position w:val="12"/>
        </w:rPr>
        <w:t xml:space="preserve"> saņēmuši vērtējumu „viduvēji” - </w:t>
      </w:r>
      <w:r>
        <w:rPr>
          <w:spacing w:val="2"/>
          <w:position w:val="12"/>
        </w:rPr>
        <w:t>48% angļu valodā, 63% latviešu valodā, bet matemātikā 44 % izglītojamo.</w:t>
      </w:r>
    </w:p>
    <w:p w:rsidR="00D00A1D" w:rsidRPr="003D4F9D" w:rsidRDefault="00E800DA" w:rsidP="00492F57">
      <w:pPr>
        <w:spacing w:line="240" w:lineRule="auto"/>
        <w:jc w:val="both"/>
        <w:rPr>
          <w:spacing w:val="2"/>
          <w:position w:val="12"/>
        </w:rPr>
      </w:pPr>
      <w:r>
        <w:rPr>
          <w:spacing w:val="2"/>
          <w:position w:val="12"/>
        </w:rPr>
        <w:t>“</w:t>
      </w:r>
      <w:r w:rsidR="00D00A1D">
        <w:rPr>
          <w:spacing w:val="2"/>
          <w:position w:val="12"/>
        </w:rPr>
        <w:t>Optimāla” vērtējuma saņēmušo procentuālās izmaiņas: angļu valodā no 19 % uz 30 %, latviešu valodā no 23 % uz 30 %, matemātikā no 0 uz 3 %.</w:t>
      </w:r>
    </w:p>
    <w:p w:rsidR="00D00A1D" w:rsidRDefault="00D00A1D" w:rsidP="00492F57">
      <w:pPr>
        <w:spacing w:line="240" w:lineRule="auto"/>
        <w:ind w:firstLine="720"/>
        <w:jc w:val="both"/>
        <w:rPr>
          <w:spacing w:val="2"/>
          <w:position w:val="12"/>
        </w:rPr>
      </w:pPr>
      <w:r>
        <w:rPr>
          <w:spacing w:val="2"/>
          <w:position w:val="12"/>
        </w:rPr>
        <w:t>Secinājums, ka uz profesionālajām mācību iestādēm dodas mācīties izglītojamie ar zemu pamatzināšanu līmeni. Lielākās grūtības sagādā priekšmeti, kur nepieciešama loģiskā domāšana un sistemātisks darbs: matemātika, rasēšana, tehniskā mehānika. Problēmas rodas tiem izglītojamajiem, kuri kavē māc</w:t>
      </w:r>
      <w:r w:rsidR="0022205F">
        <w:rPr>
          <w:spacing w:val="2"/>
          <w:position w:val="12"/>
        </w:rPr>
        <w:t xml:space="preserve">ības. </w:t>
      </w:r>
      <w:r w:rsidR="00E800DA">
        <w:rPr>
          <w:spacing w:val="2"/>
          <w:position w:val="12"/>
        </w:rPr>
        <w:t>Pedagogiem</w:t>
      </w:r>
      <w:r>
        <w:rPr>
          <w:spacing w:val="2"/>
          <w:position w:val="12"/>
        </w:rPr>
        <w:t>, organizējot papildus konsultācijas, kontrolējot patstāvīgo darbu izpildi, izmatojot ITK mācību nodarbībās, diferencējot zināšanu pārbaudi, kā arī audzinātājiem, dienesta viesnīcu skolotājiem, motivējot izglītojamos, nepieciešamības gadījumos iesaistot vecākus, vērtējumu līmeni ikdienas mācību sasniegumos iespējams paaugstināt. Ikdienas sasniegumos pastāv atšķirības starp kursiem, tas diezgan lielā mērā atkarīgs no kursa kopējās noskaņas un motivācijas sekmīgam mācību darbam. Tās stiprināšanai liela loma skolotāju un audzinātāja, dienesta viesnīcu skolotāju sadarbībai.</w:t>
      </w:r>
    </w:p>
    <w:p w:rsidR="00DC5FF3" w:rsidRPr="00E550EF" w:rsidRDefault="00D00A1D" w:rsidP="004B44E1">
      <w:pPr>
        <w:spacing w:line="240" w:lineRule="auto"/>
        <w:ind w:firstLine="720"/>
        <w:jc w:val="both"/>
        <w:rPr>
          <w:spacing w:val="2"/>
          <w:position w:val="12"/>
        </w:rPr>
      </w:pPr>
      <w:r>
        <w:rPr>
          <w:spacing w:val="2"/>
          <w:position w:val="12"/>
        </w:rPr>
        <w:t xml:space="preserve"> Izglītojamo sasniegumi ikdienas darbā tālāk atspoguļojas un ietekmē izglītojamo sasnie</w:t>
      </w:r>
      <w:r w:rsidR="0022205F">
        <w:rPr>
          <w:spacing w:val="2"/>
          <w:position w:val="12"/>
        </w:rPr>
        <w:t xml:space="preserve">gumus valsts pārbaudes darbos. </w:t>
      </w:r>
    </w:p>
    <w:p w:rsidR="00D00A1D" w:rsidRPr="000676B8" w:rsidRDefault="00D00A1D" w:rsidP="00D00A1D">
      <w:pPr>
        <w:jc w:val="right"/>
        <w:rPr>
          <w:b/>
          <w:bCs/>
          <w:spacing w:val="2"/>
          <w:position w:val="12"/>
        </w:rPr>
      </w:pPr>
    </w:p>
    <w:p w:rsidR="00D00A1D" w:rsidRDefault="00D00A1D" w:rsidP="00D00A1D">
      <w:pPr>
        <w:jc w:val="center"/>
        <w:rPr>
          <w:b/>
          <w:bCs/>
          <w:spacing w:val="2"/>
          <w:position w:val="12"/>
        </w:rPr>
      </w:pPr>
      <w:r>
        <w:rPr>
          <w:b/>
          <w:bCs/>
          <w:spacing w:val="2"/>
          <w:position w:val="12"/>
        </w:rPr>
        <w:t>Valsts pārbaudes darbu</w:t>
      </w:r>
      <w:r w:rsidRPr="00593C86">
        <w:rPr>
          <w:b/>
          <w:bCs/>
          <w:spacing w:val="2"/>
          <w:position w:val="12"/>
        </w:rPr>
        <w:t xml:space="preserve"> rezultāti</w:t>
      </w:r>
      <w:r>
        <w:rPr>
          <w:b/>
          <w:bCs/>
          <w:spacing w:val="2"/>
          <w:position w:val="12"/>
        </w:rPr>
        <w:t xml:space="preserve"> vispārizglītojošajos mācību priekšmetos</w:t>
      </w:r>
    </w:p>
    <w:p w:rsidR="00CF53DE" w:rsidRDefault="00D00A1D" w:rsidP="00D00A1D">
      <w:pPr>
        <w:jc w:val="center"/>
        <w:rPr>
          <w:color w:val="FF0000"/>
          <w:spacing w:val="2"/>
          <w:position w:val="12"/>
        </w:rPr>
      </w:pPr>
      <w:r>
        <w:rPr>
          <w:b/>
          <w:bCs/>
          <w:spacing w:val="2"/>
          <w:position w:val="12"/>
        </w:rPr>
        <w:t>IP Autotransports</w:t>
      </w:r>
      <w:r w:rsidRPr="00392A7E">
        <w:rPr>
          <w:color w:val="FF0000"/>
          <w:spacing w:val="2"/>
          <w:position w:val="12"/>
        </w:rPr>
        <w:t xml:space="preserve">  </w:t>
      </w:r>
    </w:p>
    <w:p w:rsidR="00D00A1D" w:rsidRPr="00732BA4" w:rsidRDefault="00CF53DE" w:rsidP="00CF53DE">
      <w:pPr>
        <w:jc w:val="right"/>
        <w:rPr>
          <w:b/>
          <w:bCs/>
          <w:spacing w:val="2"/>
          <w:position w:val="12"/>
        </w:rPr>
      </w:pPr>
      <w:r w:rsidRPr="00CF53DE">
        <w:rPr>
          <w:i/>
          <w:spacing w:val="2"/>
          <w:position w:val="12"/>
          <w:sz w:val="20"/>
          <w:szCs w:val="20"/>
        </w:rPr>
        <w:t>3.2.</w:t>
      </w:r>
      <w:r>
        <w:rPr>
          <w:i/>
          <w:spacing w:val="2"/>
          <w:position w:val="12"/>
          <w:sz w:val="20"/>
          <w:szCs w:val="20"/>
        </w:rPr>
        <w:t>16</w:t>
      </w:r>
      <w:r w:rsidRPr="00CF53DE">
        <w:rPr>
          <w:i/>
          <w:spacing w:val="2"/>
          <w:position w:val="12"/>
          <w:sz w:val="20"/>
          <w:szCs w:val="20"/>
        </w:rPr>
        <w:t>.tabula</w:t>
      </w:r>
      <w:r w:rsidR="00D00A1D" w:rsidRPr="00392A7E">
        <w:rPr>
          <w:color w:val="FF0000"/>
          <w:spacing w:val="2"/>
          <w:position w:val="12"/>
        </w:rPr>
        <w:t xml:space="preserve">                                                                         </w:t>
      </w:r>
      <w:r w:rsidR="00D00A1D">
        <w:rPr>
          <w:color w:val="FF0000"/>
          <w:spacing w:val="2"/>
          <w:position w:val="12"/>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7"/>
        <w:gridCol w:w="1406"/>
        <w:gridCol w:w="992"/>
        <w:gridCol w:w="1276"/>
        <w:gridCol w:w="992"/>
        <w:gridCol w:w="1276"/>
        <w:gridCol w:w="992"/>
      </w:tblGrid>
      <w:tr w:rsidR="00D00A1D" w:rsidRPr="0022205F" w:rsidTr="0022205F">
        <w:trPr>
          <w:trHeight w:val="405"/>
        </w:trPr>
        <w:tc>
          <w:tcPr>
            <w:tcW w:w="2417" w:type="dxa"/>
            <w:vMerge w:val="restart"/>
            <w:tcBorders>
              <w:top w:val="single" w:sz="4" w:space="0" w:color="auto"/>
              <w:left w:val="single" w:sz="4" w:space="0" w:color="auto"/>
              <w:right w:val="single" w:sz="4" w:space="0" w:color="auto"/>
            </w:tcBorders>
            <w:shd w:val="clear" w:color="auto" w:fill="D9D9D9" w:themeFill="background1" w:themeFillShade="D9"/>
          </w:tcPr>
          <w:p w:rsidR="00D00A1D" w:rsidRPr="0022205F" w:rsidRDefault="00D00A1D" w:rsidP="00FE6ED9">
            <w:pPr>
              <w:jc w:val="center"/>
              <w:rPr>
                <w:b/>
                <w:spacing w:val="2"/>
                <w:position w:val="12"/>
                <w:sz w:val="22"/>
                <w:szCs w:val="22"/>
              </w:rPr>
            </w:pPr>
          </w:p>
          <w:p w:rsidR="00D00A1D" w:rsidRPr="0022205F" w:rsidRDefault="00D00A1D" w:rsidP="00FE6ED9">
            <w:pPr>
              <w:rPr>
                <w:b/>
                <w:spacing w:val="2"/>
                <w:position w:val="12"/>
                <w:sz w:val="22"/>
                <w:szCs w:val="22"/>
              </w:rPr>
            </w:pPr>
            <w:r w:rsidRPr="0022205F">
              <w:rPr>
                <w:b/>
                <w:spacing w:val="2"/>
                <w:position w:val="12"/>
                <w:sz w:val="22"/>
                <w:szCs w:val="22"/>
              </w:rPr>
              <w:t xml:space="preserve">         Eksāmens</w:t>
            </w:r>
          </w:p>
        </w:tc>
        <w:tc>
          <w:tcPr>
            <w:tcW w:w="69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ind w:left="21"/>
              <w:jc w:val="center"/>
              <w:rPr>
                <w:b/>
                <w:spacing w:val="2"/>
                <w:position w:val="12"/>
                <w:sz w:val="22"/>
                <w:szCs w:val="22"/>
              </w:rPr>
            </w:pPr>
            <w:r w:rsidRPr="0022205F">
              <w:rPr>
                <w:b/>
                <w:spacing w:val="2"/>
                <w:position w:val="12"/>
                <w:sz w:val="22"/>
                <w:szCs w:val="22"/>
              </w:rPr>
              <w:t>Vidējais vērtējums pa mācību gadiem, %</w:t>
            </w:r>
          </w:p>
        </w:tc>
      </w:tr>
      <w:tr w:rsidR="00D00A1D" w:rsidRPr="0022205F" w:rsidTr="0022205F">
        <w:trPr>
          <w:trHeight w:val="405"/>
        </w:trPr>
        <w:tc>
          <w:tcPr>
            <w:tcW w:w="2417" w:type="dxa"/>
            <w:vMerge/>
            <w:tcBorders>
              <w:left w:val="single" w:sz="4" w:space="0" w:color="auto"/>
              <w:right w:val="single" w:sz="4" w:space="0" w:color="auto"/>
            </w:tcBorders>
            <w:shd w:val="clear" w:color="auto" w:fill="D9D9D9" w:themeFill="background1" w:themeFillShade="D9"/>
          </w:tcPr>
          <w:p w:rsidR="00D00A1D" w:rsidRPr="0022205F" w:rsidRDefault="00D00A1D" w:rsidP="00FE6ED9">
            <w:pPr>
              <w:ind w:left="21"/>
              <w:jc w:val="both"/>
              <w:rPr>
                <w:b/>
                <w:spacing w:val="2"/>
                <w:position w:val="12"/>
                <w:sz w:val="22"/>
                <w:szCs w:val="22"/>
              </w:rPr>
            </w:pPr>
          </w:p>
        </w:tc>
        <w:tc>
          <w:tcPr>
            <w:tcW w:w="2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22205F">
            <w:pPr>
              <w:ind w:left="21"/>
              <w:jc w:val="center"/>
              <w:rPr>
                <w:b/>
                <w:spacing w:val="2"/>
                <w:position w:val="12"/>
                <w:sz w:val="22"/>
                <w:szCs w:val="22"/>
              </w:rPr>
            </w:pPr>
            <w:r w:rsidRPr="0022205F">
              <w:rPr>
                <w:b/>
                <w:spacing w:val="2"/>
                <w:position w:val="12"/>
                <w:sz w:val="22"/>
                <w:szCs w:val="22"/>
              </w:rPr>
              <w:t>2013./2014.māc.g.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22205F">
            <w:pPr>
              <w:ind w:left="21"/>
              <w:jc w:val="center"/>
              <w:rPr>
                <w:b/>
                <w:spacing w:val="2"/>
                <w:position w:val="12"/>
                <w:sz w:val="22"/>
                <w:szCs w:val="22"/>
              </w:rPr>
            </w:pPr>
            <w:r w:rsidRPr="0022205F">
              <w:rPr>
                <w:b/>
                <w:spacing w:val="2"/>
                <w:position w:val="12"/>
                <w:sz w:val="22"/>
                <w:szCs w:val="22"/>
              </w:rPr>
              <w:t>2014./2015.māc.g.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22205F">
            <w:pPr>
              <w:ind w:left="21"/>
              <w:jc w:val="center"/>
              <w:rPr>
                <w:b/>
                <w:spacing w:val="2"/>
                <w:position w:val="12"/>
                <w:sz w:val="22"/>
                <w:szCs w:val="22"/>
              </w:rPr>
            </w:pPr>
            <w:r w:rsidRPr="0022205F">
              <w:rPr>
                <w:b/>
                <w:spacing w:val="2"/>
                <w:position w:val="12"/>
                <w:sz w:val="22"/>
                <w:szCs w:val="22"/>
              </w:rPr>
              <w:t>2015./2016.māc.g</w:t>
            </w:r>
          </w:p>
        </w:tc>
      </w:tr>
      <w:tr w:rsidR="00D00A1D" w:rsidRPr="0022205F" w:rsidTr="0022205F">
        <w:trPr>
          <w:trHeight w:val="405"/>
        </w:trPr>
        <w:tc>
          <w:tcPr>
            <w:tcW w:w="2417" w:type="dxa"/>
            <w:vMerge/>
            <w:tcBorders>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ind w:left="21"/>
              <w:jc w:val="both"/>
              <w:rPr>
                <w:b/>
                <w:spacing w:val="2"/>
                <w:position w:val="12"/>
                <w:sz w:val="22"/>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22205F" w:rsidP="0022205F">
            <w:pPr>
              <w:jc w:val="center"/>
              <w:rPr>
                <w:spacing w:val="2"/>
                <w:position w:val="12"/>
                <w:sz w:val="22"/>
                <w:szCs w:val="22"/>
              </w:rPr>
            </w:pPr>
            <w:r w:rsidRPr="0022205F">
              <w:rPr>
                <w:spacing w:val="2"/>
                <w:position w:val="12"/>
                <w:sz w:val="22"/>
                <w:szCs w:val="22"/>
              </w:rPr>
              <w:t>Tehni</w:t>
            </w:r>
            <w:r w:rsidR="00D00A1D" w:rsidRPr="0022205F">
              <w:rPr>
                <w:spacing w:val="2"/>
                <w:position w:val="12"/>
                <w:sz w:val="22"/>
                <w:szCs w:val="22"/>
              </w:rPr>
              <w:t>kumā</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22205F">
            <w:pPr>
              <w:jc w:val="center"/>
              <w:rPr>
                <w:spacing w:val="2"/>
                <w:position w:val="12"/>
                <w:sz w:val="22"/>
                <w:szCs w:val="22"/>
              </w:rPr>
            </w:pPr>
            <w:r w:rsidRPr="0022205F">
              <w:rPr>
                <w:spacing w:val="2"/>
                <w:position w:val="12"/>
                <w:sz w:val="22"/>
                <w:szCs w:val="22"/>
              </w:rPr>
              <w:t>Prof. skolās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22205F" w:rsidP="0022205F">
            <w:pPr>
              <w:ind w:left="21"/>
              <w:jc w:val="center"/>
              <w:rPr>
                <w:spacing w:val="2"/>
                <w:position w:val="12"/>
                <w:sz w:val="22"/>
                <w:szCs w:val="22"/>
              </w:rPr>
            </w:pPr>
            <w:r w:rsidRPr="0022205F">
              <w:rPr>
                <w:spacing w:val="2"/>
                <w:position w:val="12"/>
                <w:sz w:val="22"/>
                <w:szCs w:val="22"/>
              </w:rPr>
              <w:t>Tehni</w:t>
            </w:r>
            <w:r w:rsidR="00D00A1D" w:rsidRPr="0022205F">
              <w:rPr>
                <w:spacing w:val="2"/>
                <w:position w:val="12"/>
                <w:sz w:val="22"/>
                <w:szCs w:val="22"/>
              </w:rPr>
              <w:t>kumā</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22205F">
            <w:pPr>
              <w:ind w:left="21"/>
              <w:jc w:val="center"/>
              <w:rPr>
                <w:spacing w:val="2"/>
                <w:position w:val="12"/>
                <w:sz w:val="22"/>
                <w:szCs w:val="22"/>
              </w:rPr>
            </w:pPr>
            <w:r w:rsidRPr="0022205F">
              <w:rPr>
                <w:spacing w:val="2"/>
                <w:position w:val="12"/>
                <w:sz w:val="22"/>
                <w:szCs w:val="22"/>
              </w:rPr>
              <w:t>Prof. skolās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22205F">
            <w:pPr>
              <w:ind w:left="21"/>
              <w:jc w:val="center"/>
              <w:rPr>
                <w:spacing w:val="2"/>
                <w:position w:val="12"/>
                <w:sz w:val="22"/>
                <w:szCs w:val="22"/>
              </w:rPr>
            </w:pPr>
            <w:r w:rsidRPr="0022205F">
              <w:rPr>
                <w:spacing w:val="2"/>
                <w:position w:val="12"/>
                <w:sz w:val="22"/>
                <w:szCs w:val="22"/>
              </w:rPr>
              <w:t>Tehnikumā</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22205F">
            <w:pPr>
              <w:ind w:left="21"/>
              <w:jc w:val="center"/>
              <w:rPr>
                <w:spacing w:val="2"/>
                <w:position w:val="12"/>
                <w:sz w:val="22"/>
                <w:szCs w:val="22"/>
              </w:rPr>
            </w:pPr>
            <w:r w:rsidRPr="0022205F">
              <w:rPr>
                <w:spacing w:val="2"/>
                <w:position w:val="12"/>
                <w:sz w:val="22"/>
                <w:szCs w:val="22"/>
              </w:rPr>
              <w:t>Prof. skolās</w:t>
            </w:r>
          </w:p>
        </w:tc>
      </w:tr>
      <w:tr w:rsidR="00D00A1D" w:rsidRPr="0022205F" w:rsidTr="0022205F">
        <w:trPr>
          <w:trHeight w:val="341"/>
        </w:trPr>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rPr>
                <w:b/>
                <w:spacing w:val="2"/>
                <w:position w:val="12"/>
                <w:sz w:val="22"/>
                <w:szCs w:val="22"/>
              </w:rPr>
            </w:pPr>
            <w:r w:rsidRPr="0022205F">
              <w:rPr>
                <w:b/>
                <w:spacing w:val="2"/>
                <w:position w:val="12"/>
                <w:sz w:val="22"/>
                <w:szCs w:val="22"/>
              </w:rPr>
              <w:t>Matemātika</w:t>
            </w:r>
          </w:p>
        </w:tc>
        <w:tc>
          <w:tcPr>
            <w:tcW w:w="1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28.32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27.70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33.0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27.50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23.47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28.30</w:t>
            </w:r>
          </w:p>
        </w:tc>
      </w:tr>
      <w:tr w:rsidR="00D00A1D" w:rsidRPr="0022205F" w:rsidTr="0022205F">
        <w:trPr>
          <w:trHeight w:val="435"/>
        </w:trPr>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rPr>
                <w:b/>
                <w:spacing w:val="2"/>
                <w:position w:val="12"/>
                <w:sz w:val="22"/>
                <w:szCs w:val="22"/>
              </w:rPr>
            </w:pPr>
            <w:r w:rsidRPr="0022205F">
              <w:rPr>
                <w:b/>
                <w:spacing w:val="2"/>
                <w:position w:val="12"/>
                <w:sz w:val="22"/>
                <w:szCs w:val="22"/>
              </w:rPr>
              <w:t>Angļu valoda</w:t>
            </w:r>
          </w:p>
        </w:tc>
        <w:tc>
          <w:tcPr>
            <w:tcW w:w="1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44.95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43.10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39.53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40.40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43.25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48.0</w:t>
            </w:r>
          </w:p>
        </w:tc>
      </w:tr>
      <w:tr w:rsidR="00D00A1D" w:rsidRPr="0022205F" w:rsidTr="0022205F">
        <w:trPr>
          <w:trHeight w:val="330"/>
        </w:trPr>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rPr>
                <w:b/>
                <w:spacing w:val="2"/>
                <w:position w:val="12"/>
                <w:sz w:val="22"/>
                <w:szCs w:val="22"/>
              </w:rPr>
            </w:pPr>
            <w:r w:rsidRPr="0022205F">
              <w:rPr>
                <w:b/>
                <w:spacing w:val="2"/>
                <w:position w:val="12"/>
                <w:sz w:val="22"/>
                <w:szCs w:val="22"/>
              </w:rPr>
              <w:t>Latviešu valoda</w:t>
            </w:r>
          </w:p>
        </w:tc>
        <w:tc>
          <w:tcPr>
            <w:tcW w:w="1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47.57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43.80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42.20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39.40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34.71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41.50</w:t>
            </w:r>
          </w:p>
        </w:tc>
      </w:tr>
      <w:tr w:rsidR="00D00A1D" w:rsidRPr="0022205F" w:rsidTr="0022205F">
        <w:trPr>
          <w:trHeight w:val="510"/>
        </w:trPr>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rPr>
                <w:b/>
                <w:spacing w:val="2"/>
                <w:position w:val="12"/>
                <w:sz w:val="22"/>
                <w:szCs w:val="22"/>
              </w:rPr>
            </w:pPr>
            <w:r w:rsidRPr="0022205F">
              <w:rPr>
                <w:b/>
                <w:spacing w:val="2"/>
                <w:position w:val="12"/>
                <w:sz w:val="22"/>
                <w:szCs w:val="22"/>
              </w:rPr>
              <w:t>Fizika</w:t>
            </w:r>
          </w:p>
        </w:tc>
        <w:tc>
          <w:tcPr>
            <w:tcW w:w="1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25.86</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27.10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28.67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30.6</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26.85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22205F" w:rsidRDefault="00D00A1D" w:rsidP="0022205F">
            <w:pPr>
              <w:jc w:val="center"/>
              <w:rPr>
                <w:spacing w:val="2"/>
                <w:position w:val="12"/>
                <w:sz w:val="22"/>
                <w:szCs w:val="22"/>
              </w:rPr>
            </w:pPr>
            <w:r w:rsidRPr="0022205F">
              <w:rPr>
                <w:spacing w:val="2"/>
                <w:position w:val="12"/>
                <w:sz w:val="22"/>
                <w:szCs w:val="22"/>
              </w:rPr>
              <w:t>28.90</w:t>
            </w:r>
          </w:p>
        </w:tc>
      </w:tr>
    </w:tbl>
    <w:p w:rsidR="00D00A1D" w:rsidRDefault="00D00A1D" w:rsidP="00D00A1D">
      <w:pPr>
        <w:rPr>
          <w:spacing w:val="2"/>
          <w:position w:val="12"/>
        </w:rPr>
      </w:pPr>
    </w:p>
    <w:p w:rsidR="00D00A1D" w:rsidRDefault="00D00A1D" w:rsidP="00D00A1D"/>
    <w:p w:rsidR="00D00A1D" w:rsidRDefault="00D00A1D" w:rsidP="004B44E1">
      <w:pPr>
        <w:spacing w:line="20" w:lineRule="atLeast"/>
        <w:ind w:firstLine="720"/>
        <w:jc w:val="both"/>
        <w:rPr>
          <w:spacing w:val="2"/>
          <w:position w:val="12"/>
        </w:rPr>
      </w:pPr>
      <w:r>
        <w:rPr>
          <w:spacing w:val="2"/>
          <w:position w:val="12"/>
        </w:rPr>
        <w:t xml:space="preserve">Informācija rāda, ka zemākie vērtējumu rezultāti eksāmenos ir matemātikā, tomēr, tie ir augstāki par vidējiem rādītājiem valsts profesionālajās izglītības iestādēs kopumā, izņemot 2016. gadu. Latviešu valodā un angļu valodā rezultāti ir labāki un arī ir augstāki par vidējiem rādītājiem valsts profesionālajās izglītības iestādēs kopumā, izņemot 2016. gadu. Kārtot eksāmenu fizikā izglītojamie izvēlas kā profilējošo, atbilstoši specialitātei. Rezultāti fizikā katru gadu šajā laika periodā nedaudz zemāki kā vidēji profesionālajās izglītības iestādēs. </w:t>
      </w:r>
    </w:p>
    <w:p w:rsidR="00D00A1D" w:rsidRDefault="00D00A1D" w:rsidP="004B44E1">
      <w:pPr>
        <w:spacing w:line="20" w:lineRule="atLeast"/>
      </w:pPr>
    </w:p>
    <w:p w:rsidR="00E800DA" w:rsidRDefault="00E800DA" w:rsidP="004B44E1">
      <w:pPr>
        <w:spacing w:line="20" w:lineRule="atLeast"/>
      </w:pPr>
    </w:p>
    <w:p w:rsidR="00E800DA" w:rsidRDefault="00E800DA" w:rsidP="004B44E1">
      <w:pPr>
        <w:spacing w:line="20" w:lineRule="atLeast"/>
      </w:pPr>
    </w:p>
    <w:p w:rsidR="00D00A1D" w:rsidRDefault="00D00A1D" w:rsidP="004B44E1">
      <w:pPr>
        <w:spacing w:line="20" w:lineRule="atLeast"/>
        <w:jc w:val="center"/>
        <w:rPr>
          <w:b/>
          <w:bCs/>
          <w:spacing w:val="2"/>
          <w:position w:val="12"/>
        </w:rPr>
      </w:pPr>
      <w:r>
        <w:rPr>
          <w:b/>
          <w:bCs/>
          <w:spacing w:val="2"/>
          <w:position w:val="12"/>
        </w:rPr>
        <w:lastRenderedPageBreak/>
        <w:t>Profesionālās kvalifikācijas eksāmenu rezultāti</w:t>
      </w:r>
    </w:p>
    <w:p w:rsidR="00CF53DE" w:rsidRDefault="00D00A1D" w:rsidP="004B44E1">
      <w:pPr>
        <w:spacing w:line="20" w:lineRule="atLeast"/>
        <w:jc w:val="center"/>
        <w:rPr>
          <w:color w:val="FF0000"/>
          <w:spacing w:val="2"/>
          <w:position w:val="12"/>
        </w:rPr>
      </w:pPr>
      <w:r>
        <w:rPr>
          <w:b/>
          <w:bCs/>
          <w:spacing w:val="2"/>
          <w:position w:val="12"/>
        </w:rPr>
        <w:t>IP „Autotransports”</w:t>
      </w:r>
      <w:r w:rsidRPr="00C30CD6">
        <w:rPr>
          <w:color w:val="FF0000"/>
          <w:spacing w:val="2"/>
          <w:position w:val="12"/>
        </w:rPr>
        <w:t xml:space="preserve"> </w:t>
      </w:r>
    </w:p>
    <w:p w:rsidR="00D00A1D" w:rsidRPr="00B335F7" w:rsidRDefault="00CF53DE" w:rsidP="00CF53DE">
      <w:pPr>
        <w:spacing w:line="20" w:lineRule="atLeast"/>
        <w:jc w:val="right"/>
        <w:rPr>
          <w:b/>
          <w:bCs/>
          <w:color w:val="FF0000"/>
          <w:spacing w:val="2"/>
          <w:position w:val="12"/>
        </w:rPr>
      </w:pPr>
      <w:r w:rsidRPr="00CF53DE">
        <w:rPr>
          <w:i/>
          <w:spacing w:val="2"/>
          <w:position w:val="12"/>
          <w:sz w:val="20"/>
          <w:szCs w:val="20"/>
        </w:rPr>
        <w:t>3.2.</w:t>
      </w:r>
      <w:r w:rsidR="00C075C1">
        <w:rPr>
          <w:i/>
          <w:spacing w:val="2"/>
          <w:position w:val="12"/>
          <w:sz w:val="20"/>
          <w:szCs w:val="20"/>
        </w:rPr>
        <w:t>17</w:t>
      </w:r>
      <w:r w:rsidRPr="00CF53DE">
        <w:rPr>
          <w:i/>
          <w:spacing w:val="2"/>
          <w:position w:val="12"/>
          <w:sz w:val="20"/>
          <w:szCs w:val="20"/>
        </w:rPr>
        <w:t>.tabula</w:t>
      </w:r>
      <w:r w:rsidR="00D00A1D" w:rsidRPr="00C30CD6">
        <w:rPr>
          <w:color w:val="FF0000"/>
          <w:spacing w:val="2"/>
          <w:position w:val="12"/>
        </w:rPr>
        <w:t xml:space="preserve">                                                                                                </w:t>
      </w:r>
      <w:r w:rsidR="00D00A1D">
        <w:rPr>
          <w:color w:val="FF0000"/>
          <w:spacing w:val="2"/>
          <w:position w:val="12"/>
        </w:rPr>
        <w:t xml:space="preserve">                        </w:t>
      </w:r>
      <w:r w:rsidR="00D00A1D" w:rsidRPr="00C30CD6">
        <w:rPr>
          <w:color w:val="FF0000"/>
          <w:spacing w:val="2"/>
          <w:position w:val="12"/>
        </w:rPr>
        <w:t xml:space="preserve">                  </w:t>
      </w:r>
    </w:p>
    <w:tbl>
      <w:tblPr>
        <w:tblpPr w:leftFromText="180" w:rightFromText="180" w:vertAnchor="text" w:horzAnchor="margin" w:tblpXSpec="center" w:tblpY="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523"/>
        <w:gridCol w:w="1171"/>
        <w:gridCol w:w="1171"/>
        <w:gridCol w:w="1171"/>
        <w:gridCol w:w="1171"/>
        <w:gridCol w:w="1171"/>
        <w:gridCol w:w="1171"/>
      </w:tblGrid>
      <w:tr w:rsidR="00D00A1D" w:rsidRPr="003F3D06" w:rsidTr="0022205F">
        <w:trPr>
          <w:trHeight w:val="231"/>
        </w:trPr>
        <w:tc>
          <w:tcPr>
            <w:tcW w:w="12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spacing w:line="240" w:lineRule="auto"/>
              <w:ind w:left="-23"/>
              <w:jc w:val="center"/>
              <w:rPr>
                <w:b/>
                <w:spacing w:val="2"/>
                <w:position w:val="12"/>
                <w:sz w:val="20"/>
                <w:szCs w:val="20"/>
              </w:rPr>
            </w:pPr>
            <w:r w:rsidRPr="0022205F">
              <w:rPr>
                <w:b/>
                <w:spacing w:val="2"/>
                <w:position w:val="12"/>
                <w:sz w:val="20"/>
                <w:szCs w:val="20"/>
              </w:rPr>
              <w:t>Izglītības programmas nosaukums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spacing w:line="240" w:lineRule="auto"/>
              <w:ind w:left="-23"/>
              <w:jc w:val="center"/>
              <w:rPr>
                <w:b/>
                <w:spacing w:val="2"/>
                <w:position w:val="12"/>
                <w:sz w:val="20"/>
                <w:szCs w:val="20"/>
              </w:rPr>
            </w:pPr>
            <w:r w:rsidRPr="0022205F">
              <w:rPr>
                <w:b/>
                <w:spacing w:val="2"/>
                <w:position w:val="12"/>
                <w:sz w:val="20"/>
                <w:szCs w:val="20"/>
              </w:rPr>
              <w:t>Piešķiramās kvalifikācijas nosaukums</w:t>
            </w:r>
          </w:p>
        </w:tc>
        <w:tc>
          <w:tcPr>
            <w:tcW w:w="35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spacing w:line="240" w:lineRule="auto"/>
              <w:ind w:left="-23"/>
              <w:jc w:val="center"/>
              <w:rPr>
                <w:b/>
                <w:spacing w:val="2"/>
                <w:position w:val="12"/>
                <w:sz w:val="20"/>
                <w:szCs w:val="20"/>
              </w:rPr>
            </w:pPr>
            <w:r w:rsidRPr="0022205F">
              <w:rPr>
                <w:b/>
                <w:spacing w:val="2"/>
                <w:position w:val="12"/>
                <w:sz w:val="20"/>
                <w:szCs w:val="20"/>
              </w:rPr>
              <w:t>Vidējais vērtējums tehnikumā</w:t>
            </w:r>
          </w:p>
        </w:tc>
        <w:tc>
          <w:tcPr>
            <w:tcW w:w="35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spacing w:line="240" w:lineRule="auto"/>
              <w:ind w:left="-23"/>
              <w:jc w:val="center"/>
              <w:rPr>
                <w:b/>
                <w:spacing w:val="2"/>
                <w:position w:val="12"/>
                <w:sz w:val="20"/>
                <w:szCs w:val="20"/>
              </w:rPr>
            </w:pPr>
            <w:r w:rsidRPr="0022205F">
              <w:rPr>
                <w:b/>
                <w:spacing w:val="2"/>
                <w:position w:val="12"/>
                <w:sz w:val="20"/>
                <w:szCs w:val="20"/>
              </w:rPr>
              <w:t>Vidējais vērtējums valstī</w:t>
            </w:r>
          </w:p>
        </w:tc>
      </w:tr>
      <w:tr w:rsidR="00D00A1D" w:rsidRPr="003F3D06" w:rsidTr="0022205F">
        <w:trPr>
          <w:trHeight w:val="239"/>
        </w:trPr>
        <w:tc>
          <w:tcPr>
            <w:tcW w:w="12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ind w:left="-20"/>
              <w:rPr>
                <w:b/>
                <w:spacing w:val="2"/>
                <w:position w:val="12"/>
                <w:sz w:val="20"/>
                <w:szCs w:val="20"/>
              </w:rPr>
            </w:pPr>
          </w:p>
        </w:tc>
        <w:tc>
          <w:tcPr>
            <w:tcW w:w="13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spacing w:line="240" w:lineRule="auto"/>
              <w:ind w:left="-23"/>
              <w:rPr>
                <w:b/>
                <w:spacing w:val="2"/>
                <w:position w:val="12"/>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3F3D06" w:rsidRDefault="00D00A1D" w:rsidP="0022205F">
            <w:pPr>
              <w:spacing w:line="240" w:lineRule="auto"/>
              <w:ind w:left="-23"/>
              <w:jc w:val="center"/>
              <w:rPr>
                <w:spacing w:val="2"/>
                <w:position w:val="12"/>
                <w:sz w:val="20"/>
                <w:szCs w:val="20"/>
              </w:rPr>
            </w:pPr>
            <w:r w:rsidRPr="003F3D06">
              <w:rPr>
                <w:spacing w:val="2"/>
                <w:position w:val="12"/>
                <w:sz w:val="20"/>
                <w:szCs w:val="20"/>
              </w:rPr>
              <w:t>2013./2014. māc.g.</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3F3D06" w:rsidRDefault="00D00A1D" w:rsidP="0022205F">
            <w:pPr>
              <w:spacing w:line="240" w:lineRule="auto"/>
              <w:ind w:left="-23"/>
              <w:jc w:val="center"/>
              <w:rPr>
                <w:spacing w:val="2"/>
                <w:position w:val="12"/>
                <w:sz w:val="20"/>
                <w:szCs w:val="20"/>
              </w:rPr>
            </w:pPr>
            <w:r w:rsidRPr="003F3D06">
              <w:rPr>
                <w:spacing w:val="2"/>
                <w:position w:val="12"/>
                <w:sz w:val="20"/>
                <w:szCs w:val="20"/>
              </w:rPr>
              <w:t>2014./2015. māc.g.</w:t>
            </w: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3F3D06" w:rsidRDefault="00D00A1D" w:rsidP="0022205F">
            <w:pPr>
              <w:spacing w:line="240" w:lineRule="auto"/>
              <w:ind w:left="-23"/>
              <w:jc w:val="center"/>
              <w:rPr>
                <w:spacing w:val="2"/>
                <w:position w:val="12"/>
                <w:sz w:val="20"/>
                <w:szCs w:val="20"/>
              </w:rPr>
            </w:pPr>
            <w:r w:rsidRPr="003F3D06">
              <w:rPr>
                <w:spacing w:val="2"/>
                <w:position w:val="12"/>
                <w:sz w:val="20"/>
                <w:szCs w:val="20"/>
              </w:rPr>
              <w:t>2015./2016. māc.g.</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3F3D06" w:rsidRDefault="00D00A1D" w:rsidP="0022205F">
            <w:pPr>
              <w:spacing w:line="240" w:lineRule="auto"/>
              <w:ind w:left="-23"/>
              <w:jc w:val="center"/>
              <w:rPr>
                <w:spacing w:val="2"/>
                <w:position w:val="12"/>
                <w:sz w:val="20"/>
                <w:szCs w:val="20"/>
              </w:rPr>
            </w:pPr>
            <w:r w:rsidRPr="003F3D06">
              <w:rPr>
                <w:spacing w:val="2"/>
                <w:position w:val="12"/>
                <w:sz w:val="20"/>
                <w:szCs w:val="20"/>
              </w:rPr>
              <w:t>2013./2014. māc.g.</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3F3D06" w:rsidRDefault="00D00A1D" w:rsidP="0022205F">
            <w:pPr>
              <w:spacing w:line="240" w:lineRule="auto"/>
              <w:ind w:left="-23"/>
              <w:jc w:val="center"/>
              <w:rPr>
                <w:spacing w:val="2"/>
                <w:position w:val="12"/>
                <w:sz w:val="20"/>
                <w:szCs w:val="20"/>
              </w:rPr>
            </w:pPr>
            <w:r w:rsidRPr="003F3D06">
              <w:rPr>
                <w:spacing w:val="2"/>
                <w:position w:val="12"/>
                <w:sz w:val="20"/>
                <w:szCs w:val="20"/>
              </w:rPr>
              <w:t>2014./2015. māc.g.</w:t>
            </w: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3F3D06" w:rsidRDefault="00D00A1D" w:rsidP="0022205F">
            <w:pPr>
              <w:spacing w:line="240" w:lineRule="auto"/>
              <w:ind w:left="-23"/>
              <w:jc w:val="center"/>
              <w:rPr>
                <w:spacing w:val="2"/>
                <w:position w:val="12"/>
                <w:sz w:val="20"/>
                <w:szCs w:val="20"/>
              </w:rPr>
            </w:pPr>
            <w:r w:rsidRPr="003F3D06">
              <w:rPr>
                <w:spacing w:val="2"/>
                <w:position w:val="12"/>
                <w:sz w:val="20"/>
                <w:szCs w:val="20"/>
              </w:rPr>
              <w:t>2015./2016. māc.g.</w:t>
            </w:r>
          </w:p>
        </w:tc>
      </w:tr>
      <w:tr w:rsidR="00D00A1D" w:rsidRPr="003F3D06" w:rsidTr="0022205F">
        <w:trPr>
          <w:trHeight w:val="1125"/>
        </w:trPr>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D00A1D" w:rsidP="00FE6ED9">
            <w:pPr>
              <w:ind w:left="-20"/>
              <w:rPr>
                <w:b/>
                <w:spacing w:val="2"/>
                <w:position w:val="12"/>
                <w:sz w:val="20"/>
                <w:szCs w:val="20"/>
              </w:rPr>
            </w:pPr>
            <w:r w:rsidRPr="0022205F">
              <w:rPr>
                <w:b/>
                <w:bCs/>
                <w:spacing w:val="2"/>
                <w:position w:val="12"/>
                <w:sz w:val="20"/>
                <w:szCs w:val="20"/>
              </w:rPr>
              <w:t>Autotransports</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22205F" w:rsidRDefault="0022205F" w:rsidP="00FE6ED9">
            <w:pPr>
              <w:ind w:left="-20"/>
              <w:rPr>
                <w:b/>
                <w:spacing w:val="2"/>
                <w:position w:val="12"/>
                <w:sz w:val="20"/>
                <w:szCs w:val="20"/>
              </w:rPr>
            </w:pPr>
            <w:r>
              <w:rPr>
                <w:b/>
                <w:bCs/>
                <w:spacing w:val="2"/>
                <w:position w:val="12"/>
                <w:sz w:val="20"/>
                <w:szCs w:val="20"/>
              </w:rPr>
              <w:t>Auto</w:t>
            </w:r>
            <w:r w:rsidR="00D00A1D" w:rsidRPr="0022205F">
              <w:rPr>
                <w:b/>
                <w:bCs/>
                <w:spacing w:val="2"/>
                <w:position w:val="12"/>
                <w:sz w:val="20"/>
                <w:szCs w:val="20"/>
              </w:rPr>
              <w:t>mehāniķis</w:t>
            </w:r>
          </w:p>
        </w:tc>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3F3D06" w:rsidRDefault="00D00A1D" w:rsidP="0022205F">
            <w:pPr>
              <w:ind w:left="-20"/>
              <w:jc w:val="center"/>
              <w:rPr>
                <w:spacing w:val="2"/>
                <w:position w:val="12"/>
                <w:sz w:val="20"/>
                <w:szCs w:val="20"/>
              </w:rPr>
            </w:pPr>
            <w:r>
              <w:rPr>
                <w:spacing w:val="2"/>
                <w:position w:val="12"/>
                <w:sz w:val="20"/>
                <w:szCs w:val="20"/>
              </w:rPr>
              <w:t>5.90</w:t>
            </w:r>
          </w:p>
        </w:tc>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3F3D06" w:rsidRDefault="00D00A1D" w:rsidP="0022205F">
            <w:pPr>
              <w:ind w:left="-20"/>
              <w:jc w:val="center"/>
              <w:rPr>
                <w:spacing w:val="2"/>
                <w:position w:val="12"/>
                <w:sz w:val="20"/>
                <w:szCs w:val="20"/>
              </w:rPr>
            </w:pPr>
            <w:r>
              <w:rPr>
                <w:spacing w:val="2"/>
                <w:position w:val="12"/>
                <w:sz w:val="20"/>
                <w:szCs w:val="20"/>
              </w:rPr>
              <w:t>6.81</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3F3D06" w:rsidRDefault="00D00A1D" w:rsidP="0022205F">
            <w:pPr>
              <w:ind w:left="-20"/>
              <w:jc w:val="center"/>
              <w:rPr>
                <w:spacing w:val="2"/>
                <w:position w:val="12"/>
                <w:sz w:val="20"/>
                <w:szCs w:val="20"/>
              </w:rPr>
            </w:pPr>
            <w:r>
              <w:rPr>
                <w:spacing w:val="2"/>
                <w:position w:val="12"/>
                <w:sz w:val="20"/>
                <w:szCs w:val="20"/>
              </w:rPr>
              <w:t>7.50</w:t>
            </w:r>
          </w:p>
        </w:tc>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3F3D06" w:rsidRDefault="00D00A1D" w:rsidP="0022205F">
            <w:pPr>
              <w:ind w:left="-20"/>
              <w:jc w:val="center"/>
              <w:rPr>
                <w:spacing w:val="2"/>
                <w:position w:val="12"/>
                <w:sz w:val="20"/>
                <w:szCs w:val="20"/>
              </w:rPr>
            </w:pPr>
            <w:r>
              <w:rPr>
                <w:spacing w:val="2"/>
                <w:position w:val="12"/>
                <w:sz w:val="20"/>
                <w:szCs w:val="20"/>
              </w:rPr>
              <w:t>6.69</w:t>
            </w:r>
          </w:p>
        </w:tc>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3F3D06" w:rsidRDefault="00D00A1D" w:rsidP="0022205F">
            <w:pPr>
              <w:ind w:left="-20"/>
              <w:jc w:val="center"/>
              <w:rPr>
                <w:spacing w:val="2"/>
                <w:position w:val="12"/>
                <w:sz w:val="20"/>
                <w:szCs w:val="20"/>
              </w:rPr>
            </w:pPr>
            <w:r>
              <w:rPr>
                <w:spacing w:val="2"/>
                <w:position w:val="12"/>
                <w:sz w:val="20"/>
                <w:szCs w:val="20"/>
              </w:rPr>
              <w:t>6.74</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3F3D06" w:rsidRDefault="00D00A1D" w:rsidP="0022205F">
            <w:pPr>
              <w:ind w:left="-20"/>
              <w:jc w:val="center"/>
              <w:rPr>
                <w:spacing w:val="2"/>
                <w:position w:val="12"/>
                <w:sz w:val="20"/>
                <w:szCs w:val="20"/>
              </w:rPr>
            </w:pPr>
            <w:r>
              <w:rPr>
                <w:spacing w:val="2"/>
                <w:position w:val="12"/>
                <w:sz w:val="20"/>
                <w:szCs w:val="20"/>
              </w:rPr>
              <w:t>6.50</w:t>
            </w:r>
          </w:p>
        </w:tc>
      </w:tr>
    </w:tbl>
    <w:p w:rsidR="00D00A1D" w:rsidRDefault="00D00A1D" w:rsidP="004B44E1">
      <w:pPr>
        <w:spacing w:line="20" w:lineRule="atLeast"/>
        <w:jc w:val="both"/>
        <w:rPr>
          <w:spacing w:val="2"/>
          <w:position w:val="12"/>
        </w:rPr>
      </w:pPr>
    </w:p>
    <w:p w:rsidR="00D00A1D" w:rsidRDefault="00D00A1D" w:rsidP="004B44E1">
      <w:pPr>
        <w:spacing w:line="20" w:lineRule="atLeast"/>
        <w:ind w:firstLine="720"/>
        <w:jc w:val="both"/>
        <w:rPr>
          <w:spacing w:val="2"/>
          <w:position w:val="12"/>
        </w:rPr>
      </w:pPr>
      <w:r>
        <w:rPr>
          <w:spacing w:val="2"/>
          <w:position w:val="12"/>
        </w:rPr>
        <w:t>Redzams, ka kvalifikācijas eksāmenu rezultāti vērtējamā periodā katru gadu ir paaugstinājušies un 2 pēdējos gadus ir arī augstāki par valsts vidējiem rādītājiem. 2016. gadā izpildīta kompetences centra statusam noteiktā prasība – vismaz 60 % eksāmena kārtotāju vidējā atzīme ir 7– 10 balles, bet faktiski ir 75%. Kvalifikācijas eksāmena komisijas vērtējums par izglītojamo zināšanām, prasmēm, attieksmi un sasniegtajiem eksāmena rezultātiem ir labs.</w:t>
      </w:r>
    </w:p>
    <w:p w:rsidR="00D00A1D" w:rsidRDefault="00D00A1D" w:rsidP="00492F57">
      <w:pPr>
        <w:spacing w:line="240" w:lineRule="auto"/>
        <w:ind w:firstLine="720"/>
        <w:jc w:val="both"/>
        <w:rPr>
          <w:spacing w:val="2"/>
          <w:position w:val="12"/>
        </w:rPr>
      </w:pPr>
      <w:r>
        <w:rPr>
          <w:spacing w:val="2"/>
          <w:position w:val="12"/>
        </w:rPr>
        <w:t xml:space="preserve">Profesionālo mācību priekšmetu metodiskajā komisijā veic profesionālā kvalifikācijas eksāmena rezultātu analīzi, lai atklātu izglītojamo zināšanu un prasmju nepilnības, un </w:t>
      </w:r>
      <w:r w:rsidR="00FF1D66">
        <w:rPr>
          <w:spacing w:val="2"/>
          <w:position w:val="12"/>
        </w:rPr>
        <w:t xml:space="preserve">pedagogi </w:t>
      </w:r>
      <w:r>
        <w:rPr>
          <w:spacing w:val="2"/>
          <w:position w:val="12"/>
        </w:rPr>
        <w:t>pastiprināti tām pievērstu uzmanību.</w:t>
      </w:r>
    </w:p>
    <w:p w:rsidR="00D00A1D" w:rsidRDefault="00D00A1D" w:rsidP="00492F57">
      <w:pPr>
        <w:spacing w:line="240" w:lineRule="auto"/>
        <w:jc w:val="both"/>
        <w:rPr>
          <w:spacing w:val="2"/>
          <w:position w:val="12"/>
        </w:rPr>
      </w:pPr>
      <w:r>
        <w:rPr>
          <w:spacing w:val="2"/>
          <w:position w:val="12"/>
        </w:rPr>
        <w:t xml:space="preserve">Analizējot izglītojamo ikdienas sasniegumus un sasniegumus valsts pārbaudes darbos, var secināt, ka </w:t>
      </w:r>
      <w:r w:rsidR="00FF1D66">
        <w:rPr>
          <w:spacing w:val="2"/>
          <w:position w:val="12"/>
        </w:rPr>
        <w:t>pedagogiem</w:t>
      </w:r>
      <w:r>
        <w:rPr>
          <w:spacing w:val="2"/>
          <w:position w:val="12"/>
        </w:rPr>
        <w:t xml:space="preserve"> daudz darba jāveltī</w:t>
      </w:r>
      <w:r w:rsidRPr="00793864">
        <w:rPr>
          <w:spacing w:val="2"/>
          <w:position w:val="12"/>
        </w:rPr>
        <w:t xml:space="preserve"> </w:t>
      </w:r>
      <w:r>
        <w:rPr>
          <w:spacing w:val="2"/>
          <w:position w:val="12"/>
        </w:rPr>
        <w:t>tieši izglītojamo ikdienas sasniegumu paaugstināšanā, sevišķi 1. kursā, kamēr viņi adaptējas un pierod pie mācību procesa norises un vērtēšanas kārtības tehnikumā.</w:t>
      </w:r>
    </w:p>
    <w:p w:rsidR="00D00A1D" w:rsidRDefault="00D00A1D" w:rsidP="004B44E1">
      <w:pPr>
        <w:spacing w:line="240" w:lineRule="auto"/>
        <w:ind w:firstLine="720"/>
        <w:jc w:val="both"/>
        <w:rPr>
          <w:spacing w:val="2"/>
          <w:position w:val="12"/>
        </w:rPr>
      </w:pPr>
      <w:r>
        <w:rPr>
          <w:spacing w:val="2"/>
          <w:position w:val="12"/>
        </w:rPr>
        <w:t>Tehnikums lepojas ar IP „Autotransports” izglītojamo vairākkārtējiem labiem sasniegumiem profesionālās meistarības konkursos „Automehānika”. Vērtēšanas periodā 2014. gadā finālā iegūta 3. vieta, 2015. gadā 5. vieta, 2016. gada pusfinālā 2. vieta, finālā dalīta 9./10. vieta.</w:t>
      </w:r>
    </w:p>
    <w:p w:rsidR="00D00A1D" w:rsidRDefault="00D00A1D" w:rsidP="00492F57">
      <w:pPr>
        <w:spacing w:line="240" w:lineRule="auto"/>
        <w:jc w:val="both"/>
      </w:pPr>
      <w:r>
        <w:rPr>
          <w:spacing w:val="2"/>
          <w:position w:val="12"/>
        </w:rPr>
        <w:t>Tehnikums lepojas par komandas ”KLT Racing Team” panākumiem, kas 2016. gadā startēja LMT Autosporta akadēmijas rīkotajās kartingu sacensībās, kopvērtējumā izcīnot 3. vietu.</w:t>
      </w:r>
    </w:p>
    <w:p w:rsidR="00F5212E" w:rsidRDefault="00F5212E" w:rsidP="00D00A1D"/>
    <w:p w:rsidR="00D00A1D" w:rsidRPr="00F5212E" w:rsidRDefault="00F5212E" w:rsidP="00DC5FF3">
      <w:pPr>
        <w:shd w:val="clear" w:color="auto" w:fill="DBE5F1" w:themeFill="accent1" w:themeFillTint="33"/>
        <w:rPr>
          <w:b/>
          <w:i/>
          <w:spacing w:val="2"/>
          <w:position w:val="12"/>
        </w:rPr>
      </w:pPr>
      <w:r w:rsidRPr="00F5212E">
        <w:rPr>
          <w:b/>
          <w:i/>
          <w:spacing w:val="2"/>
          <w:position w:val="12"/>
        </w:rPr>
        <w:t>Izglītības programma</w:t>
      </w:r>
      <w:r w:rsidR="00D00A1D" w:rsidRPr="00F5212E">
        <w:rPr>
          <w:b/>
          <w:i/>
          <w:spacing w:val="2"/>
          <w:position w:val="12"/>
        </w:rPr>
        <w:t xml:space="preserve"> „Enerģ</w:t>
      </w:r>
      <w:r w:rsidRPr="00F5212E">
        <w:rPr>
          <w:b/>
          <w:i/>
          <w:spacing w:val="2"/>
          <w:position w:val="12"/>
        </w:rPr>
        <w:t>ētika un elektrotehnika”</w:t>
      </w:r>
    </w:p>
    <w:p w:rsidR="00D00A1D" w:rsidRPr="004951E8" w:rsidRDefault="00D00A1D" w:rsidP="00D00A1D">
      <w:pPr>
        <w:rPr>
          <w:b/>
          <w:bCs/>
          <w:spacing w:val="2"/>
          <w:position w:val="12"/>
        </w:rPr>
      </w:pPr>
    </w:p>
    <w:p w:rsidR="00D00A1D" w:rsidRPr="003D4F9D" w:rsidRDefault="00D00A1D" w:rsidP="00492F57">
      <w:pPr>
        <w:spacing w:line="240" w:lineRule="auto"/>
        <w:ind w:firstLine="720"/>
        <w:jc w:val="both"/>
        <w:rPr>
          <w:spacing w:val="2"/>
          <w:position w:val="12"/>
        </w:rPr>
      </w:pPr>
      <w:r w:rsidRPr="003D4F9D">
        <w:rPr>
          <w:spacing w:val="2"/>
          <w:position w:val="12"/>
        </w:rPr>
        <w:t>Profesionālās vidējās izglītības programmas saturs atbils</w:t>
      </w:r>
      <w:r>
        <w:rPr>
          <w:spacing w:val="2"/>
          <w:position w:val="12"/>
        </w:rPr>
        <w:t xml:space="preserve">t vispārējās vidējās izglītības standarta un Elektrotehniķa profesijas standarta </w:t>
      </w:r>
      <w:r w:rsidRPr="003D4F9D">
        <w:rPr>
          <w:spacing w:val="2"/>
          <w:position w:val="12"/>
        </w:rPr>
        <w:t>prasīb</w:t>
      </w:r>
      <w:r>
        <w:rPr>
          <w:spacing w:val="2"/>
          <w:position w:val="12"/>
        </w:rPr>
        <w:t>ām. Mācību saturs</w:t>
      </w:r>
      <w:r w:rsidRPr="003D4F9D">
        <w:rPr>
          <w:spacing w:val="2"/>
          <w:position w:val="12"/>
        </w:rPr>
        <w:t xml:space="preserve"> tiek īstenots, atbilstoši licencētajai izglītības programmai. Vispārizglītojo</w:t>
      </w:r>
      <w:r>
        <w:rPr>
          <w:spacing w:val="2"/>
          <w:position w:val="12"/>
        </w:rPr>
        <w:t>šo priekšmetu mērķi un uzdevumi</w:t>
      </w:r>
      <w:r w:rsidRPr="003D4F9D">
        <w:rPr>
          <w:spacing w:val="2"/>
          <w:position w:val="12"/>
        </w:rPr>
        <w:t xml:space="preserve"> atbilst izglītības standartā noteiktajiem, bet profesionālo </w:t>
      </w:r>
      <w:r>
        <w:rPr>
          <w:spacing w:val="2"/>
          <w:position w:val="12"/>
        </w:rPr>
        <w:t xml:space="preserve">mācību </w:t>
      </w:r>
      <w:r w:rsidRPr="003D4F9D">
        <w:rPr>
          <w:spacing w:val="2"/>
          <w:position w:val="12"/>
        </w:rPr>
        <w:t>priekšmetu</w:t>
      </w:r>
      <w:r>
        <w:rPr>
          <w:spacing w:val="2"/>
          <w:position w:val="12"/>
        </w:rPr>
        <w:t xml:space="preserve">, praktisko mācību </w:t>
      </w:r>
      <w:r w:rsidRPr="003D4F9D">
        <w:rPr>
          <w:spacing w:val="2"/>
          <w:position w:val="12"/>
        </w:rPr>
        <w:t>specifiskie mērķi un uzdevumi</w:t>
      </w:r>
      <w:r>
        <w:rPr>
          <w:spacing w:val="2"/>
          <w:position w:val="12"/>
        </w:rPr>
        <w:t>,</w:t>
      </w:r>
      <w:r w:rsidRPr="003D4F9D">
        <w:rPr>
          <w:spacing w:val="2"/>
          <w:position w:val="12"/>
        </w:rPr>
        <w:t xml:space="preserve"> kā arī profesionālās kvalifikācijas pr</w:t>
      </w:r>
      <w:r>
        <w:rPr>
          <w:spacing w:val="2"/>
          <w:position w:val="12"/>
        </w:rPr>
        <w:t>akses saturs atbilst</w:t>
      </w:r>
      <w:r w:rsidRPr="003D4F9D">
        <w:rPr>
          <w:spacing w:val="2"/>
          <w:position w:val="12"/>
        </w:rPr>
        <w:t xml:space="preserve"> </w:t>
      </w:r>
      <w:r>
        <w:rPr>
          <w:spacing w:val="2"/>
          <w:position w:val="12"/>
        </w:rPr>
        <w:t>profesijas</w:t>
      </w:r>
      <w:r w:rsidRPr="003D4F9D">
        <w:rPr>
          <w:spacing w:val="2"/>
          <w:position w:val="12"/>
        </w:rPr>
        <w:t xml:space="preserve"> standarta prasībām.</w:t>
      </w:r>
      <w:r>
        <w:rPr>
          <w:spacing w:val="2"/>
          <w:position w:val="12"/>
        </w:rPr>
        <w:t xml:space="preserve"> </w:t>
      </w:r>
    </w:p>
    <w:p w:rsidR="00D00A1D" w:rsidRDefault="00D00A1D" w:rsidP="00492F57">
      <w:pPr>
        <w:spacing w:line="240" w:lineRule="auto"/>
        <w:ind w:firstLine="720"/>
        <w:jc w:val="both"/>
        <w:rPr>
          <w:spacing w:val="2"/>
          <w:position w:val="12"/>
        </w:rPr>
      </w:pPr>
      <w:r w:rsidRPr="00F2061A">
        <w:rPr>
          <w:spacing w:val="2"/>
          <w:position w:val="12"/>
        </w:rPr>
        <w:t>Izglītības programmas īstenošanā tiek ievērota normatīvajos aktos</w:t>
      </w:r>
      <w:r w:rsidRPr="003D4F9D">
        <w:rPr>
          <w:spacing w:val="2"/>
          <w:position w:val="12"/>
        </w:rPr>
        <w:t xml:space="preserve"> noteiktā mācību priekšmetu, praktisko mācību un kvalifikācijas prakses tematiskā satura pēctecība.</w:t>
      </w:r>
      <w:r>
        <w:rPr>
          <w:spacing w:val="2"/>
          <w:position w:val="12"/>
        </w:rPr>
        <w:t xml:space="preserve"> </w:t>
      </w:r>
      <w:r w:rsidRPr="003D4F9D">
        <w:rPr>
          <w:spacing w:val="2"/>
          <w:position w:val="12"/>
        </w:rPr>
        <w:t xml:space="preserve">Izglītības </w:t>
      </w:r>
      <w:r w:rsidRPr="003D4F9D">
        <w:rPr>
          <w:spacing w:val="2"/>
          <w:position w:val="12"/>
        </w:rPr>
        <w:lastRenderedPageBreak/>
        <w:t>programmas saturs nodrošina izglītojamo zināšanu, prasmju un iemaņu ieguvi pakāpenisku attīstību līdz kvalifikācijas prasību līmenim.</w:t>
      </w:r>
    </w:p>
    <w:p w:rsidR="00D00A1D" w:rsidRDefault="00D00A1D" w:rsidP="00492F57">
      <w:pPr>
        <w:spacing w:line="240" w:lineRule="auto"/>
        <w:ind w:firstLine="720"/>
        <w:jc w:val="both"/>
        <w:rPr>
          <w:spacing w:val="2"/>
          <w:position w:val="12"/>
        </w:rPr>
      </w:pPr>
      <w:r>
        <w:rPr>
          <w:spacing w:val="2"/>
          <w:position w:val="12"/>
        </w:rPr>
        <w:t>Izglītojamo ikdienas sasniegumi tiek uzskaitīti un pārraudzīti, atbilstoši tehnikuma izstrādātajai kārtībai. Ikdienas mācību sasniegumi tiek apkopoti gan individuāli par katru izglītojamo, gan pa kursiem dažādu laika periodu (mēneša, semestra, kopš mācību uzsākšanas) skatījumā, kā arī pa atsevišķiem mācību priekšmetiem.</w:t>
      </w:r>
    </w:p>
    <w:p w:rsidR="00D00A1D" w:rsidRPr="00E550EF" w:rsidRDefault="00E800DA" w:rsidP="00492F57">
      <w:pPr>
        <w:spacing w:line="240" w:lineRule="auto"/>
        <w:jc w:val="both"/>
        <w:rPr>
          <w:spacing w:val="2"/>
          <w:position w:val="12"/>
        </w:rPr>
      </w:pPr>
      <w:r>
        <w:rPr>
          <w:spacing w:val="2"/>
          <w:position w:val="12"/>
        </w:rPr>
        <w:t xml:space="preserve"> Uzsākot mācības T</w:t>
      </w:r>
      <w:r w:rsidR="00D00A1D">
        <w:rPr>
          <w:spacing w:val="2"/>
          <w:position w:val="12"/>
        </w:rPr>
        <w:t>ehnikumā, katru gadu pirmā kursa izglītojamajiem tiek organizēti adaptācijas kontroldarbi vispārizglītojošajos mācību priekšmetos. Vērtējumu rezultāti apkopoti tabulā.</w:t>
      </w:r>
    </w:p>
    <w:p w:rsidR="00C075C1" w:rsidRDefault="00C075C1" w:rsidP="004B44E1">
      <w:pPr>
        <w:spacing w:line="20" w:lineRule="atLeast"/>
        <w:jc w:val="center"/>
        <w:rPr>
          <w:b/>
          <w:bCs/>
          <w:spacing w:val="2"/>
          <w:position w:val="12"/>
        </w:rPr>
      </w:pPr>
    </w:p>
    <w:p w:rsidR="00D00A1D" w:rsidRDefault="00D00A1D" w:rsidP="004B44E1">
      <w:pPr>
        <w:spacing w:line="20" w:lineRule="atLeast"/>
        <w:jc w:val="center"/>
        <w:rPr>
          <w:spacing w:val="2"/>
          <w:position w:val="12"/>
        </w:rPr>
      </w:pPr>
      <w:r w:rsidRPr="00B56F5D">
        <w:rPr>
          <w:b/>
          <w:bCs/>
          <w:spacing w:val="2"/>
          <w:position w:val="12"/>
        </w:rPr>
        <w:t>Adaptācijas kontrolda</w:t>
      </w:r>
      <w:r>
        <w:rPr>
          <w:b/>
          <w:bCs/>
          <w:spacing w:val="2"/>
          <w:position w:val="12"/>
        </w:rPr>
        <w:t>rbu rezultātu salīdzinājums ar rezultātiem 1. semestrī</w:t>
      </w:r>
    </w:p>
    <w:p w:rsidR="00C075C1" w:rsidRDefault="00D00A1D" w:rsidP="004B44E1">
      <w:pPr>
        <w:spacing w:line="20" w:lineRule="atLeast"/>
        <w:jc w:val="center"/>
        <w:rPr>
          <w:color w:val="FF0000"/>
          <w:spacing w:val="2"/>
          <w:position w:val="12"/>
        </w:rPr>
      </w:pPr>
      <w:r>
        <w:rPr>
          <w:b/>
          <w:spacing w:val="2"/>
          <w:position w:val="12"/>
        </w:rPr>
        <w:t>IP Enerģētika 2015./2016. m</w:t>
      </w:r>
      <w:r w:rsidR="00E800DA">
        <w:rPr>
          <w:b/>
          <w:spacing w:val="2"/>
          <w:position w:val="12"/>
        </w:rPr>
        <w:t>ācību gads</w:t>
      </w:r>
      <w:r w:rsidRPr="00535640">
        <w:rPr>
          <w:color w:val="FF0000"/>
          <w:spacing w:val="2"/>
          <w:position w:val="12"/>
        </w:rPr>
        <w:t xml:space="preserve">   </w:t>
      </w:r>
    </w:p>
    <w:p w:rsidR="00D00A1D" w:rsidRPr="003311BB" w:rsidRDefault="00C075C1" w:rsidP="00C075C1">
      <w:pPr>
        <w:spacing w:line="20" w:lineRule="atLeast"/>
        <w:jc w:val="right"/>
        <w:rPr>
          <w:spacing w:val="2"/>
          <w:position w:val="12"/>
        </w:rPr>
      </w:pPr>
      <w:r w:rsidRPr="00CF53DE">
        <w:rPr>
          <w:i/>
          <w:spacing w:val="2"/>
          <w:position w:val="12"/>
          <w:sz w:val="20"/>
          <w:szCs w:val="20"/>
        </w:rPr>
        <w:t>3.2.</w:t>
      </w:r>
      <w:r>
        <w:rPr>
          <w:i/>
          <w:spacing w:val="2"/>
          <w:position w:val="12"/>
          <w:sz w:val="20"/>
          <w:szCs w:val="20"/>
        </w:rPr>
        <w:t>18</w:t>
      </w:r>
      <w:r w:rsidRPr="00CF53DE">
        <w:rPr>
          <w:i/>
          <w:spacing w:val="2"/>
          <w:position w:val="12"/>
          <w:sz w:val="20"/>
          <w:szCs w:val="20"/>
        </w:rPr>
        <w:t>.tabula</w:t>
      </w:r>
      <w:r w:rsidR="00D00A1D" w:rsidRPr="00535640">
        <w:rPr>
          <w:color w:val="FF0000"/>
          <w:spacing w:val="2"/>
          <w:position w:val="12"/>
        </w:rPr>
        <w:t xml:space="preserve">                                                                                       </w:t>
      </w:r>
      <w:r w:rsidR="00D00A1D">
        <w:rPr>
          <w:color w:val="FF0000"/>
          <w:spacing w:val="2"/>
          <w:position w:val="12"/>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3"/>
        <w:gridCol w:w="1656"/>
        <w:gridCol w:w="851"/>
        <w:gridCol w:w="708"/>
        <w:gridCol w:w="709"/>
        <w:gridCol w:w="709"/>
        <w:gridCol w:w="709"/>
        <w:gridCol w:w="708"/>
        <w:gridCol w:w="709"/>
        <w:gridCol w:w="709"/>
      </w:tblGrid>
      <w:tr w:rsidR="00D00A1D" w:rsidRPr="004B44E1" w:rsidTr="0022205F">
        <w:tc>
          <w:tcPr>
            <w:tcW w:w="1883" w:type="dxa"/>
            <w:vMerge w:val="restart"/>
            <w:tcBorders>
              <w:top w:val="single" w:sz="4" w:space="0" w:color="auto"/>
              <w:left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jc w:val="center"/>
              <w:rPr>
                <w:b/>
                <w:spacing w:val="2"/>
                <w:position w:val="12"/>
                <w:sz w:val="22"/>
                <w:szCs w:val="22"/>
              </w:rPr>
            </w:pPr>
            <w:r w:rsidRPr="004B44E1">
              <w:rPr>
                <w:b/>
                <w:spacing w:val="2"/>
                <w:position w:val="12"/>
                <w:sz w:val="22"/>
                <w:szCs w:val="22"/>
              </w:rPr>
              <w:t>Mācību priekšmets</w:t>
            </w:r>
          </w:p>
        </w:tc>
        <w:tc>
          <w:tcPr>
            <w:tcW w:w="1656" w:type="dxa"/>
            <w:vMerge w:val="restart"/>
            <w:tcBorders>
              <w:top w:val="single" w:sz="4" w:space="0" w:color="auto"/>
              <w:left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jc w:val="center"/>
              <w:rPr>
                <w:b/>
                <w:spacing w:val="2"/>
                <w:position w:val="12"/>
                <w:sz w:val="22"/>
                <w:szCs w:val="22"/>
              </w:rPr>
            </w:pPr>
            <w:r w:rsidRPr="004B44E1">
              <w:rPr>
                <w:b/>
                <w:spacing w:val="2"/>
                <w:position w:val="12"/>
                <w:sz w:val="22"/>
                <w:szCs w:val="22"/>
              </w:rPr>
              <w:t>Izglītojamo skaits</w:t>
            </w:r>
          </w:p>
          <w:p w:rsidR="00D00A1D" w:rsidRPr="004B44E1" w:rsidRDefault="00D00A1D" w:rsidP="004B44E1">
            <w:pPr>
              <w:spacing w:line="20" w:lineRule="atLeast"/>
              <w:jc w:val="center"/>
              <w:rPr>
                <w:b/>
                <w:spacing w:val="2"/>
                <w:position w:val="12"/>
                <w:sz w:val="22"/>
                <w:szCs w:val="22"/>
              </w:rPr>
            </w:pPr>
            <w:r w:rsidRPr="004B44E1">
              <w:rPr>
                <w:b/>
                <w:spacing w:val="2"/>
                <w:position w:val="12"/>
                <w:sz w:val="22"/>
                <w:szCs w:val="22"/>
              </w:rPr>
              <w:t>Sept./</w:t>
            </w:r>
          </w:p>
          <w:p w:rsidR="00D00A1D" w:rsidRPr="004B44E1" w:rsidRDefault="00D00A1D" w:rsidP="004B44E1">
            <w:pPr>
              <w:spacing w:line="20" w:lineRule="atLeast"/>
              <w:jc w:val="center"/>
              <w:rPr>
                <w:b/>
                <w:spacing w:val="2"/>
                <w:position w:val="12"/>
                <w:sz w:val="22"/>
                <w:szCs w:val="22"/>
              </w:rPr>
            </w:pPr>
            <w:r w:rsidRPr="004B44E1">
              <w:rPr>
                <w:b/>
                <w:spacing w:val="2"/>
                <w:position w:val="12"/>
                <w:sz w:val="22"/>
                <w:szCs w:val="22"/>
              </w:rPr>
              <w:t xml:space="preserve">Dec. </w:t>
            </w:r>
          </w:p>
        </w:tc>
        <w:tc>
          <w:tcPr>
            <w:tcW w:w="581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0A1D" w:rsidRPr="004B44E1" w:rsidRDefault="00D00A1D" w:rsidP="004B44E1">
            <w:pPr>
              <w:spacing w:line="20" w:lineRule="atLeast"/>
              <w:jc w:val="center"/>
              <w:rPr>
                <w:b/>
                <w:spacing w:val="2"/>
                <w:position w:val="12"/>
                <w:sz w:val="22"/>
                <w:szCs w:val="22"/>
              </w:rPr>
            </w:pPr>
            <w:r w:rsidRPr="004B44E1">
              <w:rPr>
                <w:b/>
                <w:spacing w:val="2"/>
                <w:position w:val="12"/>
                <w:sz w:val="22"/>
                <w:szCs w:val="22"/>
              </w:rPr>
              <w:t>Saņēmuši vērtējumu</w:t>
            </w:r>
          </w:p>
        </w:tc>
      </w:tr>
      <w:tr w:rsidR="00D00A1D" w:rsidRPr="004B44E1" w:rsidTr="0022205F">
        <w:tc>
          <w:tcPr>
            <w:tcW w:w="1883" w:type="dxa"/>
            <w:vMerge/>
            <w:tcBorders>
              <w:left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rPr>
                <w:b/>
                <w:spacing w:val="2"/>
                <w:position w:val="12"/>
                <w:sz w:val="22"/>
                <w:szCs w:val="22"/>
              </w:rPr>
            </w:pPr>
          </w:p>
        </w:tc>
        <w:tc>
          <w:tcPr>
            <w:tcW w:w="1656" w:type="dxa"/>
            <w:vMerge/>
            <w:tcBorders>
              <w:left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rPr>
                <w:b/>
                <w:spacing w:val="2"/>
                <w:position w:val="12"/>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jc w:val="center"/>
              <w:rPr>
                <w:b/>
                <w:i/>
                <w:spacing w:val="2"/>
                <w:position w:val="12"/>
                <w:sz w:val="22"/>
                <w:szCs w:val="22"/>
              </w:rPr>
            </w:pPr>
            <w:r w:rsidRPr="004B44E1">
              <w:rPr>
                <w:b/>
                <w:i/>
                <w:spacing w:val="2"/>
                <w:position w:val="12"/>
                <w:sz w:val="22"/>
                <w:szCs w:val="22"/>
              </w:rPr>
              <w:t>Vājš</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jc w:val="center"/>
              <w:rPr>
                <w:b/>
                <w:i/>
                <w:spacing w:val="2"/>
                <w:position w:val="12"/>
                <w:sz w:val="22"/>
                <w:szCs w:val="22"/>
              </w:rPr>
            </w:pPr>
            <w:r w:rsidRPr="004B44E1">
              <w:rPr>
                <w:b/>
                <w:i/>
                <w:spacing w:val="2"/>
                <w:position w:val="12"/>
                <w:sz w:val="22"/>
                <w:szCs w:val="22"/>
              </w:rPr>
              <w:t>Viduvējs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jc w:val="center"/>
              <w:rPr>
                <w:b/>
                <w:i/>
                <w:spacing w:val="2"/>
                <w:position w:val="12"/>
                <w:sz w:val="22"/>
                <w:szCs w:val="22"/>
              </w:rPr>
            </w:pPr>
            <w:r w:rsidRPr="004B44E1">
              <w:rPr>
                <w:b/>
                <w:i/>
                <w:spacing w:val="2"/>
                <w:position w:val="12"/>
                <w:sz w:val="22"/>
                <w:szCs w:val="22"/>
              </w:rPr>
              <w:t>Optimāls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jc w:val="center"/>
              <w:rPr>
                <w:b/>
                <w:i/>
                <w:spacing w:val="2"/>
                <w:position w:val="12"/>
                <w:sz w:val="22"/>
                <w:szCs w:val="22"/>
              </w:rPr>
            </w:pPr>
            <w:r w:rsidRPr="004B44E1">
              <w:rPr>
                <w:b/>
                <w:i/>
                <w:spacing w:val="2"/>
                <w:position w:val="12"/>
                <w:sz w:val="22"/>
                <w:szCs w:val="22"/>
              </w:rPr>
              <w:t>Augsts</w:t>
            </w:r>
          </w:p>
        </w:tc>
      </w:tr>
      <w:tr w:rsidR="00D00A1D" w:rsidRPr="004B44E1" w:rsidTr="0022205F">
        <w:tc>
          <w:tcPr>
            <w:tcW w:w="1883" w:type="dxa"/>
            <w:vMerge/>
            <w:tcBorders>
              <w:left w:val="single" w:sz="4" w:space="0" w:color="auto"/>
              <w:bottom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rPr>
                <w:b/>
                <w:spacing w:val="2"/>
                <w:position w:val="12"/>
                <w:sz w:val="22"/>
                <w:szCs w:val="22"/>
              </w:rPr>
            </w:pPr>
          </w:p>
        </w:tc>
        <w:tc>
          <w:tcPr>
            <w:tcW w:w="1656" w:type="dxa"/>
            <w:vMerge/>
            <w:tcBorders>
              <w:left w:val="single" w:sz="4" w:space="0" w:color="auto"/>
              <w:bottom w:val="single" w:sz="4" w:space="0" w:color="auto"/>
              <w:right w:val="single" w:sz="4" w:space="0" w:color="auto"/>
            </w:tcBorders>
          </w:tcPr>
          <w:p w:rsidR="00D00A1D" w:rsidRPr="004B44E1" w:rsidRDefault="00D00A1D" w:rsidP="004B44E1">
            <w:pPr>
              <w:spacing w:line="20" w:lineRule="atLeast"/>
              <w:rPr>
                <w:spacing w:val="2"/>
                <w:position w:val="12"/>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Sept.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Dec.</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Sept.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Dec.</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Sept.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Dec.</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Sept.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Dec.</w:t>
            </w:r>
          </w:p>
          <w:p w:rsidR="00D00A1D" w:rsidRPr="004B44E1" w:rsidRDefault="00D00A1D" w:rsidP="004B44E1">
            <w:pPr>
              <w:spacing w:line="20" w:lineRule="atLeast"/>
              <w:jc w:val="center"/>
              <w:rPr>
                <w:spacing w:val="2"/>
                <w:position w:val="12"/>
                <w:sz w:val="22"/>
                <w:szCs w:val="22"/>
              </w:rPr>
            </w:pPr>
          </w:p>
        </w:tc>
      </w:tr>
      <w:tr w:rsidR="00D00A1D" w:rsidRPr="004B44E1" w:rsidTr="0022205F">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rPr>
                <w:b/>
                <w:spacing w:val="2"/>
                <w:position w:val="12"/>
                <w:sz w:val="22"/>
                <w:szCs w:val="22"/>
              </w:rPr>
            </w:pPr>
            <w:r w:rsidRPr="004B44E1">
              <w:rPr>
                <w:b/>
                <w:spacing w:val="2"/>
                <w:position w:val="12"/>
                <w:sz w:val="22"/>
                <w:szCs w:val="22"/>
              </w:rPr>
              <w:t>Matemātika</w:t>
            </w:r>
          </w:p>
        </w:tc>
        <w:tc>
          <w:tcPr>
            <w:tcW w:w="1656" w:type="dxa"/>
            <w:vMerge w:val="restart"/>
            <w:tcBorders>
              <w:top w:val="single" w:sz="4" w:space="0" w:color="auto"/>
              <w:left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p>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14/13</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8</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4</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0</w:t>
            </w:r>
          </w:p>
        </w:tc>
      </w:tr>
      <w:tr w:rsidR="00D00A1D" w:rsidRPr="004B44E1" w:rsidTr="0022205F">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rPr>
                <w:b/>
                <w:spacing w:val="2"/>
                <w:position w:val="12"/>
                <w:sz w:val="22"/>
                <w:szCs w:val="22"/>
              </w:rPr>
            </w:pPr>
            <w:r w:rsidRPr="004B44E1">
              <w:rPr>
                <w:b/>
                <w:spacing w:val="2"/>
                <w:position w:val="12"/>
                <w:sz w:val="22"/>
                <w:szCs w:val="22"/>
              </w:rPr>
              <w:t>Latviešu valoda</w:t>
            </w:r>
          </w:p>
        </w:tc>
        <w:tc>
          <w:tcPr>
            <w:tcW w:w="1656" w:type="dxa"/>
            <w:vMerge/>
            <w:tcBorders>
              <w:left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rPr>
                <w:spacing w:val="2"/>
                <w:position w:val="12"/>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9</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8</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3</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5</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0</w:t>
            </w:r>
          </w:p>
        </w:tc>
      </w:tr>
      <w:tr w:rsidR="00D00A1D" w:rsidRPr="004B44E1" w:rsidTr="0022205F">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4B44E1" w:rsidRDefault="00D00A1D" w:rsidP="004B44E1">
            <w:pPr>
              <w:spacing w:line="20" w:lineRule="atLeast"/>
              <w:rPr>
                <w:b/>
                <w:spacing w:val="2"/>
                <w:position w:val="12"/>
                <w:sz w:val="22"/>
                <w:szCs w:val="22"/>
              </w:rPr>
            </w:pPr>
            <w:r w:rsidRPr="004B44E1">
              <w:rPr>
                <w:b/>
                <w:spacing w:val="2"/>
                <w:position w:val="12"/>
                <w:sz w:val="22"/>
                <w:szCs w:val="22"/>
              </w:rPr>
              <w:t>Angļu valoda</w:t>
            </w:r>
          </w:p>
        </w:tc>
        <w:tc>
          <w:tcPr>
            <w:tcW w:w="1656" w:type="dxa"/>
            <w:vMerge/>
            <w:tcBorders>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rPr>
                <w:spacing w:val="2"/>
                <w:position w:val="12"/>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6</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11</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4</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4B44E1" w:rsidRDefault="00D00A1D" w:rsidP="004B44E1">
            <w:pPr>
              <w:spacing w:line="20" w:lineRule="atLeast"/>
              <w:jc w:val="center"/>
              <w:rPr>
                <w:spacing w:val="2"/>
                <w:position w:val="12"/>
                <w:sz w:val="22"/>
                <w:szCs w:val="22"/>
              </w:rPr>
            </w:pPr>
            <w:r w:rsidRPr="004B44E1">
              <w:rPr>
                <w:spacing w:val="2"/>
                <w:position w:val="12"/>
                <w:sz w:val="22"/>
                <w:szCs w:val="22"/>
              </w:rPr>
              <w:t>0</w:t>
            </w:r>
          </w:p>
        </w:tc>
      </w:tr>
    </w:tbl>
    <w:p w:rsidR="00D00A1D" w:rsidRDefault="00D00A1D" w:rsidP="00D00A1D"/>
    <w:p w:rsidR="00D00A1D" w:rsidRDefault="00D00A1D" w:rsidP="00C541E5">
      <w:pPr>
        <w:spacing w:line="240" w:lineRule="auto"/>
        <w:ind w:firstLine="720"/>
        <w:jc w:val="both"/>
        <w:rPr>
          <w:spacing w:val="2"/>
          <w:position w:val="12"/>
        </w:rPr>
      </w:pPr>
      <w:r>
        <w:rPr>
          <w:spacing w:val="2"/>
          <w:position w:val="12"/>
        </w:rPr>
        <w:t xml:space="preserve">Izvērtējot adaptācijas kontroldarbu rezultātus, </w:t>
      </w:r>
      <w:r w:rsidR="00FF1D66">
        <w:rPr>
          <w:spacing w:val="2"/>
          <w:position w:val="12"/>
        </w:rPr>
        <w:t>pedagogi</w:t>
      </w:r>
      <w:r>
        <w:rPr>
          <w:spacing w:val="2"/>
          <w:position w:val="12"/>
        </w:rPr>
        <w:t xml:space="preserve"> konstatē, kādās konkrēta mācību priekšmeta tēmās ir visvājākās zināšanas, un, iespēju robežās, atkārto vielu un sniedz papildus konsultācijas situācijas uzlabošanai. Pēc mēneša vēlreiz tiek organizēti atkārtotie kontroldarbi, kuros parasti situācija ir vairāk vai mazāk mainījusies: ir samazinājies izglīt</w:t>
      </w:r>
      <w:r w:rsidR="00E800DA">
        <w:rPr>
          <w:spacing w:val="2"/>
          <w:position w:val="12"/>
        </w:rPr>
        <w:t>ojamo skaits ar vērtējumu „vāji ”</w:t>
      </w:r>
      <w:r>
        <w:rPr>
          <w:spacing w:val="2"/>
          <w:position w:val="12"/>
        </w:rPr>
        <w:t>, tā vietā pieaugot izglītojamo skaitam ar vērtējumu „viduvēji” un „optimāli”.</w:t>
      </w:r>
    </w:p>
    <w:p w:rsidR="00D00A1D" w:rsidRDefault="00C541E5" w:rsidP="00492F57">
      <w:pPr>
        <w:spacing w:line="240" w:lineRule="auto"/>
        <w:ind w:firstLine="720"/>
        <w:jc w:val="both"/>
        <w:rPr>
          <w:spacing w:val="2"/>
          <w:position w:val="12"/>
        </w:rPr>
      </w:pPr>
      <w:r>
        <w:rPr>
          <w:spacing w:val="2"/>
          <w:position w:val="12"/>
        </w:rPr>
        <w:t>Nākamais salīdzināšanas periods</w:t>
      </w:r>
      <w:r w:rsidR="00C13BA5">
        <w:rPr>
          <w:spacing w:val="2"/>
          <w:position w:val="12"/>
        </w:rPr>
        <w:t xml:space="preserve"> </w:t>
      </w:r>
      <w:r w:rsidR="00D00A1D">
        <w:rPr>
          <w:spacing w:val="2"/>
          <w:position w:val="12"/>
        </w:rPr>
        <w:t>ir pirmā mācību semestra noslēgums.</w:t>
      </w:r>
    </w:p>
    <w:p w:rsidR="00F5212E" w:rsidRDefault="00D00A1D" w:rsidP="00E800DA">
      <w:pPr>
        <w:spacing w:line="240" w:lineRule="auto"/>
        <w:ind w:firstLine="720"/>
        <w:jc w:val="both"/>
        <w:rPr>
          <w:spacing w:val="2"/>
          <w:position w:val="12"/>
        </w:rPr>
      </w:pPr>
      <w:r>
        <w:rPr>
          <w:spacing w:val="2"/>
          <w:position w:val="12"/>
        </w:rPr>
        <w:t xml:space="preserve">Salīdzinot iegūtos vērtējumus adaptācijas kontroldarbos septembrī, ar rezultātiem </w:t>
      </w:r>
      <w:r w:rsidR="00F5212E">
        <w:rPr>
          <w:spacing w:val="2"/>
          <w:position w:val="12"/>
        </w:rPr>
        <w:t>1.</w:t>
      </w:r>
      <w:r>
        <w:rPr>
          <w:spacing w:val="2"/>
          <w:position w:val="12"/>
        </w:rPr>
        <w:t>semestrī, redzams, ka būtiski samazinājies vērtējumu „vāji” ieguvušo ska</w:t>
      </w:r>
      <w:r w:rsidR="00E800DA">
        <w:rPr>
          <w:spacing w:val="2"/>
          <w:position w:val="12"/>
        </w:rPr>
        <w:t>its (%) - matemātikā no 57 % uz 23 %, angļu valodā no 43 % uz 0 %, latviešu valodā no 14 % uz 0%.</w:t>
      </w:r>
    </w:p>
    <w:p w:rsidR="00D00A1D" w:rsidRDefault="00D00A1D" w:rsidP="00492F57">
      <w:pPr>
        <w:spacing w:line="240" w:lineRule="auto"/>
        <w:ind w:firstLine="720"/>
        <w:jc w:val="both"/>
        <w:rPr>
          <w:spacing w:val="2"/>
          <w:position w:val="12"/>
        </w:rPr>
      </w:pPr>
      <w:r>
        <w:rPr>
          <w:spacing w:val="2"/>
          <w:position w:val="12"/>
        </w:rPr>
        <w:t>Noslēdzot mācību 1. semestri, lielākā daļa izglītojamo mācību priekšmetos ir saņēmuši vērtējumu „viduvēji”: 85 % angļu valodā, 62 % latviešu valodā, bet matemātikā 77 % izglītojamo.</w:t>
      </w:r>
    </w:p>
    <w:p w:rsidR="00D00A1D" w:rsidRPr="003D4F9D" w:rsidRDefault="00F5212E" w:rsidP="00C13BA5">
      <w:pPr>
        <w:spacing w:line="240" w:lineRule="auto"/>
        <w:jc w:val="both"/>
        <w:rPr>
          <w:spacing w:val="2"/>
          <w:position w:val="12"/>
        </w:rPr>
      </w:pPr>
      <w:r>
        <w:rPr>
          <w:spacing w:val="2"/>
          <w:position w:val="12"/>
        </w:rPr>
        <w:t>“</w:t>
      </w:r>
      <w:r w:rsidR="00D00A1D">
        <w:rPr>
          <w:spacing w:val="2"/>
          <w:position w:val="12"/>
        </w:rPr>
        <w:t>Optimāla” vērtējuma</w:t>
      </w:r>
      <w:r w:rsidR="00E6290A">
        <w:rPr>
          <w:spacing w:val="2"/>
          <w:position w:val="12"/>
        </w:rPr>
        <w:t xml:space="preserve"> saņēmušo procentuālās izmaiņas - </w:t>
      </w:r>
      <w:r w:rsidR="00D00A1D">
        <w:rPr>
          <w:spacing w:val="2"/>
          <w:position w:val="12"/>
        </w:rPr>
        <w:t xml:space="preserve"> angļu valodā no 29 % uz 15 %, latviešu valodā no 21 % uz 38 %, matemātikā no 29 % uz 0 %. Augstu apguves līmeni nav sasniedzis neviens.</w:t>
      </w:r>
    </w:p>
    <w:p w:rsidR="00901A35" w:rsidRDefault="00D00A1D" w:rsidP="00C13BA5">
      <w:pPr>
        <w:spacing w:line="240" w:lineRule="auto"/>
        <w:ind w:firstLine="720"/>
        <w:jc w:val="both"/>
        <w:rPr>
          <w:spacing w:val="2"/>
          <w:position w:val="12"/>
        </w:rPr>
      </w:pPr>
      <w:r>
        <w:rPr>
          <w:spacing w:val="2"/>
          <w:position w:val="12"/>
        </w:rPr>
        <w:t>Kā redzams, apskatītajā situācijā lielākās grūtības sagādājusi matemātika, bet, parasti daļai pirmkursnieku grūtības sagādā arī ķīmija, rasēšana. Vāju ikdienas sasniegumu</w:t>
      </w:r>
    </w:p>
    <w:p w:rsidR="00901A35" w:rsidRDefault="00901A35" w:rsidP="00901A35">
      <w:pPr>
        <w:spacing w:line="240" w:lineRule="auto"/>
        <w:jc w:val="both"/>
        <w:rPr>
          <w:spacing w:val="2"/>
          <w:position w:val="12"/>
        </w:rPr>
      </w:pPr>
    </w:p>
    <w:p w:rsidR="00901A35" w:rsidRDefault="00901A35" w:rsidP="00901A35">
      <w:pPr>
        <w:spacing w:line="240" w:lineRule="auto"/>
        <w:jc w:val="both"/>
        <w:rPr>
          <w:spacing w:val="2"/>
          <w:position w:val="12"/>
        </w:rPr>
      </w:pPr>
    </w:p>
    <w:p w:rsidR="00D00A1D" w:rsidRDefault="00D00A1D" w:rsidP="00901A35">
      <w:pPr>
        <w:spacing w:line="240" w:lineRule="auto"/>
        <w:jc w:val="both"/>
        <w:rPr>
          <w:spacing w:val="2"/>
          <w:position w:val="12"/>
        </w:rPr>
      </w:pPr>
      <w:r>
        <w:rPr>
          <w:spacing w:val="2"/>
          <w:position w:val="12"/>
        </w:rPr>
        <w:lastRenderedPageBreak/>
        <w:t xml:space="preserve"> iemesls bieži vien ir tiem izglītojamajiem,</w:t>
      </w:r>
      <w:r w:rsidR="00F5212E">
        <w:rPr>
          <w:spacing w:val="2"/>
          <w:position w:val="12"/>
        </w:rPr>
        <w:t xml:space="preserve"> kuri kavē mācības. </w:t>
      </w:r>
      <w:r w:rsidR="00FF1D66">
        <w:rPr>
          <w:spacing w:val="2"/>
          <w:position w:val="12"/>
        </w:rPr>
        <w:t>Pedagogiem</w:t>
      </w:r>
      <w:r>
        <w:rPr>
          <w:spacing w:val="2"/>
          <w:position w:val="12"/>
        </w:rPr>
        <w:t>, organizējot papildus konsultācijas, kontrolējot patstāvīgo darbu izpildi, izmatojot ITK mācību nodarbībās, diferencējot zināšanu pārbaudi, kā arī audzinātājiem, dienesta viesnīcu skolotājiem, motivējot izglītojamos, nepieciešamības gadījumos iesaistot arī vecākus, vērtējumu līmeni ikdienas mācību sasniegumos iespējams paaugstināt. Ikdienas sasniegumos pastāv atšķirības starp kursiem, tas diezgan lielā mērā atkarīgs no kursa kopējās noskaņas un motivācijas sekmīgam mācību darbam. Tās stiprināšanai liela loma skolotāju un audzinātāja, dienesta viesnīcu skolotāju sadarbībai.</w:t>
      </w:r>
    </w:p>
    <w:p w:rsidR="00E6290A" w:rsidRDefault="00D00A1D" w:rsidP="00901A35">
      <w:pPr>
        <w:spacing w:line="240" w:lineRule="auto"/>
        <w:jc w:val="both"/>
        <w:rPr>
          <w:spacing w:val="2"/>
          <w:position w:val="12"/>
        </w:rPr>
      </w:pPr>
      <w:r>
        <w:rPr>
          <w:spacing w:val="2"/>
          <w:position w:val="12"/>
        </w:rPr>
        <w:t xml:space="preserve"> Izglītojamo sasniegumi ikdienas darbā tālāk atspoguļojas un ietekmē izglītojamo sasniegumus valsts pārbaudes darbos. </w:t>
      </w:r>
    </w:p>
    <w:p w:rsidR="00901A35" w:rsidRPr="00901A35" w:rsidRDefault="00901A35" w:rsidP="00901A35">
      <w:pPr>
        <w:spacing w:line="240" w:lineRule="auto"/>
        <w:jc w:val="both"/>
        <w:rPr>
          <w:spacing w:val="2"/>
          <w:position w:val="12"/>
        </w:rPr>
      </w:pPr>
    </w:p>
    <w:p w:rsidR="00D00A1D" w:rsidRDefault="00D00A1D" w:rsidP="00C075C1">
      <w:pPr>
        <w:jc w:val="center"/>
        <w:rPr>
          <w:b/>
          <w:bCs/>
          <w:spacing w:val="2"/>
          <w:position w:val="12"/>
        </w:rPr>
      </w:pPr>
      <w:r>
        <w:rPr>
          <w:b/>
          <w:bCs/>
          <w:spacing w:val="2"/>
          <w:position w:val="12"/>
        </w:rPr>
        <w:t>Valsts pārbaudes darbu</w:t>
      </w:r>
      <w:r w:rsidRPr="00593C86">
        <w:rPr>
          <w:b/>
          <w:bCs/>
          <w:spacing w:val="2"/>
          <w:position w:val="12"/>
        </w:rPr>
        <w:t xml:space="preserve"> rezultāti</w:t>
      </w:r>
      <w:r>
        <w:rPr>
          <w:b/>
          <w:bCs/>
          <w:spacing w:val="2"/>
          <w:position w:val="12"/>
        </w:rPr>
        <w:t xml:space="preserve"> vispārizglītojošajos mācību priekšmetos</w:t>
      </w:r>
    </w:p>
    <w:p w:rsidR="00C075C1" w:rsidRDefault="00D00A1D" w:rsidP="00D00A1D">
      <w:pPr>
        <w:jc w:val="center"/>
        <w:rPr>
          <w:color w:val="FF0000"/>
          <w:spacing w:val="2"/>
          <w:position w:val="12"/>
        </w:rPr>
      </w:pPr>
      <w:r>
        <w:rPr>
          <w:b/>
          <w:bCs/>
          <w:spacing w:val="2"/>
          <w:position w:val="12"/>
        </w:rPr>
        <w:t>IP Enerģētika un elektrotehnika</w:t>
      </w:r>
      <w:r w:rsidRPr="00392A7E">
        <w:rPr>
          <w:color w:val="FF0000"/>
          <w:spacing w:val="2"/>
          <w:position w:val="12"/>
        </w:rPr>
        <w:t xml:space="preserve"> </w:t>
      </w:r>
    </w:p>
    <w:p w:rsidR="00D00A1D" w:rsidRPr="00732BA4" w:rsidRDefault="00C075C1" w:rsidP="00C075C1">
      <w:pPr>
        <w:jc w:val="right"/>
        <w:rPr>
          <w:b/>
          <w:bCs/>
          <w:spacing w:val="2"/>
          <w:position w:val="12"/>
        </w:rPr>
      </w:pPr>
      <w:r w:rsidRPr="00CF53DE">
        <w:rPr>
          <w:i/>
          <w:spacing w:val="2"/>
          <w:position w:val="12"/>
          <w:sz w:val="20"/>
          <w:szCs w:val="20"/>
        </w:rPr>
        <w:t>3.2.</w:t>
      </w:r>
      <w:r>
        <w:rPr>
          <w:i/>
          <w:spacing w:val="2"/>
          <w:position w:val="12"/>
          <w:sz w:val="20"/>
          <w:szCs w:val="20"/>
        </w:rPr>
        <w:t>19</w:t>
      </w:r>
      <w:r w:rsidRPr="00CF53DE">
        <w:rPr>
          <w:i/>
          <w:spacing w:val="2"/>
          <w:position w:val="12"/>
          <w:sz w:val="20"/>
          <w:szCs w:val="20"/>
        </w:rPr>
        <w:t>.tabula</w:t>
      </w:r>
      <w:r w:rsidR="00D00A1D" w:rsidRPr="00392A7E">
        <w:rPr>
          <w:color w:val="FF0000"/>
          <w:spacing w:val="2"/>
          <w:position w:val="12"/>
        </w:rPr>
        <w:t xml:space="preserve">                                                                      </w:t>
      </w:r>
      <w:r w:rsidR="00D00A1D">
        <w:rPr>
          <w:color w:val="FF0000"/>
          <w:spacing w:val="2"/>
          <w:position w:val="12"/>
        </w:rPr>
        <w:t xml:space="preserve">                           </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7"/>
        <w:gridCol w:w="1264"/>
        <w:gridCol w:w="992"/>
        <w:gridCol w:w="1276"/>
        <w:gridCol w:w="992"/>
        <w:gridCol w:w="1276"/>
        <w:gridCol w:w="974"/>
      </w:tblGrid>
      <w:tr w:rsidR="00D00A1D" w:rsidRPr="00F5212E" w:rsidTr="00F5212E">
        <w:trPr>
          <w:trHeight w:val="405"/>
        </w:trPr>
        <w:tc>
          <w:tcPr>
            <w:tcW w:w="2417" w:type="dxa"/>
            <w:vMerge w:val="restart"/>
            <w:tcBorders>
              <w:top w:val="single" w:sz="4" w:space="0" w:color="auto"/>
              <w:left w:val="single" w:sz="4" w:space="0" w:color="auto"/>
              <w:right w:val="single" w:sz="4" w:space="0" w:color="auto"/>
            </w:tcBorders>
            <w:shd w:val="clear" w:color="auto" w:fill="D9D9D9" w:themeFill="background1" w:themeFillShade="D9"/>
          </w:tcPr>
          <w:p w:rsidR="00D00A1D" w:rsidRPr="00F5212E" w:rsidRDefault="00D00A1D" w:rsidP="00FE6ED9">
            <w:pPr>
              <w:jc w:val="center"/>
              <w:rPr>
                <w:b/>
                <w:spacing w:val="2"/>
                <w:position w:val="12"/>
                <w:sz w:val="22"/>
                <w:szCs w:val="22"/>
              </w:rPr>
            </w:pPr>
          </w:p>
          <w:p w:rsidR="00D00A1D" w:rsidRPr="00F5212E" w:rsidRDefault="00D00A1D" w:rsidP="00FE6ED9">
            <w:pPr>
              <w:rPr>
                <w:b/>
                <w:spacing w:val="2"/>
                <w:position w:val="12"/>
                <w:sz w:val="22"/>
                <w:szCs w:val="22"/>
              </w:rPr>
            </w:pPr>
            <w:r w:rsidRPr="00F5212E">
              <w:rPr>
                <w:b/>
                <w:spacing w:val="2"/>
                <w:position w:val="12"/>
                <w:sz w:val="22"/>
                <w:szCs w:val="22"/>
              </w:rPr>
              <w:t xml:space="preserve">         Eksāmens</w:t>
            </w:r>
          </w:p>
        </w:tc>
        <w:tc>
          <w:tcPr>
            <w:tcW w:w="677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5212E" w:rsidRDefault="00D00A1D" w:rsidP="00FE6ED9">
            <w:pPr>
              <w:ind w:left="21"/>
              <w:jc w:val="center"/>
              <w:rPr>
                <w:b/>
                <w:spacing w:val="2"/>
                <w:position w:val="12"/>
                <w:sz w:val="22"/>
                <w:szCs w:val="22"/>
              </w:rPr>
            </w:pPr>
            <w:r w:rsidRPr="00F5212E">
              <w:rPr>
                <w:b/>
                <w:spacing w:val="2"/>
                <w:position w:val="12"/>
                <w:sz w:val="22"/>
                <w:szCs w:val="22"/>
              </w:rPr>
              <w:t>Vidējais vērtējums pa mācību gadiem, %</w:t>
            </w:r>
          </w:p>
        </w:tc>
      </w:tr>
      <w:tr w:rsidR="00D00A1D" w:rsidRPr="00F5212E" w:rsidTr="00F5212E">
        <w:trPr>
          <w:trHeight w:val="405"/>
        </w:trPr>
        <w:tc>
          <w:tcPr>
            <w:tcW w:w="2417" w:type="dxa"/>
            <w:vMerge/>
            <w:tcBorders>
              <w:left w:val="single" w:sz="4" w:space="0" w:color="auto"/>
              <w:right w:val="single" w:sz="4" w:space="0" w:color="auto"/>
            </w:tcBorders>
            <w:shd w:val="clear" w:color="auto" w:fill="D9D9D9" w:themeFill="background1" w:themeFillShade="D9"/>
          </w:tcPr>
          <w:p w:rsidR="00D00A1D" w:rsidRPr="00F5212E" w:rsidRDefault="00D00A1D" w:rsidP="00FE6ED9">
            <w:pPr>
              <w:ind w:left="21"/>
              <w:jc w:val="both"/>
              <w:rPr>
                <w:b/>
                <w:spacing w:val="2"/>
                <w:position w:val="12"/>
                <w:sz w:val="22"/>
                <w:szCs w:val="22"/>
              </w:rPr>
            </w:pPr>
          </w:p>
        </w:tc>
        <w:tc>
          <w:tcPr>
            <w:tcW w:w="2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5212E" w:rsidRDefault="00D00A1D" w:rsidP="00F5212E">
            <w:pPr>
              <w:ind w:left="21"/>
              <w:jc w:val="center"/>
              <w:rPr>
                <w:b/>
                <w:spacing w:val="2"/>
                <w:position w:val="12"/>
                <w:sz w:val="22"/>
                <w:szCs w:val="22"/>
              </w:rPr>
            </w:pPr>
            <w:r w:rsidRPr="00F5212E">
              <w:rPr>
                <w:b/>
                <w:spacing w:val="2"/>
                <w:position w:val="12"/>
                <w:sz w:val="22"/>
                <w:szCs w:val="22"/>
              </w:rPr>
              <w:t>2013./2014.māc.g.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5212E" w:rsidRDefault="00D00A1D" w:rsidP="00F5212E">
            <w:pPr>
              <w:ind w:left="21"/>
              <w:jc w:val="center"/>
              <w:rPr>
                <w:b/>
                <w:spacing w:val="2"/>
                <w:position w:val="12"/>
                <w:sz w:val="22"/>
                <w:szCs w:val="22"/>
              </w:rPr>
            </w:pPr>
            <w:r w:rsidRPr="00F5212E">
              <w:rPr>
                <w:b/>
                <w:spacing w:val="2"/>
                <w:position w:val="12"/>
                <w:sz w:val="22"/>
                <w:szCs w:val="22"/>
              </w:rPr>
              <w:t>2014./2015.māc.g.</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5212E" w:rsidRDefault="00D00A1D" w:rsidP="00F5212E">
            <w:pPr>
              <w:ind w:left="21"/>
              <w:jc w:val="center"/>
              <w:rPr>
                <w:b/>
                <w:spacing w:val="2"/>
                <w:position w:val="12"/>
                <w:sz w:val="22"/>
                <w:szCs w:val="22"/>
              </w:rPr>
            </w:pPr>
            <w:r w:rsidRPr="00F5212E">
              <w:rPr>
                <w:b/>
                <w:spacing w:val="2"/>
                <w:position w:val="12"/>
                <w:sz w:val="22"/>
                <w:szCs w:val="22"/>
              </w:rPr>
              <w:t>2015./2016.māc.g</w:t>
            </w:r>
          </w:p>
        </w:tc>
      </w:tr>
      <w:tr w:rsidR="00D00A1D" w:rsidRPr="00F5212E" w:rsidTr="00F5212E">
        <w:trPr>
          <w:trHeight w:val="405"/>
        </w:trPr>
        <w:tc>
          <w:tcPr>
            <w:tcW w:w="2417" w:type="dxa"/>
            <w:vMerge/>
            <w:tcBorders>
              <w:left w:val="single" w:sz="4" w:space="0" w:color="auto"/>
              <w:bottom w:val="single" w:sz="4" w:space="0" w:color="auto"/>
              <w:right w:val="single" w:sz="4" w:space="0" w:color="auto"/>
            </w:tcBorders>
            <w:shd w:val="clear" w:color="auto" w:fill="D9D9D9" w:themeFill="background1" w:themeFillShade="D9"/>
          </w:tcPr>
          <w:p w:rsidR="00D00A1D" w:rsidRPr="00F5212E" w:rsidRDefault="00D00A1D" w:rsidP="00FE6ED9">
            <w:pPr>
              <w:ind w:left="21"/>
              <w:jc w:val="both"/>
              <w:rPr>
                <w:b/>
                <w:spacing w:val="2"/>
                <w:position w:val="12"/>
                <w:sz w:val="22"/>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5212E" w:rsidRDefault="00F5212E" w:rsidP="00FE6ED9">
            <w:pPr>
              <w:jc w:val="both"/>
              <w:rPr>
                <w:spacing w:val="2"/>
                <w:position w:val="12"/>
                <w:sz w:val="22"/>
                <w:szCs w:val="22"/>
              </w:rPr>
            </w:pPr>
            <w:r w:rsidRPr="00F5212E">
              <w:rPr>
                <w:spacing w:val="2"/>
                <w:position w:val="12"/>
                <w:sz w:val="22"/>
                <w:szCs w:val="22"/>
              </w:rPr>
              <w:t>Tehni</w:t>
            </w:r>
            <w:r w:rsidR="00D00A1D" w:rsidRPr="00F5212E">
              <w:rPr>
                <w:spacing w:val="2"/>
                <w:position w:val="12"/>
                <w:sz w:val="22"/>
                <w:szCs w:val="22"/>
              </w:rPr>
              <w:t>kumā</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5212E" w:rsidRDefault="00D00A1D" w:rsidP="00F5212E">
            <w:pPr>
              <w:jc w:val="center"/>
              <w:rPr>
                <w:spacing w:val="2"/>
                <w:position w:val="12"/>
                <w:sz w:val="22"/>
                <w:szCs w:val="22"/>
              </w:rPr>
            </w:pPr>
            <w:r w:rsidRPr="00F5212E">
              <w:rPr>
                <w:spacing w:val="2"/>
                <w:position w:val="12"/>
                <w:sz w:val="22"/>
                <w:szCs w:val="22"/>
              </w:rPr>
              <w:t>Prof. skolās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5212E" w:rsidRDefault="00F5212E" w:rsidP="00F5212E">
            <w:pPr>
              <w:ind w:left="21"/>
              <w:jc w:val="center"/>
              <w:rPr>
                <w:spacing w:val="2"/>
                <w:position w:val="12"/>
                <w:sz w:val="22"/>
                <w:szCs w:val="22"/>
              </w:rPr>
            </w:pPr>
            <w:r w:rsidRPr="00F5212E">
              <w:rPr>
                <w:spacing w:val="2"/>
                <w:position w:val="12"/>
                <w:sz w:val="22"/>
                <w:szCs w:val="22"/>
              </w:rPr>
              <w:t>Tehni</w:t>
            </w:r>
            <w:r w:rsidR="00D00A1D" w:rsidRPr="00F5212E">
              <w:rPr>
                <w:spacing w:val="2"/>
                <w:position w:val="12"/>
                <w:sz w:val="22"/>
                <w:szCs w:val="22"/>
              </w:rPr>
              <w:t>kumā</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5212E" w:rsidRDefault="00D00A1D" w:rsidP="00F5212E">
            <w:pPr>
              <w:ind w:left="21"/>
              <w:jc w:val="center"/>
              <w:rPr>
                <w:spacing w:val="2"/>
                <w:position w:val="12"/>
                <w:sz w:val="22"/>
                <w:szCs w:val="22"/>
              </w:rPr>
            </w:pPr>
            <w:r w:rsidRPr="00F5212E">
              <w:rPr>
                <w:spacing w:val="2"/>
                <w:position w:val="12"/>
                <w:sz w:val="22"/>
                <w:szCs w:val="22"/>
              </w:rPr>
              <w:t>Prof. skolās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5212E" w:rsidRDefault="00D00A1D" w:rsidP="00F5212E">
            <w:pPr>
              <w:ind w:left="21"/>
              <w:jc w:val="center"/>
              <w:rPr>
                <w:spacing w:val="2"/>
                <w:position w:val="12"/>
                <w:sz w:val="22"/>
                <w:szCs w:val="22"/>
              </w:rPr>
            </w:pPr>
            <w:r w:rsidRPr="00F5212E">
              <w:rPr>
                <w:spacing w:val="2"/>
                <w:position w:val="12"/>
                <w:sz w:val="22"/>
                <w:szCs w:val="22"/>
              </w:rPr>
              <w:t>Tehnikumā</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5212E" w:rsidRDefault="00D00A1D" w:rsidP="00F5212E">
            <w:pPr>
              <w:ind w:left="21"/>
              <w:jc w:val="center"/>
              <w:rPr>
                <w:spacing w:val="2"/>
                <w:position w:val="12"/>
                <w:sz w:val="22"/>
                <w:szCs w:val="22"/>
              </w:rPr>
            </w:pPr>
            <w:r w:rsidRPr="00F5212E">
              <w:rPr>
                <w:spacing w:val="2"/>
                <w:position w:val="12"/>
                <w:sz w:val="22"/>
                <w:szCs w:val="22"/>
              </w:rPr>
              <w:t>Prof. skolās</w:t>
            </w:r>
          </w:p>
        </w:tc>
      </w:tr>
      <w:tr w:rsidR="00D00A1D" w:rsidRPr="00F5212E" w:rsidTr="00F5212E">
        <w:trPr>
          <w:trHeight w:val="341"/>
        </w:trPr>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5212E" w:rsidRDefault="00D00A1D" w:rsidP="00FE6ED9">
            <w:pPr>
              <w:rPr>
                <w:b/>
                <w:spacing w:val="2"/>
                <w:position w:val="12"/>
                <w:sz w:val="22"/>
                <w:szCs w:val="22"/>
              </w:rPr>
            </w:pPr>
            <w:r w:rsidRPr="00F5212E">
              <w:rPr>
                <w:b/>
                <w:spacing w:val="2"/>
                <w:position w:val="12"/>
                <w:sz w:val="22"/>
                <w:szCs w:val="22"/>
              </w:rPr>
              <w:t>Matemātika</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E6ED9">
            <w:pPr>
              <w:rPr>
                <w:spacing w:val="2"/>
                <w:position w:val="12"/>
                <w:sz w:val="22"/>
                <w:szCs w:val="22"/>
              </w:rPr>
            </w:pPr>
            <w:r w:rsidRPr="00F5212E">
              <w:rPr>
                <w:spacing w:val="2"/>
                <w:position w:val="12"/>
                <w:sz w:val="22"/>
                <w:szCs w:val="22"/>
              </w:rPr>
              <w:t>40.22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27.70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33.82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27.50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24.20</w:t>
            </w:r>
          </w:p>
        </w:tc>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28.30</w:t>
            </w:r>
          </w:p>
        </w:tc>
      </w:tr>
      <w:tr w:rsidR="00D00A1D" w:rsidRPr="00F5212E" w:rsidTr="00F5212E">
        <w:trPr>
          <w:trHeight w:val="435"/>
        </w:trPr>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5212E" w:rsidRDefault="00D00A1D" w:rsidP="00FE6ED9">
            <w:pPr>
              <w:rPr>
                <w:b/>
                <w:spacing w:val="2"/>
                <w:position w:val="12"/>
                <w:sz w:val="22"/>
                <w:szCs w:val="22"/>
              </w:rPr>
            </w:pPr>
            <w:r w:rsidRPr="00F5212E">
              <w:rPr>
                <w:b/>
                <w:spacing w:val="2"/>
                <w:position w:val="12"/>
                <w:sz w:val="22"/>
                <w:szCs w:val="22"/>
              </w:rPr>
              <w:t>Angļu valoda</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E6ED9">
            <w:pPr>
              <w:rPr>
                <w:spacing w:val="2"/>
                <w:position w:val="12"/>
                <w:sz w:val="22"/>
                <w:szCs w:val="22"/>
              </w:rPr>
            </w:pPr>
            <w:r w:rsidRPr="00F5212E">
              <w:rPr>
                <w:spacing w:val="2"/>
                <w:position w:val="12"/>
                <w:sz w:val="22"/>
                <w:szCs w:val="22"/>
              </w:rPr>
              <w:t>62.44</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43.10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38.47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40.40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41.30</w:t>
            </w:r>
          </w:p>
        </w:tc>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48.0</w:t>
            </w:r>
          </w:p>
        </w:tc>
      </w:tr>
      <w:tr w:rsidR="00D00A1D" w:rsidRPr="00F5212E" w:rsidTr="00F5212E">
        <w:trPr>
          <w:trHeight w:val="330"/>
        </w:trPr>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5212E" w:rsidRDefault="00D00A1D" w:rsidP="00FE6ED9">
            <w:pPr>
              <w:rPr>
                <w:b/>
                <w:spacing w:val="2"/>
                <w:position w:val="12"/>
                <w:sz w:val="22"/>
                <w:szCs w:val="22"/>
              </w:rPr>
            </w:pPr>
            <w:r w:rsidRPr="00F5212E">
              <w:rPr>
                <w:b/>
                <w:spacing w:val="2"/>
                <w:position w:val="12"/>
                <w:sz w:val="22"/>
                <w:szCs w:val="22"/>
              </w:rPr>
              <w:t>Latviešu valoda</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E6ED9">
            <w:pPr>
              <w:rPr>
                <w:spacing w:val="2"/>
                <w:position w:val="12"/>
                <w:sz w:val="22"/>
                <w:szCs w:val="22"/>
              </w:rPr>
            </w:pPr>
            <w:r w:rsidRPr="00F5212E">
              <w:rPr>
                <w:spacing w:val="2"/>
                <w:position w:val="12"/>
                <w:sz w:val="22"/>
                <w:szCs w:val="22"/>
              </w:rPr>
              <w:t>47.22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43.80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35.94</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39.40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33.0</w:t>
            </w:r>
          </w:p>
        </w:tc>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41.50</w:t>
            </w:r>
          </w:p>
        </w:tc>
      </w:tr>
      <w:tr w:rsidR="00D00A1D" w:rsidRPr="00F5212E" w:rsidTr="00F5212E">
        <w:trPr>
          <w:trHeight w:val="510"/>
        </w:trPr>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A1D" w:rsidRPr="00F5212E" w:rsidRDefault="00D00A1D" w:rsidP="00FE6ED9">
            <w:pPr>
              <w:rPr>
                <w:b/>
                <w:spacing w:val="2"/>
                <w:position w:val="12"/>
                <w:sz w:val="22"/>
                <w:szCs w:val="22"/>
              </w:rPr>
            </w:pPr>
            <w:r w:rsidRPr="00F5212E">
              <w:rPr>
                <w:b/>
                <w:spacing w:val="2"/>
                <w:position w:val="12"/>
                <w:sz w:val="22"/>
                <w:szCs w:val="22"/>
              </w:rPr>
              <w:t>Fizika</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E6ED9">
            <w:pPr>
              <w:rPr>
                <w:spacing w:val="2"/>
                <w:position w:val="12"/>
                <w:sz w:val="22"/>
                <w:szCs w:val="22"/>
              </w:rPr>
            </w:pPr>
            <w:r w:rsidRPr="00F5212E">
              <w:rPr>
                <w:spacing w:val="2"/>
                <w:position w:val="12"/>
                <w:sz w:val="22"/>
                <w:szCs w:val="22"/>
              </w:rPr>
              <w:t>24.77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27.10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33.50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30.6</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25.36</w:t>
            </w:r>
          </w:p>
        </w:tc>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0A1D" w:rsidRPr="00F5212E" w:rsidRDefault="00D00A1D" w:rsidP="00F5212E">
            <w:pPr>
              <w:jc w:val="center"/>
              <w:rPr>
                <w:spacing w:val="2"/>
                <w:position w:val="12"/>
                <w:sz w:val="22"/>
                <w:szCs w:val="22"/>
              </w:rPr>
            </w:pPr>
            <w:r w:rsidRPr="00F5212E">
              <w:rPr>
                <w:spacing w:val="2"/>
                <w:position w:val="12"/>
                <w:sz w:val="22"/>
                <w:szCs w:val="22"/>
              </w:rPr>
              <w:t>28.90</w:t>
            </w:r>
          </w:p>
        </w:tc>
      </w:tr>
    </w:tbl>
    <w:p w:rsidR="00D00A1D" w:rsidRDefault="00D00A1D" w:rsidP="00D00A1D">
      <w:pPr>
        <w:rPr>
          <w:spacing w:val="2"/>
          <w:position w:val="12"/>
        </w:rPr>
      </w:pPr>
    </w:p>
    <w:p w:rsidR="00D00A1D" w:rsidRDefault="00D00A1D" w:rsidP="00C13BA5">
      <w:pPr>
        <w:ind w:firstLine="720"/>
        <w:jc w:val="both"/>
      </w:pPr>
      <w:r>
        <w:t>Kā liecina informācija tabulā, eksāmenu rezultāti pa gadiem ir diezgan atšķirīgi: 2014. gadā tie ir labi un krietni augstāki par vidējiem rādītājiem profesionālajās skolās valstī, izņemot fiziku, 2015. gadā rādītāji valsts vidējā līmenī, bet, 2016. gadā zemāki par valsts vidējiem rādītājiem. Šie rādītāji ir atbilstoši attiecīgo kursu izglītojamo ikdienas sasniegumiem un precīzi parāda savstarpējo korelāciju. Jāatzīmē salīdzinoši labs vērtējums fizikas eks</w:t>
      </w:r>
      <w:r w:rsidR="00347055">
        <w:t>āmenā 2015. gadā, kā rezultātā T</w:t>
      </w:r>
      <w:r>
        <w:t>ehnikums Draudzīgā aicinājuma skolu reitingā Dabas zinībās</w:t>
      </w:r>
      <w:r w:rsidRPr="002D4F17">
        <w:t xml:space="preserve"> </w:t>
      </w:r>
      <w:r>
        <w:t>profesionālo skolu grupā ieguva 2. vietu, bet 2014. un 2016. gadā 3. vietu.</w:t>
      </w:r>
    </w:p>
    <w:p w:rsidR="00D00A1D" w:rsidRDefault="00D00A1D" w:rsidP="00D00A1D"/>
    <w:p w:rsidR="00D00A1D" w:rsidRDefault="00D00A1D" w:rsidP="00D00A1D">
      <w:pPr>
        <w:jc w:val="center"/>
        <w:rPr>
          <w:b/>
          <w:bCs/>
          <w:spacing w:val="2"/>
          <w:position w:val="12"/>
        </w:rPr>
      </w:pPr>
      <w:r>
        <w:rPr>
          <w:b/>
          <w:bCs/>
          <w:spacing w:val="2"/>
          <w:position w:val="12"/>
        </w:rPr>
        <w:t>Profesionālās kvalifikācijas eksāmenu rezultāti</w:t>
      </w:r>
    </w:p>
    <w:p w:rsidR="00C075C1" w:rsidRDefault="00D00A1D" w:rsidP="00901A35">
      <w:pPr>
        <w:jc w:val="center"/>
        <w:rPr>
          <w:color w:val="FF0000"/>
          <w:spacing w:val="2"/>
          <w:position w:val="12"/>
        </w:rPr>
      </w:pPr>
      <w:r>
        <w:rPr>
          <w:b/>
          <w:bCs/>
          <w:spacing w:val="2"/>
          <w:position w:val="12"/>
        </w:rPr>
        <w:t>IP „Enerģētika un elektrotehnika”</w:t>
      </w:r>
      <w:r w:rsidRPr="00C30CD6">
        <w:rPr>
          <w:color w:val="FF0000"/>
          <w:spacing w:val="2"/>
          <w:position w:val="12"/>
        </w:rPr>
        <w:t xml:space="preserve"> </w:t>
      </w:r>
    </w:p>
    <w:tbl>
      <w:tblPr>
        <w:tblpPr w:leftFromText="180" w:rightFromText="180" w:vertAnchor="text" w:horzAnchor="margin" w:tblpXSpec="center" w:tblpY="37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1681"/>
        <w:gridCol w:w="1171"/>
        <w:gridCol w:w="1220"/>
        <w:gridCol w:w="1226"/>
        <w:gridCol w:w="1184"/>
        <w:gridCol w:w="1171"/>
        <w:gridCol w:w="1239"/>
      </w:tblGrid>
      <w:tr w:rsidR="00901A35" w:rsidRPr="00F5212E" w:rsidTr="00901A35">
        <w:trPr>
          <w:trHeight w:val="222"/>
        </w:trPr>
        <w:tc>
          <w:tcPr>
            <w:tcW w:w="15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1A35" w:rsidRPr="00F5212E" w:rsidRDefault="00901A35" w:rsidP="00901A35">
            <w:pPr>
              <w:spacing w:line="240" w:lineRule="auto"/>
              <w:ind w:left="-23"/>
              <w:jc w:val="center"/>
              <w:rPr>
                <w:b/>
                <w:spacing w:val="2"/>
                <w:position w:val="12"/>
                <w:sz w:val="22"/>
                <w:szCs w:val="22"/>
              </w:rPr>
            </w:pPr>
            <w:r w:rsidRPr="00F5212E">
              <w:rPr>
                <w:b/>
                <w:spacing w:val="2"/>
                <w:position w:val="12"/>
                <w:sz w:val="22"/>
                <w:szCs w:val="22"/>
              </w:rPr>
              <w:t>Izglītības programmas nosaukums</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1A35" w:rsidRPr="00F5212E" w:rsidRDefault="00901A35" w:rsidP="00901A35">
            <w:pPr>
              <w:spacing w:line="240" w:lineRule="auto"/>
              <w:ind w:left="-23"/>
              <w:jc w:val="center"/>
              <w:rPr>
                <w:b/>
                <w:spacing w:val="2"/>
                <w:position w:val="12"/>
                <w:sz w:val="22"/>
                <w:szCs w:val="22"/>
              </w:rPr>
            </w:pPr>
            <w:r w:rsidRPr="00F5212E">
              <w:rPr>
                <w:b/>
                <w:spacing w:val="2"/>
                <w:position w:val="12"/>
                <w:sz w:val="22"/>
                <w:szCs w:val="22"/>
              </w:rPr>
              <w:t>Piešķiramās kvalifikācijas nosaukums</w:t>
            </w:r>
          </w:p>
        </w:tc>
        <w:tc>
          <w:tcPr>
            <w:tcW w:w="36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1A35" w:rsidRPr="00F5212E" w:rsidRDefault="00901A35" w:rsidP="00901A35">
            <w:pPr>
              <w:spacing w:line="240" w:lineRule="auto"/>
              <w:ind w:left="-23"/>
              <w:jc w:val="center"/>
              <w:rPr>
                <w:b/>
                <w:spacing w:val="2"/>
                <w:position w:val="12"/>
                <w:sz w:val="22"/>
                <w:szCs w:val="22"/>
              </w:rPr>
            </w:pPr>
            <w:r w:rsidRPr="00F5212E">
              <w:rPr>
                <w:b/>
                <w:spacing w:val="2"/>
                <w:position w:val="12"/>
                <w:sz w:val="22"/>
                <w:szCs w:val="22"/>
              </w:rPr>
              <w:t>Vidējais vērtējums tehnikumā</w:t>
            </w:r>
          </w:p>
        </w:tc>
        <w:tc>
          <w:tcPr>
            <w:tcW w:w="35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1A35" w:rsidRPr="00F5212E" w:rsidRDefault="00901A35" w:rsidP="00901A35">
            <w:pPr>
              <w:spacing w:line="240" w:lineRule="auto"/>
              <w:ind w:left="-23"/>
              <w:jc w:val="center"/>
              <w:rPr>
                <w:b/>
                <w:spacing w:val="2"/>
                <w:position w:val="12"/>
                <w:sz w:val="22"/>
                <w:szCs w:val="22"/>
              </w:rPr>
            </w:pPr>
            <w:r w:rsidRPr="00F5212E">
              <w:rPr>
                <w:b/>
                <w:spacing w:val="2"/>
                <w:position w:val="12"/>
                <w:sz w:val="22"/>
                <w:szCs w:val="22"/>
              </w:rPr>
              <w:t>Vidējais vērtējums valstī</w:t>
            </w:r>
          </w:p>
        </w:tc>
      </w:tr>
      <w:tr w:rsidR="00901A35" w:rsidRPr="00F5212E" w:rsidTr="00901A35">
        <w:trPr>
          <w:trHeight w:val="230"/>
        </w:trPr>
        <w:tc>
          <w:tcPr>
            <w:tcW w:w="15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1A35" w:rsidRPr="00F5212E" w:rsidRDefault="00901A35" w:rsidP="00901A35">
            <w:pPr>
              <w:ind w:left="-20"/>
              <w:rPr>
                <w:b/>
                <w:spacing w:val="2"/>
                <w:position w:val="12"/>
                <w:sz w:val="22"/>
                <w:szCs w:val="22"/>
              </w:rPr>
            </w:pPr>
          </w:p>
        </w:tc>
        <w:tc>
          <w:tcPr>
            <w:tcW w:w="168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1A35" w:rsidRPr="00F5212E" w:rsidRDefault="00901A35" w:rsidP="00901A35">
            <w:pPr>
              <w:spacing w:line="240" w:lineRule="auto"/>
              <w:ind w:left="-23"/>
              <w:rPr>
                <w:b/>
                <w:spacing w:val="2"/>
                <w:position w:val="12"/>
                <w:sz w:val="22"/>
                <w:szCs w:val="22"/>
              </w:rPr>
            </w:pPr>
          </w:p>
        </w:tc>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1A35" w:rsidRPr="00901A35" w:rsidRDefault="00901A35" w:rsidP="00901A35">
            <w:pPr>
              <w:spacing w:line="240" w:lineRule="auto"/>
              <w:ind w:left="-23"/>
              <w:jc w:val="center"/>
              <w:rPr>
                <w:spacing w:val="2"/>
                <w:position w:val="12"/>
                <w:sz w:val="20"/>
                <w:szCs w:val="20"/>
              </w:rPr>
            </w:pPr>
            <w:r w:rsidRPr="00901A35">
              <w:rPr>
                <w:spacing w:val="2"/>
                <w:position w:val="12"/>
                <w:sz w:val="20"/>
                <w:szCs w:val="20"/>
              </w:rPr>
              <w:t>2013./2014. māc.g.</w:t>
            </w:r>
          </w:p>
        </w:tc>
        <w:tc>
          <w:tcPr>
            <w:tcW w:w="1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1A35" w:rsidRPr="00901A35" w:rsidRDefault="00901A35" w:rsidP="00901A35">
            <w:pPr>
              <w:spacing w:line="240" w:lineRule="auto"/>
              <w:ind w:left="-23"/>
              <w:jc w:val="center"/>
              <w:rPr>
                <w:spacing w:val="2"/>
                <w:position w:val="12"/>
                <w:sz w:val="20"/>
                <w:szCs w:val="20"/>
              </w:rPr>
            </w:pPr>
            <w:r w:rsidRPr="00901A35">
              <w:rPr>
                <w:spacing w:val="2"/>
                <w:position w:val="12"/>
                <w:sz w:val="20"/>
                <w:szCs w:val="20"/>
              </w:rPr>
              <w:t>2014./2015. māc.g.</w:t>
            </w: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1A35" w:rsidRPr="00901A35" w:rsidRDefault="00901A35" w:rsidP="00901A35">
            <w:pPr>
              <w:spacing w:line="240" w:lineRule="auto"/>
              <w:ind w:left="-23"/>
              <w:jc w:val="center"/>
              <w:rPr>
                <w:spacing w:val="2"/>
                <w:position w:val="12"/>
                <w:sz w:val="20"/>
                <w:szCs w:val="20"/>
              </w:rPr>
            </w:pPr>
            <w:r w:rsidRPr="00901A35">
              <w:rPr>
                <w:spacing w:val="2"/>
                <w:position w:val="12"/>
                <w:sz w:val="20"/>
                <w:szCs w:val="20"/>
              </w:rPr>
              <w:t>2015./2016. māc.g.</w:t>
            </w:r>
          </w:p>
        </w:tc>
        <w:tc>
          <w:tcPr>
            <w:tcW w:w="1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1A35" w:rsidRPr="00901A35" w:rsidRDefault="00901A35" w:rsidP="00901A35">
            <w:pPr>
              <w:spacing w:line="240" w:lineRule="auto"/>
              <w:ind w:left="-23"/>
              <w:jc w:val="center"/>
              <w:rPr>
                <w:spacing w:val="2"/>
                <w:position w:val="12"/>
                <w:sz w:val="20"/>
                <w:szCs w:val="20"/>
              </w:rPr>
            </w:pPr>
            <w:r w:rsidRPr="00901A35">
              <w:rPr>
                <w:spacing w:val="2"/>
                <w:position w:val="12"/>
                <w:sz w:val="20"/>
                <w:szCs w:val="20"/>
              </w:rPr>
              <w:t>2013./2014. māc.g.</w:t>
            </w:r>
          </w:p>
        </w:tc>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1A35" w:rsidRPr="00901A35" w:rsidRDefault="00901A35" w:rsidP="00901A35">
            <w:pPr>
              <w:spacing w:line="240" w:lineRule="auto"/>
              <w:ind w:left="-23"/>
              <w:jc w:val="center"/>
              <w:rPr>
                <w:spacing w:val="2"/>
                <w:position w:val="12"/>
                <w:sz w:val="20"/>
                <w:szCs w:val="20"/>
              </w:rPr>
            </w:pPr>
            <w:r w:rsidRPr="00901A35">
              <w:rPr>
                <w:spacing w:val="2"/>
                <w:position w:val="12"/>
                <w:sz w:val="20"/>
                <w:szCs w:val="20"/>
              </w:rPr>
              <w:t>2014./2015. māc.g.</w:t>
            </w:r>
          </w:p>
        </w:tc>
        <w:tc>
          <w:tcPr>
            <w:tcW w:w="1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1A35" w:rsidRPr="00901A35" w:rsidRDefault="00901A35" w:rsidP="00901A35">
            <w:pPr>
              <w:spacing w:line="240" w:lineRule="auto"/>
              <w:ind w:left="-23"/>
              <w:jc w:val="center"/>
              <w:rPr>
                <w:spacing w:val="2"/>
                <w:position w:val="12"/>
                <w:sz w:val="20"/>
                <w:szCs w:val="20"/>
              </w:rPr>
            </w:pPr>
            <w:r w:rsidRPr="00901A35">
              <w:rPr>
                <w:spacing w:val="2"/>
                <w:position w:val="12"/>
                <w:sz w:val="20"/>
                <w:szCs w:val="20"/>
              </w:rPr>
              <w:t>2015./2016. māc.g.</w:t>
            </w:r>
          </w:p>
        </w:tc>
      </w:tr>
      <w:tr w:rsidR="00901A35" w:rsidRPr="00F5212E" w:rsidTr="00901A35">
        <w:trPr>
          <w:trHeight w:val="702"/>
        </w:trPr>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1A35" w:rsidRPr="00F5212E" w:rsidRDefault="00901A35" w:rsidP="00901A35">
            <w:pPr>
              <w:ind w:left="-20"/>
              <w:rPr>
                <w:b/>
                <w:spacing w:val="2"/>
                <w:position w:val="12"/>
                <w:sz w:val="22"/>
                <w:szCs w:val="22"/>
              </w:rPr>
            </w:pPr>
            <w:r w:rsidRPr="00F5212E">
              <w:rPr>
                <w:b/>
                <w:bCs/>
                <w:spacing w:val="2"/>
                <w:position w:val="12"/>
                <w:sz w:val="22"/>
                <w:szCs w:val="22"/>
              </w:rPr>
              <w:t>Enerģētika un elektrotehnika</w:t>
            </w:r>
          </w:p>
        </w:tc>
        <w:tc>
          <w:tcPr>
            <w:tcW w:w="1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1A35" w:rsidRPr="00F5212E" w:rsidRDefault="00901A35" w:rsidP="00901A35">
            <w:pPr>
              <w:ind w:left="-20"/>
              <w:rPr>
                <w:b/>
                <w:spacing w:val="2"/>
                <w:position w:val="12"/>
                <w:sz w:val="22"/>
                <w:szCs w:val="22"/>
              </w:rPr>
            </w:pPr>
            <w:r w:rsidRPr="00F5212E">
              <w:rPr>
                <w:b/>
                <w:bCs/>
                <w:spacing w:val="2"/>
                <w:position w:val="12"/>
                <w:sz w:val="22"/>
                <w:szCs w:val="22"/>
              </w:rPr>
              <w:t>Elektrotehniķis</w:t>
            </w:r>
          </w:p>
        </w:tc>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1A35" w:rsidRPr="00901A35" w:rsidRDefault="00901A35" w:rsidP="00901A35">
            <w:pPr>
              <w:ind w:left="-20"/>
              <w:jc w:val="center"/>
              <w:rPr>
                <w:spacing w:val="2"/>
                <w:position w:val="12"/>
                <w:sz w:val="22"/>
                <w:szCs w:val="22"/>
              </w:rPr>
            </w:pPr>
            <w:r w:rsidRPr="00901A35">
              <w:rPr>
                <w:spacing w:val="2"/>
                <w:position w:val="12"/>
                <w:sz w:val="22"/>
                <w:szCs w:val="22"/>
              </w:rPr>
              <w:t>6.69</w:t>
            </w:r>
          </w:p>
        </w:tc>
        <w:tc>
          <w:tcPr>
            <w:tcW w:w="1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1A35" w:rsidRPr="00901A35" w:rsidRDefault="00901A35" w:rsidP="00901A35">
            <w:pPr>
              <w:ind w:left="-20"/>
              <w:jc w:val="center"/>
              <w:rPr>
                <w:spacing w:val="2"/>
                <w:position w:val="12"/>
                <w:sz w:val="22"/>
                <w:szCs w:val="22"/>
              </w:rPr>
            </w:pPr>
            <w:r w:rsidRPr="00901A35">
              <w:rPr>
                <w:spacing w:val="2"/>
                <w:position w:val="12"/>
                <w:sz w:val="22"/>
                <w:szCs w:val="22"/>
              </w:rPr>
              <w:t>8.0</w:t>
            </w: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1A35" w:rsidRPr="00901A35" w:rsidRDefault="00901A35" w:rsidP="00901A35">
            <w:pPr>
              <w:ind w:left="-20"/>
              <w:jc w:val="center"/>
              <w:rPr>
                <w:spacing w:val="2"/>
                <w:position w:val="12"/>
                <w:sz w:val="22"/>
                <w:szCs w:val="22"/>
              </w:rPr>
            </w:pPr>
            <w:r w:rsidRPr="00901A35">
              <w:rPr>
                <w:spacing w:val="2"/>
                <w:position w:val="12"/>
                <w:sz w:val="22"/>
                <w:szCs w:val="22"/>
              </w:rPr>
              <w:t>6.47</w:t>
            </w:r>
          </w:p>
        </w:tc>
        <w:tc>
          <w:tcPr>
            <w:tcW w:w="1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1A35" w:rsidRPr="00901A35" w:rsidRDefault="00901A35" w:rsidP="00901A35">
            <w:pPr>
              <w:ind w:left="-20"/>
              <w:jc w:val="center"/>
              <w:rPr>
                <w:spacing w:val="2"/>
                <w:position w:val="12"/>
                <w:sz w:val="22"/>
                <w:szCs w:val="22"/>
              </w:rPr>
            </w:pPr>
            <w:r w:rsidRPr="00901A35">
              <w:rPr>
                <w:spacing w:val="2"/>
                <w:position w:val="12"/>
                <w:sz w:val="22"/>
                <w:szCs w:val="22"/>
              </w:rPr>
              <w:t>6.06</w:t>
            </w:r>
          </w:p>
        </w:tc>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1A35" w:rsidRPr="00901A35" w:rsidRDefault="00901A35" w:rsidP="00901A35">
            <w:pPr>
              <w:ind w:left="-20"/>
              <w:jc w:val="center"/>
              <w:rPr>
                <w:spacing w:val="2"/>
                <w:position w:val="12"/>
                <w:sz w:val="22"/>
                <w:szCs w:val="22"/>
              </w:rPr>
            </w:pPr>
            <w:r w:rsidRPr="00901A35">
              <w:rPr>
                <w:spacing w:val="2"/>
                <w:position w:val="12"/>
                <w:sz w:val="22"/>
                <w:szCs w:val="22"/>
              </w:rPr>
              <w:t>7.06</w:t>
            </w:r>
          </w:p>
        </w:tc>
        <w:tc>
          <w:tcPr>
            <w:tcW w:w="1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1A35" w:rsidRPr="00901A35" w:rsidRDefault="00901A35" w:rsidP="00901A35">
            <w:pPr>
              <w:ind w:left="-20"/>
              <w:jc w:val="center"/>
              <w:rPr>
                <w:spacing w:val="2"/>
                <w:position w:val="12"/>
                <w:sz w:val="22"/>
                <w:szCs w:val="22"/>
              </w:rPr>
            </w:pPr>
            <w:r w:rsidRPr="00901A35">
              <w:rPr>
                <w:spacing w:val="2"/>
                <w:position w:val="12"/>
                <w:sz w:val="22"/>
                <w:szCs w:val="22"/>
              </w:rPr>
              <w:t>6.70</w:t>
            </w:r>
          </w:p>
        </w:tc>
      </w:tr>
    </w:tbl>
    <w:p w:rsidR="00901A35" w:rsidRPr="00B335F7" w:rsidRDefault="00901A35" w:rsidP="00901A35">
      <w:pPr>
        <w:jc w:val="right"/>
        <w:rPr>
          <w:b/>
          <w:bCs/>
          <w:color w:val="FF0000"/>
          <w:spacing w:val="2"/>
          <w:position w:val="12"/>
        </w:rPr>
      </w:pPr>
      <w:r w:rsidRPr="00CF53DE">
        <w:rPr>
          <w:i/>
          <w:spacing w:val="2"/>
          <w:position w:val="12"/>
          <w:sz w:val="20"/>
          <w:szCs w:val="20"/>
        </w:rPr>
        <w:t>3.2.</w:t>
      </w:r>
      <w:r>
        <w:rPr>
          <w:i/>
          <w:spacing w:val="2"/>
          <w:position w:val="12"/>
          <w:sz w:val="20"/>
          <w:szCs w:val="20"/>
        </w:rPr>
        <w:t>20</w:t>
      </w:r>
      <w:r w:rsidRPr="00CF53DE">
        <w:rPr>
          <w:i/>
          <w:spacing w:val="2"/>
          <w:position w:val="12"/>
          <w:sz w:val="20"/>
          <w:szCs w:val="20"/>
        </w:rPr>
        <w:t>.tabula</w:t>
      </w:r>
      <w:r w:rsidRPr="00C30CD6">
        <w:rPr>
          <w:color w:val="FF0000"/>
          <w:spacing w:val="2"/>
          <w:position w:val="12"/>
        </w:rPr>
        <w:t xml:space="preserve">                                                                                               </w:t>
      </w:r>
      <w:r>
        <w:rPr>
          <w:color w:val="FF0000"/>
          <w:spacing w:val="2"/>
          <w:position w:val="12"/>
        </w:rPr>
        <w:t xml:space="preserve">                        </w:t>
      </w:r>
      <w:r w:rsidRPr="00C30CD6">
        <w:rPr>
          <w:color w:val="FF0000"/>
          <w:spacing w:val="2"/>
          <w:position w:val="12"/>
        </w:rPr>
        <w:t xml:space="preserve">                  </w:t>
      </w:r>
    </w:p>
    <w:p w:rsidR="00D00A1D" w:rsidRDefault="00D00A1D" w:rsidP="00D00A1D"/>
    <w:p w:rsidR="00D00A1D" w:rsidRDefault="00D00A1D" w:rsidP="00C13BA5">
      <w:pPr>
        <w:ind w:firstLine="720"/>
        <w:jc w:val="both"/>
      </w:pPr>
      <w:r>
        <w:lastRenderedPageBreak/>
        <w:t xml:space="preserve">Rezultāti liecina, ka ļoti augsts vērtējums bijis 2015. gadā, jo konkrētā kursa ikdienas sasniegumi ir bijuši optimālā </w:t>
      </w:r>
      <w:r w:rsidR="00C541E5">
        <w:t>vai augstā līmenī, tas rezultējā</w:t>
      </w:r>
      <w:r>
        <w:t>s centralizētajos eksāmenos un kvalifikācijas eksāmenā. 2014. un 2016. gadā rezultāti līdzīgi valstī vidējiem.</w:t>
      </w:r>
    </w:p>
    <w:p w:rsidR="00D00A1D" w:rsidRDefault="00D00A1D" w:rsidP="00C13BA5">
      <w:pPr>
        <w:jc w:val="both"/>
      </w:pPr>
      <w:r>
        <w:rPr>
          <w:spacing w:val="2"/>
          <w:position w:val="12"/>
        </w:rPr>
        <w:t>Visos gados izpildīta kompetences centra statusam noteiktā prasība – vismaz 60 % eksāmena kārtotāju vidējā atzīme ir 7– 10 balles.</w:t>
      </w:r>
    </w:p>
    <w:p w:rsidR="00D00A1D" w:rsidRDefault="00D00A1D" w:rsidP="00C13BA5">
      <w:pPr>
        <w:ind w:firstLine="720"/>
        <w:jc w:val="both"/>
        <w:rPr>
          <w:spacing w:val="2"/>
          <w:position w:val="12"/>
        </w:rPr>
      </w:pPr>
      <w:r>
        <w:rPr>
          <w:spacing w:val="2"/>
          <w:position w:val="12"/>
        </w:rPr>
        <w:t>Kvalifikācijas eksāmena komisijas vērtējums par izglītojamo zināšanām un prasmēm eksāmenā ir labs</w:t>
      </w:r>
      <w:r w:rsidR="00492F57">
        <w:rPr>
          <w:spacing w:val="2"/>
          <w:position w:val="12"/>
        </w:rPr>
        <w:t>,</w:t>
      </w:r>
      <w:r>
        <w:rPr>
          <w:spacing w:val="2"/>
          <w:position w:val="12"/>
        </w:rPr>
        <w:t xml:space="preserve"> un darba devēji var sagaidīt labus, kvalificētus speciālistus.</w:t>
      </w:r>
    </w:p>
    <w:p w:rsidR="00D00A1D" w:rsidRDefault="00D00A1D" w:rsidP="00492F57">
      <w:pPr>
        <w:spacing w:line="240" w:lineRule="auto"/>
        <w:ind w:firstLine="720"/>
        <w:jc w:val="both"/>
        <w:rPr>
          <w:spacing w:val="2"/>
          <w:position w:val="12"/>
        </w:rPr>
      </w:pPr>
      <w:r>
        <w:rPr>
          <w:spacing w:val="2"/>
          <w:position w:val="12"/>
        </w:rPr>
        <w:t xml:space="preserve">Profesionālo mācību priekšmetu metodiskajā komisijā veic eksāmena rezultātu analīzi pa atsevišķiem teorētiskās un praktiskās daļas jautājumiem un uzdevumiem, lai </w:t>
      </w:r>
      <w:r w:rsidR="00FF1D66">
        <w:rPr>
          <w:spacing w:val="2"/>
          <w:position w:val="12"/>
        </w:rPr>
        <w:t xml:space="preserve">pedagogi </w:t>
      </w:r>
      <w:r>
        <w:rPr>
          <w:spacing w:val="2"/>
          <w:position w:val="12"/>
        </w:rPr>
        <w:t>pastiprināti pievērstu uzmanību tiem, kuri eksāmenā sagādājuši grūtības.</w:t>
      </w:r>
    </w:p>
    <w:p w:rsidR="00D00A1D" w:rsidRDefault="00D00A1D" w:rsidP="00492F57">
      <w:pPr>
        <w:spacing w:line="240" w:lineRule="auto"/>
        <w:ind w:firstLine="720"/>
        <w:jc w:val="both"/>
        <w:rPr>
          <w:spacing w:val="2"/>
          <w:position w:val="12"/>
        </w:rPr>
      </w:pPr>
      <w:r>
        <w:rPr>
          <w:spacing w:val="2"/>
          <w:position w:val="12"/>
        </w:rPr>
        <w:t xml:space="preserve">Tehnikums lepojas par izglītojamo sasniegumiem audzēkņu profesionālās meistarības konkursos. Vērtēšanas periodā valsts profesionālo izglītības iestāžu audzēkņu profesionālās meistarības konkursā elektrotehniķiem 2014. gadā iegūta 3. vieta. </w:t>
      </w:r>
    </w:p>
    <w:p w:rsidR="00D00A1D" w:rsidRDefault="00D00A1D" w:rsidP="00D00A1D">
      <w:pPr>
        <w:rPr>
          <w:b/>
          <w:bCs/>
          <w:spacing w:val="2"/>
          <w:position w:val="12"/>
        </w:rPr>
      </w:pPr>
    </w:p>
    <w:p w:rsidR="00D00A1D" w:rsidRDefault="00D00A1D" w:rsidP="00D00A1D">
      <w:pPr>
        <w:spacing w:line="20" w:lineRule="atLeast"/>
      </w:pPr>
    </w:p>
    <w:p w:rsidR="00D00A1D" w:rsidRPr="00C24D8A" w:rsidRDefault="00D00A1D" w:rsidP="00D00A1D">
      <w:pPr>
        <w:shd w:val="clear" w:color="auto" w:fill="DBE5F1" w:themeFill="accent1" w:themeFillTint="33"/>
        <w:spacing w:line="20" w:lineRule="atLeast"/>
        <w:rPr>
          <w:b/>
          <w:bCs/>
          <w:i/>
        </w:rPr>
      </w:pPr>
      <w:r w:rsidRPr="00C24D8A">
        <w:rPr>
          <w:b/>
          <w:bCs/>
          <w:i/>
        </w:rPr>
        <w:t>Izglītojamo sasniegumi ikdienas darbā izglītības programmā “Koka izstrādājumu izgatavošana”</w:t>
      </w:r>
    </w:p>
    <w:p w:rsidR="00D00A1D" w:rsidRDefault="00D00A1D" w:rsidP="00D00A1D">
      <w:pPr>
        <w:spacing w:line="20" w:lineRule="atLeast"/>
        <w:rPr>
          <w:b/>
          <w:bCs/>
          <w:sz w:val="28"/>
          <w:szCs w:val="28"/>
        </w:rPr>
      </w:pPr>
    </w:p>
    <w:p w:rsidR="00D00A1D" w:rsidRDefault="00D00A1D" w:rsidP="00C13BA5">
      <w:pPr>
        <w:spacing w:line="240" w:lineRule="auto"/>
        <w:jc w:val="both"/>
      </w:pPr>
      <w:r>
        <w:tab/>
        <w:t>Kandavas Lauksaimniecības tehnikuma Cīravas teritoriālajā struktūrvienībā tiek realizēta arodizglītības programma “Koka izstrādājumu izgatavošana”, kvalifikācija “galdnieks”. Kods 32543041. Programmas licence P-12496, izsniegšanas datums 24.09.2015.</w:t>
      </w:r>
    </w:p>
    <w:p w:rsidR="00D00A1D" w:rsidRDefault="00D00A1D" w:rsidP="00C13BA5">
      <w:pPr>
        <w:spacing w:line="240" w:lineRule="auto"/>
        <w:jc w:val="both"/>
      </w:pPr>
      <w:r>
        <w:tab/>
        <w:t>Profesionālās programmas saturs atbilst profesijas standarta prasībām. Mācību priekšmetu programmas tiek īstenotas atbilstoši licencētajai izglītības programmai. Vispārizglītojošo priekšmetu mērķi un uzdevumi atbilst izglītības standartā noteiktajam, bet profesionālo priekšmetu specifiskie mērķi un uzdevumi, kā arī profesionālās kvalifikācijas prakses saturs atbilst “Koka izstrādājumu izgatavošana” profesijas standarta prasībām.</w:t>
      </w:r>
    </w:p>
    <w:p w:rsidR="00D00A1D" w:rsidRDefault="00D00A1D" w:rsidP="00C13BA5">
      <w:pPr>
        <w:spacing w:line="240" w:lineRule="auto"/>
        <w:jc w:val="both"/>
      </w:pPr>
      <w:r>
        <w:tab/>
      </w:r>
      <w:r w:rsidR="00E6290A">
        <w:t>Pedagogi</w:t>
      </w:r>
      <w:r>
        <w:t xml:space="preserve"> ir iesaistījušies metodiskajā darbā. Tiek aktualizētas mācību priekšmetu programmas pamatojoties uz Ministru kabineta 2016. gada 8.marta noteikumiem Nr. 144. “Grozījumi Ministru kabineta 2000. gada 27. jūnija noteikumos Nr.211. “Noteikumi par valsts profesionālās vidējās izglītības standartu un arodizglītības standartu”.  Ir veikti grozījumi valsts profesionālās vidējās un arodizglītības standartā, papildinot ar 6.2.4. un 6.3.4. apakšpunktu 8.punktu, kas nosaka, ka izglītības programmās jāiekļauj mācību kurss “Sabiedrības un cilvēka drošība”, kā arī noteikts, ka profesionālās arodizglītības programmās, kuru apguve notiek pēc pamatizglītības ieguves ar mācību ilgumu trīs gadi, vispārizglītojošo mācību priekšmetu izvēlē ir jāievēro humanitārais vai tehniskais virziens.</w:t>
      </w:r>
    </w:p>
    <w:p w:rsidR="00D00A1D" w:rsidRDefault="00D00A1D" w:rsidP="00C13BA5">
      <w:pPr>
        <w:spacing w:line="240" w:lineRule="auto"/>
        <w:jc w:val="both"/>
      </w:pPr>
      <w:r>
        <w:tab/>
        <w:t>Mācību priekšmetu, praktisko mācību un kvalifikācijas prakses programmas tiek aktualizētas atbilstoši vispārizglītojošo priekšmetu un profesionālās kvalifikācijas standartu prasībām. Gatavojot priekšmetu programmas, tika ņemti vērā darba devēju ieteikumi un centralizētā profesionālās kvalifikācijas eksāmena komisijas norādījumi.</w:t>
      </w:r>
    </w:p>
    <w:p w:rsidR="00D00A1D" w:rsidRDefault="00D00A1D" w:rsidP="00C13BA5">
      <w:pPr>
        <w:spacing w:line="240" w:lineRule="auto"/>
        <w:jc w:val="both"/>
      </w:pPr>
      <w:r>
        <w:tab/>
        <w:t>Izglītības programmas īstenošanā tiek ievērota normatīvajos aktos noteiktā mācību priekšmetu, praktisko mācību un kvalifikācijas prakses tematiskā satura pēctecība. Izglītības programmas saturs nodrošina izglītojamo zināšanu, prasmju un iemaņu ieguvi, pakāpenisku attīstību līdz kvalifikācijas prasību līmenim.</w:t>
      </w:r>
    </w:p>
    <w:p w:rsidR="00D00A1D" w:rsidRDefault="00D00A1D" w:rsidP="00C13BA5">
      <w:pPr>
        <w:spacing w:line="240" w:lineRule="auto"/>
        <w:jc w:val="both"/>
      </w:pPr>
      <w:r>
        <w:tab/>
        <w:t xml:space="preserve">“Koka izstrādājumu izgatavošanas” programmas īstenošanai nodrošināta laba materiālā bāze. Iekārtota mācību darbnīca, kas ir aprīkota ar visu nepieciešamo inventāru (rokas instrumentiem, iekārtām). Mācību darbnīca ir iekārtota atbilstoša programmas realizācijas prasībām. Darbnīcā ir divas plašas telpas, kur vienā no telpām notiek apmācība darbā ar rokas instrumentiem un montāžas darbi, bet otrā telpā darbojas ar elektriskām iekārtām. Speciālo </w:t>
      </w:r>
      <w:r>
        <w:lastRenderedPageBreak/>
        <w:t xml:space="preserve">priekšmetu apmācība notiek speciālo priekšmetu klasē, kurā iespējams izmantot interaktīvo tāfeli. Laikā no 2012. - 2013. gadam Cīravas Profesionālā vidusskola bija viena no pieciem projekta partneriem Latvijas Lietuvas pārrobežu projektā “I CAN WORK” LLIV-219 “Darba iespējas un pieredze cilvēkiem ar invaliditāti”, kura realizācijas laikā tika iegādāta arī interaktīvā tāfele, kura tiek izmantota tieši cilvēku ar īpašām vajadzībām mācību procesa pilnveidei. Izglītojamiem ir pieeja datoriem un internetam gan mācību nodarbību laikā, gan pēc stundām, gatavojoties dažādiem pārbaudes darbiem. </w:t>
      </w:r>
      <w:r w:rsidR="00E6290A">
        <w:t>Pedagogi</w:t>
      </w:r>
      <w:r>
        <w:t xml:space="preserve"> regulāri seko inovācijām specialitātē un apmeklē kvalifikācijas celšanas kursus, seminārus.</w:t>
      </w:r>
      <w:r w:rsidR="00E6290A">
        <w:t xml:space="preserve"> Izglītojamie </w:t>
      </w:r>
      <w:r>
        <w:t>plāno savu saražoto produkciju piedāvāt arī citiem interesentiem dažādos ārpusskolas pasākumos (Līvas tirgū (Liepājā), Cīravas pagasta svētkos, Aizputes novada organizētos pasākumos u.c.). Izglītojamie ļoti aktīvi iesaistās praktiskā darba procesā. Pēc pašu sagatavotiem rasējumiem tiek gatavoti interesanta dizaina krēsli, arī vienkāršas virtuves lietas – gaļas dēlīši, lāpstiņas, karotes utt.</w:t>
      </w:r>
    </w:p>
    <w:p w:rsidR="00D00A1D" w:rsidRDefault="00D00A1D" w:rsidP="00C13BA5">
      <w:pPr>
        <w:spacing w:line="240" w:lineRule="auto"/>
        <w:jc w:val="both"/>
      </w:pPr>
      <w:r>
        <w:tab/>
        <w:t xml:space="preserve">Cīravas teritoriālā struktūrvienība aktīvi atbalsta cilvēku ar īpašām vajadzībām integrāciju sabiedrībā un darba tirgū. “Koka izstrādājumu izgatavošana” ir viena no programmām, kas sniedz iespēju apgūt arodu personām ar īpašām vajadzībām. Šādu izglītojamo zināšanu līmenis nereti ir ļoti zems, tādēļ </w:t>
      </w:r>
      <w:r w:rsidR="00347055">
        <w:t>pedagogiem</w:t>
      </w:r>
      <w:r>
        <w:t xml:space="preserve"> jāiegulda liels darbs un bieži jāvelta laiks pamatizglītības zināšanu atkārtošanai un nostiprināšanai, lai spētu radīt darbspējīgus aroda pratējus pēc skolas beigšanas. Skolā šobrīd pavisam kopā mācās 24 personas ar īpašām vajadzībām, pieci no tiem ir izvēlējušies galdnieka arodu. </w:t>
      </w:r>
    </w:p>
    <w:p w:rsidR="00D00A1D" w:rsidRDefault="00D00A1D" w:rsidP="00C13BA5">
      <w:pPr>
        <w:spacing w:line="240" w:lineRule="auto"/>
        <w:jc w:val="both"/>
      </w:pPr>
    </w:p>
    <w:p w:rsidR="00E6290A" w:rsidRDefault="00E6290A" w:rsidP="00D00A1D">
      <w:pPr>
        <w:spacing w:line="240" w:lineRule="auto"/>
        <w:rPr>
          <w:b/>
          <w:bCs/>
        </w:rPr>
      </w:pPr>
    </w:p>
    <w:p w:rsidR="00D00A1D" w:rsidRDefault="00D00A1D" w:rsidP="00D00A1D">
      <w:pPr>
        <w:spacing w:line="240" w:lineRule="auto"/>
        <w:rPr>
          <w:b/>
          <w:bCs/>
        </w:rPr>
      </w:pPr>
      <w:r>
        <w:rPr>
          <w:b/>
          <w:bCs/>
        </w:rPr>
        <w:t>Profesionālās kvalifikācijas eksāmenu rezultātu kopsavilkums</w:t>
      </w:r>
    </w:p>
    <w:p w:rsidR="00D00A1D" w:rsidRDefault="00D00A1D" w:rsidP="00D00A1D">
      <w:pPr>
        <w:spacing w:line="240" w:lineRule="auto"/>
        <w:jc w:val="center"/>
        <w:rPr>
          <w:b/>
          <w:bCs/>
        </w:rPr>
      </w:pPr>
    </w:p>
    <w:p w:rsidR="00D00A1D" w:rsidRDefault="00D00A1D" w:rsidP="00D00A1D">
      <w:pPr>
        <w:spacing w:line="240" w:lineRule="auto"/>
      </w:pPr>
      <w:r>
        <w:tab/>
        <w:t>Izvērtējot izglītojamo rezultātus kvalifikācijas eksāmenā, var secināt, ka tie ir mazliet uzlabojušies.</w:t>
      </w:r>
    </w:p>
    <w:p w:rsidR="00C075C1" w:rsidRDefault="00C075C1" w:rsidP="00C075C1">
      <w:pPr>
        <w:spacing w:line="240" w:lineRule="auto"/>
        <w:jc w:val="right"/>
      </w:pPr>
      <w:r w:rsidRPr="00CF53DE">
        <w:rPr>
          <w:i/>
          <w:spacing w:val="2"/>
          <w:position w:val="12"/>
          <w:sz w:val="20"/>
          <w:szCs w:val="20"/>
        </w:rPr>
        <w:t>3.2.</w:t>
      </w:r>
      <w:r>
        <w:rPr>
          <w:i/>
          <w:spacing w:val="2"/>
          <w:position w:val="12"/>
          <w:sz w:val="20"/>
          <w:szCs w:val="20"/>
        </w:rPr>
        <w:t>21</w:t>
      </w:r>
      <w:r w:rsidRPr="00CF53DE">
        <w:rPr>
          <w:i/>
          <w:spacing w:val="2"/>
          <w:position w:val="12"/>
          <w:sz w:val="20"/>
          <w:szCs w:val="20"/>
        </w:rPr>
        <w:t>.tabula</w:t>
      </w: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376"/>
        <w:gridCol w:w="1466"/>
        <w:gridCol w:w="1288"/>
        <w:gridCol w:w="1377"/>
        <w:gridCol w:w="1377"/>
        <w:gridCol w:w="1377"/>
        <w:gridCol w:w="1377"/>
      </w:tblGrid>
      <w:tr w:rsidR="00D00A1D" w:rsidRPr="00D76168" w:rsidTr="00FE6ED9">
        <w:tc>
          <w:tcPr>
            <w:tcW w:w="1376" w:type="dxa"/>
            <w:vMerge w:val="restart"/>
            <w:tcBorders>
              <w:top w:val="single" w:sz="2" w:space="0" w:color="000000"/>
              <w:left w:val="single" w:sz="2" w:space="0" w:color="000000"/>
              <w:bottom w:val="single" w:sz="2" w:space="0" w:color="000000"/>
            </w:tcBorders>
            <w:shd w:val="clear" w:color="auto" w:fill="D9D9D9" w:themeFill="background1" w:themeFillShade="D9"/>
            <w:tcMar>
              <w:left w:w="54" w:type="dxa"/>
            </w:tcMar>
          </w:tcPr>
          <w:p w:rsidR="00D00A1D" w:rsidRPr="00D76168" w:rsidRDefault="00D00A1D" w:rsidP="00FE6ED9">
            <w:pPr>
              <w:pStyle w:val="Saturardtjs"/>
              <w:rPr>
                <w:rFonts w:hint="eastAsia"/>
                <w:b/>
                <w:sz w:val="22"/>
                <w:szCs w:val="22"/>
              </w:rPr>
            </w:pPr>
            <w:r w:rsidRPr="00D76168">
              <w:rPr>
                <w:rFonts w:ascii="Times New Roman" w:hAnsi="Times New Roman"/>
                <w:b/>
                <w:sz w:val="22"/>
                <w:szCs w:val="22"/>
              </w:rPr>
              <w:t>Izglītības programmas nosaukums</w:t>
            </w:r>
          </w:p>
        </w:tc>
        <w:tc>
          <w:tcPr>
            <w:tcW w:w="1466" w:type="dxa"/>
            <w:vMerge w:val="restart"/>
            <w:tcBorders>
              <w:top w:val="single" w:sz="2" w:space="0" w:color="000000"/>
              <w:left w:val="single" w:sz="2" w:space="0" w:color="000000"/>
              <w:bottom w:val="single" w:sz="2" w:space="0" w:color="000000"/>
            </w:tcBorders>
            <w:shd w:val="clear" w:color="auto" w:fill="D9D9D9" w:themeFill="background1" w:themeFillShade="D9"/>
            <w:tcMar>
              <w:left w:w="54" w:type="dxa"/>
            </w:tcMar>
          </w:tcPr>
          <w:p w:rsidR="00D00A1D" w:rsidRPr="00D76168" w:rsidRDefault="00D00A1D" w:rsidP="00FE6ED9">
            <w:pPr>
              <w:pStyle w:val="Saturardtjs"/>
              <w:rPr>
                <w:rFonts w:hint="eastAsia"/>
                <w:b/>
                <w:sz w:val="22"/>
                <w:szCs w:val="22"/>
              </w:rPr>
            </w:pPr>
            <w:r w:rsidRPr="00D76168">
              <w:rPr>
                <w:rFonts w:ascii="Times New Roman" w:hAnsi="Times New Roman"/>
                <w:b/>
                <w:sz w:val="22"/>
                <w:szCs w:val="22"/>
              </w:rPr>
              <w:t>Piešķiramās kvalifikācijas nosaukums</w:t>
            </w:r>
          </w:p>
        </w:tc>
        <w:tc>
          <w:tcPr>
            <w:tcW w:w="6796" w:type="dxa"/>
            <w:gridSpan w:val="5"/>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left w:w="54" w:type="dxa"/>
            </w:tcMar>
          </w:tcPr>
          <w:p w:rsidR="00D00A1D" w:rsidRPr="00D76168" w:rsidRDefault="00D00A1D" w:rsidP="00FE6ED9">
            <w:pPr>
              <w:pStyle w:val="Saturardtjs"/>
              <w:jc w:val="center"/>
              <w:rPr>
                <w:rFonts w:hint="eastAsia"/>
                <w:b/>
                <w:sz w:val="22"/>
                <w:szCs w:val="22"/>
              </w:rPr>
            </w:pPr>
            <w:r w:rsidRPr="00D76168">
              <w:rPr>
                <w:b/>
                <w:sz w:val="22"/>
                <w:szCs w:val="22"/>
              </w:rPr>
              <w:t>Vidējais vērtējums tehnikumā mācību gados</w:t>
            </w:r>
          </w:p>
        </w:tc>
      </w:tr>
      <w:tr w:rsidR="00D00A1D" w:rsidRPr="00D76168" w:rsidTr="00FE6ED9">
        <w:tc>
          <w:tcPr>
            <w:tcW w:w="1376" w:type="dxa"/>
            <w:vMerge/>
            <w:tcBorders>
              <w:top w:val="single" w:sz="2" w:space="0" w:color="000000"/>
              <w:left w:val="single" w:sz="2" w:space="0" w:color="000000"/>
              <w:bottom w:val="single" w:sz="2" w:space="0" w:color="000000"/>
            </w:tcBorders>
            <w:shd w:val="clear" w:color="auto" w:fill="D9D9D9" w:themeFill="background1" w:themeFillShade="D9"/>
            <w:tcMar>
              <w:left w:w="54" w:type="dxa"/>
            </w:tcMar>
          </w:tcPr>
          <w:p w:rsidR="00D00A1D" w:rsidRPr="00D76168" w:rsidRDefault="00D00A1D" w:rsidP="00FE6ED9">
            <w:pPr>
              <w:pStyle w:val="Saturardtjs"/>
              <w:rPr>
                <w:rFonts w:hint="eastAsia"/>
                <w:b/>
                <w:sz w:val="22"/>
                <w:szCs w:val="22"/>
              </w:rPr>
            </w:pPr>
          </w:p>
        </w:tc>
        <w:tc>
          <w:tcPr>
            <w:tcW w:w="1466" w:type="dxa"/>
            <w:vMerge/>
            <w:tcBorders>
              <w:top w:val="single" w:sz="2" w:space="0" w:color="000000"/>
              <w:left w:val="single" w:sz="2" w:space="0" w:color="000000"/>
              <w:bottom w:val="single" w:sz="2" w:space="0" w:color="000000"/>
            </w:tcBorders>
            <w:shd w:val="clear" w:color="auto" w:fill="D9D9D9" w:themeFill="background1" w:themeFillShade="D9"/>
            <w:tcMar>
              <w:left w:w="54" w:type="dxa"/>
            </w:tcMar>
          </w:tcPr>
          <w:p w:rsidR="00D00A1D" w:rsidRPr="00D76168" w:rsidRDefault="00D00A1D" w:rsidP="00FE6ED9">
            <w:pPr>
              <w:pStyle w:val="Saturardtjs"/>
              <w:rPr>
                <w:rFonts w:hint="eastAsia"/>
                <w:b/>
                <w:sz w:val="22"/>
                <w:szCs w:val="22"/>
              </w:rPr>
            </w:pPr>
          </w:p>
        </w:tc>
        <w:tc>
          <w:tcPr>
            <w:tcW w:w="1288" w:type="dxa"/>
            <w:tcBorders>
              <w:left w:val="single" w:sz="2" w:space="0" w:color="000000"/>
              <w:bottom w:val="single" w:sz="2" w:space="0" w:color="000000"/>
            </w:tcBorders>
            <w:shd w:val="clear" w:color="auto" w:fill="D9D9D9" w:themeFill="background1" w:themeFillShade="D9"/>
            <w:tcMar>
              <w:left w:w="54" w:type="dxa"/>
            </w:tcMar>
          </w:tcPr>
          <w:p w:rsidR="00D00A1D" w:rsidRPr="00D76168" w:rsidRDefault="00D00A1D" w:rsidP="00FE6ED9">
            <w:pPr>
              <w:pStyle w:val="Saturardtjs"/>
              <w:rPr>
                <w:rFonts w:hint="eastAsia"/>
                <w:sz w:val="22"/>
                <w:szCs w:val="22"/>
              </w:rPr>
            </w:pPr>
            <w:r w:rsidRPr="00D76168">
              <w:rPr>
                <w:sz w:val="22"/>
                <w:szCs w:val="22"/>
              </w:rPr>
              <w:t>2010./2011.</w:t>
            </w:r>
          </w:p>
        </w:tc>
        <w:tc>
          <w:tcPr>
            <w:tcW w:w="1377" w:type="dxa"/>
            <w:tcBorders>
              <w:left w:val="single" w:sz="2" w:space="0" w:color="000000"/>
              <w:bottom w:val="single" w:sz="2" w:space="0" w:color="000000"/>
            </w:tcBorders>
            <w:shd w:val="clear" w:color="auto" w:fill="D9D9D9" w:themeFill="background1" w:themeFillShade="D9"/>
            <w:tcMar>
              <w:left w:w="54" w:type="dxa"/>
            </w:tcMar>
          </w:tcPr>
          <w:p w:rsidR="00D00A1D" w:rsidRPr="00D76168" w:rsidRDefault="00D00A1D" w:rsidP="00FE6ED9">
            <w:pPr>
              <w:pStyle w:val="Saturardtjs"/>
              <w:rPr>
                <w:rFonts w:hint="eastAsia"/>
                <w:sz w:val="22"/>
                <w:szCs w:val="22"/>
              </w:rPr>
            </w:pPr>
            <w:r w:rsidRPr="00D76168">
              <w:rPr>
                <w:sz w:val="22"/>
                <w:szCs w:val="22"/>
              </w:rPr>
              <w:t>2011./2012.</w:t>
            </w:r>
          </w:p>
        </w:tc>
        <w:tc>
          <w:tcPr>
            <w:tcW w:w="1377" w:type="dxa"/>
            <w:tcBorders>
              <w:left w:val="single" w:sz="2" w:space="0" w:color="000000"/>
              <w:bottom w:val="single" w:sz="2" w:space="0" w:color="000000"/>
            </w:tcBorders>
            <w:shd w:val="clear" w:color="auto" w:fill="D9D9D9" w:themeFill="background1" w:themeFillShade="D9"/>
            <w:tcMar>
              <w:left w:w="54" w:type="dxa"/>
            </w:tcMar>
          </w:tcPr>
          <w:p w:rsidR="00D00A1D" w:rsidRPr="00D76168" w:rsidRDefault="00D00A1D" w:rsidP="00FE6ED9">
            <w:pPr>
              <w:pStyle w:val="Saturardtjs"/>
              <w:rPr>
                <w:rFonts w:hint="eastAsia"/>
                <w:sz w:val="22"/>
                <w:szCs w:val="22"/>
              </w:rPr>
            </w:pPr>
            <w:r w:rsidRPr="00D76168">
              <w:rPr>
                <w:sz w:val="22"/>
                <w:szCs w:val="22"/>
              </w:rPr>
              <w:t>2013./2014.</w:t>
            </w:r>
          </w:p>
        </w:tc>
        <w:tc>
          <w:tcPr>
            <w:tcW w:w="1377" w:type="dxa"/>
            <w:tcBorders>
              <w:left w:val="single" w:sz="2" w:space="0" w:color="000000"/>
              <w:bottom w:val="single" w:sz="2" w:space="0" w:color="000000"/>
            </w:tcBorders>
            <w:shd w:val="clear" w:color="auto" w:fill="D9D9D9" w:themeFill="background1" w:themeFillShade="D9"/>
            <w:tcMar>
              <w:left w:w="54" w:type="dxa"/>
            </w:tcMar>
          </w:tcPr>
          <w:p w:rsidR="00D00A1D" w:rsidRPr="00D76168" w:rsidRDefault="00D00A1D" w:rsidP="00FE6ED9">
            <w:pPr>
              <w:pStyle w:val="Saturardtjs"/>
              <w:rPr>
                <w:rFonts w:hint="eastAsia"/>
                <w:sz w:val="22"/>
                <w:szCs w:val="22"/>
              </w:rPr>
            </w:pPr>
            <w:r w:rsidRPr="00D76168">
              <w:rPr>
                <w:sz w:val="22"/>
                <w:szCs w:val="22"/>
              </w:rPr>
              <w:t>2014./2015.</w:t>
            </w:r>
          </w:p>
        </w:tc>
        <w:tc>
          <w:tcPr>
            <w:tcW w:w="1377" w:type="dxa"/>
            <w:tcBorders>
              <w:left w:val="single" w:sz="2" w:space="0" w:color="000000"/>
              <w:bottom w:val="single" w:sz="2" w:space="0" w:color="000000"/>
              <w:right w:val="single" w:sz="2" w:space="0" w:color="000000"/>
            </w:tcBorders>
            <w:shd w:val="clear" w:color="auto" w:fill="D9D9D9" w:themeFill="background1" w:themeFillShade="D9"/>
            <w:tcMar>
              <w:left w:w="54" w:type="dxa"/>
            </w:tcMar>
          </w:tcPr>
          <w:p w:rsidR="00D00A1D" w:rsidRPr="00D76168" w:rsidRDefault="00D00A1D" w:rsidP="00FE6ED9">
            <w:pPr>
              <w:pStyle w:val="Saturardtjs"/>
              <w:rPr>
                <w:rFonts w:hint="eastAsia"/>
                <w:sz w:val="22"/>
                <w:szCs w:val="22"/>
              </w:rPr>
            </w:pPr>
            <w:r w:rsidRPr="00D76168">
              <w:rPr>
                <w:sz w:val="22"/>
                <w:szCs w:val="22"/>
              </w:rPr>
              <w:t>2015./2016.</w:t>
            </w:r>
          </w:p>
        </w:tc>
      </w:tr>
      <w:tr w:rsidR="00D00A1D" w:rsidRPr="00D76168" w:rsidTr="00FE6ED9">
        <w:tc>
          <w:tcPr>
            <w:tcW w:w="1376" w:type="dxa"/>
            <w:tcBorders>
              <w:left w:val="single" w:sz="2" w:space="0" w:color="000000"/>
              <w:bottom w:val="single" w:sz="2" w:space="0" w:color="000000"/>
            </w:tcBorders>
            <w:shd w:val="clear" w:color="auto" w:fill="D9D9D9" w:themeFill="background1" w:themeFillShade="D9"/>
            <w:tcMar>
              <w:left w:w="54" w:type="dxa"/>
            </w:tcMar>
          </w:tcPr>
          <w:p w:rsidR="00D00A1D" w:rsidRPr="00D76168" w:rsidRDefault="00D00A1D" w:rsidP="00FE6ED9">
            <w:pPr>
              <w:pStyle w:val="Saturardtjs"/>
              <w:rPr>
                <w:rFonts w:hint="eastAsia"/>
                <w:b/>
                <w:sz w:val="22"/>
                <w:szCs w:val="22"/>
              </w:rPr>
            </w:pPr>
            <w:r w:rsidRPr="00D76168">
              <w:rPr>
                <w:rFonts w:ascii="Times New Roman" w:hAnsi="Times New Roman"/>
                <w:b/>
                <w:sz w:val="22"/>
                <w:szCs w:val="22"/>
              </w:rPr>
              <w:t>Koka izstrādājumu izgatavošana</w:t>
            </w:r>
          </w:p>
        </w:tc>
        <w:tc>
          <w:tcPr>
            <w:tcW w:w="1466" w:type="dxa"/>
            <w:tcBorders>
              <w:left w:val="single" w:sz="2" w:space="0" w:color="000000"/>
              <w:bottom w:val="single" w:sz="2" w:space="0" w:color="000000"/>
            </w:tcBorders>
            <w:shd w:val="clear" w:color="auto" w:fill="D9D9D9" w:themeFill="background1" w:themeFillShade="D9"/>
            <w:tcMar>
              <w:left w:w="54" w:type="dxa"/>
            </w:tcMar>
          </w:tcPr>
          <w:p w:rsidR="00D00A1D" w:rsidRPr="00D76168" w:rsidRDefault="00D00A1D" w:rsidP="00FE6ED9">
            <w:pPr>
              <w:pStyle w:val="Saturardtjs"/>
              <w:rPr>
                <w:rFonts w:hint="eastAsia"/>
                <w:b/>
                <w:sz w:val="22"/>
                <w:szCs w:val="22"/>
              </w:rPr>
            </w:pPr>
            <w:r w:rsidRPr="00D76168">
              <w:rPr>
                <w:rFonts w:ascii="Times New Roman" w:hAnsi="Times New Roman"/>
                <w:b/>
                <w:sz w:val="22"/>
                <w:szCs w:val="22"/>
              </w:rPr>
              <w:t>Galdnieks</w:t>
            </w:r>
          </w:p>
        </w:tc>
        <w:tc>
          <w:tcPr>
            <w:tcW w:w="1288" w:type="dxa"/>
            <w:tcBorders>
              <w:left w:val="single" w:sz="2" w:space="0" w:color="000000"/>
              <w:bottom w:val="single" w:sz="2" w:space="0" w:color="000000"/>
            </w:tcBorders>
            <w:shd w:val="clear" w:color="auto" w:fill="F2F2F2" w:themeFill="background1" w:themeFillShade="F2"/>
            <w:tcMar>
              <w:left w:w="54" w:type="dxa"/>
            </w:tcMar>
          </w:tcPr>
          <w:p w:rsidR="00D00A1D" w:rsidRPr="00D76168" w:rsidRDefault="00D00A1D" w:rsidP="00FE6ED9">
            <w:pPr>
              <w:pStyle w:val="Saturardtjs"/>
              <w:jc w:val="center"/>
              <w:rPr>
                <w:rFonts w:hint="eastAsia"/>
                <w:sz w:val="22"/>
                <w:szCs w:val="22"/>
              </w:rPr>
            </w:pPr>
            <w:r w:rsidRPr="00D76168">
              <w:rPr>
                <w:sz w:val="22"/>
                <w:szCs w:val="22"/>
              </w:rPr>
              <w:t>7,33</w:t>
            </w:r>
          </w:p>
        </w:tc>
        <w:tc>
          <w:tcPr>
            <w:tcW w:w="1377" w:type="dxa"/>
            <w:tcBorders>
              <w:left w:val="single" w:sz="2" w:space="0" w:color="000000"/>
              <w:bottom w:val="single" w:sz="2" w:space="0" w:color="000000"/>
            </w:tcBorders>
            <w:shd w:val="clear" w:color="auto" w:fill="F2F2F2" w:themeFill="background1" w:themeFillShade="F2"/>
            <w:tcMar>
              <w:left w:w="54" w:type="dxa"/>
            </w:tcMar>
          </w:tcPr>
          <w:p w:rsidR="00D00A1D" w:rsidRPr="00D76168" w:rsidRDefault="00D00A1D" w:rsidP="00FE6ED9">
            <w:pPr>
              <w:pStyle w:val="Saturardtjs"/>
              <w:jc w:val="center"/>
              <w:rPr>
                <w:rFonts w:hint="eastAsia"/>
                <w:sz w:val="22"/>
                <w:szCs w:val="22"/>
              </w:rPr>
            </w:pPr>
            <w:r w:rsidRPr="00D76168">
              <w:rPr>
                <w:sz w:val="22"/>
                <w:szCs w:val="22"/>
              </w:rPr>
              <w:t>6,8</w:t>
            </w:r>
          </w:p>
        </w:tc>
        <w:tc>
          <w:tcPr>
            <w:tcW w:w="1377" w:type="dxa"/>
            <w:tcBorders>
              <w:left w:val="single" w:sz="2" w:space="0" w:color="000000"/>
              <w:bottom w:val="single" w:sz="2" w:space="0" w:color="000000"/>
            </w:tcBorders>
            <w:shd w:val="clear" w:color="auto" w:fill="F2F2F2" w:themeFill="background1" w:themeFillShade="F2"/>
            <w:tcMar>
              <w:left w:w="54" w:type="dxa"/>
            </w:tcMar>
          </w:tcPr>
          <w:p w:rsidR="00D00A1D" w:rsidRPr="00D76168" w:rsidRDefault="00D00A1D" w:rsidP="00FE6ED9">
            <w:pPr>
              <w:pStyle w:val="Saturardtjs"/>
              <w:jc w:val="center"/>
              <w:rPr>
                <w:rFonts w:hint="eastAsia"/>
                <w:sz w:val="22"/>
                <w:szCs w:val="22"/>
              </w:rPr>
            </w:pPr>
            <w:r w:rsidRPr="00D76168">
              <w:rPr>
                <w:sz w:val="22"/>
                <w:szCs w:val="22"/>
              </w:rPr>
              <w:t>6,00</w:t>
            </w:r>
          </w:p>
        </w:tc>
        <w:tc>
          <w:tcPr>
            <w:tcW w:w="1377" w:type="dxa"/>
            <w:tcBorders>
              <w:left w:val="single" w:sz="2" w:space="0" w:color="000000"/>
              <w:bottom w:val="single" w:sz="2" w:space="0" w:color="000000"/>
            </w:tcBorders>
            <w:shd w:val="clear" w:color="auto" w:fill="F2F2F2" w:themeFill="background1" w:themeFillShade="F2"/>
            <w:tcMar>
              <w:left w:w="54" w:type="dxa"/>
            </w:tcMar>
          </w:tcPr>
          <w:p w:rsidR="00D00A1D" w:rsidRPr="00D76168" w:rsidRDefault="00D00A1D" w:rsidP="00FE6ED9">
            <w:pPr>
              <w:pStyle w:val="Saturardtjs"/>
              <w:jc w:val="center"/>
              <w:rPr>
                <w:rFonts w:hint="eastAsia"/>
                <w:sz w:val="22"/>
                <w:szCs w:val="22"/>
              </w:rPr>
            </w:pPr>
            <w:r w:rsidRPr="00D76168">
              <w:rPr>
                <w:sz w:val="22"/>
                <w:szCs w:val="22"/>
              </w:rPr>
              <w:t>5,29</w:t>
            </w:r>
          </w:p>
        </w:tc>
        <w:tc>
          <w:tcPr>
            <w:tcW w:w="1377" w:type="dxa"/>
            <w:tcBorders>
              <w:left w:val="single" w:sz="2" w:space="0" w:color="000000"/>
              <w:bottom w:val="single" w:sz="2" w:space="0" w:color="000000"/>
              <w:right w:val="single" w:sz="2" w:space="0" w:color="000000"/>
            </w:tcBorders>
            <w:shd w:val="clear" w:color="auto" w:fill="F2F2F2" w:themeFill="background1" w:themeFillShade="F2"/>
            <w:tcMar>
              <w:left w:w="54" w:type="dxa"/>
            </w:tcMar>
          </w:tcPr>
          <w:p w:rsidR="00D00A1D" w:rsidRPr="00D76168" w:rsidRDefault="00D00A1D" w:rsidP="00FE6ED9">
            <w:pPr>
              <w:pStyle w:val="Saturardtjs"/>
              <w:jc w:val="center"/>
              <w:rPr>
                <w:rFonts w:hint="eastAsia"/>
                <w:sz w:val="22"/>
                <w:szCs w:val="22"/>
              </w:rPr>
            </w:pPr>
            <w:r w:rsidRPr="00D76168">
              <w:rPr>
                <w:sz w:val="22"/>
                <w:szCs w:val="22"/>
              </w:rPr>
              <w:t>6,57</w:t>
            </w:r>
          </w:p>
        </w:tc>
      </w:tr>
    </w:tbl>
    <w:p w:rsidR="00D00A1D" w:rsidRDefault="00D00A1D" w:rsidP="00D00A1D">
      <w:pPr>
        <w:spacing w:line="360" w:lineRule="auto"/>
        <w:rPr>
          <w:color w:val="FF3333"/>
        </w:rPr>
      </w:pPr>
    </w:p>
    <w:p w:rsidR="00D00A1D" w:rsidRDefault="00D00A1D" w:rsidP="00D00A1D">
      <w:pPr>
        <w:spacing w:line="240" w:lineRule="auto"/>
        <w:jc w:val="both"/>
        <w:rPr>
          <w:color w:val="000000"/>
        </w:rPr>
      </w:pPr>
      <w:r>
        <w:rPr>
          <w:color w:val="000000"/>
        </w:rPr>
        <w:tab/>
        <w:t xml:space="preserve"> Analizējot vairāku gadu centralizēto kvalifikācijas eksāmenu rezultātus, secinām, ka tie pa gadiem krasi nemainās. Nelielos kāpumus vai kritumus atsevišķos gados nevar saistīt ar mācību kvalitātes būtiskām izmaiņām. Pedagoģiskais sastāvs šajos gados nav mainījies, ir augusi pedagogu kvalifikācija, uzlabota materiāli tehniskā bāze, apmācību telpas. Kritumi un kāpumi saistāmi ar atšķirīgiem dažādas grūtības pakāpes uzdevumiem, kā arī būtiskām kontingenta atšķirībām.</w:t>
      </w:r>
    </w:p>
    <w:p w:rsidR="00D00A1D" w:rsidRDefault="00E6290A" w:rsidP="00E6290A">
      <w:pPr>
        <w:spacing w:line="240" w:lineRule="auto"/>
        <w:jc w:val="center"/>
        <w:rPr>
          <w:color w:val="000000"/>
        </w:rPr>
      </w:pPr>
      <w:r w:rsidRPr="00F83B45">
        <w:rPr>
          <w:noProof/>
          <w:spacing w:val="2"/>
          <w:position w:val="12"/>
          <w:sz w:val="20"/>
          <w:szCs w:val="20"/>
          <w:lang w:eastAsia="lv-LV"/>
        </w:rPr>
        <w:lastRenderedPageBreak/>
        <w:drawing>
          <wp:inline distT="0" distB="0" distL="0" distR="0" wp14:anchorId="6A5DEE5B" wp14:editId="308E0961">
            <wp:extent cx="4514850" cy="2438400"/>
            <wp:effectExtent l="0" t="0" r="0" b="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00A1D" w:rsidRPr="00A921EC" w:rsidRDefault="00D00A1D" w:rsidP="00D00A1D">
      <w:pPr>
        <w:spacing w:line="360" w:lineRule="auto"/>
        <w:rPr>
          <w:color w:val="000000"/>
        </w:rPr>
      </w:pPr>
    </w:p>
    <w:p w:rsidR="00D00A1D" w:rsidRDefault="00D00A1D" w:rsidP="00D00A1D">
      <w:pPr>
        <w:spacing w:line="360" w:lineRule="auto"/>
        <w:jc w:val="both"/>
      </w:pPr>
      <w:r>
        <w:tab/>
        <w:t>Ļoti labi vērtējumi jauniešiem ir praktiskajā daļā, kas liecina par to, ka izglītojamie labprātāk strādā praktiski un studentiem ir pietiekamas zināšanas, lai realizētu savu ieceri.</w:t>
      </w:r>
    </w:p>
    <w:p w:rsidR="00D00A1D" w:rsidRDefault="00D00A1D" w:rsidP="00D00A1D">
      <w:pPr>
        <w:spacing w:line="360" w:lineRule="auto"/>
      </w:pPr>
    </w:p>
    <w:p w:rsidR="00C13BA5" w:rsidRPr="00A921EC" w:rsidRDefault="00C13BA5" w:rsidP="00D00A1D">
      <w:pPr>
        <w:spacing w:line="360" w:lineRule="auto"/>
      </w:pPr>
    </w:p>
    <w:p w:rsidR="00D00A1D" w:rsidRPr="00A921EC" w:rsidRDefault="00D00A1D" w:rsidP="00D00A1D">
      <w:pPr>
        <w:pStyle w:val="Paraststmeklis"/>
        <w:shd w:val="clear" w:color="auto" w:fill="DBE5F1" w:themeFill="accent1" w:themeFillTint="33"/>
        <w:spacing w:before="0" w:beforeAutospacing="0" w:after="0" w:afterAutospacing="0" w:line="360" w:lineRule="auto"/>
        <w:ind w:left="0"/>
        <w:jc w:val="both"/>
        <w:rPr>
          <w:i/>
        </w:rPr>
      </w:pPr>
      <w:r w:rsidRPr="00A921EC">
        <w:rPr>
          <w:b/>
          <w:bCs/>
          <w:i/>
        </w:rPr>
        <w:t xml:space="preserve">Izglītojamo sasniegumi ikdienas darbā izglītības programmā </w:t>
      </w:r>
      <w:r w:rsidRPr="00A921EC">
        <w:rPr>
          <w:b/>
          <w:i/>
        </w:rPr>
        <w:t>„Datorsistēmas”</w:t>
      </w:r>
    </w:p>
    <w:p w:rsidR="00D00A1D" w:rsidRDefault="00D00A1D" w:rsidP="00D00A1D">
      <w:pPr>
        <w:pStyle w:val="Paraststmeklis"/>
        <w:spacing w:before="0" w:beforeAutospacing="0" w:after="0" w:afterAutospacing="0" w:line="360" w:lineRule="auto"/>
        <w:ind w:left="0" w:firstLine="720"/>
      </w:pPr>
    </w:p>
    <w:p w:rsidR="00D00A1D" w:rsidRPr="00B75043" w:rsidRDefault="00D00A1D" w:rsidP="00D00A1D">
      <w:pPr>
        <w:pStyle w:val="Paraststmeklis"/>
        <w:spacing w:before="0" w:beforeAutospacing="0" w:after="0" w:afterAutospacing="0"/>
        <w:ind w:left="0" w:firstLine="720"/>
        <w:jc w:val="both"/>
      </w:pPr>
      <w:r w:rsidRPr="00B75043">
        <w:t xml:space="preserve">Kandavas Lauksaimniecības tehnikuma Saulaines teritoriālajā struktūrvienībā tiek īstenota profesionālās vidējās izglītības programma </w:t>
      </w:r>
      <w:r>
        <w:t>„</w:t>
      </w:r>
      <w:r w:rsidRPr="00B75043">
        <w:t>Datorsistēmas</w:t>
      </w:r>
      <w:r>
        <w:t>”</w:t>
      </w:r>
      <w:r w:rsidRPr="00B75043">
        <w:t>.</w:t>
      </w:r>
    </w:p>
    <w:p w:rsidR="00D00A1D" w:rsidRPr="00B75043" w:rsidRDefault="00D00A1D" w:rsidP="00D00A1D">
      <w:pPr>
        <w:pStyle w:val="Paraststmeklis"/>
        <w:spacing w:before="0" w:beforeAutospacing="0" w:after="0" w:afterAutospacing="0"/>
        <w:ind w:left="0" w:firstLine="720"/>
        <w:jc w:val="both"/>
        <w:rPr>
          <w:iCs/>
        </w:rPr>
      </w:pPr>
      <w:r w:rsidRPr="00B75043">
        <w:rPr>
          <w:iCs/>
        </w:rPr>
        <w:t>Daudz ti</w:t>
      </w:r>
      <w:r>
        <w:rPr>
          <w:iCs/>
        </w:rPr>
        <w:t>ek</w:t>
      </w:r>
      <w:r w:rsidRPr="00B75043">
        <w:rPr>
          <w:iCs/>
        </w:rPr>
        <w:t xml:space="preserve"> un tik</w:t>
      </w:r>
      <w:r>
        <w:rPr>
          <w:iCs/>
        </w:rPr>
        <w:t>a</w:t>
      </w:r>
      <w:r w:rsidRPr="00B75043">
        <w:rPr>
          <w:iCs/>
        </w:rPr>
        <w:t xml:space="preserve"> strādāts pie tā, lai ar izglītība</w:t>
      </w:r>
      <w:r w:rsidRPr="00B75043">
        <w:rPr>
          <w:b/>
          <w:iCs/>
        </w:rPr>
        <w:t xml:space="preserve">s </w:t>
      </w:r>
      <w:r w:rsidRPr="00B75043">
        <w:rPr>
          <w:iCs/>
        </w:rPr>
        <w:t>programmu</w:t>
      </w:r>
      <w:r w:rsidRPr="00B75043">
        <w:rPr>
          <w:b/>
          <w:iCs/>
        </w:rPr>
        <w:t xml:space="preserve"> </w:t>
      </w:r>
      <w:r w:rsidRPr="00B75043">
        <w:rPr>
          <w:iCs/>
        </w:rPr>
        <w:t xml:space="preserve">piedāvājumu ieinteresētu potenciālos izglītojamos. Šobrīd arvien aktuālākas kļūst tādas tehnikas nozares kā datorika, kur nepieciešamas īpašas zināšanas elektronikā un datortehnikas lietošanā un apkopē, </w:t>
      </w:r>
      <w:r>
        <w:rPr>
          <w:iCs/>
        </w:rPr>
        <w:t>reaģējot uz darba tirgus pieprasījumu,</w:t>
      </w:r>
      <w:r w:rsidRPr="00B75043">
        <w:rPr>
          <w:iCs/>
        </w:rPr>
        <w:t xml:space="preserve"> ir izstrādāta un licencēta 4 gadīgā (pēc 9.klases) vidējās profesionālās izglītības programma „Datorsistēmas”</w:t>
      </w:r>
      <w:r w:rsidR="00C541E5">
        <w:rPr>
          <w:iCs/>
        </w:rPr>
        <w:t xml:space="preserve"> (kods 33 </w:t>
      </w:r>
      <w:r w:rsidR="00C541E5">
        <w:t>481 01 </w:t>
      </w:r>
      <w:r>
        <w:t>1</w:t>
      </w:r>
      <w:r w:rsidRPr="00B75043">
        <w:t>)</w:t>
      </w:r>
      <w:r>
        <w:rPr>
          <w:iCs/>
        </w:rPr>
        <w:t xml:space="preserve"> ar </w:t>
      </w:r>
      <w:r w:rsidRPr="00B75043">
        <w:rPr>
          <w:iCs/>
        </w:rPr>
        <w:t xml:space="preserve">profesionālo kvalifikāciju- datorsistēmu tehniķis. </w:t>
      </w:r>
    </w:p>
    <w:p w:rsidR="004F3526" w:rsidRDefault="00D00A1D" w:rsidP="00D00A1D">
      <w:pPr>
        <w:pStyle w:val="Paraststmeklis"/>
        <w:spacing w:before="0" w:beforeAutospacing="0" w:after="0" w:afterAutospacing="0"/>
        <w:ind w:left="0" w:firstLine="720"/>
        <w:jc w:val="both"/>
        <w:rPr>
          <w:iCs/>
        </w:rPr>
      </w:pPr>
      <w:r w:rsidRPr="00B75043">
        <w:rPr>
          <w:iCs/>
        </w:rPr>
        <w:t>Programma tika licen</w:t>
      </w:r>
      <w:r w:rsidR="00C541E5">
        <w:rPr>
          <w:iCs/>
        </w:rPr>
        <w:t>cēta 17.08. 2015.gadā (licence N</w:t>
      </w:r>
      <w:r w:rsidRPr="00B75043">
        <w:rPr>
          <w:iCs/>
        </w:rPr>
        <w:t>r. P-12505)</w:t>
      </w:r>
      <w:r>
        <w:rPr>
          <w:iCs/>
        </w:rPr>
        <w:t>.  2016. gadā i</w:t>
      </w:r>
      <w:r w:rsidRPr="00B75043">
        <w:rPr>
          <w:iCs/>
        </w:rPr>
        <w:t xml:space="preserve">zglītības programmā tika veikti būtiski grozījumi atbilstoši Ministru kabineta </w:t>
      </w:r>
      <w:r w:rsidR="00A53716">
        <w:rPr>
          <w:iCs/>
        </w:rPr>
        <w:t>2016. gada 8.marta noteikumiem N</w:t>
      </w:r>
      <w:r w:rsidRPr="00B75043">
        <w:rPr>
          <w:iCs/>
        </w:rPr>
        <w:t xml:space="preserve">r.144 </w:t>
      </w:r>
      <w:r>
        <w:rPr>
          <w:iCs/>
        </w:rPr>
        <w:t>„</w:t>
      </w:r>
      <w:r w:rsidRPr="00B75043">
        <w:rPr>
          <w:iCs/>
        </w:rPr>
        <w:t xml:space="preserve">Grozījumi Ministru kabineta 2000.gada 27.jūnija noteikumos nr.211 „Noteikumi par valsts profesionālās vidējās izglītības standartu un valsts arodizglītības standartu”, kas apstiprināti Izglītības un kvalitātes dienestā ar lēmumu nr. 499-p. Programmas īstenošanas mācību plānā </w:t>
      </w:r>
      <w:r>
        <w:rPr>
          <w:iCs/>
        </w:rPr>
        <w:t xml:space="preserve">tika </w:t>
      </w:r>
      <w:r w:rsidRPr="00B75043">
        <w:rPr>
          <w:iCs/>
        </w:rPr>
        <w:t xml:space="preserve">iekļauts mācību kurss „Sabiedrības un cilvēka drošība”, </w:t>
      </w:r>
    </w:p>
    <w:p w:rsidR="00D00A1D" w:rsidRPr="00B75043" w:rsidRDefault="00D00A1D" w:rsidP="004F3526">
      <w:pPr>
        <w:pStyle w:val="Paraststmeklis"/>
        <w:spacing w:before="0" w:beforeAutospacing="0" w:after="0" w:afterAutospacing="0"/>
        <w:ind w:left="0"/>
        <w:jc w:val="both"/>
        <w:rPr>
          <w:iCs/>
        </w:rPr>
      </w:pPr>
      <w:r>
        <w:rPr>
          <w:iCs/>
        </w:rPr>
        <w:t>(</w:t>
      </w:r>
      <w:r w:rsidRPr="00B75043">
        <w:rPr>
          <w:iCs/>
        </w:rPr>
        <w:t xml:space="preserve"> programm</w:t>
      </w:r>
      <w:r>
        <w:rPr>
          <w:iCs/>
        </w:rPr>
        <w:t xml:space="preserve">u </w:t>
      </w:r>
      <w:r w:rsidRPr="00B75043">
        <w:rPr>
          <w:iCs/>
        </w:rPr>
        <w:t xml:space="preserve">izskatījis </w:t>
      </w:r>
      <w:r>
        <w:rPr>
          <w:iCs/>
        </w:rPr>
        <w:t>Valsts izglītības satura centrs (turpmāk</w:t>
      </w:r>
      <w:r w:rsidRPr="00701FFB">
        <w:rPr>
          <w:iCs/>
        </w:rPr>
        <w:t xml:space="preserve"> </w:t>
      </w:r>
      <w:r w:rsidRPr="00B75043">
        <w:rPr>
          <w:iCs/>
        </w:rPr>
        <w:t>VISC</w:t>
      </w:r>
      <w:r>
        <w:rPr>
          <w:iCs/>
        </w:rPr>
        <w:t>),</w:t>
      </w:r>
      <w:r w:rsidRPr="00B75043">
        <w:rPr>
          <w:iCs/>
        </w:rPr>
        <w:t xml:space="preserve"> un</w:t>
      </w:r>
      <w:r>
        <w:rPr>
          <w:iCs/>
        </w:rPr>
        <w:t xml:space="preserve"> </w:t>
      </w:r>
      <w:r w:rsidRPr="00B75043">
        <w:rPr>
          <w:iCs/>
        </w:rPr>
        <w:t>izvēlēts tehniskais virziens. Līdz ar to izglītības programmas īstenošana notiek saskaņā ar aktualizēto mācību p</w:t>
      </w:r>
      <w:r>
        <w:rPr>
          <w:iCs/>
        </w:rPr>
        <w:t>lānu un iepriekš licencēto, tā ir spēkā līdz 30.06.2019</w:t>
      </w:r>
      <w:r w:rsidRPr="00B75043">
        <w:rPr>
          <w:iCs/>
        </w:rPr>
        <w:t>.</w:t>
      </w:r>
    </w:p>
    <w:p w:rsidR="00901A35" w:rsidRDefault="00D00A1D" w:rsidP="00D00A1D">
      <w:pPr>
        <w:spacing w:line="240" w:lineRule="auto"/>
        <w:ind w:firstLine="709"/>
        <w:jc w:val="both"/>
        <w:rPr>
          <w:rFonts w:eastAsia="Calibri"/>
        </w:rPr>
      </w:pPr>
      <w:r w:rsidRPr="00B75043">
        <w:rPr>
          <w:iCs/>
        </w:rPr>
        <w:t xml:space="preserve">Atbilstoši esošajiem mācību plāniem ir sagatavotas un aktualizētas mācību priekšmetu programmas. </w:t>
      </w:r>
      <w:r>
        <w:rPr>
          <w:iCs/>
        </w:rPr>
        <w:t>Mācību priekšmetu programmas tiek veidotas, ņ</w:t>
      </w:r>
      <w:r w:rsidR="004F3526">
        <w:rPr>
          <w:iCs/>
        </w:rPr>
        <w:t xml:space="preserve">emot vērā profesijas standartā </w:t>
      </w:r>
      <w:r>
        <w:rPr>
          <w:iCs/>
        </w:rPr>
        <w:t xml:space="preserve">un  vispārējā vidējās izglītības  standartā noteiktās prasības. </w:t>
      </w:r>
      <w:r w:rsidRPr="00B75043">
        <w:rPr>
          <w:rFonts w:eastAsia="Calibri"/>
        </w:rPr>
        <w:t>Profesionālo mācību pri</w:t>
      </w:r>
      <w:r>
        <w:rPr>
          <w:rFonts w:eastAsia="Calibri"/>
        </w:rPr>
        <w:t xml:space="preserve">ekšmetu pedagogi paši izstrādā </w:t>
      </w:r>
      <w:r w:rsidRPr="00B75043">
        <w:rPr>
          <w:rFonts w:eastAsia="Calibri"/>
        </w:rPr>
        <w:t>mācību priekšmetu programmas, vispārizglītojošo mācību priekšmetu pedagogi izmanto VISC paraug</w:t>
      </w:r>
      <w:r>
        <w:rPr>
          <w:rFonts w:eastAsia="Calibri"/>
        </w:rPr>
        <w:t>programmas</w:t>
      </w:r>
      <w:r w:rsidRPr="00B75043">
        <w:rPr>
          <w:rFonts w:eastAsia="Calibri"/>
        </w:rPr>
        <w:t xml:space="preserve">, koriģējot  </w:t>
      </w:r>
      <w:r>
        <w:rPr>
          <w:rFonts w:eastAsia="Calibri"/>
        </w:rPr>
        <w:t>tās atbilstoši mācību plānā paredzētajam stundu skaitam, ievērojot standartos   izvirzītajos mērķus, uzdevumus</w:t>
      </w:r>
      <w:r w:rsidRPr="00B75043">
        <w:rPr>
          <w:rFonts w:eastAsia="Calibri"/>
        </w:rPr>
        <w:t xml:space="preserve">, mācību saturu, izglītojamo zināšanu un prasmju vērtēšanas formas un kārtību. Pedagogi izvērtē, kā standartu prasības ietekmē mācību metožu un mācību līdzekļu izvēli, plāno mācību satura </w:t>
      </w:r>
    </w:p>
    <w:p w:rsidR="00D00A1D" w:rsidRPr="00B75043" w:rsidRDefault="00D00A1D" w:rsidP="00D00A1D">
      <w:pPr>
        <w:spacing w:line="240" w:lineRule="auto"/>
        <w:ind w:firstLine="709"/>
        <w:jc w:val="both"/>
        <w:rPr>
          <w:rFonts w:eastAsia="Calibri"/>
        </w:rPr>
      </w:pPr>
      <w:r w:rsidRPr="00B75043">
        <w:rPr>
          <w:rFonts w:eastAsia="Calibri"/>
        </w:rPr>
        <w:lastRenderedPageBreak/>
        <w:t>apguves secību, dažādo tēmu apguvei paredzēto laiku, vērtēšanas formas un metodiskos paņēmienus, kā arī nepieciešamības gadījumā</w:t>
      </w:r>
      <w:r>
        <w:rPr>
          <w:rFonts w:eastAsia="Calibri"/>
        </w:rPr>
        <w:t>( katra mācību gada sākumā)</w:t>
      </w:r>
      <w:r w:rsidRPr="00B75043">
        <w:rPr>
          <w:rFonts w:eastAsia="Calibri"/>
        </w:rPr>
        <w:t xml:space="preserve"> aktualizē saturu</w:t>
      </w:r>
      <w:r w:rsidRPr="00B75043">
        <w:rPr>
          <w:rFonts w:eastAsia="Calibri"/>
          <w:color w:val="FF0000"/>
        </w:rPr>
        <w:t xml:space="preserve"> </w:t>
      </w:r>
      <w:r w:rsidRPr="00B75043">
        <w:rPr>
          <w:rFonts w:eastAsia="Calibri"/>
        </w:rPr>
        <w:t>atbilstoši nozares attīstībai,</w:t>
      </w:r>
      <w:r>
        <w:rPr>
          <w:rFonts w:eastAsia="Calibri"/>
        </w:rPr>
        <w:t xml:space="preserve"> pārskata un </w:t>
      </w:r>
      <w:r w:rsidRPr="00B75043">
        <w:rPr>
          <w:rFonts w:eastAsia="Calibri"/>
        </w:rPr>
        <w:t>papildina literatūras sarakstu.</w:t>
      </w:r>
      <w:r w:rsidRPr="00B75043">
        <w:rPr>
          <w:rFonts w:eastAsia="Calibri"/>
          <w:color w:val="FF0000"/>
        </w:rPr>
        <w:t xml:space="preserve"> </w:t>
      </w:r>
    </w:p>
    <w:p w:rsidR="00D00A1D" w:rsidRDefault="00D00A1D" w:rsidP="00D00A1D">
      <w:pPr>
        <w:pStyle w:val="Paraststmeklis"/>
        <w:spacing w:before="0" w:beforeAutospacing="0" w:after="0" w:afterAutospacing="0"/>
        <w:ind w:left="0" w:firstLine="720"/>
        <w:jc w:val="both"/>
        <w:rPr>
          <w:iCs/>
        </w:rPr>
      </w:pPr>
      <w:r>
        <w:rPr>
          <w:iCs/>
        </w:rPr>
        <w:t>Izglītības p</w:t>
      </w:r>
      <w:r w:rsidRPr="00B75043">
        <w:rPr>
          <w:iCs/>
        </w:rPr>
        <w:t>rogramma</w:t>
      </w:r>
      <w:r>
        <w:rPr>
          <w:iCs/>
        </w:rPr>
        <w:t xml:space="preserve"> „Datorsistēmas”</w:t>
      </w:r>
      <w:r w:rsidRPr="00B75043">
        <w:rPr>
          <w:iCs/>
        </w:rPr>
        <w:t xml:space="preserve"> pirmajā gadā vēl neguva pietiekamu atpazīstamību, tāpēc 2015./2016.mācību gadā ne</w:t>
      </w:r>
      <w:r>
        <w:rPr>
          <w:iCs/>
        </w:rPr>
        <w:t xml:space="preserve">tika </w:t>
      </w:r>
      <w:r w:rsidRPr="00B75043">
        <w:rPr>
          <w:iCs/>
        </w:rPr>
        <w:t>nokomplektēt</w:t>
      </w:r>
      <w:r>
        <w:rPr>
          <w:iCs/>
        </w:rPr>
        <w:t xml:space="preserve">a </w:t>
      </w:r>
      <w:r w:rsidRPr="00B75043">
        <w:rPr>
          <w:iCs/>
        </w:rPr>
        <w:t>piln</w:t>
      </w:r>
      <w:r>
        <w:rPr>
          <w:iCs/>
        </w:rPr>
        <w:t>a</w:t>
      </w:r>
      <w:r w:rsidRPr="00B75043">
        <w:rPr>
          <w:iCs/>
        </w:rPr>
        <w:t xml:space="preserve"> grup</w:t>
      </w:r>
      <w:r>
        <w:rPr>
          <w:iCs/>
        </w:rPr>
        <w:t>a</w:t>
      </w:r>
      <w:r w:rsidRPr="00B75043">
        <w:rPr>
          <w:iCs/>
        </w:rPr>
        <w:t xml:space="preserve"> šajā izglītība programmā – 12 izglītojamie. Šajā mācību gadā arī pilnu grupu nav izdevies nokomplektēt, tomēr izglītojamo skaits ir 15. </w:t>
      </w:r>
      <w:r>
        <w:rPr>
          <w:iCs/>
        </w:rPr>
        <w:t xml:space="preserve">Domājam, ka tas ir labs rādītājs novadā, kur lauku vidusskolās pat netika nokomplektētas vidusskolas 10.klases. </w:t>
      </w:r>
      <w:r w:rsidRPr="00B75043">
        <w:rPr>
          <w:iCs/>
        </w:rPr>
        <w:t>Neskatoties uz nelielo izglītojamo skaitu, atskaitīto izglītojamo praktiski nav, kas liecina par motivētu profesijas izvēli. Vispārizglītojošo mācību priekšmetu apgūšanai tiek veidotas apvienotās gru</w:t>
      </w:r>
      <w:r>
        <w:rPr>
          <w:iCs/>
        </w:rPr>
        <w:t xml:space="preserve">pas. Kvalitatīvākai svešvalodu </w:t>
      </w:r>
      <w:r w:rsidRPr="00B75043">
        <w:rPr>
          <w:iCs/>
        </w:rPr>
        <w:t>apgūšanai, nodarbības notiek apakšgrupās, tāpat arī praktiskie darbi tiek organizēti apakšgrupās</w:t>
      </w:r>
      <w:r>
        <w:rPr>
          <w:iCs/>
        </w:rPr>
        <w:t xml:space="preserve"> </w:t>
      </w:r>
      <w:r w:rsidRPr="00B75043">
        <w:rPr>
          <w:iCs/>
        </w:rPr>
        <w:t>(informātika, fizika, ķīmija)</w:t>
      </w:r>
      <w:r>
        <w:rPr>
          <w:iCs/>
        </w:rPr>
        <w:t>.</w:t>
      </w:r>
    </w:p>
    <w:p w:rsidR="00D00A1D" w:rsidRPr="0088524B" w:rsidRDefault="00D00A1D" w:rsidP="00D00A1D">
      <w:pPr>
        <w:pStyle w:val="Pamattekstsaratkpi"/>
        <w:shd w:val="clear" w:color="auto" w:fill="FFFFFF"/>
        <w:spacing w:before="0" w:after="0"/>
        <w:ind w:left="0" w:firstLine="709"/>
        <w:jc w:val="both"/>
      </w:pPr>
      <w:r w:rsidRPr="00B75043">
        <w:t>Mācību p</w:t>
      </w:r>
      <w:r>
        <w:t xml:space="preserve">riekšmetu </w:t>
      </w:r>
      <w:r w:rsidR="00E6290A">
        <w:t>pedagogi</w:t>
      </w:r>
      <w:r>
        <w:t>, izliekot mēneša atestācijas vērtējumu,</w:t>
      </w:r>
      <w:r w:rsidRPr="00B75043">
        <w:t xml:space="preserve"> apkopo un analizē ikdienas mācību sasniegumus, pārbaudes darbu rezultātus. </w:t>
      </w:r>
      <w:r>
        <w:t xml:space="preserve">Katru mēnesi </w:t>
      </w:r>
      <w:r w:rsidRPr="00B75043">
        <w:t xml:space="preserve">tiek veikta </w:t>
      </w:r>
      <w:r>
        <w:t xml:space="preserve">arī </w:t>
      </w:r>
      <w:r w:rsidRPr="00B75043">
        <w:t xml:space="preserve">kavējumu kontrole un uzskaite, par to </w:t>
      </w:r>
      <w:r>
        <w:t xml:space="preserve">tiek </w:t>
      </w:r>
      <w:r w:rsidRPr="00B75043">
        <w:t xml:space="preserve">informēti izglītojamie un viņu vecāki. </w:t>
      </w:r>
      <w:r>
        <w:t xml:space="preserve">Semestru mācību sasniegumi tiek izvērtēti arī pedagoģiskās padomes sēdēs. </w:t>
      </w:r>
      <w:r w:rsidRPr="00B75043">
        <w:t>Izglītojamajiem tiek piedāvātas konsultācijas mācību vielas nostiprināšanai un atkārtošanai, kontroldarbu rezultātu uzlabošanai un neskaidro jautājumu noskaidrošanai. Viena no motivācijām uzlabot savas zināšanas ir ne tikai labāka profesijas apguve, bet arī iespēja saņemt augstāku stipendiju. Par labiem un augstiem sasniegumiem mācībās, konkursos</w:t>
      </w:r>
      <w:r>
        <w:t>, olimpiādēs izglītojamie tiek a</w:t>
      </w:r>
      <w:r w:rsidRPr="00B75043">
        <w:t>pbalvoti, vecākiem un pedagogiem izteiktas pateicības.</w:t>
      </w:r>
    </w:p>
    <w:p w:rsidR="00D00A1D" w:rsidRDefault="00D00A1D" w:rsidP="00D00A1D">
      <w:pPr>
        <w:pStyle w:val="Paraststmeklis"/>
        <w:spacing w:before="0" w:beforeAutospacing="0" w:after="0" w:afterAutospacing="0"/>
        <w:ind w:left="0" w:firstLine="720"/>
        <w:jc w:val="both"/>
        <w:rPr>
          <w:iCs/>
        </w:rPr>
      </w:pPr>
      <w:r>
        <w:rPr>
          <w:iCs/>
        </w:rPr>
        <w:t>Uzsākot mācības profesionālajā</w:t>
      </w:r>
      <w:r w:rsidR="00A53716">
        <w:rPr>
          <w:iCs/>
        </w:rPr>
        <w:t xml:space="preserve"> skolā, tiek analizēti </w:t>
      </w:r>
      <w:r>
        <w:rPr>
          <w:iCs/>
        </w:rPr>
        <w:t>mācību sasniegumi par pamat</w:t>
      </w:r>
      <w:r w:rsidR="00E6290A">
        <w:rPr>
          <w:iCs/>
        </w:rPr>
        <w:t>skolu</w:t>
      </w:r>
      <w:r>
        <w:rPr>
          <w:iCs/>
        </w:rPr>
        <w:t>, kas ir kā atskaites punkts mācību sasniegumu dinamikas izvērtēšanai semestros.</w:t>
      </w:r>
    </w:p>
    <w:p w:rsidR="00D00A1D" w:rsidRDefault="00D00A1D" w:rsidP="00D00A1D">
      <w:pPr>
        <w:pStyle w:val="Paraststmeklis"/>
        <w:spacing w:before="0" w:beforeAutospacing="0" w:after="0" w:afterAutospacing="0" w:line="360" w:lineRule="auto"/>
        <w:ind w:left="0" w:firstLine="720"/>
        <w:jc w:val="center"/>
        <w:rPr>
          <w:b/>
          <w:iCs/>
        </w:rPr>
      </w:pPr>
    </w:p>
    <w:p w:rsidR="00D00A1D" w:rsidRDefault="00D00A1D" w:rsidP="001B6823">
      <w:pPr>
        <w:pStyle w:val="Paraststmeklis"/>
        <w:spacing w:before="0" w:beforeAutospacing="0" w:after="0" w:afterAutospacing="0"/>
        <w:ind w:left="0" w:firstLine="720"/>
        <w:jc w:val="center"/>
        <w:rPr>
          <w:b/>
          <w:iCs/>
        </w:rPr>
      </w:pPr>
      <w:r w:rsidRPr="00D20662">
        <w:rPr>
          <w:b/>
          <w:iCs/>
        </w:rPr>
        <w:t>2015./2016.m.g. uzņ</w:t>
      </w:r>
      <w:r w:rsidR="00E6290A">
        <w:rPr>
          <w:b/>
          <w:iCs/>
        </w:rPr>
        <w:t>emto audzēkņu mācību sasniegumi</w:t>
      </w:r>
    </w:p>
    <w:p w:rsidR="00C075C1" w:rsidRPr="00D20662" w:rsidRDefault="00C075C1" w:rsidP="001B6823">
      <w:pPr>
        <w:pStyle w:val="Paraststmeklis"/>
        <w:spacing w:before="0" w:beforeAutospacing="0" w:after="0" w:afterAutospacing="0"/>
        <w:ind w:left="0" w:firstLine="720"/>
        <w:jc w:val="right"/>
        <w:rPr>
          <w:b/>
          <w:iCs/>
        </w:rPr>
      </w:pPr>
      <w:r w:rsidRPr="00CF53DE">
        <w:rPr>
          <w:i/>
          <w:spacing w:val="2"/>
          <w:position w:val="12"/>
          <w:sz w:val="20"/>
          <w:szCs w:val="20"/>
        </w:rPr>
        <w:t>3.2.</w:t>
      </w:r>
      <w:r>
        <w:rPr>
          <w:i/>
          <w:spacing w:val="2"/>
          <w:position w:val="12"/>
          <w:sz w:val="20"/>
          <w:szCs w:val="20"/>
        </w:rPr>
        <w:t>21</w:t>
      </w:r>
      <w:r w:rsidRPr="00CF53DE">
        <w:rPr>
          <w:i/>
          <w:spacing w:val="2"/>
          <w:position w:val="12"/>
          <w:sz w:val="20"/>
          <w:szCs w:val="20"/>
        </w:rPr>
        <w:t>.tabula</w:t>
      </w:r>
    </w:p>
    <w:tbl>
      <w:tblPr>
        <w:tblStyle w:val="Reatabula"/>
        <w:tblW w:w="0" w:type="auto"/>
        <w:tblLook w:val="04A0" w:firstRow="1" w:lastRow="0" w:firstColumn="1" w:lastColumn="0" w:noHBand="0" w:noVBand="1"/>
      </w:tblPr>
      <w:tblGrid>
        <w:gridCol w:w="1922"/>
        <w:gridCol w:w="1715"/>
        <w:gridCol w:w="1820"/>
        <w:gridCol w:w="1831"/>
        <w:gridCol w:w="1773"/>
      </w:tblGrid>
      <w:tr w:rsidR="00D00A1D" w:rsidRPr="00A921EC" w:rsidTr="00FE6ED9">
        <w:tc>
          <w:tcPr>
            <w:tcW w:w="2136" w:type="dxa"/>
            <w:vMerge w:val="restart"/>
            <w:shd w:val="clear" w:color="auto" w:fill="D9D9D9" w:themeFill="background1" w:themeFillShade="D9"/>
          </w:tcPr>
          <w:p w:rsidR="00D00A1D" w:rsidRPr="00A921EC" w:rsidRDefault="00D00A1D" w:rsidP="001B6823">
            <w:pPr>
              <w:pStyle w:val="Paraststmeklis"/>
              <w:spacing w:before="0" w:beforeAutospacing="0" w:after="0" w:afterAutospacing="0" w:line="276" w:lineRule="auto"/>
              <w:ind w:left="0"/>
              <w:jc w:val="both"/>
              <w:rPr>
                <w:b/>
                <w:iCs/>
                <w:sz w:val="22"/>
                <w:szCs w:val="22"/>
              </w:rPr>
            </w:pPr>
            <w:r w:rsidRPr="00A921EC">
              <w:rPr>
                <w:b/>
                <w:iCs/>
                <w:sz w:val="22"/>
                <w:szCs w:val="22"/>
              </w:rPr>
              <w:t>Mācību priekšmets</w:t>
            </w:r>
          </w:p>
        </w:tc>
        <w:tc>
          <w:tcPr>
            <w:tcW w:w="8546" w:type="dxa"/>
            <w:gridSpan w:val="4"/>
            <w:shd w:val="clear" w:color="auto" w:fill="D9D9D9" w:themeFill="background1" w:themeFillShade="D9"/>
          </w:tcPr>
          <w:p w:rsidR="00D00A1D" w:rsidRPr="00A921EC" w:rsidRDefault="00D00A1D" w:rsidP="001B6823">
            <w:pPr>
              <w:pStyle w:val="Paraststmeklis"/>
              <w:spacing w:before="0" w:beforeAutospacing="0" w:after="0" w:afterAutospacing="0" w:line="276" w:lineRule="auto"/>
              <w:ind w:left="0"/>
              <w:jc w:val="center"/>
              <w:rPr>
                <w:b/>
                <w:iCs/>
                <w:sz w:val="22"/>
                <w:szCs w:val="22"/>
              </w:rPr>
            </w:pPr>
            <w:r w:rsidRPr="00A921EC">
              <w:rPr>
                <w:b/>
                <w:iCs/>
                <w:sz w:val="22"/>
                <w:szCs w:val="22"/>
              </w:rPr>
              <w:t>Apguves līmeņi %</w:t>
            </w:r>
          </w:p>
        </w:tc>
      </w:tr>
      <w:tr w:rsidR="00D00A1D" w:rsidRPr="00A921EC" w:rsidTr="00FE6ED9">
        <w:tc>
          <w:tcPr>
            <w:tcW w:w="2136" w:type="dxa"/>
            <w:vMerge/>
            <w:shd w:val="clear" w:color="auto" w:fill="D9D9D9" w:themeFill="background1" w:themeFillShade="D9"/>
          </w:tcPr>
          <w:p w:rsidR="00D00A1D" w:rsidRPr="00A921EC" w:rsidRDefault="00D00A1D" w:rsidP="001B6823">
            <w:pPr>
              <w:pStyle w:val="Paraststmeklis"/>
              <w:spacing w:before="0" w:beforeAutospacing="0" w:after="0" w:afterAutospacing="0" w:line="276" w:lineRule="auto"/>
              <w:ind w:left="0"/>
              <w:jc w:val="both"/>
              <w:rPr>
                <w:b/>
                <w:iCs/>
                <w:sz w:val="22"/>
                <w:szCs w:val="22"/>
              </w:rPr>
            </w:pPr>
          </w:p>
        </w:tc>
        <w:tc>
          <w:tcPr>
            <w:tcW w:w="2136" w:type="dxa"/>
            <w:shd w:val="clear" w:color="auto" w:fill="D9D9D9" w:themeFill="background1" w:themeFillShade="D9"/>
          </w:tcPr>
          <w:p w:rsidR="00D00A1D" w:rsidRPr="00A921EC" w:rsidRDefault="00D00A1D" w:rsidP="001B6823">
            <w:pPr>
              <w:pStyle w:val="Paraststmeklis"/>
              <w:spacing w:before="0" w:beforeAutospacing="0" w:after="0" w:afterAutospacing="0" w:line="276" w:lineRule="auto"/>
              <w:ind w:left="0"/>
              <w:jc w:val="center"/>
              <w:rPr>
                <w:b/>
                <w:i/>
                <w:iCs/>
                <w:sz w:val="22"/>
                <w:szCs w:val="22"/>
              </w:rPr>
            </w:pPr>
            <w:r w:rsidRPr="00A921EC">
              <w:rPr>
                <w:b/>
                <w:i/>
                <w:iCs/>
                <w:sz w:val="22"/>
                <w:szCs w:val="22"/>
              </w:rPr>
              <w:t>Vājš</w:t>
            </w:r>
          </w:p>
        </w:tc>
        <w:tc>
          <w:tcPr>
            <w:tcW w:w="2136" w:type="dxa"/>
            <w:shd w:val="clear" w:color="auto" w:fill="D9D9D9" w:themeFill="background1" w:themeFillShade="D9"/>
          </w:tcPr>
          <w:p w:rsidR="00D00A1D" w:rsidRPr="00A921EC" w:rsidRDefault="00D00A1D" w:rsidP="001B6823">
            <w:pPr>
              <w:pStyle w:val="Paraststmeklis"/>
              <w:spacing w:before="0" w:beforeAutospacing="0" w:after="0" w:afterAutospacing="0" w:line="276" w:lineRule="auto"/>
              <w:ind w:left="0"/>
              <w:jc w:val="center"/>
              <w:rPr>
                <w:b/>
                <w:i/>
                <w:iCs/>
                <w:sz w:val="22"/>
                <w:szCs w:val="22"/>
              </w:rPr>
            </w:pPr>
            <w:r w:rsidRPr="00A921EC">
              <w:rPr>
                <w:b/>
                <w:i/>
                <w:iCs/>
                <w:sz w:val="22"/>
                <w:szCs w:val="22"/>
              </w:rPr>
              <w:t>Viduvējs</w:t>
            </w:r>
          </w:p>
        </w:tc>
        <w:tc>
          <w:tcPr>
            <w:tcW w:w="2137" w:type="dxa"/>
            <w:shd w:val="clear" w:color="auto" w:fill="D9D9D9" w:themeFill="background1" w:themeFillShade="D9"/>
          </w:tcPr>
          <w:p w:rsidR="00D00A1D" w:rsidRPr="00A921EC" w:rsidRDefault="00D00A1D" w:rsidP="001B6823">
            <w:pPr>
              <w:pStyle w:val="Paraststmeklis"/>
              <w:spacing w:before="0" w:beforeAutospacing="0" w:after="0" w:afterAutospacing="0" w:line="276" w:lineRule="auto"/>
              <w:ind w:left="0"/>
              <w:jc w:val="center"/>
              <w:rPr>
                <w:b/>
                <w:i/>
                <w:iCs/>
                <w:sz w:val="22"/>
                <w:szCs w:val="22"/>
              </w:rPr>
            </w:pPr>
            <w:r w:rsidRPr="00A921EC">
              <w:rPr>
                <w:b/>
                <w:i/>
                <w:iCs/>
                <w:sz w:val="22"/>
                <w:szCs w:val="22"/>
              </w:rPr>
              <w:t>Optimāls</w:t>
            </w:r>
          </w:p>
        </w:tc>
        <w:tc>
          <w:tcPr>
            <w:tcW w:w="2137" w:type="dxa"/>
            <w:shd w:val="clear" w:color="auto" w:fill="D9D9D9" w:themeFill="background1" w:themeFillShade="D9"/>
          </w:tcPr>
          <w:p w:rsidR="00D00A1D" w:rsidRPr="00A921EC" w:rsidRDefault="00D00A1D" w:rsidP="001B6823">
            <w:pPr>
              <w:pStyle w:val="Paraststmeklis"/>
              <w:spacing w:before="0" w:beforeAutospacing="0" w:after="0" w:afterAutospacing="0" w:line="276" w:lineRule="auto"/>
              <w:ind w:left="0"/>
              <w:jc w:val="center"/>
              <w:rPr>
                <w:b/>
                <w:i/>
                <w:iCs/>
                <w:sz w:val="22"/>
                <w:szCs w:val="22"/>
              </w:rPr>
            </w:pPr>
            <w:r w:rsidRPr="00A921EC">
              <w:rPr>
                <w:b/>
                <w:i/>
                <w:iCs/>
                <w:sz w:val="22"/>
                <w:szCs w:val="22"/>
              </w:rPr>
              <w:t>Augsts</w:t>
            </w:r>
          </w:p>
        </w:tc>
      </w:tr>
      <w:tr w:rsidR="00D00A1D" w:rsidRPr="00A921EC" w:rsidTr="001B6823">
        <w:trPr>
          <w:trHeight w:val="329"/>
        </w:trPr>
        <w:tc>
          <w:tcPr>
            <w:tcW w:w="2136" w:type="dxa"/>
            <w:shd w:val="clear" w:color="auto" w:fill="D9D9D9" w:themeFill="background1" w:themeFillShade="D9"/>
          </w:tcPr>
          <w:p w:rsidR="00D00A1D" w:rsidRPr="00A921EC" w:rsidRDefault="00D00A1D" w:rsidP="001B6823">
            <w:pPr>
              <w:pStyle w:val="Paraststmeklis"/>
              <w:spacing w:before="0" w:beforeAutospacing="0" w:after="0" w:afterAutospacing="0" w:line="276" w:lineRule="auto"/>
              <w:ind w:left="0"/>
              <w:jc w:val="both"/>
              <w:rPr>
                <w:b/>
                <w:iCs/>
                <w:sz w:val="22"/>
                <w:szCs w:val="22"/>
              </w:rPr>
            </w:pPr>
            <w:r w:rsidRPr="00A921EC">
              <w:rPr>
                <w:b/>
                <w:iCs/>
                <w:sz w:val="22"/>
                <w:szCs w:val="22"/>
              </w:rPr>
              <w:t>Angļu valoda</w:t>
            </w:r>
          </w:p>
        </w:tc>
        <w:tc>
          <w:tcPr>
            <w:tcW w:w="2136"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Pr>
                <w:iCs/>
                <w:sz w:val="22"/>
                <w:szCs w:val="22"/>
              </w:rPr>
              <w:t>-</w:t>
            </w:r>
          </w:p>
        </w:tc>
        <w:tc>
          <w:tcPr>
            <w:tcW w:w="2136"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42</w:t>
            </w:r>
          </w:p>
        </w:tc>
        <w:tc>
          <w:tcPr>
            <w:tcW w:w="2137"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25</w:t>
            </w:r>
          </w:p>
        </w:tc>
        <w:tc>
          <w:tcPr>
            <w:tcW w:w="2137"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33</w:t>
            </w:r>
          </w:p>
        </w:tc>
      </w:tr>
      <w:tr w:rsidR="00D00A1D" w:rsidRPr="00A921EC" w:rsidTr="001B6823">
        <w:trPr>
          <w:trHeight w:val="336"/>
        </w:trPr>
        <w:tc>
          <w:tcPr>
            <w:tcW w:w="2136" w:type="dxa"/>
            <w:shd w:val="clear" w:color="auto" w:fill="D9D9D9" w:themeFill="background1" w:themeFillShade="D9"/>
          </w:tcPr>
          <w:p w:rsidR="00D00A1D" w:rsidRPr="00A921EC" w:rsidRDefault="00D00A1D" w:rsidP="001B6823">
            <w:pPr>
              <w:pStyle w:val="Paraststmeklis"/>
              <w:spacing w:before="0" w:beforeAutospacing="0" w:after="0" w:afterAutospacing="0" w:line="276" w:lineRule="auto"/>
              <w:ind w:left="0"/>
              <w:jc w:val="both"/>
              <w:rPr>
                <w:b/>
                <w:iCs/>
                <w:sz w:val="22"/>
                <w:szCs w:val="22"/>
              </w:rPr>
            </w:pPr>
            <w:r w:rsidRPr="00A921EC">
              <w:rPr>
                <w:b/>
                <w:iCs/>
                <w:sz w:val="22"/>
                <w:szCs w:val="22"/>
              </w:rPr>
              <w:t>Krievu valoda</w:t>
            </w:r>
          </w:p>
        </w:tc>
        <w:tc>
          <w:tcPr>
            <w:tcW w:w="2136"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Pr>
                <w:iCs/>
                <w:sz w:val="22"/>
                <w:szCs w:val="22"/>
              </w:rPr>
              <w:t>-</w:t>
            </w:r>
          </w:p>
        </w:tc>
        <w:tc>
          <w:tcPr>
            <w:tcW w:w="2136"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83</w:t>
            </w:r>
          </w:p>
        </w:tc>
        <w:tc>
          <w:tcPr>
            <w:tcW w:w="2137"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17</w:t>
            </w:r>
          </w:p>
        </w:tc>
        <w:tc>
          <w:tcPr>
            <w:tcW w:w="2137"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Pr>
                <w:iCs/>
                <w:sz w:val="22"/>
                <w:szCs w:val="22"/>
              </w:rPr>
              <w:t>-</w:t>
            </w:r>
          </w:p>
        </w:tc>
      </w:tr>
      <w:tr w:rsidR="00D00A1D" w:rsidRPr="00A921EC" w:rsidTr="00FE6ED9">
        <w:tc>
          <w:tcPr>
            <w:tcW w:w="2136" w:type="dxa"/>
            <w:shd w:val="clear" w:color="auto" w:fill="D9D9D9" w:themeFill="background1" w:themeFillShade="D9"/>
          </w:tcPr>
          <w:p w:rsidR="00D00A1D" w:rsidRPr="00A921EC" w:rsidRDefault="00D00A1D" w:rsidP="001B6823">
            <w:pPr>
              <w:pStyle w:val="Paraststmeklis"/>
              <w:spacing w:before="0" w:beforeAutospacing="0" w:after="0" w:afterAutospacing="0" w:line="276" w:lineRule="auto"/>
              <w:ind w:left="0"/>
              <w:jc w:val="both"/>
              <w:rPr>
                <w:b/>
                <w:iCs/>
                <w:sz w:val="22"/>
                <w:szCs w:val="22"/>
              </w:rPr>
            </w:pPr>
            <w:r w:rsidRPr="00A921EC">
              <w:rPr>
                <w:b/>
                <w:iCs/>
                <w:sz w:val="22"/>
                <w:szCs w:val="22"/>
              </w:rPr>
              <w:t>Latviešu valoda</w:t>
            </w:r>
          </w:p>
        </w:tc>
        <w:tc>
          <w:tcPr>
            <w:tcW w:w="2136"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Pr>
                <w:iCs/>
                <w:sz w:val="22"/>
                <w:szCs w:val="22"/>
              </w:rPr>
              <w:t>-</w:t>
            </w:r>
          </w:p>
        </w:tc>
        <w:tc>
          <w:tcPr>
            <w:tcW w:w="2136"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92</w:t>
            </w:r>
          </w:p>
        </w:tc>
        <w:tc>
          <w:tcPr>
            <w:tcW w:w="2137"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8</w:t>
            </w:r>
          </w:p>
        </w:tc>
        <w:tc>
          <w:tcPr>
            <w:tcW w:w="2137"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Pr>
                <w:iCs/>
                <w:sz w:val="22"/>
                <w:szCs w:val="22"/>
              </w:rPr>
              <w:t>-</w:t>
            </w:r>
          </w:p>
        </w:tc>
      </w:tr>
      <w:tr w:rsidR="00D00A1D" w:rsidRPr="00A921EC" w:rsidTr="00FE6ED9">
        <w:tc>
          <w:tcPr>
            <w:tcW w:w="2136" w:type="dxa"/>
            <w:shd w:val="clear" w:color="auto" w:fill="D9D9D9" w:themeFill="background1" w:themeFillShade="D9"/>
          </w:tcPr>
          <w:p w:rsidR="00D00A1D" w:rsidRPr="00A921EC" w:rsidRDefault="00D00A1D" w:rsidP="001B6823">
            <w:pPr>
              <w:pStyle w:val="Paraststmeklis"/>
              <w:spacing w:before="0" w:beforeAutospacing="0" w:after="0" w:afterAutospacing="0" w:line="276" w:lineRule="auto"/>
              <w:ind w:left="0"/>
              <w:jc w:val="both"/>
              <w:rPr>
                <w:b/>
                <w:iCs/>
                <w:sz w:val="22"/>
                <w:szCs w:val="22"/>
              </w:rPr>
            </w:pPr>
            <w:r w:rsidRPr="00A921EC">
              <w:rPr>
                <w:b/>
                <w:iCs/>
                <w:sz w:val="22"/>
                <w:szCs w:val="22"/>
              </w:rPr>
              <w:t>Literatūra</w:t>
            </w:r>
          </w:p>
        </w:tc>
        <w:tc>
          <w:tcPr>
            <w:tcW w:w="2136"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Pr>
                <w:iCs/>
                <w:sz w:val="22"/>
                <w:szCs w:val="22"/>
              </w:rPr>
              <w:t>-</w:t>
            </w:r>
          </w:p>
        </w:tc>
        <w:tc>
          <w:tcPr>
            <w:tcW w:w="2136"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84</w:t>
            </w:r>
          </w:p>
        </w:tc>
        <w:tc>
          <w:tcPr>
            <w:tcW w:w="2137"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16</w:t>
            </w:r>
          </w:p>
        </w:tc>
        <w:tc>
          <w:tcPr>
            <w:tcW w:w="2137"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Pr>
                <w:iCs/>
                <w:sz w:val="22"/>
                <w:szCs w:val="22"/>
              </w:rPr>
              <w:t>-</w:t>
            </w:r>
          </w:p>
        </w:tc>
      </w:tr>
      <w:tr w:rsidR="00D00A1D" w:rsidRPr="00A921EC" w:rsidTr="00FE6ED9">
        <w:tc>
          <w:tcPr>
            <w:tcW w:w="2136" w:type="dxa"/>
            <w:shd w:val="clear" w:color="auto" w:fill="D9D9D9" w:themeFill="background1" w:themeFillShade="D9"/>
          </w:tcPr>
          <w:p w:rsidR="00D00A1D" w:rsidRPr="00A921EC" w:rsidRDefault="00D00A1D" w:rsidP="001B6823">
            <w:pPr>
              <w:pStyle w:val="Paraststmeklis"/>
              <w:spacing w:before="0" w:beforeAutospacing="0" w:after="0" w:afterAutospacing="0" w:line="276" w:lineRule="auto"/>
              <w:ind w:left="0"/>
              <w:jc w:val="both"/>
              <w:rPr>
                <w:b/>
                <w:iCs/>
                <w:sz w:val="22"/>
                <w:szCs w:val="22"/>
              </w:rPr>
            </w:pPr>
            <w:r w:rsidRPr="00A921EC">
              <w:rPr>
                <w:b/>
                <w:iCs/>
                <w:sz w:val="22"/>
                <w:szCs w:val="22"/>
              </w:rPr>
              <w:t>Vēsture</w:t>
            </w:r>
          </w:p>
        </w:tc>
        <w:tc>
          <w:tcPr>
            <w:tcW w:w="2136"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Pr>
                <w:iCs/>
                <w:sz w:val="22"/>
                <w:szCs w:val="22"/>
              </w:rPr>
              <w:t>-</w:t>
            </w:r>
          </w:p>
        </w:tc>
        <w:tc>
          <w:tcPr>
            <w:tcW w:w="2136"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92</w:t>
            </w:r>
          </w:p>
        </w:tc>
        <w:tc>
          <w:tcPr>
            <w:tcW w:w="2137"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8</w:t>
            </w:r>
          </w:p>
        </w:tc>
        <w:tc>
          <w:tcPr>
            <w:tcW w:w="2137"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Pr>
                <w:iCs/>
                <w:sz w:val="22"/>
                <w:szCs w:val="22"/>
              </w:rPr>
              <w:t>-</w:t>
            </w:r>
          </w:p>
        </w:tc>
      </w:tr>
      <w:tr w:rsidR="00D00A1D" w:rsidRPr="00A921EC" w:rsidTr="00FE6ED9">
        <w:tc>
          <w:tcPr>
            <w:tcW w:w="2136" w:type="dxa"/>
            <w:shd w:val="clear" w:color="auto" w:fill="D9D9D9" w:themeFill="background1" w:themeFillShade="D9"/>
          </w:tcPr>
          <w:p w:rsidR="00D00A1D" w:rsidRPr="00A921EC" w:rsidRDefault="00D00A1D" w:rsidP="001B6823">
            <w:pPr>
              <w:pStyle w:val="Paraststmeklis"/>
              <w:spacing w:before="0" w:beforeAutospacing="0" w:after="0" w:afterAutospacing="0" w:line="276" w:lineRule="auto"/>
              <w:ind w:left="0"/>
              <w:jc w:val="both"/>
              <w:rPr>
                <w:b/>
                <w:iCs/>
                <w:sz w:val="22"/>
                <w:szCs w:val="22"/>
              </w:rPr>
            </w:pPr>
            <w:r w:rsidRPr="00A921EC">
              <w:rPr>
                <w:b/>
                <w:iCs/>
                <w:sz w:val="22"/>
                <w:szCs w:val="22"/>
              </w:rPr>
              <w:t>Matemātika</w:t>
            </w:r>
          </w:p>
        </w:tc>
        <w:tc>
          <w:tcPr>
            <w:tcW w:w="2136"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16</w:t>
            </w:r>
          </w:p>
        </w:tc>
        <w:tc>
          <w:tcPr>
            <w:tcW w:w="2136"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68</w:t>
            </w:r>
          </w:p>
        </w:tc>
        <w:tc>
          <w:tcPr>
            <w:tcW w:w="2137"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16</w:t>
            </w:r>
          </w:p>
        </w:tc>
        <w:tc>
          <w:tcPr>
            <w:tcW w:w="2137"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Pr>
                <w:iCs/>
                <w:sz w:val="22"/>
                <w:szCs w:val="22"/>
              </w:rPr>
              <w:t>-</w:t>
            </w:r>
          </w:p>
        </w:tc>
      </w:tr>
      <w:tr w:rsidR="00D00A1D" w:rsidRPr="00A921EC" w:rsidTr="00FE6ED9">
        <w:tc>
          <w:tcPr>
            <w:tcW w:w="2136" w:type="dxa"/>
            <w:shd w:val="clear" w:color="auto" w:fill="D9D9D9" w:themeFill="background1" w:themeFillShade="D9"/>
          </w:tcPr>
          <w:p w:rsidR="00D00A1D" w:rsidRPr="00A921EC" w:rsidRDefault="00D00A1D" w:rsidP="001B6823">
            <w:pPr>
              <w:pStyle w:val="Paraststmeklis"/>
              <w:spacing w:before="0" w:beforeAutospacing="0" w:after="0" w:afterAutospacing="0" w:line="276" w:lineRule="auto"/>
              <w:ind w:left="0"/>
              <w:jc w:val="both"/>
              <w:rPr>
                <w:b/>
                <w:iCs/>
                <w:sz w:val="22"/>
                <w:szCs w:val="22"/>
              </w:rPr>
            </w:pPr>
            <w:r w:rsidRPr="00A921EC">
              <w:rPr>
                <w:b/>
                <w:iCs/>
                <w:sz w:val="22"/>
                <w:szCs w:val="22"/>
              </w:rPr>
              <w:t>Ķīmija</w:t>
            </w:r>
          </w:p>
        </w:tc>
        <w:tc>
          <w:tcPr>
            <w:tcW w:w="2136"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8</w:t>
            </w:r>
          </w:p>
        </w:tc>
        <w:tc>
          <w:tcPr>
            <w:tcW w:w="2136"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84</w:t>
            </w:r>
          </w:p>
        </w:tc>
        <w:tc>
          <w:tcPr>
            <w:tcW w:w="2137"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8</w:t>
            </w:r>
          </w:p>
        </w:tc>
        <w:tc>
          <w:tcPr>
            <w:tcW w:w="2137"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Pr>
                <w:iCs/>
                <w:sz w:val="22"/>
                <w:szCs w:val="22"/>
              </w:rPr>
              <w:t>-</w:t>
            </w:r>
          </w:p>
        </w:tc>
      </w:tr>
      <w:tr w:rsidR="00D00A1D" w:rsidRPr="00A921EC" w:rsidTr="00FE6ED9">
        <w:tc>
          <w:tcPr>
            <w:tcW w:w="2136" w:type="dxa"/>
            <w:shd w:val="clear" w:color="auto" w:fill="D9D9D9" w:themeFill="background1" w:themeFillShade="D9"/>
          </w:tcPr>
          <w:p w:rsidR="00D00A1D" w:rsidRPr="00A921EC" w:rsidRDefault="00D00A1D" w:rsidP="001B6823">
            <w:pPr>
              <w:pStyle w:val="Paraststmeklis"/>
              <w:spacing w:before="0" w:beforeAutospacing="0" w:after="0" w:afterAutospacing="0" w:line="276" w:lineRule="auto"/>
              <w:ind w:left="0"/>
              <w:jc w:val="both"/>
              <w:rPr>
                <w:b/>
                <w:iCs/>
                <w:sz w:val="22"/>
                <w:szCs w:val="22"/>
              </w:rPr>
            </w:pPr>
            <w:r w:rsidRPr="00A921EC">
              <w:rPr>
                <w:b/>
                <w:iCs/>
                <w:sz w:val="22"/>
                <w:szCs w:val="22"/>
              </w:rPr>
              <w:t>Fizika</w:t>
            </w:r>
          </w:p>
        </w:tc>
        <w:tc>
          <w:tcPr>
            <w:tcW w:w="2136"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8</w:t>
            </w:r>
          </w:p>
        </w:tc>
        <w:tc>
          <w:tcPr>
            <w:tcW w:w="2136"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76</w:t>
            </w:r>
          </w:p>
        </w:tc>
        <w:tc>
          <w:tcPr>
            <w:tcW w:w="2137"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sidRPr="00A921EC">
              <w:rPr>
                <w:iCs/>
                <w:sz w:val="22"/>
                <w:szCs w:val="22"/>
              </w:rPr>
              <w:t>16</w:t>
            </w:r>
          </w:p>
        </w:tc>
        <w:tc>
          <w:tcPr>
            <w:tcW w:w="2137" w:type="dxa"/>
            <w:shd w:val="clear" w:color="auto" w:fill="F2F2F2" w:themeFill="background1" w:themeFillShade="F2"/>
          </w:tcPr>
          <w:p w:rsidR="00D00A1D" w:rsidRPr="00A921EC" w:rsidRDefault="00D00A1D" w:rsidP="001B6823">
            <w:pPr>
              <w:pStyle w:val="Paraststmeklis"/>
              <w:spacing w:before="0" w:beforeAutospacing="0" w:after="0" w:afterAutospacing="0" w:line="276" w:lineRule="auto"/>
              <w:ind w:left="0"/>
              <w:jc w:val="center"/>
              <w:rPr>
                <w:iCs/>
                <w:sz w:val="22"/>
                <w:szCs w:val="22"/>
              </w:rPr>
            </w:pPr>
            <w:r>
              <w:rPr>
                <w:iCs/>
                <w:sz w:val="22"/>
                <w:szCs w:val="22"/>
              </w:rPr>
              <w:t>-</w:t>
            </w:r>
          </w:p>
        </w:tc>
      </w:tr>
    </w:tbl>
    <w:p w:rsidR="00D00A1D" w:rsidRDefault="00D00A1D" w:rsidP="00D00A1D">
      <w:pPr>
        <w:pStyle w:val="Paraststmeklis"/>
        <w:spacing w:before="0" w:beforeAutospacing="0" w:after="0" w:afterAutospacing="0" w:line="360" w:lineRule="auto"/>
        <w:ind w:left="0" w:firstLine="720"/>
        <w:jc w:val="both"/>
        <w:rPr>
          <w:iCs/>
        </w:rPr>
      </w:pPr>
      <w:r>
        <w:rPr>
          <w:iCs/>
        </w:rPr>
        <w:t xml:space="preserve"> </w:t>
      </w:r>
    </w:p>
    <w:p w:rsidR="00D00A1D" w:rsidRPr="00B75043" w:rsidRDefault="00D00A1D" w:rsidP="00D00A1D">
      <w:pPr>
        <w:pStyle w:val="Paraststmeklis"/>
        <w:spacing w:before="0" w:beforeAutospacing="0" w:after="0" w:afterAutospacing="0" w:line="276" w:lineRule="auto"/>
        <w:ind w:left="0" w:firstLine="720"/>
        <w:jc w:val="both"/>
        <w:rPr>
          <w:iCs/>
        </w:rPr>
      </w:pPr>
      <w:r>
        <w:rPr>
          <w:iCs/>
        </w:rPr>
        <w:t>Izvērtējot mācību sasniegumus rādītājus, ir redzams, ka dominējošais apguves līmenis ir viduvējā līmenī, bet eksaktajos mācību priekšmetos parādās arī vājš.</w:t>
      </w:r>
    </w:p>
    <w:p w:rsidR="00D00A1D" w:rsidRDefault="00D00A1D" w:rsidP="00C13BA5">
      <w:pPr>
        <w:pStyle w:val="Pamattekstsaratkpi"/>
        <w:shd w:val="clear" w:color="auto" w:fill="FFFFFF"/>
        <w:spacing w:before="0" w:after="0" w:line="276" w:lineRule="auto"/>
        <w:ind w:left="0" w:firstLine="709"/>
        <w:jc w:val="both"/>
      </w:pPr>
      <w:r w:rsidRPr="00B75043">
        <w:t>Mācību sasniegumi ikdienas darbā</w:t>
      </w:r>
      <w:r>
        <w:t xml:space="preserve"> arī </w:t>
      </w:r>
      <w:r w:rsidRPr="00B75043">
        <w:t xml:space="preserve">ir viduvējā līmenī, </w:t>
      </w:r>
      <w:r>
        <w:t xml:space="preserve">tikai </w:t>
      </w:r>
      <w:r w:rsidRPr="00B75043">
        <w:t xml:space="preserve">atsevišķiem izglītojamajiem </w:t>
      </w:r>
      <w:r>
        <w:t>ir optimāls apguves līmenis. Pabeidzot 1.kursu,</w:t>
      </w:r>
      <w:r w:rsidRPr="00B75043">
        <w:t xml:space="preserve"> </w:t>
      </w:r>
      <w:r>
        <w:t xml:space="preserve">tiek iegūti </w:t>
      </w:r>
      <w:r w:rsidRPr="00B75043">
        <w:t>galīgie vērtējumi</w:t>
      </w:r>
      <w:r w:rsidR="00E6290A">
        <w:t xml:space="preserve"> šādos mācību priekšmetos - </w:t>
      </w:r>
      <w:r w:rsidRPr="00B75043">
        <w:t>fizikā</w:t>
      </w:r>
      <w:r>
        <w:t xml:space="preserve"> </w:t>
      </w:r>
      <w:r w:rsidRPr="00B75043">
        <w:t>(vid.</w:t>
      </w:r>
      <w:r w:rsidR="00A53716">
        <w:t> </w:t>
      </w:r>
      <w:r w:rsidRPr="00B75043">
        <w:t>balle 4,7)</w:t>
      </w:r>
      <w:r>
        <w:t>,</w:t>
      </w:r>
      <w:r w:rsidRPr="00B75043">
        <w:t xml:space="preserve"> krievu valodā (vid. balle 5,4) un profesionālajā saskarsmē (vid.</w:t>
      </w:r>
      <w:r w:rsidR="00A53716">
        <w:t> </w:t>
      </w:r>
      <w:r w:rsidRPr="00B75043">
        <w:t>balle 5,8)</w:t>
      </w:r>
      <w:r>
        <w:t>.  Šeit 33% izglītojamajiem ir optimāls apguves līmenis, kas liecina jau p</w:t>
      </w:r>
      <w:r w:rsidR="00C13BA5">
        <w:t xml:space="preserve">ar nelielu, pozitīvu dinamiku. </w:t>
      </w:r>
    </w:p>
    <w:p w:rsidR="00C13BA5" w:rsidRPr="00C13BA5" w:rsidRDefault="00C13BA5" w:rsidP="00C13BA5">
      <w:pPr>
        <w:pStyle w:val="Pamattekstsaratkpi"/>
        <w:shd w:val="clear" w:color="auto" w:fill="FFFFFF"/>
        <w:spacing w:before="0" w:after="0" w:line="276" w:lineRule="auto"/>
        <w:ind w:left="0" w:firstLine="709"/>
        <w:jc w:val="both"/>
      </w:pPr>
    </w:p>
    <w:p w:rsidR="00D00A1D" w:rsidRPr="00B75043" w:rsidRDefault="00D00A1D" w:rsidP="00D00A1D">
      <w:pPr>
        <w:pStyle w:val="Pamattekstsaratkpi"/>
        <w:shd w:val="clear" w:color="auto" w:fill="FFFFFF"/>
        <w:spacing w:before="0" w:after="0" w:line="360" w:lineRule="auto"/>
        <w:ind w:left="0"/>
        <w:jc w:val="center"/>
        <w:rPr>
          <w:iCs/>
        </w:rPr>
      </w:pPr>
      <w:r w:rsidRPr="00B75043">
        <w:rPr>
          <w:b/>
        </w:rPr>
        <w:lastRenderedPageBreak/>
        <w:t xml:space="preserve">Vidējie vērtējumi mācību priekšmetos </w:t>
      </w:r>
      <w:r>
        <w:rPr>
          <w:b/>
        </w:rPr>
        <w:t xml:space="preserve">1.kurss </w:t>
      </w:r>
      <w:r w:rsidRPr="00B75043">
        <w:rPr>
          <w:b/>
        </w:rPr>
        <w:t>2.semestris</w:t>
      </w:r>
      <w:r w:rsidR="00C13BA5" w:rsidRPr="00B75043">
        <w:rPr>
          <w:iCs/>
          <w:noProof/>
          <w:lang w:eastAsia="lv-LV"/>
        </w:rPr>
        <w:drawing>
          <wp:inline distT="0" distB="0" distL="0" distR="0" wp14:anchorId="7F816247" wp14:editId="21A44C15">
            <wp:extent cx="5743303" cy="4048125"/>
            <wp:effectExtent l="0" t="0" r="0" b="0"/>
            <wp:docPr id="7" name="Picture 1" descr="C:\Users\Direktors\Desktop\2_s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s\Desktop\2_sem.png"/>
                    <pic:cNvPicPr>
                      <a:picLocks noChangeAspect="1" noChangeArrowheads="1"/>
                    </pic:cNvPicPr>
                  </pic:nvPicPr>
                  <pic:blipFill>
                    <a:blip r:embed="rId23"/>
                    <a:srcRect/>
                    <a:stretch>
                      <a:fillRect/>
                    </a:stretch>
                  </pic:blipFill>
                  <pic:spPr bwMode="auto">
                    <a:xfrm>
                      <a:off x="0" y="0"/>
                      <a:ext cx="5778178" cy="4072707"/>
                    </a:xfrm>
                    <a:prstGeom prst="rect">
                      <a:avLst/>
                    </a:prstGeom>
                    <a:noFill/>
                    <a:ln w="9525">
                      <a:noFill/>
                      <a:miter lim="800000"/>
                      <a:headEnd/>
                      <a:tailEnd/>
                    </a:ln>
                  </pic:spPr>
                </pic:pic>
              </a:graphicData>
            </a:graphic>
          </wp:inline>
        </w:drawing>
      </w:r>
    </w:p>
    <w:p w:rsidR="00D00A1D" w:rsidRPr="00B75043" w:rsidRDefault="00D00A1D" w:rsidP="00D00A1D">
      <w:pPr>
        <w:pStyle w:val="Paraststmeklis"/>
        <w:spacing w:before="0" w:beforeAutospacing="0" w:after="0" w:afterAutospacing="0" w:line="360" w:lineRule="auto"/>
        <w:ind w:left="0"/>
        <w:jc w:val="center"/>
        <w:rPr>
          <w:iCs/>
        </w:rPr>
      </w:pPr>
    </w:p>
    <w:p w:rsidR="00D00A1D" w:rsidRPr="00B75043" w:rsidRDefault="00D00A1D" w:rsidP="00D00A1D">
      <w:pPr>
        <w:pStyle w:val="Paraststmeklis"/>
        <w:spacing w:before="0" w:beforeAutospacing="0" w:after="0" w:afterAutospacing="0" w:line="360" w:lineRule="auto"/>
        <w:ind w:left="0" w:firstLine="720"/>
        <w:jc w:val="center"/>
        <w:rPr>
          <w:iCs/>
        </w:rPr>
      </w:pPr>
    </w:p>
    <w:p w:rsidR="00D00A1D" w:rsidRPr="00B75043" w:rsidRDefault="00D00A1D" w:rsidP="00D00A1D">
      <w:pPr>
        <w:pStyle w:val="Paraststmeklis"/>
        <w:spacing w:before="0" w:beforeAutospacing="0" w:after="0" w:afterAutospacing="0"/>
        <w:ind w:left="0" w:firstLine="720"/>
        <w:jc w:val="both"/>
        <w:rPr>
          <w:iCs/>
        </w:rPr>
      </w:pPr>
      <w:r w:rsidRPr="00B75043">
        <w:rPr>
          <w:iCs/>
        </w:rPr>
        <w:t>Optimāls vērtējums ir profesionālajos mācību priekšmetu praktiskajos darbos un mācību praksē – lietojumprogrammās, operētājsistēmās, programmēšanas valodās. Salīdzinoši zemāks vidējais vērtējums ir vispārizglītojošajos mācību priekšmetos – matemātikā 4, fizikā 4,58, latviešu valodā 4,75.</w:t>
      </w:r>
    </w:p>
    <w:p w:rsidR="00D00A1D" w:rsidRPr="00B75043" w:rsidRDefault="00D00A1D" w:rsidP="00D00A1D">
      <w:pPr>
        <w:pStyle w:val="Paraststmeklis"/>
        <w:spacing w:before="0" w:beforeAutospacing="0" w:after="0" w:afterAutospacing="0"/>
        <w:ind w:left="0" w:firstLine="720"/>
        <w:jc w:val="both"/>
        <w:rPr>
          <w:iCs/>
        </w:rPr>
      </w:pPr>
      <w:r w:rsidRPr="00B75043">
        <w:rPr>
          <w:iCs/>
        </w:rPr>
        <w:t>2.semestra laikā 4 izglītojamie izvēlējās</w:t>
      </w:r>
      <w:r>
        <w:rPr>
          <w:iCs/>
        </w:rPr>
        <w:t xml:space="preserve"> kārtot valsts pārbaudes darbu </w:t>
      </w:r>
      <w:r w:rsidRPr="00B75043">
        <w:rPr>
          <w:iCs/>
        </w:rPr>
        <w:t>krievu valodā</w:t>
      </w:r>
      <w:r>
        <w:rPr>
          <w:iCs/>
        </w:rPr>
        <w:t xml:space="preserve"> </w:t>
      </w:r>
      <w:r w:rsidRPr="00B75043">
        <w:rPr>
          <w:iCs/>
        </w:rPr>
        <w:t>(svešvaloda) par vispārējo vidējo izglītību. Vidējais vērtējums ir 50,2%, kas ir nedaudz zemāks par valstī vidējo māc</w:t>
      </w:r>
      <w:r>
        <w:rPr>
          <w:iCs/>
        </w:rPr>
        <w:t>ību priekšmetā - 62,1. Noteicošā</w:t>
      </w:r>
      <w:r w:rsidRPr="00B75043">
        <w:rPr>
          <w:iCs/>
        </w:rPr>
        <w:t xml:space="preserve"> motivācija eksāmena izvēlē ir</w:t>
      </w:r>
      <w:r>
        <w:rPr>
          <w:iCs/>
        </w:rPr>
        <w:t xml:space="preserve"> tā, ka ģimenē</w:t>
      </w:r>
      <w:r w:rsidRPr="00B75043">
        <w:rPr>
          <w:iCs/>
        </w:rPr>
        <w:t xml:space="preserve"> krievu valoda </w:t>
      </w:r>
      <w:r>
        <w:rPr>
          <w:iCs/>
        </w:rPr>
        <w:t>ir</w:t>
      </w:r>
      <w:r w:rsidRPr="00B75043">
        <w:rPr>
          <w:iCs/>
        </w:rPr>
        <w:t xml:space="preserve"> dzimtā valoda. Šajā mācību gadā izglītojamie izvēlējušies kārtot </w:t>
      </w:r>
      <w:r>
        <w:rPr>
          <w:iCs/>
        </w:rPr>
        <w:t xml:space="preserve">arī </w:t>
      </w:r>
      <w:r w:rsidRPr="00B75043">
        <w:rPr>
          <w:iCs/>
        </w:rPr>
        <w:t xml:space="preserve">eksāmenu informātikā, jo ir </w:t>
      </w:r>
      <w:r>
        <w:rPr>
          <w:iCs/>
        </w:rPr>
        <w:t>ie</w:t>
      </w:r>
      <w:r w:rsidRPr="00B75043">
        <w:rPr>
          <w:iCs/>
        </w:rPr>
        <w:t>guvuši arī papild</w:t>
      </w:r>
      <w:r>
        <w:rPr>
          <w:iCs/>
        </w:rPr>
        <w:t xml:space="preserve">us </w:t>
      </w:r>
      <w:r w:rsidRPr="00B75043">
        <w:rPr>
          <w:iCs/>
        </w:rPr>
        <w:t>zināšanas ar informātiku saistītos profesionālajos mācību priekšmetos.</w:t>
      </w:r>
    </w:p>
    <w:p w:rsidR="00D00A1D" w:rsidRDefault="00D00A1D" w:rsidP="00D00A1D">
      <w:pPr>
        <w:pStyle w:val="Paraststmeklis"/>
        <w:spacing w:before="0" w:beforeAutospacing="0" w:after="0" w:afterAutospacing="0"/>
        <w:ind w:left="0" w:firstLine="720"/>
        <w:jc w:val="both"/>
        <w:rPr>
          <w:iCs/>
        </w:rPr>
      </w:pPr>
      <w:r w:rsidRPr="00B75043">
        <w:rPr>
          <w:iCs/>
        </w:rPr>
        <w:t xml:space="preserve">3.semestra beigās izglītojamie kārtoja </w:t>
      </w:r>
      <w:r>
        <w:rPr>
          <w:iCs/>
        </w:rPr>
        <w:t xml:space="preserve">sesijas </w:t>
      </w:r>
      <w:r w:rsidRPr="00B75043">
        <w:rPr>
          <w:iCs/>
        </w:rPr>
        <w:t>eksāmenu profesionālajā mācību priekšmetā – lietojumprogrammās.</w:t>
      </w:r>
    </w:p>
    <w:p w:rsidR="00D00A1D" w:rsidRPr="00B75043" w:rsidRDefault="00D00A1D" w:rsidP="00D00A1D">
      <w:pPr>
        <w:pStyle w:val="Paraststmeklis"/>
        <w:spacing w:before="0" w:beforeAutospacing="0" w:after="0" w:afterAutospacing="0"/>
        <w:ind w:left="0" w:firstLine="720"/>
        <w:jc w:val="both"/>
        <w:rPr>
          <w:iCs/>
        </w:rPr>
      </w:pPr>
    </w:p>
    <w:p w:rsidR="00D00A1D" w:rsidRPr="00735F5D" w:rsidRDefault="00D00A1D" w:rsidP="00D00A1D">
      <w:pPr>
        <w:pStyle w:val="Paraststmeklis"/>
        <w:spacing w:before="0" w:beforeAutospacing="0" w:after="0" w:afterAutospacing="0" w:line="360" w:lineRule="auto"/>
        <w:ind w:left="0"/>
        <w:jc w:val="center"/>
        <w:rPr>
          <w:b/>
          <w:iCs/>
        </w:rPr>
      </w:pPr>
      <w:r w:rsidRPr="00B75043">
        <w:rPr>
          <w:b/>
          <w:iCs/>
        </w:rPr>
        <w:t xml:space="preserve">Lietojumprogrammas </w:t>
      </w:r>
      <w:r>
        <w:rPr>
          <w:b/>
          <w:iCs/>
        </w:rPr>
        <w:t xml:space="preserve">–sesijas </w:t>
      </w:r>
      <w:r w:rsidRPr="00B75043">
        <w:rPr>
          <w:b/>
          <w:iCs/>
        </w:rPr>
        <w:t xml:space="preserve">eksāmena </w:t>
      </w:r>
      <w:r w:rsidRPr="00735F5D">
        <w:rPr>
          <w:b/>
          <w:iCs/>
        </w:rPr>
        <w:t xml:space="preserve">rezultāti </w:t>
      </w:r>
      <w:r w:rsidR="00735F5D" w:rsidRPr="00735F5D">
        <w:rPr>
          <w:b/>
          <w:iCs/>
        </w:rPr>
        <w:t xml:space="preserve">(vidējā </w:t>
      </w:r>
      <w:r w:rsidRPr="00735F5D">
        <w:rPr>
          <w:b/>
          <w:iCs/>
        </w:rPr>
        <w:t>balle 6,3)</w:t>
      </w:r>
    </w:p>
    <w:tbl>
      <w:tblPr>
        <w:tblStyle w:val="Reatabula"/>
        <w:tblW w:w="0" w:type="auto"/>
        <w:jc w:val="center"/>
        <w:tblLook w:val="04A0" w:firstRow="1" w:lastRow="0" w:firstColumn="1" w:lastColumn="0" w:noHBand="0" w:noVBand="1"/>
      </w:tblPr>
      <w:tblGrid>
        <w:gridCol w:w="2665"/>
        <w:gridCol w:w="1843"/>
        <w:gridCol w:w="1843"/>
        <w:gridCol w:w="1984"/>
      </w:tblGrid>
      <w:tr w:rsidR="00D00A1D" w:rsidRPr="00B75043" w:rsidTr="00FE6ED9">
        <w:trPr>
          <w:jc w:val="center"/>
        </w:trPr>
        <w:tc>
          <w:tcPr>
            <w:tcW w:w="2665" w:type="dxa"/>
            <w:shd w:val="clear" w:color="auto" w:fill="D9D9D9" w:themeFill="background1" w:themeFillShade="D9"/>
          </w:tcPr>
          <w:p w:rsidR="00D00A1D" w:rsidRPr="00B75043" w:rsidRDefault="00D00A1D" w:rsidP="00FE6ED9">
            <w:pPr>
              <w:pStyle w:val="Paraststmeklis"/>
              <w:spacing w:before="0" w:beforeAutospacing="0" w:after="0" w:afterAutospacing="0" w:line="360" w:lineRule="auto"/>
              <w:ind w:left="0"/>
              <w:jc w:val="center"/>
              <w:rPr>
                <w:iCs/>
              </w:rPr>
            </w:pPr>
            <w:r w:rsidRPr="00B75043">
              <w:rPr>
                <w:iCs/>
              </w:rPr>
              <w:t>Apguves līmenis</w:t>
            </w:r>
          </w:p>
        </w:tc>
        <w:tc>
          <w:tcPr>
            <w:tcW w:w="1843" w:type="dxa"/>
            <w:shd w:val="clear" w:color="auto" w:fill="D9D9D9" w:themeFill="background1" w:themeFillShade="D9"/>
          </w:tcPr>
          <w:p w:rsidR="00D00A1D" w:rsidRPr="00B75043" w:rsidRDefault="00D00A1D" w:rsidP="00FE6ED9">
            <w:pPr>
              <w:pStyle w:val="Paraststmeklis"/>
              <w:spacing w:before="0" w:beforeAutospacing="0" w:after="0" w:afterAutospacing="0" w:line="360" w:lineRule="auto"/>
              <w:ind w:left="0"/>
              <w:jc w:val="center"/>
              <w:rPr>
                <w:b/>
                <w:iCs/>
              </w:rPr>
            </w:pPr>
            <w:r w:rsidRPr="00B75043">
              <w:rPr>
                <w:b/>
                <w:iCs/>
              </w:rPr>
              <w:t>Viduvējs</w:t>
            </w:r>
          </w:p>
        </w:tc>
        <w:tc>
          <w:tcPr>
            <w:tcW w:w="1843" w:type="dxa"/>
            <w:shd w:val="clear" w:color="auto" w:fill="D9D9D9" w:themeFill="background1" w:themeFillShade="D9"/>
          </w:tcPr>
          <w:p w:rsidR="00D00A1D" w:rsidRPr="00B75043" w:rsidRDefault="00D00A1D" w:rsidP="00FE6ED9">
            <w:pPr>
              <w:pStyle w:val="Paraststmeklis"/>
              <w:spacing w:before="0" w:beforeAutospacing="0" w:after="0" w:afterAutospacing="0" w:line="360" w:lineRule="auto"/>
              <w:ind w:left="0"/>
              <w:jc w:val="center"/>
              <w:rPr>
                <w:b/>
                <w:iCs/>
              </w:rPr>
            </w:pPr>
            <w:r w:rsidRPr="00B75043">
              <w:rPr>
                <w:b/>
                <w:iCs/>
              </w:rPr>
              <w:t>Optimāls</w:t>
            </w:r>
          </w:p>
        </w:tc>
        <w:tc>
          <w:tcPr>
            <w:tcW w:w="1984" w:type="dxa"/>
            <w:shd w:val="clear" w:color="auto" w:fill="D9D9D9" w:themeFill="background1" w:themeFillShade="D9"/>
          </w:tcPr>
          <w:p w:rsidR="00D00A1D" w:rsidRPr="00B75043" w:rsidRDefault="00D00A1D" w:rsidP="00FE6ED9">
            <w:pPr>
              <w:pStyle w:val="Paraststmeklis"/>
              <w:spacing w:before="0" w:beforeAutospacing="0" w:after="0" w:afterAutospacing="0" w:line="360" w:lineRule="auto"/>
              <w:ind w:left="0"/>
              <w:jc w:val="center"/>
              <w:rPr>
                <w:b/>
                <w:iCs/>
              </w:rPr>
            </w:pPr>
            <w:r w:rsidRPr="00B75043">
              <w:rPr>
                <w:b/>
                <w:iCs/>
              </w:rPr>
              <w:t>Augsts</w:t>
            </w:r>
          </w:p>
        </w:tc>
      </w:tr>
      <w:tr w:rsidR="00D00A1D" w:rsidRPr="00B75043" w:rsidTr="00FE6ED9">
        <w:trPr>
          <w:jc w:val="center"/>
        </w:trPr>
        <w:tc>
          <w:tcPr>
            <w:tcW w:w="2665" w:type="dxa"/>
            <w:shd w:val="clear" w:color="auto" w:fill="D9D9D9" w:themeFill="background1" w:themeFillShade="D9"/>
          </w:tcPr>
          <w:p w:rsidR="00D00A1D" w:rsidRPr="00B75043" w:rsidRDefault="00D00A1D" w:rsidP="00FE6ED9">
            <w:pPr>
              <w:pStyle w:val="Paraststmeklis"/>
              <w:spacing w:before="0" w:beforeAutospacing="0" w:after="0" w:afterAutospacing="0" w:line="360" w:lineRule="auto"/>
              <w:ind w:left="0"/>
              <w:jc w:val="center"/>
              <w:rPr>
                <w:iCs/>
              </w:rPr>
            </w:pPr>
            <w:r w:rsidRPr="00B75043">
              <w:rPr>
                <w:iCs/>
              </w:rPr>
              <w:t>%</w:t>
            </w:r>
          </w:p>
        </w:tc>
        <w:tc>
          <w:tcPr>
            <w:tcW w:w="1843" w:type="dxa"/>
            <w:shd w:val="clear" w:color="auto" w:fill="F2F2F2" w:themeFill="background1" w:themeFillShade="F2"/>
          </w:tcPr>
          <w:p w:rsidR="00D00A1D" w:rsidRPr="00B75043" w:rsidRDefault="00D00A1D" w:rsidP="00FE6ED9">
            <w:pPr>
              <w:pStyle w:val="Paraststmeklis"/>
              <w:spacing w:before="0" w:beforeAutospacing="0" w:after="0" w:afterAutospacing="0" w:line="360" w:lineRule="auto"/>
              <w:ind w:left="0"/>
              <w:jc w:val="center"/>
              <w:rPr>
                <w:iCs/>
              </w:rPr>
            </w:pPr>
            <w:r w:rsidRPr="00BD5730">
              <w:rPr>
                <w:iCs/>
              </w:rPr>
              <w:t>42</w:t>
            </w:r>
          </w:p>
        </w:tc>
        <w:tc>
          <w:tcPr>
            <w:tcW w:w="1843" w:type="dxa"/>
            <w:shd w:val="clear" w:color="auto" w:fill="F2F2F2" w:themeFill="background1" w:themeFillShade="F2"/>
          </w:tcPr>
          <w:p w:rsidR="00D00A1D" w:rsidRPr="00B75043" w:rsidRDefault="00D00A1D" w:rsidP="00FE6ED9">
            <w:pPr>
              <w:pStyle w:val="Paraststmeklis"/>
              <w:spacing w:before="0" w:beforeAutospacing="0" w:after="0" w:afterAutospacing="0" w:line="360" w:lineRule="auto"/>
              <w:ind w:left="0"/>
              <w:jc w:val="center"/>
              <w:rPr>
                <w:iCs/>
              </w:rPr>
            </w:pPr>
            <w:r w:rsidRPr="00B75043">
              <w:rPr>
                <w:iCs/>
              </w:rPr>
              <w:t>33</w:t>
            </w:r>
          </w:p>
        </w:tc>
        <w:tc>
          <w:tcPr>
            <w:tcW w:w="1984" w:type="dxa"/>
            <w:shd w:val="clear" w:color="auto" w:fill="F2F2F2" w:themeFill="background1" w:themeFillShade="F2"/>
          </w:tcPr>
          <w:p w:rsidR="00D00A1D" w:rsidRPr="00B75043" w:rsidRDefault="00D00A1D" w:rsidP="00FE6ED9">
            <w:pPr>
              <w:pStyle w:val="Paraststmeklis"/>
              <w:spacing w:before="0" w:beforeAutospacing="0" w:after="0" w:afterAutospacing="0" w:line="360" w:lineRule="auto"/>
              <w:ind w:left="0"/>
              <w:jc w:val="center"/>
              <w:rPr>
                <w:iCs/>
              </w:rPr>
            </w:pPr>
            <w:r w:rsidRPr="00B75043">
              <w:rPr>
                <w:iCs/>
              </w:rPr>
              <w:t>25</w:t>
            </w:r>
          </w:p>
        </w:tc>
      </w:tr>
    </w:tbl>
    <w:p w:rsidR="00D00A1D" w:rsidRPr="00735F5D" w:rsidRDefault="00D00A1D" w:rsidP="00D00A1D">
      <w:pPr>
        <w:pStyle w:val="Paraststmeklis"/>
        <w:spacing w:before="0" w:beforeAutospacing="0" w:after="0" w:afterAutospacing="0" w:line="360" w:lineRule="auto"/>
        <w:ind w:left="0"/>
        <w:rPr>
          <w:iCs/>
        </w:rPr>
      </w:pPr>
    </w:p>
    <w:p w:rsidR="00D00A1D" w:rsidRPr="00735F5D" w:rsidRDefault="00D00A1D" w:rsidP="00D00A1D">
      <w:pPr>
        <w:pStyle w:val="Paraststmeklis"/>
        <w:spacing w:before="0" w:beforeAutospacing="0" w:after="0" w:afterAutospacing="0" w:line="360" w:lineRule="auto"/>
        <w:ind w:left="0"/>
        <w:rPr>
          <w:iCs/>
        </w:rPr>
      </w:pPr>
      <w:r w:rsidRPr="00735F5D">
        <w:rPr>
          <w:iCs/>
        </w:rPr>
        <w:t>Kopumā galīgais vērtējums mācību priekšmetā ir 6 balles.</w:t>
      </w:r>
    </w:p>
    <w:p w:rsidR="00D00A1D" w:rsidRDefault="00D00A1D" w:rsidP="00D00A1D">
      <w:pPr>
        <w:pStyle w:val="Paraststmeklis"/>
        <w:spacing w:before="0" w:beforeAutospacing="0" w:after="0" w:afterAutospacing="0" w:line="360" w:lineRule="auto"/>
        <w:ind w:left="0" w:firstLine="720"/>
        <w:rPr>
          <w:iCs/>
        </w:rPr>
      </w:pPr>
    </w:p>
    <w:p w:rsidR="00D00A1D" w:rsidRDefault="00D00A1D" w:rsidP="00D00A1D">
      <w:pPr>
        <w:pStyle w:val="Pamattekstsaratkpi"/>
        <w:shd w:val="clear" w:color="auto" w:fill="FFFFFF"/>
        <w:spacing w:before="0" w:after="0" w:line="360" w:lineRule="auto"/>
        <w:ind w:left="0" w:firstLine="709"/>
        <w:jc w:val="center"/>
        <w:rPr>
          <w:iCs/>
        </w:rPr>
      </w:pPr>
      <w:r w:rsidRPr="00B75043">
        <w:rPr>
          <w:b/>
        </w:rPr>
        <w:lastRenderedPageBreak/>
        <w:t xml:space="preserve">Vidējie vērtējumi </w:t>
      </w:r>
      <w:r>
        <w:rPr>
          <w:b/>
        </w:rPr>
        <w:t>mācību priekšmetos 2.kurss 3</w:t>
      </w:r>
      <w:r w:rsidRPr="00B75043">
        <w:rPr>
          <w:b/>
        </w:rPr>
        <w:t>.semestris</w:t>
      </w:r>
      <w:r w:rsidRPr="00B75043">
        <w:rPr>
          <w:iCs/>
          <w:noProof/>
          <w:lang w:eastAsia="lv-LV"/>
        </w:rPr>
        <w:drawing>
          <wp:inline distT="0" distB="0" distL="0" distR="0" wp14:anchorId="581CA4CF" wp14:editId="5DEB8BEA">
            <wp:extent cx="5904865" cy="3562350"/>
            <wp:effectExtent l="0" t="0" r="635" b="0"/>
            <wp:docPr id="8" name="Picture 1" descr="C:\Users\Direktors\Desktop\akred_2016\2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s\Desktop\akred_2016\2K_1.png"/>
                    <pic:cNvPicPr>
                      <a:picLocks noChangeAspect="1" noChangeArrowheads="1"/>
                    </pic:cNvPicPr>
                  </pic:nvPicPr>
                  <pic:blipFill>
                    <a:blip r:embed="rId24"/>
                    <a:srcRect/>
                    <a:stretch>
                      <a:fillRect/>
                    </a:stretch>
                  </pic:blipFill>
                  <pic:spPr bwMode="auto">
                    <a:xfrm>
                      <a:off x="0" y="0"/>
                      <a:ext cx="5908682" cy="3564653"/>
                    </a:xfrm>
                    <a:prstGeom prst="rect">
                      <a:avLst/>
                    </a:prstGeom>
                    <a:noFill/>
                    <a:ln w="9525">
                      <a:noFill/>
                      <a:miter lim="800000"/>
                      <a:headEnd/>
                      <a:tailEnd/>
                    </a:ln>
                  </pic:spPr>
                </pic:pic>
              </a:graphicData>
            </a:graphic>
          </wp:inline>
        </w:drawing>
      </w:r>
    </w:p>
    <w:p w:rsidR="00D00A1D" w:rsidRDefault="00D00A1D" w:rsidP="00D00A1D">
      <w:pPr>
        <w:pStyle w:val="Paraststmeklis"/>
        <w:spacing w:before="0" w:beforeAutospacing="0" w:after="0" w:afterAutospacing="0" w:line="360" w:lineRule="auto"/>
        <w:ind w:left="0" w:firstLine="720"/>
        <w:rPr>
          <w:iCs/>
        </w:rPr>
      </w:pPr>
    </w:p>
    <w:p w:rsidR="00D00A1D" w:rsidRDefault="00D00A1D" w:rsidP="00BE0394">
      <w:pPr>
        <w:pStyle w:val="Paraststmeklis"/>
        <w:spacing w:before="0" w:beforeAutospacing="0" w:after="0" w:afterAutospacing="0"/>
        <w:ind w:left="0" w:firstLine="709"/>
        <w:jc w:val="both"/>
        <w:rPr>
          <w:b/>
          <w:iCs/>
        </w:rPr>
      </w:pPr>
      <w:r>
        <w:rPr>
          <w:iCs/>
        </w:rPr>
        <w:t>Mācību sasniegumu vērtējuma analīzē salīdzinājumā ar 2.semestri vērojama augoša  dinamika tādos priekšmetos kā latviešu valoda , literatūra, angļu valoda, lietojumprogrammas. Uzmanība jā</w:t>
      </w:r>
      <w:r w:rsidR="004F3526">
        <w:rPr>
          <w:iCs/>
        </w:rPr>
        <w:t xml:space="preserve">velta  </w:t>
      </w:r>
      <w:r>
        <w:rPr>
          <w:iCs/>
        </w:rPr>
        <w:t>matemātikas apguvei, jo vidējais vērtējums ir pazeminājies. 33 % izglītojamo ir nepietiekams vērtējums, kas ir arī lielākais nepietiekamo vērtējumu skaits grupā. Kā viens no iemesliem nepietiekamiem vērtējumiem ir nosacīti viduvējas zināšanas un izpratne matemātikas pamatjautājumos, nevēlēšanās pildīt mājasdarbus. Izglītojamajiem pietrūkst arī motivācijas un vēlmes sevi piepūlēt. Individuālais darbs ar izglītojamajiem jeb konsultācijas matemātikā ir visvairāk apmeklētas un pieprasītas. Pedagogs iegulda daudz laika dažādu metožu daudzveidība, meklē piemērotākos apmācības paņēmienus. Daudziem ir vēlme darboties praktiski profesionālajos priekšmetos, nevis iegūt akadēmiskās zināšanas.</w:t>
      </w:r>
    </w:p>
    <w:p w:rsidR="00D00A1D" w:rsidRDefault="00D00A1D" w:rsidP="00BE0394">
      <w:pPr>
        <w:pStyle w:val="Paraststmeklis"/>
        <w:spacing w:before="0" w:beforeAutospacing="0" w:after="0" w:afterAutospacing="0"/>
        <w:ind w:left="0" w:firstLine="720"/>
        <w:jc w:val="both"/>
        <w:rPr>
          <w:iCs/>
        </w:rPr>
      </w:pPr>
      <w:r>
        <w:rPr>
          <w:iCs/>
        </w:rPr>
        <w:t>Izglītības programmas „Datorsistēmas” īstenošanai struktūrvienībā ir nodrošināta ar šādiem materiāli tehniskajiem līdzekļiem, kurus izmantojam profesionālo zināšanu, prasmju apgūšanai:</w:t>
      </w:r>
    </w:p>
    <w:p w:rsidR="00D00A1D" w:rsidRPr="00135D37" w:rsidRDefault="00D00A1D" w:rsidP="00135D37">
      <w:pPr>
        <w:pStyle w:val="Paraststmeklis"/>
        <w:numPr>
          <w:ilvl w:val="0"/>
          <w:numId w:val="42"/>
        </w:numPr>
        <w:spacing w:before="0" w:beforeAutospacing="0" w:after="0" w:afterAutospacing="0"/>
        <w:ind w:left="709" w:hanging="415"/>
        <w:jc w:val="both"/>
        <w:rPr>
          <w:iCs/>
        </w:rPr>
      </w:pPr>
      <w:r>
        <w:rPr>
          <w:iCs/>
        </w:rPr>
        <w:t xml:space="preserve">iekārtotas divas mācību laboratorijas, kas nodrošinātas ar 18 un 24 darba vietām </w:t>
      </w:r>
      <w:r w:rsidR="00BE0394" w:rsidRPr="00135D37">
        <w:rPr>
          <w:iCs/>
        </w:rPr>
        <w:t>(</w:t>
      </w:r>
      <w:r w:rsidRPr="00135D37">
        <w:rPr>
          <w:iCs/>
        </w:rPr>
        <w:t>katrā darba vietā PC tipa stacionārais dators, kas nodrošināts ar Intel Pentium G840 procesoru, 4Gb operatīvo atmiņu, 500 Gb cieto disku un Windows 7 operētājsistēmu, kā arī lietojumprogrammatūru nepieciešamo darbu veikšanai (biroja komplektu, GIMP, Inscape u.c.). Komplektā ietilpst 22” monitors, klaviatūra un pele. Laboratorijas nodrošinātas ar skolotāja darba vietām, kurās uzstādīts līdzīgs datorkomplekts, ar projektoru, ekrānu, tāfeli. Visi datori ir savienoti vienotā lokālajā tīklā, kas nodrošināts ar pieslēgumu. Laboratorijas ir aprīkotas ar piespiedu ventilācijas sistēmu;</w:t>
      </w:r>
    </w:p>
    <w:p w:rsidR="00D00A1D" w:rsidRDefault="00D00A1D" w:rsidP="00BE0394">
      <w:pPr>
        <w:pStyle w:val="Paraststmeklis"/>
        <w:numPr>
          <w:ilvl w:val="0"/>
          <w:numId w:val="42"/>
        </w:numPr>
        <w:spacing w:before="0" w:beforeAutospacing="0" w:after="0" w:afterAutospacing="0"/>
        <w:ind w:left="709" w:hanging="415"/>
        <w:jc w:val="both"/>
        <w:rPr>
          <w:iCs/>
        </w:rPr>
      </w:pPr>
      <w:r>
        <w:rPr>
          <w:iCs/>
        </w:rPr>
        <w:t>labiekārtots fizikas kabinets, kur notiek elektrotehnikas pamatu apguve, ir nepieciešamie elektrotehnikas apmācības eksperimentu komplekti;</w:t>
      </w:r>
    </w:p>
    <w:p w:rsidR="00901A35" w:rsidRDefault="00D00A1D" w:rsidP="00135D37">
      <w:pPr>
        <w:pStyle w:val="Paraststmeklis"/>
        <w:numPr>
          <w:ilvl w:val="0"/>
          <w:numId w:val="42"/>
        </w:numPr>
        <w:spacing w:before="0" w:beforeAutospacing="0" w:after="0" w:afterAutospacing="0"/>
        <w:ind w:left="709" w:hanging="415"/>
        <w:jc w:val="both"/>
        <w:rPr>
          <w:iCs/>
        </w:rPr>
      </w:pPr>
      <w:r>
        <w:rPr>
          <w:iCs/>
        </w:rPr>
        <w:t xml:space="preserve">datorsistēmu uzbūves un tehniskās apkopes mācību darbnīca nodrošina praktisko apmācību 16 darba vietās. Katra darbavieta aprīkota ar lodēšanas iekārtu, montiera instrumentu komplektu. Uz katrām divām darbavietām ir pieejams multimetrs. </w:t>
      </w:r>
    </w:p>
    <w:p w:rsidR="00901A35" w:rsidRDefault="00D00A1D" w:rsidP="00901A35">
      <w:pPr>
        <w:pStyle w:val="Paraststmeklis"/>
        <w:spacing w:before="0" w:beforeAutospacing="0" w:after="0" w:afterAutospacing="0"/>
        <w:ind w:left="709"/>
        <w:jc w:val="both"/>
        <w:rPr>
          <w:iCs/>
        </w:rPr>
      </w:pPr>
      <w:r w:rsidRPr="00901A35">
        <w:rPr>
          <w:iCs/>
        </w:rPr>
        <w:t xml:space="preserve">Darbnīcā </w:t>
      </w:r>
      <w:r w:rsidR="00D9295B" w:rsidRPr="00901A35">
        <w:rPr>
          <w:iCs/>
        </w:rPr>
        <w:t xml:space="preserve">ir </w:t>
      </w:r>
      <w:r w:rsidRPr="00901A35">
        <w:rPr>
          <w:iCs/>
        </w:rPr>
        <w:t xml:space="preserve">stacionārā urbjmašīna, slīpmašīna un skrūvspīles. Darbnīcā ir arī jaudīgs </w:t>
      </w:r>
    </w:p>
    <w:p w:rsidR="00135D37" w:rsidRPr="00901A35" w:rsidRDefault="00D00A1D" w:rsidP="00901A35">
      <w:pPr>
        <w:pStyle w:val="Paraststmeklis"/>
        <w:spacing w:before="0" w:beforeAutospacing="0" w:after="0" w:afterAutospacing="0"/>
        <w:ind w:left="709"/>
        <w:jc w:val="both"/>
        <w:rPr>
          <w:iCs/>
        </w:rPr>
      </w:pPr>
      <w:r w:rsidRPr="00901A35">
        <w:rPr>
          <w:iCs/>
        </w:rPr>
        <w:lastRenderedPageBreak/>
        <w:t>putekļu sūcējs, kompresors, pārnēsājamā urbjmašīna- āmurs, pārnēsājamais elektriskais skrūvgriezis ar akumulatoriem, divi regulējami barošanas bloki (0 - 24V) un divjoslu oscilogrāfs. Papildus uzstādītas divas lodēšanas stacijas, no kurām viena papildināta ar karsēšanas fēnu, vairāki dažādu jaudu, kā arī SMD tipa lodāmuri. Iegādāti izolācijas materiāli un lodēšanas izejmateriāli. Darbnīcā ir uzstādīts stacionārais dators ar projektoru un dokumentu kameru. Darba vietās iespējams veikt stacionāro un portatīvo datoru instalāciju, remontu un apkopi, dažāda veida lodēšanas darbus. Darbnīca arī aprīkota ar piespiedu ventilācijas sistēmu un izveidots lokālais tīkls ar pieslēgumu katrā darba vietā.</w:t>
      </w:r>
    </w:p>
    <w:p w:rsidR="005E3487" w:rsidRDefault="00D00A1D" w:rsidP="00D03E6B">
      <w:pPr>
        <w:pStyle w:val="Paraststmeklis"/>
        <w:numPr>
          <w:ilvl w:val="0"/>
          <w:numId w:val="42"/>
        </w:numPr>
        <w:spacing w:before="0" w:beforeAutospacing="0" w:after="0" w:afterAutospacing="0"/>
        <w:ind w:left="709" w:hanging="415"/>
        <w:jc w:val="both"/>
        <w:rPr>
          <w:iCs/>
        </w:rPr>
      </w:pPr>
      <w:r w:rsidRPr="00135D37">
        <w:rPr>
          <w:iCs/>
        </w:rPr>
        <w:t>Activ Share pieslēgumu lokālā tīkla dat</w:t>
      </w:r>
      <w:r w:rsidR="00135D37">
        <w:rPr>
          <w:iCs/>
        </w:rPr>
        <w:t xml:space="preserve">oriem nodrošina DELL PowerEdge </w:t>
      </w:r>
      <w:r w:rsidRPr="00135D37">
        <w:rPr>
          <w:iCs/>
        </w:rPr>
        <w:t>R520 serveris ar kapacitāti 4 Tb un Windows Server programmatūru.</w:t>
      </w:r>
      <w:r w:rsidR="00135D37">
        <w:rPr>
          <w:iCs/>
        </w:rPr>
        <w:t xml:space="preserve"> </w:t>
      </w:r>
      <w:r w:rsidRPr="00135D37">
        <w:rPr>
          <w:iCs/>
        </w:rPr>
        <w:t>Izglītojamo kvalifikācijas prakses iespējas tiks nodrošinātas sadarbī</w:t>
      </w:r>
      <w:r w:rsidR="00135D37">
        <w:rPr>
          <w:iCs/>
        </w:rPr>
        <w:t>bā ar datortehnikas uzņēmumu ”MM</w:t>
      </w:r>
      <w:r w:rsidRPr="00135D37">
        <w:rPr>
          <w:iCs/>
        </w:rPr>
        <w:t>88” Rīgā.</w:t>
      </w:r>
    </w:p>
    <w:p w:rsidR="00D03E6B" w:rsidRDefault="00D03E6B" w:rsidP="00D03E6B">
      <w:pPr>
        <w:pStyle w:val="Paraststmeklis"/>
        <w:spacing w:before="0" w:beforeAutospacing="0" w:after="0" w:afterAutospacing="0"/>
        <w:ind w:left="709"/>
        <w:jc w:val="both"/>
        <w:rPr>
          <w:iCs/>
        </w:rPr>
      </w:pPr>
    </w:p>
    <w:p w:rsidR="002F0E7C" w:rsidRPr="00D03E6B" w:rsidRDefault="002F0E7C" w:rsidP="00D03E6B">
      <w:pPr>
        <w:pStyle w:val="Paraststmeklis"/>
        <w:spacing w:before="0" w:beforeAutospacing="0" w:after="0" w:afterAutospacing="0"/>
        <w:ind w:left="709"/>
        <w:jc w:val="both"/>
        <w:rPr>
          <w:iCs/>
        </w:rPr>
      </w:pPr>
    </w:p>
    <w:p w:rsidR="00DE624D" w:rsidRPr="00375839" w:rsidRDefault="00FA664D" w:rsidP="00E85EEC">
      <w:pPr>
        <w:shd w:val="clear" w:color="auto" w:fill="95B3D7" w:themeFill="accent1" w:themeFillTint="99"/>
        <w:rPr>
          <w:b/>
          <w:i/>
          <w:sz w:val="28"/>
          <w:szCs w:val="28"/>
        </w:rPr>
      </w:pPr>
      <w:r w:rsidRPr="00375839">
        <w:rPr>
          <w:b/>
          <w:i/>
          <w:sz w:val="28"/>
          <w:szCs w:val="28"/>
        </w:rPr>
        <w:t>4. Atbalsts izglītojamiem</w:t>
      </w:r>
    </w:p>
    <w:p w:rsidR="00FA664D" w:rsidRPr="00375839" w:rsidRDefault="00FA664D" w:rsidP="00E85EEC">
      <w:pPr>
        <w:shd w:val="clear" w:color="auto" w:fill="C6D9F1" w:themeFill="text2" w:themeFillTint="33"/>
        <w:rPr>
          <w:b/>
          <w:i/>
        </w:rPr>
      </w:pPr>
      <w:r w:rsidRPr="00375839">
        <w:rPr>
          <w:b/>
          <w:i/>
        </w:rPr>
        <w:t>Kritērijs – 4.1. Psiholoģiskais atbalsts, sociālpedagoģiskais atbalsts</w:t>
      </w:r>
    </w:p>
    <w:p w:rsidR="00FA664D" w:rsidRDefault="00FA664D" w:rsidP="00375839">
      <w:pPr>
        <w:shd w:val="clear" w:color="auto" w:fill="FFFFFF" w:themeFill="background1"/>
        <w:rPr>
          <w:b/>
        </w:rPr>
      </w:pPr>
      <w:r>
        <w:rPr>
          <w:b/>
        </w:rPr>
        <w:t xml:space="preserve"> </w:t>
      </w:r>
    </w:p>
    <w:p w:rsidR="00FA664D" w:rsidRDefault="00FA664D" w:rsidP="00D03E6B">
      <w:pPr>
        <w:spacing w:line="240" w:lineRule="auto"/>
        <w:ind w:firstLine="709"/>
        <w:jc w:val="both"/>
      </w:pPr>
      <w:r w:rsidRPr="00375839">
        <w:rPr>
          <w:b/>
          <w:i/>
        </w:rPr>
        <w:t>Psiholoģiskais atbalsts</w:t>
      </w:r>
      <w:r w:rsidRPr="00375839">
        <w:rPr>
          <w:i/>
        </w:rPr>
        <w:t>:</w:t>
      </w:r>
      <w:r>
        <w:t xml:space="preserve"> Mācību uzsākšana jaunā sk</w:t>
      </w:r>
      <w:r w:rsidR="00135D37">
        <w:t xml:space="preserve">olā ievieš kardinālas izmaiņas </w:t>
      </w:r>
      <w:r>
        <w:t>pirmo kursu izglītojamiem. Lai ātrāk ieļautos jaunaj</w:t>
      </w:r>
      <w:r w:rsidR="00135D37">
        <w:t>ā vidē, tiek organizēts 1.kursu adaptācijas mēnesis -</w:t>
      </w:r>
      <w:r>
        <w:t xml:space="preserve"> iepazīšanās ar skolas administrāciju un </w:t>
      </w:r>
      <w:r w:rsidR="00347055">
        <w:t>pedagogiem</w:t>
      </w:r>
      <w:r>
        <w:t>, ko v</w:t>
      </w:r>
      <w:r w:rsidR="00135D37">
        <w:t xml:space="preserve">eicam jau pirmajā Zinību dienā, </w:t>
      </w:r>
      <w:r>
        <w:t>iepazīšanās ar kursa biedr</w:t>
      </w:r>
      <w:r w:rsidR="00135D37">
        <w:t xml:space="preserve">iem, tehnikuma darbiniekiem un </w:t>
      </w:r>
      <w:r w:rsidR="00375839">
        <w:t>mācību kabinetiem</w:t>
      </w:r>
      <w:r w:rsidR="00135D37">
        <w:t xml:space="preserve">, laboratorijām </w:t>
      </w:r>
      <w:r>
        <w:t>un darbnīcām. O</w:t>
      </w:r>
      <w:r w:rsidR="00135D37">
        <w:t xml:space="preserve">rganizējam arī „Sporta dienu”, </w:t>
      </w:r>
      <w:r>
        <w:t>kur parādās jauniešu spējas sadarboties un iekļauties jaunajā kolektīvā.</w:t>
      </w:r>
    </w:p>
    <w:p w:rsidR="00FA664D" w:rsidRDefault="00FA664D" w:rsidP="00D03E6B">
      <w:pPr>
        <w:spacing w:line="240" w:lineRule="auto"/>
        <w:ind w:firstLine="709"/>
        <w:jc w:val="both"/>
      </w:pPr>
      <w:r w:rsidRPr="00375839">
        <w:rPr>
          <w:b/>
          <w:i/>
        </w:rPr>
        <w:t>Atbalsta personāls</w:t>
      </w:r>
      <w:r>
        <w:rPr>
          <w:b/>
        </w:rPr>
        <w:t xml:space="preserve"> </w:t>
      </w:r>
      <w:r>
        <w:t>izglītojamajiem: direktores vietni</w:t>
      </w:r>
      <w:r w:rsidR="00375839">
        <w:t>ece audzināšanas darbā, inte</w:t>
      </w:r>
      <w:r>
        <w:t>rešu izglītības pulciņu pedagogi, bibliotekāre, medmāsa, st</w:t>
      </w:r>
      <w:r w:rsidR="00135D37">
        <w:t xml:space="preserve">ruktūrvienības vadītājas. </w:t>
      </w:r>
      <w:r w:rsidR="00347055">
        <w:t>Nepieciešamības gadījumos T</w:t>
      </w:r>
      <w:r>
        <w:t>ehnikums sadarbojas ar Kandavas pilsētas pašvaldības policijas darbiniekiem un ārštata psihologu, kuri palīdz</w:t>
      </w:r>
      <w:r w:rsidR="00375839">
        <w:t xml:space="preserve"> risināt radušās problēmas die</w:t>
      </w:r>
      <w:r>
        <w:t>nesta viesnīcā.</w:t>
      </w:r>
    </w:p>
    <w:p w:rsidR="00FA664D" w:rsidRDefault="00FA664D" w:rsidP="00D03E6B">
      <w:pPr>
        <w:spacing w:line="240" w:lineRule="auto"/>
        <w:ind w:firstLine="709"/>
        <w:jc w:val="both"/>
      </w:pPr>
      <w:r w:rsidRPr="00375839">
        <w:rPr>
          <w:b/>
          <w:i/>
        </w:rPr>
        <w:t>Bērnu tiesību aizsardzības jautājumos</w:t>
      </w:r>
      <w:r>
        <w:rPr>
          <w:b/>
        </w:rPr>
        <w:t xml:space="preserve"> </w:t>
      </w:r>
      <w:r w:rsidRPr="00C84956">
        <w:t>tehnikuma personāls ir apguvis zināšan</w:t>
      </w:r>
      <w:r w:rsidR="00135D37">
        <w:t xml:space="preserve">as. </w:t>
      </w:r>
      <w:r>
        <w:t>Ir sadarbība ar Kandavas sociālā dienesta vadītāju un</w:t>
      </w:r>
      <w:r w:rsidR="00135D37">
        <w:t xml:space="preserve"> tā darbiniekiem, kuri konsultē </w:t>
      </w:r>
      <w:r>
        <w:t xml:space="preserve">izglītojamos par bērnu tiesību aizsardzības jautājumiem. </w:t>
      </w:r>
    </w:p>
    <w:p w:rsidR="00FA664D" w:rsidRDefault="00FA664D" w:rsidP="00D03E6B">
      <w:pPr>
        <w:spacing w:line="240" w:lineRule="auto"/>
        <w:ind w:firstLine="567"/>
        <w:jc w:val="both"/>
      </w:pPr>
      <w:r>
        <w:t xml:space="preserve">Izglītojamajiem ir pieejami </w:t>
      </w:r>
      <w:r w:rsidRPr="00901A35">
        <w:t>medicīnas darbinieka paka</w:t>
      </w:r>
      <w:r w:rsidR="00375839" w:rsidRPr="00901A35">
        <w:t>lpojumi</w:t>
      </w:r>
      <w:r w:rsidR="00375839">
        <w:t>. Tiek veikta izglītoja</w:t>
      </w:r>
      <w:r>
        <w:t xml:space="preserve">mo reģistrācija, kuri dažādu veselības problēmu </w:t>
      </w:r>
      <w:r w:rsidR="00E6290A">
        <w:t>dēļ apmeklē T</w:t>
      </w:r>
      <w:r>
        <w:t>ehnikuma medpunktu.</w:t>
      </w:r>
      <w:r w:rsidR="00135D37">
        <w:t xml:space="preserve"> </w:t>
      </w:r>
      <w:r>
        <w:t xml:space="preserve">2015./2016.m.g. medpunktu apmeklēja 589 izglītojamie.  </w:t>
      </w:r>
    </w:p>
    <w:p w:rsidR="00FA664D" w:rsidRDefault="00FA664D" w:rsidP="00D03E6B">
      <w:pPr>
        <w:spacing w:line="240" w:lineRule="auto"/>
        <w:ind w:firstLine="709"/>
        <w:jc w:val="both"/>
      </w:pPr>
      <w:r w:rsidRPr="00375839">
        <w:rPr>
          <w:b/>
          <w:i/>
        </w:rPr>
        <w:t>Audzināšanas darbs</w:t>
      </w:r>
      <w:r>
        <w:rPr>
          <w:b/>
        </w:rPr>
        <w:t xml:space="preserve"> </w:t>
      </w:r>
      <w:r>
        <w:t>tiek plānots saskaņā ar tehnikuma audzināšanas programmu. Audzināšanas darbības mērķi un uzdevumus izvirza atbilstoši izglītojamo vecumam.</w:t>
      </w:r>
      <w:r w:rsidR="00135D37">
        <w:t xml:space="preserve"> </w:t>
      </w:r>
      <w:r>
        <w:t>Programmas paraugā paredzēti dažādi temati: „Sevi</w:t>
      </w:r>
      <w:r w:rsidR="00135D37">
        <w:t xml:space="preserve">s izzināšana un pilnveidošana”, </w:t>
      </w:r>
      <w:r>
        <w:t>„Es ģimenē, klasē un skolā”, „Sabiedriskā līdzdalība”, „Karjer</w:t>
      </w:r>
      <w:r w:rsidR="00135D37">
        <w:t xml:space="preserve">as izvēle”, „Veselība un vide”, </w:t>
      </w:r>
      <w:r>
        <w:t>„Drošība”, „Uzvedības un saskarsmes kultūra” u.c. tēmas.</w:t>
      </w:r>
      <w:r w:rsidR="00375839">
        <w:t xml:space="preserve"> </w:t>
      </w:r>
      <w:r>
        <w:t>Audzināšanas</w:t>
      </w:r>
      <w:r w:rsidR="00135D37">
        <w:t xml:space="preserve"> </w:t>
      </w:r>
      <w:r>
        <w:t xml:space="preserve">stundās tiek pieaicināti lektori un sniegta informācija par alkohola, narkotiku un smēķēšanas kaitīgo ietekmi uz veselību. Nodarbībās ar Latvijas Ģimenes plānošanas un </w:t>
      </w:r>
      <w:r w:rsidR="00D03E6B">
        <w:t xml:space="preserve">seksuālās veselības asociācijas </w:t>
      </w:r>
      <w:r>
        <w:t>„Papardes zieds”</w:t>
      </w:r>
      <w:r w:rsidR="00375839">
        <w:t xml:space="preserve"> </w:t>
      </w:r>
      <w:r>
        <w:t>lektori, jaun</w:t>
      </w:r>
      <w:r w:rsidR="00E6290A">
        <w:t xml:space="preserve">ieši ieguva vērtīgas </w:t>
      </w:r>
      <w:r>
        <w:t>zināšanas par attiecību veidošanas un atbildības jautājumiem. Vērtīgus padomus s</w:t>
      </w:r>
      <w:r w:rsidR="00375839">
        <w:t>nie</w:t>
      </w:r>
      <w:r>
        <w:t>dza Nevalstiskās jauniešu organizācijas „Īsta mīlestība gaida”</w:t>
      </w:r>
      <w:r w:rsidR="00375839">
        <w:t xml:space="preserve"> </w:t>
      </w:r>
      <w:r w:rsidR="00135D37">
        <w:t xml:space="preserve">un Kristīgo konfesiju </w:t>
      </w:r>
      <w:r>
        <w:t>pārstāvji.</w:t>
      </w:r>
    </w:p>
    <w:p w:rsidR="00EC08A3" w:rsidRDefault="00FA664D" w:rsidP="00D03E6B">
      <w:pPr>
        <w:spacing w:line="240" w:lineRule="auto"/>
        <w:ind w:firstLine="720"/>
        <w:jc w:val="both"/>
      </w:pPr>
      <w:r>
        <w:t xml:space="preserve">Tehnikumā tiek veikta uzskaite </w:t>
      </w:r>
      <w:r w:rsidRPr="00901A35">
        <w:t>par uzvedību un pārkāpumiem.</w:t>
      </w:r>
      <w:r w:rsidR="00375839" w:rsidRPr="00901A35">
        <w:t xml:space="preserve"> Mācību gada sāku</w:t>
      </w:r>
      <w:r w:rsidRPr="00901A35">
        <w:t>mā izglītojamie tiek iepazīstināti ar „Izglītojamo iekšējās kārtības noteikumiem</w:t>
      </w:r>
      <w:r>
        <w:t>” un „Izglītojamo dienesta viesnīcas lietošanas kārtību”. N</w:t>
      </w:r>
      <w:r w:rsidR="00375839">
        <w:t>oteikumi paredz izglītojamo at</w:t>
      </w:r>
      <w:r>
        <w:t xml:space="preserve">bildību par pārkāpumiem. Pedagogu padome ar sēdes </w:t>
      </w:r>
      <w:r w:rsidR="00375839">
        <w:t>lēmumu vai direktore ar rīkoju</w:t>
      </w:r>
      <w:r>
        <w:t>mu var piemērot soda mērus, kas noteikti iekšējās kārtības noteikumos. Arī stipendiju</w:t>
      </w:r>
      <w:r w:rsidR="00052E8F">
        <w:t xml:space="preserve"> </w:t>
      </w:r>
      <w:r>
        <w:t xml:space="preserve">nolikumā atrunāta izglītojamā uzvedība. Jauniešiem, kuriem ir ilgstošas uzvedības problēmas, tiek izstrādāti </w:t>
      </w:r>
    </w:p>
    <w:p w:rsidR="00FA664D" w:rsidRDefault="00FA664D" w:rsidP="00EC08A3">
      <w:pPr>
        <w:spacing w:line="240" w:lineRule="auto"/>
        <w:jc w:val="both"/>
      </w:pPr>
      <w:r>
        <w:lastRenderedPageBreak/>
        <w:t xml:space="preserve">atbalsta pasākumi, iesaistot </w:t>
      </w:r>
      <w:r w:rsidR="00375839">
        <w:t>kursa audzinātāju, administrāci</w:t>
      </w:r>
      <w:r>
        <w:t xml:space="preserve">ju, vecākus un nepieciešamības gadījumā pieaicinot </w:t>
      </w:r>
      <w:r w:rsidR="00962F24">
        <w:t>attiecīgā novada</w:t>
      </w:r>
      <w:r w:rsidR="00052E8F">
        <w:t xml:space="preserve"> sociālā dienesta psiho</w:t>
      </w:r>
      <w:r>
        <w:t>logu un sociālo pedagogu.</w:t>
      </w:r>
    </w:p>
    <w:p w:rsidR="00372D06" w:rsidRDefault="00372D06" w:rsidP="00EC08A3">
      <w:pPr>
        <w:spacing w:line="240" w:lineRule="auto"/>
        <w:jc w:val="both"/>
      </w:pPr>
    </w:p>
    <w:p w:rsidR="004C2639" w:rsidRPr="004370E7" w:rsidRDefault="004C2639" w:rsidP="004C2639">
      <w:pPr>
        <w:shd w:val="clear" w:color="auto" w:fill="FFFFFF" w:themeFill="background1"/>
        <w:rPr>
          <w:b/>
          <w:i/>
          <w:color w:val="0F243E" w:themeColor="text2" w:themeShade="80"/>
        </w:rPr>
      </w:pPr>
      <w:r w:rsidRPr="004370E7">
        <w:rPr>
          <w:i/>
          <w:color w:val="0F243E" w:themeColor="text2" w:themeShade="80"/>
        </w:rPr>
        <w:t>Vērtējums kritērijā</w:t>
      </w:r>
      <w:r w:rsidRPr="004370E7">
        <w:rPr>
          <w:b/>
          <w:color w:val="0F243E" w:themeColor="text2" w:themeShade="80"/>
        </w:rPr>
        <w:t xml:space="preserve"> </w:t>
      </w:r>
      <w:r w:rsidRPr="004370E7">
        <w:rPr>
          <w:b/>
          <w:i/>
          <w:color w:val="0F243E" w:themeColor="text2" w:themeShade="80"/>
        </w:rPr>
        <w:t>Psiholoģiskais atbalsts, sociālpedagoģiskais atbalsts - Labi</w:t>
      </w:r>
    </w:p>
    <w:p w:rsidR="00FA664D" w:rsidRDefault="00FA664D" w:rsidP="004C2639">
      <w:pPr>
        <w:shd w:val="clear" w:color="auto" w:fill="FFFFFF" w:themeFill="background1"/>
      </w:pPr>
    </w:p>
    <w:p w:rsidR="00372D06" w:rsidRPr="00375839" w:rsidRDefault="00372D06" w:rsidP="00372D06">
      <w:pPr>
        <w:shd w:val="clear" w:color="auto" w:fill="C6D9F1" w:themeFill="text2" w:themeFillTint="33"/>
        <w:rPr>
          <w:b/>
          <w:i/>
        </w:rPr>
      </w:pPr>
      <w:r w:rsidRPr="00375839">
        <w:rPr>
          <w:b/>
          <w:i/>
        </w:rPr>
        <w:t xml:space="preserve">Kritērijs – 4.2. </w:t>
      </w:r>
      <w:r>
        <w:rPr>
          <w:b/>
          <w:i/>
        </w:rPr>
        <w:t>I</w:t>
      </w:r>
      <w:r w:rsidRPr="00375839">
        <w:rPr>
          <w:b/>
          <w:i/>
        </w:rPr>
        <w:t>zglītojamo drošības garantēšana ( drošība un darba aizsardzība )</w:t>
      </w:r>
    </w:p>
    <w:p w:rsidR="00372D06" w:rsidRDefault="00372D06" w:rsidP="00372D06">
      <w:pPr>
        <w:shd w:val="clear" w:color="auto" w:fill="FFFFFF" w:themeFill="background1"/>
        <w:rPr>
          <w:b/>
        </w:rPr>
      </w:pPr>
      <w:r>
        <w:rPr>
          <w:b/>
        </w:rPr>
        <w:t xml:space="preserve"> </w:t>
      </w:r>
    </w:p>
    <w:p w:rsidR="00372D06" w:rsidRPr="00252736" w:rsidRDefault="00372D06" w:rsidP="00372D06">
      <w:pPr>
        <w:spacing w:line="240" w:lineRule="auto"/>
        <w:jc w:val="both"/>
      </w:pPr>
      <w:r>
        <w:t>Lai garantētu T</w:t>
      </w:r>
      <w:r w:rsidRPr="00252736">
        <w:t xml:space="preserve">ehnikuma </w:t>
      </w:r>
      <w:r w:rsidRPr="00EC08A3">
        <w:t xml:space="preserve">izglītojamo drošību, </w:t>
      </w:r>
      <w:r w:rsidRPr="00252736">
        <w:t>tiek veikti šādi pasākumi:</w:t>
      </w:r>
    </w:p>
    <w:p w:rsidR="00372D06" w:rsidRPr="00252736" w:rsidRDefault="00372D06" w:rsidP="00372D06">
      <w:pPr>
        <w:pStyle w:val="Sarakstarindkopa"/>
        <w:numPr>
          <w:ilvl w:val="0"/>
          <w:numId w:val="48"/>
        </w:numPr>
        <w:spacing w:after="200" w:line="240" w:lineRule="auto"/>
        <w:ind w:left="709" w:hanging="283"/>
        <w:jc w:val="both"/>
      </w:pPr>
      <w:r w:rsidRPr="00252736">
        <w:t>Pirm</w:t>
      </w:r>
      <w:r>
        <w:t>s mācību gada sākuma tiek veikta</w:t>
      </w:r>
      <w:r w:rsidRPr="00252736">
        <w:t xml:space="preserve"> </w:t>
      </w:r>
      <w:r>
        <w:t>pārbaude par T</w:t>
      </w:r>
      <w:r w:rsidRPr="00252736">
        <w:t>ehnikuma gatavī</w:t>
      </w:r>
      <w:r>
        <w:t>bu mācību gadam, kuru laikā tiek</w:t>
      </w:r>
      <w:r w:rsidRPr="00252736">
        <w:t xml:space="preserve"> </w:t>
      </w:r>
      <w:r>
        <w:t>pārbaudīta</w:t>
      </w:r>
      <w:r w:rsidRPr="00252736">
        <w:t xml:space="preserve"> mācību kabinetu mēbeļu drošība, apgaismojuma un mikroklimata</w:t>
      </w:r>
      <w:r>
        <w:t xml:space="preserve"> atbilstība normatīvu prasībām.</w:t>
      </w:r>
      <w:r w:rsidRPr="00252736">
        <w:t xml:space="preserve"> </w:t>
      </w:r>
    </w:p>
    <w:p w:rsidR="00372D06" w:rsidRPr="00252736" w:rsidRDefault="00372D06" w:rsidP="00372D06">
      <w:pPr>
        <w:pStyle w:val="Sarakstarindkopa"/>
        <w:numPr>
          <w:ilvl w:val="0"/>
          <w:numId w:val="48"/>
        </w:numPr>
        <w:spacing w:after="200" w:line="240" w:lineRule="auto"/>
        <w:ind w:left="709" w:hanging="283"/>
        <w:jc w:val="both"/>
      </w:pPr>
      <w:r>
        <w:t>Mācību gada</w:t>
      </w:r>
      <w:r w:rsidRPr="00252736">
        <w:t xml:space="preserve"> sākumā</w:t>
      </w:r>
      <w:r>
        <w:t>, T</w:t>
      </w:r>
      <w:r w:rsidRPr="00252736">
        <w:t>ehnikumā izglītojamie tiek instruēti par darba drošību:</w:t>
      </w:r>
    </w:p>
    <w:p w:rsidR="00372D06" w:rsidRPr="00252736" w:rsidRDefault="00372D06" w:rsidP="00372D06">
      <w:pPr>
        <w:pStyle w:val="Sarakstarindkopa"/>
        <w:numPr>
          <w:ilvl w:val="0"/>
          <w:numId w:val="52"/>
        </w:numPr>
        <w:spacing w:after="200" w:line="240" w:lineRule="auto"/>
        <w:ind w:left="1418"/>
        <w:jc w:val="both"/>
      </w:pPr>
      <w:r w:rsidRPr="00252736">
        <w:t>Mācību kabinetos, darbnīcās;</w:t>
      </w:r>
    </w:p>
    <w:p w:rsidR="00372D06" w:rsidRPr="00252736" w:rsidRDefault="00372D06" w:rsidP="00372D06">
      <w:pPr>
        <w:pStyle w:val="Sarakstarindkopa"/>
        <w:numPr>
          <w:ilvl w:val="0"/>
          <w:numId w:val="52"/>
        </w:numPr>
        <w:spacing w:after="200" w:line="240" w:lineRule="auto"/>
        <w:ind w:left="1418"/>
        <w:jc w:val="both"/>
      </w:pPr>
      <w:r w:rsidRPr="00252736">
        <w:t>Drošību masu pasākumos;</w:t>
      </w:r>
    </w:p>
    <w:p w:rsidR="00372D06" w:rsidRPr="00252736" w:rsidRDefault="00372D06" w:rsidP="00372D06">
      <w:pPr>
        <w:pStyle w:val="Sarakstarindkopa"/>
        <w:numPr>
          <w:ilvl w:val="0"/>
          <w:numId w:val="52"/>
        </w:numPr>
        <w:spacing w:after="200" w:line="240" w:lineRule="auto"/>
        <w:ind w:left="1418"/>
        <w:jc w:val="both"/>
      </w:pPr>
      <w:r w:rsidRPr="00252736">
        <w:t>Drošību aktīvās atpūtas un sporta pasākumos;</w:t>
      </w:r>
    </w:p>
    <w:p w:rsidR="00372D06" w:rsidRPr="00252736" w:rsidRDefault="00372D06" w:rsidP="00372D06">
      <w:pPr>
        <w:pStyle w:val="Sarakstarindkopa"/>
        <w:numPr>
          <w:ilvl w:val="0"/>
          <w:numId w:val="52"/>
        </w:numPr>
        <w:spacing w:after="200" w:line="240" w:lineRule="auto"/>
        <w:ind w:left="1418"/>
        <w:jc w:val="both"/>
      </w:pPr>
      <w:r w:rsidRPr="00252736">
        <w:t>Mācību un ārpus tehnikuma organizētos pasākumos:</w:t>
      </w:r>
    </w:p>
    <w:p w:rsidR="00372D06" w:rsidRPr="00252736" w:rsidRDefault="00372D06" w:rsidP="00372D06">
      <w:pPr>
        <w:pStyle w:val="Sarakstarindkopa"/>
        <w:numPr>
          <w:ilvl w:val="0"/>
          <w:numId w:val="52"/>
        </w:numPr>
        <w:spacing w:after="200" w:line="240" w:lineRule="auto"/>
        <w:ind w:left="1418"/>
        <w:jc w:val="both"/>
      </w:pPr>
      <w:r w:rsidRPr="00252736">
        <w:t>Ceļu satiksmes drošības;</w:t>
      </w:r>
    </w:p>
    <w:p w:rsidR="00372D06" w:rsidRPr="00252736" w:rsidRDefault="00372D06" w:rsidP="00372D06">
      <w:pPr>
        <w:pStyle w:val="Sarakstarindkopa"/>
        <w:numPr>
          <w:ilvl w:val="0"/>
          <w:numId w:val="52"/>
        </w:numPr>
        <w:spacing w:after="200" w:line="240" w:lineRule="auto"/>
        <w:ind w:left="1418"/>
        <w:jc w:val="both"/>
      </w:pPr>
      <w:r w:rsidRPr="00252736">
        <w:t>Drošības pasākumi uz ledus un ūdens;</w:t>
      </w:r>
    </w:p>
    <w:p w:rsidR="00372D06" w:rsidRPr="00252736" w:rsidRDefault="00372D06" w:rsidP="00372D06">
      <w:pPr>
        <w:pStyle w:val="Sarakstarindkopa"/>
        <w:numPr>
          <w:ilvl w:val="0"/>
          <w:numId w:val="52"/>
        </w:numPr>
        <w:spacing w:after="200" w:line="240" w:lineRule="auto"/>
        <w:ind w:left="1418"/>
        <w:jc w:val="both"/>
      </w:pPr>
      <w:r w:rsidRPr="00252736">
        <w:t>Elektrodrošības noteikumi;</w:t>
      </w:r>
    </w:p>
    <w:p w:rsidR="00372D06" w:rsidRDefault="00372D06" w:rsidP="00372D06">
      <w:pPr>
        <w:pStyle w:val="Sarakstarindkopa"/>
        <w:numPr>
          <w:ilvl w:val="0"/>
          <w:numId w:val="52"/>
        </w:numPr>
        <w:spacing w:after="200" w:line="240" w:lineRule="auto"/>
        <w:ind w:left="1418"/>
        <w:jc w:val="both"/>
      </w:pPr>
      <w:r w:rsidRPr="00252736">
        <w:t>Ugunsdrošības u.c.</w:t>
      </w:r>
    </w:p>
    <w:p w:rsidR="00372D06" w:rsidRPr="00252736" w:rsidRDefault="00372D06" w:rsidP="00372D06">
      <w:pPr>
        <w:spacing w:line="240" w:lineRule="auto"/>
        <w:jc w:val="both"/>
      </w:pPr>
      <w:r w:rsidRPr="00252736">
        <w:t>Nepieciešamības gadījumos tiek novadītas arī neplānotās instruktāžas.</w:t>
      </w:r>
    </w:p>
    <w:p w:rsidR="00372D06" w:rsidRPr="00252736" w:rsidRDefault="00372D06" w:rsidP="00372D06">
      <w:pPr>
        <w:pStyle w:val="Sarakstarindkopa"/>
        <w:numPr>
          <w:ilvl w:val="0"/>
          <w:numId w:val="51"/>
        </w:numPr>
        <w:spacing w:after="200" w:line="240" w:lineRule="auto"/>
        <w:ind w:left="709" w:hanging="283"/>
        <w:jc w:val="both"/>
      </w:pPr>
      <w:r w:rsidRPr="00252736">
        <w:t>Izg</w:t>
      </w:r>
      <w:r>
        <w:t>lītojamie ar savu parakstu to ap</w:t>
      </w:r>
      <w:r w:rsidRPr="00252736">
        <w:t>liecina droš</w:t>
      </w:r>
      <w:r>
        <w:t xml:space="preserve">ības aizsardzības instruktāžu </w:t>
      </w:r>
      <w:r w:rsidRPr="00252736">
        <w:t>žurnālā. Drošības instruktāžas žurnāli glabājas pie darba aizsardzības speciālista. Izstrādātie dokumenti ir sistematizēti.</w:t>
      </w:r>
    </w:p>
    <w:p w:rsidR="00372D06" w:rsidRPr="00252736" w:rsidRDefault="00372D06" w:rsidP="00372D06">
      <w:pPr>
        <w:pStyle w:val="Sarakstarindkopa"/>
        <w:numPr>
          <w:ilvl w:val="0"/>
          <w:numId w:val="51"/>
        </w:numPr>
        <w:spacing w:after="200" w:line="240" w:lineRule="auto"/>
        <w:ind w:left="709" w:hanging="283"/>
        <w:jc w:val="both"/>
      </w:pPr>
      <w:r w:rsidRPr="00252736">
        <w:t>Tehnikuma dienesta viesnīcās izg</w:t>
      </w:r>
      <w:r>
        <w:t>lītojamie tiek iepazīstināti ar “U</w:t>
      </w:r>
      <w:r w:rsidRPr="00252736">
        <w:t>gunsdrošība un elektrodrošības instrukciju dienesta viesnīcā”</w:t>
      </w:r>
      <w:r>
        <w:t>.</w:t>
      </w:r>
    </w:p>
    <w:p w:rsidR="00372D06" w:rsidRPr="00252736" w:rsidRDefault="00372D06" w:rsidP="00372D06">
      <w:pPr>
        <w:pStyle w:val="Sarakstarindkopa"/>
        <w:numPr>
          <w:ilvl w:val="0"/>
          <w:numId w:val="51"/>
        </w:numPr>
        <w:spacing w:after="200" w:line="240" w:lineRule="auto"/>
        <w:ind w:left="709" w:hanging="283"/>
        <w:jc w:val="both"/>
      </w:pPr>
      <w:r w:rsidRPr="00252736">
        <w:t>Pirms mācību prakses uzsākšanas, prakses vadītājs novada Darba drošības instrukciju mācību stundās ar izglītojamiem praktikantiem, kā arī ar strādājošiem patstāvīgā darbā.</w:t>
      </w:r>
    </w:p>
    <w:p w:rsidR="00372D06" w:rsidRPr="00252736" w:rsidRDefault="00372D06" w:rsidP="00372D06">
      <w:pPr>
        <w:pStyle w:val="Sarakstarindkopa"/>
        <w:numPr>
          <w:ilvl w:val="0"/>
          <w:numId w:val="51"/>
        </w:numPr>
        <w:spacing w:after="200" w:line="240" w:lineRule="auto"/>
        <w:ind w:left="709" w:hanging="283"/>
        <w:jc w:val="both"/>
      </w:pPr>
      <w:r>
        <w:t>Visos Tehnikuma</w:t>
      </w:r>
      <w:r w:rsidRPr="00252736">
        <w:t xml:space="preserve"> mācību un darbnīcu korpusos ir izveidoti evakuācijas plāni</w:t>
      </w:r>
      <w:r>
        <w:t>,</w:t>
      </w:r>
      <w:r w:rsidRPr="00252736">
        <w:t xml:space="preserve"> nepieciešamās ugunsdrošības zīmes. Dienesta viesnīcās evakuācijas plāni ir katrā stāvā</w:t>
      </w:r>
      <w:r>
        <w:t xml:space="preserve">. </w:t>
      </w:r>
      <w:r w:rsidRPr="00252736">
        <w:t>Izglīto</w:t>
      </w:r>
      <w:r>
        <w:t xml:space="preserve">jamie </w:t>
      </w:r>
      <w:r w:rsidRPr="00252736">
        <w:t>tiek iepazīstināti ar evakuācijas plānu atrašanās vietām, apzīmējumiem, evakuācijas izejām, ugunsdzēsības aparatūru atrašanās vietām un darbību. Evakuācijas praktis</w:t>
      </w:r>
      <w:r>
        <w:t>kās nodarbības tiek veiktas, apg</w:t>
      </w:r>
      <w:r w:rsidRPr="00252736">
        <w:t>ū</w:t>
      </w:r>
      <w:r>
        <w:t>s</w:t>
      </w:r>
      <w:r w:rsidRPr="00252736">
        <w:t>tot rīcību iekšējā apdraudējuma gadījumā (tajā ietilpst arī rīcības ugunsgrēka gadījumos). Katru gadu mācību gada sākumā oktobra mēnesī Evakuācijas praktiskās nodarbības tiek veiktas Dienesta viesnīcā pēc nodarbībām un nodarbību laikā mācību klasē.</w:t>
      </w:r>
    </w:p>
    <w:p w:rsidR="00372D06" w:rsidRPr="00252736" w:rsidRDefault="00372D06" w:rsidP="00372D06">
      <w:pPr>
        <w:pStyle w:val="Sarakstarindkopa"/>
        <w:numPr>
          <w:ilvl w:val="0"/>
          <w:numId w:val="51"/>
        </w:numPr>
        <w:spacing w:after="200" w:line="240" w:lineRule="auto"/>
        <w:ind w:left="709" w:hanging="283"/>
        <w:jc w:val="both"/>
      </w:pPr>
      <w:r w:rsidRPr="00252736">
        <w:t>Tehnikuma darba aizsardzības speciālist</w:t>
      </w:r>
      <w:r>
        <w:t>s</w:t>
      </w:r>
      <w:r w:rsidRPr="00252736">
        <w:t xml:space="preserve"> siste</w:t>
      </w:r>
      <w:r>
        <w:t>mātiski padziļina savas zināšanas</w:t>
      </w:r>
      <w:r w:rsidRPr="00252736">
        <w:t xml:space="preserve"> gan apmeklējot seminārus, gan piedaloties ESF projektā “ieguldījums tavā nākotnē”, gan projek</w:t>
      </w:r>
      <w:r>
        <w:t xml:space="preserve">tā “Drošs skolā – Drošs darbs” </w:t>
      </w:r>
      <w:r w:rsidRPr="00252736">
        <w:t>u.c.</w:t>
      </w:r>
    </w:p>
    <w:p w:rsidR="00372D06" w:rsidRPr="00252736" w:rsidRDefault="00372D06" w:rsidP="00372D06">
      <w:pPr>
        <w:pStyle w:val="Sarakstarindkopa"/>
        <w:numPr>
          <w:ilvl w:val="0"/>
          <w:numId w:val="51"/>
        </w:numPr>
        <w:spacing w:after="200" w:line="240" w:lineRule="auto"/>
        <w:ind w:left="709" w:hanging="283"/>
        <w:jc w:val="both"/>
      </w:pPr>
      <w:r w:rsidRPr="00252736">
        <w:t>Papildināts uzskates un izdales materiālu klāsts darba aizsardzībā.</w:t>
      </w:r>
    </w:p>
    <w:p w:rsidR="00372D06" w:rsidRPr="00252736" w:rsidRDefault="00372D06" w:rsidP="00372D06">
      <w:pPr>
        <w:pStyle w:val="Sarakstarindkopa"/>
        <w:numPr>
          <w:ilvl w:val="0"/>
          <w:numId w:val="51"/>
        </w:numPr>
        <w:spacing w:after="200" w:line="240" w:lineRule="auto"/>
        <w:ind w:left="709" w:hanging="283"/>
        <w:jc w:val="both"/>
      </w:pPr>
      <w:r w:rsidRPr="00252736">
        <w:t>Tehnikuma bib</w:t>
      </w:r>
      <w:r>
        <w:t>liotēkā ir pieejamas grāmatas “D</w:t>
      </w:r>
      <w:r w:rsidRPr="00252736">
        <w:t>arba attiecību un darba drošības normatīvo aktu praktiska piemērošanas nozarēs un uzņēmumos” u.c.</w:t>
      </w:r>
    </w:p>
    <w:p w:rsidR="00372D06" w:rsidRPr="00252736" w:rsidRDefault="00372D06" w:rsidP="00372D06">
      <w:pPr>
        <w:pStyle w:val="Sarakstarindkopa"/>
        <w:numPr>
          <w:ilvl w:val="0"/>
          <w:numId w:val="51"/>
        </w:numPr>
        <w:spacing w:after="200" w:line="240" w:lineRule="auto"/>
        <w:ind w:left="709" w:hanging="283"/>
        <w:jc w:val="both"/>
      </w:pPr>
      <w:r w:rsidRPr="00252736">
        <w:t>Akūtas saslimšanas gadījumos tiek izsaukta neatliekamā medicīniskā palīdzība. Mācību darbnīcā</w:t>
      </w:r>
      <w:r>
        <w:t>s, laboratorijā</w:t>
      </w:r>
      <w:r w:rsidRPr="00252736">
        <w:t xml:space="preserve"> un dienesta viesnīcās pie dežuranta ir medicīniskā aptieciņas, tehnikumā personāls ir iepazīstināts ar pirmās palīdzības sniegšanu.</w:t>
      </w:r>
      <w:r>
        <w:t xml:space="preserve"> Tehnikumā ir medmāsa.</w:t>
      </w:r>
    </w:p>
    <w:p w:rsidR="00372D06" w:rsidRPr="00252736" w:rsidRDefault="00372D06" w:rsidP="00372D06">
      <w:pPr>
        <w:pStyle w:val="Sarakstarindkopa"/>
        <w:numPr>
          <w:ilvl w:val="0"/>
          <w:numId w:val="51"/>
        </w:numPr>
        <w:spacing w:after="200" w:line="240" w:lineRule="auto"/>
        <w:ind w:left="709" w:hanging="283"/>
        <w:jc w:val="both"/>
      </w:pPr>
      <w:r w:rsidRPr="00252736">
        <w:t>Uzsākot mācību tehnikumā, izglītojamie iesniedz ģimenes ārsta medicīnisko dokumentāciju. Grupas audzinātājam un tehnikuma medmāsai ir dati par izglītojamo veselības stāvokli</w:t>
      </w:r>
      <w:r>
        <w:t>;</w:t>
      </w:r>
    </w:p>
    <w:p w:rsidR="00372D06" w:rsidRDefault="00372D06" w:rsidP="00372D06">
      <w:pPr>
        <w:pStyle w:val="Sarakstarindkopa"/>
        <w:numPr>
          <w:ilvl w:val="0"/>
          <w:numId w:val="51"/>
        </w:numPr>
        <w:spacing w:after="200" w:line="240" w:lineRule="auto"/>
        <w:ind w:left="709" w:hanging="283"/>
        <w:jc w:val="both"/>
      </w:pPr>
      <w:r w:rsidRPr="00252736">
        <w:lastRenderedPageBreak/>
        <w:t>Katru gadu tiek organizētas un apmaksātas darbinieku obligātās veselības pārbaudes atbilstoši normatīvo aktu prasībām</w:t>
      </w:r>
      <w:r>
        <w:t>.</w:t>
      </w:r>
    </w:p>
    <w:p w:rsidR="00372D06" w:rsidRPr="00252736" w:rsidRDefault="00372D06" w:rsidP="00372D06">
      <w:pPr>
        <w:pStyle w:val="Sarakstarindkopa"/>
        <w:numPr>
          <w:ilvl w:val="0"/>
          <w:numId w:val="51"/>
        </w:numPr>
        <w:spacing w:after="200" w:line="240" w:lineRule="auto"/>
        <w:ind w:left="709" w:hanging="283"/>
        <w:jc w:val="both"/>
      </w:pPr>
      <w:r>
        <w:t>Praktiskajās mācībās izglītojamie ar speciālo apģērbu un individuālajiem aizsardzības līdzekļiem tiek nodrošināti bez maksas.</w:t>
      </w:r>
    </w:p>
    <w:p w:rsidR="00372D06" w:rsidRDefault="00372D06" w:rsidP="00372D06">
      <w:pPr>
        <w:pStyle w:val="Sarakstarindkopa"/>
        <w:numPr>
          <w:ilvl w:val="0"/>
          <w:numId w:val="51"/>
        </w:numPr>
        <w:spacing w:after="200" w:line="240" w:lineRule="auto"/>
        <w:ind w:left="709" w:hanging="283"/>
        <w:jc w:val="both"/>
      </w:pPr>
      <w:r w:rsidRPr="00252736">
        <w:t>Izglītojamie tehnikumā var justies droši, jo ir sakārtota un droša vide.</w:t>
      </w:r>
    </w:p>
    <w:p w:rsidR="00372D06" w:rsidRDefault="00372D06" w:rsidP="00372D06">
      <w:pPr>
        <w:pStyle w:val="Sarakstarindkopa"/>
        <w:numPr>
          <w:ilvl w:val="0"/>
          <w:numId w:val="51"/>
        </w:numPr>
        <w:spacing w:after="200" w:line="240" w:lineRule="auto"/>
        <w:ind w:left="709" w:hanging="283"/>
        <w:jc w:val="both"/>
      </w:pPr>
      <w:r>
        <w:t>Valteru ielā 6, Kandavā skolas ēkā</w:t>
      </w:r>
      <w:r w:rsidR="00962F24">
        <w:t xml:space="preserve"> un Cīravas teritoriālās struktūrvienības dienesta viesnīcā</w:t>
      </w:r>
      <w:r>
        <w:t xml:space="preserve"> ir videonovērošana.</w:t>
      </w:r>
    </w:p>
    <w:p w:rsidR="00962F24" w:rsidRDefault="00962F24" w:rsidP="00962F24">
      <w:pPr>
        <w:pStyle w:val="Sarakstarindkopa"/>
        <w:spacing w:after="200" w:line="240" w:lineRule="auto"/>
        <w:ind w:left="709"/>
        <w:jc w:val="both"/>
      </w:pPr>
    </w:p>
    <w:p w:rsidR="00372D06" w:rsidRDefault="00372D06" w:rsidP="00372D06">
      <w:pPr>
        <w:pStyle w:val="Sarakstarindkopa"/>
        <w:spacing w:after="200" w:line="240" w:lineRule="auto"/>
        <w:ind w:left="709"/>
        <w:jc w:val="both"/>
      </w:pPr>
    </w:p>
    <w:p w:rsidR="00372D06" w:rsidRPr="00372D06" w:rsidRDefault="00372D06" w:rsidP="00372D06">
      <w:pPr>
        <w:shd w:val="clear" w:color="auto" w:fill="FFFFFF" w:themeFill="background1"/>
        <w:rPr>
          <w:b/>
          <w:i/>
          <w:color w:val="0F243E" w:themeColor="text2" w:themeShade="80"/>
        </w:rPr>
      </w:pPr>
      <w:r w:rsidRPr="00372D06">
        <w:rPr>
          <w:i/>
          <w:color w:val="0F243E" w:themeColor="text2" w:themeShade="80"/>
        </w:rPr>
        <w:t>Vērtējums kritērijā</w:t>
      </w:r>
      <w:r w:rsidRPr="00372D06">
        <w:rPr>
          <w:b/>
          <w:color w:val="0F243E" w:themeColor="text2" w:themeShade="80"/>
        </w:rPr>
        <w:t xml:space="preserve"> </w:t>
      </w:r>
      <w:r w:rsidRPr="00372D06">
        <w:rPr>
          <w:b/>
          <w:i/>
          <w:color w:val="0F243E" w:themeColor="text2" w:themeShade="80"/>
        </w:rPr>
        <w:t>Izglītojamo drošības garantēšana ( drošība un darba aizsardzība )- Labi</w:t>
      </w:r>
    </w:p>
    <w:p w:rsidR="00372D06" w:rsidRDefault="00372D06" w:rsidP="00372D06">
      <w:pPr>
        <w:shd w:val="clear" w:color="auto" w:fill="FFFFFF" w:themeFill="background1"/>
        <w:rPr>
          <w:b/>
        </w:rPr>
      </w:pPr>
    </w:p>
    <w:p w:rsidR="00372D06" w:rsidRDefault="00372D06" w:rsidP="004C2639">
      <w:pPr>
        <w:shd w:val="clear" w:color="auto" w:fill="FFFFFF" w:themeFill="background1"/>
      </w:pPr>
    </w:p>
    <w:p w:rsidR="00FA664D" w:rsidRPr="00375839" w:rsidRDefault="00FA664D" w:rsidP="00E85EEC">
      <w:pPr>
        <w:shd w:val="clear" w:color="auto" w:fill="C6D9F1" w:themeFill="text2" w:themeFillTint="33"/>
        <w:rPr>
          <w:b/>
          <w:i/>
        </w:rPr>
      </w:pPr>
      <w:r w:rsidRPr="00375839">
        <w:rPr>
          <w:b/>
          <w:i/>
        </w:rPr>
        <w:t xml:space="preserve"> Kritērijs – 4.</w:t>
      </w:r>
      <w:r w:rsidR="00372D06">
        <w:rPr>
          <w:b/>
          <w:i/>
        </w:rPr>
        <w:t>3</w:t>
      </w:r>
      <w:r w:rsidRPr="00375839">
        <w:rPr>
          <w:b/>
          <w:i/>
        </w:rPr>
        <w:t>. Atbalsts personības veidošanā</w:t>
      </w:r>
    </w:p>
    <w:p w:rsidR="00FA664D" w:rsidRDefault="00FA664D" w:rsidP="00D03E6B">
      <w:pPr>
        <w:spacing w:line="240" w:lineRule="auto"/>
        <w:rPr>
          <w:b/>
        </w:rPr>
      </w:pPr>
    </w:p>
    <w:p w:rsidR="00FA664D" w:rsidRDefault="00FA664D" w:rsidP="00D03E6B">
      <w:pPr>
        <w:spacing w:line="240" w:lineRule="auto"/>
        <w:ind w:firstLine="720"/>
        <w:jc w:val="both"/>
      </w:pPr>
      <w:r>
        <w:t>Cilvēks nemitīgi atrodas saskarsmē ar apkārtējo vidi. Izglītojamo personības veidošanos sekmē skola, jo tur izglītojamie iemācās pieklājīgi uzvestie</w:t>
      </w:r>
      <w:r w:rsidR="00A24893">
        <w:t xml:space="preserve">s, sadarboties ar vienaudžiem. </w:t>
      </w:r>
      <w:r>
        <w:t>Tā ir viena no mikrovidēm, kurā viņi darbojas, atrodas saskarsmē ar</w:t>
      </w:r>
      <w:r w:rsidR="00B108C3">
        <w:t xml:space="preserve"> </w:t>
      </w:r>
      <w:r>
        <w:t xml:space="preserve">dažāda vecuma jauniešiem un </w:t>
      </w:r>
      <w:r w:rsidR="00347055">
        <w:t>pedagogiem</w:t>
      </w:r>
      <w:r>
        <w:t xml:space="preserve">. </w:t>
      </w:r>
      <w:r w:rsidR="00A24893">
        <w:t>Tehnikumā</w:t>
      </w:r>
      <w:r>
        <w:t xml:space="preserve"> realizējas izglītojamā un skolotāja saskarsme, notiek audzināšanas/pašaudzināšanas realizācija.</w:t>
      </w:r>
      <w:r w:rsidR="00375839">
        <w:t xml:space="preserve"> </w:t>
      </w:r>
      <w:r>
        <w:t>Mācību un audzināšanas procesā izglītojamajam nepieciešams grupas audzinātāja, pedagogu, skolas admin</w:t>
      </w:r>
      <w:r w:rsidR="00375839">
        <w:t>is</w:t>
      </w:r>
      <w:r>
        <w:t>trācijas un citu darbinieku atbalsts.</w:t>
      </w:r>
    </w:p>
    <w:p w:rsidR="00FA664D" w:rsidRPr="006605A4" w:rsidRDefault="00A24893" w:rsidP="00D03E6B">
      <w:pPr>
        <w:spacing w:line="240" w:lineRule="auto"/>
        <w:ind w:firstLine="720"/>
        <w:jc w:val="both"/>
      </w:pPr>
      <w:r>
        <w:t>Personības izaugsmei T</w:t>
      </w:r>
      <w:r w:rsidR="00FA664D">
        <w:t xml:space="preserve">ehnikums </w:t>
      </w:r>
      <w:r>
        <w:t xml:space="preserve">nodrošina </w:t>
      </w:r>
      <w:r w:rsidR="00FA664D">
        <w:t>izglītojamo</w:t>
      </w:r>
      <w:r w:rsidR="00375839">
        <w:t xml:space="preserve"> dalību dažādos pasākumos, kon</w:t>
      </w:r>
      <w:r w:rsidR="00FA664D">
        <w:t>kursos tehnikumā un ārpus tā. Izglītojamiem person</w:t>
      </w:r>
      <w:r w:rsidR="006605A4">
        <w:t xml:space="preserve">ības veidošanā atbalstu sniedz </w:t>
      </w:r>
      <w:r w:rsidR="00FA664D" w:rsidRPr="00467F9E">
        <w:rPr>
          <w:b/>
        </w:rPr>
        <w:t xml:space="preserve">Tehnikuma izglītojamo pašpārvalde. </w:t>
      </w:r>
    </w:p>
    <w:p w:rsidR="00FA664D" w:rsidRDefault="00FA664D" w:rsidP="00D03E6B">
      <w:pPr>
        <w:spacing w:line="240" w:lineRule="auto"/>
        <w:ind w:firstLine="720"/>
        <w:jc w:val="both"/>
      </w:pPr>
      <w:r w:rsidRPr="002602CF">
        <w:t>Izglītojamais tehnikumā apmeklē ne tikai mācību stundas</w:t>
      </w:r>
      <w:r w:rsidR="002602CF" w:rsidRPr="002602CF">
        <w:t xml:space="preserve">, bet arī </w:t>
      </w:r>
      <w:r w:rsidR="002602CF">
        <w:t>t</w:t>
      </w:r>
      <w:r>
        <w:t>ur tiek pavadīta lielākā daļa viņa dzīves – ārpusstundu pulciņi, pasākumi u.c.</w:t>
      </w:r>
      <w:r w:rsidR="00375839">
        <w:t xml:space="preserve"> </w:t>
      </w:r>
      <w:r>
        <w:t>Svarīgi, lai izglītojamais iet uz skolu ar prieku, kas nemaz nav utopija, ja tiek uzklausītas un saprastas viņa vēlmes.</w:t>
      </w:r>
    </w:p>
    <w:p w:rsidR="00FA664D" w:rsidRDefault="00FA664D" w:rsidP="00D03E6B">
      <w:pPr>
        <w:spacing w:line="240" w:lineRule="auto"/>
        <w:jc w:val="both"/>
      </w:pPr>
      <w:r>
        <w:t>Tieši šis ir īstais iemesls, kāpēc ir nepieciešama izglītojamo pašpārvalde – lai veidotu skolas vidi tādu, kas atbilst gan izglītojamo vēlmēm, gan pedagogu prasībām, tātad</w:t>
      </w:r>
      <w:r w:rsidR="00B108C3">
        <w:t xml:space="preserve"> </w:t>
      </w:r>
      <w:r>
        <w:t>demokrātisku. Pašpārvaldē darbojas brīvprātīgie pārstā</w:t>
      </w:r>
      <w:r w:rsidR="00375839">
        <w:t xml:space="preserve">vji no </w:t>
      </w:r>
      <w:r w:rsidR="002602CF" w:rsidRPr="002602CF">
        <w:t>dažādiem kursiem</w:t>
      </w:r>
      <w:r w:rsidR="00375839" w:rsidRPr="002602CF">
        <w:t>. Izglītoja</w:t>
      </w:r>
      <w:r w:rsidRPr="002602CF">
        <w:t xml:space="preserve">mo </w:t>
      </w:r>
      <w:r>
        <w:t>pašpārvalde darbojas, pamatojoties uz izglītojamo pašpārvaldes nolikumu.</w:t>
      </w:r>
    </w:p>
    <w:p w:rsidR="00B108C3" w:rsidRDefault="00B108C3" w:rsidP="00D03E6B">
      <w:pPr>
        <w:spacing w:line="240" w:lineRule="auto"/>
        <w:jc w:val="both"/>
        <w:rPr>
          <w:i/>
        </w:rPr>
      </w:pPr>
    </w:p>
    <w:p w:rsidR="00FA664D" w:rsidRPr="00A24893" w:rsidRDefault="00FA664D" w:rsidP="00D03E6B">
      <w:pPr>
        <w:spacing w:line="240" w:lineRule="auto"/>
        <w:jc w:val="both"/>
        <w:rPr>
          <w:i/>
        </w:rPr>
      </w:pPr>
      <w:r w:rsidRPr="00A24893">
        <w:rPr>
          <w:i/>
        </w:rPr>
        <w:t xml:space="preserve">Pašpārvaldes galvenie uzdevumi: </w:t>
      </w:r>
    </w:p>
    <w:p w:rsidR="00FA664D" w:rsidRDefault="00E6290A" w:rsidP="00D03E6B">
      <w:pPr>
        <w:spacing w:line="240" w:lineRule="auto"/>
        <w:jc w:val="both"/>
      </w:pPr>
      <w:r>
        <w:t xml:space="preserve">   1. Saliedēt T</w:t>
      </w:r>
      <w:r w:rsidR="00FA664D">
        <w:t>ehnikuma izglītojamos.</w:t>
      </w:r>
    </w:p>
    <w:p w:rsidR="00FA664D" w:rsidRDefault="00E6290A" w:rsidP="00D03E6B">
      <w:pPr>
        <w:spacing w:line="240" w:lineRule="auto"/>
        <w:jc w:val="both"/>
      </w:pPr>
      <w:r>
        <w:t xml:space="preserve">   2. Sadarboties ar T</w:t>
      </w:r>
      <w:r w:rsidR="00FA664D">
        <w:t>ehnikuma administrāciju un pedagogiem.</w:t>
      </w:r>
    </w:p>
    <w:p w:rsidR="00FA664D" w:rsidRDefault="00FA664D" w:rsidP="00D03E6B">
      <w:pPr>
        <w:spacing w:line="240" w:lineRule="auto"/>
        <w:jc w:val="both"/>
      </w:pPr>
      <w:r>
        <w:t xml:space="preserve">   3. Iesaistīties mācību un sadzīves apstākļu uzlabošanā.</w:t>
      </w:r>
    </w:p>
    <w:p w:rsidR="00FA664D" w:rsidRDefault="00FA664D" w:rsidP="00D03E6B">
      <w:pPr>
        <w:spacing w:line="240" w:lineRule="auto"/>
        <w:jc w:val="both"/>
      </w:pPr>
      <w:r>
        <w:t xml:space="preserve">   4. Apkopot izglītojamo priekšlikumus un tos iespēju robežās īstenot.</w:t>
      </w:r>
    </w:p>
    <w:p w:rsidR="00FA664D" w:rsidRDefault="00FA664D" w:rsidP="00D03E6B">
      <w:pPr>
        <w:spacing w:line="240" w:lineRule="auto"/>
        <w:jc w:val="both"/>
      </w:pPr>
      <w:r>
        <w:t xml:space="preserve">   5. Sadarboties ar citu izglītības iestāžu pašpārvaldēm,</w:t>
      </w:r>
      <w:r w:rsidR="00375839">
        <w:t xml:space="preserve"> pašvaldības, valsts institūci</w:t>
      </w:r>
      <w:r>
        <w:t>jām un sabiedriskajām organizācijām.</w:t>
      </w:r>
    </w:p>
    <w:p w:rsidR="006605A4" w:rsidRDefault="006605A4" w:rsidP="00D03E6B">
      <w:pPr>
        <w:spacing w:line="240" w:lineRule="auto"/>
        <w:jc w:val="both"/>
      </w:pPr>
    </w:p>
    <w:p w:rsidR="00FA664D" w:rsidRDefault="00FA664D" w:rsidP="00D03E6B">
      <w:pPr>
        <w:spacing w:line="240" w:lineRule="auto"/>
        <w:ind w:firstLine="720"/>
        <w:jc w:val="both"/>
      </w:pPr>
      <w:r>
        <w:t>Izglītojamo pašpārvaldes sanāksmes notiek vienreiz n</w:t>
      </w:r>
      <w:r w:rsidR="00375839">
        <w:t>edēļā. Katru mēnesi notiek sti</w:t>
      </w:r>
      <w:r>
        <w:t>pendiju komisijas sanāksmes, kurās ir iespēja piedalī</w:t>
      </w:r>
      <w:r w:rsidR="00D03E6B">
        <w:t xml:space="preserve">ties pašpārvaldes dalībniekiem, </w:t>
      </w:r>
      <w:r>
        <w:t>gūstot ieskatu lēmumu pieņemšanas procesā.</w:t>
      </w:r>
      <w:r w:rsidR="00375839">
        <w:t xml:space="preserve"> </w:t>
      </w:r>
      <w:r>
        <w:t>Izglītojamo</w:t>
      </w:r>
      <w:r w:rsidR="00375839">
        <w:t xml:space="preserve"> pašpārvaldei ir tiesības iero</w:t>
      </w:r>
      <w:r>
        <w:t>sināt sev interesējošu jautājumu izrunāšanu, jo tai ir padomdevēja tiesības tehnikuma administrācijai.</w:t>
      </w:r>
      <w:r w:rsidR="00375839">
        <w:t xml:space="preserve"> </w:t>
      </w:r>
      <w:r>
        <w:t>Izglītojamo pašpārvalde organizē dažādus pasākumus izglītojamajiem.</w:t>
      </w:r>
      <w:r w:rsidR="00B108C3">
        <w:t xml:space="preserve"> </w:t>
      </w:r>
      <w:r>
        <w:t>Tehnikuma izglītojamo pašpārvalde sadarbojas ar Kandavas novada skolu skolēnu pašpārvaldēm, piedalās Kandav</w:t>
      </w:r>
      <w:r w:rsidR="00375839">
        <w:t>a</w:t>
      </w:r>
      <w:r>
        <w:t>s novada Izglītības pārvaldes jauniešiem organizētajos</w:t>
      </w:r>
      <w:r w:rsidR="00B108C3">
        <w:t xml:space="preserve"> </w:t>
      </w:r>
      <w:r>
        <w:t xml:space="preserve">pasākumos un sadarbojas ar Kandavas jauniešu centru „Nagla”.  </w:t>
      </w:r>
    </w:p>
    <w:p w:rsidR="00FA664D" w:rsidRDefault="00FA664D" w:rsidP="00D03E6B">
      <w:pPr>
        <w:spacing w:line="240" w:lineRule="auto"/>
        <w:ind w:firstLine="709"/>
        <w:jc w:val="both"/>
      </w:pPr>
      <w:r w:rsidRPr="00375839">
        <w:rPr>
          <w:b/>
          <w:i/>
        </w:rPr>
        <w:t>Audzināšanas pasākumi.</w:t>
      </w:r>
      <w:r>
        <w:rPr>
          <w:b/>
        </w:rPr>
        <w:t xml:space="preserve"> </w:t>
      </w:r>
      <w:r>
        <w:t>Katram mācību gadam ir</w:t>
      </w:r>
      <w:r w:rsidR="00375839">
        <w:t xml:space="preserve"> izstrādāts kompleksais pasāku</w:t>
      </w:r>
      <w:r>
        <w:t>mu plāns un audzināšanas plāns. Katru mēnesi tiek orga</w:t>
      </w:r>
      <w:r w:rsidR="00375839">
        <w:t>nizēti pasākumi</w:t>
      </w:r>
      <w:r w:rsidR="00A24893">
        <w:t>,</w:t>
      </w:r>
      <w:r w:rsidR="00375839">
        <w:t xml:space="preserve"> atbilstoši plā</w:t>
      </w:r>
      <w:r>
        <w:t>nam un mācību gada mērķi</w:t>
      </w:r>
      <w:r w:rsidR="00A24893">
        <w:t>em</w:t>
      </w:r>
      <w:r>
        <w:t xml:space="preserve"> un uzdevumiem. Katr</w:t>
      </w:r>
      <w:r w:rsidR="00A24893">
        <w:t>u mācību gadu tiek organizētas T</w:t>
      </w:r>
      <w:r>
        <w:t xml:space="preserve">ehnikuma </w:t>
      </w:r>
      <w:r>
        <w:lastRenderedPageBreak/>
        <w:t>sacensības dažādos sporta veidos: v</w:t>
      </w:r>
      <w:r w:rsidR="00A24893">
        <w:t xml:space="preserve">olejbolā, basketbolā, florbolā, </w:t>
      </w:r>
      <w:r>
        <w:t>svarcelšanā, galda tenisā, futbolā, vieglatlētikā, novusā, dambretē u.c. Lielu interesi un emocijas sagādā tradicionālās basketbola spēles</w:t>
      </w:r>
      <w:r w:rsidR="00375839">
        <w:t xml:space="preserve"> starp izglītojamiem un pedago</w:t>
      </w:r>
      <w:r>
        <w:t>giem. Tehnikums ir „AMI”</w:t>
      </w:r>
      <w:r w:rsidR="00375839">
        <w:t xml:space="preserve"> </w:t>
      </w:r>
      <w:r>
        <w:t>sporta kluba biedrs un pied</w:t>
      </w:r>
      <w:r w:rsidR="00375839">
        <w:t>alās kluba organizētajās sacen</w:t>
      </w:r>
      <w:r>
        <w:t>sībās.</w:t>
      </w:r>
    </w:p>
    <w:p w:rsidR="00FA664D" w:rsidRDefault="00FA664D" w:rsidP="00D03E6B">
      <w:pPr>
        <w:spacing w:line="240" w:lineRule="auto"/>
        <w:ind w:firstLine="709"/>
        <w:jc w:val="both"/>
      </w:pPr>
      <w:r w:rsidRPr="00375839">
        <w:rPr>
          <w:b/>
          <w:i/>
        </w:rPr>
        <w:t>Kursu audzinātāji</w:t>
      </w:r>
      <w:r w:rsidRPr="00375839">
        <w:rPr>
          <w:i/>
        </w:rPr>
        <w:t>.</w:t>
      </w:r>
      <w:r>
        <w:t xml:space="preserve"> Uzsā</w:t>
      </w:r>
      <w:r w:rsidR="00375839">
        <w:t xml:space="preserve">kot kursa audzināšanu, </w:t>
      </w:r>
      <w:r w:rsidR="00375839" w:rsidRPr="002602CF">
        <w:t>audzinātājs saņem kursa audzinā</w:t>
      </w:r>
      <w:r w:rsidRPr="002602CF">
        <w:t xml:space="preserve">šanas žurnālu, kurā </w:t>
      </w:r>
      <w:r w:rsidR="002602CF">
        <w:t xml:space="preserve">tiek </w:t>
      </w:r>
      <w:r w:rsidRPr="002602CF">
        <w:t>atspoguļo</w:t>
      </w:r>
      <w:r w:rsidR="002602CF">
        <w:t>ts</w:t>
      </w:r>
      <w:r w:rsidRPr="002602CF">
        <w:t xml:space="preserve"> audzināšanas darbs </w:t>
      </w:r>
      <w:r w:rsidR="00375839" w:rsidRPr="002602CF">
        <w:t>četru gadu garumā. Kursa audzi</w:t>
      </w:r>
      <w:r w:rsidRPr="002602CF">
        <w:t xml:space="preserve">nātājs </w:t>
      </w:r>
      <w:r>
        <w:t>plāno audzināšanas darbu katram mācību gadam</w:t>
      </w:r>
      <w:r w:rsidR="00375839">
        <w:t>. Katru nedēļu kursā notiek te</w:t>
      </w:r>
      <w:r>
        <w:t>matiskas audzināšanas stundas. Reizi mēnesī notiek</w:t>
      </w:r>
      <w:r w:rsidR="00C6614D">
        <w:t xml:space="preserve"> sanāksmes kursu audzinātājiem, </w:t>
      </w:r>
      <w:r>
        <w:t xml:space="preserve">piedaloties vietniekiem mācību, audzināšanas darbā </w:t>
      </w:r>
      <w:r w:rsidR="00C6614D">
        <w:t xml:space="preserve">un struktūrvienības vadītājiem. </w:t>
      </w:r>
    </w:p>
    <w:p w:rsidR="006605A4" w:rsidRDefault="00FA664D" w:rsidP="00D03E6B">
      <w:pPr>
        <w:spacing w:line="240" w:lineRule="auto"/>
        <w:ind w:firstLine="709"/>
        <w:jc w:val="both"/>
      </w:pPr>
      <w:r w:rsidRPr="00375839">
        <w:rPr>
          <w:b/>
          <w:i/>
        </w:rPr>
        <w:t>Dienesta viesnīcu pedagogi</w:t>
      </w:r>
      <w:r w:rsidRPr="00375839">
        <w:rPr>
          <w:i/>
        </w:rPr>
        <w:t>.</w:t>
      </w:r>
      <w:r w:rsidRPr="007C314E">
        <w:t xml:space="preserve"> Katru</w:t>
      </w:r>
      <w:r>
        <w:t xml:space="preserve"> mācību gadu tiek izstrādāts dienesta viesnīcu darba plāns, pievēršot nozīmi jauniešu personības izaugsmei – sociālajām prasmēm, atbildībai, radošuma</w:t>
      </w:r>
      <w:r w:rsidR="00D03E6B">
        <w:t>m, veselīgam dzīves</w:t>
      </w:r>
      <w:r>
        <w:t>veidam, latvisko tradīciju apzināšanai u.c.</w:t>
      </w:r>
      <w:r w:rsidR="00B108C3">
        <w:t xml:space="preserve"> </w:t>
      </w:r>
      <w:r>
        <w:t xml:space="preserve"> Par p</w:t>
      </w:r>
      <w:r w:rsidR="00C6614D">
        <w:t xml:space="preserve">riekšzīmīgu uzvedību, tīru un kārtīgi </w:t>
      </w:r>
      <w:r>
        <w:t>uzturētu</w:t>
      </w:r>
      <w:r w:rsidR="00C6614D">
        <w:t xml:space="preserve"> istabiņu, izglītojamie Ziemas</w:t>
      </w:r>
      <w:r>
        <w:t xml:space="preserve">svētkos saņem pateicības diplomu un kopīgu balvu – vienas dienas </w:t>
      </w:r>
      <w:r w:rsidR="00375839">
        <w:t xml:space="preserve">ekskursiju uz kādu </w:t>
      </w:r>
      <w:r>
        <w:t>no Latvijas pilsētām pēc pašu izvēles.</w:t>
      </w:r>
    </w:p>
    <w:p w:rsidR="00FA664D" w:rsidRDefault="00FA664D" w:rsidP="00D03E6B">
      <w:pPr>
        <w:spacing w:line="240" w:lineRule="auto"/>
        <w:ind w:firstLine="709"/>
        <w:jc w:val="both"/>
      </w:pPr>
      <w:r w:rsidRPr="00375839">
        <w:rPr>
          <w:b/>
          <w:i/>
        </w:rPr>
        <w:t xml:space="preserve">Interešu izglītības kolektīvi. </w:t>
      </w:r>
      <w:r>
        <w:t>Tehnikuma izglītojamaj</w:t>
      </w:r>
      <w:r w:rsidR="00D03E6B">
        <w:t>iem ir iespēja piedalīties dažā</w:t>
      </w:r>
      <w:r>
        <w:t>dos interešu izglītības pulciņos:</w:t>
      </w:r>
      <w:r w:rsidR="00375839">
        <w:t xml:space="preserve"> v</w:t>
      </w:r>
      <w:r>
        <w:t>okālajā ansamblī, tautiskajās dejās, dramatiskajā un ielu moderno deju pulciņā. Dalība pulciņos ir bezmaksa</w:t>
      </w:r>
      <w:r w:rsidR="00375839">
        <w:t xml:space="preserve">s. Mācību gada laikā kolektīvi </w:t>
      </w:r>
      <w:r>
        <w:t>piedalās dažādos pasākumos pilsētā, novadā un reģionā. 2015.gada vasarā ar labiem</w:t>
      </w:r>
      <w:r w:rsidR="00B108C3">
        <w:t xml:space="preserve"> </w:t>
      </w:r>
      <w:r>
        <w:t>panākumiem piedalījāmies XI Latvijas skolu jaunatnes dziesmu un deju svētkos.</w:t>
      </w:r>
      <w:r w:rsidR="00B108C3">
        <w:t xml:space="preserve"> </w:t>
      </w:r>
      <w:r>
        <w:t>Tehnikuma mājas lapā izglītojamiem un vecākiem ir</w:t>
      </w:r>
      <w:r w:rsidR="00375839">
        <w:t xml:space="preserve"> pieej</w:t>
      </w:r>
      <w:r w:rsidR="00B108C3">
        <w:t>ama informācija par pasākumiem T</w:t>
      </w:r>
      <w:r w:rsidR="00375839">
        <w:t>ehnikumā</w:t>
      </w:r>
      <w:r>
        <w:t xml:space="preserve">.  </w:t>
      </w:r>
    </w:p>
    <w:p w:rsidR="006605A4" w:rsidRPr="002602CF" w:rsidRDefault="00FA664D" w:rsidP="00C71DCE">
      <w:pPr>
        <w:spacing w:line="240" w:lineRule="auto"/>
        <w:ind w:firstLine="709"/>
        <w:jc w:val="both"/>
      </w:pPr>
      <w:r w:rsidRPr="002602CF">
        <w:rPr>
          <w:b/>
          <w:i/>
        </w:rPr>
        <w:t>Struktūrvienību vadītāji.</w:t>
      </w:r>
      <w:r w:rsidRPr="002602CF">
        <w:rPr>
          <w:b/>
        </w:rPr>
        <w:t xml:space="preserve"> </w:t>
      </w:r>
      <w:r w:rsidRPr="002602CF">
        <w:t>Sniedz atbalstu izglīt</w:t>
      </w:r>
      <w:r w:rsidR="00375839" w:rsidRPr="002602CF">
        <w:t>ojamiem un pedagogiem, piedalo</w:t>
      </w:r>
      <w:r w:rsidRPr="002602CF">
        <w:t>ties dažādos konkursos un olimpiādēs novadā un re</w:t>
      </w:r>
      <w:r w:rsidR="002602CF" w:rsidRPr="002602CF">
        <w:t xml:space="preserve">ģionā. Tehnikuma izglītojamiem </w:t>
      </w:r>
      <w:r w:rsidRPr="002602CF">
        <w:t xml:space="preserve">katru mācību gadu ir labi panākumi profesionālajos konkursos. </w:t>
      </w:r>
    </w:p>
    <w:p w:rsidR="00FA664D" w:rsidRPr="002602CF" w:rsidRDefault="00FA664D" w:rsidP="00C71DCE">
      <w:pPr>
        <w:spacing w:line="240" w:lineRule="auto"/>
        <w:ind w:firstLine="709"/>
        <w:jc w:val="both"/>
      </w:pPr>
      <w:r>
        <w:t xml:space="preserve"> </w:t>
      </w:r>
      <w:r w:rsidRPr="00375839">
        <w:rPr>
          <w:b/>
          <w:i/>
        </w:rPr>
        <w:t>Pilsoniskā un patriotiskā audzināšana.</w:t>
      </w:r>
      <w:r w:rsidRPr="00D60794">
        <w:rPr>
          <w:b/>
        </w:rPr>
        <w:t xml:space="preserve"> </w:t>
      </w:r>
      <w:r>
        <w:t>Ik gadu teh</w:t>
      </w:r>
      <w:r w:rsidR="00375839">
        <w:t>nikumā tiek organizēta „Patrio</w:t>
      </w:r>
      <w:r>
        <w:t>tu nedē</w:t>
      </w:r>
      <w:r w:rsidR="00C6614D">
        <w:t>ļa”. Atzīmējot Lāčplēša dienu, T</w:t>
      </w:r>
      <w:r>
        <w:t xml:space="preserve">ehnikumā </w:t>
      </w:r>
      <w:r w:rsidR="00C6614D">
        <w:t xml:space="preserve">noris „Lāčplēšu cīņas” </w:t>
      </w:r>
      <w:r>
        <w:t>svarcelšanā un jaunsargiem šaušanā. Svētku koncertu sn</w:t>
      </w:r>
      <w:r w:rsidR="00375839">
        <w:t>iedz interešu izglītības pulci</w:t>
      </w:r>
      <w:r>
        <w:t>ņu dalībnieki</w:t>
      </w:r>
      <w:r w:rsidRPr="002602CF">
        <w:t xml:space="preserve">. </w:t>
      </w:r>
      <w:r w:rsidR="002602CF" w:rsidRPr="002602CF">
        <w:t>Kā pasākuma neatņemama sastāvdaļa, ir pasākuma svinīgā uzruna</w:t>
      </w:r>
      <w:r w:rsidRPr="002602CF">
        <w:t xml:space="preserve"> </w:t>
      </w:r>
      <w:r w:rsidR="002602CF" w:rsidRPr="002602CF">
        <w:t xml:space="preserve">izglītojamiem, pedagogiem un tehnikuma darbiniekiem, kuras orators ir viesis </w:t>
      </w:r>
      <w:r w:rsidRPr="002602CF">
        <w:t>no zem</w:t>
      </w:r>
      <w:r w:rsidR="002602CF" w:rsidRPr="002602CF">
        <w:t xml:space="preserve">essargiem, jaunsargiem vai kāds cits </w:t>
      </w:r>
      <w:r w:rsidRPr="002602CF">
        <w:t>Latvi</w:t>
      </w:r>
      <w:r w:rsidR="002602CF" w:rsidRPr="002602CF">
        <w:t>jā populārs cilvēks</w:t>
      </w:r>
      <w:r w:rsidRPr="002602CF">
        <w:t xml:space="preserve">. </w:t>
      </w:r>
      <w:r w:rsidR="002602CF" w:rsidRPr="002602CF">
        <w:t>Kā simbols, par godu Latvijas neatkarībai, pie Tehnikuma n</w:t>
      </w:r>
      <w:r w:rsidRPr="002602CF">
        <w:t>o svecītēm tiek veidota Latvijas kontūra.</w:t>
      </w:r>
    </w:p>
    <w:p w:rsidR="00FA664D" w:rsidRDefault="00FA664D" w:rsidP="00C71DCE">
      <w:pPr>
        <w:spacing w:line="240" w:lineRule="auto"/>
        <w:ind w:firstLine="709"/>
        <w:jc w:val="both"/>
      </w:pPr>
      <w:r w:rsidRPr="00375839">
        <w:rPr>
          <w:b/>
          <w:i/>
        </w:rPr>
        <w:t xml:space="preserve">Bibliotekāre </w:t>
      </w:r>
      <w:r>
        <w:t>regulāri organizē tematiskās izstādes, piedalās skolas aktivitātēs un veic psiholoģiskā atbalsta funkciju.</w:t>
      </w:r>
    </w:p>
    <w:p w:rsidR="00FA664D" w:rsidRPr="00102DC1" w:rsidRDefault="00FA664D" w:rsidP="00C71DCE">
      <w:pPr>
        <w:spacing w:line="240" w:lineRule="auto"/>
        <w:ind w:firstLine="709"/>
        <w:jc w:val="both"/>
      </w:pPr>
      <w:r w:rsidRPr="00102DC1">
        <w:rPr>
          <w:b/>
          <w:i/>
        </w:rPr>
        <w:t>Ēdināšanas pakalpojumi.</w:t>
      </w:r>
      <w:r w:rsidRPr="00102DC1">
        <w:rPr>
          <w:b/>
        </w:rPr>
        <w:t xml:space="preserve"> </w:t>
      </w:r>
      <w:r w:rsidRPr="00102DC1">
        <w:t>Tehnikumā, dienesta v</w:t>
      </w:r>
      <w:r w:rsidR="000C7D45">
        <w:t xml:space="preserve">iesnīcā un praktiskās apmācības </w:t>
      </w:r>
      <w:r w:rsidRPr="00102DC1">
        <w:t xml:space="preserve">darbnīcās izglītojamiem ir pieejami </w:t>
      </w:r>
      <w:r w:rsidR="00102DC1" w:rsidRPr="00102DC1">
        <w:t xml:space="preserve">kafejnīcas, kur ēdienu kvalitāte un dažādība atbilst izglītojamo vēlmēm, un cenu amplitūda ir atbilstoša katra izglītojamā rocībai.  </w:t>
      </w:r>
      <w:r w:rsidRPr="00102DC1">
        <w:t xml:space="preserve"> </w:t>
      </w:r>
    </w:p>
    <w:p w:rsidR="00375839" w:rsidRPr="00E30AB2" w:rsidRDefault="00375839" w:rsidP="00D03E6B">
      <w:pPr>
        <w:spacing w:line="240" w:lineRule="auto"/>
        <w:rPr>
          <w:b/>
        </w:rPr>
      </w:pPr>
    </w:p>
    <w:p w:rsidR="00FA664D" w:rsidRPr="00375839" w:rsidRDefault="00FA664D" w:rsidP="00D03E6B">
      <w:pPr>
        <w:shd w:val="clear" w:color="auto" w:fill="DBE5F1" w:themeFill="accent1" w:themeFillTint="33"/>
        <w:spacing w:line="240" w:lineRule="auto"/>
        <w:rPr>
          <w:b/>
          <w:i/>
        </w:rPr>
      </w:pPr>
      <w:r w:rsidRPr="00375839">
        <w:rPr>
          <w:i/>
        </w:rPr>
        <w:t xml:space="preserve">   </w:t>
      </w:r>
      <w:r w:rsidR="006605A4" w:rsidRPr="00375839">
        <w:rPr>
          <w:b/>
          <w:i/>
        </w:rPr>
        <w:t>Sasniegumi:</w:t>
      </w:r>
    </w:p>
    <w:p w:rsidR="00FA664D" w:rsidRDefault="00FA664D" w:rsidP="00D03E6B">
      <w:pPr>
        <w:numPr>
          <w:ilvl w:val="0"/>
          <w:numId w:val="41"/>
        </w:numPr>
        <w:spacing w:line="240" w:lineRule="auto"/>
        <w:ind w:left="709"/>
        <w:jc w:val="both"/>
      </w:pPr>
      <w:r>
        <w:t>Izglītojamie piedalās un sasniedz labus rezultātus profesionālajos konkursos.</w:t>
      </w:r>
    </w:p>
    <w:p w:rsidR="00FA664D" w:rsidRDefault="00FA664D" w:rsidP="00D03E6B">
      <w:pPr>
        <w:numPr>
          <w:ilvl w:val="0"/>
          <w:numId w:val="41"/>
        </w:numPr>
        <w:spacing w:line="240" w:lineRule="auto"/>
        <w:ind w:left="709"/>
        <w:jc w:val="both"/>
      </w:pPr>
      <w:r>
        <w:t>Izglītojamajiem ir daudzpusīgas iespējas darboties dažādos interešu izglītības</w:t>
      </w:r>
    </w:p>
    <w:p w:rsidR="00FA664D" w:rsidRDefault="00AE5C70" w:rsidP="00D03E6B">
      <w:pPr>
        <w:spacing w:line="240" w:lineRule="auto"/>
        <w:ind w:left="709"/>
        <w:jc w:val="both"/>
      </w:pPr>
      <w:r>
        <w:t xml:space="preserve">pulciņos un </w:t>
      </w:r>
      <w:r w:rsidR="00FA664D">
        <w:t>sevi vispusīgi pilnveidot.</w:t>
      </w:r>
    </w:p>
    <w:p w:rsidR="00FA664D" w:rsidRDefault="00FA664D" w:rsidP="00D03E6B">
      <w:pPr>
        <w:numPr>
          <w:ilvl w:val="0"/>
          <w:numId w:val="41"/>
        </w:numPr>
        <w:spacing w:line="240" w:lineRule="auto"/>
        <w:ind w:left="709"/>
        <w:jc w:val="both"/>
      </w:pPr>
      <w:r>
        <w:t>Tehnikumā ir izglītojamo pašpārvalde, kas piedalās izglītojamo ārpusstundu</w:t>
      </w:r>
    </w:p>
    <w:p w:rsidR="00FA664D" w:rsidRDefault="00FA664D" w:rsidP="00D03E6B">
      <w:pPr>
        <w:spacing w:line="240" w:lineRule="auto"/>
        <w:ind w:left="709"/>
        <w:jc w:val="both"/>
      </w:pPr>
      <w:r>
        <w:t>pasākumu organizēšanā, stipendiju piešķiršanas komisijas darbā, izs</w:t>
      </w:r>
      <w:r w:rsidR="00AE5C70">
        <w:t>aka ierosi</w:t>
      </w:r>
      <w:r>
        <w:t>nājumus sadzīves apstākļu uzlabošanai dienesta viesnīcās un popularizē</w:t>
      </w:r>
    </w:p>
    <w:p w:rsidR="00FA664D" w:rsidRDefault="00AE5C70" w:rsidP="00D03E6B">
      <w:pPr>
        <w:spacing w:line="240" w:lineRule="auto"/>
        <w:ind w:left="709"/>
        <w:jc w:val="both"/>
      </w:pPr>
      <w:r>
        <w:t xml:space="preserve"> </w:t>
      </w:r>
      <w:r w:rsidR="00FA664D">
        <w:t>tehnikuma atpazīstamību „atvērtajās durvīs” un ārpus tām.</w:t>
      </w:r>
    </w:p>
    <w:p w:rsidR="00FA664D" w:rsidRDefault="00FA664D" w:rsidP="00FA664D"/>
    <w:p w:rsidR="00FA664D" w:rsidRPr="00375839" w:rsidRDefault="00FA664D" w:rsidP="00E85EEC">
      <w:pPr>
        <w:shd w:val="clear" w:color="auto" w:fill="DBE5F1" w:themeFill="accent1" w:themeFillTint="33"/>
        <w:rPr>
          <w:b/>
          <w:i/>
        </w:rPr>
      </w:pPr>
      <w:r>
        <w:t xml:space="preserve">   </w:t>
      </w:r>
      <w:r w:rsidRPr="00375839">
        <w:rPr>
          <w:b/>
          <w:i/>
        </w:rPr>
        <w:t>Turpmākā attīstība</w:t>
      </w:r>
      <w:r w:rsidR="00375839">
        <w:rPr>
          <w:b/>
          <w:i/>
        </w:rPr>
        <w:t>:</w:t>
      </w:r>
    </w:p>
    <w:p w:rsidR="00FA664D" w:rsidRDefault="00FA664D" w:rsidP="00DE5E17">
      <w:pPr>
        <w:numPr>
          <w:ilvl w:val="0"/>
          <w:numId w:val="41"/>
        </w:numPr>
        <w:spacing w:line="240" w:lineRule="auto"/>
      </w:pPr>
      <w:r w:rsidRPr="0025240C">
        <w:t>Tehnikuma izglītojamo pašpārvaldei</w:t>
      </w:r>
      <w:r>
        <w:t xml:space="preserve"> izveidot skolas preses izdevumu.</w:t>
      </w:r>
    </w:p>
    <w:p w:rsidR="00FA664D" w:rsidRPr="00102DC1" w:rsidRDefault="00FA664D" w:rsidP="00DE5E17">
      <w:pPr>
        <w:numPr>
          <w:ilvl w:val="0"/>
          <w:numId w:val="41"/>
        </w:numPr>
        <w:spacing w:line="240" w:lineRule="auto"/>
      </w:pPr>
      <w:r w:rsidRPr="00102DC1">
        <w:t>Interešu i</w:t>
      </w:r>
      <w:r w:rsidR="00102DC1" w:rsidRPr="00102DC1">
        <w:t>zglītības kolektīviem turpināt T</w:t>
      </w:r>
      <w:r w:rsidRPr="00102DC1">
        <w:t xml:space="preserve">ehnikuma </w:t>
      </w:r>
      <w:r w:rsidR="00102DC1" w:rsidRPr="00102DC1">
        <w:t xml:space="preserve">tēla </w:t>
      </w:r>
      <w:r w:rsidRPr="00102DC1">
        <w:t>popularizēšanu.</w:t>
      </w:r>
    </w:p>
    <w:p w:rsidR="00FA664D" w:rsidRPr="00102DC1" w:rsidRDefault="00FA664D" w:rsidP="00FA664D"/>
    <w:p w:rsidR="00FA664D" w:rsidRDefault="00FA664D" w:rsidP="00FA664D">
      <w:pPr>
        <w:rPr>
          <w:i/>
          <w:color w:val="0F243E" w:themeColor="text2" w:themeShade="80"/>
        </w:rPr>
      </w:pPr>
      <w:r w:rsidRPr="002902B6">
        <w:rPr>
          <w:color w:val="0F243E" w:themeColor="text2" w:themeShade="80"/>
        </w:rPr>
        <w:t xml:space="preserve">    </w:t>
      </w:r>
      <w:r w:rsidRPr="002902B6">
        <w:rPr>
          <w:i/>
          <w:color w:val="0F243E" w:themeColor="text2" w:themeShade="80"/>
        </w:rPr>
        <w:t>Vērtējum</w:t>
      </w:r>
      <w:r w:rsidR="004C2639" w:rsidRPr="002902B6">
        <w:rPr>
          <w:i/>
          <w:color w:val="0F243E" w:themeColor="text2" w:themeShade="80"/>
        </w:rPr>
        <w:t xml:space="preserve">s kritērijā </w:t>
      </w:r>
      <w:r w:rsidR="004C2639" w:rsidRPr="002902B6">
        <w:rPr>
          <w:b/>
          <w:i/>
          <w:color w:val="0F243E" w:themeColor="text2" w:themeShade="80"/>
        </w:rPr>
        <w:t>A</w:t>
      </w:r>
      <w:r w:rsidR="00962F24">
        <w:rPr>
          <w:b/>
          <w:i/>
          <w:color w:val="0F243E" w:themeColor="text2" w:themeShade="80"/>
        </w:rPr>
        <w:t>tbalsts personības veidošanā - L</w:t>
      </w:r>
      <w:r w:rsidRPr="002902B6">
        <w:rPr>
          <w:b/>
          <w:i/>
          <w:color w:val="0F243E" w:themeColor="text2" w:themeShade="80"/>
        </w:rPr>
        <w:t>abi</w:t>
      </w:r>
      <w:r w:rsidRPr="002902B6">
        <w:rPr>
          <w:i/>
          <w:color w:val="0F243E" w:themeColor="text2" w:themeShade="80"/>
        </w:rPr>
        <w:t xml:space="preserve"> </w:t>
      </w:r>
    </w:p>
    <w:p w:rsidR="0098144E" w:rsidRPr="002902B6" w:rsidRDefault="0098144E" w:rsidP="00FA664D">
      <w:pPr>
        <w:rPr>
          <w:i/>
          <w:color w:val="0F243E" w:themeColor="text2" w:themeShade="80"/>
        </w:rPr>
      </w:pPr>
    </w:p>
    <w:p w:rsidR="00FA664D" w:rsidRDefault="00FA664D" w:rsidP="00FA664D"/>
    <w:p w:rsidR="00FA664D" w:rsidRPr="007B00F2" w:rsidRDefault="00FA664D" w:rsidP="00E85EEC">
      <w:pPr>
        <w:shd w:val="clear" w:color="auto" w:fill="C6D9F1" w:themeFill="text2" w:themeFillTint="33"/>
        <w:rPr>
          <w:b/>
          <w:i/>
        </w:rPr>
      </w:pPr>
      <w:r w:rsidRPr="007B00F2">
        <w:rPr>
          <w:b/>
          <w:i/>
        </w:rPr>
        <w:t>Kritērijs – 4.</w:t>
      </w:r>
      <w:r w:rsidR="00372D06">
        <w:rPr>
          <w:b/>
          <w:i/>
        </w:rPr>
        <w:t>4</w:t>
      </w:r>
      <w:r w:rsidRPr="007B00F2">
        <w:rPr>
          <w:b/>
          <w:i/>
        </w:rPr>
        <w:t>. Atbalsts karjeras izglītībā</w:t>
      </w:r>
    </w:p>
    <w:p w:rsidR="00FA664D" w:rsidRDefault="00FA664D" w:rsidP="00FA664D">
      <w:pPr>
        <w:rPr>
          <w:b/>
        </w:rPr>
      </w:pPr>
    </w:p>
    <w:p w:rsidR="00FA664D" w:rsidRDefault="00FA664D" w:rsidP="00C71DCE">
      <w:pPr>
        <w:ind w:firstLine="720"/>
        <w:jc w:val="both"/>
      </w:pPr>
      <w:r>
        <w:t>Izglītības iestādē ir pieejama aktuāla informācija, tajā sk</w:t>
      </w:r>
      <w:r w:rsidR="007B00F2">
        <w:t>aitā arī e-formā, par īstenota</w:t>
      </w:r>
      <w:r>
        <w:t>jām izglītības programmām, to saturu, iestāšanās nosacījumiem, mācību ilgumu un izglītības ieguves formām, iegūstamo kvalifikāciju, no</w:t>
      </w:r>
      <w:r w:rsidR="007B00F2">
        <w:t>darbinātības iespējām un karje</w:t>
      </w:r>
      <w:r>
        <w:t>ras attīst</w:t>
      </w:r>
      <w:r w:rsidR="007B00F2">
        <w:t>ību, tālākizglītības virzieniem</w:t>
      </w:r>
      <w:r>
        <w:t xml:space="preserve"> un iespējām.</w:t>
      </w:r>
      <w:r w:rsidR="00C71DCE">
        <w:t xml:space="preserve"> </w:t>
      </w:r>
      <w:r>
        <w:t>Izglītības iestādes tīmekļa vietnes saturu par izglītīb</w:t>
      </w:r>
      <w:r w:rsidR="007B00F2">
        <w:t>as procesu un ārpusstundu pasā</w:t>
      </w:r>
      <w:r>
        <w:t>kumiem regulāri aktualizē atbilstoši reālajai situācija</w:t>
      </w:r>
      <w:r w:rsidR="000E1B1B">
        <w:t xml:space="preserve">i. </w:t>
      </w:r>
    </w:p>
    <w:p w:rsidR="00FA664D" w:rsidRDefault="00FA664D" w:rsidP="00C71DCE">
      <w:pPr>
        <w:ind w:firstLine="720"/>
        <w:jc w:val="both"/>
      </w:pPr>
      <w:r>
        <w:t>Karjeras izglītības pasākumu koordinēšanai un vadīšanai</w:t>
      </w:r>
      <w:r w:rsidR="000C7D45">
        <w:t xml:space="preserve"> ir norīkots atbildīgais darbi</w:t>
      </w:r>
      <w:r>
        <w:t>nieks. Karjeras atbalsta īstenošana tiek regulāri pārraud</w:t>
      </w:r>
      <w:r w:rsidR="000E1B1B">
        <w:t>zīta un izvērtēta. Karjeras iz</w:t>
      </w:r>
      <w:r>
        <w:t>glītības atbalsta pasākumu organizēšanā un īstenošanā ir</w:t>
      </w:r>
      <w:r w:rsidR="000E1B1B">
        <w:t xml:space="preserve"> iesaistīts gandrīz viss tehni</w:t>
      </w:r>
      <w:r>
        <w:t>kuma personāls: administrācija, struktūrvienību vadītā</w:t>
      </w:r>
      <w:r w:rsidR="00C6614D">
        <w:t xml:space="preserve">ji, mācību priekšmetu pedagogi, </w:t>
      </w:r>
      <w:r>
        <w:t>prakšu vadītāji, dienesta viesnīcu skolotāji.</w:t>
      </w:r>
    </w:p>
    <w:p w:rsidR="00FA664D" w:rsidRPr="005D5949" w:rsidRDefault="00FA664D" w:rsidP="00AE5C70">
      <w:pPr>
        <w:ind w:firstLine="720"/>
        <w:jc w:val="both"/>
      </w:pPr>
      <w:r>
        <w:t>Veicot</w:t>
      </w:r>
      <w:r>
        <w:rPr>
          <w:b/>
        </w:rPr>
        <w:t xml:space="preserve"> </w:t>
      </w:r>
      <w:r w:rsidRPr="00C71DCE">
        <w:t>pirmā kursa izglītojamo aptauju,</w:t>
      </w:r>
      <w:r>
        <w:rPr>
          <w:b/>
        </w:rPr>
        <w:t xml:space="preserve"> </w:t>
      </w:r>
      <w:r>
        <w:t>informāci</w:t>
      </w:r>
      <w:r w:rsidR="000E1B1B">
        <w:t xml:space="preserve">ju par profesijām izglītojamie </w:t>
      </w:r>
      <w:r>
        <w:t>v</w:t>
      </w:r>
      <w:r w:rsidRPr="005D5949">
        <w:t>isvairāk saņēmuši</w:t>
      </w:r>
      <w:r>
        <w:t xml:space="preserve"> no draugiem, vecākiem, radiniekie</w:t>
      </w:r>
      <w:r w:rsidR="000E1B1B">
        <w:t>m, kuri te mācījušies un tehni</w:t>
      </w:r>
      <w:r>
        <w:t>kuma tīmekļa vietnē. Izglītojamiem visma</w:t>
      </w:r>
      <w:r w:rsidR="000E1B1B">
        <w:t>zākā informācija no preses un ra</w:t>
      </w:r>
      <w:r>
        <w:t>dio.</w:t>
      </w:r>
      <w:r w:rsidRPr="005D5949">
        <w:t xml:space="preserve"> </w:t>
      </w:r>
    </w:p>
    <w:p w:rsidR="00FA664D" w:rsidRPr="00102DC1" w:rsidRDefault="00FA664D" w:rsidP="00C6614D">
      <w:pPr>
        <w:ind w:firstLine="720"/>
        <w:jc w:val="both"/>
      </w:pPr>
      <w:r>
        <w:t>Lai pirmo kursu izgl</w:t>
      </w:r>
      <w:r w:rsidR="00C6614D">
        <w:t xml:space="preserve">ītojamie labāk </w:t>
      </w:r>
      <w:r w:rsidR="00C6614D" w:rsidRPr="00102DC1">
        <w:t xml:space="preserve">spētu </w:t>
      </w:r>
      <w:r w:rsidR="00102DC1" w:rsidRPr="00102DC1">
        <w:t xml:space="preserve">adaptēties </w:t>
      </w:r>
      <w:r w:rsidR="00C6614D" w:rsidRPr="00102DC1">
        <w:t>T</w:t>
      </w:r>
      <w:r w:rsidRPr="00102DC1">
        <w:t>ehnikumā un justos kā veiksmīgi</w:t>
      </w:r>
    </w:p>
    <w:p w:rsidR="00FA664D" w:rsidRPr="00102DC1" w:rsidRDefault="00FA664D" w:rsidP="00AE5C70">
      <w:pPr>
        <w:jc w:val="both"/>
        <w:rPr>
          <w:color w:val="FF0000"/>
        </w:rPr>
      </w:pPr>
      <w:r w:rsidRPr="00102DC1">
        <w:t>izglītojamie un pārliecināti topošie prof</w:t>
      </w:r>
      <w:r w:rsidR="00102DC1" w:rsidRPr="00102DC1">
        <w:t xml:space="preserve">esionāļi, viņiem ir nepieciešams atbalsts visās jomās. </w:t>
      </w:r>
      <w:r w:rsidR="00102DC1">
        <w:t xml:space="preserve">Pēc statistikas datiem, informācija liecina, </w:t>
      </w:r>
      <w:r w:rsidR="00102DC1" w:rsidRPr="00102DC1">
        <w:t>ka izglītojamiem, kas pārtrauc mācības Tehnikumā,</w:t>
      </w:r>
      <w:r w:rsidR="00346841" w:rsidRPr="00102DC1">
        <w:t xml:space="preserve"> ir nepietiekama infor</w:t>
      </w:r>
      <w:r w:rsidRPr="00102DC1">
        <w:t>mācija par apgūstamo profesiju un izglītības programmu,</w:t>
      </w:r>
      <w:r w:rsidR="00102DC1" w:rsidRPr="00102DC1">
        <w:t xml:space="preserve"> kā</w:t>
      </w:r>
      <w:r w:rsidRPr="00102DC1">
        <w:t xml:space="preserve"> arī pārliecības trūkums par savu interešu un spēju atbilstību izvēlētajai profesi</w:t>
      </w:r>
      <w:r w:rsidR="00346841" w:rsidRPr="00102DC1">
        <w:t xml:space="preserve">jai. Viens </w:t>
      </w:r>
      <w:r w:rsidR="00346841">
        <w:t>no pirmajiem pasāku</w:t>
      </w:r>
      <w:r>
        <w:t xml:space="preserve">miem ir </w:t>
      </w:r>
      <w:r w:rsidRPr="00C71DCE">
        <w:t>panākt izglītojamo plašāku informētību</w:t>
      </w:r>
      <w:r>
        <w:rPr>
          <w:b/>
        </w:rPr>
        <w:t xml:space="preserve"> </w:t>
      </w:r>
      <w:r>
        <w:t>par</w:t>
      </w:r>
      <w:r w:rsidR="00346841">
        <w:t xml:space="preserve"> apgūstamo specialitāti. Audzi</w:t>
      </w:r>
      <w:r>
        <w:t>nāšanas stundās, sākot jau ar pirmo kursu, notiek kar</w:t>
      </w:r>
      <w:r w:rsidR="00346841">
        <w:t xml:space="preserve">jeras izpēte, kā palīgmateriālu </w:t>
      </w:r>
      <w:r>
        <w:t>pielietojot darba burtnīcu „Karjeras izglītība”.</w:t>
      </w:r>
    </w:p>
    <w:p w:rsidR="00FA664D" w:rsidRDefault="00FA664D" w:rsidP="00C71DCE">
      <w:pPr>
        <w:ind w:firstLine="709"/>
        <w:jc w:val="both"/>
      </w:pPr>
      <w:r>
        <w:t xml:space="preserve">Izglītības iestādē organizē informatīvos pasākumus </w:t>
      </w:r>
      <w:r w:rsidR="00C71DCE">
        <w:t xml:space="preserve">izglītojamiem un viņu vecākiem, </w:t>
      </w:r>
      <w:r>
        <w:t>piedaloties dažādās izglītības un nozares izstādēs, pr</w:t>
      </w:r>
      <w:r w:rsidR="00346841">
        <w:t>ofesionālās meistarības konkur</w:t>
      </w:r>
      <w:r>
        <w:t>sos u.c.</w:t>
      </w:r>
      <w:r w:rsidR="00346841">
        <w:t xml:space="preserve"> </w:t>
      </w:r>
      <w:r>
        <w:t>pasākumos piedāvāto izglītības programmu popularizēšanai.</w:t>
      </w:r>
    </w:p>
    <w:p w:rsidR="00FA664D" w:rsidRDefault="00FA664D" w:rsidP="00AE5C70">
      <w:pPr>
        <w:ind w:firstLine="720"/>
        <w:jc w:val="both"/>
      </w:pPr>
      <w:r>
        <w:t>Izglītības iestādes organizētajos karjeras izglītības pasā</w:t>
      </w:r>
      <w:r w:rsidR="00346841">
        <w:t>kumos izglītojamajiem ir iesai</w:t>
      </w:r>
      <w:r>
        <w:t>stīti sociālie partneri, nevalstiskās organizācijas, potenciālie darba devēji, pašvaldība,</w:t>
      </w:r>
    </w:p>
    <w:p w:rsidR="00FA664D" w:rsidRDefault="00FA664D" w:rsidP="00AE5C70">
      <w:pPr>
        <w:jc w:val="both"/>
      </w:pPr>
      <w:r>
        <w:t>izglītības iestādes dibinātājs, absolventi un izglītojamo vecāki.</w:t>
      </w:r>
    </w:p>
    <w:p w:rsidR="00FA664D" w:rsidRDefault="00FA664D" w:rsidP="00C71DCE">
      <w:pPr>
        <w:ind w:firstLine="709"/>
        <w:jc w:val="both"/>
      </w:pPr>
      <w:r>
        <w:t xml:space="preserve">Izglītojamajiem redzamā vietā izliktas noderīgas adreses internetā par karjeras iespējām. </w:t>
      </w:r>
    </w:p>
    <w:p w:rsidR="00FA664D" w:rsidRDefault="00FA664D" w:rsidP="00AE5C70">
      <w:pPr>
        <w:jc w:val="both"/>
      </w:pPr>
      <w:r>
        <w:t xml:space="preserve">Izglītības iestādē apkopota un analizēta informācija par absolventu profesionālā darba </w:t>
      </w:r>
    </w:p>
    <w:p w:rsidR="00FA664D" w:rsidRDefault="00FA664D" w:rsidP="00AE5C70">
      <w:pPr>
        <w:jc w:val="both"/>
      </w:pPr>
      <w:r>
        <w:t>gaitām vismaz 3 gadu garumā pēc izglītības programmas pabeigšanas.</w:t>
      </w:r>
    </w:p>
    <w:p w:rsidR="00102DC1" w:rsidRDefault="00102DC1" w:rsidP="00FA664D"/>
    <w:p w:rsidR="00FA664D" w:rsidRPr="00346841" w:rsidRDefault="00FA664D" w:rsidP="00E85EEC">
      <w:pPr>
        <w:shd w:val="clear" w:color="auto" w:fill="DBE5F1" w:themeFill="accent1" w:themeFillTint="33"/>
        <w:rPr>
          <w:b/>
          <w:i/>
        </w:rPr>
      </w:pPr>
      <w:r w:rsidRPr="00346841">
        <w:rPr>
          <w:b/>
          <w:i/>
        </w:rPr>
        <w:t>Sasniegumi</w:t>
      </w:r>
      <w:r w:rsidR="006605A4" w:rsidRPr="00346841">
        <w:rPr>
          <w:b/>
          <w:i/>
        </w:rPr>
        <w:t>:</w:t>
      </w:r>
    </w:p>
    <w:p w:rsidR="00FA664D" w:rsidRPr="00102DC1" w:rsidRDefault="00102DC1" w:rsidP="00AE5C70">
      <w:pPr>
        <w:numPr>
          <w:ilvl w:val="0"/>
          <w:numId w:val="41"/>
        </w:numPr>
        <w:spacing w:line="240" w:lineRule="auto"/>
        <w:jc w:val="both"/>
      </w:pPr>
      <w:r w:rsidRPr="00102DC1">
        <w:t>Izstrādāta</w:t>
      </w:r>
      <w:r w:rsidR="00FA664D" w:rsidRPr="00102DC1">
        <w:t xml:space="preserve"> sadarbība ar darba devējiem</w:t>
      </w:r>
      <w:r w:rsidRPr="00102DC1">
        <w:t xml:space="preserve"> un T</w:t>
      </w:r>
      <w:r w:rsidR="00FA664D" w:rsidRPr="00102DC1">
        <w:t>ehnikuma absolventiem izglītojamo</w:t>
      </w:r>
    </w:p>
    <w:p w:rsidR="00FA664D" w:rsidRPr="00102DC1" w:rsidRDefault="00FA664D" w:rsidP="00AE5C70">
      <w:pPr>
        <w:ind w:left="720"/>
        <w:jc w:val="both"/>
      </w:pPr>
      <w:r w:rsidRPr="00102DC1">
        <w:t>karjeras izglītības attīstībā.</w:t>
      </w:r>
    </w:p>
    <w:p w:rsidR="00FA664D" w:rsidRDefault="00C6614D" w:rsidP="00AE5C70">
      <w:pPr>
        <w:numPr>
          <w:ilvl w:val="0"/>
          <w:numId w:val="41"/>
        </w:numPr>
        <w:spacing w:line="240" w:lineRule="auto"/>
        <w:jc w:val="both"/>
      </w:pPr>
      <w:r>
        <w:t>Organizēta</w:t>
      </w:r>
      <w:r w:rsidR="00102DC1">
        <w:t xml:space="preserve"> sadarbība ar valsts un </w:t>
      </w:r>
      <w:r w:rsidR="00FA664D">
        <w:t xml:space="preserve">nevalstiskām organizācijām karjeras atbalsta </w:t>
      </w:r>
    </w:p>
    <w:p w:rsidR="00FA664D" w:rsidRDefault="00FA664D" w:rsidP="00AE5C70">
      <w:pPr>
        <w:ind w:left="720"/>
        <w:jc w:val="both"/>
      </w:pPr>
      <w:r>
        <w:t>jomā.</w:t>
      </w:r>
    </w:p>
    <w:p w:rsidR="00FA664D" w:rsidRDefault="00FA664D" w:rsidP="00AE5C70">
      <w:pPr>
        <w:ind w:left="360"/>
        <w:jc w:val="both"/>
      </w:pPr>
    </w:p>
    <w:p w:rsidR="00FA664D" w:rsidRPr="00346841" w:rsidRDefault="00FA664D" w:rsidP="00E85EEC">
      <w:pPr>
        <w:shd w:val="clear" w:color="auto" w:fill="DBE5F1" w:themeFill="accent1" w:themeFillTint="33"/>
        <w:rPr>
          <w:b/>
          <w:i/>
        </w:rPr>
      </w:pPr>
      <w:r w:rsidRPr="00346841">
        <w:rPr>
          <w:b/>
          <w:i/>
        </w:rPr>
        <w:t>Turpmākā attīstība</w:t>
      </w:r>
      <w:r w:rsidR="006605A4" w:rsidRPr="00346841">
        <w:rPr>
          <w:b/>
          <w:i/>
        </w:rPr>
        <w:t>:</w:t>
      </w:r>
    </w:p>
    <w:p w:rsidR="00FA664D" w:rsidRDefault="00FA664D" w:rsidP="00BE0394">
      <w:pPr>
        <w:numPr>
          <w:ilvl w:val="0"/>
          <w:numId w:val="41"/>
        </w:numPr>
        <w:spacing w:line="240" w:lineRule="auto"/>
        <w:jc w:val="both"/>
      </w:pPr>
      <w:r w:rsidRPr="000A2C0D">
        <w:t>Palīdzēt izglītojamajiem</w:t>
      </w:r>
      <w:r>
        <w:t xml:space="preserve"> izzināt savas karjeras iespējas, apzināties mācību,</w:t>
      </w:r>
    </w:p>
    <w:p w:rsidR="00FA664D" w:rsidRDefault="00FA664D" w:rsidP="00BE0394">
      <w:pPr>
        <w:numPr>
          <w:ilvl w:val="0"/>
          <w:numId w:val="41"/>
        </w:numPr>
        <w:spacing w:line="240" w:lineRule="auto"/>
        <w:jc w:val="both"/>
      </w:pPr>
      <w:r>
        <w:t>darba un saturīga brīvā laika pavadīšanas nozīmi karjeras izvēles procesā.</w:t>
      </w:r>
    </w:p>
    <w:p w:rsidR="00FA664D" w:rsidRDefault="00FA664D" w:rsidP="00BE0394">
      <w:pPr>
        <w:numPr>
          <w:ilvl w:val="0"/>
          <w:numId w:val="41"/>
        </w:numPr>
        <w:spacing w:line="240" w:lineRule="auto"/>
        <w:jc w:val="both"/>
      </w:pPr>
      <w:r>
        <w:t>Veido</w:t>
      </w:r>
      <w:r w:rsidR="00102DC1">
        <w:t xml:space="preserve">t prasmi salīdzināt un samērot </w:t>
      </w:r>
      <w:r>
        <w:t>personiskos sasniegumus un īpašības</w:t>
      </w:r>
    </w:p>
    <w:p w:rsidR="00FA664D" w:rsidRDefault="00FA664D" w:rsidP="00BE0394">
      <w:pPr>
        <w:numPr>
          <w:ilvl w:val="0"/>
          <w:numId w:val="41"/>
        </w:numPr>
        <w:spacing w:line="240" w:lineRule="auto"/>
        <w:jc w:val="both"/>
      </w:pPr>
      <w:r>
        <w:lastRenderedPageBreak/>
        <w:t>ar tiem nosacījumiem, kas nepieciešami tālākai izglītības turpināšanai un savas karjeras veidošanai.</w:t>
      </w:r>
    </w:p>
    <w:p w:rsidR="00FA664D" w:rsidRDefault="00346841" w:rsidP="00BE0394">
      <w:pPr>
        <w:numPr>
          <w:ilvl w:val="0"/>
          <w:numId w:val="41"/>
        </w:numPr>
        <w:spacing w:line="240" w:lineRule="auto"/>
        <w:jc w:val="both"/>
      </w:pPr>
      <w:r>
        <w:t>Attī</w:t>
      </w:r>
      <w:r w:rsidR="00FA664D">
        <w:t>stīt prasmes, kas nepieciešamas savas karjera</w:t>
      </w:r>
      <w:r>
        <w:t>s attīstības plānošanā, lai sek</w:t>
      </w:r>
      <w:r w:rsidR="00FA664D">
        <w:t>mīgi konkurētu darba tirgū.</w:t>
      </w:r>
    </w:p>
    <w:p w:rsidR="00FA664D" w:rsidRDefault="00FA664D" w:rsidP="00AE5C70">
      <w:pPr>
        <w:ind w:left="720"/>
        <w:jc w:val="both"/>
      </w:pPr>
    </w:p>
    <w:p w:rsidR="00FA664D" w:rsidRPr="00E6290A" w:rsidRDefault="00FA664D" w:rsidP="00FA664D">
      <w:pPr>
        <w:rPr>
          <w:b/>
          <w:i/>
          <w:color w:val="0F243E" w:themeColor="text2" w:themeShade="80"/>
        </w:rPr>
      </w:pPr>
      <w:r w:rsidRPr="00E6290A">
        <w:rPr>
          <w:i/>
          <w:color w:val="0F243E" w:themeColor="text2" w:themeShade="80"/>
        </w:rPr>
        <w:t xml:space="preserve"> Vērtējum</w:t>
      </w:r>
      <w:r w:rsidR="004C2639" w:rsidRPr="00E6290A">
        <w:rPr>
          <w:i/>
          <w:color w:val="0F243E" w:themeColor="text2" w:themeShade="80"/>
        </w:rPr>
        <w:t>s kritērijā</w:t>
      </w:r>
      <w:r w:rsidR="00962F24">
        <w:rPr>
          <w:b/>
          <w:i/>
          <w:color w:val="0F243E" w:themeColor="text2" w:themeShade="80"/>
        </w:rPr>
        <w:t xml:space="preserve"> Atbalsts karjeras izglītībā - L</w:t>
      </w:r>
      <w:r w:rsidRPr="00E6290A">
        <w:rPr>
          <w:b/>
          <w:i/>
          <w:color w:val="0F243E" w:themeColor="text2" w:themeShade="80"/>
        </w:rPr>
        <w:t>abi</w:t>
      </w:r>
    </w:p>
    <w:p w:rsidR="00FA664D" w:rsidRDefault="00FA664D" w:rsidP="00FA664D"/>
    <w:p w:rsidR="000C7D45" w:rsidRDefault="000C7D45" w:rsidP="00FA664D"/>
    <w:p w:rsidR="00EB2F00" w:rsidRPr="00346841" w:rsidRDefault="006605A4" w:rsidP="00E85EEC">
      <w:pPr>
        <w:shd w:val="clear" w:color="auto" w:fill="C6D9F1" w:themeFill="text2" w:themeFillTint="33"/>
        <w:rPr>
          <w:b/>
          <w:i/>
          <w:spacing w:val="2"/>
          <w:position w:val="12"/>
        </w:rPr>
      </w:pPr>
      <w:r w:rsidRPr="00346841">
        <w:rPr>
          <w:b/>
          <w:i/>
          <w:spacing w:val="2"/>
          <w:position w:val="12"/>
        </w:rPr>
        <w:t xml:space="preserve">Kritērijs- </w:t>
      </w:r>
      <w:r w:rsidR="00EB2F00" w:rsidRPr="00346841">
        <w:rPr>
          <w:b/>
          <w:i/>
          <w:spacing w:val="2"/>
          <w:position w:val="12"/>
        </w:rPr>
        <w:t>4.</w:t>
      </w:r>
      <w:r w:rsidR="00372D06">
        <w:rPr>
          <w:b/>
          <w:i/>
          <w:spacing w:val="2"/>
          <w:position w:val="12"/>
        </w:rPr>
        <w:t>5</w:t>
      </w:r>
      <w:r w:rsidR="00EB2F00" w:rsidRPr="00346841">
        <w:rPr>
          <w:i/>
          <w:spacing w:val="2"/>
          <w:position w:val="12"/>
        </w:rPr>
        <w:t xml:space="preserve">. </w:t>
      </w:r>
      <w:r w:rsidR="00EB2F00" w:rsidRPr="00346841">
        <w:rPr>
          <w:b/>
          <w:i/>
          <w:spacing w:val="2"/>
          <w:position w:val="12"/>
        </w:rPr>
        <w:t>Atbalst</w:t>
      </w:r>
      <w:r w:rsidRPr="00346841">
        <w:rPr>
          <w:b/>
          <w:i/>
          <w:spacing w:val="2"/>
          <w:position w:val="12"/>
        </w:rPr>
        <w:t>s mācību darba diferenciācijai.</w:t>
      </w:r>
    </w:p>
    <w:p w:rsidR="006605A4" w:rsidRPr="00506A8F" w:rsidRDefault="006605A4" w:rsidP="00C71DCE">
      <w:pPr>
        <w:spacing w:line="240" w:lineRule="auto"/>
        <w:rPr>
          <w:b/>
          <w:spacing w:val="2"/>
          <w:position w:val="12"/>
        </w:rPr>
      </w:pPr>
    </w:p>
    <w:p w:rsidR="00EB2F00" w:rsidRPr="00346841"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Uzsākot mācību gadu</w:t>
      </w:r>
      <w:r>
        <w:rPr>
          <w:spacing w:val="2"/>
          <w:position w:val="12"/>
        </w:rPr>
        <w:t>,</w:t>
      </w:r>
      <w:r w:rsidRPr="00506A8F">
        <w:rPr>
          <w:spacing w:val="2"/>
          <w:position w:val="12"/>
        </w:rPr>
        <w:t xml:space="preserve"> tiek organizēti diagnosticējošie pārbaudes darbi, kuru mērķis ir noskaidrot izglītojamo zināšanu līmeni, lai </w:t>
      </w:r>
      <w:r w:rsidR="00FF1D66">
        <w:rPr>
          <w:spacing w:val="2"/>
          <w:position w:val="12"/>
        </w:rPr>
        <w:t>pedagogi</w:t>
      </w:r>
      <w:r w:rsidRPr="00506A8F">
        <w:rPr>
          <w:spacing w:val="2"/>
          <w:position w:val="12"/>
        </w:rPr>
        <w:t xml:space="preserve"> turpmākajā mācību darbā </w:t>
      </w:r>
      <w:r w:rsidRPr="00346841">
        <w:rPr>
          <w:spacing w:val="2"/>
          <w:position w:val="12"/>
        </w:rPr>
        <w:t xml:space="preserve">varētu izvēlēties piemērotas mācību metodes. </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346841">
        <w:rPr>
          <w:spacing w:val="2"/>
          <w:position w:val="12"/>
        </w:rPr>
        <w:t xml:space="preserve">Tiek organizētas papildnodarbības talantīgajiem izglītojamajiem, atbalstot viņu piedalīšanos novadu skolu </w:t>
      </w:r>
      <w:r w:rsidRPr="00506A8F">
        <w:rPr>
          <w:spacing w:val="2"/>
          <w:position w:val="12"/>
        </w:rPr>
        <w:t>olimpiādēs, konkursos, pētni</w:t>
      </w:r>
      <w:r w:rsidR="00346841">
        <w:rPr>
          <w:spacing w:val="2"/>
          <w:position w:val="12"/>
        </w:rPr>
        <w:t xml:space="preserve">eciskajos darbos un profesiju </w:t>
      </w:r>
      <w:r w:rsidRPr="00506A8F">
        <w:rPr>
          <w:spacing w:val="2"/>
          <w:position w:val="12"/>
        </w:rPr>
        <w:t>konkursos.</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 xml:space="preserve">Mācību procesā </w:t>
      </w:r>
      <w:r w:rsidR="00FF1D66">
        <w:rPr>
          <w:spacing w:val="2"/>
          <w:position w:val="12"/>
        </w:rPr>
        <w:t>pedagogi</w:t>
      </w:r>
      <w:r w:rsidRPr="00506A8F">
        <w:rPr>
          <w:spacing w:val="2"/>
          <w:position w:val="12"/>
        </w:rPr>
        <w:t xml:space="preserve"> ņem vērā spējīgāko izglītojamo intereses, viņu vēlmes papildināt zināšanas, organizējot ārpusstundu darbu, gan arī sagatavojot diferencētus zināšanu pārbaudes darbus un īpašus uzdevumus patstāvīgam darbam. </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Talantīgajiem izglītojamajiem tehnikuma nolikumā ir paredzēts piešķirt paaugstinātu stipendiju, pateicības, atzinības rakstus, organizēt ekskursijas.</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Tiek dota iespēja paaugstināt zināšanu līmeni ārzemju praksēs.</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 xml:space="preserve">Par talantīgo izglītojamo panākumiem tiek informēti arī pārējie izglītojamie, </w:t>
      </w:r>
      <w:r w:rsidR="00FF1D66">
        <w:rPr>
          <w:spacing w:val="2"/>
          <w:position w:val="12"/>
        </w:rPr>
        <w:t>pedagogi</w:t>
      </w:r>
      <w:r w:rsidR="00C71DCE">
        <w:rPr>
          <w:spacing w:val="2"/>
          <w:position w:val="12"/>
        </w:rPr>
        <w:t xml:space="preserve"> </w:t>
      </w:r>
      <w:r w:rsidRPr="00506A8F">
        <w:rPr>
          <w:spacing w:val="2"/>
          <w:position w:val="12"/>
        </w:rPr>
        <w:t>un vecāki.</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Katram priek</w:t>
      </w:r>
      <w:r w:rsidR="00CA0128">
        <w:rPr>
          <w:spacing w:val="2"/>
          <w:position w:val="12"/>
        </w:rPr>
        <w:t xml:space="preserve">šmeta skolotājam ir izstrādāts </w:t>
      </w:r>
      <w:r w:rsidRPr="00506A8F">
        <w:rPr>
          <w:spacing w:val="2"/>
          <w:position w:val="12"/>
        </w:rPr>
        <w:t>individuālā darba grafiks ar izglītojamajiem, kuriem nav pietiekošs zināšanu vērtējums.</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Tehnikumā tiek sniegtas regulāras konsultācijas visiem kursiem, konsultāciju grafiks pieejams informācijas stendā, kā arī tehnikuma mājas lapā. Izglītojamie apliecina, ka viņiem ir iespēja apmeklēt konsultācijas un papildnodarbības mācību priekšmetos.</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 xml:space="preserve">Tehnikumā ir individuālā darba uzskaites žurnāls. </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Administrācija sadarbojas ar kursu audzinātājiem, izglītojamo vecākiem, novadu skolu valdi un kopā tiek veidota atbalsta grupa veiksmīga mācību procesa organizēšanai izglītojamajiem ar dažādu zināšanu līmeni un dažām uztveres spējām.</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Tehnikuma vadība motivē pedagogus darbam ar spēj</w:t>
      </w:r>
      <w:r w:rsidR="00CA0128">
        <w:rPr>
          <w:spacing w:val="2"/>
          <w:position w:val="12"/>
        </w:rPr>
        <w:t>īgiem un talantīgiem izglītojam</w:t>
      </w:r>
      <w:r w:rsidRPr="00506A8F">
        <w:rPr>
          <w:spacing w:val="2"/>
          <w:position w:val="12"/>
        </w:rPr>
        <w:t>iem, organizējot pedagogu tālākizglītību.</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Tehnikumā tiek plānots un organizēts sporta darbs.</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Tiek organizēti turnīri da</w:t>
      </w:r>
      <w:r>
        <w:rPr>
          <w:spacing w:val="2"/>
          <w:position w:val="12"/>
        </w:rPr>
        <w:t>žādos sporta veidos- basketbolā</w:t>
      </w:r>
      <w:r w:rsidRPr="00506A8F">
        <w:rPr>
          <w:spacing w:val="2"/>
          <w:position w:val="12"/>
        </w:rPr>
        <w:t>,</w:t>
      </w:r>
      <w:r>
        <w:rPr>
          <w:spacing w:val="2"/>
          <w:position w:val="12"/>
        </w:rPr>
        <w:t xml:space="preserve"> </w:t>
      </w:r>
      <w:r w:rsidRPr="00506A8F">
        <w:rPr>
          <w:spacing w:val="2"/>
          <w:position w:val="12"/>
        </w:rPr>
        <w:t>volejbolā,</w:t>
      </w:r>
      <w:r>
        <w:rPr>
          <w:spacing w:val="2"/>
          <w:position w:val="12"/>
        </w:rPr>
        <w:t xml:space="preserve"> </w:t>
      </w:r>
      <w:r w:rsidRPr="00506A8F">
        <w:rPr>
          <w:spacing w:val="2"/>
          <w:position w:val="12"/>
        </w:rPr>
        <w:t>futbolā,</w:t>
      </w:r>
      <w:r>
        <w:rPr>
          <w:spacing w:val="2"/>
          <w:position w:val="12"/>
        </w:rPr>
        <w:t xml:space="preserve"> </w:t>
      </w:r>
      <w:r w:rsidRPr="00506A8F">
        <w:rPr>
          <w:spacing w:val="2"/>
          <w:position w:val="12"/>
        </w:rPr>
        <w:t>florbolā,</w:t>
      </w:r>
      <w:r>
        <w:rPr>
          <w:spacing w:val="2"/>
          <w:position w:val="12"/>
        </w:rPr>
        <w:t xml:space="preserve"> galda</w:t>
      </w:r>
      <w:r w:rsidRPr="00506A8F">
        <w:rPr>
          <w:spacing w:val="2"/>
          <w:position w:val="12"/>
        </w:rPr>
        <w:t xml:space="preserve"> spēlēs.</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Izglītojamie piedalās AMI sporta kluba Latvijas Republikas čempionātos.</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AMI sastāvā piedalās Baltijas sporta sacensībās, kā arī dažādos Eiropas čempionātos.</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Par iegūtajiem rezultātiem sportā izglītojamie tiek godināti ar pateicības rakstiem 18.novembra s</w:t>
      </w:r>
      <w:r w:rsidR="00CA0128">
        <w:rPr>
          <w:spacing w:val="2"/>
          <w:position w:val="12"/>
        </w:rPr>
        <w:t>vinīgajā pasākum</w:t>
      </w:r>
      <w:r w:rsidRPr="00506A8F">
        <w:rPr>
          <w:spacing w:val="2"/>
          <w:position w:val="12"/>
        </w:rPr>
        <w:t>ā,</w:t>
      </w:r>
      <w:r w:rsidR="00CA0128">
        <w:rPr>
          <w:spacing w:val="2"/>
          <w:position w:val="12"/>
        </w:rPr>
        <w:t xml:space="preserve"> </w:t>
      </w:r>
      <w:r w:rsidRPr="00506A8F">
        <w:rPr>
          <w:spacing w:val="2"/>
          <w:position w:val="12"/>
        </w:rPr>
        <w:t>tiek piešķirtas arī paaugstinātas stipendijas.</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lastRenderedPageBreak/>
        <w:t xml:space="preserve">Lai motivētu iesaistīties sporta aktivitātēs, jau trešo gadu </w:t>
      </w:r>
      <w:r w:rsidR="00C71DCE">
        <w:rPr>
          <w:spacing w:val="2"/>
          <w:position w:val="12"/>
        </w:rPr>
        <w:t>tehnikumā norisinās konkurss “</w:t>
      </w:r>
      <w:r w:rsidRPr="00506A8F">
        <w:rPr>
          <w:spacing w:val="2"/>
          <w:position w:val="12"/>
        </w:rPr>
        <w:t>Gada sportists” un ,,Gada sportiste”.</w:t>
      </w:r>
    </w:p>
    <w:p w:rsidR="00EB2F00" w:rsidRPr="00506A8F" w:rsidRDefault="00EB2F00" w:rsidP="00C71DCE">
      <w:pPr>
        <w:pStyle w:val="Sarakstarindkopa"/>
        <w:numPr>
          <w:ilvl w:val="0"/>
          <w:numId w:val="16"/>
        </w:numPr>
        <w:spacing w:line="240" w:lineRule="auto"/>
        <w:ind w:left="567" w:hanging="357"/>
        <w:jc w:val="both"/>
        <w:rPr>
          <w:spacing w:val="2"/>
          <w:position w:val="12"/>
        </w:rPr>
      </w:pPr>
      <w:r>
        <w:rPr>
          <w:spacing w:val="2"/>
          <w:position w:val="12"/>
        </w:rPr>
        <w:t xml:space="preserve">Sporta pasākumi un </w:t>
      </w:r>
      <w:r w:rsidRPr="00506A8F">
        <w:rPr>
          <w:spacing w:val="2"/>
          <w:position w:val="12"/>
        </w:rPr>
        <w:t>izglītojamo rezultāti plaši tiek atspo</w:t>
      </w:r>
      <w:r w:rsidR="00962F24">
        <w:rPr>
          <w:spacing w:val="2"/>
          <w:position w:val="12"/>
        </w:rPr>
        <w:t>guļoti T</w:t>
      </w:r>
      <w:r w:rsidRPr="00506A8F">
        <w:rPr>
          <w:spacing w:val="2"/>
          <w:position w:val="12"/>
        </w:rPr>
        <w:t>ehnikuma</w:t>
      </w:r>
      <w:r w:rsidR="00962F24">
        <w:rPr>
          <w:spacing w:val="2"/>
          <w:position w:val="12"/>
        </w:rPr>
        <w:t xml:space="preserve"> un tā struktūrvienību</w:t>
      </w:r>
      <w:r w:rsidRPr="00506A8F">
        <w:rPr>
          <w:spacing w:val="2"/>
          <w:position w:val="12"/>
        </w:rPr>
        <w:t xml:space="preserve"> mājas lapā</w:t>
      </w:r>
      <w:r w:rsidR="00962F24">
        <w:rPr>
          <w:spacing w:val="2"/>
          <w:position w:val="12"/>
        </w:rPr>
        <w:t xml:space="preserve">s, </w:t>
      </w:r>
      <w:r w:rsidRPr="00506A8F">
        <w:rPr>
          <w:spacing w:val="2"/>
          <w:position w:val="12"/>
        </w:rPr>
        <w:t xml:space="preserve">ari ievērojamākie sasniegumi publicēti vietējā preses izdevumā </w:t>
      </w:r>
      <w:r w:rsidR="00C71DCE">
        <w:rPr>
          <w:spacing w:val="2"/>
          <w:position w:val="12"/>
        </w:rPr>
        <w:t>“</w:t>
      </w:r>
      <w:r w:rsidRPr="00506A8F">
        <w:rPr>
          <w:spacing w:val="2"/>
          <w:position w:val="12"/>
        </w:rPr>
        <w:t>Neatkarīgās Tukuma ziņas”</w:t>
      </w:r>
      <w:r w:rsidR="00962F24">
        <w:rPr>
          <w:spacing w:val="2"/>
          <w:position w:val="12"/>
        </w:rPr>
        <w:t>, “Staburags”, “Kurzemnieks ”.</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Sporta nodarbībās tiek ievērotas katra izglītojamā individuālās spējas,</w:t>
      </w:r>
      <w:r w:rsidR="00CA0128">
        <w:rPr>
          <w:spacing w:val="2"/>
          <w:position w:val="12"/>
        </w:rPr>
        <w:t xml:space="preserve"> </w:t>
      </w:r>
      <w:r w:rsidRPr="00506A8F">
        <w:rPr>
          <w:spacing w:val="2"/>
          <w:position w:val="12"/>
        </w:rPr>
        <w:t xml:space="preserve">intereses un veselības stāvoklis. </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Izstrādājot vērtēšanas kritērijus, skolotājs ņem vērā, kā nodarbības tiek apmeklētas,</w:t>
      </w:r>
      <w:r w:rsidR="00CA0128">
        <w:rPr>
          <w:spacing w:val="2"/>
          <w:position w:val="12"/>
        </w:rPr>
        <w:t xml:space="preserve"> </w:t>
      </w:r>
      <w:r w:rsidRPr="00506A8F">
        <w:rPr>
          <w:spacing w:val="2"/>
          <w:position w:val="12"/>
        </w:rPr>
        <w:t>attieksmi,</w:t>
      </w:r>
      <w:r w:rsidR="00CA0128">
        <w:rPr>
          <w:spacing w:val="2"/>
          <w:position w:val="12"/>
        </w:rPr>
        <w:t xml:space="preserve"> </w:t>
      </w:r>
      <w:r w:rsidRPr="00506A8F">
        <w:rPr>
          <w:spacing w:val="2"/>
          <w:position w:val="12"/>
        </w:rPr>
        <w:t>atdevi,</w:t>
      </w:r>
      <w:r w:rsidR="00CA0128">
        <w:rPr>
          <w:spacing w:val="2"/>
          <w:position w:val="12"/>
        </w:rPr>
        <w:t xml:space="preserve"> </w:t>
      </w:r>
      <w:r w:rsidRPr="00506A8F">
        <w:rPr>
          <w:spacing w:val="2"/>
          <w:position w:val="12"/>
        </w:rPr>
        <w:t>izglītojamā individuālo veselības stāvokli.</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Sporta nodarbībās izglītojamajiem tik izstrādāts individuāls pieejas modelis,</w:t>
      </w:r>
      <w:r w:rsidR="00CA0128">
        <w:rPr>
          <w:spacing w:val="2"/>
          <w:position w:val="12"/>
        </w:rPr>
        <w:t xml:space="preserve"> </w:t>
      </w:r>
      <w:r w:rsidRPr="00506A8F">
        <w:rPr>
          <w:spacing w:val="2"/>
          <w:position w:val="12"/>
        </w:rPr>
        <w:t>kas atbilst viņu veselības stāvoklim.</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Tehnikuma sporta bāze nodrošina pilnvērtīgu treniņu procesu.</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Izglītojamiem ir iespēja strādāt renovētā sporta zālē,</w:t>
      </w:r>
      <w:r w:rsidR="00CA0128">
        <w:rPr>
          <w:spacing w:val="2"/>
          <w:position w:val="12"/>
        </w:rPr>
        <w:t xml:space="preserve"> </w:t>
      </w:r>
      <w:r w:rsidRPr="00506A8F">
        <w:rPr>
          <w:spacing w:val="2"/>
          <w:position w:val="12"/>
        </w:rPr>
        <w:t>svaru zālē,</w:t>
      </w:r>
      <w:r w:rsidR="00CA0128">
        <w:rPr>
          <w:spacing w:val="2"/>
          <w:position w:val="12"/>
        </w:rPr>
        <w:t xml:space="preserve"> </w:t>
      </w:r>
      <w:r w:rsidRPr="00506A8F">
        <w:rPr>
          <w:spacing w:val="2"/>
          <w:position w:val="12"/>
        </w:rPr>
        <w:t>stadionā, šautuvē, āra basketbola un volejbola laukumos.</w:t>
      </w:r>
      <w:r w:rsidR="00CA0128">
        <w:rPr>
          <w:spacing w:val="2"/>
          <w:position w:val="12"/>
        </w:rPr>
        <w:t xml:space="preserve"> </w:t>
      </w:r>
      <w:r w:rsidRPr="00506A8F">
        <w:rPr>
          <w:spacing w:val="2"/>
          <w:position w:val="12"/>
        </w:rPr>
        <w:t>Tiek piedāvāts arī hokeja laukums,</w:t>
      </w:r>
      <w:r w:rsidR="00CA0128">
        <w:rPr>
          <w:spacing w:val="2"/>
          <w:position w:val="12"/>
        </w:rPr>
        <w:t xml:space="preserve"> </w:t>
      </w:r>
      <w:r w:rsidRPr="00506A8F">
        <w:rPr>
          <w:spacing w:val="2"/>
          <w:position w:val="12"/>
        </w:rPr>
        <w:t>āra peldbaseins un spēka pilsētiņa.</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Mācību gada laikā izglītojamajiem tiek organizēti karjeras pasākumi:</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tikšanās ar darba devējiem;</w:t>
      </w:r>
    </w:p>
    <w:p w:rsidR="00EB2F00" w:rsidRPr="00506A8F" w:rsidRDefault="00C71DCE" w:rsidP="00C71DCE">
      <w:pPr>
        <w:pStyle w:val="Sarakstarindkopa"/>
        <w:numPr>
          <w:ilvl w:val="0"/>
          <w:numId w:val="16"/>
        </w:numPr>
        <w:spacing w:line="240" w:lineRule="auto"/>
        <w:ind w:left="567" w:hanging="357"/>
        <w:jc w:val="both"/>
        <w:rPr>
          <w:spacing w:val="2"/>
          <w:position w:val="12"/>
        </w:rPr>
      </w:pPr>
      <w:r>
        <w:rPr>
          <w:spacing w:val="2"/>
          <w:position w:val="12"/>
        </w:rPr>
        <w:t>tikšanās pasākumā “</w:t>
      </w:r>
      <w:r w:rsidR="00EB2F00" w:rsidRPr="00506A8F">
        <w:rPr>
          <w:spacing w:val="2"/>
          <w:position w:val="12"/>
        </w:rPr>
        <w:t>Pavards” ar bijušajiem absolventiem;</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ekskursijas uz ražošanas uzņēmumiem un atbilstoši izvēlētai profesijai uz dažādām firmām un izstādēm;</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tehnikuma mājas lapā, elektroniskā vidē- tiek ievietoti visi informatīvie materiāli,</w:t>
      </w:r>
      <w:r w:rsidR="004901C6">
        <w:rPr>
          <w:spacing w:val="2"/>
          <w:position w:val="12"/>
        </w:rPr>
        <w:t xml:space="preserve"> </w:t>
      </w:r>
      <w:r w:rsidRPr="00506A8F">
        <w:rPr>
          <w:spacing w:val="2"/>
          <w:position w:val="12"/>
        </w:rPr>
        <w:t>tie pieejami arī vecākiem;</w:t>
      </w:r>
    </w:p>
    <w:p w:rsidR="00EB2F00" w:rsidRPr="00506A8F"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e-mācību žurnāls pieejams izglītojamajiem,</w:t>
      </w:r>
      <w:r w:rsidR="004901C6">
        <w:rPr>
          <w:spacing w:val="2"/>
          <w:position w:val="12"/>
        </w:rPr>
        <w:t xml:space="preserve"> </w:t>
      </w:r>
      <w:r w:rsidRPr="00506A8F">
        <w:rPr>
          <w:spacing w:val="2"/>
          <w:position w:val="12"/>
        </w:rPr>
        <w:t xml:space="preserve">vecākiem un </w:t>
      </w:r>
      <w:r w:rsidR="00FF1D66">
        <w:rPr>
          <w:spacing w:val="2"/>
          <w:position w:val="12"/>
        </w:rPr>
        <w:t>pedagogiem</w:t>
      </w:r>
      <w:r w:rsidRPr="00506A8F">
        <w:rPr>
          <w:spacing w:val="2"/>
          <w:position w:val="12"/>
        </w:rPr>
        <w:t>;</w:t>
      </w:r>
    </w:p>
    <w:p w:rsidR="00C6614D" w:rsidRPr="002C340D" w:rsidRDefault="00EB2F00" w:rsidP="00C71DCE">
      <w:pPr>
        <w:pStyle w:val="Sarakstarindkopa"/>
        <w:numPr>
          <w:ilvl w:val="0"/>
          <w:numId w:val="16"/>
        </w:numPr>
        <w:spacing w:line="240" w:lineRule="auto"/>
        <w:ind w:left="567" w:hanging="357"/>
        <w:jc w:val="both"/>
        <w:rPr>
          <w:spacing w:val="2"/>
          <w:position w:val="12"/>
        </w:rPr>
      </w:pPr>
      <w:r w:rsidRPr="00506A8F">
        <w:rPr>
          <w:spacing w:val="2"/>
          <w:position w:val="12"/>
        </w:rPr>
        <w:t xml:space="preserve">katru gadu kursa audzinātāji kontaktējas ar absolventiem un </w:t>
      </w:r>
      <w:r>
        <w:rPr>
          <w:spacing w:val="2"/>
          <w:position w:val="12"/>
        </w:rPr>
        <w:t xml:space="preserve">noskaidro turpmākās viņu </w:t>
      </w:r>
      <w:r w:rsidRPr="002902B6">
        <w:rPr>
          <w:spacing w:val="2"/>
          <w:position w:val="12"/>
        </w:rPr>
        <w:t>gaitas (</w:t>
      </w:r>
      <w:r w:rsidR="002902B6" w:rsidRPr="002902B6">
        <w:rPr>
          <w:spacing w:val="2"/>
          <w:position w:val="12"/>
        </w:rPr>
        <w:t>p</w:t>
      </w:r>
      <w:r w:rsidRPr="002902B6">
        <w:rPr>
          <w:spacing w:val="2"/>
          <w:position w:val="12"/>
        </w:rPr>
        <w:t>ielikums Nr.</w:t>
      </w:r>
      <w:r w:rsidR="00C71DCE">
        <w:rPr>
          <w:spacing w:val="2"/>
          <w:position w:val="12"/>
        </w:rPr>
        <w:t> </w:t>
      </w:r>
      <w:r w:rsidR="002902B6" w:rsidRPr="002902B6">
        <w:rPr>
          <w:spacing w:val="2"/>
          <w:position w:val="12"/>
        </w:rPr>
        <w:t>4</w:t>
      </w:r>
      <w:r w:rsidRPr="002902B6">
        <w:rPr>
          <w:spacing w:val="2"/>
          <w:position w:val="12"/>
        </w:rPr>
        <w:t>).</w:t>
      </w:r>
    </w:p>
    <w:p w:rsidR="00C6614D" w:rsidRPr="006549A6" w:rsidRDefault="00C6614D" w:rsidP="00C71DCE">
      <w:pPr>
        <w:pStyle w:val="Sarakstarindkopa"/>
        <w:spacing w:line="240" w:lineRule="auto"/>
        <w:ind w:left="567"/>
        <w:rPr>
          <w:spacing w:val="2"/>
          <w:position w:val="12"/>
        </w:rPr>
      </w:pPr>
    </w:p>
    <w:p w:rsidR="00EB2F00" w:rsidRPr="004901C6" w:rsidRDefault="00EB2F00" w:rsidP="00C71DCE">
      <w:pPr>
        <w:shd w:val="clear" w:color="auto" w:fill="DBE5F1" w:themeFill="accent1" w:themeFillTint="33"/>
        <w:tabs>
          <w:tab w:val="left" w:pos="1843"/>
        </w:tabs>
        <w:spacing w:line="240" w:lineRule="auto"/>
        <w:ind w:left="567"/>
        <w:rPr>
          <w:b/>
          <w:i/>
          <w:spacing w:val="2"/>
          <w:position w:val="12"/>
        </w:rPr>
      </w:pPr>
      <w:r w:rsidRPr="004901C6">
        <w:rPr>
          <w:b/>
          <w:i/>
          <w:spacing w:val="2"/>
          <w:position w:val="12"/>
        </w:rPr>
        <w:t>Secinājumi:</w:t>
      </w:r>
    </w:p>
    <w:p w:rsidR="00EB2F00" w:rsidRPr="00C30CD6" w:rsidRDefault="00EB2F00" w:rsidP="00C71DCE">
      <w:pPr>
        <w:pStyle w:val="Sarakstarindkopa"/>
        <w:numPr>
          <w:ilvl w:val="0"/>
          <w:numId w:val="17"/>
        </w:numPr>
        <w:tabs>
          <w:tab w:val="left" w:pos="1843"/>
        </w:tabs>
        <w:spacing w:line="240" w:lineRule="auto"/>
        <w:ind w:left="567" w:hanging="357"/>
        <w:jc w:val="both"/>
        <w:rPr>
          <w:spacing w:val="2"/>
          <w:position w:val="12"/>
        </w:rPr>
      </w:pPr>
      <w:r w:rsidRPr="00C30CD6">
        <w:rPr>
          <w:spacing w:val="2"/>
          <w:position w:val="12"/>
        </w:rPr>
        <w:t>Tehnikumā nodroši</w:t>
      </w:r>
      <w:r w:rsidR="004901C6">
        <w:rPr>
          <w:spacing w:val="2"/>
          <w:position w:val="12"/>
        </w:rPr>
        <w:t>nātas konsultācijas izglītojam</w:t>
      </w:r>
      <w:r w:rsidRPr="00C30CD6">
        <w:rPr>
          <w:spacing w:val="2"/>
          <w:position w:val="12"/>
        </w:rPr>
        <w:t>iem,</w:t>
      </w:r>
      <w:r w:rsidR="004901C6">
        <w:rPr>
          <w:spacing w:val="2"/>
          <w:position w:val="12"/>
        </w:rPr>
        <w:t xml:space="preserve"> </w:t>
      </w:r>
      <w:r w:rsidRPr="00C30CD6">
        <w:rPr>
          <w:spacing w:val="2"/>
          <w:position w:val="12"/>
        </w:rPr>
        <w:t>kuriem nav pietiekošs zināšanu līmenis.</w:t>
      </w:r>
    </w:p>
    <w:p w:rsidR="00EB2F00" w:rsidRPr="00C30CD6" w:rsidRDefault="00EB2F00" w:rsidP="00C71DCE">
      <w:pPr>
        <w:pStyle w:val="Sarakstarindkopa"/>
        <w:numPr>
          <w:ilvl w:val="0"/>
          <w:numId w:val="17"/>
        </w:numPr>
        <w:tabs>
          <w:tab w:val="left" w:pos="1843"/>
        </w:tabs>
        <w:spacing w:line="240" w:lineRule="auto"/>
        <w:ind w:left="567" w:hanging="357"/>
        <w:jc w:val="both"/>
        <w:rPr>
          <w:spacing w:val="2"/>
          <w:position w:val="12"/>
        </w:rPr>
      </w:pPr>
      <w:r w:rsidRPr="00C30CD6">
        <w:rPr>
          <w:spacing w:val="2"/>
          <w:position w:val="12"/>
        </w:rPr>
        <w:t>Tiek dota iespēja papildināt un uzlabot zināšanas arī talantīgajiem izglītojamajiem.</w:t>
      </w:r>
    </w:p>
    <w:p w:rsidR="00EB2F00" w:rsidRPr="00C30CD6" w:rsidRDefault="00EB2F00" w:rsidP="00C71DCE">
      <w:pPr>
        <w:pStyle w:val="Sarakstarindkopa"/>
        <w:numPr>
          <w:ilvl w:val="0"/>
          <w:numId w:val="17"/>
        </w:numPr>
        <w:tabs>
          <w:tab w:val="left" w:pos="1843"/>
        </w:tabs>
        <w:spacing w:line="240" w:lineRule="auto"/>
        <w:ind w:left="567" w:hanging="357"/>
        <w:jc w:val="both"/>
        <w:rPr>
          <w:spacing w:val="2"/>
          <w:position w:val="12"/>
        </w:rPr>
      </w:pPr>
      <w:r w:rsidRPr="00C30CD6">
        <w:rPr>
          <w:spacing w:val="2"/>
          <w:position w:val="12"/>
        </w:rPr>
        <w:t>Regulāri analizētas izglītojamo sekmes un kavējumi.</w:t>
      </w:r>
    </w:p>
    <w:p w:rsidR="00EB2F00" w:rsidRDefault="00EB2F00" w:rsidP="00C71DCE">
      <w:pPr>
        <w:pStyle w:val="Sarakstarindkopa"/>
        <w:numPr>
          <w:ilvl w:val="0"/>
          <w:numId w:val="17"/>
        </w:numPr>
        <w:tabs>
          <w:tab w:val="left" w:pos="1843"/>
        </w:tabs>
        <w:spacing w:line="240" w:lineRule="auto"/>
        <w:ind w:left="567" w:hanging="357"/>
        <w:jc w:val="both"/>
        <w:rPr>
          <w:spacing w:val="2"/>
          <w:position w:val="12"/>
        </w:rPr>
      </w:pPr>
      <w:r w:rsidRPr="00C30CD6">
        <w:rPr>
          <w:spacing w:val="2"/>
          <w:position w:val="12"/>
        </w:rPr>
        <w:t>Pedagogi apmeklē profesionālās pilnveides kursus.</w:t>
      </w:r>
    </w:p>
    <w:p w:rsidR="00EB2F00" w:rsidRPr="00C30CD6" w:rsidRDefault="00EB2F00" w:rsidP="00C71DCE">
      <w:pPr>
        <w:pStyle w:val="Sarakstarindkopa"/>
        <w:tabs>
          <w:tab w:val="left" w:pos="1843"/>
        </w:tabs>
        <w:spacing w:line="240" w:lineRule="auto"/>
        <w:ind w:left="567"/>
        <w:rPr>
          <w:spacing w:val="2"/>
          <w:position w:val="12"/>
        </w:rPr>
      </w:pPr>
    </w:p>
    <w:p w:rsidR="00EB2F00" w:rsidRPr="004901C6" w:rsidRDefault="00EB2F00" w:rsidP="00C71DCE">
      <w:pPr>
        <w:shd w:val="clear" w:color="auto" w:fill="DBE5F1" w:themeFill="accent1" w:themeFillTint="33"/>
        <w:tabs>
          <w:tab w:val="left" w:pos="1843"/>
        </w:tabs>
        <w:spacing w:line="240" w:lineRule="auto"/>
        <w:ind w:left="567"/>
        <w:rPr>
          <w:b/>
          <w:i/>
          <w:spacing w:val="2"/>
          <w:position w:val="12"/>
        </w:rPr>
      </w:pPr>
      <w:r w:rsidRPr="004901C6">
        <w:rPr>
          <w:b/>
          <w:i/>
          <w:spacing w:val="2"/>
          <w:position w:val="12"/>
        </w:rPr>
        <w:t>Turpmākā attīstība:</w:t>
      </w:r>
    </w:p>
    <w:p w:rsidR="00EB2F00" w:rsidRPr="00C30CD6" w:rsidRDefault="00EB2F00" w:rsidP="00C71DCE">
      <w:pPr>
        <w:pStyle w:val="Sarakstarindkopa"/>
        <w:numPr>
          <w:ilvl w:val="0"/>
          <w:numId w:val="18"/>
        </w:numPr>
        <w:tabs>
          <w:tab w:val="left" w:pos="1843"/>
        </w:tabs>
        <w:spacing w:line="240" w:lineRule="auto"/>
        <w:ind w:left="567" w:hanging="357"/>
        <w:jc w:val="both"/>
        <w:rPr>
          <w:spacing w:val="2"/>
          <w:position w:val="12"/>
        </w:rPr>
      </w:pPr>
      <w:r w:rsidRPr="00C30CD6">
        <w:rPr>
          <w:spacing w:val="2"/>
          <w:position w:val="12"/>
        </w:rPr>
        <w:t>Dažādot mācību metodes talantīgo jauniešu profesionalitātes veicināšanai.</w:t>
      </w:r>
    </w:p>
    <w:p w:rsidR="00EB2F00" w:rsidRPr="00C30CD6" w:rsidRDefault="00EB2F00" w:rsidP="00C71DCE">
      <w:pPr>
        <w:pStyle w:val="Sarakstarindkopa"/>
        <w:numPr>
          <w:ilvl w:val="0"/>
          <w:numId w:val="18"/>
        </w:numPr>
        <w:tabs>
          <w:tab w:val="left" w:pos="1843"/>
        </w:tabs>
        <w:spacing w:line="240" w:lineRule="auto"/>
        <w:ind w:left="567" w:hanging="357"/>
        <w:jc w:val="both"/>
        <w:rPr>
          <w:spacing w:val="2"/>
          <w:position w:val="12"/>
        </w:rPr>
      </w:pPr>
      <w:r w:rsidRPr="00C30CD6">
        <w:rPr>
          <w:spacing w:val="2"/>
          <w:position w:val="12"/>
        </w:rPr>
        <w:t>Izglītojamo mācību sasniegumu dinamikas uzskaiti un analīzi izmantot mācību procesa plānošanai un piemērotu mācību metožu izvēlei.</w:t>
      </w:r>
    </w:p>
    <w:p w:rsidR="00EB2F00" w:rsidRPr="00C30CD6" w:rsidRDefault="00EB2F00" w:rsidP="00C71DCE">
      <w:pPr>
        <w:pStyle w:val="Sarakstarindkopa"/>
        <w:numPr>
          <w:ilvl w:val="0"/>
          <w:numId w:val="18"/>
        </w:numPr>
        <w:tabs>
          <w:tab w:val="left" w:pos="1843"/>
        </w:tabs>
        <w:spacing w:line="240" w:lineRule="auto"/>
        <w:ind w:left="567" w:hanging="357"/>
        <w:jc w:val="both"/>
        <w:rPr>
          <w:spacing w:val="2"/>
          <w:position w:val="12"/>
        </w:rPr>
      </w:pPr>
      <w:r w:rsidRPr="00C30CD6">
        <w:rPr>
          <w:spacing w:val="2"/>
          <w:position w:val="12"/>
        </w:rPr>
        <w:t xml:space="preserve">Organizēt pieredzes apmaiņas seminārus </w:t>
      </w:r>
      <w:r w:rsidR="00E6290A">
        <w:rPr>
          <w:spacing w:val="2"/>
          <w:position w:val="12"/>
        </w:rPr>
        <w:t>Tehnikumā</w:t>
      </w:r>
      <w:r w:rsidRPr="00C30CD6">
        <w:rPr>
          <w:spacing w:val="2"/>
          <w:position w:val="12"/>
        </w:rPr>
        <w:t xml:space="preserve"> un Cīravas, Saulaines struktūrvienību metodiskajās komisijās.</w:t>
      </w:r>
    </w:p>
    <w:p w:rsidR="004901C6" w:rsidRDefault="004901C6" w:rsidP="004901C6">
      <w:pPr>
        <w:rPr>
          <w:spacing w:val="2"/>
          <w:position w:val="12"/>
        </w:rPr>
      </w:pPr>
    </w:p>
    <w:p w:rsidR="00EB2F00" w:rsidRPr="004370E7" w:rsidRDefault="00EB2F00" w:rsidP="004901C6">
      <w:pPr>
        <w:rPr>
          <w:i/>
          <w:color w:val="0F243E" w:themeColor="text2" w:themeShade="80"/>
          <w:spacing w:val="2"/>
          <w:position w:val="12"/>
        </w:rPr>
      </w:pPr>
      <w:r w:rsidRPr="004370E7">
        <w:rPr>
          <w:i/>
          <w:color w:val="0F243E" w:themeColor="text2" w:themeShade="80"/>
          <w:spacing w:val="2"/>
          <w:position w:val="12"/>
        </w:rPr>
        <w:lastRenderedPageBreak/>
        <w:t xml:space="preserve">Vērtējums kritērijā </w:t>
      </w:r>
      <w:r w:rsidRPr="004370E7">
        <w:rPr>
          <w:b/>
          <w:i/>
          <w:color w:val="0F243E" w:themeColor="text2" w:themeShade="80"/>
          <w:spacing w:val="2"/>
          <w:position w:val="12"/>
        </w:rPr>
        <w:t>Atbalsts mācību</w:t>
      </w:r>
      <w:r w:rsidR="00962F24">
        <w:rPr>
          <w:b/>
          <w:i/>
          <w:color w:val="0F243E" w:themeColor="text2" w:themeShade="80"/>
          <w:spacing w:val="2"/>
          <w:position w:val="12"/>
        </w:rPr>
        <w:t xml:space="preserve"> darba diferenciācijai - L</w:t>
      </w:r>
      <w:r w:rsidRPr="004370E7">
        <w:rPr>
          <w:b/>
          <w:i/>
          <w:color w:val="0F243E" w:themeColor="text2" w:themeShade="80"/>
          <w:spacing w:val="2"/>
          <w:position w:val="12"/>
        </w:rPr>
        <w:t>abi</w:t>
      </w:r>
    </w:p>
    <w:p w:rsidR="00FA664D" w:rsidRDefault="00FA664D" w:rsidP="00FA664D"/>
    <w:p w:rsidR="00316AE1" w:rsidRDefault="00316AE1" w:rsidP="00FA664D"/>
    <w:p w:rsidR="00F63AA6" w:rsidRPr="004901C6" w:rsidRDefault="00F63AA6" w:rsidP="00E85EEC">
      <w:pPr>
        <w:shd w:val="clear" w:color="auto" w:fill="C6D9F1" w:themeFill="text2" w:themeFillTint="33"/>
        <w:rPr>
          <w:b/>
          <w:bCs/>
          <w:i/>
          <w:spacing w:val="2"/>
          <w:position w:val="12"/>
        </w:rPr>
      </w:pPr>
      <w:r w:rsidRPr="004901C6">
        <w:rPr>
          <w:b/>
          <w:bCs/>
          <w:i/>
          <w:spacing w:val="2"/>
          <w:position w:val="12"/>
        </w:rPr>
        <w:t>4.</w:t>
      </w:r>
      <w:r w:rsidR="00372D06">
        <w:rPr>
          <w:b/>
          <w:bCs/>
          <w:i/>
          <w:spacing w:val="2"/>
          <w:position w:val="12"/>
        </w:rPr>
        <w:t>6</w:t>
      </w:r>
      <w:r w:rsidRPr="004901C6">
        <w:rPr>
          <w:b/>
          <w:bCs/>
          <w:i/>
          <w:spacing w:val="2"/>
          <w:position w:val="12"/>
        </w:rPr>
        <w:t>. Atbalsts izglītojamajiem ar speciālajām vajadzībām.</w:t>
      </w:r>
    </w:p>
    <w:p w:rsidR="00F63AA6" w:rsidRDefault="00F63AA6" w:rsidP="00F63AA6">
      <w:pPr>
        <w:rPr>
          <w:spacing w:val="2"/>
          <w:position w:val="12"/>
        </w:rPr>
      </w:pPr>
    </w:p>
    <w:p w:rsidR="00F63AA6" w:rsidRPr="00C30CD6" w:rsidRDefault="00962F24" w:rsidP="00C71DCE">
      <w:pPr>
        <w:spacing w:line="240" w:lineRule="auto"/>
        <w:ind w:firstLine="720"/>
        <w:jc w:val="both"/>
        <w:rPr>
          <w:spacing w:val="2"/>
          <w:position w:val="12"/>
        </w:rPr>
      </w:pPr>
      <w:r>
        <w:rPr>
          <w:spacing w:val="2"/>
          <w:position w:val="12"/>
        </w:rPr>
        <w:t>Tehnikuma</w:t>
      </w:r>
      <w:r w:rsidR="00F63AA6" w:rsidRPr="00C30CD6">
        <w:rPr>
          <w:spacing w:val="2"/>
          <w:position w:val="12"/>
        </w:rPr>
        <w:t xml:space="preserve"> izglītojamie ar speciālajām vajadzībām mācās Cīravas </w:t>
      </w:r>
      <w:r w:rsidR="00F63AA6">
        <w:rPr>
          <w:spacing w:val="2"/>
          <w:position w:val="12"/>
        </w:rPr>
        <w:t xml:space="preserve">teritoriālajā </w:t>
      </w:r>
      <w:r w:rsidR="00F63AA6" w:rsidRPr="00C30CD6">
        <w:rPr>
          <w:spacing w:val="2"/>
          <w:position w:val="12"/>
        </w:rPr>
        <w:t>struktūrvienībā</w:t>
      </w:r>
      <w:r w:rsidR="00F63AA6">
        <w:rPr>
          <w:spacing w:val="2"/>
          <w:position w:val="12"/>
        </w:rPr>
        <w:t>,</w:t>
      </w:r>
      <w:r w:rsidR="00F63AA6" w:rsidRPr="00C30CD6">
        <w:rPr>
          <w:spacing w:val="2"/>
          <w:position w:val="12"/>
        </w:rPr>
        <w:t xml:space="preserve"> ERA</w:t>
      </w:r>
      <w:r w:rsidR="00F63AA6">
        <w:rPr>
          <w:spacing w:val="2"/>
          <w:position w:val="12"/>
        </w:rPr>
        <w:t xml:space="preserve">F projekta ietvaros, renovējot </w:t>
      </w:r>
      <w:r w:rsidR="00F63AA6" w:rsidRPr="00C30CD6">
        <w:rPr>
          <w:spacing w:val="2"/>
          <w:position w:val="12"/>
        </w:rPr>
        <w:t>tehnikuma mācību korpusu laboratorijas un palīgtelpas, ir paredzēts aprīkojums izglītojamajiem ar speciālām vajadzībām.</w:t>
      </w:r>
    </w:p>
    <w:p w:rsidR="004901C6" w:rsidRDefault="00F63AA6" w:rsidP="00C71DCE">
      <w:pPr>
        <w:spacing w:line="240" w:lineRule="auto"/>
        <w:ind w:left="62" w:firstLine="646"/>
        <w:jc w:val="both"/>
      </w:pPr>
      <w:r w:rsidRPr="006605A4">
        <w:rPr>
          <w:shd w:val="clear" w:color="auto" w:fill="FFFFFF"/>
        </w:rPr>
        <w:t>S</w:t>
      </w:r>
      <w:r w:rsidR="00C71DCE">
        <w:rPr>
          <w:shd w:val="clear" w:color="auto" w:fill="FFFFFF"/>
        </w:rPr>
        <w:t>truktūrvienībā</w:t>
      </w:r>
      <w:r w:rsidRPr="006605A4">
        <w:rPr>
          <w:shd w:val="clear" w:color="auto" w:fill="FFFFFF"/>
        </w:rPr>
        <w:t xml:space="preserve"> ir trīs </w:t>
      </w:r>
      <w:r w:rsidR="00C71DCE">
        <w:rPr>
          <w:shd w:val="clear" w:color="auto" w:fill="FFFFFF"/>
        </w:rPr>
        <w:t>izglītojamo</w:t>
      </w:r>
      <w:r w:rsidRPr="006605A4">
        <w:rPr>
          <w:shd w:val="clear" w:color="auto" w:fill="FFFFFF"/>
        </w:rPr>
        <w:t xml:space="preserve"> grupas, kurās ir izglītojamie ar speciālajām vajadzībām. Galdnieki - 3. kurss (3-gadīga arodizglītības programma), pavāra palīgi 2. un 1. kurss (2- gadīga izglītības programma). Šie jaunieši aktīvi iesaistās </w:t>
      </w:r>
      <w:r w:rsidR="00596049">
        <w:rPr>
          <w:shd w:val="clear" w:color="auto" w:fill="FFFFFF"/>
        </w:rPr>
        <w:t>struktūrvienībā</w:t>
      </w:r>
      <w:r w:rsidR="00596049" w:rsidRPr="006605A4">
        <w:rPr>
          <w:shd w:val="clear" w:color="auto" w:fill="FFFFFF"/>
        </w:rPr>
        <w:t xml:space="preserve"> </w:t>
      </w:r>
      <w:r w:rsidRPr="006605A4">
        <w:rPr>
          <w:shd w:val="clear" w:color="auto" w:fill="FFFFFF"/>
        </w:rPr>
        <w:t>dzīves norisēs.</w:t>
      </w:r>
      <w:r w:rsidRPr="006605A4">
        <w:br/>
      </w:r>
      <w:r w:rsidRPr="006605A4">
        <w:rPr>
          <w:shd w:val="clear" w:color="auto" w:fill="FFFFFF"/>
        </w:rPr>
        <w:t>Cilvēki ar īpašām vajadzībām ir iekļauti arī citās izglītības programmās. Viena izglītojamā ar kustību traucējumiem 2017.</w:t>
      </w:r>
      <w:r w:rsidR="00C71DCE">
        <w:rPr>
          <w:shd w:val="clear" w:color="auto" w:fill="FFFFFF"/>
        </w:rPr>
        <w:t xml:space="preserve"> gada februārī projekta ERASMUS</w:t>
      </w:r>
      <w:r w:rsidRPr="00C71DCE">
        <w:rPr>
          <w:shd w:val="clear" w:color="auto" w:fill="FFFFFF"/>
          <w:vertAlign w:val="superscript"/>
        </w:rPr>
        <w:t>+</w:t>
      </w:r>
      <w:r w:rsidRPr="006605A4">
        <w:rPr>
          <w:shd w:val="clear" w:color="auto" w:fill="FFFFFF"/>
        </w:rPr>
        <w:t xml:space="preserve"> ietvaros dosies 2 nedēļu praksē uz Apvienoto Karalisti. Jaunieši, kuri jau prakses iespējas ārzemēs izmantojuši, ir apmierināti ar iegūtajām praktiskajām zināšanām un iemaņām. VIAA ir izteikusi pateicību Kandavas LT Cīravas teritoriālaj</w:t>
      </w:r>
      <w:r w:rsidR="00C71DCE">
        <w:rPr>
          <w:shd w:val="clear" w:color="auto" w:fill="FFFFFF"/>
        </w:rPr>
        <w:t>ai struktūrvienībai par ERASMUS</w:t>
      </w:r>
      <w:r w:rsidRPr="00C71DCE">
        <w:rPr>
          <w:shd w:val="clear" w:color="auto" w:fill="FFFFFF"/>
          <w:vertAlign w:val="superscript"/>
        </w:rPr>
        <w:t>+</w:t>
      </w:r>
      <w:r w:rsidRPr="006605A4">
        <w:rPr>
          <w:shd w:val="clear" w:color="auto" w:fill="FFFFFF"/>
        </w:rPr>
        <w:t xml:space="preserve"> mobilitātes projektu īstenošanu, sekmīgi iekļaujot personas ar speciālām vajadzībām. (2016. gada 3.decembrī Rīgā).</w:t>
      </w:r>
      <w:r w:rsidR="004901C6">
        <w:rPr>
          <w:shd w:val="clear" w:color="auto" w:fill="FFFFFF"/>
        </w:rPr>
        <w:tab/>
      </w:r>
    </w:p>
    <w:p w:rsidR="00F63AA6" w:rsidRPr="004901C6" w:rsidRDefault="00F63AA6" w:rsidP="00C71DCE">
      <w:pPr>
        <w:spacing w:line="240" w:lineRule="auto"/>
        <w:ind w:left="62" w:firstLine="646"/>
        <w:jc w:val="both"/>
      </w:pPr>
      <w:r w:rsidRPr="006605A4">
        <w:rPr>
          <w:shd w:val="clear" w:color="auto" w:fill="FFFFFF"/>
        </w:rPr>
        <w:t>Pedagogi ieguvuši papildus izglītību un uzkrājuši darba pieredzi darbam ar šo kontingentu. Šāda kontingenta vajadzībām pati svarīgākā ir psiholoģiskā vide, ko veido labvēlīga un individuāla pedagogu un izglītojamo saskarsme, diferencēta pozitīvo sasniegumu vērtēšana, skolotāju, s</w:t>
      </w:r>
      <w:r w:rsidR="00596049">
        <w:rPr>
          <w:shd w:val="clear" w:color="auto" w:fill="FFFFFF"/>
        </w:rPr>
        <w:t>truktūrvienība</w:t>
      </w:r>
      <w:r w:rsidRPr="006605A4">
        <w:rPr>
          <w:shd w:val="clear" w:color="auto" w:fill="FFFFFF"/>
        </w:rPr>
        <w:t xml:space="preserve">s darbinieku un pārējo izglītojamo pozitīva mijiedarbība un attieksme, nepieļaujot izglītojamo ar speciālajām vajadzībām atstumtību un veicinot viņu integrāciju sabiedrībā. </w:t>
      </w:r>
      <w:r w:rsidR="00596049" w:rsidRPr="006605A4">
        <w:rPr>
          <w:shd w:val="clear" w:color="auto" w:fill="FFFFFF"/>
        </w:rPr>
        <w:t>S</w:t>
      </w:r>
      <w:r w:rsidR="00596049">
        <w:rPr>
          <w:shd w:val="clear" w:color="auto" w:fill="FFFFFF"/>
        </w:rPr>
        <w:t>truktūrvienībā</w:t>
      </w:r>
      <w:r w:rsidRPr="006605A4">
        <w:rPr>
          <w:shd w:val="clear" w:color="auto" w:fill="FFFFFF"/>
        </w:rPr>
        <w:t xml:space="preserve"> darbojas Sociālās integrācijas valsts aģentūras (SIVA) Kurzemes atbalsta punkts. Nevienam no izglītojamajiem nav nepieciešami īpaši resursi praktisko iemaņu apguvei. Integrācijas process nav vienkāršs, bet, ņemot vērā pedagogu kompetenci un pieredzi, jāatzīst, ka skolā tas norit veiksmīgi.</w:t>
      </w:r>
      <w:r w:rsidR="008733F0">
        <w:rPr>
          <w:shd w:val="clear" w:color="auto" w:fill="FFFFFF"/>
        </w:rPr>
        <w:t xml:space="preserve"> </w:t>
      </w:r>
      <w:r w:rsidR="00BE0394">
        <w:t xml:space="preserve"> </w:t>
      </w:r>
      <w:r w:rsidR="00596049" w:rsidRPr="006605A4">
        <w:rPr>
          <w:shd w:val="clear" w:color="auto" w:fill="FFFFFF"/>
        </w:rPr>
        <w:t>S</w:t>
      </w:r>
      <w:r w:rsidR="00596049">
        <w:rPr>
          <w:shd w:val="clear" w:color="auto" w:fill="FFFFFF"/>
        </w:rPr>
        <w:t>truktūrvienībā</w:t>
      </w:r>
      <w:r w:rsidRPr="006605A4">
        <w:rPr>
          <w:shd w:val="clear" w:color="auto" w:fill="FFFFFF"/>
        </w:rPr>
        <w:t xml:space="preserve"> ir nodrošināta vides pieejamība pirmajā stāvā un</w:t>
      </w:r>
      <w:r w:rsidR="00596049">
        <w:rPr>
          <w:shd w:val="clear" w:color="auto" w:fill="FFFFFF"/>
        </w:rPr>
        <w:t xml:space="preserve"> dienesta viesnīcā, jo pie ēkām</w:t>
      </w:r>
      <w:r w:rsidRPr="006605A4">
        <w:rPr>
          <w:shd w:val="clear" w:color="auto" w:fill="FFFFFF"/>
        </w:rPr>
        <w:t xml:space="preserve"> ir izv</w:t>
      </w:r>
      <w:r w:rsidR="00BE0394">
        <w:rPr>
          <w:shd w:val="clear" w:color="auto" w:fill="FFFFFF"/>
        </w:rPr>
        <w:t>eidotas normatīviem atbilstošas </w:t>
      </w:r>
      <w:r w:rsidRPr="006605A4">
        <w:rPr>
          <w:shd w:val="clear" w:color="auto" w:fill="FFFFFF"/>
        </w:rPr>
        <w:t>uzbrauktuves.</w:t>
      </w:r>
      <w:r w:rsidRPr="006605A4">
        <w:br/>
      </w:r>
    </w:p>
    <w:p w:rsidR="00F63AA6" w:rsidRPr="004901C6" w:rsidRDefault="00F63AA6" w:rsidP="00E85EEC">
      <w:pPr>
        <w:shd w:val="clear" w:color="auto" w:fill="DBE5F1" w:themeFill="accent1" w:themeFillTint="33"/>
        <w:rPr>
          <w:b/>
          <w:bCs/>
          <w:i/>
          <w:spacing w:val="2"/>
          <w:position w:val="12"/>
        </w:rPr>
      </w:pPr>
      <w:r w:rsidRPr="004901C6">
        <w:rPr>
          <w:b/>
          <w:bCs/>
          <w:i/>
          <w:spacing w:val="2"/>
          <w:position w:val="12"/>
        </w:rPr>
        <w:t>Secinājumi:</w:t>
      </w:r>
    </w:p>
    <w:p w:rsidR="00F63AA6" w:rsidRDefault="00F63AA6" w:rsidP="00596049">
      <w:pPr>
        <w:pStyle w:val="Sarakstarindkopa"/>
        <w:numPr>
          <w:ilvl w:val="0"/>
          <w:numId w:val="19"/>
        </w:numPr>
        <w:spacing w:line="240" w:lineRule="auto"/>
        <w:ind w:left="714" w:hanging="357"/>
        <w:contextualSpacing w:val="0"/>
        <w:rPr>
          <w:spacing w:val="2"/>
          <w:position w:val="12"/>
        </w:rPr>
      </w:pPr>
      <w:r>
        <w:rPr>
          <w:spacing w:val="2"/>
          <w:position w:val="12"/>
        </w:rPr>
        <w:t>Tehnikums n</w:t>
      </w:r>
      <w:r w:rsidRPr="00002206">
        <w:rPr>
          <w:spacing w:val="2"/>
          <w:position w:val="12"/>
        </w:rPr>
        <w:t>odrošina</w:t>
      </w:r>
      <w:r w:rsidRPr="00C30CD6">
        <w:rPr>
          <w:spacing w:val="2"/>
          <w:position w:val="12"/>
        </w:rPr>
        <w:t xml:space="preserve"> </w:t>
      </w:r>
      <w:r>
        <w:rPr>
          <w:spacing w:val="2"/>
          <w:position w:val="12"/>
        </w:rPr>
        <w:t xml:space="preserve">izglītību </w:t>
      </w:r>
      <w:r w:rsidRPr="00C30CD6">
        <w:rPr>
          <w:spacing w:val="2"/>
          <w:position w:val="12"/>
        </w:rPr>
        <w:t>jauniešiem ar speciālām vajadzībām.</w:t>
      </w:r>
    </w:p>
    <w:p w:rsidR="00F63AA6" w:rsidRDefault="00F63AA6" w:rsidP="00596049">
      <w:pPr>
        <w:pStyle w:val="Sarakstarindkopa"/>
        <w:numPr>
          <w:ilvl w:val="0"/>
          <w:numId w:val="19"/>
        </w:numPr>
        <w:spacing w:line="240" w:lineRule="auto"/>
        <w:ind w:left="714" w:hanging="357"/>
        <w:contextualSpacing w:val="0"/>
        <w:rPr>
          <w:spacing w:val="2"/>
          <w:position w:val="12"/>
        </w:rPr>
      </w:pPr>
      <w:r>
        <w:rPr>
          <w:spacing w:val="2"/>
          <w:position w:val="12"/>
        </w:rPr>
        <w:t>Pedagogiem ir atbilstoša izglītība un uzkrāta pieredze darbā ar izglītojamiem ar speciālajām vajadzībām.</w:t>
      </w:r>
    </w:p>
    <w:p w:rsidR="00F63AA6" w:rsidRDefault="00F63AA6" w:rsidP="00F63AA6">
      <w:pPr>
        <w:pStyle w:val="Sarakstarindkopa"/>
        <w:rPr>
          <w:spacing w:val="2"/>
          <w:position w:val="12"/>
        </w:rPr>
      </w:pPr>
    </w:p>
    <w:p w:rsidR="00F63AA6" w:rsidRPr="004901C6" w:rsidRDefault="00F63AA6" w:rsidP="00E85EEC">
      <w:pPr>
        <w:shd w:val="clear" w:color="auto" w:fill="DBE5F1" w:themeFill="accent1" w:themeFillTint="33"/>
        <w:rPr>
          <w:b/>
          <w:bCs/>
          <w:i/>
          <w:spacing w:val="2"/>
          <w:position w:val="12"/>
        </w:rPr>
      </w:pPr>
      <w:r w:rsidRPr="004901C6">
        <w:rPr>
          <w:b/>
          <w:bCs/>
          <w:i/>
          <w:spacing w:val="2"/>
          <w:position w:val="12"/>
        </w:rPr>
        <w:t>Turpmākā attīstība:</w:t>
      </w:r>
    </w:p>
    <w:p w:rsidR="00F63AA6" w:rsidRPr="00C30CD6" w:rsidRDefault="00F63AA6" w:rsidP="00F63AA6">
      <w:pPr>
        <w:pStyle w:val="Sarakstarindkopa"/>
        <w:numPr>
          <w:ilvl w:val="0"/>
          <w:numId w:val="19"/>
        </w:numPr>
        <w:contextualSpacing w:val="0"/>
        <w:rPr>
          <w:spacing w:val="2"/>
          <w:position w:val="12"/>
        </w:rPr>
      </w:pPr>
      <w:r>
        <w:rPr>
          <w:spacing w:val="2"/>
          <w:position w:val="12"/>
        </w:rPr>
        <w:t>Uzlabot materiālo bāzi un infrastruktūru izglītojamo apmācībā.</w:t>
      </w:r>
    </w:p>
    <w:p w:rsidR="00F63AA6" w:rsidRPr="00C30CD6" w:rsidRDefault="00F63AA6" w:rsidP="00F63AA6">
      <w:pPr>
        <w:pStyle w:val="Sarakstarindkopa"/>
        <w:rPr>
          <w:spacing w:val="2"/>
          <w:position w:val="12"/>
        </w:rPr>
      </w:pPr>
    </w:p>
    <w:p w:rsidR="00F63AA6" w:rsidRDefault="00F63AA6" w:rsidP="00F63AA6">
      <w:pPr>
        <w:pStyle w:val="Sarakstarindkopa"/>
        <w:ind w:left="142"/>
        <w:rPr>
          <w:b/>
          <w:bCs/>
          <w:i/>
          <w:color w:val="0F243E" w:themeColor="text2" w:themeShade="80"/>
          <w:spacing w:val="2"/>
          <w:position w:val="12"/>
        </w:rPr>
      </w:pPr>
      <w:r w:rsidRPr="004370E7">
        <w:rPr>
          <w:i/>
          <w:color w:val="0F243E" w:themeColor="text2" w:themeShade="80"/>
          <w:spacing w:val="2"/>
          <w:position w:val="12"/>
        </w:rPr>
        <w:t xml:space="preserve">Vērtējums kritērijā </w:t>
      </w:r>
      <w:r w:rsidRPr="004370E7">
        <w:rPr>
          <w:b/>
          <w:bCs/>
          <w:i/>
          <w:color w:val="0F243E" w:themeColor="text2" w:themeShade="80"/>
          <w:spacing w:val="2"/>
          <w:position w:val="12"/>
        </w:rPr>
        <w:t xml:space="preserve">Atbalsts izglītojamajiem ar speciālām vajadzībām </w:t>
      </w:r>
      <w:r w:rsidR="0098144E">
        <w:rPr>
          <w:b/>
          <w:bCs/>
          <w:i/>
          <w:color w:val="0F243E" w:themeColor="text2" w:themeShade="80"/>
          <w:spacing w:val="2"/>
          <w:position w:val="12"/>
        </w:rPr>
        <w:t>–</w:t>
      </w:r>
      <w:r w:rsidRPr="004370E7">
        <w:rPr>
          <w:b/>
          <w:bCs/>
          <w:i/>
          <w:color w:val="0F243E" w:themeColor="text2" w:themeShade="80"/>
          <w:spacing w:val="2"/>
          <w:position w:val="12"/>
        </w:rPr>
        <w:t xml:space="preserve"> Labi</w:t>
      </w:r>
    </w:p>
    <w:p w:rsidR="0098144E" w:rsidRDefault="0098144E" w:rsidP="00F63AA6">
      <w:pPr>
        <w:pStyle w:val="Sarakstarindkopa"/>
        <w:ind w:left="142"/>
        <w:rPr>
          <w:b/>
          <w:bCs/>
          <w:i/>
          <w:color w:val="0F243E" w:themeColor="text2" w:themeShade="80"/>
          <w:spacing w:val="2"/>
          <w:position w:val="12"/>
        </w:rPr>
      </w:pPr>
    </w:p>
    <w:p w:rsidR="0098144E" w:rsidRDefault="0098144E" w:rsidP="00F63AA6">
      <w:pPr>
        <w:pStyle w:val="Sarakstarindkopa"/>
        <w:ind w:left="142"/>
        <w:rPr>
          <w:b/>
          <w:bCs/>
          <w:i/>
          <w:color w:val="0F243E" w:themeColor="text2" w:themeShade="80"/>
          <w:spacing w:val="2"/>
          <w:position w:val="12"/>
        </w:rPr>
      </w:pPr>
    </w:p>
    <w:p w:rsidR="0098144E" w:rsidRPr="004370E7" w:rsidRDefault="0098144E" w:rsidP="00F63AA6">
      <w:pPr>
        <w:pStyle w:val="Sarakstarindkopa"/>
        <w:ind w:left="142"/>
        <w:rPr>
          <w:b/>
          <w:bCs/>
          <w:i/>
          <w:color w:val="0F243E" w:themeColor="text2" w:themeShade="80"/>
          <w:spacing w:val="2"/>
          <w:position w:val="12"/>
        </w:rPr>
      </w:pPr>
    </w:p>
    <w:p w:rsidR="0091513E" w:rsidRDefault="0091513E" w:rsidP="00EB2F00">
      <w:pPr>
        <w:rPr>
          <w:b/>
        </w:rPr>
      </w:pPr>
    </w:p>
    <w:p w:rsidR="00EB2F00" w:rsidRPr="004901C6" w:rsidRDefault="00EB2F00" w:rsidP="00E85EEC">
      <w:pPr>
        <w:shd w:val="clear" w:color="auto" w:fill="C6D9F1" w:themeFill="text2" w:themeFillTint="33"/>
        <w:rPr>
          <w:b/>
          <w:i/>
        </w:rPr>
      </w:pPr>
      <w:r w:rsidRPr="004901C6">
        <w:rPr>
          <w:b/>
          <w:i/>
        </w:rPr>
        <w:lastRenderedPageBreak/>
        <w:t>Kritērijs – 4.</w:t>
      </w:r>
      <w:r w:rsidR="00372D06">
        <w:rPr>
          <w:b/>
          <w:i/>
        </w:rPr>
        <w:t>7</w:t>
      </w:r>
      <w:r w:rsidRPr="004901C6">
        <w:rPr>
          <w:b/>
          <w:i/>
        </w:rPr>
        <w:t>. Sadarbība ar izglītojamā ģimeni</w:t>
      </w:r>
    </w:p>
    <w:p w:rsidR="00EB2F00" w:rsidRDefault="00EB2F00" w:rsidP="00EB2F00">
      <w:pPr>
        <w:rPr>
          <w:b/>
        </w:rPr>
      </w:pPr>
    </w:p>
    <w:p w:rsidR="00EB2F00" w:rsidRDefault="00EB2F00" w:rsidP="00AE5C70">
      <w:pPr>
        <w:ind w:firstLine="720"/>
        <w:jc w:val="both"/>
      </w:pPr>
      <w:r>
        <w:t>Tehnikuma sadarbība ar pirmā kursa izglītojamā ģimeni sākas jau 31</w:t>
      </w:r>
      <w:r w:rsidR="004901C6">
        <w:t>.</w:t>
      </w:r>
      <w:r>
        <w:t xml:space="preserve"> augustā, kad uz</w:t>
      </w:r>
    </w:p>
    <w:p w:rsidR="00596049" w:rsidRDefault="00EB2F00" w:rsidP="00AE5C70">
      <w:pPr>
        <w:jc w:val="both"/>
      </w:pPr>
      <w:r>
        <w:t>pirmo kopsapulci pirms Zinību dienas, ierodas izglītoj</w:t>
      </w:r>
      <w:r w:rsidR="004901C6">
        <w:t>amie un viņa vecāki. Izglītoja</w:t>
      </w:r>
      <w:r>
        <w:t>mie un vecāki var iegūt kopējo informāciju par tehnikumu, izglītības programmām, mācībām, iepazīties ar tehnikuma telpām un teritoriju</w:t>
      </w:r>
      <w:r w:rsidR="00596049">
        <w:t xml:space="preserve">, dienesta viesnīcām, tehnikuma </w:t>
      </w:r>
      <w:r>
        <w:t>sadzīvi, iepazīties ar kursu audzinātājiem, tehnikuma a</w:t>
      </w:r>
      <w:r w:rsidR="004901C6">
        <w:t>dministrāciju un dienesta vies</w:t>
      </w:r>
      <w:r>
        <w:t xml:space="preserve">nīcu skolotājiem. </w:t>
      </w:r>
    </w:p>
    <w:p w:rsidR="00EB2F00" w:rsidRDefault="00EB2F00" w:rsidP="00596049">
      <w:pPr>
        <w:ind w:firstLine="709"/>
        <w:jc w:val="both"/>
      </w:pPr>
      <w:r w:rsidRPr="004901C6">
        <w:rPr>
          <w:b/>
          <w:i/>
        </w:rPr>
        <w:t>Kursu audzinātāji</w:t>
      </w:r>
      <w:r>
        <w:t xml:space="preserve"> sadarbojas ar izglītojamā ģimeni: s</w:t>
      </w:r>
      <w:r w:rsidR="004901C6">
        <w:t>azinās telefoniski vai elektro</w:t>
      </w:r>
      <w:r>
        <w:t>niski. Vecāki tiek informēti par tehnikumā notiekošo – par izglītojamā sekmēm un uzvedību, kā arī citu informāciju saistībā ar m</w:t>
      </w:r>
      <w:r w:rsidR="00596049">
        <w:t xml:space="preserve">ācību procesu. </w:t>
      </w:r>
      <w:r>
        <w:t>Kursa audzinātājs vecākiem vienreiz mēnesī nosūta sekmju izrakstus. Vecākiem ir iespēja sekot izglītojamā sekmēm un apmeklētībai e-vidē.</w:t>
      </w:r>
    </w:p>
    <w:p w:rsidR="00EB2F00" w:rsidRDefault="00EB2F00" w:rsidP="00596049">
      <w:pPr>
        <w:ind w:firstLine="709"/>
        <w:jc w:val="both"/>
      </w:pPr>
      <w:r w:rsidRPr="004901C6">
        <w:rPr>
          <w:b/>
          <w:i/>
        </w:rPr>
        <w:t>Dienesta viesnīcu skolotājiem</w:t>
      </w:r>
      <w:r>
        <w:rPr>
          <w:b/>
        </w:rPr>
        <w:t xml:space="preserve"> </w:t>
      </w:r>
      <w:r>
        <w:t>ir liela loma izglīto</w:t>
      </w:r>
      <w:r w:rsidR="00596049">
        <w:t xml:space="preserve">jamā atbalstam un sadarbībai ar </w:t>
      </w:r>
      <w:r>
        <w:t>vecākiem. Vecāki tiek informēti gan par labajiem izglī</w:t>
      </w:r>
      <w:r w:rsidR="004901C6">
        <w:t>tojamā darbiem dienesta viesnī</w:t>
      </w:r>
      <w:r>
        <w:t>cā, gan iekšējās kārtības noteikumu pārkāpumiem.</w:t>
      </w:r>
    </w:p>
    <w:p w:rsidR="006605A4" w:rsidRDefault="00EB2F00" w:rsidP="00596049">
      <w:pPr>
        <w:ind w:firstLine="709"/>
        <w:jc w:val="both"/>
      </w:pPr>
      <w:r w:rsidRPr="004901C6">
        <w:rPr>
          <w:b/>
          <w:i/>
        </w:rPr>
        <w:t>Vecāku sanāksmes:</w:t>
      </w:r>
      <w:r>
        <w:t xml:space="preserve"> Novembra mēneša pirmajā nedē</w:t>
      </w:r>
      <w:r w:rsidR="00596049">
        <w:t xml:space="preserve">ļā tiek organizēta pirmo kursu </w:t>
      </w:r>
      <w:r>
        <w:t xml:space="preserve">vecāku sanāksme. Divi mēneši ir laiks, kas parāda, kā izglītojamais spējis adaptēties jaunajos apstākļos. Tiek veikta </w:t>
      </w:r>
      <w:r w:rsidRPr="00596049">
        <w:t>pirmo kursu izglītojamo aptauja</w:t>
      </w:r>
      <w:r w:rsidR="00C6614D" w:rsidRPr="00596049">
        <w:t>,</w:t>
      </w:r>
      <w:r w:rsidR="00C6614D">
        <w:t xml:space="preserve"> kuras mērķis ir </w:t>
      </w:r>
      <w:r>
        <w:t>noskaidrot izglītojamo adaptācijas problē</w:t>
      </w:r>
      <w:r w:rsidR="00C6614D">
        <w:t xml:space="preserve">mas, uzsākot mācības tehnikumā. </w:t>
      </w:r>
      <w:r>
        <w:t>Otro, trešo un ceturto kursu vecāku sanāksmes kur</w:t>
      </w:r>
      <w:r w:rsidR="00C6614D">
        <w:t xml:space="preserve">su audzinātāji plāno pēc saviem </w:t>
      </w:r>
      <w:r>
        <w:t>ieskatiem, vecākiem pieejamā laikā. Vecāki var izteik</w:t>
      </w:r>
      <w:r w:rsidR="004901C6">
        <w:t>t savus iebildumus un ierosinā</w:t>
      </w:r>
      <w:r>
        <w:t>jumus</w:t>
      </w:r>
      <w:r w:rsidRPr="00524147">
        <w:t>,</w:t>
      </w:r>
      <w:r w:rsidR="00524147" w:rsidRPr="00524147">
        <w:t xml:space="preserve"> gan elektroniski, gan telefoniski, gan atstājot Tehnikuma sūdzību un ierosinājumu pastkastē anonīmi. V</w:t>
      </w:r>
      <w:r w:rsidRPr="00524147">
        <w:t xml:space="preserve">ecāki </w:t>
      </w:r>
      <w:r>
        <w:t xml:space="preserve">par šo kārtību ir </w:t>
      </w:r>
      <w:r w:rsidRPr="00524147">
        <w:t xml:space="preserve">informēti. </w:t>
      </w:r>
      <w:r w:rsidR="00524147" w:rsidRPr="00524147">
        <w:t>I</w:t>
      </w:r>
      <w:r w:rsidRPr="00524147">
        <w:t>zte</w:t>
      </w:r>
      <w:r w:rsidR="00C6614D" w:rsidRPr="00524147">
        <w:t xml:space="preserve">iktos </w:t>
      </w:r>
      <w:r w:rsidR="00C6614D">
        <w:t xml:space="preserve">priekšlikumus analizē un </w:t>
      </w:r>
      <w:r>
        <w:t>secinājumus izmanto turpmākajā darbībā. Kursu audzinā</w:t>
      </w:r>
      <w:r w:rsidR="004901C6">
        <w:t>tāji un administrācija organi</w:t>
      </w:r>
      <w:r>
        <w:t xml:space="preserve">zē </w:t>
      </w:r>
      <w:r w:rsidRPr="00596049">
        <w:t>individuālās</w:t>
      </w:r>
      <w:r w:rsidRPr="00400B85">
        <w:rPr>
          <w:b/>
        </w:rPr>
        <w:t xml:space="preserve"> </w:t>
      </w:r>
      <w:r w:rsidRPr="00596049">
        <w:t>tikšanās ar izglītojamo vecākiem</w:t>
      </w:r>
      <w:r>
        <w:t xml:space="preserve"> pa</w:t>
      </w:r>
      <w:r w:rsidR="004901C6">
        <w:t>r izglītojamā problēmām mācī</w:t>
      </w:r>
      <w:r>
        <w:t>bu un audzināšanas darbā.</w:t>
      </w:r>
    </w:p>
    <w:p w:rsidR="00EB2F00" w:rsidRDefault="00EB2F00" w:rsidP="00596049">
      <w:pPr>
        <w:ind w:firstLine="709"/>
        <w:jc w:val="both"/>
      </w:pPr>
      <w:r>
        <w:t xml:space="preserve">Tehnikums </w:t>
      </w:r>
      <w:r w:rsidRPr="00596049">
        <w:t>atbalsta izglītojamos</w:t>
      </w:r>
      <w:r>
        <w:t xml:space="preserve"> no maznodrošinātām un daudzbērnu ģimenēm.</w:t>
      </w:r>
    </w:p>
    <w:p w:rsidR="00EB2F00" w:rsidRDefault="00EB2F00" w:rsidP="00596049">
      <w:pPr>
        <w:ind w:firstLine="709"/>
        <w:jc w:val="both"/>
      </w:pPr>
      <w:r>
        <w:t xml:space="preserve">Par izglītības iestādes darbību vecāki var iegūt informāciju izglītības iestādes </w:t>
      </w:r>
      <w:r w:rsidR="00596049">
        <w:t>mājas lapā.</w:t>
      </w:r>
    </w:p>
    <w:p w:rsidR="00EB2F00" w:rsidRDefault="00EB2F00" w:rsidP="00EB2F00"/>
    <w:p w:rsidR="00EB2F00" w:rsidRPr="004901C6" w:rsidRDefault="00EB2F00" w:rsidP="00E85EEC">
      <w:pPr>
        <w:shd w:val="clear" w:color="auto" w:fill="DBE5F1" w:themeFill="accent1" w:themeFillTint="33"/>
        <w:rPr>
          <w:b/>
          <w:i/>
        </w:rPr>
      </w:pPr>
      <w:r w:rsidRPr="004901C6">
        <w:rPr>
          <w:b/>
          <w:i/>
        </w:rPr>
        <w:t>Sasniegumi</w:t>
      </w:r>
      <w:r w:rsidR="004901C6">
        <w:rPr>
          <w:b/>
          <w:i/>
        </w:rPr>
        <w:t>:</w:t>
      </w:r>
    </w:p>
    <w:p w:rsidR="00EB2F00" w:rsidRDefault="00EB2F00" w:rsidP="00EB2F00">
      <w:pPr>
        <w:rPr>
          <w:b/>
        </w:rPr>
      </w:pPr>
    </w:p>
    <w:p w:rsidR="00EB2F00" w:rsidRDefault="00EB2F00" w:rsidP="00DE5E17">
      <w:pPr>
        <w:numPr>
          <w:ilvl w:val="0"/>
          <w:numId w:val="41"/>
        </w:numPr>
        <w:spacing w:line="240" w:lineRule="auto"/>
      </w:pPr>
      <w:r>
        <w:t>Sadarbība ar vecākiem notiek, izmantojot e-vidi.</w:t>
      </w:r>
    </w:p>
    <w:p w:rsidR="00EB2F00" w:rsidRDefault="00EB2F00" w:rsidP="00DE5E17">
      <w:pPr>
        <w:numPr>
          <w:ilvl w:val="0"/>
          <w:numId w:val="41"/>
        </w:numPr>
        <w:spacing w:line="240" w:lineRule="auto"/>
      </w:pPr>
      <w:r>
        <w:t>Par izglītības iestādes darbību vecāki var iegūt informāciju</w:t>
      </w:r>
    </w:p>
    <w:p w:rsidR="00EB2F00" w:rsidRDefault="00EB2F00" w:rsidP="00EB2F00">
      <w:pPr>
        <w:ind w:left="720"/>
      </w:pPr>
      <w:r>
        <w:t xml:space="preserve">izglītības iestādes </w:t>
      </w:r>
      <w:r w:rsidR="00596049">
        <w:t>mājas lapā.</w:t>
      </w:r>
    </w:p>
    <w:p w:rsidR="00EB2F00" w:rsidRPr="00A91F85" w:rsidRDefault="00EB2F00" w:rsidP="00EB2F00">
      <w:r>
        <w:t xml:space="preserve">  </w:t>
      </w:r>
    </w:p>
    <w:p w:rsidR="00EB2F00" w:rsidRPr="004901C6" w:rsidRDefault="00EB2F00" w:rsidP="00E85EEC">
      <w:pPr>
        <w:shd w:val="clear" w:color="auto" w:fill="DBE5F1" w:themeFill="accent1" w:themeFillTint="33"/>
        <w:rPr>
          <w:b/>
          <w:i/>
        </w:rPr>
      </w:pPr>
      <w:r w:rsidRPr="004901C6">
        <w:rPr>
          <w:b/>
          <w:i/>
        </w:rPr>
        <w:t>Turpmākā attīstība</w:t>
      </w:r>
      <w:r w:rsidR="004901C6">
        <w:rPr>
          <w:b/>
          <w:i/>
        </w:rPr>
        <w:t>:</w:t>
      </w:r>
    </w:p>
    <w:p w:rsidR="00EB2F00" w:rsidRDefault="00EB2F00" w:rsidP="00EB2F00">
      <w:pPr>
        <w:rPr>
          <w:b/>
        </w:rPr>
      </w:pPr>
    </w:p>
    <w:p w:rsidR="00EB2F00" w:rsidRDefault="00EB2F00" w:rsidP="00DE5E17">
      <w:pPr>
        <w:numPr>
          <w:ilvl w:val="0"/>
          <w:numId w:val="41"/>
        </w:numPr>
        <w:spacing w:line="240" w:lineRule="auto"/>
      </w:pPr>
      <w:r w:rsidRPr="00DA3D41">
        <w:t>Organizēt</w:t>
      </w:r>
      <w:r>
        <w:t xml:space="preserve"> daudzveidīgus pasākumus, vecākiem pieejamā laikā.</w:t>
      </w:r>
    </w:p>
    <w:p w:rsidR="00EB2F00" w:rsidRPr="004901C6" w:rsidRDefault="00EB2F00" w:rsidP="00EB2F00">
      <w:pPr>
        <w:rPr>
          <w:i/>
        </w:rPr>
      </w:pPr>
    </w:p>
    <w:p w:rsidR="00EB2F00" w:rsidRDefault="004901C6" w:rsidP="00EB2F00">
      <w:pPr>
        <w:rPr>
          <w:i/>
          <w:color w:val="0F243E" w:themeColor="text2" w:themeShade="80"/>
        </w:rPr>
      </w:pPr>
      <w:r w:rsidRPr="004901C6">
        <w:rPr>
          <w:i/>
        </w:rPr>
        <w:t xml:space="preserve"> </w:t>
      </w:r>
      <w:r w:rsidRPr="004370E7">
        <w:rPr>
          <w:i/>
          <w:color w:val="0F243E" w:themeColor="text2" w:themeShade="80"/>
        </w:rPr>
        <w:t>Vērtējums kritērijā</w:t>
      </w:r>
      <w:r w:rsidRPr="004370E7">
        <w:rPr>
          <w:b/>
          <w:i/>
          <w:color w:val="0F243E" w:themeColor="text2" w:themeShade="80"/>
        </w:rPr>
        <w:t xml:space="preserve"> Sadarbība ar izglītojamā ģimeni - Labi</w:t>
      </w:r>
      <w:r w:rsidR="00EB2F00" w:rsidRPr="004370E7">
        <w:rPr>
          <w:i/>
          <w:color w:val="0F243E" w:themeColor="text2" w:themeShade="80"/>
        </w:rPr>
        <w:t xml:space="preserve"> </w:t>
      </w:r>
    </w:p>
    <w:p w:rsidR="0098144E" w:rsidRDefault="0098144E" w:rsidP="00EB2F00">
      <w:pPr>
        <w:rPr>
          <w:i/>
          <w:color w:val="0F243E" w:themeColor="text2" w:themeShade="80"/>
        </w:rPr>
      </w:pPr>
    </w:p>
    <w:p w:rsidR="0098144E" w:rsidRDefault="0098144E" w:rsidP="00EB2F00">
      <w:pPr>
        <w:rPr>
          <w:i/>
          <w:color w:val="0F243E" w:themeColor="text2" w:themeShade="80"/>
        </w:rPr>
      </w:pPr>
    </w:p>
    <w:p w:rsidR="0098144E" w:rsidRDefault="0098144E" w:rsidP="00EB2F00">
      <w:pPr>
        <w:rPr>
          <w:i/>
          <w:color w:val="0F243E" w:themeColor="text2" w:themeShade="80"/>
        </w:rPr>
      </w:pPr>
    </w:p>
    <w:p w:rsidR="0091513E" w:rsidRDefault="0091513E" w:rsidP="00EB2F00">
      <w:pPr>
        <w:rPr>
          <w:i/>
          <w:color w:val="0F243E" w:themeColor="text2" w:themeShade="80"/>
        </w:rPr>
      </w:pPr>
    </w:p>
    <w:p w:rsidR="00962F24" w:rsidRPr="004370E7" w:rsidRDefault="00962F24" w:rsidP="00EB2F00">
      <w:pPr>
        <w:rPr>
          <w:i/>
          <w:color w:val="0F243E" w:themeColor="text2" w:themeShade="80"/>
        </w:rPr>
      </w:pPr>
    </w:p>
    <w:p w:rsidR="00EB2F00" w:rsidRPr="00DA3D41" w:rsidRDefault="00EB2F00" w:rsidP="00EB2F00">
      <w:pPr>
        <w:ind w:left="720"/>
      </w:pPr>
    </w:p>
    <w:p w:rsidR="00C000FB" w:rsidRPr="00C000FB" w:rsidRDefault="00C000FB" w:rsidP="00E85EEC">
      <w:pPr>
        <w:shd w:val="clear" w:color="auto" w:fill="95B3D7" w:themeFill="accent1" w:themeFillTint="99"/>
        <w:rPr>
          <w:b/>
          <w:i/>
          <w:sz w:val="28"/>
          <w:szCs w:val="28"/>
        </w:rPr>
      </w:pPr>
      <w:r w:rsidRPr="00C000FB">
        <w:rPr>
          <w:b/>
          <w:i/>
          <w:sz w:val="28"/>
          <w:szCs w:val="28"/>
        </w:rPr>
        <w:lastRenderedPageBreak/>
        <w:t>5. Iestādes vide</w:t>
      </w:r>
    </w:p>
    <w:p w:rsidR="00C000FB" w:rsidRPr="001C1027" w:rsidRDefault="00C000FB" w:rsidP="00E85EEC">
      <w:pPr>
        <w:shd w:val="clear" w:color="auto" w:fill="C6D9F1" w:themeFill="text2" w:themeFillTint="33"/>
        <w:rPr>
          <w:b/>
          <w:i/>
        </w:rPr>
      </w:pPr>
      <w:r w:rsidRPr="001C1027">
        <w:rPr>
          <w:b/>
          <w:i/>
        </w:rPr>
        <w:t>Kritērijs -5.1 Mikroklimats</w:t>
      </w:r>
    </w:p>
    <w:p w:rsidR="00C000FB" w:rsidRDefault="00C000FB" w:rsidP="00C000FB"/>
    <w:p w:rsidR="00C000FB" w:rsidRDefault="00C000FB" w:rsidP="00596049">
      <w:pPr>
        <w:spacing w:line="240" w:lineRule="auto"/>
        <w:ind w:firstLine="720"/>
        <w:jc w:val="both"/>
      </w:pPr>
      <w:r>
        <w:t>Kandavas Lauksaimniecības tehnikumam 2015. gada 1. septembrī tika pievienotas divas struktūrvienīb</w:t>
      </w:r>
      <w:r w:rsidR="00596049">
        <w:t>as: Saulaines struktūrvienība (</w:t>
      </w:r>
      <w:r>
        <w:t>Rundāles novad</w:t>
      </w:r>
      <w:r w:rsidR="00596049">
        <w:t>s) un Cīravas struktūrvienība (</w:t>
      </w:r>
      <w:r>
        <w:t xml:space="preserve">Aizputes novads). Katrā no struktūrvienībām ir ļoti spēcīgas savam novadam raksturīgas tradīcijas. Apvienojoties tehnikumus ir saglabājis šīs tradīcijas. Dažas no tradīcijām esam arī kopīgojuši. Tehnikuma </w:t>
      </w:r>
      <w:r w:rsidR="00FF1D66">
        <w:t>pedagogi</w:t>
      </w:r>
      <w:r>
        <w:t>, tehniskie darbinieki piedalās kopīgos pasākumos, gan ekskursijās, gan kultūras pasākumos.</w:t>
      </w:r>
    </w:p>
    <w:p w:rsidR="00C000FB" w:rsidRDefault="00C000FB" w:rsidP="00596049">
      <w:pPr>
        <w:spacing w:line="240" w:lineRule="auto"/>
        <w:ind w:firstLine="720"/>
        <w:jc w:val="both"/>
      </w:pPr>
      <w:r>
        <w:t>Tehnikumā ir izveidots skolotāju- darbinieku ansamblis, kas ņem dalību tehnik</w:t>
      </w:r>
      <w:r w:rsidR="00596049">
        <w:t xml:space="preserve">uma pasākumos. Tehnikumā ir </w:t>
      </w:r>
      <w:r>
        <w:t>skolotāju – darbinieku sporta koman</w:t>
      </w:r>
      <w:r w:rsidR="00596049">
        <w:t>da, kura trīs reizes gadā mēroja</w:t>
      </w:r>
      <w:r>
        <w:t xml:space="preserve">s spēkos ar audzēkņu komandu basketbolā, volejbolā, futbolā, kā arī aktīvi iesaistās ārpus skolas sporta pasākumos (Rankā Republikas darbinieku sacensībās iegūstot sesto vietu). </w:t>
      </w:r>
    </w:p>
    <w:p w:rsidR="00C000FB" w:rsidRPr="002D114A" w:rsidRDefault="00347055" w:rsidP="00596049">
      <w:pPr>
        <w:spacing w:line="240" w:lineRule="auto"/>
        <w:ind w:firstLine="720"/>
        <w:jc w:val="both"/>
      </w:pPr>
      <w:r>
        <w:t>Pēdējā gada laikā T</w:t>
      </w:r>
      <w:r w:rsidR="00C000FB">
        <w:t>ehnikums ir pievērsis lielu uzmanību sava tēla veidošanā. Atjaunošana</w:t>
      </w:r>
      <w:r w:rsidR="00596049">
        <w:t>s procesā ir tehnikuma karogs (</w:t>
      </w:r>
      <w:r w:rsidR="00C000FB">
        <w:t>19</w:t>
      </w:r>
      <w:r w:rsidR="00596049">
        <w:t>45. gadā izveidots), izveidots T</w:t>
      </w:r>
      <w:r w:rsidR="00C000FB">
        <w:t xml:space="preserve">ehnikuma logo, </w:t>
      </w:r>
      <w:r w:rsidR="00596049">
        <w:t xml:space="preserve">izveidoti lietotājkonti vietnēs </w:t>
      </w:r>
      <w:r w:rsidR="00C000FB">
        <w:t>Facebook, draugiem.lv. Joprojām ir spēkā tradīcijas, kas koptas 30 gadu laikā</w:t>
      </w:r>
      <w:r w:rsidR="00596049">
        <w:t xml:space="preserve"> </w:t>
      </w:r>
      <w:r w:rsidR="00C000FB">
        <w:t xml:space="preserve">- Pavards, Mehāniķu dienas. </w:t>
      </w:r>
    </w:p>
    <w:p w:rsidR="00C000FB" w:rsidRDefault="00C000FB" w:rsidP="00596049">
      <w:pPr>
        <w:spacing w:line="240" w:lineRule="auto"/>
        <w:ind w:firstLine="720"/>
        <w:jc w:val="both"/>
      </w:pPr>
      <w:r>
        <w:t>Ka</w:t>
      </w:r>
      <w:r w:rsidR="00347055">
        <w:t>tra no aktivitātēm, kas notiek T</w:t>
      </w:r>
      <w:r>
        <w:t>ehnikumā (sporta, pedagogu veikumi, konkurs</w:t>
      </w:r>
      <w:r w:rsidR="00962F24">
        <w:t>a rezultāti), tiek atspoguļota T</w:t>
      </w:r>
      <w:r>
        <w:t>ehnikuma</w:t>
      </w:r>
      <w:r w:rsidR="00962F24">
        <w:t xml:space="preserve"> un tā struktūrvienību </w:t>
      </w:r>
      <w:r>
        <w:t xml:space="preserve"> mājas lapā</w:t>
      </w:r>
      <w:r w:rsidR="00962F24">
        <w:t>s</w:t>
      </w:r>
      <w:r>
        <w:t xml:space="preserve"> un </w:t>
      </w:r>
      <w:r w:rsidR="001C1027">
        <w:t>sociālajos tīklos</w:t>
      </w:r>
      <w:r>
        <w:t>, tiek pieaicināti arī preses pārs</w:t>
      </w:r>
      <w:r w:rsidR="00596049">
        <w:t>tāvji (</w:t>
      </w:r>
      <w:r>
        <w:t>Kurzemes radio, LTV7, LNT, Tukuma ziņas, Kandavas</w:t>
      </w:r>
      <w:r w:rsidR="00962F24">
        <w:t>, Aizputes, Rundāles</w:t>
      </w:r>
      <w:r>
        <w:t xml:space="preserve"> novada dome</w:t>
      </w:r>
      <w:r w:rsidR="00962F24">
        <w:t>s</w:t>
      </w:r>
      <w:r>
        <w:t xml:space="preserve">, Aizputes televīzija, Staburags). Veiksmīga sadarbība ar sociālajiem partneriem veicina tehnikuma tēla veidošanu. </w:t>
      </w:r>
    </w:p>
    <w:p w:rsidR="00C000FB" w:rsidRDefault="00C000FB" w:rsidP="00596049">
      <w:pPr>
        <w:spacing w:line="240" w:lineRule="auto"/>
        <w:ind w:firstLine="720"/>
        <w:jc w:val="both"/>
      </w:pPr>
      <w:r w:rsidRPr="00BD326B">
        <w:t>Tiesības iesaistīties izglītības iestādes aktivitātēs ir visiem neatkarīgi no dzimuma, nacionālās, reliģiskās u.c. piederības.</w:t>
      </w:r>
      <w:r w:rsidR="00962F24">
        <w:t xml:space="preserve"> Visi T</w:t>
      </w:r>
      <w:r>
        <w:t xml:space="preserve">ehnikuma kolektīvi locekļi ir vienlīdzīgi. </w:t>
      </w:r>
    </w:p>
    <w:p w:rsidR="00C000FB" w:rsidRDefault="00C000FB" w:rsidP="00596049">
      <w:pPr>
        <w:spacing w:line="240" w:lineRule="auto"/>
        <w:jc w:val="both"/>
      </w:pPr>
      <w:r>
        <w:t xml:space="preserve">Tehnikums rūpējas par cieņpilnu attieksmi pret valsts simboliem un to lietošanu atbilstoši normatīvajos aktos noteiktajai kārtībai. </w:t>
      </w:r>
    </w:p>
    <w:p w:rsidR="00C000FB" w:rsidRDefault="00C000FB" w:rsidP="00596049">
      <w:pPr>
        <w:spacing w:line="240" w:lineRule="auto"/>
        <w:ind w:firstLine="720"/>
        <w:jc w:val="both"/>
      </w:pPr>
      <w:r>
        <w:t>Tehnikumā īpaša uzman</w:t>
      </w:r>
      <w:r w:rsidR="001C1027">
        <w:t>ība tiek pievērsta izglītojamo,</w:t>
      </w:r>
      <w:r>
        <w:t xml:space="preserve"> pedagogu un vecāku savstarpējai sadarbībai, kas nodrošina izglītības iestādes reputāciju sabiedrībā un sociālajos tīklos. Visas problēmas tiek risinātas sadarbojoties, profesionāli un taisnīgi. </w:t>
      </w:r>
    </w:p>
    <w:p w:rsidR="00C000FB" w:rsidRDefault="00C000FB" w:rsidP="00C80937">
      <w:pPr>
        <w:spacing w:line="240" w:lineRule="auto"/>
        <w:ind w:firstLine="709"/>
        <w:jc w:val="both"/>
      </w:pPr>
      <w:r>
        <w:t xml:space="preserve">2015. gadā tika izveidota skolēnu pašpārvalde, kas aktīvi iesaistās skolas dzīvē, ierosina inovatīvas idejas, kā arī norāda uz trūkumiem un iesniedz priekšlikumus to novēršanai. 2016/2017.mācību gadā tika izveidota arī vecāku pašpārvalde, kuras mērķis ir panākt vecāku līdzatbildību tehnikuma mācību procesos. </w:t>
      </w:r>
    </w:p>
    <w:p w:rsidR="00C000FB" w:rsidRDefault="00C000FB" w:rsidP="00C80937">
      <w:pPr>
        <w:spacing w:line="240" w:lineRule="auto"/>
        <w:ind w:firstLine="709"/>
        <w:jc w:val="both"/>
      </w:pPr>
      <w:r>
        <w:t xml:space="preserve">Katru pirmdienu </w:t>
      </w:r>
      <w:r w:rsidR="00962F24">
        <w:t xml:space="preserve">Tehnikumā un tā struktūrvienībās </w:t>
      </w:r>
      <w:r>
        <w:t xml:space="preserve">notiek administrācijas sēdes, kurā tiek runāts par tehnikuma attīstību, mācību programmām, pedagogu komforta līmeni. Tālāk šī informācija caur metodisko kabinetu sēdēm nonāk līdz pedagogiem. Reizi mēnesi notiek pedagoģiskās sēdes, kurās tiek izvērtēti iepriekšējā mēneša rādītāji, izrunātas problēmsituācijas, uzklausīti priekšlikumi. </w:t>
      </w:r>
      <w:r w:rsidR="00962F24">
        <w:t>Reizi mēnesī notiek tikšanās starp Tehnikuma direktoru un struktūrvienību vadītājiem.</w:t>
      </w:r>
    </w:p>
    <w:p w:rsidR="00C000FB" w:rsidRDefault="00C000FB" w:rsidP="00C000FB"/>
    <w:p w:rsidR="001C1027" w:rsidRDefault="001C1027" w:rsidP="00C000FB">
      <w:pPr>
        <w:jc w:val="center"/>
        <w:rPr>
          <w:b/>
        </w:rPr>
      </w:pPr>
      <w:r>
        <w:rPr>
          <w:b/>
        </w:rPr>
        <w:t xml:space="preserve">Kritērija </w:t>
      </w:r>
      <w:r w:rsidR="00C000FB" w:rsidRPr="00C000FB">
        <w:rPr>
          <w:b/>
        </w:rPr>
        <w:t>5.1. “Mikroklimats” stiprās puses un turpmā</w:t>
      </w:r>
      <w:r>
        <w:rPr>
          <w:b/>
        </w:rPr>
        <w:t xml:space="preserve">kās attīstības vajadzības </w:t>
      </w:r>
    </w:p>
    <w:p w:rsidR="00C000FB" w:rsidRPr="001C1027" w:rsidRDefault="00C000FB" w:rsidP="001C1027">
      <w:pPr>
        <w:rPr>
          <w:b/>
          <w:color w:val="FF0000"/>
        </w:rPr>
      </w:pPr>
    </w:p>
    <w:tbl>
      <w:tblPr>
        <w:tblStyle w:val="Reatabula"/>
        <w:tblW w:w="0" w:type="auto"/>
        <w:tblLook w:val="04A0" w:firstRow="1" w:lastRow="0" w:firstColumn="1" w:lastColumn="0" w:noHBand="0" w:noVBand="1"/>
      </w:tblPr>
      <w:tblGrid>
        <w:gridCol w:w="4261"/>
        <w:gridCol w:w="4261"/>
      </w:tblGrid>
      <w:tr w:rsidR="00C000FB" w:rsidTr="00C000FB">
        <w:tc>
          <w:tcPr>
            <w:tcW w:w="4261" w:type="dxa"/>
            <w:shd w:val="clear" w:color="auto" w:fill="D9D9D9" w:themeFill="background1" w:themeFillShade="D9"/>
          </w:tcPr>
          <w:p w:rsidR="00C000FB" w:rsidRPr="00C000FB" w:rsidRDefault="00C000FB" w:rsidP="00C000FB">
            <w:pPr>
              <w:jc w:val="center"/>
              <w:rPr>
                <w:b/>
                <w:i/>
              </w:rPr>
            </w:pPr>
            <w:r w:rsidRPr="00C000FB">
              <w:rPr>
                <w:b/>
                <w:i/>
              </w:rPr>
              <w:t>Stiprās puses</w:t>
            </w:r>
          </w:p>
        </w:tc>
        <w:tc>
          <w:tcPr>
            <w:tcW w:w="4261" w:type="dxa"/>
            <w:shd w:val="clear" w:color="auto" w:fill="D9D9D9" w:themeFill="background1" w:themeFillShade="D9"/>
          </w:tcPr>
          <w:p w:rsidR="00C000FB" w:rsidRPr="00C000FB" w:rsidRDefault="00C000FB" w:rsidP="00C000FB">
            <w:pPr>
              <w:jc w:val="center"/>
              <w:rPr>
                <w:b/>
                <w:i/>
              </w:rPr>
            </w:pPr>
            <w:r w:rsidRPr="00C000FB">
              <w:rPr>
                <w:b/>
                <w:i/>
              </w:rPr>
              <w:t>Attīstības vajadzības</w:t>
            </w:r>
          </w:p>
        </w:tc>
      </w:tr>
      <w:tr w:rsidR="00C000FB" w:rsidTr="00C000FB">
        <w:tc>
          <w:tcPr>
            <w:tcW w:w="4261" w:type="dxa"/>
            <w:shd w:val="clear" w:color="auto" w:fill="F2F2F2" w:themeFill="background1" w:themeFillShade="F2"/>
          </w:tcPr>
          <w:p w:rsidR="00C000FB" w:rsidRPr="001D2F40" w:rsidRDefault="00C000FB" w:rsidP="00280C79">
            <w:r w:rsidRPr="001D2F40">
              <w:t>Skolā ir demokrātiski izstrādāti Iekšējās kārtības noteikumi. Tie tiek papildināti un koriģēti pēc nepieciešamības.</w:t>
            </w:r>
          </w:p>
        </w:tc>
        <w:tc>
          <w:tcPr>
            <w:tcW w:w="4261" w:type="dxa"/>
            <w:shd w:val="clear" w:color="auto" w:fill="F2F2F2" w:themeFill="background1" w:themeFillShade="F2"/>
          </w:tcPr>
          <w:p w:rsidR="00C000FB" w:rsidRDefault="00C000FB" w:rsidP="00280C79">
            <w:r>
              <w:t>Vecāku līdzatbildības paaugstināšana</w:t>
            </w:r>
          </w:p>
        </w:tc>
      </w:tr>
      <w:tr w:rsidR="00C000FB" w:rsidTr="00C000FB">
        <w:tc>
          <w:tcPr>
            <w:tcW w:w="4261" w:type="dxa"/>
            <w:shd w:val="clear" w:color="auto" w:fill="F2F2F2" w:themeFill="background1" w:themeFillShade="F2"/>
          </w:tcPr>
          <w:p w:rsidR="00C000FB" w:rsidRDefault="00C000FB" w:rsidP="00C80937">
            <w:pPr>
              <w:jc w:val="both"/>
            </w:pPr>
            <w:r w:rsidRPr="001D2F40">
              <w:t>Tehnikumā ir izveidojušās stabilas un noturīgas tradīcijas, kas veicina piederības sajūtas veidošanos un pedagogi un izglītojamie tehniku</w:t>
            </w:r>
            <w:r w:rsidR="00C80937">
              <w:t xml:space="preserve">mā jūtas droši un komfortabli. </w:t>
            </w:r>
          </w:p>
        </w:tc>
        <w:tc>
          <w:tcPr>
            <w:tcW w:w="4261" w:type="dxa"/>
            <w:shd w:val="clear" w:color="auto" w:fill="F2F2F2" w:themeFill="background1" w:themeFillShade="F2"/>
          </w:tcPr>
          <w:p w:rsidR="00C000FB" w:rsidRDefault="00C000FB" w:rsidP="00280C79">
            <w:r>
              <w:t>Jaunu nozares pedagogu piesaiste.</w:t>
            </w:r>
          </w:p>
        </w:tc>
      </w:tr>
      <w:tr w:rsidR="00C000FB" w:rsidTr="00C000FB">
        <w:tc>
          <w:tcPr>
            <w:tcW w:w="4261" w:type="dxa"/>
            <w:vMerge w:val="restart"/>
            <w:shd w:val="clear" w:color="auto" w:fill="F2F2F2" w:themeFill="background1" w:themeFillShade="F2"/>
          </w:tcPr>
          <w:p w:rsidR="00C000FB" w:rsidRPr="001D2F40" w:rsidRDefault="00C000FB" w:rsidP="00280C79">
            <w:r>
              <w:lastRenderedPageBreak/>
              <w:t xml:space="preserve">Tehnikumā </w:t>
            </w:r>
            <w:r w:rsidRPr="001D2F40">
              <w:t>ir pozitīva sadarbības vide.</w:t>
            </w:r>
          </w:p>
        </w:tc>
        <w:tc>
          <w:tcPr>
            <w:tcW w:w="4261" w:type="dxa"/>
            <w:shd w:val="clear" w:color="auto" w:fill="F2F2F2" w:themeFill="background1" w:themeFillShade="F2"/>
          </w:tcPr>
          <w:p w:rsidR="00C000FB" w:rsidRPr="007F3E03" w:rsidRDefault="00C000FB" w:rsidP="00280C79">
            <w:r w:rsidRPr="007F3E03">
              <w:t xml:space="preserve">Turpināt aizsākto praksi informēt sabiedrību par </w:t>
            </w:r>
            <w:r>
              <w:t xml:space="preserve">tehnikuma </w:t>
            </w:r>
            <w:r w:rsidRPr="007F3E03">
              <w:t>aktualitātēm, izmantojot pēc iespējas daudzveidīgākus instrumentus.</w:t>
            </w:r>
          </w:p>
        </w:tc>
      </w:tr>
      <w:tr w:rsidR="00C000FB" w:rsidTr="00C000FB">
        <w:tc>
          <w:tcPr>
            <w:tcW w:w="4261" w:type="dxa"/>
            <w:vMerge/>
            <w:shd w:val="clear" w:color="auto" w:fill="F2F2F2" w:themeFill="background1" w:themeFillShade="F2"/>
          </w:tcPr>
          <w:p w:rsidR="00C000FB" w:rsidRDefault="00C000FB" w:rsidP="00280C79"/>
        </w:tc>
        <w:tc>
          <w:tcPr>
            <w:tcW w:w="4261" w:type="dxa"/>
            <w:shd w:val="clear" w:color="auto" w:fill="F2F2F2" w:themeFill="background1" w:themeFillShade="F2"/>
          </w:tcPr>
          <w:p w:rsidR="00C000FB" w:rsidRPr="007F3E03" w:rsidRDefault="00C000FB" w:rsidP="00280C79">
            <w:r w:rsidRPr="007F3E03">
              <w:t>Turpināt attīstīt skolēnu prasmes risināt konfliktsituācijas efektīvi un cieņpilni.</w:t>
            </w:r>
          </w:p>
        </w:tc>
      </w:tr>
    </w:tbl>
    <w:p w:rsidR="00C000FB" w:rsidRDefault="00C000FB" w:rsidP="00C000FB"/>
    <w:p w:rsidR="00C000FB" w:rsidRDefault="00C000FB" w:rsidP="00C000FB">
      <w:pPr>
        <w:rPr>
          <w:b/>
          <w:i/>
          <w:color w:val="0F243E" w:themeColor="text2" w:themeShade="80"/>
        </w:rPr>
      </w:pPr>
      <w:r w:rsidRPr="001C1027">
        <w:rPr>
          <w:i/>
          <w:color w:val="0F243E" w:themeColor="text2" w:themeShade="80"/>
        </w:rPr>
        <w:t xml:space="preserve">Vērtējums kritērijā </w:t>
      </w:r>
      <w:r w:rsidR="00962F24">
        <w:rPr>
          <w:b/>
          <w:i/>
          <w:color w:val="0F243E" w:themeColor="text2" w:themeShade="80"/>
        </w:rPr>
        <w:t>Mikroklimats - L</w:t>
      </w:r>
      <w:r w:rsidRPr="001C1027">
        <w:rPr>
          <w:b/>
          <w:i/>
          <w:color w:val="0F243E" w:themeColor="text2" w:themeShade="80"/>
        </w:rPr>
        <w:t>abi</w:t>
      </w:r>
    </w:p>
    <w:p w:rsidR="001C1027" w:rsidRDefault="001C1027" w:rsidP="00C000FB"/>
    <w:p w:rsidR="00C000FB" w:rsidRPr="001C1027" w:rsidRDefault="00C000FB" w:rsidP="00E85EEC">
      <w:pPr>
        <w:shd w:val="clear" w:color="auto" w:fill="C6D9F1" w:themeFill="text2" w:themeFillTint="33"/>
        <w:rPr>
          <w:b/>
          <w:i/>
        </w:rPr>
      </w:pPr>
      <w:r w:rsidRPr="001C1027">
        <w:rPr>
          <w:b/>
          <w:i/>
        </w:rPr>
        <w:t>Kritērijs</w:t>
      </w:r>
      <w:r w:rsidR="001C1027" w:rsidRPr="001C1027">
        <w:rPr>
          <w:b/>
          <w:i/>
        </w:rPr>
        <w:t xml:space="preserve"> - </w:t>
      </w:r>
      <w:r w:rsidRPr="001C1027">
        <w:rPr>
          <w:b/>
          <w:i/>
        </w:rPr>
        <w:t xml:space="preserve">5. 2. Fiziskā vide </w:t>
      </w:r>
    </w:p>
    <w:p w:rsidR="00C000FB" w:rsidRDefault="00C000FB" w:rsidP="00C000FB"/>
    <w:p w:rsidR="00C000FB" w:rsidRDefault="00C000FB" w:rsidP="00C80937">
      <w:pPr>
        <w:spacing w:line="240" w:lineRule="auto"/>
      </w:pPr>
      <w:r>
        <w:t xml:space="preserve"> Tehnikums izmanto un apsaimnieko šādus nekustamos īpašumus: </w:t>
      </w:r>
    </w:p>
    <w:p w:rsidR="00C000FB" w:rsidRDefault="00C000FB" w:rsidP="00C80937">
      <w:pPr>
        <w:pStyle w:val="Sarakstarindkopa"/>
        <w:numPr>
          <w:ilvl w:val="0"/>
          <w:numId w:val="53"/>
        </w:numPr>
        <w:spacing w:after="200" w:line="240" w:lineRule="auto"/>
      </w:pPr>
      <w:r>
        <w:t>Nekustamais īpašums Valteru ielā 6</w:t>
      </w:r>
      <w:r w:rsidR="001C1027">
        <w:t>, Kandavā</w:t>
      </w:r>
      <w:r>
        <w:t>, kas sastāv no ēkām ar kopējo platību 22160</w:t>
      </w:r>
      <w:r w:rsidR="001C1027">
        <w:t>,20</w:t>
      </w:r>
      <w:r w:rsidR="00C80937" w:rsidRPr="00C80937">
        <w:t xml:space="preserve"> </w:t>
      </w:r>
      <w:r w:rsidR="00C80937">
        <w:t>m</w:t>
      </w:r>
      <w:r w:rsidR="00C80937" w:rsidRPr="00C80937">
        <w:rPr>
          <w:vertAlign w:val="superscript"/>
        </w:rPr>
        <w:t>2</w:t>
      </w:r>
      <w:r w:rsidR="00C80937">
        <w:t>, zemes vienības 108,11</w:t>
      </w:r>
      <w:r w:rsidR="001C1027">
        <w:t xml:space="preserve"> ha</w:t>
      </w:r>
      <w:r w:rsidR="00C80937">
        <w:t>, mežaudzes 58,10 ha.</w:t>
      </w:r>
    </w:p>
    <w:p w:rsidR="00C000FB" w:rsidRDefault="00C80937" w:rsidP="00C80937">
      <w:pPr>
        <w:pStyle w:val="Sarakstarindkopa"/>
        <w:numPr>
          <w:ilvl w:val="0"/>
          <w:numId w:val="53"/>
        </w:numPr>
        <w:spacing w:after="200" w:line="240" w:lineRule="auto"/>
      </w:pPr>
      <w:r>
        <w:t>Nekustamais īpašums Cīravas Lauksaimniecības skola</w:t>
      </w:r>
      <w:r w:rsidR="00C000FB">
        <w:t>, kas sastāv no skolas ēkas  ar kopējo platību 4893,30</w:t>
      </w:r>
      <w:r>
        <w:t xml:space="preserve"> m</w:t>
      </w:r>
      <w:r w:rsidRPr="00C80937">
        <w:rPr>
          <w:sz w:val="22"/>
          <w:vertAlign w:val="superscript"/>
        </w:rPr>
        <w:t>2</w:t>
      </w:r>
      <w:r w:rsidR="00C000FB">
        <w:t xml:space="preserve">, kopmītne 3021,60 </w:t>
      </w:r>
      <w:r>
        <w:t>m</w:t>
      </w:r>
      <w:r w:rsidRPr="00C80937">
        <w:rPr>
          <w:sz w:val="22"/>
          <w:vertAlign w:val="superscript"/>
        </w:rPr>
        <w:t>2</w:t>
      </w:r>
      <w:r>
        <w:rPr>
          <w:sz w:val="22"/>
          <w:vertAlign w:val="superscript"/>
        </w:rPr>
        <w:t xml:space="preserve"> </w:t>
      </w:r>
      <w:r w:rsidR="00C000FB">
        <w:t>un zemes gabala 109,7 ha</w:t>
      </w:r>
      <w:r>
        <w:t>.</w:t>
      </w:r>
    </w:p>
    <w:p w:rsidR="00C000FB" w:rsidRDefault="00C000FB" w:rsidP="00C80937">
      <w:pPr>
        <w:pStyle w:val="Sarakstarindkopa"/>
        <w:numPr>
          <w:ilvl w:val="0"/>
          <w:numId w:val="53"/>
        </w:numPr>
        <w:spacing w:after="200" w:line="240" w:lineRule="auto"/>
      </w:pPr>
      <w:r>
        <w:t>Nekustamais īpašums</w:t>
      </w:r>
      <w:r w:rsidR="001C1027">
        <w:t xml:space="preserve"> Saulainē</w:t>
      </w:r>
      <w:r>
        <w:t>,</w:t>
      </w:r>
      <w:r w:rsidR="001C1027">
        <w:t xml:space="preserve"> </w:t>
      </w:r>
      <w:r w:rsidR="00C80937">
        <w:t xml:space="preserve">Saulaines 12, </w:t>
      </w:r>
      <w:r>
        <w:t>ēku kopējā platība 10777,2 m</w:t>
      </w:r>
      <w:r w:rsidRPr="00C80937">
        <w:rPr>
          <w:vertAlign w:val="superscript"/>
        </w:rPr>
        <w:t>2</w:t>
      </w:r>
      <w:r>
        <w:t xml:space="preserve">, zemes vienības 285,62 ha un mežaudzes 107,70 </w:t>
      </w:r>
      <w:r w:rsidR="00C80937">
        <w:t>ha.</w:t>
      </w:r>
    </w:p>
    <w:p w:rsidR="00C000FB" w:rsidRDefault="001C1027" w:rsidP="00C80937">
      <w:pPr>
        <w:spacing w:line="240" w:lineRule="auto"/>
        <w:ind w:firstLine="709"/>
      </w:pPr>
      <w:r>
        <w:t>T</w:t>
      </w:r>
      <w:r w:rsidR="00C000FB" w:rsidRPr="000C0A0E">
        <w:t>elpas ir piemērotas, funkcionālas, drošas, estētiski noformētas, gaumīgas, tīras un kārtīgas, sanitārajām normām atbilstošas licencēto un akreditēto izglītības programmu īstenošanai.</w:t>
      </w:r>
    </w:p>
    <w:p w:rsidR="00C000FB" w:rsidRPr="00237A68" w:rsidRDefault="00C000FB" w:rsidP="00C80937">
      <w:pPr>
        <w:autoSpaceDE w:val="0"/>
        <w:autoSpaceDN w:val="0"/>
        <w:adjustRightInd w:val="0"/>
        <w:spacing w:line="240" w:lineRule="auto"/>
        <w:ind w:firstLine="567"/>
        <w:jc w:val="both"/>
      </w:pPr>
      <w:r w:rsidRPr="00237A68">
        <w:t xml:space="preserve">Mācību kabineti, laboratorijas un darbnīcas tiek uzturētas atbilstoši ugunsdrošības, elektrodrošības, sanitāri higiēniskajām un estētiskajām prasībām. Telpu apgaismojums un telpu temperatūra ir atbilstoša Vides veselības centra prasībām un mācību procesa organizēšanai. Telpas tiek regulāri uzkoptas. Telpu kopšanas materiālu un sanitāri higiēnisko preču nodrošinājums ir pietiekams. Telpu uzkopšanā tiek lietots attiecīgi marķēts uzkopšanas inventārs. Mācību iestādē ir daudz zaļo augu. Telpu noformējums estētisks, ar piemērotu sienu, griestu un grīdas apdari. Mācību korpusos, un dienesta viesnīcās ir izvietoti evakuācijas plāni. Norādītas ieejas un izejas, kā arī pirmās palīdzības aptieciņu un ugunsdzēšamo aparātu atrašanās vietas. Izglītības iestādē darbojas ugunsdzēsības signalizācija, darbojas audioiekārtas trauksmes izziņošanai. Apkārtne apzaļumota un sakopta. </w:t>
      </w:r>
      <w:r w:rsidR="001C1027">
        <w:t>Apkārtne ir droša</w:t>
      </w:r>
      <w:r>
        <w:t xml:space="preserve">, izveidotas satiksmes noteikumiem atbilstošas ceļā zīmes un norādes. Ziemas periodā teritorija tiek tīrīta un apstrādāta ar pretslīdes līdzekļiem. Ir ierīkots automašīnu stāvlaukums un riteņu novietne.  </w:t>
      </w:r>
      <w:r w:rsidRPr="00237A68">
        <w:t>Vides sakopšanu ikdienā veic tehn</w:t>
      </w:r>
      <w:r w:rsidR="001C1027">
        <w:t>iskais personāls. Gan tehnikumā</w:t>
      </w:r>
      <w:r w:rsidRPr="00237A68">
        <w:t xml:space="preserve">, gan abās struktūrvienības darbojas </w:t>
      </w:r>
      <w:r w:rsidR="001C1027">
        <w:t xml:space="preserve">mākslinieciskie </w:t>
      </w:r>
      <w:r w:rsidRPr="00237A68">
        <w:t xml:space="preserve">noformētāji. </w:t>
      </w:r>
    </w:p>
    <w:p w:rsidR="00C000FB" w:rsidRDefault="00C000FB" w:rsidP="00C80937">
      <w:pPr>
        <w:autoSpaceDE w:val="0"/>
        <w:autoSpaceDN w:val="0"/>
        <w:adjustRightInd w:val="0"/>
        <w:spacing w:line="240" w:lineRule="auto"/>
        <w:ind w:firstLine="567"/>
        <w:jc w:val="both"/>
      </w:pPr>
      <w:r w:rsidRPr="00237A68">
        <w:t>Ik gadu mācību klases tiek plānveidīgi remontētas un aprīkotas ar jaunām mēbelēm un iekārtām. 2016.gada budžetā</w:t>
      </w:r>
      <w:r w:rsidR="00EE26D3">
        <w:t xml:space="preserve"> bija</w:t>
      </w:r>
      <w:r w:rsidRPr="00237A68">
        <w:t xml:space="preserve"> ieplānot</w:t>
      </w:r>
      <w:r w:rsidR="00EE26D3">
        <w:t>a auto</w:t>
      </w:r>
      <w:r w:rsidR="00C80937">
        <w:t xml:space="preserve">braukšanas </w:t>
      </w:r>
      <w:r w:rsidR="00EE26D3">
        <w:t>simula</w:t>
      </w:r>
      <w:r w:rsidRPr="00237A68">
        <w:t>tora iegād</w:t>
      </w:r>
      <w:r w:rsidR="00EE26D3">
        <w:t>e un datorklases iekārtu nomaiņa</w:t>
      </w:r>
      <w:r w:rsidRPr="00237A68">
        <w:t xml:space="preserve">.  </w:t>
      </w:r>
    </w:p>
    <w:p w:rsidR="00C000FB" w:rsidRDefault="00C000FB" w:rsidP="00C80937">
      <w:pPr>
        <w:spacing w:line="240" w:lineRule="auto"/>
        <w:ind w:firstLine="567"/>
        <w:jc w:val="both"/>
      </w:pPr>
      <w:r>
        <w:t>Veselības inspekcija un Valsts ugunsdzēsības un glābšanas dienes</w:t>
      </w:r>
      <w:r w:rsidR="009C1728">
        <w:t>ts regulāri veic kontroles par T</w:t>
      </w:r>
      <w:r>
        <w:t xml:space="preserve">ehnikuma vides atbilstību normatīvajiem aktos noteiktajām prasībām. </w:t>
      </w:r>
    </w:p>
    <w:p w:rsidR="00C72F0C" w:rsidRDefault="00C72F0C" w:rsidP="009C1728">
      <w:pPr>
        <w:ind w:firstLine="567"/>
        <w:jc w:val="center"/>
        <w:rPr>
          <w:b/>
        </w:rPr>
      </w:pPr>
    </w:p>
    <w:p w:rsidR="009C1728" w:rsidRDefault="009C1728" w:rsidP="009C1728">
      <w:pPr>
        <w:ind w:firstLine="567"/>
        <w:jc w:val="center"/>
        <w:rPr>
          <w:b/>
        </w:rPr>
      </w:pPr>
      <w:r>
        <w:rPr>
          <w:b/>
        </w:rPr>
        <w:t>Atzinumi darbības turpināšanai</w:t>
      </w:r>
    </w:p>
    <w:p w:rsidR="009C1728" w:rsidRPr="000C0F72" w:rsidRDefault="009C1728" w:rsidP="000C0F72">
      <w:pPr>
        <w:spacing w:line="240" w:lineRule="auto"/>
        <w:jc w:val="right"/>
      </w:pPr>
      <w:r>
        <w:rPr>
          <w:i/>
          <w:spacing w:val="2"/>
          <w:position w:val="12"/>
          <w:sz w:val="20"/>
          <w:szCs w:val="20"/>
        </w:rPr>
        <w:t>5.2.1</w:t>
      </w:r>
      <w:r w:rsidRPr="00CF53DE">
        <w:rPr>
          <w:i/>
          <w:spacing w:val="2"/>
          <w:position w:val="12"/>
          <w:sz w:val="20"/>
          <w:szCs w:val="20"/>
        </w:rPr>
        <w:t>.tabula</w:t>
      </w:r>
    </w:p>
    <w:tbl>
      <w:tblPr>
        <w:tblStyle w:val="Reatabula"/>
        <w:tblW w:w="9067" w:type="dxa"/>
        <w:tblLook w:val="04A0" w:firstRow="1" w:lastRow="0" w:firstColumn="1" w:lastColumn="0" w:noHBand="0" w:noVBand="1"/>
      </w:tblPr>
      <w:tblGrid>
        <w:gridCol w:w="3256"/>
        <w:gridCol w:w="3402"/>
        <w:gridCol w:w="2409"/>
      </w:tblGrid>
      <w:tr w:rsidR="009C1728" w:rsidTr="00C80937">
        <w:tc>
          <w:tcPr>
            <w:tcW w:w="3256" w:type="dxa"/>
            <w:shd w:val="clear" w:color="auto" w:fill="D9D9D9" w:themeFill="background1" w:themeFillShade="D9"/>
          </w:tcPr>
          <w:p w:rsidR="009C1728" w:rsidRPr="001C1027" w:rsidRDefault="009C1728" w:rsidP="002902B6">
            <w:pPr>
              <w:jc w:val="center"/>
              <w:rPr>
                <w:b/>
                <w:i/>
              </w:rPr>
            </w:pPr>
            <w:r>
              <w:rPr>
                <w:b/>
                <w:i/>
              </w:rPr>
              <w:t>Izglītības programmu īstenošanas vieta</w:t>
            </w:r>
          </w:p>
        </w:tc>
        <w:tc>
          <w:tcPr>
            <w:tcW w:w="3402" w:type="dxa"/>
            <w:shd w:val="clear" w:color="auto" w:fill="D9D9D9" w:themeFill="background1" w:themeFillShade="D9"/>
          </w:tcPr>
          <w:p w:rsidR="009C1728" w:rsidRPr="001C1027" w:rsidRDefault="009C1728" w:rsidP="009C1728">
            <w:pPr>
              <w:jc w:val="center"/>
              <w:rPr>
                <w:b/>
                <w:i/>
              </w:rPr>
            </w:pPr>
            <w:r>
              <w:rPr>
                <w:b/>
                <w:i/>
              </w:rPr>
              <w:t>Atzinums</w:t>
            </w:r>
          </w:p>
        </w:tc>
        <w:tc>
          <w:tcPr>
            <w:tcW w:w="2409" w:type="dxa"/>
            <w:shd w:val="clear" w:color="auto" w:fill="D9D9D9" w:themeFill="background1" w:themeFillShade="D9"/>
          </w:tcPr>
          <w:p w:rsidR="009C1728" w:rsidRPr="001C1027" w:rsidRDefault="009C1728" w:rsidP="002902B6">
            <w:pPr>
              <w:jc w:val="center"/>
              <w:rPr>
                <w:b/>
                <w:i/>
              </w:rPr>
            </w:pPr>
            <w:r>
              <w:rPr>
                <w:b/>
                <w:i/>
              </w:rPr>
              <w:t>Izsniegšanas datums</w:t>
            </w:r>
          </w:p>
        </w:tc>
      </w:tr>
      <w:tr w:rsidR="00C72F0C" w:rsidTr="009C4469">
        <w:trPr>
          <w:trHeight w:val="516"/>
        </w:trPr>
        <w:tc>
          <w:tcPr>
            <w:tcW w:w="3256" w:type="dxa"/>
            <w:vMerge w:val="restart"/>
            <w:shd w:val="clear" w:color="auto" w:fill="F2F2F2" w:themeFill="background1" w:themeFillShade="F2"/>
          </w:tcPr>
          <w:p w:rsidR="00C72F0C" w:rsidRPr="009C1728" w:rsidRDefault="00C72F0C" w:rsidP="00C72F0C">
            <w:pPr>
              <w:rPr>
                <w:sz w:val="22"/>
                <w:szCs w:val="22"/>
              </w:rPr>
            </w:pPr>
            <w:r w:rsidRPr="009C1728">
              <w:rPr>
                <w:sz w:val="22"/>
                <w:szCs w:val="22"/>
              </w:rPr>
              <w:t>Saulaines teritoriālā struktūrvienība</w:t>
            </w:r>
          </w:p>
        </w:tc>
        <w:tc>
          <w:tcPr>
            <w:tcW w:w="3402" w:type="dxa"/>
            <w:tcBorders>
              <w:bottom w:val="single" w:sz="4" w:space="0" w:color="000000"/>
            </w:tcBorders>
            <w:shd w:val="clear" w:color="auto" w:fill="F2F2F2" w:themeFill="background1" w:themeFillShade="F2"/>
          </w:tcPr>
          <w:p w:rsidR="00C72F0C" w:rsidRPr="009C1728" w:rsidRDefault="00C72F0C" w:rsidP="00C72F0C">
            <w:pPr>
              <w:rPr>
                <w:sz w:val="22"/>
                <w:szCs w:val="22"/>
              </w:rPr>
            </w:pPr>
            <w:r>
              <w:rPr>
                <w:sz w:val="22"/>
                <w:szCs w:val="22"/>
              </w:rPr>
              <w:t>Atzinums no Veselības inspekcijas</w:t>
            </w:r>
          </w:p>
        </w:tc>
        <w:tc>
          <w:tcPr>
            <w:tcW w:w="2409" w:type="dxa"/>
            <w:tcBorders>
              <w:bottom w:val="single" w:sz="4" w:space="0" w:color="000000"/>
            </w:tcBorders>
            <w:shd w:val="clear" w:color="auto" w:fill="F2F2F2" w:themeFill="background1" w:themeFillShade="F2"/>
          </w:tcPr>
          <w:p w:rsidR="00C72F0C" w:rsidRPr="009C1728" w:rsidRDefault="00C72F0C" w:rsidP="00C72F0C">
            <w:pPr>
              <w:jc w:val="center"/>
              <w:rPr>
                <w:sz w:val="22"/>
                <w:szCs w:val="22"/>
              </w:rPr>
            </w:pPr>
            <w:r w:rsidRPr="009C1728">
              <w:rPr>
                <w:sz w:val="22"/>
                <w:szCs w:val="22"/>
              </w:rPr>
              <w:t>1</w:t>
            </w:r>
            <w:r>
              <w:rPr>
                <w:sz w:val="22"/>
                <w:szCs w:val="22"/>
              </w:rPr>
              <w:t>6</w:t>
            </w:r>
            <w:r w:rsidRPr="009C1728">
              <w:rPr>
                <w:sz w:val="22"/>
                <w:szCs w:val="22"/>
              </w:rPr>
              <w:t>.1</w:t>
            </w:r>
            <w:r>
              <w:rPr>
                <w:sz w:val="22"/>
                <w:szCs w:val="22"/>
              </w:rPr>
              <w:t>2</w:t>
            </w:r>
            <w:r w:rsidRPr="009C1728">
              <w:rPr>
                <w:sz w:val="22"/>
                <w:szCs w:val="22"/>
              </w:rPr>
              <w:t>.201</w:t>
            </w:r>
            <w:r>
              <w:rPr>
                <w:sz w:val="22"/>
                <w:szCs w:val="22"/>
              </w:rPr>
              <w:t>5</w:t>
            </w:r>
            <w:r w:rsidRPr="009C1728">
              <w:rPr>
                <w:sz w:val="22"/>
                <w:szCs w:val="22"/>
              </w:rPr>
              <w:t>.</w:t>
            </w:r>
          </w:p>
        </w:tc>
      </w:tr>
      <w:tr w:rsidR="00962F24" w:rsidTr="009C4469">
        <w:trPr>
          <w:trHeight w:val="235"/>
        </w:trPr>
        <w:tc>
          <w:tcPr>
            <w:tcW w:w="3256" w:type="dxa"/>
            <w:vMerge/>
            <w:shd w:val="clear" w:color="auto" w:fill="F2F2F2" w:themeFill="background1" w:themeFillShade="F2"/>
          </w:tcPr>
          <w:p w:rsidR="00962F24" w:rsidRPr="009C1728" w:rsidRDefault="00962F24" w:rsidP="00962F24">
            <w:pPr>
              <w:rPr>
                <w:sz w:val="22"/>
                <w:szCs w:val="22"/>
              </w:rPr>
            </w:pPr>
          </w:p>
        </w:tc>
        <w:tc>
          <w:tcPr>
            <w:tcW w:w="3402" w:type="dxa"/>
            <w:tcBorders>
              <w:top w:val="single" w:sz="4" w:space="0" w:color="000000"/>
            </w:tcBorders>
            <w:shd w:val="clear" w:color="auto" w:fill="F2F2F2" w:themeFill="background1" w:themeFillShade="F2"/>
          </w:tcPr>
          <w:p w:rsidR="00962F24" w:rsidRDefault="00962F24" w:rsidP="00962F24">
            <w:pPr>
              <w:rPr>
                <w:sz w:val="22"/>
                <w:szCs w:val="22"/>
              </w:rPr>
            </w:pPr>
            <w:r>
              <w:rPr>
                <w:sz w:val="22"/>
                <w:szCs w:val="22"/>
              </w:rPr>
              <w:t>Atzinums no Valsts ugunsdzēsības un glābšanas dienesta</w:t>
            </w:r>
          </w:p>
          <w:p w:rsidR="00C72F0C" w:rsidRDefault="00C72F0C" w:rsidP="00962F24">
            <w:pPr>
              <w:rPr>
                <w:sz w:val="22"/>
                <w:szCs w:val="22"/>
              </w:rPr>
            </w:pPr>
          </w:p>
        </w:tc>
        <w:tc>
          <w:tcPr>
            <w:tcW w:w="2409" w:type="dxa"/>
            <w:tcBorders>
              <w:top w:val="single" w:sz="4" w:space="0" w:color="000000"/>
            </w:tcBorders>
            <w:shd w:val="clear" w:color="auto" w:fill="F2F2F2" w:themeFill="background1" w:themeFillShade="F2"/>
          </w:tcPr>
          <w:p w:rsidR="00962F24" w:rsidRPr="009C1728" w:rsidRDefault="00962F24" w:rsidP="00962F24">
            <w:pPr>
              <w:jc w:val="center"/>
              <w:rPr>
                <w:sz w:val="22"/>
                <w:szCs w:val="22"/>
              </w:rPr>
            </w:pPr>
            <w:r>
              <w:rPr>
                <w:sz w:val="22"/>
                <w:szCs w:val="22"/>
              </w:rPr>
              <w:t>20.02.2016.</w:t>
            </w:r>
          </w:p>
        </w:tc>
      </w:tr>
      <w:tr w:rsidR="00962F24" w:rsidTr="00C80937">
        <w:tc>
          <w:tcPr>
            <w:tcW w:w="3256" w:type="dxa"/>
            <w:vMerge w:val="restart"/>
            <w:shd w:val="clear" w:color="auto" w:fill="F2F2F2" w:themeFill="background1" w:themeFillShade="F2"/>
          </w:tcPr>
          <w:p w:rsidR="00962F24" w:rsidRPr="009C1728" w:rsidRDefault="00962F24" w:rsidP="00962F24">
            <w:pPr>
              <w:rPr>
                <w:sz w:val="22"/>
                <w:szCs w:val="22"/>
              </w:rPr>
            </w:pPr>
            <w:r>
              <w:rPr>
                <w:sz w:val="22"/>
                <w:szCs w:val="22"/>
              </w:rPr>
              <w:lastRenderedPageBreak/>
              <w:t>Kandavas Lauksaimniecības tehnikums</w:t>
            </w:r>
          </w:p>
        </w:tc>
        <w:tc>
          <w:tcPr>
            <w:tcW w:w="3402" w:type="dxa"/>
            <w:shd w:val="clear" w:color="auto" w:fill="F2F2F2" w:themeFill="background1" w:themeFillShade="F2"/>
          </w:tcPr>
          <w:p w:rsidR="00962F24" w:rsidRPr="009C1728" w:rsidRDefault="00962F24" w:rsidP="00962F24">
            <w:pPr>
              <w:rPr>
                <w:sz w:val="22"/>
                <w:szCs w:val="22"/>
              </w:rPr>
            </w:pPr>
            <w:r>
              <w:rPr>
                <w:sz w:val="22"/>
                <w:szCs w:val="22"/>
              </w:rPr>
              <w:t>Atzinums no Veselības inspekcijas</w:t>
            </w:r>
          </w:p>
        </w:tc>
        <w:tc>
          <w:tcPr>
            <w:tcW w:w="2409" w:type="dxa"/>
            <w:shd w:val="clear" w:color="auto" w:fill="F2F2F2" w:themeFill="background1" w:themeFillShade="F2"/>
          </w:tcPr>
          <w:p w:rsidR="00962F24" w:rsidRPr="009C1728" w:rsidRDefault="00962F24" w:rsidP="00962F24">
            <w:pPr>
              <w:jc w:val="center"/>
              <w:rPr>
                <w:sz w:val="22"/>
                <w:szCs w:val="22"/>
              </w:rPr>
            </w:pPr>
            <w:r>
              <w:rPr>
                <w:sz w:val="22"/>
                <w:szCs w:val="22"/>
              </w:rPr>
              <w:t>26.10.2016.</w:t>
            </w:r>
          </w:p>
        </w:tc>
      </w:tr>
      <w:tr w:rsidR="00962F24" w:rsidTr="00C80937">
        <w:trPr>
          <w:trHeight w:val="465"/>
        </w:trPr>
        <w:tc>
          <w:tcPr>
            <w:tcW w:w="3256" w:type="dxa"/>
            <w:vMerge/>
            <w:shd w:val="clear" w:color="auto" w:fill="F2F2F2" w:themeFill="background1" w:themeFillShade="F2"/>
          </w:tcPr>
          <w:p w:rsidR="00962F24" w:rsidRPr="009C1728" w:rsidRDefault="00962F24" w:rsidP="00962F24">
            <w:pPr>
              <w:rPr>
                <w:sz w:val="22"/>
                <w:szCs w:val="22"/>
              </w:rPr>
            </w:pPr>
          </w:p>
        </w:tc>
        <w:tc>
          <w:tcPr>
            <w:tcW w:w="3402" w:type="dxa"/>
            <w:shd w:val="clear" w:color="auto" w:fill="F2F2F2" w:themeFill="background1" w:themeFillShade="F2"/>
          </w:tcPr>
          <w:p w:rsidR="00962F24" w:rsidRDefault="00962F24" w:rsidP="00962F24">
            <w:pPr>
              <w:rPr>
                <w:sz w:val="22"/>
                <w:szCs w:val="22"/>
              </w:rPr>
            </w:pPr>
            <w:r>
              <w:rPr>
                <w:sz w:val="22"/>
                <w:szCs w:val="22"/>
              </w:rPr>
              <w:t>Atzinums no Valsts ugunsdzēsības un glābšanas dienesta</w:t>
            </w:r>
          </w:p>
        </w:tc>
        <w:tc>
          <w:tcPr>
            <w:tcW w:w="2409" w:type="dxa"/>
            <w:shd w:val="clear" w:color="auto" w:fill="F2F2F2" w:themeFill="background1" w:themeFillShade="F2"/>
          </w:tcPr>
          <w:p w:rsidR="00962F24" w:rsidRDefault="00962F24" w:rsidP="00962F24">
            <w:pPr>
              <w:jc w:val="center"/>
              <w:rPr>
                <w:sz w:val="22"/>
                <w:szCs w:val="22"/>
              </w:rPr>
            </w:pPr>
            <w:r>
              <w:rPr>
                <w:sz w:val="22"/>
                <w:szCs w:val="22"/>
              </w:rPr>
              <w:t>01.06.2016.</w:t>
            </w:r>
          </w:p>
        </w:tc>
      </w:tr>
      <w:tr w:rsidR="00C72F0C" w:rsidTr="00962F24">
        <w:trPr>
          <w:trHeight w:val="116"/>
        </w:trPr>
        <w:tc>
          <w:tcPr>
            <w:tcW w:w="3256" w:type="dxa"/>
            <w:vMerge w:val="restart"/>
            <w:shd w:val="clear" w:color="auto" w:fill="F2F2F2" w:themeFill="background1" w:themeFillShade="F2"/>
          </w:tcPr>
          <w:p w:rsidR="00C72F0C" w:rsidRPr="009C1728" w:rsidRDefault="00C72F0C" w:rsidP="00C72F0C">
            <w:pPr>
              <w:rPr>
                <w:sz w:val="22"/>
                <w:szCs w:val="22"/>
              </w:rPr>
            </w:pPr>
            <w:r>
              <w:rPr>
                <w:sz w:val="22"/>
                <w:szCs w:val="22"/>
              </w:rPr>
              <w:t xml:space="preserve">Cīravas </w:t>
            </w:r>
            <w:r w:rsidRPr="009C1728">
              <w:rPr>
                <w:sz w:val="22"/>
                <w:szCs w:val="22"/>
              </w:rPr>
              <w:t>teritoriālā struktūrvienība</w:t>
            </w:r>
          </w:p>
        </w:tc>
        <w:tc>
          <w:tcPr>
            <w:tcW w:w="3402" w:type="dxa"/>
            <w:tcBorders>
              <w:bottom w:val="single" w:sz="4" w:space="0" w:color="000000"/>
            </w:tcBorders>
            <w:shd w:val="clear" w:color="auto" w:fill="F2F2F2" w:themeFill="background1" w:themeFillShade="F2"/>
          </w:tcPr>
          <w:p w:rsidR="00C72F0C" w:rsidRPr="009C1728" w:rsidRDefault="00C72F0C" w:rsidP="00C72F0C">
            <w:pPr>
              <w:rPr>
                <w:sz w:val="22"/>
                <w:szCs w:val="22"/>
              </w:rPr>
            </w:pPr>
            <w:r>
              <w:rPr>
                <w:sz w:val="22"/>
                <w:szCs w:val="22"/>
              </w:rPr>
              <w:t>Atzinums no Veselības inspekcijas</w:t>
            </w:r>
          </w:p>
        </w:tc>
        <w:tc>
          <w:tcPr>
            <w:tcW w:w="2409" w:type="dxa"/>
            <w:tcBorders>
              <w:bottom w:val="single" w:sz="4" w:space="0" w:color="000000"/>
            </w:tcBorders>
            <w:shd w:val="clear" w:color="auto" w:fill="F2F2F2" w:themeFill="background1" w:themeFillShade="F2"/>
          </w:tcPr>
          <w:p w:rsidR="00C72F0C" w:rsidRDefault="00C72F0C" w:rsidP="00C72F0C">
            <w:pPr>
              <w:jc w:val="center"/>
              <w:rPr>
                <w:sz w:val="22"/>
                <w:szCs w:val="22"/>
              </w:rPr>
            </w:pPr>
            <w:r>
              <w:rPr>
                <w:sz w:val="22"/>
                <w:szCs w:val="22"/>
              </w:rPr>
              <w:t>23.11.2015.</w:t>
            </w:r>
          </w:p>
        </w:tc>
      </w:tr>
      <w:tr w:rsidR="00C72F0C" w:rsidTr="00962F24">
        <w:trPr>
          <w:trHeight w:val="157"/>
        </w:trPr>
        <w:tc>
          <w:tcPr>
            <w:tcW w:w="3256" w:type="dxa"/>
            <w:vMerge/>
            <w:tcBorders>
              <w:bottom w:val="single" w:sz="4" w:space="0" w:color="auto"/>
            </w:tcBorders>
            <w:shd w:val="clear" w:color="auto" w:fill="F2F2F2" w:themeFill="background1" w:themeFillShade="F2"/>
          </w:tcPr>
          <w:p w:rsidR="00C72F0C" w:rsidRDefault="00C72F0C" w:rsidP="00C72F0C">
            <w:pPr>
              <w:rPr>
                <w:sz w:val="22"/>
                <w:szCs w:val="22"/>
              </w:rPr>
            </w:pPr>
          </w:p>
        </w:tc>
        <w:tc>
          <w:tcPr>
            <w:tcW w:w="3402" w:type="dxa"/>
            <w:tcBorders>
              <w:top w:val="single" w:sz="4" w:space="0" w:color="000000"/>
              <w:bottom w:val="single" w:sz="4" w:space="0" w:color="auto"/>
            </w:tcBorders>
            <w:shd w:val="clear" w:color="auto" w:fill="F2F2F2" w:themeFill="background1" w:themeFillShade="F2"/>
          </w:tcPr>
          <w:p w:rsidR="00C72F0C" w:rsidRDefault="00C72F0C" w:rsidP="00C72F0C">
            <w:pPr>
              <w:rPr>
                <w:sz w:val="22"/>
                <w:szCs w:val="22"/>
              </w:rPr>
            </w:pPr>
            <w:r>
              <w:rPr>
                <w:sz w:val="22"/>
                <w:szCs w:val="22"/>
              </w:rPr>
              <w:t>Atzinums no Valsts ugunsdzēsības un glābšanas dienesta</w:t>
            </w:r>
          </w:p>
        </w:tc>
        <w:tc>
          <w:tcPr>
            <w:tcW w:w="2409" w:type="dxa"/>
            <w:tcBorders>
              <w:top w:val="single" w:sz="4" w:space="0" w:color="000000"/>
              <w:bottom w:val="single" w:sz="4" w:space="0" w:color="auto"/>
            </w:tcBorders>
            <w:shd w:val="clear" w:color="auto" w:fill="F2F2F2" w:themeFill="background1" w:themeFillShade="F2"/>
          </w:tcPr>
          <w:p w:rsidR="00C72F0C" w:rsidRDefault="00C72F0C" w:rsidP="00C72F0C">
            <w:pPr>
              <w:jc w:val="center"/>
              <w:rPr>
                <w:sz w:val="22"/>
                <w:szCs w:val="22"/>
              </w:rPr>
            </w:pPr>
            <w:r>
              <w:rPr>
                <w:sz w:val="22"/>
                <w:szCs w:val="22"/>
              </w:rPr>
              <w:t>15.03.2016.</w:t>
            </w:r>
          </w:p>
        </w:tc>
      </w:tr>
    </w:tbl>
    <w:p w:rsidR="003C4146" w:rsidRDefault="003C4146" w:rsidP="0098144E">
      <w:pPr>
        <w:spacing w:after="120"/>
        <w:rPr>
          <w:b/>
        </w:rPr>
      </w:pPr>
    </w:p>
    <w:p w:rsidR="00C000FB" w:rsidRDefault="00C000FB" w:rsidP="00C80937">
      <w:pPr>
        <w:spacing w:after="120"/>
        <w:jc w:val="center"/>
        <w:rPr>
          <w:b/>
        </w:rPr>
      </w:pPr>
      <w:r w:rsidRPr="001C1027">
        <w:rPr>
          <w:b/>
        </w:rPr>
        <w:t>Kritērija 5. 2. “Fiziskā vide” stiprās puses un turpmākās attīstības vajadzības</w:t>
      </w:r>
    </w:p>
    <w:tbl>
      <w:tblPr>
        <w:tblStyle w:val="Reatabula"/>
        <w:tblW w:w="9067" w:type="dxa"/>
        <w:tblLook w:val="04A0" w:firstRow="1" w:lastRow="0" w:firstColumn="1" w:lastColumn="0" w:noHBand="0" w:noVBand="1"/>
      </w:tblPr>
      <w:tblGrid>
        <w:gridCol w:w="4261"/>
        <w:gridCol w:w="4806"/>
      </w:tblGrid>
      <w:tr w:rsidR="00C000FB" w:rsidTr="001C1027">
        <w:tc>
          <w:tcPr>
            <w:tcW w:w="4261" w:type="dxa"/>
            <w:shd w:val="clear" w:color="auto" w:fill="D9D9D9" w:themeFill="background1" w:themeFillShade="D9"/>
          </w:tcPr>
          <w:p w:rsidR="00C000FB" w:rsidRPr="001C1027" w:rsidRDefault="00C000FB" w:rsidP="001C1027">
            <w:pPr>
              <w:jc w:val="center"/>
              <w:rPr>
                <w:b/>
                <w:i/>
              </w:rPr>
            </w:pPr>
            <w:r w:rsidRPr="001C1027">
              <w:rPr>
                <w:b/>
                <w:i/>
              </w:rPr>
              <w:t>Stiprās puses</w:t>
            </w:r>
          </w:p>
        </w:tc>
        <w:tc>
          <w:tcPr>
            <w:tcW w:w="4806" w:type="dxa"/>
            <w:shd w:val="clear" w:color="auto" w:fill="D9D9D9" w:themeFill="background1" w:themeFillShade="D9"/>
          </w:tcPr>
          <w:p w:rsidR="00C000FB" w:rsidRPr="001C1027" w:rsidRDefault="00C000FB" w:rsidP="001C1027">
            <w:pPr>
              <w:jc w:val="center"/>
              <w:rPr>
                <w:b/>
                <w:i/>
              </w:rPr>
            </w:pPr>
            <w:r w:rsidRPr="001C1027">
              <w:rPr>
                <w:b/>
                <w:i/>
              </w:rPr>
              <w:t>Turpmākā attīstība</w:t>
            </w:r>
          </w:p>
        </w:tc>
      </w:tr>
      <w:tr w:rsidR="00C000FB" w:rsidTr="001C1027">
        <w:tc>
          <w:tcPr>
            <w:tcW w:w="4261" w:type="dxa"/>
            <w:shd w:val="clear" w:color="auto" w:fill="F2F2F2" w:themeFill="background1" w:themeFillShade="F2"/>
          </w:tcPr>
          <w:p w:rsidR="00C000FB" w:rsidRPr="00453E2C" w:rsidRDefault="001C1027" w:rsidP="00C80937">
            <w:pPr>
              <w:jc w:val="both"/>
            </w:pPr>
            <w:r>
              <w:t>T</w:t>
            </w:r>
            <w:r w:rsidR="00C000FB" w:rsidRPr="00453E2C">
              <w:t>eritorija ir apzaļumota, estētiski pievilcīga, tiek uzturēta kārtībā.</w:t>
            </w:r>
          </w:p>
        </w:tc>
        <w:tc>
          <w:tcPr>
            <w:tcW w:w="4806" w:type="dxa"/>
            <w:shd w:val="clear" w:color="auto" w:fill="F2F2F2" w:themeFill="background1" w:themeFillShade="F2"/>
          </w:tcPr>
          <w:p w:rsidR="00C000FB" w:rsidRDefault="00C000FB" w:rsidP="00C80937">
            <w:pPr>
              <w:jc w:val="both"/>
            </w:pPr>
            <w:r>
              <w:t xml:space="preserve">Turpināt darbu pie </w:t>
            </w:r>
            <w:r w:rsidRPr="00453E2C">
              <w:t xml:space="preserve">ERAF investīcijas </w:t>
            </w:r>
            <w:r>
              <w:t xml:space="preserve">piesaistes un izpildes </w:t>
            </w:r>
            <w:r w:rsidRPr="00453E2C">
              <w:t>8.1.3.SAM ietvaros</w:t>
            </w:r>
          </w:p>
        </w:tc>
      </w:tr>
      <w:tr w:rsidR="00C000FB" w:rsidTr="001C1027">
        <w:tc>
          <w:tcPr>
            <w:tcW w:w="4261" w:type="dxa"/>
            <w:shd w:val="clear" w:color="auto" w:fill="F2F2F2" w:themeFill="background1" w:themeFillShade="F2"/>
          </w:tcPr>
          <w:p w:rsidR="00C000FB" w:rsidRPr="00453E2C" w:rsidRDefault="00C000FB" w:rsidP="00C80937">
            <w:pPr>
              <w:jc w:val="both"/>
            </w:pPr>
            <w:r w:rsidRPr="00453E2C">
              <w:rPr>
                <w:sz w:val="23"/>
                <w:szCs w:val="23"/>
              </w:rPr>
              <w:t xml:space="preserve">Ar ERAF atbalstu izveidota mūsdienīga mācību vide ar modernām un pievilcīgām tehnikuma telpām un to aprīkojumu </w:t>
            </w:r>
          </w:p>
        </w:tc>
        <w:tc>
          <w:tcPr>
            <w:tcW w:w="4806" w:type="dxa"/>
            <w:shd w:val="clear" w:color="auto" w:fill="F2F2F2" w:themeFill="background1" w:themeFillShade="F2"/>
          </w:tcPr>
          <w:p w:rsidR="00C000FB" w:rsidRDefault="00C000FB" w:rsidP="00C80937">
            <w:pPr>
              <w:jc w:val="both"/>
            </w:pPr>
            <w:r>
              <w:t xml:space="preserve">Sistemātiski kontrolēt un analizēt piešķirto līdzekļu racionālu un efektīvu līdzekļu izmantošanu. </w:t>
            </w:r>
          </w:p>
        </w:tc>
      </w:tr>
      <w:tr w:rsidR="001C1027" w:rsidTr="001C1027">
        <w:tc>
          <w:tcPr>
            <w:tcW w:w="4261" w:type="dxa"/>
            <w:shd w:val="clear" w:color="auto" w:fill="F2F2F2" w:themeFill="background1" w:themeFillShade="F2"/>
          </w:tcPr>
          <w:p w:rsidR="001C1027" w:rsidRPr="00453E2C" w:rsidRDefault="001C1027" w:rsidP="00C80937">
            <w:pPr>
              <w:jc w:val="both"/>
            </w:pPr>
            <w:r w:rsidRPr="00453E2C">
              <w:t>Skolas sanitārhigiēniskie apstākļi atbilst mācību procesa realizēšanai noteiktajām prasībām.</w:t>
            </w:r>
          </w:p>
        </w:tc>
        <w:tc>
          <w:tcPr>
            <w:tcW w:w="4806" w:type="dxa"/>
            <w:vMerge w:val="restart"/>
            <w:shd w:val="clear" w:color="auto" w:fill="F2F2F2" w:themeFill="background1" w:themeFillShade="F2"/>
          </w:tcPr>
          <w:p w:rsidR="001C1027" w:rsidRDefault="001C1027" w:rsidP="00C80937">
            <w:pPr>
              <w:jc w:val="both"/>
            </w:pPr>
            <w:r>
              <w:t xml:space="preserve">Turpināt nodrošināt telpu, nekustamā īpašumu racionālu apsaimniekošanu. </w:t>
            </w:r>
          </w:p>
        </w:tc>
      </w:tr>
      <w:tr w:rsidR="001C1027" w:rsidTr="001C1027">
        <w:trPr>
          <w:trHeight w:val="251"/>
        </w:trPr>
        <w:tc>
          <w:tcPr>
            <w:tcW w:w="4261" w:type="dxa"/>
            <w:tcBorders>
              <w:bottom w:val="single" w:sz="4" w:space="0" w:color="auto"/>
            </w:tcBorders>
            <w:shd w:val="clear" w:color="auto" w:fill="F2F2F2" w:themeFill="background1" w:themeFillShade="F2"/>
          </w:tcPr>
          <w:p w:rsidR="001C1027" w:rsidRDefault="001C1027" w:rsidP="00280C79">
            <w:r>
              <w:t>Tehnikumā ir videonovērošana.</w:t>
            </w:r>
          </w:p>
        </w:tc>
        <w:tc>
          <w:tcPr>
            <w:tcW w:w="4806" w:type="dxa"/>
            <w:vMerge/>
            <w:tcBorders>
              <w:bottom w:val="single" w:sz="4" w:space="0" w:color="auto"/>
            </w:tcBorders>
          </w:tcPr>
          <w:p w:rsidR="001C1027" w:rsidRDefault="001C1027" w:rsidP="00280C79"/>
        </w:tc>
      </w:tr>
    </w:tbl>
    <w:p w:rsidR="00F63AA6" w:rsidRDefault="001C1027" w:rsidP="00C80937">
      <w:pPr>
        <w:spacing w:before="120"/>
        <w:rPr>
          <w:b/>
          <w:i/>
          <w:color w:val="0F243E" w:themeColor="text2" w:themeShade="80"/>
        </w:rPr>
      </w:pPr>
      <w:r w:rsidRPr="001C1027">
        <w:rPr>
          <w:i/>
          <w:color w:val="0F243E" w:themeColor="text2" w:themeShade="80"/>
        </w:rPr>
        <w:t xml:space="preserve">Vērtējums kritērijā </w:t>
      </w:r>
      <w:r w:rsidRPr="001C1027">
        <w:rPr>
          <w:b/>
          <w:i/>
          <w:color w:val="0F243E" w:themeColor="text2" w:themeShade="80"/>
        </w:rPr>
        <w:t xml:space="preserve">Fiziskā vide </w:t>
      </w:r>
      <w:r w:rsidR="00524147">
        <w:rPr>
          <w:b/>
          <w:i/>
          <w:color w:val="0F243E" w:themeColor="text2" w:themeShade="80"/>
        </w:rPr>
        <w:t>–</w:t>
      </w:r>
      <w:r w:rsidRPr="001C1027">
        <w:rPr>
          <w:b/>
          <w:i/>
          <w:color w:val="0F243E" w:themeColor="text2" w:themeShade="80"/>
        </w:rPr>
        <w:t xml:space="preserve"> </w:t>
      </w:r>
      <w:r w:rsidR="00962F24">
        <w:rPr>
          <w:b/>
          <w:i/>
          <w:color w:val="0F243E" w:themeColor="text2" w:themeShade="80"/>
        </w:rPr>
        <w:t>L</w:t>
      </w:r>
      <w:r w:rsidRPr="001C1027">
        <w:rPr>
          <w:b/>
          <w:i/>
          <w:color w:val="0F243E" w:themeColor="text2" w:themeShade="80"/>
        </w:rPr>
        <w:t>abi</w:t>
      </w:r>
    </w:p>
    <w:p w:rsidR="00D63DE2" w:rsidRPr="001F6E90" w:rsidRDefault="00D63DE2" w:rsidP="00C80937">
      <w:pPr>
        <w:spacing w:before="120"/>
        <w:rPr>
          <w:i/>
          <w:color w:val="0F243E" w:themeColor="text2" w:themeShade="80"/>
        </w:rPr>
      </w:pPr>
    </w:p>
    <w:p w:rsidR="00BE532F" w:rsidRPr="004901C6" w:rsidRDefault="00BE532F" w:rsidP="00E85EEC">
      <w:pPr>
        <w:shd w:val="clear" w:color="auto" w:fill="95B3D7" w:themeFill="accent1" w:themeFillTint="99"/>
        <w:jc w:val="both"/>
        <w:rPr>
          <w:b/>
          <w:i/>
          <w:sz w:val="28"/>
          <w:szCs w:val="28"/>
        </w:rPr>
      </w:pPr>
      <w:r w:rsidRPr="004901C6">
        <w:rPr>
          <w:b/>
          <w:i/>
          <w:sz w:val="28"/>
          <w:szCs w:val="28"/>
        </w:rPr>
        <w:t>6</w:t>
      </w:r>
      <w:r w:rsidR="004901C6" w:rsidRPr="004901C6">
        <w:rPr>
          <w:b/>
          <w:i/>
          <w:sz w:val="28"/>
          <w:szCs w:val="28"/>
        </w:rPr>
        <w:t>.</w:t>
      </w:r>
      <w:r w:rsidRPr="004901C6">
        <w:rPr>
          <w:b/>
          <w:i/>
          <w:sz w:val="28"/>
          <w:szCs w:val="28"/>
        </w:rPr>
        <w:t xml:space="preserve"> Iestādes resursi</w:t>
      </w:r>
    </w:p>
    <w:p w:rsidR="004901C6" w:rsidRPr="00524147" w:rsidRDefault="004901C6" w:rsidP="00E85EEC">
      <w:pPr>
        <w:shd w:val="clear" w:color="auto" w:fill="C6D9F1" w:themeFill="text2" w:themeFillTint="33"/>
        <w:rPr>
          <w:b/>
          <w:i/>
        </w:rPr>
      </w:pPr>
      <w:r w:rsidRPr="00524147">
        <w:rPr>
          <w:b/>
          <w:i/>
        </w:rPr>
        <w:t xml:space="preserve">Kritērijs – </w:t>
      </w:r>
      <w:r w:rsidR="00524147" w:rsidRPr="00524147">
        <w:rPr>
          <w:b/>
          <w:i/>
        </w:rPr>
        <w:t>6.1.Iekārtas un materiāltehniskie resursi</w:t>
      </w:r>
    </w:p>
    <w:p w:rsidR="004901C6" w:rsidRDefault="004901C6" w:rsidP="00BE532F">
      <w:pPr>
        <w:jc w:val="both"/>
      </w:pPr>
    </w:p>
    <w:p w:rsidR="00BE532F" w:rsidRDefault="00BE532F" w:rsidP="00C80937">
      <w:pPr>
        <w:spacing w:line="240" w:lineRule="auto"/>
        <w:ind w:firstLine="720"/>
        <w:jc w:val="both"/>
      </w:pPr>
      <w:r>
        <w:t>Kandavas Lauksaimniecības tehnikumā ir nepieciešamās telpas akreditējamo programmu realizācijai.</w:t>
      </w:r>
    </w:p>
    <w:p w:rsidR="00BE532F" w:rsidRDefault="00BE532F" w:rsidP="00C80937">
      <w:pPr>
        <w:spacing w:line="240" w:lineRule="auto"/>
        <w:jc w:val="both"/>
      </w:pPr>
      <w:r>
        <w:t>Programmu realizācija notiek 3 vietās:</w:t>
      </w:r>
    </w:p>
    <w:p w:rsidR="00BE532F" w:rsidRDefault="00BE532F" w:rsidP="00C80937">
      <w:pPr>
        <w:pStyle w:val="Sarakstarindkopa"/>
        <w:numPr>
          <w:ilvl w:val="0"/>
          <w:numId w:val="27"/>
        </w:numPr>
        <w:spacing w:after="200" w:line="240" w:lineRule="auto"/>
        <w:jc w:val="both"/>
      </w:pPr>
      <w:r>
        <w:t xml:space="preserve">Kandavas </w:t>
      </w:r>
      <w:r w:rsidR="00C3373A">
        <w:t xml:space="preserve">Lauksaimniecības </w:t>
      </w:r>
      <w:r>
        <w:t>tehnikumā,</w:t>
      </w:r>
    </w:p>
    <w:p w:rsidR="00BE532F" w:rsidRDefault="00BE532F" w:rsidP="00C80937">
      <w:pPr>
        <w:pStyle w:val="Sarakstarindkopa"/>
        <w:numPr>
          <w:ilvl w:val="0"/>
          <w:numId w:val="27"/>
        </w:numPr>
        <w:spacing w:after="200" w:line="240" w:lineRule="auto"/>
        <w:jc w:val="both"/>
      </w:pPr>
      <w:r>
        <w:t>Cīravas teritoriālajā struktūrvienība,</w:t>
      </w:r>
    </w:p>
    <w:p w:rsidR="00BE532F" w:rsidRDefault="00BE532F" w:rsidP="00C80937">
      <w:pPr>
        <w:pStyle w:val="Sarakstarindkopa"/>
        <w:numPr>
          <w:ilvl w:val="0"/>
          <w:numId w:val="27"/>
        </w:numPr>
        <w:spacing w:after="200" w:line="240" w:lineRule="auto"/>
        <w:jc w:val="both"/>
      </w:pPr>
      <w:r>
        <w:t>Saulaines teritoriālajā struktūrvienībā.</w:t>
      </w:r>
    </w:p>
    <w:p w:rsidR="00BE532F" w:rsidRDefault="00BE532F" w:rsidP="00C3373A">
      <w:pPr>
        <w:spacing w:line="240" w:lineRule="auto"/>
        <w:ind w:firstLine="360"/>
        <w:jc w:val="both"/>
      </w:pPr>
      <w:r>
        <w:t>Telpu skaits un platība ir pietiekama izglītības programmu realizācijai. Dažādu projektu realizācijas gaitā, telpas ir modernizētas, labiekārtotas,</w:t>
      </w:r>
      <w:r w:rsidR="00C3373A">
        <w:t xml:space="preserve"> aprīkotas ar IKT tehnoloģijām </w:t>
      </w:r>
      <w:r>
        <w:t xml:space="preserve">un </w:t>
      </w:r>
      <w:r w:rsidR="00C3373A">
        <w:t xml:space="preserve">sakārtotu </w:t>
      </w:r>
      <w:r>
        <w:t>infrastruktūr</w:t>
      </w:r>
      <w:r w:rsidR="00C3373A">
        <w:t>u</w:t>
      </w:r>
      <w:r>
        <w:t xml:space="preserve">. </w:t>
      </w:r>
      <w:r w:rsidR="00C3373A">
        <w:t>Tehnikumā</w:t>
      </w:r>
      <w:r>
        <w:t xml:space="preserve"> ir realizēti Eiropas Reģionālās attīstības projekti:</w:t>
      </w:r>
    </w:p>
    <w:p w:rsidR="00BE532F" w:rsidRDefault="00BE532F" w:rsidP="00C80937">
      <w:pPr>
        <w:pStyle w:val="Sarakstarindkopa"/>
        <w:numPr>
          <w:ilvl w:val="0"/>
          <w:numId w:val="28"/>
        </w:numPr>
        <w:spacing w:after="200" w:line="240" w:lineRule="auto"/>
        <w:jc w:val="both"/>
      </w:pPr>
      <w:r>
        <w:t>3DP/3.1.1.1.0/10-IPIA/VIAA/029</w:t>
      </w:r>
      <w:r w:rsidR="00C3373A">
        <w:t xml:space="preserve"> </w:t>
      </w:r>
      <w:r>
        <w:t>„Mācību aprīkojuma modernizācija profesionālās izglītības programmu īstenošanai PIKC „Kandavas Valsts lauksaimniecības tehnikums” (projekts A)</w:t>
      </w:r>
    </w:p>
    <w:p w:rsidR="00BE532F" w:rsidRDefault="00BE532F" w:rsidP="00C80937">
      <w:pPr>
        <w:pStyle w:val="Sarakstarindkopa"/>
        <w:numPr>
          <w:ilvl w:val="0"/>
          <w:numId w:val="28"/>
        </w:numPr>
        <w:spacing w:after="200" w:line="240" w:lineRule="auto"/>
        <w:jc w:val="both"/>
      </w:pPr>
      <w:r>
        <w:t>3DP/3.11.0/10/10/IPIA/VIAA/039 „Mācību aprīkojuma modernizācija un infrastruktūras uzlabošana profesionālās izglītības programmu īstenošanai PIKC „Kandavas Valsts lauksaimniecības tehnikums” (projekts B)</w:t>
      </w:r>
    </w:p>
    <w:p w:rsidR="00BE532F" w:rsidRDefault="00C3373A" w:rsidP="00C80937">
      <w:pPr>
        <w:pStyle w:val="Sarakstarindkopa"/>
        <w:numPr>
          <w:ilvl w:val="0"/>
          <w:numId w:val="28"/>
        </w:numPr>
        <w:spacing w:after="200" w:line="240" w:lineRule="auto"/>
        <w:jc w:val="both"/>
      </w:pPr>
      <w:r>
        <w:t>R</w:t>
      </w:r>
      <w:r w:rsidR="00BE532F">
        <w:t xml:space="preserve">ealizēts </w:t>
      </w:r>
      <w:r>
        <w:t xml:space="preserve">ESF līdzfinansēts </w:t>
      </w:r>
      <w:r w:rsidR="00BE532F">
        <w:t>projekts 1DP/1.1.1.1.3/09/APIA/VIAA/022 „Vidējās profesionālās izglītības programmu īstenošanas kvalitātes uzlabošana programmu grupā „Pakalpojumi”.</w:t>
      </w:r>
    </w:p>
    <w:p w:rsidR="00BE532F" w:rsidRDefault="00BE532F" w:rsidP="00C3373A">
      <w:pPr>
        <w:spacing w:line="240" w:lineRule="auto"/>
        <w:ind w:firstLine="360"/>
        <w:jc w:val="both"/>
      </w:pPr>
      <w:r>
        <w:t xml:space="preserve">Šo projektu realizācijas rezultātā </w:t>
      </w:r>
      <w:r w:rsidR="00C3373A">
        <w:t xml:space="preserve">ir modernizēti </w:t>
      </w:r>
      <w:r>
        <w:t>mācību kabineti un laboratorijas:</w:t>
      </w:r>
    </w:p>
    <w:p w:rsidR="00BE532F" w:rsidRDefault="00C3373A" w:rsidP="00C80937">
      <w:pPr>
        <w:pStyle w:val="Sarakstarindkopa"/>
        <w:numPr>
          <w:ilvl w:val="0"/>
          <w:numId w:val="29"/>
        </w:numPr>
        <w:spacing w:after="200" w:line="240" w:lineRule="auto"/>
        <w:jc w:val="both"/>
      </w:pPr>
      <w:r>
        <w:t>g</w:t>
      </w:r>
      <w:r w:rsidR="00BE532F">
        <w:t>alvenajā mācību korpusā</w:t>
      </w:r>
      <w:r>
        <w:t>;</w:t>
      </w:r>
    </w:p>
    <w:p w:rsidR="00BE532F" w:rsidRDefault="00C3373A" w:rsidP="00C80937">
      <w:pPr>
        <w:pStyle w:val="Sarakstarindkopa"/>
        <w:numPr>
          <w:ilvl w:val="0"/>
          <w:numId w:val="29"/>
        </w:numPr>
        <w:spacing w:after="200" w:line="240" w:lineRule="auto"/>
        <w:jc w:val="both"/>
      </w:pPr>
      <w:r>
        <w:t>p</w:t>
      </w:r>
      <w:r w:rsidR="00BE532F">
        <w:t>raktisk</w:t>
      </w:r>
      <w:r>
        <w:t>o mācību</w:t>
      </w:r>
      <w:r w:rsidR="00BE532F">
        <w:t xml:space="preserve"> korpusā, kas ir izveidots </w:t>
      </w:r>
      <w:r>
        <w:t>pārbūvējot ēdnīcas korpusu;</w:t>
      </w:r>
    </w:p>
    <w:p w:rsidR="00BE532F" w:rsidRDefault="00C3373A" w:rsidP="00C80937">
      <w:pPr>
        <w:pStyle w:val="Sarakstarindkopa"/>
        <w:numPr>
          <w:ilvl w:val="0"/>
          <w:numId w:val="29"/>
        </w:numPr>
        <w:spacing w:after="200" w:line="240" w:lineRule="auto"/>
        <w:jc w:val="both"/>
      </w:pPr>
      <w:r>
        <w:t>jaunizveidotajā l</w:t>
      </w:r>
      <w:r w:rsidR="00BE532F">
        <w:t>auksaimniecības mašīnu korpusā</w:t>
      </w:r>
      <w:r>
        <w:t>;</w:t>
      </w:r>
    </w:p>
    <w:p w:rsidR="00BE532F" w:rsidRDefault="00C3373A" w:rsidP="00C80937">
      <w:pPr>
        <w:pStyle w:val="Sarakstarindkopa"/>
        <w:numPr>
          <w:ilvl w:val="0"/>
          <w:numId w:val="29"/>
        </w:numPr>
        <w:spacing w:after="200" w:line="240" w:lineRule="auto"/>
        <w:jc w:val="both"/>
      </w:pPr>
      <w:r>
        <w:t>a</w:t>
      </w:r>
      <w:r w:rsidR="00BE532F">
        <w:t>utomobiļu tehnisk</w:t>
      </w:r>
      <w:r>
        <w:t>o</w:t>
      </w:r>
      <w:r w:rsidR="00BE532F">
        <w:t xml:space="preserve"> apkop</w:t>
      </w:r>
      <w:r>
        <w:t xml:space="preserve">ju </w:t>
      </w:r>
      <w:r w:rsidR="00BE532F">
        <w:t>korpusā</w:t>
      </w:r>
      <w:r>
        <w:t>;</w:t>
      </w:r>
    </w:p>
    <w:p w:rsidR="00BE532F" w:rsidRDefault="00C3373A" w:rsidP="00C80937">
      <w:pPr>
        <w:pStyle w:val="Sarakstarindkopa"/>
        <w:numPr>
          <w:ilvl w:val="0"/>
          <w:numId w:val="29"/>
        </w:numPr>
        <w:spacing w:after="200" w:line="240" w:lineRule="auto"/>
        <w:jc w:val="both"/>
      </w:pPr>
      <w:r>
        <w:t>d</w:t>
      </w:r>
      <w:r w:rsidR="00BE532F">
        <w:t>ienesta viesnīcā Nr.3</w:t>
      </w:r>
      <w:r>
        <w:t>.</w:t>
      </w:r>
    </w:p>
    <w:p w:rsidR="00C3373A" w:rsidRDefault="00BE532F" w:rsidP="00C80937">
      <w:pPr>
        <w:spacing w:line="240" w:lineRule="auto"/>
        <w:ind w:firstLine="720"/>
        <w:jc w:val="both"/>
      </w:pPr>
      <w:r>
        <w:lastRenderedPageBreak/>
        <w:t>Projektu ietvaros modernizēti dabas zinātņu kabineti, aktu z</w:t>
      </w:r>
      <w:r w:rsidR="00C3373A">
        <w:t>āle, sporta zāle un bibliotēka.</w:t>
      </w:r>
    </w:p>
    <w:p w:rsidR="00BE532F" w:rsidRDefault="00BE532F" w:rsidP="00C80937">
      <w:pPr>
        <w:spacing w:line="240" w:lineRule="auto"/>
        <w:ind w:firstLine="720"/>
        <w:jc w:val="both"/>
      </w:pPr>
      <w:r>
        <w:t>Saulaines teritoriālajā struktūrvienībā realizēts projekts ERAF 3DP/3.1.1.1.0/IPIA/VIAA/014 „Mācību aprīkojuma modernizācija un infrastruktūras uzlabošanas izglītība</w:t>
      </w:r>
      <w:r w:rsidR="004901C6">
        <w:t xml:space="preserve">s programmās „Lauksaimniecība”, </w:t>
      </w:r>
      <w:r>
        <w:t>„Ēdināšanas pakalpojumi” un „Viesnīcu pakalpojumi”.</w:t>
      </w:r>
    </w:p>
    <w:p w:rsidR="00BE532F" w:rsidRDefault="00C3373A" w:rsidP="00C80937">
      <w:pPr>
        <w:spacing w:line="240" w:lineRule="auto"/>
        <w:jc w:val="both"/>
      </w:pPr>
      <w:r>
        <w:t>Realizējot projektu</w:t>
      </w:r>
      <w:r w:rsidR="00BE532F">
        <w:t xml:space="preserve"> </w:t>
      </w:r>
      <w:r>
        <w:t>modernizēti</w:t>
      </w:r>
      <w:r w:rsidR="00BE532F">
        <w:t xml:space="preserve"> mācību kabineti un laboratorijas:</w:t>
      </w:r>
    </w:p>
    <w:p w:rsidR="00BE532F" w:rsidRDefault="00C3373A" w:rsidP="00C80937">
      <w:pPr>
        <w:pStyle w:val="Sarakstarindkopa"/>
        <w:numPr>
          <w:ilvl w:val="0"/>
          <w:numId w:val="30"/>
        </w:numPr>
        <w:spacing w:after="200" w:line="240" w:lineRule="auto"/>
        <w:jc w:val="both"/>
      </w:pPr>
      <w:r>
        <w:t>g</w:t>
      </w:r>
      <w:r w:rsidR="00BE532F">
        <w:t>alvenajā mācību korpusā</w:t>
      </w:r>
      <w:r>
        <w:t>;</w:t>
      </w:r>
    </w:p>
    <w:p w:rsidR="00BE532F" w:rsidRDefault="00C3373A" w:rsidP="00C80937">
      <w:pPr>
        <w:pStyle w:val="Sarakstarindkopa"/>
        <w:numPr>
          <w:ilvl w:val="0"/>
          <w:numId w:val="30"/>
        </w:numPr>
        <w:spacing w:after="200" w:line="240" w:lineRule="auto"/>
        <w:jc w:val="both"/>
      </w:pPr>
      <w:r>
        <w:t>l</w:t>
      </w:r>
      <w:r w:rsidR="00BE532F">
        <w:t>auksaimniecības tehnikas angār</w:t>
      </w:r>
      <w:r>
        <w:t xml:space="preserve">s </w:t>
      </w:r>
      <w:r w:rsidR="00BE532F">
        <w:t>- laboratorija</w:t>
      </w:r>
      <w:r>
        <w:t>.</w:t>
      </w:r>
    </w:p>
    <w:p w:rsidR="003F2B86" w:rsidRDefault="00BE532F" w:rsidP="00C3373A">
      <w:pPr>
        <w:spacing w:line="240" w:lineRule="auto"/>
        <w:ind w:firstLine="709"/>
        <w:jc w:val="both"/>
      </w:pPr>
      <w:r>
        <w:t>Cīravas teritoriālajā struktūrvienībā realizēts projekts LLIV-265 „Profesionālās izglītības pilnveidošana atbilstoši darba tirgus prasībām”, kura ietvaros uzlabota praktisko apmācību bāze izglītības programmā ”Lauksaimniecības tehnika”.</w:t>
      </w:r>
      <w:r w:rsidR="004901C6">
        <w:t xml:space="preserve"> </w:t>
      </w:r>
    </w:p>
    <w:p w:rsidR="00BE532F" w:rsidRDefault="00BE532F" w:rsidP="00C3373A">
      <w:pPr>
        <w:spacing w:line="240" w:lineRule="auto"/>
        <w:ind w:firstLine="709"/>
        <w:jc w:val="both"/>
      </w:pPr>
      <w:r w:rsidRPr="000F269C">
        <w:t>Lai nodrošinātu interešu izglītības</w:t>
      </w:r>
      <w:r>
        <w:t xml:space="preserve"> programmu un ārpusstundu pasākumu īstenošanu, katrā struktūrvienībā ir:</w:t>
      </w:r>
    </w:p>
    <w:p w:rsidR="00BE532F" w:rsidRDefault="00C3373A" w:rsidP="00C80937">
      <w:pPr>
        <w:pStyle w:val="Sarakstarindkopa"/>
        <w:numPr>
          <w:ilvl w:val="0"/>
          <w:numId w:val="31"/>
        </w:numPr>
        <w:spacing w:after="200" w:line="240" w:lineRule="auto"/>
        <w:jc w:val="both"/>
      </w:pPr>
      <w:r>
        <w:t>a</w:t>
      </w:r>
      <w:r w:rsidR="00BE532F">
        <w:t>ktu zāle</w:t>
      </w:r>
      <w:r>
        <w:t>;</w:t>
      </w:r>
    </w:p>
    <w:p w:rsidR="00BE532F" w:rsidRDefault="00C3373A" w:rsidP="00C80937">
      <w:pPr>
        <w:pStyle w:val="Sarakstarindkopa"/>
        <w:numPr>
          <w:ilvl w:val="0"/>
          <w:numId w:val="31"/>
        </w:numPr>
        <w:spacing w:after="200" w:line="240" w:lineRule="auto"/>
        <w:jc w:val="both"/>
      </w:pPr>
      <w:r>
        <w:t>s</w:t>
      </w:r>
      <w:r w:rsidR="00BE532F">
        <w:t>porta zāle</w:t>
      </w:r>
      <w:r>
        <w:t>;</w:t>
      </w:r>
    </w:p>
    <w:p w:rsidR="00BE532F" w:rsidRDefault="00C3373A" w:rsidP="00C80937">
      <w:pPr>
        <w:pStyle w:val="Sarakstarindkopa"/>
        <w:numPr>
          <w:ilvl w:val="0"/>
          <w:numId w:val="31"/>
        </w:numPr>
        <w:spacing w:after="200" w:line="240" w:lineRule="auto"/>
        <w:jc w:val="both"/>
      </w:pPr>
      <w:r>
        <w:t>t</w:t>
      </w:r>
      <w:r w:rsidR="00BE532F">
        <w:t>renažieru zāle</w:t>
      </w:r>
      <w:r>
        <w:t>;</w:t>
      </w:r>
    </w:p>
    <w:p w:rsidR="00BE532F" w:rsidRDefault="00C3373A" w:rsidP="00C80937">
      <w:pPr>
        <w:pStyle w:val="Sarakstarindkopa"/>
        <w:numPr>
          <w:ilvl w:val="0"/>
          <w:numId w:val="31"/>
        </w:numPr>
        <w:spacing w:after="200" w:line="240" w:lineRule="auto"/>
        <w:jc w:val="both"/>
      </w:pPr>
      <w:r>
        <w:t>s</w:t>
      </w:r>
      <w:r w:rsidR="00BE532F">
        <w:t>tadions ar nepieciešamajiem sporta spēļu laukumiem</w:t>
      </w:r>
      <w:r>
        <w:t>;</w:t>
      </w:r>
    </w:p>
    <w:p w:rsidR="00BE532F" w:rsidRDefault="00BE532F" w:rsidP="00C80937">
      <w:pPr>
        <w:pStyle w:val="Sarakstarindkopa"/>
        <w:numPr>
          <w:ilvl w:val="0"/>
          <w:numId w:val="31"/>
        </w:numPr>
        <w:spacing w:after="200" w:line="240" w:lineRule="auto"/>
        <w:jc w:val="both"/>
      </w:pPr>
      <w:r>
        <w:t>Kandavā</w:t>
      </w:r>
      <w:r w:rsidR="00C3373A">
        <w:t xml:space="preserve"> </w:t>
      </w:r>
      <w:r>
        <w:t>- peldbaseins.</w:t>
      </w:r>
    </w:p>
    <w:p w:rsidR="00BE532F" w:rsidRDefault="00BE532F" w:rsidP="00320080">
      <w:pPr>
        <w:spacing w:line="240" w:lineRule="auto"/>
        <w:ind w:firstLine="709"/>
        <w:jc w:val="both"/>
      </w:pPr>
      <w:r>
        <w:t>Atbilstoši izglītības programmu specifikai, visos kabinetos un laboratorijās ir pieejama datortehnika un projektori</w:t>
      </w:r>
      <w:r w:rsidR="00320080">
        <w:t>,</w:t>
      </w:r>
      <w:r>
        <w:t xml:space="preserve"> mācību materiālu demonstrēšanai un prezentāciju izmantošanai. Iespējams organizēt interaktīvās un digitālās nodarbības.</w:t>
      </w:r>
      <w:r w:rsidR="00320080">
        <w:t xml:space="preserve"> P</w:t>
      </w:r>
      <w:r>
        <w:t>edagogiem un izglītojamajiem pieejama nepieciešamā biroja te</w:t>
      </w:r>
      <w:r w:rsidR="008B2FFD">
        <w:t xml:space="preserve">hnika, mācību </w:t>
      </w:r>
      <w:r w:rsidR="00320080">
        <w:t>e-</w:t>
      </w:r>
      <w:r w:rsidR="008B2FFD">
        <w:t>vide</w:t>
      </w:r>
      <w:r w:rsidR="00320080">
        <w:t>, bet</w:t>
      </w:r>
      <w:r>
        <w:t xml:space="preserve"> dienesta viesnīcās Wi-Fi interneta piekļuves tīkls.</w:t>
      </w:r>
    </w:p>
    <w:p w:rsidR="004901C6" w:rsidRDefault="008B2FFD" w:rsidP="00C80937">
      <w:pPr>
        <w:spacing w:line="240" w:lineRule="auto"/>
        <w:ind w:firstLine="720"/>
        <w:jc w:val="both"/>
      </w:pPr>
      <w:r>
        <w:t>Tehnikumā</w:t>
      </w:r>
      <w:r w:rsidR="00BE532F">
        <w:t xml:space="preserve"> mācību procesa nodrošināšanai</w:t>
      </w:r>
      <w:r>
        <w:t>,</w:t>
      </w:r>
      <w:r w:rsidR="00BE532F">
        <w:t xml:space="preserve"> regulāri atjauno un papildina materiāli tehniskos līdzekļu gan pedagogu, gan izglītojamo vajadzībām. Regulāri tiek plānota un veikta mācību līdzekļu tehniskā apkope un, ja nepieciešams, remonti.</w:t>
      </w:r>
      <w:r>
        <w:t xml:space="preserve"> </w:t>
      </w:r>
      <w:r w:rsidR="00BE532F">
        <w:t>Mācību laboratorijās un praktisko apmācību telpās ir pieejami darba drošības, ugunsdrošības un higiēnas prasību materiālu. Laboratorijas un praktisko māc</w:t>
      </w:r>
      <w:r>
        <w:t>ību telpās ir Pirmās palīdzības</w:t>
      </w:r>
      <w:r w:rsidR="00BE532F">
        <w:t xml:space="preserve"> aptieciņa un ugunsdzēšamie aparāti.</w:t>
      </w:r>
      <w:r>
        <w:t xml:space="preserve"> </w:t>
      </w:r>
      <w:r w:rsidR="00BE532F">
        <w:t>Telpu izkārtojums ir racionāls, atbilst katra mācību priekšmeta specifikai, nodrošināts ar uzskates līdzekļiem un mācību li</w:t>
      </w:r>
      <w:r>
        <w:t xml:space="preserve">teratūru. Katrai mācību telpai </w:t>
      </w:r>
      <w:r w:rsidR="00BE532F">
        <w:t>ir noteikt atbildīgais pedagogs.</w:t>
      </w:r>
    </w:p>
    <w:p w:rsidR="00BE532F" w:rsidRPr="004901C6" w:rsidRDefault="00BE532F" w:rsidP="00320080">
      <w:pPr>
        <w:spacing w:line="240" w:lineRule="auto"/>
        <w:ind w:firstLine="709"/>
        <w:jc w:val="both"/>
        <w:rPr>
          <w:b/>
        </w:rPr>
      </w:pPr>
      <w:r w:rsidRPr="00246032">
        <w:rPr>
          <w:b/>
        </w:rPr>
        <w:t>Tehnikuma bibliotēka</w:t>
      </w:r>
      <w:r w:rsidR="004901C6">
        <w:rPr>
          <w:b/>
        </w:rPr>
        <w:t xml:space="preserve">. </w:t>
      </w:r>
      <w:r w:rsidRPr="00246032">
        <w:t xml:space="preserve">Tehnikums nodrošina gan pedagogus, gan izglītojamos ar </w:t>
      </w:r>
      <w:r w:rsidR="001C1027">
        <w:t xml:space="preserve">izglītības programmas </w:t>
      </w:r>
      <w:r>
        <w:t>specifikai un apguvei atbilstošu mācību literatūru un digitāliem mācību līdzekļiem. Ir pieejami metodiskie līdzekļi pedagogu vajadzībām. Bibliotēkas darbojas katrā tehnikuma struktūrvienībā. Bibliotēku fonds tiek regulāri pārskatīts un papildināts. Ievērojams krājumu papildinājums tika realizēts ESF projekta ietvaros 1DP/1.2.1.1.3/09/APIA/VIAA/022. Vidējās profesionālās izglītības programmu īstenošanas kvalitātes uzlabošana programmu grupā „Pakalpojumi”.</w:t>
      </w:r>
    </w:p>
    <w:p w:rsidR="00BE532F" w:rsidRDefault="00BE532F" w:rsidP="00320080">
      <w:pPr>
        <w:spacing w:line="240" w:lineRule="auto"/>
        <w:ind w:firstLine="709"/>
        <w:jc w:val="both"/>
      </w:pPr>
      <w:r>
        <w:t>Bibliotēk</w:t>
      </w:r>
      <w:r w:rsidR="004901C6">
        <w:t xml:space="preserve">u krājumu komplektēšana notiek </w:t>
      </w:r>
      <w:r>
        <w:t xml:space="preserve">sadarbībā ar mācību priekšmetu </w:t>
      </w:r>
      <w:r w:rsidR="00FF1D66">
        <w:t>pedagogiem</w:t>
      </w:r>
      <w:r>
        <w:t xml:space="preserve">, balstoties uz mācību priekšmetu standartiem un programmām. Daļa </w:t>
      </w:r>
      <w:r w:rsidR="00320080">
        <w:t xml:space="preserve"> grāmatu fonda ir nodota</w:t>
      </w:r>
      <w:r>
        <w:t xml:space="preserve"> kabinetu un laboratoriju vadītājiem. Bibliotēku lasītavas ir aprīkotas ar datoriem un interneta pieslēgumu, kas atvieglo izglītojamo mācību darbam nepieciešamo. </w:t>
      </w:r>
    </w:p>
    <w:p w:rsidR="004901C6" w:rsidRDefault="004901C6" w:rsidP="00C80937">
      <w:pPr>
        <w:spacing w:line="240" w:lineRule="auto"/>
        <w:jc w:val="both"/>
      </w:pPr>
    </w:p>
    <w:p w:rsidR="00BE532F" w:rsidRPr="004901C6" w:rsidRDefault="00BE532F" w:rsidP="00C80937">
      <w:pPr>
        <w:shd w:val="clear" w:color="auto" w:fill="DBE5F1" w:themeFill="accent1" w:themeFillTint="33"/>
        <w:spacing w:line="240" w:lineRule="auto"/>
        <w:jc w:val="both"/>
        <w:rPr>
          <w:b/>
          <w:i/>
        </w:rPr>
      </w:pPr>
      <w:r w:rsidRPr="004901C6">
        <w:rPr>
          <w:b/>
          <w:i/>
        </w:rPr>
        <w:t>Sasniegumi</w:t>
      </w:r>
      <w:r w:rsidR="004901C6" w:rsidRPr="004901C6">
        <w:rPr>
          <w:b/>
          <w:i/>
        </w:rPr>
        <w:t>:</w:t>
      </w:r>
    </w:p>
    <w:p w:rsidR="00BE532F" w:rsidRDefault="008B2FFD" w:rsidP="00320080">
      <w:pPr>
        <w:pStyle w:val="Sarakstarindkopa"/>
        <w:numPr>
          <w:ilvl w:val="0"/>
          <w:numId w:val="32"/>
        </w:numPr>
        <w:spacing w:after="200" w:line="240" w:lineRule="auto"/>
        <w:ind w:hanging="436"/>
        <w:jc w:val="both"/>
      </w:pPr>
      <w:r>
        <w:t>Tehnikumā</w:t>
      </w:r>
      <w:r w:rsidR="00BE532F" w:rsidRPr="00123F4B">
        <w:t xml:space="preserve"> </w:t>
      </w:r>
      <w:r w:rsidR="00BE532F">
        <w:t>ir moderni kabineti un laboratorijas, kas ļauj kvalitatīvi veikt praktiskās nodarbības, mācību prakses</w:t>
      </w:r>
    </w:p>
    <w:p w:rsidR="00BE532F" w:rsidRDefault="00BE532F" w:rsidP="00320080">
      <w:pPr>
        <w:pStyle w:val="Sarakstarindkopa"/>
        <w:numPr>
          <w:ilvl w:val="0"/>
          <w:numId w:val="32"/>
        </w:numPr>
        <w:spacing w:after="200" w:line="240" w:lineRule="auto"/>
        <w:ind w:hanging="436"/>
        <w:jc w:val="both"/>
      </w:pPr>
      <w:r>
        <w:t>Ar darba devēju atbalstu regulāri tiek papildināts materiāli tehnisko līdzekļu klāsts</w:t>
      </w:r>
    </w:p>
    <w:p w:rsidR="00BE532F" w:rsidRDefault="00BE532F" w:rsidP="00320080">
      <w:pPr>
        <w:pStyle w:val="Sarakstarindkopa"/>
        <w:numPr>
          <w:ilvl w:val="0"/>
          <w:numId w:val="32"/>
        </w:numPr>
        <w:spacing w:after="200" w:line="240" w:lineRule="auto"/>
        <w:ind w:hanging="436"/>
        <w:jc w:val="both"/>
      </w:pPr>
      <w:r>
        <w:t>Mācību telpas ir pietiekošas, piemērotas izglītības programmu īstenošanas specifikai</w:t>
      </w:r>
    </w:p>
    <w:p w:rsidR="00BE532F" w:rsidRPr="004901C6" w:rsidRDefault="00BE532F" w:rsidP="00C80937">
      <w:pPr>
        <w:shd w:val="clear" w:color="auto" w:fill="DBE5F1" w:themeFill="accent1" w:themeFillTint="33"/>
        <w:spacing w:line="240" w:lineRule="auto"/>
        <w:jc w:val="both"/>
        <w:rPr>
          <w:b/>
          <w:i/>
        </w:rPr>
      </w:pPr>
      <w:r w:rsidRPr="004901C6">
        <w:rPr>
          <w:b/>
          <w:i/>
        </w:rPr>
        <w:lastRenderedPageBreak/>
        <w:t>Turpmākā attīstība</w:t>
      </w:r>
      <w:r w:rsidR="004901C6" w:rsidRPr="004901C6">
        <w:rPr>
          <w:b/>
          <w:i/>
        </w:rPr>
        <w:t>:</w:t>
      </w:r>
    </w:p>
    <w:p w:rsidR="00BE532F" w:rsidRDefault="00BE532F" w:rsidP="00320080">
      <w:pPr>
        <w:pStyle w:val="Sarakstarindkopa"/>
        <w:numPr>
          <w:ilvl w:val="0"/>
          <w:numId w:val="33"/>
        </w:numPr>
        <w:spacing w:after="200" w:line="240" w:lineRule="auto"/>
        <w:ind w:left="709" w:hanging="425"/>
        <w:jc w:val="both"/>
      </w:pPr>
      <w:r>
        <w:t>Ar dažādu projektu piesaisti turpināt ēku un telpu labiekārtošanu</w:t>
      </w:r>
    </w:p>
    <w:p w:rsidR="00BE532F" w:rsidRDefault="00BE532F" w:rsidP="00320080">
      <w:pPr>
        <w:pStyle w:val="Sarakstarindkopa"/>
        <w:numPr>
          <w:ilvl w:val="0"/>
          <w:numId w:val="33"/>
        </w:numPr>
        <w:spacing w:after="200" w:line="240" w:lineRule="auto"/>
        <w:ind w:left="709" w:hanging="425"/>
        <w:jc w:val="both"/>
      </w:pPr>
      <w:r>
        <w:t>Paplašināt nodrošinājumu ar jaunajām tehnoloģijām, IKT, veidojot mūsdienīgu mācību vidi</w:t>
      </w:r>
    </w:p>
    <w:p w:rsidR="00BE532F" w:rsidRDefault="00BE532F" w:rsidP="00320080">
      <w:pPr>
        <w:pStyle w:val="Sarakstarindkopa"/>
        <w:numPr>
          <w:ilvl w:val="0"/>
          <w:numId w:val="33"/>
        </w:numPr>
        <w:spacing w:after="200" w:line="240" w:lineRule="auto"/>
        <w:ind w:left="709" w:hanging="425"/>
        <w:jc w:val="both"/>
      </w:pPr>
      <w:r>
        <w:t>Attīstīt kopēju bibliotēku informācijas sistēmu ar struktūrvienībām nodrošinot visiem izglītojamiem vienādu pieeju mācību līdzekļiem</w:t>
      </w:r>
    </w:p>
    <w:p w:rsidR="00BE532F" w:rsidRDefault="00BE532F" w:rsidP="00320080">
      <w:pPr>
        <w:pStyle w:val="Sarakstarindkopa"/>
        <w:numPr>
          <w:ilvl w:val="0"/>
          <w:numId w:val="33"/>
        </w:numPr>
        <w:spacing w:after="200" w:line="240" w:lineRule="auto"/>
        <w:ind w:left="709" w:hanging="425"/>
        <w:jc w:val="both"/>
      </w:pPr>
      <w:r>
        <w:t>Plānot materiāli tehniskās bāzes papildināšanu sakarā ar modulāro programmu ieviešanu</w:t>
      </w:r>
      <w:r w:rsidR="003C4146">
        <w:t>.</w:t>
      </w:r>
    </w:p>
    <w:p w:rsidR="003C4146" w:rsidRDefault="003C4146" w:rsidP="003C4146">
      <w:pPr>
        <w:pStyle w:val="Sarakstarindkopa"/>
        <w:spacing w:after="200" w:line="240" w:lineRule="auto"/>
        <w:ind w:left="709"/>
        <w:jc w:val="both"/>
      </w:pPr>
    </w:p>
    <w:p w:rsidR="003C4146" w:rsidRPr="00416967" w:rsidRDefault="008B2FFD" w:rsidP="00416967">
      <w:pPr>
        <w:spacing w:after="200" w:line="240" w:lineRule="auto"/>
        <w:jc w:val="both"/>
        <w:rPr>
          <w:b/>
          <w:i/>
          <w:color w:val="0F243E" w:themeColor="text2" w:themeShade="80"/>
        </w:rPr>
      </w:pPr>
      <w:r w:rsidRPr="002C47BE">
        <w:rPr>
          <w:i/>
          <w:color w:val="0F243E" w:themeColor="text2" w:themeShade="80"/>
        </w:rPr>
        <w:t>Vērtējums</w:t>
      </w:r>
      <w:r w:rsidR="003F2B86" w:rsidRPr="002C47BE">
        <w:rPr>
          <w:i/>
          <w:color w:val="0F243E" w:themeColor="text2" w:themeShade="80"/>
        </w:rPr>
        <w:t xml:space="preserve"> </w:t>
      </w:r>
      <w:r w:rsidRPr="002C47BE">
        <w:rPr>
          <w:i/>
          <w:color w:val="0F243E" w:themeColor="text2" w:themeShade="80"/>
        </w:rPr>
        <w:t>kritērijā</w:t>
      </w:r>
      <w:r w:rsidRPr="002C47BE">
        <w:rPr>
          <w:b/>
          <w:i/>
          <w:color w:val="0F243E" w:themeColor="text2" w:themeShade="80"/>
        </w:rPr>
        <w:t xml:space="preserve"> Iekārtas un materiāltehniskie resursi</w:t>
      </w:r>
      <w:r w:rsidR="002C47BE" w:rsidRPr="002C47BE">
        <w:rPr>
          <w:b/>
          <w:i/>
          <w:color w:val="0F243E" w:themeColor="text2" w:themeShade="80"/>
        </w:rPr>
        <w:t xml:space="preserve"> </w:t>
      </w:r>
      <w:r w:rsidR="003C4146">
        <w:rPr>
          <w:b/>
          <w:i/>
          <w:color w:val="0F243E" w:themeColor="text2" w:themeShade="80"/>
        </w:rPr>
        <w:t>–</w:t>
      </w:r>
      <w:r w:rsidR="002C47BE" w:rsidRPr="002C47BE">
        <w:rPr>
          <w:b/>
          <w:i/>
          <w:color w:val="0F243E" w:themeColor="text2" w:themeShade="80"/>
        </w:rPr>
        <w:t xml:space="preserve"> Labi</w:t>
      </w:r>
    </w:p>
    <w:p w:rsidR="00BE532F" w:rsidRPr="004901C6" w:rsidRDefault="00BE532F" w:rsidP="00E85EEC">
      <w:pPr>
        <w:shd w:val="clear" w:color="auto" w:fill="C6D9F1" w:themeFill="text2" w:themeFillTint="33"/>
        <w:jc w:val="both"/>
        <w:rPr>
          <w:b/>
          <w:i/>
        </w:rPr>
      </w:pPr>
      <w:r w:rsidRPr="004901C6">
        <w:rPr>
          <w:b/>
          <w:i/>
        </w:rPr>
        <w:t xml:space="preserve">Kritērijs </w:t>
      </w:r>
      <w:r w:rsidR="004901C6" w:rsidRPr="004901C6">
        <w:rPr>
          <w:b/>
          <w:i/>
        </w:rPr>
        <w:t xml:space="preserve">- </w:t>
      </w:r>
      <w:r w:rsidRPr="004901C6">
        <w:rPr>
          <w:b/>
          <w:i/>
        </w:rPr>
        <w:t>6.2. Personālresursi</w:t>
      </w:r>
    </w:p>
    <w:p w:rsidR="004901C6" w:rsidRDefault="004901C6" w:rsidP="00BE532F">
      <w:pPr>
        <w:jc w:val="both"/>
        <w:rPr>
          <w:u w:val="single"/>
        </w:rPr>
      </w:pPr>
    </w:p>
    <w:p w:rsidR="00BE532F" w:rsidRDefault="00BE532F" w:rsidP="00AE5C70">
      <w:pPr>
        <w:ind w:firstLine="720"/>
        <w:jc w:val="both"/>
      </w:pPr>
      <w:r w:rsidRPr="004901C6">
        <w:t>Izglītības iestādes personāla nodrošinājums un pedagoģiskā personāla atbilstība normatīvajām prasībām</w:t>
      </w:r>
      <w:r w:rsidR="004901C6">
        <w:t xml:space="preserve">. </w:t>
      </w:r>
      <w:r>
        <w:t>Lai realizētu akreditējamo izglītības programmu saturu, tehnikumā ir nepieciešamais pedagogu sastāvs un pārējais personāls.</w:t>
      </w:r>
    </w:p>
    <w:p w:rsidR="00BE532F" w:rsidRDefault="00BE532F" w:rsidP="00AE5C70">
      <w:pPr>
        <w:jc w:val="both"/>
      </w:pPr>
      <w:r>
        <w:t>Teh</w:t>
      </w:r>
      <w:r w:rsidR="004502FB">
        <w:t>nikumā kopā strādā 132 pedagogi.</w:t>
      </w:r>
    </w:p>
    <w:p w:rsidR="004502FB" w:rsidRDefault="004502FB"/>
    <w:tbl>
      <w:tblPr>
        <w:tblStyle w:val="Vidjsnojums2izclums5"/>
        <w:tblW w:w="3750" w:type="pct"/>
        <w:tblLook w:val="0660" w:firstRow="1" w:lastRow="1" w:firstColumn="0" w:lastColumn="0" w:noHBand="1" w:noVBand="1"/>
      </w:tblPr>
      <w:tblGrid>
        <w:gridCol w:w="2126"/>
        <w:gridCol w:w="2410"/>
        <w:gridCol w:w="2267"/>
      </w:tblGrid>
      <w:tr w:rsidR="004502FB" w:rsidRPr="00320080" w:rsidTr="00F74C3C">
        <w:trPr>
          <w:cnfStyle w:val="100000000000" w:firstRow="1" w:lastRow="0" w:firstColumn="0" w:lastColumn="0" w:oddVBand="0" w:evenVBand="0" w:oddHBand="0" w:evenHBand="0" w:firstRowFirstColumn="0" w:firstRowLastColumn="0" w:lastRowFirstColumn="0" w:lastRowLastColumn="0"/>
        </w:trPr>
        <w:tc>
          <w:tcPr>
            <w:tcW w:w="5000" w:type="pct"/>
            <w:gridSpan w:val="3"/>
            <w:shd w:val="clear" w:color="auto" w:fill="DBE5F1" w:themeFill="accent1" w:themeFillTint="33"/>
            <w:noWrap/>
          </w:tcPr>
          <w:p w:rsidR="004502FB" w:rsidRPr="00320080" w:rsidRDefault="004502FB" w:rsidP="004502FB">
            <w:pPr>
              <w:jc w:val="center"/>
              <w:rPr>
                <w:rFonts w:ascii="Times New Roman" w:hAnsi="Times New Roman" w:cs="Times New Roman"/>
                <w:color w:val="000000" w:themeColor="text1"/>
                <w:sz w:val="24"/>
                <w:szCs w:val="24"/>
              </w:rPr>
            </w:pPr>
            <w:r w:rsidRPr="00320080">
              <w:rPr>
                <w:rFonts w:ascii="Times New Roman" w:hAnsi="Times New Roman" w:cs="Times New Roman"/>
                <w:color w:val="000000" w:themeColor="text1"/>
                <w:sz w:val="24"/>
                <w:szCs w:val="24"/>
              </w:rPr>
              <w:t>Pedagogu skaits</w:t>
            </w:r>
          </w:p>
        </w:tc>
      </w:tr>
      <w:tr w:rsidR="004502FB" w:rsidRPr="00320080" w:rsidTr="004502FB">
        <w:tc>
          <w:tcPr>
            <w:tcW w:w="1563" w:type="pct"/>
            <w:noWrap/>
          </w:tcPr>
          <w:p w:rsidR="004502FB" w:rsidRPr="00320080" w:rsidRDefault="004502FB" w:rsidP="004502FB">
            <w:pPr>
              <w:jc w:val="center"/>
              <w:rPr>
                <w:rFonts w:ascii="Times New Roman" w:hAnsi="Times New Roman" w:cs="Times New Roman"/>
                <w:b/>
                <w:sz w:val="24"/>
                <w:szCs w:val="24"/>
              </w:rPr>
            </w:pPr>
            <w:r w:rsidRPr="00320080">
              <w:rPr>
                <w:rFonts w:ascii="Times New Roman" w:hAnsi="Times New Roman" w:cs="Times New Roman"/>
                <w:b/>
                <w:sz w:val="24"/>
                <w:szCs w:val="24"/>
              </w:rPr>
              <w:t>Kandava</w:t>
            </w:r>
          </w:p>
        </w:tc>
        <w:tc>
          <w:tcPr>
            <w:tcW w:w="1771" w:type="pct"/>
          </w:tcPr>
          <w:p w:rsidR="004502FB" w:rsidRPr="00320080" w:rsidRDefault="004502FB" w:rsidP="004502FB">
            <w:pPr>
              <w:jc w:val="center"/>
              <w:rPr>
                <w:rStyle w:val="Izsmalcintsizclums"/>
                <w:rFonts w:ascii="Times New Roman" w:hAnsi="Times New Roman" w:cs="Times New Roman"/>
                <w:b/>
                <w:i w:val="0"/>
                <w:sz w:val="24"/>
                <w:szCs w:val="24"/>
              </w:rPr>
            </w:pPr>
            <w:r w:rsidRPr="00320080">
              <w:rPr>
                <w:rStyle w:val="Izsmalcintsizclums"/>
                <w:rFonts w:ascii="Times New Roman" w:hAnsi="Times New Roman" w:cs="Times New Roman"/>
                <w:b/>
                <w:i w:val="0"/>
                <w:sz w:val="24"/>
                <w:szCs w:val="24"/>
              </w:rPr>
              <w:t>Cīrava</w:t>
            </w:r>
          </w:p>
        </w:tc>
        <w:tc>
          <w:tcPr>
            <w:tcW w:w="1666" w:type="pct"/>
          </w:tcPr>
          <w:p w:rsidR="004502FB" w:rsidRPr="00320080" w:rsidRDefault="004502FB" w:rsidP="004502FB">
            <w:pPr>
              <w:jc w:val="center"/>
              <w:rPr>
                <w:rFonts w:ascii="Times New Roman" w:hAnsi="Times New Roman" w:cs="Times New Roman"/>
                <w:b/>
                <w:sz w:val="24"/>
                <w:szCs w:val="24"/>
              </w:rPr>
            </w:pPr>
            <w:r w:rsidRPr="00320080">
              <w:rPr>
                <w:rFonts w:ascii="Times New Roman" w:hAnsi="Times New Roman" w:cs="Times New Roman"/>
                <w:b/>
                <w:sz w:val="24"/>
                <w:szCs w:val="24"/>
              </w:rPr>
              <w:t>Saulaine</w:t>
            </w:r>
          </w:p>
        </w:tc>
      </w:tr>
      <w:tr w:rsidR="004502FB" w:rsidRPr="00320080" w:rsidTr="004502FB">
        <w:trPr>
          <w:trHeight w:val="392"/>
        </w:trPr>
        <w:tc>
          <w:tcPr>
            <w:tcW w:w="1563" w:type="pct"/>
            <w:tcBorders>
              <w:bottom w:val="nil"/>
            </w:tcBorders>
            <w:noWrap/>
          </w:tcPr>
          <w:p w:rsidR="004502FB" w:rsidRPr="00320080" w:rsidRDefault="004502FB" w:rsidP="004502FB">
            <w:pPr>
              <w:jc w:val="center"/>
              <w:rPr>
                <w:rFonts w:ascii="Times New Roman" w:hAnsi="Times New Roman" w:cs="Times New Roman"/>
                <w:sz w:val="24"/>
                <w:szCs w:val="24"/>
              </w:rPr>
            </w:pPr>
            <w:r w:rsidRPr="00320080">
              <w:rPr>
                <w:rFonts w:ascii="Times New Roman" w:hAnsi="Times New Roman" w:cs="Times New Roman"/>
                <w:sz w:val="24"/>
                <w:szCs w:val="24"/>
              </w:rPr>
              <w:t>56</w:t>
            </w:r>
          </w:p>
        </w:tc>
        <w:tc>
          <w:tcPr>
            <w:tcW w:w="1771" w:type="pct"/>
            <w:tcBorders>
              <w:bottom w:val="nil"/>
            </w:tcBorders>
          </w:tcPr>
          <w:p w:rsidR="004502FB" w:rsidRPr="00320080" w:rsidRDefault="004502FB" w:rsidP="004502FB">
            <w:pPr>
              <w:pStyle w:val="DecimalAligned"/>
              <w:jc w:val="center"/>
              <w:rPr>
                <w:rFonts w:ascii="Times New Roman" w:hAnsi="Times New Roman" w:cs="Times New Roman"/>
                <w:sz w:val="24"/>
                <w:szCs w:val="24"/>
              </w:rPr>
            </w:pPr>
            <w:r w:rsidRPr="00320080">
              <w:rPr>
                <w:rFonts w:ascii="Times New Roman" w:hAnsi="Times New Roman" w:cs="Times New Roman"/>
                <w:sz w:val="24"/>
                <w:szCs w:val="24"/>
              </w:rPr>
              <w:t>32</w:t>
            </w:r>
          </w:p>
        </w:tc>
        <w:tc>
          <w:tcPr>
            <w:tcW w:w="1666" w:type="pct"/>
            <w:tcBorders>
              <w:bottom w:val="nil"/>
            </w:tcBorders>
          </w:tcPr>
          <w:p w:rsidR="004502FB" w:rsidRPr="00320080" w:rsidRDefault="004502FB" w:rsidP="004502FB">
            <w:pPr>
              <w:pStyle w:val="DecimalAligned"/>
              <w:jc w:val="center"/>
              <w:rPr>
                <w:rFonts w:ascii="Times New Roman" w:hAnsi="Times New Roman" w:cs="Times New Roman"/>
                <w:sz w:val="24"/>
                <w:szCs w:val="24"/>
              </w:rPr>
            </w:pPr>
            <w:r w:rsidRPr="00320080">
              <w:rPr>
                <w:rFonts w:ascii="Times New Roman" w:hAnsi="Times New Roman" w:cs="Times New Roman"/>
                <w:sz w:val="24"/>
                <w:szCs w:val="24"/>
              </w:rPr>
              <w:t>34</w:t>
            </w:r>
          </w:p>
        </w:tc>
      </w:tr>
      <w:tr w:rsidR="004502FB" w:rsidRPr="00320080" w:rsidTr="004502FB">
        <w:trPr>
          <w:cnfStyle w:val="010000000000" w:firstRow="0" w:lastRow="1" w:firstColumn="0" w:lastColumn="0" w:oddVBand="0" w:evenVBand="0" w:oddHBand="0" w:evenHBand="0" w:firstRowFirstColumn="0" w:firstRowLastColumn="0" w:lastRowFirstColumn="0" w:lastRowLastColumn="0"/>
        </w:trPr>
        <w:tc>
          <w:tcPr>
            <w:tcW w:w="1563" w:type="pct"/>
            <w:noWrap/>
          </w:tcPr>
          <w:p w:rsidR="004502FB" w:rsidRPr="00320080" w:rsidRDefault="004502FB" w:rsidP="004502FB">
            <w:pPr>
              <w:rPr>
                <w:rFonts w:ascii="Times New Roman" w:hAnsi="Times New Roman" w:cs="Times New Roman"/>
                <w:b/>
                <w:sz w:val="24"/>
                <w:szCs w:val="24"/>
              </w:rPr>
            </w:pPr>
            <w:r w:rsidRPr="00320080">
              <w:rPr>
                <w:rFonts w:ascii="Times New Roman" w:hAnsi="Times New Roman" w:cs="Times New Roman"/>
                <w:b/>
                <w:sz w:val="24"/>
                <w:szCs w:val="24"/>
              </w:rPr>
              <w:t>Kopskaits: 132</w:t>
            </w:r>
          </w:p>
        </w:tc>
        <w:tc>
          <w:tcPr>
            <w:tcW w:w="1771" w:type="pct"/>
          </w:tcPr>
          <w:p w:rsidR="004502FB" w:rsidRPr="00320080" w:rsidRDefault="004502FB">
            <w:pPr>
              <w:pStyle w:val="DecimalAligned"/>
              <w:rPr>
                <w:rFonts w:ascii="Times New Roman" w:hAnsi="Times New Roman" w:cs="Times New Roman"/>
                <w:sz w:val="24"/>
                <w:szCs w:val="24"/>
              </w:rPr>
            </w:pPr>
          </w:p>
        </w:tc>
        <w:tc>
          <w:tcPr>
            <w:tcW w:w="1666" w:type="pct"/>
          </w:tcPr>
          <w:p w:rsidR="004502FB" w:rsidRPr="00320080" w:rsidRDefault="004502FB">
            <w:pPr>
              <w:pStyle w:val="DecimalAligned"/>
              <w:rPr>
                <w:rFonts w:ascii="Times New Roman" w:hAnsi="Times New Roman" w:cs="Times New Roman"/>
                <w:sz w:val="24"/>
                <w:szCs w:val="24"/>
              </w:rPr>
            </w:pPr>
          </w:p>
        </w:tc>
      </w:tr>
    </w:tbl>
    <w:p w:rsidR="004502FB" w:rsidRDefault="004502FB">
      <w:pPr>
        <w:pStyle w:val="Vresteksts"/>
      </w:pPr>
    </w:p>
    <w:p w:rsidR="00BE532F" w:rsidRDefault="00BE532F" w:rsidP="004502FB">
      <w:pPr>
        <w:ind w:firstLine="360"/>
        <w:jc w:val="both"/>
      </w:pPr>
      <w:r>
        <w:t>Ziņas par darbiniekiem tiek uzglabātas personu lietās personāldaļā Kandavā. Atbilstoši MK noteikumiem Nr.350 no 17.06.2014.”Pedagogu profesionālās darbības novērtēšanas kārtība”, 48 pedagogiem ir piešķirta 3.</w:t>
      </w:r>
      <w:r w:rsidR="00320080">
        <w:t> </w:t>
      </w:r>
      <w:r>
        <w:t>kvalifikācijas pakāpe, 5</w:t>
      </w:r>
      <w:r w:rsidR="004502FB">
        <w:t xml:space="preserve"> pedagogiem 4.</w:t>
      </w:r>
      <w:r w:rsidR="00320080">
        <w:t> </w:t>
      </w:r>
      <w:r w:rsidR="004502FB">
        <w:t>kvalitātes pakāpe.</w:t>
      </w:r>
    </w:p>
    <w:p w:rsidR="00FC2DC6" w:rsidRDefault="00FC2DC6"/>
    <w:tbl>
      <w:tblPr>
        <w:tblStyle w:val="Vidjsnojums2izclums5"/>
        <w:tblW w:w="3750" w:type="pct"/>
        <w:tblLook w:val="0660" w:firstRow="1" w:lastRow="1" w:firstColumn="0" w:lastColumn="0" w:noHBand="1" w:noVBand="1"/>
      </w:tblPr>
      <w:tblGrid>
        <w:gridCol w:w="2267"/>
        <w:gridCol w:w="2268"/>
        <w:gridCol w:w="2268"/>
      </w:tblGrid>
      <w:tr w:rsidR="004502FB" w:rsidRPr="00320080" w:rsidTr="00F74C3C">
        <w:trPr>
          <w:cnfStyle w:val="100000000000" w:firstRow="1" w:lastRow="0" w:firstColumn="0" w:lastColumn="0" w:oddVBand="0" w:evenVBand="0" w:oddHBand="0" w:evenHBand="0" w:firstRowFirstColumn="0" w:firstRowLastColumn="0" w:lastRowFirstColumn="0" w:lastRowLastColumn="0"/>
        </w:trPr>
        <w:tc>
          <w:tcPr>
            <w:tcW w:w="5000" w:type="pct"/>
            <w:gridSpan w:val="3"/>
            <w:shd w:val="clear" w:color="auto" w:fill="DBE5F1" w:themeFill="accent1" w:themeFillTint="33"/>
            <w:noWrap/>
          </w:tcPr>
          <w:p w:rsidR="004502FB" w:rsidRPr="00320080" w:rsidRDefault="004502FB" w:rsidP="004502FB">
            <w:pPr>
              <w:jc w:val="center"/>
              <w:rPr>
                <w:rFonts w:ascii="Times New Roman" w:hAnsi="Times New Roman" w:cs="Times New Roman"/>
                <w:color w:val="000000" w:themeColor="text1"/>
                <w:sz w:val="24"/>
                <w:szCs w:val="24"/>
              </w:rPr>
            </w:pPr>
            <w:r w:rsidRPr="00320080">
              <w:rPr>
                <w:rFonts w:ascii="Times New Roman" w:hAnsi="Times New Roman" w:cs="Times New Roman"/>
                <w:color w:val="000000" w:themeColor="text1"/>
                <w:sz w:val="24"/>
                <w:szCs w:val="24"/>
              </w:rPr>
              <w:t>Pedagogu kvalitātes pakāpes</w:t>
            </w:r>
          </w:p>
        </w:tc>
      </w:tr>
      <w:tr w:rsidR="004502FB" w:rsidRPr="00320080" w:rsidTr="004502FB">
        <w:tc>
          <w:tcPr>
            <w:tcW w:w="1666" w:type="pct"/>
            <w:noWrap/>
          </w:tcPr>
          <w:p w:rsidR="004502FB" w:rsidRPr="00320080" w:rsidRDefault="004502FB">
            <w:pPr>
              <w:rPr>
                <w:rFonts w:ascii="Times New Roman" w:hAnsi="Times New Roman" w:cs="Times New Roman"/>
                <w:color w:val="000000" w:themeColor="text1"/>
                <w:sz w:val="24"/>
                <w:szCs w:val="24"/>
              </w:rPr>
            </w:pPr>
          </w:p>
        </w:tc>
        <w:tc>
          <w:tcPr>
            <w:tcW w:w="1667" w:type="pct"/>
          </w:tcPr>
          <w:p w:rsidR="004502FB" w:rsidRPr="00320080" w:rsidRDefault="004502FB" w:rsidP="004502FB">
            <w:pPr>
              <w:jc w:val="center"/>
              <w:rPr>
                <w:rStyle w:val="Izsmalcintsizclums"/>
                <w:rFonts w:ascii="Times New Roman" w:hAnsi="Times New Roman" w:cs="Times New Roman"/>
                <w:b/>
                <w:color w:val="000000" w:themeColor="text1"/>
                <w:sz w:val="24"/>
                <w:szCs w:val="24"/>
              </w:rPr>
            </w:pPr>
            <w:r w:rsidRPr="00320080">
              <w:rPr>
                <w:rStyle w:val="Izsmalcintsizclums"/>
                <w:rFonts w:ascii="Times New Roman" w:hAnsi="Times New Roman" w:cs="Times New Roman"/>
                <w:b/>
                <w:color w:val="000000" w:themeColor="text1"/>
                <w:sz w:val="24"/>
                <w:szCs w:val="24"/>
              </w:rPr>
              <w:t>3.pakāpe</w:t>
            </w:r>
          </w:p>
        </w:tc>
        <w:tc>
          <w:tcPr>
            <w:tcW w:w="1667" w:type="pct"/>
          </w:tcPr>
          <w:p w:rsidR="004502FB" w:rsidRPr="00320080" w:rsidRDefault="004502FB" w:rsidP="004502FB">
            <w:pPr>
              <w:jc w:val="center"/>
              <w:rPr>
                <w:rFonts w:ascii="Times New Roman" w:hAnsi="Times New Roman" w:cs="Times New Roman"/>
                <w:b/>
                <w:i/>
                <w:color w:val="000000" w:themeColor="text1"/>
                <w:sz w:val="24"/>
                <w:szCs w:val="24"/>
              </w:rPr>
            </w:pPr>
            <w:r w:rsidRPr="00320080">
              <w:rPr>
                <w:rFonts w:ascii="Times New Roman" w:hAnsi="Times New Roman" w:cs="Times New Roman"/>
                <w:b/>
                <w:i/>
                <w:color w:val="000000" w:themeColor="text1"/>
                <w:sz w:val="24"/>
                <w:szCs w:val="24"/>
              </w:rPr>
              <w:t>4.pakāpe</w:t>
            </w:r>
          </w:p>
        </w:tc>
      </w:tr>
      <w:tr w:rsidR="004502FB" w:rsidRPr="00320080" w:rsidTr="004502FB">
        <w:tc>
          <w:tcPr>
            <w:tcW w:w="1666" w:type="pct"/>
            <w:noWrap/>
          </w:tcPr>
          <w:p w:rsidR="004502FB" w:rsidRPr="00320080" w:rsidRDefault="004502FB">
            <w:pPr>
              <w:rPr>
                <w:rFonts w:ascii="Times New Roman" w:hAnsi="Times New Roman" w:cs="Times New Roman"/>
                <w:b/>
                <w:color w:val="000000" w:themeColor="text1"/>
                <w:sz w:val="24"/>
                <w:szCs w:val="24"/>
              </w:rPr>
            </w:pPr>
            <w:r w:rsidRPr="00320080">
              <w:rPr>
                <w:rFonts w:ascii="Times New Roman" w:hAnsi="Times New Roman" w:cs="Times New Roman"/>
                <w:b/>
                <w:color w:val="000000" w:themeColor="text1"/>
                <w:sz w:val="24"/>
                <w:szCs w:val="24"/>
              </w:rPr>
              <w:t>Kandava</w:t>
            </w:r>
          </w:p>
        </w:tc>
        <w:tc>
          <w:tcPr>
            <w:tcW w:w="1667" w:type="pct"/>
          </w:tcPr>
          <w:p w:rsidR="004502FB" w:rsidRPr="00320080" w:rsidRDefault="004502FB" w:rsidP="004502FB">
            <w:pPr>
              <w:pStyle w:val="DecimalAligned"/>
              <w:jc w:val="center"/>
              <w:rPr>
                <w:rFonts w:ascii="Times New Roman" w:hAnsi="Times New Roman" w:cs="Times New Roman"/>
                <w:color w:val="000000" w:themeColor="text1"/>
                <w:sz w:val="24"/>
                <w:szCs w:val="24"/>
              </w:rPr>
            </w:pPr>
            <w:r w:rsidRPr="00320080">
              <w:rPr>
                <w:rFonts w:ascii="Times New Roman" w:hAnsi="Times New Roman" w:cs="Times New Roman"/>
                <w:color w:val="000000" w:themeColor="text1"/>
                <w:sz w:val="24"/>
                <w:szCs w:val="24"/>
              </w:rPr>
              <w:t>30</w:t>
            </w:r>
          </w:p>
        </w:tc>
        <w:tc>
          <w:tcPr>
            <w:tcW w:w="1667" w:type="pct"/>
          </w:tcPr>
          <w:p w:rsidR="004502FB" w:rsidRPr="00320080" w:rsidRDefault="004502FB" w:rsidP="004502FB">
            <w:pPr>
              <w:pStyle w:val="DecimalAligned"/>
              <w:jc w:val="center"/>
              <w:rPr>
                <w:rFonts w:ascii="Times New Roman" w:hAnsi="Times New Roman" w:cs="Times New Roman"/>
                <w:color w:val="000000" w:themeColor="text1"/>
                <w:sz w:val="24"/>
                <w:szCs w:val="24"/>
              </w:rPr>
            </w:pPr>
            <w:r w:rsidRPr="00320080">
              <w:rPr>
                <w:rFonts w:ascii="Times New Roman" w:hAnsi="Times New Roman" w:cs="Times New Roman"/>
                <w:color w:val="000000" w:themeColor="text1"/>
                <w:sz w:val="24"/>
                <w:szCs w:val="24"/>
              </w:rPr>
              <w:t>1</w:t>
            </w:r>
          </w:p>
        </w:tc>
      </w:tr>
      <w:tr w:rsidR="004502FB" w:rsidRPr="00320080" w:rsidTr="004502FB">
        <w:tc>
          <w:tcPr>
            <w:tcW w:w="1666" w:type="pct"/>
            <w:noWrap/>
          </w:tcPr>
          <w:p w:rsidR="004502FB" w:rsidRPr="00320080" w:rsidRDefault="004502FB">
            <w:pPr>
              <w:rPr>
                <w:rFonts w:ascii="Times New Roman" w:hAnsi="Times New Roman" w:cs="Times New Roman"/>
                <w:b/>
                <w:color w:val="000000" w:themeColor="text1"/>
                <w:sz w:val="24"/>
                <w:szCs w:val="24"/>
              </w:rPr>
            </w:pPr>
            <w:r w:rsidRPr="00320080">
              <w:rPr>
                <w:rFonts w:ascii="Times New Roman" w:hAnsi="Times New Roman" w:cs="Times New Roman"/>
                <w:b/>
                <w:color w:val="000000" w:themeColor="text1"/>
                <w:sz w:val="24"/>
                <w:szCs w:val="24"/>
              </w:rPr>
              <w:t>Cīrava</w:t>
            </w:r>
          </w:p>
        </w:tc>
        <w:tc>
          <w:tcPr>
            <w:tcW w:w="1667" w:type="pct"/>
          </w:tcPr>
          <w:p w:rsidR="004502FB" w:rsidRPr="00320080" w:rsidRDefault="004502FB" w:rsidP="004502FB">
            <w:pPr>
              <w:pStyle w:val="DecimalAligned"/>
              <w:jc w:val="center"/>
              <w:rPr>
                <w:rFonts w:ascii="Times New Roman" w:hAnsi="Times New Roman" w:cs="Times New Roman"/>
                <w:color w:val="000000" w:themeColor="text1"/>
                <w:sz w:val="24"/>
                <w:szCs w:val="24"/>
              </w:rPr>
            </w:pPr>
            <w:r w:rsidRPr="00320080">
              <w:rPr>
                <w:rFonts w:ascii="Times New Roman" w:hAnsi="Times New Roman" w:cs="Times New Roman"/>
                <w:color w:val="000000" w:themeColor="text1"/>
                <w:sz w:val="24"/>
                <w:szCs w:val="24"/>
              </w:rPr>
              <w:t>8</w:t>
            </w:r>
          </w:p>
        </w:tc>
        <w:tc>
          <w:tcPr>
            <w:tcW w:w="1667" w:type="pct"/>
          </w:tcPr>
          <w:p w:rsidR="004502FB" w:rsidRPr="00320080" w:rsidRDefault="004502FB" w:rsidP="004502FB">
            <w:pPr>
              <w:pStyle w:val="DecimalAligned"/>
              <w:jc w:val="center"/>
              <w:rPr>
                <w:rFonts w:ascii="Times New Roman" w:hAnsi="Times New Roman" w:cs="Times New Roman"/>
                <w:color w:val="000000" w:themeColor="text1"/>
                <w:sz w:val="24"/>
                <w:szCs w:val="24"/>
              </w:rPr>
            </w:pPr>
            <w:r w:rsidRPr="00320080">
              <w:rPr>
                <w:rFonts w:ascii="Times New Roman" w:hAnsi="Times New Roman" w:cs="Times New Roman"/>
                <w:color w:val="000000" w:themeColor="text1"/>
                <w:sz w:val="24"/>
                <w:szCs w:val="24"/>
              </w:rPr>
              <w:t>1</w:t>
            </w:r>
          </w:p>
        </w:tc>
      </w:tr>
      <w:tr w:rsidR="004502FB" w:rsidRPr="00320080" w:rsidTr="004502FB">
        <w:trPr>
          <w:trHeight w:val="393"/>
        </w:trPr>
        <w:tc>
          <w:tcPr>
            <w:tcW w:w="1666" w:type="pct"/>
            <w:tcBorders>
              <w:bottom w:val="nil"/>
            </w:tcBorders>
            <w:noWrap/>
          </w:tcPr>
          <w:p w:rsidR="004502FB" w:rsidRPr="00320080" w:rsidRDefault="004502FB">
            <w:pPr>
              <w:rPr>
                <w:rFonts w:ascii="Times New Roman" w:hAnsi="Times New Roman" w:cs="Times New Roman"/>
                <w:b/>
                <w:color w:val="000000" w:themeColor="text1"/>
                <w:sz w:val="24"/>
                <w:szCs w:val="24"/>
              </w:rPr>
            </w:pPr>
            <w:r w:rsidRPr="00320080">
              <w:rPr>
                <w:rFonts w:ascii="Times New Roman" w:hAnsi="Times New Roman" w:cs="Times New Roman"/>
                <w:b/>
                <w:color w:val="000000" w:themeColor="text1"/>
                <w:sz w:val="24"/>
                <w:szCs w:val="24"/>
              </w:rPr>
              <w:t xml:space="preserve">Saulaine </w:t>
            </w:r>
          </w:p>
        </w:tc>
        <w:tc>
          <w:tcPr>
            <w:tcW w:w="1667" w:type="pct"/>
            <w:tcBorders>
              <w:bottom w:val="nil"/>
            </w:tcBorders>
          </w:tcPr>
          <w:p w:rsidR="004502FB" w:rsidRPr="00320080" w:rsidRDefault="004502FB" w:rsidP="004502FB">
            <w:pPr>
              <w:pStyle w:val="DecimalAligned"/>
              <w:jc w:val="center"/>
              <w:rPr>
                <w:rFonts w:ascii="Times New Roman" w:hAnsi="Times New Roman" w:cs="Times New Roman"/>
                <w:color w:val="000000" w:themeColor="text1"/>
                <w:sz w:val="24"/>
                <w:szCs w:val="24"/>
              </w:rPr>
            </w:pPr>
            <w:r w:rsidRPr="00320080">
              <w:rPr>
                <w:rFonts w:ascii="Times New Roman" w:hAnsi="Times New Roman" w:cs="Times New Roman"/>
                <w:color w:val="000000" w:themeColor="text1"/>
                <w:sz w:val="24"/>
                <w:szCs w:val="24"/>
              </w:rPr>
              <w:t>10</w:t>
            </w:r>
          </w:p>
        </w:tc>
        <w:tc>
          <w:tcPr>
            <w:tcW w:w="1667" w:type="pct"/>
            <w:tcBorders>
              <w:bottom w:val="nil"/>
            </w:tcBorders>
          </w:tcPr>
          <w:p w:rsidR="004502FB" w:rsidRPr="00320080" w:rsidRDefault="004502FB" w:rsidP="004502FB">
            <w:pPr>
              <w:pStyle w:val="DecimalAligned"/>
              <w:jc w:val="center"/>
              <w:rPr>
                <w:rFonts w:ascii="Times New Roman" w:hAnsi="Times New Roman" w:cs="Times New Roman"/>
                <w:color w:val="000000" w:themeColor="text1"/>
                <w:sz w:val="24"/>
                <w:szCs w:val="24"/>
              </w:rPr>
            </w:pPr>
            <w:r w:rsidRPr="00320080">
              <w:rPr>
                <w:rFonts w:ascii="Times New Roman" w:hAnsi="Times New Roman" w:cs="Times New Roman"/>
                <w:color w:val="000000" w:themeColor="text1"/>
                <w:sz w:val="24"/>
                <w:szCs w:val="24"/>
              </w:rPr>
              <w:t>3</w:t>
            </w:r>
          </w:p>
        </w:tc>
      </w:tr>
      <w:tr w:rsidR="004502FB" w:rsidRPr="00320080" w:rsidTr="004502FB">
        <w:trPr>
          <w:cnfStyle w:val="010000000000" w:firstRow="0" w:lastRow="1" w:firstColumn="0" w:lastColumn="0" w:oddVBand="0" w:evenVBand="0" w:oddHBand="0" w:evenHBand="0" w:firstRowFirstColumn="0" w:firstRowLastColumn="0" w:lastRowFirstColumn="0" w:lastRowLastColumn="0"/>
        </w:trPr>
        <w:tc>
          <w:tcPr>
            <w:tcW w:w="1666" w:type="pct"/>
            <w:noWrap/>
          </w:tcPr>
          <w:p w:rsidR="004502FB" w:rsidRPr="00320080" w:rsidRDefault="004502FB" w:rsidP="004502FB">
            <w:pPr>
              <w:rPr>
                <w:rFonts w:ascii="Times New Roman" w:hAnsi="Times New Roman" w:cs="Times New Roman"/>
                <w:b/>
                <w:color w:val="000000" w:themeColor="text1"/>
                <w:sz w:val="24"/>
                <w:szCs w:val="24"/>
              </w:rPr>
            </w:pPr>
            <w:r w:rsidRPr="00320080">
              <w:rPr>
                <w:rFonts w:ascii="Times New Roman" w:hAnsi="Times New Roman" w:cs="Times New Roman"/>
                <w:b/>
                <w:color w:val="000000" w:themeColor="text1"/>
                <w:sz w:val="24"/>
                <w:szCs w:val="24"/>
              </w:rPr>
              <w:t>Kopskaits:</w:t>
            </w:r>
          </w:p>
        </w:tc>
        <w:tc>
          <w:tcPr>
            <w:tcW w:w="1667" w:type="pct"/>
          </w:tcPr>
          <w:p w:rsidR="004502FB" w:rsidRPr="00320080" w:rsidRDefault="004502FB" w:rsidP="004502FB">
            <w:pPr>
              <w:pStyle w:val="DecimalAligned"/>
              <w:jc w:val="center"/>
              <w:rPr>
                <w:rFonts w:ascii="Times New Roman" w:hAnsi="Times New Roman" w:cs="Times New Roman"/>
                <w:b/>
                <w:color w:val="000000" w:themeColor="text1"/>
                <w:sz w:val="24"/>
                <w:szCs w:val="24"/>
              </w:rPr>
            </w:pPr>
            <w:r w:rsidRPr="00320080">
              <w:rPr>
                <w:rFonts w:ascii="Times New Roman" w:hAnsi="Times New Roman" w:cs="Times New Roman"/>
                <w:b/>
                <w:color w:val="000000" w:themeColor="text1"/>
                <w:sz w:val="24"/>
                <w:szCs w:val="24"/>
              </w:rPr>
              <w:t>48</w:t>
            </w:r>
          </w:p>
        </w:tc>
        <w:tc>
          <w:tcPr>
            <w:tcW w:w="1667" w:type="pct"/>
          </w:tcPr>
          <w:p w:rsidR="004502FB" w:rsidRPr="00320080" w:rsidRDefault="004502FB" w:rsidP="004502FB">
            <w:pPr>
              <w:pStyle w:val="DecimalAligned"/>
              <w:jc w:val="center"/>
              <w:rPr>
                <w:rFonts w:ascii="Times New Roman" w:hAnsi="Times New Roman" w:cs="Times New Roman"/>
                <w:b/>
                <w:color w:val="000000" w:themeColor="text1"/>
                <w:sz w:val="24"/>
                <w:szCs w:val="24"/>
              </w:rPr>
            </w:pPr>
            <w:r w:rsidRPr="00320080">
              <w:rPr>
                <w:rFonts w:ascii="Times New Roman" w:hAnsi="Times New Roman" w:cs="Times New Roman"/>
                <w:b/>
                <w:color w:val="000000" w:themeColor="text1"/>
                <w:sz w:val="24"/>
                <w:szCs w:val="24"/>
              </w:rPr>
              <w:t>5</w:t>
            </w:r>
          </w:p>
        </w:tc>
      </w:tr>
    </w:tbl>
    <w:p w:rsidR="00D847C9" w:rsidRDefault="00D847C9" w:rsidP="00BE532F">
      <w:pPr>
        <w:pStyle w:val="Bezatstarpm"/>
      </w:pPr>
    </w:p>
    <w:p w:rsidR="00BE532F" w:rsidRDefault="00BE532F" w:rsidP="00BE532F">
      <w:pPr>
        <w:pStyle w:val="Bezatstarpm"/>
      </w:pPr>
      <w:r>
        <w:t>6 ped</w:t>
      </w:r>
      <w:r w:rsidR="00320080">
        <w:t xml:space="preserve">agogiem </w:t>
      </w:r>
      <w:r>
        <w:t xml:space="preserve">ir </w:t>
      </w:r>
      <w:r w:rsidR="00D847C9">
        <w:t>iegūts amata „Meistara” diploms.</w:t>
      </w:r>
    </w:p>
    <w:p w:rsidR="00D847C9" w:rsidRDefault="00D847C9" w:rsidP="00BE532F">
      <w:pPr>
        <w:pStyle w:val="Bezatstarpm"/>
      </w:pPr>
    </w:p>
    <w:tbl>
      <w:tblPr>
        <w:tblStyle w:val="Vidjsnojums2izclums5"/>
        <w:tblW w:w="3750" w:type="pct"/>
        <w:tblLook w:val="0660" w:firstRow="1" w:lastRow="1" w:firstColumn="0" w:lastColumn="0" w:noHBand="1" w:noVBand="1"/>
      </w:tblPr>
      <w:tblGrid>
        <w:gridCol w:w="2126"/>
        <w:gridCol w:w="2410"/>
        <w:gridCol w:w="2267"/>
      </w:tblGrid>
      <w:tr w:rsidR="00D847C9" w:rsidRPr="00320080" w:rsidTr="00F74C3C">
        <w:trPr>
          <w:cnfStyle w:val="100000000000" w:firstRow="1" w:lastRow="0" w:firstColumn="0" w:lastColumn="0" w:oddVBand="0" w:evenVBand="0" w:oddHBand="0" w:evenHBand="0" w:firstRowFirstColumn="0" w:firstRowLastColumn="0" w:lastRowFirstColumn="0" w:lastRowLastColumn="0"/>
        </w:trPr>
        <w:tc>
          <w:tcPr>
            <w:tcW w:w="5000" w:type="pct"/>
            <w:gridSpan w:val="3"/>
            <w:shd w:val="clear" w:color="auto" w:fill="DBE5F1" w:themeFill="accent1" w:themeFillTint="33"/>
            <w:noWrap/>
          </w:tcPr>
          <w:p w:rsidR="00D847C9" w:rsidRPr="00320080" w:rsidRDefault="00D847C9" w:rsidP="00975FCD">
            <w:pPr>
              <w:jc w:val="center"/>
              <w:rPr>
                <w:rFonts w:ascii="Times New Roman" w:hAnsi="Times New Roman" w:cs="Times New Roman"/>
                <w:color w:val="000000" w:themeColor="text1"/>
                <w:sz w:val="24"/>
                <w:szCs w:val="24"/>
              </w:rPr>
            </w:pPr>
            <w:r w:rsidRPr="00320080">
              <w:rPr>
                <w:rFonts w:ascii="Times New Roman" w:hAnsi="Times New Roman" w:cs="Times New Roman"/>
                <w:color w:val="000000" w:themeColor="text1"/>
                <w:sz w:val="24"/>
                <w:szCs w:val="24"/>
              </w:rPr>
              <w:t>Pedagogu skaits</w:t>
            </w:r>
          </w:p>
        </w:tc>
      </w:tr>
      <w:tr w:rsidR="00D847C9" w:rsidRPr="00320080" w:rsidTr="00975FCD">
        <w:tc>
          <w:tcPr>
            <w:tcW w:w="1563" w:type="pct"/>
            <w:noWrap/>
          </w:tcPr>
          <w:p w:rsidR="00D847C9" w:rsidRPr="00320080" w:rsidRDefault="00D847C9" w:rsidP="00975FCD">
            <w:pPr>
              <w:jc w:val="center"/>
              <w:rPr>
                <w:rFonts w:ascii="Times New Roman" w:hAnsi="Times New Roman" w:cs="Times New Roman"/>
                <w:b/>
                <w:i/>
                <w:sz w:val="24"/>
                <w:szCs w:val="24"/>
              </w:rPr>
            </w:pPr>
            <w:r w:rsidRPr="00320080">
              <w:rPr>
                <w:rFonts w:ascii="Times New Roman" w:hAnsi="Times New Roman" w:cs="Times New Roman"/>
                <w:b/>
                <w:i/>
                <w:sz w:val="24"/>
                <w:szCs w:val="24"/>
              </w:rPr>
              <w:t>Kandava</w:t>
            </w:r>
          </w:p>
        </w:tc>
        <w:tc>
          <w:tcPr>
            <w:tcW w:w="1771" w:type="pct"/>
          </w:tcPr>
          <w:p w:rsidR="00D847C9" w:rsidRPr="00320080" w:rsidRDefault="00D847C9" w:rsidP="00975FCD">
            <w:pPr>
              <w:jc w:val="center"/>
              <w:rPr>
                <w:rStyle w:val="Izsmalcintsizclums"/>
                <w:rFonts w:ascii="Times New Roman" w:hAnsi="Times New Roman" w:cs="Times New Roman"/>
                <w:b/>
                <w:sz w:val="24"/>
                <w:szCs w:val="24"/>
              </w:rPr>
            </w:pPr>
            <w:r w:rsidRPr="00320080">
              <w:rPr>
                <w:rStyle w:val="Izsmalcintsizclums"/>
                <w:rFonts w:ascii="Times New Roman" w:hAnsi="Times New Roman" w:cs="Times New Roman"/>
                <w:b/>
                <w:sz w:val="24"/>
                <w:szCs w:val="24"/>
              </w:rPr>
              <w:t>Cīrava</w:t>
            </w:r>
          </w:p>
        </w:tc>
        <w:tc>
          <w:tcPr>
            <w:tcW w:w="1666" w:type="pct"/>
          </w:tcPr>
          <w:p w:rsidR="00D847C9" w:rsidRPr="00320080" w:rsidRDefault="00D847C9" w:rsidP="00975FCD">
            <w:pPr>
              <w:jc w:val="center"/>
              <w:rPr>
                <w:rFonts w:ascii="Times New Roman" w:hAnsi="Times New Roman" w:cs="Times New Roman"/>
                <w:b/>
                <w:i/>
                <w:sz w:val="24"/>
                <w:szCs w:val="24"/>
              </w:rPr>
            </w:pPr>
            <w:r w:rsidRPr="00320080">
              <w:rPr>
                <w:rFonts w:ascii="Times New Roman" w:hAnsi="Times New Roman" w:cs="Times New Roman"/>
                <w:b/>
                <w:i/>
                <w:sz w:val="24"/>
                <w:szCs w:val="24"/>
              </w:rPr>
              <w:t>Saulaine</w:t>
            </w:r>
          </w:p>
        </w:tc>
      </w:tr>
      <w:tr w:rsidR="00D847C9" w:rsidRPr="00320080" w:rsidTr="00975FCD">
        <w:trPr>
          <w:trHeight w:val="392"/>
        </w:trPr>
        <w:tc>
          <w:tcPr>
            <w:tcW w:w="1563" w:type="pct"/>
            <w:tcBorders>
              <w:bottom w:val="nil"/>
            </w:tcBorders>
            <w:noWrap/>
          </w:tcPr>
          <w:p w:rsidR="00D847C9" w:rsidRPr="00320080" w:rsidRDefault="00D847C9" w:rsidP="00975FCD">
            <w:pPr>
              <w:jc w:val="center"/>
              <w:rPr>
                <w:rFonts w:ascii="Times New Roman" w:hAnsi="Times New Roman" w:cs="Times New Roman"/>
                <w:i/>
                <w:sz w:val="24"/>
                <w:szCs w:val="24"/>
              </w:rPr>
            </w:pPr>
            <w:r w:rsidRPr="00320080">
              <w:rPr>
                <w:rFonts w:ascii="Times New Roman" w:hAnsi="Times New Roman" w:cs="Times New Roman"/>
                <w:i/>
                <w:sz w:val="24"/>
                <w:szCs w:val="24"/>
              </w:rPr>
              <w:t>2</w:t>
            </w:r>
          </w:p>
        </w:tc>
        <w:tc>
          <w:tcPr>
            <w:tcW w:w="1771" w:type="pct"/>
            <w:tcBorders>
              <w:bottom w:val="nil"/>
            </w:tcBorders>
          </w:tcPr>
          <w:p w:rsidR="00D847C9" w:rsidRPr="00320080" w:rsidRDefault="00D847C9" w:rsidP="00975FCD">
            <w:pPr>
              <w:pStyle w:val="DecimalAligned"/>
              <w:jc w:val="center"/>
              <w:rPr>
                <w:rFonts w:ascii="Times New Roman" w:hAnsi="Times New Roman" w:cs="Times New Roman"/>
                <w:i/>
                <w:sz w:val="24"/>
                <w:szCs w:val="24"/>
              </w:rPr>
            </w:pPr>
            <w:r w:rsidRPr="00320080">
              <w:rPr>
                <w:rFonts w:ascii="Times New Roman" w:hAnsi="Times New Roman" w:cs="Times New Roman"/>
                <w:i/>
                <w:sz w:val="24"/>
                <w:szCs w:val="24"/>
              </w:rPr>
              <w:t>4</w:t>
            </w:r>
          </w:p>
        </w:tc>
        <w:tc>
          <w:tcPr>
            <w:tcW w:w="1666" w:type="pct"/>
            <w:tcBorders>
              <w:bottom w:val="nil"/>
            </w:tcBorders>
          </w:tcPr>
          <w:p w:rsidR="00D847C9" w:rsidRPr="00320080" w:rsidRDefault="00D847C9" w:rsidP="00975FCD">
            <w:pPr>
              <w:pStyle w:val="DecimalAligned"/>
              <w:jc w:val="center"/>
              <w:rPr>
                <w:rFonts w:ascii="Times New Roman" w:hAnsi="Times New Roman" w:cs="Times New Roman"/>
                <w:i/>
                <w:sz w:val="24"/>
                <w:szCs w:val="24"/>
              </w:rPr>
            </w:pPr>
            <w:r w:rsidRPr="00320080">
              <w:rPr>
                <w:rFonts w:ascii="Times New Roman" w:hAnsi="Times New Roman" w:cs="Times New Roman"/>
                <w:i/>
                <w:sz w:val="24"/>
                <w:szCs w:val="24"/>
              </w:rPr>
              <w:t>0</w:t>
            </w:r>
          </w:p>
        </w:tc>
      </w:tr>
      <w:tr w:rsidR="00D847C9" w:rsidRPr="00320080" w:rsidTr="00975FCD">
        <w:trPr>
          <w:cnfStyle w:val="010000000000" w:firstRow="0" w:lastRow="1" w:firstColumn="0" w:lastColumn="0" w:oddVBand="0" w:evenVBand="0" w:oddHBand="0" w:evenHBand="0" w:firstRowFirstColumn="0" w:firstRowLastColumn="0" w:lastRowFirstColumn="0" w:lastRowLastColumn="0"/>
        </w:trPr>
        <w:tc>
          <w:tcPr>
            <w:tcW w:w="1563" w:type="pct"/>
            <w:noWrap/>
          </w:tcPr>
          <w:p w:rsidR="00D847C9" w:rsidRPr="00320080" w:rsidRDefault="00D847C9" w:rsidP="00D847C9">
            <w:pPr>
              <w:rPr>
                <w:rFonts w:ascii="Times New Roman" w:hAnsi="Times New Roman" w:cs="Times New Roman"/>
                <w:b/>
                <w:sz w:val="24"/>
                <w:szCs w:val="24"/>
              </w:rPr>
            </w:pPr>
            <w:r w:rsidRPr="00320080">
              <w:rPr>
                <w:rFonts w:ascii="Times New Roman" w:hAnsi="Times New Roman" w:cs="Times New Roman"/>
                <w:b/>
                <w:sz w:val="24"/>
                <w:szCs w:val="24"/>
              </w:rPr>
              <w:t>Kopskaits: 6</w:t>
            </w:r>
          </w:p>
        </w:tc>
        <w:tc>
          <w:tcPr>
            <w:tcW w:w="1771" w:type="pct"/>
          </w:tcPr>
          <w:p w:rsidR="00D847C9" w:rsidRPr="00320080" w:rsidRDefault="00D847C9" w:rsidP="00975FCD">
            <w:pPr>
              <w:pStyle w:val="DecimalAligned"/>
              <w:rPr>
                <w:rFonts w:ascii="Times New Roman" w:hAnsi="Times New Roman" w:cs="Times New Roman"/>
                <w:i/>
                <w:sz w:val="24"/>
                <w:szCs w:val="24"/>
              </w:rPr>
            </w:pPr>
          </w:p>
        </w:tc>
        <w:tc>
          <w:tcPr>
            <w:tcW w:w="1666" w:type="pct"/>
          </w:tcPr>
          <w:p w:rsidR="00D847C9" w:rsidRPr="00320080" w:rsidRDefault="00D847C9" w:rsidP="00975FCD">
            <w:pPr>
              <w:pStyle w:val="DecimalAligned"/>
              <w:rPr>
                <w:rFonts w:ascii="Times New Roman" w:hAnsi="Times New Roman" w:cs="Times New Roman"/>
                <w:i/>
                <w:sz w:val="24"/>
                <w:szCs w:val="24"/>
              </w:rPr>
            </w:pPr>
          </w:p>
        </w:tc>
      </w:tr>
    </w:tbl>
    <w:p w:rsidR="00BE532F" w:rsidRDefault="00BE532F" w:rsidP="00BE532F">
      <w:pPr>
        <w:pStyle w:val="Bezatstarpm"/>
      </w:pPr>
    </w:p>
    <w:p w:rsidR="00BE532F" w:rsidRDefault="00BE532F" w:rsidP="00D847C9">
      <w:pPr>
        <w:pStyle w:val="Bezatstarpm"/>
        <w:ind w:firstLine="720"/>
      </w:pPr>
      <w:r>
        <w:lastRenderedPageBreak/>
        <w:t xml:space="preserve">Lai sekmīgi realizētu </w:t>
      </w:r>
      <w:r w:rsidR="00320080">
        <w:t xml:space="preserve">mācību procesu, pedagogam </w:t>
      </w:r>
      <w:r>
        <w:t>jābūt</w:t>
      </w:r>
      <w:r w:rsidR="00320080">
        <w:t xml:space="preserve"> atbilstošai pedagoģiskajai  un profesionālajai </w:t>
      </w:r>
      <w:r w:rsidR="00D847C9">
        <w:t>izglītība</w:t>
      </w:r>
      <w:r w:rsidR="00320080">
        <w:t>i</w:t>
      </w:r>
      <w:r>
        <w:t>, kā arī</w:t>
      </w:r>
      <w:r w:rsidR="00320080">
        <w:t xml:space="preserve"> jāturpina </w:t>
      </w:r>
      <w:r>
        <w:t>pilnveido</w:t>
      </w:r>
      <w:r w:rsidR="00320080">
        <w:t>ties</w:t>
      </w:r>
      <w:r>
        <w:t xml:space="preserve"> profesionālajā jomā.</w:t>
      </w:r>
    </w:p>
    <w:p w:rsidR="00D847C9" w:rsidRDefault="00D847C9" w:rsidP="00BE532F">
      <w:pPr>
        <w:pStyle w:val="Bezatstarpm"/>
      </w:pPr>
    </w:p>
    <w:p w:rsidR="00BE532F" w:rsidRDefault="00D847C9" w:rsidP="00BE532F">
      <w:pPr>
        <w:pStyle w:val="Bezatstarpm"/>
      </w:pPr>
      <w:r>
        <w:t xml:space="preserve">No visa kopējā </w:t>
      </w:r>
      <w:r w:rsidR="00BE532F">
        <w:t xml:space="preserve">pedagogu skaita, </w:t>
      </w:r>
      <w:r>
        <w:t xml:space="preserve">58 pedagogiem ir maģistra grāds. </w:t>
      </w:r>
    </w:p>
    <w:p w:rsidR="00D847C9" w:rsidRDefault="00D847C9" w:rsidP="00BE532F">
      <w:pPr>
        <w:pStyle w:val="Bezatstarpm"/>
      </w:pPr>
    </w:p>
    <w:tbl>
      <w:tblPr>
        <w:tblStyle w:val="Vidjsnojums2izclums5"/>
        <w:tblW w:w="3750" w:type="pct"/>
        <w:tblLook w:val="0660" w:firstRow="1" w:lastRow="1" w:firstColumn="0" w:lastColumn="0" w:noHBand="1" w:noVBand="1"/>
      </w:tblPr>
      <w:tblGrid>
        <w:gridCol w:w="2126"/>
        <w:gridCol w:w="2410"/>
        <w:gridCol w:w="2267"/>
      </w:tblGrid>
      <w:tr w:rsidR="00D847C9" w:rsidRPr="00320080" w:rsidTr="00F74C3C">
        <w:trPr>
          <w:cnfStyle w:val="100000000000" w:firstRow="1" w:lastRow="0" w:firstColumn="0" w:lastColumn="0" w:oddVBand="0" w:evenVBand="0" w:oddHBand="0" w:evenHBand="0" w:firstRowFirstColumn="0" w:firstRowLastColumn="0" w:lastRowFirstColumn="0" w:lastRowLastColumn="0"/>
        </w:trPr>
        <w:tc>
          <w:tcPr>
            <w:tcW w:w="5000" w:type="pct"/>
            <w:gridSpan w:val="3"/>
            <w:shd w:val="clear" w:color="auto" w:fill="DBE5F1" w:themeFill="accent1" w:themeFillTint="33"/>
            <w:noWrap/>
          </w:tcPr>
          <w:p w:rsidR="00D847C9" w:rsidRPr="00320080" w:rsidRDefault="00D847C9" w:rsidP="00975FCD">
            <w:pPr>
              <w:jc w:val="center"/>
              <w:rPr>
                <w:rFonts w:ascii="Times New Roman" w:hAnsi="Times New Roman" w:cs="Times New Roman"/>
                <w:color w:val="000000" w:themeColor="text1"/>
                <w:sz w:val="24"/>
                <w:szCs w:val="24"/>
              </w:rPr>
            </w:pPr>
            <w:r w:rsidRPr="00320080">
              <w:rPr>
                <w:rFonts w:ascii="Times New Roman" w:hAnsi="Times New Roman" w:cs="Times New Roman"/>
                <w:color w:val="000000" w:themeColor="text1"/>
                <w:sz w:val="24"/>
                <w:szCs w:val="24"/>
              </w:rPr>
              <w:t>Pedagogu skaits</w:t>
            </w:r>
          </w:p>
        </w:tc>
      </w:tr>
      <w:tr w:rsidR="00D847C9" w:rsidRPr="00320080" w:rsidTr="00975FCD">
        <w:tc>
          <w:tcPr>
            <w:tcW w:w="1563" w:type="pct"/>
            <w:noWrap/>
          </w:tcPr>
          <w:p w:rsidR="00D847C9" w:rsidRPr="00320080" w:rsidRDefault="00D847C9" w:rsidP="00975FCD">
            <w:pPr>
              <w:jc w:val="center"/>
              <w:rPr>
                <w:rFonts w:ascii="Times New Roman" w:hAnsi="Times New Roman" w:cs="Times New Roman"/>
                <w:b/>
                <w:i/>
                <w:sz w:val="24"/>
                <w:szCs w:val="24"/>
              </w:rPr>
            </w:pPr>
            <w:r w:rsidRPr="00320080">
              <w:rPr>
                <w:rFonts w:ascii="Times New Roman" w:hAnsi="Times New Roman" w:cs="Times New Roman"/>
                <w:b/>
                <w:i/>
                <w:sz w:val="24"/>
                <w:szCs w:val="24"/>
              </w:rPr>
              <w:t>Kandava</w:t>
            </w:r>
          </w:p>
        </w:tc>
        <w:tc>
          <w:tcPr>
            <w:tcW w:w="1771" w:type="pct"/>
          </w:tcPr>
          <w:p w:rsidR="00D847C9" w:rsidRPr="00320080" w:rsidRDefault="00D847C9" w:rsidP="00975FCD">
            <w:pPr>
              <w:jc w:val="center"/>
              <w:rPr>
                <w:rStyle w:val="Izsmalcintsizclums"/>
                <w:rFonts w:ascii="Times New Roman" w:hAnsi="Times New Roman" w:cs="Times New Roman"/>
                <w:b/>
                <w:sz w:val="24"/>
                <w:szCs w:val="24"/>
              </w:rPr>
            </w:pPr>
            <w:r w:rsidRPr="00320080">
              <w:rPr>
                <w:rStyle w:val="Izsmalcintsizclums"/>
                <w:rFonts w:ascii="Times New Roman" w:hAnsi="Times New Roman" w:cs="Times New Roman"/>
                <w:b/>
                <w:sz w:val="24"/>
                <w:szCs w:val="24"/>
              </w:rPr>
              <w:t>Cīrava</w:t>
            </w:r>
          </w:p>
        </w:tc>
        <w:tc>
          <w:tcPr>
            <w:tcW w:w="1666" w:type="pct"/>
          </w:tcPr>
          <w:p w:rsidR="00D847C9" w:rsidRPr="00320080" w:rsidRDefault="00D847C9" w:rsidP="00975FCD">
            <w:pPr>
              <w:jc w:val="center"/>
              <w:rPr>
                <w:rFonts w:ascii="Times New Roman" w:hAnsi="Times New Roman" w:cs="Times New Roman"/>
                <w:b/>
                <w:i/>
                <w:sz w:val="24"/>
                <w:szCs w:val="24"/>
              </w:rPr>
            </w:pPr>
            <w:r w:rsidRPr="00320080">
              <w:rPr>
                <w:rFonts w:ascii="Times New Roman" w:hAnsi="Times New Roman" w:cs="Times New Roman"/>
                <w:b/>
                <w:i/>
                <w:sz w:val="24"/>
                <w:szCs w:val="24"/>
              </w:rPr>
              <w:t>Saulaine</w:t>
            </w:r>
          </w:p>
        </w:tc>
      </w:tr>
      <w:tr w:rsidR="00D847C9" w:rsidRPr="00320080" w:rsidTr="00975FCD">
        <w:trPr>
          <w:trHeight w:val="392"/>
        </w:trPr>
        <w:tc>
          <w:tcPr>
            <w:tcW w:w="1563" w:type="pct"/>
            <w:tcBorders>
              <w:bottom w:val="nil"/>
            </w:tcBorders>
            <w:noWrap/>
          </w:tcPr>
          <w:p w:rsidR="00D847C9" w:rsidRPr="00320080" w:rsidRDefault="00D847C9" w:rsidP="00975FCD">
            <w:pPr>
              <w:jc w:val="center"/>
              <w:rPr>
                <w:rFonts w:ascii="Times New Roman" w:hAnsi="Times New Roman" w:cs="Times New Roman"/>
                <w:sz w:val="24"/>
                <w:szCs w:val="24"/>
              </w:rPr>
            </w:pPr>
            <w:r w:rsidRPr="00320080">
              <w:rPr>
                <w:rFonts w:ascii="Times New Roman" w:hAnsi="Times New Roman" w:cs="Times New Roman"/>
                <w:sz w:val="24"/>
                <w:szCs w:val="24"/>
              </w:rPr>
              <w:t>38</w:t>
            </w:r>
          </w:p>
        </w:tc>
        <w:tc>
          <w:tcPr>
            <w:tcW w:w="1771" w:type="pct"/>
            <w:tcBorders>
              <w:bottom w:val="nil"/>
            </w:tcBorders>
          </w:tcPr>
          <w:p w:rsidR="00D847C9" w:rsidRPr="00320080" w:rsidRDefault="00D847C9" w:rsidP="00975FCD">
            <w:pPr>
              <w:pStyle w:val="DecimalAligned"/>
              <w:jc w:val="center"/>
              <w:rPr>
                <w:rFonts w:ascii="Times New Roman" w:hAnsi="Times New Roman" w:cs="Times New Roman"/>
                <w:sz w:val="24"/>
                <w:szCs w:val="24"/>
              </w:rPr>
            </w:pPr>
            <w:r w:rsidRPr="00320080">
              <w:rPr>
                <w:rFonts w:ascii="Times New Roman" w:hAnsi="Times New Roman" w:cs="Times New Roman"/>
                <w:sz w:val="24"/>
                <w:szCs w:val="24"/>
              </w:rPr>
              <w:t>12</w:t>
            </w:r>
          </w:p>
        </w:tc>
        <w:tc>
          <w:tcPr>
            <w:tcW w:w="1666" w:type="pct"/>
            <w:tcBorders>
              <w:bottom w:val="nil"/>
            </w:tcBorders>
          </w:tcPr>
          <w:p w:rsidR="00D847C9" w:rsidRPr="00320080" w:rsidRDefault="00D847C9" w:rsidP="00975FCD">
            <w:pPr>
              <w:pStyle w:val="DecimalAligned"/>
              <w:jc w:val="center"/>
              <w:rPr>
                <w:rFonts w:ascii="Times New Roman" w:hAnsi="Times New Roman" w:cs="Times New Roman"/>
                <w:sz w:val="24"/>
                <w:szCs w:val="24"/>
              </w:rPr>
            </w:pPr>
            <w:r w:rsidRPr="00320080">
              <w:rPr>
                <w:rFonts w:ascii="Times New Roman" w:hAnsi="Times New Roman" w:cs="Times New Roman"/>
                <w:sz w:val="24"/>
                <w:szCs w:val="24"/>
              </w:rPr>
              <w:t>10</w:t>
            </w:r>
          </w:p>
        </w:tc>
      </w:tr>
      <w:tr w:rsidR="00D847C9" w:rsidRPr="00320080" w:rsidTr="00975FCD">
        <w:trPr>
          <w:cnfStyle w:val="010000000000" w:firstRow="0" w:lastRow="1" w:firstColumn="0" w:lastColumn="0" w:oddVBand="0" w:evenVBand="0" w:oddHBand="0" w:evenHBand="0" w:firstRowFirstColumn="0" w:firstRowLastColumn="0" w:lastRowFirstColumn="0" w:lastRowLastColumn="0"/>
        </w:trPr>
        <w:tc>
          <w:tcPr>
            <w:tcW w:w="1563" w:type="pct"/>
            <w:noWrap/>
          </w:tcPr>
          <w:p w:rsidR="00D847C9" w:rsidRPr="00320080" w:rsidRDefault="00D847C9" w:rsidP="00D847C9">
            <w:pPr>
              <w:rPr>
                <w:rFonts w:ascii="Times New Roman" w:hAnsi="Times New Roman" w:cs="Times New Roman"/>
                <w:b/>
                <w:i/>
                <w:sz w:val="24"/>
                <w:szCs w:val="24"/>
              </w:rPr>
            </w:pPr>
            <w:r w:rsidRPr="00320080">
              <w:rPr>
                <w:rFonts w:ascii="Times New Roman" w:hAnsi="Times New Roman" w:cs="Times New Roman"/>
                <w:b/>
                <w:i/>
                <w:sz w:val="24"/>
                <w:szCs w:val="24"/>
              </w:rPr>
              <w:t>Kopskaits: 58</w:t>
            </w:r>
          </w:p>
        </w:tc>
        <w:tc>
          <w:tcPr>
            <w:tcW w:w="1771" w:type="pct"/>
          </w:tcPr>
          <w:p w:rsidR="00D847C9" w:rsidRPr="00320080" w:rsidRDefault="00D847C9" w:rsidP="00975FCD">
            <w:pPr>
              <w:pStyle w:val="DecimalAligned"/>
              <w:rPr>
                <w:rFonts w:ascii="Times New Roman" w:hAnsi="Times New Roman" w:cs="Times New Roman"/>
                <w:sz w:val="24"/>
                <w:szCs w:val="24"/>
              </w:rPr>
            </w:pPr>
          </w:p>
        </w:tc>
        <w:tc>
          <w:tcPr>
            <w:tcW w:w="1666" w:type="pct"/>
          </w:tcPr>
          <w:p w:rsidR="00D847C9" w:rsidRPr="00320080" w:rsidRDefault="00D847C9" w:rsidP="00975FCD">
            <w:pPr>
              <w:pStyle w:val="DecimalAligned"/>
              <w:rPr>
                <w:rFonts w:ascii="Times New Roman" w:hAnsi="Times New Roman" w:cs="Times New Roman"/>
                <w:sz w:val="24"/>
                <w:szCs w:val="24"/>
              </w:rPr>
            </w:pPr>
          </w:p>
        </w:tc>
      </w:tr>
    </w:tbl>
    <w:p w:rsidR="00D847C9" w:rsidRDefault="00D847C9" w:rsidP="00BE532F">
      <w:pPr>
        <w:pStyle w:val="Bezatstarpm"/>
      </w:pPr>
    </w:p>
    <w:p w:rsidR="0064145F" w:rsidRDefault="00320080" w:rsidP="0064145F">
      <w:pPr>
        <w:pStyle w:val="Bezatstarpm"/>
        <w:ind w:firstLine="720"/>
        <w:jc w:val="both"/>
      </w:pPr>
      <w:r>
        <w:t>Tehnikuma pedagogu izglītība un kvalifikācija atbilst MK noteikumiem Nr.662 no 28.10.2014.”Noteikumi par pedagogiem nepieciešamo izglītību un profesionālo kvalifikāciju un pedagogu profesionālās kompetences pilnveides kārtība”.</w:t>
      </w:r>
    </w:p>
    <w:p w:rsidR="00BE532F" w:rsidRDefault="00BE532F" w:rsidP="0064145F">
      <w:pPr>
        <w:pStyle w:val="Bezatstarpm"/>
        <w:ind w:firstLine="720"/>
        <w:jc w:val="both"/>
      </w:pPr>
      <w:r>
        <w:t>Liels ieguldījums tehn</w:t>
      </w:r>
      <w:r w:rsidR="0064145F">
        <w:t>ikuma darbības nodrošināšanā kvalificēt</w:t>
      </w:r>
      <w:r>
        <w:t>am tehniskajam personālam.</w:t>
      </w:r>
      <w:r w:rsidR="00D847C9">
        <w:t xml:space="preserve"> </w:t>
      </w:r>
    </w:p>
    <w:p w:rsidR="00BE532F" w:rsidRDefault="00BE532F" w:rsidP="00BE532F">
      <w:pPr>
        <w:jc w:val="both"/>
        <w:rPr>
          <w:b/>
        </w:rPr>
      </w:pPr>
    </w:p>
    <w:p w:rsidR="00BE532F" w:rsidRDefault="00BE532F" w:rsidP="00E85EEC">
      <w:pPr>
        <w:shd w:val="clear" w:color="auto" w:fill="DBE5F1" w:themeFill="accent1" w:themeFillTint="33"/>
        <w:jc w:val="both"/>
        <w:rPr>
          <w:b/>
          <w:i/>
        </w:rPr>
      </w:pPr>
      <w:r w:rsidRPr="00D847C9">
        <w:rPr>
          <w:b/>
          <w:i/>
        </w:rPr>
        <w:t>Pedagogu profesi</w:t>
      </w:r>
      <w:r w:rsidR="00AE5C70">
        <w:rPr>
          <w:b/>
          <w:i/>
        </w:rPr>
        <w:t>onālās kompetences pilnveidošana</w:t>
      </w:r>
    </w:p>
    <w:p w:rsidR="00D847C9" w:rsidRPr="00D847C9" w:rsidRDefault="00D847C9" w:rsidP="00BE532F">
      <w:pPr>
        <w:jc w:val="both"/>
        <w:rPr>
          <w:b/>
          <w:i/>
          <w:sz w:val="16"/>
          <w:szCs w:val="16"/>
        </w:rPr>
      </w:pPr>
    </w:p>
    <w:p w:rsidR="00BE532F" w:rsidRDefault="00BE532F" w:rsidP="0064145F">
      <w:pPr>
        <w:spacing w:line="240" w:lineRule="auto"/>
        <w:ind w:firstLine="720"/>
        <w:jc w:val="both"/>
      </w:pPr>
      <w:r>
        <w:t>Tehnikumā regulāri tiek atjaunota informācija par pedagogu profesionālās kompetences pilnveides kārtību un iespējām. Mācību gada laikā šī informācija tiek papildināta, lai pedagogi būtu informēti par tālākizglītības iespējām, semināriem, kursiem un pedagogu profesionālās pilnveides programmām.</w:t>
      </w:r>
    </w:p>
    <w:p w:rsidR="00BE532F" w:rsidRDefault="00BE532F" w:rsidP="0064145F">
      <w:pPr>
        <w:spacing w:line="240" w:lineRule="auto"/>
        <w:ind w:firstLine="720"/>
        <w:jc w:val="both"/>
      </w:pPr>
      <w:r>
        <w:t xml:space="preserve">Tehnikuma administrācija atbalsta un iespēju robežās apmaksā izdevumus, saistītus ar pedagogu kvalifikācijas paaugstināšanu un pilnveidošanu. Pedagogu profesionālās pilnveides datus kopumā var iepazīt </w:t>
      </w:r>
      <w:r w:rsidR="002902B6">
        <w:t xml:space="preserve">valsts izglītības informācijas </w:t>
      </w:r>
      <w:r>
        <w:t>sistēmā</w:t>
      </w:r>
      <w:r w:rsidR="00D847C9">
        <w:t xml:space="preserve"> (VIIS)</w:t>
      </w:r>
      <w:r>
        <w:t>. Personāldaļas vadītāj</w:t>
      </w:r>
      <w:r w:rsidR="00D847C9">
        <w:t>s</w:t>
      </w:r>
      <w:r>
        <w:t xml:space="preserve"> regulāri seko pedagogu kompetences rādītāju atbilstībai normatīvo aktu prasībām.</w:t>
      </w:r>
    </w:p>
    <w:p w:rsidR="00BE532F" w:rsidRDefault="00BE532F" w:rsidP="0064145F">
      <w:pPr>
        <w:spacing w:line="240" w:lineRule="auto"/>
        <w:jc w:val="both"/>
      </w:pPr>
      <w:r>
        <w:t xml:space="preserve">Pateicoties darba devēju organizāciju atsaucībai, profesionālo mācību priekšmetu un praktisko mācību pedagogi pilnveidi veic tieši ražošanā, iepazīstot uzņēmumu darbu, jaunākās tehnoloģijas, iekārtas. Katru mācību gadu šādas apmācības notiek arī tehnikumā, kur bez pedagogiem piedalās arī izglītojamie. </w:t>
      </w:r>
    </w:p>
    <w:p w:rsidR="00BE532F" w:rsidRDefault="00BE532F" w:rsidP="0064145F">
      <w:pPr>
        <w:spacing w:line="240" w:lineRule="auto"/>
        <w:ind w:firstLine="720"/>
        <w:jc w:val="both"/>
      </w:pPr>
      <w:r>
        <w:t>2015./2016. Mācību gadā visi tehnikuma peda</w:t>
      </w:r>
      <w:r w:rsidR="00D847C9">
        <w:t xml:space="preserve">gogi un darbinieki apguva </w:t>
      </w:r>
      <w:r w:rsidR="0064145F">
        <w:t>bērnu tiesību aizsardzību kursu</w:t>
      </w:r>
      <w:r w:rsidR="00D847C9">
        <w:t>.</w:t>
      </w:r>
    </w:p>
    <w:p w:rsidR="00BE532F" w:rsidRDefault="00BE532F" w:rsidP="0064145F">
      <w:pPr>
        <w:spacing w:line="240" w:lineRule="auto"/>
        <w:ind w:firstLine="720"/>
        <w:jc w:val="both"/>
      </w:pPr>
      <w:r>
        <w:t>Jebkuras papildinātās zināšanas ļauj veiksmīgāk pedagogam realizēt savu mācību priekšmeta programmas saturu, sagatavot un papildināt mācību metodiskos materiālus.</w:t>
      </w:r>
    </w:p>
    <w:p w:rsidR="00D847C9" w:rsidRDefault="00D847C9" w:rsidP="00D847C9">
      <w:pPr>
        <w:ind w:firstLine="720"/>
      </w:pPr>
    </w:p>
    <w:p w:rsidR="0098144E" w:rsidRDefault="0098144E" w:rsidP="00D847C9">
      <w:pPr>
        <w:ind w:firstLine="720"/>
      </w:pPr>
    </w:p>
    <w:p w:rsidR="00BE532F" w:rsidRDefault="00BE532F" w:rsidP="00975FCD">
      <w:pPr>
        <w:jc w:val="center"/>
        <w:rPr>
          <w:b/>
        </w:rPr>
      </w:pPr>
      <w:r w:rsidRPr="00975FCD">
        <w:rPr>
          <w:b/>
        </w:rPr>
        <w:t>Pedagogu profesionālās kompetences pilnveide</w:t>
      </w:r>
    </w:p>
    <w:p w:rsidR="00B914D5" w:rsidRPr="00975FCD" w:rsidRDefault="00B914D5" w:rsidP="00975FCD">
      <w:pPr>
        <w:jc w:val="center"/>
        <w:rPr>
          <w:b/>
        </w:rPr>
      </w:pPr>
    </w:p>
    <w:tbl>
      <w:tblPr>
        <w:tblStyle w:val="Reatabula"/>
        <w:tblW w:w="0" w:type="auto"/>
        <w:tblLook w:val="04A0" w:firstRow="1" w:lastRow="0" w:firstColumn="1" w:lastColumn="0" w:noHBand="0" w:noVBand="1"/>
      </w:tblPr>
      <w:tblGrid>
        <w:gridCol w:w="3227"/>
        <w:gridCol w:w="2155"/>
        <w:gridCol w:w="3140"/>
      </w:tblGrid>
      <w:tr w:rsidR="00BE532F" w:rsidRPr="0064145F" w:rsidTr="0064145F">
        <w:tc>
          <w:tcPr>
            <w:tcW w:w="3227" w:type="dxa"/>
            <w:shd w:val="clear" w:color="auto" w:fill="D9D9D9" w:themeFill="background1" w:themeFillShade="D9"/>
          </w:tcPr>
          <w:p w:rsidR="00BE532F" w:rsidRPr="0064145F" w:rsidRDefault="00BE532F" w:rsidP="00BE532F">
            <w:pPr>
              <w:rPr>
                <w:b/>
              </w:rPr>
            </w:pPr>
            <w:r w:rsidRPr="0064145F">
              <w:rPr>
                <w:b/>
              </w:rPr>
              <w:t>Akreditējamā IP</w:t>
            </w:r>
          </w:p>
        </w:tc>
        <w:tc>
          <w:tcPr>
            <w:tcW w:w="2155" w:type="dxa"/>
            <w:shd w:val="clear" w:color="auto" w:fill="D9D9D9" w:themeFill="background1" w:themeFillShade="D9"/>
          </w:tcPr>
          <w:p w:rsidR="00BE532F" w:rsidRPr="0064145F" w:rsidRDefault="00BE532F" w:rsidP="00BE3354">
            <w:pPr>
              <w:jc w:val="center"/>
              <w:rPr>
                <w:b/>
              </w:rPr>
            </w:pPr>
            <w:r w:rsidRPr="0064145F">
              <w:rPr>
                <w:b/>
              </w:rPr>
              <w:t>Pedagogu skaits akreditējamajā IP</w:t>
            </w:r>
          </w:p>
        </w:tc>
        <w:tc>
          <w:tcPr>
            <w:tcW w:w="3140" w:type="dxa"/>
            <w:shd w:val="clear" w:color="auto" w:fill="D9D9D9" w:themeFill="background1" w:themeFillShade="D9"/>
          </w:tcPr>
          <w:p w:rsidR="00BE532F" w:rsidRPr="0064145F" w:rsidRDefault="00BE532F" w:rsidP="00BE3354">
            <w:pPr>
              <w:jc w:val="center"/>
              <w:rPr>
                <w:b/>
              </w:rPr>
            </w:pPr>
            <w:r w:rsidRPr="0064145F">
              <w:rPr>
                <w:b/>
              </w:rPr>
              <w:t>Pedagogu skaits, kuri piedalījušies profesionālās kompetences pilnveidē atbilstoši normatīvo aktu prasībām</w:t>
            </w:r>
          </w:p>
        </w:tc>
      </w:tr>
      <w:tr w:rsidR="00BE532F" w:rsidRPr="0064145F" w:rsidTr="00BE3354">
        <w:tc>
          <w:tcPr>
            <w:tcW w:w="8522" w:type="dxa"/>
            <w:gridSpan w:val="3"/>
            <w:shd w:val="clear" w:color="auto" w:fill="D9D9D9" w:themeFill="background1" w:themeFillShade="D9"/>
          </w:tcPr>
          <w:p w:rsidR="00BE532F" w:rsidRPr="0064145F" w:rsidRDefault="00BE532F" w:rsidP="00BE532F">
            <w:pPr>
              <w:jc w:val="center"/>
              <w:rPr>
                <w:b/>
                <w:i/>
              </w:rPr>
            </w:pPr>
            <w:r w:rsidRPr="0064145F">
              <w:rPr>
                <w:b/>
                <w:i/>
              </w:rPr>
              <w:t>Kandavā</w:t>
            </w:r>
          </w:p>
        </w:tc>
      </w:tr>
      <w:tr w:rsidR="00BE532F" w:rsidRPr="0064145F" w:rsidTr="0064145F">
        <w:tc>
          <w:tcPr>
            <w:tcW w:w="3227" w:type="dxa"/>
            <w:shd w:val="clear" w:color="auto" w:fill="D9D9D9" w:themeFill="background1" w:themeFillShade="D9"/>
          </w:tcPr>
          <w:p w:rsidR="00BE532F" w:rsidRPr="0064145F" w:rsidRDefault="00BE532F" w:rsidP="00BE3354">
            <w:r w:rsidRPr="0064145F">
              <w:t>Lauksaimniecības tehnika</w:t>
            </w:r>
          </w:p>
        </w:tc>
        <w:tc>
          <w:tcPr>
            <w:tcW w:w="2155" w:type="dxa"/>
            <w:shd w:val="clear" w:color="auto" w:fill="F2F2F2" w:themeFill="background1" w:themeFillShade="F2"/>
          </w:tcPr>
          <w:p w:rsidR="00BE532F" w:rsidRPr="0064145F" w:rsidRDefault="00BE532F" w:rsidP="00BE532F">
            <w:pPr>
              <w:jc w:val="center"/>
            </w:pPr>
            <w:r w:rsidRPr="0064145F">
              <w:t>28</w:t>
            </w:r>
          </w:p>
        </w:tc>
        <w:tc>
          <w:tcPr>
            <w:tcW w:w="3140" w:type="dxa"/>
            <w:shd w:val="clear" w:color="auto" w:fill="F2F2F2" w:themeFill="background1" w:themeFillShade="F2"/>
          </w:tcPr>
          <w:p w:rsidR="00BE532F" w:rsidRPr="0064145F" w:rsidRDefault="00BE532F" w:rsidP="00BE532F">
            <w:pPr>
              <w:jc w:val="center"/>
            </w:pPr>
            <w:r w:rsidRPr="0064145F">
              <w:t>28</w:t>
            </w:r>
          </w:p>
        </w:tc>
      </w:tr>
      <w:tr w:rsidR="00BE532F" w:rsidRPr="0064145F" w:rsidTr="0064145F">
        <w:tc>
          <w:tcPr>
            <w:tcW w:w="3227" w:type="dxa"/>
            <w:shd w:val="clear" w:color="auto" w:fill="D9D9D9" w:themeFill="background1" w:themeFillShade="D9"/>
          </w:tcPr>
          <w:p w:rsidR="00BE532F" w:rsidRPr="0064145F" w:rsidRDefault="00BE532F" w:rsidP="00BE3354">
            <w:r w:rsidRPr="0064145F">
              <w:t>Enerģētika un elektrotehnika</w:t>
            </w:r>
          </w:p>
        </w:tc>
        <w:tc>
          <w:tcPr>
            <w:tcW w:w="2155" w:type="dxa"/>
            <w:shd w:val="clear" w:color="auto" w:fill="F2F2F2" w:themeFill="background1" w:themeFillShade="F2"/>
          </w:tcPr>
          <w:p w:rsidR="00BE532F" w:rsidRPr="0064145F" w:rsidRDefault="00BE532F" w:rsidP="00BE532F">
            <w:pPr>
              <w:jc w:val="center"/>
            </w:pPr>
            <w:r w:rsidRPr="0064145F">
              <w:t>21</w:t>
            </w:r>
          </w:p>
        </w:tc>
        <w:tc>
          <w:tcPr>
            <w:tcW w:w="3140" w:type="dxa"/>
            <w:shd w:val="clear" w:color="auto" w:fill="F2F2F2" w:themeFill="background1" w:themeFillShade="F2"/>
          </w:tcPr>
          <w:p w:rsidR="00BE532F" w:rsidRPr="0064145F" w:rsidRDefault="00BE532F" w:rsidP="00BE532F">
            <w:pPr>
              <w:jc w:val="center"/>
            </w:pPr>
            <w:r w:rsidRPr="0064145F">
              <w:t>21</w:t>
            </w:r>
          </w:p>
        </w:tc>
      </w:tr>
      <w:tr w:rsidR="00BE532F" w:rsidRPr="0064145F" w:rsidTr="0064145F">
        <w:tc>
          <w:tcPr>
            <w:tcW w:w="3227" w:type="dxa"/>
            <w:shd w:val="clear" w:color="auto" w:fill="D9D9D9" w:themeFill="background1" w:themeFillShade="D9"/>
          </w:tcPr>
          <w:p w:rsidR="00BE532F" w:rsidRPr="0064145F" w:rsidRDefault="00BE532F" w:rsidP="00BE3354">
            <w:r w:rsidRPr="0064145F">
              <w:t>Autotransports</w:t>
            </w:r>
          </w:p>
        </w:tc>
        <w:tc>
          <w:tcPr>
            <w:tcW w:w="2155" w:type="dxa"/>
            <w:shd w:val="clear" w:color="auto" w:fill="F2F2F2" w:themeFill="background1" w:themeFillShade="F2"/>
          </w:tcPr>
          <w:p w:rsidR="00BE532F" w:rsidRPr="0064145F" w:rsidRDefault="00BE532F" w:rsidP="00BE532F">
            <w:pPr>
              <w:jc w:val="center"/>
            </w:pPr>
            <w:r w:rsidRPr="0064145F">
              <w:t>26</w:t>
            </w:r>
          </w:p>
        </w:tc>
        <w:tc>
          <w:tcPr>
            <w:tcW w:w="3140" w:type="dxa"/>
            <w:shd w:val="clear" w:color="auto" w:fill="F2F2F2" w:themeFill="background1" w:themeFillShade="F2"/>
          </w:tcPr>
          <w:p w:rsidR="00BE532F" w:rsidRPr="0064145F" w:rsidRDefault="00BE532F" w:rsidP="00BE532F">
            <w:pPr>
              <w:jc w:val="center"/>
            </w:pPr>
            <w:r w:rsidRPr="0064145F">
              <w:t>26</w:t>
            </w:r>
          </w:p>
        </w:tc>
      </w:tr>
      <w:tr w:rsidR="00BE532F" w:rsidRPr="0064145F" w:rsidTr="0064145F">
        <w:tc>
          <w:tcPr>
            <w:tcW w:w="3227" w:type="dxa"/>
            <w:shd w:val="clear" w:color="auto" w:fill="D9D9D9" w:themeFill="background1" w:themeFillShade="D9"/>
          </w:tcPr>
          <w:p w:rsidR="00BE532F" w:rsidRPr="0064145F" w:rsidRDefault="00BE532F" w:rsidP="00BE3354">
            <w:r w:rsidRPr="0064145F">
              <w:t>Viesnīcu pakalpojumi</w:t>
            </w:r>
          </w:p>
        </w:tc>
        <w:tc>
          <w:tcPr>
            <w:tcW w:w="2155" w:type="dxa"/>
            <w:shd w:val="clear" w:color="auto" w:fill="F2F2F2" w:themeFill="background1" w:themeFillShade="F2"/>
          </w:tcPr>
          <w:p w:rsidR="00BE532F" w:rsidRPr="0064145F" w:rsidRDefault="00BE532F" w:rsidP="00BE532F">
            <w:pPr>
              <w:jc w:val="center"/>
            </w:pPr>
            <w:r w:rsidRPr="0064145F">
              <w:t>16</w:t>
            </w:r>
          </w:p>
        </w:tc>
        <w:tc>
          <w:tcPr>
            <w:tcW w:w="3140" w:type="dxa"/>
            <w:shd w:val="clear" w:color="auto" w:fill="F2F2F2" w:themeFill="background1" w:themeFillShade="F2"/>
          </w:tcPr>
          <w:p w:rsidR="00BE532F" w:rsidRPr="0064145F" w:rsidRDefault="00BE532F" w:rsidP="00BE532F">
            <w:pPr>
              <w:jc w:val="center"/>
            </w:pPr>
            <w:r w:rsidRPr="0064145F">
              <w:t>16</w:t>
            </w:r>
          </w:p>
        </w:tc>
      </w:tr>
      <w:tr w:rsidR="00BE532F" w:rsidRPr="0064145F" w:rsidTr="0064145F">
        <w:tc>
          <w:tcPr>
            <w:tcW w:w="3227" w:type="dxa"/>
            <w:shd w:val="clear" w:color="auto" w:fill="D9D9D9" w:themeFill="background1" w:themeFillShade="D9"/>
          </w:tcPr>
          <w:p w:rsidR="00BE532F" w:rsidRPr="0064145F" w:rsidRDefault="00BE532F" w:rsidP="00BE3354">
            <w:r w:rsidRPr="0064145F">
              <w:t>Ēdināšanas pakalpojumi</w:t>
            </w:r>
          </w:p>
        </w:tc>
        <w:tc>
          <w:tcPr>
            <w:tcW w:w="2155" w:type="dxa"/>
            <w:shd w:val="clear" w:color="auto" w:fill="F2F2F2" w:themeFill="background1" w:themeFillShade="F2"/>
          </w:tcPr>
          <w:p w:rsidR="00BE532F" w:rsidRPr="0064145F" w:rsidRDefault="00BE532F" w:rsidP="00BE532F">
            <w:pPr>
              <w:jc w:val="center"/>
            </w:pPr>
            <w:r w:rsidRPr="0064145F">
              <w:t>18</w:t>
            </w:r>
          </w:p>
        </w:tc>
        <w:tc>
          <w:tcPr>
            <w:tcW w:w="3140" w:type="dxa"/>
            <w:shd w:val="clear" w:color="auto" w:fill="F2F2F2" w:themeFill="background1" w:themeFillShade="F2"/>
          </w:tcPr>
          <w:p w:rsidR="00BE532F" w:rsidRPr="0064145F" w:rsidRDefault="00BE532F" w:rsidP="00BE532F">
            <w:pPr>
              <w:jc w:val="center"/>
            </w:pPr>
            <w:r w:rsidRPr="0064145F">
              <w:t>18</w:t>
            </w:r>
          </w:p>
        </w:tc>
      </w:tr>
      <w:tr w:rsidR="00BE532F" w:rsidRPr="0064145F" w:rsidTr="00BE3354">
        <w:tc>
          <w:tcPr>
            <w:tcW w:w="8522" w:type="dxa"/>
            <w:gridSpan w:val="3"/>
            <w:shd w:val="clear" w:color="auto" w:fill="D9D9D9" w:themeFill="background1" w:themeFillShade="D9"/>
          </w:tcPr>
          <w:p w:rsidR="00BE532F" w:rsidRPr="0064145F" w:rsidRDefault="00BE532F" w:rsidP="00BE532F">
            <w:pPr>
              <w:jc w:val="center"/>
              <w:rPr>
                <w:b/>
                <w:i/>
              </w:rPr>
            </w:pPr>
            <w:r w:rsidRPr="0064145F">
              <w:rPr>
                <w:b/>
                <w:i/>
              </w:rPr>
              <w:lastRenderedPageBreak/>
              <w:t>Cīravā</w:t>
            </w:r>
          </w:p>
        </w:tc>
      </w:tr>
      <w:tr w:rsidR="00BE532F" w:rsidRPr="0064145F" w:rsidTr="0064145F">
        <w:tc>
          <w:tcPr>
            <w:tcW w:w="3227" w:type="dxa"/>
            <w:shd w:val="clear" w:color="auto" w:fill="D9D9D9" w:themeFill="background1" w:themeFillShade="D9"/>
          </w:tcPr>
          <w:p w:rsidR="00BE532F" w:rsidRPr="0064145F" w:rsidRDefault="00BE532F" w:rsidP="00BE3354">
            <w:r w:rsidRPr="0064145F">
              <w:t>Autotransports</w:t>
            </w:r>
          </w:p>
        </w:tc>
        <w:tc>
          <w:tcPr>
            <w:tcW w:w="2155" w:type="dxa"/>
            <w:shd w:val="clear" w:color="auto" w:fill="F2F2F2" w:themeFill="background1" w:themeFillShade="F2"/>
          </w:tcPr>
          <w:p w:rsidR="00BE532F" w:rsidRPr="0064145F" w:rsidRDefault="00BE532F" w:rsidP="00BE532F">
            <w:pPr>
              <w:jc w:val="center"/>
            </w:pPr>
            <w:r w:rsidRPr="0064145F">
              <w:t>17</w:t>
            </w:r>
          </w:p>
        </w:tc>
        <w:tc>
          <w:tcPr>
            <w:tcW w:w="3140" w:type="dxa"/>
            <w:shd w:val="clear" w:color="auto" w:fill="F2F2F2" w:themeFill="background1" w:themeFillShade="F2"/>
          </w:tcPr>
          <w:p w:rsidR="00BE532F" w:rsidRPr="0064145F" w:rsidRDefault="00BE532F" w:rsidP="00BE532F">
            <w:pPr>
              <w:jc w:val="center"/>
            </w:pPr>
            <w:r w:rsidRPr="0064145F">
              <w:t>17</w:t>
            </w:r>
          </w:p>
        </w:tc>
      </w:tr>
      <w:tr w:rsidR="00BE532F" w:rsidRPr="0064145F" w:rsidTr="0064145F">
        <w:tc>
          <w:tcPr>
            <w:tcW w:w="3227" w:type="dxa"/>
            <w:shd w:val="clear" w:color="auto" w:fill="D9D9D9" w:themeFill="background1" w:themeFillShade="D9"/>
          </w:tcPr>
          <w:p w:rsidR="00BE532F" w:rsidRPr="0064145F" w:rsidRDefault="00BE532F" w:rsidP="00BE3354">
            <w:r w:rsidRPr="0064145F">
              <w:t>Lauksaimniecības tehnika</w:t>
            </w:r>
          </w:p>
        </w:tc>
        <w:tc>
          <w:tcPr>
            <w:tcW w:w="2155" w:type="dxa"/>
            <w:shd w:val="clear" w:color="auto" w:fill="F2F2F2" w:themeFill="background1" w:themeFillShade="F2"/>
          </w:tcPr>
          <w:p w:rsidR="00BE532F" w:rsidRPr="0064145F" w:rsidRDefault="00BE532F" w:rsidP="00BE532F">
            <w:pPr>
              <w:jc w:val="center"/>
            </w:pPr>
            <w:r w:rsidRPr="0064145F">
              <w:t>19</w:t>
            </w:r>
          </w:p>
        </w:tc>
        <w:tc>
          <w:tcPr>
            <w:tcW w:w="3140" w:type="dxa"/>
            <w:shd w:val="clear" w:color="auto" w:fill="F2F2F2" w:themeFill="background1" w:themeFillShade="F2"/>
          </w:tcPr>
          <w:p w:rsidR="00BE532F" w:rsidRPr="0064145F" w:rsidRDefault="00BE532F" w:rsidP="00BE532F">
            <w:pPr>
              <w:jc w:val="center"/>
            </w:pPr>
            <w:r w:rsidRPr="0064145F">
              <w:t>19</w:t>
            </w:r>
          </w:p>
        </w:tc>
      </w:tr>
      <w:tr w:rsidR="00BE532F" w:rsidRPr="0064145F" w:rsidTr="0064145F">
        <w:tc>
          <w:tcPr>
            <w:tcW w:w="3227" w:type="dxa"/>
            <w:shd w:val="clear" w:color="auto" w:fill="D9D9D9" w:themeFill="background1" w:themeFillShade="D9"/>
          </w:tcPr>
          <w:p w:rsidR="00BE532F" w:rsidRPr="0064145F" w:rsidRDefault="00BE532F" w:rsidP="00BE3354">
            <w:r w:rsidRPr="0064145F">
              <w:t>Kokizstrādājumu izgatavošana</w:t>
            </w:r>
          </w:p>
        </w:tc>
        <w:tc>
          <w:tcPr>
            <w:tcW w:w="2155" w:type="dxa"/>
            <w:shd w:val="clear" w:color="auto" w:fill="F2F2F2" w:themeFill="background1" w:themeFillShade="F2"/>
          </w:tcPr>
          <w:p w:rsidR="00BE532F" w:rsidRPr="0064145F" w:rsidRDefault="00BE532F" w:rsidP="00BE532F">
            <w:pPr>
              <w:jc w:val="center"/>
            </w:pPr>
            <w:r w:rsidRPr="0064145F">
              <w:t>17</w:t>
            </w:r>
          </w:p>
        </w:tc>
        <w:tc>
          <w:tcPr>
            <w:tcW w:w="3140" w:type="dxa"/>
            <w:shd w:val="clear" w:color="auto" w:fill="F2F2F2" w:themeFill="background1" w:themeFillShade="F2"/>
          </w:tcPr>
          <w:p w:rsidR="00BE532F" w:rsidRPr="0064145F" w:rsidRDefault="00BE532F" w:rsidP="00BE532F">
            <w:pPr>
              <w:jc w:val="center"/>
            </w:pPr>
            <w:r w:rsidRPr="0064145F">
              <w:t>17</w:t>
            </w:r>
          </w:p>
        </w:tc>
      </w:tr>
      <w:tr w:rsidR="00BE532F" w:rsidRPr="0064145F" w:rsidTr="00BE3354">
        <w:tc>
          <w:tcPr>
            <w:tcW w:w="8522" w:type="dxa"/>
            <w:gridSpan w:val="3"/>
            <w:shd w:val="clear" w:color="auto" w:fill="D9D9D9" w:themeFill="background1" w:themeFillShade="D9"/>
          </w:tcPr>
          <w:p w:rsidR="00BE532F" w:rsidRPr="0064145F" w:rsidRDefault="00BE532F" w:rsidP="00BE532F">
            <w:pPr>
              <w:jc w:val="center"/>
              <w:rPr>
                <w:b/>
                <w:i/>
              </w:rPr>
            </w:pPr>
            <w:r w:rsidRPr="0064145F">
              <w:rPr>
                <w:b/>
                <w:i/>
              </w:rPr>
              <w:t>Saulainē</w:t>
            </w:r>
          </w:p>
        </w:tc>
      </w:tr>
      <w:tr w:rsidR="00BE532F" w:rsidRPr="0064145F" w:rsidTr="0064145F">
        <w:tc>
          <w:tcPr>
            <w:tcW w:w="3227" w:type="dxa"/>
            <w:shd w:val="clear" w:color="auto" w:fill="D9D9D9" w:themeFill="background1" w:themeFillShade="D9"/>
          </w:tcPr>
          <w:p w:rsidR="00BE532F" w:rsidRPr="0064145F" w:rsidRDefault="00BE532F" w:rsidP="00BE3354">
            <w:r w:rsidRPr="0064145F">
              <w:t>Autotransports</w:t>
            </w:r>
          </w:p>
        </w:tc>
        <w:tc>
          <w:tcPr>
            <w:tcW w:w="2155" w:type="dxa"/>
            <w:shd w:val="clear" w:color="auto" w:fill="F2F2F2" w:themeFill="background1" w:themeFillShade="F2"/>
          </w:tcPr>
          <w:p w:rsidR="00BE532F" w:rsidRPr="0064145F" w:rsidRDefault="00BE532F" w:rsidP="00BE532F">
            <w:pPr>
              <w:jc w:val="center"/>
            </w:pPr>
            <w:r w:rsidRPr="0064145F">
              <w:t>19</w:t>
            </w:r>
          </w:p>
        </w:tc>
        <w:tc>
          <w:tcPr>
            <w:tcW w:w="3140" w:type="dxa"/>
            <w:shd w:val="clear" w:color="auto" w:fill="F2F2F2" w:themeFill="background1" w:themeFillShade="F2"/>
          </w:tcPr>
          <w:p w:rsidR="00BE532F" w:rsidRPr="0064145F" w:rsidRDefault="00BE532F" w:rsidP="00BE532F">
            <w:pPr>
              <w:jc w:val="center"/>
            </w:pPr>
            <w:r w:rsidRPr="0064145F">
              <w:t>19</w:t>
            </w:r>
          </w:p>
        </w:tc>
      </w:tr>
      <w:tr w:rsidR="00BE532F" w:rsidRPr="0064145F" w:rsidTr="0064145F">
        <w:tc>
          <w:tcPr>
            <w:tcW w:w="3227" w:type="dxa"/>
            <w:shd w:val="clear" w:color="auto" w:fill="D9D9D9" w:themeFill="background1" w:themeFillShade="D9"/>
          </w:tcPr>
          <w:p w:rsidR="00BE532F" w:rsidRPr="0064145F" w:rsidRDefault="00BE532F" w:rsidP="00BE3354">
            <w:r w:rsidRPr="0064145F">
              <w:t>Ēdināšanas pakalpojumi</w:t>
            </w:r>
          </w:p>
        </w:tc>
        <w:tc>
          <w:tcPr>
            <w:tcW w:w="2155" w:type="dxa"/>
            <w:shd w:val="clear" w:color="auto" w:fill="F2F2F2" w:themeFill="background1" w:themeFillShade="F2"/>
          </w:tcPr>
          <w:p w:rsidR="00BE532F" w:rsidRPr="0064145F" w:rsidRDefault="00BE532F" w:rsidP="00BE532F">
            <w:pPr>
              <w:jc w:val="center"/>
            </w:pPr>
            <w:r w:rsidRPr="0064145F">
              <w:t>16</w:t>
            </w:r>
          </w:p>
        </w:tc>
        <w:tc>
          <w:tcPr>
            <w:tcW w:w="3140" w:type="dxa"/>
            <w:shd w:val="clear" w:color="auto" w:fill="F2F2F2" w:themeFill="background1" w:themeFillShade="F2"/>
          </w:tcPr>
          <w:p w:rsidR="00BE532F" w:rsidRPr="0064145F" w:rsidRDefault="00BE532F" w:rsidP="00BE532F">
            <w:pPr>
              <w:jc w:val="center"/>
            </w:pPr>
            <w:r w:rsidRPr="0064145F">
              <w:t>16</w:t>
            </w:r>
          </w:p>
        </w:tc>
      </w:tr>
      <w:tr w:rsidR="00BE532F" w:rsidRPr="0064145F" w:rsidTr="0064145F">
        <w:tc>
          <w:tcPr>
            <w:tcW w:w="3227" w:type="dxa"/>
            <w:shd w:val="clear" w:color="auto" w:fill="D9D9D9" w:themeFill="background1" w:themeFillShade="D9"/>
          </w:tcPr>
          <w:p w:rsidR="00BE532F" w:rsidRPr="0064145F" w:rsidRDefault="00BE532F" w:rsidP="00BE3354">
            <w:r w:rsidRPr="0064145F">
              <w:t>Datorsistēmas</w:t>
            </w:r>
          </w:p>
        </w:tc>
        <w:tc>
          <w:tcPr>
            <w:tcW w:w="2155" w:type="dxa"/>
            <w:shd w:val="clear" w:color="auto" w:fill="F2F2F2" w:themeFill="background1" w:themeFillShade="F2"/>
          </w:tcPr>
          <w:p w:rsidR="00BE532F" w:rsidRPr="0064145F" w:rsidRDefault="00BE532F" w:rsidP="00BE532F">
            <w:pPr>
              <w:jc w:val="center"/>
            </w:pPr>
            <w:r w:rsidRPr="0064145F">
              <w:t>12</w:t>
            </w:r>
          </w:p>
        </w:tc>
        <w:tc>
          <w:tcPr>
            <w:tcW w:w="3140" w:type="dxa"/>
            <w:shd w:val="clear" w:color="auto" w:fill="F2F2F2" w:themeFill="background1" w:themeFillShade="F2"/>
          </w:tcPr>
          <w:p w:rsidR="00BE532F" w:rsidRPr="0064145F" w:rsidRDefault="00BE532F" w:rsidP="00BE532F">
            <w:pPr>
              <w:jc w:val="center"/>
            </w:pPr>
            <w:r w:rsidRPr="0064145F">
              <w:t>12</w:t>
            </w:r>
          </w:p>
        </w:tc>
      </w:tr>
    </w:tbl>
    <w:p w:rsidR="00BE532F" w:rsidRPr="00144C20" w:rsidRDefault="00BE532F" w:rsidP="00BE532F">
      <w:pPr>
        <w:jc w:val="center"/>
      </w:pPr>
    </w:p>
    <w:p w:rsidR="00BE532F" w:rsidRDefault="00BE532F" w:rsidP="003C4146">
      <w:pPr>
        <w:rPr>
          <w:b/>
          <w:i/>
        </w:rPr>
      </w:pPr>
      <w:r w:rsidRPr="00BE3354">
        <w:rPr>
          <w:b/>
          <w:i/>
        </w:rPr>
        <w:t>Pedagogu atlase un iesaiste tehnikuma aktivitātēs</w:t>
      </w:r>
      <w:r w:rsidR="00BE3354" w:rsidRPr="00BE3354">
        <w:rPr>
          <w:b/>
          <w:i/>
        </w:rPr>
        <w:t>.</w:t>
      </w:r>
    </w:p>
    <w:p w:rsidR="00BE3354" w:rsidRPr="00BE3354" w:rsidRDefault="00BE3354" w:rsidP="00BE532F">
      <w:pPr>
        <w:jc w:val="both"/>
        <w:rPr>
          <w:b/>
          <w:i/>
          <w:sz w:val="16"/>
          <w:szCs w:val="16"/>
        </w:rPr>
      </w:pPr>
    </w:p>
    <w:p w:rsidR="00BE532F" w:rsidRDefault="002F0E7C" w:rsidP="0064145F">
      <w:pPr>
        <w:spacing w:line="240" w:lineRule="auto"/>
        <w:jc w:val="both"/>
      </w:pPr>
      <w:r>
        <w:t>Pedagogu atlase T</w:t>
      </w:r>
      <w:r w:rsidR="00BE532F">
        <w:t xml:space="preserve">ehnikumā notiek uz pārrunu pamata, </w:t>
      </w:r>
      <w:r w:rsidR="0064145F">
        <w:t>kuru laikā</w:t>
      </w:r>
      <w:r w:rsidR="00BE532F">
        <w:t xml:space="preserve"> noskaidro:</w:t>
      </w:r>
    </w:p>
    <w:p w:rsidR="00BE532F" w:rsidRDefault="00BE532F" w:rsidP="0064145F">
      <w:pPr>
        <w:pStyle w:val="Sarakstarindkopa"/>
        <w:numPr>
          <w:ilvl w:val="0"/>
          <w:numId w:val="36"/>
        </w:numPr>
        <w:spacing w:after="200" w:line="240" w:lineRule="auto"/>
        <w:jc w:val="both"/>
      </w:pPr>
      <w:r>
        <w:t>Kandidāta izglītības atbilstību normatīvo aktu prasībām,</w:t>
      </w:r>
    </w:p>
    <w:p w:rsidR="00BE532F" w:rsidRDefault="00BE532F" w:rsidP="0064145F">
      <w:pPr>
        <w:pStyle w:val="Sarakstarindkopa"/>
        <w:numPr>
          <w:ilvl w:val="0"/>
          <w:numId w:val="36"/>
        </w:numPr>
        <w:spacing w:after="200" w:line="240" w:lineRule="auto"/>
        <w:jc w:val="both"/>
      </w:pPr>
      <w:r>
        <w:t>Profesionālās pilnveides nepieciešamību,</w:t>
      </w:r>
    </w:p>
    <w:p w:rsidR="00BE532F" w:rsidRDefault="00BE532F" w:rsidP="0064145F">
      <w:pPr>
        <w:pStyle w:val="Sarakstarindkopa"/>
        <w:numPr>
          <w:ilvl w:val="0"/>
          <w:numId w:val="36"/>
        </w:numPr>
        <w:spacing w:after="200" w:line="240" w:lineRule="auto"/>
        <w:jc w:val="both"/>
      </w:pPr>
      <w:r>
        <w:t>Iepriekšējo darba pieredzi,</w:t>
      </w:r>
    </w:p>
    <w:p w:rsidR="00BE532F" w:rsidRDefault="00BE532F" w:rsidP="0064145F">
      <w:pPr>
        <w:pStyle w:val="Sarakstarindkopa"/>
        <w:numPr>
          <w:ilvl w:val="0"/>
          <w:numId w:val="36"/>
        </w:numPr>
        <w:spacing w:after="200" w:line="240" w:lineRule="auto"/>
        <w:jc w:val="both"/>
      </w:pPr>
      <w:r>
        <w:t>Vai pedagogs ir strādājis ar atbilstošu kontingentu- gan pusaud</w:t>
      </w:r>
      <w:r w:rsidR="00347055">
        <w:t>žiem, gan pieaugušajiem, jo T</w:t>
      </w:r>
      <w:r>
        <w:t>ehnikums realizē arī neklātienes apmācību 2 izglītības programmās,</w:t>
      </w:r>
    </w:p>
    <w:p w:rsidR="00BE532F" w:rsidRDefault="00BE532F" w:rsidP="0064145F">
      <w:pPr>
        <w:pStyle w:val="Sarakstarindkopa"/>
        <w:numPr>
          <w:ilvl w:val="0"/>
          <w:numId w:val="36"/>
        </w:numPr>
        <w:spacing w:after="200" w:line="240" w:lineRule="auto"/>
        <w:jc w:val="both"/>
      </w:pPr>
      <w:r>
        <w:t>Kā pedagogs ir gatavs apmeklēt kursus, seminārus, iepazīt uzņēmumu darbu, sadarbība ar darba devējiem, profesionālo asociāciju pārstāvjiem,</w:t>
      </w:r>
    </w:p>
    <w:p w:rsidR="00BE532F" w:rsidRDefault="00BE532F" w:rsidP="0064145F">
      <w:pPr>
        <w:pStyle w:val="Sarakstarindkopa"/>
        <w:numPr>
          <w:ilvl w:val="0"/>
          <w:numId w:val="36"/>
        </w:numPr>
        <w:spacing w:after="200" w:line="240" w:lineRule="auto"/>
        <w:jc w:val="both"/>
      </w:pPr>
      <w:r>
        <w:t>Zināšanas IKT jomā,</w:t>
      </w:r>
    </w:p>
    <w:p w:rsidR="00BE532F" w:rsidRDefault="00BE532F" w:rsidP="0064145F">
      <w:pPr>
        <w:pStyle w:val="Sarakstarindkopa"/>
        <w:numPr>
          <w:ilvl w:val="0"/>
          <w:numId w:val="36"/>
        </w:numPr>
        <w:spacing w:after="200" w:line="240" w:lineRule="auto"/>
        <w:jc w:val="both"/>
      </w:pPr>
      <w:r>
        <w:t>Svešvalodu zināšanas u.c.</w:t>
      </w:r>
    </w:p>
    <w:p w:rsidR="00BE532F" w:rsidRDefault="00BE532F" w:rsidP="0064145F">
      <w:pPr>
        <w:spacing w:line="240" w:lineRule="auto"/>
        <w:ind w:left="360" w:firstLine="360"/>
        <w:jc w:val="both"/>
      </w:pPr>
      <w:r>
        <w:t>Pedagogi piedalās mācību līdzekļu izstrādē, līdzdarbojās mācību priekšmetu asociācijās, darba grupas gatavojot CPKE materiālus, kā arī sagatavojot izglītojamos konkursiem un olimpiādēm.</w:t>
      </w:r>
    </w:p>
    <w:p w:rsidR="00BE532F" w:rsidRDefault="002D3DB2" w:rsidP="0064145F">
      <w:pPr>
        <w:spacing w:line="240" w:lineRule="auto"/>
        <w:ind w:left="360" w:firstLine="360"/>
        <w:jc w:val="both"/>
      </w:pPr>
      <w:r>
        <w:t>Tehnikumam</w:t>
      </w:r>
      <w:r w:rsidR="00BE532F">
        <w:t xml:space="preserve"> ir</w:t>
      </w:r>
      <w:r w:rsidR="00BE3354">
        <w:t xml:space="preserve"> Izglītības kvalitātes dienesta</w:t>
      </w:r>
      <w:r w:rsidR="00BE532F">
        <w:t xml:space="preserve"> </w:t>
      </w:r>
      <w:r w:rsidR="00BE3354">
        <w:t>(</w:t>
      </w:r>
      <w:r w:rsidR="00BE532F">
        <w:t>IKVD</w:t>
      </w:r>
      <w:r w:rsidR="00BE3354">
        <w:t>)</w:t>
      </w:r>
      <w:r w:rsidR="00BE532F">
        <w:t xml:space="preserve"> deleģējums veikt ārpus formālās izglītības sistēmas apgūtās profesionālās kompetences novērtēšanu. Saskaņā ar MK noteikumiem, katram pretendentam tiek nodrošinātas 2 bezmaksas konsultācijas. Diemžēl pretendentu vēlēšanās izmantot šo pakalpojumu ir ļoti minimāla. </w:t>
      </w:r>
    </w:p>
    <w:p w:rsidR="00BE3354" w:rsidRDefault="00BE3354" w:rsidP="00BE3354">
      <w:pPr>
        <w:ind w:left="360" w:firstLine="360"/>
        <w:jc w:val="both"/>
      </w:pPr>
    </w:p>
    <w:p w:rsidR="00BE532F" w:rsidRDefault="00BE532F" w:rsidP="00E85EEC">
      <w:pPr>
        <w:shd w:val="clear" w:color="auto" w:fill="DBE5F1" w:themeFill="accent1" w:themeFillTint="33"/>
        <w:jc w:val="both"/>
        <w:rPr>
          <w:b/>
        </w:rPr>
      </w:pPr>
      <w:r w:rsidRPr="00EB31C1">
        <w:rPr>
          <w:b/>
        </w:rPr>
        <w:t>Sasniegumi</w:t>
      </w:r>
      <w:r>
        <w:rPr>
          <w:b/>
        </w:rPr>
        <w:t>:</w:t>
      </w:r>
    </w:p>
    <w:p w:rsidR="00BE532F" w:rsidRDefault="00BE532F" w:rsidP="0064145F">
      <w:pPr>
        <w:pStyle w:val="Sarakstarindkopa"/>
        <w:numPr>
          <w:ilvl w:val="0"/>
          <w:numId w:val="37"/>
        </w:numPr>
        <w:spacing w:after="200" w:line="240" w:lineRule="auto"/>
        <w:jc w:val="both"/>
      </w:pPr>
      <w:r w:rsidRPr="00EB31C1">
        <w:t xml:space="preserve">Augstais pedagogu </w:t>
      </w:r>
      <w:r>
        <w:t>un pedagoģisko darbinieku profesionālais sagatavotības līmenis nodrošina ļoti labus rezultātus izglītojamo zināšanām olimpiādēs, konkurso</w:t>
      </w:r>
      <w:r w:rsidR="00BE3354">
        <w:t>s, eksāmenos, kas dod tiem visla</w:t>
      </w:r>
      <w:r>
        <w:t>bākās karjeras izaugsmes iespējas,</w:t>
      </w:r>
    </w:p>
    <w:p w:rsidR="00BE532F" w:rsidRDefault="00BE532F" w:rsidP="0064145F">
      <w:pPr>
        <w:pStyle w:val="Sarakstarindkopa"/>
        <w:numPr>
          <w:ilvl w:val="0"/>
          <w:numId w:val="37"/>
        </w:numPr>
        <w:spacing w:after="200" w:line="240" w:lineRule="auto"/>
        <w:jc w:val="both"/>
      </w:pPr>
      <w:r>
        <w:t>Tehnikumā strādā kvalificēts un profesionāls pedagoģiskais personāls, kas motivēts jauninājumu ieviešanai mācību procesā,</w:t>
      </w:r>
    </w:p>
    <w:p w:rsidR="00BE532F" w:rsidRPr="00BE3354" w:rsidRDefault="00BE532F" w:rsidP="0064145F">
      <w:pPr>
        <w:pStyle w:val="Sarakstarindkopa"/>
        <w:numPr>
          <w:ilvl w:val="0"/>
          <w:numId w:val="37"/>
        </w:numPr>
        <w:spacing w:after="200" w:line="240" w:lineRule="auto"/>
        <w:jc w:val="both"/>
      </w:pPr>
      <w:r>
        <w:t>Pedagogi iesaistās projektos, kas pilnveido viņu kompetences, pedagoģisko izaugsmi.</w:t>
      </w:r>
    </w:p>
    <w:p w:rsidR="00BE532F" w:rsidRDefault="00BE532F" w:rsidP="0064145F">
      <w:pPr>
        <w:shd w:val="clear" w:color="auto" w:fill="DBE5F1" w:themeFill="accent1" w:themeFillTint="33"/>
        <w:spacing w:line="240" w:lineRule="auto"/>
        <w:jc w:val="both"/>
        <w:rPr>
          <w:b/>
        </w:rPr>
      </w:pPr>
      <w:r w:rsidRPr="009E66CF">
        <w:rPr>
          <w:b/>
        </w:rPr>
        <w:t>Turpmākā attīstība:</w:t>
      </w:r>
    </w:p>
    <w:p w:rsidR="00BE532F" w:rsidRDefault="00BE532F" w:rsidP="0064145F">
      <w:pPr>
        <w:pStyle w:val="Sarakstarindkopa"/>
        <w:numPr>
          <w:ilvl w:val="0"/>
          <w:numId w:val="38"/>
        </w:numPr>
        <w:spacing w:after="200" w:line="240" w:lineRule="auto"/>
        <w:jc w:val="both"/>
      </w:pPr>
      <w:r>
        <w:t>Piln</w:t>
      </w:r>
      <w:r w:rsidR="002F0E7C">
        <w:t xml:space="preserve">veidot pedagogu prasmes </w:t>
      </w:r>
      <w:r>
        <w:t>darbā ar IKT,</w:t>
      </w:r>
    </w:p>
    <w:p w:rsidR="00BE532F" w:rsidRDefault="00BE532F" w:rsidP="0064145F">
      <w:pPr>
        <w:pStyle w:val="Sarakstarindkopa"/>
        <w:numPr>
          <w:ilvl w:val="0"/>
          <w:numId w:val="38"/>
        </w:numPr>
        <w:spacing w:after="200" w:line="240" w:lineRule="auto"/>
        <w:jc w:val="both"/>
      </w:pPr>
      <w:r>
        <w:t>Veicināt pedagogu svešvalodu apguvi,</w:t>
      </w:r>
    </w:p>
    <w:p w:rsidR="00BE532F" w:rsidRDefault="00BE532F" w:rsidP="0064145F">
      <w:pPr>
        <w:pStyle w:val="Sarakstarindkopa"/>
        <w:numPr>
          <w:ilvl w:val="0"/>
          <w:numId w:val="38"/>
        </w:numPr>
        <w:spacing w:after="200" w:line="240" w:lineRule="auto"/>
        <w:jc w:val="both"/>
      </w:pPr>
      <w:r>
        <w:t>Jaunu speciālistu iesaistīšana pedagogu darbā,</w:t>
      </w:r>
    </w:p>
    <w:p w:rsidR="00BE532F" w:rsidRDefault="00BE532F" w:rsidP="0064145F">
      <w:pPr>
        <w:pStyle w:val="Sarakstarindkopa"/>
        <w:numPr>
          <w:ilvl w:val="0"/>
          <w:numId w:val="38"/>
        </w:numPr>
        <w:spacing w:after="200" w:line="240" w:lineRule="auto"/>
        <w:jc w:val="both"/>
      </w:pPr>
      <w:r>
        <w:t>Motivēt plašāku pedagogu iesaistīšanos starptautiskos projektos.</w:t>
      </w:r>
    </w:p>
    <w:p w:rsidR="002F0E7C" w:rsidRDefault="002F0E7C" w:rsidP="00BE3354">
      <w:pPr>
        <w:spacing w:after="200"/>
        <w:jc w:val="both"/>
        <w:rPr>
          <w:color w:val="0F243E" w:themeColor="text2" w:themeShade="80"/>
        </w:rPr>
      </w:pPr>
    </w:p>
    <w:p w:rsidR="00BE532F" w:rsidRDefault="00BE532F" w:rsidP="00BE3354">
      <w:pPr>
        <w:spacing w:after="200"/>
        <w:jc w:val="both"/>
        <w:rPr>
          <w:b/>
          <w:i/>
          <w:color w:val="0F243E" w:themeColor="text2" w:themeShade="80"/>
        </w:rPr>
      </w:pPr>
      <w:r w:rsidRPr="004370E7">
        <w:rPr>
          <w:color w:val="0F243E" w:themeColor="text2" w:themeShade="80"/>
        </w:rPr>
        <w:t xml:space="preserve">Vērtējuma </w:t>
      </w:r>
      <w:r w:rsidR="00BE3354" w:rsidRPr="004370E7">
        <w:rPr>
          <w:color w:val="0F243E" w:themeColor="text2" w:themeShade="80"/>
        </w:rPr>
        <w:t>kritērijā</w:t>
      </w:r>
      <w:r w:rsidRPr="004370E7">
        <w:rPr>
          <w:i/>
          <w:color w:val="0F243E" w:themeColor="text2" w:themeShade="80"/>
        </w:rPr>
        <w:t xml:space="preserve"> </w:t>
      </w:r>
      <w:r w:rsidR="00BE3354" w:rsidRPr="004370E7">
        <w:rPr>
          <w:b/>
          <w:i/>
          <w:color w:val="0F243E" w:themeColor="text2" w:themeShade="80"/>
        </w:rPr>
        <w:t xml:space="preserve">Personālresursi - </w:t>
      </w:r>
      <w:r w:rsidR="002D3DB2">
        <w:rPr>
          <w:b/>
          <w:i/>
          <w:color w:val="0F243E" w:themeColor="text2" w:themeShade="80"/>
        </w:rPr>
        <w:t>L</w:t>
      </w:r>
      <w:r w:rsidRPr="004370E7">
        <w:rPr>
          <w:b/>
          <w:i/>
          <w:color w:val="0F243E" w:themeColor="text2" w:themeShade="80"/>
        </w:rPr>
        <w:t>abi.</w:t>
      </w:r>
    </w:p>
    <w:p w:rsidR="003C4146" w:rsidRDefault="003C4146" w:rsidP="00BE3354">
      <w:pPr>
        <w:spacing w:after="200"/>
        <w:jc w:val="both"/>
        <w:rPr>
          <w:b/>
          <w:i/>
          <w:color w:val="0F243E" w:themeColor="text2" w:themeShade="80"/>
        </w:rPr>
      </w:pPr>
    </w:p>
    <w:p w:rsidR="003C4146" w:rsidRDefault="003C4146" w:rsidP="00BE3354">
      <w:pPr>
        <w:spacing w:after="200"/>
        <w:jc w:val="both"/>
        <w:rPr>
          <w:b/>
          <w:i/>
          <w:color w:val="0F243E" w:themeColor="text2" w:themeShade="80"/>
        </w:rPr>
      </w:pPr>
    </w:p>
    <w:p w:rsidR="0064145F" w:rsidRDefault="0064145F">
      <w:pPr>
        <w:rPr>
          <w:b/>
        </w:rPr>
      </w:pPr>
    </w:p>
    <w:p w:rsidR="00416DDF" w:rsidRPr="00416DDF" w:rsidRDefault="00416DDF" w:rsidP="00416DDF">
      <w:pPr>
        <w:shd w:val="clear" w:color="auto" w:fill="8DB3E2" w:themeFill="text2" w:themeFillTint="66"/>
        <w:rPr>
          <w:b/>
          <w:i/>
          <w:sz w:val="28"/>
          <w:szCs w:val="28"/>
        </w:rPr>
      </w:pPr>
      <w:r w:rsidRPr="00416DDF">
        <w:rPr>
          <w:b/>
          <w:i/>
          <w:sz w:val="28"/>
          <w:szCs w:val="28"/>
        </w:rPr>
        <w:t xml:space="preserve">7. </w:t>
      </w:r>
      <w:r>
        <w:rPr>
          <w:b/>
          <w:i/>
          <w:sz w:val="28"/>
          <w:szCs w:val="28"/>
        </w:rPr>
        <w:t>Iestādes darba organizācija</w:t>
      </w:r>
      <w:r w:rsidRPr="00416DDF">
        <w:rPr>
          <w:b/>
          <w:i/>
          <w:sz w:val="28"/>
          <w:szCs w:val="28"/>
        </w:rPr>
        <w:t xml:space="preserve">, vadība un kvalitātes nodrošināšana </w:t>
      </w:r>
    </w:p>
    <w:p w:rsidR="00416DDF" w:rsidRDefault="00416DDF" w:rsidP="00416DDF">
      <w:pPr>
        <w:rPr>
          <w:b/>
        </w:rPr>
      </w:pPr>
    </w:p>
    <w:p w:rsidR="00416DDF" w:rsidRDefault="00416DDF" w:rsidP="0064145F">
      <w:pPr>
        <w:spacing w:line="240" w:lineRule="auto"/>
        <w:ind w:firstLine="720"/>
        <w:jc w:val="both"/>
      </w:pPr>
      <w:r>
        <w:t>Kandavas Lauksaimniecības tehnikuma darbību regulē ārējie normatīvie akti- Izglītības likums, Profesionālās izglītības likums, Komerclikums, Ci</w:t>
      </w:r>
      <w:r w:rsidR="00A53716">
        <w:t xml:space="preserve">villikums, Darba likums, </w:t>
      </w:r>
      <w:r>
        <w:t>Ministru kabineta noteikumi un izglītības iestādes nolikums un citi iekšēji izstrādātie normatīvie akti.</w:t>
      </w:r>
    </w:p>
    <w:p w:rsidR="00416DDF" w:rsidRDefault="00416DDF" w:rsidP="0064145F">
      <w:pPr>
        <w:spacing w:line="240" w:lineRule="auto"/>
        <w:jc w:val="both"/>
      </w:pPr>
      <w:r>
        <w:t xml:space="preserve">Tehnikuma </w:t>
      </w:r>
      <w:r w:rsidRPr="00265416">
        <w:t xml:space="preserve">vadība plāno </w:t>
      </w:r>
      <w:r>
        <w:t xml:space="preserve">tehnikuma </w:t>
      </w:r>
      <w:r w:rsidRPr="00265416">
        <w:t>darba kontroli, pašvērtēšanu un tālākās rīcības plānošanu visās tās darbības pamatjomās, nosakot atbildīgās personas un izpildes laiku.</w:t>
      </w:r>
      <w:r>
        <w:t xml:space="preserve"> Tehnikuma </w:t>
      </w:r>
      <w:r w:rsidRPr="00265416">
        <w:t xml:space="preserve">vadība organizē pašvērtēšanas procesu, veicot gan </w:t>
      </w:r>
      <w:r>
        <w:t xml:space="preserve">tehnikuma </w:t>
      </w:r>
      <w:r w:rsidRPr="00265416">
        <w:t xml:space="preserve">vispārīgo vērtēšanu, gan pamatjomu izvērtēšanu, gan katra personāla pārstāvja darba efektivitātes vērtējumu. Pašvērtēšanas process un rezultāti tiek analizēti un apspriesti </w:t>
      </w:r>
      <w:r>
        <w:t xml:space="preserve">metodisko komisiju </w:t>
      </w:r>
      <w:r w:rsidRPr="00265416">
        <w:t>apspriedēs</w:t>
      </w:r>
      <w:r>
        <w:t>,</w:t>
      </w:r>
      <w:r w:rsidRPr="00265416">
        <w:t xml:space="preserve"> </w:t>
      </w:r>
      <w:r>
        <w:t>administrācijas sēdēs</w:t>
      </w:r>
      <w:r w:rsidRPr="00265416">
        <w:t>, pedagoģiskajās padomes sēdēs</w:t>
      </w:r>
      <w:r>
        <w:t>.</w:t>
      </w:r>
      <w:r w:rsidRPr="00265416">
        <w:t xml:space="preserve"> </w:t>
      </w:r>
      <w:r>
        <w:t xml:space="preserve">Tehnikums </w:t>
      </w:r>
      <w:r w:rsidRPr="00265416">
        <w:t xml:space="preserve">balsta pašvērtējumu uz konkrētiem faktiem un pierādījumiem, vērtējot gan kvantitatīvos, gan kvalitatīvos rādītājus. </w:t>
      </w:r>
      <w:r>
        <w:t xml:space="preserve">Tehnikuma </w:t>
      </w:r>
      <w:r w:rsidRPr="00265416">
        <w:t xml:space="preserve"> vadība kontrolē un pārrauga personāla darbu, atbalstot un izvirzot adekvāti augstas un pamatotas prasības, rosinot personālu uz personīgo izaugsmi. Katru gadu tiek apzinātas </w:t>
      </w:r>
      <w:r>
        <w:t xml:space="preserve">tehnikuma </w:t>
      </w:r>
      <w:r w:rsidRPr="00265416">
        <w:t>darbības jomu stiprās</w:t>
      </w:r>
      <w:r>
        <w:t xml:space="preserve"> un vājās </w:t>
      </w:r>
      <w:r w:rsidRPr="00265416">
        <w:t xml:space="preserve">puses un ieteikti nepieciešamie uzlabojumi. Izvērtēšanas procesā iesaistās arī lielākā daļa skolēnu, gandrīz visi </w:t>
      </w:r>
      <w:r w:rsidR="00FF1D66">
        <w:t>pedagogi</w:t>
      </w:r>
      <w:r>
        <w:t>.</w:t>
      </w:r>
    </w:p>
    <w:p w:rsidR="00416DDF" w:rsidRDefault="00416DDF" w:rsidP="0064145F">
      <w:pPr>
        <w:spacing w:line="240" w:lineRule="auto"/>
        <w:ind w:firstLine="720"/>
        <w:jc w:val="both"/>
      </w:pPr>
      <w:r>
        <w:t xml:space="preserve">Lai veicinātu profesionālās izglītības iestādes attīstību atbilstoši darba tirgus prasībām un ievērotu </w:t>
      </w:r>
      <w:r w:rsidRPr="007264E7">
        <w:t>Profesionālās izglītības likuma 17.1 pantu,</w:t>
      </w:r>
      <w:r>
        <w:t xml:space="preserve"> tehnikumā ir izveidota koleģiāla padomdevēja </w:t>
      </w:r>
      <w:r w:rsidR="0064145F">
        <w:t>institūcija – konvents. Direktore ir izdevusi</w:t>
      </w:r>
      <w:r>
        <w:t xml:space="preserve"> </w:t>
      </w:r>
      <w:r w:rsidR="0064145F">
        <w:t xml:space="preserve">konventa </w:t>
      </w:r>
      <w:r>
        <w:t xml:space="preserve">nolikumu, nosakot </w:t>
      </w:r>
      <w:r w:rsidR="0064145F">
        <w:t>konventa</w:t>
      </w:r>
      <w:r>
        <w:t xml:space="preserve"> funkcijas, uzdevumus un darba organizāciju.</w:t>
      </w:r>
    </w:p>
    <w:p w:rsidR="00416DDF" w:rsidRDefault="00416DDF" w:rsidP="0064145F">
      <w:pPr>
        <w:spacing w:line="240" w:lineRule="auto"/>
        <w:ind w:firstLine="709"/>
        <w:jc w:val="both"/>
      </w:pPr>
      <w:r>
        <w:t>Pašvērtējuma ziņojums ir pieejams tehnikuma tīmekļa vi</w:t>
      </w:r>
      <w:r w:rsidRPr="00416DDF">
        <w:t xml:space="preserve">etnē </w:t>
      </w:r>
      <w:hyperlink r:id="rId25" w:history="1">
        <w:r w:rsidRPr="00416DDF">
          <w:rPr>
            <w:rStyle w:val="Hipersaite"/>
            <w:color w:val="auto"/>
            <w:u w:val="none"/>
          </w:rPr>
          <w:t>www.kandavastehnikums.lv</w:t>
        </w:r>
      </w:hyperlink>
    </w:p>
    <w:p w:rsidR="00416DDF" w:rsidRDefault="00416DDF" w:rsidP="0064145F">
      <w:pPr>
        <w:spacing w:line="240" w:lineRule="auto"/>
        <w:ind w:firstLine="709"/>
        <w:jc w:val="both"/>
      </w:pPr>
      <w:r>
        <w:t xml:space="preserve">Tehnikuma </w:t>
      </w:r>
      <w:r w:rsidR="00C6614D">
        <w:t>darba plāns</w:t>
      </w:r>
      <w:r w:rsidRPr="00A310AC">
        <w:t xml:space="preserve"> tiek veidots</w:t>
      </w:r>
      <w:r>
        <w:t xml:space="preserve"> katru gadu </w:t>
      </w:r>
      <w:r w:rsidRPr="00A310AC">
        <w:t>loģiskā struktūrā, pārskatāmi un skaidri, balstoties uz sasniegto rezultātu analīzi, lietojot arī SVID analīzi, ņemot vērā iespējamo ārējo faktoru ietekmi</w:t>
      </w:r>
      <w:r>
        <w:t>.</w:t>
      </w:r>
      <w:r w:rsidRPr="00A310AC">
        <w:t xml:space="preserve"> </w:t>
      </w:r>
      <w:r>
        <w:t xml:space="preserve">Tehnikums </w:t>
      </w:r>
      <w:r w:rsidRPr="00A310AC">
        <w:t xml:space="preserve">plāno un realizē savu ikdienas darbu, balstoties uz </w:t>
      </w:r>
      <w:r w:rsidR="00347055">
        <w:t>T</w:t>
      </w:r>
      <w:r>
        <w:t xml:space="preserve">ehnikums darba plāna </w:t>
      </w:r>
      <w:r w:rsidRPr="00A310AC">
        <w:t>izvirzītajām prioritātēm.</w:t>
      </w:r>
      <w:r>
        <w:t xml:space="preserve"> Uz tehnikuma darba plāna bāzes tiek veidots arī publiskais pārskats. Publiskajā pārskatā tiek analizēti mācību un audzināšanas darba rezultāti.</w:t>
      </w:r>
    </w:p>
    <w:p w:rsidR="00416DDF" w:rsidRDefault="00416DDF" w:rsidP="0064145F">
      <w:pPr>
        <w:spacing w:line="240" w:lineRule="auto"/>
        <w:ind w:firstLine="709"/>
        <w:jc w:val="both"/>
      </w:pPr>
      <w:r>
        <w:t>Tehnikuma vadība regulāri sniedz kolektīvam aktuālo problēmu pārskatu. Visiem administrā</w:t>
      </w:r>
      <w:r w:rsidR="00C6614D">
        <w:t xml:space="preserve">cijas darbiniekiem ir noteikti </w:t>
      </w:r>
      <w:r>
        <w:t xml:space="preserve">savi pieņemšanas </w:t>
      </w:r>
      <w:r w:rsidR="00C6614D">
        <w:t xml:space="preserve">laiki, kas ir pieejami arī </w:t>
      </w:r>
      <w:r>
        <w:t>tehnikuma mājas lapā.</w:t>
      </w:r>
    </w:p>
    <w:p w:rsidR="00416DDF" w:rsidRDefault="00416DDF" w:rsidP="0064145F">
      <w:pPr>
        <w:spacing w:line="240" w:lineRule="auto"/>
        <w:ind w:firstLine="720"/>
        <w:jc w:val="both"/>
      </w:pPr>
      <w:r>
        <w:t>Tehnikums savu tālāko</w:t>
      </w:r>
      <w:r w:rsidR="00C6614D">
        <w:t xml:space="preserve"> attīstību plāno kā mūsdienīga </w:t>
      </w:r>
      <w:r>
        <w:t xml:space="preserve">izglītības iestāde, kurā ir moderna, darba tirgū atbilstoša materiāltehniskā bāze profesionālas </w:t>
      </w:r>
      <w:r w:rsidR="00C6614D">
        <w:t>izglītības kvalitatīvai ieguvei</w:t>
      </w:r>
      <w:r>
        <w:t>.</w:t>
      </w:r>
    </w:p>
    <w:p w:rsidR="00416DDF" w:rsidRDefault="00416DDF" w:rsidP="0064145F">
      <w:pPr>
        <w:spacing w:line="240" w:lineRule="auto"/>
        <w:ind w:firstLine="720"/>
        <w:jc w:val="both"/>
      </w:pPr>
      <w:r>
        <w:t>Plānojot tehnikuma perspektīvo attīstību, vērā tiek ņemta informācija par Pierīgas</w:t>
      </w:r>
      <w:r w:rsidR="00C6614D">
        <w:t xml:space="preserve"> reģiona, Zemgales un Kurzemes </w:t>
      </w:r>
      <w:r>
        <w:t xml:space="preserve">attīstības prioritātēm, darba tirgus pieprasījuma. </w:t>
      </w:r>
    </w:p>
    <w:p w:rsidR="00416DDF" w:rsidRDefault="00416DDF" w:rsidP="0064145F">
      <w:pPr>
        <w:spacing w:line="240" w:lineRule="auto"/>
        <w:jc w:val="both"/>
      </w:pPr>
      <w:r>
        <w:t xml:space="preserve">Tehnikumam ir izstrādāta un apstiprināta Attīstības un investīcijas stratēģija 2015.-2020. gadam. </w:t>
      </w:r>
    </w:p>
    <w:p w:rsidR="00416DDF" w:rsidRDefault="00416DDF" w:rsidP="0064145F">
      <w:pPr>
        <w:spacing w:line="240" w:lineRule="auto"/>
        <w:ind w:firstLine="720"/>
        <w:jc w:val="both"/>
      </w:pPr>
      <w:r>
        <w:t>Tehnikuma stratēģiskie mērķi ir noteikti atbilstoši Izglītības attīstības pamatnostādnēm-nodrošināt kvalitatīvu un iekļaujošu izglītību personības attīstībai, cilvēku labklājībai un ilgtspējīgas valsts ekonomiskās attīstības vajadzībām.</w:t>
      </w:r>
    </w:p>
    <w:p w:rsidR="00416DDF" w:rsidRDefault="00416DDF" w:rsidP="0064145F">
      <w:pPr>
        <w:spacing w:line="240" w:lineRule="auto"/>
        <w:ind w:firstLine="709"/>
        <w:jc w:val="both"/>
      </w:pPr>
      <w:r>
        <w:t xml:space="preserve">Tehnikumam </w:t>
      </w:r>
      <w:r w:rsidRPr="007257DE">
        <w:t>attīstoties kā reģionālam kompetences centram, ir būtiski veidoties par plašāku izglītības pakalpojumu spektra piedāvātāju, saskaņojot piedāvātās specialitātes ar tautsaimniecības tendencēm valstī un reģionā, ievērojot nepārklāšanās principu un dzimuma līdztiesību profesiju ieguvē</w:t>
      </w:r>
    </w:p>
    <w:p w:rsidR="00416DDF" w:rsidRDefault="00416DDF" w:rsidP="0064145F">
      <w:pPr>
        <w:spacing w:line="240" w:lineRule="auto"/>
        <w:ind w:firstLine="709"/>
        <w:jc w:val="both"/>
      </w:pPr>
      <w:r w:rsidRPr="007257DE">
        <w:t>Īstermiņa mērķis – celt profesionālās izglītības prestižu un mainīt sabiedrības attieksmi un viedokli par profesionālo izglītību</w:t>
      </w:r>
    </w:p>
    <w:p w:rsidR="00416DDF" w:rsidRDefault="00416DDF" w:rsidP="0064145F">
      <w:pPr>
        <w:spacing w:line="240" w:lineRule="auto"/>
        <w:ind w:firstLine="709"/>
        <w:jc w:val="both"/>
      </w:pPr>
      <w:r w:rsidRPr="007257DE">
        <w:t xml:space="preserve">Ilgtermiņa mērķis – </w:t>
      </w:r>
      <w:r>
        <w:t xml:space="preserve">inovatīva </w:t>
      </w:r>
      <w:r w:rsidRPr="007257DE">
        <w:t xml:space="preserve">skola profesionāļiem. </w:t>
      </w:r>
    </w:p>
    <w:p w:rsidR="003C4146" w:rsidRDefault="003C4146" w:rsidP="0064145F">
      <w:pPr>
        <w:spacing w:line="240" w:lineRule="auto"/>
        <w:ind w:firstLine="709"/>
        <w:jc w:val="both"/>
      </w:pPr>
    </w:p>
    <w:p w:rsidR="003C4146" w:rsidRDefault="003C4146" w:rsidP="0064145F">
      <w:pPr>
        <w:spacing w:line="240" w:lineRule="auto"/>
        <w:ind w:firstLine="709"/>
        <w:jc w:val="both"/>
      </w:pPr>
    </w:p>
    <w:p w:rsidR="003C4146" w:rsidRDefault="003C4146" w:rsidP="0064145F">
      <w:pPr>
        <w:spacing w:line="240" w:lineRule="auto"/>
        <w:ind w:firstLine="709"/>
        <w:jc w:val="both"/>
      </w:pPr>
    </w:p>
    <w:p w:rsidR="003C4146" w:rsidRDefault="003C4146" w:rsidP="0064145F">
      <w:pPr>
        <w:spacing w:line="240" w:lineRule="auto"/>
        <w:ind w:firstLine="709"/>
        <w:jc w:val="both"/>
      </w:pPr>
    </w:p>
    <w:p w:rsidR="0064145F" w:rsidRDefault="0064145F"/>
    <w:p w:rsidR="00416DDF" w:rsidRDefault="00416DDF" w:rsidP="002B443C">
      <w:pPr>
        <w:pStyle w:val="Parakstszemobjekta"/>
        <w:shd w:val="clear" w:color="auto" w:fill="C6D9F1" w:themeFill="text2" w:themeFillTint="33"/>
        <w:spacing w:before="0" w:after="0" w:line="360" w:lineRule="auto"/>
        <w:jc w:val="both"/>
        <w:rPr>
          <w:i/>
          <w:sz w:val="24"/>
          <w:szCs w:val="24"/>
        </w:rPr>
      </w:pPr>
      <w:r w:rsidRPr="00AC007F">
        <w:rPr>
          <w:i/>
          <w:sz w:val="24"/>
          <w:szCs w:val="24"/>
        </w:rPr>
        <w:t>Kritērijs – 7.1.Iestādes darba pašvērtēšana un attīstības plānošana</w:t>
      </w:r>
    </w:p>
    <w:p w:rsidR="002B443C" w:rsidRPr="002B443C" w:rsidRDefault="002B443C" w:rsidP="002B443C">
      <w:pPr>
        <w:rPr>
          <w:lang w:eastAsia="lv-LV"/>
        </w:rPr>
      </w:pPr>
    </w:p>
    <w:tbl>
      <w:tblPr>
        <w:tblStyle w:val="Reatabula"/>
        <w:tblW w:w="9067" w:type="dxa"/>
        <w:tblLook w:val="04A0" w:firstRow="1" w:lastRow="0" w:firstColumn="1" w:lastColumn="0" w:noHBand="0" w:noVBand="1"/>
      </w:tblPr>
      <w:tblGrid>
        <w:gridCol w:w="4815"/>
        <w:gridCol w:w="4252"/>
      </w:tblGrid>
      <w:tr w:rsidR="00416DDF" w:rsidTr="0064145F">
        <w:tc>
          <w:tcPr>
            <w:tcW w:w="4815" w:type="dxa"/>
            <w:shd w:val="clear" w:color="auto" w:fill="D9D9D9" w:themeFill="background1" w:themeFillShade="D9"/>
          </w:tcPr>
          <w:p w:rsidR="00416DDF" w:rsidRPr="00C53D53" w:rsidRDefault="00416DDF" w:rsidP="00C53D53">
            <w:pPr>
              <w:jc w:val="center"/>
              <w:rPr>
                <w:b/>
                <w:lang w:eastAsia="lv-LV"/>
              </w:rPr>
            </w:pPr>
            <w:r w:rsidRPr="00C53D53">
              <w:rPr>
                <w:b/>
                <w:lang w:eastAsia="lv-LV"/>
              </w:rPr>
              <w:t>Stiprās puses</w:t>
            </w:r>
          </w:p>
        </w:tc>
        <w:tc>
          <w:tcPr>
            <w:tcW w:w="4252" w:type="dxa"/>
            <w:shd w:val="clear" w:color="auto" w:fill="D9D9D9" w:themeFill="background1" w:themeFillShade="D9"/>
          </w:tcPr>
          <w:p w:rsidR="00416DDF" w:rsidRPr="00C53D53" w:rsidRDefault="00416DDF" w:rsidP="00C53D53">
            <w:pPr>
              <w:jc w:val="center"/>
              <w:rPr>
                <w:b/>
                <w:lang w:eastAsia="lv-LV"/>
              </w:rPr>
            </w:pPr>
            <w:r w:rsidRPr="00C53D53">
              <w:rPr>
                <w:b/>
                <w:lang w:eastAsia="lv-LV"/>
              </w:rPr>
              <w:t>Turpmākā attīstība</w:t>
            </w:r>
          </w:p>
        </w:tc>
      </w:tr>
      <w:tr w:rsidR="00416DDF" w:rsidRPr="007B2861" w:rsidTr="0064145F">
        <w:tc>
          <w:tcPr>
            <w:tcW w:w="4815" w:type="dxa"/>
            <w:shd w:val="clear" w:color="auto" w:fill="F2F2F2" w:themeFill="background1" w:themeFillShade="F2"/>
          </w:tcPr>
          <w:p w:rsidR="00416DDF" w:rsidRPr="007B2861" w:rsidRDefault="00416DDF" w:rsidP="00416DDF">
            <w:pPr>
              <w:rPr>
                <w:lang w:eastAsia="lv-LV"/>
              </w:rPr>
            </w:pPr>
            <w:r w:rsidRPr="007B2861">
              <w:rPr>
                <w:lang w:eastAsia="lv-LV"/>
              </w:rPr>
              <w:t>Tehnikums ba</w:t>
            </w:r>
            <w:r w:rsidR="002B443C">
              <w:rPr>
                <w:lang w:eastAsia="lv-LV"/>
              </w:rPr>
              <w:t>lsta savu darbu uz pašvērtējumu</w:t>
            </w:r>
            <w:r w:rsidRPr="007B2861">
              <w:rPr>
                <w:lang w:eastAsia="lv-LV"/>
              </w:rPr>
              <w:t>, darba plāna izvirzītajām prioritātēm, reg</w:t>
            </w:r>
            <w:r w:rsidR="002B443C">
              <w:rPr>
                <w:lang w:eastAsia="lv-LV"/>
              </w:rPr>
              <w:t>ulāri izvērtējot to aktualitāti</w:t>
            </w:r>
            <w:r w:rsidRPr="007B2861">
              <w:rPr>
                <w:lang w:eastAsia="lv-LV"/>
              </w:rPr>
              <w:t>, lietderīgumu</w:t>
            </w:r>
            <w:r w:rsidR="002B443C">
              <w:rPr>
                <w:lang w:eastAsia="lv-LV"/>
              </w:rPr>
              <w:t>.</w:t>
            </w:r>
          </w:p>
        </w:tc>
        <w:tc>
          <w:tcPr>
            <w:tcW w:w="4252" w:type="dxa"/>
            <w:shd w:val="clear" w:color="auto" w:fill="F2F2F2" w:themeFill="background1" w:themeFillShade="F2"/>
          </w:tcPr>
          <w:p w:rsidR="00416DDF" w:rsidRPr="007B2861" w:rsidRDefault="00416DDF" w:rsidP="00416DDF">
            <w:pPr>
              <w:rPr>
                <w:lang w:eastAsia="lv-LV"/>
              </w:rPr>
            </w:pPr>
            <w:r w:rsidRPr="007B2861">
              <w:rPr>
                <w:lang w:eastAsia="lv-LV"/>
              </w:rPr>
              <w:t>Regulāri organizēt atgriezenisko saiti un izvērtēt izvirzīto prioritāšu lietderīgumu, veikt korekcijas plānotajās darbībās.</w:t>
            </w:r>
          </w:p>
        </w:tc>
      </w:tr>
      <w:tr w:rsidR="00C53D53" w:rsidRPr="007B2861" w:rsidTr="0064145F">
        <w:tc>
          <w:tcPr>
            <w:tcW w:w="4815" w:type="dxa"/>
            <w:vMerge w:val="restart"/>
            <w:shd w:val="clear" w:color="auto" w:fill="F2F2F2" w:themeFill="background1" w:themeFillShade="F2"/>
          </w:tcPr>
          <w:p w:rsidR="00C53D53" w:rsidRPr="007B2861" w:rsidRDefault="00C53D53" w:rsidP="00416DDF">
            <w:pPr>
              <w:rPr>
                <w:lang w:eastAsia="lv-LV"/>
              </w:rPr>
            </w:pPr>
            <w:r w:rsidRPr="007B2861">
              <w:rPr>
                <w:lang w:eastAsia="lv-LV"/>
              </w:rPr>
              <w:t>Tehnikums mērķtiecīgi un regulāri veic darba analīzi un pašvērtēšanu katrā darbības jomā, balsta turpmāko darbību uz iegūtajiem secinājumiem.</w:t>
            </w:r>
          </w:p>
        </w:tc>
        <w:tc>
          <w:tcPr>
            <w:tcW w:w="4252" w:type="dxa"/>
            <w:shd w:val="clear" w:color="auto" w:fill="F2F2F2" w:themeFill="background1" w:themeFillShade="F2"/>
          </w:tcPr>
          <w:p w:rsidR="00C53D53" w:rsidRPr="007B2861" w:rsidRDefault="00C53D53" w:rsidP="00416DDF">
            <w:pPr>
              <w:rPr>
                <w:lang w:eastAsia="lv-LV"/>
              </w:rPr>
            </w:pPr>
            <w:r w:rsidRPr="007B2861">
              <w:rPr>
                <w:lang w:eastAsia="lv-LV"/>
              </w:rPr>
              <w:t>Īstenot tehnikuma Attīstības un Investīcijas stratēģiju 2015</w:t>
            </w:r>
            <w:r>
              <w:rPr>
                <w:lang w:eastAsia="lv-LV"/>
              </w:rPr>
              <w:t>.</w:t>
            </w:r>
            <w:r w:rsidRPr="007B2861">
              <w:rPr>
                <w:lang w:eastAsia="lv-LV"/>
              </w:rPr>
              <w:t>-2020</w:t>
            </w:r>
            <w:r>
              <w:rPr>
                <w:lang w:eastAsia="lv-LV"/>
              </w:rPr>
              <w:t>.</w:t>
            </w:r>
            <w:r w:rsidRPr="007B2861">
              <w:rPr>
                <w:lang w:eastAsia="lv-LV"/>
              </w:rPr>
              <w:t xml:space="preserve"> gadam. </w:t>
            </w:r>
          </w:p>
        </w:tc>
      </w:tr>
      <w:tr w:rsidR="00C53D53" w:rsidRPr="007B2861" w:rsidTr="0064145F">
        <w:trPr>
          <w:trHeight w:val="987"/>
        </w:trPr>
        <w:tc>
          <w:tcPr>
            <w:tcW w:w="4815" w:type="dxa"/>
            <w:vMerge/>
            <w:shd w:val="clear" w:color="auto" w:fill="F2F2F2" w:themeFill="background1" w:themeFillShade="F2"/>
          </w:tcPr>
          <w:p w:rsidR="00C53D53" w:rsidRPr="007B2861" w:rsidRDefault="00C53D53" w:rsidP="00416DDF">
            <w:pPr>
              <w:rPr>
                <w:lang w:eastAsia="lv-LV"/>
              </w:rPr>
            </w:pPr>
          </w:p>
        </w:tc>
        <w:tc>
          <w:tcPr>
            <w:tcW w:w="4252" w:type="dxa"/>
            <w:shd w:val="clear" w:color="auto" w:fill="F2F2F2" w:themeFill="background1" w:themeFillShade="F2"/>
          </w:tcPr>
          <w:p w:rsidR="00C53D53" w:rsidRPr="007B2861" w:rsidRDefault="00C53D53" w:rsidP="00416DDF">
            <w:pPr>
              <w:tabs>
                <w:tab w:val="left" w:pos="1055"/>
              </w:tabs>
              <w:rPr>
                <w:lang w:eastAsia="lv-LV"/>
              </w:rPr>
            </w:pPr>
            <w:r w:rsidRPr="007B2861">
              <w:rPr>
                <w:lang w:eastAsia="lv-LV"/>
              </w:rPr>
              <w:t>Iesaistīt tehnikuma darba vērtēšanā visas ieinteresētas puses- vecākus, darba devējus, augstākās izglītības iestādes.</w:t>
            </w:r>
          </w:p>
        </w:tc>
      </w:tr>
    </w:tbl>
    <w:p w:rsidR="00416DDF" w:rsidRPr="002B443C" w:rsidRDefault="00416DDF" w:rsidP="00416DDF">
      <w:pPr>
        <w:rPr>
          <w:color w:val="0F243E" w:themeColor="text2" w:themeShade="80"/>
          <w:lang w:eastAsia="lv-LV"/>
        </w:rPr>
      </w:pPr>
    </w:p>
    <w:p w:rsidR="00416DDF" w:rsidRPr="002B443C" w:rsidRDefault="002B443C" w:rsidP="00416DDF">
      <w:pPr>
        <w:rPr>
          <w:b/>
          <w:color w:val="0F243E" w:themeColor="text2" w:themeShade="80"/>
          <w:lang w:eastAsia="lv-LV"/>
        </w:rPr>
      </w:pPr>
      <w:r w:rsidRPr="002B443C">
        <w:rPr>
          <w:color w:val="0F243E" w:themeColor="text2" w:themeShade="80"/>
          <w:lang w:eastAsia="lv-LV"/>
        </w:rPr>
        <w:t>Vērtējums kritērijā</w:t>
      </w:r>
      <w:r w:rsidRPr="002B443C">
        <w:rPr>
          <w:b/>
          <w:color w:val="0F243E" w:themeColor="text2" w:themeShade="80"/>
          <w:lang w:eastAsia="lv-LV"/>
        </w:rPr>
        <w:t xml:space="preserve"> </w:t>
      </w:r>
      <w:r w:rsidRPr="002B443C">
        <w:rPr>
          <w:b/>
          <w:i/>
          <w:color w:val="0F243E" w:themeColor="text2" w:themeShade="80"/>
        </w:rPr>
        <w:t>Iestādes darba pašvērtēšana un attīstības plānošana -</w:t>
      </w:r>
      <w:r w:rsidRPr="002B443C">
        <w:rPr>
          <w:i/>
          <w:color w:val="0F243E" w:themeColor="text2" w:themeShade="80"/>
        </w:rPr>
        <w:t xml:space="preserve"> </w:t>
      </w:r>
      <w:r w:rsidR="00281B96">
        <w:rPr>
          <w:b/>
          <w:i/>
          <w:color w:val="0F243E" w:themeColor="text2" w:themeShade="80"/>
          <w:lang w:eastAsia="lv-LV"/>
        </w:rPr>
        <w:t>L</w:t>
      </w:r>
      <w:r w:rsidR="00416DDF" w:rsidRPr="002B443C">
        <w:rPr>
          <w:b/>
          <w:i/>
          <w:color w:val="0F243E" w:themeColor="text2" w:themeShade="80"/>
          <w:lang w:eastAsia="lv-LV"/>
        </w:rPr>
        <w:t>abi</w:t>
      </w:r>
      <w:r w:rsidR="00416DDF" w:rsidRPr="002B443C">
        <w:rPr>
          <w:b/>
          <w:color w:val="0F243E" w:themeColor="text2" w:themeShade="80"/>
          <w:lang w:eastAsia="lv-LV"/>
        </w:rPr>
        <w:t xml:space="preserve"> </w:t>
      </w:r>
    </w:p>
    <w:p w:rsidR="002B443C" w:rsidRDefault="002B443C" w:rsidP="00416DDF">
      <w:pPr>
        <w:rPr>
          <w:b/>
          <w:lang w:eastAsia="lv-LV"/>
        </w:rPr>
      </w:pPr>
    </w:p>
    <w:p w:rsidR="00416DDF" w:rsidRPr="00AC007F" w:rsidRDefault="00416DDF" w:rsidP="00AC007F">
      <w:pPr>
        <w:shd w:val="clear" w:color="auto" w:fill="C6D9F1" w:themeFill="text2" w:themeFillTint="33"/>
        <w:rPr>
          <w:b/>
          <w:i/>
          <w:lang w:eastAsia="lv-LV"/>
        </w:rPr>
      </w:pPr>
      <w:r w:rsidRPr="00AC007F">
        <w:rPr>
          <w:b/>
          <w:i/>
          <w:lang w:eastAsia="lv-LV"/>
        </w:rPr>
        <w:t>Kritērijs-7.2. Iestādes vadības darbs un personāla pārvaldība</w:t>
      </w:r>
    </w:p>
    <w:p w:rsidR="00416DDF" w:rsidRDefault="00416DDF" w:rsidP="002B443C">
      <w:pPr>
        <w:jc w:val="both"/>
        <w:rPr>
          <w:b/>
          <w:lang w:eastAsia="lv-LV"/>
        </w:rPr>
      </w:pPr>
    </w:p>
    <w:p w:rsidR="00416DDF" w:rsidRPr="002C47BE" w:rsidRDefault="0064145F" w:rsidP="0064145F">
      <w:pPr>
        <w:spacing w:line="240" w:lineRule="auto"/>
        <w:ind w:firstLine="720"/>
        <w:jc w:val="both"/>
      </w:pPr>
      <w:r>
        <w:t>Tehnikumā ir</w:t>
      </w:r>
      <w:r w:rsidR="00416DDF" w:rsidRPr="008C4975">
        <w:t xml:space="preserve"> pedagoģiskā procesa organizēšanai nepieciešamā obligātā dokumentācija, ir aktuali</w:t>
      </w:r>
      <w:r w:rsidR="002B443C">
        <w:t xml:space="preserve">zēts un apstiprināts tehnikuma </w:t>
      </w:r>
      <w:r w:rsidR="00416DDF" w:rsidRPr="008C4975">
        <w:t>nolikums, kas atbilst normatīvo aktu prasībām. Tehnikums katru gadu izstrādā darba plānu un veic analīzi par iepriekšējā darba plāna izpildi. Plānošanas procesā, ievērojot demokrātiskas līdzdalības principu</w:t>
      </w:r>
      <w:r w:rsidR="002B443C">
        <w:t>,</w:t>
      </w:r>
      <w:r w:rsidR="00416DDF" w:rsidRPr="008C4975">
        <w:t xml:space="preserve"> iesaistās tehnikuma personāls. Tehnikuma ir izstrādāti nepieciešamie iekšējie normatīvie akti, uz kuriem balstās tehnik</w:t>
      </w:r>
      <w:r w:rsidR="002B443C">
        <w:t xml:space="preserve">uma ikdiena.  Tehnikuma vadība </w:t>
      </w:r>
      <w:r w:rsidR="00416DDF" w:rsidRPr="008C4975">
        <w:t>sa</w:t>
      </w:r>
      <w:r w:rsidR="002B443C">
        <w:t>darbībā ar personāldaļu uzrauga</w:t>
      </w:r>
      <w:r w:rsidR="00416DDF" w:rsidRPr="008C4975">
        <w:t>, lai dokumentācija atbilst dokumentu izstrādāšanas un noformēšanas prasībām</w:t>
      </w:r>
      <w:r w:rsidR="00416DDF">
        <w:t>,</w:t>
      </w:r>
      <w:r w:rsidR="00416DDF" w:rsidRPr="008C4975">
        <w:rPr>
          <w:color w:val="000000"/>
        </w:rPr>
        <w:t xml:space="preserve"> </w:t>
      </w:r>
      <w:r w:rsidR="00416DDF" w:rsidRPr="002C47BE">
        <w:t xml:space="preserve">atbilstoši </w:t>
      </w:r>
      <w:r w:rsidR="002C47BE" w:rsidRPr="002C47BE">
        <w:t xml:space="preserve">28.09.2010 Ministru kabineta </w:t>
      </w:r>
      <w:r w:rsidR="00416DDF" w:rsidRPr="002C47BE">
        <w:t>noteikumiem</w:t>
      </w:r>
      <w:r w:rsidR="002C47BE" w:rsidRPr="002C47BE">
        <w:t xml:space="preserve"> </w:t>
      </w:r>
      <w:r w:rsidR="00416DDF" w:rsidRPr="002C47BE">
        <w:t>Nr. 916 „Dokumentu izstrādāšanas un noformēšanas kārtība.”, izstrādāta un ieviesta lietu nomenklatūra.</w:t>
      </w:r>
    </w:p>
    <w:p w:rsidR="00416DDF" w:rsidRPr="008C4975" w:rsidRDefault="00416DDF" w:rsidP="0064145F">
      <w:pPr>
        <w:spacing w:line="240" w:lineRule="auto"/>
        <w:jc w:val="both"/>
      </w:pPr>
      <w:r w:rsidRPr="008C4975">
        <w:t xml:space="preserve"> </w:t>
      </w:r>
      <w:r w:rsidR="002B443C">
        <w:tab/>
      </w:r>
      <w:r w:rsidRPr="008C4975">
        <w:t xml:space="preserve">Visi darbinieku pienākumi, tiesības un atbildības jomas noteiktas darbinieku amata aprakstos un darba līgumos. Darbinieku papildu pienākumi tiek noteikti ar direktora rīkojumu. </w:t>
      </w:r>
      <w:r w:rsidR="00CE24BE">
        <w:t>Pedagogu</w:t>
      </w:r>
      <w:r w:rsidRPr="008C4975">
        <w:t xml:space="preserve"> darba slodzes sadalītas, ievērojot kvalifikācijas rādītājus, un noteiktas atbilstoši normatīvo aktu prasībām </w:t>
      </w:r>
    </w:p>
    <w:p w:rsidR="00416DDF" w:rsidRDefault="002B443C" w:rsidP="0064145F">
      <w:pPr>
        <w:spacing w:line="240" w:lineRule="auto"/>
        <w:ind w:firstLine="720"/>
        <w:jc w:val="both"/>
      </w:pPr>
      <w:r>
        <w:t xml:space="preserve">Tehnikuma </w:t>
      </w:r>
      <w:r w:rsidR="00416DDF" w:rsidRPr="008C4975">
        <w:t xml:space="preserve">direktora vietnieki iecelti, ievērojot viņu kvalifikāciju, pieredzi, aktivitātes līmeni, darba pienākumu pārdale notiek saskaņā ar iestādes vajadzībām un darbinieku iespējām. Direktors un viņa vietnieki strādā vienotā komandā, ievērojot atbildības jomu sadalījumu. </w:t>
      </w:r>
      <w:r>
        <w:t>Tehnikumā</w:t>
      </w:r>
      <w:r w:rsidR="00416DDF" w:rsidRPr="008C4975">
        <w:t xml:space="preserve"> ir skaidra administratīvā struktūra, lēmumu pieņemšanā tiek ievēroti administratīvās hierarhijas un savstarpējās sadarbības principi</w:t>
      </w:r>
      <w:r w:rsidR="00CE24BE">
        <w:t xml:space="preserve"> ( pielikums Nr.6)</w:t>
      </w:r>
      <w:r w:rsidR="00416DDF" w:rsidRPr="008C4975">
        <w:t>.</w:t>
      </w:r>
    </w:p>
    <w:p w:rsidR="00416DDF" w:rsidRPr="008C4975" w:rsidRDefault="00416DDF" w:rsidP="0064145F">
      <w:pPr>
        <w:spacing w:line="240" w:lineRule="auto"/>
        <w:ind w:firstLine="720"/>
        <w:jc w:val="both"/>
        <w:rPr>
          <w:b/>
          <w:lang w:eastAsia="lv-LV"/>
        </w:rPr>
      </w:pPr>
      <w:r>
        <w:t xml:space="preserve">Tehnikuma vadības sanāksmes notiek pirmdienās, biežāk sēdes tiek sasauktas pēc vajadzības.  </w:t>
      </w:r>
      <w:r w:rsidRPr="008C4975">
        <w:t>Vadības sēžu darba kārtība, norise un lēmumi tiek dokumentēti. Informācijas apmaiņai tiek lietots E-klase, e-pasts, telefoniska vai mutiska vienošanās. Direktore konsultējas ar kolēģiem, kas ir kompetenti konkrētajā jautājumā, pieaicinot jautājuma risināšanā ieinteresētās personas, koleģiāli pieņem lēmumu, nepieciešamības gadījumā tiek organizēta atklāta vai aizklāta balsošana. Novērojamas labas savstarpējās komunikācijas prasmes un iei</w:t>
      </w:r>
      <w:r w:rsidR="002B443C">
        <w:t>nteresētība sadarbībā tehnikuma</w:t>
      </w:r>
      <w:r w:rsidRPr="008C4975">
        <w:t xml:space="preserve"> svarīgu jautājumu risināšanā.</w:t>
      </w:r>
    </w:p>
    <w:p w:rsidR="00416DDF" w:rsidRDefault="00416DDF" w:rsidP="0064145F">
      <w:pPr>
        <w:spacing w:line="240" w:lineRule="auto"/>
        <w:ind w:firstLine="720"/>
        <w:jc w:val="both"/>
      </w:pPr>
      <w:r>
        <w:t>Reizi mēnesī tiek organizētas pedagoģiskās padomes sēdes, metodiskās padomes sēdes. Metodiskais darbs ti</w:t>
      </w:r>
      <w:r w:rsidR="002B443C">
        <w:t>ek atspoguļots gada darba plānā</w:t>
      </w:r>
      <w:r>
        <w:t>. Katru nedēļu tiek rīk</w:t>
      </w:r>
      <w:r w:rsidR="002B443C">
        <w:t>otas dienesta viesnīcu sapulces</w:t>
      </w:r>
      <w:r>
        <w:t xml:space="preserve">, kurās tiek apspriest ar mācību procesu un ikdienas sadzīvi saistītos jautājumus. </w:t>
      </w:r>
    </w:p>
    <w:p w:rsidR="00416DDF" w:rsidRPr="008C4975" w:rsidRDefault="00416DDF" w:rsidP="0064145F">
      <w:pPr>
        <w:spacing w:line="240" w:lineRule="auto"/>
        <w:jc w:val="both"/>
      </w:pPr>
      <w:r>
        <w:t>Informācija par izglītības iestādes d</w:t>
      </w:r>
      <w:r w:rsidR="002B443C">
        <w:t xml:space="preserve">arbību, panākumiem, pasākumiem </w:t>
      </w:r>
      <w:r w:rsidR="0064145F">
        <w:t xml:space="preserve">tiek atspoguļota </w:t>
      </w:r>
      <w:r>
        <w:t xml:space="preserve">tehnikuma mājas lapā un citos sociālajos tīklos. </w:t>
      </w:r>
    </w:p>
    <w:p w:rsidR="00416DDF" w:rsidRDefault="00416DDF" w:rsidP="0064145F">
      <w:pPr>
        <w:spacing w:line="240" w:lineRule="auto"/>
        <w:ind w:firstLine="720"/>
        <w:jc w:val="both"/>
      </w:pPr>
      <w:r w:rsidRPr="00344937">
        <w:t>Vadības, personāla un izglītojamo attiecībās valda atsaucība, labvēlība, savstarpēja cieņa un ieinteresētība tehnikuma tēla un iekšējā mikroklimata veidošanā. Problēmas risina, savstarpēji sadarbojoties.</w:t>
      </w:r>
    </w:p>
    <w:p w:rsidR="0064145F" w:rsidRPr="00344937" w:rsidRDefault="0064145F" w:rsidP="0064145F">
      <w:pPr>
        <w:spacing w:line="240" w:lineRule="auto"/>
        <w:ind w:firstLine="720"/>
        <w:jc w:val="both"/>
      </w:pPr>
    </w:p>
    <w:tbl>
      <w:tblPr>
        <w:tblStyle w:val="Reatabula"/>
        <w:tblW w:w="9067" w:type="dxa"/>
        <w:tblLook w:val="04A0" w:firstRow="1" w:lastRow="0" w:firstColumn="1" w:lastColumn="0" w:noHBand="0" w:noVBand="1"/>
      </w:tblPr>
      <w:tblGrid>
        <w:gridCol w:w="4390"/>
        <w:gridCol w:w="4677"/>
      </w:tblGrid>
      <w:tr w:rsidR="00416DDF" w:rsidTr="0064145F">
        <w:tc>
          <w:tcPr>
            <w:tcW w:w="4390" w:type="dxa"/>
            <w:shd w:val="clear" w:color="auto" w:fill="D9D9D9" w:themeFill="background1" w:themeFillShade="D9"/>
          </w:tcPr>
          <w:p w:rsidR="00416DDF" w:rsidRPr="002B443C" w:rsidRDefault="00416DDF" w:rsidP="002B443C">
            <w:pPr>
              <w:jc w:val="center"/>
              <w:rPr>
                <w:b/>
              </w:rPr>
            </w:pPr>
            <w:r w:rsidRPr="002B443C">
              <w:rPr>
                <w:b/>
              </w:rPr>
              <w:t>Sasniegumi</w:t>
            </w:r>
          </w:p>
        </w:tc>
        <w:tc>
          <w:tcPr>
            <w:tcW w:w="4677" w:type="dxa"/>
            <w:shd w:val="clear" w:color="auto" w:fill="D9D9D9" w:themeFill="background1" w:themeFillShade="D9"/>
          </w:tcPr>
          <w:p w:rsidR="00416DDF" w:rsidRPr="002B443C" w:rsidRDefault="00416DDF" w:rsidP="002B443C">
            <w:pPr>
              <w:jc w:val="center"/>
              <w:rPr>
                <w:b/>
              </w:rPr>
            </w:pPr>
            <w:r w:rsidRPr="002B443C">
              <w:rPr>
                <w:b/>
              </w:rPr>
              <w:t>Tālākā attīstība</w:t>
            </w:r>
          </w:p>
        </w:tc>
      </w:tr>
      <w:tr w:rsidR="00416DDF" w:rsidTr="0064145F">
        <w:tc>
          <w:tcPr>
            <w:tcW w:w="4390" w:type="dxa"/>
            <w:shd w:val="clear" w:color="auto" w:fill="F2F2F2" w:themeFill="background1" w:themeFillShade="F2"/>
          </w:tcPr>
          <w:p w:rsidR="00416DDF" w:rsidRPr="00B46E07" w:rsidRDefault="002B443C" w:rsidP="00416DDF">
            <w:r>
              <w:t xml:space="preserve">Tehnikumā </w:t>
            </w:r>
            <w:r w:rsidR="00416DDF" w:rsidRPr="00B46E07">
              <w:t>ir stabila un kompetenta vadības komanda, kas aktīvi un radoši īsteno tehnikuma darba efektivitātes celšanas pasākumus, ir atvērti inovācijām, izglītības pakalpojumu tirgus prasībām</w:t>
            </w:r>
          </w:p>
        </w:tc>
        <w:tc>
          <w:tcPr>
            <w:tcW w:w="4677" w:type="dxa"/>
            <w:shd w:val="clear" w:color="auto" w:fill="F2F2F2" w:themeFill="background1" w:themeFillShade="F2"/>
          </w:tcPr>
          <w:p w:rsidR="00416DDF" w:rsidRPr="00B46E07" w:rsidRDefault="00416DDF" w:rsidP="00416DDF">
            <w:r w:rsidRPr="00B46E07">
              <w:t xml:space="preserve">Nepieciešamības gadījumā, aktualizēt, pilnveidot un papildināt </w:t>
            </w:r>
            <w:r>
              <w:t xml:space="preserve">tehnikuma </w:t>
            </w:r>
            <w:r w:rsidRPr="00B46E07">
              <w:t>reglamentējošās dokumentācijas bāzi</w:t>
            </w:r>
          </w:p>
        </w:tc>
      </w:tr>
      <w:tr w:rsidR="00416DDF" w:rsidTr="0064145F">
        <w:tc>
          <w:tcPr>
            <w:tcW w:w="4390" w:type="dxa"/>
            <w:shd w:val="clear" w:color="auto" w:fill="F2F2F2" w:themeFill="background1" w:themeFillShade="F2"/>
          </w:tcPr>
          <w:p w:rsidR="00416DDF" w:rsidRPr="00B46E07" w:rsidRDefault="002B443C" w:rsidP="00416DDF">
            <w:r>
              <w:t>Tehnikuma</w:t>
            </w:r>
            <w:r w:rsidR="00416DDF" w:rsidRPr="00B46E07">
              <w:t xml:space="preserve"> darbu reglamentējošā dokumentācija ir izstrādāta demokrātiskā lēmumu pieņemšanas procesā, ievērojot ārējo normatīvo aktu prasības. </w:t>
            </w:r>
          </w:p>
        </w:tc>
        <w:tc>
          <w:tcPr>
            <w:tcW w:w="4677" w:type="dxa"/>
            <w:shd w:val="clear" w:color="auto" w:fill="F2F2F2" w:themeFill="background1" w:themeFillShade="F2"/>
          </w:tcPr>
          <w:p w:rsidR="00416DDF" w:rsidRPr="00B46E07" w:rsidRDefault="00416DDF" w:rsidP="00416DDF">
            <w:r w:rsidRPr="00B46E07">
              <w:t>Turpināt meklēt inovatīvus risinājumus mācību un administratīvā procesa organizēšanā, personālresursu kompetenču identificēšanas un profesionālās pilnveides stimulu sistēmas izstrādes</w:t>
            </w:r>
          </w:p>
        </w:tc>
      </w:tr>
      <w:tr w:rsidR="006A17BD" w:rsidTr="0064145F">
        <w:tc>
          <w:tcPr>
            <w:tcW w:w="4390" w:type="dxa"/>
            <w:vMerge w:val="restart"/>
            <w:shd w:val="clear" w:color="auto" w:fill="F2F2F2" w:themeFill="background1" w:themeFillShade="F2"/>
          </w:tcPr>
          <w:p w:rsidR="006A17BD" w:rsidRPr="00B46E07" w:rsidRDefault="006A17BD" w:rsidP="00416DDF">
            <w:r>
              <w:t xml:space="preserve">Tehnikuma </w:t>
            </w:r>
            <w:r w:rsidRPr="00B46E07">
              <w:t>vadība nodrošina regulāru inf</w:t>
            </w:r>
            <w:r>
              <w:t>ormācijas apmaiņu par tehnikuma</w:t>
            </w:r>
            <w:r w:rsidRPr="00B46E07">
              <w:t xml:space="preserve"> darbu gan iekšējā, gan ārējā vidē.</w:t>
            </w:r>
          </w:p>
        </w:tc>
        <w:tc>
          <w:tcPr>
            <w:tcW w:w="4677" w:type="dxa"/>
            <w:shd w:val="clear" w:color="auto" w:fill="F2F2F2" w:themeFill="background1" w:themeFillShade="F2"/>
          </w:tcPr>
          <w:p w:rsidR="006A17BD" w:rsidRPr="00B46E07" w:rsidRDefault="006A17BD" w:rsidP="00347055">
            <w:r>
              <w:t xml:space="preserve">Izveidot un ieviest </w:t>
            </w:r>
            <w:r w:rsidRPr="004D0895">
              <w:t xml:space="preserve">informācijas </w:t>
            </w:r>
            <w:r>
              <w:t xml:space="preserve">aprites sistēmu mācību iestādē </w:t>
            </w:r>
            <w:r w:rsidRPr="004D0895">
              <w:t xml:space="preserve">vadība – </w:t>
            </w:r>
            <w:r>
              <w:t>pedagogi</w:t>
            </w:r>
            <w:r w:rsidRPr="004D0895">
              <w:t xml:space="preserve">– </w:t>
            </w:r>
            <w:r>
              <w:t>izglītojamie</w:t>
            </w:r>
          </w:p>
        </w:tc>
      </w:tr>
      <w:tr w:rsidR="006A17BD" w:rsidTr="0064145F">
        <w:tc>
          <w:tcPr>
            <w:tcW w:w="4390" w:type="dxa"/>
            <w:vMerge/>
            <w:shd w:val="clear" w:color="auto" w:fill="F2F2F2" w:themeFill="background1" w:themeFillShade="F2"/>
          </w:tcPr>
          <w:p w:rsidR="006A17BD" w:rsidRPr="00B46E07" w:rsidRDefault="006A17BD" w:rsidP="00416DDF"/>
        </w:tc>
        <w:tc>
          <w:tcPr>
            <w:tcW w:w="4677" w:type="dxa"/>
            <w:shd w:val="clear" w:color="auto" w:fill="F2F2F2" w:themeFill="background1" w:themeFillShade="F2"/>
          </w:tcPr>
          <w:p w:rsidR="006A17BD" w:rsidRPr="00B46E07" w:rsidRDefault="006A17BD" w:rsidP="00347055">
            <w:r>
              <w:t>Turpināt p</w:t>
            </w:r>
            <w:r w:rsidRPr="004D0895">
              <w:t xml:space="preserve">ilnveidot informācijas </w:t>
            </w:r>
            <w:r>
              <w:t xml:space="preserve">aprites sistēmu mācību iestādē </w:t>
            </w:r>
            <w:r w:rsidRPr="004D0895">
              <w:t xml:space="preserve">vadība – </w:t>
            </w:r>
            <w:r>
              <w:t>pedagogi</w:t>
            </w:r>
            <w:r w:rsidRPr="004D0895">
              <w:t xml:space="preserve">– </w:t>
            </w:r>
            <w:r>
              <w:t>izglītojamie</w:t>
            </w:r>
          </w:p>
        </w:tc>
      </w:tr>
    </w:tbl>
    <w:p w:rsidR="00935CB6" w:rsidRDefault="00935CB6" w:rsidP="00416DDF"/>
    <w:p w:rsidR="006A17BD" w:rsidRPr="006A17BD" w:rsidRDefault="006A17BD" w:rsidP="00416DDF">
      <w:pPr>
        <w:rPr>
          <w:color w:val="0F243E" w:themeColor="text2" w:themeShade="80"/>
        </w:rPr>
      </w:pPr>
      <w:r w:rsidRPr="006A17BD">
        <w:rPr>
          <w:color w:val="0F243E" w:themeColor="text2" w:themeShade="80"/>
        </w:rPr>
        <w:t xml:space="preserve">Vērtējums kritērijā </w:t>
      </w:r>
      <w:r w:rsidRPr="006A17BD">
        <w:rPr>
          <w:b/>
          <w:i/>
          <w:color w:val="0F243E" w:themeColor="text2" w:themeShade="80"/>
          <w:lang w:eastAsia="lv-LV"/>
        </w:rPr>
        <w:t>Iestādes vadības darbs un personāla pār</w:t>
      </w:r>
      <w:r w:rsidR="002D3DB2">
        <w:rPr>
          <w:b/>
          <w:i/>
          <w:color w:val="0F243E" w:themeColor="text2" w:themeShade="80"/>
          <w:lang w:eastAsia="lv-LV"/>
        </w:rPr>
        <w:t>valdība – L</w:t>
      </w:r>
      <w:r w:rsidRPr="006A17BD">
        <w:rPr>
          <w:b/>
          <w:i/>
          <w:color w:val="0F243E" w:themeColor="text2" w:themeShade="80"/>
          <w:lang w:eastAsia="lv-LV"/>
        </w:rPr>
        <w:t>abi</w:t>
      </w:r>
    </w:p>
    <w:p w:rsidR="00935CB6" w:rsidRDefault="00935CB6" w:rsidP="00416DDF"/>
    <w:p w:rsidR="00416DDF" w:rsidRPr="00AC007F" w:rsidRDefault="00416DDF" w:rsidP="00AC007F">
      <w:pPr>
        <w:shd w:val="clear" w:color="auto" w:fill="C6D9F1" w:themeFill="text2" w:themeFillTint="33"/>
        <w:rPr>
          <w:b/>
          <w:i/>
        </w:rPr>
      </w:pPr>
      <w:r w:rsidRPr="00AC007F">
        <w:rPr>
          <w:b/>
          <w:i/>
        </w:rPr>
        <w:t>Kritērijs 7.3 Iestādes sadarbība ar citām institūcijām</w:t>
      </w:r>
    </w:p>
    <w:p w:rsidR="00416DDF" w:rsidRDefault="00416DDF" w:rsidP="00416DDF">
      <w:pPr>
        <w:rPr>
          <w:b/>
        </w:rPr>
      </w:pPr>
    </w:p>
    <w:p w:rsidR="00416DDF" w:rsidRPr="002B443C" w:rsidRDefault="00416DDF" w:rsidP="002B443C">
      <w:pPr>
        <w:spacing w:line="20" w:lineRule="atLeast"/>
        <w:ind w:firstLine="720"/>
        <w:jc w:val="both"/>
      </w:pPr>
      <w:r w:rsidRPr="002B443C">
        <w:t>Tehnikumam ir regulāra sadarbība ar izglītības iestādes dibinātāju- Iz</w:t>
      </w:r>
      <w:r w:rsidR="002B443C">
        <w:t xml:space="preserve">glītības un zinātnes ministriju, kā arī </w:t>
      </w:r>
      <w:r w:rsidRPr="002B443C">
        <w:t>ar:</w:t>
      </w:r>
    </w:p>
    <w:p w:rsidR="00416DDF" w:rsidRPr="002B443C" w:rsidRDefault="00416DDF" w:rsidP="007E31B8">
      <w:pPr>
        <w:pStyle w:val="Kjene"/>
        <w:numPr>
          <w:ilvl w:val="0"/>
          <w:numId w:val="56"/>
        </w:numPr>
        <w:tabs>
          <w:tab w:val="clear" w:pos="4153"/>
          <w:tab w:val="clear" w:pos="8306"/>
        </w:tabs>
        <w:spacing w:line="20" w:lineRule="atLeast"/>
        <w:ind w:left="709"/>
        <w:jc w:val="both"/>
        <w:rPr>
          <w:lang w:eastAsia="lv-LV"/>
        </w:rPr>
      </w:pPr>
      <w:r w:rsidRPr="002B443C">
        <w:rPr>
          <w:lang w:eastAsia="lv-LV"/>
        </w:rPr>
        <w:t>Valsts izglītības satura centrs (VISC): izglītības programmu izstrādē; profesionālās kvalifikācijas eksāmenu satura izstrādē; konkursu organizēšanā; Pedagogi  strādā gan kā eksperti, gan kā metodiķi.</w:t>
      </w:r>
    </w:p>
    <w:p w:rsidR="00416DDF" w:rsidRPr="002B443C" w:rsidRDefault="00416DDF" w:rsidP="007E31B8">
      <w:pPr>
        <w:pStyle w:val="Kjene"/>
        <w:numPr>
          <w:ilvl w:val="0"/>
          <w:numId w:val="56"/>
        </w:numPr>
        <w:tabs>
          <w:tab w:val="clear" w:pos="4153"/>
          <w:tab w:val="clear" w:pos="8306"/>
        </w:tabs>
        <w:spacing w:line="20" w:lineRule="atLeast"/>
        <w:ind w:left="709"/>
        <w:jc w:val="both"/>
        <w:rPr>
          <w:lang w:eastAsia="lv-LV"/>
        </w:rPr>
      </w:pPr>
      <w:r w:rsidRPr="002B443C">
        <w:rPr>
          <w:lang w:eastAsia="lv-LV"/>
        </w:rPr>
        <w:t>Izglītības kvalitātes valsts dienests (IKVD): izglītības programmu izstrādāšanā un licencēšanā; konsultāciju saņemšanā; izglītības programmu akreditēšanā.</w:t>
      </w:r>
    </w:p>
    <w:p w:rsidR="00416DDF" w:rsidRPr="002B443C" w:rsidRDefault="00416DDF" w:rsidP="007E31B8">
      <w:pPr>
        <w:pStyle w:val="Kjene"/>
        <w:numPr>
          <w:ilvl w:val="0"/>
          <w:numId w:val="56"/>
        </w:numPr>
        <w:tabs>
          <w:tab w:val="clear" w:pos="4153"/>
          <w:tab w:val="clear" w:pos="8306"/>
        </w:tabs>
        <w:spacing w:line="20" w:lineRule="atLeast"/>
        <w:ind w:left="709"/>
        <w:jc w:val="both"/>
        <w:rPr>
          <w:lang w:eastAsia="lv-LV"/>
        </w:rPr>
      </w:pPr>
      <w:r w:rsidRPr="002B443C">
        <w:rPr>
          <w:lang w:eastAsia="lv-LV"/>
        </w:rPr>
        <w:t xml:space="preserve">Izglītības departamenta (ID) organizētie semināri. </w:t>
      </w:r>
    </w:p>
    <w:p w:rsidR="00416DDF" w:rsidRPr="002B443C" w:rsidRDefault="002F0E7C" w:rsidP="007E31B8">
      <w:pPr>
        <w:pStyle w:val="Kjene"/>
        <w:numPr>
          <w:ilvl w:val="0"/>
          <w:numId w:val="56"/>
        </w:numPr>
        <w:tabs>
          <w:tab w:val="clear" w:pos="4153"/>
          <w:tab w:val="clear" w:pos="8306"/>
        </w:tabs>
        <w:spacing w:line="20" w:lineRule="atLeast"/>
        <w:ind w:left="709"/>
        <w:jc w:val="both"/>
      </w:pPr>
      <w:r>
        <w:rPr>
          <w:lang w:eastAsia="lv-LV"/>
        </w:rPr>
        <w:t>Valsts izglītības a</w:t>
      </w:r>
      <w:r w:rsidR="00416DDF" w:rsidRPr="002B443C">
        <w:rPr>
          <w:lang w:eastAsia="lv-LV"/>
        </w:rPr>
        <w:t>ttīstības aģentūra (VIAA) – dažādu projektu īstenošanā.</w:t>
      </w:r>
    </w:p>
    <w:p w:rsidR="00416DDF" w:rsidRPr="002B443C" w:rsidRDefault="00416DDF" w:rsidP="007E31B8">
      <w:pPr>
        <w:pStyle w:val="Kjene"/>
        <w:numPr>
          <w:ilvl w:val="0"/>
          <w:numId w:val="56"/>
        </w:numPr>
        <w:tabs>
          <w:tab w:val="clear" w:pos="4153"/>
          <w:tab w:val="clear" w:pos="8306"/>
        </w:tabs>
        <w:spacing w:line="20" w:lineRule="atLeast"/>
        <w:ind w:left="709"/>
        <w:jc w:val="both"/>
      </w:pPr>
      <w:r w:rsidRPr="002B443C">
        <w:rPr>
          <w:lang w:eastAsia="lv-LV"/>
        </w:rPr>
        <w:t xml:space="preserve">Kandavas novada, Aizputes </w:t>
      </w:r>
      <w:r w:rsidR="007E31B8">
        <w:rPr>
          <w:lang w:eastAsia="lv-LV"/>
        </w:rPr>
        <w:t>novada, Rundāles novada domēm</w:t>
      </w:r>
      <w:r w:rsidR="009130F2">
        <w:rPr>
          <w:lang w:eastAsia="lv-LV"/>
        </w:rPr>
        <w:t xml:space="preserve"> un pašvaldības policiju</w:t>
      </w:r>
      <w:r w:rsidR="007E31B8">
        <w:rPr>
          <w:lang w:eastAsia="lv-LV"/>
        </w:rPr>
        <w:t xml:space="preserve"> (</w:t>
      </w:r>
      <w:r w:rsidR="009130F2">
        <w:rPr>
          <w:lang w:eastAsia="lv-LV"/>
        </w:rPr>
        <w:t>P</w:t>
      </w:r>
      <w:r w:rsidRPr="002B443C">
        <w:rPr>
          <w:lang w:eastAsia="lv-LV"/>
        </w:rPr>
        <w:t xml:space="preserve">ārstāvji tiek aicināti uz skolu piedalītos dažādos semināros un konkursos) </w:t>
      </w:r>
    </w:p>
    <w:p w:rsidR="00416DDF" w:rsidRPr="002B443C" w:rsidRDefault="00416DDF" w:rsidP="007E31B8">
      <w:pPr>
        <w:pStyle w:val="Kjene"/>
        <w:numPr>
          <w:ilvl w:val="0"/>
          <w:numId w:val="56"/>
        </w:numPr>
        <w:tabs>
          <w:tab w:val="clear" w:pos="4153"/>
          <w:tab w:val="clear" w:pos="8306"/>
        </w:tabs>
        <w:spacing w:line="20" w:lineRule="atLeast"/>
        <w:ind w:left="709"/>
        <w:jc w:val="both"/>
      </w:pPr>
      <w:r w:rsidRPr="002B443C">
        <w:t xml:space="preserve">Profesionālās izglītības biedrība (PIB) </w:t>
      </w:r>
    </w:p>
    <w:p w:rsidR="00416DDF" w:rsidRPr="002B443C" w:rsidRDefault="00416DDF" w:rsidP="007E31B8">
      <w:pPr>
        <w:pStyle w:val="Kjene"/>
        <w:numPr>
          <w:ilvl w:val="0"/>
          <w:numId w:val="56"/>
        </w:numPr>
        <w:tabs>
          <w:tab w:val="clear" w:pos="4153"/>
          <w:tab w:val="clear" w:pos="8306"/>
        </w:tabs>
        <w:spacing w:line="20" w:lineRule="atLeast"/>
        <w:ind w:left="709"/>
        <w:jc w:val="both"/>
      </w:pPr>
      <w:r w:rsidRPr="002B443C">
        <w:t>Latvijas darba devēju konfederācija (LDDK)</w:t>
      </w:r>
    </w:p>
    <w:p w:rsidR="00416DDF" w:rsidRPr="002B443C" w:rsidRDefault="007E31B8" w:rsidP="007E31B8">
      <w:pPr>
        <w:pStyle w:val="Virsraksts1"/>
        <w:keepNext w:val="0"/>
        <w:keepLines w:val="0"/>
        <w:numPr>
          <w:ilvl w:val="0"/>
          <w:numId w:val="56"/>
        </w:numPr>
        <w:spacing w:before="0" w:after="90" w:line="20" w:lineRule="atLeast"/>
        <w:ind w:left="709"/>
        <w:jc w:val="both"/>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Nozaru ekspertu padomes (</w:t>
      </w:r>
      <w:r w:rsidR="00416DDF" w:rsidRPr="002B443C">
        <w:rPr>
          <w:rFonts w:ascii="Times New Roman" w:hAnsi="Times New Roman" w:cs="Times New Roman"/>
          <w:color w:val="auto"/>
          <w:sz w:val="24"/>
          <w:szCs w:val="24"/>
        </w:rPr>
        <w:t xml:space="preserve">Pārtikas rūpniecība un lauksaimniecības padome, Metāla apstrādes, mašīnbūves un mašīnzinības nozaru ekspertu padome) –izglītības satura pilnveide </w:t>
      </w:r>
    </w:p>
    <w:p w:rsidR="00416DDF" w:rsidRPr="002B443C" w:rsidRDefault="00416DDF" w:rsidP="007E31B8">
      <w:pPr>
        <w:pStyle w:val="Virsraksts1"/>
        <w:keepNext w:val="0"/>
        <w:keepLines w:val="0"/>
        <w:numPr>
          <w:ilvl w:val="0"/>
          <w:numId w:val="56"/>
        </w:numPr>
        <w:spacing w:before="0" w:after="90" w:line="20" w:lineRule="atLeast"/>
        <w:ind w:left="709"/>
        <w:jc w:val="both"/>
        <w:textAlignment w:val="baseline"/>
        <w:rPr>
          <w:rFonts w:ascii="Times New Roman" w:hAnsi="Times New Roman" w:cs="Times New Roman"/>
          <w:color w:val="auto"/>
          <w:sz w:val="24"/>
          <w:szCs w:val="24"/>
        </w:rPr>
      </w:pPr>
      <w:r w:rsidRPr="002B443C">
        <w:rPr>
          <w:rFonts w:ascii="Times New Roman" w:hAnsi="Times New Roman" w:cs="Times New Roman"/>
          <w:color w:val="auto"/>
          <w:sz w:val="24"/>
          <w:szCs w:val="24"/>
        </w:rPr>
        <w:t>Latvijas vie</w:t>
      </w:r>
      <w:r w:rsidR="007E31B8">
        <w:rPr>
          <w:rFonts w:ascii="Times New Roman" w:hAnsi="Times New Roman" w:cs="Times New Roman"/>
          <w:color w:val="auto"/>
          <w:sz w:val="24"/>
          <w:szCs w:val="24"/>
        </w:rPr>
        <w:t>snīcu un restorānu asociācija (</w:t>
      </w:r>
      <w:r w:rsidRPr="002B443C">
        <w:rPr>
          <w:rFonts w:ascii="Times New Roman" w:hAnsi="Times New Roman" w:cs="Times New Roman"/>
          <w:color w:val="auto"/>
          <w:sz w:val="24"/>
          <w:szCs w:val="24"/>
        </w:rPr>
        <w:t xml:space="preserve">LVRA) </w:t>
      </w:r>
    </w:p>
    <w:p w:rsidR="00416DDF" w:rsidRDefault="00416DDF" w:rsidP="007E31B8">
      <w:pPr>
        <w:pStyle w:val="Virsraksts1"/>
        <w:keepNext w:val="0"/>
        <w:keepLines w:val="0"/>
        <w:numPr>
          <w:ilvl w:val="0"/>
          <w:numId w:val="56"/>
        </w:numPr>
        <w:spacing w:before="0" w:after="90" w:line="20" w:lineRule="atLeast"/>
        <w:ind w:left="709"/>
        <w:jc w:val="both"/>
        <w:textAlignment w:val="baseline"/>
        <w:rPr>
          <w:rFonts w:ascii="Times New Roman" w:hAnsi="Times New Roman" w:cs="Times New Roman"/>
          <w:color w:val="auto"/>
          <w:sz w:val="24"/>
          <w:szCs w:val="24"/>
        </w:rPr>
      </w:pPr>
      <w:r w:rsidRPr="002B443C">
        <w:rPr>
          <w:rFonts w:ascii="Times New Roman" w:hAnsi="Times New Roman" w:cs="Times New Roman"/>
          <w:color w:val="auto"/>
          <w:sz w:val="24"/>
          <w:szCs w:val="24"/>
        </w:rPr>
        <w:t>Sadarbība ar darba dev</w:t>
      </w:r>
      <w:r w:rsidR="007E31B8">
        <w:rPr>
          <w:rFonts w:ascii="Times New Roman" w:hAnsi="Times New Roman" w:cs="Times New Roman"/>
          <w:color w:val="auto"/>
          <w:sz w:val="24"/>
          <w:szCs w:val="24"/>
        </w:rPr>
        <w:t>ējiem (</w:t>
      </w:r>
      <w:r w:rsidRPr="002B443C">
        <w:rPr>
          <w:rFonts w:ascii="Times New Roman" w:hAnsi="Times New Roman" w:cs="Times New Roman"/>
          <w:color w:val="auto"/>
          <w:sz w:val="24"/>
          <w:szCs w:val="24"/>
        </w:rPr>
        <w:t>i</w:t>
      </w:r>
      <w:r w:rsidR="007E31B8">
        <w:rPr>
          <w:rFonts w:ascii="Times New Roman" w:hAnsi="Times New Roman" w:cs="Times New Roman"/>
          <w:color w:val="auto"/>
          <w:sz w:val="24"/>
          <w:szCs w:val="24"/>
        </w:rPr>
        <w:t>zglītojamo prakses nodrošināšanā</w:t>
      </w:r>
      <w:r w:rsidRPr="002B443C">
        <w:rPr>
          <w:rFonts w:ascii="Times New Roman" w:hAnsi="Times New Roman" w:cs="Times New Roman"/>
          <w:color w:val="auto"/>
          <w:sz w:val="24"/>
          <w:szCs w:val="24"/>
        </w:rPr>
        <w:t>, profesionālo kvalifikācijas eksāmenu vērtēšanā, izglītības programmu izstrādē).</w:t>
      </w:r>
      <w:r w:rsidR="007E31B8">
        <w:rPr>
          <w:rFonts w:ascii="Times New Roman" w:hAnsi="Times New Roman" w:cs="Times New Roman"/>
          <w:color w:val="auto"/>
          <w:sz w:val="24"/>
          <w:szCs w:val="24"/>
        </w:rPr>
        <w:t xml:space="preserve"> (Pielikums Nr. 1)</w:t>
      </w:r>
      <w:r w:rsidR="009130F2">
        <w:rPr>
          <w:rFonts w:ascii="Times New Roman" w:hAnsi="Times New Roman" w:cs="Times New Roman"/>
          <w:color w:val="auto"/>
          <w:sz w:val="24"/>
          <w:szCs w:val="24"/>
        </w:rPr>
        <w:t>.</w:t>
      </w:r>
    </w:p>
    <w:p w:rsidR="009130F2" w:rsidRPr="009130F2" w:rsidRDefault="009130F2" w:rsidP="009130F2"/>
    <w:p w:rsidR="00416DDF" w:rsidRPr="003E0F50" w:rsidRDefault="00416DDF" w:rsidP="002B443C">
      <w:pPr>
        <w:pStyle w:val="Virsraksts1"/>
        <w:spacing w:before="0" w:after="90" w:line="20" w:lineRule="atLeast"/>
        <w:ind w:firstLine="360"/>
        <w:jc w:val="both"/>
        <w:textAlignment w:val="baseline"/>
        <w:rPr>
          <w:rFonts w:ascii="Times New Roman" w:hAnsi="Times New Roman" w:cs="Times New Roman"/>
          <w:b/>
          <w:color w:val="auto"/>
          <w:sz w:val="24"/>
          <w:szCs w:val="24"/>
        </w:rPr>
      </w:pPr>
      <w:r w:rsidRPr="002B443C">
        <w:rPr>
          <w:rFonts w:ascii="Times New Roman" w:hAnsi="Times New Roman" w:cs="Times New Roman"/>
          <w:color w:val="auto"/>
          <w:sz w:val="24"/>
          <w:szCs w:val="24"/>
        </w:rPr>
        <w:t xml:space="preserve">Sadarbība tiek veidota arī bez atsevišķu sadarbības līgumu noslēgšanas, </w:t>
      </w:r>
      <w:r w:rsidR="007E31B8">
        <w:rPr>
          <w:rFonts w:ascii="Times New Roman" w:hAnsi="Times New Roman" w:cs="Times New Roman"/>
          <w:color w:val="auto"/>
          <w:sz w:val="24"/>
          <w:szCs w:val="24"/>
        </w:rPr>
        <w:t>vienojoties</w:t>
      </w:r>
      <w:r w:rsidRPr="002B443C">
        <w:rPr>
          <w:rFonts w:ascii="Times New Roman" w:hAnsi="Times New Roman" w:cs="Times New Roman"/>
          <w:color w:val="auto"/>
          <w:sz w:val="24"/>
          <w:szCs w:val="24"/>
        </w:rPr>
        <w:t xml:space="preserve"> </w:t>
      </w:r>
      <w:r w:rsidR="007E31B8" w:rsidRPr="002B443C">
        <w:rPr>
          <w:rFonts w:ascii="Times New Roman" w:hAnsi="Times New Roman" w:cs="Times New Roman"/>
          <w:color w:val="auto"/>
          <w:sz w:val="24"/>
          <w:szCs w:val="24"/>
        </w:rPr>
        <w:t>telefoniski</w:t>
      </w:r>
      <w:r w:rsidR="007E31B8">
        <w:rPr>
          <w:rFonts w:ascii="Times New Roman" w:hAnsi="Times New Roman" w:cs="Times New Roman"/>
          <w:color w:val="auto"/>
          <w:sz w:val="24"/>
          <w:szCs w:val="24"/>
        </w:rPr>
        <w:t xml:space="preserve"> vai</w:t>
      </w:r>
      <w:r w:rsidRPr="002B443C">
        <w:rPr>
          <w:rFonts w:ascii="Times New Roman" w:hAnsi="Times New Roman" w:cs="Times New Roman"/>
          <w:color w:val="auto"/>
          <w:sz w:val="24"/>
          <w:szCs w:val="24"/>
        </w:rPr>
        <w:t xml:space="preserve"> ar e</w:t>
      </w:r>
      <w:r w:rsidR="002B443C">
        <w:rPr>
          <w:rFonts w:ascii="Times New Roman" w:hAnsi="Times New Roman" w:cs="Times New Roman"/>
          <w:color w:val="auto"/>
          <w:sz w:val="24"/>
          <w:szCs w:val="24"/>
        </w:rPr>
        <w:t>-</w:t>
      </w:r>
      <w:r w:rsidRPr="002B443C">
        <w:rPr>
          <w:rFonts w:ascii="Times New Roman" w:hAnsi="Times New Roman" w:cs="Times New Roman"/>
          <w:color w:val="auto"/>
          <w:sz w:val="24"/>
          <w:szCs w:val="24"/>
        </w:rPr>
        <w:t>pasta starpniecī</w:t>
      </w:r>
      <w:r w:rsidR="000A63A4">
        <w:rPr>
          <w:rFonts w:ascii="Times New Roman" w:hAnsi="Times New Roman" w:cs="Times New Roman"/>
          <w:color w:val="auto"/>
          <w:sz w:val="24"/>
          <w:szCs w:val="24"/>
        </w:rPr>
        <w:t xml:space="preserve">bu. Labas sadarbības rezultātā </w:t>
      </w:r>
      <w:r w:rsidRPr="002B443C">
        <w:rPr>
          <w:rFonts w:ascii="Times New Roman" w:hAnsi="Times New Roman" w:cs="Times New Roman"/>
          <w:color w:val="auto"/>
          <w:sz w:val="24"/>
          <w:szCs w:val="24"/>
        </w:rPr>
        <w:t>ar sociālajiem partneriem</w:t>
      </w:r>
      <w:r w:rsidR="000A63A4">
        <w:rPr>
          <w:rFonts w:ascii="Times New Roman" w:hAnsi="Times New Roman" w:cs="Times New Roman"/>
          <w:color w:val="auto"/>
          <w:sz w:val="24"/>
          <w:szCs w:val="24"/>
        </w:rPr>
        <w:t>,</w:t>
      </w:r>
      <w:r w:rsidRPr="002B443C">
        <w:rPr>
          <w:rFonts w:ascii="Times New Roman" w:hAnsi="Times New Roman" w:cs="Times New Roman"/>
          <w:color w:val="auto"/>
          <w:sz w:val="24"/>
          <w:szCs w:val="24"/>
        </w:rPr>
        <w:t xml:space="preserve"> </w:t>
      </w:r>
      <w:r w:rsidR="00FC2DC6">
        <w:rPr>
          <w:rFonts w:ascii="Times New Roman" w:hAnsi="Times New Roman" w:cs="Times New Roman"/>
          <w:color w:val="auto"/>
          <w:sz w:val="24"/>
          <w:szCs w:val="24"/>
        </w:rPr>
        <w:t>T</w:t>
      </w:r>
      <w:r w:rsidRPr="003E0F50">
        <w:rPr>
          <w:rFonts w:ascii="Times New Roman" w:hAnsi="Times New Roman" w:cs="Times New Roman"/>
          <w:color w:val="auto"/>
          <w:sz w:val="24"/>
          <w:szCs w:val="24"/>
        </w:rPr>
        <w:t>ehnikumam ir iespēja:</w:t>
      </w:r>
    </w:p>
    <w:p w:rsidR="00416DDF" w:rsidRPr="003E0F50" w:rsidRDefault="00524147" w:rsidP="002B443C">
      <w:pPr>
        <w:pStyle w:val="Virsraksts1"/>
        <w:keepNext w:val="0"/>
        <w:keepLines w:val="0"/>
        <w:numPr>
          <w:ilvl w:val="0"/>
          <w:numId w:val="57"/>
        </w:numPr>
        <w:spacing w:before="0" w:after="90" w:line="20" w:lineRule="atLeast"/>
        <w:jc w:val="both"/>
        <w:textAlignment w:val="baseline"/>
        <w:rPr>
          <w:rFonts w:ascii="Times New Roman" w:hAnsi="Times New Roman" w:cs="Times New Roman"/>
          <w:color w:val="auto"/>
          <w:sz w:val="24"/>
          <w:szCs w:val="24"/>
        </w:rPr>
      </w:pPr>
      <w:r w:rsidRPr="003E0F50">
        <w:rPr>
          <w:rFonts w:ascii="Times New Roman" w:hAnsi="Times New Roman" w:cs="Times New Roman"/>
          <w:color w:val="auto"/>
          <w:sz w:val="24"/>
          <w:szCs w:val="24"/>
        </w:rPr>
        <w:t>Daļēju</w:t>
      </w:r>
      <w:r w:rsidR="00416DDF" w:rsidRPr="003E0F50">
        <w:rPr>
          <w:rFonts w:ascii="Times New Roman" w:hAnsi="Times New Roman" w:cs="Times New Roman"/>
          <w:color w:val="auto"/>
          <w:sz w:val="24"/>
          <w:szCs w:val="24"/>
        </w:rPr>
        <w:t xml:space="preserve"> mācību proces</w:t>
      </w:r>
      <w:r w:rsidRPr="003E0F50">
        <w:rPr>
          <w:rFonts w:ascii="Times New Roman" w:hAnsi="Times New Roman" w:cs="Times New Roman"/>
          <w:color w:val="auto"/>
          <w:sz w:val="24"/>
          <w:szCs w:val="24"/>
        </w:rPr>
        <w:t>u</w:t>
      </w:r>
      <w:r w:rsidR="003E0F50" w:rsidRPr="003E0F50">
        <w:rPr>
          <w:rFonts w:ascii="Times New Roman" w:hAnsi="Times New Roman" w:cs="Times New Roman"/>
          <w:color w:val="auto"/>
          <w:sz w:val="24"/>
          <w:szCs w:val="24"/>
        </w:rPr>
        <w:t xml:space="preserve"> nodrošināšana </w:t>
      </w:r>
      <w:r w:rsidR="00416DDF" w:rsidRPr="003E0F50">
        <w:rPr>
          <w:rFonts w:ascii="Times New Roman" w:hAnsi="Times New Roman" w:cs="Times New Roman"/>
          <w:color w:val="auto"/>
          <w:sz w:val="24"/>
          <w:szCs w:val="24"/>
        </w:rPr>
        <w:t>ar firmu jaunākajām tehnikām</w:t>
      </w:r>
      <w:r w:rsidR="000A63A4" w:rsidRPr="003E0F50">
        <w:rPr>
          <w:rFonts w:ascii="Times New Roman" w:hAnsi="Times New Roman" w:cs="Times New Roman"/>
          <w:color w:val="auto"/>
          <w:sz w:val="24"/>
          <w:szCs w:val="24"/>
        </w:rPr>
        <w:t xml:space="preserve"> </w:t>
      </w:r>
      <w:r w:rsidR="007E31B8">
        <w:rPr>
          <w:rFonts w:ascii="Times New Roman" w:hAnsi="Times New Roman" w:cs="Times New Roman"/>
          <w:color w:val="auto"/>
          <w:sz w:val="24"/>
          <w:szCs w:val="24"/>
        </w:rPr>
        <w:t>(</w:t>
      </w:r>
      <w:r w:rsidR="00416DDF" w:rsidRPr="003E0F50">
        <w:rPr>
          <w:rFonts w:ascii="Times New Roman" w:hAnsi="Times New Roman" w:cs="Times New Roman"/>
          <w:color w:val="auto"/>
          <w:sz w:val="24"/>
          <w:szCs w:val="24"/>
        </w:rPr>
        <w:t>ziemas mēnešos)</w:t>
      </w:r>
      <w:r w:rsidR="000A63A4" w:rsidRPr="003E0F50">
        <w:rPr>
          <w:rFonts w:ascii="Times New Roman" w:hAnsi="Times New Roman" w:cs="Times New Roman"/>
          <w:color w:val="auto"/>
          <w:sz w:val="24"/>
          <w:szCs w:val="24"/>
        </w:rPr>
        <w:t>;</w:t>
      </w:r>
    </w:p>
    <w:p w:rsidR="00416DDF" w:rsidRPr="003E0F50" w:rsidRDefault="00416DDF" w:rsidP="002B443C">
      <w:pPr>
        <w:pStyle w:val="Virsraksts1"/>
        <w:keepNext w:val="0"/>
        <w:keepLines w:val="0"/>
        <w:numPr>
          <w:ilvl w:val="0"/>
          <w:numId w:val="57"/>
        </w:numPr>
        <w:spacing w:before="0" w:after="90" w:line="20" w:lineRule="atLeast"/>
        <w:jc w:val="both"/>
        <w:textAlignment w:val="baseline"/>
        <w:rPr>
          <w:rFonts w:ascii="Times New Roman" w:hAnsi="Times New Roman" w:cs="Times New Roman"/>
          <w:color w:val="auto"/>
          <w:sz w:val="24"/>
          <w:szCs w:val="24"/>
        </w:rPr>
      </w:pPr>
      <w:r w:rsidRPr="003E0F50">
        <w:rPr>
          <w:rFonts w:ascii="Times New Roman" w:hAnsi="Times New Roman" w:cs="Times New Roman"/>
          <w:color w:val="auto"/>
          <w:sz w:val="24"/>
          <w:szCs w:val="24"/>
        </w:rPr>
        <w:t>Konsult</w:t>
      </w:r>
      <w:r w:rsidR="003E0F50" w:rsidRPr="003E0F50">
        <w:rPr>
          <w:rFonts w:ascii="Times New Roman" w:hAnsi="Times New Roman" w:cs="Times New Roman"/>
          <w:color w:val="auto"/>
          <w:sz w:val="24"/>
          <w:szCs w:val="24"/>
        </w:rPr>
        <w:t>ēties par</w:t>
      </w:r>
      <w:r w:rsidRPr="003E0F50">
        <w:rPr>
          <w:rFonts w:ascii="Times New Roman" w:hAnsi="Times New Roman" w:cs="Times New Roman"/>
          <w:color w:val="auto"/>
          <w:sz w:val="24"/>
          <w:szCs w:val="24"/>
        </w:rPr>
        <w:t xml:space="preserve"> izglītības programmu izstrād</w:t>
      </w:r>
      <w:r w:rsidR="003E0F50" w:rsidRPr="003E0F50">
        <w:rPr>
          <w:rFonts w:ascii="Times New Roman" w:hAnsi="Times New Roman" w:cs="Times New Roman"/>
          <w:color w:val="auto"/>
          <w:sz w:val="24"/>
          <w:szCs w:val="24"/>
        </w:rPr>
        <w:t>i</w:t>
      </w:r>
      <w:r w:rsidR="000A63A4" w:rsidRPr="003E0F50">
        <w:rPr>
          <w:rFonts w:ascii="Times New Roman" w:hAnsi="Times New Roman" w:cs="Times New Roman"/>
          <w:color w:val="auto"/>
          <w:sz w:val="24"/>
          <w:szCs w:val="24"/>
        </w:rPr>
        <w:t>;</w:t>
      </w:r>
    </w:p>
    <w:p w:rsidR="00416DDF" w:rsidRPr="003E0F50" w:rsidRDefault="003E0F50" w:rsidP="002B443C">
      <w:pPr>
        <w:pStyle w:val="Virsraksts1"/>
        <w:keepNext w:val="0"/>
        <w:keepLines w:val="0"/>
        <w:numPr>
          <w:ilvl w:val="0"/>
          <w:numId w:val="57"/>
        </w:numPr>
        <w:spacing w:before="0" w:after="90" w:line="20" w:lineRule="atLeast"/>
        <w:jc w:val="both"/>
        <w:textAlignment w:val="baseline"/>
        <w:rPr>
          <w:rFonts w:ascii="Times New Roman" w:hAnsi="Times New Roman" w:cs="Times New Roman"/>
          <w:color w:val="auto"/>
          <w:sz w:val="24"/>
          <w:szCs w:val="24"/>
        </w:rPr>
      </w:pPr>
      <w:r w:rsidRPr="003E0F50">
        <w:rPr>
          <w:rFonts w:ascii="Times New Roman" w:hAnsi="Times New Roman" w:cs="Times New Roman"/>
          <w:color w:val="auto"/>
          <w:sz w:val="24"/>
          <w:szCs w:val="24"/>
        </w:rPr>
        <w:t>Rīkot m</w:t>
      </w:r>
      <w:r w:rsidR="000A63A4" w:rsidRPr="003E0F50">
        <w:rPr>
          <w:rFonts w:ascii="Times New Roman" w:hAnsi="Times New Roman" w:cs="Times New Roman"/>
          <w:color w:val="auto"/>
          <w:sz w:val="24"/>
          <w:szCs w:val="24"/>
        </w:rPr>
        <w:t>ācību ekskursijas;</w:t>
      </w:r>
    </w:p>
    <w:p w:rsidR="00FC2DC6" w:rsidRDefault="00416DDF" w:rsidP="002C47BE">
      <w:pPr>
        <w:pStyle w:val="Virsraksts1"/>
        <w:keepNext w:val="0"/>
        <w:keepLines w:val="0"/>
        <w:numPr>
          <w:ilvl w:val="0"/>
          <w:numId w:val="57"/>
        </w:numPr>
        <w:spacing w:before="0" w:after="90" w:line="20" w:lineRule="atLeast"/>
        <w:jc w:val="both"/>
        <w:textAlignment w:val="baseline"/>
        <w:rPr>
          <w:rFonts w:ascii="Times New Roman" w:hAnsi="Times New Roman" w:cs="Times New Roman"/>
          <w:color w:val="auto"/>
          <w:sz w:val="24"/>
          <w:szCs w:val="24"/>
        </w:rPr>
      </w:pPr>
      <w:r w:rsidRPr="003E0F50">
        <w:rPr>
          <w:rFonts w:ascii="Times New Roman" w:hAnsi="Times New Roman" w:cs="Times New Roman"/>
          <w:color w:val="auto"/>
          <w:sz w:val="24"/>
          <w:szCs w:val="24"/>
        </w:rPr>
        <w:lastRenderedPageBreak/>
        <w:t>Sem</w:t>
      </w:r>
      <w:r w:rsidR="000A63A4" w:rsidRPr="003E0F50">
        <w:rPr>
          <w:rFonts w:ascii="Times New Roman" w:hAnsi="Times New Roman" w:cs="Times New Roman"/>
          <w:color w:val="auto"/>
          <w:sz w:val="24"/>
          <w:szCs w:val="24"/>
        </w:rPr>
        <w:t>inā</w:t>
      </w:r>
      <w:r w:rsidR="003E0F50" w:rsidRPr="003E0F50">
        <w:rPr>
          <w:rFonts w:ascii="Times New Roman" w:hAnsi="Times New Roman" w:cs="Times New Roman"/>
          <w:color w:val="auto"/>
          <w:sz w:val="24"/>
          <w:szCs w:val="24"/>
        </w:rPr>
        <w:t>ru organizēšanā</w:t>
      </w:r>
      <w:r w:rsidR="000A63A4" w:rsidRPr="003E0F50">
        <w:rPr>
          <w:rFonts w:ascii="Times New Roman" w:hAnsi="Times New Roman" w:cs="Times New Roman"/>
          <w:color w:val="auto"/>
          <w:sz w:val="24"/>
          <w:szCs w:val="24"/>
        </w:rPr>
        <w:t xml:space="preserve"> </w:t>
      </w:r>
      <w:r w:rsidR="00347055">
        <w:rPr>
          <w:rFonts w:ascii="Times New Roman" w:hAnsi="Times New Roman" w:cs="Times New Roman"/>
          <w:color w:val="auto"/>
          <w:sz w:val="24"/>
          <w:szCs w:val="24"/>
        </w:rPr>
        <w:t>izglītojamiem</w:t>
      </w:r>
      <w:r w:rsidR="000A63A4" w:rsidRPr="003E0F50">
        <w:rPr>
          <w:rFonts w:ascii="Times New Roman" w:hAnsi="Times New Roman" w:cs="Times New Roman"/>
          <w:color w:val="auto"/>
          <w:sz w:val="24"/>
          <w:szCs w:val="24"/>
        </w:rPr>
        <w:t xml:space="preserve"> un pedagogiem</w:t>
      </w:r>
      <w:r w:rsidR="003E0F50" w:rsidRPr="003E0F50">
        <w:rPr>
          <w:rFonts w:ascii="Times New Roman" w:hAnsi="Times New Roman" w:cs="Times New Roman"/>
          <w:color w:val="auto"/>
          <w:sz w:val="24"/>
          <w:szCs w:val="24"/>
        </w:rPr>
        <w:t>,</w:t>
      </w:r>
      <w:r w:rsidR="000A63A4" w:rsidRPr="003E0F50">
        <w:rPr>
          <w:rFonts w:ascii="Times New Roman" w:hAnsi="Times New Roman" w:cs="Times New Roman"/>
          <w:color w:val="auto"/>
          <w:sz w:val="24"/>
          <w:szCs w:val="24"/>
        </w:rPr>
        <w:t xml:space="preserve"> </w:t>
      </w:r>
      <w:r w:rsidRPr="003E0F50">
        <w:rPr>
          <w:rFonts w:ascii="Times New Roman" w:hAnsi="Times New Roman" w:cs="Times New Roman"/>
          <w:color w:val="auto"/>
          <w:sz w:val="24"/>
          <w:szCs w:val="24"/>
        </w:rPr>
        <w:t xml:space="preserve">nozarē strādājošajiem </w:t>
      </w:r>
    </w:p>
    <w:p w:rsidR="00FC2DC6" w:rsidRPr="00FC2DC6" w:rsidRDefault="00FC2DC6" w:rsidP="00FC2DC6"/>
    <w:p w:rsidR="002C47BE" w:rsidRDefault="002C47BE" w:rsidP="00FC2DC6">
      <w:pPr>
        <w:tabs>
          <w:tab w:val="left" w:pos="2040"/>
        </w:tabs>
      </w:pPr>
    </w:p>
    <w:p w:rsidR="00FC2DC6" w:rsidRPr="002C47BE" w:rsidRDefault="00FC2DC6" w:rsidP="00FC2DC6">
      <w:pPr>
        <w:pStyle w:val="Virsraksts1"/>
        <w:keepNext w:val="0"/>
        <w:keepLines w:val="0"/>
        <w:spacing w:before="0" w:after="90" w:line="20" w:lineRule="atLeast"/>
        <w:ind w:firstLine="360"/>
        <w:jc w:val="both"/>
        <w:textAlignment w:val="baseline"/>
        <w:rPr>
          <w:rFonts w:ascii="Times New Roman" w:hAnsi="Times New Roman" w:cs="Times New Roman"/>
          <w:color w:val="auto"/>
          <w:sz w:val="24"/>
          <w:szCs w:val="24"/>
        </w:rPr>
      </w:pPr>
      <w:r w:rsidRPr="002C47BE">
        <w:rPr>
          <w:rFonts w:ascii="Times New Roman" w:hAnsi="Times New Roman" w:cs="Times New Roman"/>
          <w:color w:val="auto"/>
          <w:sz w:val="24"/>
          <w:szCs w:val="24"/>
        </w:rPr>
        <w:t xml:space="preserve">Mācīšanās procesa saiknei ar reālo dzīvi, komunikatīvās kompetences, svešvalodu prasmju pilnveidošanai autentiskā vidē, </w:t>
      </w:r>
      <w:r>
        <w:rPr>
          <w:rFonts w:ascii="Times New Roman" w:hAnsi="Times New Roman" w:cs="Times New Roman"/>
          <w:color w:val="auto"/>
          <w:sz w:val="24"/>
          <w:szCs w:val="24"/>
        </w:rPr>
        <w:t>izglītojamiem</w:t>
      </w:r>
      <w:r w:rsidRPr="002C47BE">
        <w:rPr>
          <w:rFonts w:ascii="Times New Roman" w:hAnsi="Times New Roman" w:cs="Times New Roman"/>
          <w:color w:val="auto"/>
          <w:sz w:val="24"/>
          <w:szCs w:val="24"/>
        </w:rPr>
        <w:t xml:space="preserve"> tiek piedāvāta iespēja iesaist</w:t>
      </w:r>
      <w:r>
        <w:rPr>
          <w:rFonts w:ascii="Times New Roman" w:hAnsi="Times New Roman" w:cs="Times New Roman"/>
          <w:color w:val="auto"/>
          <w:sz w:val="24"/>
          <w:szCs w:val="24"/>
        </w:rPr>
        <w:t>ī</w:t>
      </w:r>
      <w:r w:rsidR="007E31B8">
        <w:rPr>
          <w:rFonts w:ascii="Times New Roman" w:hAnsi="Times New Roman" w:cs="Times New Roman"/>
          <w:color w:val="auto"/>
          <w:sz w:val="24"/>
          <w:szCs w:val="24"/>
        </w:rPr>
        <w:t>ties starptautiskos projektos (P</w:t>
      </w:r>
      <w:r>
        <w:rPr>
          <w:rFonts w:ascii="Times New Roman" w:hAnsi="Times New Roman" w:cs="Times New Roman"/>
          <w:color w:val="auto"/>
          <w:sz w:val="24"/>
          <w:szCs w:val="24"/>
        </w:rPr>
        <w:t>ielikums Nr.</w:t>
      </w:r>
      <w:r w:rsidR="007E31B8">
        <w:rPr>
          <w:rFonts w:ascii="Times New Roman" w:hAnsi="Times New Roman" w:cs="Times New Roman"/>
          <w:color w:val="auto"/>
          <w:sz w:val="24"/>
          <w:szCs w:val="24"/>
        </w:rPr>
        <w:t> </w:t>
      </w:r>
      <w:r>
        <w:rPr>
          <w:rFonts w:ascii="Times New Roman" w:hAnsi="Times New Roman" w:cs="Times New Roman"/>
          <w:color w:val="auto"/>
          <w:sz w:val="24"/>
          <w:szCs w:val="24"/>
        </w:rPr>
        <w:t>2).</w:t>
      </w:r>
    </w:p>
    <w:p w:rsidR="00052C98" w:rsidRPr="00FC2DC6" w:rsidRDefault="00052C98" w:rsidP="00FC2DC6">
      <w:pPr>
        <w:tabs>
          <w:tab w:val="left" w:pos="2040"/>
        </w:tabs>
      </w:pPr>
    </w:p>
    <w:tbl>
      <w:tblPr>
        <w:tblStyle w:val="Reatabula"/>
        <w:tblpPr w:leftFromText="180" w:rightFromText="180" w:vertAnchor="text" w:horzAnchor="margin" w:tblpY="38"/>
        <w:tblW w:w="0" w:type="auto"/>
        <w:tblLook w:val="04A0" w:firstRow="1" w:lastRow="0" w:firstColumn="1" w:lastColumn="0" w:noHBand="0" w:noVBand="1"/>
      </w:tblPr>
      <w:tblGrid>
        <w:gridCol w:w="4261"/>
        <w:gridCol w:w="4261"/>
      </w:tblGrid>
      <w:tr w:rsidR="00052C98" w:rsidRPr="002B443C" w:rsidTr="00052C98">
        <w:tc>
          <w:tcPr>
            <w:tcW w:w="4261" w:type="dxa"/>
            <w:shd w:val="clear" w:color="auto" w:fill="D9D9D9" w:themeFill="background1" w:themeFillShade="D9"/>
          </w:tcPr>
          <w:p w:rsidR="00052C98" w:rsidRPr="003E0F50" w:rsidRDefault="00052C98" w:rsidP="00052C98">
            <w:pPr>
              <w:pStyle w:val="Virsraksts1"/>
              <w:shd w:val="clear" w:color="auto" w:fill="D9D9D9" w:themeFill="background1" w:themeFillShade="D9"/>
              <w:spacing w:before="0" w:after="90" w:line="20" w:lineRule="atLeast"/>
              <w:jc w:val="center"/>
              <w:textAlignment w:val="baseline"/>
              <w:outlineLvl w:val="0"/>
              <w:rPr>
                <w:rFonts w:ascii="Times New Roman" w:hAnsi="Times New Roman" w:cs="Times New Roman"/>
                <w:b/>
                <w:color w:val="auto"/>
                <w:sz w:val="24"/>
                <w:szCs w:val="24"/>
              </w:rPr>
            </w:pPr>
            <w:r w:rsidRPr="003E0F50">
              <w:rPr>
                <w:rFonts w:ascii="Times New Roman" w:hAnsi="Times New Roman" w:cs="Times New Roman"/>
                <w:b/>
                <w:color w:val="auto"/>
                <w:sz w:val="24"/>
                <w:szCs w:val="24"/>
              </w:rPr>
              <w:t>Stiprās puses</w:t>
            </w:r>
          </w:p>
        </w:tc>
        <w:tc>
          <w:tcPr>
            <w:tcW w:w="4261" w:type="dxa"/>
            <w:shd w:val="clear" w:color="auto" w:fill="D9D9D9" w:themeFill="background1" w:themeFillShade="D9"/>
          </w:tcPr>
          <w:p w:rsidR="00052C98" w:rsidRPr="003E0F50" w:rsidRDefault="00052C98" w:rsidP="00052C98">
            <w:pPr>
              <w:pStyle w:val="Virsraksts1"/>
              <w:shd w:val="clear" w:color="auto" w:fill="D9D9D9" w:themeFill="background1" w:themeFillShade="D9"/>
              <w:spacing w:before="0" w:after="90" w:line="20" w:lineRule="atLeast"/>
              <w:jc w:val="center"/>
              <w:textAlignment w:val="baseline"/>
              <w:outlineLvl w:val="0"/>
              <w:rPr>
                <w:rFonts w:ascii="Times New Roman" w:hAnsi="Times New Roman" w:cs="Times New Roman"/>
                <w:b/>
                <w:color w:val="auto"/>
                <w:sz w:val="24"/>
                <w:szCs w:val="24"/>
              </w:rPr>
            </w:pPr>
            <w:r w:rsidRPr="003E0F50">
              <w:rPr>
                <w:rFonts w:ascii="Times New Roman" w:hAnsi="Times New Roman" w:cs="Times New Roman"/>
                <w:b/>
                <w:color w:val="auto"/>
                <w:sz w:val="24"/>
                <w:szCs w:val="24"/>
              </w:rPr>
              <w:t>Turpmākā attīstība</w:t>
            </w:r>
          </w:p>
        </w:tc>
      </w:tr>
      <w:tr w:rsidR="00052C98" w:rsidRPr="002B443C" w:rsidTr="00052C98">
        <w:tc>
          <w:tcPr>
            <w:tcW w:w="4261" w:type="dxa"/>
            <w:shd w:val="clear" w:color="auto" w:fill="F2F2F2" w:themeFill="background1" w:themeFillShade="F2"/>
          </w:tcPr>
          <w:p w:rsidR="00052C98" w:rsidRPr="002B443C" w:rsidRDefault="00052C98" w:rsidP="00052C98">
            <w:pPr>
              <w:pStyle w:val="Virsraksts1"/>
              <w:spacing w:before="0" w:after="90" w:line="20" w:lineRule="atLeast"/>
              <w:textAlignment w:val="baseline"/>
              <w:outlineLvl w:val="0"/>
              <w:rPr>
                <w:rFonts w:ascii="Times New Roman" w:hAnsi="Times New Roman" w:cs="Times New Roman"/>
                <w:b/>
                <w:color w:val="auto"/>
                <w:sz w:val="24"/>
                <w:szCs w:val="24"/>
              </w:rPr>
            </w:pPr>
            <w:r w:rsidRPr="002B443C">
              <w:rPr>
                <w:rFonts w:ascii="Times New Roman" w:hAnsi="Times New Roman" w:cs="Times New Roman"/>
                <w:color w:val="auto"/>
                <w:sz w:val="24"/>
                <w:szCs w:val="24"/>
              </w:rPr>
              <w:t xml:space="preserve">Tehnikumam ir rezultatīva sadarbība ar dibinātāju un tai pakļautībā esošajām iestādēm. </w:t>
            </w:r>
          </w:p>
        </w:tc>
        <w:tc>
          <w:tcPr>
            <w:tcW w:w="4261" w:type="dxa"/>
            <w:shd w:val="clear" w:color="auto" w:fill="F2F2F2" w:themeFill="background1" w:themeFillShade="F2"/>
          </w:tcPr>
          <w:p w:rsidR="00052C98" w:rsidRPr="002B443C" w:rsidRDefault="00052C98" w:rsidP="00052C98">
            <w:pPr>
              <w:pStyle w:val="Virsraksts1"/>
              <w:spacing w:before="0" w:after="90" w:line="20" w:lineRule="atLeast"/>
              <w:textAlignment w:val="baseline"/>
              <w:outlineLvl w:val="0"/>
              <w:rPr>
                <w:rFonts w:ascii="Times New Roman" w:hAnsi="Times New Roman" w:cs="Times New Roman"/>
                <w:b/>
                <w:color w:val="auto"/>
                <w:sz w:val="24"/>
                <w:szCs w:val="24"/>
              </w:rPr>
            </w:pPr>
            <w:r w:rsidRPr="002B443C">
              <w:rPr>
                <w:rFonts w:ascii="Times New Roman" w:hAnsi="Times New Roman" w:cs="Times New Roman"/>
                <w:color w:val="auto"/>
                <w:sz w:val="24"/>
                <w:szCs w:val="24"/>
              </w:rPr>
              <w:t>Turpināt izzināt s</w:t>
            </w:r>
            <w:r w:rsidR="002F0E7C">
              <w:rPr>
                <w:rFonts w:ascii="Times New Roman" w:hAnsi="Times New Roman" w:cs="Times New Roman"/>
                <w:color w:val="auto"/>
                <w:sz w:val="24"/>
                <w:szCs w:val="24"/>
              </w:rPr>
              <w:t xml:space="preserve">adarbības iespējas, paplašinot </w:t>
            </w:r>
            <w:r w:rsidRPr="002B443C">
              <w:rPr>
                <w:rFonts w:ascii="Times New Roman" w:hAnsi="Times New Roman" w:cs="Times New Roman"/>
                <w:color w:val="auto"/>
                <w:sz w:val="24"/>
                <w:szCs w:val="24"/>
              </w:rPr>
              <w:t>sadarbības partneru loku.</w:t>
            </w:r>
          </w:p>
        </w:tc>
      </w:tr>
      <w:tr w:rsidR="00052C98" w:rsidRPr="002B443C" w:rsidTr="00052C98">
        <w:tc>
          <w:tcPr>
            <w:tcW w:w="4261" w:type="dxa"/>
            <w:shd w:val="clear" w:color="auto" w:fill="F2F2F2" w:themeFill="background1" w:themeFillShade="F2"/>
          </w:tcPr>
          <w:p w:rsidR="00052C98" w:rsidRPr="002B443C" w:rsidRDefault="00052C98" w:rsidP="00052C98">
            <w:pPr>
              <w:pStyle w:val="Virsraksts1"/>
              <w:spacing w:before="0" w:after="90" w:line="20" w:lineRule="atLeast"/>
              <w:textAlignment w:val="baseline"/>
              <w:outlineLvl w:val="0"/>
              <w:rPr>
                <w:rFonts w:ascii="Times New Roman" w:hAnsi="Times New Roman" w:cs="Times New Roman"/>
                <w:b/>
                <w:color w:val="auto"/>
                <w:sz w:val="24"/>
                <w:szCs w:val="24"/>
              </w:rPr>
            </w:pPr>
            <w:r w:rsidRPr="002B443C">
              <w:rPr>
                <w:rFonts w:ascii="Times New Roman" w:hAnsi="Times New Roman" w:cs="Times New Roman"/>
                <w:color w:val="auto"/>
                <w:sz w:val="24"/>
                <w:szCs w:val="24"/>
              </w:rPr>
              <w:t>Tiek stiprināts un popularizēts tehnikuma tēls novadā, valstī un ārzemēs.</w:t>
            </w:r>
          </w:p>
        </w:tc>
        <w:tc>
          <w:tcPr>
            <w:tcW w:w="4261" w:type="dxa"/>
            <w:shd w:val="clear" w:color="auto" w:fill="F2F2F2" w:themeFill="background1" w:themeFillShade="F2"/>
          </w:tcPr>
          <w:p w:rsidR="00052C98" w:rsidRPr="002B443C" w:rsidRDefault="00052C98" w:rsidP="00052C98">
            <w:pPr>
              <w:pStyle w:val="Virsraksts1"/>
              <w:spacing w:before="0" w:after="90" w:line="20" w:lineRule="atLeast"/>
              <w:textAlignment w:val="baseline"/>
              <w:outlineLvl w:val="0"/>
              <w:rPr>
                <w:rFonts w:ascii="Times New Roman" w:hAnsi="Times New Roman" w:cs="Times New Roman"/>
                <w:b/>
                <w:color w:val="auto"/>
                <w:sz w:val="24"/>
                <w:szCs w:val="24"/>
              </w:rPr>
            </w:pPr>
            <w:r w:rsidRPr="002B443C">
              <w:rPr>
                <w:rFonts w:ascii="Times New Roman" w:hAnsi="Times New Roman" w:cs="Times New Roman"/>
                <w:color w:val="auto"/>
                <w:sz w:val="24"/>
                <w:szCs w:val="24"/>
              </w:rPr>
              <w:t>Meklēt jaunas iespējas tehnikuma dalībai starptautiskos projektos ar ERASMUS+, un citu finanšu instrumentu palīdzību</w:t>
            </w:r>
          </w:p>
        </w:tc>
      </w:tr>
      <w:tr w:rsidR="00052C98" w:rsidRPr="002B443C" w:rsidTr="00052C98">
        <w:tc>
          <w:tcPr>
            <w:tcW w:w="4261" w:type="dxa"/>
            <w:shd w:val="clear" w:color="auto" w:fill="F2F2F2" w:themeFill="background1" w:themeFillShade="F2"/>
          </w:tcPr>
          <w:p w:rsidR="00052C98" w:rsidRPr="002B443C" w:rsidRDefault="00052C98" w:rsidP="00052C98">
            <w:pPr>
              <w:pStyle w:val="Virsraksts1"/>
              <w:spacing w:before="0" w:after="90" w:line="20" w:lineRule="atLeast"/>
              <w:textAlignment w:val="baseline"/>
              <w:outlineLvl w:val="0"/>
              <w:rPr>
                <w:rFonts w:ascii="Times New Roman" w:hAnsi="Times New Roman" w:cs="Times New Roman"/>
                <w:b/>
                <w:color w:val="auto"/>
                <w:sz w:val="24"/>
                <w:szCs w:val="24"/>
              </w:rPr>
            </w:pPr>
            <w:r w:rsidRPr="002B443C">
              <w:rPr>
                <w:rFonts w:ascii="Times New Roman" w:hAnsi="Times New Roman" w:cs="Times New Roman"/>
                <w:color w:val="auto"/>
                <w:sz w:val="24"/>
                <w:szCs w:val="24"/>
              </w:rPr>
              <w:t>Izglītotāju un darba devēju kopīgi organizētās konferences veicina darba devēju un tehnikuma sadarbību dažādās jomās.</w:t>
            </w:r>
          </w:p>
        </w:tc>
        <w:tc>
          <w:tcPr>
            <w:tcW w:w="4261" w:type="dxa"/>
            <w:shd w:val="clear" w:color="auto" w:fill="F2F2F2" w:themeFill="background1" w:themeFillShade="F2"/>
          </w:tcPr>
          <w:p w:rsidR="00052C98" w:rsidRPr="002B443C" w:rsidRDefault="00052C98" w:rsidP="00052C98">
            <w:pPr>
              <w:pStyle w:val="Virsraksts1"/>
              <w:spacing w:before="0" w:after="90" w:line="20" w:lineRule="atLeast"/>
              <w:textAlignment w:val="baseline"/>
              <w:outlineLvl w:val="0"/>
              <w:rPr>
                <w:rFonts w:ascii="Times New Roman" w:hAnsi="Times New Roman" w:cs="Times New Roman"/>
                <w:b/>
                <w:color w:val="auto"/>
                <w:sz w:val="24"/>
                <w:szCs w:val="24"/>
              </w:rPr>
            </w:pPr>
            <w:r w:rsidRPr="002B443C">
              <w:rPr>
                <w:rFonts w:ascii="Times New Roman" w:hAnsi="Times New Roman" w:cs="Times New Roman"/>
                <w:color w:val="auto"/>
                <w:sz w:val="24"/>
                <w:szCs w:val="24"/>
              </w:rPr>
              <w:t>Turpināt stiprināt profesionālo izglītību Eiropā un pasaulē.</w:t>
            </w:r>
          </w:p>
        </w:tc>
      </w:tr>
    </w:tbl>
    <w:p w:rsidR="006A17BD" w:rsidRPr="006A17BD" w:rsidRDefault="006A17BD" w:rsidP="007E31B8">
      <w:pPr>
        <w:pStyle w:val="Virsraksts1"/>
        <w:spacing w:before="120" w:after="90" w:line="450" w:lineRule="atLeast"/>
        <w:textAlignment w:val="baseline"/>
        <w:rPr>
          <w:rFonts w:ascii="Times New Roman" w:hAnsi="Times New Roman" w:cs="Times New Roman"/>
          <w:i/>
          <w:color w:val="0F243E" w:themeColor="text2" w:themeShade="80"/>
          <w:sz w:val="24"/>
          <w:szCs w:val="24"/>
        </w:rPr>
      </w:pPr>
      <w:r w:rsidRPr="006A17BD">
        <w:rPr>
          <w:rFonts w:ascii="Times New Roman" w:hAnsi="Times New Roman" w:cs="Times New Roman"/>
          <w:color w:val="0F243E" w:themeColor="text2" w:themeShade="80"/>
          <w:sz w:val="24"/>
          <w:szCs w:val="24"/>
        </w:rPr>
        <w:t>Vērtējums kritērijā</w:t>
      </w:r>
      <w:r w:rsidRPr="006A17BD">
        <w:rPr>
          <w:rFonts w:ascii="Times New Roman" w:hAnsi="Times New Roman" w:cs="Times New Roman"/>
          <w:i/>
          <w:color w:val="0F243E" w:themeColor="text2" w:themeShade="80"/>
          <w:sz w:val="24"/>
          <w:szCs w:val="24"/>
        </w:rPr>
        <w:t xml:space="preserve"> </w:t>
      </w:r>
      <w:r w:rsidRPr="006A17BD">
        <w:rPr>
          <w:rFonts w:ascii="Times New Roman" w:hAnsi="Times New Roman" w:cs="Times New Roman"/>
          <w:b/>
          <w:i/>
          <w:color w:val="0F243E" w:themeColor="text2" w:themeShade="80"/>
          <w:sz w:val="24"/>
          <w:szCs w:val="24"/>
        </w:rPr>
        <w:t>Iestādes sadarbība ar citām institūcijām</w:t>
      </w:r>
      <w:r w:rsidR="002D3DB2">
        <w:rPr>
          <w:rFonts w:ascii="Times New Roman" w:hAnsi="Times New Roman" w:cs="Times New Roman"/>
          <w:b/>
          <w:i/>
          <w:color w:val="0F243E" w:themeColor="text2" w:themeShade="80"/>
          <w:sz w:val="24"/>
          <w:szCs w:val="24"/>
        </w:rPr>
        <w:t xml:space="preserve"> – L</w:t>
      </w:r>
      <w:r>
        <w:rPr>
          <w:rFonts w:ascii="Times New Roman" w:hAnsi="Times New Roman" w:cs="Times New Roman"/>
          <w:b/>
          <w:i/>
          <w:color w:val="0F243E" w:themeColor="text2" w:themeShade="80"/>
          <w:sz w:val="24"/>
          <w:szCs w:val="24"/>
        </w:rPr>
        <w:t>abi</w:t>
      </w:r>
    </w:p>
    <w:p w:rsidR="002C0B7B" w:rsidRPr="00052C98" w:rsidRDefault="00416DDF" w:rsidP="007E31B8">
      <w:pPr>
        <w:pStyle w:val="Virsraksts1"/>
        <w:spacing w:before="120" w:after="90" w:line="450" w:lineRule="atLeast"/>
        <w:textAlignment w:val="baseline"/>
        <w:rPr>
          <w:rFonts w:ascii="Times New Roman" w:hAnsi="Times New Roman" w:cs="Times New Roman"/>
          <w:b/>
          <w:i/>
          <w:color w:val="auto"/>
          <w:sz w:val="24"/>
          <w:szCs w:val="24"/>
        </w:rPr>
      </w:pPr>
      <w:r w:rsidRPr="00052C98">
        <w:rPr>
          <w:rFonts w:ascii="Times New Roman" w:hAnsi="Times New Roman" w:cs="Times New Roman"/>
          <w:b/>
          <w:i/>
          <w:color w:val="auto"/>
          <w:sz w:val="24"/>
          <w:szCs w:val="24"/>
        </w:rPr>
        <w:t>Citi akcentējamie sasniegumi</w:t>
      </w:r>
      <w:r w:rsidR="002C0B7B" w:rsidRPr="00052C98">
        <w:rPr>
          <w:rFonts w:ascii="Times New Roman" w:hAnsi="Times New Roman" w:cs="Times New Roman"/>
          <w:b/>
          <w:i/>
          <w:color w:val="auto"/>
          <w:sz w:val="24"/>
          <w:szCs w:val="24"/>
        </w:rPr>
        <w:t>.</w:t>
      </w:r>
    </w:p>
    <w:p w:rsidR="007E31B8" w:rsidRDefault="00416DDF" w:rsidP="007E31B8">
      <w:pPr>
        <w:pStyle w:val="Sarakstarindkopa"/>
        <w:numPr>
          <w:ilvl w:val="0"/>
          <w:numId w:val="58"/>
        </w:numPr>
        <w:ind w:left="851"/>
        <w:jc w:val="both"/>
      </w:pPr>
      <w:r w:rsidRPr="00837F5A">
        <w:t>Draudzīgā aicinājuma skolu reitingā specializēto skolu grupā tehnikumam</w:t>
      </w:r>
      <w:r w:rsidR="007E31B8">
        <w:t xml:space="preserve"> 2014. </w:t>
      </w:r>
      <w:r w:rsidR="002C0B7B" w:rsidRPr="002C0B7B">
        <w:t xml:space="preserve">gadā </w:t>
      </w:r>
      <w:r w:rsidRPr="002C0B7B">
        <w:t>– 3</w:t>
      </w:r>
      <w:r w:rsidR="002C0B7B" w:rsidRPr="002C0B7B">
        <w:t>.</w:t>
      </w:r>
      <w:r w:rsidR="007E31B8">
        <w:t> v</w:t>
      </w:r>
      <w:r w:rsidR="002C0B7B" w:rsidRPr="002C0B7B">
        <w:t xml:space="preserve">ieta, </w:t>
      </w:r>
      <w:r w:rsidRPr="002C0B7B">
        <w:t>2015.</w:t>
      </w:r>
      <w:r w:rsidR="007E31B8">
        <w:t> </w:t>
      </w:r>
      <w:r w:rsidR="002C0B7B" w:rsidRPr="002C0B7B">
        <w:t xml:space="preserve">gadā </w:t>
      </w:r>
      <w:r w:rsidRPr="002C0B7B">
        <w:t>– 2.</w:t>
      </w:r>
      <w:r w:rsidR="007E31B8">
        <w:t> </w:t>
      </w:r>
      <w:r w:rsidR="002C0B7B" w:rsidRPr="002C0B7B">
        <w:t xml:space="preserve">vieta, </w:t>
      </w:r>
      <w:r w:rsidRPr="002C0B7B">
        <w:t>2016.</w:t>
      </w:r>
      <w:r w:rsidR="007E31B8">
        <w:t> </w:t>
      </w:r>
      <w:r w:rsidR="002C0B7B" w:rsidRPr="002C0B7B">
        <w:t>gadā</w:t>
      </w:r>
      <w:r w:rsidRPr="00837F5A">
        <w:t xml:space="preserve"> – 3.</w:t>
      </w:r>
      <w:r w:rsidR="007E31B8">
        <w:t> </w:t>
      </w:r>
      <w:r w:rsidR="002C0B7B">
        <w:t>vieta;</w:t>
      </w:r>
    </w:p>
    <w:p w:rsidR="007E31B8" w:rsidRDefault="00416DDF" w:rsidP="007E31B8">
      <w:pPr>
        <w:pStyle w:val="Sarakstarindkopa"/>
        <w:numPr>
          <w:ilvl w:val="0"/>
          <w:numId w:val="58"/>
        </w:numPr>
        <w:ind w:left="851"/>
        <w:jc w:val="both"/>
      </w:pPr>
      <w:r w:rsidRPr="00837F5A">
        <w:t>Sadarbībā ar V</w:t>
      </w:r>
      <w:r w:rsidR="002C0B7B">
        <w:t xml:space="preserve">alsts augu aizsardzības dienestu, </w:t>
      </w:r>
      <w:r w:rsidR="007E31B8">
        <w:t>IP “</w:t>
      </w:r>
      <w:r w:rsidRPr="00837F5A">
        <w:t xml:space="preserve">Lauksaimniecības tehnika” izglītojamajiem </w:t>
      </w:r>
      <w:r w:rsidR="002C0B7B">
        <w:t xml:space="preserve">ir iespēja </w:t>
      </w:r>
      <w:r w:rsidR="002F0E7C">
        <w:t>iegūt</w:t>
      </w:r>
      <w:r w:rsidRPr="00837F5A">
        <w:t xml:space="preserve"> augu aizsardzības līdzekļu lietošanas apliecīb</w:t>
      </w:r>
      <w:r w:rsidR="002C0B7B">
        <w:t>as;</w:t>
      </w:r>
    </w:p>
    <w:p w:rsidR="007E31B8" w:rsidRDefault="00416DDF" w:rsidP="007E31B8">
      <w:pPr>
        <w:pStyle w:val="Sarakstarindkopa"/>
        <w:numPr>
          <w:ilvl w:val="0"/>
          <w:numId w:val="58"/>
        </w:numPr>
        <w:ind w:left="851"/>
        <w:jc w:val="both"/>
      </w:pPr>
      <w:r>
        <w:t xml:space="preserve">Mūsu </w:t>
      </w:r>
      <w:r w:rsidR="002C0B7B">
        <w:t>izglītojamais</w:t>
      </w:r>
      <w:r>
        <w:t xml:space="preserve"> Jēkabs Šeibaks</w:t>
      </w:r>
      <w:r w:rsidR="007E31B8">
        <w:t xml:space="preserve"> - labākais arā</w:t>
      </w:r>
      <w:r>
        <w:t>js Baltijā</w:t>
      </w:r>
      <w:r w:rsidR="002C0B7B">
        <w:t>;</w:t>
      </w:r>
    </w:p>
    <w:p w:rsidR="007E31B8" w:rsidRDefault="002C0B7B" w:rsidP="007E31B8">
      <w:pPr>
        <w:pStyle w:val="Sarakstarindkopa"/>
        <w:numPr>
          <w:ilvl w:val="0"/>
          <w:numId w:val="58"/>
        </w:numPr>
        <w:ind w:left="851"/>
        <w:jc w:val="both"/>
      </w:pPr>
      <w:r>
        <w:t xml:space="preserve">Kandavas kartinga komandai </w:t>
      </w:r>
      <w:r w:rsidR="00416DDF" w:rsidRPr="00F71E15">
        <w:t>LMT Autosporta akadēmijas kausā 3. vieta.</w:t>
      </w:r>
    </w:p>
    <w:p w:rsidR="00416DDF" w:rsidRDefault="00416DDF" w:rsidP="007E31B8">
      <w:pPr>
        <w:pStyle w:val="Sarakstarindkopa"/>
        <w:numPr>
          <w:ilvl w:val="0"/>
          <w:numId w:val="58"/>
        </w:numPr>
        <w:ind w:left="851"/>
        <w:jc w:val="both"/>
      </w:pPr>
      <w:r>
        <w:t>Abso</w:t>
      </w:r>
      <w:r w:rsidR="002C0B7B">
        <w:t xml:space="preserve">lventes Kristiānas Šteinfeldes sasniegumi EuroSkils Gēteborgā - </w:t>
      </w:r>
      <w:r>
        <w:t>8</w:t>
      </w:r>
      <w:r w:rsidR="002C0B7B">
        <w:t>.</w:t>
      </w:r>
      <w:r w:rsidR="007E31B8">
        <w:t> vieta 28 </w:t>
      </w:r>
      <w:r>
        <w:t xml:space="preserve">valstu konkurencē. </w:t>
      </w:r>
    </w:p>
    <w:p w:rsidR="00416DDF" w:rsidRDefault="00416DDF" w:rsidP="002C0B7B">
      <w:pPr>
        <w:tabs>
          <w:tab w:val="left" w:pos="7133"/>
        </w:tabs>
      </w:pPr>
    </w:p>
    <w:p w:rsidR="00416DDF" w:rsidRPr="002C0B7B" w:rsidRDefault="002C0B7B" w:rsidP="002C0B7B">
      <w:pPr>
        <w:shd w:val="clear" w:color="auto" w:fill="C6D9F1" w:themeFill="text2" w:themeFillTint="33"/>
        <w:tabs>
          <w:tab w:val="left" w:pos="7133"/>
        </w:tabs>
        <w:ind w:left="360"/>
        <w:rPr>
          <w:b/>
          <w:i/>
        </w:rPr>
      </w:pPr>
      <w:r>
        <w:rPr>
          <w:b/>
        </w:rPr>
        <w:t xml:space="preserve">    </w:t>
      </w:r>
      <w:r w:rsidR="00416DDF">
        <w:rPr>
          <w:b/>
        </w:rPr>
        <w:t xml:space="preserve"> </w:t>
      </w:r>
      <w:r w:rsidRPr="002C0B7B">
        <w:rPr>
          <w:b/>
          <w:i/>
        </w:rPr>
        <w:t>Secinājumi:</w:t>
      </w:r>
    </w:p>
    <w:p w:rsidR="00416DDF" w:rsidRPr="00FE6D8D" w:rsidRDefault="00416DDF" w:rsidP="007E31B8">
      <w:pPr>
        <w:pStyle w:val="Sarakstarindkopa"/>
        <w:numPr>
          <w:ilvl w:val="0"/>
          <w:numId w:val="59"/>
        </w:numPr>
        <w:tabs>
          <w:tab w:val="left" w:pos="7133"/>
        </w:tabs>
        <w:spacing w:before="120" w:after="200" w:line="240" w:lineRule="auto"/>
        <w:ind w:hanging="295"/>
        <w:jc w:val="both"/>
        <w:rPr>
          <w:b/>
        </w:rPr>
      </w:pPr>
      <w:r w:rsidRPr="00FE6D8D">
        <w:t>Kandavas Lauksaimniecības tehnikuma</w:t>
      </w:r>
      <w:r w:rsidRPr="00FE6D8D">
        <w:rPr>
          <w:b/>
        </w:rPr>
        <w:t xml:space="preserve"> </w:t>
      </w:r>
      <w:r w:rsidRPr="00FE6D8D">
        <w:t>attīstības procesi ir vērsti uz nepārtrauktu izglītības iestādes darbības un izglītības programmu īstenošanas kvalitātes paaugstināšanu, atbilstoši iestādes vīzijas, misijas un mērķiem</w:t>
      </w:r>
    </w:p>
    <w:p w:rsidR="00416DDF" w:rsidRPr="00FE6D8D" w:rsidRDefault="00416DDF" w:rsidP="007E31B8">
      <w:pPr>
        <w:pStyle w:val="Sarakstarindkopa"/>
        <w:numPr>
          <w:ilvl w:val="0"/>
          <w:numId w:val="59"/>
        </w:numPr>
        <w:tabs>
          <w:tab w:val="left" w:pos="7133"/>
        </w:tabs>
        <w:spacing w:line="240" w:lineRule="auto"/>
        <w:ind w:left="714" w:hanging="357"/>
        <w:jc w:val="both"/>
        <w:rPr>
          <w:b/>
        </w:rPr>
      </w:pPr>
      <w:r w:rsidRPr="00FE6D8D">
        <w:t>Pašnovērtējuma ziņojumā iekļautie priekšlikumi turpmākajai attīstībai aptver gan izglītības iestādes turpmākās attīstības iespējas, gan akreditējamo izgl</w:t>
      </w:r>
      <w:r w:rsidR="002C0B7B">
        <w:t xml:space="preserve">ītības programmu īstenošanu un </w:t>
      </w:r>
      <w:r w:rsidRPr="00FE6D8D">
        <w:t>tās pilnveidi</w:t>
      </w:r>
    </w:p>
    <w:p w:rsidR="00416DDF" w:rsidRPr="00FE6D8D" w:rsidRDefault="00416DDF" w:rsidP="007E31B8">
      <w:pPr>
        <w:numPr>
          <w:ilvl w:val="0"/>
          <w:numId w:val="59"/>
        </w:numPr>
        <w:spacing w:line="240" w:lineRule="auto"/>
        <w:ind w:left="714" w:hanging="357"/>
        <w:jc w:val="both"/>
      </w:pPr>
      <w:r w:rsidRPr="00FE6D8D">
        <w:t>Akreditējamo izglītības programmu īstenošanā iesaistās darba devēji, gan nodrošinot prakses vietas, gan ierosinot uzlabot izglītības programmas, tuvinot reālai saikn</w:t>
      </w:r>
      <w:r w:rsidR="002C0B7B">
        <w:t>ei ar darba tirgus pieprasījumu</w:t>
      </w:r>
      <w:r>
        <w:t>.</w:t>
      </w:r>
    </w:p>
    <w:p w:rsidR="00416DDF" w:rsidRPr="00FE6D8D" w:rsidRDefault="002C0B7B" w:rsidP="007E31B8">
      <w:pPr>
        <w:numPr>
          <w:ilvl w:val="0"/>
          <w:numId w:val="59"/>
        </w:numPr>
        <w:spacing w:line="240" w:lineRule="auto"/>
        <w:ind w:left="709" w:hanging="283"/>
        <w:jc w:val="both"/>
        <w:rPr>
          <w:b/>
        </w:rPr>
      </w:pPr>
      <w:r>
        <w:t xml:space="preserve">Visās </w:t>
      </w:r>
      <w:r w:rsidR="00416DDF" w:rsidRPr="00FE6D8D">
        <w:t>izglītības programmās jau prakses laikā lielai daļai izglītojamo daļai tiek piedāvātas darba vietas, tas liecina, ka izglītības kvalitāte ir atbilstoša darba tirgus vajadzībām un tehnikumā īsteno tikai darba tirgū pieprasītas programmas.</w:t>
      </w:r>
    </w:p>
    <w:p w:rsidR="00416DDF" w:rsidRPr="00143BB6" w:rsidRDefault="00416DDF" w:rsidP="007E31B8">
      <w:pPr>
        <w:numPr>
          <w:ilvl w:val="0"/>
          <w:numId w:val="59"/>
        </w:numPr>
        <w:spacing w:line="240" w:lineRule="auto"/>
        <w:ind w:left="709" w:hanging="283"/>
        <w:jc w:val="both"/>
        <w:rPr>
          <w:b/>
        </w:rPr>
      </w:pPr>
      <w:r w:rsidRPr="00FE6D8D">
        <w:t xml:space="preserve">Pašvērtēšanas procesā iegūtie dati tiek analizēti, sistematizēti un rezultāti atspoguļoti pašnovērtējuma ziņojumā. Dati tiek izmantoti, iestādes turpmāko darbu plānu sastādīšanā, mērķu nospraušanā.         </w:t>
      </w:r>
    </w:p>
    <w:p w:rsidR="00416DDF" w:rsidRPr="00143BB6" w:rsidRDefault="00416DDF" w:rsidP="007E31B8">
      <w:pPr>
        <w:numPr>
          <w:ilvl w:val="0"/>
          <w:numId w:val="59"/>
        </w:numPr>
        <w:spacing w:line="240" w:lineRule="auto"/>
        <w:ind w:left="709" w:hanging="283"/>
        <w:jc w:val="both"/>
        <w:rPr>
          <w:b/>
        </w:rPr>
      </w:pPr>
      <w:r w:rsidRPr="007B2861">
        <w:rPr>
          <w:lang w:eastAsia="lv-LV"/>
        </w:rPr>
        <w:lastRenderedPageBreak/>
        <w:t>Tehnikums mērķtiecīgi un regulāri veic darba analīzi un pašvērtēšanu katrā darbības jomā, balsta turpmāko darbību uz iegūtajiem secinājumiem.</w:t>
      </w:r>
    </w:p>
    <w:p w:rsidR="00416DDF" w:rsidRDefault="00416DDF" w:rsidP="007E31B8">
      <w:pPr>
        <w:spacing w:line="240" w:lineRule="auto"/>
        <w:jc w:val="both"/>
        <w:rPr>
          <w:lang w:eastAsia="lv-LV"/>
        </w:rPr>
      </w:pPr>
    </w:p>
    <w:p w:rsidR="00052C98" w:rsidRDefault="00052C98" w:rsidP="00416DDF">
      <w:pPr>
        <w:jc w:val="both"/>
        <w:rPr>
          <w:lang w:eastAsia="lv-LV"/>
        </w:rPr>
      </w:pPr>
    </w:p>
    <w:p w:rsidR="00416DDF" w:rsidRPr="002C0B7B" w:rsidRDefault="00416DDF" w:rsidP="002C0B7B">
      <w:pPr>
        <w:pStyle w:val="Virsraksts1"/>
        <w:shd w:val="clear" w:color="auto" w:fill="DBE5F1" w:themeFill="accent1" w:themeFillTint="33"/>
        <w:spacing w:before="0" w:after="120"/>
        <w:jc w:val="both"/>
        <w:rPr>
          <w:rFonts w:ascii="Times New Roman" w:hAnsi="Times New Roman" w:cs="Times New Roman"/>
          <w:b/>
          <w:i/>
          <w:color w:val="000000" w:themeColor="text1"/>
          <w:sz w:val="24"/>
          <w:szCs w:val="24"/>
        </w:rPr>
      </w:pPr>
      <w:bookmarkStart w:id="1" w:name="_Toc465941533"/>
      <w:r w:rsidRPr="002C0B7B">
        <w:rPr>
          <w:rFonts w:ascii="Times New Roman" w:hAnsi="Times New Roman" w:cs="Times New Roman"/>
          <w:b/>
          <w:i/>
          <w:color w:val="000000" w:themeColor="text1"/>
          <w:sz w:val="24"/>
          <w:szCs w:val="24"/>
        </w:rPr>
        <w:t>Plānotā izglītības iestādes turpmākā attīstība</w:t>
      </w:r>
      <w:bookmarkEnd w:id="1"/>
      <w:r w:rsidR="002C0B7B">
        <w:rPr>
          <w:rFonts w:ascii="Times New Roman" w:hAnsi="Times New Roman" w:cs="Times New Roman"/>
          <w:b/>
          <w:i/>
          <w:color w:val="000000" w:themeColor="text1"/>
          <w:sz w:val="24"/>
          <w:szCs w:val="24"/>
        </w:rPr>
        <w:t>.</w:t>
      </w:r>
    </w:p>
    <w:p w:rsidR="00A53716" w:rsidRDefault="00416DDF" w:rsidP="00A53716">
      <w:pPr>
        <w:pStyle w:val="Kjene"/>
        <w:numPr>
          <w:ilvl w:val="0"/>
          <w:numId w:val="60"/>
        </w:numPr>
        <w:tabs>
          <w:tab w:val="clear" w:pos="4153"/>
          <w:tab w:val="clear" w:pos="8306"/>
        </w:tabs>
        <w:jc w:val="both"/>
        <w:rPr>
          <w:b/>
          <w:lang w:eastAsia="lv-LV"/>
        </w:rPr>
      </w:pPr>
      <w:r w:rsidRPr="00297383">
        <w:rPr>
          <w:b/>
        </w:rPr>
        <w:t>Mācību saturs</w:t>
      </w:r>
    </w:p>
    <w:p w:rsidR="00A53716" w:rsidRDefault="00416DDF" w:rsidP="00A53716">
      <w:pPr>
        <w:pStyle w:val="Kjene"/>
        <w:numPr>
          <w:ilvl w:val="1"/>
          <w:numId w:val="60"/>
        </w:numPr>
        <w:tabs>
          <w:tab w:val="clear" w:pos="4153"/>
          <w:tab w:val="clear" w:pos="8306"/>
        </w:tabs>
        <w:ind w:left="851" w:hanging="502"/>
        <w:jc w:val="both"/>
        <w:rPr>
          <w:b/>
          <w:lang w:eastAsia="lv-LV"/>
        </w:rPr>
      </w:pPr>
      <w:r w:rsidRPr="00A53716">
        <w:rPr>
          <w:szCs w:val="20"/>
          <w:lang w:eastAsia="lv-LV"/>
        </w:rPr>
        <w:t>Regulāri atjaunot izmantojamo literatūru mācību priekšmetu prog</w:t>
      </w:r>
      <w:r w:rsidR="002C0B7B" w:rsidRPr="00A53716">
        <w:rPr>
          <w:szCs w:val="20"/>
          <w:lang w:eastAsia="lv-LV"/>
        </w:rPr>
        <w:t>rammās un materiāltehnisko bāzi</w:t>
      </w:r>
      <w:r w:rsidRPr="00A53716">
        <w:rPr>
          <w:szCs w:val="20"/>
          <w:lang w:eastAsia="lv-LV"/>
        </w:rPr>
        <w:t>.</w:t>
      </w:r>
    </w:p>
    <w:p w:rsidR="00A53716" w:rsidRPr="00A53716" w:rsidRDefault="00416DDF" w:rsidP="00A53716">
      <w:pPr>
        <w:pStyle w:val="Kjene"/>
        <w:numPr>
          <w:ilvl w:val="1"/>
          <w:numId w:val="60"/>
        </w:numPr>
        <w:tabs>
          <w:tab w:val="clear" w:pos="4153"/>
          <w:tab w:val="clear" w:pos="8306"/>
        </w:tabs>
        <w:ind w:left="851" w:hanging="502"/>
        <w:jc w:val="both"/>
        <w:rPr>
          <w:b/>
          <w:lang w:eastAsia="lv-LV"/>
        </w:rPr>
      </w:pPr>
      <w:r w:rsidRPr="00297383">
        <w:rPr>
          <w:lang w:eastAsia="lv-LV"/>
        </w:rPr>
        <w:t xml:space="preserve">Turpināt darbu pie </w:t>
      </w:r>
      <w:r w:rsidRPr="00A53716">
        <w:rPr>
          <w:color w:val="333333"/>
        </w:rPr>
        <w:t>modulāro profesionālās izglītības programmu ieviešanas šādās jomās-autom</w:t>
      </w:r>
      <w:r w:rsidR="00A53716">
        <w:rPr>
          <w:color w:val="333333"/>
        </w:rPr>
        <w:t>ehāniķis, viesnīcu pakalpojumi.</w:t>
      </w:r>
    </w:p>
    <w:p w:rsidR="002C0B7B" w:rsidRPr="00A53716" w:rsidRDefault="00416DDF" w:rsidP="00A53716">
      <w:pPr>
        <w:pStyle w:val="Kjene"/>
        <w:numPr>
          <w:ilvl w:val="1"/>
          <w:numId w:val="60"/>
        </w:numPr>
        <w:tabs>
          <w:tab w:val="clear" w:pos="4153"/>
          <w:tab w:val="clear" w:pos="8306"/>
        </w:tabs>
        <w:ind w:left="851" w:hanging="502"/>
        <w:jc w:val="both"/>
        <w:rPr>
          <w:b/>
          <w:lang w:eastAsia="lv-LV"/>
        </w:rPr>
      </w:pPr>
      <w:r>
        <w:t>Licencēto tālākizglītības programmu aktualizēšana un jaunu programmu izveide saskaņā ar darba tirgus prasībām ar mērķi sniegt izglītības pakalpojums bezdarbniekiem, darb</w:t>
      </w:r>
      <w:r w:rsidR="002C0B7B">
        <w:t>a meklētājiem un darba devējiem.</w:t>
      </w:r>
    </w:p>
    <w:p w:rsidR="00A53716" w:rsidRDefault="00416DDF" w:rsidP="00A53716">
      <w:pPr>
        <w:pStyle w:val="Kjene"/>
        <w:numPr>
          <w:ilvl w:val="0"/>
          <w:numId w:val="60"/>
        </w:numPr>
        <w:tabs>
          <w:tab w:val="clear" w:pos="4153"/>
          <w:tab w:val="clear" w:pos="8306"/>
          <w:tab w:val="left" w:pos="426"/>
        </w:tabs>
        <w:spacing w:before="120"/>
        <w:ind w:left="357" w:hanging="357"/>
        <w:jc w:val="both"/>
        <w:rPr>
          <w:b/>
          <w:lang w:eastAsia="lv-LV"/>
        </w:rPr>
      </w:pPr>
      <w:r w:rsidRPr="002C0B7B">
        <w:rPr>
          <w:b/>
        </w:rPr>
        <w:t>Mācīšana un mācīšanās:</w:t>
      </w:r>
    </w:p>
    <w:p w:rsidR="00A53716" w:rsidRPr="00A53716" w:rsidRDefault="002C0B7B" w:rsidP="00A53716">
      <w:pPr>
        <w:pStyle w:val="Kjene"/>
        <w:numPr>
          <w:ilvl w:val="1"/>
          <w:numId w:val="60"/>
        </w:numPr>
        <w:tabs>
          <w:tab w:val="clear" w:pos="4153"/>
          <w:tab w:val="clear" w:pos="8306"/>
        </w:tabs>
        <w:ind w:left="851" w:hanging="502"/>
        <w:jc w:val="both"/>
      </w:pPr>
      <w:r>
        <w:t>Sekmēt audzēkņu</w:t>
      </w:r>
      <w:r w:rsidR="00416DDF">
        <w:t xml:space="preserve"> aktīvāku un atbildīgāku iesaistīšanos savu sas</w:t>
      </w:r>
      <w:r w:rsidR="00A53716">
        <w:t>niegumu novērtēšanā un analīzē.</w:t>
      </w:r>
    </w:p>
    <w:p w:rsidR="00A53716" w:rsidRPr="00A53716" w:rsidRDefault="002C0B7B" w:rsidP="00A53716">
      <w:pPr>
        <w:pStyle w:val="Kjene"/>
        <w:numPr>
          <w:ilvl w:val="1"/>
          <w:numId w:val="60"/>
        </w:numPr>
        <w:tabs>
          <w:tab w:val="clear" w:pos="4153"/>
          <w:tab w:val="clear" w:pos="8306"/>
        </w:tabs>
        <w:ind w:left="851" w:hanging="502"/>
        <w:jc w:val="both"/>
      </w:pPr>
      <w:r>
        <w:t xml:space="preserve">Turpināt paplašināt </w:t>
      </w:r>
      <w:r w:rsidR="00416DDF" w:rsidRPr="000A1015">
        <w:t>digitālo tehnoloģiju izmantošanu mācību procesā, aizvien plašāk izmantojot IT sniegtās iespējas</w:t>
      </w:r>
    </w:p>
    <w:p w:rsidR="00A53716" w:rsidRPr="00A53716" w:rsidRDefault="00416DDF" w:rsidP="00A53716">
      <w:pPr>
        <w:pStyle w:val="Kjene"/>
        <w:numPr>
          <w:ilvl w:val="1"/>
          <w:numId w:val="60"/>
        </w:numPr>
        <w:tabs>
          <w:tab w:val="clear" w:pos="4153"/>
          <w:tab w:val="clear" w:pos="8306"/>
        </w:tabs>
        <w:ind w:left="851" w:hanging="502"/>
        <w:jc w:val="both"/>
      </w:pPr>
      <w:r>
        <w:t xml:space="preserve"> Iesaist</w:t>
      </w:r>
      <w:r w:rsidR="002C0B7B">
        <w:t>īties</w:t>
      </w:r>
      <w:r>
        <w:t xml:space="preserve"> NEP (nozaru ekspertu padomes)</w:t>
      </w:r>
      <w:r w:rsidRPr="001D65C7">
        <w:t xml:space="preserve"> aktivitātēs, iegūto informāciju pielietot mācību procesa pilnveidei.</w:t>
      </w:r>
    </w:p>
    <w:p w:rsidR="00416DDF" w:rsidRPr="00A53716" w:rsidRDefault="002C0B7B" w:rsidP="00A53716">
      <w:pPr>
        <w:pStyle w:val="Kjene"/>
        <w:numPr>
          <w:ilvl w:val="1"/>
          <w:numId w:val="60"/>
        </w:numPr>
        <w:tabs>
          <w:tab w:val="clear" w:pos="4153"/>
          <w:tab w:val="clear" w:pos="8306"/>
        </w:tabs>
        <w:ind w:left="851" w:hanging="502"/>
        <w:jc w:val="both"/>
        <w:rPr>
          <w:b/>
          <w:lang w:eastAsia="lv-LV"/>
        </w:rPr>
      </w:pPr>
      <w:r>
        <w:t>Motivēt pasniedzējus profesionālai</w:t>
      </w:r>
      <w:r w:rsidR="00416DDF">
        <w:t xml:space="preserve"> pilnveidei</w:t>
      </w:r>
    </w:p>
    <w:p w:rsidR="00A53716" w:rsidRDefault="00416DDF" w:rsidP="00A53716">
      <w:pPr>
        <w:pStyle w:val="Kjene"/>
        <w:numPr>
          <w:ilvl w:val="0"/>
          <w:numId w:val="60"/>
        </w:numPr>
        <w:tabs>
          <w:tab w:val="clear" w:pos="4153"/>
          <w:tab w:val="clear" w:pos="8306"/>
        </w:tabs>
        <w:spacing w:before="120"/>
        <w:ind w:left="357" w:hanging="357"/>
        <w:jc w:val="both"/>
        <w:rPr>
          <w:b/>
          <w:lang w:eastAsia="lv-LV"/>
        </w:rPr>
      </w:pPr>
      <w:r w:rsidRPr="00297383">
        <w:rPr>
          <w:b/>
        </w:rPr>
        <w:t>Izglītojamo sasniegumi</w:t>
      </w:r>
      <w:r>
        <w:rPr>
          <w:b/>
        </w:rPr>
        <w:t>:</w:t>
      </w:r>
    </w:p>
    <w:p w:rsidR="00A53716" w:rsidRDefault="00A53716" w:rsidP="00A53716">
      <w:pPr>
        <w:pStyle w:val="Kjene"/>
        <w:numPr>
          <w:ilvl w:val="1"/>
          <w:numId w:val="60"/>
        </w:numPr>
        <w:tabs>
          <w:tab w:val="clear" w:pos="4153"/>
          <w:tab w:val="clear" w:pos="8306"/>
        </w:tabs>
        <w:ind w:left="851" w:hanging="502"/>
        <w:jc w:val="both"/>
      </w:pPr>
      <w:r>
        <w:t>T</w:t>
      </w:r>
      <w:r w:rsidR="00416DDF">
        <w:t>urpināt meklēt diferencētus un individualizētus atbalsta pasākumus skolēnu apzināta, mērķtiecīga un plānveida mācību darba sekmēšanai, skolēnu mācību sasniegumu turpmākai paaugstināšanai.</w:t>
      </w:r>
    </w:p>
    <w:p w:rsidR="00416DDF" w:rsidRDefault="00416DDF" w:rsidP="00A53716">
      <w:pPr>
        <w:pStyle w:val="Kjene"/>
        <w:numPr>
          <w:ilvl w:val="1"/>
          <w:numId w:val="60"/>
        </w:numPr>
        <w:tabs>
          <w:tab w:val="clear" w:pos="4153"/>
          <w:tab w:val="clear" w:pos="8306"/>
        </w:tabs>
        <w:ind w:left="851" w:hanging="502"/>
        <w:jc w:val="both"/>
      </w:pPr>
      <w:r>
        <w:t xml:space="preserve">Uzlabot sadarbību ar atbalsta personālu, lai psiholoģiski palīdzētu </w:t>
      </w:r>
      <w:r w:rsidR="00347055">
        <w:t>izglītojamiem</w:t>
      </w:r>
      <w:r>
        <w:t xml:space="preserve"> mācīties atbilstoši savām spējām, pārvarot savas līdzšinējās robežas.</w:t>
      </w:r>
    </w:p>
    <w:p w:rsidR="00F07A3A" w:rsidRDefault="00F07A3A" w:rsidP="00A53716">
      <w:pPr>
        <w:pStyle w:val="Kjene"/>
        <w:numPr>
          <w:ilvl w:val="1"/>
          <w:numId w:val="60"/>
        </w:numPr>
        <w:tabs>
          <w:tab w:val="clear" w:pos="4153"/>
          <w:tab w:val="clear" w:pos="8306"/>
        </w:tabs>
        <w:ind w:left="851" w:hanging="502"/>
        <w:jc w:val="both"/>
      </w:pPr>
      <w:r>
        <w:t>Turpināt meklēt risinājumus struktūrvienību izglītojamo mācību sasniegumu rezultātu uzlabošanai.</w:t>
      </w:r>
    </w:p>
    <w:p w:rsidR="00A53716" w:rsidRDefault="00416DDF" w:rsidP="00A53716">
      <w:pPr>
        <w:pStyle w:val="Kjene"/>
        <w:numPr>
          <w:ilvl w:val="0"/>
          <w:numId w:val="60"/>
        </w:numPr>
        <w:tabs>
          <w:tab w:val="clear" w:pos="4153"/>
          <w:tab w:val="clear" w:pos="8306"/>
        </w:tabs>
        <w:spacing w:before="120"/>
        <w:ind w:left="357" w:hanging="357"/>
        <w:jc w:val="both"/>
        <w:rPr>
          <w:b/>
        </w:rPr>
      </w:pPr>
      <w:r w:rsidRPr="00297383">
        <w:rPr>
          <w:b/>
        </w:rPr>
        <w:t>Atbalsts izglītojamajiem</w:t>
      </w:r>
      <w:r>
        <w:rPr>
          <w:b/>
        </w:rPr>
        <w:t>:</w:t>
      </w:r>
    </w:p>
    <w:p w:rsidR="00416DDF" w:rsidRPr="00A53716" w:rsidRDefault="00416DDF" w:rsidP="00A53716">
      <w:pPr>
        <w:pStyle w:val="Kjene"/>
        <w:numPr>
          <w:ilvl w:val="1"/>
          <w:numId w:val="60"/>
        </w:numPr>
        <w:tabs>
          <w:tab w:val="clear" w:pos="4153"/>
          <w:tab w:val="clear" w:pos="8306"/>
        </w:tabs>
        <w:ind w:left="851" w:hanging="502"/>
        <w:jc w:val="both"/>
      </w:pPr>
      <w:r>
        <w:t xml:space="preserve">Paplašināt atbalsta grupu darbību, strādājot ar </w:t>
      </w:r>
      <w:r w:rsidR="00347055">
        <w:t>izglītojamiem</w:t>
      </w:r>
      <w:r>
        <w:t>, kam ir uzvedības problēmas, nepieciešams atbalsts pašvērtējuma celšanai, savu spēju un vērtību apzināšanai</w:t>
      </w:r>
    </w:p>
    <w:p w:rsidR="00A53716" w:rsidRDefault="00416DDF" w:rsidP="00A53716">
      <w:pPr>
        <w:pStyle w:val="Kjene"/>
        <w:numPr>
          <w:ilvl w:val="1"/>
          <w:numId w:val="60"/>
        </w:numPr>
        <w:tabs>
          <w:tab w:val="clear" w:pos="4153"/>
          <w:tab w:val="clear" w:pos="8306"/>
        </w:tabs>
        <w:ind w:left="851" w:hanging="502"/>
        <w:jc w:val="both"/>
      </w:pPr>
      <w:r>
        <w:t>Regulāri aktualizēt Skolas audzināšanas darba programmu, iet</w:t>
      </w:r>
      <w:r w:rsidR="00347055">
        <w:t>verot tajā tēmas, kas aktuālas T</w:t>
      </w:r>
      <w:r>
        <w:t xml:space="preserve">ehnikuma </w:t>
      </w:r>
      <w:r w:rsidR="00347055">
        <w:t>izglītojamiem</w:t>
      </w:r>
      <w:r>
        <w:t xml:space="preserve"> kontekstā ar sabiedrībā noritošajiem procesiem.</w:t>
      </w:r>
    </w:p>
    <w:p w:rsidR="00416DDF" w:rsidRDefault="00416DDF" w:rsidP="00A53716">
      <w:pPr>
        <w:pStyle w:val="Kjene"/>
        <w:numPr>
          <w:ilvl w:val="1"/>
          <w:numId w:val="60"/>
        </w:numPr>
        <w:tabs>
          <w:tab w:val="clear" w:pos="4153"/>
          <w:tab w:val="clear" w:pos="8306"/>
        </w:tabs>
        <w:ind w:left="851" w:hanging="502"/>
        <w:jc w:val="both"/>
      </w:pPr>
      <w:r w:rsidRPr="00C13BF0">
        <w:rPr>
          <w:lang w:eastAsia="lv-LV"/>
        </w:rPr>
        <w:t>Attīstīt esošo un paplašināt starptautisko sadarbību, organizējot starptautiskās mācību prakses ārzemēs dažād</w:t>
      </w:r>
      <w:r w:rsidR="002C0B7B">
        <w:rPr>
          <w:lang w:eastAsia="lv-LV"/>
        </w:rPr>
        <w:t>u projektu</w:t>
      </w:r>
      <w:r w:rsidRPr="00C13BF0">
        <w:rPr>
          <w:lang w:eastAsia="lv-LV"/>
        </w:rPr>
        <w:t xml:space="preserve"> ietvaros. </w:t>
      </w:r>
    </w:p>
    <w:p w:rsidR="00A53716" w:rsidRDefault="00416DDF" w:rsidP="00A53716">
      <w:pPr>
        <w:pStyle w:val="Kjene"/>
        <w:numPr>
          <w:ilvl w:val="0"/>
          <w:numId w:val="60"/>
        </w:numPr>
        <w:tabs>
          <w:tab w:val="clear" w:pos="4153"/>
          <w:tab w:val="clear" w:pos="8306"/>
        </w:tabs>
        <w:spacing w:before="120"/>
        <w:ind w:left="357" w:hanging="357"/>
        <w:jc w:val="both"/>
        <w:rPr>
          <w:b/>
        </w:rPr>
      </w:pPr>
      <w:r w:rsidRPr="000A1015">
        <w:rPr>
          <w:b/>
        </w:rPr>
        <w:t>Iestādes vide:</w:t>
      </w:r>
    </w:p>
    <w:p w:rsidR="00416DDF" w:rsidRPr="00A53716" w:rsidRDefault="00416DDF" w:rsidP="00A53716">
      <w:pPr>
        <w:pStyle w:val="Kjene"/>
        <w:numPr>
          <w:ilvl w:val="1"/>
          <w:numId w:val="60"/>
        </w:numPr>
        <w:tabs>
          <w:tab w:val="clear" w:pos="4153"/>
          <w:tab w:val="clear" w:pos="8306"/>
        </w:tabs>
        <w:ind w:left="851" w:hanging="502"/>
        <w:jc w:val="both"/>
      </w:pPr>
      <w:r w:rsidRPr="00FF61B6">
        <w:t>Projekta “</w:t>
      </w:r>
      <w:r w:rsidRPr="00A53716">
        <w:t>Profesionālās izglītības kompetences centra “Kandavas Lauksaimniecības  tehnikums” modernizēšana specifiskā atbalsta mērķa 8.1.3. “Palielināt modernizēto profesionālās izglītības iestāžu skaitu” ietvaros</w:t>
      </w:r>
      <w:r w:rsidRPr="00FF61B6">
        <w:t xml:space="preserve"> </w:t>
      </w:r>
      <w:r>
        <w:t>renovēt stadionu, dienesta vies</w:t>
      </w:r>
      <w:r w:rsidR="00543053">
        <w:t>n</w:t>
      </w:r>
      <w:r>
        <w:t>īcu</w:t>
      </w:r>
      <w:r w:rsidRPr="00FF61B6">
        <w:t>.</w:t>
      </w:r>
      <w:r>
        <w:t xml:space="preserve">, uzlabot materiāli </w:t>
      </w:r>
      <w:r w:rsidR="00543053">
        <w:t>tehnisko bāzi atbalstāmajās izglītības programmām</w:t>
      </w:r>
      <w:r w:rsidR="00543053" w:rsidRPr="00A53716">
        <w:t>” Lauksaimniecības tehnika”</w:t>
      </w:r>
      <w:r w:rsidRPr="00A53716">
        <w:t xml:space="preserve">, </w:t>
      </w:r>
      <w:r w:rsidR="00543053" w:rsidRPr="00A53716">
        <w:t>“Automehāniķis”.</w:t>
      </w:r>
    </w:p>
    <w:p w:rsidR="00416967" w:rsidRDefault="00416DDF" w:rsidP="00416967">
      <w:pPr>
        <w:pStyle w:val="Kjene"/>
        <w:numPr>
          <w:ilvl w:val="1"/>
          <w:numId w:val="60"/>
        </w:numPr>
        <w:tabs>
          <w:tab w:val="clear" w:pos="4153"/>
          <w:tab w:val="clear" w:pos="8306"/>
        </w:tabs>
        <w:ind w:left="851" w:hanging="502"/>
        <w:jc w:val="both"/>
        <w:rPr>
          <w:lang w:eastAsia="lv-LV"/>
        </w:rPr>
      </w:pPr>
      <w:r w:rsidRPr="000A1015">
        <w:t xml:space="preserve">Turpināt darbu </w:t>
      </w:r>
      <w:r>
        <w:t xml:space="preserve">pie </w:t>
      </w:r>
      <w:r w:rsidRPr="000A1015">
        <w:t xml:space="preserve">pozitīva psiholoģiskā mikroklimata </w:t>
      </w:r>
      <w:r>
        <w:t xml:space="preserve">uzturēšanas tehnikumā, ļaujiet iesaistīties visiem tehnikuma darbiniekiem. </w:t>
      </w:r>
      <w:r w:rsidRPr="000A1015">
        <w:t xml:space="preserve"> </w:t>
      </w:r>
      <w:r>
        <w:t>V</w:t>
      </w:r>
      <w:r w:rsidRPr="000A1015">
        <w:t xml:space="preserve">eidot </w:t>
      </w:r>
      <w:r w:rsidR="002F0E7C">
        <w:t>kopīgus pasākumus, izglītojošus</w:t>
      </w:r>
      <w:r w:rsidRPr="000A1015">
        <w:t xml:space="preserve"> seminārus </w:t>
      </w:r>
      <w:r w:rsidR="00FF1D66">
        <w:t>pedagogiem</w:t>
      </w:r>
      <w:r w:rsidRPr="000A1015">
        <w:t xml:space="preserve"> un</w:t>
      </w:r>
      <w:r w:rsidRPr="000A1015">
        <w:rPr>
          <w:lang w:eastAsia="lv-LV"/>
        </w:rPr>
        <w:t xml:space="preserve"> darbiniekiem.</w:t>
      </w:r>
    </w:p>
    <w:p w:rsidR="00416DDF" w:rsidRPr="00CB44E6" w:rsidRDefault="00416DDF" w:rsidP="00A53716">
      <w:pPr>
        <w:pStyle w:val="Kjene"/>
        <w:numPr>
          <w:ilvl w:val="0"/>
          <w:numId w:val="60"/>
        </w:numPr>
        <w:tabs>
          <w:tab w:val="clear" w:pos="4153"/>
          <w:tab w:val="clear" w:pos="8306"/>
        </w:tabs>
        <w:spacing w:before="120"/>
        <w:ind w:left="357" w:hanging="357"/>
        <w:jc w:val="both"/>
        <w:rPr>
          <w:b/>
        </w:rPr>
      </w:pPr>
      <w:r w:rsidRPr="00297383">
        <w:rPr>
          <w:b/>
        </w:rPr>
        <w:t>Iestādes resursi</w:t>
      </w:r>
      <w:r>
        <w:rPr>
          <w:b/>
        </w:rPr>
        <w:t>:</w:t>
      </w:r>
    </w:p>
    <w:p w:rsidR="00416DDF" w:rsidRDefault="00416DDF" w:rsidP="002C0B7B">
      <w:pPr>
        <w:pStyle w:val="Kjene"/>
        <w:numPr>
          <w:ilvl w:val="1"/>
          <w:numId w:val="59"/>
        </w:numPr>
        <w:tabs>
          <w:tab w:val="clear" w:pos="4153"/>
          <w:tab w:val="clear" w:pos="8306"/>
        </w:tabs>
        <w:jc w:val="both"/>
      </w:pPr>
      <w:r>
        <w:t xml:space="preserve">Izvērtēt un nodrošināt pedagoģiskā personāla nodarbinātības efektivitāti atbilstoši izglītības sistēmas reformām, plānot pedagogu profesionālās kvalifikācijas pilnveidi. </w:t>
      </w:r>
    </w:p>
    <w:p w:rsidR="00416DDF" w:rsidRPr="000A1015" w:rsidRDefault="00543053" w:rsidP="002C0B7B">
      <w:pPr>
        <w:pStyle w:val="Kjene"/>
        <w:numPr>
          <w:ilvl w:val="1"/>
          <w:numId w:val="59"/>
        </w:numPr>
        <w:tabs>
          <w:tab w:val="clear" w:pos="4153"/>
          <w:tab w:val="clear" w:pos="8306"/>
          <w:tab w:val="left" w:pos="426"/>
        </w:tabs>
        <w:jc w:val="both"/>
        <w:rPr>
          <w:lang w:eastAsia="lv-LV"/>
        </w:rPr>
      </w:pPr>
      <w:r>
        <w:rPr>
          <w:lang w:eastAsia="lv-LV"/>
        </w:rPr>
        <w:lastRenderedPageBreak/>
        <w:t xml:space="preserve">Piesaistīt Tehnikuma pedagoģiskajam kolektīvam </w:t>
      </w:r>
      <w:r w:rsidR="00416DDF" w:rsidRPr="000A1015">
        <w:rPr>
          <w:lang w:eastAsia="lv-LV"/>
        </w:rPr>
        <w:t>gados jaun</w:t>
      </w:r>
      <w:r w:rsidR="00416DDF">
        <w:rPr>
          <w:lang w:eastAsia="lv-LV"/>
        </w:rPr>
        <w:t xml:space="preserve">us </w:t>
      </w:r>
      <w:r w:rsidR="00416DDF" w:rsidRPr="000A1015">
        <w:rPr>
          <w:lang w:eastAsia="lv-LV"/>
        </w:rPr>
        <w:t>profesionālo mācību priekšmetu pasniedzē</w:t>
      </w:r>
      <w:r w:rsidR="00416DDF">
        <w:rPr>
          <w:lang w:eastAsia="lv-LV"/>
        </w:rPr>
        <w:t xml:space="preserve">jus </w:t>
      </w:r>
      <w:r w:rsidR="00416DDF" w:rsidRPr="000A1015">
        <w:rPr>
          <w:lang w:eastAsia="lv-LV"/>
        </w:rPr>
        <w:t>no darba devēju vides.</w:t>
      </w:r>
    </w:p>
    <w:p w:rsidR="00416DDF" w:rsidRPr="00CB44E6" w:rsidRDefault="00416DDF" w:rsidP="002C0B7B">
      <w:pPr>
        <w:pStyle w:val="Kjene"/>
        <w:numPr>
          <w:ilvl w:val="1"/>
          <w:numId w:val="59"/>
        </w:numPr>
        <w:tabs>
          <w:tab w:val="clear" w:pos="4153"/>
          <w:tab w:val="clear" w:pos="8306"/>
        </w:tabs>
        <w:jc w:val="both"/>
        <w:rPr>
          <w:b/>
        </w:rPr>
      </w:pPr>
      <w:r>
        <w:t>Turpināt un pabei</w:t>
      </w:r>
      <w:r w:rsidR="00A53716">
        <w:t>gt mācību telpu un datorklases aprīkojuma</w:t>
      </w:r>
      <w:r>
        <w:t xml:space="preserve"> atjaunošanu. </w:t>
      </w:r>
    </w:p>
    <w:p w:rsidR="00416DDF" w:rsidRDefault="00416DDF" w:rsidP="002C0B7B">
      <w:pPr>
        <w:pStyle w:val="Kjene"/>
        <w:tabs>
          <w:tab w:val="clear" w:pos="4153"/>
          <w:tab w:val="clear" w:pos="8306"/>
        </w:tabs>
        <w:ind w:left="825"/>
        <w:jc w:val="both"/>
        <w:rPr>
          <w:b/>
        </w:rPr>
      </w:pPr>
    </w:p>
    <w:p w:rsidR="00AC007F" w:rsidRPr="00CB44E6" w:rsidRDefault="00AC007F" w:rsidP="002C0B7B">
      <w:pPr>
        <w:pStyle w:val="Kjene"/>
        <w:tabs>
          <w:tab w:val="clear" w:pos="4153"/>
          <w:tab w:val="clear" w:pos="8306"/>
        </w:tabs>
        <w:ind w:left="825"/>
        <w:jc w:val="both"/>
        <w:rPr>
          <w:b/>
        </w:rPr>
      </w:pPr>
    </w:p>
    <w:p w:rsidR="00A53716" w:rsidRDefault="00416DDF" w:rsidP="00A53716">
      <w:pPr>
        <w:pStyle w:val="Kjene"/>
        <w:numPr>
          <w:ilvl w:val="0"/>
          <w:numId w:val="60"/>
        </w:numPr>
        <w:tabs>
          <w:tab w:val="clear" w:pos="4153"/>
          <w:tab w:val="clear" w:pos="8306"/>
        </w:tabs>
        <w:spacing w:before="120"/>
        <w:ind w:left="357" w:hanging="357"/>
        <w:jc w:val="both"/>
        <w:rPr>
          <w:b/>
        </w:rPr>
      </w:pPr>
      <w:r w:rsidRPr="00297383">
        <w:rPr>
          <w:b/>
        </w:rPr>
        <w:t>Iestādes darba organizācija</w:t>
      </w:r>
      <w:r>
        <w:rPr>
          <w:b/>
        </w:rPr>
        <w:t>:</w:t>
      </w:r>
    </w:p>
    <w:p w:rsidR="00A53716" w:rsidRDefault="00416DDF" w:rsidP="00A53716">
      <w:pPr>
        <w:pStyle w:val="Kjene"/>
        <w:numPr>
          <w:ilvl w:val="1"/>
          <w:numId w:val="60"/>
        </w:numPr>
        <w:tabs>
          <w:tab w:val="clear" w:pos="4153"/>
          <w:tab w:val="clear" w:pos="8306"/>
        </w:tabs>
        <w:ind w:left="857" w:hanging="505"/>
        <w:jc w:val="both"/>
        <w:rPr>
          <w:b/>
        </w:rPr>
      </w:pPr>
      <w:r>
        <w:t>Turpināt meklēt inovatīvus risinājumus mācību un administratīvā procesa organizēšanā, personālresursu kompetenču identificēšanas un profesionālās pilnveides stimulu sistēmas izstrādēs.</w:t>
      </w:r>
    </w:p>
    <w:p w:rsidR="00A53716" w:rsidRDefault="00416DDF" w:rsidP="00A53716">
      <w:pPr>
        <w:pStyle w:val="Kjene"/>
        <w:numPr>
          <w:ilvl w:val="1"/>
          <w:numId w:val="60"/>
        </w:numPr>
        <w:tabs>
          <w:tab w:val="clear" w:pos="4153"/>
          <w:tab w:val="clear" w:pos="8306"/>
        </w:tabs>
        <w:ind w:left="857" w:hanging="505"/>
        <w:jc w:val="both"/>
        <w:rPr>
          <w:b/>
        </w:rPr>
      </w:pPr>
      <w:r>
        <w:t>Ak</w:t>
      </w:r>
      <w:r w:rsidR="00543053">
        <w:t>tivizēt un paplašināt tehnikuma</w:t>
      </w:r>
      <w:r>
        <w:t xml:space="preserve"> sadarbību ar partneriem Latvijā un ārvalstīs, sekmējot plašāku pedagogu iesaisti.</w:t>
      </w:r>
    </w:p>
    <w:p w:rsidR="00416DDF" w:rsidRPr="00A53716" w:rsidRDefault="00416DDF" w:rsidP="00A53716">
      <w:pPr>
        <w:pStyle w:val="Kjene"/>
        <w:numPr>
          <w:ilvl w:val="1"/>
          <w:numId w:val="60"/>
        </w:numPr>
        <w:tabs>
          <w:tab w:val="clear" w:pos="4153"/>
          <w:tab w:val="clear" w:pos="8306"/>
        </w:tabs>
        <w:ind w:left="857" w:hanging="505"/>
        <w:jc w:val="both"/>
        <w:rPr>
          <w:b/>
        </w:rPr>
      </w:pPr>
      <w:r>
        <w:t>Nostiprināt konventa</w:t>
      </w:r>
      <w:r>
        <w:rPr>
          <w:lang w:eastAsia="lv-LV"/>
        </w:rPr>
        <w:t xml:space="preserve"> nozīmi tehnikuma ikdienas dzīvē. </w:t>
      </w:r>
    </w:p>
    <w:p w:rsidR="00416DDF" w:rsidRPr="00996843" w:rsidRDefault="00416DDF" w:rsidP="002C0B7B">
      <w:pPr>
        <w:pStyle w:val="Kjene"/>
        <w:tabs>
          <w:tab w:val="clear" w:pos="4153"/>
          <w:tab w:val="clear" w:pos="8306"/>
          <w:tab w:val="left" w:pos="426"/>
        </w:tabs>
        <w:jc w:val="both"/>
        <w:rPr>
          <w:lang w:eastAsia="lv-LV"/>
        </w:rPr>
      </w:pPr>
    </w:p>
    <w:p w:rsidR="00416DDF" w:rsidRPr="006F3B82" w:rsidRDefault="00416DDF" w:rsidP="002C0B7B">
      <w:pPr>
        <w:pStyle w:val="Kjene"/>
        <w:tabs>
          <w:tab w:val="clear" w:pos="4153"/>
          <w:tab w:val="clear" w:pos="8306"/>
        </w:tabs>
        <w:ind w:left="357"/>
        <w:jc w:val="both"/>
        <w:rPr>
          <w:b/>
          <w:lang w:eastAsia="lv-LV"/>
        </w:rPr>
      </w:pPr>
    </w:p>
    <w:p w:rsidR="00416DDF" w:rsidRPr="007B1714" w:rsidRDefault="00416DDF" w:rsidP="002C0B7B">
      <w:pPr>
        <w:pStyle w:val="Kjene"/>
        <w:tabs>
          <w:tab w:val="clear" w:pos="4153"/>
          <w:tab w:val="clear" w:pos="8306"/>
          <w:tab w:val="left" w:pos="426"/>
        </w:tabs>
        <w:ind w:left="360"/>
        <w:jc w:val="both"/>
      </w:pPr>
    </w:p>
    <w:p w:rsidR="00416DDF" w:rsidRPr="00297383" w:rsidRDefault="00416DDF" w:rsidP="00416DDF">
      <w:pPr>
        <w:pStyle w:val="Kjene"/>
        <w:tabs>
          <w:tab w:val="clear" w:pos="4153"/>
          <w:tab w:val="clear" w:pos="8306"/>
          <w:tab w:val="left" w:pos="426"/>
        </w:tabs>
        <w:spacing w:line="360" w:lineRule="auto"/>
        <w:ind w:left="360"/>
        <w:jc w:val="both"/>
      </w:pPr>
    </w:p>
    <w:p w:rsidR="00416967" w:rsidRDefault="00416967" w:rsidP="00416967">
      <w:pPr>
        <w:jc w:val="both"/>
      </w:pPr>
      <w:r w:rsidRPr="00366A8C">
        <w:t>201</w:t>
      </w:r>
      <w:r>
        <w:t>7</w:t>
      </w:r>
      <w:r w:rsidRPr="00366A8C">
        <w:t xml:space="preserve">. gada </w:t>
      </w:r>
      <w:r w:rsidR="00F07A3A">
        <w:t>1.februāris</w:t>
      </w:r>
    </w:p>
    <w:p w:rsidR="00416967" w:rsidRPr="009F0C12" w:rsidRDefault="00416967" w:rsidP="00416967">
      <w:pPr>
        <w:jc w:val="both"/>
      </w:pPr>
    </w:p>
    <w:p w:rsidR="00416967" w:rsidRDefault="00416967" w:rsidP="00416967">
      <w:pPr>
        <w:jc w:val="both"/>
      </w:pPr>
      <w:r>
        <w:t>Kandavas Lauksaimniecības tehnikuma</w:t>
      </w:r>
    </w:p>
    <w:p w:rsidR="00416967" w:rsidRDefault="00416967" w:rsidP="00416967">
      <w:pPr>
        <w:jc w:val="both"/>
      </w:pPr>
      <w:r>
        <w:t>d</w:t>
      </w:r>
      <w:r w:rsidRPr="009F0C12">
        <w:t>irektor</w:t>
      </w:r>
      <w:r>
        <w:t>e</w:t>
      </w:r>
      <w:r>
        <w:tab/>
      </w:r>
      <w:r>
        <w:tab/>
      </w:r>
      <w:r w:rsidRPr="009F0C12">
        <w:tab/>
      </w:r>
      <w:r w:rsidRPr="009F0C12">
        <w:tab/>
      </w:r>
      <w:r w:rsidRPr="009F0C12">
        <w:tab/>
      </w:r>
      <w:r w:rsidRPr="009F0C12">
        <w:tab/>
      </w:r>
      <w:r>
        <w:tab/>
      </w:r>
      <w:r>
        <w:tab/>
        <w:t>Dace Rozentāle</w:t>
      </w:r>
    </w:p>
    <w:p w:rsidR="00416967" w:rsidRDefault="00416967" w:rsidP="00416967">
      <w:pPr>
        <w:jc w:val="both"/>
      </w:pPr>
    </w:p>
    <w:p w:rsidR="00416967" w:rsidRDefault="00416967" w:rsidP="00416967">
      <w:pPr>
        <w:jc w:val="both"/>
      </w:pPr>
    </w:p>
    <w:p w:rsidR="00416967" w:rsidRPr="009F0C12" w:rsidRDefault="00416967" w:rsidP="00416967">
      <w:pPr>
        <w:jc w:val="both"/>
      </w:pPr>
    </w:p>
    <w:p w:rsidR="00416967" w:rsidRPr="009F0C12" w:rsidRDefault="00416967" w:rsidP="00416967">
      <w:pPr>
        <w:shd w:val="clear" w:color="auto" w:fill="FFFFFF"/>
        <w:spacing w:line="240" w:lineRule="auto"/>
        <w:rPr>
          <w:color w:val="000000"/>
          <w:sz w:val="18"/>
          <w:szCs w:val="18"/>
        </w:rPr>
      </w:pPr>
      <w:r w:rsidRPr="009F0C12">
        <w:rPr>
          <w:color w:val="000000"/>
          <w:sz w:val="18"/>
          <w:szCs w:val="18"/>
        </w:rPr>
        <w:t>SASKAŅOTS</w:t>
      </w:r>
      <w:r>
        <w:rPr>
          <w:color w:val="000000"/>
          <w:sz w:val="18"/>
          <w:szCs w:val="18"/>
        </w:rPr>
        <w:t>:</w:t>
      </w:r>
    </w:p>
    <w:tbl>
      <w:tblPr>
        <w:tblW w:w="5000" w:type="pct"/>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5330"/>
        <w:gridCol w:w="187"/>
        <w:gridCol w:w="3554"/>
      </w:tblGrid>
      <w:tr w:rsidR="00416967" w:rsidRPr="009F0C12" w:rsidTr="00A64965">
        <w:trPr>
          <w:trHeight w:val="473"/>
        </w:trPr>
        <w:tc>
          <w:tcPr>
            <w:tcW w:w="0" w:type="auto"/>
            <w:gridSpan w:val="3"/>
            <w:tcBorders>
              <w:top w:val="nil"/>
              <w:left w:val="nil"/>
              <w:bottom w:val="outset" w:sz="6" w:space="0" w:color="000000"/>
              <w:right w:val="nil"/>
            </w:tcBorders>
            <w:hideMark/>
          </w:tcPr>
          <w:p w:rsidR="00416967" w:rsidRPr="009F0C12" w:rsidRDefault="00416967" w:rsidP="00A64965">
            <w:pPr>
              <w:spacing w:line="270" w:lineRule="atLeast"/>
              <w:rPr>
                <w:sz w:val="18"/>
                <w:szCs w:val="18"/>
              </w:rPr>
            </w:pPr>
          </w:p>
        </w:tc>
      </w:tr>
      <w:tr w:rsidR="00416967" w:rsidRPr="009F0C12" w:rsidTr="00A64965">
        <w:trPr>
          <w:trHeight w:val="375"/>
        </w:trPr>
        <w:tc>
          <w:tcPr>
            <w:tcW w:w="0" w:type="auto"/>
            <w:gridSpan w:val="3"/>
            <w:tcBorders>
              <w:top w:val="single" w:sz="6" w:space="0" w:color="auto"/>
              <w:left w:val="nil"/>
              <w:bottom w:val="nil"/>
              <w:right w:val="nil"/>
            </w:tcBorders>
            <w:hideMark/>
          </w:tcPr>
          <w:p w:rsidR="00416967" w:rsidRPr="009F0C12" w:rsidRDefault="00416967" w:rsidP="00A64965">
            <w:pPr>
              <w:jc w:val="center"/>
              <w:rPr>
                <w:sz w:val="18"/>
                <w:szCs w:val="18"/>
              </w:rPr>
            </w:pPr>
            <w:r w:rsidRPr="009F0C12">
              <w:rPr>
                <w:sz w:val="18"/>
                <w:szCs w:val="18"/>
              </w:rPr>
              <w:t>(dokumenta saskaņotāja pilns amata nosaukums)</w:t>
            </w:r>
          </w:p>
        </w:tc>
      </w:tr>
      <w:tr w:rsidR="00416967" w:rsidRPr="009F0C12" w:rsidTr="00A64965">
        <w:trPr>
          <w:trHeight w:val="473"/>
        </w:trPr>
        <w:tc>
          <w:tcPr>
            <w:tcW w:w="2938" w:type="pct"/>
            <w:tcBorders>
              <w:top w:val="nil"/>
              <w:left w:val="nil"/>
              <w:bottom w:val="outset" w:sz="6" w:space="0" w:color="000000"/>
              <w:right w:val="nil"/>
            </w:tcBorders>
            <w:hideMark/>
          </w:tcPr>
          <w:p w:rsidR="00416967" w:rsidRPr="009F0C12" w:rsidRDefault="00416967" w:rsidP="00A64965">
            <w:pPr>
              <w:spacing w:line="240" w:lineRule="auto"/>
              <w:rPr>
                <w:sz w:val="18"/>
                <w:szCs w:val="18"/>
              </w:rPr>
            </w:pPr>
          </w:p>
        </w:tc>
        <w:tc>
          <w:tcPr>
            <w:tcW w:w="103" w:type="pct"/>
            <w:tcBorders>
              <w:top w:val="nil"/>
              <w:left w:val="nil"/>
              <w:bottom w:val="nil"/>
              <w:right w:val="nil"/>
            </w:tcBorders>
            <w:hideMark/>
          </w:tcPr>
          <w:p w:rsidR="00416967" w:rsidRPr="009F0C12" w:rsidRDefault="00416967" w:rsidP="00A64965">
            <w:pPr>
              <w:spacing w:line="240" w:lineRule="auto"/>
              <w:rPr>
                <w:sz w:val="18"/>
                <w:szCs w:val="18"/>
              </w:rPr>
            </w:pPr>
            <w:r w:rsidRPr="009F0C12">
              <w:rPr>
                <w:sz w:val="18"/>
                <w:szCs w:val="18"/>
              </w:rPr>
              <w:t> </w:t>
            </w:r>
          </w:p>
        </w:tc>
        <w:tc>
          <w:tcPr>
            <w:tcW w:w="1959" w:type="pct"/>
            <w:tcBorders>
              <w:top w:val="nil"/>
              <w:left w:val="nil"/>
              <w:bottom w:val="outset" w:sz="6" w:space="0" w:color="000000"/>
              <w:right w:val="nil"/>
            </w:tcBorders>
            <w:hideMark/>
          </w:tcPr>
          <w:p w:rsidR="00416967" w:rsidRPr="009F0C12" w:rsidRDefault="00416967" w:rsidP="00A64965">
            <w:pPr>
              <w:spacing w:line="240" w:lineRule="auto"/>
              <w:rPr>
                <w:sz w:val="18"/>
                <w:szCs w:val="18"/>
              </w:rPr>
            </w:pPr>
          </w:p>
        </w:tc>
      </w:tr>
      <w:tr w:rsidR="00416967" w:rsidRPr="009F0C12" w:rsidTr="00A64965">
        <w:trPr>
          <w:trHeight w:val="540"/>
        </w:trPr>
        <w:tc>
          <w:tcPr>
            <w:tcW w:w="2938" w:type="pct"/>
            <w:tcBorders>
              <w:top w:val="single" w:sz="6" w:space="0" w:color="auto"/>
              <w:left w:val="nil"/>
              <w:bottom w:val="nil"/>
              <w:right w:val="nil"/>
            </w:tcBorders>
            <w:hideMark/>
          </w:tcPr>
          <w:p w:rsidR="00416967" w:rsidRPr="009F0C12" w:rsidRDefault="00416967" w:rsidP="00A64965">
            <w:pPr>
              <w:spacing w:line="240" w:lineRule="auto"/>
              <w:jc w:val="center"/>
              <w:rPr>
                <w:sz w:val="18"/>
                <w:szCs w:val="18"/>
              </w:rPr>
            </w:pPr>
            <w:r w:rsidRPr="009F0C12">
              <w:rPr>
                <w:sz w:val="18"/>
                <w:szCs w:val="18"/>
              </w:rPr>
              <w:t>(vārds, uzvārds)</w:t>
            </w:r>
          </w:p>
        </w:tc>
        <w:tc>
          <w:tcPr>
            <w:tcW w:w="103" w:type="pct"/>
            <w:tcBorders>
              <w:top w:val="nil"/>
              <w:left w:val="nil"/>
              <w:bottom w:val="nil"/>
              <w:right w:val="nil"/>
            </w:tcBorders>
            <w:hideMark/>
          </w:tcPr>
          <w:p w:rsidR="00416967" w:rsidRPr="009F0C12" w:rsidRDefault="00416967" w:rsidP="00A64965">
            <w:pPr>
              <w:spacing w:line="240" w:lineRule="auto"/>
              <w:rPr>
                <w:sz w:val="18"/>
                <w:szCs w:val="18"/>
              </w:rPr>
            </w:pPr>
            <w:r w:rsidRPr="009F0C12">
              <w:rPr>
                <w:sz w:val="18"/>
                <w:szCs w:val="18"/>
              </w:rPr>
              <w:t> </w:t>
            </w:r>
          </w:p>
        </w:tc>
        <w:tc>
          <w:tcPr>
            <w:tcW w:w="1959" w:type="pct"/>
            <w:tcBorders>
              <w:top w:val="single" w:sz="6" w:space="0" w:color="auto"/>
              <w:left w:val="nil"/>
              <w:bottom w:val="nil"/>
              <w:right w:val="nil"/>
            </w:tcBorders>
            <w:hideMark/>
          </w:tcPr>
          <w:p w:rsidR="00416967" w:rsidRPr="009F0C12" w:rsidRDefault="00416967" w:rsidP="00A64965">
            <w:pPr>
              <w:spacing w:line="240" w:lineRule="auto"/>
              <w:jc w:val="center"/>
              <w:rPr>
                <w:sz w:val="18"/>
                <w:szCs w:val="18"/>
              </w:rPr>
            </w:pPr>
            <w:r w:rsidRPr="009F0C12">
              <w:rPr>
                <w:sz w:val="18"/>
                <w:szCs w:val="18"/>
              </w:rPr>
              <w:t>(paraksts)</w:t>
            </w:r>
          </w:p>
        </w:tc>
      </w:tr>
      <w:tr w:rsidR="00416967" w:rsidRPr="009F0C12" w:rsidTr="00A64965">
        <w:trPr>
          <w:trHeight w:val="218"/>
        </w:trPr>
        <w:tc>
          <w:tcPr>
            <w:tcW w:w="0" w:type="auto"/>
            <w:gridSpan w:val="3"/>
            <w:tcBorders>
              <w:top w:val="nil"/>
              <w:left w:val="nil"/>
              <w:bottom w:val="outset" w:sz="6" w:space="0" w:color="000000"/>
              <w:right w:val="nil"/>
            </w:tcBorders>
            <w:hideMark/>
          </w:tcPr>
          <w:p w:rsidR="00416967" w:rsidRPr="009F0C12" w:rsidRDefault="00416967" w:rsidP="00A64965">
            <w:pPr>
              <w:spacing w:line="240" w:lineRule="auto"/>
              <w:rPr>
                <w:sz w:val="18"/>
                <w:szCs w:val="18"/>
              </w:rPr>
            </w:pPr>
          </w:p>
        </w:tc>
      </w:tr>
      <w:tr w:rsidR="00416967" w:rsidRPr="009F0C12" w:rsidTr="00A64965">
        <w:trPr>
          <w:trHeight w:val="375"/>
        </w:trPr>
        <w:tc>
          <w:tcPr>
            <w:tcW w:w="0" w:type="auto"/>
            <w:gridSpan w:val="3"/>
            <w:tcBorders>
              <w:top w:val="single" w:sz="6" w:space="0" w:color="auto"/>
              <w:left w:val="nil"/>
              <w:bottom w:val="nil"/>
              <w:right w:val="nil"/>
            </w:tcBorders>
            <w:hideMark/>
          </w:tcPr>
          <w:p w:rsidR="00416967" w:rsidRPr="009F0C12" w:rsidRDefault="00416967" w:rsidP="00A64965">
            <w:pPr>
              <w:jc w:val="center"/>
              <w:rPr>
                <w:sz w:val="18"/>
                <w:szCs w:val="18"/>
              </w:rPr>
            </w:pPr>
            <w:r w:rsidRPr="009F0C12">
              <w:rPr>
                <w:sz w:val="18"/>
                <w:szCs w:val="18"/>
              </w:rPr>
              <w:t>(datums)</w:t>
            </w:r>
          </w:p>
        </w:tc>
      </w:tr>
    </w:tbl>
    <w:p w:rsidR="00416967" w:rsidRDefault="00416967" w:rsidP="00416967"/>
    <w:p w:rsidR="00416DDF" w:rsidRPr="00996843" w:rsidRDefault="00416DDF" w:rsidP="00416DDF">
      <w:pPr>
        <w:pStyle w:val="Kjene"/>
        <w:tabs>
          <w:tab w:val="clear" w:pos="4153"/>
          <w:tab w:val="clear" w:pos="8306"/>
        </w:tabs>
        <w:spacing w:line="360" w:lineRule="auto"/>
        <w:jc w:val="both"/>
        <w:rPr>
          <w:b/>
          <w:lang w:eastAsia="lv-LV"/>
        </w:rPr>
      </w:pPr>
    </w:p>
    <w:p w:rsidR="00543053" w:rsidRDefault="00543053" w:rsidP="00AC3412">
      <w:pPr>
        <w:rPr>
          <w:rFonts w:asciiTheme="majorHAnsi" w:eastAsiaTheme="majorEastAsia" w:hAnsiTheme="majorHAnsi" w:cstheme="majorBidi"/>
          <w:b/>
          <w:color w:val="365F91" w:themeColor="accent1" w:themeShade="BF"/>
        </w:rPr>
      </w:pPr>
    </w:p>
    <w:p w:rsidR="00AC3412" w:rsidRDefault="00AC3412" w:rsidP="00AC3412">
      <w:pPr>
        <w:rPr>
          <w:rFonts w:asciiTheme="majorHAnsi" w:eastAsiaTheme="majorEastAsia" w:hAnsiTheme="majorHAnsi" w:cstheme="majorBidi"/>
          <w:b/>
          <w:color w:val="365F91" w:themeColor="accent1" w:themeShade="BF"/>
        </w:rPr>
      </w:pPr>
    </w:p>
    <w:p w:rsidR="00AC3412" w:rsidRDefault="00AC3412" w:rsidP="00AC3412"/>
    <w:p w:rsidR="00543053" w:rsidRDefault="00543053" w:rsidP="00CE24BE"/>
    <w:p w:rsidR="002D3DB2" w:rsidRDefault="002D3DB2" w:rsidP="00CE24BE"/>
    <w:p w:rsidR="002D3DB2" w:rsidRDefault="002D3DB2" w:rsidP="00CE24BE"/>
    <w:p w:rsidR="002D3DB2" w:rsidRDefault="002D3DB2" w:rsidP="00CE24BE"/>
    <w:p w:rsidR="002D3DB2" w:rsidRDefault="002D3DB2" w:rsidP="00CE24BE"/>
    <w:p w:rsidR="002D3DB2" w:rsidRDefault="002D3DB2" w:rsidP="00CE24BE"/>
    <w:p w:rsidR="002D3DB2" w:rsidRDefault="002D3DB2" w:rsidP="00CE24BE"/>
    <w:p w:rsidR="002D3DB2" w:rsidRDefault="002D3DB2" w:rsidP="00CE24BE"/>
    <w:p w:rsidR="002D3DB2" w:rsidRDefault="002D3DB2" w:rsidP="00CE24BE"/>
    <w:p w:rsidR="00543053" w:rsidRPr="008A40B2" w:rsidRDefault="008A40B2" w:rsidP="00F63AA6">
      <w:pPr>
        <w:jc w:val="right"/>
        <w:rPr>
          <w:b/>
        </w:rPr>
      </w:pPr>
      <w:r w:rsidRPr="008A40B2">
        <w:rPr>
          <w:b/>
          <w:i/>
          <w:sz w:val="20"/>
          <w:szCs w:val="20"/>
        </w:rPr>
        <w:t>Pielikums Nr.1</w:t>
      </w:r>
    </w:p>
    <w:p w:rsidR="00F63AA6" w:rsidRPr="008A40B2" w:rsidRDefault="008A40B2" w:rsidP="00F63AA6">
      <w:pPr>
        <w:jc w:val="right"/>
        <w:rPr>
          <w:i/>
          <w:sz w:val="20"/>
          <w:szCs w:val="20"/>
        </w:rPr>
      </w:pPr>
      <w:r w:rsidRPr="008A40B2">
        <w:rPr>
          <w:i/>
          <w:sz w:val="20"/>
          <w:szCs w:val="20"/>
        </w:rPr>
        <w:t>pie Kandavas Lauksaimniecības tehnikuma</w:t>
      </w:r>
    </w:p>
    <w:p w:rsidR="008A40B2" w:rsidRPr="008A40B2" w:rsidRDefault="008A40B2" w:rsidP="00F63AA6">
      <w:pPr>
        <w:jc w:val="right"/>
        <w:rPr>
          <w:i/>
          <w:sz w:val="20"/>
          <w:szCs w:val="20"/>
        </w:rPr>
      </w:pPr>
      <w:r w:rsidRPr="008A40B2">
        <w:rPr>
          <w:i/>
          <w:sz w:val="20"/>
          <w:szCs w:val="20"/>
        </w:rPr>
        <w:t>Pašvērtējuma ziņojuma</w:t>
      </w:r>
    </w:p>
    <w:p w:rsidR="00F63AA6" w:rsidRDefault="00F63AA6" w:rsidP="00F63AA6"/>
    <w:p w:rsidR="00F63AA6" w:rsidRPr="00856925" w:rsidRDefault="00F63AA6" w:rsidP="00F63AA6">
      <w:pPr>
        <w:jc w:val="center"/>
        <w:rPr>
          <w:b/>
        </w:rPr>
      </w:pPr>
      <w:r w:rsidRPr="00856925">
        <w:rPr>
          <w:b/>
        </w:rPr>
        <w:t>Sadarbība ar nozaru ekspertu padomēm, darba devējiem un profesionālajām organizācijām un starptautiskajām organizācijām</w:t>
      </w:r>
    </w:p>
    <w:p w:rsidR="00F63AA6" w:rsidRDefault="00F63AA6" w:rsidP="00F63A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794"/>
      </w:tblGrid>
      <w:tr w:rsidR="00F63AA6" w:rsidRPr="008A40B2" w:rsidTr="00C71370">
        <w:tc>
          <w:tcPr>
            <w:tcW w:w="17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63AA6" w:rsidRPr="008A40B2" w:rsidRDefault="00F63AA6" w:rsidP="00A11D42">
            <w:pPr>
              <w:jc w:val="center"/>
              <w:rPr>
                <w:b/>
                <w:sz w:val="22"/>
                <w:szCs w:val="22"/>
              </w:rPr>
            </w:pPr>
            <w:r w:rsidRPr="008A40B2">
              <w:rPr>
                <w:b/>
                <w:sz w:val="22"/>
                <w:szCs w:val="22"/>
              </w:rPr>
              <w:t>Izglītības programma</w:t>
            </w:r>
          </w:p>
        </w:tc>
        <w:tc>
          <w:tcPr>
            <w:tcW w:w="679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63AA6" w:rsidRPr="008A40B2" w:rsidRDefault="00F63AA6" w:rsidP="00A11D42">
            <w:pPr>
              <w:jc w:val="center"/>
              <w:rPr>
                <w:b/>
                <w:sz w:val="22"/>
                <w:szCs w:val="22"/>
              </w:rPr>
            </w:pPr>
            <w:r w:rsidRPr="008A40B2">
              <w:rPr>
                <w:b/>
                <w:sz w:val="22"/>
                <w:szCs w:val="22"/>
              </w:rPr>
              <w:t>Sadarbības partneri</w:t>
            </w:r>
          </w:p>
        </w:tc>
      </w:tr>
      <w:tr w:rsidR="00F63AA6" w:rsidRPr="008A40B2" w:rsidTr="00C71370">
        <w:tc>
          <w:tcPr>
            <w:tcW w:w="17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63AA6" w:rsidRPr="008A40B2" w:rsidRDefault="00F63AA6" w:rsidP="00A11D42">
            <w:pPr>
              <w:rPr>
                <w:sz w:val="22"/>
                <w:szCs w:val="22"/>
              </w:rPr>
            </w:pPr>
            <w:r w:rsidRPr="008A40B2">
              <w:rPr>
                <w:sz w:val="22"/>
                <w:szCs w:val="22"/>
              </w:rPr>
              <w:t>Lauksaimniecības tehnika</w:t>
            </w:r>
          </w:p>
        </w:tc>
        <w:tc>
          <w:tcPr>
            <w:tcW w:w="679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63AA6" w:rsidRPr="008A40B2" w:rsidRDefault="00F63AA6" w:rsidP="00DE5E17">
            <w:pPr>
              <w:numPr>
                <w:ilvl w:val="0"/>
                <w:numId w:val="44"/>
              </w:numPr>
              <w:spacing w:line="240" w:lineRule="auto"/>
              <w:rPr>
                <w:sz w:val="22"/>
                <w:szCs w:val="22"/>
              </w:rPr>
            </w:pPr>
            <w:r w:rsidRPr="008A40B2">
              <w:rPr>
                <w:sz w:val="22"/>
                <w:szCs w:val="22"/>
              </w:rPr>
              <w:t>Mašīnbūves un metālapstrādes rūpniecības asociācija</w:t>
            </w:r>
          </w:p>
          <w:p w:rsidR="00F63AA6" w:rsidRPr="008A40B2" w:rsidRDefault="00F63AA6" w:rsidP="00DE5E17">
            <w:pPr>
              <w:numPr>
                <w:ilvl w:val="0"/>
                <w:numId w:val="44"/>
              </w:numPr>
              <w:spacing w:line="240" w:lineRule="auto"/>
              <w:rPr>
                <w:sz w:val="22"/>
                <w:szCs w:val="22"/>
              </w:rPr>
            </w:pPr>
            <w:r w:rsidRPr="008A40B2">
              <w:rPr>
                <w:sz w:val="22"/>
                <w:szCs w:val="22"/>
              </w:rPr>
              <w:t xml:space="preserve">biedrība „Lauksaimniecības organizāciju sadarbības padome” </w:t>
            </w:r>
          </w:p>
          <w:p w:rsidR="00F63AA6" w:rsidRPr="008A40B2" w:rsidRDefault="00F63AA6" w:rsidP="00DE5E17">
            <w:pPr>
              <w:numPr>
                <w:ilvl w:val="0"/>
                <w:numId w:val="44"/>
              </w:numPr>
              <w:spacing w:line="240" w:lineRule="auto"/>
              <w:rPr>
                <w:sz w:val="22"/>
                <w:szCs w:val="22"/>
              </w:rPr>
            </w:pPr>
            <w:r w:rsidRPr="008A40B2">
              <w:rPr>
                <w:sz w:val="22"/>
                <w:szCs w:val="22"/>
              </w:rPr>
              <w:t>„Lauksaimniecības organizāciju sadarbības padome” Tukuma lauksaimnieku apvienība</w:t>
            </w:r>
          </w:p>
          <w:p w:rsidR="00F63AA6" w:rsidRPr="008A40B2" w:rsidRDefault="00F63AA6" w:rsidP="00DE5E17">
            <w:pPr>
              <w:numPr>
                <w:ilvl w:val="0"/>
                <w:numId w:val="44"/>
              </w:numPr>
              <w:spacing w:line="240" w:lineRule="auto"/>
              <w:rPr>
                <w:sz w:val="22"/>
                <w:szCs w:val="22"/>
              </w:rPr>
            </w:pPr>
            <w:r w:rsidRPr="008A40B2">
              <w:rPr>
                <w:sz w:val="22"/>
                <w:szCs w:val="22"/>
              </w:rPr>
              <w:t>Jonišķu Lauksaimniecības skola</w:t>
            </w:r>
          </w:p>
          <w:p w:rsidR="00F63AA6" w:rsidRPr="008A40B2" w:rsidRDefault="00F63AA6" w:rsidP="00DE5E17">
            <w:pPr>
              <w:numPr>
                <w:ilvl w:val="0"/>
                <w:numId w:val="44"/>
              </w:numPr>
              <w:spacing w:line="240" w:lineRule="auto"/>
              <w:rPr>
                <w:sz w:val="22"/>
                <w:szCs w:val="22"/>
              </w:rPr>
            </w:pPr>
            <w:r w:rsidRPr="008A40B2">
              <w:rPr>
                <w:sz w:val="22"/>
                <w:szCs w:val="22"/>
              </w:rPr>
              <w:t>DEULA NIENBURG mācību centrs Vācijā</w:t>
            </w:r>
          </w:p>
          <w:p w:rsidR="00F63AA6" w:rsidRPr="008A40B2" w:rsidRDefault="00F63AA6" w:rsidP="00DE5E17">
            <w:pPr>
              <w:numPr>
                <w:ilvl w:val="0"/>
                <w:numId w:val="44"/>
              </w:numPr>
              <w:spacing w:line="240" w:lineRule="auto"/>
              <w:rPr>
                <w:sz w:val="22"/>
                <w:szCs w:val="22"/>
              </w:rPr>
            </w:pPr>
            <w:r w:rsidRPr="008A40B2">
              <w:rPr>
                <w:sz w:val="22"/>
                <w:szCs w:val="22"/>
              </w:rPr>
              <w:t>Lauksaimniecības pakalpojumu kooperatīvā sabiedrība „LATRAPS”</w:t>
            </w:r>
          </w:p>
          <w:p w:rsidR="00F63AA6" w:rsidRPr="008A40B2" w:rsidRDefault="00F63AA6" w:rsidP="00DE5E17">
            <w:pPr>
              <w:numPr>
                <w:ilvl w:val="0"/>
                <w:numId w:val="44"/>
              </w:numPr>
              <w:spacing w:line="240" w:lineRule="auto"/>
              <w:rPr>
                <w:sz w:val="22"/>
                <w:szCs w:val="22"/>
              </w:rPr>
            </w:pPr>
            <w:r w:rsidRPr="008A40B2">
              <w:rPr>
                <w:sz w:val="22"/>
                <w:szCs w:val="22"/>
              </w:rPr>
              <w:t>Agroresursu un ekonomikas institūta Stendes pētniecības centrs</w:t>
            </w:r>
          </w:p>
          <w:p w:rsidR="00F63AA6" w:rsidRPr="008A40B2" w:rsidRDefault="00F63AA6" w:rsidP="00DE5E17">
            <w:pPr>
              <w:numPr>
                <w:ilvl w:val="0"/>
                <w:numId w:val="44"/>
              </w:numPr>
              <w:spacing w:line="240" w:lineRule="auto"/>
              <w:rPr>
                <w:sz w:val="22"/>
                <w:szCs w:val="22"/>
              </w:rPr>
            </w:pPr>
            <w:r w:rsidRPr="008A40B2">
              <w:rPr>
                <w:sz w:val="22"/>
                <w:szCs w:val="22"/>
              </w:rPr>
              <w:t>Ziemeļkurzemes reģionālā lauksaimniecības pārvalde</w:t>
            </w:r>
          </w:p>
          <w:p w:rsidR="00F63AA6" w:rsidRPr="008A40B2" w:rsidRDefault="00F63AA6" w:rsidP="00DE5E17">
            <w:pPr>
              <w:numPr>
                <w:ilvl w:val="0"/>
                <w:numId w:val="44"/>
              </w:numPr>
              <w:spacing w:line="240" w:lineRule="auto"/>
              <w:rPr>
                <w:sz w:val="22"/>
                <w:szCs w:val="22"/>
              </w:rPr>
            </w:pPr>
            <w:r w:rsidRPr="008A40B2">
              <w:rPr>
                <w:sz w:val="22"/>
                <w:szCs w:val="22"/>
              </w:rPr>
              <w:t>Latvijas Lauksaimniecības universitātes Tehniskā fakultāte</w:t>
            </w:r>
          </w:p>
          <w:p w:rsidR="00F63AA6" w:rsidRPr="008A40B2" w:rsidRDefault="002F0E7C" w:rsidP="00DE5E17">
            <w:pPr>
              <w:numPr>
                <w:ilvl w:val="0"/>
                <w:numId w:val="44"/>
              </w:numPr>
              <w:spacing w:line="240" w:lineRule="auto"/>
              <w:rPr>
                <w:sz w:val="22"/>
                <w:szCs w:val="22"/>
              </w:rPr>
            </w:pPr>
            <w:r>
              <w:rPr>
                <w:sz w:val="22"/>
                <w:szCs w:val="22"/>
              </w:rPr>
              <w:t xml:space="preserve"> Valsts a</w:t>
            </w:r>
            <w:r w:rsidR="00F63AA6" w:rsidRPr="008A40B2">
              <w:rPr>
                <w:sz w:val="22"/>
                <w:szCs w:val="22"/>
              </w:rPr>
              <w:t>ugu aizsardzības dienests</w:t>
            </w:r>
          </w:p>
          <w:p w:rsidR="00F63AA6" w:rsidRPr="008A40B2" w:rsidRDefault="00F63AA6" w:rsidP="00DE5E17">
            <w:pPr>
              <w:numPr>
                <w:ilvl w:val="0"/>
                <w:numId w:val="44"/>
              </w:numPr>
              <w:spacing w:line="240" w:lineRule="auto"/>
              <w:rPr>
                <w:sz w:val="22"/>
                <w:szCs w:val="22"/>
              </w:rPr>
            </w:pPr>
            <w:r w:rsidRPr="008A40B2">
              <w:rPr>
                <w:sz w:val="22"/>
                <w:szCs w:val="22"/>
              </w:rPr>
              <w:t>Augu aizsardzības līdzekļu ražotāju un tirgotāju asociācija</w:t>
            </w:r>
          </w:p>
          <w:p w:rsidR="00F63AA6" w:rsidRPr="008A40B2" w:rsidRDefault="00F63AA6" w:rsidP="008A40B2">
            <w:pPr>
              <w:numPr>
                <w:ilvl w:val="0"/>
                <w:numId w:val="44"/>
              </w:numPr>
              <w:spacing w:line="240" w:lineRule="auto"/>
              <w:rPr>
                <w:sz w:val="22"/>
                <w:szCs w:val="22"/>
              </w:rPr>
            </w:pPr>
            <w:r w:rsidRPr="008A40B2">
              <w:rPr>
                <w:sz w:val="22"/>
                <w:szCs w:val="22"/>
              </w:rPr>
              <w:t>SIA „Dojus”</w:t>
            </w:r>
            <w:r w:rsidR="008A40B2">
              <w:rPr>
                <w:sz w:val="22"/>
                <w:szCs w:val="22"/>
              </w:rPr>
              <w:t>,</w:t>
            </w:r>
            <w:r w:rsidR="008A40B2" w:rsidRPr="008A40B2">
              <w:rPr>
                <w:sz w:val="22"/>
                <w:szCs w:val="22"/>
              </w:rPr>
              <w:t xml:space="preserve"> SIA „AMAZONE”</w:t>
            </w:r>
            <w:r w:rsidR="008A40B2">
              <w:rPr>
                <w:sz w:val="22"/>
                <w:szCs w:val="22"/>
              </w:rPr>
              <w:t>,</w:t>
            </w:r>
            <w:r w:rsidR="008A40B2" w:rsidRPr="008A40B2">
              <w:rPr>
                <w:sz w:val="22"/>
                <w:szCs w:val="22"/>
              </w:rPr>
              <w:t xml:space="preserve"> SIA „KONEKESKO”</w:t>
            </w:r>
          </w:p>
          <w:p w:rsidR="00F63AA6" w:rsidRPr="008A40B2" w:rsidRDefault="00F63AA6" w:rsidP="00DE5E17">
            <w:pPr>
              <w:numPr>
                <w:ilvl w:val="0"/>
                <w:numId w:val="44"/>
              </w:numPr>
              <w:spacing w:line="240" w:lineRule="auto"/>
              <w:rPr>
                <w:sz w:val="22"/>
                <w:szCs w:val="22"/>
              </w:rPr>
            </w:pPr>
            <w:r w:rsidRPr="008A40B2">
              <w:rPr>
                <w:sz w:val="22"/>
                <w:szCs w:val="22"/>
              </w:rPr>
              <w:t>Zemnieku saimniecība</w:t>
            </w:r>
            <w:r w:rsidR="008A40B2">
              <w:rPr>
                <w:sz w:val="22"/>
                <w:szCs w:val="22"/>
              </w:rPr>
              <w:t>s</w:t>
            </w:r>
            <w:r w:rsidRPr="008A40B2">
              <w:rPr>
                <w:sz w:val="22"/>
                <w:szCs w:val="22"/>
              </w:rPr>
              <w:t xml:space="preserve"> „Sarmas”</w:t>
            </w:r>
            <w:r w:rsidR="008A40B2">
              <w:rPr>
                <w:sz w:val="22"/>
                <w:szCs w:val="22"/>
              </w:rPr>
              <w:t>,</w:t>
            </w:r>
            <w:r w:rsidR="008A40B2" w:rsidRPr="008A40B2">
              <w:rPr>
                <w:sz w:val="22"/>
                <w:szCs w:val="22"/>
              </w:rPr>
              <w:t xml:space="preserve"> “Gasis”</w:t>
            </w:r>
            <w:r w:rsidR="008A40B2">
              <w:rPr>
                <w:sz w:val="22"/>
                <w:szCs w:val="22"/>
              </w:rPr>
              <w:t>,</w:t>
            </w:r>
            <w:r w:rsidR="008A40B2" w:rsidRPr="008A40B2">
              <w:rPr>
                <w:sz w:val="22"/>
                <w:szCs w:val="22"/>
              </w:rPr>
              <w:t xml:space="preserve"> “Kalves”</w:t>
            </w:r>
          </w:p>
          <w:p w:rsidR="00F73A63" w:rsidRPr="008A40B2" w:rsidRDefault="00F73A63" w:rsidP="00DE5E17">
            <w:pPr>
              <w:numPr>
                <w:ilvl w:val="0"/>
                <w:numId w:val="44"/>
              </w:numPr>
              <w:spacing w:line="240" w:lineRule="auto"/>
              <w:rPr>
                <w:sz w:val="22"/>
                <w:szCs w:val="22"/>
              </w:rPr>
            </w:pPr>
            <w:r w:rsidRPr="008A40B2">
              <w:rPr>
                <w:sz w:val="22"/>
                <w:szCs w:val="22"/>
              </w:rPr>
              <w:t>Kooperatīvā sabiedrība “Vērgale-1”</w:t>
            </w:r>
          </w:p>
        </w:tc>
      </w:tr>
      <w:tr w:rsidR="00F63AA6" w:rsidRPr="008A40B2" w:rsidTr="00C71370">
        <w:tc>
          <w:tcPr>
            <w:tcW w:w="1728" w:type="dxa"/>
            <w:tcBorders>
              <w:top w:val="single" w:sz="8" w:space="0" w:color="auto"/>
            </w:tcBorders>
            <w:shd w:val="clear" w:color="auto" w:fill="D9D9D9" w:themeFill="background1" w:themeFillShade="D9"/>
          </w:tcPr>
          <w:p w:rsidR="00F63AA6" w:rsidRPr="008A40B2" w:rsidRDefault="00F63AA6" w:rsidP="00A11D42">
            <w:pPr>
              <w:rPr>
                <w:sz w:val="22"/>
                <w:szCs w:val="22"/>
              </w:rPr>
            </w:pPr>
            <w:r w:rsidRPr="008A40B2">
              <w:rPr>
                <w:sz w:val="22"/>
                <w:szCs w:val="22"/>
              </w:rPr>
              <w:t>Enerģētika un elektrotehnika</w:t>
            </w:r>
          </w:p>
        </w:tc>
        <w:tc>
          <w:tcPr>
            <w:tcW w:w="6794" w:type="dxa"/>
            <w:tcBorders>
              <w:top w:val="single" w:sz="8" w:space="0" w:color="auto"/>
            </w:tcBorders>
            <w:shd w:val="clear" w:color="auto" w:fill="F2F2F2" w:themeFill="background1" w:themeFillShade="F2"/>
          </w:tcPr>
          <w:p w:rsidR="00F63AA6" w:rsidRPr="008A40B2" w:rsidRDefault="00F63AA6" w:rsidP="00DE5E17">
            <w:pPr>
              <w:numPr>
                <w:ilvl w:val="0"/>
                <w:numId w:val="45"/>
              </w:numPr>
              <w:spacing w:line="240" w:lineRule="auto"/>
              <w:rPr>
                <w:sz w:val="22"/>
                <w:szCs w:val="22"/>
              </w:rPr>
            </w:pPr>
            <w:r w:rsidRPr="008A40B2">
              <w:rPr>
                <w:sz w:val="22"/>
                <w:szCs w:val="22"/>
              </w:rPr>
              <w:t>Latvijas Elektroenerģētiķu un Energobūvnieku asociācija</w:t>
            </w:r>
          </w:p>
          <w:p w:rsidR="00F63AA6" w:rsidRPr="008A40B2" w:rsidRDefault="00F63AA6" w:rsidP="00DE5E17">
            <w:pPr>
              <w:numPr>
                <w:ilvl w:val="0"/>
                <w:numId w:val="45"/>
              </w:numPr>
              <w:spacing w:line="240" w:lineRule="auto"/>
              <w:rPr>
                <w:sz w:val="22"/>
                <w:szCs w:val="22"/>
              </w:rPr>
            </w:pPr>
            <w:r w:rsidRPr="008A40B2">
              <w:rPr>
                <w:sz w:val="22"/>
                <w:szCs w:val="22"/>
              </w:rPr>
              <w:t>Enerģētikas nozares ekspertu padome</w:t>
            </w:r>
          </w:p>
          <w:p w:rsidR="00F63AA6" w:rsidRPr="008A40B2" w:rsidRDefault="00F63AA6" w:rsidP="00DE5E17">
            <w:pPr>
              <w:numPr>
                <w:ilvl w:val="0"/>
                <w:numId w:val="45"/>
              </w:numPr>
              <w:spacing w:line="240" w:lineRule="auto"/>
              <w:rPr>
                <w:sz w:val="22"/>
                <w:szCs w:val="22"/>
              </w:rPr>
            </w:pPr>
            <w:r w:rsidRPr="008A40B2">
              <w:rPr>
                <w:sz w:val="22"/>
                <w:szCs w:val="22"/>
              </w:rPr>
              <w:t>SIA Schneider Electrics Latvia</w:t>
            </w:r>
          </w:p>
          <w:p w:rsidR="00F63AA6" w:rsidRPr="008A40B2" w:rsidRDefault="00F63AA6" w:rsidP="00DE5E17">
            <w:pPr>
              <w:numPr>
                <w:ilvl w:val="0"/>
                <w:numId w:val="45"/>
              </w:numPr>
              <w:spacing w:line="240" w:lineRule="auto"/>
              <w:rPr>
                <w:sz w:val="22"/>
                <w:szCs w:val="22"/>
              </w:rPr>
            </w:pPr>
            <w:r w:rsidRPr="008A40B2">
              <w:rPr>
                <w:sz w:val="22"/>
                <w:szCs w:val="22"/>
              </w:rPr>
              <w:t>HAUPA pārstāvniecība Baltijas valstīs</w:t>
            </w:r>
          </w:p>
          <w:p w:rsidR="00F63AA6" w:rsidRPr="008A40B2" w:rsidRDefault="00F63AA6" w:rsidP="00DE5E17">
            <w:pPr>
              <w:numPr>
                <w:ilvl w:val="0"/>
                <w:numId w:val="45"/>
              </w:numPr>
              <w:spacing w:line="240" w:lineRule="auto"/>
              <w:rPr>
                <w:sz w:val="22"/>
                <w:szCs w:val="22"/>
              </w:rPr>
            </w:pPr>
            <w:r w:rsidRPr="008A40B2">
              <w:rPr>
                <w:sz w:val="22"/>
                <w:szCs w:val="22"/>
              </w:rPr>
              <w:t>SIA „Telms”</w:t>
            </w:r>
          </w:p>
          <w:p w:rsidR="00F63AA6" w:rsidRPr="008A40B2" w:rsidRDefault="00F63AA6" w:rsidP="00DE5E17">
            <w:pPr>
              <w:numPr>
                <w:ilvl w:val="0"/>
                <w:numId w:val="45"/>
              </w:numPr>
              <w:spacing w:line="240" w:lineRule="auto"/>
              <w:rPr>
                <w:sz w:val="22"/>
                <w:szCs w:val="22"/>
              </w:rPr>
            </w:pPr>
            <w:r w:rsidRPr="008A40B2">
              <w:rPr>
                <w:sz w:val="22"/>
                <w:szCs w:val="22"/>
              </w:rPr>
              <w:t>SIA „CVS”</w:t>
            </w:r>
          </w:p>
          <w:p w:rsidR="00F63AA6" w:rsidRPr="008A40B2" w:rsidRDefault="00F63AA6" w:rsidP="00DE5E17">
            <w:pPr>
              <w:numPr>
                <w:ilvl w:val="0"/>
                <w:numId w:val="45"/>
              </w:numPr>
              <w:spacing w:line="240" w:lineRule="auto"/>
              <w:rPr>
                <w:sz w:val="22"/>
                <w:szCs w:val="22"/>
              </w:rPr>
            </w:pPr>
            <w:r w:rsidRPr="008A40B2">
              <w:rPr>
                <w:sz w:val="22"/>
                <w:szCs w:val="22"/>
              </w:rPr>
              <w:t>SIA „Talsu Spriegums”</w:t>
            </w:r>
          </w:p>
          <w:p w:rsidR="00F63AA6" w:rsidRPr="008A40B2" w:rsidRDefault="00F63AA6" w:rsidP="00DE5E17">
            <w:pPr>
              <w:numPr>
                <w:ilvl w:val="0"/>
                <w:numId w:val="45"/>
              </w:numPr>
              <w:spacing w:line="240" w:lineRule="auto"/>
              <w:rPr>
                <w:sz w:val="22"/>
                <w:szCs w:val="22"/>
              </w:rPr>
            </w:pPr>
            <w:r w:rsidRPr="008A40B2">
              <w:rPr>
                <w:sz w:val="22"/>
                <w:szCs w:val="22"/>
              </w:rPr>
              <w:t>SIA „LEC”</w:t>
            </w:r>
          </w:p>
          <w:p w:rsidR="00F63AA6" w:rsidRPr="008A40B2" w:rsidRDefault="00F63AA6" w:rsidP="00DE5E17">
            <w:pPr>
              <w:numPr>
                <w:ilvl w:val="0"/>
                <w:numId w:val="45"/>
              </w:numPr>
              <w:spacing w:line="240" w:lineRule="auto"/>
              <w:rPr>
                <w:sz w:val="22"/>
                <w:szCs w:val="22"/>
              </w:rPr>
            </w:pPr>
            <w:r w:rsidRPr="008A40B2">
              <w:rPr>
                <w:sz w:val="22"/>
                <w:szCs w:val="22"/>
              </w:rPr>
              <w:t>SIA „Elfa”</w:t>
            </w:r>
          </w:p>
        </w:tc>
      </w:tr>
      <w:tr w:rsidR="00F63AA6" w:rsidRPr="008A40B2" w:rsidTr="008A40B2">
        <w:trPr>
          <w:trHeight w:val="1158"/>
        </w:trPr>
        <w:tc>
          <w:tcPr>
            <w:tcW w:w="1728" w:type="dxa"/>
            <w:shd w:val="clear" w:color="auto" w:fill="D9D9D9" w:themeFill="background1" w:themeFillShade="D9"/>
          </w:tcPr>
          <w:p w:rsidR="00F63AA6" w:rsidRPr="008A40B2" w:rsidRDefault="00F63AA6" w:rsidP="00A11D42">
            <w:pPr>
              <w:rPr>
                <w:sz w:val="22"/>
                <w:szCs w:val="22"/>
              </w:rPr>
            </w:pPr>
            <w:r w:rsidRPr="008A40B2">
              <w:rPr>
                <w:sz w:val="22"/>
                <w:szCs w:val="22"/>
              </w:rPr>
              <w:t>Autotransports</w:t>
            </w:r>
          </w:p>
        </w:tc>
        <w:tc>
          <w:tcPr>
            <w:tcW w:w="6794" w:type="dxa"/>
            <w:shd w:val="clear" w:color="auto" w:fill="F2F2F2" w:themeFill="background1" w:themeFillShade="F2"/>
          </w:tcPr>
          <w:p w:rsidR="00F63AA6" w:rsidRPr="008A40B2" w:rsidRDefault="00F63AA6" w:rsidP="00DE5E17">
            <w:pPr>
              <w:numPr>
                <w:ilvl w:val="0"/>
                <w:numId w:val="44"/>
              </w:numPr>
              <w:spacing w:line="240" w:lineRule="auto"/>
              <w:rPr>
                <w:sz w:val="22"/>
                <w:szCs w:val="22"/>
              </w:rPr>
            </w:pPr>
            <w:r w:rsidRPr="008A40B2">
              <w:rPr>
                <w:sz w:val="22"/>
                <w:szCs w:val="22"/>
              </w:rPr>
              <w:t>Mašīnbūves un metālapstrādes rūpniecības asociācija</w:t>
            </w:r>
          </w:p>
          <w:p w:rsidR="00F63AA6" w:rsidRPr="008A40B2" w:rsidRDefault="00F63AA6" w:rsidP="00DE5E17">
            <w:pPr>
              <w:numPr>
                <w:ilvl w:val="0"/>
                <w:numId w:val="44"/>
              </w:numPr>
              <w:spacing w:line="240" w:lineRule="auto"/>
              <w:rPr>
                <w:sz w:val="22"/>
                <w:szCs w:val="22"/>
              </w:rPr>
            </w:pPr>
            <w:r w:rsidRPr="008A40B2">
              <w:rPr>
                <w:sz w:val="22"/>
                <w:szCs w:val="22"/>
              </w:rPr>
              <w:t>Auto asociācija</w:t>
            </w:r>
          </w:p>
          <w:p w:rsidR="00F63AA6" w:rsidRPr="008A40B2" w:rsidRDefault="00F63AA6" w:rsidP="00DE5E17">
            <w:pPr>
              <w:numPr>
                <w:ilvl w:val="0"/>
                <w:numId w:val="44"/>
              </w:numPr>
              <w:spacing w:line="240" w:lineRule="auto"/>
              <w:rPr>
                <w:sz w:val="22"/>
                <w:szCs w:val="22"/>
              </w:rPr>
            </w:pPr>
            <w:r w:rsidRPr="008A40B2">
              <w:rPr>
                <w:sz w:val="22"/>
                <w:szCs w:val="22"/>
              </w:rPr>
              <w:t>SIA „HCT Automotive”</w:t>
            </w:r>
          </w:p>
          <w:p w:rsidR="00F63AA6" w:rsidRPr="008A40B2" w:rsidRDefault="00F63AA6" w:rsidP="00A11D42">
            <w:pPr>
              <w:numPr>
                <w:ilvl w:val="0"/>
                <w:numId w:val="44"/>
              </w:numPr>
              <w:spacing w:line="240" w:lineRule="auto"/>
              <w:rPr>
                <w:sz w:val="22"/>
                <w:szCs w:val="22"/>
              </w:rPr>
            </w:pPr>
            <w:r w:rsidRPr="008A40B2">
              <w:rPr>
                <w:sz w:val="22"/>
                <w:szCs w:val="22"/>
              </w:rPr>
              <w:t>SIA Leinod Technics”</w:t>
            </w:r>
          </w:p>
        </w:tc>
      </w:tr>
      <w:tr w:rsidR="00F63AA6" w:rsidRPr="008A40B2" w:rsidTr="00C71370">
        <w:trPr>
          <w:trHeight w:val="70"/>
        </w:trPr>
        <w:tc>
          <w:tcPr>
            <w:tcW w:w="1728" w:type="dxa"/>
            <w:shd w:val="clear" w:color="auto" w:fill="D9D9D9" w:themeFill="background1" w:themeFillShade="D9"/>
          </w:tcPr>
          <w:p w:rsidR="00F63AA6" w:rsidRPr="008A40B2" w:rsidRDefault="00F63AA6" w:rsidP="00A11D42">
            <w:pPr>
              <w:rPr>
                <w:sz w:val="22"/>
                <w:szCs w:val="22"/>
              </w:rPr>
            </w:pPr>
            <w:r w:rsidRPr="008A40B2">
              <w:rPr>
                <w:sz w:val="22"/>
                <w:szCs w:val="22"/>
              </w:rPr>
              <w:t>Viesnīcu pakalpojumi</w:t>
            </w:r>
          </w:p>
        </w:tc>
        <w:tc>
          <w:tcPr>
            <w:tcW w:w="6794" w:type="dxa"/>
            <w:shd w:val="clear" w:color="auto" w:fill="F2F2F2" w:themeFill="background1" w:themeFillShade="F2"/>
          </w:tcPr>
          <w:p w:rsidR="00F63AA6" w:rsidRPr="008A40B2" w:rsidRDefault="00F63AA6" w:rsidP="00DE5E17">
            <w:pPr>
              <w:numPr>
                <w:ilvl w:val="0"/>
                <w:numId w:val="46"/>
              </w:numPr>
              <w:spacing w:line="240" w:lineRule="auto"/>
              <w:jc w:val="both"/>
              <w:rPr>
                <w:sz w:val="22"/>
                <w:szCs w:val="22"/>
              </w:rPr>
            </w:pPr>
            <w:r w:rsidRPr="008A40B2">
              <w:rPr>
                <w:sz w:val="22"/>
                <w:szCs w:val="22"/>
              </w:rPr>
              <w:t>Viesnīcu un restorānu asociācija</w:t>
            </w:r>
          </w:p>
          <w:p w:rsidR="00F63AA6" w:rsidRPr="008A40B2" w:rsidRDefault="00F63AA6" w:rsidP="00DE5E17">
            <w:pPr>
              <w:numPr>
                <w:ilvl w:val="0"/>
                <w:numId w:val="46"/>
              </w:numPr>
              <w:spacing w:line="240" w:lineRule="auto"/>
              <w:jc w:val="both"/>
              <w:rPr>
                <w:sz w:val="22"/>
                <w:szCs w:val="22"/>
              </w:rPr>
            </w:pPr>
            <w:r w:rsidRPr="008A40B2">
              <w:rPr>
                <w:sz w:val="22"/>
                <w:szCs w:val="22"/>
              </w:rPr>
              <w:t xml:space="preserve"> SIA ,, Jaunmoku pils”</w:t>
            </w:r>
          </w:p>
          <w:p w:rsidR="00F63AA6" w:rsidRPr="008A40B2" w:rsidRDefault="00F63AA6" w:rsidP="00DE5E17">
            <w:pPr>
              <w:numPr>
                <w:ilvl w:val="0"/>
                <w:numId w:val="46"/>
              </w:numPr>
              <w:spacing w:line="240" w:lineRule="auto"/>
              <w:jc w:val="both"/>
              <w:rPr>
                <w:sz w:val="22"/>
                <w:szCs w:val="22"/>
              </w:rPr>
            </w:pPr>
            <w:r w:rsidRPr="008A40B2">
              <w:rPr>
                <w:sz w:val="22"/>
                <w:szCs w:val="22"/>
              </w:rPr>
              <w:t>SIA ,,Astro”</w:t>
            </w:r>
          </w:p>
          <w:p w:rsidR="00F63AA6" w:rsidRPr="008A40B2" w:rsidRDefault="00F63AA6" w:rsidP="00DE5E17">
            <w:pPr>
              <w:numPr>
                <w:ilvl w:val="0"/>
                <w:numId w:val="46"/>
              </w:numPr>
              <w:spacing w:line="240" w:lineRule="auto"/>
              <w:rPr>
                <w:sz w:val="22"/>
                <w:szCs w:val="22"/>
              </w:rPr>
            </w:pPr>
            <w:r w:rsidRPr="008A40B2">
              <w:rPr>
                <w:sz w:val="22"/>
                <w:szCs w:val="22"/>
              </w:rPr>
              <w:t xml:space="preserve">SIA ,, Nikos Travel” </w:t>
            </w:r>
          </w:p>
          <w:p w:rsidR="00F63AA6" w:rsidRPr="008A40B2" w:rsidRDefault="00F63AA6" w:rsidP="00DE5E17">
            <w:pPr>
              <w:numPr>
                <w:ilvl w:val="0"/>
                <w:numId w:val="46"/>
              </w:numPr>
              <w:spacing w:line="240" w:lineRule="auto"/>
              <w:rPr>
                <w:sz w:val="22"/>
                <w:szCs w:val="22"/>
              </w:rPr>
            </w:pPr>
            <w:r w:rsidRPr="008A40B2">
              <w:rPr>
                <w:sz w:val="22"/>
                <w:szCs w:val="22"/>
              </w:rPr>
              <w:t>SIA „Elpa – 2”</w:t>
            </w:r>
          </w:p>
          <w:p w:rsidR="00F63AA6" w:rsidRPr="008A40B2" w:rsidRDefault="00F63AA6" w:rsidP="00DE5E17">
            <w:pPr>
              <w:numPr>
                <w:ilvl w:val="0"/>
                <w:numId w:val="46"/>
              </w:numPr>
              <w:spacing w:line="240" w:lineRule="auto"/>
              <w:rPr>
                <w:sz w:val="22"/>
                <w:szCs w:val="22"/>
              </w:rPr>
            </w:pPr>
            <w:r w:rsidRPr="008A40B2">
              <w:rPr>
                <w:sz w:val="22"/>
                <w:szCs w:val="22"/>
              </w:rPr>
              <w:t>Kandavas, Sabiles, Tukuma Tūrisma informācijas centri</w:t>
            </w:r>
          </w:p>
        </w:tc>
      </w:tr>
      <w:tr w:rsidR="00F63AA6" w:rsidRPr="008A40B2" w:rsidTr="00C71370">
        <w:tc>
          <w:tcPr>
            <w:tcW w:w="1728" w:type="dxa"/>
            <w:shd w:val="clear" w:color="auto" w:fill="D9D9D9" w:themeFill="background1" w:themeFillShade="D9"/>
          </w:tcPr>
          <w:p w:rsidR="00F63AA6" w:rsidRPr="008A40B2" w:rsidRDefault="00F63AA6" w:rsidP="00A11D42">
            <w:pPr>
              <w:rPr>
                <w:sz w:val="22"/>
                <w:szCs w:val="22"/>
              </w:rPr>
            </w:pPr>
            <w:r w:rsidRPr="008A40B2">
              <w:rPr>
                <w:sz w:val="22"/>
                <w:szCs w:val="22"/>
              </w:rPr>
              <w:t>Ēdināšanas pakalpojumi</w:t>
            </w:r>
          </w:p>
        </w:tc>
        <w:tc>
          <w:tcPr>
            <w:tcW w:w="6794" w:type="dxa"/>
            <w:shd w:val="clear" w:color="auto" w:fill="F2F2F2" w:themeFill="background1" w:themeFillShade="F2"/>
          </w:tcPr>
          <w:p w:rsidR="00F63AA6" w:rsidRPr="008A40B2" w:rsidRDefault="00F63AA6" w:rsidP="00DE5E17">
            <w:pPr>
              <w:numPr>
                <w:ilvl w:val="0"/>
                <w:numId w:val="47"/>
              </w:numPr>
              <w:spacing w:line="240" w:lineRule="auto"/>
              <w:jc w:val="both"/>
              <w:rPr>
                <w:sz w:val="22"/>
                <w:szCs w:val="22"/>
              </w:rPr>
            </w:pPr>
            <w:r w:rsidRPr="008A40B2">
              <w:rPr>
                <w:sz w:val="22"/>
                <w:szCs w:val="22"/>
              </w:rPr>
              <w:t>Viesnīcu un restorānu asociācija</w:t>
            </w:r>
          </w:p>
          <w:p w:rsidR="00F63AA6" w:rsidRPr="008A40B2" w:rsidRDefault="00F63AA6" w:rsidP="00DE5E17">
            <w:pPr>
              <w:numPr>
                <w:ilvl w:val="0"/>
                <w:numId w:val="47"/>
              </w:numPr>
              <w:spacing w:line="240" w:lineRule="auto"/>
              <w:jc w:val="both"/>
              <w:rPr>
                <w:sz w:val="22"/>
                <w:szCs w:val="22"/>
              </w:rPr>
            </w:pPr>
            <w:r w:rsidRPr="008A40B2">
              <w:rPr>
                <w:sz w:val="22"/>
                <w:szCs w:val="22"/>
              </w:rPr>
              <w:t>SIA,, Saltums Kandavā”</w:t>
            </w:r>
          </w:p>
          <w:p w:rsidR="00F63AA6" w:rsidRPr="008A40B2" w:rsidRDefault="00F63AA6" w:rsidP="00DE5E17">
            <w:pPr>
              <w:numPr>
                <w:ilvl w:val="0"/>
                <w:numId w:val="47"/>
              </w:numPr>
              <w:spacing w:line="240" w:lineRule="auto"/>
              <w:jc w:val="both"/>
              <w:rPr>
                <w:sz w:val="22"/>
                <w:szCs w:val="22"/>
              </w:rPr>
            </w:pPr>
            <w:r w:rsidRPr="008A40B2">
              <w:rPr>
                <w:sz w:val="22"/>
                <w:szCs w:val="22"/>
              </w:rPr>
              <w:t>Restorāns „Entresol”</w:t>
            </w:r>
          </w:p>
          <w:p w:rsidR="00F63AA6" w:rsidRPr="008A40B2" w:rsidRDefault="00F63AA6" w:rsidP="00DE5E17">
            <w:pPr>
              <w:numPr>
                <w:ilvl w:val="0"/>
                <w:numId w:val="47"/>
              </w:numPr>
              <w:spacing w:line="240" w:lineRule="auto"/>
              <w:jc w:val="both"/>
              <w:rPr>
                <w:sz w:val="22"/>
                <w:szCs w:val="22"/>
              </w:rPr>
            </w:pPr>
            <w:r w:rsidRPr="008A40B2">
              <w:rPr>
                <w:sz w:val="22"/>
                <w:szCs w:val="22"/>
              </w:rPr>
              <w:t>„Mārcienas muiža”</w:t>
            </w:r>
          </w:p>
          <w:p w:rsidR="00F63AA6" w:rsidRPr="008A40B2" w:rsidRDefault="00F63AA6" w:rsidP="00DE5E17">
            <w:pPr>
              <w:numPr>
                <w:ilvl w:val="0"/>
                <w:numId w:val="47"/>
              </w:numPr>
              <w:spacing w:line="240" w:lineRule="auto"/>
              <w:jc w:val="both"/>
              <w:rPr>
                <w:sz w:val="22"/>
                <w:szCs w:val="22"/>
              </w:rPr>
            </w:pPr>
            <w:r w:rsidRPr="008A40B2">
              <w:rPr>
                <w:sz w:val="22"/>
                <w:szCs w:val="22"/>
              </w:rPr>
              <w:t>„Gūtenbergs”</w:t>
            </w:r>
          </w:p>
          <w:p w:rsidR="00F63AA6" w:rsidRPr="008A40B2" w:rsidRDefault="00F63AA6" w:rsidP="00DE5E17">
            <w:pPr>
              <w:numPr>
                <w:ilvl w:val="0"/>
                <w:numId w:val="47"/>
              </w:numPr>
              <w:spacing w:line="240" w:lineRule="auto"/>
              <w:jc w:val="both"/>
              <w:rPr>
                <w:sz w:val="22"/>
                <w:szCs w:val="22"/>
              </w:rPr>
            </w:pPr>
            <w:r w:rsidRPr="008A40B2">
              <w:rPr>
                <w:sz w:val="22"/>
                <w:szCs w:val="22"/>
              </w:rPr>
              <w:t>SIA „Upe”</w:t>
            </w:r>
          </w:p>
          <w:p w:rsidR="00F63AA6" w:rsidRPr="008A40B2" w:rsidRDefault="00F63AA6" w:rsidP="00A11D42">
            <w:pPr>
              <w:numPr>
                <w:ilvl w:val="0"/>
                <w:numId w:val="47"/>
              </w:numPr>
              <w:spacing w:line="240" w:lineRule="auto"/>
              <w:jc w:val="both"/>
              <w:rPr>
                <w:sz w:val="22"/>
                <w:szCs w:val="22"/>
              </w:rPr>
            </w:pPr>
            <w:r w:rsidRPr="008A40B2">
              <w:rPr>
                <w:sz w:val="22"/>
                <w:szCs w:val="22"/>
              </w:rPr>
              <w:t>„Šokolādes muzejs”</w:t>
            </w:r>
          </w:p>
        </w:tc>
      </w:tr>
    </w:tbl>
    <w:p w:rsidR="00F73A63" w:rsidRDefault="00F63AA6" w:rsidP="00F63AA6">
      <w:r w:rsidRPr="00310C09">
        <w:lastRenderedPageBreak/>
        <w:t xml:space="preserve">                                 </w:t>
      </w:r>
      <w:r>
        <w:t xml:space="preserve">                        </w:t>
      </w:r>
      <w:r w:rsidR="00E91585">
        <w:t xml:space="preserve">                    </w:t>
      </w:r>
    </w:p>
    <w:p w:rsidR="008A40B2" w:rsidRPr="008A40B2" w:rsidRDefault="008A40B2" w:rsidP="008A40B2">
      <w:pPr>
        <w:jc w:val="right"/>
        <w:rPr>
          <w:b/>
        </w:rPr>
      </w:pPr>
      <w:r w:rsidRPr="008A40B2">
        <w:rPr>
          <w:b/>
          <w:i/>
          <w:sz w:val="20"/>
          <w:szCs w:val="20"/>
        </w:rPr>
        <w:t>Pielikums Nr.</w:t>
      </w:r>
      <w:r>
        <w:rPr>
          <w:b/>
          <w:i/>
          <w:sz w:val="20"/>
          <w:szCs w:val="20"/>
        </w:rPr>
        <w:t>2</w:t>
      </w:r>
    </w:p>
    <w:p w:rsidR="008A40B2" w:rsidRPr="008A40B2" w:rsidRDefault="008A40B2" w:rsidP="008A40B2">
      <w:pPr>
        <w:jc w:val="right"/>
        <w:rPr>
          <w:i/>
          <w:sz w:val="20"/>
          <w:szCs w:val="20"/>
        </w:rPr>
      </w:pPr>
      <w:r w:rsidRPr="008A40B2">
        <w:rPr>
          <w:i/>
          <w:sz w:val="20"/>
          <w:szCs w:val="20"/>
        </w:rPr>
        <w:t>pie Kandavas Lauksaimniecības tehnikuma</w:t>
      </w:r>
    </w:p>
    <w:p w:rsidR="008A40B2" w:rsidRPr="008A40B2" w:rsidRDefault="008A40B2" w:rsidP="008A40B2">
      <w:pPr>
        <w:jc w:val="right"/>
        <w:rPr>
          <w:i/>
          <w:sz w:val="20"/>
          <w:szCs w:val="20"/>
        </w:rPr>
      </w:pPr>
      <w:r w:rsidRPr="008A40B2">
        <w:rPr>
          <w:i/>
          <w:sz w:val="20"/>
          <w:szCs w:val="20"/>
        </w:rPr>
        <w:t>Pašvērtējuma ziņojuma</w:t>
      </w:r>
    </w:p>
    <w:p w:rsidR="00F63AA6" w:rsidRDefault="00F63AA6" w:rsidP="00F63AA6"/>
    <w:p w:rsidR="00F63AA6" w:rsidRPr="00856925" w:rsidRDefault="00856925" w:rsidP="00856925">
      <w:pPr>
        <w:ind w:left="-1800" w:right="-1759" w:firstLine="1800"/>
        <w:rPr>
          <w:b/>
        </w:rPr>
      </w:pPr>
      <w:r>
        <w:rPr>
          <w:b/>
        </w:rPr>
        <w:t xml:space="preserve">                                                      </w:t>
      </w:r>
      <w:r w:rsidR="00F63AA6" w:rsidRPr="00856925">
        <w:rPr>
          <w:b/>
        </w:rPr>
        <w:t>Starptautiskā</w:t>
      </w:r>
      <w:r w:rsidRPr="00856925">
        <w:rPr>
          <w:b/>
        </w:rPr>
        <w:t xml:space="preserve"> </w:t>
      </w:r>
      <w:r w:rsidR="00F63AA6" w:rsidRPr="00856925">
        <w:rPr>
          <w:b/>
        </w:rPr>
        <w:t>sadarbība</w:t>
      </w:r>
    </w:p>
    <w:tbl>
      <w:tblPr>
        <w:tblpPr w:leftFromText="180" w:rightFromText="180" w:vertAnchor="text" w:horzAnchor="margin" w:tblpXSpec="center" w:tblpY="18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118"/>
        <w:gridCol w:w="3261"/>
        <w:gridCol w:w="2551"/>
      </w:tblGrid>
      <w:tr w:rsidR="00F63AA6" w:rsidRPr="008A40B2" w:rsidTr="00BA14B8">
        <w:trPr>
          <w:trHeight w:val="480"/>
        </w:trPr>
        <w:tc>
          <w:tcPr>
            <w:tcW w:w="846" w:type="dxa"/>
            <w:shd w:val="clear" w:color="auto" w:fill="D9D9D9" w:themeFill="background1" w:themeFillShade="D9"/>
          </w:tcPr>
          <w:p w:rsidR="00F63AA6" w:rsidRPr="008A40B2" w:rsidRDefault="00F63AA6" w:rsidP="00E91585">
            <w:pPr>
              <w:spacing w:line="240" w:lineRule="auto"/>
              <w:rPr>
                <w:b/>
                <w:sz w:val="22"/>
                <w:szCs w:val="22"/>
              </w:rPr>
            </w:pPr>
            <w:r w:rsidRPr="008A40B2">
              <w:rPr>
                <w:b/>
                <w:sz w:val="22"/>
                <w:szCs w:val="22"/>
              </w:rPr>
              <w:t>N.p.k.</w:t>
            </w:r>
          </w:p>
        </w:tc>
        <w:tc>
          <w:tcPr>
            <w:tcW w:w="3118" w:type="dxa"/>
            <w:shd w:val="clear" w:color="auto" w:fill="D9D9D9" w:themeFill="background1" w:themeFillShade="D9"/>
          </w:tcPr>
          <w:p w:rsidR="00F63AA6" w:rsidRPr="008A40B2" w:rsidRDefault="00F63AA6" w:rsidP="00E91585">
            <w:pPr>
              <w:spacing w:line="240" w:lineRule="auto"/>
              <w:rPr>
                <w:b/>
                <w:sz w:val="22"/>
                <w:szCs w:val="22"/>
              </w:rPr>
            </w:pPr>
            <w:r w:rsidRPr="008A40B2">
              <w:rPr>
                <w:b/>
                <w:sz w:val="22"/>
                <w:szCs w:val="22"/>
              </w:rPr>
              <w:t>Nosaukums</w:t>
            </w:r>
          </w:p>
        </w:tc>
        <w:tc>
          <w:tcPr>
            <w:tcW w:w="3261" w:type="dxa"/>
            <w:shd w:val="clear" w:color="auto" w:fill="D9D9D9" w:themeFill="background1" w:themeFillShade="D9"/>
          </w:tcPr>
          <w:p w:rsidR="00F63AA6" w:rsidRPr="008A40B2" w:rsidRDefault="00F63AA6" w:rsidP="00E91585">
            <w:pPr>
              <w:spacing w:line="240" w:lineRule="auto"/>
              <w:rPr>
                <w:b/>
                <w:sz w:val="22"/>
                <w:szCs w:val="22"/>
              </w:rPr>
            </w:pPr>
            <w:r w:rsidRPr="008A40B2">
              <w:rPr>
                <w:b/>
                <w:sz w:val="22"/>
                <w:szCs w:val="22"/>
              </w:rPr>
              <w:t>Mērķis</w:t>
            </w:r>
          </w:p>
        </w:tc>
        <w:tc>
          <w:tcPr>
            <w:tcW w:w="2551" w:type="dxa"/>
            <w:shd w:val="clear" w:color="auto" w:fill="D9D9D9" w:themeFill="background1" w:themeFillShade="D9"/>
          </w:tcPr>
          <w:p w:rsidR="00F63AA6" w:rsidRPr="008A40B2" w:rsidRDefault="00F63AA6" w:rsidP="00E91585">
            <w:pPr>
              <w:spacing w:line="240" w:lineRule="auto"/>
              <w:rPr>
                <w:b/>
                <w:sz w:val="22"/>
                <w:szCs w:val="22"/>
              </w:rPr>
            </w:pPr>
            <w:r w:rsidRPr="008A40B2">
              <w:rPr>
                <w:b/>
                <w:sz w:val="22"/>
                <w:szCs w:val="22"/>
              </w:rPr>
              <w:t>Sasniegtie rezultāti</w:t>
            </w:r>
          </w:p>
        </w:tc>
      </w:tr>
      <w:tr w:rsidR="00F63AA6" w:rsidRPr="008A40B2" w:rsidTr="00BA14B8">
        <w:trPr>
          <w:trHeight w:val="555"/>
        </w:trPr>
        <w:tc>
          <w:tcPr>
            <w:tcW w:w="846" w:type="dxa"/>
            <w:shd w:val="clear" w:color="auto" w:fill="D9D9D9" w:themeFill="background1" w:themeFillShade="D9"/>
          </w:tcPr>
          <w:p w:rsidR="00F63AA6" w:rsidRPr="008A40B2" w:rsidRDefault="00F63AA6" w:rsidP="00E91585">
            <w:pPr>
              <w:spacing w:line="240" w:lineRule="auto"/>
              <w:rPr>
                <w:b/>
                <w:sz w:val="22"/>
                <w:szCs w:val="22"/>
              </w:rPr>
            </w:pPr>
            <w:r w:rsidRPr="008A40B2">
              <w:rPr>
                <w:b/>
                <w:sz w:val="22"/>
                <w:szCs w:val="22"/>
              </w:rPr>
              <w:t>1.</w:t>
            </w:r>
          </w:p>
        </w:tc>
        <w:tc>
          <w:tcPr>
            <w:tcW w:w="3118" w:type="dxa"/>
            <w:shd w:val="clear" w:color="auto" w:fill="F2F2F2" w:themeFill="background1" w:themeFillShade="F2"/>
          </w:tcPr>
          <w:p w:rsidR="00F63AA6" w:rsidRPr="008A40B2" w:rsidRDefault="00F63AA6" w:rsidP="00E91585">
            <w:pPr>
              <w:spacing w:line="240" w:lineRule="auto"/>
              <w:rPr>
                <w:sz w:val="22"/>
                <w:szCs w:val="22"/>
              </w:rPr>
            </w:pPr>
            <w:r w:rsidRPr="008A40B2">
              <w:rPr>
                <w:sz w:val="22"/>
                <w:szCs w:val="22"/>
              </w:rPr>
              <w:t>Jauniešu mobilitātes projekts-Turcijā</w:t>
            </w:r>
          </w:p>
        </w:tc>
        <w:tc>
          <w:tcPr>
            <w:tcW w:w="3261" w:type="dxa"/>
            <w:shd w:val="clear" w:color="auto" w:fill="F2F2F2" w:themeFill="background1" w:themeFillShade="F2"/>
          </w:tcPr>
          <w:p w:rsidR="00F63AA6" w:rsidRPr="008A40B2" w:rsidRDefault="00F63AA6" w:rsidP="00E91585">
            <w:pPr>
              <w:spacing w:line="240" w:lineRule="auto"/>
              <w:rPr>
                <w:sz w:val="22"/>
                <w:szCs w:val="22"/>
              </w:rPr>
            </w:pPr>
            <w:r w:rsidRPr="008A40B2">
              <w:rPr>
                <w:sz w:val="22"/>
                <w:szCs w:val="22"/>
              </w:rPr>
              <w:t>Dalība s</w:t>
            </w:r>
            <w:r w:rsidR="00EE26D3" w:rsidRPr="008A40B2">
              <w:rPr>
                <w:sz w:val="22"/>
                <w:szCs w:val="22"/>
              </w:rPr>
              <w:t>t</w:t>
            </w:r>
            <w:r w:rsidRPr="008A40B2">
              <w:rPr>
                <w:sz w:val="22"/>
                <w:szCs w:val="22"/>
              </w:rPr>
              <w:t>arptautiskā apmaiņas programmā</w:t>
            </w:r>
          </w:p>
        </w:tc>
        <w:tc>
          <w:tcPr>
            <w:tcW w:w="2551" w:type="dxa"/>
            <w:shd w:val="clear" w:color="auto" w:fill="F2F2F2" w:themeFill="background1" w:themeFillShade="F2"/>
          </w:tcPr>
          <w:p w:rsidR="00F63AA6" w:rsidRPr="008A40B2" w:rsidRDefault="00F63AA6" w:rsidP="00E91585">
            <w:pPr>
              <w:spacing w:line="240" w:lineRule="auto"/>
              <w:rPr>
                <w:sz w:val="22"/>
                <w:szCs w:val="22"/>
              </w:rPr>
            </w:pPr>
            <w:r w:rsidRPr="008A40B2">
              <w:rPr>
                <w:sz w:val="22"/>
                <w:szCs w:val="22"/>
              </w:rPr>
              <w:t>1 viesnīcu specialitātes audzēkne</w:t>
            </w:r>
          </w:p>
        </w:tc>
      </w:tr>
      <w:tr w:rsidR="00F63AA6" w:rsidRPr="008A40B2" w:rsidTr="00BA14B8">
        <w:trPr>
          <w:trHeight w:val="675"/>
        </w:trPr>
        <w:tc>
          <w:tcPr>
            <w:tcW w:w="846" w:type="dxa"/>
            <w:shd w:val="clear" w:color="auto" w:fill="D9D9D9" w:themeFill="background1" w:themeFillShade="D9"/>
          </w:tcPr>
          <w:p w:rsidR="00F63AA6" w:rsidRPr="008A40B2" w:rsidRDefault="00F63AA6" w:rsidP="00E91585">
            <w:pPr>
              <w:spacing w:line="240" w:lineRule="auto"/>
              <w:rPr>
                <w:b/>
                <w:sz w:val="22"/>
                <w:szCs w:val="22"/>
              </w:rPr>
            </w:pPr>
            <w:r w:rsidRPr="008A40B2">
              <w:rPr>
                <w:b/>
                <w:sz w:val="22"/>
                <w:szCs w:val="22"/>
              </w:rPr>
              <w:t xml:space="preserve">2. </w:t>
            </w:r>
          </w:p>
        </w:tc>
        <w:tc>
          <w:tcPr>
            <w:tcW w:w="3118" w:type="dxa"/>
            <w:shd w:val="clear" w:color="auto" w:fill="F2F2F2" w:themeFill="background1" w:themeFillShade="F2"/>
          </w:tcPr>
          <w:p w:rsidR="00F63AA6" w:rsidRPr="008A40B2" w:rsidRDefault="00F63AA6" w:rsidP="00E91585">
            <w:pPr>
              <w:spacing w:line="240" w:lineRule="auto"/>
              <w:rPr>
                <w:sz w:val="22"/>
                <w:szCs w:val="22"/>
              </w:rPr>
            </w:pPr>
            <w:r w:rsidRPr="008A40B2">
              <w:rPr>
                <w:sz w:val="22"/>
                <w:szCs w:val="22"/>
              </w:rPr>
              <w:t>Kvalifikācijas prakse- Grieķijā</w:t>
            </w:r>
          </w:p>
        </w:tc>
        <w:tc>
          <w:tcPr>
            <w:tcW w:w="3261" w:type="dxa"/>
            <w:shd w:val="clear" w:color="auto" w:fill="F2F2F2" w:themeFill="background1" w:themeFillShade="F2"/>
          </w:tcPr>
          <w:p w:rsidR="00F63AA6" w:rsidRPr="008A40B2" w:rsidRDefault="00F63AA6" w:rsidP="00E91585">
            <w:pPr>
              <w:spacing w:line="240" w:lineRule="auto"/>
              <w:rPr>
                <w:sz w:val="22"/>
                <w:szCs w:val="22"/>
              </w:rPr>
            </w:pPr>
            <w:r w:rsidRPr="008A40B2">
              <w:rPr>
                <w:sz w:val="22"/>
                <w:szCs w:val="22"/>
              </w:rPr>
              <w:t>Apgūt pieredzi, prasmes,</w:t>
            </w:r>
            <w:r w:rsidR="00EE26D3" w:rsidRPr="008A40B2">
              <w:rPr>
                <w:sz w:val="22"/>
                <w:szCs w:val="22"/>
              </w:rPr>
              <w:t xml:space="preserve"> </w:t>
            </w:r>
            <w:r w:rsidRPr="008A40B2">
              <w:rPr>
                <w:sz w:val="22"/>
                <w:szCs w:val="22"/>
              </w:rPr>
              <w:t>iepazīt citas tehnoloģijas,</w:t>
            </w:r>
            <w:r w:rsidR="00EE26D3" w:rsidRPr="008A40B2">
              <w:rPr>
                <w:sz w:val="22"/>
                <w:szCs w:val="22"/>
              </w:rPr>
              <w:t xml:space="preserve"> </w:t>
            </w:r>
            <w:r w:rsidRPr="008A40B2">
              <w:rPr>
                <w:sz w:val="22"/>
                <w:szCs w:val="22"/>
              </w:rPr>
              <w:t>dalīties savā pieredzē,</w:t>
            </w:r>
            <w:r w:rsidR="00EE26D3" w:rsidRPr="008A40B2">
              <w:rPr>
                <w:sz w:val="22"/>
                <w:szCs w:val="22"/>
              </w:rPr>
              <w:t xml:space="preserve"> </w:t>
            </w:r>
            <w:r w:rsidRPr="008A40B2">
              <w:rPr>
                <w:sz w:val="22"/>
                <w:szCs w:val="22"/>
              </w:rPr>
              <w:t>uzlabot angļu valodas zināšanas.</w:t>
            </w:r>
          </w:p>
        </w:tc>
        <w:tc>
          <w:tcPr>
            <w:tcW w:w="2551" w:type="dxa"/>
            <w:shd w:val="clear" w:color="auto" w:fill="F2F2F2" w:themeFill="background1" w:themeFillShade="F2"/>
          </w:tcPr>
          <w:p w:rsidR="00F63AA6" w:rsidRPr="008A40B2" w:rsidRDefault="00F63AA6" w:rsidP="00E91585">
            <w:pPr>
              <w:spacing w:line="240" w:lineRule="auto"/>
              <w:rPr>
                <w:sz w:val="22"/>
                <w:szCs w:val="22"/>
              </w:rPr>
            </w:pPr>
            <w:r w:rsidRPr="008A40B2">
              <w:rPr>
                <w:sz w:val="22"/>
                <w:szCs w:val="22"/>
              </w:rPr>
              <w:t>960 stundas Ēdināšanas specialitātes</w:t>
            </w:r>
          </w:p>
          <w:p w:rsidR="00F63AA6" w:rsidRPr="008A40B2" w:rsidRDefault="00F63AA6" w:rsidP="00347055">
            <w:pPr>
              <w:spacing w:line="240" w:lineRule="auto"/>
              <w:rPr>
                <w:sz w:val="22"/>
                <w:szCs w:val="22"/>
              </w:rPr>
            </w:pPr>
            <w:r w:rsidRPr="008A40B2">
              <w:rPr>
                <w:sz w:val="22"/>
                <w:szCs w:val="22"/>
              </w:rPr>
              <w:t xml:space="preserve">5 </w:t>
            </w:r>
            <w:r w:rsidR="00347055">
              <w:rPr>
                <w:sz w:val="22"/>
                <w:szCs w:val="22"/>
              </w:rPr>
              <w:t>izglītojamie</w:t>
            </w:r>
          </w:p>
        </w:tc>
      </w:tr>
      <w:tr w:rsidR="00F63AA6" w:rsidRPr="008A40B2" w:rsidTr="00BA14B8">
        <w:trPr>
          <w:trHeight w:val="450"/>
        </w:trPr>
        <w:tc>
          <w:tcPr>
            <w:tcW w:w="846" w:type="dxa"/>
            <w:shd w:val="clear" w:color="auto" w:fill="D9D9D9" w:themeFill="background1" w:themeFillShade="D9"/>
          </w:tcPr>
          <w:p w:rsidR="00F63AA6" w:rsidRPr="008A40B2" w:rsidRDefault="00F63AA6" w:rsidP="00E91585">
            <w:pPr>
              <w:spacing w:line="240" w:lineRule="auto"/>
              <w:rPr>
                <w:b/>
                <w:sz w:val="22"/>
                <w:szCs w:val="22"/>
              </w:rPr>
            </w:pPr>
            <w:r w:rsidRPr="008A40B2">
              <w:rPr>
                <w:b/>
                <w:sz w:val="22"/>
                <w:szCs w:val="22"/>
              </w:rPr>
              <w:t>3.</w:t>
            </w:r>
          </w:p>
        </w:tc>
        <w:tc>
          <w:tcPr>
            <w:tcW w:w="3118" w:type="dxa"/>
            <w:shd w:val="clear" w:color="auto" w:fill="F2F2F2" w:themeFill="background1" w:themeFillShade="F2"/>
          </w:tcPr>
          <w:p w:rsidR="00F63AA6" w:rsidRPr="008A40B2" w:rsidRDefault="00F63AA6" w:rsidP="00E91585">
            <w:pPr>
              <w:spacing w:line="240" w:lineRule="auto"/>
              <w:rPr>
                <w:sz w:val="22"/>
                <w:szCs w:val="22"/>
              </w:rPr>
            </w:pPr>
            <w:r w:rsidRPr="008A40B2">
              <w:rPr>
                <w:sz w:val="22"/>
                <w:szCs w:val="22"/>
              </w:rPr>
              <w:t>Pieredzes apmaiņas seminārs Austrijā</w:t>
            </w:r>
          </w:p>
        </w:tc>
        <w:tc>
          <w:tcPr>
            <w:tcW w:w="3261" w:type="dxa"/>
            <w:shd w:val="clear" w:color="auto" w:fill="F2F2F2" w:themeFill="background1" w:themeFillShade="F2"/>
          </w:tcPr>
          <w:p w:rsidR="00F63AA6" w:rsidRPr="008A40B2" w:rsidRDefault="00EE26D3" w:rsidP="00E91585">
            <w:pPr>
              <w:spacing w:line="240" w:lineRule="auto"/>
              <w:rPr>
                <w:sz w:val="22"/>
                <w:szCs w:val="22"/>
              </w:rPr>
            </w:pPr>
            <w:r w:rsidRPr="008A40B2">
              <w:rPr>
                <w:sz w:val="22"/>
                <w:szCs w:val="22"/>
              </w:rPr>
              <w:t xml:space="preserve">Papildināt </w:t>
            </w:r>
            <w:r w:rsidR="00F63AA6" w:rsidRPr="008A40B2">
              <w:rPr>
                <w:sz w:val="22"/>
                <w:szCs w:val="22"/>
              </w:rPr>
              <w:t>profesionālās iemaņa</w:t>
            </w:r>
            <w:r w:rsidR="00E91585">
              <w:rPr>
                <w:sz w:val="22"/>
                <w:szCs w:val="22"/>
              </w:rPr>
              <w:t>s, iegūt starptautisku pieredzi</w:t>
            </w:r>
            <w:r w:rsidR="00F63AA6" w:rsidRPr="008A40B2">
              <w:rPr>
                <w:sz w:val="22"/>
                <w:szCs w:val="22"/>
              </w:rPr>
              <w:t xml:space="preserve"> darba ar izglītojamajiem.</w:t>
            </w:r>
          </w:p>
        </w:tc>
        <w:tc>
          <w:tcPr>
            <w:tcW w:w="2551" w:type="dxa"/>
            <w:shd w:val="clear" w:color="auto" w:fill="F2F2F2" w:themeFill="background1" w:themeFillShade="F2"/>
          </w:tcPr>
          <w:p w:rsidR="00F63AA6" w:rsidRPr="008A40B2" w:rsidRDefault="00F63AA6" w:rsidP="00FF1D66">
            <w:pPr>
              <w:spacing w:line="240" w:lineRule="auto"/>
              <w:rPr>
                <w:sz w:val="22"/>
                <w:szCs w:val="22"/>
              </w:rPr>
            </w:pPr>
            <w:r w:rsidRPr="008A40B2">
              <w:rPr>
                <w:sz w:val="22"/>
                <w:szCs w:val="22"/>
              </w:rPr>
              <w:t xml:space="preserve">2 </w:t>
            </w:r>
            <w:r w:rsidR="00FF1D66">
              <w:rPr>
                <w:sz w:val="22"/>
                <w:szCs w:val="22"/>
              </w:rPr>
              <w:t>pedagogi</w:t>
            </w:r>
          </w:p>
        </w:tc>
      </w:tr>
      <w:tr w:rsidR="00F63AA6" w:rsidRPr="008A40B2" w:rsidTr="00BA14B8">
        <w:trPr>
          <w:trHeight w:val="540"/>
        </w:trPr>
        <w:tc>
          <w:tcPr>
            <w:tcW w:w="846" w:type="dxa"/>
            <w:shd w:val="clear" w:color="auto" w:fill="D9D9D9" w:themeFill="background1" w:themeFillShade="D9"/>
          </w:tcPr>
          <w:p w:rsidR="00F63AA6" w:rsidRPr="008A40B2" w:rsidRDefault="00F63AA6" w:rsidP="00E91585">
            <w:pPr>
              <w:spacing w:line="240" w:lineRule="auto"/>
              <w:rPr>
                <w:b/>
                <w:sz w:val="22"/>
                <w:szCs w:val="22"/>
              </w:rPr>
            </w:pPr>
          </w:p>
          <w:p w:rsidR="00F63AA6" w:rsidRPr="008A40B2" w:rsidRDefault="00F63AA6" w:rsidP="00E91585">
            <w:pPr>
              <w:spacing w:line="240" w:lineRule="auto"/>
              <w:rPr>
                <w:b/>
                <w:sz w:val="22"/>
                <w:szCs w:val="22"/>
              </w:rPr>
            </w:pPr>
            <w:r w:rsidRPr="008A40B2">
              <w:rPr>
                <w:b/>
                <w:sz w:val="22"/>
                <w:szCs w:val="22"/>
              </w:rPr>
              <w:t>4.</w:t>
            </w:r>
          </w:p>
        </w:tc>
        <w:tc>
          <w:tcPr>
            <w:tcW w:w="3118" w:type="dxa"/>
            <w:shd w:val="clear" w:color="auto" w:fill="F2F2F2" w:themeFill="background1" w:themeFillShade="F2"/>
          </w:tcPr>
          <w:p w:rsidR="00F63AA6" w:rsidRPr="008A40B2" w:rsidRDefault="00F63AA6" w:rsidP="00E91585">
            <w:pPr>
              <w:spacing w:line="240" w:lineRule="auto"/>
              <w:rPr>
                <w:sz w:val="22"/>
                <w:szCs w:val="22"/>
              </w:rPr>
            </w:pPr>
            <w:r w:rsidRPr="008A40B2">
              <w:rPr>
                <w:sz w:val="22"/>
                <w:szCs w:val="22"/>
              </w:rPr>
              <w:t>Pieredzes apmaiņa projekta,, N</w:t>
            </w:r>
            <w:r w:rsidR="00EE26D3" w:rsidRPr="008A40B2">
              <w:rPr>
                <w:sz w:val="22"/>
                <w:szCs w:val="22"/>
              </w:rPr>
              <w:t>ord Plus” ietvaros - Zviedrija, Dān</w:t>
            </w:r>
            <w:r w:rsidRPr="008A40B2">
              <w:rPr>
                <w:sz w:val="22"/>
                <w:szCs w:val="22"/>
              </w:rPr>
              <w:t>ija,</w:t>
            </w:r>
            <w:r w:rsidR="00EE26D3" w:rsidRPr="008A40B2">
              <w:rPr>
                <w:sz w:val="22"/>
                <w:szCs w:val="22"/>
              </w:rPr>
              <w:t xml:space="preserve"> </w:t>
            </w:r>
            <w:r w:rsidRPr="008A40B2">
              <w:rPr>
                <w:sz w:val="22"/>
                <w:szCs w:val="22"/>
              </w:rPr>
              <w:t>Lietuva,</w:t>
            </w:r>
            <w:r w:rsidR="00EE26D3" w:rsidRPr="008A40B2">
              <w:rPr>
                <w:sz w:val="22"/>
                <w:szCs w:val="22"/>
              </w:rPr>
              <w:t xml:space="preserve"> </w:t>
            </w:r>
            <w:r w:rsidRPr="008A40B2">
              <w:rPr>
                <w:sz w:val="22"/>
                <w:szCs w:val="22"/>
              </w:rPr>
              <w:t>Latvija</w:t>
            </w:r>
          </w:p>
          <w:p w:rsidR="00F63AA6" w:rsidRPr="008A40B2" w:rsidRDefault="00F63AA6" w:rsidP="00E91585">
            <w:pPr>
              <w:spacing w:line="240" w:lineRule="auto"/>
              <w:rPr>
                <w:sz w:val="22"/>
                <w:szCs w:val="22"/>
              </w:rPr>
            </w:pPr>
          </w:p>
        </w:tc>
        <w:tc>
          <w:tcPr>
            <w:tcW w:w="3261" w:type="dxa"/>
            <w:shd w:val="clear" w:color="auto" w:fill="F2F2F2" w:themeFill="background1" w:themeFillShade="F2"/>
          </w:tcPr>
          <w:p w:rsidR="00F63AA6" w:rsidRPr="008A40B2" w:rsidRDefault="00F63AA6" w:rsidP="00E91585">
            <w:pPr>
              <w:spacing w:line="240" w:lineRule="auto"/>
              <w:rPr>
                <w:sz w:val="22"/>
                <w:szCs w:val="22"/>
              </w:rPr>
            </w:pPr>
            <w:r w:rsidRPr="008A40B2">
              <w:rPr>
                <w:sz w:val="22"/>
                <w:szCs w:val="22"/>
              </w:rPr>
              <w:t xml:space="preserve">Pieredzes apmaiņa </w:t>
            </w:r>
            <w:r w:rsidR="00347055">
              <w:rPr>
                <w:sz w:val="22"/>
                <w:szCs w:val="22"/>
              </w:rPr>
              <w:t>pedagogiem</w:t>
            </w:r>
            <w:r w:rsidRPr="008A40B2">
              <w:rPr>
                <w:sz w:val="22"/>
                <w:szCs w:val="22"/>
              </w:rPr>
              <w:t>,</w:t>
            </w:r>
            <w:r w:rsidR="00EE26D3" w:rsidRPr="008A40B2">
              <w:rPr>
                <w:sz w:val="22"/>
                <w:szCs w:val="22"/>
              </w:rPr>
              <w:t xml:space="preserve"> </w:t>
            </w:r>
            <w:r w:rsidRPr="008A40B2">
              <w:rPr>
                <w:sz w:val="22"/>
                <w:szCs w:val="22"/>
              </w:rPr>
              <w:t>praktisko mācību pilnveidošana izglītojamajiem.</w:t>
            </w:r>
          </w:p>
          <w:p w:rsidR="00F63AA6" w:rsidRPr="008A40B2" w:rsidRDefault="00F63AA6" w:rsidP="00E91585">
            <w:pPr>
              <w:spacing w:line="240" w:lineRule="auto"/>
              <w:rPr>
                <w:sz w:val="22"/>
                <w:szCs w:val="22"/>
              </w:rPr>
            </w:pPr>
          </w:p>
        </w:tc>
        <w:tc>
          <w:tcPr>
            <w:tcW w:w="2551" w:type="dxa"/>
            <w:shd w:val="clear" w:color="auto" w:fill="F2F2F2" w:themeFill="background1" w:themeFillShade="F2"/>
          </w:tcPr>
          <w:p w:rsidR="00F63AA6" w:rsidRPr="008A40B2" w:rsidRDefault="00F63AA6" w:rsidP="00E91585">
            <w:pPr>
              <w:spacing w:line="240" w:lineRule="auto"/>
              <w:rPr>
                <w:sz w:val="22"/>
                <w:szCs w:val="22"/>
              </w:rPr>
            </w:pPr>
            <w:r w:rsidRPr="008A40B2">
              <w:rPr>
                <w:sz w:val="22"/>
                <w:szCs w:val="22"/>
              </w:rPr>
              <w:t xml:space="preserve">12 </w:t>
            </w:r>
            <w:r w:rsidR="00FF1D66">
              <w:rPr>
                <w:sz w:val="22"/>
                <w:szCs w:val="22"/>
              </w:rPr>
              <w:t>pedagogi</w:t>
            </w:r>
          </w:p>
          <w:p w:rsidR="00F63AA6" w:rsidRPr="008A40B2" w:rsidRDefault="00F63AA6" w:rsidP="00E91585">
            <w:pPr>
              <w:spacing w:line="240" w:lineRule="auto"/>
              <w:rPr>
                <w:sz w:val="22"/>
                <w:szCs w:val="22"/>
              </w:rPr>
            </w:pPr>
            <w:r w:rsidRPr="008A40B2">
              <w:rPr>
                <w:sz w:val="22"/>
                <w:szCs w:val="22"/>
              </w:rPr>
              <w:t xml:space="preserve">30 </w:t>
            </w:r>
            <w:r w:rsidR="00347055">
              <w:rPr>
                <w:sz w:val="22"/>
                <w:szCs w:val="22"/>
              </w:rPr>
              <w:t>izglītojamie</w:t>
            </w:r>
          </w:p>
          <w:p w:rsidR="00F63AA6" w:rsidRPr="008A40B2" w:rsidRDefault="00F63AA6" w:rsidP="00E91585">
            <w:pPr>
              <w:spacing w:line="240" w:lineRule="auto"/>
              <w:rPr>
                <w:sz w:val="22"/>
                <w:szCs w:val="22"/>
              </w:rPr>
            </w:pPr>
          </w:p>
        </w:tc>
      </w:tr>
      <w:tr w:rsidR="00F63AA6" w:rsidRPr="008A40B2" w:rsidTr="00BA14B8">
        <w:trPr>
          <w:trHeight w:val="630"/>
        </w:trPr>
        <w:tc>
          <w:tcPr>
            <w:tcW w:w="846" w:type="dxa"/>
            <w:shd w:val="clear" w:color="auto" w:fill="D9D9D9" w:themeFill="background1" w:themeFillShade="D9"/>
          </w:tcPr>
          <w:p w:rsidR="00F63AA6" w:rsidRPr="008A40B2" w:rsidRDefault="00F63AA6" w:rsidP="00E91585">
            <w:pPr>
              <w:spacing w:line="240" w:lineRule="auto"/>
              <w:rPr>
                <w:b/>
                <w:sz w:val="22"/>
                <w:szCs w:val="22"/>
              </w:rPr>
            </w:pPr>
            <w:r w:rsidRPr="008A40B2">
              <w:rPr>
                <w:b/>
                <w:sz w:val="22"/>
                <w:szCs w:val="22"/>
              </w:rPr>
              <w:t>5.</w:t>
            </w:r>
          </w:p>
        </w:tc>
        <w:tc>
          <w:tcPr>
            <w:tcW w:w="3118" w:type="dxa"/>
            <w:shd w:val="clear" w:color="auto" w:fill="F2F2F2" w:themeFill="background1" w:themeFillShade="F2"/>
          </w:tcPr>
          <w:p w:rsidR="00F63AA6" w:rsidRPr="008A40B2" w:rsidRDefault="00F63AA6" w:rsidP="00E91585">
            <w:pPr>
              <w:spacing w:line="240" w:lineRule="auto"/>
              <w:rPr>
                <w:sz w:val="22"/>
                <w:szCs w:val="22"/>
              </w:rPr>
            </w:pPr>
            <w:r w:rsidRPr="008A40B2">
              <w:rPr>
                <w:sz w:val="22"/>
                <w:szCs w:val="22"/>
              </w:rPr>
              <w:t xml:space="preserve">Erasmus+ apakšprogrammas e-Twinning Nacionālā conference </w:t>
            </w:r>
          </w:p>
        </w:tc>
        <w:tc>
          <w:tcPr>
            <w:tcW w:w="3261" w:type="dxa"/>
            <w:shd w:val="clear" w:color="auto" w:fill="F2F2F2" w:themeFill="background1" w:themeFillShade="F2"/>
          </w:tcPr>
          <w:p w:rsidR="00F63AA6" w:rsidRPr="008A40B2" w:rsidRDefault="00EE26D3" w:rsidP="00E91585">
            <w:pPr>
              <w:spacing w:line="240" w:lineRule="auto"/>
              <w:rPr>
                <w:sz w:val="22"/>
                <w:szCs w:val="22"/>
              </w:rPr>
            </w:pPr>
            <w:r w:rsidRPr="008A40B2">
              <w:rPr>
                <w:sz w:val="22"/>
                <w:szCs w:val="22"/>
              </w:rPr>
              <w:t>Izveidot un attīstīt meto</w:t>
            </w:r>
            <w:r w:rsidR="00F63AA6" w:rsidRPr="008A40B2">
              <w:rPr>
                <w:sz w:val="22"/>
                <w:szCs w:val="22"/>
              </w:rPr>
              <w:t>doloģiju modernai mācīšanai.</w:t>
            </w:r>
          </w:p>
        </w:tc>
        <w:tc>
          <w:tcPr>
            <w:tcW w:w="2551" w:type="dxa"/>
            <w:shd w:val="clear" w:color="auto" w:fill="F2F2F2" w:themeFill="background1" w:themeFillShade="F2"/>
          </w:tcPr>
          <w:p w:rsidR="00F63AA6" w:rsidRPr="008A40B2" w:rsidRDefault="00F63AA6" w:rsidP="00FF1D66">
            <w:pPr>
              <w:spacing w:line="240" w:lineRule="auto"/>
              <w:rPr>
                <w:sz w:val="22"/>
                <w:szCs w:val="22"/>
              </w:rPr>
            </w:pPr>
            <w:r w:rsidRPr="008A40B2">
              <w:rPr>
                <w:sz w:val="22"/>
                <w:szCs w:val="22"/>
              </w:rPr>
              <w:t xml:space="preserve">1 </w:t>
            </w:r>
            <w:r w:rsidR="00FF1D66">
              <w:rPr>
                <w:sz w:val="22"/>
                <w:szCs w:val="22"/>
              </w:rPr>
              <w:t>pedagogs</w:t>
            </w:r>
          </w:p>
        </w:tc>
      </w:tr>
      <w:tr w:rsidR="00F63AA6" w:rsidRPr="008A40B2" w:rsidTr="00BA14B8">
        <w:trPr>
          <w:trHeight w:val="735"/>
        </w:trPr>
        <w:tc>
          <w:tcPr>
            <w:tcW w:w="846" w:type="dxa"/>
            <w:shd w:val="clear" w:color="auto" w:fill="D9D9D9" w:themeFill="background1" w:themeFillShade="D9"/>
          </w:tcPr>
          <w:p w:rsidR="00F63AA6" w:rsidRPr="008A40B2" w:rsidRDefault="00F63AA6" w:rsidP="00E91585">
            <w:pPr>
              <w:spacing w:line="240" w:lineRule="auto"/>
              <w:rPr>
                <w:b/>
                <w:sz w:val="22"/>
                <w:szCs w:val="22"/>
              </w:rPr>
            </w:pPr>
            <w:r w:rsidRPr="008A40B2">
              <w:rPr>
                <w:b/>
                <w:sz w:val="22"/>
                <w:szCs w:val="22"/>
              </w:rPr>
              <w:t>6.</w:t>
            </w:r>
          </w:p>
        </w:tc>
        <w:tc>
          <w:tcPr>
            <w:tcW w:w="3118" w:type="dxa"/>
            <w:shd w:val="clear" w:color="auto" w:fill="F2F2F2" w:themeFill="background1" w:themeFillShade="F2"/>
          </w:tcPr>
          <w:p w:rsidR="00F63AA6" w:rsidRPr="008A40B2" w:rsidRDefault="00F63AA6" w:rsidP="00E91585">
            <w:pPr>
              <w:spacing w:line="240" w:lineRule="auto"/>
              <w:rPr>
                <w:sz w:val="22"/>
                <w:szCs w:val="22"/>
              </w:rPr>
            </w:pPr>
            <w:r w:rsidRPr="008A40B2">
              <w:rPr>
                <w:sz w:val="22"/>
                <w:szCs w:val="22"/>
              </w:rPr>
              <w:t>Dalība konferencē,, ELT: SHARING PROFESIONAL EXPERIENCES”</w:t>
            </w:r>
          </w:p>
        </w:tc>
        <w:tc>
          <w:tcPr>
            <w:tcW w:w="3261" w:type="dxa"/>
            <w:shd w:val="clear" w:color="auto" w:fill="F2F2F2" w:themeFill="background1" w:themeFillShade="F2"/>
          </w:tcPr>
          <w:p w:rsidR="00F63AA6" w:rsidRPr="008A40B2" w:rsidRDefault="00F63AA6" w:rsidP="00E91585">
            <w:pPr>
              <w:spacing w:line="240" w:lineRule="auto"/>
              <w:rPr>
                <w:sz w:val="22"/>
                <w:szCs w:val="22"/>
              </w:rPr>
            </w:pPr>
            <w:r w:rsidRPr="008A40B2">
              <w:rPr>
                <w:sz w:val="22"/>
                <w:szCs w:val="22"/>
              </w:rPr>
              <w:t>Papildināt zināšanas angļu valodas pasniegšanā.</w:t>
            </w:r>
          </w:p>
        </w:tc>
        <w:tc>
          <w:tcPr>
            <w:tcW w:w="2551" w:type="dxa"/>
            <w:shd w:val="clear" w:color="auto" w:fill="F2F2F2" w:themeFill="background1" w:themeFillShade="F2"/>
          </w:tcPr>
          <w:p w:rsidR="00F63AA6" w:rsidRPr="008A40B2" w:rsidRDefault="00FF1D66" w:rsidP="00FF1D66">
            <w:pPr>
              <w:spacing w:line="240" w:lineRule="auto"/>
              <w:rPr>
                <w:sz w:val="22"/>
                <w:szCs w:val="22"/>
              </w:rPr>
            </w:pPr>
            <w:r>
              <w:rPr>
                <w:sz w:val="22"/>
                <w:szCs w:val="22"/>
              </w:rPr>
              <w:t>1 pedagogs</w:t>
            </w:r>
          </w:p>
        </w:tc>
      </w:tr>
      <w:tr w:rsidR="00BA14B8" w:rsidRPr="008A40B2" w:rsidTr="00BA14B8">
        <w:trPr>
          <w:trHeight w:val="839"/>
        </w:trPr>
        <w:tc>
          <w:tcPr>
            <w:tcW w:w="846" w:type="dxa"/>
            <w:shd w:val="clear" w:color="auto" w:fill="D9D9D9" w:themeFill="background1" w:themeFillShade="D9"/>
          </w:tcPr>
          <w:p w:rsidR="00BA14B8" w:rsidRPr="008A40B2" w:rsidRDefault="00BA14B8" w:rsidP="00E91585">
            <w:pPr>
              <w:spacing w:line="240" w:lineRule="auto"/>
              <w:rPr>
                <w:b/>
                <w:sz w:val="22"/>
                <w:szCs w:val="22"/>
              </w:rPr>
            </w:pPr>
            <w:r w:rsidRPr="008A40B2">
              <w:rPr>
                <w:b/>
                <w:sz w:val="22"/>
                <w:szCs w:val="22"/>
              </w:rPr>
              <w:t>7.</w:t>
            </w:r>
          </w:p>
        </w:tc>
        <w:tc>
          <w:tcPr>
            <w:tcW w:w="3118" w:type="dxa"/>
            <w:shd w:val="clear" w:color="auto" w:fill="F2F2F2" w:themeFill="background1" w:themeFillShade="F2"/>
          </w:tcPr>
          <w:p w:rsidR="00BA14B8" w:rsidRPr="008A40B2" w:rsidRDefault="00BA14B8" w:rsidP="00E91585">
            <w:pPr>
              <w:spacing w:line="240" w:lineRule="auto"/>
              <w:rPr>
                <w:sz w:val="22"/>
                <w:szCs w:val="22"/>
              </w:rPr>
            </w:pPr>
            <w:r w:rsidRPr="008A40B2">
              <w:rPr>
                <w:sz w:val="22"/>
                <w:szCs w:val="22"/>
              </w:rPr>
              <w:t xml:space="preserve">Erasmus+ ,,Saulaines Profesionālās vidusskolas izglītojamo praktisko iemaņu pilnveide.” Nr.1 (KA1) Nr.2015-1LV01- KA 102-013160 </w:t>
            </w:r>
          </w:p>
        </w:tc>
        <w:tc>
          <w:tcPr>
            <w:tcW w:w="3261" w:type="dxa"/>
            <w:shd w:val="clear" w:color="auto" w:fill="F2F2F2" w:themeFill="background1" w:themeFillShade="F2"/>
          </w:tcPr>
          <w:p w:rsidR="00BA14B8" w:rsidRPr="008A40B2" w:rsidRDefault="00E91585" w:rsidP="00E91585">
            <w:pPr>
              <w:spacing w:line="240" w:lineRule="auto"/>
              <w:rPr>
                <w:sz w:val="22"/>
                <w:szCs w:val="22"/>
              </w:rPr>
            </w:pPr>
            <w:r>
              <w:rPr>
                <w:sz w:val="22"/>
                <w:szCs w:val="22"/>
              </w:rPr>
              <w:t>P</w:t>
            </w:r>
            <w:r w:rsidR="00BA14B8" w:rsidRPr="008A40B2">
              <w:rPr>
                <w:sz w:val="22"/>
                <w:szCs w:val="22"/>
              </w:rPr>
              <w:t>raktisko iemaņu pilnveide</w:t>
            </w:r>
          </w:p>
        </w:tc>
        <w:tc>
          <w:tcPr>
            <w:tcW w:w="2551" w:type="dxa"/>
            <w:shd w:val="clear" w:color="auto" w:fill="F2F2F2" w:themeFill="background1" w:themeFillShade="F2"/>
          </w:tcPr>
          <w:p w:rsidR="00BA14B8" w:rsidRPr="008A40B2" w:rsidRDefault="00BA14B8" w:rsidP="00E91585">
            <w:pPr>
              <w:spacing w:line="240" w:lineRule="auto"/>
              <w:rPr>
                <w:sz w:val="22"/>
                <w:szCs w:val="22"/>
              </w:rPr>
            </w:pPr>
          </w:p>
          <w:p w:rsidR="00BA14B8" w:rsidRPr="008A40B2" w:rsidRDefault="00BA14B8" w:rsidP="00E91585">
            <w:pPr>
              <w:spacing w:line="240" w:lineRule="auto"/>
              <w:rPr>
                <w:sz w:val="22"/>
                <w:szCs w:val="22"/>
              </w:rPr>
            </w:pPr>
            <w:r w:rsidRPr="008A40B2">
              <w:rPr>
                <w:sz w:val="22"/>
                <w:szCs w:val="22"/>
              </w:rPr>
              <w:t>16 izglītojamie, divi pedagogi</w:t>
            </w:r>
          </w:p>
        </w:tc>
      </w:tr>
      <w:tr w:rsidR="00BA14B8" w:rsidRPr="008A40B2" w:rsidTr="00BA14B8">
        <w:trPr>
          <w:trHeight w:val="1155"/>
        </w:trPr>
        <w:tc>
          <w:tcPr>
            <w:tcW w:w="846" w:type="dxa"/>
            <w:shd w:val="clear" w:color="auto" w:fill="D9D9D9" w:themeFill="background1" w:themeFillShade="D9"/>
          </w:tcPr>
          <w:p w:rsidR="00BA14B8" w:rsidRPr="008A40B2" w:rsidRDefault="00BA14B8" w:rsidP="00E91585">
            <w:pPr>
              <w:spacing w:line="240" w:lineRule="auto"/>
              <w:rPr>
                <w:b/>
                <w:sz w:val="22"/>
                <w:szCs w:val="22"/>
              </w:rPr>
            </w:pPr>
            <w:r w:rsidRPr="008A40B2">
              <w:rPr>
                <w:b/>
                <w:sz w:val="22"/>
                <w:szCs w:val="22"/>
              </w:rPr>
              <w:t>8.</w:t>
            </w:r>
          </w:p>
        </w:tc>
        <w:tc>
          <w:tcPr>
            <w:tcW w:w="3118" w:type="dxa"/>
            <w:shd w:val="clear" w:color="auto" w:fill="F2F2F2" w:themeFill="background1" w:themeFillShade="F2"/>
          </w:tcPr>
          <w:p w:rsidR="008A40B2" w:rsidRPr="008A40B2" w:rsidRDefault="00BA14B8" w:rsidP="00E91585">
            <w:pPr>
              <w:spacing w:line="240" w:lineRule="auto"/>
              <w:rPr>
                <w:sz w:val="22"/>
                <w:szCs w:val="22"/>
              </w:rPr>
            </w:pPr>
            <w:r w:rsidRPr="008A40B2">
              <w:rPr>
                <w:sz w:val="22"/>
                <w:szCs w:val="22"/>
              </w:rPr>
              <w:t>Erasmus+ projekts Nr.2015- LV01-KA102-013253</w:t>
            </w:r>
            <w:r w:rsidRPr="008A40B2">
              <w:rPr>
                <w:b/>
                <w:bCs/>
                <w:sz w:val="22"/>
                <w:szCs w:val="22"/>
              </w:rPr>
              <w:t xml:space="preserve"> </w:t>
            </w:r>
            <w:r w:rsidRPr="008A40B2">
              <w:rPr>
                <w:sz w:val="22"/>
                <w:szCs w:val="22"/>
              </w:rPr>
              <w:t xml:space="preserve">„Kandavas Valsts lauksaimniecības tehnikuma Cīravas mācību punkta jauniešu prakse Eiropā” </w:t>
            </w:r>
          </w:p>
          <w:p w:rsidR="00BA14B8" w:rsidRPr="008A40B2" w:rsidRDefault="00BA14B8" w:rsidP="00E91585">
            <w:pPr>
              <w:spacing w:line="240" w:lineRule="auto"/>
              <w:rPr>
                <w:sz w:val="22"/>
                <w:szCs w:val="22"/>
              </w:rPr>
            </w:pPr>
            <w:r w:rsidRPr="008A40B2">
              <w:rPr>
                <w:sz w:val="22"/>
                <w:szCs w:val="22"/>
              </w:rPr>
              <w:t>( pielikums Nr.15.2.)</w:t>
            </w:r>
          </w:p>
        </w:tc>
        <w:tc>
          <w:tcPr>
            <w:tcW w:w="3261" w:type="dxa"/>
            <w:shd w:val="clear" w:color="auto" w:fill="F2F2F2" w:themeFill="background1" w:themeFillShade="F2"/>
          </w:tcPr>
          <w:p w:rsidR="00BA14B8" w:rsidRPr="008A40B2" w:rsidRDefault="00E91585" w:rsidP="00E91585">
            <w:pPr>
              <w:spacing w:line="240" w:lineRule="auto"/>
              <w:rPr>
                <w:sz w:val="22"/>
                <w:szCs w:val="22"/>
              </w:rPr>
            </w:pPr>
            <w:r>
              <w:rPr>
                <w:sz w:val="22"/>
                <w:szCs w:val="22"/>
              </w:rPr>
              <w:t>P</w:t>
            </w:r>
            <w:r w:rsidR="00BA14B8" w:rsidRPr="008A40B2">
              <w:rPr>
                <w:sz w:val="22"/>
                <w:szCs w:val="22"/>
              </w:rPr>
              <w:t>raktisko iemaņu pilnveide</w:t>
            </w:r>
          </w:p>
        </w:tc>
        <w:tc>
          <w:tcPr>
            <w:tcW w:w="2551" w:type="dxa"/>
            <w:shd w:val="clear" w:color="auto" w:fill="F2F2F2" w:themeFill="background1" w:themeFillShade="F2"/>
          </w:tcPr>
          <w:p w:rsidR="00BA14B8" w:rsidRPr="008A40B2" w:rsidRDefault="00BA14B8" w:rsidP="00347055">
            <w:pPr>
              <w:spacing w:line="240" w:lineRule="auto"/>
              <w:rPr>
                <w:sz w:val="22"/>
                <w:szCs w:val="22"/>
              </w:rPr>
            </w:pPr>
            <w:r w:rsidRPr="008A40B2">
              <w:rPr>
                <w:sz w:val="22"/>
                <w:szCs w:val="22"/>
              </w:rPr>
              <w:t xml:space="preserve">(10 </w:t>
            </w:r>
            <w:r w:rsidR="00347055">
              <w:rPr>
                <w:sz w:val="22"/>
                <w:szCs w:val="22"/>
              </w:rPr>
              <w:t>izglītojamie</w:t>
            </w:r>
            <w:r w:rsidRPr="008A40B2">
              <w:rPr>
                <w:sz w:val="22"/>
                <w:szCs w:val="22"/>
              </w:rPr>
              <w:t xml:space="preserve">, 1 </w:t>
            </w:r>
            <w:r w:rsidR="00FF1D66">
              <w:rPr>
                <w:sz w:val="22"/>
                <w:szCs w:val="22"/>
              </w:rPr>
              <w:t>pedagogs</w:t>
            </w:r>
            <w:r w:rsidRPr="008A40B2">
              <w:rPr>
                <w:sz w:val="22"/>
                <w:szCs w:val="22"/>
              </w:rPr>
              <w:t xml:space="preserve">- Anglija; 6 </w:t>
            </w:r>
            <w:r w:rsidR="00347055">
              <w:rPr>
                <w:sz w:val="22"/>
                <w:szCs w:val="22"/>
              </w:rPr>
              <w:t>izglītojamie</w:t>
            </w:r>
            <w:r w:rsidRPr="008A40B2">
              <w:rPr>
                <w:sz w:val="22"/>
                <w:szCs w:val="22"/>
              </w:rPr>
              <w:t xml:space="preserve"> un 3 </w:t>
            </w:r>
            <w:r w:rsidR="00347055">
              <w:rPr>
                <w:sz w:val="22"/>
                <w:szCs w:val="22"/>
              </w:rPr>
              <w:t xml:space="preserve">izglītojamie </w:t>
            </w:r>
            <w:r w:rsidRPr="008A40B2">
              <w:rPr>
                <w:sz w:val="22"/>
                <w:szCs w:val="22"/>
              </w:rPr>
              <w:t xml:space="preserve">ar īpašām vajadzībām, 1 </w:t>
            </w:r>
            <w:r w:rsidR="00FF1D66">
              <w:rPr>
                <w:sz w:val="22"/>
                <w:szCs w:val="22"/>
              </w:rPr>
              <w:t>pedagogs</w:t>
            </w:r>
            <w:r w:rsidRPr="008A40B2">
              <w:rPr>
                <w:sz w:val="22"/>
                <w:szCs w:val="22"/>
              </w:rPr>
              <w:t xml:space="preserve"> - Vācija)</w:t>
            </w:r>
          </w:p>
        </w:tc>
      </w:tr>
      <w:tr w:rsidR="00BA14B8" w:rsidRPr="008A40B2" w:rsidTr="00BA14B8">
        <w:trPr>
          <w:trHeight w:val="885"/>
        </w:trPr>
        <w:tc>
          <w:tcPr>
            <w:tcW w:w="846" w:type="dxa"/>
            <w:shd w:val="clear" w:color="auto" w:fill="D9D9D9" w:themeFill="background1" w:themeFillShade="D9"/>
          </w:tcPr>
          <w:p w:rsidR="00BA14B8" w:rsidRPr="008A40B2" w:rsidRDefault="00BA14B8" w:rsidP="00E91585">
            <w:pPr>
              <w:spacing w:line="240" w:lineRule="auto"/>
              <w:rPr>
                <w:b/>
                <w:sz w:val="22"/>
                <w:szCs w:val="22"/>
              </w:rPr>
            </w:pPr>
            <w:r w:rsidRPr="008A40B2">
              <w:rPr>
                <w:b/>
                <w:sz w:val="22"/>
                <w:szCs w:val="22"/>
              </w:rPr>
              <w:t>9.</w:t>
            </w:r>
          </w:p>
        </w:tc>
        <w:tc>
          <w:tcPr>
            <w:tcW w:w="3118" w:type="dxa"/>
            <w:shd w:val="clear" w:color="auto" w:fill="F2F2F2" w:themeFill="background1" w:themeFillShade="F2"/>
          </w:tcPr>
          <w:p w:rsidR="00BA14B8" w:rsidRPr="008A40B2" w:rsidRDefault="00BA14B8" w:rsidP="00E91585">
            <w:pPr>
              <w:spacing w:line="240" w:lineRule="auto"/>
              <w:rPr>
                <w:sz w:val="22"/>
                <w:szCs w:val="22"/>
              </w:rPr>
            </w:pPr>
            <w:r w:rsidRPr="008A40B2">
              <w:rPr>
                <w:sz w:val="22"/>
                <w:szCs w:val="22"/>
              </w:rPr>
              <w:t>Sadarbība ar aģentūru Europe 3000 srl (Brescia, Itālija) iespēja izglītojamajiem pilnveidot valodas un praktiskās prasmes ēdināšanas un viesu apkalpošanas jomā.</w:t>
            </w:r>
          </w:p>
        </w:tc>
        <w:tc>
          <w:tcPr>
            <w:tcW w:w="3261" w:type="dxa"/>
            <w:shd w:val="clear" w:color="auto" w:fill="F2F2F2" w:themeFill="background1" w:themeFillShade="F2"/>
          </w:tcPr>
          <w:p w:rsidR="00BA14B8" w:rsidRPr="008A40B2" w:rsidRDefault="00E91585" w:rsidP="00E91585">
            <w:pPr>
              <w:spacing w:line="240" w:lineRule="auto"/>
              <w:rPr>
                <w:sz w:val="22"/>
                <w:szCs w:val="22"/>
              </w:rPr>
            </w:pPr>
            <w:r>
              <w:rPr>
                <w:sz w:val="22"/>
                <w:szCs w:val="22"/>
              </w:rPr>
              <w:t>V</w:t>
            </w:r>
            <w:r w:rsidR="00BA14B8" w:rsidRPr="008A40B2">
              <w:rPr>
                <w:sz w:val="22"/>
                <w:szCs w:val="22"/>
              </w:rPr>
              <w:t>alodas un praktiskās prasmes</w:t>
            </w:r>
          </w:p>
        </w:tc>
        <w:tc>
          <w:tcPr>
            <w:tcW w:w="2551" w:type="dxa"/>
            <w:shd w:val="clear" w:color="auto" w:fill="F2F2F2" w:themeFill="background1" w:themeFillShade="F2"/>
          </w:tcPr>
          <w:p w:rsidR="00BA14B8" w:rsidRPr="008A40B2" w:rsidRDefault="00BA14B8" w:rsidP="00E91585">
            <w:pPr>
              <w:spacing w:line="240" w:lineRule="auto"/>
              <w:rPr>
                <w:sz w:val="22"/>
                <w:szCs w:val="22"/>
              </w:rPr>
            </w:pPr>
            <w:r w:rsidRPr="008A40B2">
              <w:rPr>
                <w:sz w:val="22"/>
                <w:szCs w:val="22"/>
              </w:rPr>
              <w:t>Izglītojamie ēdināšanas un viesu apkalpošanas jomā</w:t>
            </w:r>
          </w:p>
        </w:tc>
      </w:tr>
      <w:tr w:rsidR="00F63AA6" w:rsidRPr="008A40B2" w:rsidTr="00BA14B8">
        <w:trPr>
          <w:trHeight w:val="765"/>
        </w:trPr>
        <w:tc>
          <w:tcPr>
            <w:tcW w:w="846" w:type="dxa"/>
            <w:shd w:val="clear" w:color="auto" w:fill="D9D9D9" w:themeFill="background1" w:themeFillShade="D9"/>
          </w:tcPr>
          <w:p w:rsidR="00F63AA6" w:rsidRPr="008A40B2" w:rsidRDefault="00BA14B8" w:rsidP="00E91585">
            <w:pPr>
              <w:spacing w:line="240" w:lineRule="auto"/>
              <w:rPr>
                <w:b/>
                <w:sz w:val="22"/>
                <w:szCs w:val="22"/>
              </w:rPr>
            </w:pPr>
            <w:r w:rsidRPr="008A40B2">
              <w:rPr>
                <w:b/>
                <w:sz w:val="22"/>
                <w:szCs w:val="22"/>
              </w:rPr>
              <w:t>10.</w:t>
            </w:r>
          </w:p>
        </w:tc>
        <w:tc>
          <w:tcPr>
            <w:tcW w:w="3118" w:type="dxa"/>
            <w:shd w:val="clear" w:color="auto" w:fill="F2F2F2" w:themeFill="background1" w:themeFillShade="F2"/>
          </w:tcPr>
          <w:p w:rsidR="00F63AA6" w:rsidRPr="008A40B2" w:rsidRDefault="00F63AA6" w:rsidP="00E91585">
            <w:pPr>
              <w:spacing w:line="240" w:lineRule="auto"/>
              <w:rPr>
                <w:sz w:val="22"/>
                <w:szCs w:val="22"/>
              </w:rPr>
            </w:pPr>
            <w:r w:rsidRPr="008A40B2">
              <w:rPr>
                <w:sz w:val="22"/>
                <w:szCs w:val="22"/>
              </w:rPr>
              <w:t xml:space="preserve">Starptautiska prakse </w:t>
            </w:r>
            <w:r w:rsidR="008A40B2">
              <w:rPr>
                <w:sz w:val="22"/>
                <w:szCs w:val="22"/>
              </w:rPr>
              <w:t>“</w:t>
            </w:r>
            <w:r w:rsidRPr="008A40B2">
              <w:rPr>
                <w:sz w:val="22"/>
                <w:szCs w:val="22"/>
              </w:rPr>
              <w:t>Mūsdienīga profesionālā izglītība” Apvienotā Karaliste,</w:t>
            </w:r>
            <w:r w:rsidR="00170223" w:rsidRPr="008A40B2">
              <w:rPr>
                <w:sz w:val="22"/>
                <w:szCs w:val="22"/>
              </w:rPr>
              <w:t xml:space="preserve"> </w:t>
            </w:r>
            <w:r w:rsidRPr="008A40B2">
              <w:rPr>
                <w:sz w:val="22"/>
                <w:szCs w:val="22"/>
              </w:rPr>
              <w:t>Vācija, Itālija</w:t>
            </w:r>
          </w:p>
        </w:tc>
        <w:tc>
          <w:tcPr>
            <w:tcW w:w="3261" w:type="dxa"/>
            <w:shd w:val="clear" w:color="auto" w:fill="F2F2F2" w:themeFill="background1" w:themeFillShade="F2"/>
          </w:tcPr>
          <w:p w:rsidR="00F63AA6" w:rsidRPr="008A40B2" w:rsidRDefault="00F63AA6" w:rsidP="00E91585">
            <w:pPr>
              <w:spacing w:line="240" w:lineRule="auto"/>
              <w:rPr>
                <w:sz w:val="22"/>
                <w:szCs w:val="22"/>
              </w:rPr>
            </w:pPr>
            <w:r w:rsidRPr="008A40B2">
              <w:rPr>
                <w:sz w:val="22"/>
                <w:szCs w:val="22"/>
              </w:rPr>
              <w:t>Iepazīt citas tehnoloģijas,</w:t>
            </w:r>
            <w:r w:rsidR="00170223" w:rsidRPr="008A40B2">
              <w:rPr>
                <w:sz w:val="22"/>
                <w:szCs w:val="22"/>
              </w:rPr>
              <w:t xml:space="preserve"> </w:t>
            </w:r>
            <w:r w:rsidRPr="008A40B2">
              <w:rPr>
                <w:sz w:val="22"/>
                <w:szCs w:val="22"/>
              </w:rPr>
              <w:t>materiālus,</w:t>
            </w:r>
            <w:r w:rsidR="00170223" w:rsidRPr="008A40B2">
              <w:rPr>
                <w:sz w:val="22"/>
                <w:szCs w:val="22"/>
              </w:rPr>
              <w:t xml:space="preserve"> </w:t>
            </w:r>
            <w:r w:rsidRPr="008A40B2">
              <w:rPr>
                <w:sz w:val="22"/>
                <w:szCs w:val="22"/>
              </w:rPr>
              <w:t>darba metodes atšķirīgā kultūrvidē.</w:t>
            </w:r>
            <w:r w:rsidR="00170223" w:rsidRPr="008A40B2">
              <w:rPr>
                <w:sz w:val="22"/>
                <w:szCs w:val="22"/>
              </w:rPr>
              <w:t xml:space="preserve"> </w:t>
            </w:r>
            <w:r w:rsidRPr="008A40B2">
              <w:rPr>
                <w:sz w:val="22"/>
                <w:szCs w:val="22"/>
              </w:rPr>
              <w:t>Gūt starptautisku darba pieredzi.</w:t>
            </w:r>
          </w:p>
        </w:tc>
        <w:tc>
          <w:tcPr>
            <w:tcW w:w="2551" w:type="dxa"/>
            <w:shd w:val="clear" w:color="auto" w:fill="F2F2F2" w:themeFill="background1" w:themeFillShade="F2"/>
          </w:tcPr>
          <w:p w:rsidR="00F63AA6" w:rsidRPr="008A40B2" w:rsidRDefault="00F63AA6" w:rsidP="00E91585">
            <w:pPr>
              <w:spacing w:line="240" w:lineRule="auto"/>
              <w:rPr>
                <w:sz w:val="22"/>
                <w:szCs w:val="22"/>
              </w:rPr>
            </w:pPr>
            <w:r w:rsidRPr="008A40B2">
              <w:rPr>
                <w:sz w:val="22"/>
                <w:szCs w:val="22"/>
              </w:rPr>
              <w:t xml:space="preserve">22 izglītojamie 3- </w:t>
            </w:r>
            <w:r w:rsidR="00FF1D66">
              <w:rPr>
                <w:sz w:val="22"/>
                <w:szCs w:val="22"/>
              </w:rPr>
              <w:t>pedagogs</w:t>
            </w:r>
            <w:r w:rsidRPr="008A40B2">
              <w:rPr>
                <w:sz w:val="22"/>
                <w:szCs w:val="22"/>
              </w:rPr>
              <w:t>,</w:t>
            </w:r>
            <w:r w:rsidR="00170223" w:rsidRPr="008A40B2">
              <w:rPr>
                <w:sz w:val="22"/>
                <w:szCs w:val="22"/>
              </w:rPr>
              <w:t xml:space="preserve"> </w:t>
            </w:r>
            <w:r w:rsidRPr="008A40B2">
              <w:rPr>
                <w:sz w:val="22"/>
                <w:szCs w:val="22"/>
              </w:rPr>
              <w:t>galdnieki,</w:t>
            </w:r>
            <w:r w:rsidR="00170223" w:rsidRPr="008A40B2">
              <w:rPr>
                <w:sz w:val="22"/>
                <w:szCs w:val="22"/>
              </w:rPr>
              <w:t xml:space="preserve"> </w:t>
            </w:r>
            <w:r w:rsidRPr="008A40B2">
              <w:rPr>
                <w:sz w:val="22"/>
                <w:szCs w:val="22"/>
              </w:rPr>
              <w:t>pavāri,</w:t>
            </w:r>
          </w:p>
          <w:p w:rsidR="00F63AA6" w:rsidRPr="008A40B2" w:rsidRDefault="00170223" w:rsidP="00E91585">
            <w:pPr>
              <w:spacing w:line="240" w:lineRule="auto"/>
              <w:rPr>
                <w:sz w:val="22"/>
                <w:szCs w:val="22"/>
              </w:rPr>
            </w:pPr>
            <w:r w:rsidRPr="008A40B2">
              <w:rPr>
                <w:sz w:val="22"/>
                <w:szCs w:val="22"/>
              </w:rPr>
              <w:t>l</w:t>
            </w:r>
            <w:r w:rsidR="00F63AA6" w:rsidRPr="008A40B2">
              <w:rPr>
                <w:sz w:val="22"/>
                <w:szCs w:val="22"/>
              </w:rPr>
              <w:t>auksaimnieki,</w:t>
            </w:r>
            <w:r w:rsidRPr="008A40B2">
              <w:rPr>
                <w:sz w:val="22"/>
                <w:szCs w:val="22"/>
              </w:rPr>
              <w:t xml:space="preserve"> </w:t>
            </w:r>
            <w:r w:rsidR="00F63AA6" w:rsidRPr="008A40B2">
              <w:rPr>
                <w:sz w:val="22"/>
                <w:szCs w:val="22"/>
              </w:rPr>
              <w:t>automehāniķi sekretāri</w:t>
            </w:r>
          </w:p>
        </w:tc>
      </w:tr>
      <w:tr w:rsidR="00F63AA6" w:rsidRPr="008A40B2" w:rsidTr="00BA14B8">
        <w:trPr>
          <w:trHeight w:val="2325"/>
        </w:trPr>
        <w:tc>
          <w:tcPr>
            <w:tcW w:w="846" w:type="dxa"/>
            <w:shd w:val="clear" w:color="auto" w:fill="D9D9D9" w:themeFill="background1" w:themeFillShade="D9"/>
          </w:tcPr>
          <w:p w:rsidR="00F63AA6" w:rsidRPr="008A40B2" w:rsidRDefault="00BA14B8" w:rsidP="00E91585">
            <w:pPr>
              <w:spacing w:line="240" w:lineRule="auto"/>
              <w:rPr>
                <w:b/>
                <w:sz w:val="22"/>
                <w:szCs w:val="22"/>
              </w:rPr>
            </w:pPr>
            <w:r w:rsidRPr="008A40B2">
              <w:rPr>
                <w:b/>
                <w:sz w:val="22"/>
                <w:szCs w:val="22"/>
              </w:rPr>
              <w:lastRenderedPageBreak/>
              <w:t>11.</w:t>
            </w:r>
          </w:p>
        </w:tc>
        <w:tc>
          <w:tcPr>
            <w:tcW w:w="3118" w:type="dxa"/>
            <w:shd w:val="clear" w:color="auto" w:fill="F2F2F2" w:themeFill="background1" w:themeFillShade="F2"/>
          </w:tcPr>
          <w:p w:rsidR="00F63AA6" w:rsidRPr="008A40B2" w:rsidRDefault="008A40B2" w:rsidP="00E91585">
            <w:pPr>
              <w:spacing w:line="240" w:lineRule="auto"/>
              <w:rPr>
                <w:sz w:val="22"/>
                <w:szCs w:val="22"/>
              </w:rPr>
            </w:pPr>
            <w:r>
              <w:rPr>
                <w:sz w:val="22"/>
                <w:szCs w:val="22"/>
              </w:rPr>
              <w:t>Projekta ,,</w:t>
            </w:r>
            <w:r w:rsidR="00F63AA6" w:rsidRPr="008A40B2">
              <w:rPr>
                <w:sz w:val="22"/>
                <w:szCs w:val="22"/>
              </w:rPr>
              <w:t>Erasmus + ,, Prakse Eiropā”</w:t>
            </w:r>
          </w:p>
          <w:p w:rsidR="00F63AA6" w:rsidRPr="008A40B2" w:rsidRDefault="00F63AA6" w:rsidP="00E91585">
            <w:pPr>
              <w:spacing w:line="240" w:lineRule="auto"/>
              <w:rPr>
                <w:sz w:val="22"/>
                <w:szCs w:val="22"/>
              </w:rPr>
            </w:pPr>
            <w:r w:rsidRPr="008A40B2">
              <w:rPr>
                <w:sz w:val="22"/>
                <w:szCs w:val="22"/>
              </w:rPr>
              <w:t>Vācija,</w:t>
            </w:r>
            <w:r w:rsidR="00170223" w:rsidRPr="008A40B2">
              <w:rPr>
                <w:sz w:val="22"/>
                <w:szCs w:val="22"/>
              </w:rPr>
              <w:t xml:space="preserve"> </w:t>
            </w:r>
            <w:r w:rsidRPr="008A40B2">
              <w:rPr>
                <w:sz w:val="22"/>
                <w:szCs w:val="22"/>
              </w:rPr>
              <w:t>Austrija,</w:t>
            </w:r>
            <w:r w:rsidR="00170223" w:rsidRPr="008A40B2">
              <w:rPr>
                <w:sz w:val="22"/>
                <w:szCs w:val="22"/>
              </w:rPr>
              <w:t xml:space="preserve"> </w:t>
            </w:r>
            <w:r w:rsidRPr="008A40B2">
              <w:rPr>
                <w:sz w:val="22"/>
                <w:szCs w:val="22"/>
              </w:rPr>
              <w:t>Apvienotā Karaliste, Portugāle, Spānija  2017.gadā</w:t>
            </w:r>
          </w:p>
        </w:tc>
        <w:tc>
          <w:tcPr>
            <w:tcW w:w="3261" w:type="dxa"/>
            <w:shd w:val="clear" w:color="auto" w:fill="F2F2F2" w:themeFill="background1" w:themeFillShade="F2"/>
          </w:tcPr>
          <w:p w:rsidR="00F63AA6" w:rsidRPr="008A40B2" w:rsidRDefault="00F63AA6" w:rsidP="00E91585">
            <w:pPr>
              <w:spacing w:line="240" w:lineRule="auto"/>
              <w:rPr>
                <w:sz w:val="22"/>
                <w:szCs w:val="22"/>
              </w:rPr>
            </w:pPr>
            <w:r w:rsidRPr="008A40B2">
              <w:rPr>
                <w:sz w:val="22"/>
                <w:szCs w:val="22"/>
              </w:rPr>
              <w:t>Uzlabot dalībnieku profesionālās kompetences,</w:t>
            </w:r>
            <w:r w:rsidR="00170223" w:rsidRPr="008A40B2">
              <w:rPr>
                <w:sz w:val="22"/>
                <w:szCs w:val="22"/>
              </w:rPr>
              <w:t xml:space="preserve"> </w:t>
            </w:r>
            <w:r w:rsidRPr="008A40B2">
              <w:rPr>
                <w:sz w:val="22"/>
                <w:szCs w:val="22"/>
              </w:rPr>
              <w:t>veicināt dalībnieku izaugsmi,</w:t>
            </w:r>
            <w:r w:rsidR="00170223" w:rsidRPr="008A40B2">
              <w:rPr>
                <w:sz w:val="22"/>
                <w:szCs w:val="22"/>
              </w:rPr>
              <w:t xml:space="preserve"> </w:t>
            </w:r>
            <w:r w:rsidRPr="008A40B2">
              <w:rPr>
                <w:sz w:val="22"/>
                <w:szCs w:val="22"/>
              </w:rPr>
              <w:t>svešvalodu apguvi,</w:t>
            </w:r>
            <w:r w:rsidR="00170223" w:rsidRPr="008A40B2">
              <w:rPr>
                <w:sz w:val="22"/>
                <w:szCs w:val="22"/>
              </w:rPr>
              <w:t xml:space="preserve"> </w:t>
            </w:r>
            <w:r w:rsidRPr="008A40B2">
              <w:rPr>
                <w:sz w:val="22"/>
                <w:szCs w:val="22"/>
              </w:rPr>
              <w:t xml:space="preserve">prasmi iekļauties Eiropas darba tirgū. </w:t>
            </w:r>
          </w:p>
        </w:tc>
        <w:tc>
          <w:tcPr>
            <w:tcW w:w="2551" w:type="dxa"/>
            <w:shd w:val="clear" w:color="auto" w:fill="F2F2F2" w:themeFill="background1" w:themeFillShade="F2"/>
          </w:tcPr>
          <w:p w:rsidR="00F63AA6" w:rsidRPr="008A40B2" w:rsidRDefault="00F63AA6" w:rsidP="00E91585">
            <w:pPr>
              <w:spacing w:line="240" w:lineRule="auto"/>
              <w:rPr>
                <w:sz w:val="22"/>
                <w:szCs w:val="22"/>
              </w:rPr>
            </w:pPr>
            <w:r w:rsidRPr="008A40B2">
              <w:rPr>
                <w:sz w:val="22"/>
                <w:szCs w:val="22"/>
              </w:rPr>
              <w:t>46 izglītojamie,4-</w:t>
            </w:r>
            <w:r w:rsidR="00347055">
              <w:rPr>
                <w:sz w:val="22"/>
                <w:szCs w:val="22"/>
              </w:rPr>
              <w:t>pedagogi</w:t>
            </w:r>
          </w:p>
          <w:p w:rsidR="00F63AA6" w:rsidRPr="008A40B2" w:rsidRDefault="00E91585" w:rsidP="00E91585">
            <w:pPr>
              <w:spacing w:line="240" w:lineRule="auto"/>
              <w:rPr>
                <w:sz w:val="22"/>
                <w:szCs w:val="22"/>
              </w:rPr>
            </w:pPr>
            <w:r>
              <w:rPr>
                <w:sz w:val="22"/>
                <w:szCs w:val="22"/>
              </w:rPr>
              <w:t xml:space="preserve"> ,,Ēdināšanas </w:t>
            </w:r>
            <w:r w:rsidR="00F63AA6" w:rsidRPr="008A40B2">
              <w:rPr>
                <w:sz w:val="22"/>
                <w:szCs w:val="22"/>
              </w:rPr>
              <w:t>pakalpojumi”</w:t>
            </w:r>
          </w:p>
          <w:p w:rsidR="00F63AA6" w:rsidRPr="008A40B2" w:rsidRDefault="00F63AA6" w:rsidP="00E91585">
            <w:pPr>
              <w:spacing w:line="240" w:lineRule="auto"/>
              <w:rPr>
                <w:sz w:val="22"/>
                <w:szCs w:val="22"/>
              </w:rPr>
            </w:pPr>
            <w:r w:rsidRPr="008A40B2">
              <w:rPr>
                <w:sz w:val="22"/>
                <w:szCs w:val="22"/>
              </w:rPr>
              <w:t>,, Viesnīcu pakalpojumi”</w:t>
            </w:r>
          </w:p>
          <w:p w:rsidR="00F63AA6" w:rsidRPr="008A40B2" w:rsidRDefault="00F63AA6" w:rsidP="00E91585">
            <w:pPr>
              <w:spacing w:line="240" w:lineRule="auto"/>
              <w:rPr>
                <w:sz w:val="22"/>
                <w:szCs w:val="22"/>
              </w:rPr>
            </w:pPr>
            <w:r w:rsidRPr="008A40B2">
              <w:rPr>
                <w:sz w:val="22"/>
                <w:szCs w:val="22"/>
              </w:rPr>
              <w:t>Enerģētika un elektro</w:t>
            </w:r>
            <w:r w:rsidR="000B6EAB" w:rsidRPr="008A40B2">
              <w:rPr>
                <w:sz w:val="22"/>
                <w:szCs w:val="22"/>
              </w:rPr>
              <w:t>tehnika</w:t>
            </w:r>
            <w:r w:rsidRPr="008A40B2">
              <w:rPr>
                <w:sz w:val="22"/>
                <w:szCs w:val="22"/>
              </w:rPr>
              <w:t>”</w:t>
            </w:r>
            <w:r w:rsidR="000B6EAB" w:rsidRPr="008A40B2">
              <w:rPr>
                <w:sz w:val="22"/>
                <w:szCs w:val="22"/>
              </w:rPr>
              <w:t>, “ Lauksaimniecības tehnika”</w:t>
            </w:r>
          </w:p>
          <w:p w:rsidR="00F73A63" w:rsidRPr="008A40B2" w:rsidRDefault="00F63AA6" w:rsidP="00E91585">
            <w:pPr>
              <w:spacing w:line="240" w:lineRule="auto"/>
              <w:rPr>
                <w:sz w:val="22"/>
                <w:szCs w:val="22"/>
              </w:rPr>
            </w:pPr>
            <w:r w:rsidRPr="008A40B2">
              <w:rPr>
                <w:sz w:val="22"/>
                <w:szCs w:val="22"/>
              </w:rPr>
              <w:t>,, Autotransports”</w:t>
            </w:r>
          </w:p>
        </w:tc>
      </w:tr>
      <w:tr w:rsidR="00F73A63" w:rsidRPr="008A40B2" w:rsidTr="00BA14B8">
        <w:trPr>
          <w:trHeight w:val="569"/>
        </w:trPr>
        <w:tc>
          <w:tcPr>
            <w:tcW w:w="846" w:type="dxa"/>
            <w:shd w:val="clear" w:color="auto" w:fill="D9D9D9" w:themeFill="background1" w:themeFillShade="D9"/>
          </w:tcPr>
          <w:p w:rsidR="00F73A63" w:rsidRPr="008A40B2" w:rsidRDefault="00BA14B8" w:rsidP="00E91585">
            <w:pPr>
              <w:spacing w:line="240" w:lineRule="auto"/>
              <w:rPr>
                <w:b/>
                <w:sz w:val="22"/>
                <w:szCs w:val="22"/>
              </w:rPr>
            </w:pPr>
            <w:r w:rsidRPr="008A40B2">
              <w:rPr>
                <w:b/>
                <w:sz w:val="22"/>
                <w:szCs w:val="22"/>
              </w:rPr>
              <w:t>12.</w:t>
            </w:r>
          </w:p>
        </w:tc>
        <w:tc>
          <w:tcPr>
            <w:tcW w:w="3118" w:type="dxa"/>
            <w:shd w:val="clear" w:color="auto" w:fill="F2F2F2" w:themeFill="background1" w:themeFillShade="F2"/>
          </w:tcPr>
          <w:p w:rsidR="00F73A63" w:rsidRPr="008A40B2" w:rsidRDefault="00F73A63" w:rsidP="00347055">
            <w:pPr>
              <w:pStyle w:val="Sarakstarindkopa1"/>
              <w:spacing w:line="240" w:lineRule="auto"/>
              <w:ind w:left="0"/>
            </w:pPr>
            <w:r w:rsidRPr="008A40B2">
              <w:rPr>
                <w:rFonts w:ascii="Times New Roman" w:hAnsi="Times New Roman" w:cs="Times New Roman"/>
                <w:color w:val="auto"/>
              </w:rPr>
              <w:t xml:space="preserve">Cīravas teritoriālajā struktūrvienībā 26.04. 2016. viesojās dāņu jaunieši un viņu </w:t>
            </w:r>
            <w:r w:rsidR="00347055">
              <w:rPr>
                <w:rFonts w:ascii="Times New Roman" w:hAnsi="Times New Roman" w:cs="Times New Roman"/>
                <w:color w:val="auto"/>
              </w:rPr>
              <w:t>pedagogi</w:t>
            </w:r>
            <w:r w:rsidRPr="008A40B2">
              <w:rPr>
                <w:rFonts w:ascii="Times New Roman" w:hAnsi="Times New Roman" w:cs="Times New Roman"/>
                <w:color w:val="auto"/>
              </w:rPr>
              <w:t>.</w:t>
            </w:r>
          </w:p>
        </w:tc>
        <w:tc>
          <w:tcPr>
            <w:tcW w:w="3261" w:type="dxa"/>
            <w:shd w:val="clear" w:color="auto" w:fill="F2F2F2" w:themeFill="background1" w:themeFillShade="F2"/>
          </w:tcPr>
          <w:p w:rsidR="00F73A63" w:rsidRPr="008A40B2" w:rsidRDefault="00F73A63" w:rsidP="00E91585">
            <w:pPr>
              <w:spacing w:line="240" w:lineRule="auto"/>
              <w:rPr>
                <w:sz w:val="22"/>
                <w:szCs w:val="22"/>
              </w:rPr>
            </w:pPr>
            <w:r w:rsidRPr="008A40B2">
              <w:rPr>
                <w:sz w:val="22"/>
                <w:szCs w:val="22"/>
              </w:rPr>
              <w:t>Pieredzes apmaiņa ar topošajiem lauksaimniekiem bioloģijā un augkopībā.</w:t>
            </w:r>
          </w:p>
        </w:tc>
        <w:tc>
          <w:tcPr>
            <w:tcW w:w="2551" w:type="dxa"/>
            <w:shd w:val="clear" w:color="auto" w:fill="F2F2F2" w:themeFill="background1" w:themeFillShade="F2"/>
          </w:tcPr>
          <w:p w:rsidR="00F73A63" w:rsidRPr="008A40B2" w:rsidRDefault="00F73A63" w:rsidP="00FF1D66">
            <w:pPr>
              <w:spacing w:line="240" w:lineRule="auto"/>
              <w:rPr>
                <w:sz w:val="22"/>
                <w:szCs w:val="22"/>
              </w:rPr>
            </w:pPr>
            <w:r w:rsidRPr="008A40B2">
              <w:rPr>
                <w:sz w:val="22"/>
                <w:szCs w:val="22"/>
              </w:rPr>
              <w:t xml:space="preserve">14 izglītojamie, 2 </w:t>
            </w:r>
            <w:r w:rsidR="00FF1D66">
              <w:rPr>
                <w:sz w:val="22"/>
                <w:szCs w:val="22"/>
              </w:rPr>
              <w:t>pedagogi</w:t>
            </w:r>
          </w:p>
        </w:tc>
      </w:tr>
    </w:tbl>
    <w:p w:rsidR="00F63AA6" w:rsidRDefault="00F63AA6" w:rsidP="00F63AA6">
      <w:pPr>
        <w:rPr>
          <w:sz w:val="36"/>
          <w:szCs w:val="36"/>
        </w:rPr>
      </w:pPr>
    </w:p>
    <w:p w:rsidR="00D9295B" w:rsidRDefault="00D9295B" w:rsidP="00F63AA6">
      <w:pPr>
        <w:rPr>
          <w:sz w:val="36"/>
          <w:szCs w:val="36"/>
        </w:rPr>
      </w:pPr>
    </w:p>
    <w:p w:rsidR="00D9295B" w:rsidRDefault="00D9295B" w:rsidP="00F63AA6">
      <w:pPr>
        <w:rPr>
          <w:sz w:val="36"/>
          <w:szCs w:val="36"/>
        </w:rPr>
      </w:pPr>
    </w:p>
    <w:p w:rsidR="00D9295B" w:rsidRDefault="00D9295B" w:rsidP="00F63AA6">
      <w:pPr>
        <w:rPr>
          <w:sz w:val="36"/>
          <w:szCs w:val="36"/>
        </w:rPr>
      </w:pPr>
    </w:p>
    <w:p w:rsidR="00D9295B" w:rsidRDefault="00D9295B" w:rsidP="00F63AA6">
      <w:pPr>
        <w:rPr>
          <w:sz w:val="36"/>
          <w:szCs w:val="36"/>
        </w:rPr>
      </w:pPr>
    </w:p>
    <w:p w:rsidR="00D9295B" w:rsidRDefault="00D9295B" w:rsidP="00F63AA6">
      <w:pPr>
        <w:rPr>
          <w:sz w:val="36"/>
          <w:szCs w:val="36"/>
        </w:rPr>
      </w:pPr>
    </w:p>
    <w:p w:rsidR="00D9295B" w:rsidRDefault="00D9295B" w:rsidP="00F63AA6">
      <w:pPr>
        <w:rPr>
          <w:sz w:val="36"/>
          <w:szCs w:val="36"/>
        </w:rPr>
      </w:pPr>
    </w:p>
    <w:p w:rsidR="00D9295B" w:rsidRDefault="00D9295B" w:rsidP="00F63AA6">
      <w:pPr>
        <w:rPr>
          <w:sz w:val="36"/>
          <w:szCs w:val="36"/>
        </w:rPr>
      </w:pPr>
    </w:p>
    <w:p w:rsidR="00D9295B" w:rsidRDefault="00D9295B" w:rsidP="00F63AA6">
      <w:pPr>
        <w:rPr>
          <w:sz w:val="36"/>
          <w:szCs w:val="36"/>
        </w:rPr>
      </w:pPr>
    </w:p>
    <w:p w:rsidR="00D9295B" w:rsidRDefault="00D9295B" w:rsidP="00F63AA6">
      <w:pPr>
        <w:rPr>
          <w:sz w:val="36"/>
          <w:szCs w:val="36"/>
        </w:rPr>
      </w:pPr>
    </w:p>
    <w:p w:rsidR="00D9295B" w:rsidRDefault="00D9295B" w:rsidP="00F63AA6">
      <w:pPr>
        <w:rPr>
          <w:sz w:val="36"/>
          <w:szCs w:val="36"/>
        </w:rPr>
      </w:pPr>
    </w:p>
    <w:p w:rsidR="008A40B2" w:rsidRDefault="008A40B2" w:rsidP="00F63AA6">
      <w:pPr>
        <w:rPr>
          <w:sz w:val="36"/>
          <w:szCs w:val="36"/>
        </w:rPr>
      </w:pPr>
    </w:p>
    <w:p w:rsidR="008A40B2" w:rsidRDefault="008A40B2" w:rsidP="00F63AA6">
      <w:pPr>
        <w:rPr>
          <w:sz w:val="36"/>
          <w:szCs w:val="36"/>
        </w:rPr>
      </w:pPr>
    </w:p>
    <w:p w:rsidR="008A40B2" w:rsidRDefault="008A40B2" w:rsidP="00F63AA6">
      <w:pPr>
        <w:rPr>
          <w:sz w:val="36"/>
          <w:szCs w:val="36"/>
        </w:rPr>
      </w:pPr>
    </w:p>
    <w:p w:rsidR="008A40B2" w:rsidRDefault="008A40B2" w:rsidP="00F63AA6">
      <w:pPr>
        <w:rPr>
          <w:sz w:val="36"/>
          <w:szCs w:val="36"/>
        </w:rPr>
      </w:pPr>
    </w:p>
    <w:p w:rsidR="008A40B2" w:rsidRDefault="008A40B2" w:rsidP="00F63AA6">
      <w:pPr>
        <w:rPr>
          <w:sz w:val="36"/>
          <w:szCs w:val="36"/>
        </w:rPr>
      </w:pPr>
    </w:p>
    <w:p w:rsidR="008A40B2" w:rsidRDefault="008A40B2" w:rsidP="00F63AA6">
      <w:pPr>
        <w:rPr>
          <w:sz w:val="36"/>
          <w:szCs w:val="36"/>
        </w:rPr>
      </w:pPr>
    </w:p>
    <w:p w:rsidR="008A40B2" w:rsidRDefault="008A40B2" w:rsidP="00F63AA6">
      <w:pPr>
        <w:rPr>
          <w:sz w:val="36"/>
          <w:szCs w:val="36"/>
        </w:rPr>
      </w:pPr>
    </w:p>
    <w:p w:rsidR="008A40B2" w:rsidRDefault="008A40B2" w:rsidP="00F63AA6">
      <w:pPr>
        <w:rPr>
          <w:sz w:val="36"/>
          <w:szCs w:val="36"/>
        </w:rPr>
      </w:pPr>
    </w:p>
    <w:p w:rsidR="008A40B2" w:rsidRDefault="008A40B2" w:rsidP="008A40B2">
      <w:pPr>
        <w:jc w:val="right"/>
        <w:rPr>
          <w:b/>
          <w:i/>
          <w:sz w:val="20"/>
          <w:szCs w:val="20"/>
        </w:rPr>
      </w:pPr>
    </w:p>
    <w:p w:rsidR="008A40B2" w:rsidRDefault="008A40B2" w:rsidP="008A40B2">
      <w:pPr>
        <w:jc w:val="right"/>
        <w:rPr>
          <w:b/>
          <w:i/>
          <w:sz w:val="20"/>
          <w:szCs w:val="20"/>
        </w:rPr>
      </w:pPr>
    </w:p>
    <w:p w:rsidR="00E91585" w:rsidRDefault="00E91585" w:rsidP="008A40B2">
      <w:pPr>
        <w:jc w:val="right"/>
        <w:rPr>
          <w:b/>
          <w:i/>
          <w:sz w:val="20"/>
          <w:szCs w:val="20"/>
        </w:rPr>
      </w:pPr>
    </w:p>
    <w:p w:rsidR="00E91585" w:rsidRDefault="00E91585" w:rsidP="008A40B2">
      <w:pPr>
        <w:jc w:val="right"/>
        <w:rPr>
          <w:b/>
          <w:i/>
          <w:sz w:val="20"/>
          <w:szCs w:val="20"/>
        </w:rPr>
      </w:pPr>
    </w:p>
    <w:p w:rsidR="00E91585" w:rsidRDefault="00E91585" w:rsidP="008A40B2">
      <w:pPr>
        <w:jc w:val="right"/>
        <w:rPr>
          <w:b/>
          <w:i/>
          <w:sz w:val="20"/>
          <w:szCs w:val="20"/>
        </w:rPr>
      </w:pPr>
    </w:p>
    <w:p w:rsidR="00E91585" w:rsidRDefault="00E91585" w:rsidP="008A40B2">
      <w:pPr>
        <w:jc w:val="right"/>
        <w:rPr>
          <w:b/>
          <w:i/>
          <w:sz w:val="20"/>
          <w:szCs w:val="20"/>
        </w:rPr>
      </w:pPr>
    </w:p>
    <w:p w:rsidR="00E91585" w:rsidRDefault="00E91585" w:rsidP="008A40B2">
      <w:pPr>
        <w:jc w:val="right"/>
        <w:rPr>
          <w:b/>
          <w:i/>
          <w:sz w:val="20"/>
          <w:szCs w:val="20"/>
        </w:rPr>
      </w:pPr>
    </w:p>
    <w:p w:rsidR="008A40B2" w:rsidRPr="008A40B2" w:rsidRDefault="008A40B2" w:rsidP="008A40B2">
      <w:pPr>
        <w:jc w:val="right"/>
        <w:rPr>
          <w:b/>
        </w:rPr>
      </w:pPr>
      <w:r w:rsidRPr="008A40B2">
        <w:rPr>
          <w:b/>
          <w:i/>
          <w:sz w:val="20"/>
          <w:szCs w:val="20"/>
        </w:rPr>
        <w:t>Pielikums Nr.</w:t>
      </w:r>
      <w:r>
        <w:rPr>
          <w:b/>
          <w:i/>
          <w:sz w:val="20"/>
          <w:szCs w:val="20"/>
        </w:rPr>
        <w:t>3</w:t>
      </w:r>
    </w:p>
    <w:p w:rsidR="008A40B2" w:rsidRPr="008A40B2" w:rsidRDefault="008A40B2" w:rsidP="008A40B2">
      <w:pPr>
        <w:jc w:val="right"/>
        <w:rPr>
          <w:i/>
          <w:sz w:val="20"/>
          <w:szCs w:val="20"/>
        </w:rPr>
      </w:pPr>
      <w:r w:rsidRPr="008A40B2">
        <w:rPr>
          <w:i/>
          <w:sz w:val="20"/>
          <w:szCs w:val="20"/>
        </w:rPr>
        <w:t>pie Kandavas Lauksaimniecības tehnikuma</w:t>
      </w:r>
    </w:p>
    <w:p w:rsidR="008A40B2" w:rsidRPr="008A40B2" w:rsidRDefault="008A40B2" w:rsidP="008A40B2">
      <w:pPr>
        <w:jc w:val="right"/>
        <w:rPr>
          <w:i/>
          <w:sz w:val="20"/>
          <w:szCs w:val="20"/>
        </w:rPr>
      </w:pPr>
      <w:r w:rsidRPr="008A40B2">
        <w:rPr>
          <w:i/>
          <w:sz w:val="20"/>
          <w:szCs w:val="20"/>
        </w:rPr>
        <w:t>Pašvērtējuma ziņojuma</w:t>
      </w:r>
    </w:p>
    <w:p w:rsidR="00D9295B" w:rsidRDefault="00D9295B" w:rsidP="00D9295B"/>
    <w:p w:rsidR="00D9295B" w:rsidRPr="007D197F" w:rsidRDefault="00D9295B" w:rsidP="00D9295B">
      <w:pPr>
        <w:rPr>
          <w:b/>
        </w:rPr>
      </w:pPr>
      <w:r>
        <w:t xml:space="preserve">                      </w:t>
      </w:r>
      <w:r w:rsidRPr="007D197F">
        <w:rPr>
          <w:b/>
        </w:rPr>
        <w:t>Izglītojamo dalība konkursos</w:t>
      </w:r>
      <w:r>
        <w:rPr>
          <w:b/>
        </w:rPr>
        <w:t xml:space="preserve"> un olimpiādēs</w:t>
      </w:r>
      <w:r w:rsidRPr="007D197F">
        <w:rPr>
          <w:b/>
        </w:rPr>
        <w:t xml:space="preserve"> 2015./2016.mācību gadā</w:t>
      </w:r>
    </w:p>
    <w:p w:rsidR="00D9295B" w:rsidRDefault="00D9295B" w:rsidP="00D9295B">
      <w:pPr>
        <w:rPr>
          <w:sz w:val="28"/>
          <w:szCs w:val="28"/>
        </w:rPr>
      </w:pPr>
    </w:p>
    <w:tbl>
      <w:tblPr>
        <w:tblW w:w="91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3"/>
        <w:gridCol w:w="4050"/>
        <w:gridCol w:w="9"/>
      </w:tblGrid>
      <w:tr w:rsidR="00D9295B" w:rsidRPr="00E91585" w:rsidTr="00E91585">
        <w:trPr>
          <w:gridAfter w:val="1"/>
          <w:wAfter w:w="9" w:type="dxa"/>
          <w:trHeight w:val="495"/>
        </w:trPr>
        <w:tc>
          <w:tcPr>
            <w:tcW w:w="5123" w:type="dxa"/>
            <w:shd w:val="clear" w:color="auto" w:fill="D9D9D9" w:themeFill="background1" w:themeFillShade="D9"/>
          </w:tcPr>
          <w:p w:rsidR="00D9295B" w:rsidRPr="00E91585" w:rsidRDefault="00D9295B" w:rsidP="00E91585">
            <w:pPr>
              <w:spacing w:line="20" w:lineRule="atLeast"/>
              <w:ind w:left="-60"/>
              <w:jc w:val="center"/>
              <w:rPr>
                <w:b/>
                <w:sz w:val="22"/>
                <w:szCs w:val="22"/>
              </w:rPr>
            </w:pPr>
          </w:p>
          <w:p w:rsidR="00D9295B" w:rsidRPr="00E91585" w:rsidRDefault="00D9295B" w:rsidP="00E91585">
            <w:pPr>
              <w:spacing w:line="20" w:lineRule="atLeast"/>
              <w:ind w:left="-60"/>
              <w:jc w:val="center"/>
              <w:rPr>
                <w:b/>
                <w:sz w:val="22"/>
                <w:szCs w:val="22"/>
              </w:rPr>
            </w:pPr>
            <w:r w:rsidRPr="00E91585">
              <w:rPr>
                <w:b/>
                <w:sz w:val="22"/>
                <w:szCs w:val="22"/>
              </w:rPr>
              <w:t>Konkursa/olimpiādes nosaukums</w:t>
            </w:r>
          </w:p>
        </w:tc>
        <w:tc>
          <w:tcPr>
            <w:tcW w:w="4050" w:type="dxa"/>
            <w:shd w:val="clear" w:color="auto" w:fill="D9D9D9" w:themeFill="background1" w:themeFillShade="D9"/>
          </w:tcPr>
          <w:p w:rsidR="00D9295B" w:rsidRPr="00E91585" w:rsidRDefault="00D9295B" w:rsidP="00E91585">
            <w:pPr>
              <w:spacing w:line="20" w:lineRule="atLeast"/>
              <w:jc w:val="center"/>
              <w:rPr>
                <w:b/>
                <w:sz w:val="22"/>
                <w:szCs w:val="22"/>
              </w:rPr>
            </w:pPr>
          </w:p>
          <w:p w:rsidR="00D9295B" w:rsidRPr="00E91585" w:rsidRDefault="00D9295B" w:rsidP="00E91585">
            <w:pPr>
              <w:spacing w:line="20" w:lineRule="atLeast"/>
              <w:jc w:val="center"/>
              <w:rPr>
                <w:b/>
                <w:sz w:val="22"/>
                <w:szCs w:val="22"/>
              </w:rPr>
            </w:pPr>
            <w:r w:rsidRPr="00E91585">
              <w:rPr>
                <w:b/>
                <w:sz w:val="22"/>
                <w:szCs w:val="22"/>
              </w:rPr>
              <w:t>Rezultāts</w:t>
            </w:r>
          </w:p>
        </w:tc>
      </w:tr>
      <w:tr w:rsidR="00D9295B" w:rsidRPr="00E91585" w:rsidTr="00E91585">
        <w:trPr>
          <w:trHeight w:val="1168"/>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 xml:space="preserve">Latvijas profesionālās izglītības iestāžu izglītojamo profesionālās meistarības </w:t>
            </w:r>
            <w:r w:rsidR="00E91585">
              <w:rPr>
                <w:sz w:val="22"/>
                <w:szCs w:val="22"/>
              </w:rPr>
              <w:t xml:space="preserve">konkursa pusfināls ,,Ēdināšana </w:t>
            </w:r>
            <w:r w:rsidRPr="00E91585">
              <w:rPr>
                <w:sz w:val="22"/>
                <w:szCs w:val="22"/>
              </w:rPr>
              <w:t>pakalpojumi”</w:t>
            </w:r>
          </w:p>
          <w:p w:rsidR="00D9295B" w:rsidRPr="00E91585" w:rsidRDefault="00D9295B" w:rsidP="00E91585">
            <w:pPr>
              <w:spacing w:line="20" w:lineRule="atLeast"/>
              <w:rPr>
                <w:sz w:val="22"/>
                <w:szCs w:val="22"/>
              </w:rPr>
            </w:pPr>
            <w:r w:rsidRPr="00E91585">
              <w:rPr>
                <w:sz w:val="22"/>
                <w:szCs w:val="22"/>
              </w:rPr>
              <w:t xml:space="preserve">Konkursa fināls </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1.vieta Kandava</w:t>
            </w:r>
          </w:p>
          <w:p w:rsidR="00D9295B" w:rsidRPr="00E91585" w:rsidRDefault="00D9295B" w:rsidP="00E91585">
            <w:pPr>
              <w:spacing w:line="20" w:lineRule="atLeast"/>
              <w:rPr>
                <w:sz w:val="22"/>
                <w:szCs w:val="22"/>
              </w:rPr>
            </w:pPr>
            <w:r w:rsidRPr="00E91585">
              <w:rPr>
                <w:sz w:val="22"/>
                <w:szCs w:val="22"/>
              </w:rPr>
              <w:t>3.vieta struktūrvienībai Cīravā</w:t>
            </w:r>
          </w:p>
          <w:p w:rsidR="00D9295B" w:rsidRPr="00E91585" w:rsidRDefault="00D9295B" w:rsidP="00E91585">
            <w:pPr>
              <w:spacing w:line="20" w:lineRule="atLeast"/>
              <w:rPr>
                <w:sz w:val="22"/>
                <w:szCs w:val="22"/>
              </w:rPr>
            </w:pPr>
          </w:p>
          <w:p w:rsidR="00D9295B" w:rsidRPr="00E91585" w:rsidRDefault="00D9295B" w:rsidP="00E91585">
            <w:pPr>
              <w:spacing w:line="20" w:lineRule="atLeast"/>
              <w:rPr>
                <w:sz w:val="22"/>
                <w:szCs w:val="22"/>
              </w:rPr>
            </w:pPr>
            <w:r w:rsidRPr="00E91585">
              <w:rPr>
                <w:sz w:val="22"/>
                <w:szCs w:val="22"/>
              </w:rPr>
              <w:t>1.vieta Kandava</w:t>
            </w:r>
          </w:p>
          <w:p w:rsidR="00D9295B" w:rsidRPr="00E91585" w:rsidRDefault="00D9295B" w:rsidP="00E91585">
            <w:pPr>
              <w:spacing w:line="20" w:lineRule="atLeast"/>
              <w:rPr>
                <w:sz w:val="22"/>
                <w:szCs w:val="22"/>
              </w:rPr>
            </w:pPr>
          </w:p>
        </w:tc>
      </w:tr>
      <w:tr w:rsidR="00D9295B" w:rsidRPr="00E91585" w:rsidTr="00E91585">
        <w:trPr>
          <w:trHeight w:val="615"/>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Eiropas jauno profesionāļu meistarības konkurss Gēteborgā Zviedrijā ,, Euro Skills 2016”</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Ekselences medaļa par izcilību.</w:t>
            </w:r>
          </w:p>
          <w:p w:rsidR="00D9295B" w:rsidRPr="00E91585" w:rsidRDefault="00D9295B" w:rsidP="00E91585">
            <w:pPr>
              <w:spacing w:line="20" w:lineRule="atLeast"/>
              <w:rPr>
                <w:sz w:val="22"/>
                <w:szCs w:val="22"/>
              </w:rPr>
            </w:pPr>
          </w:p>
        </w:tc>
      </w:tr>
      <w:tr w:rsidR="00D9295B" w:rsidRPr="00E91585" w:rsidTr="00E91585">
        <w:trPr>
          <w:trHeight w:val="912"/>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Latvijas profesionālās izglītības iestāžu izglītojamo</w:t>
            </w:r>
          </w:p>
          <w:p w:rsidR="00D9295B" w:rsidRPr="00E91585" w:rsidRDefault="00D9295B" w:rsidP="00E91585">
            <w:pPr>
              <w:spacing w:line="20" w:lineRule="atLeast"/>
              <w:rPr>
                <w:sz w:val="22"/>
                <w:szCs w:val="22"/>
              </w:rPr>
            </w:pPr>
            <w:r w:rsidRPr="00E91585">
              <w:rPr>
                <w:sz w:val="22"/>
                <w:szCs w:val="22"/>
              </w:rPr>
              <w:t>profesionālās meistarības konkurss ,, Viesnīcu pakalpojumi”</w:t>
            </w:r>
          </w:p>
          <w:p w:rsidR="00D9295B" w:rsidRPr="00E91585" w:rsidRDefault="00D9295B" w:rsidP="00E91585">
            <w:pPr>
              <w:spacing w:line="20" w:lineRule="atLeast"/>
              <w:rPr>
                <w:sz w:val="22"/>
                <w:szCs w:val="22"/>
              </w:rPr>
            </w:pP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 xml:space="preserve">3.vieta Kandava </w:t>
            </w:r>
          </w:p>
        </w:tc>
      </w:tr>
      <w:tr w:rsidR="00D9295B" w:rsidRPr="00E91585" w:rsidTr="00E91585">
        <w:trPr>
          <w:trHeight w:val="1005"/>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Latvijas profesionālās izglītības iestāžu izglītojamo profesionālās meistarības konkursa pusfināls „Automehānika 2016”</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2. vieta Kandava</w:t>
            </w:r>
          </w:p>
        </w:tc>
      </w:tr>
      <w:tr w:rsidR="00D9295B" w:rsidRPr="00E91585" w:rsidTr="00E91585">
        <w:trPr>
          <w:trHeight w:val="1005"/>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Latvijas profesionālās izglītības iestāžu izglītojamo profesionālās meistarības konkursa fināls „Automehānika 2016”</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4. vieta Cīrava</w:t>
            </w:r>
          </w:p>
          <w:p w:rsidR="00D9295B" w:rsidRPr="00E91585" w:rsidRDefault="00D9295B" w:rsidP="00E91585">
            <w:pPr>
              <w:spacing w:line="20" w:lineRule="atLeast"/>
              <w:rPr>
                <w:sz w:val="22"/>
                <w:szCs w:val="22"/>
              </w:rPr>
            </w:pPr>
            <w:r w:rsidRPr="00E91585">
              <w:rPr>
                <w:sz w:val="22"/>
                <w:szCs w:val="22"/>
              </w:rPr>
              <w:t>8. vieta Kandava</w:t>
            </w:r>
          </w:p>
        </w:tc>
      </w:tr>
      <w:tr w:rsidR="00D9295B" w:rsidRPr="00E91585" w:rsidTr="00E91585">
        <w:trPr>
          <w:trHeight w:val="1005"/>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Latvijas aršanas sacensības:</w:t>
            </w:r>
          </w:p>
          <w:p w:rsidR="00D9295B" w:rsidRPr="00E91585" w:rsidRDefault="00D9295B" w:rsidP="00E91585">
            <w:pPr>
              <w:spacing w:line="20" w:lineRule="atLeast"/>
              <w:rPr>
                <w:sz w:val="22"/>
                <w:szCs w:val="22"/>
              </w:rPr>
            </w:pPr>
            <w:r w:rsidRPr="00E91585">
              <w:rPr>
                <w:sz w:val="22"/>
                <w:szCs w:val="22"/>
              </w:rPr>
              <w:t>Parasto arklu grupā</w:t>
            </w:r>
          </w:p>
          <w:p w:rsidR="00D9295B" w:rsidRPr="00E91585" w:rsidRDefault="00D9295B" w:rsidP="00E91585">
            <w:pPr>
              <w:spacing w:line="20" w:lineRule="atLeast"/>
              <w:rPr>
                <w:sz w:val="22"/>
                <w:szCs w:val="22"/>
              </w:rPr>
            </w:pPr>
            <w:r w:rsidRPr="00E91585">
              <w:rPr>
                <w:sz w:val="22"/>
                <w:szCs w:val="22"/>
              </w:rPr>
              <w:t>Maiņvērsējarklu grupā</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p>
          <w:p w:rsidR="00D9295B" w:rsidRPr="00E91585" w:rsidRDefault="006A17BD" w:rsidP="006A17BD">
            <w:pPr>
              <w:spacing w:line="20" w:lineRule="atLeast"/>
              <w:rPr>
                <w:sz w:val="22"/>
                <w:szCs w:val="22"/>
              </w:rPr>
            </w:pPr>
            <w:r>
              <w:rPr>
                <w:sz w:val="22"/>
                <w:szCs w:val="22"/>
              </w:rPr>
              <w:t>1. </w:t>
            </w:r>
            <w:r w:rsidR="00D9295B" w:rsidRPr="00E91585">
              <w:rPr>
                <w:sz w:val="22"/>
                <w:szCs w:val="22"/>
              </w:rPr>
              <w:t>un 2. vieta Kandava</w:t>
            </w:r>
          </w:p>
          <w:p w:rsidR="00D9295B" w:rsidRPr="00E91585" w:rsidRDefault="00D9295B" w:rsidP="00E91585">
            <w:pPr>
              <w:spacing w:line="20" w:lineRule="atLeast"/>
              <w:rPr>
                <w:sz w:val="22"/>
                <w:szCs w:val="22"/>
              </w:rPr>
            </w:pPr>
            <w:r w:rsidRPr="00E91585">
              <w:rPr>
                <w:sz w:val="22"/>
                <w:szCs w:val="22"/>
              </w:rPr>
              <w:t>1. vieta Kandava</w:t>
            </w:r>
          </w:p>
        </w:tc>
      </w:tr>
      <w:tr w:rsidR="00D9295B" w:rsidRPr="00E91585" w:rsidTr="00E91585">
        <w:trPr>
          <w:trHeight w:val="1005"/>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Starptautiskās profesionālo izglītības iestāžu izglītojamo profesionālās meistarības sacensības aršanā Lietuvā</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1. vieta Kandava</w:t>
            </w:r>
          </w:p>
        </w:tc>
      </w:tr>
      <w:tr w:rsidR="00D9295B" w:rsidRPr="00E91585" w:rsidTr="00E91585">
        <w:trPr>
          <w:trHeight w:val="690"/>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 Mans lepnums mans siers”</w:t>
            </w:r>
          </w:p>
          <w:p w:rsidR="00D9295B" w:rsidRPr="00E91585" w:rsidRDefault="00D9295B" w:rsidP="00E91585">
            <w:pPr>
              <w:spacing w:line="20" w:lineRule="atLeast"/>
              <w:rPr>
                <w:sz w:val="22"/>
                <w:szCs w:val="22"/>
              </w:rPr>
            </w:pPr>
            <w:r w:rsidRPr="00E91585">
              <w:rPr>
                <w:sz w:val="22"/>
                <w:szCs w:val="22"/>
              </w:rPr>
              <w:t>,, Belcocolade” šokolādes stāsts</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pateicība</w:t>
            </w:r>
          </w:p>
          <w:p w:rsidR="00D9295B" w:rsidRPr="00E91585" w:rsidRDefault="00D9295B" w:rsidP="00E91585">
            <w:pPr>
              <w:spacing w:line="20" w:lineRule="atLeast"/>
              <w:rPr>
                <w:sz w:val="22"/>
                <w:szCs w:val="22"/>
              </w:rPr>
            </w:pPr>
            <w:r w:rsidRPr="00E91585">
              <w:rPr>
                <w:sz w:val="22"/>
                <w:szCs w:val="22"/>
              </w:rPr>
              <w:t>pateicība</w:t>
            </w:r>
          </w:p>
        </w:tc>
      </w:tr>
      <w:tr w:rsidR="00D9295B" w:rsidRPr="00E91585" w:rsidTr="00E91585">
        <w:trPr>
          <w:trHeight w:val="300"/>
        </w:trPr>
        <w:tc>
          <w:tcPr>
            <w:tcW w:w="5123" w:type="dxa"/>
            <w:shd w:val="clear" w:color="auto" w:fill="F2F2F2" w:themeFill="background1" w:themeFillShade="F2"/>
          </w:tcPr>
          <w:p w:rsidR="00D9295B" w:rsidRPr="00E91585" w:rsidRDefault="00D9295B" w:rsidP="00E91585">
            <w:pPr>
              <w:spacing w:line="20" w:lineRule="atLeast"/>
              <w:rPr>
                <w:b/>
                <w:i/>
                <w:sz w:val="22"/>
                <w:szCs w:val="22"/>
              </w:rPr>
            </w:pPr>
            <w:r w:rsidRPr="00E91585">
              <w:rPr>
                <w:b/>
                <w:i/>
                <w:sz w:val="22"/>
                <w:szCs w:val="22"/>
              </w:rPr>
              <w:t xml:space="preserve"> Olimpiādes Kandavas novadā</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p>
        </w:tc>
      </w:tr>
      <w:tr w:rsidR="00D9295B" w:rsidRPr="00E91585" w:rsidTr="00E91585">
        <w:trPr>
          <w:trHeight w:val="375"/>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Latviešu valodas un literatūras</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3.vieta</w:t>
            </w:r>
          </w:p>
        </w:tc>
      </w:tr>
      <w:tr w:rsidR="00D9295B" w:rsidRPr="00E91585" w:rsidTr="00E91585">
        <w:trPr>
          <w:trHeight w:val="330"/>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Angļu valoda</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2.vieta</w:t>
            </w:r>
          </w:p>
        </w:tc>
      </w:tr>
      <w:tr w:rsidR="00D9295B" w:rsidRPr="00E91585" w:rsidTr="00E91585">
        <w:trPr>
          <w:trHeight w:val="345"/>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Fizika</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1.un 2.vieta</w:t>
            </w:r>
          </w:p>
        </w:tc>
      </w:tr>
      <w:tr w:rsidR="00D9295B" w:rsidRPr="00E91585" w:rsidTr="00E91585">
        <w:trPr>
          <w:trHeight w:val="300"/>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Krievu valoda</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1.2.un 3 vieta</w:t>
            </w:r>
          </w:p>
        </w:tc>
      </w:tr>
      <w:tr w:rsidR="00D9295B" w:rsidRPr="00E91585" w:rsidTr="00E91585">
        <w:trPr>
          <w:trHeight w:val="258"/>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Vēsture</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3.vieta</w:t>
            </w:r>
          </w:p>
        </w:tc>
      </w:tr>
      <w:tr w:rsidR="00D9295B" w:rsidRPr="00E91585" w:rsidTr="00E91585">
        <w:trPr>
          <w:trHeight w:val="315"/>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 xml:space="preserve">Ekonomika </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2.vieta</w:t>
            </w:r>
          </w:p>
        </w:tc>
      </w:tr>
      <w:tr w:rsidR="00D9295B" w:rsidRPr="00E91585" w:rsidTr="00E91585">
        <w:trPr>
          <w:trHeight w:val="420"/>
        </w:trPr>
        <w:tc>
          <w:tcPr>
            <w:tcW w:w="5123" w:type="dxa"/>
            <w:shd w:val="clear" w:color="auto" w:fill="F2F2F2" w:themeFill="background1" w:themeFillShade="F2"/>
          </w:tcPr>
          <w:p w:rsidR="00D9295B" w:rsidRPr="00E91585" w:rsidRDefault="00D9295B" w:rsidP="00E91585">
            <w:pPr>
              <w:spacing w:line="20" w:lineRule="atLeast"/>
              <w:jc w:val="both"/>
              <w:rPr>
                <w:b/>
                <w:i/>
                <w:sz w:val="22"/>
                <w:szCs w:val="22"/>
              </w:rPr>
            </w:pPr>
            <w:r w:rsidRPr="00E91585">
              <w:rPr>
                <w:b/>
                <w:i/>
                <w:sz w:val="22"/>
                <w:szCs w:val="22"/>
              </w:rPr>
              <w:t>Sporta pasākumos</w:t>
            </w:r>
          </w:p>
          <w:p w:rsidR="00D9295B" w:rsidRPr="00E91585" w:rsidRDefault="00D9295B" w:rsidP="00E91585">
            <w:pPr>
              <w:spacing w:line="20" w:lineRule="atLeast"/>
              <w:rPr>
                <w:b/>
                <w:sz w:val="22"/>
                <w:szCs w:val="22"/>
              </w:rPr>
            </w:pP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p>
        </w:tc>
      </w:tr>
      <w:tr w:rsidR="00D9295B" w:rsidRPr="00E91585" w:rsidTr="00E91585">
        <w:trPr>
          <w:trHeight w:val="435"/>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AMI sporta kluba Latvijas Republikas čempionāti</w:t>
            </w:r>
          </w:p>
          <w:p w:rsidR="00D9295B" w:rsidRPr="00E91585" w:rsidRDefault="00D9295B" w:rsidP="00E91585">
            <w:pPr>
              <w:spacing w:line="20" w:lineRule="atLeast"/>
              <w:rPr>
                <w:sz w:val="22"/>
                <w:szCs w:val="22"/>
              </w:rPr>
            </w:pPr>
            <w:r w:rsidRPr="00E91585">
              <w:rPr>
                <w:sz w:val="22"/>
                <w:szCs w:val="22"/>
              </w:rPr>
              <w:t>Rudens kross</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p>
          <w:p w:rsidR="00D9295B" w:rsidRPr="00E91585" w:rsidRDefault="00D9295B" w:rsidP="00E91585">
            <w:pPr>
              <w:spacing w:line="20" w:lineRule="atLeast"/>
              <w:rPr>
                <w:sz w:val="22"/>
                <w:szCs w:val="22"/>
              </w:rPr>
            </w:pPr>
            <w:r w:rsidRPr="00E91585">
              <w:rPr>
                <w:sz w:val="22"/>
                <w:szCs w:val="22"/>
              </w:rPr>
              <w:t>2.vieta</w:t>
            </w:r>
          </w:p>
        </w:tc>
      </w:tr>
      <w:tr w:rsidR="00D9295B" w:rsidRPr="00E91585" w:rsidTr="00E91585">
        <w:trPr>
          <w:trHeight w:val="435"/>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 xml:space="preserve">Vieglatlētika </w:t>
            </w:r>
          </w:p>
          <w:p w:rsidR="00D9295B" w:rsidRPr="00E91585" w:rsidRDefault="00D9295B" w:rsidP="00E91585">
            <w:pPr>
              <w:spacing w:line="20" w:lineRule="atLeast"/>
              <w:rPr>
                <w:sz w:val="22"/>
                <w:szCs w:val="22"/>
              </w:rPr>
            </w:pPr>
            <w:r w:rsidRPr="00E91585">
              <w:rPr>
                <w:sz w:val="22"/>
                <w:szCs w:val="22"/>
              </w:rPr>
              <w:t>Lāčplēša dienas skrējiens</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5.vieta</w:t>
            </w:r>
          </w:p>
          <w:p w:rsidR="00D9295B" w:rsidRPr="00E91585" w:rsidRDefault="00D9295B" w:rsidP="00E91585">
            <w:pPr>
              <w:spacing w:line="20" w:lineRule="atLeast"/>
              <w:rPr>
                <w:sz w:val="22"/>
                <w:szCs w:val="22"/>
              </w:rPr>
            </w:pPr>
            <w:r w:rsidRPr="00E91585">
              <w:rPr>
                <w:sz w:val="22"/>
                <w:szCs w:val="22"/>
              </w:rPr>
              <w:t>1.vieta</w:t>
            </w:r>
          </w:p>
        </w:tc>
      </w:tr>
      <w:tr w:rsidR="00D9295B" w:rsidRPr="00E91585" w:rsidTr="00E91585">
        <w:trPr>
          <w:trHeight w:val="1440"/>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lastRenderedPageBreak/>
              <w:t xml:space="preserve">Vīru spēles 2016 </w:t>
            </w:r>
          </w:p>
          <w:p w:rsidR="00D9295B" w:rsidRPr="00E91585" w:rsidRDefault="00D9295B" w:rsidP="00E91585">
            <w:pPr>
              <w:spacing w:line="20" w:lineRule="atLeast"/>
              <w:rPr>
                <w:sz w:val="22"/>
                <w:szCs w:val="22"/>
              </w:rPr>
            </w:pPr>
            <w:r w:rsidRPr="00E91585">
              <w:rPr>
                <w:sz w:val="22"/>
                <w:szCs w:val="22"/>
              </w:rPr>
              <w:t>Lāses kauss 2016</w:t>
            </w:r>
          </w:p>
          <w:p w:rsidR="00D9295B" w:rsidRPr="00E91585" w:rsidRDefault="00E91585" w:rsidP="00E91585">
            <w:pPr>
              <w:spacing w:line="20" w:lineRule="atLeast"/>
              <w:rPr>
                <w:sz w:val="22"/>
                <w:szCs w:val="22"/>
              </w:rPr>
            </w:pPr>
            <w:r>
              <w:rPr>
                <w:sz w:val="22"/>
                <w:szCs w:val="22"/>
              </w:rPr>
              <w:t>Taku skrējiens ,,</w:t>
            </w:r>
            <w:r w:rsidR="00D9295B" w:rsidRPr="00E91585">
              <w:rPr>
                <w:sz w:val="22"/>
                <w:szCs w:val="22"/>
              </w:rPr>
              <w:t>Stirnu buks”</w:t>
            </w:r>
          </w:p>
          <w:p w:rsidR="00D9295B" w:rsidRPr="00E91585" w:rsidRDefault="00D9295B" w:rsidP="00E91585">
            <w:pPr>
              <w:spacing w:line="20" w:lineRule="atLeast"/>
              <w:rPr>
                <w:sz w:val="22"/>
                <w:szCs w:val="22"/>
              </w:rPr>
            </w:pPr>
            <w:r w:rsidRPr="00E91585">
              <w:rPr>
                <w:sz w:val="22"/>
                <w:szCs w:val="22"/>
              </w:rPr>
              <w:t>Piedalīšan</w:t>
            </w:r>
            <w:r w:rsidR="00E91585">
              <w:rPr>
                <w:sz w:val="22"/>
                <w:szCs w:val="22"/>
              </w:rPr>
              <w:t>ās arī ,,</w:t>
            </w:r>
            <w:r w:rsidRPr="00E91585">
              <w:rPr>
                <w:sz w:val="22"/>
                <w:szCs w:val="22"/>
              </w:rPr>
              <w:t>Skrien Latvija” Valmierā un Jelgavā</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1.vieta</w:t>
            </w:r>
          </w:p>
          <w:p w:rsidR="00D9295B" w:rsidRPr="00E91585" w:rsidRDefault="00D9295B" w:rsidP="00E91585">
            <w:pPr>
              <w:spacing w:line="20" w:lineRule="atLeast"/>
              <w:rPr>
                <w:sz w:val="22"/>
                <w:szCs w:val="22"/>
              </w:rPr>
            </w:pPr>
            <w:r w:rsidRPr="00E91585">
              <w:rPr>
                <w:sz w:val="22"/>
                <w:szCs w:val="22"/>
              </w:rPr>
              <w:t>1.vieta</w:t>
            </w:r>
          </w:p>
          <w:p w:rsidR="00D9295B" w:rsidRPr="00E91585" w:rsidRDefault="00D9295B" w:rsidP="00E91585">
            <w:pPr>
              <w:spacing w:line="20" w:lineRule="atLeast"/>
              <w:rPr>
                <w:sz w:val="22"/>
                <w:szCs w:val="22"/>
              </w:rPr>
            </w:pPr>
            <w:r w:rsidRPr="00E91585">
              <w:rPr>
                <w:sz w:val="22"/>
                <w:szCs w:val="22"/>
              </w:rPr>
              <w:t>3.vieta</w:t>
            </w:r>
          </w:p>
          <w:p w:rsidR="00D9295B" w:rsidRPr="00E91585" w:rsidRDefault="00D9295B" w:rsidP="00E91585">
            <w:pPr>
              <w:spacing w:line="20" w:lineRule="atLeast"/>
              <w:rPr>
                <w:sz w:val="22"/>
                <w:szCs w:val="22"/>
              </w:rPr>
            </w:pPr>
          </w:p>
        </w:tc>
      </w:tr>
      <w:tr w:rsidR="00D9295B" w:rsidRPr="00E91585" w:rsidTr="00E91585">
        <w:trPr>
          <w:trHeight w:val="255"/>
        </w:trPr>
        <w:tc>
          <w:tcPr>
            <w:tcW w:w="5123" w:type="dxa"/>
            <w:shd w:val="clear" w:color="auto" w:fill="F2F2F2" w:themeFill="background1" w:themeFillShade="F2"/>
          </w:tcPr>
          <w:p w:rsidR="00D9295B" w:rsidRPr="00E91585" w:rsidRDefault="00D9295B" w:rsidP="00E91585">
            <w:pPr>
              <w:spacing w:line="20" w:lineRule="atLeast"/>
              <w:rPr>
                <w:b/>
                <w:i/>
                <w:sz w:val="22"/>
                <w:szCs w:val="22"/>
              </w:rPr>
            </w:pPr>
            <w:r w:rsidRPr="00E91585">
              <w:rPr>
                <w:b/>
                <w:i/>
                <w:sz w:val="22"/>
                <w:szCs w:val="22"/>
              </w:rPr>
              <w:t>Latvijas Republikas čempionāti</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p>
        </w:tc>
      </w:tr>
      <w:tr w:rsidR="00D9295B" w:rsidRPr="00E91585" w:rsidTr="00E91585">
        <w:trPr>
          <w:trHeight w:val="219"/>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Vieglatlētika</w:t>
            </w:r>
          </w:p>
          <w:p w:rsidR="00D9295B" w:rsidRPr="00E91585" w:rsidRDefault="00D9295B" w:rsidP="00E91585">
            <w:pPr>
              <w:spacing w:line="20" w:lineRule="atLeast"/>
              <w:rPr>
                <w:sz w:val="22"/>
                <w:szCs w:val="22"/>
              </w:rPr>
            </w:pPr>
            <w:r w:rsidRPr="00E91585">
              <w:rPr>
                <w:sz w:val="22"/>
                <w:szCs w:val="22"/>
              </w:rPr>
              <w:t>Rudens kross</w:t>
            </w:r>
          </w:p>
          <w:p w:rsidR="00D9295B" w:rsidRPr="00E91585" w:rsidRDefault="00D9295B" w:rsidP="00E91585">
            <w:pPr>
              <w:spacing w:line="20" w:lineRule="atLeast"/>
              <w:rPr>
                <w:sz w:val="22"/>
                <w:szCs w:val="22"/>
              </w:rPr>
            </w:pPr>
            <w:r w:rsidRPr="00E91585">
              <w:rPr>
                <w:sz w:val="22"/>
                <w:szCs w:val="22"/>
              </w:rPr>
              <w:t>Novuss</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3.vieta</w:t>
            </w:r>
          </w:p>
          <w:p w:rsidR="00D9295B" w:rsidRPr="00E91585" w:rsidRDefault="00D9295B" w:rsidP="00E91585">
            <w:pPr>
              <w:spacing w:line="20" w:lineRule="atLeast"/>
              <w:rPr>
                <w:sz w:val="22"/>
                <w:szCs w:val="22"/>
              </w:rPr>
            </w:pPr>
            <w:r w:rsidRPr="00E91585">
              <w:rPr>
                <w:sz w:val="22"/>
                <w:szCs w:val="22"/>
              </w:rPr>
              <w:t>3.vieta</w:t>
            </w:r>
          </w:p>
          <w:p w:rsidR="00D9295B" w:rsidRPr="00E91585" w:rsidRDefault="00D9295B" w:rsidP="00E91585">
            <w:pPr>
              <w:spacing w:line="20" w:lineRule="atLeast"/>
              <w:rPr>
                <w:sz w:val="22"/>
                <w:szCs w:val="22"/>
              </w:rPr>
            </w:pPr>
            <w:r w:rsidRPr="00E91585">
              <w:rPr>
                <w:sz w:val="22"/>
                <w:szCs w:val="22"/>
              </w:rPr>
              <w:t>5.vieta</w:t>
            </w:r>
          </w:p>
        </w:tc>
      </w:tr>
      <w:tr w:rsidR="00D9295B" w:rsidRPr="00E91585" w:rsidTr="00E91585">
        <w:trPr>
          <w:trHeight w:val="435"/>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 xml:space="preserve">Tautas bumba </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8.vieta</w:t>
            </w:r>
          </w:p>
        </w:tc>
      </w:tr>
      <w:tr w:rsidR="00D9295B" w:rsidRPr="00E91585" w:rsidTr="00E91585">
        <w:trPr>
          <w:trHeight w:val="420"/>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 xml:space="preserve">Galda teniss </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9.vieta</w:t>
            </w:r>
          </w:p>
        </w:tc>
      </w:tr>
      <w:tr w:rsidR="00D9295B" w:rsidRPr="00E91585" w:rsidTr="00E91585">
        <w:trPr>
          <w:trHeight w:val="345"/>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 xml:space="preserve">Tautas bumba </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8.vieta</w:t>
            </w:r>
          </w:p>
        </w:tc>
      </w:tr>
      <w:tr w:rsidR="00D9295B" w:rsidRPr="00E91585" w:rsidTr="00E91585">
        <w:trPr>
          <w:trHeight w:val="405"/>
        </w:trPr>
        <w:tc>
          <w:tcPr>
            <w:tcW w:w="5123" w:type="dxa"/>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 xml:space="preserve">Volejbols </w:t>
            </w:r>
          </w:p>
        </w:tc>
        <w:tc>
          <w:tcPr>
            <w:tcW w:w="4059" w:type="dxa"/>
            <w:gridSpan w:val="2"/>
            <w:shd w:val="clear" w:color="auto" w:fill="F2F2F2" w:themeFill="background1" w:themeFillShade="F2"/>
          </w:tcPr>
          <w:p w:rsidR="00D9295B" w:rsidRPr="00E91585" w:rsidRDefault="00D9295B" w:rsidP="00E91585">
            <w:pPr>
              <w:spacing w:line="20" w:lineRule="atLeast"/>
              <w:rPr>
                <w:sz w:val="22"/>
                <w:szCs w:val="22"/>
              </w:rPr>
            </w:pPr>
            <w:r w:rsidRPr="00E91585">
              <w:rPr>
                <w:sz w:val="22"/>
                <w:szCs w:val="22"/>
              </w:rPr>
              <w:t>9.vieta</w:t>
            </w:r>
          </w:p>
        </w:tc>
      </w:tr>
    </w:tbl>
    <w:p w:rsidR="00D9295B" w:rsidRDefault="00D9295B" w:rsidP="00D9295B">
      <w:pPr>
        <w:rPr>
          <w:sz w:val="28"/>
          <w:szCs w:val="28"/>
        </w:rPr>
      </w:pPr>
    </w:p>
    <w:p w:rsidR="00A9109D" w:rsidRDefault="00A9109D" w:rsidP="00A9109D">
      <w:pPr>
        <w:rPr>
          <w:sz w:val="28"/>
          <w:szCs w:val="28"/>
        </w:rPr>
      </w:pPr>
    </w:p>
    <w:p w:rsidR="00A9109D" w:rsidRDefault="00A9109D" w:rsidP="00A9109D">
      <w:pPr>
        <w:rPr>
          <w:sz w:val="28"/>
          <w:szCs w:val="28"/>
        </w:rPr>
      </w:pPr>
    </w:p>
    <w:p w:rsidR="00A9109D" w:rsidRDefault="00A9109D" w:rsidP="008A40B2">
      <w:pPr>
        <w:jc w:val="right"/>
      </w:pPr>
      <w:r>
        <w:rPr>
          <w:sz w:val="28"/>
          <w:szCs w:val="28"/>
        </w:rPr>
        <w:t xml:space="preserve"> </w:t>
      </w: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8A40B2" w:rsidRDefault="008A40B2" w:rsidP="008A40B2">
      <w:pPr>
        <w:jc w:val="right"/>
      </w:pPr>
    </w:p>
    <w:p w:rsidR="00E91585" w:rsidRDefault="00E91585" w:rsidP="008A40B2">
      <w:pPr>
        <w:jc w:val="right"/>
        <w:rPr>
          <w:b/>
          <w:i/>
          <w:sz w:val="20"/>
          <w:szCs w:val="20"/>
        </w:rPr>
      </w:pPr>
    </w:p>
    <w:p w:rsidR="00E91585" w:rsidRDefault="00E91585" w:rsidP="008A40B2">
      <w:pPr>
        <w:jc w:val="right"/>
        <w:rPr>
          <w:b/>
          <w:i/>
          <w:sz w:val="20"/>
          <w:szCs w:val="20"/>
        </w:rPr>
      </w:pPr>
    </w:p>
    <w:p w:rsidR="00E91585" w:rsidRDefault="00E91585" w:rsidP="008A40B2">
      <w:pPr>
        <w:jc w:val="right"/>
        <w:rPr>
          <w:b/>
          <w:i/>
          <w:sz w:val="20"/>
          <w:szCs w:val="20"/>
        </w:rPr>
      </w:pPr>
    </w:p>
    <w:p w:rsidR="00E91585" w:rsidRDefault="00E91585" w:rsidP="008A40B2">
      <w:pPr>
        <w:jc w:val="right"/>
        <w:rPr>
          <w:b/>
          <w:i/>
          <w:sz w:val="20"/>
          <w:szCs w:val="20"/>
        </w:rPr>
      </w:pPr>
    </w:p>
    <w:p w:rsidR="00E91585" w:rsidRDefault="00E91585" w:rsidP="008A40B2">
      <w:pPr>
        <w:jc w:val="right"/>
        <w:rPr>
          <w:b/>
          <w:i/>
          <w:sz w:val="20"/>
          <w:szCs w:val="20"/>
        </w:rPr>
      </w:pPr>
    </w:p>
    <w:p w:rsidR="00E91585" w:rsidRDefault="00E91585" w:rsidP="008A40B2">
      <w:pPr>
        <w:jc w:val="right"/>
        <w:rPr>
          <w:b/>
          <w:i/>
          <w:sz w:val="20"/>
          <w:szCs w:val="20"/>
        </w:rPr>
      </w:pPr>
    </w:p>
    <w:p w:rsidR="00E91585" w:rsidRDefault="00E91585" w:rsidP="008A40B2">
      <w:pPr>
        <w:jc w:val="right"/>
        <w:rPr>
          <w:b/>
          <w:i/>
          <w:sz w:val="20"/>
          <w:szCs w:val="20"/>
        </w:rPr>
      </w:pPr>
    </w:p>
    <w:p w:rsidR="008A40B2" w:rsidRPr="008A40B2" w:rsidRDefault="008A40B2" w:rsidP="008A40B2">
      <w:pPr>
        <w:jc w:val="right"/>
        <w:rPr>
          <w:b/>
        </w:rPr>
      </w:pPr>
      <w:r w:rsidRPr="008A40B2">
        <w:rPr>
          <w:b/>
          <w:i/>
          <w:sz w:val="20"/>
          <w:szCs w:val="20"/>
        </w:rPr>
        <w:lastRenderedPageBreak/>
        <w:t>Pielikums Nr.</w:t>
      </w:r>
      <w:r>
        <w:rPr>
          <w:b/>
          <w:i/>
          <w:sz w:val="20"/>
          <w:szCs w:val="20"/>
        </w:rPr>
        <w:t>4</w:t>
      </w:r>
    </w:p>
    <w:p w:rsidR="008A40B2" w:rsidRPr="008A40B2" w:rsidRDefault="008A40B2" w:rsidP="008A40B2">
      <w:pPr>
        <w:jc w:val="right"/>
        <w:rPr>
          <w:i/>
          <w:sz w:val="20"/>
          <w:szCs w:val="20"/>
        </w:rPr>
      </w:pPr>
      <w:r w:rsidRPr="008A40B2">
        <w:rPr>
          <w:i/>
          <w:sz w:val="20"/>
          <w:szCs w:val="20"/>
        </w:rPr>
        <w:t>pie Kandavas Lauksaimniecības tehnikuma</w:t>
      </w:r>
    </w:p>
    <w:p w:rsidR="008A40B2" w:rsidRPr="008A40B2" w:rsidRDefault="008A40B2" w:rsidP="008A40B2">
      <w:pPr>
        <w:jc w:val="right"/>
        <w:rPr>
          <w:i/>
          <w:sz w:val="20"/>
          <w:szCs w:val="20"/>
        </w:rPr>
      </w:pPr>
      <w:r w:rsidRPr="008A40B2">
        <w:rPr>
          <w:i/>
          <w:sz w:val="20"/>
          <w:szCs w:val="20"/>
        </w:rPr>
        <w:t>Pašvērtējuma ziņojuma</w:t>
      </w:r>
    </w:p>
    <w:p w:rsidR="008A40B2" w:rsidRDefault="008A40B2" w:rsidP="008A40B2">
      <w:pPr>
        <w:jc w:val="right"/>
        <w:rPr>
          <w:sz w:val="28"/>
          <w:szCs w:val="28"/>
        </w:rPr>
      </w:pPr>
    </w:p>
    <w:p w:rsidR="00A9109D" w:rsidRDefault="00A9109D" w:rsidP="00E91585">
      <w:pPr>
        <w:jc w:val="center"/>
        <w:rPr>
          <w:b/>
        </w:rPr>
      </w:pPr>
      <w:r w:rsidRPr="007D197F">
        <w:rPr>
          <w:b/>
        </w:rPr>
        <w:t xml:space="preserve">Absolventu </w:t>
      </w:r>
      <w:r>
        <w:rPr>
          <w:b/>
        </w:rPr>
        <w:t>iekārtošan</w:t>
      </w:r>
      <w:r w:rsidR="00052C98">
        <w:rPr>
          <w:b/>
        </w:rPr>
        <w:t>ās</w:t>
      </w:r>
      <w:r>
        <w:rPr>
          <w:b/>
        </w:rPr>
        <w:t xml:space="preserve"> darbā </w:t>
      </w:r>
      <w:r w:rsidRPr="007D197F">
        <w:rPr>
          <w:b/>
        </w:rPr>
        <w:t xml:space="preserve">2015./2016. </w:t>
      </w:r>
      <w:r w:rsidR="00CA2ED6">
        <w:rPr>
          <w:b/>
        </w:rPr>
        <w:t>mācību gads</w:t>
      </w:r>
    </w:p>
    <w:p w:rsidR="00A9109D" w:rsidRDefault="00A9109D" w:rsidP="00A9109D">
      <w:pPr>
        <w:rPr>
          <w:b/>
        </w:rPr>
      </w:pPr>
    </w:p>
    <w:p w:rsidR="00A9109D" w:rsidRDefault="00A9109D" w:rsidP="00A9109D">
      <w:pPr>
        <w:rPr>
          <w:b/>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247"/>
        <w:gridCol w:w="1134"/>
        <w:gridCol w:w="1134"/>
        <w:gridCol w:w="1134"/>
        <w:gridCol w:w="1134"/>
        <w:gridCol w:w="1559"/>
      </w:tblGrid>
      <w:tr w:rsidR="00A9109D" w:rsidRPr="00CA2ED6" w:rsidTr="00CA2ED6">
        <w:tc>
          <w:tcPr>
            <w:tcW w:w="1843" w:type="dxa"/>
            <w:shd w:val="clear" w:color="auto" w:fill="D9D9D9" w:themeFill="background1" w:themeFillShade="D9"/>
          </w:tcPr>
          <w:p w:rsidR="00A9109D" w:rsidRPr="00CA2ED6" w:rsidRDefault="00A9109D" w:rsidP="00FE6ED9">
            <w:pPr>
              <w:rPr>
                <w:b/>
                <w:sz w:val="22"/>
                <w:szCs w:val="22"/>
              </w:rPr>
            </w:pPr>
            <w:r w:rsidRPr="00CA2ED6">
              <w:rPr>
                <w:b/>
                <w:sz w:val="22"/>
                <w:szCs w:val="22"/>
              </w:rPr>
              <w:t>Izglītības programmas</w:t>
            </w:r>
          </w:p>
        </w:tc>
        <w:tc>
          <w:tcPr>
            <w:tcW w:w="1418" w:type="dxa"/>
            <w:shd w:val="clear" w:color="auto" w:fill="D9D9D9" w:themeFill="background1" w:themeFillShade="D9"/>
          </w:tcPr>
          <w:p w:rsidR="00A9109D" w:rsidRPr="00CA2ED6" w:rsidRDefault="00A9109D" w:rsidP="00CA2ED6">
            <w:pPr>
              <w:jc w:val="center"/>
              <w:rPr>
                <w:b/>
                <w:sz w:val="22"/>
                <w:szCs w:val="22"/>
              </w:rPr>
            </w:pPr>
            <w:r w:rsidRPr="00CA2ED6">
              <w:rPr>
                <w:b/>
                <w:sz w:val="22"/>
                <w:szCs w:val="22"/>
              </w:rPr>
              <w:t>Absolventu skaits</w:t>
            </w:r>
          </w:p>
        </w:tc>
        <w:tc>
          <w:tcPr>
            <w:tcW w:w="1247" w:type="dxa"/>
            <w:shd w:val="clear" w:color="auto" w:fill="D9D9D9" w:themeFill="background1" w:themeFillShade="D9"/>
          </w:tcPr>
          <w:p w:rsidR="00A9109D" w:rsidRPr="00CA2ED6" w:rsidRDefault="00A9109D" w:rsidP="00CA2ED6">
            <w:pPr>
              <w:jc w:val="center"/>
              <w:rPr>
                <w:b/>
                <w:sz w:val="22"/>
                <w:szCs w:val="22"/>
              </w:rPr>
            </w:pPr>
            <w:r w:rsidRPr="00CA2ED6">
              <w:rPr>
                <w:b/>
                <w:sz w:val="22"/>
                <w:szCs w:val="22"/>
              </w:rPr>
              <w:t>Strādā savā profesijā</w:t>
            </w:r>
          </w:p>
        </w:tc>
        <w:tc>
          <w:tcPr>
            <w:tcW w:w="1134" w:type="dxa"/>
            <w:shd w:val="clear" w:color="auto" w:fill="D9D9D9" w:themeFill="background1" w:themeFillShade="D9"/>
          </w:tcPr>
          <w:p w:rsidR="00A9109D" w:rsidRPr="00CA2ED6" w:rsidRDefault="00A9109D" w:rsidP="00CA2ED6">
            <w:pPr>
              <w:jc w:val="center"/>
              <w:rPr>
                <w:b/>
                <w:sz w:val="22"/>
                <w:szCs w:val="22"/>
              </w:rPr>
            </w:pPr>
            <w:r w:rsidRPr="00CA2ED6">
              <w:rPr>
                <w:b/>
                <w:sz w:val="22"/>
                <w:szCs w:val="22"/>
              </w:rPr>
              <w:t>Strādā citā profesijā</w:t>
            </w:r>
          </w:p>
        </w:tc>
        <w:tc>
          <w:tcPr>
            <w:tcW w:w="1134" w:type="dxa"/>
            <w:shd w:val="clear" w:color="auto" w:fill="D9D9D9" w:themeFill="background1" w:themeFillShade="D9"/>
          </w:tcPr>
          <w:p w:rsidR="00A9109D" w:rsidRPr="00CA2ED6" w:rsidRDefault="00A9109D" w:rsidP="00CA2ED6">
            <w:pPr>
              <w:jc w:val="center"/>
              <w:rPr>
                <w:b/>
                <w:sz w:val="22"/>
                <w:szCs w:val="22"/>
              </w:rPr>
            </w:pPr>
            <w:r w:rsidRPr="00CA2ED6">
              <w:rPr>
                <w:b/>
                <w:sz w:val="22"/>
                <w:szCs w:val="22"/>
              </w:rPr>
              <w:t>Turpina mācīties</w:t>
            </w:r>
          </w:p>
        </w:tc>
        <w:tc>
          <w:tcPr>
            <w:tcW w:w="1134" w:type="dxa"/>
            <w:shd w:val="clear" w:color="auto" w:fill="D9D9D9" w:themeFill="background1" w:themeFillShade="D9"/>
          </w:tcPr>
          <w:p w:rsidR="00A9109D" w:rsidRPr="00CA2ED6" w:rsidRDefault="00A9109D" w:rsidP="00CA2ED6">
            <w:pPr>
              <w:jc w:val="center"/>
              <w:rPr>
                <w:b/>
                <w:sz w:val="22"/>
                <w:szCs w:val="22"/>
              </w:rPr>
            </w:pPr>
            <w:r w:rsidRPr="00CA2ED6">
              <w:rPr>
                <w:b/>
                <w:sz w:val="22"/>
                <w:szCs w:val="22"/>
              </w:rPr>
              <w:t>Ārzemēs</w:t>
            </w:r>
          </w:p>
        </w:tc>
        <w:tc>
          <w:tcPr>
            <w:tcW w:w="1134" w:type="dxa"/>
            <w:shd w:val="clear" w:color="auto" w:fill="D9D9D9" w:themeFill="background1" w:themeFillShade="D9"/>
          </w:tcPr>
          <w:p w:rsidR="00A9109D" w:rsidRPr="00CA2ED6" w:rsidRDefault="00A9109D" w:rsidP="00CA2ED6">
            <w:pPr>
              <w:jc w:val="center"/>
              <w:rPr>
                <w:b/>
                <w:sz w:val="22"/>
                <w:szCs w:val="22"/>
              </w:rPr>
            </w:pPr>
            <w:r w:rsidRPr="00CA2ED6">
              <w:rPr>
                <w:b/>
                <w:sz w:val="22"/>
                <w:szCs w:val="22"/>
              </w:rPr>
              <w:t>Nav ziņu</w:t>
            </w:r>
          </w:p>
        </w:tc>
        <w:tc>
          <w:tcPr>
            <w:tcW w:w="1559" w:type="dxa"/>
            <w:shd w:val="clear" w:color="auto" w:fill="D9D9D9" w:themeFill="background1" w:themeFillShade="D9"/>
          </w:tcPr>
          <w:p w:rsidR="00A9109D" w:rsidRPr="00CA2ED6" w:rsidRDefault="00CA2ED6" w:rsidP="00CA2ED6">
            <w:pPr>
              <w:jc w:val="center"/>
              <w:rPr>
                <w:b/>
                <w:sz w:val="22"/>
                <w:szCs w:val="22"/>
              </w:rPr>
            </w:pPr>
            <w:r w:rsidRPr="00CA2ED6">
              <w:rPr>
                <w:b/>
                <w:sz w:val="22"/>
                <w:szCs w:val="22"/>
              </w:rPr>
              <w:t>Nestrādā</w:t>
            </w:r>
            <w:r w:rsidR="00A9109D" w:rsidRPr="00CA2ED6">
              <w:rPr>
                <w:b/>
                <w:sz w:val="22"/>
                <w:szCs w:val="22"/>
              </w:rPr>
              <w:t xml:space="preserve"> ģimenes </w:t>
            </w:r>
            <w:r w:rsidRPr="00CA2ED6">
              <w:rPr>
                <w:b/>
                <w:sz w:val="22"/>
                <w:szCs w:val="22"/>
              </w:rPr>
              <w:t>apstākļu dēļ</w:t>
            </w:r>
          </w:p>
        </w:tc>
      </w:tr>
      <w:tr w:rsidR="00A9109D" w:rsidRPr="00CA2ED6" w:rsidTr="00CA2ED6">
        <w:tc>
          <w:tcPr>
            <w:tcW w:w="1843" w:type="dxa"/>
            <w:shd w:val="clear" w:color="auto" w:fill="D9D9D9" w:themeFill="background1" w:themeFillShade="D9"/>
          </w:tcPr>
          <w:p w:rsidR="00A9109D" w:rsidRPr="00CA2ED6" w:rsidRDefault="00A9109D" w:rsidP="00FE6ED9">
            <w:pPr>
              <w:rPr>
                <w:sz w:val="22"/>
                <w:szCs w:val="22"/>
              </w:rPr>
            </w:pPr>
            <w:r w:rsidRPr="00CA2ED6">
              <w:rPr>
                <w:sz w:val="22"/>
                <w:szCs w:val="22"/>
              </w:rPr>
              <w:t>L/s mehāniķi</w:t>
            </w:r>
          </w:p>
        </w:tc>
        <w:tc>
          <w:tcPr>
            <w:tcW w:w="1418" w:type="dxa"/>
            <w:shd w:val="clear" w:color="auto" w:fill="FFFFFF" w:themeFill="background1"/>
          </w:tcPr>
          <w:p w:rsidR="00A9109D" w:rsidRPr="00CA2ED6" w:rsidRDefault="00A9109D" w:rsidP="00CA2ED6">
            <w:pPr>
              <w:jc w:val="center"/>
              <w:rPr>
                <w:b/>
                <w:sz w:val="22"/>
                <w:szCs w:val="22"/>
              </w:rPr>
            </w:pPr>
            <w:r w:rsidRPr="00CA2ED6">
              <w:rPr>
                <w:b/>
                <w:sz w:val="22"/>
                <w:szCs w:val="22"/>
              </w:rPr>
              <w:t>43</w:t>
            </w:r>
          </w:p>
        </w:tc>
        <w:tc>
          <w:tcPr>
            <w:tcW w:w="1247" w:type="dxa"/>
            <w:shd w:val="clear" w:color="auto" w:fill="FFFFFF" w:themeFill="background1"/>
          </w:tcPr>
          <w:p w:rsidR="00A9109D" w:rsidRPr="00CA2ED6" w:rsidRDefault="00A9109D" w:rsidP="00CA2ED6">
            <w:pPr>
              <w:jc w:val="center"/>
              <w:rPr>
                <w:sz w:val="22"/>
                <w:szCs w:val="22"/>
              </w:rPr>
            </w:pPr>
            <w:r w:rsidRPr="00CA2ED6">
              <w:rPr>
                <w:sz w:val="22"/>
                <w:szCs w:val="22"/>
              </w:rPr>
              <w:t>33</w:t>
            </w:r>
          </w:p>
        </w:tc>
        <w:tc>
          <w:tcPr>
            <w:tcW w:w="1134" w:type="dxa"/>
            <w:shd w:val="clear" w:color="auto" w:fill="FFFFFF" w:themeFill="background1"/>
          </w:tcPr>
          <w:p w:rsidR="00A9109D" w:rsidRPr="00CA2ED6" w:rsidRDefault="00A9109D" w:rsidP="00CA2ED6">
            <w:pPr>
              <w:jc w:val="center"/>
              <w:rPr>
                <w:sz w:val="22"/>
                <w:szCs w:val="22"/>
              </w:rPr>
            </w:pPr>
            <w:r w:rsidRPr="00CA2ED6">
              <w:rPr>
                <w:sz w:val="22"/>
                <w:szCs w:val="22"/>
              </w:rPr>
              <w:t>2</w:t>
            </w:r>
          </w:p>
        </w:tc>
        <w:tc>
          <w:tcPr>
            <w:tcW w:w="1134" w:type="dxa"/>
            <w:shd w:val="clear" w:color="auto" w:fill="FFFFFF" w:themeFill="background1"/>
          </w:tcPr>
          <w:p w:rsidR="00A9109D" w:rsidRPr="00CA2ED6" w:rsidRDefault="00A9109D" w:rsidP="00CA2ED6">
            <w:pPr>
              <w:jc w:val="center"/>
              <w:rPr>
                <w:sz w:val="22"/>
                <w:szCs w:val="22"/>
              </w:rPr>
            </w:pPr>
            <w:r w:rsidRPr="00CA2ED6">
              <w:rPr>
                <w:sz w:val="22"/>
                <w:szCs w:val="22"/>
              </w:rPr>
              <w:t>8</w:t>
            </w:r>
          </w:p>
        </w:tc>
        <w:tc>
          <w:tcPr>
            <w:tcW w:w="1134" w:type="dxa"/>
            <w:shd w:val="clear" w:color="auto" w:fill="FFFFFF" w:themeFill="background1"/>
          </w:tcPr>
          <w:p w:rsidR="00A9109D" w:rsidRPr="00CA2ED6" w:rsidRDefault="00A9109D" w:rsidP="00CA2ED6">
            <w:pPr>
              <w:jc w:val="center"/>
              <w:rPr>
                <w:sz w:val="22"/>
                <w:szCs w:val="22"/>
              </w:rPr>
            </w:pPr>
          </w:p>
        </w:tc>
        <w:tc>
          <w:tcPr>
            <w:tcW w:w="1134" w:type="dxa"/>
            <w:shd w:val="clear" w:color="auto" w:fill="FFFFFF" w:themeFill="background1"/>
          </w:tcPr>
          <w:p w:rsidR="00A9109D" w:rsidRPr="00CA2ED6" w:rsidRDefault="00A9109D" w:rsidP="00CA2ED6">
            <w:pPr>
              <w:jc w:val="center"/>
              <w:rPr>
                <w:sz w:val="22"/>
                <w:szCs w:val="22"/>
              </w:rPr>
            </w:pPr>
          </w:p>
        </w:tc>
        <w:tc>
          <w:tcPr>
            <w:tcW w:w="1559" w:type="dxa"/>
            <w:shd w:val="clear" w:color="auto" w:fill="FFFFFF" w:themeFill="background1"/>
          </w:tcPr>
          <w:p w:rsidR="00A9109D" w:rsidRPr="00CA2ED6" w:rsidRDefault="00A9109D" w:rsidP="00CA2ED6">
            <w:pPr>
              <w:jc w:val="center"/>
              <w:rPr>
                <w:sz w:val="22"/>
                <w:szCs w:val="22"/>
              </w:rPr>
            </w:pPr>
          </w:p>
        </w:tc>
      </w:tr>
      <w:tr w:rsidR="00A9109D" w:rsidRPr="00CA2ED6" w:rsidTr="00CA2ED6">
        <w:tc>
          <w:tcPr>
            <w:tcW w:w="1843" w:type="dxa"/>
            <w:shd w:val="clear" w:color="auto" w:fill="D9D9D9" w:themeFill="background1" w:themeFillShade="D9"/>
          </w:tcPr>
          <w:p w:rsidR="00A9109D" w:rsidRPr="00CA2ED6" w:rsidRDefault="00A9109D" w:rsidP="00FE6ED9">
            <w:pPr>
              <w:rPr>
                <w:sz w:val="22"/>
                <w:szCs w:val="22"/>
              </w:rPr>
            </w:pPr>
            <w:r w:rsidRPr="00CA2ED6">
              <w:rPr>
                <w:sz w:val="22"/>
                <w:szCs w:val="22"/>
              </w:rPr>
              <w:t xml:space="preserve">Autotransports </w:t>
            </w:r>
          </w:p>
        </w:tc>
        <w:tc>
          <w:tcPr>
            <w:tcW w:w="1418" w:type="dxa"/>
            <w:shd w:val="clear" w:color="auto" w:fill="FFFFFF" w:themeFill="background1"/>
          </w:tcPr>
          <w:p w:rsidR="00A9109D" w:rsidRPr="00CA2ED6" w:rsidRDefault="00A9109D" w:rsidP="00CA2ED6">
            <w:pPr>
              <w:jc w:val="center"/>
              <w:rPr>
                <w:b/>
                <w:sz w:val="22"/>
                <w:szCs w:val="22"/>
              </w:rPr>
            </w:pPr>
            <w:r w:rsidRPr="00CA2ED6">
              <w:rPr>
                <w:b/>
                <w:sz w:val="22"/>
                <w:szCs w:val="22"/>
              </w:rPr>
              <w:t>41</w:t>
            </w:r>
          </w:p>
        </w:tc>
        <w:tc>
          <w:tcPr>
            <w:tcW w:w="1247" w:type="dxa"/>
            <w:shd w:val="clear" w:color="auto" w:fill="FFFFFF" w:themeFill="background1"/>
          </w:tcPr>
          <w:p w:rsidR="00A9109D" w:rsidRPr="00CA2ED6" w:rsidRDefault="00A9109D" w:rsidP="00CA2ED6">
            <w:pPr>
              <w:jc w:val="center"/>
              <w:rPr>
                <w:sz w:val="22"/>
                <w:szCs w:val="22"/>
              </w:rPr>
            </w:pPr>
            <w:r w:rsidRPr="00CA2ED6">
              <w:rPr>
                <w:sz w:val="22"/>
                <w:szCs w:val="22"/>
              </w:rPr>
              <w:t>11</w:t>
            </w:r>
          </w:p>
        </w:tc>
        <w:tc>
          <w:tcPr>
            <w:tcW w:w="1134" w:type="dxa"/>
            <w:shd w:val="clear" w:color="auto" w:fill="FFFFFF" w:themeFill="background1"/>
          </w:tcPr>
          <w:p w:rsidR="00A9109D" w:rsidRPr="00CA2ED6" w:rsidRDefault="00A9109D" w:rsidP="00CA2ED6">
            <w:pPr>
              <w:jc w:val="center"/>
              <w:rPr>
                <w:sz w:val="22"/>
                <w:szCs w:val="22"/>
              </w:rPr>
            </w:pPr>
            <w:r w:rsidRPr="00CA2ED6">
              <w:rPr>
                <w:sz w:val="22"/>
                <w:szCs w:val="22"/>
              </w:rPr>
              <w:t>18</w:t>
            </w:r>
          </w:p>
        </w:tc>
        <w:tc>
          <w:tcPr>
            <w:tcW w:w="1134" w:type="dxa"/>
            <w:shd w:val="clear" w:color="auto" w:fill="FFFFFF" w:themeFill="background1"/>
          </w:tcPr>
          <w:p w:rsidR="00A9109D" w:rsidRPr="00CA2ED6" w:rsidRDefault="00A9109D" w:rsidP="00CA2ED6">
            <w:pPr>
              <w:jc w:val="center"/>
              <w:rPr>
                <w:sz w:val="22"/>
                <w:szCs w:val="22"/>
              </w:rPr>
            </w:pPr>
            <w:r w:rsidRPr="00CA2ED6">
              <w:rPr>
                <w:sz w:val="22"/>
                <w:szCs w:val="22"/>
              </w:rPr>
              <w:t>10</w:t>
            </w:r>
          </w:p>
        </w:tc>
        <w:tc>
          <w:tcPr>
            <w:tcW w:w="1134" w:type="dxa"/>
            <w:shd w:val="clear" w:color="auto" w:fill="FFFFFF" w:themeFill="background1"/>
          </w:tcPr>
          <w:p w:rsidR="00A9109D" w:rsidRPr="00CA2ED6" w:rsidRDefault="00A9109D" w:rsidP="00CA2ED6">
            <w:pPr>
              <w:jc w:val="center"/>
              <w:rPr>
                <w:sz w:val="22"/>
                <w:szCs w:val="22"/>
              </w:rPr>
            </w:pPr>
            <w:r w:rsidRPr="00CA2ED6">
              <w:rPr>
                <w:sz w:val="22"/>
                <w:szCs w:val="22"/>
              </w:rPr>
              <w:t>5</w:t>
            </w:r>
          </w:p>
        </w:tc>
        <w:tc>
          <w:tcPr>
            <w:tcW w:w="1134" w:type="dxa"/>
            <w:shd w:val="clear" w:color="auto" w:fill="FFFFFF" w:themeFill="background1"/>
          </w:tcPr>
          <w:p w:rsidR="00A9109D" w:rsidRPr="00CA2ED6" w:rsidRDefault="00A9109D" w:rsidP="00CA2ED6">
            <w:pPr>
              <w:jc w:val="center"/>
              <w:rPr>
                <w:sz w:val="22"/>
                <w:szCs w:val="22"/>
              </w:rPr>
            </w:pPr>
            <w:r w:rsidRPr="00CA2ED6">
              <w:rPr>
                <w:sz w:val="22"/>
                <w:szCs w:val="22"/>
              </w:rPr>
              <w:t>2</w:t>
            </w:r>
          </w:p>
        </w:tc>
        <w:tc>
          <w:tcPr>
            <w:tcW w:w="1559" w:type="dxa"/>
            <w:shd w:val="clear" w:color="auto" w:fill="FFFFFF" w:themeFill="background1"/>
          </w:tcPr>
          <w:p w:rsidR="00A9109D" w:rsidRPr="00CA2ED6" w:rsidRDefault="00A9109D" w:rsidP="00CA2ED6">
            <w:pPr>
              <w:jc w:val="center"/>
              <w:rPr>
                <w:sz w:val="22"/>
                <w:szCs w:val="22"/>
              </w:rPr>
            </w:pPr>
          </w:p>
        </w:tc>
      </w:tr>
      <w:tr w:rsidR="00A9109D" w:rsidRPr="00CA2ED6" w:rsidTr="00CA2ED6">
        <w:tc>
          <w:tcPr>
            <w:tcW w:w="1843" w:type="dxa"/>
            <w:shd w:val="clear" w:color="auto" w:fill="D9D9D9" w:themeFill="background1" w:themeFillShade="D9"/>
          </w:tcPr>
          <w:p w:rsidR="00A9109D" w:rsidRPr="00CA2ED6" w:rsidRDefault="00A9109D" w:rsidP="00FE6ED9">
            <w:pPr>
              <w:rPr>
                <w:sz w:val="22"/>
                <w:szCs w:val="22"/>
              </w:rPr>
            </w:pPr>
            <w:r w:rsidRPr="00CA2ED6">
              <w:rPr>
                <w:sz w:val="22"/>
                <w:szCs w:val="22"/>
              </w:rPr>
              <w:t>Enerģētika un elektrotehnika</w:t>
            </w:r>
          </w:p>
        </w:tc>
        <w:tc>
          <w:tcPr>
            <w:tcW w:w="1418" w:type="dxa"/>
            <w:shd w:val="clear" w:color="auto" w:fill="FFFFFF" w:themeFill="background1"/>
          </w:tcPr>
          <w:p w:rsidR="00A9109D" w:rsidRPr="00CA2ED6" w:rsidRDefault="00A9109D" w:rsidP="00CA2ED6">
            <w:pPr>
              <w:jc w:val="center"/>
              <w:rPr>
                <w:b/>
                <w:sz w:val="22"/>
                <w:szCs w:val="22"/>
              </w:rPr>
            </w:pPr>
            <w:r w:rsidRPr="00CA2ED6">
              <w:rPr>
                <w:b/>
                <w:sz w:val="22"/>
                <w:szCs w:val="22"/>
              </w:rPr>
              <w:t>17</w:t>
            </w:r>
          </w:p>
        </w:tc>
        <w:tc>
          <w:tcPr>
            <w:tcW w:w="1247" w:type="dxa"/>
            <w:shd w:val="clear" w:color="auto" w:fill="FFFFFF" w:themeFill="background1"/>
          </w:tcPr>
          <w:p w:rsidR="00A9109D" w:rsidRPr="00CA2ED6" w:rsidRDefault="00A9109D" w:rsidP="00CA2ED6">
            <w:pPr>
              <w:jc w:val="center"/>
              <w:rPr>
                <w:sz w:val="22"/>
                <w:szCs w:val="22"/>
              </w:rPr>
            </w:pPr>
            <w:r w:rsidRPr="00CA2ED6">
              <w:rPr>
                <w:sz w:val="22"/>
                <w:szCs w:val="22"/>
              </w:rPr>
              <w:t>11</w:t>
            </w:r>
          </w:p>
        </w:tc>
        <w:tc>
          <w:tcPr>
            <w:tcW w:w="1134" w:type="dxa"/>
            <w:shd w:val="clear" w:color="auto" w:fill="FFFFFF" w:themeFill="background1"/>
          </w:tcPr>
          <w:p w:rsidR="00A9109D" w:rsidRPr="00CA2ED6" w:rsidRDefault="00A9109D" w:rsidP="00CA2ED6">
            <w:pPr>
              <w:jc w:val="center"/>
              <w:rPr>
                <w:sz w:val="22"/>
                <w:szCs w:val="22"/>
              </w:rPr>
            </w:pPr>
            <w:r w:rsidRPr="00CA2ED6">
              <w:rPr>
                <w:sz w:val="22"/>
                <w:szCs w:val="22"/>
              </w:rPr>
              <w:t>1</w:t>
            </w:r>
          </w:p>
        </w:tc>
        <w:tc>
          <w:tcPr>
            <w:tcW w:w="1134" w:type="dxa"/>
            <w:shd w:val="clear" w:color="auto" w:fill="FFFFFF" w:themeFill="background1"/>
          </w:tcPr>
          <w:p w:rsidR="00A9109D" w:rsidRPr="00CA2ED6" w:rsidRDefault="00A9109D" w:rsidP="00CA2ED6">
            <w:pPr>
              <w:jc w:val="center"/>
              <w:rPr>
                <w:sz w:val="22"/>
                <w:szCs w:val="22"/>
              </w:rPr>
            </w:pPr>
            <w:r w:rsidRPr="00CA2ED6">
              <w:rPr>
                <w:sz w:val="22"/>
                <w:szCs w:val="22"/>
              </w:rPr>
              <w:t>2</w:t>
            </w:r>
          </w:p>
        </w:tc>
        <w:tc>
          <w:tcPr>
            <w:tcW w:w="1134" w:type="dxa"/>
            <w:shd w:val="clear" w:color="auto" w:fill="FFFFFF" w:themeFill="background1"/>
          </w:tcPr>
          <w:p w:rsidR="00A9109D" w:rsidRPr="00CA2ED6" w:rsidRDefault="00A9109D" w:rsidP="00CA2ED6">
            <w:pPr>
              <w:jc w:val="center"/>
              <w:rPr>
                <w:sz w:val="22"/>
                <w:szCs w:val="22"/>
              </w:rPr>
            </w:pPr>
            <w:r w:rsidRPr="00CA2ED6">
              <w:rPr>
                <w:sz w:val="22"/>
                <w:szCs w:val="22"/>
              </w:rPr>
              <w:t>2</w:t>
            </w:r>
          </w:p>
        </w:tc>
        <w:tc>
          <w:tcPr>
            <w:tcW w:w="1134" w:type="dxa"/>
            <w:shd w:val="clear" w:color="auto" w:fill="FFFFFF" w:themeFill="background1"/>
          </w:tcPr>
          <w:p w:rsidR="00A9109D" w:rsidRPr="00CA2ED6" w:rsidRDefault="00A9109D" w:rsidP="00CA2ED6">
            <w:pPr>
              <w:jc w:val="center"/>
              <w:rPr>
                <w:sz w:val="22"/>
                <w:szCs w:val="22"/>
              </w:rPr>
            </w:pPr>
          </w:p>
        </w:tc>
        <w:tc>
          <w:tcPr>
            <w:tcW w:w="1559" w:type="dxa"/>
            <w:shd w:val="clear" w:color="auto" w:fill="FFFFFF" w:themeFill="background1"/>
          </w:tcPr>
          <w:p w:rsidR="00A9109D" w:rsidRPr="00CA2ED6" w:rsidRDefault="00A9109D" w:rsidP="00CA2ED6">
            <w:pPr>
              <w:jc w:val="center"/>
              <w:rPr>
                <w:sz w:val="22"/>
                <w:szCs w:val="22"/>
              </w:rPr>
            </w:pPr>
            <w:r w:rsidRPr="00CA2ED6">
              <w:rPr>
                <w:sz w:val="22"/>
                <w:szCs w:val="22"/>
              </w:rPr>
              <w:t>1</w:t>
            </w:r>
          </w:p>
        </w:tc>
      </w:tr>
      <w:tr w:rsidR="00A9109D" w:rsidRPr="00CA2ED6" w:rsidTr="00CA2ED6">
        <w:tc>
          <w:tcPr>
            <w:tcW w:w="1843" w:type="dxa"/>
            <w:shd w:val="clear" w:color="auto" w:fill="D9D9D9" w:themeFill="background1" w:themeFillShade="D9"/>
          </w:tcPr>
          <w:p w:rsidR="00A9109D" w:rsidRPr="00CA2ED6" w:rsidRDefault="00A9109D" w:rsidP="00FE6ED9">
            <w:pPr>
              <w:rPr>
                <w:sz w:val="22"/>
                <w:szCs w:val="22"/>
              </w:rPr>
            </w:pPr>
            <w:r w:rsidRPr="00CA2ED6">
              <w:rPr>
                <w:sz w:val="22"/>
                <w:szCs w:val="22"/>
              </w:rPr>
              <w:t>Ēdināšanas pakalpojumi</w:t>
            </w:r>
          </w:p>
        </w:tc>
        <w:tc>
          <w:tcPr>
            <w:tcW w:w="1418" w:type="dxa"/>
            <w:shd w:val="clear" w:color="auto" w:fill="FFFFFF" w:themeFill="background1"/>
          </w:tcPr>
          <w:p w:rsidR="00A9109D" w:rsidRPr="00CA2ED6" w:rsidRDefault="00A9109D" w:rsidP="00CA2ED6">
            <w:pPr>
              <w:jc w:val="center"/>
              <w:rPr>
                <w:b/>
                <w:sz w:val="22"/>
                <w:szCs w:val="22"/>
              </w:rPr>
            </w:pPr>
            <w:r w:rsidRPr="00CA2ED6">
              <w:rPr>
                <w:b/>
                <w:sz w:val="22"/>
                <w:szCs w:val="22"/>
              </w:rPr>
              <w:t>33</w:t>
            </w:r>
          </w:p>
        </w:tc>
        <w:tc>
          <w:tcPr>
            <w:tcW w:w="1247" w:type="dxa"/>
            <w:shd w:val="clear" w:color="auto" w:fill="FFFFFF" w:themeFill="background1"/>
          </w:tcPr>
          <w:p w:rsidR="00A9109D" w:rsidRPr="00CA2ED6" w:rsidRDefault="00A9109D" w:rsidP="00CA2ED6">
            <w:pPr>
              <w:jc w:val="center"/>
              <w:rPr>
                <w:sz w:val="22"/>
                <w:szCs w:val="22"/>
              </w:rPr>
            </w:pPr>
            <w:r w:rsidRPr="00CA2ED6">
              <w:rPr>
                <w:sz w:val="22"/>
                <w:szCs w:val="22"/>
              </w:rPr>
              <w:t>17</w:t>
            </w:r>
          </w:p>
        </w:tc>
        <w:tc>
          <w:tcPr>
            <w:tcW w:w="1134" w:type="dxa"/>
            <w:shd w:val="clear" w:color="auto" w:fill="FFFFFF" w:themeFill="background1"/>
          </w:tcPr>
          <w:p w:rsidR="00A9109D" w:rsidRPr="00CA2ED6" w:rsidRDefault="00A9109D" w:rsidP="00CA2ED6">
            <w:pPr>
              <w:jc w:val="center"/>
              <w:rPr>
                <w:sz w:val="22"/>
                <w:szCs w:val="22"/>
              </w:rPr>
            </w:pPr>
            <w:r w:rsidRPr="00CA2ED6">
              <w:rPr>
                <w:sz w:val="22"/>
                <w:szCs w:val="22"/>
              </w:rPr>
              <w:t>7</w:t>
            </w:r>
          </w:p>
        </w:tc>
        <w:tc>
          <w:tcPr>
            <w:tcW w:w="1134" w:type="dxa"/>
            <w:shd w:val="clear" w:color="auto" w:fill="FFFFFF" w:themeFill="background1"/>
          </w:tcPr>
          <w:p w:rsidR="00A9109D" w:rsidRPr="00CA2ED6" w:rsidRDefault="00A9109D" w:rsidP="00CA2ED6">
            <w:pPr>
              <w:jc w:val="center"/>
              <w:rPr>
                <w:sz w:val="22"/>
                <w:szCs w:val="22"/>
              </w:rPr>
            </w:pPr>
            <w:r w:rsidRPr="00CA2ED6">
              <w:rPr>
                <w:sz w:val="22"/>
                <w:szCs w:val="22"/>
              </w:rPr>
              <w:t>1</w:t>
            </w:r>
          </w:p>
        </w:tc>
        <w:tc>
          <w:tcPr>
            <w:tcW w:w="1134" w:type="dxa"/>
            <w:shd w:val="clear" w:color="auto" w:fill="FFFFFF" w:themeFill="background1"/>
          </w:tcPr>
          <w:p w:rsidR="00A9109D" w:rsidRPr="00CA2ED6" w:rsidRDefault="00A9109D" w:rsidP="00CA2ED6">
            <w:pPr>
              <w:jc w:val="center"/>
              <w:rPr>
                <w:sz w:val="22"/>
                <w:szCs w:val="22"/>
              </w:rPr>
            </w:pPr>
            <w:r w:rsidRPr="00CA2ED6">
              <w:rPr>
                <w:sz w:val="22"/>
                <w:szCs w:val="22"/>
              </w:rPr>
              <w:t>3</w:t>
            </w:r>
          </w:p>
        </w:tc>
        <w:tc>
          <w:tcPr>
            <w:tcW w:w="1134" w:type="dxa"/>
            <w:shd w:val="clear" w:color="auto" w:fill="FFFFFF" w:themeFill="background1"/>
          </w:tcPr>
          <w:p w:rsidR="00A9109D" w:rsidRPr="00CA2ED6" w:rsidRDefault="00A9109D" w:rsidP="00CA2ED6">
            <w:pPr>
              <w:jc w:val="center"/>
              <w:rPr>
                <w:sz w:val="22"/>
                <w:szCs w:val="22"/>
              </w:rPr>
            </w:pPr>
            <w:r w:rsidRPr="00CA2ED6">
              <w:rPr>
                <w:sz w:val="22"/>
                <w:szCs w:val="22"/>
              </w:rPr>
              <w:t>3</w:t>
            </w:r>
          </w:p>
        </w:tc>
        <w:tc>
          <w:tcPr>
            <w:tcW w:w="1559" w:type="dxa"/>
            <w:shd w:val="clear" w:color="auto" w:fill="FFFFFF" w:themeFill="background1"/>
          </w:tcPr>
          <w:p w:rsidR="00A9109D" w:rsidRPr="00CA2ED6" w:rsidRDefault="00A9109D" w:rsidP="00CA2ED6">
            <w:pPr>
              <w:jc w:val="center"/>
              <w:rPr>
                <w:sz w:val="22"/>
                <w:szCs w:val="22"/>
              </w:rPr>
            </w:pPr>
            <w:r w:rsidRPr="00CA2ED6">
              <w:rPr>
                <w:sz w:val="22"/>
                <w:szCs w:val="22"/>
              </w:rPr>
              <w:t>2</w:t>
            </w:r>
          </w:p>
        </w:tc>
      </w:tr>
      <w:tr w:rsidR="00A9109D" w:rsidRPr="00CA2ED6" w:rsidTr="00CA2ED6">
        <w:tc>
          <w:tcPr>
            <w:tcW w:w="1843" w:type="dxa"/>
            <w:shd w:val="clear" w:color="auto" w:fill="D9D9D9" w:themeFill="background1" w:themeFillShade="D9"/>
          </w:tcPr>
          <w:p w:rsidR="00A9109D" w:rsidRPr="00CA2ED6" w:rsidRDefault="00A9109D" w:rsidP="00FE6ED9">
            <w:pPr>
              <w:rPr>
                <w:sz w:val="22"/>
                <w:szCs w:val="22"/>
              </w:rPr>
            </w:pPr>
            <w:r w:rsidRPr="00CA2ED6">
              <w:rPr>
                <w:sz w:val="22"/>
                <w:szCs w:val="22"/>
              </w:rPr>
              <w:t>Viesnīcu pakalpojumi</w:t>
            </w:r>
          </w:p>
        </w:tc>
        <w:tc>
          <w:tcPr>
            <w:tcW w:w="1418" w:type="dxa"/>
            <w:shd w:val="clear" w:color="auto" w:fill="FFFFFF" w:themeFill="background1"/>
          </w:tcPr>
          <w:p w:rsidR="00A9109D" w:rsidRPr="00CA2ED6" w:rsidRDefault="00A9109D" w:rsidP="00CA2ED6">
            <w:pPr>
              <w:jc w:val="center"/>
              <w:rPr>
                <w:b/>
                <w:sz w:val="22"/>
                <w:szCs w:val="22"/>
              </w:rPr>
            </w:pPr>
            <w:r w:rsidRPr="00CA2ED6">
              <w:rPr>
                <w:b/>
                <w:sz w:val="22"/>
                <w:szCs w:val="22"/>
              </w:rPr>
              <w:t>24</w:t>
            </w:r>
          </w:p>
        </w:tc>
        <w:tc>
          <w:tcPr>
            <w:tcW w:w="1247" w:type="dxa"/>
            <w:shd w:val="clear" w:color="auto" w:fill="FFFFFF" w:themeFill="background1"/>
          </w:tcPr>
          <w:p w:rsidR="00A9109D" w:rsidRPr="00CA2ED6" w:rsidRDefault="00A9109D" w:rsidP="00CA2ED6">
            <w:pPr>
              <w:jc w:val="center"/>
              <w:rPr>
                <w:sz w:val="22"/>
                <w:szCs w:val="22"/>
              </w:rPr>
            </w:pPr>
            <w:r w:rsidRPr="00CA2ED6">
              <w:rPr>
                <w:sz w:val="22"/>
                <w:szCs w:val="22"/>
              </w:rPr>
              <w:t>7</w:t>
            </w:r>
          </w:p>
        </w:tc>
        <w:tc>
          <w:tcPr>
            <w:tcW w:w="1134" w:type="dxa"/>
            <w:shd w:val="clear" w:color="auto" w:fill="FFFFFF" w:themeFill="background1"/>
          </w:tcPr>
          <w:p w:rsidR="00A9109D" w:rsidRPr="00CA2ED6" w:rsidRDefault="00A9109D" w:rsidP="00CA2ED6">
            <w:pPr>
              <w:jc w:val="center"/>
              <w:rPr>
                <w:sz w:val="22"/>
                <w:szCs w:val="22"/>
              </w:rPr>
            </w:pPr>
            <w:r w:rsidRPr="00CA2ED6">
              <w:rPr>
                <w:sz w:val="22"/>
                <w:szCs w:val="22"/>
              </w:rPr>
              <w:t>13</w:t>
            </w:r>
          </w:p>
        </w:tc>
        <w:tc>
          <w:tcPr>
            <w:tcW w:w="1134" w:type="dxa"/>
            <w:shd w:val="clear" w:color="auto" w:fill="FFFFFF" w:themeFill="background1"/>
          </w:tcPr>
          <w:p w:rsidR="00A9109D" w:rsidRPr="00CA2ED6" w:rsidRDefault="00A9109D" w:rsidP="00CA2ED6">
            <w:pPr>
              <w:jc w:val="center"/>
              <w:rPr>
                <w:sz w:val="22"/>
                <w:szCs w:val="22"/>
              </w:rPr>
            </w:pPr>
            <w:r w:rsidRPr="00CA2ED6">
              <w:rPr>
                <w:sz w:val="22"/>
                <w:szCs w:val="22"/>
              </w:rPr>
              <w:t>2</w:t>
            </w:r>
          </w:p>
        </w:tc>
        <w:tc>
          <w:tcPr>
            <w:tcW w:w="1134" w:type="dxa"/>
            <w:shd w:val="clear" w:color="auto" w:fill="FFFFFF" w:themeFill="background1"/>
          </w:tcPr>
          <w:p w:rsidR="00A9109D" w:rsidRPr="00CA2ED6" w:rsidRDefault="00A9109D" w:rsidP="00CA2ED6">
            <w:pPr>
              <w:jc w:val="center"/>
              <w:rPr>
                <w:sz w:val="22"/>
                <w:szCs w:val="22"/>
              </w:rPr>
            </w:pPr>
            <w:r w:rsidRPr="00CA2ED6">
              <w:rPr>
                <w:sz w:val="22"/>
                <w:szCs w:val="22"/>
              </w:rPr>
              <w:t>2</w:t>
            </w:r>
          </w:p>
        </w:tc>
        <w:tc>
          <w:tcPr>
            <w:tcW w:w="1134" w:type="dxa"/>
            <w:shd w:val="clear" w:color="auto" w:fill="FFFFFF" w:themeFill="background1"/>
          </w:tcPr>
          <w:p w:rsidR="00A9109D" w:rsidRPr="00CA2ED6" w:rsidRDefault="00A9109D" w:rsidP="00CA2ED6">
            <w:pPr>
              <w:jc w:val="center"/>
              <w:rPr>
                <w:sz w:val="22"/>
                <w:szCs w:val="22"/>
              </w:rPr>
            </w:pPr>
          </w:p>
        </w:tc>
        <w:tc>
          <w:tcPr>
            <w:tcW w:w="1559" w:type="dxa"/>
            <w:shd w:val="clear" w:color="auto" w:fill="FFFFFF" w:themeFill="background1"/>
          </w:tcPr>
          <w:p w:rsidR="00A9109D" w:rsidRPr="00CA2ED6" w:rsidRDefault="00A9109D" w:rsidP="00CA2ED6">
            <w:pPr>
              <w:jc w:val="center"/>
              <w:rPr>
                <w:sz w:val="22"/>
                <w:szCs w:val="22"/>
              </w:rPr>
            </w:pPr>
          </w:p>
        </w:tc>
      </w:tr>
    </w:tbl>
    <w:p w:rsidR="00A9109D" w:rsidRPr="007D197F" w:rsidRDefault="00A9109D" w:rsidP="00A9109D">
      <w:pPr>
        <w:rPr>
          <w:b/>
        </w:rPr>
      </w:pPr>
    </w:p>
    <w:p w:rsidR="00D9295B" w:rsidRDefault="00D9295B" w:rsidP="00F63AA6">
      <w:pPr>
        <w:rPr>
          <w:sz w:val="36"/>
          <w:szCs w:val="36"/>
        </w:rPr>
      </w:pPr>
    </w:p>
    <w:p w:rsidR="003F2B86" w:rsidRDefault="003F2B86" w:rsidP="00F63AA6">
      <w:pPr>
        <w:rPr>
          <w:sz w:val="36"/>
          <w:szCs w:val="36"/>
        </w:rPr>
      </w:pPr>
    </w:p>
    <w:p w:rsidR="003F2B86" w:rsidRDefault="003F2B86" w:rsidP="00F63AA6">
      <w:pPr>
        <w:rPr>
          <w:sz w:val="36"/>
          <w:szCs w:val="36"/>
        </w:rPr>
        <w:sectPr w:rsidR="003F2B86" w:rsidSect="00402704">
          <w:pgSz w:w="11906" w:h="16838"/>
          <w:pgMar w:top="1134" w:right="1134" w:bottom="1134" w:left="1701" w:header="709" w:footer="709" w:gutter="0"/>
          <w:cols w:space="708"/>
          <w:docGrid w:linePitch="360"/>
        </w:sectPr>
      </w:pPr>
    </w:p>
    <w:p w:rsidR="008A40B2" w:rsidRPr="008A40B2" w:rsidRDefault="008A40B2" w:rsidP="00CA2ED6">
      <w:pPr>
        <w:jc w:val="right"/>
        <w:rPr>
          <w:b/>
        </w:rPr>
      </w:pPr>
      <w:r w:rsidRPr="008A40B2">
        <w:rPr>
          <w:b/>
          <w:i/>
          <w:sz w:val="20"/>
          <w:szCs w:val="20"/>
        </w:rPr>
        <w:lastRenderedPageBreak/>
        <w:t>Pielikums Nr.</w:t>
      </w:r>
      <w:r>
        <w:rPr>
          <w:b/>
          <w:i/>
          <w:sz w:val="20"/>
          <w:szCs w:val="20"/>
        </w:rPr>
        <w:t>5</w:t>
      </w:r>
    </w:p>
    <w:p w:rsidR="008A40B2" w:rsidRPr="008A40B2" w:rsidRDefault="008A40B2" w:rsidP="008A40B2">
      <w:pPr>
        <w:jc w:val="right"/>
        <w:rPr>
          <w:i/>
          <w:sz w:val="20"/>
          <w:szCs w:val="20"/>
        </w:rPr>
      </w:pPr>
      <w:r w:rsidRPr="008A40B2">
        <w:rPr>
          <w:i/>
          <w:sz w:val="20"/>
          <w:szCs w:val="20"/>
        </w:rPr>
        <w:t>pie Kandavas Lauksaimniecības tehnikuma</w:t>
      </w:r>
    </w:p>
    <w:p w:rsidR="008A40B2" w:rsidRPr="008A40B2" w:rsidRDefault="008A40B2" w:rsidP="008A40B2">
      <w:pPr>
        <w:jc w:val="right"/>
        <w:rPr>
          <w:i/>
          <w:sz w:val="20"/>
          <w:szCs w:val="20"/>
        </w:rPr>
      </w:pPr>
      <w:r w:rsidRPr="008A40B2">
        <w:rPr>
          <w:i/>
          <w:sz w:val="20"/>
          <w:szCs w:val="20"/>
        </w:rPr>
        <w:t>Pašvērtējuma ziņojuma</w:t>
      </w:r>
    </w:p>
    <w:p w:rsidR="003F2B86" w:rsidRDefault="003F2B86" w:rsidP="003F2B86">
      <w:pPr>
        <w:jc w:val="center"/>
        <w:rPr>
          <w:b/>
        </w:rPr>
      </w:pPr>
    </w:p>
    <w:p w:rsidR="003F2B86" w:rsidRDefault="003F2B86" w:rsidP="003F2B86">
      <w:pPr>
        <w:jc w:val="center"/>
        <w:rPr>
          <w:b/>
        </w:rPr>
      </w:pPr>
      <w:r>
        <w:rPr>
          <w:b/>
        </w:rPr>
        <w:t>KANDAVAS LAUKSAIMNIECĪBAS TEHNIKUMS</w:t>
      </w:r>
    </w:p>
    <w:p w:rsidR="003F2B86" w:rsidRDefault="003F2B86" w:rsidP="003F2B86">
      <w:pPr>
        <w:jc w:val="center"/>
        <w:rPr>
          <w:b/>
        </w:rPr>
      </w:pPr>
      <w:r>
        <w:rPr>
          <w:b/>
        </w:rPr>
        <w:t>Kvalifikācijas prakšu vietas</w:t>
      </w:r>
    </w:p>
    <w:p w:rsidR="00CA2ED6" w:rsidRDefault="00CA2ED6" w:rsidP="003F2B8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8363"/>
        <w:gridCol w:w="1105"/>
        <w:gridCol w:w="1134"/>
        <w:gridCol w:w="1025"/>
      </w:tblGrid>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FA7A57" w:rsidRDefault="003F3E3B" w:rsidP="00CA2ED6">
            <w:pPr>
              <w:spacing w:line="240" w:lineRule="auto"/>
              <w:jc w:val="center"/>
              <w:rPr>
                <w:b/>
                <w:sz w:val="20"/>
                <w:szCs w:val="20"/>
              </w:rPr>
            </w:pPr>
            <w:r w:rsidRPr="00FA7A57">
              <w:rPr>
                <w:b/>
                <w:sz w:val="20"/>
                <w:szCs w:val="20"/>
              </w:rPr>
              <w:t>Uzņēmums</w:t>
            </w:r>
          </w:p>
        </w:tc>
        <w:tc>
          <w:tcPr>
            <w:tcW w:w="8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FA7A57" w:rsidRDefault="003F3E3B" w:rsidP="00CA2ED6">
            <w:pPr>
              <w:spacing w:line="240" w:lineRule="auto"/>
              <w:jc w:val="center"/>
              <w:rPr>
                <w:b/>
                <w:sz w:val="20"/>
                <w:szCs w:val="20"/>
              </w:rPr>
            </w:pPr>
            <w:r w:rsidRPr="00FA7A57">
              <w:rPr>
                <w:b/>
                <w:sz w:val="20"/>
                <w:szCs w:val="20"/>
              </w:rPr>
              <w:t>Uzņēmuma kontaktinformācija</w:t>
            </w:r>
          </w:p>
          <w:p w:rsidR="003F3E3B" w:rsidRPr="00FA7A57" w:rsidRDefault="003F3E3B" w:rsidP="00CA2ED6">
            <w:pPr>
              <w:spacing w:line="240" w:lineRule="auto"/>
              <w:jc w:val="center"/>
              <w:rPr>
                <w:b/>
                <w:sz w:val="20"/>
                <w:szCs w:val="20"/>
              </w:rPr>
            </w:pPr>
            <w:r w:rsidRPr="00FA7A57">
              <w:rPr>
                <w:b/>
                <w:sz w:val="20"/>
                <w:szCs w:val="20"/>
              </w:rPr>
              <w:t>(adrese, tel.,mājas lapa, e-pasts)</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FA7A57" w:rsidRDefault="003F3E3B" w:rsidP="00CA2ED6">
            <w:pPr>
              <w:spacing w:line="240" w:lineRule="auto"/>
              <w:jc w:val="center"/>
              <w:rPr>
                <w:b/>
                <w:sz w:val="20"/>
                <w:szCs w:val="20"/>
              </w:rPr>
            </w:pPr>
            <w:r>
              <w:rPr>
                <w:b/>
                <w:sz w:val="20"/>
                <w:szCs w:val="20"/>
              </w:rPr>
              <w:t>Audzēkņ</w:t>
            </w:r>
            <w:r w:rsidRPr="00FA7A57">
              <w:rPr>
                <w:b/>
                <w:sz w:val="20"/>
                <w:szCs w:val="20"/>
              </w:rPr>
              <w:t>u</w:t>
            </w:r>
          </w:p>
          <w:p w:rsidR="003F3E3B" w:rsidRPr="00FA7A57" w:rsidRDefault="003F3E3B" w:rsidP="00CA2ED6">
            <w:pPr>
              <w:spacing w:line="240" w:lineRule="auto"/>
              <w:jc w:val="center"/>
              <w:rPr>
                <w:b/>
                <w:sz w:val="20"/>
                <w:szCs w:val="20"/>
              </w:rPr>
            </w:pPr>
            <w:r w:rsidRPr="00FA7A57">
              <w:rPr>
                <w:b/>
                <w:sz w:val="20"/>
                <w:szCs w:val="20"/>
              </w:rPr>
              <w:t>ska</w:t>
            </w:r>
            <w:r>
              <w:rPr>
                <w:b/>
                <w:sz w:val="20"/>
                <w:szCs w:val="20"/>
              </w:rPr>
              <w:t>i</w:t>
            </w:r>
            <w:r w:rsidRPr="00FA7A57">
              <w:rPr>
                <w:b/>
                <w:sz w:val="20"/>
                <w:szCs w:val="20"/>
              </w:rPr>
              <w:t>ts</w:t>
            </w:r>
          </w:p>
          <w:p w:rsidR="003F3E3B" w:rsidRPr="00FA7A57" w:rsidRDefault="003F3E3B" w:rsidP="00CA2ED6">
            <w:pPr>
              <w:spacing w:line="240" w:lineRule="auto"/>
              <w:jc w:val="center"/>
              <w:rPr>
                <w:b/>
                <w:sz w:val="20"/>
                <w:szCs w:val="20"/>
              </w:rPr>
            </w:pPr>
            <w:r w:rsidRPr="00FA7A57">
              <w:rPr>
                <w:b/>
                <w:sz w:val="20"/>
                <w:szCs w:val="20"/>
              </w:rPr>
              <w:t>praksē</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FA7A57" w:rsidRDefault="003F3E3B" w:rsidP="00CA2ED6">
            <w:pPr>
              <w:spacing w:line="240" w:lineRule="auto"/>
              <w:jc w:val="center"/>
              <w:rPr>
                <w:b/>
                <w:sz w:val="20"/>
                <w:szCs w:val="20"/>
              </w:rPr>
            </w:pPr>
            <w:r w:rsidRPr="00FA7A57">
              <w:rPr>
                <w:b/>
                <w:sz w:val="20"/>
                <w:szCs w:val="20"/>
              </w:rPr>
              <w:t>Audz. sk.</w:t>
            </w:r>
          </w:p>
          <w:p w:rsidR="003F3E3B" w:rsidRPr="00FA7A57" w:rsidRDefault="003F3E3B" w:rsidP="00CA2ED6">
            <w:pPr>
              <w:spacing w:line="240" w:lineRule="auto"/>
              <w:jc w:val="center"/>
              <w:rPr>
                <w:b/>
                <w:sz w:val="20"/>
                <w:szCs w:val="20"/>
              </w:rPr>
            </w:pPr>
            <w:r w:rsidRPr="00FA7A57">
              <w:rPr>
                <w:b/>
                <w:sz w:val="20"/>
                <w:szCs w:val="20"/>
              </w:rPr>
              <w:t>DVB t. sk.</w:t>
            </w:r>
          </w:p>
          <w:p w:rsidR="003F3E3B" w:rsidRPr="00FA7A57" w:rsidRDefault="003F3E3B" w:rsidP="00CA2ED6">
            <w:pPr>
              <w:spacing w:line="240" w:lineRule="auto"/>
              <w:jc w:val="center"/>
              <w:rPr>
                <w:b/>
                <w:sz w:val="20"/>
                <w:szCs w:val="20"/>
              </w:rPr>
            </w:pPr>
            <w:r>
              <w:rPr>
                <w:b/>
                <w:sz w:val="20"/>
                <w:szCs w:val="20"/>
              </w:rPr>
              <w:t>DVB pilotprojekts</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FA7A57" w:rsidRDefault="003F3E3B" w:rsidP="00CA2ED6">
            <w:pPr>
              <w:spacing w:line="240" w:lineRule="auto"/>
              <w:jc w:val="center"/>
              <w:rPr>
                <w:b/>
                <w:sz w:val="20"/>
                <w:szCs w:val="20"/>
              </w:rPr>
            </w:pPr>
            <w:r>
              <w:rPr>
                <w:b/>
                <w:sz w:val="20"/>
                <w:szCs w:val="20"/>
              </w:rPr>
              <w:t>Piezī</w:t>
            </w:r>
            <w:r w:rsidRPr="00FA7A57">
              <w:rPr>
                <w:b/>
                <w:sz w:val="20"/>
                <w:szCs w:val="20"/>
              </w:rPr>
              <w:t>mes</w:t>
            </w:r>
          </w:p>
        </w:tc>
      </w:tr>
      <w:tr w:rsidR="003F3E3B" w:rsidRPr="00FA7A57" w:rsidTr="001E4009">
        <w:tc>
          <w:tcPr>
            <w:tcW w:w="10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FA7A57" w:rsidRDefault="003F3E3B" w:rsidP="00CA2ED6">
            <w:pPr>
              <w:spacing w:line="240" w:lineRule="auto"/>
              <w:rPr>
                <w:b/>
                <w:sz w:val="20"/>
                <w:szCs w:val="20"/>
              </w:rPr>
            </w:pPr>
            <w:r>
              <w:rPr>
                <w:b/>
                <w:sz w:val="20"/>
                <w:szCs w:val="20"/>
              </w:rPr>
              <w:t>IP “</w:t>
            </w:r>
            <w:r w:rsidRPr="00CA2ED6">
              <w:rPr>
                <w:b/>
                <w:sz w:val="20"/>
                <w:szCs w:val="20"/>
              </w:rPr>
              <w:t>Enerģētika un elektrotehnika</w:t>
            </w:r>
            <w:r>
              <w:rPr>
                <w:b/>
                <w:sz w:val="20"/>
                <w:szCs w:val="20"/>
              </w:rPr>
              <w:t xml:space="preserve">”, kvalifikācija -  </w:t>
            </w:r>
            <w:r w:rsidRPr="00FA7A57">
              <w:rPr>
                <w:b/>
                <w:sz w:val="20"/>
                <w:szCs w:val="20"/>
              </w:rPr>
              <w:t>elektrotehniķis</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FA7A57" w:rsidRDefault="003F3E3B" w:rsidP="00CA2ED6">
            <w:pPr>
              <w:spacing w:line="240" w:lineRule="auto"/>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FA7A57" w:rsidRDefault="003F3E3B" w:rsidP="00CA2ED6">
            <w:pPr>
              <w:spacing w:line="240" w:lineRule="auto"/>
              <w:rPr>
                <w:b/>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FA7A57" w:rsidRDefault="003F3E3B" w:rsidP="00CA2ED6">
            <w:pPr>
              <w:spacing w:line="240" w:lineRule="auto"/>
              <w:rPr>
                <w:b/>
                <w:sz w:val="20"/>
                <w:szCs w:val="20"/>
              </w:rPr>
            </w:pPr>
          </w:p>
        </w:tc>
      </w:tr>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Pr>
                <w:sz w:val="20"/>
                <w:szCs w:val="20"/>
              </w:rPr>
              <w:t>SIA</w:t>
            </w:r>
            <w:r w:rsidRPr="00CA2ED6">
              <w:rPr>
                <w:sz w:val="20"/>
                <w:szCs w:val="20"/>
              </w:rPr>
              <w:t xml:space="preserve"> “Telms”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Smārdes iela 3, Tukums, t.63182277</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“Empewer”</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“Elektriķi”, Ķekavas </w:t>
            </w:r>
            <w:r w:rsidR="006A17BD">
              <w:rPr>
                <w:sz w:val="20"/>
                <w:szCs w:val="20"/>
              </w:rPr>
              <w:t>novads</w:t>
            </w:r>
            <w:r w:rsidRPr="00CA2ED6">
              <w:rPr>
                <w:sz w:val="20"/>
                <w:szCs w:val="20"/>
              </w:rPr>
              <w:t>.,t.26558980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“CVS”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6A17BD" w:rsidP="00CA2ED6">
            <w:pPr>
              <w:spacing w:line="240" w:lineRule="auto"/>
              <w:rPr>
                <w:sz w:val="20"/>
                <w:szCs w:val="20"/>
              </w:rPr>
            </w:pPr>
            <w:r>
              <w:rPr>
                <w:sz w:val="20"/>
                <w:szCs w:val="20"/>
              </w:rPr>
              <w:t xml:space="preserve">“Gruntnieki”, Laidzes pagasts </w:t>
            </w:r>
            <w:r w:rsidR="003F3E3B" w:rsidRPr="00CA2ED6">
              <w:rPr>
                <w:sz w:val="20"/>
                <w:szCs w:val="20"/>
              </w:rPr>
              <w:t>Talsu nov. t.61291272</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“VSD Serviss”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“Dumpji-1”, Kandavas pag. t 22848795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SIA”Vika  Wood”</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“Punti”, Laucienas pag., Talsu </w:t>
            </w:r>
            <w:r w:rsidR="006A17BD">
              <w:rPr>
                <w:sz w:val="20"/>
                <w:szCs w:val="20"/>
              </w:rPr>
              <w:t>novads</w:t>
            </w:r>
            <w:r w:rsidRPr="00CA2ED6">
              <w:rPr>
                <w:sz w:val="20"/>
                <w:szCs w:val="20"/>
              </w:rPr>
              <w:t>.</w:t>
            </w:r>
            <w:r w:rsidR="006A17BD">
              <w:rPr>
                <w:sz w:val="20"/>
                <w:szCs w:val="20"/>
              </w:rPr>
              <w:t xml:space="preserve"> </w:t>
            </w:r>
            <w:r w:rsidRPr="00CA2ED6">
              <w:rPr>
                <w:sz w:val="20"/>
                <w:szCs w:val="20"/>
              </w:rPr>
              <w:t>t. 63232066</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“Druvas Unguri”</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6A17BD" w:rsidP="00CA2ED6">
            <w:pPr>
              <w:spacing w:line="240" w:lineRule="auto"/>
              <w:rPr>
                <w:sz w:val="20"/>
                <w:szCs w:val="20"/>
              </w:rPr>
            </w:pPr>
            <w:r>
              <w:rPr>
                <w:sz w:val="20"/>
                <w:szCs w:val="20"/>
              </w:rPr>
              <w:t xml:space="preserve">“Unguri”, Saldus pagasts </w:t>
            </w:r>
            <w:r w:rsidR="003F3E3B" w:rsidRPr="00CA2ED6">
              <w:rPr>
                <w:sz w:val="20"/>
                <w:szCs w:val="20"/>
              </w:rPr>
              <w:t>t. 63839155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A.S “Talsu Autotransports”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Stendes iela 5, Talsi, t.29461561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FA7A57" w:rsidTr="001E4009">
        <w:tc>
          <w:tcPr>
            <w:tcW w:w="10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CA2ED6" w:rsidRDefault="003F3E3B" w:rsidP="00CA2ED6">
            <w:pPr>
              <w:spacing w:line="240" w:lineRule="auto"/>
              <w:rPr>
                <w:sz w:val="20"/>
                <w:szCs w:val="20"/>
              </w:rPr>
            </w:pPr>
            <w:r>
              <w:rPr>
                <w:b/>
                <w:sz w:val="20"/>
                <w:szCs w:val="20"/>
              </w:rPr>
              <w:t>IP “</w:t>
            </w:r>
            <w:r w:rsidRPr="00CA2ED6">
              <w:rPr>
                <w:b/>
                <w:sz w:val="20"/>
                <w:szCs w:val="20"/>
              </w:rPr>
              <w:t>Autotransports</w:t>
            </w:r>
            <w:r>
              <w:rPr>
                <w:b/>
                <w:sz w:val="20"/>
                <w:szCs w:val="20"/>
              </w:rPr>
              <w:t xml:space="preserve">”, kvalifikācija - </w:t>
            </w:r>
            <w:r w:rsidRPr="00CA2ED6">
              <w:rPr>
                <w:b/>
                <w:sz w:val="20"/>
                <w:szCs w:val="20"/>
              </w:rPr>
              <w:t>automehāniķis</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CA2ED6" w:rsidRDefault="003F3E3B" w:rsidP="00CA2ED6">
            <w:pPr>
              <w:spacing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CA2ED6" w:rsidRDefault="003F3E3B" w:rsidP="00CA2ED6">
            <w:pPr>
              <w:spacing w:line="240" w:lineRule="auto"/>
              <w:rPr>
                <w:sz w:val="20"/>
                <w:szCs w:val="20"/>
              </w:rPr>
            </w:pPr>
          </w:p>
        </w:tc>
      </w:tr>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“Formula Serviss”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Straumes iela 1., Tukums, t.63181105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“Autofit”</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Jūrmalas Gatve 35, Rīga, 204444779</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“Gros Auto Grupa”</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Zemzaru iela 1, Mārupe t.263350489</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“Krauzers”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6A17BD" w:rsidP="00CA2ED6">
            <w:pPr>
              <w:spacing w:line="240" w:lineRule="auto"/>
              <w:rPr>
                <w:sz w:val="20"/>
                <w:szCs w:val="20"/>
              </w:rPr>
            </w:pPr>
            <w:r>
              <w:rPr>
                <w:sz w:val="20"/>
                <w:szCs w:val="20"/>
              </w:rPr>
              <w:t xml:space="preserve">“Jaunkrūzas”, Laidzes pag. </w:t>
            </w:r>
            <w:r w:rsidR="003F3E3B" w:rsidRPr="00CA2ED6">
              <w:rPr>
                <w:sz w:val="20"/>
                <w:szCs w:val="20"/>
              </w:rPr>
              <w:t xml:space="preserve">Talsu </w:t>
            </w:r>
            <w:r>
              <w:rPr>
                <w:sz w:val="20"/>
                <w:szCs w:val="20"/>
              </w:rPr>
              <w:t>novads</w:t>
            </w:r>
            <w:r w:rsidR="003F3E3B" w:rsidRPr="00CA2ED6">
              <w:rPr>
                <w:sz w:val="20"/>
                <w:szCs w:val="20"/>
              </w:rPr>
              <w:t>, t.63237048</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“GG Autoserviss”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Stendes iela 3, Talsi t.28334599</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“LM Auto”</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Dundagas iela 61, Talsi, t. 63291009</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I.K. “Aivars Lielmanis”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6A17BD" w:rsidP="00CA2ED6">
            <w:pPr>
              <w:spacing w:line="240" w:lineRule="auto"/>
              <w:rPr>
                <w:sz w:val="20"/>
                <w:szCs w:val="20"/>
              </w:rPr>
            </w:pPr>
            <w:r>
              <w:rPr>
                <w:sz w:val="20"/>
                <w:szCs w:val="20"/>
              </w:rPr>
              <w:t>Smilšu iela 1. Kuldī</w:t>
            </w:r>
            <w:r w:rsidR="003F3E3B" w:rsidRPr="00CA2ED6">
              <w:rPr>
                <w:sz w:val="20"/>
                <w:szCs w:val="20"/>
              </w:rPr>
              <w:t>ga t.29295552</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Skandi Motors”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Lielirbes iela 32, Rīga, t.67300154</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“VJ Serviss”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w:t>
            </w:r>
            <w:r w:rsidR="006A17BD">
              <w:rPr>
                <w:sz w:val="20"/>
                <w:szCs w:val="20"/>
              </w:rPr>
              <w:t xml:space="preserve">Vālodzes”, Tumes pagasts </w:t>
            </w:r>
            <w:r>
              <w:rPr>
                <w:sz w:val="20"/>
                <w:szCs w:val="20"/>
              </w:rPr>
              <w:t xml:space="preserve">Tukuma </w:t>
            </w:r>
            <w:r w:rsidR="006A17BD">
              <w:rPr>
                <w:sz w:val="20"/>
                <w:szCs w:val="20"/>
              </w:rPr>
              <w:t>novads</w:t>
            </w:r>
            <w:r w:rsidRPr="00CA2ED6">
              <w:rPr>
                <w:sz w:val="20"/>
                <w:szCs w:val="20"/>
              </w:rPr>
              <w:t>, 29744413</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Go Motors”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Spilves iela 4, Rīga, t,6744300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FA7A57"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“LMK”</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Raiņa iela 88, Talsi t.29212555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10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3F3E3B" w:rsidRDefault="003F3E3B" w:rsidP="00CA2ED6">
            <w:pPr>
              <w:spacing w:line="240" w:lineRule="auto"/>
              <w:rPr>
                <w:b/>
                <w:sz w:val="20"/>
                <w:szCs w:val="20"/>
              </w:rPr>
            </w:pPr>
            <w:r>
              <w:rPr>
                <w:b/>
                <w:sz w:val="20"/>
                <w:szCs w:val="20"/>
              </w:rPr>
              <w:t>IP “</w:t>
            </w:r>
            <w:r w:rsidRPr="00CA2ED6">
              <w:rPr>
                <w:b/>
                <w:sz w:val="20"/>
                <w:szCs w:val="20"/>
              </w:rPr>
              <w:t>Ēdināšanas pakalpojumi</w:t>
            </w:r>
            <w:r>
              <w:rPr>
                <w:b/>
                <w:sz w:val="20"/>
                <w:szCs w:val="20"/>
              </w:rPr>
              <w:t xml:space="preserve">”, kvalifikācija – </w:t>
            </w:r>
            <w:r w:rsidRPr="003F3E3B">
              <w:rPr>
                <w:b/>
                <w:sz w:val="20"/>
                <w:szCs w:val="20"/>
              </w:rPr>
              <w:t>ē</w:t>
            </w:r>
            <w:r>
              <w:rPr>
                <w:b/>
                <w:sz w:val="20"/>
                <w:szCs w:val="20"/>
              </w:rPr>
              <w:t xml:space="preserve">dināšanas </w:t>
            </w:r>
            <w:r w:rsidRPr="003F3E3B">
              <w:rPr>
                <w:b/>
                <w:sz w:val="20"/>
                <w:szCs w:val="20"/>
              </w:rPr>
              <w:t>pakalpojumu speciālists</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CA2ED6" w:rsidRDefault="003F3E3B" w:rsidP="00CA2ED6">
            <w:pPr>
              <w:spacing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“Ķipītis-Roja”</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Selgas iela 4, Roja t.</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“OZRT”</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Mūkusalas iela 3, Rīga t. 26733017</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“Jūrmalas Promenāde”</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Jomas iela 4/6a,Jūrmala t. 67764456</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lastRenderedPageBreak/>
              <w:t>“Šokolādes Muzejs”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6A17BD" w:rsidP="00CA2ED6">
            <w:pPr>
              <w:spacing w:line="240" w:lineRule="auto"/>
              <w:rPr>
                <w:sz w:val="20"/>
                <w:szCs w:val="20"/>
              </w:rPr>
            </w:pPr>
            <w:r>
              <w:rPr>
                <w:sz w:val="20"/>
                <w:szCs w:val="20"/>
              </w:rPr>
              <w:t>Pūre 9, Tukums novads</w:t>
            </w:r>
            <w:r w:rsidRPr="00CA2ED6">
              <w:rPr>
                <w:sz w:val="20"/>
                <w:szCs w:val="20"/>
              </w:rPr>
              <w:t xml:space="preserve"> </w:t>
            </w:r>
            <w:r w:rsidR="003F3E3B" w:rsidRPr="00CA2ED6">
              <w:rPr>
                <w:sz w:val="20"/>
                <w:szCs w:val="20"/>
              </w:rPr>
              <w:t>t.22100042</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“Kuršu Taka”</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“Jaunarāji, Jūrkalne”, Ventspils </w:t>
            </w:r>
            <w:r w:rsidR="006A17BD">
              <w:rPr>
                <w:sz w:val="20"/>
                <w:szCs w:val="20"/>
              </w:rPr>
              <w:t>novads</w:t>
            </w:r>
            <w:r w:rsidRPr="00CA2ED6">
              <w:rPr>
                <w:sz w:val="20"/>
                <w:szCs w:val="20"/>
              </w:rPr>
              <w:t xml:space="preserve"> t.26133995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“Saltums Kandavā”</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“Rūjas”, Kandava t.29105411t. 29105411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“Kā Mājās”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Valteru iela 8/2, Kandava t.29118082</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“Arčers BB”</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Jūras iela 6, Roja t.29477602</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“Kuršu Krogs”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“Mācītā</w:t>
            </w:r>
            <w:r w:rsidR="006A17BD">
              <w:rPr>
                <w:sz w:val="20"/>
                <w:szCs w:val="20"/>
              </w:rPr>
              <w:t>jmuiža”, Lībagu pag., Talsu novads,</w:t>
            </w:r>
            <w:r w:rsidRPr="00CA2ED6">
              <w:rPr>
                <w:sz w:val="20"/>
                <w:szCs w:val="20"/>
              </w:rPr>
              <w:t xml:space="preserve"> t.28353810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“Sumbrs-1”</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“Sumbrķīri</w:t>
            </w:r>
            <w:r w:rsidR="006A17BD">
              <w:rPr>
                <w:sz w:val="20"/>
                <w:szCs w:val="20"/>
              </w:rPr>
              <w:t xml:space="preserve"> </w:t>
            </w:r>
            <w:r w:rsidRPr="00CA2ED6">
              <w:rPr>
                <w:sz w:val="20"/>
                <w:szCs w:val="20"/>
              </w:rPr>
              <w:t>”, Pūres pag</w:t>
            </w:r>
            <w:r w:rsidR="006A17BD">
              <w:rPr>
                <w:sz w:val="20"/>
                <w:szCs w:val="20"/>
              </w:rPr>
              <w:t>., Tukuma novads,</w:t>
            </w:r>
            <w:r w:rsidRPr="00CA2ED6">
              <w:rPr>
                <w:sz w:val="20"/>
                <w:szCs w:val="20"/>
              </w:rPr>
              <w:t xml:space="preserve"> t.63181070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“E.S. Vira”</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“Vadaiši”, Smārdes pag., Engures </w:t>
            </w:r>
            <w:r w:rsidR="006A17BD">
              <w:rPr>
                <w:sz w:val="20"/>
                <w:szCs w:val="20"/>
              </w:rPr>
              <w:t>novads</w:t>
            </w:r>
            <w:r w:rsidRPr="00CA2ED6">
              <w:rPr>
                <w:sz w:val="20"/>
                <w:szCs w:val="20"/>
              </w:rPr>
              <w:t xml:space="preserve"> t.63120902</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 Skrīne”</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Aleksandra iela 12, Tukums, t.29488330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“Viesnīca Kandava”</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Sabiles iela3, Kandava, t.26406733</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“Miels”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Brīvības iela</w:t>
            </w:r>
            <w:r w:rsidR="006A17BD">
              <w:rPr>
                <w:sz w:val="20"/>
                <w:szCs w:val="20"/>
              </w:rPr>
              <w:t xml:space="preserve"> </w:t>
            </w:r>
            <w:r w:rsidRPr="00CA2ED6">
              <w:rPr>
                <w:sz w:val="20"/>
                <w:szCs w:val="20"/>
              </w:rPr>
              <w:t xml:space="preserve">57a, Stende, Talsu </w:t>
            </w:r>
            <w:r w:rsidR="006A17BD">
              <w:rPr>
                <w:sz w:val="20"/>
                <w:szCs w:val="20"/>
              </w:rPr>
              <w:t>novads</w:t>
            </w:r>
            <w:r w:rsidRPr="00CA2ED6">
              <w:rPr>
                <w:sz w:val="20"/>
                <w:szCs w:val="20"/>
              </w:rPr>
              <w:t>, t.63274497</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“Otard”</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Mangaļu Prospekts, Rīga t.29571155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10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3F3E3B" w:rsidRDefault="003F3E3B" w:rsidP="00CA2ED6">
            <w:pPr>
              <w:spacing w:line="240" w:lineRule="auto"/>
              <w:rPr>
                <w:b/>
                <w:sz w:val="20"/>
                <w:szCs w:val="20"/>
              </w:rPr>
            </w:pPr>
            <w:r>
              <w:rPr>
                <w:b/>
                <w:sz w:val="20"/>
                <w:szCs w:val="20"/>
              </w:rPr>
              <w:t>IP “</w:t>
            </w:r>
            <w:r w:rsidRPr="00CA2ED6">
              <w:rPr>
                <w:b/>
                <w:sz w:val="20"/>
                <w:szCs w:val="20"/>
              </w:rPr>
              <w:t>Viesnīcu</w:t>
            </w:r>
            <w:r>
              <w:rPr>
                <w:b/>
                <w:sz w:val="20"/>
                <w:szCs w:val="20"/>
              </w:rPr>
              <w:t xml:space="preserve"> </w:t>
            </w:r>
            <w:r w:rsidRPr="00CA2ED6">
              <w:rPr>
                <w:b/>
                <w:sz w:val="20"/>
                <w:szCs w:val="20"/>
              </w:rPr>
              <w:t>pakalpojumi</w:t>
            </w:r>
            <w:r>
              <w:rPr>
                <w:b/>
                <w:sz w:val="20"/>
                <w:szCs w:val="20"/>
              </w:rPr>
              <w:t xml:space="preserve">”, kvalifikācija - </w:t>
            </w:r>
            <w:r w:rsidRPr="003F3E3B">
              <w:rPr>
                <w:b/>
                <w:sz w:val="20"/>
                <w:szCs w:val="20"/>
              </w:rPr>
              <w:t>viesnīcu pakalpojumu speciālists</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CA2ED6" w:rsidRDefault="003F3E3B" w:rsidP="00CA2ED6">
            <w:pPr>
              <w:spacing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“Apšukrogs”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Pūres pag., Tukums </w:t>
            </w:r>
            <w:r w:rsidR="006A17BD">
              <w:rPr>
                <w:sz w:val="20"/>
                <w:szCs w:val="20"/>
              </w:rPr>
              <w:t>novads</w:t>
            </w:r>
            <w:r w:rsidRPr="00CA2ED6">
              <w:rPr>
                <w:sz w:val="20"/>
                <w:szCs w:val="20"/>
              </w:rPr>
              <w:t>, t.26555006</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“Orthox”</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6A0193">
            <w:pPr>
              <w:spacing w:line="240" w:lineRule="auto"/>
              <w:rPr>
                <w:sz w:val="20"/>
                <w:szCs w:val="20"/>
              </w:rPr>
            </w:pPr>
            <w:r w:rsidRPr="00CA2ED6">
              <w:rPr>
                <w:sz w:val="20"/>
                <w:szCs w:val="20"/>
              </w:rPr>
              <w:t>“Vējkalni”</w:t>
            </w:r>
            <w:r w:rsidR="006A0193">
              <w:rPr>
                <w:sz w:val="20"/>
                <w:szCs w:val="20"/>
              </w:rPr>
              <w:t xml:space="preserve">, </w:t>
            </w:r>
            <w:r w:rsidRPr="00CA2ED6">
              <w:rPr>
                <w:sz w:val="20"/>
                <w:szCs w:val="20"/>
              </w:rPr>
              <w:t>Kaltene, Rojas nov., t.67501335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“VN Ūdensdzirnavas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Strazdes pag., Talsu </w:t>
            </w:r>
            <w:r w:rsidR="006A17BD">
              <w:rPr>
                <w:sz w:val="20"/>
                <w:szCs w:val="20"/>
              </w:rPr>
              <w:t xml:space="preserve">novads </w:t>
            </w:r>
            <w:r w:rsidRPr="00CA2ED6">
              <w:rPr>
                <w:sz w:val="20"/>
                <w:szCs w:val="20"/>
              </w:rPr>
              <w:t>t</w:t>
            </w:r>
            <w:r w:rsidR="006A17BD">
              <w:rPr>
                <w:sz w:val="20"/>
                <w:szCs w:val="20"/>
              </w:rPr>
              <w:t>.</w:t>
            </w:r>
            <w:r w:rsidRPr="00CA2ED6">
              <w:rPr>
                <w:sz w:val="20"/>
                <w:szCs w:val="20"/>
              </w:rPr>
              <w:t>29173252</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“Plostkrogs”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“Imulas”, Abavas pag., Talsu </w:t>
            </w:r>
            <w:r w:rsidR="006A17BD">
              <w:rPr>
                <w:sz w:val="20"/>
                <w:szCs w:val="20"/>
              </w:rPr>
              <w:t>novads</w:t>
            </w:r>
            <w:r w:rsidRPr="00CA2ED6">
              <w:rPr>
                <w:sz w:val="20"/>
                <w:szCs w:val="20"/>
              </w:rPr>
              <w:t xml:space="preserve"> t.26586897</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“Firma Orions”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“Upmaļi”, Bikstu pag., Dobeles </w:t>
            </w:r>
            <w:r w:rsidR="006A17BD">
              <w:rPr>
                <w:sz w:val="20"/>
                <w:szCs w:val="20"/>
              </w:rPr>
              <w:t>novads</w:t>
            </w:r>
            <w:r w:rsidRPr="00CA2ED6">
              <w:rPr>
                <w:sz w:val="20"/>
                <w:szCs w:val="20"/>
              </w:rPr>
              <w:t>., t.29178181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“Saltums Kandavā”</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“Rūjas”, Kandava t. 29105411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10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3F3E3B" w:rsidRDefault="003F3E3B" w:rsidP="00CA2ED6">
            <w:pPr>
              <w:spacing w:line="240" w:lineRule="auto"/>
              <w:rPr>
                <w:b/>
                <w:sz w:val="20"/>
                <w:szCs w:val="20"/>
              </w:rPr>
            </w:pPr>
            <w:r>
              <w:rPr>
                <w:b/>
                <w:sz w:val="20"/>
                <w:szCs w:val="20"/>
              </w:rPr>
              <w:t>IP “</w:t>
            </w:r>
            <w:r w:rsidRPr="00CA2ED6">
              <w:rPr>
                <w:b/>
                <w:sz w:val="20"/>
                <w:szCs w:val="20"/>
              </w:rPr>
              <w:t>Lauksaimniecības</w:t>
            </w:r>
            <w:r>
              <w:rPr>
                <w:b/>
                <w:sz w:val="20"/>
                <w:szCs w:val="20"/>
              </w:rPr>
              <w:t xml:space="preserve"> </w:t>
            </w:r>
            <w:r w:rsidRPr="00CA2ED6">
              <w:rPr>
                <w:b/>
                <w:sz w:val="20"/>
                <w:szCs w:val="20"/>
              </w:rPr>
              <w:t>tehnika</w:t>
            </w:r>
            <w:r w:rsidR="006A0193">
              <w:rPr>
                <w:b/>
                <w:sz w:val="20"/>
                <w:szCs w:val="20"/>
              </w:rPr>
              <w:t xml:space="preserve">”, kvalifikācija - </w:t>
            </w:r>
            <w:r w:rsidRPr="003F3E3B">
              <w:rPr>
                <w:b/>
                <w:sz w:val="20"/>
                <w:szCs w:val="20"/>
              </w:rPr>
              <w:t>l</w:t>
            </w:r>
            <w:r>
              <w:rPr>
                <w:b/>
                <w:sz w:val="20"/>
                <w:szCs w:val="20"/>
              </w:rPr>
              <w:t xml:space="preserve">auksaimniecības </w:t>
            </w:r>
            <w:r w:rsidRPr="003F3E3B">
              <w:rPr>
                <w:b/>
                <w:sz w:val="20"/>
                <w:szCs w:val="20"/>
              </w:rPr>
              <w:t>tehnikas mehāniķis</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CA2ED6" w:rsidRDefault="003F3E3B" w:rsidP="00CA2ED6">
            <w:pPr>
              <w:spacing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Drīdgera Zemes”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“Sietiņsala”</w:t>
            </w:r>
            <w:r w:rsidR="006A0193">
              <w:rPr>
                <w:sz w:val="20"/>
                <w:szCs w:val="20"/>
              </w:rPr>
              <w:t xml:space="preserve">, </w:t>
            </w:r>
            <w:r w:rsidRPr="00CA2ED6">
              <w:rPr>
                <w:sz w:val="20"/>
                <w:szCs w:val="20"/>
              </w:rPr>
              <w:t>Jaunsātu pag.,</w:t>
            </w:r>
            <w:r w:rsidR="006A17BD">
              <w:rPr>
                <w:sz w:val="20"/>
                <w:szCs w:val="20"/>
              </w:rPr>
              <w:t xml:space="preserve"> </w:t>
            </w:r>
            <w:r w:rsidRPr="00CA2ED6">
              <w:rPr>
                <w:sz w:val="20"/>
                <w:szCs w:val="20"/>
              </w:rPr>
              <w:t xml:space="preserve">Tukuma </w:t>
            </w:r>
            <w:r w:rsidR="006A17BD">
              <w:rPr>
                <w:sz w:val="20"/>
                <w:szCs w:val="20"/>
              </w:rPr>
              <w:t>novads</w:t>
            </w:r>
            <w:r w:rsidRPr="00CA2ED6">
              <w:rPr>
                <w:sz w:val="20"/>
                <w:szCs w:val="20"/>
              </w:rPr>
              <w:t>.t.2939802</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“Vidiņi MS”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“Vidiņi”, Jaunsātu pag.,</w:t>
            </w:r>
            <w:r w:rsidR="006A17BD">
              <w:rPr>
                <w:sz w:val="20"/>
                <w:szCs w:val="20"/>
              </w:rPr>
              <w:t xml:space="preserve"> </w:t>
            </w:r>
            <w:r w:rsidRPr="00CA2ED6">
              <w:rPr>
                <w:sz w:val="20"/>
                <w:szCs w:val="20"/>
              </w:rPr>
              <w:t xml:space="preserve">Tukuma </w:t>
            </w:r>
            <w:r w:rsidR="006A17BD">
              <w:rPr>
                <w:sz w:val="20"/>
                <w:szCs w:val="20"/>
              </w:rPr>
              <w:t>novads</w:t>
            </w:r>
            <w:r w:rsidRPr="00CA2ED6">
              <w:rPr>
                <w:sz w:val="20"/>
                <w:szCs w:val="20"/>
              </w:rPr>
              <w:t>., t.67844300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Z/S “Krieviņi”</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“Krieviņi”,</w:t>
            </w:r>
            <w:r w:rsidR="006A17BD">
              <w:rPr>
                <w:sz w:val="20"/>
                <w:szCs w:val="20"/>
              </w:rPr>
              <w:t xml:space="preserve"> </w:t>
            </w:r>
            <w:r w:rsidRPr="00CA2ED6">
              <w:rPr>
                <w:sz w:val="20"/>
                <w:szCs w:val="20"/>
              </w:rPr>
              <w:t xml:space="preserve">Pūres pag., Tukuma </w:t>
            </w:r>
            <w:r w:rsidR="006A17BD">
              <w:rPr>
                <w:sz w:val="20"/>
                <w:szCs w:val="20"/>
              </w:rPr>
              <w:t>novads</w:t>
            </w:r>
            <w:r w:rsidR="006A17BD" w:rsidRPr="00CA2ED6">
              <w:rPr>
                <w:sz w:val="20"/>
                <w:szCs w:val="20"/>
              </w:rPr>
              <w:t xml:space="preserve"> </w:t>
            </w:r>
            <w:r w:rsidRPr="00CA2ED6">
              <w:rPr>
                <w:sz w:val="20"/>
                <w:szCs w:val="20"/>
              </w:rPr>
              <w:t>v.t.19635739</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“Amatas”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Balgales pag., Talsu </w:t>
            </w:r>
            <w:r w:rsidR="006A17BD">
              <w:rPr>
                <w:sz w:val="20"/>
                <w:szCs w:val="20"/>
              </w:rPr>
              <w:t>novads</w:t>
            </w:r>
            <w:r w:rsidRPr="00CA2ED6">
              <w:rPr>
                <w:sz w:val="20"/>
                <w:szCs w:val="20"/>
              </w:rPr>
              <w:t>.t.26525946</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Z/s “Mucenieki”</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Valdgales pag., Talsu </w:t>
            </w:r>
            <w:r w:rsidR="006A17BD">
              <w:rPr>
                <w:sz w:val="20"/>
                <w:szCs w:val="20"/>
              </w:rPr>
              <w:t xml:space="preserve">novads </w:t>
            </w:r>
            <w:r w:rsidRPr="00CA2ED6">
              <w:rPr>
                <w:sz w:val="20"/>
                <w:szCs w:val="20"/>
              </w:rPr>
              <w:t>t.29231639</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Z/s “Grantiņii”</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Slampes pag., Tukuma </w:t>
            </w:r>
            <w:r w:rsidR="006A17BD">
              <w:rPr>
                <w:sz w:val="20"/>
                <w:szCs w:val="20"/>
              </w:rPr>
              <w:t xml:space="preserve">novads, </w:t>
            </w:r>
            <w:r w:rsidRPr="00CA2ED6">
              <w:rPr>
                <w:sz w:val="20"/>
                <w:szCs w:val="20"/>
              </w:rPr>
              <w:t>t26437761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Z/s “Lapsas”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Zemītes pag., Tukuma nov.t.29429157</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Z/S “Eglītes”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Zentenes pag., Kandavas nov. t,26427591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Z/S “Jaunstrauti”</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Balgales pag., Talsu nov. t.26350496</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Pr>
                <w:sz w:val="20"/>
                <w:szCs w:val="20"/>
              </w:rPr>
              <w:t>SIA</w:t>
            </w:r>
            <w:r w:rsidRPr="00CA2ED6">
              <w:rPr>
                <w:sz w:val="20"/>
                <w:szCs w:val="20"/>
              </w:rPr>
              <w:t xml:space="preserve"> “Dundaga”</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Pils iela 13, Dundaga.t.26421116</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“Lielvircavas Agro”</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Ausekļa iela 24. Platones pag., Jelgavas </w:t>
            </w:r>
            <w:r w:rsidR="006A17BD">
              <w:rPr>
                <w:sz w:val="20"/>
                <w:szCs w:val="20"/>
              </w:rPr>
              <w:t>novads</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Z/s “Brasliņi”</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Abavas pag., Talsu </w:t>
            </w:r>
            <w:r w:rsidR="006A17BD">
              <w:rPr>
                <w:sz w:val="20"/>
                <w:szCs w:val="20"/>
              </w:rPr>
              <w:t>novads,</w:t>
            </w:r>
            <w:r w:rsidRPr="00CA2ED6">
              <w:rPr>
                <w:sz w:val="20"/>
                <w:szCs w:val="20"/>
              </w:rPr>
              <w:t xml:space="preserve"> t.29259491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SIA “Klagati” </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Kursīšu pag.,</w:t>
            </w:r>
            <w:r w:rsidR="006A17BD">
              <w:rPr>
                <w:sz w:val="20"/>
                <w:szCs w:val="20"/>
              </w:rPr>
              <w:t xml:space="preserve"> </w:t>
            </w:r>
            <w:r w:rsidRPr="00CA2ED6">
              <w:rPr>
                <w:sz w:val="20"/>
                <w:szCs w:val="20"/>
              </w:rPr>
              <w:t xml:space="preserve">Saldus </w:t>
            </w:r>
            <w:r w:rsidR="006A17BD">
              <w:rPr>
                <w:sz w:val="20"/>
                <w:szCs w:val="20"/>
              </w:rPr>
              <w:t>novads</w:t>
            </w:r>
            <w:r w:rsidRPr="00CA2ED6">
              <w:rPr>
                <w:sz w:val="20"/>
                <w:szCs w:val="20"/>
              </w:rPr>
              <w:t>,</w:t>
            </w:r>
            <w:r w:rsidR="006A17BD">
              <w:rPr>
                <w:sz w:val="20"/>
                <w:szCs w:val="20"/>
              </w:rPr>
              <w:t xml:space="preserve"> </w:t>
            </w:r>
            <w:r w:rsidRPr="00CA2ED6">
              <w:rPr>
                <w:sz w:val="20"/>
                <w:szCs w:val="20"/>
              </w:rPr>
              <w:t>t.89436363</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Z/S “Sarmas”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6A17BD" w:rsidP="00CA2ED6">
            <w:pPr>
              <w:spacing w:line="240" w:lineRule="auto"/>
              <w:rPr>
                <w:sz w:val="20"/>
                <w:szCs w:val="20"/>
              </w:rPr>
            </w:pPr>
            <w:r>
              <w:rPr>
                <w:sz w:val="20"/>
                <w:szCs w:val="20"/>
              </w:rPr>
              <w:t xml:space="preserve">Kandava, t. </w:t>
            </w:r>
            <w:r w:rsidR="003F3E3B" w:rsidRPr="00CA2ED6">
              <w:rPr>
                <w:sz w:val="20"/>
                <w:szCs w:val="20"/>
              </w:rPr>
              <w:t>29434895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“Pinndstrup Latvia”</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Kr.Valdemāra iela 17, Talsi t.22022420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“Saldus Druva”</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Kuldīgas šos.2, Saldus pag.</w:t>
            </w:r>
            <w:r w:rsidR="006A17BD">
              <w:rPr>
                <w:sz w:val="20"/>
                <w:szCs w:val="20"/>
              </w:rPr>
              <w:t xml:space="preserve"> </w:t>
            </w:r>
            <w:r w:rsidRPr="00CA2ED6">
              <w:rPr>
                <w:sz w:val="20"/>
                <w:szCs w:val="20"/>
              </w:rPr>
              <w:t>t 638392112</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Z/S “Jaunkaudzītes”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6A17BD" w:rsidP="00CA2ED6">
            <w:pPr>
              <w:spacing w:line="240" w:lineRule="auto"/>
              <w:rPr>
                <w:sz w:val="20"/>
                <w:szCs w:val="20"/>
              </w:rPr>
            </w:pPr>
            <w:r>
              <w:rPr>
                <w:sz w:val="20"/>
                <w:szCs w:val="20"/>
              </w:rPr>
              <w:t>Slampes pag., Tukuma novads t.</w:t>
            </w:r>
            <w:r w:rsidR="003F3E3B" w:rsidRPr="00CA2ED6">
              <w:rPr>
                <w:sz w:val="20"/>
                <w:szCs w:val="20"/>
              </w:rPr>
              <w:t>29239801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lastRenderedPageBreak/>
              <w:t>Z/s “Zemzari”</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Īvandes pag., Kuldīgas </w:t>
            </w:r>
            <w:r w:rsidR="006A17BD">
              <w:rPr>
                <w:sz w:val="20"/>
                <w:szCs w:val="20"/>
              </w:rPr>
              <w:t>novads</w:t>
            </w:r>
            <w:r w:rsidRPr="00CA2ED6">
              <w:rPr>
                <w:sz w:val="20"/>
                <w:szCs w:val="20"/>
              </w:rPr>
              <w:t>. t.26001694</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APP Agroresursu un ekonomikas institūts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Dižstende, Lībagu pag., Talsu </w:t>
            </w:r>
            <w:r w:rsidR="006A0193">
              <w:rPr>
                <w:sz w:val="20"/>
                <w:szCs w:val="20"/>
              </w:rPr>
              <w:t>novads</w:t>
            </w:r>
            <w:r w:rsidRPr="00CA2ED6">
              <w:rPr>
                <w:sz w:val="20"/>
                <w:szCs w:val="20"/>
              </w:rPr>
              <w:t xml:space="preserve"> t.63291288</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Z/S “Mežmalieši”</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Laidu pag., Kuldīgas </w:t>
            </w:r>
            <w:r w:rsidR="006A17BD">
              <w:rPr>
                <w:sz w:val="20"/>
                <w:szCs w:val="20"/>
              </w:rPr>
              <w:t>novads</w:t>
            </w:r>
            <w:r w:rsidRPr="00CA2ED6">
              <w:rPr>
                <w:sz w:val="20"/>
                <w:szCs w:val="20"/>
              </w:rPr>
              <w:t xml:space="preserve"> t.29172183</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Z/S “Lati”</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Ezera iela 5, Pastende t.29178881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Z/S “Birzītes”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Jaunsātu pag., Tukuma </w:t>
            </w:r>
            <w:r w:rsidR="006A0193">
              <w:rPr>
                <w:sz w:val="20"/>
                <w:szCs w:val="20"/>
              </w:rPr>
              <w:t xml:space="preserve">novads t. </w:t>
            </w:r>
            <w:r w:rsidRPr="00CA2ED6">
              <w:rPr>
                <w:sz w:val="20"/>
                <w:szCs w:val="20"/>
              </w:rPr>
              <w:t>26177094</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Z/S Kalveres”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6A17BD" w:rsidP="00CA2ED6">
            <w:pPr>
              <w:spacing w:line="240" w:lineRule="auto"/>
              <w:rPr>
                <w:sz w:val="20"/>
                <w:szCs w:val="20"/>
              </w:rPr>
            </w:pPr>
            <w:r>
              <w:rPr>
                <w:sz w:val="20"/>
                <w:szCs w:val="20"/>
              </w:rPr>
              <w:t>Už</w:t>
            </w:r>
            <w:r w:rsidR="006A0193">
              <w:rPr>
                <w:sz w:val="20"/>
                <w:szCs w:val="20"/>
              </w:rPr>
              <w:t>avas pag., Ventspils novads t.</w:t>
            </w:r>
            <w:r w:rsidR="003F3E3B" w:rsidRPr="00CA2ED6">
              <w:rPr>
                <w:sz w:val="20"/>
                <w:szCs w:val="20"/>
              </w:rPr>
              <w:t>29489295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Z/S “Bites”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Īves pag., Talsu </w:t>
            </w:r>
            <w:r w:rsidR="006A0193">
              <w:rPr>
                <w:sz w:val="20"/>
                <w:szCs w:val="20"/>
              </w:rPr>
              <w:t>novads, t.</w:t>
            </w:r>
            <w:r w:rsidRPr="00CA2ED6">
              <w:rPr>
                <w:sz w:val="20"/>
                <w:szCs w:val="20"/>
              </w:rPr>
              <w:t>29165499</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“Dzimtene”</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Tumes pag. Tukuma </w:t>
            </w:r>
            <w:r w:rsidR="006A0193">
              <w:rPr>
                <w:sz w:val="20"/>
                <w:szCs w:val="20"/>
              </w:rPr>
              <w:t>novads t.</w:t>
            </w:r>
            <w:r w:rsidRPr="00CA2ED6">
              <w:rPr>
                <w:sz w:val="20"/>
                <w:szCs w:val="20"/>
              </w:rPr>
              <w:t>26406766</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Z/S “Kalna Gavēņi”</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Degoles pag., Tukuma </w:t>
            </w:r>
            <w:r w:rsidR="006A0193">
              <w:rPr>
                <w:sz w:val="20"/>
                <w:szCs w:val="20"/>
              </w:rPr>
              <w:t>novads</w:t>
            </w:r>
            <w:r w:rsidRPr="00CA2ED6">
              <w:rPr>
                <w:sz w:val="20"/>
                <w:szCs w:val="20"/>
              </w:rPr>
              <w:t xml:space="preserve"> t.29442719</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Z/S “Burtnieki”</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Laidu pag., Kuldīgas </w:t>
            </w:r>
            <w:r w:rsidR="006A0193">
              <w:rPr>
                <w:sz w:val="20"/>
                <w:szCs w:val="20"/>
              </w:rPr>
              <w:t>novads</w:t>
            </w:r>
            <w:r w:rsidRPr="00CA2ED6">
              <w:rPr>
                <w:sz w:val="20"/>
                <w:szCs w:val="20"/>
              </w:rPr>
              <w:t xml:space="preserve"> t.26259079</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10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CA2ED6" w:rsidRDefault="003F3E3B" w:rsidP="00CA2ED6">
            <w:pPr>
              <w:spacing w:line="240" w:lineRule="auto"/>
              <w:rPr>
                <w:sz w:val="20"/>
                <w:szCs w:val="20"/>
              </w:rPr>
            </w:pPr>
            <w:r>
              <w:rPr>
                <w:b/>
                <w:sz w:val="20"/>
                <w:szCs w:val="20"/>
              </w:rPr>
              <w:t>IP “</w:t>
            </w:r>
            <w:r w:rsidRPr="00CA2ED6">
              <w:rPr>
                <w:b/>
                <w:sz w:val="20"/>
                <w:szCs w:val="20"/>
              </w:rPr>
              <w:t>Tūrisma pakalpojuma komercdarbinieks</w:t>
            </w:r>
            <w:r w:rsidR="006A0193">
              <w:rPr>
                <w:b/>
                <w:sz w:val="20"/>
                <w:szCs w:val="20"/>
              </w:rPr>
              <w:t xml:space="preserve"> ”, kvalifikācija - </w:t>
            </w:r>
            <w:r w:rsidRPr="003F3E3B">
              <w:rPr>
                <w:b/>
                <w:sz w:val="20"/>
                <w:szCs w:val="20"/>
              </w:rPr>
              <w:t>tūrisma pakalpojuma komercdarbinieks</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CA2ED6" w:rsidRDefault="003F3E3B" w:rsidP="00CA2ED6">
            <w:pPr>
              <w:spacing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6A0193" w:rsidP="00CA2ED6">
            <w:pPr>
              <w:spacing w:line="240" w:lineRule="auto"/>
              <w:rPr>
                <w:sz w:val="20"/>
                <w:szCs w:val="20"/>
              </w:rPr>
            </w:pPr>
            <w:r>
              <w:rPr>
                <w:sz w:val="20"/>
                <w:szCs w:val="20"/>
              </w:rPr>
              <w:t xml:space="preserve">Tukuma novada </w:t>
            </w:r>
            <w:r w:rsidR="003F3E3B" w:rsidRPr="00CA2ED6">
              <w:rPr>
                <w:sz w:val="20"/>
                <w:szCs w:val="20"/>
              </w:rPr>
              <w:t>Domes</w:t>
            </w:r>
          </w:p>
          <w:p w:rsidR="003F3E3B" w:rsidRPr="00CA2ED6" w:rsidRDefault="003F3E3B" w:rsidP="00CA2ED6">
            <w:pPr>
              <w:spacing w:line="240" w:lineRule="auto"/>
              <w:rPr>
                <w:sz w:val="20"/>
                <w:szCs w:val="20"/>
              </w:rPr>
            </w:pPr>
            <w:r w:rsidRPr="00CA2ED6">
              <w:rPr>
                <w:sz w:val="20"/>
                <w:szCs w:val="20"/>
              </w:rPr>
              <w:t xml:space="preserve"> str.-vien. Tukuma TIC</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Talsu iela 5, Tukums, t.63124451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P/a Saldus TIKS centrs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Striķu iela 3, Saldus t.63807443</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6A0193" w:rsidP="00CA2ED6">
            <w:pPr>
              <w:spacing w:line="240" w:lineRule="auto"/>
              <w:rPr>
                <w:sz w:val="20"/>
                <w:szCs w:val="20"/>
              </w:rPr>
            </w:pPr>
            <w:r>
              <w:rPr>
                <w:sz w:val="20"/>
                <w:szCs w:val="20"/>
              </w:rPr>
              <w:t>Jelgavas nov. pašvaldība</w:t>
            </w:r>
            <w:r w:rsidR="003F3E3B" w:rsidRPr="00CA2ED6">
              <w:rPr>
                <w:sz w:val="20"/>
                <w:szCs w:val="20"/>
              </w:rPr>
              <w:t>, Vilces  pag. tūrisma informācijas centrs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Vi</w:t>
            </w:r>
            <w:r w:rsidR="006A17BD">
              <w:rPr>
                <w:sz w:val="20"/>
                <w:szCs w:val="20"/>
              </w:rPr>
              <w:t>l</w:t>
            </w:r>
            <w:r w:rsidRPr="00CA2ED6">
              <w:rPr>
                <w:sz w:val="20"/>
                <w:szCs w:val="20"/>
              </w:rPr>
              <w:t>ces Muiža Vilces pag.t.63005451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Talsu nov. </w:t>
            </w:r>
            <w:r w:rsidR="006A0193">
              <w:rPr>
                <w:sz w:val="20"/>
                <w:szCs w:val="20"/>
              </w:rPr>
              <w:t>pašvaldība</w:t>
            </w:r>
            <w:r w:rsidRPr="00CA2ED6">
              <w:rPr>
                <w:sz w:val="20"/>
                <w:szCs w:val="20"/>
              </w:rPr>
              <w:t xml:space="preserve"> Sabiles pils. un Abavas pag. pārv.</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Kare</w:t>
            </w:r>
            <w:r w:rsidR="006A0193">
              <w:rPr>
                <w:sz w:val="20"/>
                <w:szCs w:val="20"/>
              </w:rPr>
              <w:t>i</w:t>
            </w:r>
            <w:r w:rsidRPr="00CA2ED6">
              <w:rPr>
                <w:sz w:val="20"/>
                <w:szCs w:val="20"/>
              </w:rPr>
              <w:t>vju iela 7, Talsi t.63232142</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Mērsraga nov. pašvaldība</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Lielā iela 35, Mērsrags t,63235602</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“Hotel Jūrmala SPA</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Jomas iela 47/49, Jūrmala, t. 67784400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“Sumbrs-1”</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Pūre 9, Tukuma </w:t>
            </w:r>
            <w:r w:rsidR="006A0193">
              <w:rPr>
                <w:sz w:val="20"/>
                <w:szCs w:val="20"/>
              </w:rPr>
              <w:t>novads</w:t>
            </w:r>
            <w:r w:rsidR="006A0193" w:rsidRPr="00CA2ED6">
              <w:rPr>
                <w:sz w:val="20"/>
                <w:szCs w:val="20"/>
              </w:rPr>
              <w:t xml:space="preserve"> </w:t>
            </w:r>
            <w:r w:rsidRPr="00CA2ED6">
              <w:rPr>
                <w:sz w:val="20"/>
                <w:szCs w:val="20"/>
              </w:rPr>
              <w:t>t. 63181070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“AS Tehnika”</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6A0193" w:rsidP="00CA2ED6">
            <w:pPr>
              <w:spacing w:line="240" w:lineRule="auto"/>
              <w:rPr>
                <w:sz w:val="20"/>
                <w:szCs w:val="20"/>
              </w:rPr>
            </w:pPr>
            <w:r>
              <w:rPr>
                <w:sz w:val="20"/>
                <w:szCs w:val="20"/>
              </w:rPr>
              <w:t>Zaļā iela 2, Baloži, Ķ</w:t>
            </w:r>
            <w:r w:rsidR="003F3E3B" w:rsidRPr="00CA2ED6">
              <w:rPr>
                <w:sz w:val="20"/>
                <w:szCs w:val="20"/>
              </w:rPr>
              <w:t xml:space="preserve">ekavas </w:t>
            </w:r>
            <w:r>
              <w:rPr>
                <w:sz w:val="20"/>
                <w:szCs w:val="20"/>
              </w:rPr>
              <w:t>novads</w:t>
            </w:r>
            <w:r w:rsidR="003F3E3B" w:rsidRPr="00CA2ED6">
              <w:rPr>
                <w:sz w:val="20"/>
                <w:szCs w:val="20"/>
              </w:rPr>
              <w:t xml:space="preserve"> t.63475858</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“Kukšu Muiža”</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Jaunsātu pag., Tukuma </w:t>
            </w:r>
            <w:r w:rsidR="006A0193">
              <w:rPr>
                <w:sz w:val="20"/>
                <w:szCs w:val="20"/>
              </w:rPr>
              <w:t>novads</w:t>
            </w:r>
            <w:r w:rsidRPr="00CA2ED6">
              <w:rPr>
                <w:sz w:val="20"/>
                <w:szCs w:val="20"/>
              </w:rPr>
              <w:t xml:space="preserve"> t. 25980910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6A0193" w:rsidP="00CA2ED6">
            <w:pPr>
              <w:spacing w:line="240" w:lineRule="auto"/>
              <w:rPr>
                <w:sz w:val="20"/>
                <w:szCs w:val="20"/>
              </w:rPr>
            </w:pPr>
            <w:r>
              <w:rPr>
                <w:sz w:val="20"/>
                <w:szCs w:val="20"/>
              </w:rPr>
              <w:t>pašvaldība</w:t>
            </w:r>
            <w:r w:rsidR="003F3E3B" w:rsidRPr="00CA2ED6">
              <w:rPr>
                <w:sz w:val="20"/>
                <w:szCs w:val="20"/>
              </w:rPr>
              <w:t xml:space="preserve"> SIA Tukuma Ledus Halle</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Stadiona iela 3, Tukums t.63107473</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Latvijas LU</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Lielā iela 2, Jelgava, t.67034444</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“Nāras”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Nau</w:t>
            </w:r>
            <w:r w:rsidR="006A0193">
              <w:rPr>
                <w:sz w:val="20"/>
                <w:szCs w:val="20"/>
              </w:rPr>
              <w:t>k</w:t>
            </w:r>
            <w:r w:rsidRPr="00CA2ED6">
              <w:rPr>
                <w:sz w:val="20"/>
                <w:szCs w:val="20"/>
              </w:rPr>
              <w:t>šēnu pag., t.67325701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SIA “LA Valgums”</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Smārdes pag., Engures </w:t>
            </w:r>
            <w:r w:rsidR="006A0193">
              <w:rPr>
                <w:sz w:val="20"/>
                <w:szCs w:val="20"/>
              </w:rPr>
              <w:t xml:space="preserve">novads </w:t>
            </w:r>
            <w:r w:rsidRPr="00CA2ED6">
              <w:rPr>
                <w:sz w:val="20"/>
                <w:szCs w:val="20"/>
              </w:rPr>
              <w:t>t</w:t>
            </w:r>
            <w:r w:rsidR="006A0193">
              <w:rPr>
                <w:sz w:val="20"/>
                <w:szCs w:val="20"/>
              </w:rPr>
              <w:t>.</w:t>
            </w:r>
            <w:r w:rsidRPr="00CA2ED6">
              <w:rPr>
                <w:sz w:val="20"/>
                <w:szCs w:val="20"/>
              </w:rPr>
              <w:t>29414022</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r w:rsidR="003F3E3B" w:rsidRPr="00CA2ED6" w:rsidTr="001E4009">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Viesu nams “Jaundobeļi”</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r w:rsidRPr="00CA2ED6">
              <w:rPr>
                <w:sz w:val="20"/>
                <w:szCs w:val="20"/>
              </w:rPr>
              <w:t xml:space="preserve">Līvbērzes pag., Jelgavas </w:t>
            </w:r>
            <w:r w:rsidR="006A0193">
              <w:rPr>
                <w:sz w:val="20"/>
                <w:szCs w:val="20"/>
              </w:rPr>
              <w:t>novads</w:t>
            </w:r>
            <w:r w:rsidRPr="00CA2ED6">
              <w:rPr>
                <w:sz w:val="20"/>
                <w:szCs w:val="20"/>
              </w:rPr>
              <w:t>, 29157311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jc w:val="center"/>
              <w:rPr>
                <w:sz w:val="20"/>
                <w:szCs w:val="20"/>
              </w:rPr>
            </w:pPr>
            <w:r w:rsidRPr="00CA2ED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3E3B" w:rsidRPr="00CA2ED6" w:rsidRDefault="003F3E3B" w:rsidP="00CA2ED6">
            <w:pPr>
              <w:spacing w:line="240" w:lineRule="auto"/>
              <w:rPr>
                <w:sz w:val="20"/>
                <w:szCs w:val="20"/>
              </w:rPr>
            </w:pPr>
          </w:p>
        </w:tc>
      </w:tr>
    </w:tbl>
    <w:p w:rsidR="003F2B86" w:rsidRPr="00CA2ED6" w:rsidRDefault="003F2B86" w:rsidP="003F2B86"/>
    <w:p w:rsidR="003F2B86" w:rsidRPr="00CA2ED6" w:rsidRDefault="003F2B86" w:rsidP="003F2B86"/>
    <w:p w:rsidR="003F2B86" w:rsidRDefault="003F2B86" w:rsidP="003F2B86"/>
    <w:p w:rsidR="009130F2" w:rsidRDefault="009130F2" w:rsidP="003F2B86"/>
    <w:p w:rsidR="00CE24BE" w:rsidRPr="008A40B2" w:rsidRDefault="00CE24BE" w:rsidP="00CE24BE">
      <w:pPr>
        <w:jc w:val="right"/>
        <w:rPr>
          <w:b/>
        </w:rPr>
      </w:pPr>
      <w:r w:rsidRPr="008A40B2">
        <w:rPr>
          <w:b/>
          <w:i/>
          <w:sz w:val="20"/>
          <w:szCs w:val="20"/>
        </w:rPr>
        <w:lastRenderedPageBreak/>
        <w:t>Pielikums Nr.</w:t>
      </w:r>
      <w:r>
        <w:rPr>
          <w:b/>
          <w:i/>
          <w:sz w:val="20"/>
          <w:szCs w:val="20"/>
        </w:rPr>
        <w:t>6</w:t>
      </w:r>
    </w:p>
    <w:p w:rsidR="00CE24BE" w:rsidRPr="008A40B2" w:rsidRDefault="00CE24BE" w:rsidP="00CE24BE">
      <w:pPr>
        <w:jc w:val="right"/>
        <w:rPr>
          <w:i/>
          <w:sz w:val="20"/>
          <w:szCs w:val="20"/>
        </w:rPr>
      </w:pPr>
      <w:r w:rsidRPr="008A40B2">
        <w:rPr>
          <w:i/>
          <w:sz w:val="20"/>
          <w:szCs w:val="20"/>
        </w:rPr>
        <w:t>pie Kandavas Lauksaimniecības tehnikuma</w:t>
      </w:r>
    </w:p>
    <w:p w:rsidR="00CE24BE" w:rsidRPr="008A40B2" w:rsidRDefault="00CE24BE" w:rsidP="00CE24BE">
      <w:pPr>
        <w:jc w:val="right"/>
        <w:rPr>
          <w:i/>
          <w:sz w:val="20"/>
          <w:szCs w:val="20"/>
        </w:rPr>
      </w:pPr>
      <w:r w:rsidRPr="008A40B2">
        <w:rPr>
          <w:i/>
          <w:sz w:val="20"/>
          <w:szCs w:val="20"/>
        </w:rPr>
        <w:t>Pašvērtējuma ziņojuma</w:t>
      </w:r>
    </w:p>
    <w:p w:rsidR="00CE24BE" w:rsidRDefault="00CE24BE" w:rsidP="009130F2">
      <w:pPr>
        <w:jc w:val="center"/>
        <w:rPr>
          <w:b/>
        </w:rPr>
      </w:pPr>
    </w:p>
    <w:tbl>
      <w:tblPr>
        <w:tblpPr w:leftFromText="180" w:rightFromText="180" w:vertAnchor="text" w:horzAnchor="margin" w:tblpXSpec="right"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70"/>
      </w:tblGrid>
      <w:tr w:rsidR="00F70481" w:rsidRPr="00F70481" w:rsidTr="00F70481">
        <w:trPr>
          <w:trHeight w:val="280"/>
        </w:trPr>
        <w:tc>
          <w:tcPr>
            <w:tcW w:w="4070" w:type="dxa"/>
            <w:shd w:val="clear" w:color="auto" w:fill="EAF1DD" w:themeFill="accent3" w:themeFillTint="33"/>
          </w:tcPr>
          <w:p w:rsidR="00F70481" w:rsidRPr="00F70481" w:rsidRDefault="00F70481" w:rsidP="00F70481">
            <w:pPr>
              <w:rPr>
                <w:b/>
                <w:sz w:val="18"/>
                <w:szCs w:val="18"/>
              </w:rPr>
            </w:pPr>
            <w:r w:rsidRPr="00F70481">
              <w:rPr>
                <w:b/>
                <w:sz w:val="18"/>
                <w:szCs w:val="18"/>
              </w:rPr>
              <w:t>Struktūrvienības vadītāji ( Saulaine un Cīrava</w:t>
            </w:r>
            <w:r>
              <w:rPr>
                <w:b/>
                <w:sz w:val="18"/>
                <w:szCs w:val="18"/>
              </w:rPr>
              <w:t>)</w:t>
            </w:r>
          </w:p>
        </w:tc>
      </w:tr>
    </w:tbl>
    <w:p w:rsidR="009130F2" w:rsidRDefault="00F70481" w:rsidP="009130F2">
      <w:pPr>
        <w:jc w:val="center"/>
        <w:rPr>
          <w:b/>
        </w:rPr>
      </w:pPr>
      <w:r>
        <w:rPr>
          <w:b/>
          <w:noProof/>
          <w:lang w:eastAsia="lv-LV"/>
        </w:rPr>
        <mc:AlternateContent>
          <mc:Choice Requires="wps">
            <w:drawing>
              <wp:anchor distT="0" distB="0" distL="114300" distR="114300" simplePos="0" relativeHeight="251753472" behindDoc="0" locked="0" layoutInCell="1" allowOverlap="1">
                <wp:simplePos x="0" y="0"/>
                <wp:positionH relativeFrom="column">
                  <wp:posOffset>5034667</wp:posOffset>
                </wp:positionH>
                <wp:positionV relativeFrom="paragraph">
                  <wp:posOffset>85172</wp:posOffset>
                </wp:positionV>
                <wp:extent cx="1500808" cy="139148"/>
                <wp:effectExtent l="0" t="76200" r="0" b="32385"/>
                <wp:wrapNone/>
                <wp:docPr id="51" name="Taisns bultveida savienotājs 51"/>
                <wp:cNvGraphicFramePr/>
                <a:graphic xmlns:a="http://schemas.openxmlformats.org/drawingml/2006/main">
                  <a:graphicData uri="http://schemas.microsoft.com/office/word/2010/wordprocessingShape">
                    <wps:wsp>
                      <wps:cNvCnPr/>
                      <wps:spPr>
                        <a:xfrm flipV="1">
                          <a:off x="0" y="0"/>
                          <a:ext cx="1500808" cy="139148"/>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608F9FB" id="_x0000_t32" coordsize="21600,21600" o:spt="32" o:oned="t" path="m,l21600,21600e" filled="f">
                <v:path arrowok="t" fillok="f" o:connecttype="none"/>
                <o:lock v:ext="edit" shapetype="t"/>
              </v:shapetype>
              <v:shape id="Taisns bultveida savienotājs 51" o:spid="_x0000_s1026" type="#_x0000_t32" style="position:absolute;margin-left:396.45pt;margin-top:6.7pt;width:118.15pt;height:10.95pt;flip:y;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" strokecolor="black [3213]">
                <v:stroke endarrow="open"/>
              </v:shape>
            </w:pict>
          </mc:Fallback>
        </mc:AlternateContent>
      </w:r>
      <w:r>
        <w:rPr>
          <w:b/>
        </w:rPr>
        <w:t xml:space="preserve">                                                                </w:t>
      </w:r>
      <w:r w:rsidR="009130F2" w:rsidRPr="0098425A">
        <w:rPr>
          <w:b/>
        </w:rPr>
        <w:t>VADĪBAS SHĒMA</w:t>
      </w:r>
    </w:p>
    <w:p w:rsidR="00CE24BE" w:rsidRDefault="00432F0C" w:rsidP="00F70481">
      <w:pPr>
        <w:rPr>
          <w:b/>
        </w:rPr>
      </w:pPr>
      <w:r>
        <w:rPr>
          <w:b/>
          <w:noProof/>
          <w:lang w:eastAsia="lv-LV"/>
        </w:rPr>
        <mc:AlternateContent>
          <mc:Choice Requires="wps">
            <w:drawing>
              <wp:anchor distT="0" distB="0" distL="114300" distR="114300" simplePos="0" relativeHeight="251770880" behindDoc="0" locked="0" layoutInCell="1" allowOverlap="1" wp14:anchorId="4A6199AB" wp14:editId="1D5117A7">
                <wp:simplePos x="0" y="0"/>
                <wp:positionH relativeFrom="column">
                  <wp:posOffset>9134061</wp:posOffset>
                </wp:positionH>
                <wp:positionV relativeFrom="paragraph">
                  <wp:posOffset>193813</wp:posOffset>
                </wp:positionV>
                <wp:extent cx="0" cy="665922"/>
                <wp:effectExtent l="76200" t="0" r="95250" b="58420"/>
                <wp:wrapNone/>
                <wp:docPr id="60" name="Taisns bultveida savienotājs 60"/>
                <wp:cNvGraphicFramePr/>
                <a:graphic xmlns:a="http://schemas.openxmlformats.org/drawingml/2006/main">
                  <a:graphicData uri="http://schemas.microsoft.com/office/word/2010/wordprocessingShape">
                    <wps:wsp>
                      <wps:cNvCnPr/>
                      <wps:spPr>
                        <a:xfrm>
                          <a:off x="0" y="0"/>
                          <a:ext cx="0" cy="665922"/>
                        </a:xfrm>
                        <a:prstGeom prst="straightConnector1">
                          <a:avLst/>
                        </a:prstGeom>
                        <a:noFill/>
                        <a:ln w="9525" cap="flat" cmpd="sng" algn="ctr">
                          <a:solidFill>
                            <a:sysClr val="windowText" lastClr="000000"/>
                          </a:solidFill>
                          <a:prstDash val="solid"/>
                          <a:headEnd type="none" w="med" len="med"/>
                          <a:tailEnd type="arrow" w="med" len="med"/>
                        </a:ln>
                        <a:effectLst/>
                      </wps:spPr>
                      <wps:bodyPr/>
                    </wps:wsp>
                  </a:graphicData>
                </a:graphic>
              </wp:anchor>
            </w:drawing>
          </mc:Choice>
          <mc:Fallback>
            <w:pict>
              <v:shape w14:anchorId="5987D4E5" id="Taisns bultveida savienotājs 60" o:spid="_x0000_s1026" type="#_x0000_t32" style="position:absolute;margin-left:719.2pt;margin-top:15.25pt;width:0;height:52.4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" strokecolor="windowText">
                <v:stroke endarrow="open"/>
              </v:shape>
            </w:pict>
          </mc:Fallback>
        </mc:AlternateContent>
      </w:r>
      <w:r>
        <w:rPr>
          <w:b/>
          <w:noProof/>
          <w:lang w:eastAsia="lv-LV"/>
        </w:rPr>
        <mc:AlternateContent>
          <mc:Choice Requires="wps">
            <w:drawing>
              <wp:anchor distT="0" distB="0" distL="114300" distR="114300" simplePos="0" relativeHeight="251766784" behindDoc="0" locked="0" layoutInCell="1" allowOverlap="1" wp14:anchorId="4A6199AB" wp14:editId="1D5117A7">
                <wp:simplePos x="0" y="0"/>
                <wp:positionH relativeFrom="column">
                  <wp:posOffset>7473950</wp:posOffset>
                </wp:positionH>
                <wp:positionV relativeFrom="paragraph">
                  <wp:posOffset>189865</wp:posOffset>
                </wp:positionV>
                <wp:extent cx="0" cy="665480"/>
                <wp:effectExtent l="76200" t="0" r="95250" b="58420"/>
                <wp:wrapNone/>
                <wp:docPr id="58" name="Taisns bultveida savienotājs 58"/>
                <wp:cNvGraphicFramePr/>
                <a:graphic xmlns:a="http://schemas.openxmlformats.org/drawingml/2006/main">
                  <a:graphicData uri="http://schemas.microsoft.com/office/word/2010/wordprocessingShape">
                    <wps:wsp>
                      <wps:cNvCnPr/>
                      <wps:spPr>
                        <a:xfrm>
                          <a:off x="0" y="0"/>
                          <a:ext cx="0" cy="665480"/>
                        </a:xfrm>
                        <a:prstGeom prst="straightConnector1">
                          <a:avLst/>
                        </a:prstGeom>
                        <a:noFill/>
                        <a:ln w="9525" cap="flat" cmpd="sng" algn="ctr">
                          <a:solidFill>
                            <a:sysClr val="windowText" lastClr="000000"/>
                          </a:solidFill>
                          <a:prstDash val="solid"/>
                          <a:headEnd type="none" w="med" len="med"/>
                          <a:tailEnd type="arrow" w="med" len="med"/>
                        </a:ln>
                        <a:effectLst/>
                      </wps:spPr>
                      <wps:bodyPr/>
                    </wps:wsp>
                  </a:graphicData>
                </a:graphic>
              </wp:anchor>
            </w:drawing>
          </mc:Choice>
          <mc:Fallback>
            <w:pict>
              <v:shape w14:anchorId="3257904F" id="Taisns bultveida savienotājs 58" o:spid="_x0000_s1026" type="#_x0000_t32" style="position:absolute;margin-left:588.5pt;margin-top:14.95pt;width:0;height:52.4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" strokecolor="windowText">
                <v:stroke endarrow="open"/>
              </v:shape>
            </w:pict>
          </mc:Fallback>
        </mc:AlternateContent>
      </w:r>
      <w:r>
        <w:rPr>
          <w:b/>
          <w:noProof/>
          <w:lang w:eastAsia="lv-LV"/>
        </w:rPr>
        <mc:AlternateContent>
          <mc:Choice Requires="wps">
            <w:drawing>
              <wp:anchor distT="0" distB="0" distL="114300" distR="114300" simplePos="0" relativeHeight="251764736" behindDoc="0" locked="0" layoutInCell="1" allowOverlap="1" wp14:anchorId="4A6199AB" wp14:editId="1D5117A7">
                <wp:simplePos x="0" y="0"/>
                <wp:positionH relativeFrom="column">
                  <wp:posOffset>6361044</wp:posOffset>
                </wp:positionH>
                <wp:positionV relativeFrom="paragraph">
                  <wp:posOffset>190279</wp:posOffset>
                </wp:positionV>
                <wp:extent cx="0" cy="665922"/>
                <wp:effectExtent l="76200" t="0" r="95250" b="58420"/>
                <wp:wrapNone/>
                <wp:docPr id="57" name="Taisns bultveida savienotājs 57"/>
                <wp:cNvGraphicFramePr/>
                <a:graphic xmlns:a="http://schemas.openxmlformats.org/drawingml/2006/main">
                  <a:graphicData uri="http://schemas.microsoft.com/office/word/2010/wordprocessingShape">
                    <wps:wsp>
                      <wps:cNvCnPr/>
                      <wps:spPr>
                        <a:xfrm>
                          <a:off x="0" y="0"/>
                          <a:ext cx="0" cy="665922"/>
                        </a:xfrm>
                        <a:prstGeom prst="straightConnector1">
                          <a:avLst/>
                        </a:prstGeom>
                        <a:noFill/>
                        <a:ln w="9525" cap="flat" cmpd="sng" algn="ctr">
                          <a:solidFill>
                            <a:sysClr val="windowText" lastClr="000000"/>
                          </a:solidFill>
                          <a:prstDash val="solid"/>
                          <a:headEnd type="none" w="med" len="med"/>
                          <a:tailEnd type="arrow" w="med" len="med"/>
                        </a:ln>
                        <a:effectLst/>
                      </wps:spPr>
                      <wps:bodyPr/>
                    </wps:wsp>
                  </a:graphicData>
                </a:graphic>
              </wp:anchor>
            </w:drawing>
          </mc:Choice>
          <mc:Fallback>
            <w:pict>
              <v:shape w14:anchorId="58D2AB00" id="Taisns bultveida savienotājs 57" o:spid="_x0000_s1026" type="#_x0000_t32" style="position:absolute;margin-left:500.85pt;margin-top:15pt;width:0;height:52.4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" strokecolor="windowText">
                <v:stroke endarrow="open"/>
              </v:shape>
            </w:pict>
          </mc:Fallback>
        </mc:AlternateContent>
      </w:r>
      <w:r>
        <w:rPr>
          <w:b/>
          <w:noProof/>
          <w:lang w:eastAsia="lv-LV"/>
        </w:rPr>
        <mc:AlternateContent>
          <mc:Choice Requires="wps">
            <w:drawing>
              <wp:anchor distT="0" distB="0" distL="114300" distR="114300" simplePos="0" relativeHeight="251758592" behindDoc="0" locked="0" layoutInCell="1" allowOverlap="1" wp14:anchorId="4A6199AB" wp14:editId="1D5117A7">
                <wp:simplePos x="0" y="0"/>
                <wp:positionH relativeFrom="column">
                  <wp:posOffset>2408583</wp:posOffset>
                </wp:positionH>
                <wp:positionV relativeFrom="paragraph">
                  <wp:posOffset>183653</wp:posOffset>
                </wp:positionV>
                <wp:extent cx="0" cy="665922"/>
                <wp:effectExtent l="76200" t="0" r="95250" b="58420"/>
                <wp:wrapNone/>
                <wp:docPr id="54" name="Taisns bultveida savienotājs 54"/>
                <wp:cNvGraphicFramePr/>
                <a:graphic xmlns:a="http://schemas.openxmlformats.org/drawingml/2006/main">
                  <a:graphicData uri="http://schemas.microsoft.com/office/word/2010/wordprocessingShape">
                    <wps:wsp>
                      <wps:cNvCnPr/>
                      <wps:spPr>
                        <a:xfrm>
                          <a:off x="0" y="0"/>
                          <a:ext cx="0" cy="665922"/>
                        </a:xfrm>
                        <a:prstGeom prst="straightConnector1">
                          <a:avLst/>
                        </a:prstGeom>
                        <a:noFill/>
                        <a:ln w="9525" cap="flat" cmpd="sng" algn="ctr">
                          <a:solidFill>
                            <a:sysClr val="windowText" lastClr="000000"/>
                          </a:solidFill>
                          <a:prstDash val="solid"/>
                          <a:headEnd type="none" w="med" len="med"/>
                          <a:tailEnd type="arrow" w="med" len="med"/>
                        </a:ln>
                        <a:effectLst/>
                      </wps:spPr>
                      <wps:bodyPr/>
                    </wps:wsp>
                  </a:graphicData>
                </a:graphic>
              </wp:anchor>
            </w:drawing>
          </mc:Choice>
          <mc:Fallback>
            <w:pict>
              <v:shape w14:anchorId="5CC379CF" id="Taisns bultveida savienotājs 54" o:spid="_x0000_s1026" type="#_x0000_t32" style="position:absolute;margin-left:189.65pt;margin-top:14.45pt;width:0;height:52.4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" strokecolor="windowText">
                <v:stroke endarrow="open"/>
              </v:shape>
            </w:pict>
          </mc:Fallback>
        </mc:AlternateContent>
      </w:r>
      <w:r>
        <w:rPr>
          <w:b/>
          <w:noProof/>
          <w:lang w:eastAsia="lv-LV"/>
        </w:rPr>
        <mc:AlternateContent>
          <mc:Choice Requires="wps">
            <w:drawing>
              <wp:anchor distT="0" distB="0" distL="114300" distR="114300" simplePos="0" relativeHeight="251756544" behindDoc="0" locked="0" layoutInCell="1" allowOverlap="1" wp14:anchorId="4A6199AB" wp14:editId="1D5117A7">
                <wp:simplePos x="0" y="0"/>
                <wp:positionH relativeFrom="column">
                  <wp:posOffset>1192143</wp:posOffset>
                </wp:positionH>
                <wp:positionV relativeFrom="paragraph">
                  <wp:posOffset>209798</wp:posOffset>
                </wp:positionV>
                <wp:extent cx="0" cy="665922"/>
                <wp:effectExtent l="76200" t="0" r="95250" b="58420"/>
                <wp:wrapNone/>
                <wp:docPr id="53" name="Taisns bultveida savienotājs 53"/>
                <wp:cNvGraphicFramePr/>
                <a:graphic xmlns:a="http://schemas.openxmlformats.org/drawingml/2006/main">
                  <a:graphicData uri="http://schemas.microsoft.com/office/word/2010/wordprocessingShape">
                    <wps:wsp>
                      <wps:cNvCnPr/>
                      <wps:spPr>
                        <a:xfrm>
                          <a:off x="0" y="0"/>
                          <a:ext cx="0" cy="665922"/>
                        </a:xfrm>
                        <a:prstGeom prst="straightConnector1">
                          <a:avLst/>
                        </a:prstGeom>
                        <a:noFill/>
                        <a:ln w="9525" cap="flat" cmpd="sng" algn="ctr">
                          <a:solidFill>
                            <a:sysClr val="windowText" lastClr="000000"/>
                          </a:solidFill>
                          <a:prstDash val="solid"/>
                          <a:headEnd type="none" w="med" len="med"/>
                          <a:tailEnd type="arrow" w="med" len="med"/>
                        </a:ln>
                        <a:effectLst/>
                      </wps:spPr>
                      <wps:bodyPr/>
                    </wps:wsp>
                  </a:graphicData>
                </a:graphic>
              </wp:anchor>
            </w:drawing>
          </mc:Choice>
          <mc:Fallback>
            <w:pict>
              <v:shape w14:anchorId="17CBEF84" id="Taisns bultveida savienotājs 53" o:spid="_x0000_s1026" type="#_x0000_t32" style="position:absolute;margin-left:93.85pt;margin-top:16.5pt;width:0;height:52.4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" strokecolor="windowText">
                <v:stroke endarrow="open"/>
              </v:shape>
            </w:pict>
          </mc:Fallback>
        </mc:AlternateContent>
      </w:r>
      <w:r w:rsidR="00F70481">
        <w:rPr>
          <w:b/>
        </w:rPr>
        <w:t xml:space="preserve">                                                                                                              </w:t>
      </w:r>
      <w:r w:rsidR="009130F2">
        <w:rPr>
          <w:b/>
        </w:rPr>
        <w:t>Direktors</w:t>
      </w:r>
    </w:p>
    <w:tbl>
      <w:tblPr>
        <w:tblW w:w="0" w:type="auto"/>
        <w:tblInd w:w="259" w:type="dxa"/>
        <w:tblBorders>
          <w:top w:val="single" w:sz="4" w:space="0" w:color="A6A6A6" w:themeColor="background1" w:themeShade="A6"/>
        </w:tblBorders>
        <w:tblLook w:val="0000" w:firstRow="0" w:lastRow="0" w:firstColumn="0" w:lastColumn="0" w:noHBand="0" w:noVBand="0"/>
      </w:tblPr>
      <w:tblGrid>
        <w:gridCol w:w="14165"/>
      </w:tblGrid>
      <w:tr w:rsidR="00767877" w:rsidTr="00554E7A">
        <w:trPr>
          <w:trHeight w:val="100"/>
        </w:trPr>
        <w:tc>
          <w:tcPr>
            <w:tcW w:w="14165" w:type="dxa"/>
            <w:tcBorders>
              <w:top w:val="single" w:sz="4" w:space="0" w:color="auto"/>
            </w:tcBorders>
          </w:tcPr>
          <w:p w:rsidR="00767877" w:rsidRDefault="00432F0C" w:rsidP="00CE24BE">
            <w:pPr>
              <w:jc w:val="center"/>
              <w:rPr>
                <w:b/>
              </w:rPr>
            </w:pPr>
            <w:r>
              <w:rPr>
                <w:b/>
                <w:noProof/>
                <w:lang w:eastAsia="lv-LV"/>
              </w:rPr>
              <mc:AlternateContent>
                <mc:Choice Requires="wps">
                  <w:drawing>
                    <wp:anchor distT="0" distB="0" distL="114300" distR="114300" simplePos="0" relativeHeight="251768832" behindDoc="0" locked="0" layoutInCell="1" allowOverlap="1" wp14:anchorId="4A6199AB" wp14:editId="1D5117A7">
                      <wp:simplePos x="0" y="0"/>
                      <wp:positionH relativeFrom="column">
                        <wp:posOffset>8076068</wp:posOffset>
                      </wp:positionH>
                      <wp:positionV relativeFrom="paragraph">
                        <wp:posOffset>5025</wp:posOffset>
                      </wp:positionV>
                      <wp:extent cx="0" cy="665922"/>
                      <wp:effectExtent l="76200" t="0" r="95250" b="58420"/>
                      <wp:wrapNone/>
                      <wp:docPr id="59" name="Taisns bultveida savienotājs 59"/>
                      <wp:cNvGraphicFramePr/>
                      <a:graphic xmlns:a="http://schemas.openxmlformats.org/drawingml/2006/main">
                        <a:graphicData uri="http://schemas.microsoft.com/office/word/2010/wordprocessingShape">
                          <wps:wsp>
                            <wps:cNvCnPr/>
                            <wps:spPr>
                              <a:xfrm>
                                <a:off x="0" y="0"/>
                                <a:ext cx="0" cy="665922"/>
                              </a:xfrm>
                              <a:prstGeom prst="straightConnector1">
                                <a:avLst/>
                              </a:prstGeom>
                              <a:noFill/>
                              <a:ln w="9525" cap="flat" cmpd="sng" algn="ctr">
                                <a:solidFill>
                                  <a:sysClr val="windowText" lastClr="000000"/>
                                </a:solidFill>
                                <a:prstDash val="solid"/>
                                <a:headEnd type="none" w="med" len="med"/>
                                <a:tailEnd type="arrow" w="med" len="med"/>
                              </a:ln>
                              <a:effectLst/>
                            </wps:spPr>
                            <wps:bodyPr/>
                          </wps:wsp>
                        </a:graphicData>
                      </a:graphic>
                    </wp:anchor>
                  </w:drawing>
                </mc:Choice>
                <mc:Fallback>
                  <w:pict>
                    <v:shape w14:anchorId="6BD807EB" id="Taisns bultveida savienotājs 59" o:spid="_x0000_s1026" type="#_x0000_t32" style="position:absolute;margin-left:635.9pt;margin-top:.4pt;width:0;height:52.4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" strokecolor="windowText">
                      <v:stroke endarrow="open"/>
                    </v:shape>
                  </w:pict>
                </mc:Fallback>
              </mc:AlternateContent>
            </w:r>
            <w:r>
              <w:rPr>
                <w:b/>
                <w:noProof/>
                <w:lang w:eastAsia="lv-LV"/>
              </w:rPr>
              <mc:AlternateContent>
                <mc:Choice Requires="wps">
                  <w:drawing>
                    <wp:anchor distT="0" distB="0" distL="114300" distR="114300" simplePos="0" relativeHeight="251762688" behindDoc="0" locked="0" layoutInCell="1" allowOverlap="1" wp14:anchorId="4A6199AB" wp14:editId="1D5117A7">
                      <wp:simplePos x="0" y="0"/>
                      <wp:positionH relativeFrom="column">
                        <wp:posOffset>4965120</wp:posOffset>
                      </wp:positionH>
                      <wp:positionV relativeFrom="paragraph">
                        <wp:posOffset>-4914</wp:posOffset>
                      </wp:positionV>
                      <wp:extent cx="0" cy="665922"/>
                      <wp:effectExtent l="76200" t="0" r="95250" b="58420"/>
                      <wp:wrapNone/>
                      <wp:docPr id="56" name="Taisns bultveida savienotājs 56"/>
                      <wp:cNvGraphicFramePr/>
                      <a:graphic xmlns:a="http://schemas.openxmlformats.org/drawingml/2006/main">
                        <a:graphicData uri="http://schemas.microsoft.com/office/word/2010/wordprocessingShape">
                          <wps:wsp>
                            <wps:cNvCnPr/>
                            <wps:spPr>
                              <a:xfrm>
                                <a:off x="0" y="0"/>
                                <a:ext cx="0" cy="665922"/>
                              </a:xfrm>
                              <a:prstGeom prst="straightConnector1">
                                <a:avLst/>
                              </a:prstGeom>
                              <a:noFill/>
                              <a:ln w="9525" cap="flat" cmpd="sng" algn="ctr">
                                <a:solidFill>
                                  <a:sysClr val="windowText" lastClr="000000"/>
                                </a:solidFill>
                                <a:prstDash val="solid"/>
                                <a:headEnd type="none" w="med" len="med"/>
                                <a:tailEnd type="arrow" w="med" len="med"/>
                              </a:ln>
                              <a:effectLst/>
                            </wps:spPr>
                            <wps:bodyPr/>
                          </wps:wsp>
                        </a:graphicData>
                      </a:graphic>
                    </wp:anchor>
                  </w:drawing>
                </mc:Choice>
                <mc:Fallback>
                  <w:pict>
                    <v:shape w14:anchorId="1FFA7E6B" id="Taisns bultveida savienotājs 56" o:spid="_x0000_s1026" type="#_x0000_t32" style="position:absolute;margin-left:390.95pt;margin-top:-.4pt;width:0;height:52.4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" strokecolor="windowText">
                      <v:stroke endarrow="open"/>
                    </v:shape>
                  </w:pict>
                </mc:Fallback>
              </mc:AlternateContent>
            </w:r>
            <w:r>
              <w:rPr>
                <w:b/>
                <w:noProof/>
                <w:lang w:eastAsia="lv-LV"/>
              </w:rPr>
              <mc:AlternateContent>
                <mc:Choice Requires="wps">
                  <w:drawing>
                    <wp:anchor distT="0" distB="0" distL="114300" distR="114300" simplePos="0" relativeHeight="251760640" behindDoc="0" locked="0" layoutInCell="1" allowOverlap="1" wp14:anchorId="4A6199AB" wp14:editId="1D5117A7">
                      <wp:simplePos x="0" y="0"/>
                      <wp:positionH relativeFrom="column">
                        <wp:posOffset>3782364</wp:posOffset>
                      </wp:positionH>
                      <wp:positionV relativeFrom="paragraph">
                        <wp:posOffset>-14853</wp:posOffset>
                      </wp:positionV>
                      <wp:extent cx="0" cy="665922"/>
                      <wp:effectExtent l="76200" t="0" r="95250" b="58420"/>
                      <wp:wrapNone/>
                      <wp:docPr id="55" name="Taisns bultveida savienotājs 55"/>
                      <wp:cNvGraphicFramePr/>
                      <a:graphic xmlns:a="http://schemas.openxmlformats.org/drawingml/2006/main">
                        <a:graphicData uri="http://schemas.microsoft.com/office/word/2010/wordprocessingShape">
                          <wps:wsp>
                            <wps:cNvCnPr/>
                            <wps:spPr>
                              <a:xfrm>
                                <a:off x="0" y="0"/>
                                <a:ext cx="0" cy="665922"/>
                              </a:xfrm>
                              <a:prstGeom prst="straightConnector1">
                                <a:avLst/>
                              </a:prstGeom>
                              <a:noFill/>
                              <a:ln w="9525" cap="flat" cmpd="sng" algn="ctr">
                                <a:solidFill>
                                  <a:sysClr val="windowText" lastClr="000000"/>
                                </a:solidFill>
                                <a:prstDash val="solid"/>
                                <a:headEnd type="none" w="med" len="med"/>
                                <a:tailEnd type="arrow" w="med" len="med"/>
                              </a:ln>
                              <a:effectLst/>
                            </wps:spPr>
                            <wps:bodyPr/>
                          </wps:wsp>
                        </a:graphicData>
                      </a:graphic>
                    </wp:anchor>
                  </w:drawing>
                </mc:Choice>
                <mc:Fallback>
                  <w:pict>
                    <v:shape w14:anchorId="183E2089" id="Taisns bultveida savienotājs 55" o:spid="_x0000_s1026" type="#_x0000_t32" style="position:absolute;margin-left:297.8pt;margin-top:-1.15pt;width:0;height:52.4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" strokecolor="windowText">
                      <v:stroke endarrow="open"/>
                    </v:shape>
                  </w:pict>
                </mc:Fallback>
              </mc:AlternateContent>
            </w:r>
            <w:r w:rsidR="000917DD">
              <w:rPr>
                <w:b/>
                <w:noProof/>
                <w:lang w:eastAsia="lv-LV"/>
              </w:rPr>
              <mc:AlternateContent>
                <mc:Choice Requires="wps">
                  <w:drawing>
                    <wp:anchor distT="0" distB="0" distL="114300" distR="114300" simplePos="0" relativeHeight="251754496" behindDoc="0" locked="0" layoutInCell="1" allowOverlap="1">
                      <wp:simplePos x="0" y="0"/>
                      <wp:positionH relativeFrom="column">
                        <wp:posOffset>-48674</wp:posOffset>
                      </wp:positionH>
                      <wp:positionV relativeFrom="paragraph">
                        <wp:posOffset>3589</wp:posOffset>
                      </wp:positionV>
                      <wp:extent cx="0" cy="665922"/>
                      <wp:effectExtent l="76200" t="0" r="95250" b="58420"/>
                      <wp:wrapNone/>
                      <wp:docPr id="52" name="Taisns bultveida savienotājs 52"/>
                      <wp:cNvGraphicFramePr/>
                      <a:graphic xmlns:a="http://schemas.openxmlformats.org/drawingml/2006/main">
                        <a:graphicData uri="http://schemas.microsoft.com/office/word/2010/wordprocessingShape">
                          <wps:wsp>
                            <wps:cNvCnPr/>
                            <wps:spPr>
                              <a:xfrm>
                                <a:off x="0" y="0"/>
                                <a:ext cx="0" cy="665922"/>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B89823" id="Taisns bultveida savienotājs 52" o:spid="_x0000_s1026" type="#_x0000_t32" style="position:absolute;margin-left:-3.85pt;margin-top:.3pt;width:0;height:52.4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" strokecolor="black [3213]">
                      <v:stroke endarrow="open"/>
                    </v:shape>
                  </w:pict>
                </mc:Fallback>
              </mc:AlternateContent>
            </w:r>
          </w:p>
        </w:tc>
      </w:tr>
    </w:tbl>
    <w:p w:rsidR="00F70481" w:rsidRDefault="00F70481" w:rsidP="00CE24BE">
      <w:pPr>
        <w:jc w:val="center"/>
        <w:rPr>
          <w:b/>
        </w:rPr>
      </w:pPr>
    </w:p>
    <w:p w:rsidR="009130F2" w:rsidRDefault="00554E7A" w:rsidP="00F70481">
      <w:pPr>
        <w:rPr>
          <w:b/>
        </w:rPr>
      </w:pPr>
      <w:r>
        <w:rPr>
          <w:b/>
          <w:noProof/>
          <w:lang w:eastAsia="lv-LV"/>
        </w:rPr>
        <mc:AlternateContent>
          <mc:Choice Requires="wps">
            <w:drawing>
              <wp:anchor distT="0" distB="0" distL="114300" distR="114300" simplePos="0" relativeHeight="251722752" behindDoc="0" locked="0" layoutInCell="1" allowOverlap="1">
                <wp:simplePos x="0" y="0"/>
                <wp:positionH relativeFrom="column">
                  <wp:posOffset>6284209</wp:posOffset>
                </wp:positionH>
                <wp:positionV relativeFrom="paragraph">
                  <wp:posOffset>607253</wp:posOffset>
                </wp:positionV>
                <wp:extent cx="0" cy="190500"/>
                <wp:effectExtent l="95250" t="0" r="57150" b="57150"/>
                <wp:wrapNone/>
                <wp:docPr id="18" name="Taisns bultveida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94476" id="Taisns bultveida savienotājs 18" o:spid="_x0000_s1026" type="#_x0000_t32" style="position:absolute;margin-left:494.8pt;margin-top:47.8pt;width:0;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" strokecolor="black [3213]">
                <v:stroke endarrow="open"/>
              </v:shape>
            </w:pict>
          </mc:Fallback>
        </mc:AlternateContent>
      </w:r>
      <w:r w:rsidR="00CE24BE">
        <w:rPr>
          <w:b/>
          <w:noProof/>
          <w:lang w:eastAsia="lv-LV"/>
        </w:rPr>
        <w:t xml:space="preserve">   </w:t>
      </w:r>
      <w:r w:rsidR="00F70481">
        <w:rPr>
          <w:b/>
          <w:noProof/>
          <w:lang w:eastAsia="lv-LV"/>
        </w:rPr>
        <w:t xml:space="preserve">                             </w:t>
      </w:r>
    </w:p>
    <w:tbl>
      <w:tblPr>
        <w:tblpPr w:leftFromText="180" w:rightFromText="180" w:vertAnchor="text" w:horzAnchor="margin" w:tblpX="-294" w:tblpY="196"/>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8"/>
        <w:gridCol w:w="236"/>
        <w:gridCol w:w="1187"/>
        <w:gridCol w:w="260"/>
        <w:gridCol w:w="2216"/>
        <w:gridCol w:w="236"/>
        <w:gridCol w:w="1945"/>
        <w:gridCol w:w="236"/>
        <w:gridCol w:w="1531"/>
        <w:gridCol w:w="235"/>
        <w:gridCol w:w="1844"/>
        <w:gridCol w:w="283"/>
        <w:gridCol w:w="1134"/>
        <w:gridCol w:w="284"/>
        <w:gridCol w:w="992"/>
        <w:gridCol w:w="236"/>
        <w:gridCol w:w="1096"/>
      </w:tblGrid>
      <w:tr w:rsidR="00E43A02" w:rsidRPr="00767877" w:rsidTr="00803B07">
        <w:trPr>
          <w:trHeight w:val="415"/>
        </w:trPr>
        <w:tc>
          <w:tcPr>
            <w:tcW w:w="1268" w:type="dxa"/>
            <w:tcBorders>
              <w:top w:val="single" w:sz="4" w:space="0" w:color="A5A5A5"/>
              <w:left w:val="single" w:sz="4" w:space="0" w:color="A5A5A5"/>
              <w:bottom w:val="single" w:sz="4" w:space="0" w:color="A5A5A5"/>
              <w:right w:val="single" w:sz="4" w:space="0" w:color="A5A5A5"/>
            </w:tcBorders>
            <w:shd w:val="clear" w:color="auto" w:fill="D6E3BC" w:themeFill="accent3" w:themeFillTint="66"/>
          </w:tcPr>
          <w:p w:rsidR="009130F2" w:rsidRPr="00767877" w:rsidRDefault="009130F2" w:rsidP="00CE24BE">
            <w:pPr>
              <w:jc w:val="center"/>
              <w:rPr>
                <w:sz w:val="18"/>
                <w:szCs w:val="18"/>
              </w:rPr>
            </w:pPr>
            <w:r w:rsidRPr="00767877">
              <w:rPr>
                <w:sz w:val="18"/>
                <w:szCs w:val="18"/>
              </w:rPr>
              <w:t>Lietvede/</w:t>
            </w:r>
          </w:p>
          <w:p w:rsidR="009130F2" w:rsidRPr="00767877" w:rsidRDefault="009130F2" w:rsidP="00CE24BE">
            <w:pPr>
              <w:jc w:val="center"/>
              <w:rPr>
                <w:sz w:val="18"/>
                <w:szCs w:val="18"/>
              </w:rPr>
            </w:pPr>
            <w:r w:rsidRPr="00767877">
              <w:rPr>
                <w:sz w:val="18"/>
                <w:szCs w:val="18"/>
              </w:rPr>
              <w:t>pers.daļa vadītāja</w:t>
            </w:r>
          </w:p>
        </w:tc>
        <w:tc>
          <w:tcPr>
            <w:tcW w:w="236" w:type="dxa"/>
            <w:vMerge w:val="restart"/>
            <w:tcBorders>
              <w:top w:val="single" w:sz="4" w:space="0" w:color="FFFFFF"/>
              <w:left w:val="single" w:sz="4" w:space="0" w:color="A5A5A5"/>
              <w:right w:val="single" w:sz="4" w:space="0" w:color="A5A5A5"/>
            </w:tcBorders>
          </w:tcPr>
          <w:p w:rsidR="009130F2" w:rsidRPr="00767877" w:rsidRDefault="009130F2" w:rsidP="00CE24BE">
            <w:pPr>
              <w:jc w:val="center"/>
              <w:rPr>
                <w:sz w:val="18"/>
                <w:szCs w:val="18"/>
              </w:rPr>
            </w:pPr>
          </w:p>
        </w:tc>
        <w:tc>
          <w:tcPr>
            <w:tcW w:w="1187" w:type="dxa"/>
            <w:tcBorders>
              <w:top w:val="single" w:sz="4" w:space="0" w:color="A5A5A5"/>
              <w:left w:val="single" w:sz="4" w:space="0" w:color="A5A5A5"/>
              <w:bottom w:val="single" w:sz="4" w:space="0" w:color="A5A5A5"/>
              <w:right w:val="single" w:sz="4" w:space="0" w:color="A5A5A5"/>
            </w:tcBorders>
            <w:shd w:val="clear" w:color="auto" w:fill="D6E3BC" w:themeFill="accent3" w:themeFillTint="66"/>
          </w:tcPr>
          <w:p w:rsidR="009130F2" w:rsidRPr="00767877" w:rsidRDefault="009130F2" w:rsidP="00CE24BE">
            <w:pPr>
              <w:jc w:val="center"/>
              <w:rPr>
                <w:sz w:val="18"/>
                <w:szCs w:val="18"/>
              </w:rPr>
            </w:pPr>
            <w:r w:rsidRPr="00767877">
              <w:rPr>
                <w:sz w:val="18"/>
                <w:szCs w:val="18"/>
              </w:rPr>
              <w:t>Galvenā grāmatvede</w:t>
            </w:r>
          </w:p>
        </w:tc>
        <w:tc>
          <w:tcPr>
            <w:tcW w:w="260" w:type="dxa"/>
            <w:tcBorders>
              <w:top w:val="single" w:sz="4" w:space="0" w:color="FFFFFF"/>
              <w:left w:val="single" w:sz="4" w:space="0" w:color="A5A5A5"/>
              <w:bottom w:val="single" w:sz="4" w:space="0" w:color="FFFFFF"/>
              <w:right w:val="single" w:sz="4" w:space="0" w:color="A5A5A5"/>
            </w:tcBorders>
          </w:tcPr>
          <w:p w:rsidR="009130F2" w:rsidRPr="00767877" w:rsidRDefault="009130F2" w:rsidP="00CE24BE">
            <w:pPr>
              <w:jc w:val="center"/>
              <w:rPr>
                <w:sz w:val="18"/>
                <w:szCs w:val="18"/>
              </w:rPr>
            </w:pPr>
          </w:p>
        </w:tc>
        <w:tc>
          <w:tcPr>
            <w:tcW w:w="2216" w:type="dxa"/>
            <w:tcBorders>
              <w:top w:val="single" w:sz="4" w:space="0" w:color="A5A5A5"/>
              <w:left w:val="single" w:sz="4" w:space="0" w:color="A5A5A5"/>
              <w:bottom w:val="single" w:sz="4" w:space="0" w:color="A5A5A5"/>
              <w:right w:val="single" w:sz="4" w:space="0" w:color="A5A5A5"/>
            </w:tcBorders>
            <w:shd w:val="clear" w:color="auto" w:fill="D6E3BC" w:themeFill="accent3" w:themeFillTint="66"/>
          </w:tcPr>
          <w:p w:rsidR="009130F2" w:rsidRPr="00767877" w:rsidRDefault="009130F2" w:rsidP="00CE24BE">
            <w:pPr>
              <w:jc w:val="center"/>
              <w:rPr>
                <w:sz w:val="18"/>
                <w:szCs w:val="18"/>
              </w:rPr>
            </w:pPr>
            <w:r w:rsidRPr="00767877">
              <w:rPr>
                <w:sz w:val="18"/>
                <w:szCs w:val="18"/>
              </w:rPr>
              <w:t>Saimniecības daļas vadītājs</w:t>
            </w:r>
          </w:p>
        </w:tc>
        <w:tc>
          <w:tcPr>
            <w:tcW w:w="236" w:type="dxa"/>
            <w:tcBorders>
              <w:top w:val="single" w:sz="4" w:space="0" w:color="FFFFFF"/>
              <w:left w:val="single" w:sz="4" w:space="0" w:color="A5A5A5"/>
              <w:bottom w:val="single" w:sz="4" w:space="0" w:color="FFFFFF"/>
              <w:right w:val="single" w:sz="4" w:space="0" w:color="A5A5A5"/>
            </w:tcBorders>
          </w:tcPr>
          <w:p w:rsidR="009130F2" w:rsidRPr="00767877" w:rsidRDefault="009130F2" w:rsidP="00CE24BE">
            <w:pPr>
              <w:jc w:val="center"/>
              <w:rPr>
                <w:sz w:val="18"/>
                <w:szCs w:val="18"/>
              </w:rPr>
            </w:pPr>
          </w:p>
          <w:p w:rsidR="009130F2" w:rsidRPr="00767877" w:rsidRDefault="009130F2" w:rsidP="00CE24BE">
            <w:pPr>
              <w:jc w:val="center"/>
              <w:rPr>
                <w:sz w:val="18"/>
                <w:szCs w:val="18"/>
              </w:rPr>
            </w:pPr>
          </w:p>
        </w:tc>
        <w:tc>
          <w:tcPr>
            <w:tcW w:w="1945" w:type="dxa"/>
            <w:tcBorders>
              <w:top w:val="single" w:sz="4" w:space="0" w:color="A5A5A5"/>
              <w:left w:val="single" w:sz="4" w:space="0" w:color="A5A5A5"/>
              <w:bottom w:val="single" w:sz="4" w:space="0" w:color="A5A5A5"/>
              <w:right w:val="single" w:sz="4" w:space="0" w:color="A5A5A5"/>
            </w:tcBorders>
            <w:shd w:val="clear" w:color="auto" w:fill="D6E3BC" w:themeFill="accent3" w:themeFillTint="66"/>
          </w:tcPr>
          <w:p w:rsidR="009130F2" w:rsidRPr="00767877" w:rsidRDefault="009130F2" w:rsidP="00CE24BE">
            <w:pPr>
              <w:jc w:val="center"/>
              <w:rPr>
                <w:sz w:val="18"/>
                <w:szCs w:val="18"/>
              </w:rPr>
            </w:pPr>
            <w:r w:rsidRPr="00767877">
              <w:rPr>
                <w:sz w:val="18"/>
                <w:szCs w:val="18"/>
              </w:rPr>
              <w:t>Direktora vietnieks mācību</w:t>
            </w:r>
          </w:p>
          <w:p w:rsidR="009130F2" w:rsidRPr="00767877" w:rsidRDefault="009130F2" w:rsidP="00CE24BE">
            <w:pPr>
              <w:jc w:val="center"/>
              <w:rPr>
                <w:sz w:val="18"/>
                <w:szCs w:val="18"/>
              </w:rPr>
            </w:pPr>
            <w:r w:rsidRPr="00767877">
              <w:rPr>
                <w:sz w:val="18"/>
                <w:szCs w:val="18"/>
              </w:rPr>
              <w:t>daļā</w:t>
            </w:r>
          </w:p>
        </w:tc>
        <w:tc>
          <w:tcPr>
            <w:tcW w:w="236" w:type="dxa"/>
            <w:tcBorders>
              <w:top w:val="single" w:sz="4" w:space="0" w:color="FFFFFF"/>
              <w:left w:val="single" w:sz="4" w:space="0" w:color="A5A5A5"/>
              <w:bottom w:val="single" w:sz="4" w:space="0" w:color="FFFFFF"/>
              <w:right w:val="single" w:sz="4" w:space="0" w:color="A5A5A5"/>
            </w:tcBorders>
          </w:tcPr>
          <w:p w:rsidR="009130F2" w:rsidRPr="00767877" w:rsidRDefault="009130F2" w:rsidP="00CE24BE">
            <w:pPr>
              <w:jc w:val="center"/>
              <w:rPr>
                <w:sz w:val="18"/>
                <w:szCs w:val="18"/>
              </w:rPr>
            </w:pPr>
          </w:p>
          <w:p w:rsidR="009130F2" w:rsidRPr="00767877" w:rsidRDefault="009130F2" w:rsidP="00CE24BE">
            <w:pPr>
              <w:jc w:val="center"/>
              <w:rPr>
                <w:sz w:val="18"/>
                <w:szCs w:val="18"/>
              </w:rPr>
            </w:pPr>
          </w:p>
        </w:tc>
        <w:tc>
          <w:tcPr>
            <w:tcW w:w="1531" w:type="dxa"/>
            <w:tcBorders>
              <w:top w:val="single" w:sz="4" w:space="0" w:color="A5A5A5"/>
              <w:left w:val="single" w:sz="4" w:space="0" w:color="A5A5A5"/>
              <w:bottom w:val="single" w:sz="4" w:space="0" w:color="A5A5A5"/>
              <w:right w:val="single" w:sz="4" w:space="0" w:color="A5A5A5"/>
            </w:tcBorders>
            <w:shd w:val="clear" w:color="auto" w:fill="D6E3BC" w:themeFill="accent3" w:themeFillTint="66"/>
          </w:tcPr>
          <w:p w:rsidR="009130F2" w:rsidRPr="00767877" w:rsidRDefault="009130F2" w:rsidP="00CE24BE">
            <w:pPr>
              <w:jc w:val="center"/>
              <w:rPr>
                <w:sz w:val="18"/>
                <w:szCs w:val="18"/>
              </w:rPr>
            </w:pPr>
            <w:r w:rsidRPr="00767877">
              <w:rPr>
                <w:sz w:val="18"/>
                <w:szCs w:val="18"/>
              </w:rPr>
              <w:t xml:space="preserve">Direktora vietnieks audzināšanas  </w:t>
            </w:r>
            <w:r w:rsidR="00CE24BE" w:rsidRPr="00767877">
              <w:rPr>
                <w:sz w:val="18"/>
                <w:szCs w:val="18"/>
              </w:rPr>
              <w:t>darbā</w:t>
            </w:r>
          </w:p>
        </w:tc>
        <w:tc>
          <w:tcPr>
            <w:tcW w:w="235" w:type="dxa"/>
            <w:tcBorders>
              <w:top w:val="single" w:sz="4" w:space="0" w:color="FFFFFF"/>
              <w:left w:val="single" w:sz="4" w:space="0" w:color="A5A5A5"/>
              <w:bottom w:val="single" w:sz="4" w:space="0" w:color="FFFFFF"/>
              <w:right w:val="single" w:sz="4" w:space="0" w:color="A5A5A5"/>
            </w:tcBorders>
          </w:tcPr>
          <w:p w:rsidR="009130F2" w:rsidRPr="00767877" w:rsidRDefault="009130F2" w:rsidP="00CE24BE">
            <w:pPr>
              <w:jc w:val="center"/>
              <w:rPr>
                <w:sz w:val="18"/>
                <w:szCs w:val="18"/>
              </w:rPr>
            </w:pPr>
          </w:p>
        </w:tc>
        <w:tc>
          <w:tcPr>
            <w:tcW w:w="1844" w:type="dxa"/>
            <w:tcBorders>
              <w:top w:val="single" w:sz="4" w:space="0" w:color="A5A5A5"/>
              <w:left w:val="single" w:sz="4" w:space="0" w:color="A5A5A5"/>
              <w:bottom w:val="single" w:sz="4" w:space="0" w:color="A5A5A5"/>
              <w:right w:val="single" w:sz="4" w:space="0" w:color="A5A5A5"/>
            </w:tcBorders>
            <w:shd w:val="clear" w:color="auto" w:fill="D6E3BC" w:themeFill="accent3" w:themeFillTint="66"/>
          </w:tcPr>
          <w:p w:rsidR="009130F2" w:rsidRPr="00767877" w:rsidRDefault="009130F2" w:rsidP="00E43A02">
            <w:pPr>
              <w:jc w:val="center"/>
              <w:rPr>
                <w:sz w:val="18"/>
                <w:szCs w:val="18"/>
              </w:rPr>
            </w:pPr>
            <w:r w:rsidRPr="00767877">
              <w:rPr>
                <w:sz w:val="18"/>
                <w:szCs w:val="18"/>
              </w:rPr>
              <w:t xml:space="preserve">Direktora vietnieks             </w:t>
            </w:r>
            <w:r w:rsidR="00E43A02" w:rsidRPr="00767877">
              <w:rPr>
                <w:sz w:val="18"/>
                <w:szCs w:val="18"/>
              </w:rPr>
              <w:t>praktiskajā</w:t>
            </w:r>
            <w:r w:rsidRPr="00767877">
              <w:rPr>
                <w:sz w:val="18"/>
                <w:szCs w:val="18"/>
              </w:rPr>
              <w:t xml:space="preserve"> apmācībā</w:t>
            </w:r>
          </w:p>
        </w:tc>
        <w:tc>
          <w:tcPr>
            <w:tcW w:w="283" w:type="dxa"/>
            <w:tcBorders>
              <w:top w:val="single" w:sz="4" w:space="0" w:color="FFFFFF"/>
              <w:left w:val="single" w:sz="4" w:space="0" w:color="A5A5A5"/>
              <w:bottom w:val="single" w:sz="4" w:space="0" w:color="FFFFFF"/>
              <w:right w:val="single" w:sz="4" w:space="0" w:color="A5A5A5"/>
            </w:tcBorders>
          </w:tcPr>
          <w:p w:rsidR="009130F2" w:rsidRPr="00767877" w:rsidRDefault="009130F2" w:rsidP="00CE24BE">
            <w:pPr>
              <w:jc w:val="center"/>
              <w:rPr>
                <w:sz w:val="18"/>
                <w:szCs w:val="18"/>
              </w:rPr>
            </w:pPr>
          </w:p>
          <w:p w:rsidR="009130F2" w:rsidRPr="00767877" w:rsidRDefault="009130F2" w:rsidP="00CE24BE">
            <w:pPr>
              <w:jc w:val="center"/>
              <w:rPr>
                <w:sz w:val="18"/>
                <w:szCs w:val="18"/>
              </w:rPr>
            </w:pPr>
          </w:p>
        </w:tc>
        <w:tc>
          <w:tcPr>
            <w:tcW w:w="1134" w:type="dxa"/>
            <w:tcBorders>
              <w:top w:val="single" w:sz="4" w:space="0" w:color="A5A5A5"/>
              <w:left w:val="single" w:sz="4" w:space="0" w:color="A5A5A5"/>
              <w:bottom w:val="single" w:sz="4" w:space="0" w:color="A5A5A5"/>
              <w:right w:val="single" w:sz="4" w:space="0" w:color="A5A5A5"/>
            </w:tcBorders>
            <w:shd w:val="clear" w:color="auto" w:fill="D6E3BC" w:themeFill="accent3" w:themeFillTint="66"/>
          </w:tcPr>
          <w:p w:rsidR="009130F2" w:rsidRPr="00767877" w:rsidRDefault="009130F2" w:rsidP="00CE24BE">
            <w:pPr>
              <w:jc w:val="center"/>
              <w:rPr>
                <w:sz w:val="18"/>
                <w:szCs w:val="18"/>
              </w:rPr>
            </w:pPr>
            <w:r w:rsidRPr="00767877">
              <w:rPr>
                <w:sz w:val="18"/>
                <w:szCs w:val="18"/>
              </w:rPr>
              <w:t>Projektu vadītājs</w:t>
            </w:r>
          </w:p>
        </w:tc>
        <w:tc>
          <w:tcPr>
            <w:tcW w:w="284" w:type="dxa"/>
            <w:tcBorders>
              <w:top w:val="single" w:sz="4" w:space="0" w:color="FFFFFF"/>
              <w:left w:val="single" w:sz="4" w:space="0" w:color="A5A5A5"/>
              <w:bottom w:val="single" w:sz="4" w:space="0" w:color="FFFFFF"/>
              <w:right w:val="single" w:sz="4" w:space="0" w:color="A5A5A5"/>
            </w:tcBorders>
          </w:tcPr>
          <w:p w:rsidR="009130F2" w:rsidRPr="00767877" w:rsidRDefault="009130F2" w:rsidP="00CE24BE">
            <w:pPr>
              <w:jc w:val="center"/>
              <w:rPr>
                <w:sz w:val="18"/>
                <w:szCs w:val="18"/>
              </w:rPr>
            </w:pPr>
          </w:p>
        </w:tc>
        <w:tc>
          <w:tcPr>
            <w:tcW w:w="992" w:type="dxa"/>
            <w:tcBorders>
              <w:top w:val="single" w:sz="4" w:space="0" w:color="A5A5A5"/>
              <w:left w:val="single" w:sz="4" w:space="0" w:color="A5A5A5"/>
              <w:bottom w:val="single" w:sz="4" w:space="0" w:color="A5A5A5"/>
              <w:right w:val="single" w:sz="4" w:space="0" w:color="A5A5A5"/>
            </w:tcBorders>
            <w:shd w:val="clear" w:color="auto" w:fill="D6E3BC" w:themeFill="accent3" w:themeFillTint="66"/>
          </w:tcPr>
          <w:p w:rsidR="009130F2" w:rsidRPr="00767877" w:rsidRDefault="009130F2" w:rsidP="00CE24BE">
            <w:pPr>
              <w:rPr>
                <w:sz w:val="18"/>
                <w:szCs w:val="18"/>
              </w:rPr>
            </w:pPr>
            <w:r w:rsidRPr="00767877">
              <w:rPr>
                <w:sz w:val="18"/>
                <w:szCs w:val="18"/>
              </w:rPr>
              <w:t>Iepirkumu speciālists</w:t>
            </w:r>
          </w:p>
        </w:tc>
        <w:tc>
          <w:tcPr>
            <w:tcW w:w="236" w:type="dxa"/>
            <w:tcBorders>
              <w:top w:val="single" w:sz="4" w:space="0" w:color="FFFFFF"/>
              <w:left w:val="single" w:sz="4" w:space="0" w:color="A5A5A5"/>
              <w:bottom w:val="nil"/>
              <w:right w:val="single" w:sz="4" w:space="0" w:color="A5A5A5"/>
            </w:tcBorders>
          </w:tcPr>
          <w:p w:rsidR="009130F2" w:rsidRPr="00767877" w:rsidRDefault="009130F2" w:rsidP="00CE24BE">
            <w:pPr>
              <w:jc w:val="center"/>
              <w:rPr>
                <w:sz w:val="18"/>
                <w:szCs w:val="18"/>
              </w:rPr>
            </w:pPr>
          </w:p>
          <w:p w:rsidR="009130F2" w:rsidRPr="00767877" w:rsidRDefault="009130F2" w:rsidP="00CE24BE">
            <w:pPr>
              <w:jc w:val="center"/>
              <w:rPr>
                <w:sz w:val="18"/>
                <w:szCs w:val="18"/>
              </w:rPr>
            </w:pPr>
          </w:p>
          <w:p w:rsidR="009130F2" w:rsidRPr="00767877" w:rsidRDefault="009130F2" w:rsidP="00CE24BE">
            <w:pPr>
              <w:jc w:val="center"/>
              <w:rPr>
                <w:sz w:val="18"/>
                <w:szCs w:val="18"/>
              </w:rPr>
            </w:pPr>
          </w:p>
          <w:p w:rsidR="009130F2" w:rsidRPr="00767877" w:rsidRDefault="009130F2" w:rsidP="00CE24BE">
            <w:pPr>
              <w:jc w:val="center"/>
              <w:rPr>
                <w:sz w:val="18"/>
                <w:szCs w:val="18"/>
              </w:rPr>
            </w:pPr>
          </w:p>
          <w:p w:rsidR="009130F2" w:rsidRPr="00767877" w:rsidRDefault="009130F2" w:rsidP="00CE24BE">
            <w:pPr>
              <w:jc w:val="center"/>
              <w:rPr>
                <w:sz w:val="18"/>
                <w:szCs w:val="18"/>
              </w:rPr>
            </w:pPr>
          </w:p>
        </w:tc>
        <w:tc>
          <w:tcPr>
            <w:tcW w:w="1096" w:type="dxa"/>
            <w:tcBorders>
              <w:top w:val="single" w:sz="4" w:space="0" w:color="A5A5A5"/>
              <w:left w:val="single" w:sz="4" w:space="0" w:color="A5A5A5"/>
              <w:bottom w:val="single" w:sz="4" w:space="0" w:color="A5A5A5"/>
              <w:right w:val="single" w:sz="4" w:space="0" w:color="A5A5A5"/>
            </w:tcBorders>
            <w:shd w:val="clear" w:color="auto" w:fill="D6E3BC" w:themeFill="accent3" w:themeFillTint="66"/>
          </w:tcPr>
          <w:p w:rsidR="009130F2" w:rsidRPr="00767877" w:rsidRDefault="009130F2" w:rsidP="00CE24BE">
            <w:pPr>
              <w:jc w:val="center"/>
              <w:rPr>
                <w:sz w:val="18"/>
                <w:szCs w:val="18"/>
              </w:rPr>
            </w:pPr>
            <w:r w:rsidRPr="00767877">
              <w:rPr>
                <w:sz w:val="18"/>
                <w:szCs w:val="18"/>
              </w:rPr>
              <w:t>Darba aizsardzības speciālists</w:t>
            </w:r>
          </w:p>
        </w:tc>
      </w:tr>
      <w:tr w:rsidR="00E43A02" w:rsidRPr="00767877" w:rsidTr="00CE24BE">
        <w:trPr>
          <w:trHeight w:val="165"/>
        </w:trPr>
        <w:tc>
          <w:tcPr>
            <w:tcW w:w="1268" w:type="dxa"/>
            <w:vMerge w:val="restart"/>
            <w:tcBorders>
              <w:top w:val="single" w:sz="4" w:space="0" w:color="A5A5A5"/>
              <w:left w:val="single" w:sz="4" w:space="0" w:color="FFFFFF"/>
              <w:right w:val="single" w:sz="4" w:space="0" w:color="FFFFFF"/>
            </w:tcBorders>
          </w:tcPr>
          <w:p w:rsidR="009130F2" w:rsidRPr="00767877" w:rsidRDefault="009130F2" w:rsidP="00CE24BE">
            <w:pPr>
              <w:rPr>
                <w:sz w:val="18"/>
                <w:szCs w:val="18"/>
              </w:rPr>
            </w:pPr>
          </w:p>
        </w:tc>
        <w:tc>
          <w:tcPr>
            <w:tcW w:w="236" w:type="dxa"/>
            <w:vMerge/>
            <w:tcBorders>
              <w:left w:val="single" w:sz="4" w:space="0" w:color="FFFFFF"/>
              <w:right w:val="single" w:sz="4" w:space="0" w:color="FFFFFF"/>
            </w:tcBorders>
          </w:tcPr>
          <w:p w:rsidR="009130F2" w:rsidRPr="00767877" w:rsidRDefault="009130F2" w:rsidP="00CE24BE">
            <w:pPr>
              <w:rPr>
                <w:sz w:val="18"/>
                <w:szCs w:val="18"/>
              </w:rPr>
            </w:pPr>
          </w:p>
        </w:tc>
        <w:tc>
          <w:tcPr>
            <w:tcW w:w="1187" w:type="dxa"/>
            <w:tcBorders>
              <w:top w:val="single" w:sz="4" w:space="0" w:color="A5A5A5"/>
              <w:left w:val="single" w:sz="4" w:space="0" w:color="FFFFFF"/>
              <w:bottom w:val="single" w:sz="4" w:space="0" w:color="A5A5A5"/>
              <w:right w:val="single" w:sz="4" w:space="0" w:color="FFFFFF"/>
            </w:tcBorders>
          </w:tcPr>
          <w:p w:rsidR="009130F2" w:rsidRPr="00767877" w:rsidRDefault="009130F2" w:rsidP="00CE24BE">
            <w:pPr>
              <w:rPr>
                <w:sz w:val="18"/>
                <w:szCs w:val="18"/>
              </w:rPr>
            </w:pPr>
            <w:r w:rsidRPr="00767877">
              <w:rPr>
                <w:noProof/>
                <w:sz w:val="18"/>
                <w:szCs w:val="18"/>
                <w:lang w:eastAsia="lv-LV"/>
              </w:rPr>
              <mc:AlternateContent>
                <mc:Choice Requires="wps">
                  <w:drawing>
                    <wp:anchor distT="0" distB="0" distL="114300" distR="114300" simplePos="0" relativeHeight="251727872" behindDoc="0" locked="0" layoutInCell="1" allowOverlap="1">
                      <wp:simplePos x="0" y="0"/>
                      <wp:positionH relativeFrom="column">
                        <wp:posOffset>288290</wp:posOffset>
                      </wp:positionH>
                      <wp:positionV relativeFrom="paragraph">
                        <wp:posOffset>-1270</wp:posOffset>
                      </wp:positionV>
                      <wp:extent cx="635" cy="153035"/>
                      <wp:effectExtent l="95250" t="0" r="75565" b="56515"/>
                      <wp:wrapNone/>
                      <wp:docPr id="11" name="Taisns bultveida savienotāj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8255A" id="Taisns bultveida savienotājs 11" o:spid="_x0000_s1026" type="#_x0000_t32" style="position:absolute;margin-left:22.7pt;margin-top:-.1pt;width:.05pt;height:1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" strokecolor="black [3213]">
                      <v:stroke endarrow="open"/>
                    </v:shape>
                  </w:pict>
                </mc:Fallback>
              </mc:AlternateContent>
            </w:r>
          </w:p>
        </w:tc>
        <w:tc>
          <w:tcPr>
            <w:tcW w:w="260" w:type="dxa"/>
            <w:vMerge w:val="restart"/>
            <w:tcBorders>
              <w:top w:val="single" w:sz="4" w:space="0" w:color="FFFFFF"/>
              <w:left w:val="single" w:sz="4" w:space="0" w:color="FFFFFF"/>
              <w:right w:val="single" w:sz="4" w:space="0" w:color="FFFFFF"/>
            </w:tcBorders>
          </w:tcPr>
          <w:p w:rsidR="009130F2" w:rsidRPr="00767877" w:rsidRDefault="009130F2" w:rsidP="00CE24BE">
            <w:pPr>
              <w:rPr>
                <w:sz w:val="18"/>
                <w:szCs w:val="18"/>
              </w:rPr>
            </w:pPr>
          </w:p>
        </w:tc>
        <w:tc>
          <w:tcPr>
            <w:tcW w:w="2216" w:type="dxa"/>
            <w:tcBorders>
              <w:top w:val="single" w:sz="4" w:space="0" w:color="A5A5A5"/>
              <w:left w:val="single" w:sz="4" w:space="0" w:color="FFFFFF"/>
              <w:bottom w:val="single" w:sz="4" w:space="0" w:color="A5A5A5"/>
              <w:right w:val="single" w:sz="4" w:space="0" w:color="FFFFFF"/>
            </w:tcBorders>
          </w:tcPr>
          <w:p w:rsidR="009130F2" w:rsidRPr="00767877" w:rsidRDefault="009130F2" w:rsidP="00CE24BE">
            <w:pPr>
              <w:rPr>
                <w:sz w:val="18"/>
                <w:szCs w:val="18"/>
              </w:rPr>
            </w:pPr>
            <w:r w:rsidRPr="00767877">
              <w:rPr>
                <w:noProof/>
                <w:sz w:val="18"/>
                <w:szCs w:val="18"/>
                <w:lang w:eastAsia="lv-LV"/>
              </w:rPr>
              <mc:AlternateContent>
                <mc:Choice Requires="wps">
                  <w:drawing>
                    <wp:anchor distT="0" distB="0" distL="114300" distR="114300" simplePos="0" relativeHeight="251728896" behindDoc="0" locked="0" layoutInCell="1" allowOverlap="1">
                      <wp:simplePos x="0" y="0"/>
                      <wp:positionH relativeFrom="column">
                        <wp:posOffset>691515</wp:posOffset>
                      </wp:positionH>
                      <wp:positionV relativeFrom="paragraph">
                        <wp:posOffset>-635</wp:posOffset>
                      </wp:positionV>
                      <wp:extent cx="635" cy="153035"/>
                      <wp:effectExtent l="95250" t="0" r="75565" b="56515"/>
                      <wp:wrapNone/>
                      <wp:docPr id="10" name="Taisns bultveida savienotāj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D33B" id="Taisns bultveida savienotājs 10" o:spid="_x0000_s1026" type="#_x0000_t32" style="position:absolute;margin-left:54.45pt;margin-top:-.05pt;width:.05pt;height:12.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" strokecolor="black [3213]">
                      <v:stroke endarrow="open"/>
                    </v:shape>
                  </w:pict>
                </mc:Fallback>
              </mc:AlternateContent>
            </w:r>
            <w:r w:rsidRPr="00767877">
              <w:rPr>
                <w:sz w:val="18"/>
                <w:szCs w:val="18"/>
              </w:rPr>
              <w:t xml:space="preserve">               </w:t>
            </w:r>
          </w:p>
        </w:tc>
        <w:tc>
          <w:tcPr>
            <w:tcW w:w="236" w:type="dxa"/>
            <w:tcBorders>
              <w:top w:val="single" w:sz="4" w:space="0" w:color="FFFFFF"/>
              <w:left w:val="single" w:sz="4" w:space="0" w:color="FFFFFF"/>
              <w:bottom w:val="single" w:sz="4" w:space="0" w:color="FFFFFF"/>
              <w:right w:val="single" w:sz="4" w:space="0" w:color="FFFFFF"/>
            </w:tcBorders>
          </w:tcPr>
          <w:p w:rsidR="009130F2" w:rsidRPr="00767877" w:rsidRDefault="009130F2" w:rsidP="00CE24BE">
            <w:pPr>
              <w:rPr>
                <w:sz w:val="18"/>
                <w:szCs w:val="18"/>
              </w:rPr>
            </w:pPr>
          </w:p>
        </w:tc>
        <w:tc>
          <w:tcPr>
            <w:tcW w:w="1945" w:type="dxa"/>
            <w:tcBorders>
              <w:top w:val="single" w:sz="4" w:space="0" w:color="A5A5A5"/>
              <w:left w:val="single" w:sz="4" w:space="0" w:color="FFFFFF"/>
              <w:bottom w:val="single" w:sz="4" w:space="0" w:color="A5A5A5"/>
              <w:right w:val="single" w:sz="4" w:space="0" w:color="FFFFFF"/>
            </w:tcBorders>
          </w:tcPr>
          <w:p w:rsidR="009130F2" w:rsidRPr="00767877" w:rsidRDefault="009130F2" w:rsidP="00CE24BE">
            <w:pPr>
              <w:rPr>
                <w:sz w:val="18"/>
                <w:szCs w:val="18"/>
              </w:rPr>
            </w:pPr>
            <w:r w:rsidRPr="00767877">
              <w:rPr>
                <w:noProof/>
                <w:sz w:val="18"/>
                <w:szCs w:val="18"/>
                <w:lang w:eastAsia="lv-LV"/>
              </w:rPr>
              <mc:AlternateContent>
                <mc:Choice Requires="wps">
                  <w:drawing>
                    <wp:anchor distT="0" distB="0" distL="114300" distR="114300" simplePos="0" relativeHeight="251729920" behindDoc="0" locked="0" layoutInCell="1" allowOverlap="1">
                      <wp:simplePos x="0" y="0"/>
                      <wp:positionH relativeFrom="column">
                        <wp:posOffset>557530</wp:posOffset>
                      </wp:positionH>
                      <wp:positionV relativeFrom="paragraph">
                        <wp:posOffset>-1270</wp:posOffset>
                      </wp:positionV>
                      <wp:extent cx="635" cy="153035"/>
                      <wp:effectExtent l="95250" t="0" r="75565" b="56515"/>
                      <wp:wrapNone/>
                      <wp:docPr id="6" name="Taisns bultveida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26F39" id="Taisns bultveida savienotājs 6" o:spid="_x0000_s1026" type="#_x0000_t32" style="position:absolute;margin-left:43.9pt;margin-top:-.1pt;width:.05pt;height:12.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" strokecolor="black [3213]">
                      <v:stroke endarrow="open"/>
                    </v:shape>
                  </w:pict>
                </mc:Fallback>
              </mc:AlternateContent>
            </w:r>
          </w:p>
        </w:tc>
        <w:tc>
          <w:tcPr>
            <w:tcW w:w="236" w:type="dxa"/>
            <w:vMerge w:val="restart"/>
            <w:tcBorders>
              <w:top w:val="single" w:sz="4" w:space="0" w:color="FFFFFF"/>
              <w:left w:val="single" w:sz="4" w:space="0" w:color="FFFFFF"/>
              <w:right w:val="single" w:sz="4" w:space="0" w:color="FFFFFF"/>
            </w:tcBorders>
          </w:tcPr>
          <w:p w:rsidR="009130F2" w:rsidRPr="00767877" w:rsidRDefault="009130F2" w:rsidP="00CE24BE">
            <w:pPr>
              <w:rPr>
                <w:sz w:val="18"/>
                <w:szCs w:val="18"/>
              </w:rPr>
            </w:pPr>
          </w:p>
          <w:p w:rsidR="009130F2" w:rsidRPr="00767877" w:rsidRDefault="009130F2" w:rsidP="00CE24BE">
            <w:pPr>
              <w:rPr>
                <w:sz w:val="18"/>
                <w:szCs w:val="18"/>
              </w:rPr>
            </w:pPr>
          </w:p>
          <w:p w:rsidR="009130F2" w:rsidRPr="00767877" w:rsidRDefault="009130F2" w:rsidP="00CE24BE">
            <w:pPr>
              <w:rPr>
                <w:sz w:val="18"/>
                <w:szCs w:val="18"/>
              </w:rPr>
            </w:pPr>
          </w:p>
          <w:p w:rsidR="009130F2" w:rsidRPr="00767877" w:rsidRDefault="009130F2" w:rsidP="00CE24BE">
            <w:pPr>
              <w:rPr>
                <w:sz w:val="18"/>
                <w:szCs w:val="18"/>
              </w:rPr>
            </w:pPr>
          </w:p>
          <w:p w:rsidR="009130F2" w:rsidRPr="00767877" w:rsidRDefault="009130F2" w:rsidP="00CE24BE">
            <w:pPr>
              <w:rPr>
                <w:sz w:val="18"/>
                <w:szCs w:val="18"/>
              </w:rPr>
            </w:pPr>
          </w:p>
          <w:p w:rsidR="009130F2" w:rsidRPr="00767877" w:rsidRDefault="009130F2" w:rsidP="00CE24BE">
            <w:pPr>
              <w:rPr>
                <w:sz w:val="18"/>
                <w:szCs w:val="18"/>
              </w:rPr>
            </w:pPr>
          </w:p>
          <w:p w:rsidR="009130F2" w:rsidRPr="00767877" w:rsidRDefault="009130F2" w:rsidP="00CE24BE">
            <w:pPr>
              <w:rPr>
                <w:sz w:val="18"/>
                <w:szCs w:val="18"/>
              </w:rPr>
            </w:pPr>
          </w:p>
          <w:p w:rsidR="009130F2" w:rsidRPr="00767877" w:rsidRDefault="009130F2" w:rsidP="00CE24BE">
            <w:pPr>
              <w:rPr>
                <w:sz w:val="18"/>
                <w:szCs w:val="18"/>
              </w:rPr>
            </w:pPr>
          </w:p>
          <w:p w:rsidR="009130F2" w:rsidRPr="00767877" w:rsidRDefault="009130F2" w:rsidP="00CE24BE">
            <w:pPr>
              <w:rPr>
                <w:sz w:val="18"/>
                <w:szCs w:val="18"/>
              </w:rPr>
            </w:pPr>
          </w:p>
          <w:p w:rsidR="009130F2" w:rsidRPr="00767877" w:rsidRDefault="009130F2" w:rsidP="00CE24BE">
            <w:pPr>
              <w:rPr>
                <w:sz w:val="18"/>
                <w:szCs w:val="18"/>
              </w:rPr>
            </w:pPr>
          </w:p>
          <w:p w:rsidR="009130F2" w:rsidRPr="00767877" w:rsidRDefault="009130F2" w:rsidP="00CE24BE">
            <w:pPr>
              <w:rPr>
                <w:sz w:val="18"/>
                <w:szCs w:val="18"/>
              </w:rPr>
            </w:pPr>
          </w:p>
          <w:p w:rsidR="009130F2" w:rsidRPr="00767877" w:rsidRDefault="009130F2" w:rsidP="00CE24BE">
            <w:pPr>
              <w:rPr>
                <w:sz w:val="18"/>
                <w:szCs w:val="18"/>
              </w:rPr>
            </w:pPr>
          </w:p>
        </w:tc>
        <w:tc>
          <w:tcPr>
            <w:tcW w:w="1531" w:type="dxa"/>
            <w:tcBorders>
              <w:top w:val="single" w:sz="4" w:space="0" w:color="A5A5A5"/>
              <w:left w:val="single" w:sz="4" w:space="0" w:color="FFFFFF"/>
              <w:bottom w:val="single" w:sz="4" w:space="0" w:color="A5A5A5"/>
              <w:right w:val="single" w:sz="4" w:space="0" w:color="FFFFFF"/>
            </w:tcBorders>
          </w:tcPr>
          <w:p w:rsidR="009130F2" w:rsidRPr="00767877" w:rsidRDefault="009130F2" w:rsidP="00CE24BE">
            <w:pPr>
              <w:rPr>
                <w:sz w:val="18"/>
                <w:szCs w:val="18"/>
              </w:rPr>
            </w:pPr>
            <w:r w:rsidRPr="00767877">
              <w:rPr>
                <w:noProof/>
                <w:sz w:val="18"/>
                <w:szCs w:val="18"/>
                <w:lang w:eastAsia="lv-LV"/>
              </w:rPr>
              <mc:AlternateContent>
                <mc:Choice Requires="wps">
                  <w:drawing>
                    <wp:anchor distT="0" distB="0" distL="114300" distR="114300" simplePos="0" relativeHeight="251726848" behindDoc="0" locked="0" layoutInCell="1" allowOverlap="1">
                      <wp:simplePos x="0" y="0"/>
                      <wp:positionH relativeFrom="column">
                        <wp:posOffset>429260</wp:posOffset>
                      </wp:positionH>
                      <wp:positionV relativeFrom="paragraph">
                        <wp:posOffset>-635</wp:posOffset>
                      </wp:positionV>
                      <wp:extent cx="635" cy="153035"/>
                      <wp:effectExtent l="95250" t="0" r="75565" b="56515"/>
                      <wp:wrapNone/>
                      <wp:docPr id="5" name="Taisns bultveida savienotāj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DC43E" id="Taisns bultveida savienotājs 5" o:spid="_x0000_s1026" type="#_x0000_t32" style="position:absolute;margin-left:33.8pt;margin-top:-.05pt;width:.05pt;height:1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" strokecolor="black [3213]">
                      <v:stroke endarrow="open"/>
                    </v:shape>
                  </w:pict>
                </mc:Fallback>
              </mc:AlternateContent>
            </w:r>
          </w:p>
        </w:tc>
        <w:tc>
          <w:tcPr>
            <w:tcW w:w="235" w:type="dxa"/>
            <w:vMerge w:val="restart"/>
            <w:tcBorders>
              <w:top w:val="single" w:sz="4" w:space="0" w:color="FFFFFF"/>
              <w:left w:val="single" w:sz="4" w:space="0" w:color="FFFFFF"/>
              <w:right w:val="single" w:sz="4" w:space="0" w:color="FFFFFF"/>
            </w:tcBorders>
          </w:tcPr>
          <w:p w:rsidR="009130F2" w:rsidRPr="00767877" w:rsidRDefault="009130F2" w:rsidP="00CE24BE">
            <w:pPr>
              <w:rPr>
                <w:sz w:val="18"/>
                <w:szCs w:val="18"/>
              </w:rPr>
            </w:pPr>
          </w:p>
        </w:tc>
        <w:tc>
          <w:tcPr>
            <w:tcW w:w="1844" w:type="dxa"/>
            <w:tcBorders>
              <w:top w:val="single" w:sz="4" w:space="0" w:color="A5A5A5"/>
              <w:left w:val="single" w:sz="4" w:space="0" w:color="FFFFFF"/>
              <w:bottom w:val="single" w:sz="4" w:space="0" w:color="A5A5A5"/>
              <w:right w:val="single" w:sz="4" w:space="0" w:color="FFFFFF"/>
            </w:tcBorders>
          </w:tcPr>
          <w:p w:rsidR="009130F2" w:rsidRPr="00767877" w:rsidRDefault="009130F2" w:rsidP="00CE24BE">
            <w:pPr>
              <w:rPr>
                <w:sz w:val="18"/>
                <w:szCs w:val="18"/>
              </w:rPr>
            </w:pPr>
            <w:r w:rsidRPr="00767877">
              <w:rPr>
                <w:b/>
                <w:noProof/>
                <w:sz w:val="18"/>
                <w:szCs w:val="18"/>
                <w:lang w:eastAsia="lv-LV"/>
              </w:rPr>
              <mc:AlternateContent>
                <mc:Choice Requires="wps">
                  <w:drawing>
                    <wp:anchor distT="0" distB="0" distL="114300" distR="114300" simplePos="0" relativeHeight="251730944" behindDoc="0" locked="0" layoutInCell="1" allowOverlap="1">
                      <wp:simplePos x="0" y="0"/>
                      <wp:positionH relativeFrom="column">
                        <wp:posOffset>582930</wp:posOffset>
                      </wp:positionH>
                      <wp:positionV relativeFrom="paragraph">
                        <wp:posOffset>8255</wp:posOffset>
                      </wp:positionV>
                      <wp:extent cx="635" cy="153035"/>
                      <wp:effectExtent l="95250" t="0" r="75565" b="56515"/>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63B45" id="Taisns bultveida savienotājs 3" o:spid="_x0000_s1026" type="#_x0000_t32" style="position:absolute;margin-left:45.9pt;margin-top:.65pt;width:.05pt;height:12.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" strokecolor="black [3213]">
                      <v:stroke endarrow="open"/>
                    </v:shape>
                  </w:pict>
                </mc:Fallback>
              </mc:AlternateContent>
            </w:r>
          </w:p>
        </w:tc>
        <w:tc>
          <w:tcPr>
            <w:tcW w:w="283" w:type="dxa"/>
            <w:vMerge w:val="restart"/>
            <w:tcBorders>
              <w:top w:val="single" w:sz="4" w:space="0" w:color="FFFFFF"/>
              <w:left w:val="single" w:sz="4" w:space="0" w:color="FFFFFF"/>
              <w:right w:val="single" w:sz="4" w:space="0" w:color="FFFFFF"/>
            </w:tcBorders>
          </w:tcPr>
          <w:p w:rsidR="009130F2" w:rsidRPr="00767877" w:rsidRDefault="009130F2" w:rsidP="00CE24BE">
            <w:pPr>
              <w:rPr>
                <w:sz w:val="18"/>
                <w:szCs w:val="18"/>
              </w:rPr>
            </w:pPr>
          </w:p>
          <w:p w:rsidR="009130F2" w:rsidRPr="00767877" w:rsidRDefault="009130F2" w:rsidP="00CE24BE">
            <w:pPr>
              <w:rPr>
                <w:sz w:val="18"/>
                <w:szCs w:val="18"/>
              </w:rPr>
            </w:pPr>
          </w:p>
          <w:p w:rsidR="009130F2" w:rsidRPr="00767877" w:rsidRDefault="009130F2" w:rsidP="00CE24BE">
            <w:pPr>
              <w:rPr>
                <w:sz w:val="18"/>
                <w:szCs w:val="18"/>
              </w:rPr>
            </w:pPr>
          </w:p>
          <w:p w:rsidR="009130F2" w:rsidRPr="00767877" w:rsidRDefault="009130F2" w:rsidP="00CE24BE">
            <w:pPr>
              <w:rPr>
                <w:sz w:val="18"/>
                <w:szCs w:val="18"/>
              </w:rPr>
            </w:pPr>
          </w:p>
          <w:p w:rsidR="009130F2" w:rsidRPr="00767877" w:rsidRDefault="009130F2" w:rsidP="00CE24BE">
            <w:pPr>
              <w:rPr>
                <w:sz w:val="18"/>
                <w:szCs w:val="18"/>
              </w:rPr>
            </w:pPr>
          </w:p>
          <w:p w:rsidR="009130F2" w:rsidRPr="00767877" w:rsidRDefault="009130F2" w:rsidP="00CE24BE">
            <w:pPr>
              <w:rPr>
                <w:sz w:val="18"/>
                <w:szCs w:val="18"/>
              </w:rPr>
            </w:pPr>
          </w:p>
          <w:p w:rsidR="009130F2" w:rsidRPr="00767877" w:rsidRDefault="009130F2" w:rsidP="00CE24BE">
            <w:pPr>
              <w:rPr>
                <w:sz w:val="18"/>
                <w:szCs w:val="18"/>
              </w:rPr>
            </w:pPr>
          </w:p>
          <w:p w:rsidR="009130F2" w:rsidRPr="00767877" w:rsidRDefault="009130F2" w:rsidP="00CE24BE">
            <w:pPr>
              <w:rPr>
                <w:sz w:val="18"/>
                <w:szCs w:val="18"/>
              </w:rPr>
            </w:pPr>
          </w:p>
          <w:p w:rsidR="009130F2" w:rsidRPr="00767877" w:rsidRDefault="009130F2" w:rsidP="00CE24BE">
            <w:pPr>
              <w:rPr>
                <w:sz w:val="18"/>
                <w:szCs w:val="18"/>
              </w:rPr>
            </w:pPr>
          </w:p>
        </w:tc>
        <w:tc>
          <w:tcPr>
            <w:tcW w:w="1134" w:type="dxa"/>
            <w:vMerge w:val="restart"/>
            <w:tcBorders>
              <w:top w:val="single" w:sz="4" w:space="0" w:color="A5A5A5"/>
              <w:left w:val="single" w:sz="4" w:space="0" w:color="FFFFFF"/>
              <w:right w:val="single" w:sz="4" w:space="0" w:color="FFFFFF"/>
            </w:tcBorders>
          </w:tcPr>
          <w:p w:rsidR="009130F2" w:rsidRPr="00767877" w:rsidRDefault="009130F2" w:rsidP="00CE24BE">
            <w:pPr>
              <w:rPr>
                <w:sz w:val="18"/>
                <w:szCs w:val="18"/>
              </w:rPr>
            </w:pPr>
          </w:p>
        </w:tc>
        <w:tc>
          <w:tcPr>
            <w:tcW w:w="284" w:type="dxa"/>
            <w:vMerge w:val="restart"/>
            <w:tcBorders>
              <w:top w:val="single" w:sz="4" w:space="0" w:color="FFFFFF"/>
              <w:left w:val="single" w:sz="4" w:space="0" w:color="FFFFFF"/>
              <w:right w:val="single" w:sz="4" w:space="0" w:color="FFFFFF"/>
            </w:tcBorders>
          </w:tcPr>
          <w:p w:rsidR="009130F2" w:rsidRPr="00767877" w:rsidRDefault="009130F2" w:rsidP="00CE24BE">
            <w:pPr>
              <w:rPr>
                <w:sz w:val="18"/>
                <w:szCs w:val="18"/>
              </w:rPr>
            </w:pPr>
          </w:p>
        </w:tc>
        <w:tc>
          <w:tcPr>
            <w:tcW w:w="1228" w:type="dxa"/>
            <w:gridSpan w:val="2"/>
            <w:vMerge w:val="restart"/>
            <w:tcBorders>
              <w:top w:val="nil"/>
              <w:left w:val="single" w:sz="4" w:space="0" w:color="FFFFFF"/>
              <w:bottom w:val="nil"/>
              <w:right w:val="single" w:sz="4" w:space="0" w:color="FFFFFF"/>
            </w:tcBorders>
          </w:tcPr>
          <w:p w:rsidR="009130F2" w:rsidRPr="00767877" w:rsidRDefault="009130F2" w:rsidP="00CE24BE">
            <w:pPr>
              <w:rPr>
                <w:sz w:val="18"/>
                <w:szCs w:val="18"/>
              </w:rPr>
            </w:pPr>
          </w:p>
        </w:tc>
        <w:tc>
          <w:tcPr>
            <w:tcW w:w="1096" w:type="dxa"/>
            <w:vMerge w:val="restart"/>
            <w:tcBorders>
              <w:top w:val="single" w:sz="4" w:space="0" w:color="A5A5A5"/>
              <w:left w:val="single" w:sz="4" w:space="0" w:color="FFFFFF"/>
              <w:right w:val="single" w:sz="4" w:space="0" w:color="FFFFFF"/>
            </w:tcBorders>
          </w:tcPr>
          <w:p w:rsidR="009130F2" w:rsidRPr="00767877" w:rsidRDefault="009130F2" w:rsidP="00CE24BE">
            <w:pPr>
              <w:rPr>
                <w:sz w:val="18"/>
                <w:szCs w:val="18"/>
              </w:rPr>
            </w:pPr>
          </w:p>
        </w:tc>
      </w:tr>
      <w:tr w:rsidR="00E43A02" w:rsidRPr="00767877" w:rsidTr="00803B07">
        <w:trPr>
          <w:trHeight w:val="3458"/>
        </w:trPr>
        <w:tc>
          <w:tcPr>
            <w:tcW w:w="1268" w:type="dxa"/>
            <w:vMerge/>
            <w:tcBorders>
              <w:left w:val="single" w:sz="4" w:space="0" w:color="FFFFFF"/>
              <w:bottom w:val="single" w:sz="4" w:space="0" w:color="FFFFFF"/>
              <w:right w:val="single" w:sz="4" w:space="0" w:color="FFFFFF"/>
            </w:tcBorders>
          </w:tcPr>
          <w:p w:rsidR="009130F2" w:rsidRPr="00767877" w:rsidRDefault="009130F2" w:rsidP="00CE24BE">
            <w:pPr>
              <w:rPr>
                <w:sz w:val="18"/>
                <w:szCs w:val="18"/>
              </w:rPr>
            </w:pPr>
          </w:p>
        </w:tc>
        <w:tc>
          <w:tcPr>
            <w:tcW w:w="236" w:type="dxa"/>
            <w:vMerge/>
            <w:tcBorders>
              <w:left w:val="single" w:sz="4" w:space="0" w:color="FFFFFF"/>
              <w:bottom w:val="single" w:sz="4" w:space="0" w:color="FFFFFF"/>
              <w:right w:val="single" w:sz="4" w:space="0" w:color="A5A5A5"/>
            </w:tcBorders>
          </w:tcPr>
          <w:p w:rsidR="009130F2" w:rsidRPr="00767877" w:rsidRDefault="009130F2" w:rsidP="00CE24BE">
            <w:pPr>
              <w:rPr>
                <w:sz w:val="18"/>
                <w:szCs w:val="18"/>
              </w:rPr>
            </w:pPr>
          </w:p>
        </w:tc>
        <w:tc>
          <w:tcPr>
            <w:tcW w:w="1187" w:type="dxa"/>
            <w:tcBorders>
              <w:top w:val="single" w:sz="4" w:space="0" w:color="A5A5A5"/>
              <w:left w:val="single" w:sz="4" w:space="0" w:color="A5A5A5"/>
              <w:bottom w:val="single" w:sz="4" w:space="0" w:color="A5A5A5"/>
              <w:right w:val="single" w:sz="4" w:space="0" w:color="A5A5A5"/>
            </w:tcBorders>
            <w:shd w:val="clear" w:color="auto" w:fill="EAF1DD" w:themeFill="accent3" w:themeFillTint="33"/>
          </w:tcPr>
          <w:p w:rsidR="009130F2" w:rsidRPr="00554E7A" w:rsidRDefault="009130F2" w:rsidP="00CE24BE">
            <w:pPr>
              <w:rPr>
                <w:sz w:val="16"/>
                <w:szCs w:val="16"/>
              </w:rPr>
            </w:pPr>
            <w:r w:rsidRPr="00554E7A">
              <w:rPr>
                <w:sz w:val="16"/>
                <w:szCs w:val="16"/>
              </w:rPr>
              <w:t xml:space="preserve">Grāmatveža vietnieks </w:t>
            </w:r>
          </w:p>
          <w:p w:rsidR="009130F2" w:rsidRPr="00554E7A" w:rsidRDefault="009130F2" w:rsidP="00CE24BE">
            <w:pPr>
              <w:rPr>
                <w:sz w:val="16"/>
                <w:szCs w:val="16"/>
              </w:rPr>
            </w:pPr>
          </w:p>
          <w:p w:rsidR="00554E7A" w:rsidRPr="00554E7A" w:rsidRDefault="009130F2" w:rsidP="00CE24BE">
            <w:pPr>
              <w:rPr>
                <w:sz w:val="16"/>
                <w:szCs w:val="16"/>
              </w:rPr>
            </w:pPr>
            <w:r w:rsidRPr="00554E7A">
              <w:rPr>
                <w:sz w:val="16"/>
                <w:szCs w:val="16"/>
              </w:rPr>
              <w:t>Algu grāmatvedis</w:t>
            </w:r>
          </w:p>
        </w:tc>
        <w:tc>
          <w:tcPr>
            <w:tcW w:w="260" w:type="dxa"/>
            <w:vMerge/>
            <w:tcBorders>
              <w:left w:val="single" w:sz="4" w:space="0" w:color="A5A5A5"/>
              <w:bottom w:val="single" w:sz="4" w:space="0" w:color="FFFFFF"/>
              <w:right w:val="single" w:sz="4" w:space="0" w:color="A5A5A5"/>
            </w:tcBorders>
          </w:tcPr>
          <w:p w:rsidR="009130F2" w:rsidRPr="00554E7A" w:rsidRDefault="009130F2" w:rsidP="00CE24BE">
            <w:pPr>
              <w:rPr>
                <w:sz w:val="16"/>
                <w:szCs w:val="16"/>
              </w:rPr>
            </w:pPr>
          </w:p>
        </w:tc>
        <w:tc>
          <w:tcPr>
            <w:tcW w:w="2216" w:type="dxa"/>
            <w:tcBorders>
              <w:top w:val="single" w:sz="4" w:space="0" w:color="A5A5A5"/>
              <w:left w:val="single" w:sz="4" w:space="0" w:color="A5A5A5"/>
              <w:bottom w:val="single" w:sz="4" w:space="0" w:color="A5A5A5"/>
              <w:right w:val="single" w:sz="4" w:space="0" w:color="A5A5A5"/>
            </w:tcBorders>
            <w:shd w:val="clear" w:color="auto" w:fill="EAF1DD" w:themeFill="accent3" w:themeFillTint="33"/>
          </w:tcPr>
          <w:p w:rsidR="009130F2" w:rsidRPr="00554E7A" w:rsidRDefault="009130F2" w:rsidP="00CE24BE">
            <w:pPr>
              <w:rPr>
                <w:sz w:val="16"/>
                <w:szCs w:val="16"/>
              </w:rPr>
            </w:pPr>
            <w:r w:rsidRPr="00554E7A">
              <w:rPr>
                <w:sz w:val="16"/>
                <w:szCs w:val="16"/>
              </w:rPr>
              <w:t xml:space="preserve">Sētnieki </w:t>
            </w:r>
          </w:p>
          <w:p w:rsidR="009130F2" w:rsidRPr="00554E7A" w:rsidRDefault="00803B07" w:rsidP="00CE24BE">
            <w:pPr>
              <w:rPr>
                <w:sz w:val="16"/>
                <w:szCs w:val="16"/>
              </w:rPr>
            </w:pPr>
            <w:r w:rsidRPr="00554E7A">
              <w:rPr>
                <w:sz w:val="16"/>
                <w:szCs w:val="16"/>
              </w:rPr>
              <w:t xml:space="preserve">Ēkas un teritorijas </w:t>
            </w:r>
            <w:r w:rsidR="009130F2" w:rsidRPr="00554E7A">
              <w:rPr>
                <w:sz w:val="16"/>
                <w:szCs w:val="16"/>
              </w:rPr>
              <w:t xml:space="preserve">uzraugi </w:t>
            </w:r>
          </w:p>
          <w:p w:rsidR="009130F2" w:rsidRPr="00554E7A" w:rsidRDefault="009130F2" w:rsidP="00CE24BE">
            <w:pPr>
              <w:rPr>
                <w:sz w:val="16"/>
                <w:szCs w:val="16"/>
              </w:rPr>
            </w:pPr>
            <w:r w:rsidRPr="00554E7A">
              <w:rPr>
                <w:sz w:val="16"/>
                <w:szCs w:val="16"/>
              </w:rPr>
              <w:t>Dežuranti</w:t>
            </w:r>
            <w:r w:rsidR="00554E7A">
              <w:rPr>
                <w:sz w:val="16"/>
                <w:szCs w:val="16"/>
              </w:rPr>
              <w:t>,</w:t>
            </w:r>
            <w:r w:rsidR="00554E7A" w:rsidRPr="00554E7A">
              <w:rPr>
                <w:sz w:val="16"/>
                <w:szCs w:val="16"/>
              </w:rPr>
              <w:t xml:space="preserve"> Apkopējas</w:t>
            </w:r>
          </w:p>
          <w:p w:rsidR="009130F2" w:rsidRPr="00554E7A" w:rsidRDefault="009130F2" w:rsidP="00CE24BE">
            <w:pPr>
              <w:rPr>
                <w:sz w:val="16"/>
                <w:szCs w:val="16"/>
              </w:rPr>
            </w:pPr>
            <w:r w:rsidRPr="00554E7A">
              <w:rPr>
                <w:sz w:val="16"/>
                <w:szCs w:val="16"/>
              </w:rPr>
              <w:t xml:space="preserve">Elektriķis </w:t>
            </w:r>
          </w:p>
          <w:p w:rsidR="009130F2" w:rsidRPr="00554E7A" w:rsidRDefault="009130F2" w:rsidP="00CE24BE">
            <w:pPr>
              <w:rPr>
                <w:sz w:val="16"/>
                <w:szCs w:val="16"/>
              </w:rPr>
            </w:pPr>
            <w:r w:rsidRPr="00554E7A">
              <w:rPr>
                <w:sz w:val="16"/>
                <w:szCs w:val="16"/>
              </w:rPr>
              <w:t xml:space="preserve">Celtnieks </w:t>
            </w:r>
          </w:p>
          <w:p w:rsidR="009130F2" w:rsidRPr="00554E7A" w:rsidRDefault="00803B07" w:rsidP="00CE24BE">
            <w:pPr>
              <w:rPr>
                <w:sz w:val="16"/>
                <w:szCs w:val="16"/>
              </w:rPr>
            </w:pPr>
            <w:r w:rsidRPr="00554E7A">
              <w:rPr>
                <w:sz w:val="16"/>
                <w:szCs w:val="16"/>
              </w:rPr>
              <w:t xml:space="preserve">Siltumtehn.iek.inženieris </w:t>
            </w:r>
            <w:r w:rsidR="009130F2" w:rsidRPr="00554E7A">
              <w:rPr>
                <w:sz w:val="16"/>
                <w:szCs w:val="16"/>
              </w:rPr>
              <w:t xml:space="preserve">Gāzmetinātājs </w:t>
            </w:r>
          </w:p>
          <w:p w:rsidR="009130F2" w:rsidRPr="00554E7A" w:rsidRDefault="00803B07" w:rsidP="00CE24BE">
            <w:pPr>
              <w:rPr>
                <w:sz w:val="16"/>
                <w:szCs w:val="16"/>
              </w:rPr>
            </w:pPr>
            <w:r w:rsidRPr="00554E7A">
              <w:rPr>
                <w:sz w:val="16"/>
                <w:szCs w:val="16"/>
              </w:rPr>
              <w:t xml:space="preserve">Apkures krāšņu kurinātāji </w:t>
            </w:r>
            <w:r w:rsidR="009130F2" w:rsidRPr="00554E7A">
              <w:rPr>
                <w:sz w:val="16"/>
                <w:szCs w:val="16"/>
              </w:rPr>
              <w:t xml:space="preserve">Remontatslēdznieks </w:t>
            </w:r>
          </w:p>
          <w:p w:rsidR="00803B07" w:rsidRPr="00554E7A" w:rsidRDefault="00803B07" w:rsidP="00CE24BE">
            <w:pPr>
              <w:rPr>
                <w:sz w:val="16"/>
                <w:szCs w:val="16"/>
              </w:rPr>
            </w:pPr>
            <w:r w:rsidRPr="00554E7A">
              <w:rPr>
                <w:sz w:val="16"/>
                <w:szCs w:val="16"/>
              </w:rPr>
              <w:t xml:space="preserve">Sporta bāzes pārzinis Siltumiekārtu remontatslēdznieks </w:t>
            </w:r>
          </w:p>
          <w:p w:rsidR="00803B07" w:rsidRPr="00554E7A" w:rsidRDefault="00803B07" w:rsidP="00803B07">
            <w:pPr>
              <w:rPr>
                <w:sz w:val="16"/>
                <w:szCs w:val="16"/>
              </w:rPr>
            </w:pPr>
            <w:r w:rsidRPr="00554E7A">
              <w:rPr>
                <w:sz w:val="16"/>
                <w:szCs w:val="16"/>
              </w:rPr>
              <w:t>Noliktavas pārzinis</w:t>
            </w:r>
          </w:p>
          <w:p w:rsidR="009130F2" w:rsidRPr="00554E7A" w:rsidRDefault="009130F2" w:rsidP="00CE24BE">
            <w:pPr>
              <w:rPr>
                <w:sz w:val="16"/>
                <w:szCs w:val="16"/>
              </w:rPr>
            </w:pPr>
            <w:r w:rsidRPr="00554E7A">
              <w:rPr>
                <w:sz w:val="16"/>
                <w:szCs w:val="16"/>
              </w:rPr>
              <w:t>Palīgstrādnieks</w:t>
            </w:r>
          </w:p>
          <w:p w:rsidR="009130F2" w:rsidRPr="00554E7A" w:rsidRDefault="009130F2" w:rsidP="00CE24BE">
            <w:pPr>
              <w:rPr>
                <w:sz w:val="16"/>
                <w:szCs w:val="16"/>
              </w:rPr>
            </w:pPr>
            <w:r w:rsidRPr="00554E7A">
              <w:rPr>
                <w:sz w:val="16"/>
                <w:szCs w:val="16"/>
              </w:rPr>
              <w:t>Dārznieks</w:t>
            </w:r>
          </w:p>
          <w:p w:rsidR="009130F2" w:rsidRDefault="009130F2" w:rsidP="00CE24BE">
            <w:pPr>
              <w:rPr>
                <w:sz w:val="16"/>
                <w:szCs w:val="16"/>
              </w:rPr>
            </w:pPr>
            <w:r w:rsidRPr="00554E7A">
              <w:rPr>
                <w:sz w:val="16"/>
                <w:szCs w:val="16"/>
              </w:rPr>
              <w:t>Noformēšanas mākslinieks</w:t>
            </w:r>
          </w:p>
          <w:p w:rsidR="00554E7A" w:rsidRPr="00554E7A" w:rsidRDefault="00554E7A" w:rsidP="00CE24BE">
            <w:pPr>
              <w:rPr>
                <w:sz w:val="16"/>
                <w:szCs w:val="16"/>
              </w:rPr>
            </w:pPr>
            <w:r>
              <w:rPr>
                <w:sz w:val="16"/>
                <w:szCs w:val="16"/>
              </w:rPr>
              <w:t>Pavārs, Pavāra  palīgs</w:t>
            </w:r>
          </w:p>
        </w:tc>
        <w:tc>
          <w:tcPr>
            <w:tcW w:w="236" w:type="dxa"/>
            <w:tcBorders>
              <w:top w:val="single" w:sz="4" w:space="0" w:color="FFFFFF"/>
              <w:left w:val="single" w:sz="4" w:space="0" w:color="A5A5A5"/>
              <w:bottom w:val="single" w:sz="4" w:space="0" w:color="FFFFFF"/>
              <w:right w:val="single" w:sz="4" w:space="0" w:color="A5A5A5"/>
            </w:tcBorders>
          </w:tcPr>
          <w:p w:rsidR="009130F2" w:rsidRPr="00554E7A" w:rsidRDefault="009130F2" w:rsidP="00CE24BE">
            <w:pPr>
              <w:rPr>
                <w:sz w:val="16"/>
                <w:szCs w:val="16"/>
              </w:rPr>
            </w:pPr>
          </w:p>
        </w:tc>
        <w:tc>
          <w:tcPr>
            <w:tcW w:w="1945" w:type="dxa"/>
            <w:tcBorders>
              <w:top w:val="single" w:sz="4" w:space="0" w:color="A5A5A5"/>
              <w:left w:val="single" w:sz="4" w:space="0" w:color="A5A5A5"/>
              <w:bottom w:val="single" w:sz="4" w:space="0" w:color="A5A5A5"/>
              <w:right w:val="single" w:sz="4" w:space="0" w:color="A5A5A5"/>
            </w:tcBorders>
            <w:shd w:val="clear" w:color="auto" w:fill="EAF1DD" w:themeFill="accent3" w:themeFillTint="33"/>
          </w:tcPr>
          <w:p w:rsidR="00E43A02" w:rsidRPr="00554E7A" w:rsidRDefault="00803B07" w:rsidP="00CE24BE">
            <w:pPr>
              <w:rPr>
                <w:sz w:val="16"/>
                <w:szCs w:val="16"/>
              </w:rPr>
            </w:pPr>
            <w:r w:rsidRPr="00554E7A">
              <w:rPr>
                <w:sz w:val="16"/>
                <w:szCs w:val="16"/>
              </w:rPr>
              <w:t>Pedagogi</w:t>
            </w:r>
          </w:p>
          <w:p w:rsidR="00803B07" w:rsidRPr="00554E7A" w:rsidRDefault="009130F2" w:rsidP="00CE24BE">
            <w:pPr>
              <w:rPr>
                <w:sz w:val="16"/>
                <w:szCs w:val="16"/>
              </w:rPr>
            </w:pPr>
            <w:r w:rsidRPr="00554E7A">
              <w:rPr>
                <w:sz w:val="16"/>
                <w:szCs w:val="16"/>
              </w:rPr>
              <w:t xml:space="preserve">Bibliotekārs </w:t>
            </w:r>
          </w:p>
          <w:p w:rsidR="00E43A02" w:rsidRPr="00554E7A" w:rsidRDefault="00E43A02" w:rsidP="00CE24BE">
            <w:pPr>
              <w:rPr>
                <w:sz w:val="16"/>
                <w:szCs w:val="16"/>
              </w:rPr>
            </w:pPr>
          </w:p>
          <w:p w:rsidR="00E43A02" w:rsidRPr="00554E7A" w:rsidRDefault="00CE24BE" w:rsidP="00CE24BE">
            <w:pPr>
              <w:rPr>
                <w:sz w:val="16"/>
                <w:szCs w:val="16"/>
              </w:rPr>
            </w:pPr>
            <w:r w:rsidRPr="00554E7A">
              <w:rPr>
                <w:sz w:val="16"/>
                <w:szCs w:val="16"/>
              </w:rPr>
              <w:t>Nodaļu</w:t>
            </w:r>
            <w:r w:rsidR="00803B07" w:rsidRPr="00554E7A">
              <w:rPr>
                <w:sz w:val="16"/>
                <w:szCs w:val="16"/>
              </w:rPr>
              <w:t xml:space="preserve"> va</w:t>
            </w:r>
            <w:r w:rsidRPr="00554E7A">
              <w:rPr>
                <w:sz w:val="16"/>
                <w:szCs w:val="16"/>
              </w:rPr>
              <w:t>dītāji</w:t>
            </w:r>
            <w:r w:rsidR="009130F2" w:rsidRPr="00554E7A">
              <w:rPr>
                <w:sz w:val="16"/>
                <w:szCs w:val="16"/>
              </w:rPr>
              <w:t xml:space="preserve"> </w:t>
            </w:r>
          </w:p>
          <w:p w:rsidR="00E43A02" w:rsidRPr="00554E7A" w:rsidRDefault="00E43A02" w:rsidP="00CE24BE">
            <w:pPr>
              <w:rPr>
                <w:sz w:val="16"/>
                <w:szCs w:val="16"/>
              </w:rPr>
            </w:pPr>
          </w:p>
          <w:p w:rsidR="009130F2" w:rsidRPr="00554E7A" w:rsidRDefault="009130F2" w:rsidP="00CE24BE">
            <w:pPr>
              <w:rPr>
                <w:sz w:val="16"/>
                <w:szCs w:val="16"/>
              </w:rPr>
            </w:pPr>
            <w:r w:rsidRPr="00554E7A">
              <w:rPr>
                <w:sz w:val="16"/>
                <w:szCs w:val="16"/>
              </w:rPr>
              <w:t xml:space="preserve">Metodiskās komisijas </w:t>
            </w:r>
          </w:p>
          <w:p w:rsidR="00E43A02" w:rsidRPr="00554E7A" w:rsidRDefault="00E43A02" w:rsidP="00CE24BE">
            <w:pPr>
              <w:rPr>
                <w:sz w:val="16"/>
                <w:szCs w:val="16"/>
              </w:rPr>
            </w:pPr>
          </w:p>
          <w:p w:rsidR="009130F2" w:rsidRPr="00554E7A" w:rsidRDefault="009130F2" w:rsidP="00CE24BE">
            <w:pPr>
              <w:rPr>
                <w:sz w:val="16"/>
                <w:szCs w:val="16"/>
              </w:rPr>
            </w:pPr>
            <w:r w:rsidRPr="00554E7A">
              <w:rPr>
                <w:sz w:val="16"/>
                <w:szCs w:val="16"/>
              </w:rPr>
              <w:t xml:space="preserve">Lietvedis mācību daļā </w:t>
            </w:r>
          </w:p>
          <w:p w:rsidR="00E43A02" w:rsidRPr="00554E7A" w:rsidRDefault="00E43A02" w:rsidP="00CE24BE">
            <w:pPr>
              <w:rPr>
                <w:sz w:val="16"/>
                <w:szCs w:val="16"/>
              </w:rPr>
            </w:pPr>
          </w:p>
          <w:p w:rsidR="009130F2" w:rsidRPr="00554E7A" w:rsidRDefault="00803B07" w:rsidP="00CE24BE">
            <w:pPr>
              <w:rPr>
                <w:sz w:val="16"/>
                <w:szCs w:val="16"/>
              </w:rPr>
            </w:pPr>
            <w:r w:rsidRPr="00554E7A">
              <w:rPr>
                <w:sz w:val="16"/>
                <w:szCs w:val="16"/>
              </w:rPr>
              <w:t>Laboranti</w:t>
            </w:r>
            <w:r w:rsidR="009130F2" w:rsidRPr="00554E7A">
              <w:rPr>
                <w:sz w:val="16"/>
                <w:szCs w:val="16"/>
              </w:rPr>
              <w:t xml:space="preserve"> </w:t>
            </w:r>
          </w:p>
          <w:p w:rsidR="00803B07" w:rsidRPr="00554E7A" w:rsidRDefault="009130F2" w:rsidP="00CE24BE">
            <w:pPr>
              <w:rPr>
                <w:sz w:val="16"/>
                <w:szCs w:val="16"/>
              </w:rPr>
            </w:pPr>
            <w:r w:rsidRPr="00554E7A">
              <w:rPr>
                <w:sz w:val="16"/>
                <w:szCs w:val="16"/>
              </w:rPr>
              <w:t>Sporta</w:t>
            </w:r>
            <w:r w:rsidR="00803B07" w:rsidRPr="00554E7A">
              <w:rPr>
                <w:sz w:val="16"/>
                <w:szCs w:val="16"/>
              </w:rPr>
              <w:t xml:space="preserve"> organizators Mājas lapas administrato</w:t>
            </w:r>
            <w:r w:rsidR="00767877" w:rsidRPr="00554E7A">
              <w:rPr>
                <w:sz w:val="16"/>
                <w:szCs w:val="16"/>
              </w:rPr>
              <w:t>rs</w:t>
            </w:r>
          </w:p>
          <w:p w:rsidR="009130F2" w:rsidRPr="00554E7A" w:rsidRDefault="009130F2" w:rsidP="00CE24BE">
            <w:pPr>
              <w:rPr>
                <w:sz w:val="16"/>
                <w:szCs w:val="16"/>
              </w:rPr>
            </w:pPr>
            <w:r w:rsidRPr="00554E7A">
              <w:rPr>
                <w:sz w:val="16"/>
                <w:szCs w:val="16"/>
              </w:rPr>
              <w:t xml:space="preserve"> Metodiķis</w:t>
            </w:r>
          </w:p>
        </w:tc>
        <w:tc>
          <w:tcPr>
            <w:tcW w:w="236" w:type="dxa"/>
            <w:vMerge/>
            <w:tcBorders>
              <w:left w:val="single" w:sz="4" w:space="0" w:color="A5A5A5"/>
              <w:bottom w:val="single" w:sz="4" w:space="0" w:color="FFFFFF"/>
              <w:right w:val="single" w:sz="4" w:space="0" w:color="A5A5A5"/>
            </w:tcBorders>
          </w:tcPr>
          <w:p w:rsidR="009130F2" w:rsidRPr="00554E7A" w:rsidRDefault="009130F2" w:rsidP="00CE24BE">
            <w:pPr>
              <w:rPr>
                <w:sz w:val="16"/>
                <w:szCs w:val="16"/>
              </w:rPr>
            </w:pPr>
          </w:p>
        </w:tc>
        <w:tc>
          <w:tcPr>
            <w:tcW w:w="1531" w:type="dxa"/>
            <w:tcBorders>
              <w:top w:val="single" w:sz="4" w:space="0" w:color="A5A5A5"/>
              <w:left w:val="single" w:sz="4" w:space="0" w:color="A5A5A5"/>
              <w:bottom w:val="single" w:sz="4" w:space="0" w:color="A5A5A5"/>
              <w:right w:val="single" w:sz="4" w:space="0" w:color="A5A5A5"/>
            </w:tcBorders>
            <w:shd w:val="clear" w:color="auto" w:fill="EAF1DD" w:themeFill="accent3" w:themeFillTint="33"/>
          </w:tcPr>
          <w:p w:rsidR="009130F2" w:rsidRPr="00554E7A" w:rsidRDefault="00803B07" w:rsidP="00CE24BE">
            <w:pPr>
              <w:rPr>
                <w:sz w:val="16"/>
                <w:szCs w:val="16"/>
              </w:rPr>
            </w:pPr>
            <w:r w:rsidRPr="00554E7A">
              <w:rPr>
                <w:sz w:val="16"/>
                <w:szCs w:val="16"/>
              </w:rPr>
              <w:t>Kursu audzinātāji</w:t>
            </w:r>
            <w:r w:rsidR="00554E7A">
              <w:rPr>
                <w:sz w:val="16"/>
                <w:szCs w:val="16"/>
              </w:rPr>
              <w:t xml:space="preserve"> </w:t>
            </w:r>
          </w:p>
          <w:p w:rsidR="009130F2" w:rsidRPr="00554E7A" w:rsidRDefault="009130F2" w:rsidP="00CE24BE">
            <w:pPr>
              <w:rPr>
                <w:sz w:val="16"/>
                <w:szCs w:val="16"/>
              </w:rPr>
            </w:pPr>
          </w:p>
          <w:p w:rsidR="009130F2" w:rsidRPr="00554E7A" w:rsidRDefault="009130F2" w:rsidP="00CE24BE">
            <w:pPr>
              <w:rPr>
                <w:sz w:val="16"/>
                <w:szCs w:val="16"/>
              </w:rPr>
            </w:pPr>
            <w:r w:rsidRPr="00554E7A">
              <w:rPr>
                <w:sz w:val="16"/>
                <w:szCs w:val="16"/>
              </w:rPr>
              <w:t xml:space="preserve">Interešu </w:t>
            </w:r>
            <w:r w:rsidR="00803B07" w:rsidRPr="00554E7A">
              <w:rPr>
                <w:sz w:val="16"/>
                <w:szCs w:val="16"/>
              </w:rPr>
              <w:t>izglītības skolotāji</w:t>
            </w:r>
            <w:r w:rsidRPr="00554E7A">
              <w:rPr>
                <w:sz w:val="16"/>
                <w:szCs w:val="16"/>
              </w:rPr>
              <w:t xml:space="preserve"> </w:t>
            </w:r>
          </w:p>
          <w:p w:rsidR="00E43A02" w:rsidRPr="00554E7A" w:rsidRDefault="00E43A02" w:rsidP="00CE24BE">
            <w:pPr>
              <w:rPr>
                <w:sz w:val="16"/>
                <w:szCs w:val="16"/>
              </w:rPr>
            </w:pPr>
          </w:p>
          <w:p w:rsidR="009130F2" w:rsidRPr="00554E7A" w:rsidRDefault="00803B07" w:rsidP="00CE24BE">
            <w:pPr>
              <w:rPr>
                <w:sz w:val="16"/>
                <w:szCs w:val="16"/>
              </w:rPr>
            </w:pPr>
            <w:r w:rsidRPr="00554E7A">
              <w:rPr>
                <w:sz w:val="16"/>
                <w:szCs w:val="16"/>
              </w:rPr>
              <w:t>Dienesta viesnīcu skolotāji</w:t>
            </w:r>
          </w:p>
          <w:p w:rsidR="00803B07" w:rsidRPr="00554E7A" w:rsidRDefault="00803B07" w:rsidP="00CE24BE">
            <w:pPr>
              <w:rPr>
                <w:sz w:val="16"/>
                <w:szCs w:val="16"/>
              </w:rPr>
            </w:pPr>
          </w:p>
          <w:p w:rsidR="009130F2" w:rsidRPr="00554E7A" w:rsidRDefault="009130F2" w:rsidP="00CE24BE">
            <w:pPr>
              <w:rPr>
                <w:sz w:val="16"/>
                <w:szCs w:val="16"/>
              </w:rPr>
            </w:pPr>
            <w:r w:rsidRPr="00554E7A">
              <w:rPr>
                <w:sz w:val="16"/>
                <w:szCs w:val="16"/>
              </w:rPr>
              <w:t xml:space="preserve">Audzēkņu padome </w:t>
            </w:r>
          </w:p>
          <w:p w:rsidR="009130F2" w:rsidRPr="00554E7A" w:rsidRDefault="009130F2" w:rsidP="00CE24BE">
            <w:pPr>
              <w:rPr>
                <w:sz w:val="16"/>
                <w:szCs w:val="16"/>
              </w:rPr>
            </w:pPr>
          </w:p>
          <w:p w:rsidR="00803B07" w:rsidRPr="00554E7A" w:rsidRDefault="00803B07" w:rsidP="00CE24BE">
            <w:pPr>
              <w:rPr>
                <w:sz w:val="16"/>
                <w:szCs w:val="16"/>
              </w:rPr>
            </w:pPr>
            <w:r w:rsidRPr="00554E7A">
              <w:rPr>
                <w:sz w:val="16"/>
                <w:szCs w:val="16"/>
              </w:rPr>
              <w:t>Vecāku padome</w:t>
            </w:r>
          </w:p>
          <w:p w:rsidR="00803B07" w:rsidRPr="00554E7A" w:rsidRDefault="00803B07" w:rsidP="00CE24BE">
            <w:pPr>
              <w:rPr>
                <w:sz w:val="16"/>
                <w:szCs w:val="16"/>
              </w:rPr>
            </w:pPr>
          </w:p>
          <w:p w:rsidR="009130F2" w:rsidRPr="00554E7A" w:rsidRDefault="009130F2" w:rsidP="00CE24BE">
            <w:pPr>
              <w:rPr>
                <w:sz w:val="16"/>
                <w:szCs w:val="16"/>
              </w:rPr>
            </w:pPr>
            <w:r w:rsidRPr="00554E7A">
              <w:rPr>
                <w:sz w:val="16"/>
                <w:szCs w:val="16"/>
              </w:rPr>
              <w:t>Skolas māsa</w:t>
            </w:r>
          </w:p>
          <w:p w:rsidR="009130F2" w:rsidRPr="00554E7A" w:rsidRDefault="009130F2" w:rsidP="00CE24BE">
            <w:pPr>
              <w:rPr>
                <w:sz w:val="16"/>
                <w:szCs w:val="16"/>
              </w:rPr>
            </w:pPr>
          </w:p>
          <w:p w:rsidR="009130F2" w:rsidRPr="00554E7A" w:rsidRDefault="009130F2" w:rsidP="00CE24BE">
            <w:pPr>
              <w:rPr>
                <w:sz w:val="16"/>
                <w:szCs w:val="16"/>
              </w:rPr>
            </w:pPr>
          </w:p>
        </w:tc>
        <w:tc>
          <w:tcPr>
            <w:tcW w:w="235" w:type="dxa"/>
            <w:vMerge/>
            <w:tcBorders>
              <w:left w:val="single" w:sz="4" w:space="0" w:color="A5A5A5"/>
              <w:bottom w:val="single" w:sz="4" w:space="0" w:color="FFFFFF"/>
              <w:right w:val="single" w:sz="4" w:space="0" w:color="A5A5A5"/>
            </w:tcBorders>
          </w:tcPr>
          <w:p w:rsidR="009130F2" w:rsidRPr="00554E7A" w:rsidRDefault="009130F2" w:rsidP="00CE24BE">
            <w:pPr>
              <w:rPr>
                <w:sz w:val="16"/>
                <w:szCs w:val="16"/>
              </w:rPr>
            </w:pPr>
          </w:p>
        </w:tc>
        <w:tc>
          <w:tcPr>
            <w:tcW w:w="1844" w:type="dxa"/>
            <w:tcBorders>
              <w:top w:val="single" w:sz="4" w:space="0" w:color="A5A5A5"/>
              <w:left w:val="single" w:sz="4" w:space="0" w:color="A5A5A5"/>
              <w:bottom w:val="single" w:sz="4" w:space="0" w:color="A5A5A5"/>
              <w:right w:val="single" w:sz="4" w:space="0" w:color="A5A5A5"/>
            </w:tcBorders>
            <w:shd w:val="clear" w:color="auto" w:fill="EAF1DD" w:themeFill="accent3" w:themeFillTint="33"/>
          </w:tcPr>
          <w:p w:rsidR="009130F2" w:rsidRPr="00554E7A" w:rsidRDefault="00E43A02" w:rsidP="00CE24BE">
            <w:pPr>
              <w:rPr>
                <w:sz w:val="16"/>
                <w:szCs w:val="16"/>
              </w:rPr>
            </w:pPr>
            <w:r w:rsidRPr="00554E7A">
              <w:rPr>
                <w:sz w:val="16"/>
                <w:szCs w:val="16"/>
              </w:rPr>
              <w:t>Lauksaimniecības t</w:t>
            </w:r>
            <w:r w:rsidR="00CE24BE" w:rsidRPr="00554E7A">
              <w:rPr>
                <w:sz w:val="16"/>
                <w:szCs w:val="16"/>
              </w:rPr>
              <w:t>ehnikas mehāniķis</w:t>
            </w:r>
          </w:p>
          <w:p w:rsidR="009130F2" w:rsidRPr="00554E7A" w:rsidRDefault="009130F2" w:rsidP="00CE24BE">
            <w:pPr>
              <w:rPr>
                <w:sz w:val="16"/>
                <w:szCs w:val="16"/>
              </w:rPr>
            </w:pPr>
            <w:r w:rsidRPr="00554E7A">
              <w:rPr>
                <w:sz w:val="16"/>
                <w:szCs w:val="16"/>
              </w:rPr>
              <w:t>Lietvedis</w:t>
            </w:r>
          </w:p>
          <w:p w:rsidR="009130F2" w:rsidRPr="00554E7A" w:rsidRDefault="009130F2" w:rsidP="00CE24BE">
            <w:pPr>
              <w:rPr>
                <w:sz w:val="16"/>
                <w:szCs w:val="16"/>
              </w:rPr>
            </w:pPr>
            <w:r w:rsidRPr="00554E7A">
              <w:rPr>
                <w:sz w:val="16"/>
                <w:szCs w:val="16"/>
              </w:rPr>
              <w:t xml:space="preserve">Autobusa vadītāji </w:t>
            </w:r>
          </w:p>
          <w:p w:rsidR="009130F2" w:rsidRPr="00554E7A" w:rsidRDefault="00E43A02" w:rsidP="00CE24BE">
            <w:pPr>
              <w:rPr>
                <w:sz w:val="16"/>
                <w:szCs w:val="16"/>
              </w:rPr>
            </w:pPr>
            <w:r w:rsidRPr="00554E7A">
              <w:rPr>
                <w:sz w:val="16"/>
                <w:szCs w:val="16"/>
              </w:rPr>
              <w:t xml:space="preserve">Autovadīšanas </w:t>
            </w:r>
            <w:r w:rsidR="009130F2" w:rsidRPr="00554E7A">
              <w:rPr>
                <w:sz w:val="16"/>
                <w:szCs w:val="16"/>
              </w:rPr>
              <w:t>instruktori</w:t>
            </w:r>
          </w:p>
          <w:p w:rsidR="009130F2" w:rsidRPr="00554E7A" w:rsidRDefault="009130F2" w:rsidP="00CE24BE">
            <w:pPr>
              <w:rPr>
                <w:sz w:val="16"/>
                <w:szCs w:val="16"/>
              </w:rPr>
            </w:pPr>
            <w:r w:rsidRPr="00554E7A">
              <w:rPr>
                <w:sz w:val="16"/>
                <w:szCs w:val="16"/>
              </w:rPr>
              <w:t>Gāzmetinātājs</w:t>
            </w:r>
          </w:p>
          <w:p w:rsidR="009130F2" w:rsidRPr="00554E7A" w:rsidRDefault="00E43A02" w:rsidP="00CE24BE">
            <w:pPr>
              <w:rPr>
                <w:sz w:val="16"/>
                <w:szCs w:val="16"/>
              </w:rPr>
            </w:pPr>
            <w:r w:rsidRPr="00554E7A">
              <w:rPr>
                <w:sz w:val="16"/>
                <w:szCs w:val="16"/>
              </w:rPr>
              <w:t xml:space="preserve">Traktorvadīšanas </w:t>
            </w:r>
            <w:r w:rsidR="009130F2" w:rsidRPr="00554E7A">
              <w:rPr>
                <w:sz w:val="16"/>
                <w:szCs w:val="16"/>
              </w:rPr>
              <w:t>instruktors</w:t>
            </w:r>
          </w:p>
          <w:p w:rsidR="009130F2" w:rsidRPr="00554E7A" w:rsidRDefault="009130F2" w:rsidP="00CE24BE">
            <w:pPr>
              <w:rPr>
                <w:sz w:val="16"/>
                <w:szCs w:val="16"/>
              </w:rPr>
            </w:pPr>
            <w:r w:rsidRPr="00554E7A">
              <w:rPr>
                <w:sz w:val="16"/>
                <w:szCs w:val="16"/>
              </w:rPr>
              <w:t>Automehāniķis</w:t>
            </w:r>
          </w:p>
        </w:tc>
        <w:tc>
          <w:tcPr>
            <w:tcW w:w="283" w:type="dxa"/>
            <w:vMerge/>
            <w:tcBorders>
              <w:left w:val="single" w:sz="4" w:space="0" w:color="A5A5A5"/>
              <w:bottom w:val="single" w:sz="4" w:space="0" w:color="FFFFFF"/>
              <w:right w:val="single" w:sz="4" w:space="0" w:color="FFFFFF"/>
            </w:tcBorders>
          </w:tcPr>
          <w:p w:rsidR="009130F2" w:rsidRPr="00767877" w:rsidRDefault="009130F2" w:rsidP="00CE24BE">
            <w:pPr>
              <w:rPr>
                <w:sz w:val="18"/>
                <w:szCs w:val="18"/>
              </w:rPr>
            </w:pPr>
          </w:p>
        </w:tc>
        <w:tc>
          <w:tcPr>
            <w:tcW w:w="1134" w:type="dxa"/>
            <w:vMerge/>
            <w:tcBorders>
              <w:left w:val="single" w:sz="4" w:space="0" w:color="FFFFFF"/>
              <w:bottom w:val="nil"/>
              <w:right w:val="single" w:sz="4" w:space="0" w:color="FFFFFF"/>
            </w:tcBorders>
          </w:tcPr>
          <w:p w:rsidR="009130F2" w:rsidRPr="00767877" w:rsidRDefault="009130F2" w:rsidP="00CE24BE">
            <w:pPr>
              <w:rPr>
                <w:sz w:val="18"/>
                <w:szCs w:val="18"/>
              </w:rPr>
            </w:pPr>
          </w:p>
        </w:tc>
        <w:tc>
          <w:tcPr>
            <w:tcW w:w="284" w:type="dxa"/>
            <w:vMerge/>
            <w:tcBorders>
              <w:left w:val="single" w:sz="4" w:space="0" w:color="FFFFFF"/>
              <w:bottom w:val="single" w:sz="4" w:space="0" w:color="FFFFFF"/>
              <w:right w:val="single" w:sz="4" w:space="0" w:color="FFFFFF"/>
            </w:tcBorders>
          </w:tcPr>
          <w:p w:rsidR="009130F2" w:rsidRPr="00767877" w:rsidRDefault="009130F2" w:rsidP="00CE24BE">
            <w:pPr>
              <w:rPr>
                <w:sz w:val="18"/>
                <w:szCs w:val="18"/>
              </w:rPr>
            </w:pPr>
          </w:p>
        </w:tc>
        <w:tc>
          <w:tcPr>
            <w:tcW w:w="1228" w:type="dxa"/>
            <w:gridSpan w:val="2"/>
            <w:vMerge/>
            <w:tcBorders>
              <w:top w:val="nil"/>
              <w:left w:val="single" w:sz="4" w:space="0" w:color="FFFFFF"/>
              <w:bottom w:val="nil"/>
              <w:right w:val="single" w:sz="4" w:space="0" w:color="FFFFFF"/>
            </w:tcBorders>
          </w:tcPr>
          <w:p w:rsidR="009130F2" w:rsidRPr="00767877" w:rsidRDefault="009130F2" w:rsidP="00CE24BE">
            <w:pPr>
              <w:rPr>
                <w:sz w:val="18"/>
                <w:szCs w:val="18"/>
              </w:rPr>
            </w:pPr>
          </w:p>
        </w:tc>
        <w:tc>
          <w:tcPr>
            <w:tcW w:w="1096" w:type="dxa"/>
            <w:vMerge/>
            <w:tcBorders>
              <w:left w:val="single" w:sz="4" w:space="0" w:color="FFFFFF"/>
              <w:bottom w:val="single" w:sz="4" w:space="0" w:color="FFFFFF"/>
              <w:right w:val="single" w:sz="4" w:space="0" w:color="FFFFFF"/>
            </w:tcBorders>
          </w:tcPr>
          <w:p w:rsidR="009130F2" w:rsidRPr="00767877" w:rsidRDefault="009130F2" w:rsidP="00CE24BE">
            <w:pPr>
              <w:rPr>
                <w:sz w:val="18"/>
                <w:szCs w:val="18"/>
              </w:rPr>
            </w:pPr>
          </w:p>
        </w:tc>
      </w:tr>
    </w:tbl>
    <w:p w:rsidR="009130F2" w:rsidRPr="00554E7A" w:rsidRDefault="009130F2" w:rsidP="00554E7A">
      <w:pPr>
        <w:rPr>
          <w:sz w:val="20"/>
          <w:szCs w:val="20"/>
        </w:rPr>
      </w:pPr>
    </w:p>
    <w:sectPr w:rsidR="009130F2" w:rsidRPr="00554E7A" w:rsidSect="00767877">
      <w:pgSz w:w="16838" w:h="11906" w:orient="landscape"/>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179" w:rsidRDefault="00220179" w:rsidP="00A76CFE">
      <w:pPr>
        <w:spacing w:line="240" w:lineRule="auto"/>
      </w:pPr>
      <w:r>
        <w:separator/>
      </w:r>
    </w:p>
  </w:endnote>
  <w:endnote w:type="continuationSeparator" w:id="0">
    <w:p w:rsidR="00220179" w:rsidRDefault="00220179" w:rsidP="00A76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095602"/>
      <w:docPartObj>
        <w:docPartGallery w:val="Page Numbers (Bottom of Page)"/>
        <w:docPartUnique/>
      </w:docPartObj>
    </w:sdtPr>
    <w:sdtEndPr/>
    <w:sdtContent>
      <w:p w:rsidR="007D2975" w:rsidRDefault="007D2975">
        <w:pPr>
          <w:pStyle w:val="Kjene"/>
          <w:jc w:val="right"/>
        </w:pPr>
        <w:r>
          <w:fldChar w:fldCharType="begin"/>
        </w:r>
        <w:r>
          <w:instrText>PAGE   \* MERGEFORMAT</w:instrText>
        </w:r>
        <w:r>
          <w:fldChar w:fldCharType="separate"/>
        </w:r>
        <w:r w:rsidR="00B5603B">
          <w:rPr>
            <w:noProof/>
          </w:rPr>
          <w:t>75</w:t>
        </w:r>
        <w:r>
          <w:fldChar w:fldCharType="end"/>
        </w:r>
      </w:p>
    </w:sdtContent>
  </w:sdt>
  <w:p w:rsidR="007D2975" w:rsidRPr="004370E7" w:rsidRDefault="007D2975" w:rsidP="002C22F2">
    <w:pPr>
      <w:pStyle w:val="Kjene"/>
      <w:jc w:val="center"/>
      <w:rPr>
        <w:i/>
        <w:color w:val="808080" w:themeColor="background1" w:themeShade="80"/>
        <w:sz w:val="22"/>
        <w:szCs w:val="22"/>
      </w:rPr>
    </w:pPr>
    <w:r w:rsidRPr="004370E7">
      <w:rPr>
        <w:i/>
        <w:color w:val="808080" w:themeColor="background1" w:themeShade="80"/>
        <w:sz w:val="22"/>
        <w:szCs w:val="22"/>
      </w:rPr>
      <w:t>Pašvērtējuma ziņojums,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179" w:rsidRDefault="00220179" w:rsidP="00A76CFE">
      <w:pPr>
        <w:spacing w:line="240" w:lineRule="auto"/>
      </w:pPr>
      <w:r>
        <w:separator/>
      </w:r>
    </w:p>
  </w:footnote>
  <w:footnote w:type="continuationSeparator" w:id="0">
    <w:p w:rsidR="00220179" w:rsidRDefault="00220179" w:rsidP="00A76C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75" w:rsidRDefault="007D2975">
    <w:pPr>
      <w:pStyle w:val="Galven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196C32"/>
    <w:multiLevelType w:val="hybridMultilevel"/>
    <w:tmpl w:val="43E8A32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51533B0"/>
    <w:multiLevelType w:val="hybridMultilevel"/>
    <w:tmpl w:val="4044FC70"/>
    <w:lvl w:ilvl="0" w:tplc="0426000D">
      <w:start w:val="1"/>
      <w:numFmt w:val="bullet"/>
      <w:lvlText w:val=""/>
      <w:lvlJc w:val="left"/>
      <w:pPr>
        <w:ind w:left="1185" w:hanging="360"/>
      </w:pPr>
      <w:rPr>
        <w:rFonts w:ascii="Wingdings" w:hAnsi="Wingdings"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abstractNum w:abstractNumId="3" w15:restartNumberingAfterBreak="0">
    <w:nsid w:val="0C374FC3"/>
    <w:multiLevelType w:val="hybridMultilevel"/>
    <w:tmpl w:val="3C923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C74FAC"/>
    <w:multiLevelType w:val="hybridMultilevel"/>
    <w:tmpl w:val="70CE25DC"/>
    <w:lvl w:ilvl="0" w:tplc="04260001">
      <w:start w:val="1"/>
      <w:numFmt w:val="bullet"/>
      <w:lvlText w:val=""/>
      <w:lvlJc w:val="left"/>
      <w:pPr>
        <w:ind w:left="948" w:hanging="360"/>
      </w:pPr>
      <w:rPr>
        <w:rFonts w:ascii="Symbol" w:hAnsi="Symbol" w:hint="default"/>
      </w:rPr>
    </w:lvl>
    <w:lvl w:ilvl="1" w:tplc="04260003">
      <w:start w:val="1"/>
      <w:numFmt w:val="bullet"/>
      <w:lvlText w:val="o"/>
      <w:lvlJc w:val="left"/>
      <w:pPr>
        <w:ind w:left="1668" w:hanging="360"/>
      </w:pPr>
      <w:rPr>
        <w:rFonts w:ascii="Courier New" w:hAnsi="Courier New" w:cs="Courier New" w:hint="default"/>
      </w:rPr>
    </w:lvl>
    <w:lvl w:ilvl="2" w:tplc="04260005" w:tentative="1">
      <w:start w:val="1"/>
      <w:numFmt w:val="bullet"/>
      <w:lvlText w:val=""/>
      <w:lvlJc w:val="left"/>
      <w:pPr>
        <w:ind w:left="2388" w:hanging="360"/>
      </w:pPr>
      <w:rPr>
        <w:rFonts w:ascii="Wingdings" w:hAnsi="Wingdings" w:hint="default"/>
      </w:rPr>
    </w:lvl>
    <w:lvl w:ilvl="3" w:tplc="04260001" w:tentative="1">
      <w:start w:val="1"/>
      <w:numFmt w:val="bullet"/>
      <w:lvlText w:val=""/>
      <w:lvlJc w:val="left"/>
      <w:pPr>
        <w:ind w:left="3108" w:hanging="360"/>
      </w:pPr>
      <w:rPr>
        <w:rFonts w:ascii="Symbol" w:hAnsi="Symbol" w:hint="default"/>
      </w:rPr>
    </w:lvl>
    <w:lvl w:ilvl="4" w:tplc="04260003" w:tentative="1">
      <w:start w:val="1"/>
      <w:numFmt w:val="bullet"/>
      <w:lvlText w:val="o"/>
      <w:lvlJc w:val="left"/>
      <w:pPr>
        <w:ind w:left="3828" w:hanging="360"/>
      </w:pPr>
      <w:rPr>
        <w:rFonts w:ascii="Courier New" w:hAnsi="Courier New" w:cs="Courier New" w:hint="default"/>
      </w:rPr>
    </w:lvl>
    <w:lvl w:ilvl="5" w:tplc="04260005" w:tentative="1">
      <w:start w:val="1"/>
      <w:numFmt w:val="bullet"/>
      <w:lvlText w:val=""/>
      <w:lvlJc w:val="left"/>
      <w:pPr>
        <w:ind w:left="4548" w:hanging="360"/>
      </w:pPr>
      <w:rPr>
        <w:rFonts w:ascii="Wingdings" w:hAnsi="Wingdings" w:hint="default"/>
      </w:rPr>
    </w:lvl>
    <w:lvl w:ilvl="6" w:tplc="04260001" w:tentative="1">
      <w:start w:val="1"/>
      <w:numFmt w:val="bullet"/>
      <w:lvlText w:val=""/>
      <w:lvlJc w:val="left"/>
      <w:pPr>
        <w:ind w:left="5268" w:hanging="360"/>
      </w:pPr>
      <w:rPr>
        <w:rFonts w:ascii="Symbol" w:hAnsi="Symbol" w:hint="default"/>
      </w:rPr>
    </w:lvl>
    <w:lvl w:ilvl="7" w:tplc="04260003" w:tentative="1">
      <w:start w:val="1"/>
      <w:numFmt w:val="bullet"/>
      <w:lvlText w:val="o"/>
      <w:lvlJc w:val="left"/>
      <w:pPr>
        <w:ind w:left="5988" w:hanging="360"/>
      </w:pPr>
      <w:rPr>
        <w:rFonts w:ascii="Courier New" w:hAnsi="Courier New" w:cs="Courier New" w:hint="default"/>
      </w:rPr>
    </w:lvl>
    <w:lvl w:ilvl="8" w:tplc="04260005" w:tentative="1">
      <w:start w:val="1"/>
      <w:numFmt w:val="bullet"/>
      <w:lvlText w:val=""/>
      <w:lvlJc w:val="left"/>
      <w:pPr>
        <w:ind w:left="6708" w:hanging="360"/>
      </w:pPr>
      <w:rPr>
        <w:rFonts w:ascii="Wingdings" w:hAnsi="Wingdings" w:hint="default"/>
      </w:rPr>
    </w:lvl>
  </w:abstractNum>
  <w:abstractNum w:abstractNumId="5" w15:restartNumberingAfterBreak="0">
    <w:nsid w:val="131A6F38"/>
    <w:multiLevelType w:val="hybridMultilevel"/>
    <w:tmpl w:val="09A8D2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64D3D5C"/>
    <w:multiLevelType w:val="hybridMultilevel"/>
    <w:tmpl w:val="C4D48FD4"/>
    <w:lvl w:ilvl="0" w:tplc="90B88BEE">
      <w:start w:val="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4012A3"/>
    <w:multiLevelType w:val="hybridMultilevel"/>
    <w:tmpl w:val="613008A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8" w15:restartNumberingAfterBreak="0">
    <w:nsid w:val="1A8E657F"/>
    <w:multiLevelType w:val="hybridMultilevel"/>
    <w:tmpl w:val="317CB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332A3E"/>
    <w:multiLevelType w:val="hybridMultilevel"/>
    <w:tmpl w:val="A9140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A456E3"/>
    <w:multiLevelType w:val="hybridMultilevel"/>
    <w:tmpl w:val="207A6E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3E442E"/>
    <w:multiLevelType w:val="hybridMultilevel"/>
    <w:tmpl w:val="8A520BA0"/>
    <w:lvl w:ilvl="0" w:tplc="59906F2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CB6B49"/>
    <w:multiLevelType w:val="hybridMultilevel"/>
    <w:tmpl w:val="F4343928"/>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1474697"/>
    <w:multiLevelType w:val="hybridMultilevel"/>
    <w:tmpl w:val="C902E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82790F"/>
    <w:multiLevelType w:val="hybridMultilevel"/>
    <w:tmpl w:val="9630430A"/>
    <w:lvl w:ilvl="0" w:tplc="1BD882E2">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DC54AC"/>
    <w:multiLevelType w:val="hybridMultilevel"/>
    <w:tmpl w:val="4912B24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29A31B2F"/>
    <w:multiLevelType w:val="hybridMultilevel"/>
    <w:tmpl w:val="3B98B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A68193B"/>
    <w:multiLevelType w:val="hybridMultilevel"/>
    <w:tmpl w:val="3BE88A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572F68"/>
    <w:multiLevelType w:val="hybridMultilevel"/>
    <w:tmpl w:val="51C210DA"/>
    <w:lvl w:ilvl="0" w:tplc="203AA7EA">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D282570"/>
    <w:multiLevelType w:val="hybridMultilevel"/>
    <w:tmpl w:val="D610E5CA"/>
    <w:lvl w:ilvl="0" w:tplc="FC723512">
      <w:start w:val="1"/>
      <w:numFmt w:val="bullet"/>
      <w:lvlText w:val=""/>
      <w:lvlJc w:val="left"/>
      <w:pPr>
        <w:ind w:left="1755" w:hanging="360"/>
      </w:pPr>
      <w:rPr>
        <w:rFonts w:ascii="Symbol" w:hAnsi="Symbol" w:hint="default"/>
        <w:sz w:val="28"/>
      </w:rPr>
    </w:lvl>
    <w:lvl w:ilvl="1" w:tplc="04260003" w:tentative="1">
      <w:start w:val="1"/>
      <w:numFmt w:val="bullet"/>
      <w:lvlText w:val="o"/>
      <w:lvlJc w:val="left"/>
      <w:pPr>
        <w:ind w:left="2475" w:hanging="360"/>
      </w:pPr>
      <w:rPr>
        <w:rFonts w:ascii="Courier New" w:hAnsi="Courier New" w:cs="Courier New" w:hint="default"/>
      </w:rPr>
    </w:lvl>
    <w:lvl w:ilvl="2" w:tplc="04260005" w:tentative="1">
      <w:start w:val="1"/>
      <w:numFmt w:val="bullet"/>
      <w:lvlText w:val=""/>
      <w:lvlJc w:val="left"/>
      <w:pPr>
        <w:ind w:left="3195" w:hanging="360"/>
      </w:pPr>
      <w:rPr>
        <w:rFonts w:ascii="Wingdings" w:hAnsi="Wingdings" w:hint="default"/>
      </w:rPr>
    </w:lvl>
    <w:lvl w:ilvl="3" w:tplc="04260001" w:tentative="1">
      <w:start w:val="1"/>
      <w:numFmt w:val="bullet"/>
      <w:lvlText w:val=""/>
      <w:lvlJc w:val="left"/>
      <w:pPr>
        <w:ind w:left="3915" w:hanging="360"/>
      </w:pPr>
      <w:rPr>
        <w:rFonts w:ascii="Symbol" w:hAnsi="Symbol" w:hint="default"/>
      </w:rPr>
    </w:lvl>
    <w:lvl w:ilvl="4" w:tplc="04260003" w:tentative="1">
      <w:start w:val="1"/>
      <w:numFmt w:val="bullet"/>
      <w:lvlText w:val="o"/>
      <w:lvlJc w:val="left"/>
      <w:pPr>
        <w:ind w:left="4635" w:hanging="360"/>
      </w:pPr>
      <w:rPr>
        <w:rFonts w:ascii="Courier New" w:hAnsi="Courier New" w:cs="Courier New" w:hint="default"/>
      </w:rPr>
    </w:lvl>
    <w:lvl w:ilvl="5" w:tplc="04260005" w:tentative="1">
      <w:start w:val="1"/>
      <w:numFmt w:val="bullet"/>
      <w:lvlText w:val=""/>
      <w:lvlJc w:val="left"/>
      <w:pPr>
        <w:ind w:left="5355" w:hanging="360"/>
      </w:pPr>
      <w:rPr>
        <w:rFonts w:ascii="Wingdings" w:hAnsi="Wingdings" w:hint="default"/>
      </w:rPr>
    </w:lvl>
    <w:lvl w:ilvl="6" w:tplc="04260001" w:tentative="1">
      <w:start w:val="1"/>
      <w:numFmt w:val="bullet"/>
      <w:lvlText w:val=""/>
      <w:lvlJc w:val="left"/>
      <w:pPr>
        <w:ind w:left="6075" w:hanging="360"/>
      </w:pPr>
      <w:rPr>
        <w:rFonts w:ascii="Symbol" w:hAnsi="Symbol" w:hint="default"/>
      </w:rPr>
    </w:lvl>
    <w:lvl w:ilvl="7" w:tplc="04260003" w:tentative="1">
      <w:start w:val="1"/>
      <w:numFmt w:val="bullet"/>
      <w:lvlText w:val="o"/>
      <w:lvlJc w:val="left"/>
      <w:pPr>
        <w:ind w:left="6795" w:hanging="360"/>
      </w:pPr>
      <w:rPr>
        <w:rFonts w:ascii="Courier New" w:hAnsi="Courier New" w:cs="Courier New" w:hint="default"/>
      </w:rPr>
    </w:lvl>
    <w:lvl w:ilvl="8" w:tplc="04260005" w:tentative="1">
      <w:start w:val="1"/>
      <w:numFmt w:val="bullet"/>
      <w:lvlText w:val=""/>
      <w:lvlJc w:val="left"/>
      <w:pPr>
        <w:ind w:left="7515" w:hanging="360"/>
      </w:pPr>
      <w:rPr>
        <w:rFonts w:ascii="Wingdings" w:hAnsi="Wingdings" w:hint="default"/>
      </w:rPr>
    </w:lvl>
  </w:abstractNum>
  <w:abstractNum w:abstractNumId="20" w15:restartNumberingAfterBreak="0">
    <w:nsid w:val="2DA95956"/>
    <w:multiLevelType w:val="hybridMultilevel"/>
    <w:tmpl w:val="28743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1461272"/>
    <w:multiLevelType w:val="hybridMultilevel"/>
    <w:tmpl w:val="928C6C04"/>
    <w:lvl w:ilvl="0" w:tplc="1BD882E2">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703928"/>
    <w:multiLevelType w:val="hybridMultilevel"/>
    <w:tmpl w:val="C4D48A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9703837"/>
    <w:multiLevelType w:val="hybridMultilevel"/>
    <w:tmpl w:val="EAB0E2A6"/>
    <w:lvl w:ilvl="0" w:tplc="04260001">
      <w:start w:val="1"/>
      <w:numFmt w:val="bullet"/>
      <w:lvlText w:val=""/>
      <w:lvlJc w:val="left"/>
      <w:pPr>
        <w:ind w:left="1035" w:hanging="360"/>
      </w:pPr>
      <w:rPr>
        <w:rFonts w:ascii="Symbol" w:hAnsi="Symbol" w:hint="default"/>
      </w:rPr>
    </w:lvl>
    <w:lvl w:ilvl="1" w:tplc="04260003" w:tentative="1">
      <w:start w:val="1"/>
      <w:numFmt w:val="bullet"/>
      <w:lvlText w:val="o"/>
      <w:lvlJc w:val="left"/>
      <w:pPr>
        <w:ind w:left="1755" w:hanging="360"/>
      </w:pPr>
      <w:rPr>
        <w:rFonts w:ascii="Courier New" w:hAnsi="Courier New" w:cs="Courier New" w:hint="default"/>
      </w:rPr>
    </w:lvl>
    <w:lvl w:ilvl="2" w:tplc="04260005" w:tentative="1">
      <w:start w:val="1"/>
      <w:numFmt w:val="bullet"/>
      <w:lvlText w:val=""/>
      <w:lvlJc w:val="left"/>
      <w:pPr>
        <w:ind w:left="2475" w:hanging="360"/>
      </w:pPr>
      <w:rPr>
        <w:rFonts w:ascii="Wingdings" w:hAnsi="Wingdings" w:hint="default"/>
      </w:rPr>
    </w:lvl>
    <w:lvl w:ilvl="3" w:tplc="04260001" w:tentative="1">
      <w:start w:val="1"/>
      <w:numFmt w:val="bullet"/>
      <w:lvlText w:val=""/>
      <w:lvlJc w:val="left"/>
      <w:pPr>
        <w:ind w:left="3195" w:hanging="360"/>
      </w:pPr>
      <w:rPr>
        <w:rFonts w:ascii="Symbol" w:hAnsi="Symbol" w:hint="default"/>
      </w:rPr>
    </w:lvl>
    <w:lvl w:ilvl="4" w:tplc="04260003" w:tentative="1">
      <w:start w:val="1"/>
      <w:numFmt w:val="bullet"/>
      <w:lvlText w:val="o"/>
      <w:lvlJc w:val="left"/>
      <w:pPr>
        <w:ind w:left="3915" w:hanging="360"/>
      </w:pPr>
      <w:rPr>
        <w:rFonts w:ascii="Courier New" w:hAnsi="Courier New" w:cs="Courier New" w:hint="default"/>
      </w:rPr>
    </w:lvl>
    <w:lvl w:ilvl="5" w:tplc="04260005" w:tentative="1">
      <w:start w:val="1"/>
      <w:numFmt w:val="bullet"/>
      <w:lvlText w:val=""/>
      <w:lvlJc w:val="left"/>
      <w:pPr>
        <w:ind w:left="4635" w:hanging="360"/>
      </w:pPr>
      <w:rPr>
        <w:rFonts w:ascii="Wingdings" w:hAnsi="Wingdings" w:hint="default"/>
      </w:rPr>
    </w:lvl>
    <w:lvl w:ilvl="6" w:tplc="04260001" w:tentative="1">
      <w:start w:val="1"/>
      <w:numFmt w:val="bullet"/>
      <w:lvlText w:val=""/>
      <w:lvlJc w:val="left"/>
      <w:pPr>
        <w:ind w:left="5355" w:hanging="360"/>
      </w:pPr>
      <w:rPr>
        <w:rFonts w:ascii="Symbol" w:hAnsi="Symbol" w:hint="default"/>
      </w:rPr>
    </w:lvl>
    <w:lvl w:ilvl="7" w:tplc="04260003" w:tentative="1">
      <w:start w:val="1"/>
      <w:numFmt w:val="bullet"/>
      <w:lvlText w:val="o"/>
      <w:lvlJc w:val="left"/>
      <w:pPr>
        <w:ind w:left="6075" w:hanging="360"/>
      </w:pPr>
      <w:rPr>
        <w:rFonts w:ascii="Courier New" w:hAnsi="Courier New" w:cs="Courier New" w:hint="default"/>
      </w:rPr>
    </w:lvl>
    <w:lvl w:ilvl="8" w:tplc="04260005" w:tentative="1">
      <w:start w:val="1"/>
      <w:numFmt w:val="bullet"/>
      <w:lvlText w:val=""/>
      <w:lvlJc w:val="left"/>
      <w:pPr>
        <w:ind w:left="6795" w:hanging="360"/>
      </w:pPr>
      <w:rPr>
        <w:rFonts w:ascii="Wingdings" w:hAnsi="Wingdings" w:hint="default"/>
      </w:rPr>
    </w:lvl>
  </w:abstractNum>
  <w:abstractNum w:abstractNumId="24" w15:restartNumberingAfterBreak="0">
    <w:nsid w:val="3E9D3FC7"/>
    <w:multiLevelType w:val="hybridMultilevel"/>
    <w:tmpl w:val="E58A9D94"/>
    <w:lvl w:ilvl="0" w:tplc="90B88BEE">
      <w:start w:val="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F724A67"/>
    <w:multiLevelType w:val="hybridMultilevel"/>
    <w:tmpl w:val="3C4A5A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0BA54C4"/>
    <w:multiLevelType w:val="hybridMultilevel"/>
    <w:tmpl w:val="3CA635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2AE58EA"/>
    <w:multiLevelType w:val="hybridMultilevel"/>
    <w:tmpl w:val="A0D80896"/>
    <w:lvl w:ilvl="0" w:tplc="04260003">
      <w:start w:val="1"/>
      <w:numFmt w:val="bullet"/>
      <w:lvlText w:val="o"/>
      <w:lvlJc w:val="left"/>
      <w:pPr>
        <w:ind w:left="1713" w:hanging="360"/>
      </w:pPr>
      <w:rPr>
        <w:rFonts w:ascii="Courier New" w:hAnsi="Courier New" w:cs="Courier New"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8" w15:restartNumberingAfterBreak="0">
    <w:nsid w:val="445060B2"/>
    <w:multiLevelType w:val="hybridMultilevel"/>
    <w:tmpl w:val="EF0EA7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EF476E"/>
    <w:multiLevelType w:val="hybridMultilevel"/>
    <w:tmpl w:val="EB22F578"/>
    <w:lvl w:ilvl="0" w:tplc="3CDAE2B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CBF1216"/>
    <w:multiLevelType w:val="hybridMultilevel"/>
    <w:tmpl w:val="86E46C5A"/>
    <w:lvl w:ilvl="0" w:tplc="9F90D074">
      <w:start w:val="1"/>
      <w:numFmt w:val="decimal"/>
      <w:lvlText w:val="%1."/>
      <w:lvlJc w:val="left"/>
      <w:pPr>
        <w:ind w:left="1308" w:hanging="360"/>
      </w:pPr>
      <w:rPr>
        <w:rFonts w:hint="default"/>
      </w:rPr>
    </w:lvl>
    <w:lvl w:ilvl="1" w:tplc="04260019" w:tentative="1">
      <w:start w:val="1"/>
      <w:numFmt w:val="lowerLetter"/>
      <w:lvlText w:val="%2."/>
      <w:lvlJc w:val="left"/>
      <w:pPr>
        <w:ind w:left="2028" w:hanging="360"/>
      </w:pPr>
    </w:lvl>
    <w:lvl w:ilvl="2" w:tplc="0426001B" w:tentative="1">
      <w:start w:val="1"/>
      <w:numFmt w:val="lowerRoman"/>
      <w:lvlText w:val="%3."/>
      <w:lvlJc w:val="right"/>
      <w:pPr>
        <w:ind w:left="2748" w:hanging="180"/>
      </w:pPr>
    </w:lvl>
    <w:lvl w:ilvl="3" w:tplc="0426000F" w:tentative="1">
      <w:start w:val="1"/>
      <w:numFmt w:val="decimal"/>
      <w:lvlText w:val="%4."/>
      <w:lvlJc w:val="left"/>
      <w:pPr>
        <w:ind w:left="3468" w:hanging="360"/>
      </w:pPr>
    </w:lvl>
    <w:lvl w:ilvl="4" w:tplc="04260019" w:tentative="1">
      <w:start w:val="1"/>
      <w:numFmt w:val="lowerLetter"/>
      <w:lvlText w:val="%5."/>
      <w:lvlJc w:val="left"/>
      <w:pPr>
        <w:ind w:left="4188" w:hanging="360"/>
      </w:pPr>
    </w:lvl>
    <w:lvl w:ilvl="5" w:tplc="0426001B" w:tentative="1">
      <w:start w:val="1"/>
      <w:numFmt w:val="lowerRoman"/>
      <w:lvlText w:val="%6."/>
      <w:lvlJc w:val="right"/>
      <w:pPr>
        <w:ind w:left="4908" w:hanging="180"/>
      </w:pPr>
    </w:lvl>
    <w:lvl w:ilvl="6" w:tplc="0426000F" w:tentative="1">
      <w:start w:val="1"/>
      <w:numFmt w:val="decimal"/>
      <w:lvlText w:val="%7."/>
      <w:lvlJc w:val="left"/>
      <w:pPr>
        <w:ind w:left="5628" w:hanging="360"/>
      </w:pPr>
    </w:lvl>
    <w:lvl w:ilvl="7" w:tplc="04260019" w:tentative="1">
      <w:start w:val="1"/>
      <w:numFmt w:val="lowerLetter"/>
      <w:lvlText w:val="%8."/>
      <w:lvlJc w:val="left"/>
      <w:pPr>
        <w:ind w:left="6348" w:hanging="360"/>
      </w:pPr>
    </w:lvl>
    <w:lvl w:ilvl="8" w:tplc="0426001B" w:tentative="1">
      <w:start w:val="1"/>
      <w:numFmt w:val="lowerRoman"/>
      <w:lvlText w:val="%9."/>
      <w:lvlJc w:val="right"/>
      <w:pPr>
        <w:ind w:left="7068" w:hanging="180"/>
      </w:pPr>
    </w:lvl>
  </w:abstractNum>
  <w:abstractNum w:abstractNumId="31" w15:restartNumberingAfterBreak="0">
    <w:nsid w:val="4E490E46"/>
    <w:multiLevelType w:val="hybridMultilevel"/>
    <w:tmpl w:val="47806288"/>
    <w:lvl w:ilvl="0" w:tplc="04260001">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5A28DC"/>
    <w:multiLevelType w:val="hybridMultilevel"/>
    <w:tmpl w:val="55D89E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32F04F1"/>
    <w:multiLevelType w:val="hybridMultilevel"/>
    <w:tmpl w:val="163EB912"/>
    <w:lvl w:ilvl="0" w:tplc="0FD47496">
      <w:start w:val="1"/>
      <w:numFmt w:val="decimal"/>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34" w15:restartNumberingAfterBreak="0">
    <w:nsid w:val="549F29FC"/>
    <w:multiLevelType w:val="hybridMultilevel"/>
    <w:tmpl w:val="FB847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4E04E4A"/>
    <w:multiLevelType w:val="hybridMultilevel"/>
    <w:tmpl w:val="7A045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57B0F41"/>
    <w:multiLevelType w:val="hybridMultilevel"/>
    <w:tmpl w:val="4C9094C8"/>
    <w:lvl w:ilvl="0" w:tplc="9BEE9B0A">
      <w:start w:val="1"/>
      <w:numFmt w:val="decimal"/>
      <w:lvlText w:val="%1."/>
      <w:lvlJc w:val="left"/>
      <w:pPr>
        <w:tabs>
          <w:tab w:val="num" w:pos="387"/>
        </w:tabs>
        <w:ind w:left="387" w:hanging="360"/>
      </w:pPr>
      <w:rPr>
        <w:rFonts w:hint="default"/>
      </w:rPr>
    </w:lvl>
    <w:lvl w:ilvl="1" w:tplc="04260019" w:tentative="1">
      <w:start w:val="1"/>
      <w:numFmt w:val="lowerLetter"/>
      <w:lvlText w:val="%2."/>
      <w:lvlJc w:val="left"/>
      <w:pPr>
        <w:tabs>
          <w:tab w:val="num" w:pos="1107"/>
        </w:tabs>
        <w:ind w:left="1107" w:hanging="360"/>
      </w:pPr>
    </w:lvl>
    <w:lvl w:ilvl="2" w:tplc="0426001B" w:tentative="1">
      <w:start w:val="1"/>
      <w:numFmt w:val="lowerRoman"/>
      <w:lvlText w:val="%3."/>
      <w:lvlJc w:val="right"/>
      <w:pPr>
        <w:tabs>
          <w:tab w:val="num" w:pos="1827"/>
        </w:tabs>
        <w:ind w:left="1827" w:hanging="180"/>
      </w:pPr>
    </w:lvl>
    <w:lvl w:ilvl="3" w:tplc="0426000F" w:tentative="1">
      <w:start w:val="1"/>
      <w:numFmt w:val="decimal"/>
      <w:lvlText w:val="%4."/>
      <w:lvlJc w:val="left"/>
      <w:pPr>
        <w:tabs>
          <w:tab w:val="num" w:pos="2547"/>
        </w:tabs>
        <w:ind w:left="2547" w:hanging="360"/>
      </w:pPr>
    </w:lvl>
    <w:lvl w:ilvl="4" w:tplc="04260019" w:tentative="1">
      <w:start w:val="1"/>
      <w:numFmt w:val="lowerLetter"/>
      <w:lvlText w:val="%5."/>
      <w:lvlJc w:val="left"/>
      <w:pPr>
        <w:tabs>
          <w:tab w:val="num" w:pos="3267"/>
        </w:tabs>
        <w:ind w:left="3267" w:hanging="360"/>
      </w:pPr>
    </w:lvl>
    <w:lvl w:ilvl="5" w:tplc="0426001B" w:tentative="1">
      <w:start w:val="1"/>
      <w:numFmt w:val="lowerRoman"/>
      <w:lvlText w:val="%6."/>
      <w:lvlJc w:val="right"/>
      <w:pPr>
        <w:tabs>
          <w:tab w:val="num" w:pos="3987"/>
        </w:tabs>
        <w:ind w:left="3987" w:hanging="180"/>
      </w:pPr>
    </w:lvl>
    <w:lvl w:ilvl="6" w:tplc="0426000F" w:tentative="1">
      <w:start w:val="1"/>
      <w:numFmt w:val="decimal"/>
      <w:lvlText w:val="%7."/>
      <w:lvlJc w:val="left"/>
      <w:pPr>
        <w:tabs>
          <w:tab w:val="num" w:pos="4707"/>
        </w:tabs>
        <w:ind w:left="4707" w:hanging="360"/>
      </w:pPr>
    </w:lvl>
    <w:lvl w:ilvl="7" w:tplc="04260019" w:tentative="1">
      <w:start w:val="1"/>
      <w:numFmt w:val="lowerLetter"/>
      <w:lvlText w:val="%8."/>
      <w:lvlJc w:val="left"/>
      <w:pPr>
        <w:tabs>
          <w:tab w:val="num" w:pos="5427"/>
        </w:tabs>
        <w:ind w:left="5427" w:hanging="360"/>
      </w:pPr>
    </w:lvl>
    <w:lvl w:ilvl="8" w:tplc="0426001B" w:tentative="1">
      <w:start w:val="1"/>
      <w:numFmt w:val="lowerRoman"/>
      <w:lvlText w:val="%9."/>
      <w:lvlJc w:val="right"/>
      <w:pPr>
        <w:tabs>
          <w:tab w:val="num" w:pos="6147"/>
        </w:tabs>
        <w:ind w:left="6147" w:hanging="180"/>
      </w:pPr>
    </w:lvl>
  </w:abstractNum>
  <w:abstractNum w:abstractNumId="37" w15:restartNumberingAfterBreak="0">
    <w:nsid w:val="55E73F60"/>
    <w:multiLevelType w:val="hybridMultilevel"/>
    <w:tmpl w:val="20B8B3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9915FFA"/>
    <w:multiLevelType w:val="hybridMultilevel"/>
    <w:tmpl w:val="942CF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B2D180B"/>
    <w:multiLevelType w:val="hybridMultilevel"/>
    <w:tmpl w:val="5A6C3808"/>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0" w15:restartNumberingAfterBreak="0">
    <w:nsid w:val="5D1E221F"/>
    <w:multiLevelType w:val="hybridMultilevel"/>
    <w:tmpl w:val="25629ED0"/>
    <w:lvl w:ilvl="0" w:tplc="6E7E3664">
      <w:numFmt w:val="bullet"/>
      <w:lvlText w:val="-"/>
      <w:lvlJc w:val="left"/>
      <w:pPr>
        <w:ind w:left="2152" w:hanging="360"/>
      </w:pPr>
      <w:rPr>
        <w:rFonts w:ascii="Calibri" w:eastAsiaTheme="minorHAnsi" w:hAnsi="Calibri" w:cstheme="minorBidi" w:hint="default"/>
      </w:rPr>
    </w:lvl>
    <w:lvl w:ilvl="1" w:tplc="04260003" w:tentative="1">
      <w:start w:val="1"/>
      <w:numFmt w:val="bullet"/>
      <w:lvlText w:val="o"/>
      <w:lvlJc w:val="left"/>
      <w:pPr>
        <w:ind w:left="2872" w:hanging="360"/>
      </w:pPr>
      <w:rPr>
        <w:rFonts w:ascii="Courier New" w:hAnsi="Courier New" w:cs="Courier New" w:hint="default"/>
      </w:rPr>
    </w:lvl>
    <w:lvl w:ilvl="2" w:tplc="04260005" w:tentative="1">
      <w:start w:val="1"/>
      <w:numFmt w:val="bullet"/>
      <w:lvlText w:val=""/>
      <w:lvlJc w:val="left"/>
      <w:pPr>
        <w:ind w:left="3592" w:hanging="360"/>
      </w:pPr>
      <w:rPr>
        <w:rFonts w:ascii="Wingdings" w:hAnsi="Wingdings" w:hint="default"/>
      </w:rPr>
    </w:lvl>
    <w:lvl w:ilvl="3" w:tplc="04260001" w:tentative="1">
      <w:start w:val="1"/>
      <w:numFmt w:val="bullet"/>
      <w:lvlText w:val=""/>
      <w:lvlJc w:val="left"/>
      <w:pPr>
        <w:ind w:left="4312" w:hanging="360"/>
      </w:pPr>
      <w:rPr>
        <w:rFonts w:ascii="Symbol" w:hAnsi="Symbol" w:hint="default"/>
      </w:rPr>
    </w:lvl>
    <w:lvl w:ilvl="4" w:tplc="04260003" w:tentative="1">
      <w:start w:val="1"/>
      <w:numFmt w:val="bullet"/>
      <w:lvlText w:val="o"/>
      <w:lvlJc w:val="left"/>
      <w:pPr>
        <w:ind w:left="5032" w:hanging="360"/>
      </w:pPr>
      <w:rPr>
        <w:rFonts w:ascii="Courier New" w:hAnsi="Courier New" w:cs="Courier New" w:hint="default"/>
      </w:rPr>
    </w:lvl>
    <w:lvl w:ilvl="5" w:tplc="04260005" w:tentative="1">
      <w:start w:val="1"/>
      <w:numFmt w:val="bullet"/>
      <w:lvlText w:val=""/>
      <w:lvlJc w:val="left"/>
      <w:pPr>
        <w:ind w:left="5752" w:hanging="360"/>
      </w:pPr>
      <w:rPr>
        <w:rFonts w:ascii="Wingdings" w:hAnsi="Wingdings" w:hint="default"/>
      </w:rPr>
    </w:lvl>
    <w:lvl w:ilvl="6" w:tplc="04260001" w:tentative="1">
      <w:start w:val="1"/>
      <w:numFmt w:val="bullet"/>
      <w:lvlText w:val=""/>
      <w:lvlJc w:val="left"/>
      <w:pPr>
        <w:ind w:left="6472" w:hanging="360"/>
      </w:pPr>
      <w:rPr>
        <w:rFonts w:ascii="Symbol" w:hAnsi="Symbol" w:hint="default"/>
      </w:rPr>
    </w:lvl>
    <w:lvl w:ilvl="7" w:tplc="04260003" w:tentative="1">
      <w:start w:val="1"/>
      <w:numFmt w:val="bullet"/>
      <w:lvlText w:val="o"/>
      <w:lvlJc w:val="left"/>
      <w:pPr>
        <w:ind w:left="7192" w:hanging="360"/>
      </w:pPr>
      <w:rPr>
        <w:rFonts w:ascii="Courier New" w:hAnsi="Courier New" w:cs="Courier New" w:hint="default"/>
      </w:rPr>
    </w:lvl>
    <w:lvl w:ilvl="8" w:tplc="04260005" w:tentative="1">
      <w:start w:val="1"/>
      <w:numFmt w:val="bullet"/>
      <w:lvlText w:val=""/>
      <w:lvlJc w:val="left"/>
      <w:pPr>
        <w:ind w:left="7912" w:hanging="360"/>
      </w:pPr>
      <w:rPr>
        <w:rFonts w:ascii="Wingdings" w:hAnsi="Wingdings" w:hint="default"/>
      </w:rPr>
    </w:lvl>
  </w:abstractNum>
  <w:abstractNum w:abstractNumId="41" w15:restartNumberingAfterBreak="0">
    <w:nsid w:val="60C772A9"/>
    <w:multiLevelType w:val="hybridMultilevel"/>
    <w:tmpl w:val="29C280DC"/>
    <w:lvl w:ilvl="0" w:tplc="90B88BEE">
      <w:start w:val="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2261509"/>
    <w:multiLevelType w:val="hybridMultilevel"/>
    <w:tmpl w:val="4C48D8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41B2AA6"/>
    <w:multiLevelType w:val="multilevel"/>
    <w:tmpl w:val="B902FBB6"/>
    <w:lvl w:ilvl="0">
      <w:start w:val="1"/>
      <w:numFmt w:val="decimal"/>
      <w:lvlText w:val="%1."/>
      <w:lvlJc w:val="left"/>
      <w:pPr>
        <w:ind w:left="720" w:hanging="360"/>
      </w:pPr>
      <w:rPr>
        <w:rFonts w:hint="default"/>
        <w:b w:val="0"/>
      </w:rPr>
    </w:lvl>
    <w:lvl w:ilvl="1">
      <w:start w:val="1"/>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666A3F13"/>
    <w:multiLevelType w:val="hybridMultilevel"/>
    <w:tmpl w:val="EE2006F2"/>
    <w:lvl w:ilvl="0" w:tplc="FC723512">
      <w:start w:val="1"/>
      <w:numFmt w:val="bullet"/>
      <w:lvlText w:val=""/>
      <w:lvlJc w:val="left"/>
      <w:pPr>
        <w:ind w:left="2475" w:hanging="360"/>
      </w:pPr>
      <w:rPr>
        <w:rFonts w:ascii="Symbol" w:hAnsi="Symbol" w:hint="default"/>
        <w:sz w:val="28"/>
      </w:rPr>
    </w:lvl>
    <w:lvl w:ilvl="1" w:tplc="04260003" w:tentative="1">
      <w:start w:val="1"/>
      <w:numFmt w:val="bullet"/>
      <w:lvlText w:val="o"/>
      <w:lvlJc w:val="left"/>
      <w:pPr>
        <w:ind w:left="3195" w:hanging="360"/>
      </w:pPr>
      <w:rPr>
        <w:rFonts w:ascii="Courier New" w:hAnsi="Courier New" w:cs="Courier New" w:hint="default"/>
      </w:rPr>
    </w:lvl>
    <w:lvl w:ilvl="2" w:tplc="04260005" w:tentative="1">
      <w:start w:val="1"/>
      <w:numFmt w:val="bullet"/>
      <w:lvlText w:val=""/>
      <w:lvlJc w:val="left"/>
      <w:pPr>
        <w:ind w:left="3915" w:hanging="360"/>
      </w:pPr>
      <w:rPr>
        <w:rFonts w:ascii="Wingdings" w:hAnsi="Wingdings" w:hint="default"/>
      </w:rPr>
    </w:lvl>
    <w:lvl w:ilvl="3" w:tplc="04260001" w:tentative="1">
      <w:start w:val="1"/>
      <w:numFmt w:val="bullet"/>
      <w:lvlText w:val=""/>
      <w:lvlJc w:val="left"/>
      <w:pPr>
        <w:ind w:left="4635" w:hanging="360"/>
      </w:pPr>
      <w:rPr>
        <w:rFonts w:ascii="Symbol" w:hAnsi="Symbol" w:hint="default"/>
      </w:rPr>
    </w:lvl>
    <w:lvl w:ilvl="4" w:tplc="04260003" w:tentative="1">
      <w:start w:val="1"/>
      <w:numFmt w:val="bullet"/>
      <w:lvlText w:val="o"/>
      <w:lvlJc w:val="left"/>
      <w:pPr>
        <w:ind w:left="5355" w:hanging="360"/>
      </w:pPr>
      <w:rPr>
        <w:rFonts w:ascii="Courier New" w:hAnsi="Courier New" w:cs="Courier New" w:hint="default"/>
      </w:rPr>
    </w:lvl>
    <w:lvl w:ilvl="5" w:tplc="04260005" w:tentative="1">
      <w:start w:val="1"/>
      <w:numFmt w:val="bullet"/>
      <w:lvlText w:val=""/>
      <w:lvlJc w:val="left"/>
      <w:pPr>
        <w:ind w:left="6075" w:hanging="360"/>
      </w:pPr>
      <w:rPr>
        <w:rFonts w:ascii="Wingdings" w:hAnsi="Wingdings" w:hint="default"/>
      </w:rPr>
    </w:lvl>
    <w:lvl w:ilvl="6" w:tplc="04260001" w:tentative="1">
      <w:start w:val="1"/>
      <w:numFmt w:val="bullet"/>
      <w:lvlText w:val=""/>
      <w:lvlJc w:val="left"/>
      <w:pPr>
        <w:ind w:left="6795" w:hanging="360"/>
      </w:pPr>
      <w:rPr>
        <w:rFonts w:ascii="Symbol" w:hAnsi="Symbol" w:hint="default"/>
      </w:rPr>
    </w:lvl>
    <w:lvl w:ilvl="7" w:tplc="04260003" w:tentative="1">
      <w:start w:val="1"/>
      <w:numFmt w:val="bullet"/>
      <w:lvlText w:val="o"/>
      <w:lvlJc w:val="left"/>
      <w:pPr>
        <w:ind w:left="7515" w:hanging="360"/>
      </w:pPr>
      <w:rPr>
        <w:rFonts w:ascii="Courier New" w:hAnsi="Courier New" w:cs="Courier New" w:hint="default"/>
      </w:rPr>
    </w:lvl>
    <w:lvl w:ilvl="8" w:tplc="04260005" w:tentative="1">
      <w:start w:val="1"/>
      <w:numFmt w:val="bullet"/>
      <w:lvlText w:val=""/>
      <w:lvlJc w:val="left"/>
      <w:pPr>
        <w:ind w:left="8235" w:hanging="360"/>
      </w:pPr>
      <w:rPr>
        <w:rFonts w:ascii="Wingdings" w:hAnsi="Wingdings" w:hint="default"/>
      </w:rPr>
    </w:lvl>
  </w:abstractNum>
  <w:abstractNum w:abstractNumId="45" w15:restartNumberingAfterBreak="0">
    <w:nsid w:val="6AD66E3B"/>
    <w:multiLevelType w:val="hybridMultilevel"/>
    <w:tmpl w:val="2C0C4D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BDC1F4E"/>
    <w:multiLevelType w:val="hybridMultilevel"/>
    <w:tmpl w:val="4AB46A0A"/>
    <w:lvl w:ilvl="0" w:tplc="1BD882E2">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332437"/>
    <w:multiLevelType w:val="hybridMultilevel"/>
    <w:tmpl w:val="586453E8"/>
    <w:lvl w:ilvl="0" w:tplc="8F7643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15:restartNumberingAfterBreak="0">
    <w:nsid w:val="6C525A3B"/>
    <w:multiLevelType w:val="hybridMultilevel"/>
    <w:tmpl w:val="8140D288"/>
    <w:lvl w:ilvl="0" w:tplc="04260001">
      <w:start w:val="1"/>
      <w:numFmt w:val="bullet"/>
      <w:lvlText w:val=""/>
      <w:lvlJc w:val="left"/>
      <w:pPr>
        <w:ind w:left="870" w:hanging="360"/>
      </w:pPr>
      <w:rPr>
        <w:rFonts w:ascii="Symbol" w:hAnsi="Symbol"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49" w15:restartNumberingAfterBreak="0">
    <w:nsid w:val="6C6C2E7E"/>
    <w:multiLevelType w:val="multilevel"/>
    <w:tmpl w:val="EEB641C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6C9E2A90"/>
    <w:multiLevelType w:val="hybridMultilevel"/>
    <w:tmpl w:val="37BEF9D4"/>
    <w:lvl w:ilvl="0" w:tplc="1BD882E2">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6E6160ED"/>
    <w:multiLevelType w:val="hybridMultilevel"/>
    <w:tmpl w:val="6BBC96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01A6445"/>
    <w:multiLevelType w:val="hybridMultilevel"/>
    <w:tmpl w:val="E6DE7F22"/>
    <w:lvl w:ilvl="0" w:tplc="37B48256">
      <w:numFmt w:val="bullet"/>
      <w:lvlText w:val=""/>
      <w:lvlJc w:val="left"/>
      <w:pPr>
        <w:ind w:left="2715" w:hanging="48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3" w15:restartNumberingAfterBreak="0">
    <w:nsid w:val="708C6C75"/>
    <w:multiLevelType w:val="hybridMultilevel"/>
    <w:tmpl w:val="0B9487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4" w15:restartNumberingAfterBreak="0">
    <w:nsid w:val="71675F3A"/>
    <w:multiLevelType w:val="hybridMultilevel"/>
    <w:tmpl w:val="A7B66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30E2406"/>
    <w:multiLevelType w:val="hybridMultilevel"/>
    <w:tmpl w:val="AE66098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6" w15:restartNumberingAfterBreak="0">
    <w:nsid w:val="74716EA2"/>
    <w:multiLevelType w:val="hybridMultilevel"/>
    <w:tmpl w:val="012EC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4E6759C"/>
    <w:multiLevelType w:val="hybridMultilevel"/>
    <w:tmpl w:val="A3D6F0D4"/>
    <w:lvl w:ilvl="0" w:tplc="894E12CC">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8" w15:restartNumberingAfterBreak="0">
    <w:nsid w:val="7AD80472"/>
    <w:multiLevelType w:val="hybridMultilevel"/>
    <w:tmpl w:val="2D68793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CC72145"/>
    <w:multiLevelType w:val="hybridMultilevel"/>
    <w:tmpl w:val="0AE2029E"/>
    <w:lvl w:ilvl="0" w:tplc="FC72351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7E595E69"/>
    <w:multiLevelType w:val="hybridMultilevel"/>
    <w:tmpl w:val="36ACDA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8"/>
  </w:num>
  <w:num w:numId="2">
    <w:abstractNumId w:val="18"/>
  </w:num>
  <w:num w:numId="3">
    <w:abstractNumId w:val="4"/>
  </w:num>
  <w:num w:numId="4">
    <w:abstractNumId w:val="52"/>
  </w:num>
  <w:num w:numId="5">
    <w:abstractNumId w:val="20"/>
  </w:num>
  <w:num w:numId="6">
    <w:abstractNumId w:val="30"/>
  </w:num>
  <w:num w:numId="7">
    <w:abstractNumId w:val="54"/>
  </w:num>
  <w:num w:numId="8">
    <w:abstractNumId w:val="12"/>
  </w:num>
  <w:num w:numId="9">
    <w:abstractNumId w:val="39"/>
  </w:num>
  <w:num w:numId="10">
    <w:abstractNumId w:val="1"/>
  </w:num>
  <w:num w:numId="11">
    <w:abstractNumId w:val="56"/>
  </w:num>
  <w:num w:numId="12">
    <w:abstractNumId w:val="45"/>
  </w:num>
  <w:num w:numId="13">
    <w:abstractNumId w:val="48"/>
  </w:num>
  <w:num w:numId="14">
    <w:abstractNumId w:val="33"/>
  </w:num>
  <w:num w:numId="15">
    <w:abstractNumId w:val="22"/>
  </w:num>
  <w:num w:numId="16">
    <w:abstractNumId w:val="23"/>
  </w:num>
  <w:num w:numId="17">
    <w:abstractNumId w:val="19"/>
  </w:num>
  <w:num w:numId="18">
    <w:abstractNumId w:val="44"/>
  </w:num>
  <w:num w:numId="19">
    <w:abstractNumId w:val="59"/>
  </w:num>
  <w:num w:numId="20">
    <w:abstractNumId w:val="35"/>
  </w:num>
  <w:num w:numId="21">
    <w:abstractNumId w:val="11"/>
  </w:num>
  <w:num w:numId="22">
    <w:abstractNumId w:val="6"/>
  </w:num>
  <w:num w:numId="23">
    <w:abstractNumId w:val="41"/>
  </w:num>
  <w:num w:numId="24">
    <w:abstractNumId w:val="24"/>
  </w:num>
  <w:num w:numId="25">
    <w:abstractNumId w:val="32"/>
  </w:num>
  <w:num w:numId="26">
    <w:abstractNumId w:val="60"/>
  </w:num>
  <w:num w:numId="27">
    <w:abstractNumId w:val="10"/>
  </w:num>
  <w:num w:numId="28">
    <w:abstractNumId w:val="9"/>
  </w:num>
  <w:num w:numId="29">
    <w:abstractNumId w:val="15"/>
  </w:num>
  <w:num w:numId="30">
    <w:abstractNumId w:val="38"/>
  </w:num>
  <w:num w:numId="31">
    <w:abstractNumId w:val="8"/>
  </w:num>
  <w:num w:numId="32">
    <w:abstractNumId w:val="13"/>
  </w:num>
  <w:num w:numId="33">
    <w:abstractNumId w:val="5"/>
  </w:num>
  <w:num w:numId="34">
    <w:abstractNumId w:val="25"/>
  </w:num>
  <w:num w:numId="35">
    <w:abstractNumId w:val="34"/>
  </w:num>
  <w:num w:numId="36">
    <w:abstractNumId w:val="37"/>
  </w:num>
  <w:num w:numId="37">
    <w:abstractNumId w:val="26"/>
  </w:num>
  <w:num w:numId="38">
    <w:abstractNumId w:val="53"/>
  </w:num>
  <w:num w:numId="39">
    <w:abstractNumId w:val="17"/>
  </w:num>
  <w:num w:numId="40">
    <w:abstractNumId w:val="3"/>
  </w:num>
  <w:num w:numId="41">
    <w:abstractNumId w:val="31"/>
  </w:num>
  <w:num w:numId="42">
    <w:abstractNumId w:val="29"/>
  </w:num>
  <w:num w:numId="43">
    <w:abstractNumId w:val="16"/>
  </w:num>
  <w:num w:numId="44">
    <w:abstractNumId w:val="21"/>
  </w:num>
  <w:num w:numId="45">
    <w:abstractNumId w:val="50"/>
  </w:num>
  <w:num w:numId="46">
    <w:abstractNumId w:val="14"/>
  </w:num>
  <w:num w:numId="47">
    <w:abstractNumId w:val="46"/>
  </w:num>
  <w:num w:numId="48">
    <w:abstractNumId w:val="55"/>
  </w:num>
  <w:num w:numId="49">
    <w:abstractNumId w:val="2"/>
  </w:num>
  <w:num w:numId="50">
    <w:abstractNumId w:val="40"/>
  </w:num>
  <w:num w:numId="51">
    <w:abstractNumId w:val="7"/>
  </w:num>
  <w:num w:numId="52">
    <w:abstractNumId w:val="27"/>
  </w:num>
  <w:num w:numId="53">
    <w:abstractNumId w:val="28"/>
  </w:num>
  <w:num w:numId="54">
    <w:abstractNumId w:val="36"/>
  </w:num>
  <w:num w:numId="55">
    <w:abstractNumId w:val="0"/>
  </w:num>
  <w:num w:numId="56">
    <w:abstractNumId w:val="57"/>
  </w:num>
  <w:num w:numId="57">
    <w:abstractNumId w:val="42"/>
  </w:num>
  <w:num w:numId="58">
    <w:abstractNumId w:val="47"/>
  </w:num>
  <w:num w:numId="59">
    <w:abstractNumId w:val="43"/>
  </w:num>
  <w:num w:numId="60">
    <w:abstractNumId w:val="49"/>
  </w:num>
  <w:num w:numId="61">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FE"/>
    <w:rsid w:val="000009C3"/>
    <w:rsid w:val="00000D05"/>
    <w:rsid w:val="00000E5A"/>
    <w:rsid w:val="00001C65"/>
    <w:rsid w:val="00002907"/>
    <w:rsid w:val="00004DAB"/>
    <w:rsid w:val="0000520B"/>
    <w:rsid w:val="0001029C"/>
    <w:rsid w:val="00011DBF"/>
    <w:rsid w:val="00012F2F"/>
    <w:rsid w:val="00013465"/>
    <w:rsid w:val="000139EA"/>
    <w:rsid w:val="0001401F"/>
    <w:rsid w:val="00015D98"/>
    <w:rsid w:val="00016D1B"/>
    <w:rsid w:val="00016DD1"/>
    <w:rsid w:val="0002096E"/>
    <w:rsid w:val="000209D0"/>
    <w:rsid w:val="00020AAD"/>
    <w:rsid w:val="00021136"/>
    <w:rsid w:val="000224E8"/>
    <w:rsid w:val="00022967"/>
    <w:rsid w:val="0002471D"/>
    <w:rsid w:val="00030D46"/>
    <w:rsid w:val="00031326"/>
    <w:rsid w:val="00031DFC"/>
    <w:rsid w:val="000340C8"/>
    <w:rsid w:val="00035DA8"/>
    <w:rsid w:val="00036058"/>
    <w:rsid w:val="000364D2"/>
    <w:rsid w:val="000366F2"/>
    <w:rsid w:val="00040F64"/>
    <w:rsid w:val="0004107B"/>
    <w:rsid w:val="00041245"/>
    <w:rsid w:val="00044468"/>
    <w:rsid w:val="00046B84"/>
    <w:rsid w:val="00047F0A"/>
    <w:rsid w:val="0005019E"/>
    <w:rsid w:val="00052C98"/>
    <w:rsid w:val="00052E8F"/>
    <w:rsid w:val="000532BC"/>
    <w:rsid w:val="000534FC"/>
    <w:rsid w:val="00053DF9"/>
    <w:rsid w:val="00053E5C"/>
    <w:rsid w:val="00053F4F"/>
    <w:rsid w:val="00054145"/>
    <w:rsid w:val="00054373"/>
    <w:rsid w:val="00054A9E"/>
    <w:rsid w:val="000553EA"/>
    <w:rsid w:val="00063375"/>
    <w:rsid w:val="00063807"/>
    <w:rsid w:val="000640FF"/>
    <w:rsid w:val="00064A06"/>
    <w:rsid w:val="000660D6"/>
    <w:rsid w:val="000676B8"/>
    <w:rsid w:val="00067925"/>
    <w:rsid w:val="00071F5D"/>
    <w:rsid w:val="0007201E"/>
    <w:rsid w:val="000729CB"/>
    <w:rsid w:val="00072AAE"/>
    <w:rsid w:val="00074563"/>
    <w:rsid w:val="0007644F"/>
    <w:rsid w:val="00080839"/>
    <w:rsid w:val="00081BC8"/>
    <w:rsid w:val="00083BE2"/>
    <w:rsid w:val="000863AA"/>
    <w:rsid w:val="00086AB2"/>
    <w:rsid w:val="00086F29"/>
    <w:rsid w:val="00087852"/>
    <w:rsid w:val="000917DD"/>
    <w:rsid w:val="00091CC6"/>
    <w:rsid w:val="00092283"/>
    <w:rsid w:val="000922D6"/>
    <w:rsid w:val="000922F7"/>
    <w:rsid w:val="00095E70"/>
    <w:rsid w:val="00096169"/>
    <w:rsid w:val="000961E3"/>
    <w:rsid w:val="000A018D"/>
    <w:rsid w:val="000A119B"/>
    <w:rsid w:val="000A1B0C"/>
    <w:rsid w:val="000A21B9"/>
    <w:rsid w:val="000A2925"/>
    <w:rsid w:val="000A2F6C"/>
    <w:rsid w:val="000A480A"/>
    <w:rsid w:val="000A63A4"/>
    <w:rsid w:val="000A653A"/>
    <w:rsid w:val="000B0D0C"/>
    <w:rsid w:val="000B0D0E"/>
    <w:rsid w:val="000B1D20"/>
    <w:rsid w:val="000B1D50"/>
    <w:rsid w:val="000B1E97"/>
    <w:rsid w:val="000B20A5"/>
    <w:rsid w:val="000B40AC"/>
    <w:rsid w:val="000B4AA5"/>
    <w:rsid w:val="000B541A"/>
    <w:rsid w:val="000B5530"/>
    <w:rsid w:val="000B6D75"/>
    <w:rsid w:val="000B6EAB"/>
    <w:rsid w:val="000B7E5A"/>
    <w:rsid w:val="000C098A"/>
    <w:rsid w:val="000C0F72"/>
    <w:rsid w:val="000C1CB3"/>
    <w:rsid w:val="000C4301"/>
    <w:rsid w:val="000C4BA0"/>
    <w:rsid w:val="000C5212"/>
    <w:rsid w:val="000C7D45"/>
    <w:rsid w:val="000C7E15"/>
    <w:rsid w:val="000D328F"/>
    <w:rsid w:val="000D366B"/>
    <w:rsid w:val="000D4D37"/>
    <w:rsid w:val="000D4E62"/>
    <w:rsid w:val="000D5073"/>
    <w:rsid w:val="000D50F1"/>
    <w:rsid w:val="000D58F3"/>
    <w:rsid w:val="000D649D"/>
    <w:rsid w:val="000D770F"/>
    <w:rsid w:val="000D7C82"/>
    <w:rsid w:val="000E02C4"/>
    <w:rsid w:val="000E064F"/>
    <w:rsid w:val="000E09D2"/>
    <w:rsid w:val="000E0CB8"/>
    <w:rsid w:val="000E135C"/>
    <w:rsid w:val="000E1B1B"/>
    <w:rsid w:val="000E416C"/>
    <w:rsid w:val="000E49E4"/>
    <w:rsid w:val="000E50A6"/>
    <w:rsid w:val="000E51A1"/>
    <w:rsid w:val="000E56F3"/>
    <w:rsid w:val="000E7C29"/>
    <w:rsid w:val="000F03BE"/>
    <w:rsid w:val="000F095F"/>
    <w:rsid w:val="000F1D3C"/>
    <w:rsid w:val="000F250D"/>
    <w:rsid w:val="000F2A75"/>
    <w:rsid w:val="000F3D8C"/>
    <w:rsid w:val="000F45AD"/>
    <w:rsid w:val="000F4A81"/>
    <w:rsid w:val="000F4F3B"/>
    <w:rsid w:val="000F5A3C"/>
    <w:rsid w:val="000F6DF7"/>
    <w:rsid w:val="000F76BF"/>
    <w:rsid w:val="000F792F"/>
    <w:rsid w:val="000F7A25"/>
    <w:rsid w:val="00100321"/>
    <w:rsid w:val="00100E53"/>
    <w:rsid w:val="00102392"/>
    <w:rsid w:val="00102DC1"/>
    <w:rsid w:val="001035DA"/>
    <w:rsid w:val="00103854"/>
    <w:rsid w:val="001038A6"/>
    <w:rsid w:val="00104745"/>
    <w:rsid w:val="00105692"/>
    <w:rsid w:val="00105A42"/>
    <w:rsid w:val="00105CF8"/>
    <w:rsid w:val="00106C5C"/>
    <w:rsid w:val="00106C76"/>
    <w:rsid w:val="0011009A"/>
    <w:rsid w:val="00110B87"/>
    <w:rsid w:val="001141AA"/>
    <w:rsid w:val="00114A32"/>
    <w:rsid w:val="001160B6"/>
    <w:rsid w:val="001170DC"/>
    <w:rsid w:val="00122342"/>
    <w:rsid w:val="00122B13"/>
    <w:rsid w:val="00122FC4"/>
    <w:rsid w:val="00125764"/>
    <w:rsid w:val="001333A1"/>
    <w:rsid w:val="00135D37"/>
    <w:rsid w:val="00136C81"/>
    <w:rsid w:val="0013783F"/>
    <w:rsid w:val="00137CA2"/>
    <w:rsid w:val="00140F69"/>
    <w:rsid w:val="00141017"/>
    <w:rsid w:val="001434CE"/>
    <w:rsid w:val="0014373B"/>
    <w:rsid w:val="001514CF"/>
    <w:rsid w:val="001533FC"/>
    <w:rsid w:val="00157A1D"/>
    <w:rsid w:val="00161927"/>
    <w:rsid w:val="00161D0D"/>
    <w:rsid w:val="00162690"/>
    <w:rsid w:val="001646EA"/>
    <w:rsid w:val="00165A5B"/>
    <w:rsid w:val="00165C8A"/>
    <w:rsid w:val="00166382"/>
    <w:rsid w:val="001666C2"/>
    <w:rsid w:val="00167A55"/>
    <w:rsid w:val="00170223"/>
    <w:rsid w:val="00170C62"/>
    <w:rsid w:val="00171949"/>
    <w:rsid w:val="00172084"/>
    <w:rsid w:val="00173DB2"/>
    <w:rsid w:val="00173E96"/>
    <w:rsid w:val="00175F46"/>
    <w:rsid w:val="0017783D"/>
    <w:rsid w:val="001814FF"/>
    <w:rsid w:val="00182AF5"/>
    <w:rsid w:val="00182D82"/>
    <w:rsid w:val="00183053"/>
    <w:rsid w:val="001834A1"/>
    <w:rsid w:val="00184065"/>
    <w:rsid w:val="0018435D"/>
    <w:rsid w:val="001847A5"/>
    <w:rsid w:val="00184F5B"/>
    <w:rsid w:val="001852D2"/>
    <w:rsid w:val="00186118"/>
    <w:rsid w:val="00190D17"/>
    <w:rsid w:val="00191EAA"/>
    <w:rsid w:val="00193043"/>
    <w:rsid w:val="0019697E"/>
    <w:rsid w:val="00197CA6"/>
    <w:rsid w:val="001A0DB1"/>
    <w:rsid w:val="001A1592"/>
    <w:rsid w:val="001A1700"/>
    <w:rsid w:val="001A1EA0"/>
    <w:rsid w:val="001A1F00"/>
    <w:rsid w:val="001A2505"/>
    <w:rsid w:val="001A26FE"/>
    <w:rsid w:val="001A2E6F"/>
    <w:rsid w:val="001A2F0B"/>
    <w:rsid w:val="001A5154"/>
    <w:rsid w:val="001A636C"/>
    <w:rsid w:val="001A6E5C"/>
    <w:rsid w:val="001A71D7"/>
    <w:rsid w:val="001A7381"/>
    <w:rsid w:val="001A7B55"/>
    <w:rsid w:val="001B034E"/>
    <w:rsid w:val="001B0502"/>
    <w:rsid w:val="001B16DA"/>
    <w:rsid w:val="001B3340"/>
    <w:rsid w:val="001B4AB1"/>
    <w:rsid w:val="001B535F"/>
    <w:rsid w:val="001B5725"/>
    <w:rsid w:val="001B5B37"/>
    <w:rsid w:val="001B642F"/>
    <w:rsid w:val="001B6823"/>
    <w:rsid w:val="001B73BD"/>
    <w:rsid w:val="001C1027"/>
    <w:rsid w:val="001C1D0C"/>
    <w:rsid w:val="001C1FA3"/>
    <w:rsid w:val="001C27ED"/>
    <w:rsid w:val="001C3080"/>
    <w:rsid w:val="001C3ED9"/>
    <w:rsid w:val="001C6131"/>
    <w:rsid w:val="001C62BE"/>
    <w:rsid w:val="001C7218"/>
    <w:rsid w:val="001D1364"/>
    <w:rsid w:val="001D1E89"/>
    <w:rsid w:val="001D2003"/>
    <w:rsid w:val="001D352B"/>
    <w:rsid w:val="001D3D13"/>
    <w:rsid w:val="001D4C0B"/>
    <w:rsid w:val="001D536B"/>
    <w:rsid w:val="001E0007"/>
    <w:rsid w:val="001E14CE"/>
    <w:rsid w:val="001E1E23"/>
    <w:rsid w:val="001E27D8"/>
    <w:rsid w:val="001E2933"/>
    <w:rsid w:val="001E29D3"/>
    <w:rsid w:val="001E3BA0"/>
    <w:rsid w:val="001E4009"/>
    <w:rsid w:val="001E435E"/>
    <w:rsid w:val="001E6ED0"/>
    <w:rsid w:val="001F00AF"/>
    <w:rsid w:val="001F0B2F"/>
    <w:rsid w:val="001F36DD"/>
    <w:rsid w:val="001F3FC5"/>
    <w:rsid w:val="001F4BF0"/>
    <w:rsid w:val="001F5676"/>
    <w:rsid w:val="001F6790"/>
    <w:rsid w:val="001F6E90"/>
    <w:rsid w:val="00200606"/>
    <w:rsid w:val="00200ACA"/>
    <w:rsid w:val="00202C4E"/>
    <w:rsid w:val="00203B71"/>
    <w:rsid w:val="002049E6"/>
    <w:rsid w:val="00206CBD"/>
    <w:rsid w:val="00207360"/>
    <w:rsid w:val="00207701"/>
    <w:rsid w:val="00210420"/>
    <w:rsid w:val="00210ABC"/>
    <w:rsid w:val="00210FB6"/>
    <w:rsid w:val="00211BF9"/>
    <w:rsid w:val="00214EA9"/>
    <w:rsid w:val="00216A3E"/>
    <w:rsid w:val="002175EE"/>
    <w:rsid w:val="0022003D"/>
    <w:rsid w:val="00220113"/>
    <w:rsid w:val="00220179"/>
    <w:rsid w:val="0022205F"/>
    <w:rsid w:val="002228BA"/>
    <w:rsid w:val="00225628"/>
    <w:rsid w:val="00225ECE"/>
    <w:rsid w:val="00226634"/>
    <w:rsid w:val="00230A77"/>
    <w:rsid w:val="00232220"/>
    <w:rsid w:val="0023348F"/>
    <w:rsid w:val="00234149"/>
    <w:rsid w:val="0023417F"/>
    <w:rsid w:val="002369E1"/>
    <w:rsid w:val="002405BD"/>
    <w:rsid w:val="002405C7"/>
    <w:rsid w:val="00241B3C"/>
    <w:rsid w:val="00242EAD"/>
    <w:rsid w:val="00243E21"/>
    <w:rsid w:val="00244AD3"/>
    <w:rsid w:val="00245CB7"/>
    <w:rsid w:val="0024601E"/>
    <w:rsid w:val="00253440"/>
    <w:rsid w:val="00253DDE"/>
    <w:rsid w:val="00254CBD"/>
    <w:rsid w:val="0025768B"/>
    <w:rsid w:val="002602CF"/>
    <w:rsid w:val="00260920"/>
    <w:rsid w:val="00260D46"/>
    <w:rsid w:val="00261743"/>
    <w:rsid w:val="002625BC"/>
    <w:rsid w:val="00263970"/>
    <w:rsid w:val="00263CFD"/>
    <w:rsid w:val="00264D05"/>
    <w:rsid w:val="00266418"/>
    <w:rsid w:val="00267025"/>
    <w:rsid w:val="002673EC"/>
    <w:rsid w:val="00270900"/>
    <w:rsid w:val="0027271A"/>
    <w:rsid w:val="00274A01"/>
    <w:rsid w:val="002755C5"/>
    <w:rsid w:val="002773AB"/>
    <w:rsid w:val="00280C79"/>
    <w:rsid w:val="00280ECE"/>
    <w:rsid w:val="00281872"/>
    <w:rsid w:val="00281B96"/>
    <w:rsid w:val="00282FD1"/>
    <w:rsid w:val="002842A1"/>
    <w:rsid w:val="00284C9A"/>
    <w:rsid w:val="0028627A"/>
    <w:rsid w:val="00286363"/>
    <w:rsid w:val="002865D8"/>
    <w:rsid w:val="00286C70"/>
    <w:rsid w:val="002902B6"/>
    <w:rsid w:val="002909E0"/>
    <w:rsid w:val="00290B71"/>
    <w:rsid w:val="00294995"/>
    <w:rsid w:val="0029666D"/>
    <w:rsid w:val="00296A32"/>
    <w:rsid w:val="002A061D"/>
    <w:rsid w:val="002A0A60"/>
    <w:rsid w:val="002A104C"/>
    <w:rsid w:val="002A308E"/>
    <w:rsid w:val="002A61F5"/>
    <w:rsid w:val="002A652C"/>
    <w:rsid w:val="002A7B56"/>
    <w:rsid w:val="002B00ED"/>
    <w:rsid w:val="002B0150"/>
    <w:rsid w:val="002B0A88"/>
    <w:rsid w:val="002B12E5"/>
    <w:rsid w:val="002B1E74"/>
    <w:rsid w:val="002B33CB"/>
    <w:rsid w:val="002B3890"/>
    <w:rsid w:val="002B443C"/>
    <w:rsid w:val="002B46A6"/>
    <w:rsid w:val="002B4A8E"/>
    <w:rsid w:val="002B5FB1"/>
    <w:rsid w:val="002B71B4"/>
    <w:rsid w:val="002C0B7B"/>
    <w:rsid w:val="002C0E9B"/>
    <w:rsid w:val="002C0FD5"/>
    <w:rsid w:val="002C1FDC"/>
    <w:rsid w:val="002C22F2"/>
    <w:rsid w:val="002C340D"/>
    <w:rsid w:val="002C3E61"/>
    <w:rsid w:val="002C47BE"/>
    <w:rsid w:val="002C4988"/>
    <w:rsid w:val="002C5FBC"/>
    <w:rsid w:val="002C661A"/>
    <w:rsid w:val="002C7C43"/>
    <w:rsid w:val="002C7FBD"/>
    <w:rsid w:val="002D0FA6"/>
    <w:rsid w:val="002D19AC"/>
    <w:rsid w:val="002D3DB2"/>
    <w:rsid w:val="002D4F8E"/>
    <w:rsid w:val="002D5506"/>
    <w:rsid w:val="002D5AA4"/>
    <w:rsid w:val="002E10AF"/>
    <w:rsid w:val="002E1246"/>
    <w:rsid w:val="002E2AB8"/>
    <w:rsid w:val="002E3BBB"/>
    <w:rsid w:val="002E3E87"/>
    <w:rsid w:val="002E4087"/>
    <w:rsid w:val="002E44A7"/>
    <w:rsid w:val="002E50EC"/>
    <w:rsid w:val="002F05B4"/>
    <w:rsid w:val="002F0E7C"/>
    <w:rsid w:val="002F12DB"/>
    <w:rsid w:val="002F3629"/>
    <w:rsid w:val="002F37D5"/>
    <w:rsid w:val="002F3D8D"/>
    <w:rsid w:val="00300FAF"/>
    <w:rsid w:val="00301D79"/>
    <w:rsid w:val="003026EE"/>
    <w:rsid w:val="0030284C"/>
    <w:rsid w:val="003049E2"/>
    <w:rsid w:val="00305994"/>
    <w:rsid w:val="00305E5F"/>
    <w:rsid w:val="003066A0"/>
    <w:rsid w:val="00306F8E"/>
    <w:rsid w:val="003112D7"/>
    <w:rsid w:val="003148C8"/>
    <w:rsid w:val="00314E25"/>
    <w:rsid w:val="00316AE1"/>
    <w:rsid w:val="00317E4A"/>
    <w:rsid w:val="00320080"/>
    <w:rsid w:val="00323294"/>
    <w:rsid w:val="00323956"/>
    <w:rsid w:val="0032461C"/>
    <w:rsid w:val="00324A72"/>
    <w:rsid w:val="003275C4"/>
    <w:rsid w:val="00331218"/>
    <w:rsid w:val="003315C2"/>
    <w:rsid w:val="00331E00"/>
    <w:rsid w:val="0033249B"/>
    <w:rsid w:val="00334CB0"/>
    <w:rsid w:val="00334D56"/>
    <w:rsid w:val="00335007"/>
    <w:rsid w:val="00335D3D"/>
    <w:rsid w:val="0033636C"/>
    <w:rsid w:val="00340FB3"/>
    <w:rsid w:val="003415A0"/>
    <w:rsid w:val="003417BB"/>
    <w:rsid w:val="00341AC9"/>
    <w:rsid w:val="003420C6"/>
    <w:rsid w:val="0034257B"/>
    <w:rsid w:val="0034433D"/>
    <w:rsid w:val="00344A8E"/>
    <w:rsid w:val="00345D1B"/>
    <w:rsid w:val="00346841"/>
    <w:rsid w:val="00347055"/>
    <w:rsid w:val="003473CA"/>
    <w:rsid w:val="00347A3F"/>
    <w:rsid w:val="00350A40"/>
    <w:rsid w:val="0035168E"/>
    <w:rsid w:val="00353323"/>
    <w:rsid w:val="00353DA8"/>
    <w:rsid w:val="00354828"/>
    <w:rsid w:val="00354CA2"/>
    <w:rsid w:val="00354F0C"/>
    <w:rsid w:val="00355B47"/>
    <w:rsid w:val="00355E2C"/>
    <w:rsid w:val="00356F33"/>
    <w:rsid w:val="00360292"/>
    <w:rsid w:val="00364DA8"/>
    <w:rsid w:val="00365198"/>
    <w:rsid w:val="00366F8E"/>
    <w:rsid w:val="0036713C"/>
    <w:rsid w:val="00367B69"/>
    <w:rsid w:val="00367F2B"/>
    <w:rsid w:val="00370CF1"/>
    <w:rsid w:val="003723DA"/>
    <w:rsid w:val="00372D06"/>
    <w:rsid w:val="00373673"/>
    <w:rsid w:val="00374A95"/>
    <w:rsid w:val="00375839"/>
    <w:rsid w:val="00377ED5"/>
    <w:rsid w:val="003802B4"/>
    <w:rsid w:val="003817CA"/>
    <w:rsid w:val="003837A0"/>
    <w:rsid w:val="0038432C"/>
    <w:rsid w:val="003849F0"/>
    <w:rsid w:val="00385A1A"/>
    <w:rsid w:val="00385A53"/>
    <w:rsid w:val="00385EB6"/>
    <w:rsid w:val="00386C6B"/>
    <w:rsid w:val="003873EB"/>
    <w:rsid w:val="003904C8"/>
    <w:rsid w:val="00392546"/>
    <w:rsid w:val="00392A7E"/>
    <w:rsid w:val="00393547"/>
    <w:rsid w:val="003951CE"/>
    <w:rsid w:val="00395BA5"/>
    <w:rsid w:val="00396018"/>
    <w:rsid w:val="00396B5F"/>
    <w:rsid w:val="003A20B0"/>
    <w:rsid w:val="003A224A"/>
    <w:rsid w:val="003A2EE1"/>
    <w:rsid w:val="003A3E6D"/>
    <w:rsid w:val="003A414E"/>
    <w:rsid w:val="003A4276"/>
    <w:rsid w:val="003A4EB7"/>
    <w:rsid w:val="003A59EC"/>
    <w:rsid w:val="003A7740"/>
    <w:rsid w:val="003B1889"/>
    <w:rsid w:val="003B22F0"/>
    <w:rsid w:val="003B24BA"/>
    <w:rsid w:val="003B27A1"/>
    <w:rsid w:val="003B3020"/>
    <w:rsid w:val="003B3B93"/>
    <w:rsid w:val="003B41F8"/>
    <w:rsid w:val="003B4AD5"/>
    <w:rsid w:val="003B50A2"/>
    <w:rsid w:val="003B55AF"/>
    <w:rsid w:val="003B60A2"/>
    <w:rsid w:val="003B6D1D"/>
    <w:rsid w:val="003B7270"/>
    <w:rsid w:val="003C15A4"/>
    <w:rsid w:val="003C2099"/>
    <w:rsid w:val="003C3CF9"/>
    <w:rsid w:val="003C4146"/>
    <w:rsid w:val="003C578A"/>
    <w:rsid w:val="003C632C"/>
    <w:rsid w:val="003C6962"/>
    <w:rsid w:val="003C6C76"/>
    <w:rsid w:val="003D1936"/>
    <w:rsid w:val="003D3D97"/>
    <w:rsid w:val="003D4F9D"/>
    <w:rsid w:val="003D5812"/>
    <w:rsid w:val="003D5DED"/>
    <w:rsid w:val="003E0A82"/>
    <w:rsid w:val="003E0F50"/>
    <w:rsid w:val="003E13EF"/>
    <w:rsid w:val="003E14CE"/>
    <w:rsid w:val="003E1DD0"/>
    <w:rsid w:val="003E3B89"/>
    <w:rsid w:val="003E427B"/>
    <w:rsid w:val="003E4CBC"/>
    <w:rsid w:val="003E621A"/>
    <w:rsid w:val="003E69A2"/>
    <w:rsid w:val="003E6A0A"/>
    <w:rsid w:val="003E70E1"/>
    <w:rsid w:val="003E73C4"/>
    <w:rsid w:val="003F061A"/>
    <w:rsid w:val="003F1879"/>
    <w:rsid w:val="003F1950"/>
    <w:rsid w:val="003F20A9"/>
    <w:rsid w:val="003F2B86"/>
    <w:rsid w:val="003F3E3B"/>
    <w:rsid w:val="003F75AD"/>
    <w:rsid w:val="00400C2B"/>
    <w:rsid w:val="004019C3"/>
    <w:rsid w:val="00401D95"/>
    <w:rsid w:val="004021F5"/>
    <w:rsid w:val="00402704"/>
    <w:rsid w:val="00403342"/>
    <w:rsid w:val="00403DA2"/>
    <w:rsid w:val="004044E8"/>
    <w:rsid w:val="004059EC"/>
    <w:rsid w:val="00406AE4"/>
    <w:rsid w:val="00407E48"/>
    <w:rsid w:val="00410061"/>
    <w:rsid w:val="004108E8"/>
    <w:rsid w:val="0041120E"/>
    <w:rsid w:val="004114D7"/>
    <w:rsid w:val="00411BBF"/>
    <w:rsid w:val="004122E1"/>
    <w:rsid w:val="004136EA"/>
    <w:rsid w:val="004160A7"/>
    <w:rsid w:val="004165B9"/>
    <w:rsid w:val="00416967"/>
    <w:rsid w:val="004169E3"/>
    <w:rsid w:val="00416C35"/>
    <w:rsid w:val="00416DDF"/>
    <w:rsid w:val="00417481"/>
    <w:rsid w:val="00417C55"/>
    <w:rsid w:val="004200AA"/>
    <w:rsid w:val="00421738"/>
    <w:rsid w:val="004240E6"/>
    <w:rsid w:val="00424B5F"/>
    <w:rsid w:val="00424D22"/>
    <w:rsid w:val="004278D8"/>
    <w:rsid w:val="00427F72"/>
    <w:rsid w:val="0043008E"/>
    <w:rsid w:val="00430098"/>
    <w:rsid w:val="00430395"/>
    <w:rsid w:val="00430517"/>
    <w:rsid w:val="004312F0"/>
    <w:rsid w:val="00432C59"/>
    <w:rsid w:val="00432F0C"/>
    <w:rsid w:val="004339A3"/>
    <w:rsid w:val="00433F12"/>
    <w:rsid w:val="0043432A"/>
    <w:rsid w:val="004344A6"/>
    <w:rsid w:val="0043486F"/>
    <w:rsid w:val="00434B5C"/>
    <w:rsid w:val="0043558F"/>
    <w:rsid w:val="00435ED2"/>
    <w:rsid w:val="00436F9B"/>
    <w:rsid w:val="004370E7"/>
    <w:rsid w:val="0043747A"/>
    <w:rsid w:val="00442EC0"/>
    <w:rsid w:val="0044302F"/>
    <w:rsid w:val="004446AC"/>
    <w:rsid w:val="0044476E"/>
    <w:rsid w:val="00444972"/>
    <w:rsid w:val="0044497A"/>
    <w:rsid w:val="00444A75"/>
    <w:rsid w:val="004460A6"/>
    <w:rsid w:val="004467B5"/>
    <w:rsid w:val="004502FB"/>
    <w:rsid w:val="004515AD"/>
    <w:rsid w:val="00451D42"/>
    <w:rsid w:val="00452AC4"/>
    <w:rsid w:val="00452B34"/>
    <w:rsid w:val="00454894"/>
    <w:rsid w:val="00454BFE"/>
    <w:rsid w:val="0045518A"/>
    <w:rsid w:val="00455B48"/>
    <w:rsid w:val="00460105"/>
    <w:rsid w:val="00461A55"/>
    <w:rsid w:val="0046204B"/>
    <w:rsid w:val="00462A3C"/>
    <w:rsid w:val="00462FB4"/>
    <w:rsid w:val="00463A36"/>
    <w:rsid w:val="00465338"/>
    <w:rsid w:val="0046551B"/>
    <w:rsid w:val="00466821"/>
    <w:rsid w:val="004715C7"/>
    <w:rsid w:val="004717A9"/>
    <w:rsid w:val="004717AD"/>
    <w:rsid w:val="00472756"/>
    <w:rsid w:val="00472B59"/>
    <w:rsid w:val="00473875"/>
    <w:rsid w:val="004770CD"/>
    <w:rsid w:val="00477AB0"/>
    <w:rsid w:val="0048131E"/>
    <w:rsid w:val="00482061"/>
    <w:rsid w:val="004839BE"/>
    <w:rsid w:val="00485153"/>
    <w:rsid w:val="0048628D"/>
    <w:rsid w:val="00486A85"/>
    <w:rsid w:val="00486B41"/>
    <w:rsid w:val="004901C6"/>
    <w:rsid w:val="00490F00"/>
    <w:rsid w:val="004916DE"/>
    <w:rsid w:val="0049190C"/>
    <w:rsid w:val="004920BF"/>
    <w:rsid w:val="00492F57"/>
    <w:rsid w:val="00494EE3"/>
    <w:rsid w:val="00495030"/>
    <w:rsid w:val="004951E8"/>
    <w:rsid w:val="004954DC"/>
    <w:rsid w:val="004A028C"/>
    <w:rsid w:val="004A18AA"/>
    <w:rsid w:val="004A1FAD"/>
    <w:rsid w:val="004A3050"/>
    <w:rsid w:val="004A36A6"/>
    <w:rsid w:val="004A4559"/>
    <w:rsid w:val="004A4BDB"/>
    <w:rsid w:val="004A6875"/>
    <w:rsid w:val="004B0489"/>
    <w:rsid w:val="004B0744"/>
    <w:rsid w:val="004B0C58"/>
    <w:rsid w:val="004B2AF1"/>
    <w:rsid w:val="004B2B04"/>
    <w:rsid w:val="004B3C27"/>
    <w:rsid w:val="004B44E1"/>
    <w:rsid w:val="004B5323"/>
    <w:rsid w:val="004B7C89"/>
    <w:rsid w:val="004C0449"/>
    <w:rsid w:val="004C1D92"/>
    <w:rsid w:val="004C2639"/>
    <w:rsid w:val="004C292C"/>
    <w:rsid w:val="004C2AF8"/>
    <w:rsid w:val="004C350E"/>
    <w:rsid w:val="004C4658"/>
    <w:rsid w:val="004C4FB2"/>
    <w:rsid w:val="004C5491"/>
    <w:rsid w:val="004C5CA6"/>
    <w:rsid w:val="004C6E03"/>
    <w:rsid w:val="004D0157"/>
    <w:rsid w:val="004D03DE"/>
    <w:rsid w:val="004D0469"/>
    <w:rsid w:val="004D2B71"/>
    <w:rsid w:val="004D4812"/>
    <w:rsid w:val="004D4CC1"/>
    <w:rsid w:val="004D4D61"/>
    <w:rsid w:val="004D5D62"/>
    <w:rsid w:val="004E09D1"/>
    <w:rsid w:val="004E1D9C"/>
    <w:rsid w:val="004E254B"/>
    <w:rsid w:val="004E3B05"/>
    <w:rsid w:val="004E63FA"/>
    <w:rsid w:val="004E7198"/>
    <w:rsid w:val="004E763C"/>
    <w:rsid w:val="004E7AE6"/>
    <w:rsid w:val="004F0B4F"/>
    <w:rsid w:val="004F2510"/>
    <w:rsid w:val="004F3526"/>
    <w:rsid w:val="004F4CD3"/>
    <w:rsid w:val="004F52EC"/>
    <w:rsid w:val="004F581A"/>
    <w:rsid w:val="004F5BF3"/>
    <w:rsid w:val="004F764B"/>
    <w:rsid w:val="005008AC"/>
    <w:rsid w:val="0050245C"/>
    <w:rsid w:val="0050278E"/>
    <w:rsid w:val="00503AC6"/>
    <w:rsid w:val="00506A8F"/>
    <w:rsid w:val="00506D12"/>
    <w:rsid w:val="005072CF"/>
    <w:rsid w:val="00511679"/>
    <w:rsid w:val="0051294E"/>
    <w:rsid w:val="00512DC6"/>
    <w:rsid w:val="00515632"/>
    <w:rsid w:val="0051682A"/>
    <w:rsid w:val="00516865"/>
    <w:rsid w:val="00521373"/>
    <w:rsid w:val="00522CE8"/>
    <w:rsid w:val="005233A7"/>
    <w:rsid w:val="00523CD9"/>
    <w:rsid w:val="00524147"/>
    <w:rsid w:val="00527C98"/>
    <w:rsid w:val="0053146E"/>
    <w:rsid w:val="00534CE0"/>
    <w:rsid w:val="005353C8"/>
    <w:rsid w:val="00535640"/>
    <w:rsid w:val="00540066"/>
    <w:rsid w:val="00540B2A"/>
    <w:rsid w:val="00540DB9"/>
    <w:rsid w:val="0054103A"/>
    <w:rsid w:val="005418B4"/>
    <w:rsid w:val="00542134"/>
    <w:rsid w:val="00543053"/>
    <w:rsid w:val="00545476"/>
    <w:rsid w:val="005458F0"/>
    <w:rsid w:val="005475ED"/>
    <w:rsid w:val="005505C5"/>
    <w:rsid w:val="00552267"/>
    <w:rsid w:val="00552C87"/>
    <w:rsid w:val="00553036"/>
    <w:rsid w:val="005536B5"/>
    <w:rsid w:val="005540FD"/>
    <w:rsid w:val="00554E7A"/>
    <w:rsid w:val="00555434"/>
    <w:rsid w:val="00556943"/>
    <w:rsid w:val="0056223B"/>
    <w:rsid w:val="00567AA8"/>
    <w:rsid w:val="00570BBE"/>
    <w:rsid w:val="00572188"/>
    <w:rsid w:val="005728BD"/>
    <w:rsid w:val="00572BC2"/>
    <w:rsid w:val="00574469"/>
    <w:rsid w:val="005755CB"/>
    <w:rsid w:val="00575E34"/>
    <w:rsid w:val="00575E95"/>
    <w:rsid w:val="00577DB4"/>
    <w:rsid w:val="00577FE7"/>
    <w:rsid w:val="00580778"/>
    <w:rsid w:val="00580794"/>
    <w:rsid w:val="005814CF"/>
    <w:rsid w:val="005825E3"/>
    <w:rsid w:val="005837CB"/>
    <w:rsid w:val="00583E6E"/>
    <w:rsid w:val="00583EED"/>
    <w:rsid w:val="005846EE"/>
    <w:rsid w:val="00585280"/>
    <w:rsid w:val="00585DFD"/>
    <w:rsid w:val="00585F67"/>
    <w:rsid w:val="00587623"/>
    <w:rsid w:val="005904F5"/>
    <w:rsid w:val="005906F7"/>
    <w:rsid w:val="00593C86"/>
    <w:rsid w:val="005950DC"/>
    <w:rsid w:val="0059532B"/>
    <w:rsid w:val="0059595E"/>
    <w:rsid w:val="00596049"/>
    <w:rsid w:val="005962C5"/>
    <w:rsid w:val="00597C67"/>
    <w:rsid w:val="00597D12"/>
    <w:rsid w:val="005A2DAC"/>
    <w:rsid w:val="005A35D1"/>
    <w:rsid w:val="005A4334"/>
    <w:rsid w:val="005A47CF"/>
    <w:rsid w:val="005A68BF"/>
    <w:rsid w:val="005A706E"/>
    <w:rsid w:val="005B0468"/>
    <w:rsid w:val="005B0C38"/>
    <w:rsid w:val="005B1DE2"/>
    <w:rsid w:val="005B2581"/>
    <w:rsid w:val="005B4691"/>
    <w:rsid w:val="005B58FA"/>
    <w:rsid w:val="005B74F0"/>
    <w:rsid w:val="005B7A3A"/>
    <w:rsid w:val="005C0000"/>
    <w:rsid w:val="005C4A8E"/>
    <w:rsid w:val="005C5AAA"/>
    <w:rsid w:val="005C6D1A"/>
    <w:rsid w:val="005C7453"/>
    <w:rsid w:val="005C7524"/>
    <w:rsid w:val="005D06CE"/>
    <w:rsid w:val="005D2373"/>
    <w:rsid w:val="005D399A"/>
    <w:rsid w:val="005D4D62"/>
    <w:rsid w:val="005D6763"/>
    <w:rsid w:val="005E1E49"/>
    <w:rsid w:val="005E343F"/>
    <w:rsid w:val="005E3487"/>
    <w:rsid w:val="005E5E76"/>
    <w:rsid w:val="005F0631"/>
    <w:rsid w:val="005F0BDF"/>
    <w:rsid w:val="005F1346"/>
    <w:rsid w:val="005F255E"/>
    <w:rsid w:val="005F2C61"/>
    <w:rsid w:val="005F3D70"/>
    <w:rsid w:val="005F50CD"/>
    <w:rsid w:val="005F7C92"/>
    <w:rsid w:val="00601452"/>
    <w:rsid w:val="006112C2"/>
    <w:rsid w:val="006136A2"/>
    <w:rsid w:val="00613804"/>
    <w:rsid w:val="00615653"/>
    <w:rsid w:val="00615C9E"/>
    <w:rsid w:val="00617059"/>
    <w:rsid w:val="00617FA1"/>
    <w:rsid w:val="006207B0"/>
    <w:rsid w:val="00620F44"/>
    <w:rsid w:val="00621F39"/>
    <w:rsid w:val="00622C32"/>
    <w:rsid w:val="00624A93"/>
    <w:rsid w:val="00624C14"/>
    <w:rsid w:val="00625A83"/>
    <w:rsid w:val="006333E0"/>
    <w:rsid w:val="00634634"/>
    <w:rsid w:val="00634E0D"/>
    <w:rsid w:val="0063502F"/>
    <w:rsid w:val="006358A0"/>
    <w:rsid w:val="0063591D"/>
    <w:rsid w:val="00635C78"/>
    <w:rsid w:val="0063642A"/>
    <w:rsid w:val="0064145F"/>
    <w:rsid w:val="006418F5"/>
    <w:rsid w:val="00642036"/>
    <w:rsid w:val="0064293A"/>
    <w:rsid w:val="006438EE"/>
    <w:rsid w:val="00644E81"/>
    <w:rsid w:val="006456BF"/>
    <w:rsid w:val="00647B56"/>
    <w:rsid w:val="00650A0F"/>
    <w:rsid w:val="00653E91"/>
    <w:rsid w:val="006546DC"/>
    <w:rsid w:val="006549A6"/>
    <w:rsid w:val="0065659A"/>
    <w:rsid w:val="006573C4"/>
    <w:rsid w:val="006605A4"/>
    <w:rsid w:val="00662D42"/>
    <w:rsid w:val="006645A8"/>
    <w:rsid w:val="0066592A"/>
    <w:rsid w:val="00667113"/>
    <w:rsid w:val="006672F6"/>
    <w:rsid w:val="006677A0"/>
    <w:rsid w:val="006678B3"/>
    <w:rsid w:val="006700B7"/>
    <w:rsid w:val="00670761"/>
    <w:rsid w:val="00670AFC"/>
    <w:rsid w:val="00670C99"/>
    <w:rsid w:val="00671860"/>
    <w:rsid w:val="00671A3C"/>
    <w:rsid w:val="006763D8"/>
    <w:rsid w:val="00676A07"/>
    <w:rsid w:val="00676AFB"/>
    <w:rsid w:val="006809E8"/>
    <w:rsid w:val="0068108E"/>
    <w:rsid w:val="00681969"/>
    <w:rsid w:val="006819C9"/>
    <w:rsid w:val="00682C6D"/>
    <w:rsid w:val="00683025"/>
    <w:rsid w:val="006831DF"/>
    <w:rsid w:val="00683E89"/>
    <w:rsid w:val="00684C06"/>
    <w:rsid w:val="00685D24"/>
    <w:rsid w:val="00685E10"/>
    <w:rsid w:val="00686C05"/>
    <w:rsid w:val="00686D02"/>
    <w:rsid w:val="00692C66"/>
    <w:rsid w:val="006946A3"/>
    <w:rsid w:val="00694AE9"/>
    <w:rsid w:val="00694D04"/>
    <w:rsid w:val="00697255"/>
    <w:rsid w:val="006976A9"/>
    <w:rsid w:val="006A0193"/>
    <w:rsid w:val="006A036D"/>
    <w:rsid w:val="006A120E"/>
    <w:rsid w:val="006A17BD"/>
    <w:rsid w:val="006A1F52"/>
    <w:rsid w:val="006A2339"/>
    <w:rsid w:val="006A3179"/>
    <w:rsid w:val="006A54E2"/>
    <w:rsid w:val="006A663B"/>
    <w:rsid w:val="006A70EF"/>
    <w:rsid w:val="006A7493"/>
    <w:rsid w:val="006B03A8"/>
    <w:rsid w:val="006B07CE"/>
    <w:rsid w:val="006B1972"/>
    <w:rsid w:val="006B2366"/>
    <w:rsid w:val="006B2AD7"/>
    <w:rsid w:val="006B490D"/>
    <w:rsid w:val="006B5873"/>
    <w:rsid w:val="006B77CF"/>
    <w:rsid w:val="006B7A77"/>
    <w:rsid w:val="006C2567"/>
    <w:rsid w:val="006C2666"/>
    <w:rsid w:val="006C3689"/>
    <w:rsid w:val="006C3AEC"/>
    <w:rsid w:val="006C3FE0"/>
    <w:rsid w:val="006C4652"/>
    <w:rsid w:val="006C5178"/>
    <w:rsid w:val="006C5BAC"/>
    <w:rsid w:val="006C5C47"/>
    <w:rsid w:val="006C7234"/>
    <w:rsid w:val="006C7886"/>
    <w:rsid w:val="006D0F84"/>
    <w:rsid w:val="006D11E2"/>
    <w:rsid w:val="006D1224"/>
    <w:rsid w:val="006D244A"/>
    <w:rsid w:val="006D2A09"/>
    <w:rsid w:val="006D2E6F"/>
    <w:rsid w:val="006D438A"/>
    <w:rsid w:val="006D4FE2"/>
    <w:rsid w:val="006D62DC"/>
    <w:rsid w:val="006D6623"/>
    <w:rsid w:val="006D6A1C"/>
    <w:rsid w:val="006D6C86"/>
    <w:rsid w:val="006D725E"/>
    <w:rsid w:val="006D7C45"/>
    <w:rsid w:val="006E0AE5"/>
    <w:rsid w:val="006E2968"/>
    <w:rsid w:val="006E2D21"/>
    <w:rsid w:val="006E3DF9"/>
    <w:rsid w:val="006E42EE"/>
    <w:rsid w:val="006E4777"/>
    <w:rsid w:val="006E4AFF"/>
    <w:rsid w:val="006E52C1"/>
    <w:rsid w:val="006E5B88"/>
    <w:rsid w:val="006E5BA6"/>
    <w:rsid w:val="006E5EB8"/>
    <w:rsid w:val="006F07C3"/>
    <w:rsid w:val="006F2DFD"/>
    <w:rsid w:val="006F2F41"/>
    <w:rsid w:val="006F36CE"/>
    <w:rsid w:val="006F69A2"/>
    <w:rsid w:val="006F6C8B"/>
    <w:rsid w:val="006F6F69"/>
    <w:rsid w:val="006F7FEE"/>
    <w:rsid w:val="00700A22"/>
    <w:rsid w:val="007016FB"/>
    <w:rsid w:val="00701FFB"/>
    <w:rsid w:val="00703275"/>
    <w:rsid w:val="00703460"/>
    <w:rsid w:val="007044A0"/>
    <w:rsid w:val="00704B37"/>
    <w:rsid w:val="0070564B"/>
    <w:rsid w:val="007061E3"/>
    <w:rsid w:val="00710209"/>
    <w:rsid w:val="00711356"/>
    <w:rsid w:val="00711883"/>
    <w:rsid w:val="007125F5"/>
    <w:rsid w:val="00712C1D"/>
    <w:rsid w:val="00715852"/>
    <w:rsid w:val="00716199"/>
    <w:rsid w:val="00717085"/>
    <w:rsid w:val="00717599"/>
    <w:rsid w:val="00717842"/>
    <w:rsid w:val="007201FB"/>
    <w:rsid w:val="007211FC"/>
    <w:rsid w:val="00721FBA"/>
    <w:rsid w:val="007230DE"/>
    <w:rsid w:val="00724CC4"/>
    <w:rsid w:val="00725A0F"/>
    <w:rsid w:val="0072758E"/>
    <w:rsid w:val="00727EE1"/>
    <w:rsid w:val="00732D8D"/>
    <w:rsid w:val="00732E0C"/>
    <w:rsid w:val="00733ACD"/>
    <w:rsid w:val="00734A1F"/>
    <w:rsid w:val="00735278"/>
    <w:rsid w:val="00735AA6"/>
    <w:rsid w:val="00735F5D"/>
    <w:rsid w:val="007362CA"/>
    <w:rsid w:val="0073659A"/>
    <w:rsid w:val="007406A2"/>
    <w:rsid w:val="00742A96"/>
    <w:rsid w:val="007447B3"/>
    <w:rsid w:val="007453C7"/>
    <w:rsid w:val="007467D6"/>
    <w:rsid w:val="00746EBD"/>
    <w:rsid w:val="0074737B"/>
    <w:rsid w:val="00750F65"/>
    <w:rsid w:val="007514DE"/>
    <w:rsid w:val="0075161F"/>
    <w:rsid w:val="00751ACE"/>
    <w:rsid w:val="00751AE0"/>
    <w:rsid w:val="00751DC8"/>
    <w:rsid w:val="00753210"/>
    <w:rsid w:val="00755CB5"/>
    <w:rsid w:val="00757C55"/>
    <w:rsid w:val="00761530"/>
    <w:rsid w:val="00762E00"/>
    <w:rsid w:val="0076400C"/>
    <w:rsid w:val="0076433B"/>
    <w:rsid w:val="007659A7"/>
    <w:rsid w:val="00767877"/>
    <w:rsid w:val="007679FD"/>
    <w:rsid w:val="00770959"/>
    <w:rsid w:val="00771AF4"/>
    <w:rsid w:val="0077339A"/>
    <w:rsid w:val="00773904"/>
    <w:rsid w:val="00773ACB"/>
    <w:rsid w:val="007746F9"/>
    <w:rsid w:val="00775158"/>
    <w:rsid w:val="00775EF2"/>
    <w:rsid w:val="00777A5D"/>
    <w:rsid w:val="0078693B"/>
    <w:rsid w:val="00790479"/>
    <w:rsid w:val="0079132E"/>
    <w:rsid w:val="0079242C"/>
    <w:rsid w:val="007941CD"/>
    <w:rsid w:val="00794D78"/>
    <w:rsid w:val="007957EE"/>
    <w:rsid w:val="00795B18"/>
    <w:rsid w:val="0079614D"/>
    <w:rsid w:val="00797A81"/>
    <w:rsid w:val="007A08DD"/>
    <w:rsid w:val="007A0F03"/>
    <w:rsid w:val="007A1E04"/>
    <w:rsid w:val="007A2845"/>
    <w:rsid w:val="007A3E7D"/>
    <w:rsid w:val="007A420D"/>
    <w:rsid w:val="007A5200"/>
    <w:rsid w:val="007A6CC0"/>
    <w:rsid w:val="007A7728"/>
    <w:rsid w:val="007B00F2"/>
    <w:rsid w:val="007B2363"/>
    <w:rsid w:val="007B24B2"/>
    <w:rsid w:val="007B3190"/>
    <w:rsid w:val="007B37BD"/>
    <w:rsid w:val="007B4B8D"/>
    <w:rsid w:val="007B6D60"/>
    <w:rsid w:val="007B7A47"/>
    <w:rsid w:val="007B7DFD"/>
    <w:rsid w:val="007C0B8E"/>
    <w:rsid w:val="007C1A82"/>
    <w:rsid w:val="007C213B"/>
    <w:rsid w:val="007C39C5"/>
    <w:rsid w:val="007C4594"/>
    <w:rsid w:val="007C4835"/>
    <w:rsid w:val="007C68B9"/>
    <w:rsid w:val="007C7D7F"/>
    <w:rsid w:val="007D1111"/>
    <w:rsid w:val="007D11FF"/>
    <w:rsid w:val="007D1240"/>
    <w:rsid w:val="007D1400"/>
    <w:rsid w:val="007D161C"/>
    <w:rsid w:val="007D2975"/>
    <w:rsid w:val="007D2B8F"/>
    <w:rsid w:val="007D41B1"/>
    <w:rsid w:val="007D4573"/>
    <w:rsid w:val="007D55F6"/>
    <w:rsid w:val="007D7E45"/>
    <w:rsid w:val="007E08E8"/>
    <w:rsid w:val="007E0BBF"/>
    <w:rsid w:val="007E29E2"/>
    <w:rsid w:val="007E2C60"/>
    <w:rsid w:val="007E31B8"/>
    <w:rsid w:val="007E3B48"/>
    <w:rsid w:val="007E3CEB"/>
    <w:rsid w:val="007E576A"/>
    <w:rsid w:val="007E6F71"/>
    <w:rsid w:val="007E76D4"/>
    <w:rsid w:val="007E780A"/>
    <w:rsid w:val="007F0027"/>
    <w:rsid w:val="007F271A"/>
    <w:rsid w:val="007F49AE"/>
    <w:rsid w:val="007F4AB6"/>
    <w:rsid w:val="007F5053"/>
    <w:rsid w:val="00800242"/>
    <w:rsid w:val="008006EC"/>
    <w:rsid w:val="0080270A"/>
    <w:rsid w:val="00803B07"/>
    <w:rsid w:val="00807725"/>
    <w:rsid w:val="00810585"/>
    <w:rsid w:val="0081274F"/>
    <w:rsid w:val="00814F0D"/>
    <w:rsid w:val="008151C6"/>
    <w:rsid w:val="00815A20"/>
    <w:rsid w:val="0081696A"/>
    <w:rsid w:val="0082018D"/>
    <w:rsid w:val="00821373"/>
    <w:rsid w:val="00822B9D"/>
    <w:rsid w:val="00823455"/>
    <w:rsid w:val="0082425B"/>
    <w:rsid w:val="00825B6C"/>
    <w:rsid w:val="00826564"/>
    <w:rsid w:val="00826877"/>
    <w:rsid w:val="00826A4E"/>
    <w:rsid w:val="00827270"/>
    <w:rsid w:val="0082731E"/>
    <w:rsid w:val="00830A09"/>
    <w:rsid w:val="00833534"/>
    <w:rsid w:val="00834555"/>
    <w:rsid w:val="00834985"/>
    <w:rsid w:val="00835E4C"/>
    <w:rsid w:val="00836904"/>
    <w:rsid w:val="00836B78"/>
    <w:rsid w:val="008414AA"/>
    <w:rsid w:val="00842B49"/>
    <w:rsid w:val="0084565C"/>
    <w:rsid w:val="008457F1"/>
    <w:rsid w:val="00845E7E"/>
    <w:rsid w:val="00846DEE"/>
    <w:rsid w:val="00847E6B"/>
    <w:rsid w:val="00847ECB"/>
    <w:rsid w:val="00852792"/>
    <w:rsid w:val="00852F33"/>
    <w:rsid w:val="0085354B"/>
    <w:rsid w:val="00853882"/>
    <w:rsid w:val="008552AC"/>
    <w:rsid w:val="008555BD"/>
    <w:rsid w:val="00855656"/>
    <w:rsid w:val="00855F5C"/>
    <w:rsid w:val="00856925"/>
    <w:rsid w:val="00857980"/>
    <w:rsid w:val="00857D65"/>
    <w:rsid w:val="0086043B"/>
    <w:rsid w:val="00861F21"/>
    <w:rsid w:val="00861FE8"/>
    <w:rsid w:val="0086287F"/>
    <w:rsid w:val="00862888"/>
    <w:rsid w:val="00862A53"/>
    <w:rsid w:val="00865007"/>
    <w:rsid w:val="00865C7B"/>
    <w:rsid w:val="008669FB"/>
    <w:rsid w:val="00870E3E"/>
    <w:rsid w:val="008712E2"/>
    <w:rsid w:val="00871C5A"/>
    <w:rsid w:val="00872DA4"/>
    <w:rsid w:val="00873086"/>
    <w:rsid w:val="008732C6"/>
    <w:rsid w:val="008733F0"/>
    <w:rsid w:val="00873441"/>
    <w:rsid w:val="00873BEB"/>
    <w:rsid w:val="008745AD"/>
    <w:rsid w:val="0087641D"/>
    <w:rsid w:val="00877D4A"/>
    <w:rsid w:val="008802F6"/>
    <w:rsid w:val="00881079"/>
    <w:rsid w:val="00881357"/>
    <w:rsid w:val="00882485"/>
    <w:rsid w:val="008833A5"/>
    <w:rsid w:val="0088347B"/>
    <w:rsid w:val="00883C78"/>
    <w:rsid w:val="008841A3"/>
    <w:rsid w:val="008849CA"/>
    <w:rsid w:val="00885833"/>
    <w:rsid w:val="00885AC0"/>
    <w:rsid w:val="0088667F"/>
    <w:rsid w:val="008868B9"/>
    <w:rsid w:val="00887DCD"/>
    <w:rsid w:val="00890463"/>
    <w:rsid w:val="00890D47"/>
    <w:rsid w:val="00892DDE"/>
    <w:rsid w:val="00893E89"/>
    <w:rsid w:val="00896A79"/>
    <w:rsid w:val="00897DAB"/>
    <w:rsid w:val="008A23B8"/>
    <w:rsid w:val="008A32CA"/>
    <w:rsid w:val="008A40B2"/>
    <w:rsid w:val="008A54F7"/>
    <w:rsid w:val="008A5B76"/>
    <w:rsid w:val="008A6636"/>
    <w:rsid w:val="008A7C11"/>
    <w:rsid w:val="008A7F51"/>
    <w:rsid w:val="008B017F"/>
    <w:rsid w:val="008B1E44"/>
    <w:rsid w:val="008B2255"/>
    <w:rsid w:val="008B2D31"/>
    <w:rsid w:val="008B2DD9"/>
    <w:rsid w:val="008B2F20"/>
    <w:rsid w:val="008B2FFD"/>
    <w:rsid w:val="008B37B9"/>
    <w:rsid w:val="008B3B69"/>
    <w:rsid w:val="008B4289"/>
    <w:rsid w:val="008B7F3E"/>
    <w:rsid w:val="008C13BA"/>
    <w:rsid w:val="008C70E6"/>
    <w:rsid w:val="008C71F1"/>
    <w:rsid w:val="008D1143"/>
    <w:rsid w:val="008D1839"/>
    <w:rsid w:val="008D3772"/>
    <w:rsid w:val="008E0C5A"/>
    <w:rsid w:val="008E227F"/>
    <w:rsid w:val="008E35AB"/>
    <w:rsid w:val="008E3748"/>
    <w:rsid w:val="008E3E60"/>
    <w:rsid w:val="008E4B34"/>
    <w:rsid w:val="008E64BB"/>
    <w:rsid w:val="008E7CBC"/>
    <w:rsid w:val="008E7CD5"/>
    <w:rsid w:val="008F036D"/>
    <w:rsid w:val="008F2957"/>
    <w:rsid w:val="008F3DB4"/>
    <w:rsid w:val="008F731D"/>
    <w:rsid w:val="008F7717"/>
    <w:rsid w:val="008F7FF9"/>
    <w:rsid w:val="009008D4"/>
    <w:rsid w:val="00901985"/>
    <w:rsid w:val="00901A35"/>
    <w:rsid w:val="00902049"/>
    <w:rsid w:val="0090208D"/>
    <w:rsid w:val="00902439"/>
    <w:rsid w:val="00903B76"/>
    <w:rsid w:val="009043B7"/>
    <w:rsid w:val="009047DD"/>
    <w:rsid w:val="00904DEC"/>
    <w:rsid w:val="00905167"/>
    <w:rsid w:val="009051A2"/>
    <w:rsid w:val="00905628"/>
    <w:rsid w:val="00907A2A"/>
    <w:rsid w:val="00910F47"/>
    <w:rsid w:val="00911F64"/>
    <w:rsid w:val="009130F2"/>
    <w:rsid w:val="00914EB9"/>
    <w:rsid w:val="0091513E"/>
    <w:rsid w:val="0091658E"/>
    <w:rsid w:val="00916B83"/>
    <w:rsid w:val="009200D7"/>
    <w:rsid w:val="00921220"/>
    <w:rsid w:val="00921384"/>
    <w:rsid w:val="00921818"/>
    <w:rsid w:val="00922B8E"/>
    <w:rsid w:val="00923836"/>
    <w:rsid w:val="00924772"/>
    <w:rsid w:val="0092629D"/>
    <w:rsid w:val="00926AFA"/>
    <w:rsid w:val="00926E3A"/>
    <w:rsid w:val="00927889"/>
    <w:rsid w:val="00927F23"/>
    <w:rsid w:val="00932EF1"/>
    <w:rsid w:val="0093386F"/>
    <w:rsid w:val="0093413E"/>
    <w:rsid w:val="0093429E"/>
    <w:rsid w:val="009349C0"/>
    <w:rsid w:val="00935CB6"/>
    <w:rsid w:val="00936BBC"/>
    <w:rsid w:val="009422B0"/>
    <w:rsid w:val="00942328"/>
    <w:rsid w:val="00942491"/>
    <w:rsid w:val="00942783"/>
    <w:rsid w:val="00942922"/>
    <w:rsid w:val="00942A1E"/>
    <w:rsid w:val="00942D07"/>
    <w:rsid w:val="00942DC5"/>
    <w:rsid w:val="00942EA9"/>
    <w:rsid w:val="009441F7"/>
    <w:rsid w:val="0094429D"/>
    <w:rsid w:val="009529F1"/>
    <w:rsid w:val="0095336C"/>
    <w:rsid w:val="00953802"/>
    <w:rsid w:val="009550E1"/>
    <w:rsid w:val="00956618"/>
    <w:rsid w:val="0095753F"/>
    <w:rsid w:val="00957BFD"/>
    <w:rsid w:val="00962F24"/>
    <w:rsid w:val="00963566"/>
    <w:rsid w:val="00965B1D"/>
    <w:rsid w:val="009661BF"/>
    <w:rsid w:val="00966DEA"/>
    <w:rsid w:val="009713F7"/>
    <w:rsid w:val="00974392"/>
    <w:rsid w:val="0097468A"/>
    <w:rsid w:val="00974ADC"/>
    <w:rsid w:val="0097519B"/>
    <w:rsid w:val="00975221"/>
    <w:rsid w:val="00975FCD"/>
    <w:rsid w:val="0098001E"/>
    <w:rsid w:val="0098082E"/>
    <w:rsid w:val="0098144E"/>
    <w:rsid w:val="009819B5"/>
    <w:rsid w:val="00984184"/>
    <w:rsid w:val="00985063"/>
    <w:rsid w:val="00985684"/>
    <w:rsid w:val="0098646B"/>
    <w:rsid w:val="00990092"/>
    <w:rsid w:val="00991BF2"/>
    <w:rsid w:val="00995828"/>
    <w:rsid w:val="0099671F"/>
    <w:rsid w:val="009A19A2"/>
    <w:rsid w:val="009A24A9"/>
    <w:rsid w:val="009A5A9A"/>
    <w:rsid w:val="009A631D"/>
    <w:rsid w:val="009A6741"/>
    <w:rsid w:val="009A7869"/>
    <w:rsid w:val="009A7877"/>
    <w:rsid w:val="009B02AA"/>
    <w:rsid w:val="009B0C97"/>
    <w:rsid w:val="009B112C"/>
    <w:rsid w:val="009B165F"/>
    <w:rsid w:val="009B1C3F"/>
    <w:rsid w:val="009B28BF"/>
    <w:rsid w:val="009B3682"/>
    <w:rsid w:val="009B3FB5"/>
    <w:rsid w:val="009B4631"/>
    <w:rsid w:val="009B5A94"/>
    <w:rsid w:val="009B6327"/>
    <w:rsid w:val="009C1728"/>
    <w:rsid w:val="009C1F1D"/>
    <w:rsid w:val="009C5763"/>
    <w:rsid w:val="009C5CAA"/>
    <w:rsid w:val="009C67AF"/>
    <w:rsid w:val="009C70C9"/>
    <w:rsid w:val="009C7B9A"/>
    <w:rsid w:val="009D0C04"/>
    <w:rsid w:val="009D225C"/>
    <w:rsid w:val="009D32B1"/>
    <w:rsid w:val="009D38DF"/>
    <w:rsid w:val="009D3A60"/>
    <w:rsid w:val="009D4F64"/>
    <w:rsid w:val="009D64DB"/>
    <w:rsid w:val="009D6952"/>
    <w:rsid w:val="009E1A79"/>
    <w:rsid w:val="009E5FBA"/>
    <w:rsid w:val="009F2251"/>
    <w:rsid w:val="009F4380"/>
    <w:rsid w:val="009F5009"/>
    <w:rsid w:val="009F5E59"/>
    <w:rsid w:val="009F647D"/>
    <w:rsid w:val="009F6865"/>
    <w:rsid w:val="009F6BF5"/>
    <w:rsid w:val="00A04DF2"/>
    <w:rsid w:val="00A05287"/>
    <w:rsid w:val="00A053BB"/>
    <w:rsid w:val="00A10C25"/>
    <w:rsid w:val="00A11D42"/>
    <w:rsid w:val="00A123EF"/>
    <w:rsid w:val="00A12C8A"/>
    <w:rsid w:val="00A135A2"/>
    <w:rsid w:val="00A14250"/>
    <w:rsid w:val="00A1553D"/>
    <w:rsid w:val="00A15A8A"/>
    <w:rsid w:val="00A15CBB"/>
    <w:rsid w:val="00A15E8F"/>
    <w:rsid w:val="00A165F5"/>
    <w:rsid w:val="00A16B53"/>
    <w:rsid w:val="00A17E42"/>
    <w:rsid w:val="00A17FE5"/>
    <w:rsid w:val="00A21469"/>
    <w:rsid w:val="00A238A2"/>
    <w:rsid w:val="00A23A96"/>
    <w:rsid w:val="00A23E70"/>
    <w:rsid w:val="00A24893"/>
    <w:rsid w:val="00A26378"/>
    <w:rsid w:val="00A263E2"/>
    <w:rsid w:val="00A26EE3"/>
    <w:rsid w:val="00A3153A"/>
    <w:rsid w:val="00A31CB0"/>
    <w:rsid w:val="00A320E6"/>
    <w:rsid w:val="00A3264D"/>
    <w:rsid w:val="00A327AD"/>
    <w:rsid w:val="00A341D8"/>
    <w:rsid w:val="00A34A3F"/>
    <w:rsid w:val="00A368FA"/>
    <w:rsid w:val="00A37679"/>
    <w:rsid w:val="00A408B1"/>
    <w:rsid w:val="00A40903"/>
    <w:rsid w:val="00A410DF"/>
    <w:rsid w:val="00A4155D"/>
    <w:rsid w:val="00A444B9"/>
    <w:rsid w:val="00A4452A"/>
    <w:rsid w:val="00A4458F"/>
    <w:rsid w:val="00A44DF0"/>
    <w:rsid w:val="00A50FBE"/>
    <w:rsid w:val="00A51A5B"/>
    <w:rsid w:val="00A53716"/>
    <w:rsid w:val="00A5398C"/>
    <w:rsid w:val="00A54D42"/>
    <w:rsid w:val="00A562D5"/>
    <w:rsid w:val="00A5688A"/>
    <w:rsid w:val="00A56DC5"/>
    <w:rsid w:val="00A60074"/>
    <w:rsid w:val="00A60863"/>
    <w:rsid w:val="00A61EAF"/>
    <w:rsid w:val="00A626E8"/>
    <w:rsid w:val="00A62953"/>
    <w:rsid w:val="00A62972"/>
    <w:rsid w:val="00A631A4"/>
    <w:rsid w:val="00A636B1"/>
    <w:rsid w:val="00A64965"/>
    <w:rsid w:val="00A666CD"/>
    <w:rsid w:val="00A702DE"/>
    <w:rsid w:val="00A705E2"/>
    <w:rsid w:val="00A7160A"/>
    <w:rsid w:val="00A73BDC"/>
    <w:rsid w:val="00A73F02"/>
    <w:rsid w:val="00A75D5B"/>
    <w:rsid w:val="00A76CFE"/>
    <w:rsid w:val="00A77965"/>
    <w:rsid w:val="00A80B59"/>
    <w:rsid w:val="00A81080"/>
    <w:rsid w:val="00A810E6"/>
    <w:rsid w:val="00A812A4"/>
    <w:rsid w:val="00A81A15"/>
    <w:rsid w:val="00A82459"/>
    <w:rsid w:val="00A82DF1"/>
    <w:rsid w:val="00A84836"/>
    <w:rsid w:val="00A85AAF"/>
    <w:rsid w:val="00A862A4"/>
    <w:rsid w:val="00A908AE"/>
    <w:rsid w:val="00A90E5E"/>
    <w:rsid w:val="00A9109D"/>
    <w:rsid w:val="00A91463"/>
    <w:rsid w:val="00A9185A"/>
    <w:rsid w:val="00A921EC"/>
    <w:rsid w:val="00A9260A"/>
    <w:rsid w:val="00A929D0"/>
    <w:rsid w:val="00A9332E"/>
    <w:rsid w:val="00A93370"/>
    <w:rsid w:val="00A93E3A"/>
    <w:rsid w:val="00A941A0"/>
    <w:rsid w:val="00A953B0"/>
    <w:rsid w:val="00A9759C"/>
    <w:rsid w:val="00AA124B"/>
    <w:rsid w:val="00AA3241"/>
    <w:rsid w:val="00AA4D5B"/>
    <w:rsid w:val="00AA5351"/>
    <w:rsid w:val="00AA5870"/>
    <w:rsid w:val="00AA5BD7"/>
    <w:rsid w:val="00AA5C09"/>
    <w:rsid w:val="00AA61C4"/>
    <w:rsid w:val="00AA6B83"/>
    <w:rsid w:val="00AA7E76"/>
    <w:rsid w:val="00AB0764"/>
    <w:rsid w:val="00AB30FB"/>
    <w:rsid w:val="00AB319D"/>
    <w:rsid w:val="00AB3591"/>
    <w:rsid w:val="00AB367B"/>
    <w:rsid w:val="00AB3AF1"/>
    <w:rsid w:val="00AB5CB4"/>
    <w:rsid w:val="00AB70D8"/>
    <w:rsid w:val="00AB76F8"/>
    <w:rsid w:val="00AC007F"/>
    <w:rsid w:val="00AC0658"/>
    <w:rsid w:val="00AC07BB"/>
    <w:rsid w:val="00AC1EF5"/>
    <w:rsid w:val="00AC1F5E"/>
    <w:rsid w:val="00AC3412"/>
    <w:rsid w:val="00AC3D5F"/>
    <w:rsid w:val="00AC66EC"/>
    <w:rsid w:val="00AC6761"/>
    <w:rsid w:val="00AC731D"/>
    <w:rsid w:val="00AD2DAF"/>
    <w:rsid w:val="00AD36C4"/>
    <w:rsid w:val="00AD3B11"/>
    <w:rsid w:val="00AD4662"/>
    <w:rsid w:val="00AD7B43"/>
    <w:rsid w:val="00AE011A"/>
    <w:rsid w:val="00AE14AF"/>
    <w:rsid w:val="00AE1776"/>
    <w:rsid w:val="00AE2721"/>
    <w:rsid w:val="00AE36E7"/>
    <w:rsid w:val="00AE5AB1"/>
    <w:rsid w:val="00AE5C70"/>
    <w:rsid w:val="00AE5EDB"/>
    <w:rsid w:val="00AE727F"/>
    <w:rsid w:val="00AF2E39"/>
    <w:rsid w:val="00AF4B8C"/>
    <w:rsid w:val="00AF7BBD"/>
    <w:rsid w:val="00B01A9F"/>
    <w:rsid w:val="00B02209"/>
    <w:rsid w:val="00B02B11"/>
    <w:rsid w:val="00B02C29"/>
    <w:rsid w:val="00B02C3D"/>
    <w:rsid w:val="00B0380D"/>
    <w:rsid w:val="00B0603A"/>
    <w:rsid w:val="00B06B9A"/>
    <w:rsid w:val="00B072B1"/>
    <w:rsid w:val="00B07E38"/>
    <w:rsid w:val="00B108C3"/>
    <w:rsid w:val="00B10CF5"/>
    <w:rsid w:val="00B129F6"/>
    <w:rsid w:val="00B154BC"/>
    <w:rsid w:val="00B15FDA"/>
    <w:rsid w:val="00B202F5"/>
    <w:rsid w:val="00B20DDB"/>
    <w:rsid w:val="00B21D30"/>
    <w:rsid w:val="00B22E50"/>
    <w:rsid w:val="00B22E8F"/>
    <w:rsid w:val="00B22F6C"/>
    <w:rsid w:val="00B231C2"/>
    <w:rsid w:val="00B235F2"/>
    <w:rsid w:val="00B2448C"/>
    <w:rsid w:val="00B24A31"/>
    <w:rsid w:val="00B2521C"/>
    <w:rsid w:val="00B26735"/>
    <w:rsid w:val="00B271EF"/>
    <w:rsid w:val="00B27CD4"/>
    <w:rsid w:val="00B30109"/>
    <w:rsid w:val="00B30177"/>
    <w:rsid w:val="00B308CB"/>
    <w:rsid w:val="00B30D95"/>
    <w:rsid w:val="00B323F9"/>
    <w:rsid w:val="00B3439F"/>
    <w:rsid w:val="00B3457B"/>
    <w:rsid w:val="00B35CE5"/>
    <w:rsid w:val="00B361CD"/>
    <w:rsid w:val="00B3719D"/>
    <w:rsid w:val="00B379FF"/>
    <w:rsid w:val="00B402E7"/>
    <w:rsid w:val="00B41B31"/>
    <w:rsid w:val="00B41B3D"/>
    <w:rsid w:val="00B43901"/>
    <w:rsid w:val="00B46AD6"/>
    <w:rsid w:val="00B474CE"/>
    <w:rsid w:val="00B4752A"/>
    <w:rsid w:val="00B50D67"/>
    <w:rsid w:val="00B52EF6"/>
    <w:rsid w:val="00B5308A"/>
    <w:rsid w:val="00B532CD"/>
    <w:rsid w:val="00B556A0"/>
    <w:rsid w:val="00B5603B"/>
    <w:rsid w:val="00B56739"/>
    <w:rsid w:val="00B56F5D"/>
    <w:rsid w:val="00B61094"/>
    <w:rsid w:val="00B6144B"/>
    <w:rsid w:val="00B61882"/>
    <w:rsid w:val="00B63D91"/>
    <w:rsid w:val="00B644C0"/>
    <w:rsid w:val="00B65278"/>
    <w:rsid w:val="00B67B34"/>
    <w:rsid w:val="00B700DC"/>
    <w:rsid w:val="00B7045B"/>
    <w:rsid w:val="00B70B97"/>
    <w:rsid w:val="00B70E0C"/>
    <w:rsid w:val="00B70E9B"/>
    <w:rsid w:val="00B719FD"/>
    <w:rsid w:val="00B72044"/>
    <w:rsid w:val="00B735FA"/>
    <w:rsid w:val="00B80785"/>
    <w:rsid w:val="00B80787"/>
    <w:rsid w:val="00B82A2E"/>
    <w:rsid w:val="00B82DBA"/>
    <w:rsid w:val="00B82FF6"/>
    <w:rsid w:val="00B85008"/>
    <w:rsid w:val="00B85BE8"/>
    <w:rsid w:val="00B86579"/>
    <w:rsid w:val="00B86C45"/>
    <w:rsid w:val="00B904E9"/>
    <w:rsid w:val="00B90936"/>
    <w:rsid w:val="00B914D5"/>
    <w:rsid w:val="00B91761"/>
    <w:rsid w:val="00B9176E"/>
    <w:rsid w:val="00B917D0"/>
    <w:rsid w:val="00B9192A"/>
    <w:rsid w:val="00B934DE"/>
    <w:rsid w:val="00B93B75"/>
    <w:rsid w:val="00B957E0"/>
    <w:rsid w:val="00B966E3"/>
    <w:rsid w:val="00B97A25"/>
    <w:rsid w:val="00BA033E"/>
    <w:rsid w:val="00BA14B8"/>
    <w:rsid w:val="00BA172C"/>
    <w:rsid w:val="00BA1D34"/>
    <w:rsid w:val="00BA3AA0"/>
    <w:rsid w:val="00BA3C0A"/>
    <w:rsid w:val="00BA528D"/>
    <w:rsid w:val="00BA58D1"/>
    <w:rsid w:val="00BA6AAF"/>
    <w:rsid w:val="00BB06C1"/>
    <w:rsid w:val="00BB0CF9"/>
    <w:rsid w:val="00BB252E"/>
    <w:rsid w:val="00BB5DCC"/>
    <w:rsid w:val="00BC08EE"/>
    <w:rsid w:val="00BC0D85"/>
    <w:rsid w:val="00BC0FE9"/>
    <w:rsid w:val="00BC13EA"/>
    <w:rsid w:val="00BC1784"/>
    <w:rsid w:val="00BC1FF1"/>
    <w:rsid w:val="00BC229C"/>
    <w:rsid w:val="00BC2DE8"/>
    <w:rsid w:val="00BC30D3"/>
    <w:rsid w:val="00BC4513"/>
    <w:rsid w:val="00BC5BE5"/>
    <w:rsid w:val="00BC68C0"/>
    <w:rsid w:val="00BD0E0B"/>
    <w:rsid w:val="00BD5A1F"/>
    <w:rsid w:val="00BD5BBA"/>
    <w:rsid w:val="00BD60C8"/>
    <w:rsid w:val="00BD76DE"/>
    <w:rsid w:val="00BE0394"/>
    <w:rsid w:val="00BE1F34"/>
    <w:rsid w:val="00BE2F92"/>
    <w:rsid w:val="00BE3354"/>
    <w:rsid w:val="00BE3802"/>
    <w:rsid w:val="00BE394C"/>
    <w:rsid w:val="00BE3E75"/>
    <w:rsid w:val="00BE4174"/>
    <w:rsid w:val="00BE532F"/>
    <w:rsid w:val="00BE6971"/>
    <w:rsid w:val="00BE6F20"/>
    <w:rsid w:val="00BE6F99"/>
    <w:rsid w:val="00BF1AA9"/>
    <w:rsid w:val="00BF39F6"/>
    <w:rsid w:val="00BF44D1"/>
    <w:rsid w:val="00BF4CCB"/>
    <w:rsid w:val="00BF4E27"/>
    <w:rsid w:val="00BF7115"/>
    <w:rsid w:val="00C000FB"/>
    <w:rsid w:val="00C01510"/>
    <w:rsid w:val="00C023B2"/>
    <w:rsid w:val="00C031EE"/>
    <w:rsid w:val="00C0424F"/>
    <w:rsid w:val="00C04397"/>
    <w:rsid w:val="00C05F15"/>
    <w:rsid w:val="00C06771"/>
    <w:rsid w:val="00C06C4D"/>
    <w:rsid w:val="00C06CA1"/>
    <w:rsid w:val="00C0721E"/>
    <w:rsid w:val="00C075C1"/>
    <w:rsid w:val="00C11A7C"/>
    <w:rsid w:val="00C13BA5"/>
    <w:rsid w:val="00C141E4"/>
    <w:rsid w:val="00C156C7"/>
    <w:rsid w:val="00C170CA"/>
    <w:rsid w:val="00C173A7"/>
    <w:rsid w:val="00C221B0"/>
    <w:rsid w:val="00C223A3"/>
    <w:rsid w:val="00C24D8A"/>
    <w:rsid w:val="00C24DA5"/>
    <w:rsid w:val="00C2686E"/>
    <w:rsid w:val="00C26B94"/>
    <w:rsid w:val="00C27CD1"/>
    <w:rsid w:val="00C30CD6"/>
    <w:rsid w:val="00C310C6"/>
    <w:rsid w:val="00C31316"/>
    <w:rsid w:val="00C32607"/>
    <w:rsid w:val="00C3373A"/>
    <w:rsid w:val="00C354E5"/>
    <w:rsid w:val="00C37BF5"/>
    <w:rsid w:val="00C37DE3"/>
    <w:rsid w:val="00C40002"/>
    <w:rsid w:val="00C42072"/>
    <w:rsid w:val="00C44363"/>
    <w:rsid w:val="00C444D2"/>
    <w:rsid w:val="00C45294"/>
    <w:rsid w:val="00C466DB"/>
    <w:rsid w:val="00C505C7"/>
    <w:rsid w:val="00C50810"/>
    <w:rsid w:val="00C50E64"/>
    <w:rsid w:val="00C517E6"/>
    <w:rsid w:val="00C51A8D"/>
    <w:rsid w:val="00C537AD"/>
    <w:rsid w:val="00C53D53"/>
    <w:rsid w:val="00C541E5"/>
    <w:rsid w:val="00C54C24"/>
    <w:rsid w:val="00C551CD"/>
    <w:rsid w:val="00C553E2"/>
    <w:rsid w:val="00C55A60"/>
    <w:rsid w:val="00C5635B"/>
    <w:rsid w:val="00C565EB"/>
    <w:rsid w:val="00C577DF"/>
    <w:rsid w:val="00C57F9B"/>
    <w:rsid w:val="00C63C88"/>
    <w:rsid w:val="00C64482"/>
    <w:rsid w:val="00C65127"/>
    <w:rsid w:val="00C6614D"/>
    <w:rsid w:val="00C66701"/>
    <w:rsid w:val="00C67170"/>
    <w:rsid w:val="00C67E9C"/>
    <w:rsid w:val="00C70CE6"/>
    <w:rsid w:val="00C70F6D"/>
    <w:rsid w:val="00C712E2"/>
    <w:rsid w:val="00C71370"/>
    <w:rsid w:val="00C71DCE"/>
    <w:rsid w:val="00C72BC0"/>
    <w:rsid w:val="00C72F0C"/>
    <w:rsid w:val="00C749A3"/>
    <w:rsid w:val="00C758EB"/>
    <w:rsid w:val="00C76A4D"/>
    <w:rsid w:val="00C77D58"/>
    <w:rsid w:val="00C80937"/>
    <w:rsid w:val="00C81D0A"/>
    <w:rsid w:val="00C821F0"/>
    <w:rsid w:val="00C84522"/>
    <w:rsid w:val="00C85B25"/>
    <w:rsid w:val="00C86252"/>
    <w:rsid w:val="00C87173"/>
    <w:rsid w:val="00C902BE"/>
    <w:rsid w:val="00C91723"/>
    <w:rsid w:val="00C92A6A"/>
    <w:rsid w:val="00C92D5A"/>
    <w:rsid w:val="00C9352E"/>
    <w:rsid w:val="00C93A6E"/>
    <w:rsid w:val="00C93B4A"/>
    <w:rsid w:val="00C93D24"/>
    <w:rsid w:val="00C94378"/>
    <w:rsid w:val="00C94DDA"/>
    <w:rsid w:val="00C9521E"/>
    <w:rsid w:val="00C95224"/>
    <w:rsid w:val="00C96A1A"/>
    <w:rsid w:val="00C97E5C"/>
    <w:rsid w:val="00C97F66"/>
    <w:rsid w:val="00CA00FF"/>
    <w:rsid w:val="00CA0128"/>
    <w:rsid w:val="00CA0335"/>
    <w:rsid w:val="00CA0BED"/>
    <w:rsid w:val="00CA125B"/>
    <w:rsid w:val="00CA2ED6"/>
    <w:rsid w:val="00CA3520"/>
    <w:rsid w:val="00CA3BAD"/>
    <w:rsid w:val="00CA6212"/>
    <w:rsid w:val="00CA638A"/>
    <w:rsid w:val="00CA6D25"/>
    <w:rsid w:val="00CA7A2B"/>
    <w:rsid w:val="00CB1C21"/>
    <w:rsid w:val="00CB45EA"/>
    <w:rsid w:val="00CB6D30"/>
    <w:rsid w:val="00CB6D82"/>
    <w:rsid w:val="00CB779A"/>
    <w:rsid w:val="00CB7864"/>
    <w:rsid w:val="00CC06C0"/>
    <w:rsid w:val="00CC0CB5"/>
    <w:rsid w:val="00CC5869"/>
    <w:rsid w:val="00CC6C97"/>
    <w:rsid w:val="00CD2138"/>
    <w:rsid w:val="00CD25BE"/>
    <w:rsid w:val="00CD2F91"/>
    <w:rsid w:val="00CD36D8"/>
    <w:rsid w:val="00CD465D"/>
    <w:rsid w:val="00CD48FC"/>
    <w:rsid w:val="00CD497C"/>
    <w:rsid w:val="00CD6CBD"/>
    <w:rsid w:val="00CD73FA"/>
    <w:rsid w:val="00CD7F04"/>
    <w:rsid w:val="00CE0D04"/>
    <w:rsid w:val="00CE0E0F"/>
    <w:rsid w:val="00CE1F97"/>
    <w:rsid w:val="00CE24BE"/>
    <w:rsid w:val="00CE254A"/>
    <w:rsid w:val="00CE335F"/>
    <w:rsid w:val="00CE3C4A"/>
    <w:rsid w:val="00CE3EAB"/>
    <w:rsid w:val="00CE4300"/>
    <w:rsid w:val="00CE4B24"/>
    <w:rsid w:val="00CE5ADD"/>
    <w:rsid w:val="00CE5D27"/>
    <w:rsid w:val="00CE7287"/>
    <w:rsid w:val="00CE7C8B"/>
    <w:rsid w:val="00CF2D83"/>
    <w:rsid w:val="00CF457A"/>
    <w:rsid w:val="00CF4AD4"/>
    <w:rsid w:val="00CF4F10"/>
    <w:rsid w:val="00CF53DE"/>
    <w:rsid w:val="00CF5F6E"/>
    <w:rsid w:val="00CF624C"/>
    <w:rsid w:val="00D00A1D"/>
    <w:rsid w:val="00D02240"/>
    <w:rsid w:val="00D02640"/>
    <w:rsid w:val="00D02FEB"/>
    <w:rsid w:val="00D03E6B"/>
    <w:rsid w:val="00D05A57"/>
    <w:rsid w:val="00D05A65"/>
    <w:rsid w:val="00D06F24"/>
    <w:rsid w:val="00D07882"/>
    <w:rsid w:val="00D07DC8"/>
    <w:rsid w:val="00D10298"/>
    <w:rsid w:val="00D10C8F"/>
    <w:rsid w:val="00D10F3E"/>
    <w:rsid w:val="00D11875"/>
    <w:rsid w:val="00D13847"/>
    <w:rsid w:val="00D13848"/>
    <w:rsid w:val="00D13BC9"/>
    <w:rsid w:val="00D1425F"/>
    <w:rsid w:val="00D202EE"/>
    <w:rsid w:val="00D24176"/>
    <w:rsid w:val="00D25DA1"/>
    <w:rsid w:val="00D262D3"/>
    <w:rsid w:val="00D2742E"/>
    <w:rsid w:val="00D276EC"/>
    <w:rsid w:val="00D326BF"/>
    <w:rsid w:val="00D32E08"/>
    <w:rsid w:val="00D331A6"/>
    <w:rsid w:val="00D33BC7"/>
    <w:rsid w:val="00D33BE4"/>
    <w:rsid w:val="00D3590D"/>
    <w:rsid w:val="00D3592D"/>
    <w:rsid w:val="00D4142E"/>
    <w:rsid w:val="00D41E8A"/>
    <w:rsid w:val="00D433EA"/>
    <w:rsid w:val="00D43D17"/>
    <w:rsid w:val="00D45429"/>
    <w:rsid w:val="00D458E2"/>
    <w:rsid w:val="00D465D4"/>
    <w:rsid w:val="00D46F29"/>
    <w:rsid w:val="00D47086"/>
    <w:rsid w:val="00D47152"/>
    <w:rsid w:val="00D50E8A"/>
    <w:rsid w:val="00D5170F"/>
    <w:rsid w:val="00D51BE7"/>
    <w:rsid w:val="00D52184"/>
    <w:rsid w:val="00D52BD4"/>
    <w:rsid w:val="00D52EBF"/>
    <w:rsid w:val="00D53F00"/>
    <w:rsid w:val="00D54864"/>
    <w:rsid w:val="00D5545E"/>
    <w:rsid w:val="00D61083"/>
    <w:rsid w:val="00D61F05"/>
    <w:rsid w:val="00D63DE2"/>
    <w:rsid w:val="00D64149"/>
    <w:rsid w:val="00D65EFE"/>
    <w:rsid w:val="00D66370"/>
    <w:rsid w:val="00D70E01"/>
    <w:rsid w:val="00D7143C"/>
    <w:rsid w:val="00D717FB"/>
    <w:rsid w:val="00D724FE"/>
    <w:rsid w:val="00D73F9E"/>
    <w:rsid w:val="00D76168"/>
    <w:rsid w:val="00D76DF2"/>
    <w:rsid w:val="00D77C2D"/>
    <w:rsid w:val="00D81A65"/>
    <w:rsid w:val="00D81D5A"/>
    <w:rsid w:val="00D82CE3"/>
    <w:rsid w:val="00D830E9"/>
    <w:rsid w:val="00D847C9"/>
    <w:rsid w:val="00D85288"/>
    <w:rsid w:val="00D8570C"/>
    <w:rsid w:val="00D863A7"/>
    <w:rsid w:val="00D86B53"/>
    <w:rsid w:val="00D86E13"/>
    <w:rsid w:val="00D9051E"/>
    <w:rsid w:val="00D921D7"/>
    <w:rsid w:val="00D92469"/>
    <w:rsid w:val="00D9295B"/>
    <w:rsid w:val="00D92F0D"/>
    <w:rsid w:val="00D93654"/>
    <w:rsid w:val="00D944AB"/>
    <w:rsid w:val="00D97D86"/>
    <w:rsid w:val="00DA08BC"/>
    <w:rsid w:val="00DA2B33"/>
    <w:rsid w:val="00DA3588"/>
    <w:rsid w:val="00DA5B70"/>
    <w:rsid w:val="00DA625D"/>
    <w:rsid w:val="00DA7627"/>
    <w:rsid w:val="00DB485D"/>
    <w:rsid w:val="00DB4917"/>
    <w:rsid w:val="00DB51FA"/>
    <w:rsid w:val="00DC0A45"/>
    <w:rsid w:val="00DC1512"/>
    <w:rsid w:val="00DC1CA7"/>
    <w:rsid w:val="00DC2499"/>
    <w:rsid w:val="00DC2502"/>
    <w:rsid w:val="00DC32EB"/>
    <w:rsid w:val="00DC4031"/>
    <w:rsid w:val="00DC5C5F"/>
    <w:rsid w:val="00DC5FF3"/>
    <w:rsid w:val="00DD0FC7"/>
    <w:rsid w:val="00DD10A0"/>
    <w:rsid w:val="00DD2698"/>
    <w:rsid w:val="00DD2B1B"/>
    <w:rsid w:val="00DD2DB8"/>
    <w:rsid w:val="00DD35D2"/>
    <w:rsid w:val="00DD369C"/>
    <w:rsid w:val="00DD3F1D"/>
    <w:rsid w:val="00DD4505"/>
    <w:rsid w:val="00DD47F7"/>
    <w:rsid w:val="00DD489C"/>
    <w:rsid w:val="00DD4D8C"/>
    <w:rsid w:val="00DD5817"/>
    <w:rsid w:val="00DD60A6"/>
    <w:rsid w:val="00DD61A0"/>
    <w:rsid w:val="00DE3F85"/>
    <w:rsid w:val="00DE5E17"/>
    <w:rsid w:val="00DE624D"/>
    <w:rsid w:val="00DE7069"/>
    <w:rsid w:val="00DE74B2"/>
    <w:rsid w:val="00DE74B9"/>
    <w:rsid w:val="00DF00B1"/>
    <w:rsid w:val="00DF0D7B"/>
    <w:rsid w:val="00DF0D8A"/>
    <w:rsid w:val="00DF223D"/>
    <w:rsid w:val="00DF2A06"/>
    <w:rsid w:val="00DF2E15"/>
    <w:rsid w:val="00DF2FEE"/>
    <w:rsid w:val="00DF40FF"/>
    <w:rsid w:val="00DF4244"/>
    <w:rsid w:val="00DF4CC7"/>
    <w:rsid w:val="00DF5816"/>
    <w:rsid w:val="00DF6093"/>
    <w:rsid w:val="00DF74AF"/>
    <w:rsid w:val="00E00E3C"/>
    <w:rsid w:val="00E038B2"/>
    <w:rsid w:val="00E04614"/>
    <w:rsid w:val="00E04638"/>
    <w:rsid w:val="00E07BA0"/>
    <w:rsid w:val="00E07FC8"/>
    <w:rsid w:val="00E10601"/>
    <w:rsid w:val="00E109DA"/>
    <w:rsid w:val="00E11FCC"/>
    <w:rsid w:val="00E122E7"/>
    <w:rsid w:val="00E12D7B"/>
    <w:rsid w:val="00E14F98"/>
    <w:rsid w:val="00E154C3"/>
    <w:rsid w:val="00E1585F"/>
    <w:rsid w:val="00E16521"/>
    <w:rsid w:val="00E16C11"/>
    <w:rsid w:val="00E1780B"/>
    <w:rsid w:val="00E202A6"/>
    <w:rsid w:val="00E240C3"/>
    <w:rsid w:val="00E244EC"/>
    <w:rsid w:val="00E24758"/>
    <w:rsid w:val="00E25679"/>
    <w:rsid w:val="00E25F70"/>
    <w:rsid w:val="00E27A83"/>
    <w:rsid w:val="00E27DFA"/>
    <w:rsid w:val="00E30FAB"/>
    <w:rsid w:val="00E31F5E"/>
    <w:rsid w:val="00E322EA"/>
    <w:rsid w:val="00E32656"/>
    <w:rsid w:val="00E32690"/>
    <w:rsid w:val="00E32CCB"/>
    <w:rsid w:val="00E32E16"/>
    <w:rsid w:val="00E33655"/>
    <w:rsid w:val="00E34444"/>
    <w:rsid w:val="00E35EFB"/>
    <w:rsid w:val="00E37BA3"/>
    <w:rsid w:val="00E410D2"/>
    <w:rsid w:val="00E43A02"/>
    <w:rsid w:val="00E4447E"/>
    <w:rsid w:val="00E46C86"/>
    <w:rsid w:val="00E4725E"/>
    <w:rsid w:val="00E47B79"/>
    <w:rsid w:val="00E47D5D"/>
    <w:rsid w:val="00E524BB"/>
    <w:rsid w:val="00E52B04"/>
    <w:rsid w:val="00E53214"/>
    <w:rsid w:val="00E53659"/>
    <w:rsid w:val="00E53C10"/>
    <w:rsid w:val="00E544A9"/>
    <w:rsid w:val="00E54AF8"/>
    <w:rsid w:val="00E54CA4"/>
    <w:rsid w:val="00E5541F"/>
    <w:rsid w:val="00E55E0A"/>
    <w:rsid w:val="00E56E19"/>
    <w:rsid w:val="00E572EE"/>
    <w:rsid w:val="00E575F9"/>
    <w:rsid w:val="00E6290A"/>
    <w:rsid w:val="00E63189"/>
    <w:rsid w:val="00E64C12"/>
    <w:rsid w:val="00E65BF5"/>
    <w:rsid w:val="00E65E99"/>
    <w:rsid w:val="00E65FBE"/>
    <w:rsid w:val="00E7049B"/>
    <w:rsid w:val="00E706F8"/>
    <w:rsid w:val="00E726B9"/>
    <w:rsid w:val="00E7275C"/>
    <w:rsid w:val="00E731DB"/>
    <w:rsid w:val="00E73BBF"/>
    <w:rsid w:val="00E748D7"/>
    <w:rsid w:val="00E751A2"/>
    <w:rsid w:val="00E766AB"/>
    <w:rsid w:val="00E76A8E"/>
    <w:rsid w:val="00E76B3A"/>
    <w:rsid w:val="00E800DA"/>
    <w:rsid w:val="00E80A2A"/>
    <w:rsid w:val="00E816BE"/>
    <w:rsid w:val="00E81CB5"/>
    <w:rsid w:val="00E82628"/>
    <w:rsid w:val="00E82918"/>
    <w:rsid w:val="00E8382E"/>
    <w:rsid w:val="00E846A2"/>
    <w:rsid w:val="00E85C3D"/>
    <w:rsid w:val="00E85EEC"/>
    <w:rsid w:val="00E87250"/>
    <w:rsid w:val="00E87506"/>
    <w:rsid w:val="00E90823"/>
    <w:rsid w:val="00E91585"/>
    <w:rsid w:val="00E93E95"/>
    <w:rsid w:val="00E94483"/>
    <w:rsid w:val="00E9533D"/>
    <w:rsid w:val="00E957D5"/>
    <w:rsid w:val="00E96F68"/>
    <w:rsid w:val="00E977A9"/>
    <w:rsid w:val="00E9793B"/>
    <w:rsid w:val="00EA1CD8"/>
    <w:rsid w:val="00EA4B17"/>
    <w:rsid w:val="00EA504C"/>
    <w:rsid w:val="00EA51D7"/>
    <w:rsid w:val="00EA7E5B"/>
    <w:rsid w:val="00EA7E8D"/>
    <w:rsid w:val="00EB10F9"/>
    <w:rsid w:val="00EB2396"/>
    <w:rsid w:val="00EB2F00"/>
    <w:rsid w:val="00EB33C6"/>
    <w:rsid w:val="00EB3947"/>
    <w:rsid w:val="00EB4523"/>
    <w:rsid w:val="00EB6438"/>
    <w:rsid w:val="00EB6A31"/>
    <w:rsid w:val="00EB7493"/>
    <w:rsid w:val="00EB7754"/>
    <w:rsid w:val="00EC08A3"/>
    <w:rsid w:val="00EC154F"/>
    <w:rsid w:val="00EC160E"/>
    <w:rsid w:val="00EC1C6C"/>
    <w:rsid w:val="00EC4044"/>
    <w:rsid w:val="00EC4A44"/>
    <w:rsid w:val="00EC4D42"/>
    <w:rsid w:val="00EC59EB"/>
    <w:rsid w:val="00EC6605"/>
    <w:rsid w:val="00EC782E"/>
    <w:rsid w:val="00ED0491"/>
    <w:rsid w:val="00ED1E3E"/>
    <w:rsid w:val="00ED29F9"/>
    <w:rsid w:val="00ED4370"/>
    <w:rsid w:val="00ED5D5D"/>
    <w:rsid w:val="00ED60FA"/>
    <w:rsid w:val="00ED70C7"/>
    <w:rsid w:val="00EE078B"/>
    <w:rsid w:val="00EE0CFC"/>
    <w:rsid w:val="00EE25AE"/>
    <w:rsid w:val="00EE26D3"/>
    <w:rsid w:val="00EE2BCD"/>
    <w:rsid w:val="00EE527E"/>
    <w:rsid w:val="00EE624C"/>
    <w:rsid w:val="00EE64B4"/>
    <w:rsid w:val="00EE6B7F"/>
    <w:rsid w:val="00EE709B"/>
    <w:rsid w:val="00EE7C7E"/>
    <w:rsid w:val="00EF07D8"/>
    <w:rsid w:val="00EF3F24"/>
    <w:rsid w:val="00EF464C"/>
    <w:rsid w:val="00EF4781"/>
    <w:rsid w:val="00EF4AA9"/>
    <w:rsid w:val="00EF4BEC"/>
    <w:rsid w:val="00EF4F11"/>
    <w:rsid w:val="00EF593F"/>
    <w:rsid w:val="00EF6BE7"/>
    <w:rsid w:val="00EF6EEA"/>
    <w:rsid w:val="00F00A24"/>
    <w:rsid w:val="00F014B5"/>
    <w:rsid w:val="00F02092"/>
    <w:rsid w:val="00F042AD"/>
    <w:rsid w:val="00F04923"/>
    <w:rsid w:val="00F06EDA"/>
    <w:rsid w:val="00F07A3A"/>
    <w:rsid w:val="00F1081A"/>
    <w:rsid w:val="00F10A59"/>
    <w:rsid w:val="00F10D29"/>
    <w:rsid w:val="00F10FFB"/>
    <w:rsid w:val="00F11132"/>
    <w:rsid w:val="00F12470"/>
    <w:rsid w:val="00F12D01"/>
    <w:rsid w:val="00F13851"/>
    <w:rsid w:val="00F13C5A"/>
    <w:rsid w:val="00F13EA6"/>
    <w:rsid w:val="00F14DB1"/>
    <w:rsid w:val="00F2061A"/>
    <w:rsid w:val="00F21B70"/>
    <w:rsid w:val="00F21CD7"/>
    <w:rsid w:val="00F2210E"/>
    <w:rsid w:val="00F251D5"/>
    <w:rsid w:val="00F274A0"/>
    <w:rsid w:val="00F276A6"/>
    <w:rsid w:val="00F27C5F"/>
    <w:rsid w:val="00F3032B"/>
    <w:rsid w:val="00F31059"/>
    <w:rsid w:val="00F316B2"/>
    <w:rsid w:val="00F32040"/>
    <w:rsid w:val="00F373BC"/>
    <w:rsid w:val="00F4263E"/>
    <w:rsid w:val="00F42F24"/>
    <w:rsid w:val="00F44C21"/>
    <w:rsid w:val="00F44C33"/>
    <w:rsid w:val="00F44E53"/>
    <w:rsid w:val="00F4608F"/>
    <w:rsid w:val="00F46D1D"/>
    <w:rsid w:val="00F47221"/>
    <w:rsid w:val="00F47873"/>
    <w:rsid w:val="00F51450"/>
    <w:rsid w:val="00F5212E"/>
    <w:rsid w:val="00F52E79"/>
    <w:rsid w:val="00F53FF4"/>
    <w:rsid w:val="00F5573D"/>
    <w:rsid w:val="00F55816"/>
    <w:rsid w:val="00F56CFF"/>
    <w:rsid w:val="00F5708E"/>
    <w:rsid w:val="00F60691"/>
    <w:rsid w:val="00F60AE7"/>
    <w:rsid w:val="00F61EE9"/>
    <w:rsid w:val="00F63AA6"/>
    <w:rsid w:val="00F63E92"/>
    <w:rsid w:val="00F654A8"/>
    <w:rsid w:val="00F65605"/>
    <w:rsid w:val="00F667E4"/>
    <w:rsid w:val="00F67ACD"/>
    <w:rsid w:val="00F67CD3"/>
    <w:rsid w:val="00F70481"/>
    <w:rsid w:val="00F70A5C"/>
    <w:rsid w:val="00F70E8D"/>
    <w:rsid w:val="00F71A4A"/>
    <w:rsid w:val="00F71CB0"/>
    <w:rsid w:val="00F71D16"/>
    <w:rsid w:val="00F73A63"/>
    <w:rsid w:val="00F73D80"/>
    <w:rsid w:val="00F73E13"/>
    <w:rsid w:val="00F74C3C"/>
    <w:rsid w:val="00F768F9"/>
    <w:rsid w:val="00F77C07"/>
    <w:rsid w:val="00F83B45"/>
    <w:rsid w:val="00F8499B"/>
    <w:rsid w:val="00F84BA6"/>
    <w:rsid w:val="00F9020B"/>
    <w:rsid w:val="00F91865"/>
    <w:rsid w:val="00F91D33"/>
    <w:rsid w:val="00F92395"/>
    <w:rsid w:val="00F93CFA"/>
    <w:rsid w:val="00F96D87"/>
    <w:rsid w:val="00FA0CCF"/>
    <w:rsid w:val="00FA1D99"/>
    <w:rsid w:val="00FA29B5"/>
    <w:rsid w:val="00FA2D97"/>
    <w:rsid w:val="00FA41FF"/>
    <w:rsid w:val="00FA47C2"/>
    <w:rsid w:val="00FA664D"/>
    <w:rsid w:val="00FA6F21"/>
    <w:rsid w:val="00FB0512"/>
    <w:rsid w:val="00FB0AF2"/>
    <w:rsid w:val="00FB1BE7"/>
    <w:rsid w:val="00FB3D96"/>
    <w:rsid w:val="00FB3ED0"/>
    <w:rsid w:val="00FB4D12"/>
    <w:rsid w:val="00FB539F"/>
    <w:rsid w:val="00FB5801"/>
    <w:rsid w:val="00FB58CD"/>
    <w:rsid w:val="00FB5A78"/>
    <w:rsid w:val="00FC1045"/>
    <w:rsid w:val="00FC1674"/>
    <w:rsid w:val="00FC2405"/>
    <w:rsid w:val="00FC2CE5"/>
    <w:rsid w:val="00FC2DC6"/>
    <w:rsid w:val="00FC3D7A"/>
    <w:rsid w:val="00FC457E"/>
    <w:rsid w:val="00FC5A48"/>
    <w:rsid w:val="00FC67C7"/>
    <w:rsid w:val="00FC6BBC"/>
    <w:rsid w:val="00FC7EFD"/>
    <w:rsid w:val="00FD021D"/>
    <w:rsid w:val="00FD108E"/>
    <w:rsid w:val="00FD114B"/>
    <w:rsid w:val="00FD49D8"/>
    <w:rsid w:val="00FD7A15"/>
    <w:rsid w:val="00FD7D58"/>
    <w:rsid w:val="00FE0464"/>
    <w:rsid w:val="00FE1220"/>
    <w:rsid w:val="00FE2A9D"/>
    <w:rsid w:val="00FE552C"/>
    <w:rsid w:val="00FE6C47"/>
    <w:rsid w:val="00FE6ED9"/>
    <w:rsid w:val="00FF0187"/>
    <w:rsid w:val="00FF066D"/>
    <w:rsid w:val="00FF0FBE"/>
    <w:rsid w:val="00FF1D66"/>
    <w:rsid w:val="00FF1F99"/>
    <w:rsid w:val="00FF22FD"/>
    <w:rsid w:val="00FF38BD"/>
    <w:rsid w:val="00FF3AA4"/>
    <w:rsid w:val="00FF478E"/>
    <w:rsid w:val="00FF5168"/>
    <w:rsid w:val="00FF546A"/>
    <w:rsid w:val="00FF585D"/>
    <w:rsid w:val="00FF78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438BA-C1BF-44FB-8441-C867881F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85288"/>
  </w:style>
  <w:style w:type="paragraph" w:styleId="Virsraksts1">
    <w:name w:val="heading 1"/>
    <w:basedOn w:val="Parasts"/>
    <w:next w:val="Parasts"/>
    <w:link w:val="Virsraksts1Rakstz"/>
    <w:uiPriority w:val="9"/>
    <w:qFormat/>
    <w:rsid w:val="00A5398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76CFE"/>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A76CFE"/>
  </w:style>
  <w:style w:type="paragraph" w:styleId="Kjene">
    <w:name w:val="footer"/>
    <w:basedOn w:val="Parasts"/>
    <w:link w:val="KjeneRakstz"/>
    <w:uiPriority w:val="99"/>
    <w:unhideWhenUsed/>
    <w:rsid w:val="00A76CFE"/>
    <w:pPr>
      <w:tabs>
        <w:tab w:val="center" w:pos="4153"/>
        <w:tab w:val="right" w:pos="8306"/>
      </w:tabs>
      <w:spacing w:line="240" w:lineRule="auto"/>
    </w:pPr>
  </w:style>
  <w:style w:type="character" w:customStyle="1" w:styleId="KjeneRakstz">
    <w:name w:val="Kājene Rakstz."/>
    <w:basedOn w:val="Noklusjumarindkopasfonts"/>
    <w:link w:val="Kjene"/>
    <w:uiPriority w:val="99"/>
    <w:rsid w:val="00A76CFE"/>
  </w:style>
  <w:style w:type="paragraph" w:styleId="Sarakstarindkopa">
    <w:name w:val="List Paragraph"/>
    <w:basedOn w:val="Parasts"/>
    <w:uiPriority w:val="34"/>
    <w:qFormat/>
    <w:rsid w:val="00A76CFE"/>
    <w:pPr>
      <w:ind w:left="720"/>
      <w:contextualSpacing/>
    </w:pPr>
  </w:style>
  <w:style w:type="paragraph" w:styleId="Balonteksts">
    <w:name w:val="Balloon Text"/>
    <w:basedOn w:val="Parasts"/>
    <w:link w:val="BalontekstsRakstz"/>
    <w:uiPriority w:val="99"/>
    <w:semiHidden/>
    <w:unhideWhenUsed/>
    <w:rsid w:val="00FD108E"/>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108E"/>
    <w:rPr>
      <w:rFonts w:ascii="Tahoma" w:hAnsi="Tahoma" w:cs="Tahoma"/>
      <w:sz w:val="16"/>
      <w:szCs w:val="16"/>
    </w:rPr>
  </w:style>
  <w:style w:type="character" w:styleId="Intensvaatsauce">
    <w:name w:val="Intense Reference"/>
    <w:basedOn w:val="Noklusjumarindkopasfonts"/>
    <w:uiPriority w:val="32"/>
    <w:qFormat/>
    <w:rsid w:val="00BE4174"/>
    <w:rPr>
      <w:b/>
      <w:bCs/>
      <w:smallCaps/>
      <w:color w:val="C0504D" w:themeColor="accent2"/>
      <w:spacing w:val="5"/>
      <w:u w:val="single"/>
    </w:rPr>
  </w:style>
  <w:style w:type="character" w:styleId="Hipersaite">
    <w:name w:val="Hyperlink"/>
    <w:basedOn w:val="Noklusjumarindkopasfonts"/>
    <w:uiPriority w:val="99"/>
    <w:unhideWhenUsed/>
    <w:rsid w:val="00827270"/>
    <w:rPr>
      <w:color w:val="0000FF" w:themeColor="hyperlink"/>
      <w:u w:val="single"/>
    </w:rPr>
  </w:style>
  <w:style w:type="table" w:styleId="Reatabula">
    <w:name w:val="Table Grid"/>
    <w:basedOn w:val="Parastatabula"/>
    <w:uiPriority w:val="59"/>
    <w:rsid w:val="006B2A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4F0B4F"/>
    <w:pPr>
      <w:spacing w:line="240" w:lineRule="auto"/>
    </w:pPr>
    <w:rPr>
      <w:rFonts w:cstheme="minorBidi"/>
      <w:szCs w:val="22"/>
    </w:rPr>
  </w:style>
  <w:style w:type="paragraph" w:styleId="Paraststmeklis">
    <w:name w:val="Normal (Web)"/>
    <w:basedOn w:val="Parasts"/>
    <w:uiPriority w:val="99"/>
    <w:unhideWhenUsed/>
    <w:rsid w:val="00FA664D"/>
    <w:pPr>
      <w:spacing w:before="100" w:beforeAutospacing="1" w:after="100" w:afterAutospacing="1" w:line="240" w:lineRule="auto"/>
      <w:ind w:left="357"/>
    </w:pPr>
    <w:rPr>
      <w:rFonts w:eastAsia="Times New Roman"/>
      <w:lang w:eastAsia="lv-LV"/>
    </w:rPr>
  </w:style>
  <w:style w:type="paragraph" w:styleId="Pamattekstsaratkpi">
    <w:name w:val="Body Text Indent"/>
    <w:basedOn w:val="Parasts"/>
    <w:link w:val="PamattekstsaratkpiRakstz"/>
    <w:unhideWhenUsed/>
    <w:rsid w:val="00FA664D"/>
    <w:pPr>
      <w:spacing w:before="240" w:after="120" w:line="240" w:lineRule="auto"/>
      <w:ind w:left="283"/>
    </w:pPr>
    <w:rPr>
      <w:rFonts w:eastAsia="Times New Roman"/>
    </w:rPr>
  </w:style>
  <w:style w:type="character" w:customStyle="1" w:styleId="PamattekstsaratkpiRakstz">
    <w:name w:val="Pamatteksts ar atkāpi Rakstz."/>
    <w:basedOn w:val="Noklusjumarindkopasfonts"/>
    <w:link w:val="Pamattekstsaratkpi"/>
    <w:rsid w:val="00FA664D"/>
    <w:rPr>
      <w:rFonts w:eastAsia="Times New Roman"/>
    </w:rPr>
  </w:style>
  <w:style w:type="paragraph" w:customStyle="1" w:styleId="Saturardtjs">
    <w:name w:val="Satura rādītājs"/>
    <w:basedOn w:val="Parasts"/>
    <w:qFormat/>
    <w:rsid w:val="00AD2DAF"/>
    <w:pPr>
      <w:suppressLineNumbers/>
      <w:spacing w:line="240" w:lineRule="auto"/>
    </w:pPr>
    <w:rPr>
      <w:rFonts w:ascii="Liberation Serif" w:eastAsia="SimSun" w:hAnsi="Liberation Serif" w:cs="Mangal"/>
      <w:color w:val="00000A"/>
      <w:lang w:eastAsia="zh-CN" w:bidi="hi-IN"/>
    </w:rPr>
  </w:style>
  <w:style w:type="character" w:customStyle="1" w:styleId="BezatstarpmRakstz">
    <w:name w:val="Bez atstarpēm Rakstz."/>
    <w:basedOn w:val="Noklusjumarindkopasfonts"/>
    <w:link w:val="Bezatstarpm"/>
    <w:uiPriority w:val="1"/>
    <w:rsid w:val="00396018"/>
    <w:rPr>
      <w:rFonts w:cstheme="minorBidi"/>
      <w:szCs w:val="22"/>
    </w:rPr>
  </w:style>
  <w:style w:type="paragraph" w:styleId="Nosaukums">
    <w:name w:val="Title"/>
    <w:basedOn w:val="Parasts"/>
    <w:next w:val="Parasts"/>
    <w:link w:val="NosaukumsRakstz"/>
    <w:uiPriority w:val="10"/>
    <w:qFormat/>
    <w:rsid w:val="00396018"/>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lv-LV"/>
    </w:rPr>
  </w:style>
  <w:style w:type="character" w:customStyle="1" w:styleId="NosaukumsRakstz">
    <w:name w:val="Nosaukums Rakstz."/>
    <w:basedOn w:val="Noklusjumarindkopasfonts"/>
    <w:link w:val="Nosaukums"/>
    <w:uiPriority w:val="10"/>
    <w:rsid w:val="00396018"/>
    <w:rPr>
      <w:rFonts w:asciiTheme="majorHAnsi" w:eastAsiaTheme="majorEastAsia" w:hAnsiTheme="majorHAnsi" w:cstheme="majorBidi"/>
      <w:color w:val="404040" w:themeColor="text1" w:themeTint="BF"/>
      <w:spacing w:val="-10"/>
      <w:kern w:val="28"/>
      <w:sz w:val="56"/>
      <w:szCs w:val="56"/>
      <w:lang w:eastAsia="lv-LV"/>
    </w:rPr>
  </w:style>
  <w:style w:type="paragraph" w:styleId="Apakvirsraksts">
    <w:name w:val="Subtitle"/>
    <w:basedOn w:val="Parasts"/>
    <w:next w:val="Parasts"/>
    <w:link w:val="ApakvirsrakstsRakstz"/>
    <w:uiPriority w:val="11"/>
    <w:qFormat/>
    <w:rsid w:val="00396018"/>
    <w:pPr>
      <w:numPr>
        <w:ilvl w:val="1"/>
      </w:numPr>
      <w:spacing w:after="160" w:line="259" w:lineRule="auto"/>
    </w:pPr>
    <w:rPr>
      <w:rFonts w:asciiTheme="minorHAnsi" w:eastAsiaTheme="minorEastAsia" w:hAnsiTheme="minorHAnsi"/>
      <w:color w:val="5A5A5A" w:themeColor="text1" w:themeTint="A5"/>
      <w:spacing w:val="15"/>
      <w:sz w:val="22"/>
      <w:szCs w:val="22"/>
      <w:lang w:eastAsia="lv-LV"/>
    </w:rPr>
  </w:style>
  <w:style w:type="character" w:customStyle="1" w:styleId="ApakvirsrakstsRakstz">
    <w:name w:val="Apakšvirsraksts Rakstz."/>
    <w:basedOn w:val="Noklusjumarindkopasfonts"/>
    <w:link w:val="Apakvirsraksts"/>
    <w:uiPriority w:val="11"/>
    <w:rsid w:val="00396018"/>
    <w:rPr>
      <w:rFonts w:asciiTheme="minorHAnsi" w:eastAsiaTheme="minorEastAsia" w:hAnsiTheme="minorHAnsi"/>
      <w:color w:val="5A5A5A" w:themeColor="text1" w:themeTint="A5"/>
      <w:spacing w:val="15"/>
      <w:sz w:val="22"/>
      <w:szCs w:val="22"/>
      <w:lang w:eastAsia="lv-LV"/>
    </w:rPr>
  </w:style>
  <w:style w:type="character" w:customStyle="1" w:styleId="Virsraksts1Rakstz">
    <w:name w:val="Virsraksts 1 Rakstz."/>
    <w:basedOn w:val="Noklusjumarindkopasfonts"/>
    <w:link w:val="Virsraksts1"/>
    <w:uiPriority w:val="9"/>
    <w:rsid w:val="00A5398C"/>
    <w:rPr>
      <w:rFonts w:asciiTheme="majorHAnsi" w:eastAsiaTheme="majorEastAsia" w:hAnsiTheme="majorHAnsi" w:cstheme="majorBidi"/>
      <w:color w:val="365F91" w:themeColor="accent1" w:themeShade="BF"/>
      <w:sz w:val="32"/>
      <w:szCs w:val="32"/>
    </w:rPr>
  </w:style>
  <w:style w:type="paragraph" w:styleId="Saturardtjavirsraksts">
    <w:name w:val="TOC Heading"/>
    <w:basedOn w:val="Virsraksts1"/>
    <w:next w:val="Parasts"/>
    <w:uiPriority w:val="39"/>
    <w:unhideWhenUsed/>
    <w:qFormat/>
    <w:rsid w:val="00A5398C"/>
    <w:pPr>
      <w:spacing w:line="259" w:lineRule="auto"/>
      <w:outlineLvl w:val="9"/>
    </w:pPr>
    <w:rPr>
      <w:lang w:eastAsia="lv-LV"/>
    </w:rPr>
  </w:style>
  <w:style w:type="paragraph" w:styleId="Saturs2">
    <w:name w:val="toc 2"/>
    <w:basedOn w:val="Parasts"/>
    <w:next w:val="Parasts"/>
    <w:autoRedefine/>
    <w:uiPriority w:val="39"/>
    <w:unhideWhenUsed/>
    <w:rsid w:val="003F75AD"/>
    <w:pPr>
      <w:spacing w:after="100" w:line="259" w:lineRule="auto"/>
    </w:pPr>
    <w:rPr>
      <w:rFonts w:eastAsiaTheme="minorEastAsia"/>
      <w:b/>
      <w:sz w:val="28"/>
      <w:szCs w:val="28"/>
      <w:lang w:eastAsia="lv-LV"/>
    </w:rPr>
  </w:style>
  <w:style w:type="paragraph" w:styleId="Saturs1">
    <w:name w:val="toc 1"/>
    <w:basedOn w:val="Parasts"/>
    <w:next w:val="Parasts"/>
    <w:autoRedefine/>
    <w:uiPriority w:val="39"/>
    <w:unhideWhenUsed/>
    <w:rsid w:val="00A5398C"/>
    <w:pPr>
      <w:spacing w:after="100" w:line="259" w:lineRule="auto"/>
    </w:pPr>
    <w:rPr>
      <w:rFonts w:asciiTheme="minorHAnsi" w:eastAsiaTheme="minorEastAsia" w:hAnsiTheme="minorHAnsi"/>
      <w:sz w:val="22"/>
      <w:szCs w:val="22"/>
      <w:lang w:eastAsia="lv-LV"/>
    </w:rPr>
  </w:style>
  <w:style w:type="paragraph" w:styleId="Saturs3">
    <w:name w:val="toc 3"/>
    <w:basedOn w:val="Parasts"/>
    <w:next w:val="Parasts"/>
    <w:autoRedefine/>
    <w:uiPriority w:val="39"/>
    <w:unhideWhenUsed/>
    <w:rsid w:val="003F75AD"/>
    <w:pPr>
      <w:spacing w:after="100" w:line="259" w:lineRule="auto"/>
    </w:pPr>
    <w:rPr>
      <w:rFonts w:eastAsiaTheme="minorEastAsia"/>
      <w:sz w:val="28"/>
      <w:szCs w:val="28"/>
      <w:lang w:eastAsia="lv-LV"/>
    </w:rPr>
  </w:style>
  <w:style w:type="table" w:styleId="Vidjssaraksts2izclums1">
    <w:name w:val="Medium List 2 Accent 1"/>
    <w:basedOn w:val="Parastatabula"/>
    <w:uiPriority w:val="66"/>
    <w:rsid w:val="00A327AD"/>
    <w:pPr>
      <w:spacing w:line="240" w:lineRule="auto"/>
    </w:pPr>
    <w:rPr>
      <w:rFonts w:asciiTheme="majorHAnsi" w:eastAsiaTheme="majorEastAsia" w:hAnsiTheme="majorHAnsi" w:cstheme="majorBidi"/>
      <w:color w:val="000000" w:themeColor="text1"/>
      <w:sz w:val="22"/>
      <w:szCs w:val="22"/>
      <w:lang w:eastAsia="lv-L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Parasts"/>
    <w:uiPriority w:val="40"/>
    <w:qFormat/>
    <w:rsid w:val="00A327AD"/>
    <w:pPr>
      <w:tabs>
        <w:tab w:val="decimal" w:pos="360"/>
      </w:tabs>
      <w:spacing w:after="200"/>
    </w:pPr>
    <w:rPr>
      <w:rFonts w:asciiTheme="minorHAnsi" w:eastAsiaTheme="minorEastAsia" w:hAnsiTheme="minorHAnsi"/>
      <w:sz w:val="22"/>
      <w:szCs w:val="22"/>
      <w:lang w:eastAsia="lv-LV"/>
    </w:rPr>
  </w:style>
  <w:style w:type="paragraph" w:styleId="Vresteksts">
    <w:name w:val="footnote text"/>
    <w:basedOn w:val="Parasts"/>
    <w:link w:val="VrestekstsRakstz"/>
    <w:uiPriority w:val="99"/>
    <w:unhideWhenUsed/>
    <w:rsid w:val="00A327AD"/>
    <w:pPr>
      <w:spacing w:line="240" w:lineRule="auto"/>
    </w:pPr>
    <w:rPr>
      <w:rFonts w:asciiTheme="minorHAnsi" w:eastAsiaTheme="minorEastAsia" w:hAnsiTheme="minorHAnsi"/>
      <w:sz w:val="20"/>
      <w:szCs w:val="20"/>
      <w:lang w:eastAsia="lv-LV"/>
    </w:rPr>
  </w:style>
  <w:style w:type="character" w:customStyle="1" w:styleId="VrestekstsRakstz">
    <w:name w:val="Vēres teksts Rakstz."/>
    <w:basedOn w:val="Noklusjumarindkopasfonts"/>
    <w:link w:val="Vresteksts"/>
    <w:uiPriority w:val="99"/>
    <w:rsid w:val="00A327AD"/>
    <w:rPr>
      <w:rFonts w:asciiTheme="minorHAnsi" w:eastAsiaTheme="minorEastAsia" w:hAnsiTheme="minorHAnsi"/>
      <w:sz w:val="20"/>
      <w:szCs w:val="20"/>
      <w:lang w:eastAsia="lv-LV"/>
    </w:rPr>
  </w:style>
  <w:style w:type="character" w:styleId="Izsmalcintsizclums">
    <w:name w:val="Subtle Emphasis"/>
    <w:basedOn w:val="Noklusjumarindkopasfonts"/>
    <w:uiPriority w:val="19"/>
    <w:qFormat/>
    <w:rsid w:val="00A327AD"/>
    <w:rPr>
      <w:i/>
      <w:iCs/>
    </w:rPr>
  </w:style>
  <w:style w:type="table" w:styleId="Vidjsnojums2izclums5">
    <w:name w:val="Medium Shading 2 Accent 5"/>
    <w:basedOn w:val="Parastatabula"/>
    <w:uiPriority w:val="64"/>
    <w:rsid w:val="00A327AD"/>
    <w:pPr>
      <w:spacing w:line="240" w:lineRule="auto"/>
    </w:pPr>
    <w:rPr>
      <w:rFonts w:asciiTheme="minorHAnsi" w:eastAsiaTheme="minorEastAsia" w:hAnsiTheme="minorHAnsi" w:cstheme="minorBidi"/>
      <w:sz w:val="22"/>
      <w:szCs w:val="22"/>
      <w:lang w:eastAsia="lv-LV"/>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arakstarindkopa1">
    <w:name w:val="Saraksta rindkopa1"/>
    <w:basedOn w:val="Parasts"/>
    <w:rsid w:val="00F73A63"/>
    <w:pPr>
      <w:suppressAutoHyphens/>
      <w:spacing w:after="200"/>
      <w:ind w:left="720"/>
      <w:contextualSpacing/>
    </w:pPr>
    <w:rPr>
      <w:rFonts w:ascii="Calibri" w:eastAsia="SimSun" w:hAnsi="Calibri" w:cs="Calibri"/>
      <w:color w:val="00000A"/>
      <w:kern w:val="1"/>
      <w:sz w:val="22"/>
      <w:szCs w:val="22"/>
    </w:rPr>
  </w:style>
  <w:style w:type="paragraph" w:styleId="Parakstszemobjekta">
    <w:name w:val="caption"/>
    <w:basedOn w:val="Parasts"/>
    <w:next w:val="Parasts"/>
    <w:link w:val="ParakstszemobjektaRakstz"/>
    <w:unhideWhenUsed/>
    <w:qFormat/>
    <w:rsid w:val="00416DDF"/>
    <w:pPr>
      <w:spacing w:before="120" w:after="120" w:line="240" w:lineRule="auto"/>
      <w:jc w:val="center"/>
    </w:pPr>
    <w:rPr>
      <w:rFonts w:eastAsia="Times New Roman"/>
      <w:b/>
      <w:bCs/>
      <w:sz w:val="20"/>
      <w:szCs w:val="20"/>
      <w:lang w:eastAsia="lv-LV"/>
    </w:rPr>
  </w:style>
  <w:style w:type="character" w:customStyle="1" w:styleId="ParakstszemobjektaRakstz">
    <w:name w:val="Paraksts zem objekta Rakstz."/>
    <w:link w:val="Parakstszemobjekta"/>
    <w:rsid w:val="00416DDF"/>
    <w:rPr>
      <w:rFonts w:eastAsia="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yperlink" Target="https://viis.lv/Pages/Institutions/EducationProgramLicences/View.aspx?id=50695&amp;Source=https%253a%252f%252fviis.lv%252fPages%252fInstitutions%252fEducationProgramLicences%252fDefault.aspx" TargetMode="External"/><Relationship Id="rId17" Type="http://schemas.openxmlformats.org/officeDocument/2006/relationships/chart" Target="charts/chart5.xml"/><Relationship Id="rId25" Type="http://schemas.openxmlformats.org/officeDocument/2006/relationships/hyperlink" Target="http://www.kandavastehnikums.lv"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1200">
                <a:solidFill>
                  <a:schemeClr val="tx1"/>
                </a:solidFill>
                <a:latin typeface="Times New Roman" panose="02020603050405020304" pitchFamily="18" charset="0"/>
                <a:cs typeface="Times New Roman" panose="02020603050405020304" pitchFamily="18" charset="0"/>
              </a:rPr>
              <a:t>Vai praktikantu praktiskās iemaņas ir pietiekamas uzticēto darbu veikšanai?</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3760422173376738"/>
          <c:y val="3.96824630050078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25"/>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Noteikti jā</c:v>
                </c:pt>
                <c:pt idx="1">
                  <c:v>Drīzāk nē</c:v>
                </c:pt>
                <c:pt idx="2">
                  <c:v>Noteikti nē</c:v>
                </c:pt>
              </c:strCache>
            </c:strRef>
          </c:cat>
          <c:val>
            <c:numRef>
              <c:f>Sheet1!$B$2:$B$4</c:f>
              <c:numCache>
                <c:formatCode>General</c:formatCode>
                <c:ptCount val="3"/>
                <c:pt idx="0">
                  <c:v>90</c:v>
                </c:pt>
                <c:pt idx="1">
                  <c:v>8</c:v>
                </c:pt>
                <c:pt idx="2">
                  <c:v>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100" baseline="0">
                <a:solidFill>
                  <a:schemeClr val="tx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lv-LV" sz="1100">
                <a:solidFill>
                  <a:schemeClr val="tx1"/>
                </a:solidFill>
                <a:latin typeface="Times New Roman" panose="02020603050405020304" pitchFamily="18" charset="0"/>
                <a:cs typeface="Times New Roman" panose="02020603050405020304" pitchFamily="18" charset="0"/>
              </a:rPr>
              <a:t>Vidējais vērtējums CPKE 5 gadu laikā</a:t>
            </a:r>
          </a:p>
        </c:rich>
      </c:tx>
      <c:overlay val="0"/>
      <c:spPr>
        <a:noFill/>
        <a:ln>
          <a:noFill/>
        </a:ln>
        <a:effectLst/>
      </c:spPr>
      <c:txPr>
        <a:bodyPr rot="0" spcFirstLastPara="1" vertOverflow="ellipsis" vert="horz" wrap="square" anchor="ctr" anchorCtr="1"/>
        <a:lstStyle/>
        <a:p>
          <a:pPr>
            <a:defRPr sz="1100" b="1" i="0" u="none" strike="noStrike" kern="1200" spc="100" baseline="0">
              <a:solidFill>
                <a:schemeClr val="tx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6.5310668158542806E-2"/>
          <c:y val="0.11543646972186031"/>
          <c:w val="0.92470107903178766"/>
          <c:h val="0.70173259592550929"/>
        </c:manualLayout>
      </c:layout>
      <c:barChart>
        <c:barDir val="col"/>
        <c:grouping val="clustered"/>
        <c:varyColors val="0"/>
        <c:ser>
          <c:idx val="0"/>
          <c:order val="0"/>
          <c:tx>
            <c:strRef>
              <c:f>Lapa1!$B$1</c:f>
              <c:strCache>
                <c:ptCount val="1"/>
                <c:pt idx="0">
                  <c:v>IP "Koka izstrādājumu izgatavošana"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fld id="{077D9ECD-3B07-41D4-9889-6E708459D1D0}" type="VALUE">
                      <a:rPr lang="en-US">
                        <a:solidFill>
                          <a:sysClr val="windowText" lastClr="000000"/>
                        </a:solidFill>
                      </a:rPr>
                      <a:pPr/>
                      <a:t>[VĒRTĪBA]</a:t>
                    </a:fld>
                    <a:endParaRPr lang="lv-LV"/>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8663C681-9668-4653-ACD5-6622AF25A61C}" type="VALUE">
                      <a:rPr lang="en-US">
                        <a:solidFill>
                          <a:sysClr val="windowText" lastClr="000000"/>
                        </a:solidFill>
                      </a:rPr>
                      <a:pPr/>
                      <a:t>[VĒRTĪBA]</a:t>
                    </a:fld>
                    <a:endParaRPr lang="lv-LV"/>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DCD7406A-F6C1-4222-9246-CB2B73827C64}" type="VALUE">
                      <a:rPr lang="en-US">
                        <a:solidFill>
                          <a:sysClr val="windowText" lastClr="000000"/>
                        </a:solidFill>
                      </a:rPr>
                      <a:pPr/>
                      <a:t>[VĒRTĪBA]</a:t>
                    </a:fld>
                    <a:endParaRPr lang="lv-LV"/>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Lapa1!$A$2:$A$7</c:f>
              <c:strCache>
                <c:ptCount val="5"/>
                <c:pt idx="0">
                  <c:v>2010./2011.</c:v>
                </c:pt>
                <c:pt idx="1">
                  <c:v>2011./2012.</c:v>
                </c:pt>
                <c:pt idx="2">
                  <c:v>2013./2014.</c:v>
                </c:pt>
                <c:pt idx="3">
                  <c:v>2014./2015.</c:v>
                </c:pt>
                <c:pt idx="4">
                  <c:v>2015./2016.</c:v>
                </c:pt>
              </c:strCache>
            </c:strRef>
          </c:cat>
          <c:val>
            <c:numRef>
              <c:f>Lapa1!$B$2:$B$7</c:f>
              <c:numCache>
                <c:formatCode>General</c:formatCode>
                <c:ptCount val="6"/>
                <c:pt idx="0">
                  <c:v>7.33</c:v>
                </c:pt>
                <c:pt idx="1">
                  <c:v>6.8</c:v>
                </c:pt>
                <c:pt idx="2">
                  <c:v>6</c:v>
                </c:pt>
                <c:pt idx="3">
                  <c:v>5.29</c:v>
                </c:pt>
                <c:pt idx="4">
                  <c:v>6.57</c:v>
                </c:pt>
              </c:numCache>
            </c:numRef>
          </c:val>
        </c:ser>
        <c:dLbls>
          <c:dLblPos val="inEnd"/>
          <c:showLegendKey val="0"/>
          <c:showVal val="1"/>
          <c:showCatName val="0"/>
          <c:showSerName val="0"/>
          <c:showPercent val="0"/>
          <c:showBubbleSize val="0"/>
        </c:dLbls>
        <c:gapWidth val="100"/>
        <c:overlap val="-24"/>
        <c:axId val="525618824"/>
        <c:axId val="525620392"/>
      </c:barChart>
      <c:catAx>
        <c:axId val="5256188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25620392"/>
        <c:crosses val="autoZero"/>
        <c:auto val="1"/>
        <c:lblAlgn val="ctr"/>
        <c:lblOffset val="100"/>
        <c:noMultiLvlLbl val="0"/>
      </c:catAx>
      <c:valAx>
        <c:axId val="52562039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25618824"/>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a:noFill/>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solidFill>
          <a:schemeClr val="bg1"/>
        </a:solidFill>
        <a:ln>
          <a:noFill/>
        </a:ln>
        <a:effectLst/>
      </c:spPr>
      <c:txPr>
        <a:bodyPr rot="0" spcFirstLastPara="1" vertOverflow="ellipsis" vert="horz" wrap="square" anchor="ctr" anchorCtr="1"/>
        <a:lstStyle/>
        <a:p>
          <a:pPr>
            <a:defRPr sz="1200" b="1" i="0" u="none" strike="noStrike" kern="1200" spc="100" baseline="0">
              <a:solidFill>
                <a:schemeClr val="tx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686769922990393E-2"/>
          <c:y val="0.22423434184129046"/>
          <c:w val="0.77829678982434891"/>
          <c:h val="0.57079926864812003"/>
        </c:manualLayout>
      </c:layout>
      <c:pie3DChart>
        <c:varyColors val="1"/>
        <c:ser>
          <c:idx val="0"/>
          <c:order val="0"/>
          <c:tx>
            <c:strRef>
              <c:f>Lapa1!$B$1</c:f>
              <c:strCache>
                <c:ptCount val="1"/>
                <c:pt idx="0">
                  <c:v>Ķīmija</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16481449719775251"/>
                  <c:y val="7.533541763161959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6132915964363112"/>
                  <c:y val="-0.12796697626418987"/>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6.0197447628220914E-2"/>
                  <c:y val="7.843137254901960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3.0803080308030799E-2"/>
                  <c:y val="4.9019607843137913E-3"/>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outEnd"/>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Lapa1!$A$2:$A$5</c:f>
              <c:strCache>
                <c:ptCount val="4"/>
                <c:pt idx="0">
                  <c:v>Vājš</c:v>
                </c:pt>
                <c:pt idx="1">
                  <c:v>Viduvējs</c:v>
                </c:pt>
                <c:pt idx="2">
                  <c:v>Optimāls</c:v>
                </c:pt>
                <c:pt idx="3">
                  <c:v>Augsts</c:v>
                </c:pt>
              </c:strCache>
            </c:strRef>
          </c:cat>
          <c:val>
            <c:numRef>
              <c:f>Lapa1!$B$2:$B$5</c:f>
              <c:numCache>
                <c:formatCode>General</c:formatCode>
                <c:ptCount val="4"/>
                <c:pt idx="0">
                  <c:v>41</c:v>
                </c:pt>
                <c:pt idx="1">
                  <c:v>36</c:v>
                </c:pt>
                <c:pt idx="2">
                  <c:v>7</c:v>
                </c:pt>
                <c:pt idx="3">
                  <c:v>1</c:v>
                </c:pt>
              </c:numCache>
            </c:numRef>
          </c:val>
        </c:ser>
        <c:dLbls>
          <c:showLegendKey val="0"/>
          <c:showVal val="0"/>
          <c:showCatName val="0"/>
          <c:showSerName val="0"/>
          <c:showPercent val="1"/>
          <c:showBubbleSize val="0"/>
          <c:showLeaderLines val="1"/>
        </c:dLbls>
      </c:pie3DChart>
      <c:spPr>
        <a:solidFill>
          <a:schemeClr val="bg1"/>
        </a:solidFill>
        <a:ln>
          <a:noFill/>
        </a:ln>
        <a:effectLst/>
      </c:spPr>
    </c:plotArea>
    <c:legend>
      <c:legendPos val="b"/>
      <c:layout>
        <c:manualLayout>
          <c:xMode val="edge"/>
          <c:yMode val="edge"/>
          <c:x val="0.17673444665570648"/>
          <c:y val="0.9171570048589287"/>
          <c:w val="0.7520256121830925"/>
          <c:h val="8.28429951410712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zero"/>
    <c:showDLblsOverMax val="0"/>
  </c:chart>
  <c:spPr>
    <a:solidFill>
      <a:schemeClr val="bg1"/>
    </a:solidFill>
    <a:ln>
      <a:noFill/>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tx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lv-LV" sz="1200">
                <a:solidFill>
                  <a:schemeClr val="tx1"/>
                </a:solidFill>
                <a:latin typeface="Times New Roman" panose="02020603050405020304" pitchFamily="18" charset="0"/>
                <a:cs typeface="Times New Roman" panose="02020603050405020304" pitchFamily="18" charset="0"/>
              </a:rPr>
              <a:t>Angļu valoda</a:t>
            </a:r>
          </a:p>
        </c:rich>
      </c:tx>
      <c:layout>
        <c:manualLayout>
          <c:xMode val="edge"/>
          <c:yMode val="edge"/>
          <c:x val="0.38894168147113084"/>
          <c:y val="2.8895768833849342E-2"/>
        </c:manualLayout>
      </c:layout>
      <c:overlay val="0"/>
      <c:spPr>
        <a:solidFill>
          <a:schemeClr val="bg1"/>
        </a:solidFill>
        <a:ln>
          <a:noFill/>
        </a:ln>
        <a:effectLst/>
      </c:spPr>
      <c:txPr>
        <a:bodyPr rot="0" spcFirstLastPara="1" vertOverflow="ellipsis" vert="horz" wrap="square" anchor="ctr" anchorCtr="1"/>
        <a:lstStyle/>
        <a:p>
          <a:pPr>
            <a:defRPr sz="1200" b="1" i="0" u="none" strike="noStrike" kern="1200" spc="100" baseline="0">
              <a:solidFill>
                <a:schemeClr val="tx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Angļu valoda</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14447387430772926"/>
                  <c:y val="-2.889576883384934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5169756802311582"/>
                  <c:y val="-0.1197110423116621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6.0197447628220914E-2"/>
                  <c:y val="7.8431372549019607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outEnd"/>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Lapa1!$A$2:$A$5</c:f>
              <c:strCache>
                <c:ptCount val="4"/>
                <c:pt idx="0">
                  <c:v>Vājš</c:v>
                </c:pt>
                <c:pt idx="1">
                  <c:v>Viduvējs</c:v>
                </c:pt>
                <c:pt idx="2">
                  <c:v>Optimāls</c:v>
                </c:pt>
                <c:pt idx="3">
                  <c:v>Augsts</c:v>
                </c:pt>
              </c:strCache>
            </c:strRef>
          </c:cat>
          <c:val>
            <c:numRef>
              <c:f>Lapa1!$B$2:$B$5</c:f>
              <c:numCache>
                <c:formatCode>General</c:formatCode>
                <c:ptCount val="4"/>
                <c:pt idx="0">
                  <c:v>62</c:v>
                </c:pt>
                <c:pt idx="1">
                  <c:v>35</c:v>
                </c:pt>
                <c:pt idx="2">
                  <c:v>18</c:v>
                </c:pt>
                <c:pt idx="3">
                  <c:v>1</c:v>
                </c:pt>
              </c:numCache>
            </c:numRef>
          </c:val>
        </c:ser>
        <c:dLbls>
          <c:showLegendKey val="0"/>
          <c:showVal val="0"/>
          <c:showCatName val="0"/>
          <c:showSerName val="0"/>
          <c:showPercent val="1"/>
          <c:showBubbleSize val="0"/>
          <c:showLeaderLines val="1"/>
        </c:dLbls>
      </c:pie3DChart>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zero"/>
    <c:showDLblsOverMax val="0"/>
  </c:chart>
  <c:spPr>
    <a:solidFill>
      <a:schemeClr val="bg1"/>
    </a:solidFill>
    <a:ln>
      <a:noFill/>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900">
                <a:solidFill>
                  <a:schemeClr val="tx1"/>
                </a:solidFill>
                <a:latin typeface="Times New Roman" panose="02020603050405020304" pitchFamily="18" charset="0"/>
                <a:cs typeface="Times New Roman" panose="02020603050405020304" pitchFamily="18" charset="0"/>
              </a:rPr>
              <a:t>2015./2016.mācību gada oktobra beigās atkārtots darbs matemātikā </a:t>
            </a:r>
          </a:p>
        </c:rich>
      </c:tx>
      <c:layout>
        <c:manualLayout>
          <c:xMode val="edge"/>
          <c:yMode val="edge"/>
          <c:x val="0.10198198198198198"/>
          <c:y val="2.8735632183908046E-2"/>
        </c:manualLayout>
      </c:layout>
      <c:overlay val="0"/>
      <c:spPr>
        <a:solidFill>
          <a:schemeClr val="bg1"/>
        </a:solidFill>
        <a:ln>
          <a:noFill/>
        </a:ln>
        <a:effectLst/>
      </c:spPr>
      <c:txPr>
        <a:bodyPr rot="0" spcFirstLastPara="1" vertOverflow="ellipsis" vert="horz" wrap="square" anchor="ctr" anchorCtr="1"/>
        <a:lstStyle/>
        <a:p>
          <a:pPr>
            <a:defRPr sz="11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2015./2016.mācību gada oktobra beigās atkārtots darbs matemātikā </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2"/>
              <c:layout>
                <c:manualLayout>
                  <c:x val="5.1834312964400574E-2"/>
                  <c:y val="6.200933216681248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3.5044915160252856E-2"/>
                  <c:y val="9.0626518907358802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ct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Lapa1!$A$2:$A$5</c:f>
              <c:strCache>
                <c:ptCount val="4"/>
                <c:pt idx="0">
                  <c:v>Vājš</c:v>
                </c:pt>
                <c:pt idx="1">
                  <c:v>Viduvējs</c:v>
                </c:pt>
                <c:pt idx="2">
                  <c:v>Optimāls</c:v>
                </c:pt>
                <c:pt idx="3">
                  <c:v>Augsts</c:v>
                </c:pt>
              </c:strCache>
            </c:strRef>
          </c:cat>
          <c:val>
            <c:numRef>
              <c:f>Lapa1!$B$2:$B$5</c:f>
              <c:numCache>
                <c:formatCode>General</c:formatCode>
                <c:ptCount val="4"/>
                <c:pt idx="0">
                  <c:v>57</c:v>
                </c:pt>
                <c:pt idx="1">
                  <c:v>49</c:v>
                </c:pt>
                <c:pt idx="2">
                  <c:v>14</c:v>
                </c:pt>
                <c:pt idx="3">
                  <c:v>1</c:v>
                </c:pt>
              </c:numCache>
            </c:numRef>
          </c:val>
        </c:ser>
        <c:ser>
          <c:idx val="1"/>
          <c:order val="1"/>
          <c:tx>
            <c:strRef>
              <c:f>Lapa1!$C$1</c:f>
              <c:strCache>
                <c:ptCount val="1"/>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lv-LV"/>
              </a:p>
            </c:txPr>
            <c:dLblPos val="ct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Lapa1!$A$2:$A$5</c:f>
              <c:strCache>
                <c:ptCount val="4"/>
                <c:pt idx="0">
                  <c:v>Vājš</c:v>
                </c:pt>
                <c:pt idx="1">
                  <c:v>Viduvējs</c:v>
                </c:pt>
                <c:pt idx="2">
                  <c:v>Optimāls</c:v>
                </c:pt>
                <c:pt idx="3">
                  <c:v>Augsts</c:v>
                </c:pt>
              </c:strCache>
            </c:strRef>
          </c:cat>
          <c:val>
            <c:numRef>
              <c:f>Lapa1!$C$2:$C$5</c:f>
              <c:numCache>
                <c:formatCode>General</c:formatCode>
                <c:ptCount val="4"/>
              </c:numCache>
            </c:numRef>
          </c:val>
        </c:ser>
        <c:ser>
          <c:idx val="2"/>
          <c:order val="2"/>
          <c:tx>
            <c:strRef>
              <c:f>Lapa1!$D$1</c:f>
              <c:strCache>
                <c:ptCount val="1"/>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lv-LV"/>
              </a:p>
            </c:txPr>
            <c:dLblPos val="ct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Lapa1!$A$2:$A$5</c:f>
              <c:strCache>
                <c:ptCount val="4"/>
                <c:pt idx="0">
                  <c:v>Vājš</c:v>
                </c:pt>
                <c:pt idx="1">
                  <c:v>Viduvējs</c:v>
                </c:pt>
                <c:pt idx="2">
                  <c:v>Optimāls</c:v>
                </c:pt>
                <c:pt idx="3">
                  <c:v>Augsts</c:v>
                </c:pt>
              </c:strCache>
            </c:strRef>
          </c:cat>
          <c:val>
            <c:numRef>
              <c:f>Lapa1!$D$2:$D$5</c:f>
              <c:numCache>
                <c:formatCode>General</c:formatCode>
                <c:ptCount val="4"/>
              </c:numCache>
            </c:numRef>
          </c:val>
        </c:ser>
        <c:ser>
          <c:idx val="3"/>
          <c:order val="3"/>
          <c:tx>
            <c:strRef>
              <c:f>Lapa1!$E$1</c:f>
              <c:strCache>
                <c:ptCount val="1"/>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lv-LV"/>
              </a:p>
            </c:txPr>
            <c:dLblPos val="ct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Lapa1!$A$2:$A$5</c:f>
              <c:strCache>
                <c:ptCount val="4"/>
                <c:pt idx="0">
                  <c:v>Vājš</c:v>
                </c:pt>
                <c:pt idx="1">
                  <c:v>Viduvējs</c:v>
                </c:pt>
                <c:pt idx="2">
                  <c:v>Optimāls</c:v>
                </c:pt>
                <c:pt idx="3">
                  <c:v>Augsts</c:v>
                </c:pt>
              </c:strCache>
            </c:strRef>
          </c:cat>
          <c:val>
            <c:numRef>
              <c:f>Lapa1!$E$2:$E$5</c:f>
              <c:numCache>
                <c:formatCode>General</c:formatCode>
                <c:ptCount val="4"/>
              </c:numCache>
            </c:numRef>
          </c:val>
        </c:ser>
        <c:ser>
          <c:idx val="4"/>
          <c:order val="4"/>
          <c:tx>
            <c:strRef>
              <c:f>Lapa1!$F$1</c:f>
              <c:strCache>
                <c:ptCount val="1"/>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lv-LV"/>
              </a:p>
            </c:txPr>
            <c:dLblPos val="ct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Lapa1!$A$2:$A$5</c:f>
              <c:strCache>
                <c:ptCount val="4"/>
                <c:pt idx="0">
                  <c:v>Vājš</c:v>
                </c:pt>
                <c:pt idx="1">
                  <c:v>Viduvējs</c:v>
                </c:pt>
                <c:pt idx="2">
                  <c:v>Optimāls</c:v>
                </c:pt>
                <c:pt idx="3">
                  <c:v>Augsts</c:v>
                </c:pt>
              </c:strCache>
            </c:strRef>
          </c:cat>
          <c:val>
            <c:numRef>
              <c:f>Lapa1!$F$2:$F$5</c:f>
              <c:numCache>
                <c:formatCode>General</c:formatCode>
                <c:ptCount val="4"/>
              </c:numCache>
            </c:numRef>
          </c:val>
        </c:ser>
        <c:ser>
          <c:idx val="5"/>
          <c:order val="5"/>
          <c:tx>
            <c:strRef>
              <c:f>Lapa1!$G$1</c:f>
              <c:strCache>
                <c:ptCount val="1"/>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lv-LV"/>
              </a:p>
            </c:txPr>
            <c:dLblPos val="ct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Lapa1!$A$2:$A$5</c:f>
              <c:strCache>
                <c:ptCount val="4"/>
                <c:pt idx="0">
                  <c:v>Vājš</c:v>
                </c:pt>
                <c:pt idx="1">
                  <c:v>Viduvējs</c:v>
                </c:pt>
                <c:pt idx="2">
                  <c:v>Optimāls</c:v>
                </c:pt>
                <c:pt idx="3">
                  <c:v>Augsts</c:v>
                </c:pt>
              </c:strCache>
            </c:strRef>
          </c:cat>
          <c:val>
            <c:numRef>
              <c:f>Lapa1!$G$2:$G$5</c:f>
              <c:numCache>
                <c:formatCode>General</c:formatCode>
                <c:ptCount val="4"/>
              </c:numCache>
            </c:numRef>
          </c:val>
        </c:ser>
        <c:dLbls>
          <c:dLblPos val="ctr"/>
          <c:showLegendKey val="0"/>
          <c:showVal val="0"/>
          <c:showCatName val="1"/>
          <c:showSerName val="0"/>
          <c:showPercent val="0"/>
          <c:showBubbleSize val="0"/>
          <c:showLeaderLines val="1"/>
        </c:dLbls>
      </c:pie3DChart>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zero"/>
    <c:showDLblsOverMax val="0"/>
  </c:chart>
  <c:spPr>
    <a:solidFill>
      <a:schemeClr val="bg1"/>
    </a:solidFill>
    <a:ln>
      <a:noFill/>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solidFill>
          <a:schemeClr val="bg1"/>
        </a:solidFill>
        <a:ln>
          <a:noFill/>
        </a:ln>
        <a:effectLst/>
      </c:spPr>
      <c:txPr>
        <a:bodyPr rot="0" spcFirstLastPara="1" vertOverflow="ellipsis" vert="horz" wrap="square" anchor="ctr" anchorCtr="1"/>
        <a:lstStyle/>
        <a:p>
          <a:pPr>
            <a:defRPr sz="1200" b="1" i="0" u="none" strike="noStrike" kern="1200" spc="100" baseline="0">
              <a:solidFill>
                <a:schemeClr val="tx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Matemātika</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1"/>
              <c:layout>
                <c:manualLayout>
                  <c:x val="0.12018801571372204"/>
                  <c:y val="6.999483671098490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4.5315270255464814E-2"/>
                  <c:y val="0.10616143971764619"/>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1.1042485388056123E-2"/>
                  <c:y val="4.9775962305053142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ct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Lapa1!$A$2:$A$5</c:f>
              <c:strCache>
                <c:ptCount val="4"/>
                <c:pt idx="0">
                  <c:v>Vājš</c:v>
                </c:pt>
                <c:pt idx="1">
                  <c:v>Viduvējs</c:v>
                </c:pt>
                <c:pt idx="2">
                  <c:v>Optimāls</c:v>
                </c:pt>
                <c:pt idx="3">
                  <c:v>Augsts</c:v>
                </c:pt>
              </c:strCache>
            </c:strRef>
          </c:cat>
          <c:val>
            <c:numRef>
              <c:f>Lapa1!$B$2:$B$5</c:f>
              <c:numCache>
                <c:formatCode>General</c:formatCode>
                <c:ptCount val="4"/>
                <c:pt idx="0">
                  <c:v>85</c:v>
                </c:pt>
                <c:pt idx="1">
                  <c:v>17</c:v>
                </c:pt>
                <c:pt idx="2">
                  <c:v>7</c:v>
                </c:pt>
                <c:pt idx="3">
                  <c:v>1</c:v>
                </c:pt>
              </c:numCache>
            </c:numRef>
          </c:val>
        </c:ser>
        <c:dLbls>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zero"/>
    <c:showDLblsOverMax val="0"/>
  </c:chart>
  <c:spPr>
    <a:solidFill>
      <a:schemeClr val="bg1"/>
    </a:solidFill>
    <a:ln>
      <a:noFill/>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tx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lv-LV" sz="1100"/>
              <a:t>Latvijas un pasaules vēsture</a:t>
            </a:r>
          </a:p>
        </c:rich>
      </c:tx>
      <c:layout>
        <c:manualLayout>
          <c:xMode val="edge"/>
          <c:yMode val="edge"/>
          <c:x val="0.10676089517078917"/>
          <c:y val="2.185792349726776E-2"/>
        </c:manualLayout>
      </c:layout>
      <c:overlay val="0"/>
      <c:spPr>
        <a:solidFill>
          <a:schemeClr val="bg1"/>
        </a:solidFill>
        <a:ln>
          <a:noFill/>
        </a:ln>
        <a:effectLst/>
      </c:spPr>
      <c:txPr>
        <a:bodyPr rot="0" spcFirstLastPara="1" vertOverflow="ellipsis" vert="horz" wrap="square" anchor="ctr" anchorCtr="1"/>
        <a:lstStyle/>
        <a:p>
          <a:pPr>
            <a:defRPr sz="1200" b="1" i="0" u="none" strike="noStrike" kern="1200" spc="100" baseline="0">
              <a:solidFill>
                <a:schemeClr val="tx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7788412490841469E-2"/>
          <c:y val="0.23125812142334662"/>
          <c:w val="0.94221158750915857"/>
          <c:h val="0.58516070737059522"/>
        </c:manualLayout>
      </c:layout>
      <c:pie3DChart>
        <c:varyColors val="1"/>
        <c:ser>
          <c:idx val="0"/>
          <c:order val="0"/>
          <c:tx>
            <c:strRef>
              <c:f>Lapa1!$B$1</c:f>
              <c:strCache>
                <c:ptCount val="1"/>
                <c:pt idx="0">
                  <c:v>Latvijas un pasaules vēsture</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11814973623346578"/>
                  <c:y val="8.3507051890887765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7.1633858267716538E-2"/>
                  <c:y val="-0.21785879504787939"/>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3500480756737229"/>
                  <c:y val="4.2114852374970445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6.6006600660066E-2"/>
                  <c:y val="2.5940337224384137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outEnd"/>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Lapa1!$A$2:$A$5</c:f>
              <c:strCache>
                <c:ptCount val="4"/>
                <c:pt idx="0">
                  <c:v>Vājš</c:v>
                </c:pt>
                <c:pt idx="1">
                  <c:v>Viduvējs</c:v>
                </c:pt>
                <c:pt idx="2">
                  <c:v>Optimāls</c:v>
                </c:pt>
                <c:pt idx="3">
                  <c:v>Augsts</c:v>
                </c:pt>
              </c:strCache>
            </c:strRef>
          </c:cat>
          <c:val>
            <c:numRef>
              <c:f>Lapa1!$B$2:$B$5</c:f>
              <c:numCache>
                <c:formatCode>General</c:formatCode>
                <c:ptCount val="4"/>
                <c:pt idx="0">
                  <c:v>41</c:v>
                </c:pt>
                <c:pt idx="1">
                  <c:v>32</c:v>
                </c:pt>
                <c:pt idx="2">
                  <c:v>34</c:v>
                </c:pt>
                <c:pt idx="3">
                  <c:v>6</c:v>
                </c:pt>
              </c:numCache>
            </c:numRef>
          </c:val>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zero"/>
    <c:showDLblsOverMax val="0"/>
  </c:chart>
  <c:spPr>
    <a:solidFill>
      <a:schemeClr val="bg1"/>
    </a:solidFill>
    <a:ln>
      <a:noFill/>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solidFill>
          <a:schemeClr val="bg1"/>
        </a:solidFill>
        <a:ln>
          <a:noFill/>
        </a:ln>
        <a:effectLst/>
      </c:spPr>
      <c:txPr>
        <a:bodyPr rot="0" spcFirstLastPara="1" vertOverflow="ellipsis" vert="horz" wrap="square" anchor="ctr" anchorCtr="1"/>
        <a:lstStyle/>
        <a:p>
          <a:pPr>
            <a:defRPr sz="1200" b="1" i="0" u="none" strike="noStrike" kern="1200" spc="100" baseline="0">
              <a:solidFill>
                <a:schemeClr val="tx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44316081735607"/>
          <c:y val="0.22608889753540246"/>
          <c:w val="0.77711367836528811"/>
          <c:h val="0.55994143124827289"/>
        </c:manualLayout>
      </c:layout>
      <c:pie3DChart>
        <c:varyColors val="1"/>
        <c:ser>
          <c:idx val="0"/>
          <c:order val="0"/>
          <c:tx>
            <c:strRef>
              <c:f>Lapa1!$B$1</c:f>
              <c:strCache>
                <c:ptCount val="1"/>
                <c:pt idx="0">
                  <c:v>Latviešu valoda</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4.3342162292318805E-2"/>
                  <c:y val="9.90712074303404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0594750782566795"/>
                  <c:y val="-0.28482972136223295"/>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6.0197447628220914E-2"/>
                  <c:y val="7.843137254901960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9.5579450418159222E-3"/>
                  <c:y val="7.1748878923766815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outEnd"/>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Lapa1!$A$2:$A$5</c:f>
              <c:strCache>
                <c:ptCount val="4"/>
                <c:pt idx="0">
                  <c:v>Vājš</c:v>
                </c:pt>
                <c:pt idx="1">
                  <c:v>Viduvējs</c:v>
                </c:pt>
                <c:pt idx="2">
                  <c:v>Optimāls</c:v>
                </c:pt>
                <c:pt idx="3">
                  <c:v>Augsts</c:v>
                </c:pt>
              </c:strCache>
            </c:strRef>
          </c:cat>
          <c:val>
            <c:numRef>
              <c:f>Lapa1!$B$2:$B$5</c:f>
              <c:numCache>
                <c:formatCode>General</c:formatCode>
                <c:ptCount val="4"/>
                <c:pt idx="0">
                  <c:v>12</c:v>
                </c:pt>
                <c:pt idx="1">
                  <c:v>54</c:v>
                </c:pt>
                <c:pt idx="2">
                  <c:v>22</c:v>
                </c:pt>
                <c:pt idx="3">
                  <c:v>0</c:v>
                </c:pt>
              </c:numCache>
            </c:numRef>
          </c:val>
        </c:ser>
        <c:dLbls>
          <c:showLegendKey val="0"/>
          <c:showVal val="0"/>
          <c:showCatName val="0"/>
          <c:showSerName val="0"/>
          <c:showPercent val="1"/>
          <c:showBubbleSize val="0"/>
          <c:showLeaderLines val="1"/>
        </c:dLbls>
      </c:pie3DChart>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zero"/>
    <c:showDLblsOverMax val="0"/>
  </c:chart>
  <c:spPr>
    <a:solidFill>
      <a:schemeClr val="bg1"/>
    </a:solidFill>
    <a:ln>
      <a:noFill/>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tx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lv-LV" sz="1200"/>
              <a:t>CPKE rezultāti ballēs</a:t>
            </a:r>
          </a:p>
        </c:rich>
      </c:tx>
      <c:overlay val="0"/>
      <c:spPr>
        <a:noFill/>
        <a:ln>
          <a:noFill/>
        </a:ln>
        <a:effectLst/>
      </c:spPr>
      <c:txPr>
        <a:bodyPr rot="0" spcFirstLastPara="1" vertOverflow="ellipsis" vert="horz" wrap="square" anchor="ctr" anchorCtr="1"/>
        <a:lstStyle/>
        <a:p>
          <a:pPr>
            <a:defRPr sz="1200" b="1" i="0" u="none" strike="noStrike" kern="1200" spc="100" baseline="0">
              <a:solidFill>
                <a:schemeClr val="tx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6.5310586176727914E-2"/>
          <c:y val="0.11543650793650793"/>
          <c:w val="0.92470107903178766"/>
          <c:h val="0.70173259592550929"/>
        </c:manualLayout>
      </c:layout>
      <c:barChart>
        <c:barDir val="col"/>
        <c:grouping val="clustered"/>
        <c:varyColors val="0"/>
        <c:ser>
          <c:idx val="0"/>
          <c:order val="0"/>
          <c:tx>
            <c:strRef>
              <c:f>Lapa1!$B$1</c:f>
              <c:strCache>
                <c:ptCount val="1"/>
                <c:pt idx="0">
                  <c:v>Tehnikumā</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fld id="{077D9ECD-3B07-41D4-9889-6E708459D1D0}" type="VALUE">
                      <a:rPr lang="en-US">
                        <a:solidFill>
                          <a:sysClr val="windowText" lastClr="000000"/>
                        </a:solidFill>
                      </a:rPr>
                      <a:pPr/>
                      <a:t>[VĒRTĪBA]</a:t>
                    </a:fld>
                    <a:endParaRPr lang="lv-LV"/>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8663C681-9668-4653-ACD5-6622AF25A61C}" type="VALUE">
                      <a:rPr lang="en-US">
                        <a:solidFill>
                          <a:sysClr val="windowText" lastClr="000000"/>
                        </a:solidFill>
                      </a:rPr>
                      <a:pPr/>
                      <a:t>[VĒRTĪBA]</a:t>
                    </a:fld>
                    <a:endParaRPr lang="lv-LV"/>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DCD7406A-F6C1-4222-9246-CB2B73827C64}" type="VALUE">
                      <a:rPr lang="en-US">
                        <a:solidFill>
                          <a:sysClr val="windowText" lastClr="000000"/>
                        </a:solidFill>
                      </a:rPr>
                      <a:pPr/>
                      <a:t>[VĒRTĪBA]</a:t>
                    </a:fld>
                    <a:endParaRPr lang="lv-LV"/>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Lapa1!$A$2:$A$7</c:f>
              <c:strCache>
                <c:ptCount val="3"/>
                <c:pt idx="0">
                  <c:v>2013./2014.</c:v>
                </c:pt>
                <c:pt idx="1">
                  <c:v>2014./2015.</c:v>
                </c:pt>
                <c:pt idx="2">
                  <c:v>2015./2016.</c:v>
                </c:pt>
              </c:strCache>
            </c:strRef>
          </c:cat>
          <c:val>
            <c:numRef>
              <c:f>Lapa1!$B$2:$B$7</c:f>
              <c:numCache>
                <c:formatCode>General</c:formatCode>
                <c:ptCount val="6"/>
                <c:pt idx="0">
                  <c:v>8</c:v>
                </c:pt>
                <c:pt idx="1">
                  <c:v>8.1300000000000008</c:v>
                </c:pt>
                <c:pt idx="2">
                  <c:v>7.84</c:v>
                </c:pt>
              </c:numCache>
            </c:numRef>
          </c:val>
        </c:ser>
        <c:ser>
          <c:idx val="1"/>
          <c:order val="1"/>
          <c:tx>
            <c:strRef>
              <c:f>Lapa1!$C$1</c:f>
              <c:strCache>
                <c:ptCount val="1"/>
                <c:pt idx="0">
                  <c:v>Valstī</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fld id="{DA4A35AA-93D0-4462-83B3-4A039D6B4E89}" type="VALUE">
                      <a:rPr lang="en-US">
                        <a:solidFill>
                          <a:sysClr val="windowText" lastClr="000000"/>
                        </a:solidFill>
                      </a:rPr>
                      <a:pPr/>
                      <a:t>[VĒRTĪBA]</a:t>
                    </a:fld>
                    <a:endParaRPr lang="lv-LV"/>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72D37029-7374-48C4-97C4-8301A431F1C2}" type="VALUE">
                      <a:rPr lang="en-US">
                        <a:solidFill>
                          <a:sysClr val="windowText" lastClr="000000"/>
                        </a:solidFill>
                      </a:rPr>
                      <a:pPr/>
                      <a:t>[VĒRTĪBA]</a:t>
                    </a:fld>
                    <a:endParaRPr lang="lv-LV"/>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8C2D2E49-606C-4607-97B3-CC91DEF0C43A}" type="VALUE">
                      <a:rPr lang="en-US">
                        <a:solidFill>
                          <a:sysClr val="windowText" lastClr="000000"/>
                        </a:solidFill>
                      </a:rPr>
                      <a:pPr/>
                      <a:t>[VĒRTĪBA]</a:t>
                    </a:fld>
                    <a:endParaRPr lang="lv-LV"/>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Lapa1!$A$2:$A$7</c:f>
              <c:strCache>
                <c:ptCount val="3"/>
                <c:pt idx="0">
                  <c:v>2013./2014.</c:v>
                </c:pt>
                <c:pt idx="1">
                  <c:v>2014./2015.</c:v>
                </c:pt>
                <c:pt idx="2">
                  <c:v>2015./2016.</c:v>
                </c:pt>
              </c:strCache>
            </c:strRef>
          </c:cat>
          <c:val>
            <c:numRef>
              <c:f>Lapa1!$C$2:$C$7</c:f>
              <c:numCache>
                <c:formatCode>General</c:formatCode>
                <c:ptCount val="6"/>
                <c:pt idx="0">
                  <c:v>7.1</c:v>
                </c:pt>
                <c:pt idx="1">
                  <c:v>6.9</c:v>
                </c:pt>
                <c:pt idx="2">
                  <c:v>7.2</c:v>
                </c:pt>
              </c:numCache>
            </c:numRef>
          </c:val>
        </c:ser>
        <c:dLbls>
          <c:dLblPos val="inEnd"/>
          <c:showLegendKey val="0"/>
          <c:showVal val="1"/>
          <c:showCatName val="0"/>
          <c:showSerName val="0"/>
          <c:showPercent val="0"/>
          <c:showBubbleSize val="0"/>
        </c:dLbls>
        <c:gapWidth val="100"/>
        <c:overlap val="-24"/>
        <c:axId val="526317640"/>
        <c:axId val="526315680"/>
      </c:barChart>
      <c:catAx>
        <c:axId val="52631764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26315680"/>
        <c:crosses val="autoZero"/>
        <c:auto val="1"/>
        <c:lblAlgn val="ctr"/>
        <c:lblOffset val="100"/>
        <c:noMultiLvlLbl val="0"/>
      </c:catAx>
      <c:valAx>
        <c:axId val="52631568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26317640"/>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a:noFill/>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sz="1200">
                <a:solidFill>
                  <a:sysClr val="windowText" lastClr="000000"/>
                </a:solidFill>
                <a:latin typeface="Times New Roman" panose="02020603050405020304" pitchFamily="18" charset="0"/>
                <a:cs typeface="Times New Roman" panose="02020603050405020304" pitchFamily="18" charset="0"/>
              </a:rPr>
              <a:t>CPKE rezultāti, ballēs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6.5310586176727914E-2"/>
          <c:y val="0.11543650793650793"/>
          <c:w val="0.92470107903178766"/>
          <c:h val="0.70173259592550929"/>
        </c:manualLayout>
      </c:layout>
      <c:barChart>
        <c:barDir val="col"/>
        <c:grouping val="clustered"/>
        <c:varyColors val="0"/>
        <c:ser>
          <c:idx val="0"/>
          <c:order val="0"/>
          <c:tx>
            <c:strRef>
              <c:f>Lapa1!$B$1</c:f>
              <c:strCache>
                <c:ptCount val="1"/>
                <c:pt idx="0">
                  <c:v>Tehnikumā</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fld id="{077D9ECD-3B07-41D4-9889-6E708459D1D0}" type="VALUE">
                      <a:rPr lang="en-US">
                        <a:solidFill>
                          <a:sysClr val="windowText" lastClr="000000"/>
                        </a:solidFill>
                      </a:rPr>
                      <a:pPr/>
                      <a:t>[VĒRTĪBA]</a:t>
                    </a:fld>
                    <a:endParaRPr lang="lv-LV"/>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8663C681-9668-4653-ACD5-6622AF25A61C}" type="VALUE">
                      <a:rPr lang="en-US">
                        <a:solidFill>
                          <a:sysClr val="windowText" lastClr="000000"/>
                        </a:solidFill>
                      </a:rPr>
                      <a:pPr/>
                      <a:t>[VĒRTĪBA]</a:t>
                    </a:fld>
                    <a:endParaRPr lang="lv-LV"/>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DCD7406A-F6C1-4222-9246-CB2B73827C64}" type="VALUE">
                      <a:rPr lang="en-US">
                        <a:solidFill>
                          <a:sysClr val="windowText" lastClr="000000"/>
                        </a:solidFill>
                      </a:rPr>
                      <a:pPr/>
                      <a:t>[VĒRTĪBA]</a:t>
                    </a:fld>
                    <a:endParaRPr lang="lv-LV"/>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3"/>
                <c:pt idx="0">
                  <c:v>2013./2014.</c:v>
                </c:pt>
                <c:pt idx="1">
                  <c:v>2014./2015.</c:v>
                </c:pt>
                <c:pt idx="2">
                  <c:v>2015./2016.</c:v>
                </c:pt>
              </c:strCache>
            </c:strRef>
          </c:cat>
          <c:val>
            <c:numRef>
              <c:f>Lapa1!$B$2:$B$7</c:f>
              <c:numCache>
                <c:formatCode>General</c:formatCode>
                <c:ptCount val="6"/>
                <c:pt idx="0">
                  <c:v>8.5399999999999991</c:v>
                </c:pt>
                <c:pt idx="1">
                  <c:v>8.7200000000000006</c:v>
                </c:pt>
                <c:pt idx="2">
                  <c:v>9.08</c:v>
                </c:pt>
              </c:numCache>
            </c:numRef>
          </c:val>
        </c:ser>
        <c:ser>
          <c:idx val="1"/>
          <c:order val="1"/>
          <c:tx>
            <c:strRef>
              <c:f>Lapa1!$C$1</c:f>
              <c:strCache>
                <c:ptCount val="1"/>
                <c:pt idx="0">
                  <c:v>Valstī</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fld id="{DA4A35AA-93D0-4462-83B3-4A039D6B4E89}" type="VALUE">
                      <a:rPr lang="en-US">
                        <a:solidFill>
                          <a:sysClr val="windowText" lastClr="000000"/>
                        </a:solidFill>
                      </a:rPr>
                      <a:pPr/>
                      <a:t>[VĒRTĪBA]</a:t>
                    </a:fld>
                    <a:endParaRPr lang="lv-LV"/>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72D37029-7374-48C4-97C4-8301A431F1C2}" type="VALUE">
                      <a:rPr lang="en-US">
                        <a:solidFill>
                          <a:sysClr val="windowText" lastClr="000000"/>
                        </a:solidFill>
                      </a:rPr>
                      <a:pPr/>
                      <a:t>[VĒRTĪBA]</a:t>
                    </a:fld>
                    <a:endParaRPr lang="lv-LV"/>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8C2D2E49-606C-4607-97B3-CC91DEF0C43A}" type="VALUE">
                      <a:rPr lang="en-US">
                        <a:solidFill>
                          <a:sysClr val="windowText" lastClr="000000"/>
                        </a:solidFill>
                      </a:rPr>
                      <a:pPr/>
                      <a:t>[VĒRTĪBA]</a:t>
                    </a:fld>
                    <a:endParaRPr lang="lv-LV"/>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3"/>
                <c:pt idx="0">
                  <c:v>2013./2014.</c:v>
                </c:pt>
                <c:pt idx="1">
                  <c:v>2014./2015.</c:v>
                </c:pt>
                <c:pt idx="2">
                  <c:v>2015./2016.</c:v>
                </c:pt>
              </c:strCache>
            </c:strRef>
          </c:cat>
          <c:val>
            <c:numRef>
              <c:f>Lapa1!$C$2:$C$7</c:f>
              <c:numCache>
                <c:formatCode>General</c:formatCode>
                <c:ptCount val="6"/>
                <c:pt idx="0">
                  <c:v>7.86</c:v>
                </c:pt>
                <c:pt idx="1">
                  <c:v>7.18</c:v>
                </c:pt>
                <c:pt idx="2">
                  <c:v>7.39</c:v>
                </c:pt>
              </c:numCache>
            </c:numRef>
          </c:val>
        </c:ser>
        <c:dLbls>
          <c:dLblPos val="inEnd"/>
          <c:showLegendKey val="0"/>
          <c:showVal val="1"/>
          <c:showCatName val="0"/>
          <c:showSerName val="0"/>
          <c:showPercent val="0"/>
          <c:showBubbleSize val="0"/>
        </c:dLbls>
        <c:gapWidth val="100"/>
        <c:overlap val="-24"/>
        <c:axId val="526318424"/>
        <c:axId val="525620000"/>
      </c:barChart>
      <c:catAx>
        <c:axId val="5263184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5620000"/>
        <c:crosses val="autoZero"/>
        <c:auto val="1"/>
        <c:lblAlgn val="ctr"/>
        <c:lblOffset val="100"/>
        <c:noMultiLvlLbl val="0"/>
      </c:catAx>
      <c:valAx>
        <c:axId val="525620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6318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Reģistrācijas Nr.90000032081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5F2038-A769-477D-AFFC-72A4528A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20265</Words>
  <Characters>154220</Characters>
  <Application>Microsoft Office Word</Application>
  <DocSecurity>0</DocSecurity>
  <Lines>15422</Lines>
  <Paragraphs>9693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Kandavas Lauksaimniecības tehnikuma</vt:lpstr>
      <vt:lpstr/>
    </vt:vector>
  </TitlesOfParts>
  <Company>vklt</Company>
  <LinksUpToDate>false</LinksUpToDate>
  <CharactersWithSpaces>164792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Kandavas Lauksaimniecības tehnikuma</dc:title>
  <dc:subject>PAŠNOVĒRTĒJUMA ziņojums</dc:subject>
  <dc:creator>user</dc:creator>
  <cp:keywords/>
  <dc:description/>
  <cp:lastModifiedBy>Zita</cp:lastModifiedBy>
  <cp:revision>2</cp:revision>
  <cp:lastPrinted>2017-02-01T15:37:00Z</cp:lastPrinted>
  <dcterms:created xsi:type="dcterms:W3CDTF">2017-03-22T12:54:00Z</dcterms:created>
  <dcterms:modified xsi:type="dcterms:W3CDTF">2017-03-22T12:54:00Z</dcterms:modified>
</cp:coreProperties>
</file>