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7" w:rsidRDefault="00253607" w:rsidP="00253607">
      <w:pPr>
        <w:rPr>
          <w:b/>
          <w:lang w:val="lv-LV"/>
        </w:rPr>
      </w:pPr>
      <w:r w:rsidRPr="00253607">
        <w:rPr>
          <w:b/>
          <w:lang w:val="lv-LV"/>
        </w:rPr>
        <w:drawing>
          <wp:inline distT="0" distB="0" distL="0" distR="0">
            <wp:extent cx="3190875" cy="952500"/>
            <wp:effectExtent l="19050" t="0" r="9525" b="0"/>
            <wp:docPr id="2" name="Picture 1" descr="http://www.viaa.gov.lv/images/news/23/23823/txt_20_e_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a.gov.lv/images/news/23/23823/txt_20_e_krasa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07" w:rsidRDefault="00253607" w:rsidP="006D7C94">
      <w:pPr>
        <w:jc w:val="center"/>
        <w:rPr>
          <w:b/>
          <w:lang w:val="lv-LV"/>
        </w:rPr>
      </w:pPr>
    </w:p>
    <w:p w:rsidR="006D7C94" w:rsidRPr="00253607" w:rsidRDefault="00FC6A60" w:rsidP="006D7C9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b/>
          <w:sz w:val="24"/>
          <w:szCs w:val="24"/>
          <w:lang w:val="lv-LV"/>
        </w:rPr>
        <w:t>Sp</w:t>
      </w:r>
      <w:r w:rsidR="006D7C94" w:rsidRPr="00253607">
        <w:rPr>
          <w:rFonts w:ascii="Times New Roman" w:hAnsi="Times New Roman" w:cs="Times New Roman"/>
          <w:b/>
          <w:sz w:val="24"/>
          <w:szCs w:val="24"/>
          <w:lang w:val="lv-LV"/>
        </w:rPr>
        <w:t>ēļu elementu pielietojums radošuma veicin</w:t>
      </w:r>
      <w:r w:rsidR="00E24332" w:rsidRPr="00253607">
        <w:rPr>
          <w:rFonts w:ascii="Times New Roman" w:hAnsi="Times New Roman" w:cs="Times New Roman"/>
          <w:b/>
          <w:sz w:val="24"/>
          <w:szCs w:val="24"/>
          <w:lang w:val="lv-LV"/>
        </w:rPr>
        <w:t>āšanai klasē</w:t>
      </w:r>
    </w:p>
    <w:p w:rsidR="00E24332" w:rsidRPr="00253607" w:rsidRDefault="007F04A7" w:rsidP="006D7C9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ERASMUS+ kursi </w:t>
      </w:r>
      <w:r w:rsidR="006A6FEF" w:rsidRPr="00253607">
        <w:rPr>
          <w:rFonts w:ascii="Times New Roman" w:hAnsi="Times New Roman" w:cs="Times New Roman"/>
          <w:b/>
          <w:sz w:val="24"/>
          <w:szCs w:val="24"/>
          <w:lang w:val="lv-LV"/>
        </w:rPr>
        <w:t>skolotāju profesionālajai pilnveidei</w:t>
      </w:r>
    </w:p>
    <w:p w:rsidR="006A6FEF" w:rsidRPr="00253607" w:rsidRDefault="006A6FEF" w:rsidP="006D7C9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A6FEF" w:rsidRPr="00253607" w:rsidRDefault="006A6FEF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567BB" w:rsidRPr="00253607">
        <w:rPr>
          <w:rFonts w:ascii="Times New Roman" w:hAnsi="Times New Roman" w:cs="Times New Roman"/>
          <w:sz w:val="24"/>
          <w:szCs w:val="24"/>
          <w:lang w:val="lv-LV"/>
        </w:rPr>
        <w:t>2018./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B567BB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19.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mācību </w:t>
      </w:r>
      <w:r w:rsidR="00B567BB" w:rsidRPr="00253607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adā</w:t>
      </w:r>
      <w:r w:rsidR="00B567BB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Kandavas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Lauksaimniecības tehnikums</w:t>
      </w:r>
      <w:r w:rsidR="00B567BB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realizē Erasmus</w:t>
      </w:r>
      <w:r w:rsidR="005C3DE4" w:rsidRPr="00253607">
        <w:rPr>
          <w:rFonts w:ascii="Times New Roman" w:hAnsi="Times New Roman" w:cs="Times New Roman"/>
          <w:sz w:val="24"/>
          <w:szCs w:val="24"/>
          <w:lang w:val="lv-LV"/>
        </w:rPr>
        <w:t>+ projektu pedagogu profesionālajā pilnveidē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44300C" w:rsidRPr="00253607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Projekta Nr</w:t>
      </w:r>
      <w:r w:rsidR="0044300C" w:rsidRPr="00253607">
        <w:rPr>
          <w:rStyle w:val="Strong"/>
          <w:rFonts w:ascii="Times New Roman" w:hAnsi="Times New Roman" w:cs="Times New Roman"/>
          <w:sz w:val="24"/>
          <w:szCs w:val="24"/>
          <w:lang w:val="lv-LV"/>
        </w:rPr>
        <w:t>: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2018-1-LV01-KA101-046808)</w:t>
      </w:r>
      <w:r w:rsidR="005C3DE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. Projektā kopumā ir iesaistīti 5 pedagogi, kuriem ir iespēja apmeklēt dažādus profesionālās pilnveides kursus dažādās ES valstīs –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Īrijā</w:t>
      </w:r>
      <w:r w:rsidR="005C3DE4" w:rsidRPr="00253607">
        <w:rPr>
          <w:rFonts w:ascii="Times New Roman" w:hAnsi="Times New Roman" w:cs="Times New Roman"/>
          <w:sz w:val="24"/>
          <w:szCs w:val="24"/>
          <w:lang w:val="lv-LV"/>
        </w:rPr>
        <w:t>, Itālijā, Rumānijā, Portugālē.</w:t>
      </w:r>
      <w:r w:rsidR="00A6563B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B5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Pirmajā mobilitātē 2018.gada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novembrī</w:t>
      </w:r>
      <w:r w:rsidR="006E0B5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devās skolotā</w:t>
      </w:r>
      <w:r w:rsidR="000533A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ja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Dace Avota</w:t>
      </w:r>
      <w:r w:rsidR="000533A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Dublinu</w:t>
      </w:r>
      <w:r w:rsidR="000533A4" w:rsidRPr="00253607">
        <w:rPr>
          <w:rFonts w:ascii="Times New Roman" w:hAnsi="Times New Roman" w:cs="Times New Roman"/>
          <w:sz w:val="24"/>
          <w:szCs w:val="24"/>
          <w:lang w:val="lv-LV"/>
        </w:rPr>
        <w:t>.</w:t>
      </w:r>
      <w:bookmarkStart w:id="0" w:name="_GoBack"/>
      <w:bookmarkEnd w:id="0"/>
    </w:p>
    <w:p w:rsidR="006A6FEF" w:rsidRPr="00253607" w:rsidRDefault="006A6FEF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FB293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25.marta līdz 5.aprīlim </w:t>
      </w:r>
      <w:r w:rsidR="00A6563B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jau </w:t>
      </w:r>
      <w:r w:rsidR="00F4588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otrajai mūsu skolas skolotājai bija iespēja </w:t>
      </w:r>
      <w:r w:rsidR="00A91F9B" w:rsidRPr="00253607">
        <w:rPr>
          <w:rFonts w:ascii="Times New Roman" w:hAnsi="Times New Roman" w:cs="Times New Roman"/>
          <w:sz w:val="24"/>
          <w:szCs w:val="24"/>
          <w:lang w:val="lv-LV"/>
        </w:rPr>
        <w:t>piedalīties kursos.</w:t>
      </w:r>
      <w:r w:rsidR="00B37C08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Šoreiz </w:t>
      </w:r>
      <w:r w:rsidR="00FB293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skolotāja </w:t>
      </w:r>
      <w:r w:rsidR="0044300C" w:rsidRPr="00253607">
        <w:rPr>
          <w:rFonts w:ascii="Times New Roman" w:hAnsi="Times New Roman" w:cs="Times New Roman"/>
          <w:sz w:val="24"/>
          <w:szCs w:val="24"/>
          <w:lang w:val="lv-LV"/>
        </w:rPr>
        <w:t>Jeļena Šnikvalde</w:t>
      </w:r>
      <w:r w:rsidR="00FB293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apmekl</w:t>
      </w:r>
      <w:r w:rsidR="000B2050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ēja starptautiskās organizācijas Euroteach ITL </w:t>
      </w:r>
      <w:r w:rsidR="004B110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organizētos profesionālās pilnveides kursus Romā. </w:t>
      </w:r>
      <w:r w:rsidR="007020B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Kursu galvenā tematika bija veltīta radošuma un kritiskās domāšanas veicināšanai </w:t>
      </w:r>
      <w:r w:rsidR="00652BFB" w:rsidRPr="00253607">
        <w:rPr>
          <w:rFonts w:ascii="Times New Roman" w:hAnsi="Times New Roman" w:cs="Times New Roman"/>
          <w:sz w:val="24"/>
          <w:szCs w:val="24"/>
          <w:lang w:val="lv-LV"/>
        </w:rPr>
        <w:t>mācību procesā, izmantojot dažādu spēļu elementus.</w:t>
      </w:r>
      <w:r w:rsidR="00797BB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Kursu vadīja starptautiskā lektore </w:t>
      </w:r>
      <w:r w:rsidR="00B21750" w:rsidRPr="00253607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91503D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r </w:t>
      </w:r>
      <w:r w:rsidR="00AD3CEA" w:rsidRPr="00253607">
        <w:rPr>
          <w:rFonts w:ascii="Times New Roman" w:hAnsi="Times New Roman" w:cs="Times New Roman"/>
          <w:sz w:val="24"/>
          <w:szCs w:val="24"/>
          <w:lang w:val="lv-LV"/>
        </w:rPr>
        <w:t>Sanda-Daniela Alexeiciuc</w:t>
      </w:r>
      <w:r w:rsidR="00DD6118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no St Pēterbugas.</w:t>
      </w:r>
      <w:r w:rsidR="0055147A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5147A" w:rsidRPr="00253607" w:rsidRDefault="006C6A3A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Grupā bija </w:t>
      </w:r>
      <w:r w:rsidR="0055147A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skolotāji no vairākām </w:t>
      </w:r>
      <w:r w:rsidR="00285017" w:rsidRPr="00253607">
        <w:rPr>
          <w:rFonts w:ascii="Times New Roman" w:hAnsi="Times New Roman" w:cs="Times New Roman"/>
          <w:sz w:val="24"/>
          <w:szCs w:val="24"/>
          <w:lang w:val="lv-LV"/>
        </w:rPr>
        <w:t>valstīm – Kipras, Rumānija</w:t>
      </w:r>
      <w:r w:rsidR="00D468EA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s, </w:t>
      </w:r>
      <w:r w:rsidR="00285017" w:rsidRPr="00253607">
        <w:rPr>
          <w:rFonts w:ascii="Times New Roman" w:hAnsi="Times New Roman" w:cs="Times New Roman"/>
          <w:sz w:val="24"/>
          <w:szCs w:val="24"/>
          <w:lang w:val="lv-LV"/>
        </w:rPr>
        <w:t>Turcijas, Grie</w:t>
      </w:r>
      <w:r w:rsidRPr="00253607">
        <w:rPr>
          <w:rFonts w:ascii="Times New Roman" w:hAnsi="Times New Roman" w:cs="Times New Roman"/>
          <w:sz w:val="24"/>
          <w:szCs w:val="24"/>
          <w:lang w:val="lv-LV"/>
        </w:rPr>
        <w:t>ķijas un Latvijas.</w:t>
      </w:r>
      <w:r w:rsidR="00996E9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404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Pēc lekcijām par mācību metodiku, </w:t>
      </w:r>
      <w:r w:rsidR="006A72C2" w:rsidRPr="00253607">
        <w:rPr>
          <w:rFonts w:ascii="Times New Roman" w:hAnsi="Times New Roman" w:cs="Times New Roman"/>
          <w:sz w:val="24"/>
          <w:szCs w:val="24"/>
          <w:lang w:val="lv-LV"/>
        </w:rPr>
        <w:t>savstarpēji</w:t>
      </w:r>
      <w:r w:rsidR="00996E9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sadarbojoties, skolotāji </w:t>
      </w:r>
      <w:r w:rsidR="006A72C2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paši </w:t>
      </w:r>
      <w:r w:rsidR="000D04B2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izspēlēja dažādu spēļu elementus, </w:t>
      </w:r>
      <w:r w:rsidR="00332398" w:rsidRPr="00253607">
        <w:rPr>
          <w:rFonts w:ascii="Times New Roman" w:hAnsi="Times New Roman" w:cs="Times New Roman"/>
          <w:sz w:val="24"/>
          <w:szCs w:val="24"/>
          <w:lang w:val="lv-LV"/>
        </w:rPr>
        <w:t>tādejādi</w:t>
      </w:r>
      <w:r w:rsidR="000D04B2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164D" w:rsidRPr="00253607">
        <w:rPr>
          <w:rFonts w:ascii="Times New Roman" w:hAnsi="Times New Roman" w:cs="Times New Roman"/>
          <w:sz w:val="24"/>
          <w:szCs w:val="24"/>
          <w:lang w:val="lv-LV"/>
        </w:rPr>
        <w:t>labāk izpr</w:t>
      </w:r>
      <w:r w:rsidR="00332398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otot </w:t>
      </w:r>
      <w:r w:rsidR="00E3164D" w:rsidRPr="00253607">
        <w:rPr>
          <w:rFonts w:ascii="Times New Roman" w:hAnsi="Times New Roman" w:cs="Times New Roman"/>
          <w:sz w:val="24"/>
          <w:szCs w:val="24"/>
          <w:lang w:val="lv-LV"/>
        </w:rPr>
        <w:t>to norisi</w:t>
      </w:r>
      <w:r w:rsidR="00332398" w:rsidRPr="0025360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F0560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V</w:t>
      </w:r>
      <w:r w:rsidR="000E5C55" w:rsidRPr="00253607">
        <w:rPr>
          <w:rFonts w:ascii="Times New Roman" w:hAnsi="Times New Roman" w:cs="Times New Roman"/>
          <w:sz w:val="24"/>
          <w:szCs w:val="24"/>
          <w:lang w:val="lv-LV"/>
        </w:rPr>
        <w:t>eicot piedāvātos uzdevumus</w:t>
      </w:r>
      <w:r w:rsidR="0028759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(iepazīšanās spēles,</w:t>
      </w:r>
      <w:r w:rsidR="00D468EA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B620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vingrinājumu motivācijas veicināšanai, </w:t>
      </w:r>
      <w:r w:rsidR="00E3297C" w:rsidRPr="00253607">
        <w:rPr>
          <w:rFonts w:ascii="Times New Roman" w:hAnsi="Times New Roman" w:cs="Times New Roman"/>
          <w:sz w:val="24"/>
          <w:szCs w:val="24"/>
          <w:lang w:val="lv-LV"/>
        </w:rPr>
        <w:t>lomu spēles, simulāciju spēles u.c.)</w:t>
      </w:r>
      <w:r w:rsidR="00287594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10592" w:rsidRPr="00253607">
        <w:rPr>
          <w:rFonts w:ascii="Times New Roman" w:hAnsi="Times New Roman" w:cs="Times New Roman"/>
          <w:sz w:val="24"/>
          <w:szCs w:val="24"/>
          <w:lang w:val="lv-LV"/>
        </w:rPr>
        <w:t>skolotāji</w:t>
      </w:r>
      <w:r w:rsidR="001F0560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5C55" w:rsidRPr="00253607">
        <w:rPr>
          <w:rFonts w:ascii="Times New Roman" w:hAnsi="Times New Roman" w:cs="Times New Roman"/>
          <w:sz w:val="24"/>
          <w:szCs w:val="24"/>
          <w:lang w:val="lv-LV"/>
        </w:rPr>
        <w:t>varēja dalīties</w:t>
      </w:r>
      <w:r w:rsidR="00C10592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pieredzē par </w:t>
      </w:r>
      <w:r w:rsidR="00BE07D5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savu ikdienas darbu, noskaidrot kopīgo un atšķirīgo katrā skolā. </w:t>
      </w:r>
      <w:r w:rsidR="00287594" w:rsidRPr="00253607">
        <w:rPr>
          <w:rFonts w:ascii="Times New Roman" w:hAnsi="Times New Roman" w:cs="Times New Roman"/>
          <w:sz w:val="24"/>
          <w:szCs w:val="24"/>
          <w:lang w:val="lv-LV"/>
        </w:rPr>
        <w:t>Tā, piem</w:t>
      </w:r>
      <w:r w:rsidR="008D1FC1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., uzzinājām, ka </w:t>
      </w:r>
      <w:r w:rsidR="00F64FCF" w:rsidRPr="00253607">
        <w:rPr>
          <w:rFonts w:ascii="Times New Roman" w:hAnsi="Times New Roman" w:cs="Times New Roman"/>
          <w:sz w:val="24"/>
          <w:szCs w:val="24"/>
          <w:lang w:val="lv-LV"/>
        </w:rPr>
        <w:t>turku kolēģiem sākumskolas klasēs ir 40 skolēnu, klašu telpas ir nelielas</w:t>
      </w:r>
      <w:r w:rsidR="00282E08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un tajās nav iespējams </w:t>
      </w:r>
      <w:r w:rsidR="00FB0307" w:rsidRPr="00253607">
        <w:rPr>
          <w:rFonts w:ascii="Times New Roman" w:hAnsi="Times New Roman" w:cs="Times New Roman"/>
          <w:sz w:val="24"/>
          <w:szCs w:val="24"/>
          <w:lang w:val="lv-LV"/>
        </w:rPr>
        <w:t>izmantot kustību elementus klasē. Savukārt kolēģi no Kipras savu darba dienu jau sāk 7.40</w:t>
      </w:r>
      <w:r w:rsidR="00D95749" w:rsidRPr="00253607">
        <w:rPr>
          <w:rFonts w:ascii="Times New Roman" w:hAnsi="Times New Roman" w:cs="Times New Roman"/>
          <w:sz w:val="24"/>
          <w:szCs w:val="24"/>
          <w:lang w:val="lv-LV"/>
        </w:rPr>
        <w:t>, bet pabeidz tikai 17.00.</w:t>
      </w:r>
    </w:p>
    <w:p w:rsidR="007A501F" w:rsidRPr="00253607" w:rsidRDefault="007F61D4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Kursu organizatori </w:t>
      </w:r>
      <w:r w:rsidR="002A7FA3" w:rsidRPr="00253607">
        <w:rPr>
          <w:rFonts w:ascii="Times New Roman" w:hAnsi="Times New Roman" w:cs="Times New Roman"/>
          <w:sz w:val="24"/>
          <w:szCs w:val="24"/>
          <w:lang w:val="lv-LV"/>
        </w:rPr>
        <w:t>bija padomājuši arī par brīvā laika aktivitēm</w:t>
      </w:r>
      <w:r w:rsidR="00E81A27" w:rsidRPr="00253607">
        <w:rPr>
          <w:rFonts w:ascii="Times New Roman" w:hAnsi="Times New Roman" w:cs="Times New Roman"/>
          <w:sz w:val="24"/>
          <w:szCs w:val="24"/>
          <w:lang w:val="lv-LV"/>
        </w:rPr>
        <w:t>, kuras ietvēra spēļu elemntus</w:t>
      </w:r>
      <w:r w:rsidR="000C0BAF" w:rsidRPr="00253607">
        <w:rPr>
          <w:rFonts w:ascii="Times New Roman" w:hAnsi="Times New Roman" w:cs="Times New Roman"/>
          <w:sz w:val="24"/>
          <w:szCs w:val="24"/>
          <w:lang w:val="lv-LV"/>
        </w:rPr>
        <w:t>, vienlaikus ļaujot arī izzināt senās Romas vēsturi un kul</w:t>
      </w:r>
      <w:r w:rsidR="00E63241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tūru. </w:t>
      </w:r>
      <w:r w:rsidR="004A66F3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Tika izspēlēta </w:t>
      </w:r>
      <w:r w:rsidR="00FA2DD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“Jautājumu izziņas </w:t>
      </w:r>
      <w:r w:rsidR="004A66F3" w:rsidRPr="00253607">
        <w:rPr>
          <w:rFonts w:ascii="Times New Roman" w:hAnsi="Times New Roman" w:cs="Times New Roman"/>
          <w:sz w:val="24"/>
          <w:szCs w:val="24"/>
          <w:lang w:val="lv-LV"/>
        </w:rPr>
        <w:t>spēle</w:t>
      </w:r>
      <w:r w:rsidR="00FA2DD7" w:rsidRPr="0025360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342C5C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Romas pilsētā.</w:t>
      </w:r>
      <w:r w:rsidR="00FA2DD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D1FA5" w:rsidRPr="00253607">
        <w:rPr>
          <w:rFonts w:ascii="Times New Roman" w:hAnsi="Times New Roman" w:cs="Times New Roman"/>
          <w:sz w:val="24"/>
          <w:szCs w:val="24"/>
          <w:lang w:val="lv-LV"/>
        </w:rPr>
        <w:t>Apmeklējām</w:t>
      </w:r>
      <w:r w:rsidR="007A501F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527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vienu no </w:t>
      </w:r>
      <w:r w:rsidR="004B4533" w:rsidRPr="00253607">
        <w:rPr>
          <w:rFonts w:ascii="Times New Roman" w:hAnsi="Times New Roman" w:cs="Times New Roman"/>
          <w:sz w:val="24"/>
          <w:szCs w:val="24"/>
          <w:lang w:val="lv-LV"/>
        </w:rPr>
        <w:t>senākajām</w:t>
      </w:r>
      <w:r w:rsidR="00585277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Romas </w:t>
      </w:r>
      <w:r w:rsidR="004B4533" w:rsidRPr="00253607">
        <w:rPr>
          <w:rFonts w:ascii="Times New Roman" w:hAnsi="Times New Roman" w:cs="Times New Roman"/>
          <w:sz w:val="24"/>
          <w:szCs w:val="24"/>
          <w:lang w:val="lv-LV"/>
        </w:rPr>
        <w:t>pamatskolām</w:t>
      </w:r>
      <w:r w:rsidR="005C3E19" w:rsidRPr="00253607">
        <w:rPr>
          <w:rFonts w:ascii="Times New Roman" w:hAnsi="Times New Roman" w:cs="Times New Roman"/>
          <w:sz w:val="24"/>
          <w:szCs w:val="24"/>
          <w:lang w:val="lv-LV"/>
        </w:rPr>
        <w:t>, iepazinām tās ikdienas dzīvi, un tikāmies ar skolas direktoru.</w:t>
      </w:r>
    </w:p>
    <w:p w:rsidR="00E72927" w:rsidRPr="00253607" w:rsidRDefault="0079687B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>Uzskatu, ka šādu starptautisku kursu apmeklējums ikvienam skolotājam sniedz ne tikai jaunas zināšanas par dažādu metožu pielietojumu mācību procesā, b</w:t>
      </w:r>
      <w:r w:rsidR="00C73B0F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et ļauj kritiski izvērtēt mūsu valsts izglītības sistēmas sniegtās </w:t>
      </w:r>
      <w:r w:rsidR="00D33567" w:rsidRPr="00253607">
        <w:rPr>
          <w:rFonts w:ascii="Times New Roman" w:hAnsi="Times New Roman" w:cs="Times New Roman"/>
          <w:sz w:val="24"/>
          <w:szCs w:val="24"/>
          <w:lang w:val="lv-LV"/>
        </w:rPr>
        <w:t>prioritātes, un novērtēt tās trūkumus.</w:t>
      </w:r>
    </w:p>
    <w:p w:rsidR="00D33567" w:rsidRDefault="00D33567" w:rsidP="006A6FE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Skolotāja pēc atgriešanās no kursiem ir gatava </w:t>
      </w:r>
      <w:r w:rsidR="008E0744" w:rsidRPr="00253607">
        <w:rPr>
          <w:rFonts w:ascii="Times New Roman" w:hAnsi="Times New Roman" w:cs="Times New Roman"/>
          <w:sz w:val="24"/>
          <w:szCs w:val="24"/>
          <w:lang w:val="lv-LV"/>
        </w:rPr>
        <w:t>dalīties pieredzē ar citiem kolēģiem</w:t>
      </w:r>
      <w:r w:rsidR="00144D92" w:rsidRPr="00253607">
        <w:rPr>
          <w:rFonts w:ascii="Times New Roman" w:hAnsi="Times New Roman" w:cs="Times New Roman"/>
          <w:sz w:val="24"/>
          <w:szCs w:val="24"/>
          <w:lang w:val="lv-LV"/>
        </w:rPr>
        <w:t xml:space="preserve"> un sniegt ies</w:t>
      </w:r>
      <w:r w:rsidR="00E04866" w:rsidRPr="00253607">
        <w:rPr>
          <w:rFonts w:ascii="Times New Roman" w:hAnsi="Times New Roman" w:cs="Times New Roman"/>
          <w:sz w:val="24"/>
          <w:szCs w:val="24"/>
          <w:lang w:val="lv-LV"/>
        </w:rPr>
        <w:t>katu par apgūto metožu pielietojumu mācību procesā.</w:t>
      </w:r>
    </w:p>
    <w:p w:rsidR="00253607" w:rsidRDefault="00253607" w:rsidP="006A6FE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53607" w:rsidRDefault="00253607" w:rsidP="00253607">
      <w:pPr>
        <w:pStyle w:val="NoSpacing"/>
        <w:jc w:val="right"/>
        <w:rPr>
          <w:lang w:val="lv-LV"/>
        </w:rPr>
      </w:pPr>
    </w:p>
    <w:p w:rsidR="00253607" w:rsidRDefault="00253607" w:rsidP="00253607">
      <w:pPr>
        <w:pStyle w:val="NoSpacing"/>
        <w:jc w:val="right"/>
        <w:rPr>
          <w:lang w:val="lv-LV"/>
        </w:rPr>
      </w:pPr>
    </w:p>
    <w:p w:rsidR="00253607" w:rsidRPr="00253607" w:rsidRDefault="00253607" w:rsidP="0025360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>Kandavas Lauksaimniecības tehnikuma</w:t>
      </w:r>
    </w:p>
    <w:p w:rsidR="00253607" w:rsidRPr="00253607" w:rsidRDefault="00253607" w:rsidP="0025360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>Erasmus+ projekta koordinatore</w:t>
      </w:r>
    </w:p>
    <w:p w:rsidR="00253607" w:rsidRPr="00253607" w:rsidRDefault="00253607" w:rsidP="0025360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53607">
        <w:rPr>
          <w:rFonts w:ascii="Times New Roman" w:hAnsi="Times New Roman" w:cs="Times New Roman"/>
          <w:sz w:val="24"/>
          <w:szCs w:val="24"/>
          <w:lang w:val="lv-LV"/>
        </w:rPr>
        <w:t>Jeļena Šnikvalde</w:t>
      </w:r>
    </w:p>
    <w:p w:rsidR="008E0744" w:rsidRPr="00253607" w:rsidRDefault="008E0744" w:rsidP="006A6FE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63241" w:rsidRPr="00253607" w:rsidRDefault="00E63241" w:rsidP="006A6FE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63241" w:rsidRPr="00253607" w:rsidSect="00DF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6D98"/>
    <w:rsid w:val="000533A4"/>
    <w:rsid w:val="000B2050"/>
    <w:rsid w:val="000B6207"/>
    <w:rsid w:val="000C0BAF"/>
    <w:rsid w:val="000D04B2"/>
    <w:rsid w:val="000D1FA5"/>
    <w:rsid w:val="000E5C55"/>
    <w:rsid w:val="00144D92"/>
    <w:rsid w:val="001F0560"/>
    <w:rsid w:val="00253607"/>
    <w:rsid w:val="00282E08"/>
    <w:rsid w:val="00285017"/>
    <w:rsid w:val="00287594"/>
    <w:rsid w:val="002A7FA3"/>
    <w:rsid w:val="00332398"/>
    <w:rsid w:val="00342C5C"/>
    <w:rsid w:val="00424044"/>
    <w:rsid w:val="00426D98"/>
    <w:rsid w:val="0044300C"/>
    <w:rsid w:val="004A66F3"/>
    <w:rsid w:val="004B1104"/>
    <w:rsid w:val="004B4533"/>
    <w:rsid w:val="00521876"/>
    <w:rsid w:val="0055147A"/>
    <w:rsid w:val="00585277"/>
    <w:rsid w:val="005C3DE4"/>
    <w:rsid w:val="005C3E19"/>
    <w:rsid w:val="00652BFB"/>
    <w:rsid w:val="006A6FEF"/>
    <w:rsid w:val="006A72C2"/>
    <w:rsid w:val="006C6A3A"/>
    <w:rsid w:val="006D505D"/>
    <w:rsid w:val="006D7C94"/>
    <w:rsid w:val="006E0B53"/>
    <w:rsid w:val="007020BC"/>
    <w:rsid w:val="0079687B"/>
    <w:rsid w:val="00797BB7"/>
    <w:rsid w:val="007A501F"/>
    <w:rsid w:val="007F04A7"/>
    <w:rsid w:val="007F61D4"/>
    <w:rsid w:val="008D1FC1"/>
    <w:rsid w:val="008E0744"/>
    <w:rsid w:val="0091503D"/>
    <w:rsid w:val="00996E9C"/>
    <w:rsid w:val="00A6563B"/>
    <w:rsid w:val="00A91F9B"/>
    <w:rsid w:val="00AD3CEA"/>
    <w:rsid w:val="00B21750"/>
    <w:rsid w:val="00B37C08"/>
    <w:rsid w:val="00B567BB"/>
    <w:rsid w:val="00BE07D5"/>
    <w:rsid w:val="00C10592"/>
    <w:rsid w:val="00C73B0F"/>
    <w:rsid w:val="00D33567"/>
    <w:rsid w:val="00D468EA"/>
    <w:rsid w:val="00D84169"/>
    <w:rsid w:val="00D95749"/>
    <w:rsid w:val="00DA47AD"/>
    <w:rsid w:val="00DD6118"/>
    <w:rsid w:val="00DF16BF"/>
    <w:rsid w:val="00E04866"/>
    <w:rsid w:val="00E24332"/>
    <w:rsid w:val="00E3164D"/>
    <w:rsid w:val="00E3297C"/>
    <w:rsid w:val="00E63241"/>
    <w:rsid w:val="00E72927"/>
    <w:rsid w:val="00E81A27"/>
    <w:rsid w:val="00F45887"/>
    <w:rsid w:val="00F64FCF"/>
    <w:rsid w:val="00FA2DD7"/>
    <w:rsid w:val="00FB0307"/>
    <w:rsid w:val="00FB2933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0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607"/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44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Dude</dc:creator>
  <cp:lastModifiedBy>Uldis</cp:lastModifiedBy>
  <cp:revision>2</cp:revision>
  <dcterms:created xsi:type="dcterms:W3CDTF">2019-09-16T17:38:00Z</dcterms:created>
  <dcterms:modified xsi:type="dcterms:W3CDTF">2019-09-16T17:38:00Z</dcterms:modified>
</cp:coreProperties>
</file>