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40" w:rsidRDefault="007B1840" w:rsidP="007B1840"/>
    <w:p w:rsidR="007B1840" w:rsidRDefault="007B1840" w:rsidP="007B1840">
      <w:pPr>
        <w:jc w:val="center"/>
        <w:rPr>
          <w:b/>
          <w:sz w:val="24"/>
          <w:szCs w:val="24"/>
        </w:rPr>
      </w:pPr>
      <w:r>
        <w:rPr>
          <w:noProof/>
          <w:lang w:eastAsia="lv-LV"/>
        </w:rPr>
        <w:drawing>
          <wp:anchor distT="0" distB="0" distL="114300" distR="114300" simplePos="0" relativeHeight="251659264" behindDoc="1" locked="0" layoutInCell="1" allowOverlap="1" wp14:anchorId="27C14B40" wp14:editId="3D709557">
            <wp:simplePos x="0" y="0"/>
            <wp:positionH relativeFrom="margin">
              <wp:posOffset>2301875</wp:posOffset>
            </wp:positionH>
            <wp:positionV relativeFrom="paragraph">
              <wp:posOffset>7620</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840" w:rsidRDefault="007B1840" w:rsidP="007B1840">
      <w:pPr>
        <w:jc w:val="center"/>
        <w:rPr>
          <w:b/>
          <w:sz w:val="24"/>
          <w:szCs w:val="24"/>
        </w:rPr>
      </w:pPr>
    </w:p>
    <w:p w:rsidR="007B1840" w:rsidRDefault="007B1840" w:rsidP="007B1840">
      <w:pPr>
        <w:jc w:val="center"/>
        <w:rPr>
          <w:b/>
          <w:sz w:val="24"/>
          <w:szCs w:val="24"/>
        </w:rPr>
      </w:pPr>
    </w:p>
    <w:p w:rsidR="007B1840" w:rsidRDefault="007B1840" w:rsidP="007B1840">
      <w:pPr>
        <w:jc w:val="center"/>
        <w:rPr>
          <w:b/>
          <w:sz w:val="24"/>
          <w:szCs w:val="24"/>
        </w:rPr>
      </w:pPr>
    </w:p>
    <w:p w:rsidR="007B1840" w:rsidRPr="0099629E" w:rsidRDefault="007B1840" w:rsidP="007B1840">
      <w:pPr>
        <w:jc w:val="center"/>
        <w:rPr>
          <w:b/>
          <w:sz w:val="24"/>
          <w:szCs w:val="24"/>
        </w:rPr>
      </w:pPr>
      <w:r>
        <w:rPr>
          <w:b/>
          <w:sz w:val="24"/>
          <w:szCs w:val="24"/>
        </w:rPr>
        <w:t>LATVIJAS REP</w:t>
      </w:r>
      <w:r w:rsidRPr="007C3407">
        <w:rPr>
          <w:b/>
          <w:sz w:val="24"/>
          <w:szCs w:val="24"/>
        </w:rPr>
        <w:t>U</w:t>
      </w:r>
      <w:r>
        <w:rPr>
          <w:b/>
          <w:sz w:val="24"/>
          <w:szCs w:val="24"/>
        </w:rPr>
        <w:t>BLIKA</w:t>
      </w:r>
    </w:p>
    <w:p w:rsidR="007B1840" w:rsidRPr="00DF0892" w:rsidRDefault="007B1840" w:rsidP="007B1840">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7B1840" w:rsidRPr="0053148E" w:rsidRDefault="007B1840" w:rsidP="007B1840">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w:t>
      </w:r>
      <w:proofErr w:type="spellStart"/>
      <w:r w:rsidRPr="0053148E">
        <w:rPr>
          <w:sz w:val="24"/>
          <w:szCs w:val="22"/>
        </w:rPr>
        <w:t>Reģ</w:t>
      </w:r>
      <w:proofErr w:type="spellEnd"/>
      <w:r w:rsidRPr="0053148E">
        <w:rPr>
          <w:sz w:val="24"/>
          <w:szCs w:val="22"/>
        </w:rPr>
        <w:t xml:space="preserve">. Nr.90000050886, </w:t>
      </w:r>
    </w:p>
    <w:p w:rsidR="007B1840" w:rsidRPr="0053148E" w:rsidRDefault="007B1840" w:rsidP="007B1840">
      <w:pPr>
        <w:jc w:val="center"/>
        <w:rPr>
          <w:sz w:val="24"/>
          <w:szCs w:val="22"/>
        </w:rPr>
      </w:pPr>
      <w:r w:rsidRPr="0053148E">
        <w:rPr>
          <w:sz w:val="24"/>
          <w:szCs w:val="22"/>
        </w:rPr>
        <w:t>Tālrunis 631 82028, fakss 631 82027, e-pasts: dome@kandava.lv</w:t>
      </w:r>
    </w:p>
    <w:p w:rsidR="007B1840" w:rsidRDefault="007B1840" w:rsidP="007B1840">
      <w:pPr>
        <w:jc w:val="center"/>
        <w:rPr>
          <w:sz w:val="22"/>
          <w:szCs w:val="22"/>
        </w:rPr>
      </w:pPr>
      <w:r>
        <w:rPr>
          <w:noProof/>
          <w:sz w:val="22"/>
          <w:szCs w:val="22"/>
          <w:lang w:eastAsia="lv-LV"/>
        </w:rPr>
        <mc:AlternateContent>
          <mc:Choice Requires="wps">
            <w:drawing>
              <wp:anchor distT="0" distB="0" distL="114300" distR="114300" simplePos="0" relativeHeight="251660288" behindDoc="0" locked="0" layoutInCell="1" allowOverlap="1" wp14:anchorId="231E0233" wp14:editId="51471EF7">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BD06C5"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7B1840" w:rsidRDefault="007B1840" w:rsidP="007B1840">
      <w:pPr>
        <w:pStyle w:val="Nosaukums"/>
        <w:spacing w:line="276" w:lineRule="auto"/>
        <w:jc w:val="left"/>
        <w:rPr>
          <w:sz w:val="24"/>
        </w:rPr>
      </w:pPr>
    </w:p>
    <w:p w:rsidR="007B1840" w:rsidRPr="003C67D2" w:rsidRDefault="007B1840" w:rsidP="007B1840">
      <w:pPr>
        <w:pStyle w:val="Nosaukums"/>
        <w:spacing w:line="276" w:lineRule="auto"/>
        <w:rPr>
          <w:b w:val="0"/>
          <w:bCs w:val="0"/>
          <w:sz w:val="24"/>
        </w:rPr>
      </w:pPr>
      <w:r>
        <w:rPr>
          <w:sz w:val="24"/>
        </w:rPr>
        <w:t>KANDAVAS NOVADA DOMES</w:t>
      </w:r>
    </w:p>
    <w:p w:rsidR="007B1840" w:rsidRPr="003C67D2" w:rsidRDefault="007B1840" w:rsidP="007B1840">
      <w:pPr>
        <w:spacing w:line="276" w:lineRule="auto"/>
        <w:jc w:val="center"/>
        <w:rPr>
          <w:b/>
          <w:sz w:val="24"/>
          <w:szCs w:val="24"/>
        </w:rPr>
      </w:pPr>
      <w:r>
        <w:rPr>
          <w:b/>
          <w:sz w:val="24"/>
          <w:szCs w:val="24"/>
        </w:rPr>
        <w:t xml:space="preserve">  ĀRKĀRTAS SĒDES </w:t>
      </w:r>
      <w:r w:rsidR="00E9102B">
        <w:rPr>
          <w:b/>
          <w:sz w:val="24"/>
          <w:szCs w:val="24"/>
        </w:rPr>
        <w:t>PROTOKOLS</w:t>
      </w:r>
    </w:p>
    <w:p w:rsidR="007B1840" w:rsidRDefault="007B1840" w:rsidP="007B1840">
      <w:pPr>
        <w:spacing w:line="276" w:lineRule="auto"/>
        <w:jc w:val="center"/>
        <w:rPr>
          <w:sz w:val="22"/>
          <w:szCs w:val="24"/>
        </w:rPr>
      </w:pPr>
      <w:r w:rsidRPr="00C91E8F">
        <w:rPr>
          <w:sz w:val="22"/>
          <w:szCs w:val="24"/>
        </w:rPr>
        <w:t>Kandavā</w:t>
      </w:r>
    </w:p>
    <w:p w:rsidR="007B1840" w:rsidRPr="00C91E8F" w:rsidRDefault="007B1840" w:rsidP="007B1840">
      <w:pPr>
        <w:spacing w:line="276" w:lineRule="auto"/>
        <w:jc w:val="center"/>
        <w:rPr>
          <w:sz w:val="22"/>
          <w:szCs w:val="24"/>
        </w:rPr>
      </w:pPr>
    </w:p>
    <w:p w:rsidR="007B1840" w:rsidRPr="007911AE" w:rsidRDefault="007B1840" w:rsidP="007B1840">
      <w:pPr>
        <w:pStyle w:val="Pamatteksts"/>
        <w:spacing w:line="276" w:lineRule="auto"/>
        <w:jc w:val="both"/>
        <w:rPr>
          <w:b/>
          <w:sz w:val="36"/>
        </w:rPr>
      </w:pPr>
      <w:r>
        <w:t xml:space="preserve">2015.gada </w:t>
      </w:r>
      <w:r w:rsidR="000666E9">
        <w:t xml:space="preserve">15.oktobrī </w:t>
      </w:r>
      <w:r w:rsidRPr="007911AE">
        <w:t xml:space="preserve">                       </w:t>
      </w:r>
      <w:r w:rsidRPr="007911AE">
        <w:tab/>
      </w:r>
      <w:r w:rsidRPr="007911AE">
        <w:tab/>
      </w:r>
      <w:r w:rsidRPr="007911AE">
        <w:tab/>
        <w:t xml:space="preserve">                           </w:t>
      </w:r>
      <w:r>
        <w:t xml:space="preserve">         </w:t>
      </w:r>
      <w:r w:rsidRPr="007911AE">
        <w:t xml:space="preserve"> </w:t>
      </w:r>
      <w:r w:rsidR="000666E9">
        <w:t>Nr.16</w:t>
      </w:r>
    </w:p>
    <w:p w:rsidR="007B1840" w:rsidRPr="007911AE" w:rsidRDefault="007B1840" w:rsidP="007B1840">
      <w:pPr>
        <w:pStyle w:val="Virsraksts3"/>
        <w:pBdr>
          <w:bottom w:val="none" w:sz="0" w:space="0" w:color="auto"/>
        </w:pBdr>
        <w:spacing w:line="276" w:lineRule="auto"/>
        <w:jc w:val="left"/>
        <w:rPr>
          <w:b w:val="0"/>
        </w:rPr>
      </w:pPr>
      <w:r w:rsidRPr="007911AE">
        <w:t>Sēde sasaukta  </w:t>
      </w:r>
      <w:r w:rsidRPr="007911AE">
        <w:tab/>
      </w:r>
      <w:r w:rsidRPr="007911AE">
        <w:tab/>
      </w:r>
      <w:r>
        <w:rPr>
          <w:b w:val="0"/>
        </w:rPr>
        <w:t>plkst.</w:t>
      </w:r>
      <w:r w:rsidR="000666E9">
        <w:rPr>
          <w:b w:val="0"/>
        </w:rPr>
        <w:t>16</w:t>
      </w:r>
      <w:r>
        <w:rPr>
          <w:b w:val="0"/>
        </w:rPr>
        <w:t>.00</w:t>
      </w:r>
    </w:p>
    <w:p w:rsidR="007B1840" w:rsidRPr="00020837" w:rsidRDefault="007B1840" w:rsidP="007B1840">
      <w:pPr>
        <w:pStyle w:val="Virsraksts3"/>
        <w:pBdr>
          <w:bottom w:val="none" w:sz="0" w:space="0" w:color="auto"/>
        </w:pBdr>
        <w:spacing w:line="276" w:lineRule="auto"/>
        <w:jc w:val="left"/>
        <w:rPr>
          <w:b w:val="0"/>
        </w:rPr>
      </w:pPr>
      <w:r w:rsidRPr="007911AE">
        <w:t>Sēdi atklāj   </w:t>
      </w:r>
      <w:r w:rsidRPr="007911AE">
        <w:tab/>
      </w:r>
      <w:r w:rsidRPr="007911AE">
        <w:tab/>
      </w:r>
      <w:r w:rsidRPr="007911AE">
        <w:tab/>
      </w:r>
      <w:r w:rsidRPr="007911AE">
        <w:rPr>
          <w:b w:val="0"/>
        </w:rPr>
        <w:t>plkst.</w:t>
      </w:r>
      <w:r w:rsidR="00E9102B">
        <w:rPr>
          <w:b w:val="0"/>
        </w:rPr>
        <w:t xml:space="preserve"> 16.00</w:t>
      </w:r>
    </w:p>
    <w:p w:rsidR="007B1840" w:rsidRPr="007911AE" w:rsidRDefault="007B1840" w:rsidP="007B1840">
      <w:pPr>
        <w:pStyle w:val="Pamatteksts"/>
        <w:contextualSpacing/>
        <w:rPr>
          <w:sz w:val="28"/>
        </w:rPr>
      </w:pPr>
      <w:r w:rsidRPr="007911AE">
        <w:rPr>
          <w:b/>
        </w:rPr>
        <w:t>Sēdi vada   </w:t>
      </w:r>
      <w:r w:rsidRPr="007911AE">
        <w:rPr>
          <w:b/>
        </w:rPr>
        <w:tab/>
      </w:r>
      <w:r w:rsidRPr="007911AE">
        <w:rPr>
          <w:b/>
        </w:rPr>
        <w:tab/>
      </w:r>
      <w:r>
        <w:t xml:space="preserve">            </w:t>
      </w:r>
      <w:proofErr w:type="spellStart"/>
      <w:r>
        <w:t>N.Štoferts</w:t>
      </w:r>
      <w:proofErr w:type="spellEnd"/>
      <w:r w:rsidRPr="007911AE">
        <w:t>, domes</w:t>
      </w:r>
      <w:r>
        <w:t xml:space="preserve"> priekšsēdētājs</w:t>
      </w:r>
      <w:r w:rsidRPr="007911AE">
        <w:rPr>
          <w:sz w:val="32"/>
        </w:rPr>
        <w:t xml:space="preserve"> </w:t>
      </w:r>
    </w:p>
    <w:p w:rsidR="007B1840" w:rsidRPr="007911AE" w:rsidRDefault="007B1840" w:rsidP="007B1840">
      <w:pPr>
        <w:pStyle w:val="Pamatteksts"/>
        <w:contextualSpacing/>
      </w:pPr>
      <w:r w:rsidRPr="007911AE">
        <w:rPr>
          <w:sz w:val="32"/>
        </w:rPr>
        <w:t xml:space="preserve">    </w:t>
      </w:r>
      <w:r w:rsidRPr="007911AE">
        <w:t xml:space="preserve">                                                    </w:t>
      </w:r>
    </w:p>
    <w:p w:rsidR="007B1840" w:rsidRPr="007911AE" w:rsidRDefault="007B1840" w:rsidP="007B1840">
      <w:pPr>
        <w:pStyle w:val="Pamatteksts"/>
        <w:spacing w:line="276" w:lineRule="auto"/>
        <w:jc w:val="both"/>
      </w:pPr>
      <w:r w:rsidRPr="007911AE">
        <w:rPr>
          <w:b/>
        </w:rPr>
        <w:t>Sēdi protokolē</w:t>
      </w:r>
      <w:r w:rsidRPr="007911AE">
        <w:t xml:space="preserve"> </w:t>
      </w:r>
      <w:r w:rsidRPr="007911AE">
        <w:tab/>
      </w:r>
      <w:r w:rsidRPr="007911AE">
        <w:tab/>
      </w:r>
      <w:proofErr w:type="spellStart"/>
      <w:r w:rsidR="00A2349D">
        <w:t>A.Dundure</w:t>
      </w:r>
      <w:proofErr w:type="spellEnd"/>
      <w:r w:rsidRPr="007911AE">
        <w:t xml:space="preserve">, kancelejas </w:t>
      </w:r>
      <w:r w:rsidR="00A2349D">
        <w:t>vadītāja</w:t>
      </w:r>
    </w:p>
    <w:p w:rsidR="007B1840" w:rsidRPr="00391837" w:rsidRDefault="000666E9" w:rsidP="007B1840">
      <w:pPr>
        <w:jc w:val="both"/>
        <w:rPr>
          <w:b/>
          <w:sz w:val="24"/>
          <w:szCs w:val="24"/>
        </w:rPr>
      </w:pPr>
      <w:r>
        <w:rPr>
          <w:b/>
          <w:sz w:val="24"/>
          <w:szCs w:val="24"/>
        </w:rPr>
        <w:t xml:space="preserve">Sēdē piedalās </w:t>
      </w:r>
      <w:r w:rsidR="007B1840">
        <w:rPr>
          <w:b/>
          <w:sz w:val="24"/>
          <w:szCs w:val="24"/>
        </w:rPr>
        <w:t xml:space="preserve"> </w:t>
      </w:r>
      <w:r w:rsidR="00E9102B">
        <w:rPr>
          <w:b/>
          <w:sz w:val="24"/>
          <w:szCs w:val="24"/>
        </w:rPr>
        <w:t>11</w:t>
      </w:r>
      <w:r w:rsidR="007B1840">
        <w:rPr>
          <w:b/>
          <w:sz w:val="24"/>
          <w:szCs w:val="24"/>
        </w:rPr>
        <w:t xml:space="preserve"> deputāti</w:t>
      </w:r>
      <w:r w:rsidR="00E9102B">
        <w:rPr>
          <w:b/>
          <w:sz w:val="24"/>
          <w:szCs w:val="24"/>
        </w:rPr>
        <w:t xml:space="preserve"> </w:t>
      </w:r>
      <w:r w:rsidR="007B1840">
        <w:rPr>
          <w:b/>
          <w:sz w:val="24"/>
          <w:szCs w:val="24"/>
        </w:rPr>
        <w:t xml:space="preserve"> </w:t>
      </w:r>
      <w:proofErr w:type="spellStart"/>
      <w:r w:rsidR="007B1840" w:rsidRPr="00A767B5">
        <w:rPr>
          <w:sz w:val="24"/>
          <w:szCs w:val="24"/>
        </w:rPr>
        <w:t>G.Birkenšteins</w:t>
      </w:r>
      <w:proofErr w:type="spellEnd"/>
      <w:r w:rsidR="007B1840" w:rsidRPr="00A767B5">
        <w:rPr>
          <w:sz w:val="24"/>
          <w:szCs w:val="24"/>
        </w:rPr>
        <w:t>,</w:t>
      </w:r>
      <w:r w:rsidR="007B1840">
        <w:rPr>
          <w:b/>
          <w:sz w:val="24"/>
          <w:szCs w:val="24"/>
        </w:rPr>
        <w:t xml:space="preserve"> </w:t>
      </w:r>
      <w:proofErr w:type="spellStart"/>
      <w:r w:rsidR="007B1840" w:rsidRPr="003C78AD">
        <w:rPr>
          <w:sz w:val="24"/>
          <w:szCs w:val="24"/>
        </w:rPr>
        <w:t>V.V.Dreimanis</w:t>
      </w:r>
      <w:proofErr w:type="spellEnd"/>
      <w:r w:rsidR="007B1840" w:rsidRPr="003C78AD">
        <w:rPr>
          <w:sz w:val="24"/>
          <w:szCs w:val="24"/>
        </w:rPr>
        <w:t>,</w:t>
      </w:r>
      <w:r w:rsidR="007B1840">
        <w:rPr>
          <w:sz w:val="24"/>
          <w:szCs w:val="24"/>
        </w:rPr>
        <w:t xml:space="preserve"> </w:t>
      </w:r>
      <w:proofErr w:type="spellStart"/>
      <w:r>
        <w:rPr>
          <w:sz w:val="24"/>
          <w:szCs w:val="24"/>
        </w:rPr>
        <w:t>G.Indriksons</w:t>
      </w:r>
      <w:proofErr w:type="spellEnd"/>
      <w:r>
        <w:rPr>
          <w:sz w:val="24"/>
          <w:szCs w:val="24"/>
        </w:rPr>
        <w:t xml:space="preserve">, </w:t>
      </w:r>
      <w:proofErr w:type="spellStart"/>
      <w:r>
        <w:rPr>
          <w:sz w:val="24"/>
          <w:szCs w:val="24"/>
        </w:rPr>
        <w:t>L.Gudakovska</w:t>
      </w:r>
      <w:proofErr w:type="spellEnd"/>
      <w:r>
        <w:rPr>
          <w:sz w:val="24"/>
          <w:szCs w:val="24"/>
        </w:rPr>
        <w:t xml:space="preserve">, </w:t>
      </w:r>
      <w:proofErr w:type="spellStart"/>
      <w:r w:rsidR="007B1840">
        <w:rPr>
          <w:sz w:val="24"/>
          <w:szCs w:val="24"/>
        </w:rPr>
        <w:t>A.Ķieģelis</w:t>
      </w:r>
      <w:proofErr w:type="spellEnd"/>
      <w:r w:rsidR="007B1840">
        <w:rPr>
          <w:sz w:val="24"/>
          <w:szCs w:val="24"/>
        </w:rPr>
        <w:t xml:space="preserve">, </w:t>
      </w:r>
      <w:proofErr w:type="spellStart"/>
      <w:r w:rsidR="007B1840">
        <w:rPr>
          <w:sz w:val="24"/>
          <w:szCs w:val="24"/>
        </w:rPr>
        <w:t>I.Lasis</w:t>
      </w:r>
      <w:proofErr w:type="spellEnd"/>
      <w:r w:rsidR="007B1840">
        <w:rPr>
          <w:sz w:val="24"/>
          <w:szCs w:val="24"/>
        </w:rPr>
        <w:t xml:space="preserve">, </w:t>
      </w:r>
      <w:proofErr w:type="spellStart"/>
      <w:r w:rsidR="007B1840">
        <w:rPr>
          <w:sz w:val="24"/>
          <w:szCs w:val="24"/>
        </w:rPr>
        <w:t>I.Ozo</w:t>
      </w:r>
      <w:r w:rsidR="00E9102B">
        <w:rPr>
          <w:sz w:val="24"/>
          <w:szCs w:val="24"/>
        </w:rPr>
        <w:t>ls</w:t>
      </w:r>
      <w:proofErr w:type="spellEnd"/>
      <w:r w:rsidR="00E9102B">
        <w:rPr>
          <w:sz w:val="24"/>
          <w:szCs w:val="24"/>
        </w:rPr>
        <w:t xml:space="preserve">, </w:t>
      </w:r>
      <w:proofErr w:type="spellStart"/>
      <w:r w:rsidR="00E9102B">
        <w:rPr>
          <w:sz w:val="24"/>
          <w:szCs w:val="24"/>
        </w:rPr>
        <w:t>A.Petrevica</w:t>
      </w:r>
      <w:proofErr w:type="spellEnd"/>
      <w:r w:rsidR="00E9102B">
        <w:rPr>
          <w:sz w:val="24"/>
          <w:szCs w:val="24"/>
        </w:rPr>
        <w:t xml:space="preserve">, </w:t>
      </w:r>
      <w:proofErr w:type="spellStart"/>
      <w:r w:rsidR="00E9102B">
        <w:rPr>
          <w:sz w:val="24"/>
          <w:szCs w:val="24"/>
        </w:rPr>
        <w:t>I.Priede</w:t>
      </w:r>
      <w:proofErr w:type="spellEnd"/>
      <w:r w:rsidR="00E9102B">
        <w:rPr>
          <w:sz w:val="24"/>
          <w:szCs w:val="24"/>
        </w:rPr>
        <w:t xml:space="preserve">, </w:t>
      </w:r>
      <w:proofErr w:type="spellStart"/>
      <w:r w:rsidR="00E9102B">
        <w:rPr>
          <w:sz w:val="24"/>
          <w:szCs w:val="24"/>
        </w:rPr>
        <w:t>N.Štoferts</w:t>
      </w:r>
      <w:proofErr w:type="spellEnd"/>
      <w:r w:rsidR="00E9102B">
        <w:rPr>
          <w:sz w:val="24"/>
          <w:szCs w:val="24"/>
        </w:rPr>
        <w:t xml:space="preserve">, </w:t>
      </w:r>
      <w:proofErr w:type="spellStart"/>
      <w:r w:rsidR="00E9102B">
        <w:rPr>
          <w:sz w:val="24"/>
          <w:szCs w:val="24"/>
        </w:rPr>
        <w:t>S.Tiltiņa</w:t>
      </w:r>
      <w:proofErr w:type="spellEnd"/>
    </w:p>
    <w:p w:rsidR="007B1840" w:rsidRDefault="007B1840" w:rsidP="007B1840">
      <w:pPr>
        <w:jc w:val="both"/>
        <w:rPr>
          <w:sz w:val="24"/>
          <w:szCs w:val="24"/>
        </w:rPr>
      </w:pPr>
    </w:p>
    <w:p w:rsidR="00E9102B" w:rsidRPr="00E9102B" w:rsidRDefault="007B1840" w:rsidP="007B1840">
      <w:pPr>
        <w:jc w:val="both"/>
        <w:rPr>
          <w:sz w:val="24"/>
          <w:szCs w:val="24"/>
        </w:rPr>
      </w:pPr>
      <w:r>
        <w:rPr>
          <w:b/>
          <w:sz w:val="24"/>
          <w:szCs w:val="24"/>
        </w:rPr>
        <w:t xml:space="preserve">Sēdē nepiedalās </w:t>
      </w:r>
      <w:r w:rsidR="00E9102B">
        <w:rPr>
          <w:b/>
          <w:sz w:val="24"/>
          <w:szCs w:val="24"/>
        </w:rPr>
        <w:tab/>
      </w:r>
      <w:r w:rsidR="00E9102B">
        <w:rPr>
          <w:b/>
          <w:sz w:val="24"/>
          <w:szCs w:val="24"/>
        </w:rPr>
        <w:tab/>
      </w:r>
      <w:proofErr w:type="spellStart"/>
      <w:r w:rsidR="00E9102B" w:rsidRPr="00E9102B">
        <w:rPr>
          <w:sz w:val="24"/>
          <w:szCs w:val="24"/>
        </w:rPr>
        <w:t>S.Ezeriņa</w:t>
      </w:r>
      <w:proofErr w:type="spellEnd"/>
      <w:r w:rsidR="00E9102B" w:rsidRPr="00E9102B">
        <w:rPr>
          <w:sz w:val="24"/>
          <w:szCs w:val="24"/>
        </w:rPr>
        <w:t xml:space="preserve"> ( attaisnotu iemelsu dēļ)</w:t>
      </w:r>
    </w:p>
    <w:p w:rsidR="00E9102B" w:rsidRPr="00E9102B" w:rsidRDefault="00E9102B" w:rsidP="00E9102B">
      <w:pPr>
        <w:jc w:val="both"/>
        <w:rPr>
          <w:sz w:val="24"/>
          <w:szCs w:val="24"/>
        </w:rPr>
      </w:pPr>
      <w:r>
        <w:rPr>
          <w:b/>
          <w:sz w:val="24"/>
          <w:szCs w:val="24"/>
        </w:rPr>
        <w:t>4</w:t>
      </w:r>
      <w:r w:rsidR="007B1840">
        <w:rPr>
          <w:b/>
          <w:sz w:val="24"/>
          <w:szCs w:val="24"/>
        </w:rPr>
        <w:t xml:space="preserve"> deputāti</w:t>
      </w:r>
      <w:r w:rsidR="007B1840">
        <w:rPr>
          <w:b/>
          <w:sz w:val="24"/>
          <w:szCs w:val="24"/>
        </w:rPr>
        <w:tab/>
      </w:r>
      <w:r>
        <w:rPr>
          <w:b/>
          <w:sz w:val="24"/>
          <w:szCs w:val="24"/>
        </w:rPr>
        <w:tab/>
      </w:r>
      <w:r>
        <w:rPr>
          <w:b/>
          <w:sz w:val="24"/>
          <w:szCs w:val="24"/>
        </w:rPr>
        <w:tab/>
      </w:r>
      <w:proofErr w:type="spellStart"/>
      <w:r w:rsidRPr="00E9102B">
        <w:rPr>
          <w:sz w:val="24"/>
          <w:szCs w:val="24"/>
        </w:rPr>
        <w:t>R.Fabjančiks</w:t>
      </w:r>
      <w:proofErr w:type="spellEnd"/>
      <w:r w:rsidRPr="00E9102B">
        <w:rPr>
          <w:sz w:val="24"/>
          <w:szCs w:val="24"/>
        </w:rPr>
        <w:t xml:space="preserve"> ( attaisnotu iemeslu dēļ)</w:t>
      </w:r>
    </w:p>
    <w:p w:rsidR="00E9102B" w:rsidRPr="00E9102B" w:rsidRDefault="00E9102B" w:rsidP="00E9102B">
      <w:pPr>
        <w:jc w:val="both"/>
        <w:rPr>
          <w:sz w:val="24"/>
          <w:szCs w:val="24"/>
        </w:rPr>
      </w:pPr>
      <w:r>
        <w:rPr>
          <w:b/>
          <w:sz w:val="24"/>
          <w:szCs w:val="24"/>
        </w:rPr>
        <w:tab/>
      </w:r>
      <w:r>
        <w:rPr>
          <w:b/>
          <w:sz w:val="24"/>
          <w:szCs w:val="24"/>
        </w:rPr>
        <w:tab/>
      </w:r>
      <w:r>
        <w:rPr>
          <w:b/>
          <w:sz w:val="24"/>
          <w:szCs w:val="24"/>
        </w:rPr>
        <w:tab/>
      </w:r>
      <w:r>
        <w:rPr>
          <w:b/>
          <w:sz w:val="24"/>
          <w:szCs w:val="24"/>
        </w:rPr>
        <w:tab/>
      </w:r>
      <w:proofErr w:type="spellStart"/>
      <w:r w:rsidRPr="00E9102B">
        <w:rPr>
          <w:sz w:val="24"/>
          <w:szCs w:val="24"/>
        </w:rPr>
        <w:t>D.Rozenfelds</w:t>
      </w:r>
      <w:proofErr w:type="spellEnd"/>
      <w:r w:rsidRPr="00E9102B">
        <w:rPr>
          <w:sz w:val="24"/>
          <w:szCs w:val="24"/>
        </w:rPr>
        <w:t xml:space="preserve"> ( attaisnotu iemeslu dēļ)</w:t>
      </w:r>
    </w:p>
    <w:p w:rsidR="00E9102B" w:rsidRPr="00E9102B" w:rsidRDefault="00E9102B" w:rsidP="00E9102B">
      <w:pPr>
        <w:jc w:val="both"/>
        <w:rPr>
          <w:sz w:val="24"/>
          <w:szCs w:val="24"/>
        </w:rPr>
      </w:pPr>
      <w:r w:rsidRPr="00E9102B">
        <w:rPr>
          <w:sz w:val="24"/>
          <w:szCs w:val="24"/>
        </w:rPr>
        <w:tab/>
      </w:r>
      <w:r w:rsidRPr="00E9102B">
        <w:rPr>
          <w:sz w:val="24"/>
          <w:szCs w:val="24"/>
        </w:rPr>
        <w:tab/>
      </w:r>
      <w:r w:rsidRPr="00E9102B">
        <w:rPr>
          <w:sz w:val="24"/>
          <w:szCs w:val="24"/>
        </w:rPr>
        <w:tab/>
      </w:r>
      <w:r w:rsidRPr="00E9102B">
        <w:rPr>
          <w:sz w:val="24"/>
          <w:szCs w:val="24"/>
        </w:rPr>
        <w:tab/>
      </w:r>
      <w:proofErr w:type="spellStart"/>
      <w:r w:rsidRPr="00E9102B">
        <w:rPr>
          <w:sz w:val="24"/>
          <w:szCs w:val="24"/>
        </w:rPr>
        <w:t>S.Zvirgzdiņa</w:t>
      </w:r>
      <w:proofErr w:type="spellEnd"/>
      <w:r w:rsidRPr="00E9102B">
        <w:rPr>
          <w:sz w:val="24"/>
          <w:szCs w:val="24"/>
        </w:rPr>
        <w:t xml:space="preserve"> ( attaisnotu iemeslu dēļ)</w:t>
      </w:r>
    </w:p>
    <w:p w:rsidR="00E9102B" w:rsidRDefault="00E9102B" w:rsidP="007B1840">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7B1840" w:rsidRPr="00931705" w:rsidRDefault="007B1840" w:rsidP="00E9102B">
      <w:pPr>
        <w:rPr>
          <w:sz w:val="24"/>
          <w:szCs w:val="24"/>
        </w:rPr>
      </w:pPr>
      <w:r>
        <w:rPr>
          <w:sz w:val="24"/>
          <w:szCs w:val="24"/>
        </w:rPr>
        <w:tab/>
      </w:r>
      <w:r>
        <w:rPr>
          <w:sz w:val="24"/>
          <w:szCs w:val="24"/>
        </w:rPr>
        <w:tab/>
      </w:r>
      <w:r>
        <w:rPr>
          <w:sz w:val="24"/>
          <w:szCs w:val="24"/>
        </w:rPr>
        <w:tab/>
      </w:r>
    </w:p>
    <w:p w:rsidR="007B1840" w:rsidRDefault="007B1840" w:rsidP="007B1840">
      <w:pPr>
        <w:contextualSpacing/>
        <w:jc w:val="both"/>
        <w:rPr>
          <w:b/>
        </w:rPr>
      </w:pPr>
      <w:r w:rsidRPr="005E7778">
        <w:rPr>
          <w:b/>
          <w:sz w:val="24"/>
        </w:rPr>
        <w:t xml:space="preserve">Sēdē piedalās pašvaldības administrācijas darbinieki, pieaicinātās personas: </w:t>
      </w:r>
      <w:r w:rsidRPr="002A2586">
        <w:rPr>
          <w:b/>
        </w:rPr>
        <w:t xml:space="preserve"> </w:t>
      </w:r>
    </w:p>
    <w:p w:rsidR="00E9102B" w:rsidRPr="00E93A1B" w:rsidRDefault="00E9102B" w:rsidP="007B1840">
      <w:pPr>
        <w:contextualSpacing/>
        <w:jc w:val="both"/>
        <w:rPr>
          <w:sz w:val="24"/>
        </w:rPr>
      </w:pPr>
      <w:proofErr w:type="spellStart"/>
      <w:r w:rsidRPr="00C85E58">
        <w:rPr>
          <w:sz w:val="24"/>
          <w:szCs w:val="24"/>
        </w:rPr>
        <w:t>E.Dude</w:t>
      </w:r>
      <w:proofErr w:type="spellEnd"/>
      <w:r w:rsidRPr="00C85E58">
        <w:rPr>
          <w:sz w:val="24"/>
          <w:szCs w:val="24"/>
        </w:rPr>
        <w:t>, domes izpilddirektors,</w:t>
      </w:r>
      <w:r w:rsidRPr="00C74317">
        <w:rPr>
          <w:sz w:val="24"/>
        </w:rPr>
        <w:t xml:space="preserve"> </w:t>
      </w:r>
      <w:proofErr w:type="spellStart"/>
      <w:r w:rsidRPr="00C74317">
        <w:rPr>
          <w:sz w:val="24"/>
        </w:rPr>
        <w:t>L.Skvarnoviča</w:t>
      </w:r>
      <w:proofErr w:type="spellEnd"/>
      <w:r w:rsidRPr="00C74317">
        <w:rPr>
          <w:sz w:val="24"/>
        </w:rPr>
        <w:t xml:space="preserve">, Juridiskās un personāla nodaļas vadītāja, juriste, </w:t>
      </w:r>
      <w:proofErr w:type="spellStart"/>
      <w:r>
        <w:rPr>
          <w:sz w:val="24"/>
        </w:rPr>
        <w:t>A.Alase</w:t>
      </w:r>
      <w:proofErr w:type="spellEnd"/>
      <w:r>
        <w:rPr>
          <w:sz w:val="24"/>
        </w:rPr>
        <w:t xml:space="preserve">, juriste,  </w:t>
      </w:r>
      <w:r w:rsidRPr="00C74317">
        <w:rPr>
          <w:sz w:val="24"/>
        </w:rPr>
        <w:t xml:space="preserve"> </w:t>
      </w:r>
      <w:proofErr w:type="spellStart"/>
      <w:r w:rsidRPr="00C74317">
        <w:rPr>
          <w:sz w:val="24"/>
        </w:rPr>
        <w:t>J.Jefremovs</w:t>
      </w:r>
      <w:proofErr w:type="spellEnd"/>
      <w:r w:rsidRPr="00C74317">
        <w:rPr>
          <w:sz w:val="24"/>
        </w:rPr>
        <w:t>, Kandavas novada B</w:t>
      </w:r>
      <w:r>
        <w:rPr>
          <w:sz w:val="24"/>
        </w:rPr>
        <w:t xml:space="preserve">ūvvaldes vadītājs, </w:t>
      </w:r>
      <w:proofErr w:type="spellStart"/>
      <w:r>
        <w:rPr>
          <w:sz w:val="24"/>
        </w:rPr>
        <w:t>D.Gudriķe</w:t>
      </w:r>
      <w:proofErr w:type="spellEnd"/>
      <w:r>
        <w:rPr>
          <w:sz w:val="24"/>
        </w:rPr>
        <w:t xml:space="preserve">, sabiedrisko attiecību speciāliste, </w:t>
      </w:r>
      <w:proofErr w:type="spellStart"/>
      <w:r>
        <w:rPr>
          <w:sz w:val="24"/>
        </w:rPr>
        <w:t>L.Šupstika</w:t>
      </w:r>
      <w:proofErr w:type="spellEnd"/>
      <w:r>
        <w:rPr>
          <w:sz w:val="24"/>
        </w:rPr>
        <w:t xml:space="preserve">, sabiedrisko attiecību speciāliste, </w:t>
      </w:r>
      <w:proofErr w:type="spellStart"/>
      <w:r>
        <w:rPr>
          <w:sz w:val="24"/>
        </w:rPr>
        <w:t>Ģ.Ļaudaks</w:t>
      </w:r>
      <w:proofErr w:type="spellEnd"/>
      <w:r>
        <w:rPr>
          <w:sz w:val="24"/>
        </w:rPr>
        <w:t xml:space="preserve">, SIA “Kartodroms” pārstāvis, </w:t>
      </w:r>
      <w:proofErr w:type="spellStart"/>
      <w:r>
        <w:rPr>
          <w:sz w:val="24"/>
        </w:rPr>
        <w:t>V.Dubrovskis</w:t>
      </w:r>
      <w:proofErr w:type="spellEnd"/>
      <w:r>
        <w:rPr>
          <w:sz w:val="24"/>
        </w:rPr>
        <w:t>, laikraksta “Neatkarīgās Tukuma Ziņas” žurnālists</w:t>
      </w:r>
    </w:p>
    <w:p w:rsidR="007B1840" w:rsidRPr="007911AE" w:rsidRDefault="007B1840" w:rsidP="007B1840">
      <w:pPr>
        <w:tabs>
          <w:tab w:val="left" w:pos="300"/>
        </w:tabs>
        <w:jc w:val="both"/>
      </w:pPr>
    </w:p>
    <w:p w:rsidR="007B1840" w:rsidRPr="007911AE" w:rsidRDefault="007B1840" w:rsidP="007B1840">
      <w:pPr>
        <w:pStyle w:val="Pamatteksts"/>
        <w:contextualSpacing/>
        <w:jc w:val="both"/>
        <w:rPr>
          <w:i/>
        </w:rPr>
      </w:pPr>
      <w:r w:rsidRPr="007911AE">
        <w:rPr>
          <w:i/>
        </w:rPr>
        <w:t>Pamatojoties uz likuma “ Par pašvaldībām” 28.panta pirmo daļu, Kandavas novada domes ārkārtas sē</w:t>
      </w:r>
      <w:r>
        <w:rPr>
          <w:i/>
        </w:rPr>
        <w:t xml:space="preserve">de 2015.gada </w:t>
      </w:r>
      <w:r w:rsidR="000666E9">
        <w:rPr>
          <w:i/>
        </w:rPr>
        <w:t>15.oktobrī plkst.16</w:t>
      </w:r>
      <w:r w:rsidRPr="003366FD">
        <w:rPr>
          <w:i/>
        </w:rPr>
        <w:t xml:space="preserve">.00 </w:t>
      </w:r>
      <w:r w:rsidRPr="007911AE">
        <w:rPr>
          <w:i/>
        </w:rPr>
        <w:t xml:space="preserve">sasaukta pēc domes priekšsēdētāja </w:t>
      </w:r>
      <w:proofErr w:type="spellStart"/>
      <w:r w:rsidRPr="007911AE">
        <w:rPr>
          <w:i/>
        </w:rPr>
        <w:t>N.Štoferta</w:t>
      </w:r>
      <w:proofErr w:type="spellEnd"/>
      <w:r w:rsidRPr="007911AE">
        <w:rPr>
          <w:i/>
        </w:rPr>
        <w:t xml:space="preserve">  iniciatīvas</w:t>
      </w:r>
      <w:r>
        <w:rPr>
          <w:i/>
        </w:rPr>
        <w:t xml:space="preserve"> </w:t>
      </w:r>
      <w:r w:rsidR="000666E9">
        <w:rPr>
          <w:i/>
        </w:rPr>
        <w:t>2015.gada 14.oktobrī</w:t>
      </w:r>
    </w:p>
    <w:p w:rsidR="007B1840" w:rsidRPr="007911AE" w:rsidRDefault="007B1840" w:rsidP="007B1840">
      <w:pPr>
        <w:pStyle w:val="Pamatteksts"/>
        <w:contextualSpacing/>
        <w:jc w:val="both"/>
        <w:rPr>
          <w:i/>
        </w:rPr>
      </w:pPr>
    </w:p>
    <w:p w:rsidR="007B1840" w:rsidRPr="007911AE" w:rsidRDefault="007B1840" w:rsidP="007B1840">
      <w:pPr>
        <w:pStyle w:val="Pamatteksts"/>
        <w:contextualSpacing/>
        <w:jc w:val="both"/>
      </w:pPr>
      <w:r w:rsidRPr="007911AE">
        <w:t>Domes pri</w:t>
      </w:r>
      <w:r>
        <w:t xml:space="preserve">ekšsēdētājs </w:t>
      </w:r>
      <w:proofErr w:type="spellStart"/>
      <w:r>
        <w:t>N.Štoferts</w:t>
      </w:r>
      <w:proofErr w:type="spellEnd"/>
      <w:r w:rsidRPr="007911AE">
        <w:t xml:space="preserve"> informē, ka izsludinātajā domes</w:t>
      </w:r>
      <w:r>
        <w:t xml:space="preserve"> ārkārtas sēdē iekļauti</w:t>
      </w:r>
      <w:r w:rsidRPr="007911AE">
        <w:t xml:space="preserve"> </w:t>
      </w:r>
      <w:r w:rsidR="000666E9" w:rsidRPr="00E9102B">
        <w:rPr>
          <w:b/>
        </w:rPr>
        <w:t>2</w:t>
      </w:r>
      <w:r w:rsidRPr="00137F93">
        <w:t xml:space="preserve"> jautājumi </w:t>
      </w:r>
      <w:r w:rsidRPr="007911AE">
        <w:t xml:space="preserve">un lūdz apstiprināt sēdes darba kārtību. </w:t>
      </w:r>
    </w:p>
    <w:p w:rsidR="007B1840" w:rsidRPr="007911AE" w:rsidRDefault="007B1840" w:rsidP="007B1840">
      <w:pPr>
        <w:pStyle w:val="Pamatteksts"/>
        <w:contextualSpacing/>
        <w:jc w:val="both"/>
      </w:pPr>
      <w:r w:rsidRPr="007911AE">
        <w:t>Pamatojoties uz likuma  „ Par pašvaldībām” 31.pantu,</w:t>
      </w:r>
    </w:p>
    <w:p w:rsidR="007B1840" w:rsidRPr="000A78E6" w:rsidRDefault="007B1840" w:rsidP="007B1840">
      <w:pPr>
        <w:jc w:val="both"/>
        <w:rPr>
          <w:sz w:val="24"/>
          <w:szCs w:val="24"/>
        </w:rPr>
      </w:pPr>
      <w:r w:rsidRPr="000A78E6">
        <w:rPr>
          <w:b/>
          <w:sz w:val="24"/>
          <w:szCs w:val="24"/>
        </w:rPr>
        <w:t>Dome, atklāti balsojot</w:t>
      </w:r>
      <w:r w:rsidRPr="000A78E6">
        <w:rPr>
          <w:sz w:val="24"/>
          <w:szCs w:val="24"/>
        </w:rPr>
        <w:t xml:space="preserve">: </w:t>
      </w:r>
      <w:r w:rsidRPr="000A78E6">
        <w:rPr>
          <w:b/>
          <w:sz w:val="24"/>
          <w:szCs w:val="24"/>
        </w:rPr>
        <w:t>PAR</w:t>
      </w:r>
      <w:r w:rsidRPr="000A78E6">
        <w:rPr>
          <w:sz w:val="24"/>
          <w:szCs w:val="24"/>
        </w:rPr>
        <w:t xml:space="preserve"> –  </w:t>
      </w:r>
      <w:r w:rsidRPr="00FB79CC">
        <w:rPr>
          <w:b/>
          <w:sz w:val="24"/>
          <w:szCs w:val="24"/>
        </w:rPr>
        <w:t xml:space="preserve"> </w:t>
      </w:r>
      <w:r w:rsidR="00E9102B">
        <w:rPr>
          <w:b/>
          <w:sz w:val="24"/>
          <w:szCs w:val="24"/>
        </w:rPr>
        <w:t>10</w:t>
      </w:r>
      <w:r w:rsidRPr="000A78E6">
        <w:rPr>
          <w:b/>
          <w:sz w:val="24"/>
          <w:szCs w:val="24"/>
        </w:rPr>
        <w:t xml:space="preserve"> </w:t>
      </w:r>
      <w:r>
        <w:rPr>
          <w:sz w:val="24"/>
          <w:szCs w:val="24"/>
        </w:rPr>
        <w:t xml:space="preserve"> ( </w:t>
      </w:r>
      <w:proofErr w:type="spellStart"/>
      <w:r>
        <w:rPr>
          <w:sz w:val="24"/>
          <w:szCs w:val="24"/>
        </w:rPr>
        <w:t>G.Birkenšteins</w:t>
      </w:r>
      <w:proofErr w:type="spellEnd"/>
      <w:r>
        <w:rPr>
          <w:sz w:val="24"/>
          <w:szCs w:val="24"/>
        </w:rPr>
        <w:t xml:space="preserve">, </w:t>
      </w:r>
      <w:proofErr w:type="spellStart"/>
      <w:r>
        <w:rPr>
          <w:sz w:val="24"/>
          <w:szCs w:val="24"/>
        </w:rPr>
        <w:t>V.V.Dreimanis</w:t>
      </w:r>
      <w:proofErr w:type="spellEnd"/>
      <w:r>
        <w:rPr>
          <w:sz w:val="24"/>
          <w:szCs w:val="24"/>
        </w:rPr>
        <w:t>,</w:t>
      </w:r>
      <w:r w:rsidR="00E9102B">
        <w:rPr>
          <w:sz w:val="24"/>
          <w:szCs w:val="24"/>
        </w:rPr>
        <w:t xml:space="preserve"> </w:t>
      </w:r>
      <w:r>
        <w:rPr>
          <w:sz w:val="24"/>
          <w:szCs w:val="24"/>
        </w:rPr>
        <w:t xml:space="preserve"> </w:t>
      </w:r>
      <w:proofErr w:type="spellStart"/>
      <w:r w:rsidR="00600FF2">
        <w:rPr>
          <w:sz w:val="24"/>
          <w:szCs w:val="24"/>
        </w:rPr>
        <w:t>L.Gudakovska</w:t>
      </w:r>
      <w:proofErr w:type="spellEnd"/>
      <w:r w:rsidR="00600FF2">
        <w:rPr>
          <w:sz w:val="24"/>
          <w:szCs w:val="24"/>
        </w:rPr>
        <w:t xml:space="preserve">, </w:t>
      </w:r>
      <w:proofErr w:type="spellStart"/>
      <w:r w:rsidR="00600FF2">
        <w:rPr>
          <w:sz w:val="24"/>
          <w:szCs w:val="24"/>
        </w:rPr>
        <w:t>G.Indriksons</w:t>
      </w:r>
      <w:proofErr w:type="spellEnd"/>
      <w:r w:rsidR="00600FF2">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0A78E6">
        <w:rPr>
          <w:sz w:val="24"/>
          <w:szCs w:val="24"/>
        </w:rPr>
        <w:t xml:space="preserve"> </w:t>
      </w:r>
      <w:r>
        <w:rPr>
          <w:sz w:val="24"/>
          <w:szCs w:val="24"/>
        </w:rPr>
        <w:t xml:space="preserve"> </w:t>
      </w:r>
      <w:proofErr w:type="spellStart"/>
      <w:r>
        <w:rPr>
          <w:sz w:val="24"/>
          <w:szCs w:val="24"/>
        </w:rPr>
        <w:t>I.Ozols</w:t>
      </w:r>
      <w:proofErr w:type="spellEnd"/>
      <w:r>
        <w:rPr>
          <w:sz w:val="24"/>
          <w:szCs w:val="24"/>
        </w:rPr>
        <w:t xml:space="preserve">, </w:t>
      </w:r>
      <w:proofErr w:type="spellStart"/>
      <w:r w:rsidRPr="000A78E6">
        <w:rPr>
          <w:sz w:val="24"/>
          <w:szCs w:val="24"/>
        </w:rPr>
        <w:t>A.Pe</w:t>
      </w:r>
      <w:r w:rsidR="00E9102B">
        <w:rPr>
          <w:sz w:val="24"/>
          <w:szCs w:val="24"/>
        </w:rPr>
        <w:t>trevica</w:t>
      </w:r>
      <w:proofErr w:type="spellEnd"/>
      <w:r w:rsidR="00E9102B">
        <w:rPr>
          <w:sz w:val="24"/>
          <w:szCs w:val="24"/>
        </w:rPr>
        <w:t xml:space="preserve">, </w:t>
      </w:r>
      <w:proofErr w:type="spellStart"/>
      <w:r w:rsidR="00E9102B">
        <w:rPr>
          <w:sz w:val="24"/>
          <w:szCs w:val="24"/>
        </w:rPr>
        <w:t>I.Priede</w:t>
      </w:r>
      <w:proofErr w:type="spellEnd"/>
      <w:r w:rsidR="00E9102B">
        <w:rPr>
          <w:sz w:val="24"/>
          <w:szCs w:val="24"/>
        </w:rPr>
        <w:t>,</w:t>
      </w:r>
      <w:r>
        <w:rPr>
          <w:sz w:val="24"/>
          <w:szCs w:val="24"/>
        </w:rPr>
        <w:t xml:space="preserve">   </w:t>
      </w:r>
      <w:proofErr w:type="spellStart"/>
      <w:r>
        <w:rPr>
          <w:sz w:val="24"/>
          <w:szCs w:val="24"/>
        </w:rPr>
        <w:t>N.Š</w:t>
      </w:r>
      <w:r w:rsidR="00E9102B">
        <w:rPr>
          <w:sz w:val="24"/>
          <w:szCs w:val="24"/>
        </w:rPr>
        <w:t>toferts</w:t>
      </w:r>
      <w:proofErr w:type="spellEnd"/>
      <w:r>
        <w:rPr>
          <w:sz w:val="24"/>
          <w:szCs w:val="24"/>
        </w:rPr>
        <w:t xml:space="preserve"> </w:t>
      </w:r>
      <w:r w:rsidRPr="000A78E6">
        <w:rPr>
          <w:sz w:val="24"/>
          <w:szCs w:val="24"/>
        </w:rPr>
        <w:t>)</w:t>
      </w:r>
    </w:p>
    <w:p w:rsidR="007B1840" w:rsidRPr="000A78E6" w:rsidRDefault="007B1840" w:rsidP="007B1840">
      <w:pPr>
        <w:jc w:val="both"/>
        <w:rPr>
          <w:sz w:val="24"/>
          <w:szCs w:val="24"/>
        </w:rPr>
      </w:pPr>
      <w:r w:rsidRPr="000A78E6">
        <w:rPr>
          <w:b/>
          <w:sz w:val="24"/>
          <w:szCs w:val="24"/>
        </w:rPr>
        <w:t>PRET</w:t>
      </w:r>
      <w:r w:rsidRPr="000A78E6">
        <w:rPr>
          <w:sz w:val="24"/>
          <w:szCs w:val="24"/>
        </w:rPr>
        <w:t xml:space="preserve"> </w:t>
      </w:r>
      <w:r w:rsidRPr="000A78E6">
        <w:rPr>
          <w:b/>
          <w:sz w:val="24"/>
          <w:szCs w:val="24"/>
        </w:rPr>
        <w:t xml:space="preserve">–  </w:t>
      </w:r>
      <w:r w:rsidR="00E9102B">
        <w:rPr>
          <w:b/>
          <w:sz w:val="24"/>
          <w:szCs w:val="24"/>
        </w:rPr>
        <w:t>0</w:t>
      </w:r>
      <w:r w:rsidRPr="000A78E6">
        <w:rPr>
          <w:b/>
          <w:sz w:val="24"/>
          <w:szCs w:val="24"/>
        </w:rPr>
        <w:t xml:space="preserve">   </w:t>
      </w:r>
      <w:r w:rsidRPr="000A78E6">
        <w:rPr>
          <w:sz w:val="24"/>
          <w:szCs w:val="24"/>
        </w:rPr>
        <w:t xml:space="preserve">, </w:t>
      </w:r>
    </w:p>
    <w:p w:rsidR="007B1840" w:rsidRPr="000A78E6" w:rsidRDefault="007B1840" w:rsidP="007B1840">
      <w:pPr>
        <w:jc w:val="both"/>
        <w:rPr>
          <w:sz w:val="24"/>
          <w:szCs w:val="24"/>
        </w:rPr>
      </w:pPr>
      <w:r w:rsidRPr="000A78E6">
        <w:rPr>
          <w:b/>
          <w:sz w:val="24"/>
          <w:szCs w:val="24"/>
        </w:rPr>
        <w:t xml:space="preserve">ATTURAS </w:t>
      </w:r>
      <w:r>
        <w:rPr>
          <w:b/>
          <w:sz w:val="24"/>
          <w:szCs w:val="24"/>
        </w:rPr>
        <w:t>–</w:t>
      </w:r>
      <w:r w:rsidRPr="000A78E6">
        <w:rPr>
          <w:b/>
          <w:sz w:val="24"/>
          <w:szCs w:val="24"/>
        </w:rPr>
        <w:t xml:space="preserve"> </w:t>
      </w:r>
      <w:r w:rsidR="00E9102B">
        <w:rPr>
          <w:b/>
          <w:sz w:val="24"/>
          <w:szCs w:val="24"/>
        </w:rPr>
        <w:t>0</w:t>
      </w:r>
      <w:r>
        <w:rPr>
          <w:b/>
          <w:sz w:val="24"/>
          <w:szCs w:val="24"/>
        </w:rPr>
        <w:t xml:space="preserve"> </w:t>
      </w:r>
      <w:r w:rsidRPr="000A78E6">
        <w:rPr>
          <w:b/>
          <w:sz w:val="24"/>
          <w:szCs w:val="24"/>
        </w:rPr>
        <w:t xml:space="preserve"> </w:t>
      </w:r>
      <w:r w:rsidRPr="000A78E6">
        <w:rPr>
          <w:sz w:val="24"/>
          <w:szCs w:val="24"/>
        </w:rPr>
        <w:t xml:space="preserve">, </w:t>
      </w:r>
    </w:p>
    <w:p w:rsidR="007B1840" w:rsidRPr="000A78E6" w:rsidRDefault="007B1840" w:rsidP="007B1840">
      <w:pPr>
        <w:jc w:val="both"/>
        <w:rPr>
          <w:sz w:val="24"/>
          <w:szCs w:val="24"/>
        </w:rPr>
      </w:pPr>
      <w:r w:rsidRPr="000A78E6">
        <w:rPr>
          <w:b/>
          <w:sz w:val="24"/>
          <w:szCs w:val="24"/>
        </w:rPr>
        <w:t>NOLEMJ:</w:t>
      </w:r>
      <w:r w:rsidRPr="000A78E6">
        <w:rPr>
          <w:sz w:val="24"/>
          <w:szCs w:val="24"/>
        </w:rPr>
        <w:t> </w:t>
      </w:r>
    </w:p>
    <w:p w:rsidR="007B1840" w:rsidRDefault="007B1840" w:rsidP="007B1840">
      <w:pPr>
        <w:pStyle w:val="Pamatteksts"/>
        <w:contextualSpacing/>
      </w:pPr>
      <w:r w:rsidRPr="007911AE">
        <w:t>Aps</w:t>
      </w:r>
      <w:r>
        <w:t>t</w:t>
      </w:r>
      <w:r w:rsidR="000666E9">
        <w:t xml:space="preserve">iprināt domes ārkārtas sēdi ar </w:t>
      </w:r>
      <w:r w:rsidR="000666E9" w:rsidRPr="00600FF2">
        <w:rPr>
          <w:b/>
        </w:rPr>
        <w:t>2</w:t>
      </w:r>
      <w:r w:rsidR="000666E9">
        <w:t xml:space="preserve"> </w:t>
      </w:r>
      <w:r>
        <w:t>darba kārtības jautājumiem</w:t>
      </w:r>
      <w:r w:rsidRPr="007911AE">
        <w:t>.</w:t>
      </w:r>
    </w:p>
    <w:p w:rsidR="007B1840" w:rsidRDefault="007B1840" w:rsidP="007B1840">
      <w:pPr>
        <w:jc w:val="center"/>
        <w:rPr>
          <w:b/>
          <w:sz w:val="24"/>
        </w:rPr>
      </w:pPr>
    </w:p>
    <w:p w:rsidR="007B1840" w:rsidRDefault="007B1840" w:rsidP="007B1840">
      <w:pPr>
        <w:jc w:val="center"/>
        <w:rPr>
          <w:b/>
          <w:sz w:val="24"/>
        </w:rPr>
      </w:pPr>
      <w:r w:rsidRPr="004E0380">
        <w:rPr>
          <w:b/>
          <w:sz w:val="24"/>
        </w:rPr>
        <w:lastRenderedPageBreak/>
        <w:t>Darba kārtība</w:t>
      </w:r>
    </w:p>
    <w:p w:rsidR="007B1840" w:rsidRDefault="000666E9" w:rsidP="00A2349D">
      <w:pPr>
        <w:pStyle w:val="Pamatteksts"/>
        <w:contextualSpacing/>
        <w:jc w:val="both"/>
      </w:pPr>
      <w:r>
        <w:t>1. Par kartinga trases Jelgavas ielā 16, Kandavā, Kandavas novadā darbības atjaunošanu</w:t>
      </w:r>
    </w:p>
    <w:p w:rsidR="000666E9" w:rsidRPr="00600FF2" w:rsidRDefault="00600FF2" w:rsidP="007B1840">
      <w:pPr>
        <w:pStyle w:val="Pamatteksts"/>
        <w:contextualSpacing/>
      </w:pPr>
      <w:r w:rsidRPr="00600FF2">
        <w:t xml:space="preserve">2. Par atļaujas izsniegšanu otrās kategorijas šautuves (šaušanas stenda) darbībai z/s “Strautiņi” </w:t>
      </w:r>
    </w:p>
    <w:p w:rsidR="000666E9" w:rsidRDefault="000666E9" w:rsidP="007B1840">
      <w:pPr>
        <w:pStyle w:val="Pamatteksts"/>
        <w:contextualSpacing/>
      </w:pPr>
    </w:p>
    <w:p w:rsidR="000666E9" w:rsidRDefault="00E9102B" w:rsidP="007B1840">
      <w:pPr>
        <w:pStyle w:val="Pamatteksts"/>
        <w:contextualSpacing/>
        <w:rPr>
          <w:i/>
        </w:rPr>
      </w:pPr>
      <w:r w:rsidRPr="00E9102B">
        <w:rPr>
          <w:i/>
        </w:rPr>
        <w:t xml:space="preserve">Deputāte </w:t>
      </w:r>
      <w:proofErr w:type="spellStart"/>
      <w:r w:rsidRPr="00E9102B">
        <w:rPr>
          <w:i/>
        </w:rPr>
        <w:t>S.Tiltiņa</w:t>
      </w:r>
      <w:proofErr w:type="spellEnd"/>
      <w:r w:rsidRPr="00E9102B">
        <w:rPr>
          <w:i/>
        </w:rPr>
        <w:t xml:space="preserve"> uz domes s</w:t>
      </w:r>
      <w:r w:rsidR="008F307E">
        <w:rPr>
          <w:i/>
        </w:rPr>
        <w:t>ēdi ierodas plkst. 16.17</w:t>
      </w:r>
      <w:r w:rsidRPr="00E9102B">
        <w:rPr>
          <w:i/>
        </w:rPr>
        <w:t xml:space="preserve"> </w:t>
      </w:r>
    </w:p>
    <w:p w:rsidR="00E9102B" w:rsidRPr="00E9102B" w:rsidRDefault="00E9102B" w:rsidP="007B1840">
      <w:pPr>
        <w:pStyle w:val="Pamatteksts"/>
        <w:contextualSpacing/>
        <w:rPr>
          <w:i/>
        </w:rPr>
      </w:pPr>
    </w:p>
    <w:p w:rsidR="000666E9" w:rsidRPr="00802881" w:rsidRDefault="000666E9" w:rsidP="000666E9">
      <w:pPr>
        <w:pStyle w:val="Bezatstarpm"/>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802881">
        <w:rPr>
          <w:rFonts w:ascii="Times New Roman" w:eastAsia="Calibri" w:hAnsi="Times New Roman" w:cs="Times New Roman"/>
          <w:b/>
          <w:sz w:val="24"/>
          <w:szCs w:val="24"/>
        </w:rPr>
        <w:t>. §</w:t>
      </w:r>
    </w:p>
    <w:p w:rsidR="000666E9" w:rsidRPr="009F16DF" w:rsidRDefault="000666E9" w:rsidP="000666E9">
      <w:pPr>
        <w:pStyle w:val="Bezatstarpm"/>
        <w:jc w:val="center"/>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339090</wp:posOffset>
                </wp:positionV>
                <wp:extent cx="5796915" cy="0"/>
                <wp:effectExtent l="9525" t="5715" r="13335" b="13335"/>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D2E35" id="Taisns bultveida savienotājs 3" o:spid="_x0000_s1026" type="#_x0000_t32" style="position:absolute;margin-left:-3pt;margin-top:26.7pt;width:45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"/>
            </w:pict>
          </mc:Fallback>
        </mc:AlternateContent>
      </w:r>
      <w:r>
        <w:rPr>
          <w:rFonts w:ascii="Times New Roman" w:hAnsi="Times New Roman" w:cs="Times New Roman"/>
          <w:b/>
          <w:sz w:val="24"/>
          <w:szCs w:val="24"/>
        </w:rPr>
        <w:t>Par kartingu trases</w:t>
      </w:r>
      <w:r w:rsidRPr="009F16DF">
        <w:rPr>
          <w:rFonts w:ascii="Times New Roman" w:hAnsi="Times New Roman" w:cs="Times New Roman"/>
          <w:b/>
          <w:sz w:val="24"/>
          <w:szCs w:val="24"/>
        </w:rPr>
        <w:t xml:space="preserve"> Jelgavas ielā 16, Kandavā, Kandavas novadā darbības atjaunošanu</w:t>
      </w:r>
    </w:p>
    <w:p w:rsidR="005D1940" w:rsidRDefault="005D1940" w:rsidP="000666E9">
      <w:pPr>
        <w:pStyle w:val="Bezatstarpm"/>
        <w:jc w:val="center"/>
        <w:rPr>
          <w:rFonts w:ascii="Times New Roman" w:hAnsi="Times New Roman" w:cs="Times New Roman"/>
          <w:sz w:val="24"/>
          <w:szCs w:val="24"/>
        </w:rPr>
      </w:pPr>
    </w:p>
    <w:p w:rsidR="000666E9" w:rsidRPr="005D1940" w:rsidRDefault="005D1940" w:rsidP="005D1940">
      <w:pPr>
        <w:pStyle w:val="Bezatstarpm"/>
        <w:rPr>
          <w:rFonts w:ascii="Times New Roman" w:hAnsi="Times New Roman" w:cs="Times New Roman"/>
          <w:i/>
          <w:sz w:val="24"/>
          <w:szCs w:val="24"/>
        </w:rPr>
      </w:pPr>
      <w:proofErr w:type="spellStart"/>
      <w:r w:rsidRPr="005D1940">
        <w:rPr>
          <w:rFonts w:ascii="Times New Roman" w:hAnsi="Times New Roman" w:cs="Times New Roman"/>
          <w:i/>
          <w:sz w:val="24"/>
          <w:szCs w:val="24"/>
        </w:rPr>
        <w:t>Ziņo:</w:t>
      </w:r>
      <w:r w:rsidR="000666E9" w:rsidRPr="005D1940">
        <w:rPr>
          <w:rFonts w:ascii="Times New Roman" w:hAnsi="Times New Roman" w:cs="Times New Roman"/>
          <w:i/>
          <w:sz w:val="24"/>
          <w:szCs w:val="24"/>
        </w:rPr>
        <w:t>N</w:t>
      </w:r>
      <w:proofErr w:type="spellEnd"/>
      <w:r w:rsidR="000666E9" w:rsidRPr="005D1940">
        <w:rPr>
          <w:rFonts w:ascii="Times New Roman" w:hAnsi="Times New Roman" w:cs="Times New Roman"/>
          <w:i/>
          <w:sz w:val="24"/>
          <w:szCs w:val="24"/>
        </w:rPr>
        <w:t xml:space="preserve">. </w:t>
      </w:r>
      <w:proofErr w:type="spellStart"/>
      <w:r w:rsidR="000666E9" w:rsidRPr="005D1940">
        <w:rPr>
          <w:rFonts w:ascii="Times New Roman" w:hAnsi="Times New Roman" w:cs="Times New Roman"/>
          <w:i/>
          <w:sz w:val="24"/>
          <w:szCs w:val="24"/>
        </w:rPr>
        <w:t>Štoferts</w:t>
      </w:r>
      <w:proofErr w:type="spellEnd"/>
    </w:p>
    <w:p w:rsidR="005D1940" w:rsidRPr="005D1940" w:rsidRDefault="005D1940" w:rsidP="005D1940">
      <w:pPr>
        <w:pStyle w:val="Bezatstarpm"/>
        <w:rPr>
          <w:rFonts w:ascii="Times New Roman" w:hAnsi="Times New Roman" w:cs="Times New Roman"/>
          <w:i/>
          <w:sz w:val="24"/>
          <w:szCs w:val="24"/>
        </w:rPr>
      </w:pPr>
      <w:r w:rsidRPr="005D1940">
        <w:rPr>
          <w:rFonts w:ascii="Times New Roman" w:hAnsi="Times New Roman" w:cs="Times New Roman"/>
          <w:i/>
          <w:sz w:val="24"/>
          <w:szCs w:val="24"/>
        </w:rPr>
        <w:t xml:space="preserve">Par jautājumu izsakās: </w:t>
      </w:r>
      <w:proofErr w:type="spellStart"/>
      <w:r w:rsidRPr="005D1940">
        <w:rPr>
          <w:rFonts w:ascii="Times New Roman" w:hAnsi="Times New Roman" w:cs="Times New Roman"/>
          <w:i/>
          <w:sz w:val="24"/>
          <w:szCs w:val="24"/>
        </w:rPr>
        <w:t>Ģ.Ļaudaks</w:t>
      </w:r>
      <w:proofErr w:type="spellEnd"/>
      <w:r w:rsidRPr="005D1940">
        <w:rPr>
          <w:rFonts w:ascii="Times New Roman" w:hAnsi="Times New Roman" w:cs="Times New Roman"/>
          <w:i/>
          <w:sz w:val="24"/>
          <w:szCs w:val="24"/>
        </w:rPr>
        <w:t xml:space="preserve">, </w:t>
      </w:r>
      <w:proofErr w:type="spellStart"/>
      <w:r w:rsidRPr="005D1940">
        <w:rPr>
          <w:rFonts w:ascii="Times New Roman" w:hAnsi="Times New Roman" w:cs="Times New Roman"/>
          <w:i/>
          <w:sz w:val="24"/>
          <w:szCs w:val="24"/>
        </w:rPr>
        <w:t>G.Indriksons,A.Petrevica</w:t>
      </w:r>
      <w:proofErr w:type="spellEnd"/>
      <w:r w:rsidRPr="005D1940">
        <w:rPr>
          <w:rFonts w:ascii="Times New Roman" w:hAnsi="Times New Roman" w:cs="Times New Roman"/>
          <w:i/>
          <w:sz w:val="24"/>
          <w:szCs w:val="24"/>
        </w:rPr>
        <w:t xml:space="preserve">, </w:t>
      </w:r>
      <w:proofErr w:type="spellStart"/>
      <w:r w:rsidRPr="005D1940">
        <w:rPr>
          <w:rFonts w:ascii="Times New Roman" w:hAnsi="Times New Roman" w:cs="Times New Roman"/>
          <w:i/>
          <w:sz w:val="24"/>
          <w:szCs w:val="24"/>
        </w:rPr>
        <w:t>I.Priede</w:t>
      </w:r>
      <w:proofErr w:type="spellEnd"/>
      <w:r w:rsidRPr="005D1940">
        <w:rPr>
          <w:rFonts w:ascii="Times New Roman" w:hAnsi="Times New Roman" w:cs="Times New Roman"/>
          <w:i/>
          <w:sz w:val="24"/>
          <w:szCs w:val="24"/>
        </w:rPr>
        <w:t xml:space="preserve">, </w:t>
      </w:r>
      <w:proofErr w:type="spellStart"/>
      <w:r w:rsidRPr="005D1940">
        <w:rPr>
          <w:rFonts w:ascii="Times New Roman" w:hAnsi="Times New Roman" w:cs="Times New Roman"/>
          <w:i/>
          <w:sz w:val="24"/>
          <w:szCs w:val="24"/>
        </w:rPr>
        <w:t>I.Lasis</w:t>
      </w:r>
      <w:proofErr w:type="spellEnd"/>
    </w:p>
    <w:p w:rsidR="000666E9" w:rsidRDefault="000666E9" w:rsidP="000666E9">
      <w:pPr>
        <w:pStyle w:val="Bezatstarpm"/>
        <w:jc w:val="both"/>
        <w:rPr>
          <w:rFonts w:ascii="Times New Roman" w:hAnsi="Times New Roman" w:cs="Times New Roman"/>
          <w:sz w:val="24"/>
          <w:szCs w:val="24"/>
        </w:rPr>
      </w:pP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2015.gada 6.oktobrī Kandavas novada domē ir saņemts ( reģ.Nr.3-12-1/ </w:t>
      </w:r>
      <w:r w:rsidR="00600FF2">
        <w:rPr>
          <w:rFonts w:ascii="Times New Roman" w:hAnsi="Times New Roman" w:cs="Times New Roman"/>
          <w:sz w:val="24"/>
          <w:szCs w:val="24"/>
        </w:rPr>
        <w:t xml:space="preserve">1793) </w:t>
      </w:r>
      <w:r>
        <w:rPr>
          <w:rFonts w:ascii="Times New Roman" w:hAnsi="Times New Roman" w:cs="Times New Roman"/>
          <w:sz w:val="24"/>
          <w:szCs w:val="24"/>
        </w:rPr>
        <w:t xml:space="preserve"> </w:t>
      </w:r>
      <w:r w:rsidRPr="009E7485">
        <w:rPr>
          <w:rFonts w:ascii="Times New Roman" w:hAnsi="Times New Roman" w:cs="Times New Roman"/>
          <w:sz w:val="24"/>
          <w:szCs w:val="24"/>
        </w:rPr>
        <w:t xml:space="preserve">SIA </w:t>
      </w:r>
      <w:r>
        <w:rPr>
          <w:rFonts w:ascii="Times New Roman" w:hAnsi="Times New Roman" w:cs="Times New Roman"/>
          <w:sz w:val="24"/>
          <w:szCs w:val="24"/>
        </w:rPr>
        <w:t>„</w:t>
      </w:r>
      <w:r w:rsidRPr="009E7485">
        <w:rPr>
          <w:rFonts w:ascii="Times New Roman" w:hAnsi="Times New Roman" w:cs="Times New Roman"/>
          <w:sz w:val="24"/>
          <w:szCs w:val="24"/>
        </w:rPr>
        <w:t>Kartodroms</w:t>
      </w:r>
      <w:r>
        <w:rPr>
          <w:rFonts w:ascii="Times New Roman" w:hAnsi="Times New Roman" w:cs="Times New Roman"/>
          <w:sz w:val="24"/>
          <w:szCs w:val="24"/>
        </w:rPr>
        <w:t>”</w:t>
      </w:r>
      <w:r w:rsidR="005D1940">
        <w:rPr>
          <w:rFonts w:ascii="Times New Roman" w:hAnsi="Times New Roman" w:cs="Times New Roman"/>
          <w:sz w:val="24"/>
          <w:szCs w:val="24"/>
        </w:rPr>
        <w:t xml:space="preserve">, </w:t>
      </w:r>
      <w:proofErr w:type="spellStart"/>
      <w:r w:rsidR="005D1940">
        <w:rPr>
          <w:rFonts w:ascii="Times New Roman" w:hAnsi="Times New Roman" w:cs="Times New Roman"/>
          <w:sz w:val="24"/>
          <w:szCs w:val="24"/>
        </w:rPr>
        <w:t>reģ</w:t>
      </w:r>
      <w:proofErr w:type="spellEnd"/>
      <w:r w:rsidR="005D1940">
        <w:rPr>
          <w:rFonts w:ascii="Times New Roman" w:hAnsi="Times New Roman" w:cs="Times New Roman"/>
          <w:sz w:val="24"/>
          <w:szCs w:val="24"/>
        </w:rPr>
        <w:t>. Nr. 40103782459, juridiskā adrese</w:t>
      </w:r>
      <w:r w:rsidRPr="009E7485">
        <w:rPr>
          <w:rFonts w:ascii="Times New Roman" w:hAnsi="Times New Roman" w:cs="Times New Roman"/>
          <w:sz w:val="24"/>
          <w:szCs w:val="24"/>
        </w:rPr>
        <w:t xml:space="preserve"> Vienības gatve 87C-1, Rīga, LV-1004</w:t>
      </w:r>
      <w:r>
        <w:rPr>
          <w:rFonts w:ascii="Times New Roman" w:hAnsi="Times New Roman" w:cs="Times New Roman"/>
          <w:sz w:val="24"/>
          <w:szCs w:val="24"/>
        </w:rPr>
        <w:t xml:space="preserve"> (adresāts)</w:t>
      </w:r>
      <w:r w:rsidRPr="009E7485">
        <w:rPr>
          <w:rFonts w:ascii="Times New Roman" w:hAnsi="Times New Roman" w:cs="Times New Roman"/>
          <w:sz w:val="24"/>
          <w:szCs w:val="24"/>
        </w:rPr>
        <w:t xml:space="preserve">, kuru pārstāv valdes loceklis Olafs </w:t>
      </w:r>
      <w:proofErr w:type="spellStart"/>
      <w:r w:rsidRPr="009E7485">
        <w:rPr>
          <w:rFonts w:ascii="Times New Roman" w:hAnsi="Times New Roman" w:cs="Times New Roman"/>
          <w:sz w:val="24"/>
          <w:szCs w:val="24"/>
        </w:rPr>
        <w:t>Švanks</w:t>
      </w:r>
      <w:proofErr w:type="spellEnd"/>
      <w:r w:rsidRPr="009E7485">
        <w:rPr>
          <w:rFonts w:ascii="Times New Roman" w:hAnsi="Times New Roman" w:cs="Times New Roman"/>
          <w:sz w:val="24"/>
          <w:szCs w:val="24"/>
        </w:rPr>
        <w:t xml:space="preserve"> iesniegums</w:t>
      </w:r>
      <w:r w:rsidR="005D1940">
        <w:rPr>
          <w:rFonts w:ascii="Times New Roman" w:hAnsi="Times New Roman" w:cs="Times New Roman"/>
          <w:sz w:val="24"/>
          <w:szCs w:val="24"/>
        </w:rPr>
        <w:t>,</w:t>
      </w:r>
      <w:r>
        <w:rPr>
          <w:rFonts w:ascii="Times New Roman" w:hAnsi="Times New Roman" w:cs="Times New Roman"/>
          <w:sz w:val="24"/>
          <w:szCs w:val="24"/>
        </w:rPr>
        <w:t xml:space="preserve"> sastādīts 2015.gada 1.oktobrī, kurā SIA Kartodroms lūdz atjaunot Kandavas Kartodroma darbību, pamatojoties uz to, ka ir izmainīts juridiskais regulējums trokšņu novērtēšanas un pārvaldības tiesību aktos, proti, kopš 2015.gada 22.septembra ir apstiprināti grozījumi Ministru kabineta 2014.gada 7.janvāra noteikumos Nr.16 „Trokšņa novērtēšanas un pārvaldības kārtība”, kas būtiski izmaina iepriekšējo regulējumu gan trokšņu robežlieluma novērtēšanā, gan tā pārvaldībā. </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Iesniegumam klāt pievienota ka</w:t>
      </w:r>
      <w:r w:rsidR="005D1940">
        <w:rPr>
          <w:rFonts w:ascii="Times New Roman" w:hAnsi="Times New Roman" w:cs="Times New Roman"/>
          <w:sz w:val="24"/>
          <w:szCs w:val="24"/>
        </w:rPr>
        <w:t>rtodroma shēma, saskaņā ar kuru</w:t>
      </w:r>
      <w:r>
        <w:rPr>
          <w:rFonts w:ascii="Times New Roman" w:hAnsi="Times New Roman" w:cs="Times New Roman"/>
          <w:sz w:val="24"/>
          <w:szCs w:val="24"/>
        </w:rPr>
        <w:t xml:space="preserve"> ir konstatējams, ka atsevišķos trases posmos norādītas monitoringa iekārtas, pamatojoties uz jauno tiesisko regulējumu. </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Iesniegumā izteikts lūgums konkrētos datumos (17.10.2015-18.10.2015. un 24.10.-25.10.2015.) atļaut veikt pirmās aktivitātes trasē, lai spētu izmērīt un novērtēt trokšņu atbilstību jaunajām tiesību normām un, vadoties pēc tām, plānot nākamās sezonas aktivitātes.   </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Papildus 2015.gada 9.oktobrī no SIA „Kartodroms” ir saņemts dokuments ar Nr. 20151009-1 „Par papildus informācijas sniegšanu”</w:t>
      </w:r>
      <w:r w:rsidR="005D1940">
        <w:rPr>
          <w:rFonts w:ascii="Times New Roman" w:hAnsi="Times New Roman" w:cs="Times New Roman"/>
          <w:sz w:val="24"/>
          <w:szCs w:val="24"/>
        </w:rPr>
        <w:t xml:space="preserve"> ( </w:t>
      </w:r>
      <w:proofErr w:type="spellStart"/>
      <w:r w:rsidR="005D1940">
        <w:rPr>
          <w:rFonts w:ascii="Times New Roman" w:hAnsi="Times New Roman" w:cs="Times New Roman"/>
          <w:sz w:val="24"/>
          <w:szCs w:val="24"/>
        </w:rPr>
        <w:t>reģ.Nr</w:t>
      </w:r>
      <w:proofErr w:type="spellEnd"/>
      <w:r w:rsidR="005D1940">
        <w:rPr>
          <w:rFonts w:ascii="Times New Roman" w:hAnsi="Times New Roman" w:cs="Times New Roman"/>
          <w:sz w:val="24"/>
          <w:szCs w:val="24"/>
        </w:rPr>
        <w:t>. 3-12-1/1830)</w:t>
      </w:r>
      <w:r>
        <w:rPr>
          <w:rFonts w:ascii="Times New Roman" w:hAnsi="Times New Roman" w:cs="Times New Roman"/>
          <w:sz w:val="24"/>
          <w:szCs w:val="24"/>
        </w:rPr>
        <w:t>, pamatojoties uz Kandavas novada domē pieprasī</w:t>
      </w:r>
      <w:r w:rsidR="005D1940">
        <w:rPr>
          <w:rFonts w:ascii="Times New Roman" w:hAnsi="Times New Roman" w:cs="Times New Roman"/>
          <w:sz w:val="24"/>
          <w:szCs w:val="24"/>
        </w:rPr>
        <w:t>to informāciju, saskaņā ar kuru</w:t>
      </w:r>
      <w:r>
        <w:rPr>
          <w:rFonts w:ascii="Times New Roman" w:hAnsi="Times New Roman" w:cs="Times New Roman"/>
          <w:sz w:val="24"/>
          <w:szCs w:val="24"/>
        </w:rPr>
        <w:t xml:space="preserve"> SIA „Kartodroms” paskaidro, ka plānotās aktivitātes datumos 17.10.2015 un 18.10.2015. ar konkrētu laika norādi - no plkst. 9:00-20:00 un 24.10.2015.-25.10.2015. no plkst. 9:00 līdz plkst.20:00 ir attiecināmas tikai uz trokšņa novērtēšanu, bet nav attiecināmas uz sacīkstēm.</w:t>
      </w:r>
      <w:r>
        <w:rPr>
          <w:rFonts w:ascii="Times New Roman" w:hAnsi="Times New Roman" w:cs="Times New Roman"/>
          <w:sz w:val="24"/>
          <w:szCs w:val="24"/>
        </w:rPr>
        <w:tab/>
      </w:r>
    </w:p>
    <w:p w:rsidR="000666E9" w:rsidRPr="00BE413B"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[1] </w:t>
      </w:r>
      <w:r w:rsidRPr="00BE413B">
        <w:rPr>
          <w:rFonts w:ascii="Times New Roman" w:hAnsi="Times New Roman" w:cs="Times New Roman"/>
          <w:sz w:val="24"/>
          <w:szCs w:val="24"/>
        </w:rPr>
        <w:t xml:space="preserve">Kandavas novada dome </w:t>
      </w:r>
      <w:r>
        <w:rPr>
          <w:rFonts w:ascii="Times New Roman" w:hAnsi="Times New Roman" w:cs="Times New Roman"/>
          <w:sz w:val="24"/>
          <w:szCs w:val="24"/>
        </w:rPr>
        <w:t xml:space="preserve">(turpmāk tekstā – KND) </w:t>
      </w:r>
      <w:r w:rsidRPr="00BE413B">
        <w:rPr>
          <w:rFonts w:ascii="Times New Roman" w:hAnsi="Times New Roman" w:cs="Times New Roman"/>
          <w:sz w:val="24"/>
          <w:szCs w:val="24"/>
        </w:rPr>
        <w:t>konstatē faktiskos apstākļus:</w:t>
      </w:r>
    </w:p>
    <w:p w:rsidR="000666E9" w:rsidRPr="00CA4948" w:rsidRDefault="000666E9" w:rsidP="000666E9">
      <w:pPr>
        <w:pStyle w:val="Bezatstarpm"/>
        <w:jc w:val="both"/>
        <w:rPr>
          <w:rFonts w:ascii="Times New Roman" w:hAnsi="Times New Roman" w:cs="Times New Roman"/>
          <w:sz w:val="24"/>
          <w:szCs w:val="24"/>
          <w:u w:val="single"/>
        </w:rPr>
      </w:pPr>
      <w:r>
        <w:rPr>
          <w:rFonts w:ascii="Times New Roman" w:hAnsi="Times New Roman" w:cs="Times New Roman"/>
          <w:sz w:val="24"/>
          <w:szCs w:val="24"/>
        </w:rPr>
        <w:t xml:space="preserve">[1.1] ar 2013.gada 27.decembra Kandavas novada domes lēmumu, SIA „Braukšanas mācību centrs” tika uzlikts par pienākumu nodrošināt prettrokšņu pasākumus kartinga trasē, kas atrodas Jelgavas ielā 16, Kandavā, līdz darbību izpildei, tika noteikts aizliegums </w:t>
      </w:r>
      <w:r w:rsidRPr="00E67713">
        <w:rPr>
          <w:rFonts w:ascii="Times New Roman" w:hAnsi="Times New Roman" w:cs="Times New Roman"/>
          <w:sz w:val="24"/>
          <w:szCs w:val="24"/>
        </w:rPr>
        <w:t>trasi izmantot</w:t>
      </w:r>
      <w:r>
        <w:rPr>
          <w:rFonts w:ascii="Times New Roman" w:hAnsi="Times New Roman" w:cs="Times New Roman"/>
          <w:sz w:val="24"/>
          <w:szCs w:val="24"/>
        </w:rPr>
        <w:t>, ja tiek konstatēti trokšņa robežlielumu pārkāpumi;</w:t>
      </w:r>
      <w:r w:rsidRPr="00CA4948">
        <w:rPr>
          <w:rFonts w:ascii="Times New Roman" w:hAnsi="Times New Roman" w:cs="Times New Roman"/>
          <w:sz w:val="24"/>
          <w:szCs w:val="24"/>
          <w:u w:val="single"/>
        </w:rPr>
        <w:t xml:space="preserve"> </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[1.2] ar 2014.gada 26.jūnija Kandavas novada domes lēmumu:</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tika </w:t>
      </w:r>
      <w:r w:rsidRPr="00E67713">
        <w:rPr>
          <w:rFonts w:ascii="Times New Roman" w:hAnsi="Times New Roman" w:cs="Times New Roman"/>
          <w:sz w:val="24"/>
          <w:szCs w:val="24"/>
        </w:rPr>
        <w:t>apturēt</w:t>
      </w:r>
      <w:r>
        <w:rPr>
          <w:rFonts w:ascii="Times New Roman" w:hAnsi="Times New Roman" w:cs="Times New Roman"/>
          <w:sz w:val="24"/>
          <w:szCs w:val="24"/>
        </w:rPr>
        <w:t>a</w:t>
      </w:r>
      <w:r w:rsidRPr="00E67713">
        <w:rPr>
          <w:rFonts w:ascii="Times New Roman" w:hAnsi="Times New Roman" w:cs="Times New Roman"/>
          <w:sz w:val="24"/>
          <w:szCs w:val="24"/>
        </w:rPr>
        <w:t xml:space="preserve"> SIA „Braukšanas mācību centrs”, reģistrācijas Nr.40003760597, juridiskā adrese Jelgavas iela 16, Kandava, piederošās kartingu trases, kas atrodas Jelgavas ielā 16, Kandavā, darbīb</w:t>
      </w:r>
      <w:r>
        <w:rPr>
          <w:rFonts w:ascii="Times New Roman" w:hAnsi="Times New Roman" w:cs="Times New Roman"/>
          <w:sz w:val="24"/>
          <w:szCs w:val="24"/>
        </w:rPr>
        <w:t xml:space="preserve">a, </w:t>
      </w:r>
      <w:r w:rsidRPr="00E67713">
        <w:rPr>
          <w:rFonts w:ascii="Times New Roman" w:hAnsi="Times New Roman" w:cs="Times New Roman"/>
          <w:sz w:val="24"/>
          <w:szCs w:val="24"/>
        </w:rPr>
        <w:t>aizlie</w:t>
      </w:r>
      <w:r>
        <w:rPr>
          <w:rFonts w:ascii="Times New Roman" w:hAnsi="Times New Roman" w:cs="Times New Roman"/>
          <w:sz w:val="24"/>
          <w:szCs w:val="24"/>
        </w:rPr>
        <w:t xml:space="preserve">dzot </w:t>
      </w:r>
      <w:r w:rsidRPr="00E67713">
        <w:rPr>
          <w:rFonts w:ascii="Times New Roman" w:hAnsi="Times New Roman" w:cs="Times New Roman"/>
          <w:sz w:val="24"/>
          <w:szCs w:val="24"/>
        </w:rPr>
        <w:t>kartingu trasi ekspluatēt līdz prettrokšņu pasākumu īstenošanai, kas nodrošinātu atbilstošu trokšņa līmeni dzīvojamo ēku teritorijā ap kartingu trasi saskaņā ar normatīvo aktu prasībām;</w:t>
      </w:r>
      <w:r>
        <w:rPr>
          <w:rFonts w:ascii="Times New Roman" w:hAnsi="Times New Roman" w:cs="Times New Roman"/>
          <w:sz w:val="24"/>
          <w:szCs w:val="24"/>
        </w:rPr>
        <w:t xml:space="preserve"> </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tika </w:t>
      </w:r>
      <w:r w:rsidRPr="00E67713">
        <w:rPr>
          <w:rFonts w:ascii="Times New Roman" w:hAnsi="Times New Roman" w:cs="Times New Roman"/>
          <w:sz w:val="24"/>
          <w:szCs w:val="24"/>
        </w:rPr>
        <w:t>uzlikt</w:t>
      </w:r>
      <w:r>
        <w:rPr>
          <w:rFonts w:ascii="Times New Roman" w:hAnsi="Times New Roman" w:cs="Times New Roman"/>
          <w:sz w:val="24"/>
          <w:szCs w:val="24"/>
        </w:rPr>
        <w:t>s</w:t>
      </w:r>
      <w:r w:rsidRPr="00E67713">
        <w:rPr>
          <w:rFonts w:ascii="Times New Roman" w:hAnsi="Times New Roman" w:cs="Times New Roman"/>
          <w:sz w:val="24"/>
          <w:szCs w:val="24"/>
        </w:rPr>
        <w:t xml:space="preserve"> par pienākumu iesniegt SIA „Braukšanas mācību centrs” pirms prettrokšņu pasākumu nodrošināšanas izpildes, Kandavas novada domē normatīvajiem aktiem atbilstošu pamatojumu ar aprēķiniem konkrētu prettrokšņu pasākumu nodrošināšanai; </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lastRenderedPageBreak/>
        <w:t xml:space="preserve">- tika </w:t>
      </w:r>
      <w:r w:rsidRPr="00E67713">
        <w:rPr>
          <w:rFonts w:ascii="Times New Roman" w:hAnsi="Times New Roman" w:cs="Times New Roman"/>
          <w:sz w:val="24"/>
          <w:szCs w:val="24"/>
        </w:rPr>
        <w:t>noteikt</w:t>
      </w:r>
      <w:r>
        <w:rPr>
          <w:rFonts w:ascii="Times New Roman" w:hAnsi="Times New Roman" w:cs="Times New Roman"/>
          <w:sz w:val="24"/>
          <w:szCs w:val="24"/>
        </w:rPr>
        <w:t>s</w:t>
      </w:r>
      <w:r w:rsidRPr="00E67713">
        <w:rPr>
          <w:rFonts w:ascii="Times New Roman" w:hAnsi="Times New Roman" w:cs="Times New Roman"/>
          <w:sz w:val="24"/>
          <w:szCs w:val="24"/>
        </w:rPr>
        <w:t>, ka administratīvais akts ir izpildāms tā spēkā stāšanās brīdī, jo kavēšanās tieši apdraud sabiedrisko kārtību, vidi, personas dzīvību vai veselību.</w:t>
      </w:r>
    </w:p>
    <w:p w:rsidR="000666E9" w:rsidRPr="00E67713"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Kopš norādītā perioda kartinga trase izmantota netiek.</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[1.3] 2015.gada 22.septembrī tika apstiprināti un 2015.gada 3.oktobrī stājās spēkā Grozījumi Ministru kabineta 2014.gada 7.janvāra noteikumos Nr.16 „Trokšņa novērtēšanas un pārvaldības kārtība”. Minētie grozījumi ar 2015.gada 3.oktobri būtiski izmainīja vides trokšņa robežlielumus ārā izvietotajām </w:t>
      </w:r>
      <w:proofErr w:type="spellStart"/>
      <w:r>
        <w:rPr>
          <w:rFonts w:ascii="Times New Roman" w:hAnsi="Times New Roman" w:cs="Times New Roman"/>
          <w:sz w:val="24"/>
          <w:szCs w:val="24"/>
        </w:rPr>
        <w:t>mototrasēm</w:t>
      </w:r>
      <w:proofErr w:type="spellEnd"/>
      <w:r>
        <w:rPr>
          <w:rFonts w:ascii="Times New Roman" w:hAnsi="Times New Roman" w:cs="Times New Roman"/>
          <w:sz w:val="24"/>
          <w:szCs w:val="24"/>
        </w:rPr>
        <w:t xml:space="preserve">, pie kurām, atbilstoši šo grozījumu punktam 3.3. pieskaitāmas arī sporta bāzu reģistrā reģistrētās autosporta bāzes, kurās iespējams nodrošināt treniņu procesu un sacensības autosporta un motosporta veidos, un kuras izvietotas apdzīvotā vietā (pilsētā vai ciemā). </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Atbilstoši grozījumu punktam 15.</w:t>
      </w:r>
      <w:r w:rsidRPr="003F2890">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mototrases</w:t>
      </w:r>
      <w:proofErr w:type="spellEnd"/>
      <w:r>
        <w:rPr>
          <w:rFonts w:ascii="Times New Roman" w:hAnsi="Times New Roman" w:cs="Times New Roman"/>
          <w:sz w:val="24"/>
          <w:szCs w:val="24"/>
        </w:rPr>
        <w:t xml:space="preserve"> īpašnieks vai valdītājs aprīko </w:t>
      </w:r>
      <w:proofErr w:type="spellStart"/>
      <w:r>
        <w:rPr>
          <w:rFonts w:ascii="Times New Roman" w:hAnsi="Times New Roman" w:cs="Times New Roman"/>
          <w:sz w:val="24"/>
          <w:szCs w:val="24"/>
        </w:rPr>
        <w:t>mototrasi</w:t>
      </w:r>
      <w:proofErr w:type="spellEnd"/>
      <w:r>
        <w:rPr>
          <w:rFonts w:ascii="Times New Roman" w:hAnsi="Times New Roman" w:cs="Times New Roman"/>
          <w:sz w:val="24"/>
          <w:szCs w:val="24"/>
        </w:rPr>
        <w:t xml:space="preserve"> ar trokšņa monitoringa iekārtu, nodrošinot, ka to uzstāda atbilstoši ražotāja nosacījumiem un nodrošina nepārtrauktus trokšņa mērījumus </w:t>
      </w:r>
      <w:proofErr w:type="spellStart"/>
      <w:r>
        <w:rPr>
          <w:rFonts w:ascii="Times New Roman" w:hAnsi="Times New Roman" w:cs="Times New Roman"/>
          <w:sz w:val="24"/>
          <w:szCs w:val="24"/>
        </w:rPr>
        <w:t>mototrases</w:t>
      </w:r>
      <w:proofErr w:type="spellEnd"/>
      <w:r>
        <w:rPr>
          <w:rFonts w:ascii="Times New Roman" w:hAnsi="Times New Roman" w:cs="Times New Roman"/>
          <w:sz w:val="24"/>
          <w:szCs w:val="24"/>
        </w:rPr>
        <w:t xml:space="preserve"> darbības laikā. Ar jaunajiem grozījumiem ir būtiski izmainīti pieļaujamo trokšņu robežlielumi, kuru pieļaujamās robežas ir būtiski paaugstinātas, salīdzinot tās ar iepriekšējā tiesiskajā regulējumā noteiktajām pieļaujamām robežām, kā arī noteikts pienākums nepārtrauktai trokšņu </w:t>
      </w:r>
      <w:proofErr w:type="spellStart"/>
      <w:r>
        <w:rPr>
          <w:rFonts w:ascii="Times New Roman" w:hAnsi="Times New Roman" w:cs="Times New Roman"/>
          <w:sz w:val="24"/>
          <w:szCs w:val="24"/>
        </w:rPr>
        <w:t>monitorēšan</w:t>
      </w:r>
      <w:r w:rsidR="00600FF2">
        <w:rPr>
          <w:rFonts w:ascii="Times New Roman" w:hAnsi="Times New Roman" w:cs="Times New Roman"/>
          <w:sz w:val="24"/>
          <w:szCs w:val="24"/>
        </w:rPr>
        <w:t>ai</w:t>
      </w:r>
      <w:proofErr w:type="spellEnd"/>
      <w:r>
        <w:rPr>
          <w:rFonts w:ascii="Times New Roman" w:hAnsi="Times New Roman" w:cs="Times New Roman"/>
          <w:sz w:val="24"/>
          <w:szCs w:val="24"/>
        </w:rPr>
        <w:t xml:space="preserve"> trases darbības laikā, kas nodrošinās kontroles funkciju trases darbībai trokšņu jomā. </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Tiesiskais regulēju</w:t>
      </w:r>
      <w:r w:rsidR="005D1940">
        <w:rPr>
          <w:rFonts w:ascii="Times New Roman" w:hAnsi="Times New Roman" w:cs="Times New Roman"/>
          <w:sz w:val="24"/>
          <w:szCs w:val="24"/>
        </w:rPr>
        <w:t>ms attiecībā uz iepriekš minēto</w:t>
      </w:r>
      <w:r>
        <w:rPr>
          <w:rFonts w:ascii="Times New Roman" w:hAnsi="Times New Roman" w:cs="Times New Roman"/>
          <w:sz w:val="24"/>
          <w:szCs w:val="24"/>
        </w:rPr>
        <w:t xml:space="preserve"> ir noteikts arī grozījumu redakcijā, kas stāsies spēkā pēc 2016.gada 1.janvāra (spēkā esošā redakcija tiesiskajam regulējumam no 2015.gada 3.oktobra līdz 2015.gada 31.decembrim).</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Tādējādi, izmainoties tiesiskajam regulējumam, kurš nosaka citu tiesisko kārtību trokšņa pārvaldīšanai un citas robežas pieļaujamo trokšņu robežlielumu sasniegšanai, ir pamatoti izlemt jautājumu par administratīvā akta izdošanu, pamatojoties uz adresāta iesniegumu par trases darbības atjaunošanu ar mērķi veikt trokšņu mērījumus trasē.</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Kandavas novada dome konstatē, ka saskaņā ar Tukuma rajona tiesas zemesgrāmatu nodaļā reģistrēto, par kartingu trases īpašnieku Jelgavas ielā 16, Kandava, Kandavas novads ar kadastra Nr. 9011 001 0702, nodalījuma Nr. 100000105931, kopš 2015.gada 21.septembra, ir reģistrē</w:t>
      </w:r>
      <w:r w:rsidR="005D1940">
        <w:rPr>
          <w:rFonts w:ascii="Times New Roman" w:hAnsi="Times New Roman" w:cs="Times New Roman"/>
          <w:sz w:val="24"/>
          <w:szCs w:val="24"/>
        </w:rPr>
        <w:t xml:space="preserve">ts SIA Kartodroms, </w:t>
      </w:r>
      <w:proofErr w:type="spellStart"/>
      <w:r w:rsidR="005D1940">
        <w:rPr>
          <w:rFonts w:ascii="Times New Roman" w:hAnsi="Times New Roman" w:cs="Times New Roman"/>
          <w:sz w:val="24"/>
          <w:szCs w:val="24"/>
        </w:rPr>
        <w:t>reģ</w:t>
      </w:r>
      <w:proofErr w:type="spellEnd"/>
      <w:r w:rsidR="005D1940">
        <w:rPr>
          <w:rFonts w:ascii="Times New Roman" w:hAnsi="Times New Roman" w:cs="Times New Roman"/>
          <w:sz w:val="24"/>
          <w:szCs w:val="24"/>
        </w:rPr>
        <w:t>.</w:t>
      </w:r>
      <w:r>
        <w:rPr>
          <w:rFonts w:ascii="Times New Roman" w:hAnsi="Times New Roman" w:cs="Times New Roman"/>
          <w:sz w:val="24"/>
          <w:szCs w:val="24"/>
        </w:rPr>
        <w:t xml:space="preserve"> Nr. 40103782459, pamatojoties uz Tukuma rajona tiesas Zemesgrāmatu nodaļas tiesneses lēmumu, lietā Nr. C64007915, st</w:t>
      </w:r>
      <w:r w:rsidR="005D1940">
        <w:rPr>
          <w:rFonts w:ascii="Times New Roman" w:hAnsi="Times New Roman" w:cs="Times New Roman"/>
          <w:sz w:val="24"/>
          <w:szCs w:val="24"/>
        </w:rPr>
        <w:t xml:space="preserve">ājies likumīgā spēkā 2015.gada </w:t>
      </w:r>
      <w:r>
        <w:rPr>
          <w:rFonts w:ascii="Times New Roman" w:hAnsi="Times New Roman" w:cs="Times New Roman"/>
          <w:sz w:val="24"/>
          <w:szCs w:val="24"/>
        </w:rPr>
        <w:t>8.septembrī.</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[2] Atbilstoši Administratīvā procesa likuma 67.panta(1) daļas 6) punktam, iestādei, kura izdod administratīvo aktu, tas ir jāpamato, it sevišķi ietverot administratīvā aktā lietderības apsvērumus (65. un 66. pants). </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[2.1.] Atbilstoši likumam „Par pašvaldībām” 15.panta 1.daļas 14) punktam, pašvaldība nodrošina būvniecības procesa tiesiskumu savā teritorijā, ar to saprotot arī būves ekspluatācijas tiesiskuma nodrošināšanu, savukārt, atbilstoši 15.panta 1.daļas 10.punktam, pašvaldība sekmē saimniecisko darbību attiecīgajā administratīvajā teritorijā. Saskaņā ar Ministru kabineta 2014.gada 7.janvāra noteikumiem Nr.16 „Trokšņa novērtēšanas pārvaldības kārtība”, grozījumiem, kuri stājās spēkā 2015.gada 3.oktobrī, Administratīvā procesa likuma 66.panta (1) daļas 1) punktu, pirms administratīvā akta izdošanas, iestāde apsver administratīvā akta izdošanas vai tā satura lietderību, Kandavas novada dome uzskata, ka administratīvais akts ir izdodams, jo ir konstatējama juridisko apstākļu maiņa, proti, būtiski mainījies tiesiskais regulējums trokšņa novērtēšanā un pārvaldīšanā, kas ir tiesiskais pamats trases darbības atjaunošanai, lai trases īpašnieks varētu izpildīt MK noteikumu Nr.16 grozījumos iekļautās prasības, proti, tādas kā trases </w:t>
      </w:r>
      <w:proofErr w:type="spellStart"/>
      <w:r>
        <w:rPr>
          <w:rFonts w:ascii="Times New Roman" w:hAnsi="Times New Roman" w:cs="Times New Roman"/>
          <w:sz w:val="24"/>
          <w:szCs w:val="24"/>
        </w:rPr>
        <w:t>monitorēšana</w:t>
      </w:r>
      <w:proofErr w:type="spellEnd"/>
      <w:r>
        <w:rPr>
          <w:rFonts w:ascii="Times New Roman" w:hAnsi="Times New Roman" w:cs="Times New Roman"/>
          <w:sz w:val="24"/>
          <w:szCs w:val="24"/>
        </w:rPr>
        <w:t>, trases noslogotības noteikšana, radītā trokšņa slodzes noteikšana, nodrošinot trokšņa līmeņa mērījumus trasē atbilstoši grozījumiem, līdz ar ko, administratīvais akts ir nepieciešams, lai sasniegtu leģitīmu mērķi – tiktu izpildītas jaunās prasības noteiku</w:t>
      </w:r>
      <w:r w:rsidR="00600FF2">
        <w:rPr>
          <w:rFonts w:ascii="Times New Roman" w:hAnsi="Times New Roman" w:cs="Times New Roman"/>
          <w:sz w:val="24"/>
          <w:szCs w:val="24"/>
        </w:rPr>
        <w:t>mu Nr.16 grozījumos, kas rezul</w:t>
      </w:r>
      <w:r>
        <w:rPr>
          <w:rFonts w:ascii="Times New Roman" w:hAnsi="Times New Roman" w:cs="Times New Roman"/>
          <w:sz w:val="24"/>
          <w:szCs w:val="24"/>
        </w:rPr>
        <w:t xml:space="preserve">tētos kā pašvaldības administratīvajā teritorijā dzīvojošo iedzīvotāju tiesisko interešu nodrošināšana dzīvot nekaitīgā vidē, un minēto var sasniegt, pārbaudot trases darbības atbilstību jaunajiem Ministru kabineta grozījumiem „Trokšņu novērtēšanas un </w:t>
      </w:r>
      <w:r>
        <w:rPr>
          <w:rFonts w:ascii="Times New Roman" w:hAnsi="Times New Roman" w:cs="Times New Roman"/>
          <w:sz w:val="24"/>
          <w:szCs w:val="24"/>
        </w:rPr>
        <w:lastRenderedPageBreak/>
        <w:t xml:space="preserve">pārvaldības kārtība” no 2015.gada 3.oktobra, tātad, atjaunojot trases darbību  mērījumu veikšanai trasē. </w:t>
      </w:r>
    </w:p>
    <w:p w:rsidR="000666E9" w:rsidRDefault="000666E9" w:rsidP="000666E9">
      <w:pPr>
        <w:pStyle w:val="Bezatstarpm"/>
        <w:ind w:firstLine="720"/>
        <w:jc w:val="both"/>
        <w:rPr>
          <w:rFonts w:ascii="Times New Roman" w:hAnsi="Times New Roman" w:cs="Times New Roman"/>
          <w:sz w:val="24"/>
          <w:szCs w:val="24"/>
        </w:rPr>
      </w:pP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[2.2.] Kandavas novada dome norāda, ka ar šo administratīvo aktu, tā nosaka ierobežojumu trases pilnīgas darbības atjaunošanai, atļaujot trasi lietot tikai norādītajos datumos un norādītajā laika periodā, pamatojoties uz SIA „Kartodroms” iesniegumiem par attiecīgu mērījumu veikšanu trasē, savukārt, pilnībā trases darbība ir atjaunojama pēc tam, kad trases īpašnieks, SIA „Kartodroms” ir izpildījis Ministru kabineta noteikumos Nr.16 „Trokšņa novērtēšanas un pārvaldības kārtība” grozījumos, kas stājās spēkā 2015.gada 3.oktobrī prasības par trokšņa slodzes atbilstību trases lietošanas laikā, kas pamatoti ar mērījumiem trasē.   </w:t>
      </w:r>
    </w:p>
    <w:p w:rsidR="000666E9" w:rsidRDefault="000666E9" w:rsidP="000666E9">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Kandavas novada dome ir izvērtējusi, ka ierobežojums, kuru tā uzliek ar šo administratīvo aktu privātpersonai, SIA „Kartodroms” </w:t>
      </w:r>
      <w:r w:rsidRPr="00140BF6">
        <w:rPr>
          <w:rFonts w:ascii="Times New Roman" w:hAnsi="Times New Roman" w:cs="Times New Roman"/>
          <w:sz w:val="24"/>
          <w:szCs w:val="24"/>
        </w:rPr>
        <w:t>ir samērīgs (ir ievērots APL 13.pants)</w:t>
      </w:r>
      <w:r>
        <w:rPr>
          <w:rFonts w:ascii="Times New Roman" w:hAnsi="Times New Roman" w:cs="Times New Roman"/>
          <w:sz w:val="24"/>
          <w:szCs w:val="24"/>
        </w:rPr>
        <w:t xml:space="preserve">, jo labums, kuru iegūst sabiedrība ar uzlikto ierobežojumu, ir lielāks nekā privātpersonas tiesību ierobežojums (tiek nodrošinātas Satversmes 115.pantā noteiktās tiesības). </w:t>
      </w:r>
    </w:p>
    <w:p w:rsidR="000666E9" w:rsidRDefault="000666E9" w:rsidP="000666E9">
      <w:pPr>
        <w:pStyle w:val="Bezatstarpm"/>
        <w:jc w:val="both"/>
        <w:rPr>
          <w:rFonts w:ascii="Times New Roman" w:hAnsi="Times New Roman" w:cs="Times New Roman"/>
          <w:sz w:val="24"/>
          <w:szCs w:val="24"/>
          <w:u w:val="single"/>
        </w:rPr>
      </w:pPr>
      <w:r>
        <w:rPr>
          <w:rFonts w:ascii="Times New Roman" w:hAnsi="Times New Roman" w:cs="Times New Roman"/>
          <w:sz w:val="24"/>
          <w:szCs w:val="24"/>
        </w:rPr>
        <w:t xml:space="preserve">Administratīvā procesa likuma 62.panta (1) daļā noteikts, ka lemjot par tāda administratīva akta izdošanu, kurš varētu būt nelabvēlīgs adresātam, iestāde noskaidro un izvērtē adresāta viedokli un argumentus šajā lietā. Kandavas novada dome uzskata, ka izdodamais administratīvas akts ir labvēlīgs adresātam, tomēr jebkādu turpmāku domstarpību novēršanai, tā uzskata par nepieciešamu pieaicināt adresātu domes sēdē viedokļa uzklausīšanai. </w:t>
      </w:r>
    </w:p>
    <w:p w:rsidR="000666E9" w:rsidRDefault="000666E9" w:rsidP="000666E9">
      <w:pPr>
        <w:pStyle w:val="Bezatstarpm"/>
        <w:jc w:val="both"/>
        <w:rPr>
          <w:rFonts w:ascii="Times New Roman" w:hAnsi="Times New Roman" w:cs="Times New Roman"/>
          <w:sz w:val="24"/>
          <w:szCs w:val="24"/>
        </w:rPr>
      </w:pPr>
      <w:r w:rsidRPr="00241FC2">
        <w:rPr>
          <w:rFonts w:ascii="Times New Roman" w:hAnsi="Times New Roman" w:cs="Times New Roman"/>
          <w:sz w:val="24"/>
          <w:szCs w:val="24"/>
        </w:rPr>
        <w:t>Ņemot vērā</w:t>
      </w:r>
      <w:r>
        <w:rPr>
          <w:rFonts w:ascii="Times New Roman" w:hAnsi="Times New Roman" w:cs="Times New Roman"/>
          <w:sz w:val="24"/>
          <w:szCs w:val="24"/>
        </w:rPr>
        <w:t xml:space="preserve"> iepriekš minēto, Administratīvā procesa likuma 64.pantu, 65.pantu, 66.panta (1) daļu, 67.pantu, 70.pantu, 188.panta </w:t>
      </w:r>
      <w:r w:rsidR="005D1940">
        <w:rPr>
          <w:rFonts w:ascii="Times New Roman" w:hAnsi="Times New Roman" w:cs="Times New Roman"/>
          <w:sz w:val="24"/>
          <w:szCs w:val="24"/>
        </w:rPr>
        <w:t xml:space="preserve">(1) daļu, 2014.gada </w:t>
      </w:r>
      <w:r>
        <w:rPr>
          <w:rFonts w:ascii="Times New Roman" w:hAnsi="Times New Roman" w:cs="Times New Roman"/>
          <w:sz w:val="24"/>
          <w:szCs w:val="24"/>
        </w:rPr>
        <w:t xml:space="preserve">7.janvāra Ministru kabineta Nr.16 „Trokšņa novērtēšanas un pārvaldības kārtība” grozījumi no 2015.gada 22.septembra, kas stājās spēkā 2015.gada 03.oktobrī, Satversmes 115.pantu, likumu „Par piesārņojumu”, 2014.gada 28.jūnija likumu „Par pašvaldībām” 15.panta 10), 14) punktiem, </w:t>
      </w:r>
    </w:p>
    <w:p w:rsidR="000666E9" w:rsidRPr="00802881" w:rsidRDefault="000666E9" w:rsidP="000666E9">
      <w:pPr>
        <w:pStyle w:val="Bezatstarpm"/>
        <w:jc w:val="both"/>
        <w:rPr>
          <w:rFonts w:ascii="Times New Roman" w:eastAsia="Calibri" w:hAnsi="Times New Roman" w:cs="Times New Roman"/>
          <w:sz w:val="24"/>
          <w:szCs w:val="24"/>
        </w:rPr>
      </w:pPr>
      <w:r w:rsidRPr="00802881">
        <w:rPr>
          <w:rFonts w:ascii="Times New Roman" w:eastAsia="Calibri" w:hAnsi="Times New Roman" w:cs="Times New Roman"/>
          <w:b/>
          <w:sz w:val="24"/>
          <w:szCs w:val="24"/>
        </w:rPr>
        <w:t>Dome, atklāti balsojot: PAR –</w:t>
      </w:r>
      <w:r>
        <w:rPr>
          <w:rFonts w:ascii="Times New Roman" w:hAnsi="Times New Roman"/>
          <w:sz w:val="24"/>
          <w:szCs w:val="24"/>
        </w:rPr>
        <w:t> </w:t>
      </w:r>
      <w:r w:rsidR="005D1940">
        <w:rPr>
          <w:rFonts w:ascii="Times New Roman" w:hAnsi="Times New Roman"/>
          <w:b/>
          <w:sz w:val="24"/>
          <w:szCs w:val="24"/>
        </w:rPr>
        <w:t>11</w:t>
      </w:r>
      <w:r>
        <w:rPr>
          <w:rFonts w:ascii="Times New Roman" w:hAnsi="Times New Roman"/>
          <w:sz w:val="24"/>
          <w:szCs w:val="24"/>
        </w:rPr>
        <w:t xml:space="preserve"> </w:t>
      </w:r>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G.Birkenšteins</w:t>
      </w:r>
      <w:proofErr w:type="spellEnd"/>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V.V.Dre</w:t>
      </w:r>
      <w:r w:rsidR="005D1940">
        <w:rPr>
          <w:rFonts w:ascii="Times New Roman" w:eastAsia="Calibri" w:hAnsi="Times New Roman" w:cs="Times New Roman"/>
          <w:sz w:val="24"/>
          <w:szCs w:val="24"/>
        </w:rPr>
        <w:t>imanis</w:t>
      </w:r>
      <w:proofErr w:type="spellEnd"/>
      <w:r w:rsidR="005D1940">
        <w:rPr>
          <w:rFonts w:ascii="Times New Roman" w:eastAsia="Calibri" w:hAnsi="Times New Roman" w:cs="Times New Roman"/>
          <w:sz w:val="24"/>
          <w:szCs w:val="24"/>
        </w:rPr>
        <w:t>,</w:t>
      </w:r>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L.Gudakovska</w:t>
      </w:r>
      <w:proofErr w:type="spellEnd"/>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G.Indriksons</w:t>
      </w:r>
      <w:proofErr w:type="spellEnd"/>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A.Ķieģelis</w:t>
      </w:r>
      <w:proofErr w:type="spellEnd"/>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I.Lasis</w:t>
      </w:r>
      <w:proofErr w:type="spellEnd"/>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I.Ozo</w:t>
      </w:r>
      <w:r w:rsidR="005D1940">
        <w:rPr>
          <w:rFonts w:ascii="Times New Roman" w:eastAsia="Calibri" w:hAnsi="Times New Roman" w:cs="Times New Roman"/>
          <w:sz w:val="24"/>
          <w:szCs w:val="24"/>
        </w:rPr>
        <w:t>ls</w:t>
      </w:r>
      <w:proofErr w:type="spellEnd"/>
      <w:r w:rsidR="005D1940">
        <w:rPr>
          <w:rFonts w:ascii="Times New Roman" w:eastAsia="Calibri" w:hAnsi="Times New Roman" w:cs="Times New Roman"/>
          <w:sz w:val="24"/>
          <w:szCs w:val="24"/>
        </w:rPr>
        <w:t xml:space="preserve">, </w:t>
      </w:r>
      <w:proofErr w:type="spellStart"/>
      <w:r w:rsidR="005D1940">
        <w:rPr>
          <w:rFonts w:ascii="Times New Roman" w:eastAsia="Calibri" w:hAnsi="Times New Roman" w:cs="Times New Roman"/>
          <w:sz w:val="24"/>
          <w:szCs w:val="24"/>
        </w:rPr>
        <w:t>A.Petrevica</w:t>
      </w:r>
      <w:proofErr w:type="spellEnd"/>
      <w:r w:rsidR="005D1940">
        <w:rPr>
          <w:rFonts w:ascii="Times New Roman" w:eastAsia="Calibri" w:hAnsi="Times New Roman" w:cs="Times New Roman"/>
          <w:sz w:val="24"/>
          <w:szCs w:val="24"/>
        </w:rPr>
        <w:t xml:space="preserve">, </w:t>
      </w:r>
      <w:proofErr w:type="spellStart"/>
      <w:r w:rsidR="005D1940">
        <w:rPr>
          <w:rFonts w:ascii="Times New Roman" w:eastAsia="Calibri" w:hAnsi="Times New Roman" w:cs="Times New Roman"/>
          <w:sz w:val="24"/>
          <w:szCs w:val="24"/>
        </w:rPr>
        <w:t>I.Priede</w:t>
      </w:r>
      <w:proofErr w:type="spellEnd"/>
      <w:r w:rsidR="005D1940">
        <w:rPr>
          <w:rFonts w:ascii="Times New Roman" w:eastAsia="Calibri" w:hAnsi="Times New Roman" w:cs="Times New Roman"/>
          <w:sz w:val="24"/>
          <w:szCs w:val="24"/>
        </w:rPr>
        <w:t xml:space="preserve">, </w:t>
      </w:r>
      <w:proofErr w:type="spellStart"/>
      <w:r w:rsidR="005D1940">
        <w:rPr>
          <w:rFonts w:ascii="Times New Roman" w:eastAsia="Calibri" w:hAnsi="Times New Roman" w:cs="Times New Roman"/>
          <w:sz w:val="24"/>
          <w:szCs w:val="24"/>
        </w:rPr>
        <w:t>N.Štoferts</w:t>
      </w:r>
      <w:proofErr w:type="spellEnd"/>
      <w:r w:rsidR="005D1940">
        <w:rPr>
          <w:rFonts w:ascii="Times New Roman" w:eastAsia="Calibri" w:hAnsi="Times New Roman" w:cs="Times New Roman"/>
          <w:sz w:val="24"/>
          <w:szCs w:val="24"/>
        </w:rPr>
        <w:t xml:space="preserve">, </w:t>
      </w:r>
      <w:proofErr w:type="spellStart"/>
      <w:r w:rsidR="005D1940">
        <w:rPr>
          <w:rFonts w:ascii="Times New Roman" w:eastAsia="Calibri" w:hAnsi="Times New Roman" w:cs="Times New Roman"/>
          <w:sz w:val="24"/>
          <w:szCs w:val="24"/>
        </w:rPr>
        <w:t>S.Tiltiņa</w:t>
      </w:r>
      <w:proofErr w:type="spellEnd"/>
      <w:r w:rsidRPr="00802881">
        <w:rPr>
          <w:rFonts w:ascii="Times New Roman" w:eastAsia="Calibri" w:hAnsi="Times New Roman" w:cs="Times New Roman"/>
          <w:sz w:val="24"/>
          <w:szCs w:val="24"/>
        </w:rPr>
        <w:t>)</w:t>
      </w:r>
    </w:p>
    <w:p w:rsidR="000666E9" w:rsidRPr="00802881" w:rsidRDefault="000666E9" w:rsidP="000666E9">
      <w:pPr>
        <w:pStyle w:val="Bezatstarpm"/>
        <w:jc w:val="both"/>
        <w:rPr>
          <w:rFonts w:ascii="Times New Roman" w:eastAsia="Calibri" w:hAnsi="Times New Roman" w:cs="Times New Roman"/>
          <w:sz w:val="24"/>
          <w:szCs w:val="24"/>
        </w:rPr>
      </w:pPr>
      <w:r w:rsidRPr="00802881">
        <w:rPr>
          <w:rFonts w:ascii="Times New Roman" w:eastAsia="Calibri" w:hAnsi="Times New Roman" w:cs="Times New Roman"/>
          <w:b/>
          <w:sz w:val="24"/>
          <w:szCs w:val="24"/>
        </w:rPr>
        <w:t>PRET –</w:t>
      </w:r>
      <w:r w:rsidRPr="00802881">
        <w:rPr>
          <w:rFonts w:ascii="Times New Roman" w:eastAsia="Calibri" w:hAnsi="Times New Roman" w:cs="Times New Roman"/>
          <w:sz w:val="24"/>
          <w:szCs w:val="24"/>
        </w:rPr>
        <w:t xml:space="preserve">   </w:t>
      </w:r>
      <w:r w:rsidR="005D1940" w:rsidRPr="005D1940">
        <w:rPr>
          <w:rFonts w:ascii="Times New Roman" w:eastAsia="Calibri" w:hAnsi="Times New Roman" w:cs="Times New Roman"/>
          <w:b/>
          <w:sz w:val="24"/>
          <w:szCs w:val="24"/>
        </w:rPr>
        <w:t>0</w:t>
      </w:r>
      <w:r w:rsidRPr="00802881">
        <w:rPr>
          <w:rFonts w:ascii="Times New Roman" w:eastAsia="Calibri" w:hAnsi="Times New Roman" w:cs="Times New Roman"/>
          <w:sz w:val="24"/>
          <w:szCs w:val="24"/>
        </w:rPr>
        <w:t xml:space="preserve">  , </w:t>
      </w:r>
    </w:p>
    <w:p w:rsidR="000666E9" w:rsidRPr="00802881" w:rsidRDefault="000666E9" w:rsidP="000666E9">
      <w:pPr>
        <w:pStyle w:val="Bezatstarpm"/>
        <w:jc w:val="both"/>
        <w:rPr>
          <w:rFonts w:ascii="Times New Roman" w:eastAsia="Calibri" w:hAnsi="Times New Roman" w:cs="Times New Roman"/>
          <w:b/>
          <w:sz w:val="24"/>
          <w:szCs w:val="24"/>
        </w:rPr>
      </w:pPr>
      <w:r w:rsidRPr="00802881">
        <w:rPr>
          <w:rFonts w:ascii="Times New Roman" w:eastAsia="Calibri" w:hAnsi="Times New Roman" w:cs="Times New Roman"/>
          <w:b/>
          <w:sz w:val="24"/>
          <w:szCs w:val="24"/>
        </w:rPr>
        <w:t xml:space="preserve">ATTURAS - </w:t>
      </w:r>
      <w:r w:rsidR="005D1940">
        <w:rPr>
          <w:rFonts w:ascii="Times New Roman" w:eastAsia="Calibri" w:hAnsi="Times New Roman" w:cs="Times New Roman"/>
          <w:b/>
          <w:sz w:val="24"/>
          <w:szCs w:val="24"/>
        </w:rPr>
        <w:t>0</w:t>
      </w:r>
      <w:r w:rsidRPr="00802881">
        <w:rPr>
          <w:rFonts w:ascii="Times New Roman" w:eastAsia="Calibri" w:hAnsi="Times New Roman" w:cs="Times New Roman"/>
          <w:b/>
          <w:sz w:val="24"/>
          <w:szCs w:val="24"/>
        </w:rPr>
        <w:t xml:space="preserve"> , </w:t>
      </w:r>
    </w:p>
    <w:p w:rsidR="000666E9" w:rsidRDefault="000666E9" w:rsidP="000666E9">
      <w:pPr>
        <w:pStyle w:val="Bezatstarpm"/>
        <w:jc w:val="both"/>
        <w:rPr>
          <w:rFonts w:ascii="Times New Roman" w:hAnsi="Times New Roman"/>
          <w:b/>
          <w:sz w:val="24"/>
          <w:szCs w:val="24"/>
        </w:rPr>
      </w:pPr>
      <w:r w:rsidRPr="00802881">
        <w:rPr>
          <w:rFonts w:ascii="Times New Roman" w:eastAsia="Calibri" w:hAnsi="Times New Roman" w:cs="Times New Roman"/>
          <w:b/>
          <w:sz w:val="24"/>
          <w:szCs w:val="24"/>
        </w:rPr>
        <w:t>NOLEMJ: </w:t>
      </w:r>
    </w:p>
    <w:p w:rsidR="005A00B2" w:rsidRDefault="005A00B2" w:rsidP="005A00B2">
      <w:pPr>
        <w:pStyle w:val="Bezatstarpm"/>
        <w:jc w:val="both"/>
        <w:rPr>
          <w:rFonts w:ascii="Times New Roman" w:hAnsi="Times New Roman" w:cs="Times New Roman"/>
          <w:sz w:val="24"/>
          <w:szCs w:val="24"/>
        </w:rPr>
      </w:pPr>
      <w:r>
        <w:rPr>
          <w:rFonts w:ascii="Times New Roman" w:hAnsi="Times New Roman" w:cs="Times New Roman"/>
          <w:sz w:val="24"/>
          <w:szCs w:val="24"/>
        </w:rPr>
        <w:t>1.Atjaunot SIA „Kartodroms”, reģistrēts ar vienoto reģistrācijas Nr. 40103782459, juridisko adresi Vienības gatve 87C-1, Rīga, LV-1004 piederošās kartodroma trases, kas atrodas pēc adreses Jelgavas iela 16, Kandava, Kandavas novads, kura īpašuma tiesības uz inženierbūvi – kartinga trasi reģistrētas Tukuma rajona tiesas zemesgrāmatu nodaļā 2015.gada 21.septembrī, pamatojoties uz tiesneša lēmuma pamata, 2015.gada 17.oktobrī un 18.oktobrī no plkst. 9:00 līdz plkst. 20:00 un 2015.gada 24.oktobrī, un 25.oktobrī no plkst. 9:00 līdz plkst. 20:00 ar mērķi veikt trokšņa mērījumus trasē atbilstoši Ministru kabineta grozījumiem noteikumos Nr.16 „Trokšņa novērtēšanas un pārvaldības kārtība” no 2015.gada 22.septembra, kas stājās spēkā 2015.gada 3.oktobrī prasībām.</w:t>
      </w:r>
    </w:p>
    <w:p w:rsidR="005A00B2" w:rsidRDefault="005A00B2" w:rsidP="005A00B2">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2. Pēc lēmuma 1.punktā noteikto trokšņu mērījumu rezultātu iegūšanas un izvērtēšanas, tos iesniegt Kandavas novada domē jautājuma par trases darbības atjaunošanu bez ierobežojuma, izlemšanai. </w:t>
      </w:r>
    </w:p>
    <w:p w:rsidR="005A00B2" w:rsidRDefault="005A00B2" w:rsidP="005A00B2">
      <w:pPr>
        <w:pStyle w:val="Bezatstarpm"/>
        <w:ind w:firstLine="720"/>
        <w:jc w:val="both"/>
        <w:rPr>
          <w:rFonts w:ascii="Times New Roman" w:hAnsi="Times New Roman" w:cs="Times New Roman"/>
          <w:sz w:val="24"/>
          <w:szCs w:val="24"/>
        </w:rPr>
      </w:pPr>
    </w:p>
    <w:p w:rsidR="005A00B2" w:rsidRDefault="005A00B2" w:rsidP="005A00B2">
      <w:pPr>
        <w:pStyle w:val="Bezatstarpm"/>
        <w:jc w:val="both"/>
        <w:rPr>
          <w:rFonts w:ascii="Times New Roman" w:hAnsi="Times New Roman" w:cs="Times New Roman"/>
          <w:sz w:val="24"/>
          <w:szCs w:val="24"/>
        </w:rPr>
      </w:pPr>
      <w:r>
        <w:rPr>
          <w:rFonts w:ascii="Times New Roman" w:hAnsi="Times New Roman" w:cs="Times New Roman"/>
          <w:sz w:val="24"/>
          <w:szCs w:val="24"/>
        </w:rPr>
        <w:t>Administratīvais akts saskaņā ar Administratīvā procesa likuma 70.panta pirmo un otro daļu stājas spēkā ar brīdi, kad tas paziņots adresātam.</w:t>
      </w:r>
    </w:p>
    <w:p w:rsidR="005A00B2" w:rsidRDefault="005A00B2" w:rsidP="005A00B2">
      <w:pPr>
        <w:pStyle w:val="Bezatstarpm"/>
        <w:ind w:firstLine="720"/>
        <w:jc w:val="both"/>
        <w:rPr>
          <w:rFonts w:ascii="Times New Roman" w:hAnsi="Times New Roman" w:cs="Times New Roman"/>
          <w:sz w:val="24"/>
          <w:szCs w:val="24"/>
        </w:rPr>
      </w:pPr>
    </w:p>
    <w:p w:rsidR="005A00B2" w:rsidRDefault="005A00B2" w:rsidP="005A00B2">
      <w:pPr>
        <w:pStyle w:val="Bezatstarpm"/>
        <w:jc w:val="both"/>
        <w:rPr>
          <w:rFonts w:ascii="Times New Roman" w:hAnsi="Times New Roman" w:cs="Times New Roman"/>
          <w:sz w:val="24"/>
          <w:szCs w:val="24"/>
        </w:rPr>
      </w:pPr>
      <w:r>
        <w:rPr>
          <w:rFonts w:ascii="Times New Roman" w:hAnsi="Times New Roman" w:cs="Times New Roman"/>
          <w:sz w:val="24"/>
          <w:szCs w:val="24"/>
        </w:rPr>
        <w:t>Saskaņā ar Administratīvā procesa likuma 188.panta pirmo daļu un otro daļu un 189.panta pirmo daļu, lēmumu viena mēneša laikā no tā spēkā stāšanās dienas var pārsūdzēt Administratīvās rajona tiesas attiecīgajā tiesu namā pēc pieteicēja adreses.</w:t>
      </w:r>
    </w:p>
    <w:p w:rsidR="000666E9" w:rsidRDefault="000666E9" w:rsidP="000666E9">
      <w:pPr>
        <w:pStyle w:val="Bezatstarpm"/>
        <w:ind w:firstLine="720"/>
        <w:jc w:val="both"/>
        <w:rPr>
          <w:rFonts w:ascii="Times New Roman" w:hAnsi="Times New Roman" w:cs="Times New Roman"/>
          <w:sz w:val="24"/>
          <w:szCs w:val="24"/>
        </w:rPr>
      </w:pPr>
    </w:p>
    <w:p w:rsidR="000666E9" w:rsidRDefault="000666E9" w:rsidP="000666E9">
      <w:pPr>
        <w:pStyle w:val="Bezatstarpm"/>
        <w:ind w:firstLine="720"/>
        <w:jc w:val="both"/>
        <w:rPr>
          <w:rFonts w:ascii="Times New Roman" w:hAnsi="Times New Roman" w:cs="Times New Roman"/>
          <w:sz w:val="24"/>
          <w:szCs w:val="24"/>
        </w:rPr>
      </w:pPr>
    </w:p>
    <w:p w:rsidR="000666E9" w:rsidRDefault="000666E9" w:rsidP="000666E9">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84000" w:rsidRDefault="00B84000" w:rsidP="000666E9">
      <w:pPr>
        <w:pStyle w:val="Bezatstarpm"/>
        <w:ind w:firstLine="720"/>
        <w:jc w:val="both"/>
        <w:rPr>
          <w:rFonts w:ascii="Times New Roman" w:hAnsi="Times New Roman" w:cs="Times New Roman"/>
          <w:sz w:val="24"/>
          <w:szCs w:val="24"/>
        </w:rPr>
      </w:pPr>
    </w:p>
    <w:p w:rsidR="000666E9" w:rsidRPr="00600FF2" w:rsidRDefault="00600FF2" w:rsidP="00600FF2">
      <w:pPr>
        <w:pStyle w:val="Bezatstarpm"/>
        <w:ind w:firstLine="720"/>
        <w:jc w:val="center"/>
        <w:rPr>
          <w:rFonts w:ascii="Times New Roman" w:hAnsi="Times New Roman" w:cs="Times New Roman"/>
          <w:b/>
          <w:sz w:val="24"/>
          <w:szCs w:val="24"/>
        </w:rPr>
      </w:pPr>
      <w:r w:rsidRPr="00600FF2">
        <w:rPr>
          <w:rFonts w:ascii="Times New Roman" w:hAnsi="Times New Roman" w:cs="Times New Roman"/>
          <w:b/>
          <w:sz w:val="24"/>
          <w:szCs w:val="24"/>
        </w:rPr>
        <w:t>2.§</w:t>
      </w:r>
    </w:p>
    <w:p w:rsidR="00600FF2" w:rsidRPr="00A74E98" w:rsidRDefault="00600FF2" w:rsidP="00600FF2">
      <w:pPr>
        <w:pBdr>
          <w:bottom w:val="single" w:sz="4" w:space="1" w:color="auto"/>
        </w:pBdr>
        <w:jc w:val="center"/>
        <w:rPr>
          <w:b/>
          <w:sz w:val="24"/>
        </w:rPr>
      </w:pPr>
      <w:r>
        <w:rPr>
          <w:b/>
          <w:sz w:val="24"/>
        </w:rPr>
        <w:t>Par atļaujas</w:t>
      </w:r>
      <w:r w:rsidRPr="00A74E98">
        <w:rPr>
          <w:b/>
          <w:sz w:val="24"/>
        </w:rPr>
        <w:t xml:space="preserve"> izsnieg</w:t>
      </w:r>
      <w:r>
        <w:rPr>
          <w:b/>
          <w:sz w:val="24"/>
        </w:rPr>
        <w:t>šanu otrās kategorijas šautuves</w:t>
      </w:r>
      <w:r w:rsidRPr="00A74E98">
        <w:rPr>
          <w:b/>
          <w:sz w:val="24"/>
        </w:rPr>
        <w:t xml:space="preserve"> (šaušanas stenda) darbībai izsniegšanu z/s „Strautiņi”</w:t>
      </w:r>
    </w:p>
    <w:p w:rsidR="008F307E" w:rsidRDefault="008F307E" w:rsidP="00600FF2">
      <w:pPr>
        <w:jc w:val="center"/>
        <w:rPr>
          <w:sz w:val="24"/>
        </w:rPr>
      </w:pPr>
    </w:p>
    <w:p w:rsidR="00600FF2" w:rsidRPr="008F307E" w:rsidRDefault="008F307E" w:rsidP="008F307E">
      <w:pPr>
        <w:rPr>
          <w:i/>
          <w:sz w:val="24"/>
        </w:rPr>
      </w:pPr>
      <w:r w:rsidRPr="008F307E">
        <w:rPr>
          <w:i/>
          <w:sz w:val="24"/>
        </w:rPr>
        <w:t xml:space="preserve">Ziņo: </w:t>
      </w:r>
      <w:proofErr w:type="spellStart"/>
      <w:r w:rsidR="00600FF2" w:rsidRPr="008F307E">
        <w:rPr>
          <w:i/>
          <w:sz w:val="24"/>
        </w:rPr>
        <w:t>A.Alase</w:t>
      </w:r>
      <w:proofErr w:type="spellEnd"/>
    </w:p>
    <w:p w:rsidR="00600FF2" w:rsidRPr="00ED0E0C" w:rsidRDefault="00600FF2" w:rsidP="00600FF2">
      <w:pPr>
        <w:jc w:val="center"/>
        <w:rPr>
          <w:sz w:val="24"/>
          <w:szCs w:val="24"/>
        </w:rPr>
      </w:pPr>
    </w:p>
    <w:p w:rsidR="00600FF2" w:rsidRPr="00ED0E0C" w:rsidRDefault="00600FF2" w:rsidP="00600FF2">
      <w:pPr>
        <w:jc w:val="both"/>
        <w:rPr>
          <w:sz w:val="24"/>
          <w:szCs w:val="24"/>
        </w:rPr>
      </w:pPr>
      <w:r>
        <w:rPr>
          <w:sz w:val="24"/>
          <w:szCs w:val="24"/>
        </w:rPr>
        <w:t xml:space="preserve">2015.gada </w:t>
      </w:r>
      <w:r w:rsidRPr="00ED0E0C">
        <w:rPr>
          <w:sz w:val="24"/>
          <w:szCs w:val="24"/>
        </w:rPr>
        <w:t>1.oktobrī</w:t>
      </w:r>
      <w:r>
        <w:rPr>
          <w:sz w:val="24"/>
          <w:szCs w:val="24"/>
        </w:rPr>
        <w:t xml:space="preserve"> Kandavas novada domē  reģistrēts (</w:t>
      </w:r>
      <w:proofErr w:type="spellStart"/>
      <w:r>
        <w:rPr>
          <w:sz w:val="24"/>
          <w:szCs w:val="24"/>
        </w:rPr>
        <w:t>reģ</w:t>
      </w:r>
      <w:proofErr w:type="spellEnd"/>
      <w:r>
        <w:rPr>
          <w:sz w:val="24"/>
          <w:szCs w:val="24"/>
        </w:rPr>
        <w:t>.</w:t>
      </w:r>
      <w:r w:rsidRPr="00ED0E0C">
        <w:rPr>
          <w:sz w:val="24"/>
          <w:szCs w:val="24"/>
        </w:rPr>
        <w:t xml:space="preserve"> Nr.</w:t>
      </w:r>
      <w:r w:rsidRPr="00ED0E0C">
        <w:rPr>
          <w:rFonts w:ascii="Arial" w:hAnsi="Arial" w:cs="Arial"/>
          <w:b/>
          <w:bCs/>
          <w:color w:val="555555"/>
          <w:sz w:val="24"/>
          <w:szCs w:val="24"/>
        </w:rPr>
        <w:t xml:space="preserve"> </w:t>
      </w:r>
      <w:r w:rsidRPr="00600FF2">
        <w:rPr>
          <w:rStyle w:val="dlxnowrap1"/>
          <w:rFonts w:eastAsia="Lucida Sans Unicode"/>
          <w:sz w:val="24"/>
        </w:rPr>
        <w:t>3-12-1/1766)</w:t>
      </w:r>
      <w:r>
        <w:rPr>
          <w:rStyle w:val="dlxnowrap1"/>
          <w:rFonts w:eastAsia="Lucida Sans Unicode"/>
        </w:rPr>
        <w:t xml:space="preserve"> </w:t>
      </w:r>
      <w:r w:rsidRPr="00ED0E0C">
        <w:rPr>
          <w:rFonts w:ascii="Arial" w:hAnsi="Arial" w:cs="Arial"/>
          <w:b/>
          <w:bCs/>
          <w:noProof/>
          <w:color w:val="555555"/>
          <w:sz w:val="24"/>
          <w:szCs w:val="24"/>
          <w:lang w:eastAsia="lv-LV"/>
        </w:rPr>
        <w:drawing>
          <wp:inline distT="0" distB="0" distL="0" distR="0" wp14:anchorId="7856A3F8" wp14:editId="2EDD6B30">
            <wp:extent cx="6350" cy="6350"/>
            <wp:effectExtent l="0" t="0" r="0" b="0"/>
            <wp:docPr id="4" name="Picture 1" descr="http://doclogix/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logix/DocLogix/Images/Blank.gif"/>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ED0E0C">
        <w:rPr>
          <w:sz w:val="24"/>
          <w:szCs w:val="24"/>
        </w:rPr>
        <w:t xml:space="preserve"> zemnieku saimniecības „Strautiņi” Kandavas pagastā, Kandavas novadā </w:t>
      </w:r>
      <w:smartTag w:uri="schemas-tilde-lv/tildestengine" w:element="veidnes">
        <w:smartTagPr>
          <w:attr w:name="baseform" w:val="iesniegum|s"/>
          <w:attr w:name="id" w:val="-1"/>
          <w:attr w:name="text" w:val="iesniegums"/>
        </w:smartTagPr>
        <w:r w:rsidRPr="00ED0E0C">
          <w:rPr>
            <w:sz w:val="24"/>
            <w:szCs w:val="24"/>
          </w:rPr>
          <w:t>iesniegums</w:t>
        </w:r>
      </w:smartTag>
      <w:r w:rsidRPr="00ED0E0C">
        <w:rPr>
          <w:sz w:val="24"/>
          <w:szCs w:val="24"/>
        </w:rPr>
        <w:t xml:space="preserve">, kurā lūgts pagarināt otrās kategorijas šautuves licenci zemnieku saimniecībai „Strautiņi”. </w:t>
      </w:r>
      <w:smartTag w:uri="schemas-tilde-lv/tildestengine" w:element="veidnes">
        <w:smartTagPr>
          <w:attr w:name="baseform" w:val="iesniegum|s"/>
          <w:attr w:name="id" w:val="-1"/>
          <w:attr w:name="text" w:val="iesniegumam"/>
        </w:smartTagPr>
        <w:r w:rsidRPr="00ED0E0C">
          <w:rPr>
            <w:sz w:val="24"/>
            <w:szCs w:val="24"/>
          </w:rPr>
          <w:t>Iesniegumam</w:t>
        </w:r>
      </w:smartTag>
      <w:r w:rsidRPr="00ED0E0C">
        <w:rPr>
          <w:sz w:val="24"/>
          <w:szCs w:val="24"/>
        </w:rPr>
        <w:t xml:space="preserve"> pievienota Kandavas novada domes 2010.gada 1.oktobra licence</w:t>
      </w:r>
      <w:r>
        <w:rPr>
          <w:sz w:val="24"/>
          <w:szCs w:val="24"/>
        </w:rPr>
        <w:t>s</w:t>
      </w:r>
      <w:r w:rsidRPr="00ED0E0C">
        <w:rPr>
          <w:sz w:val="24"/>
          <w:szCs w:val="24"/>
        </w:rPr>
        <w:t xml:space="preserve"> Nr.002 kopija.</w:t>
      </w:r>
    </w:p>
    <w:p w:rsidR="00600FF2" w:rsidRPr="00ED0E0C" w:rsidRDefault="00600FF2" w:rsidP="00600FF2">
      <w:pPr>
        <w:jc w:val="both"/>
        <w:rPr>
          <w:sz w:val="24"/>
          <w:szCs w:val="24"/>
        </w:rPr>
      </w:pPr>
      <w:r>
        <w:rPr>
          <w:sz w:val="24"/>
          <w:szCs w:val="24"/>
        </w:rPr>
        <w:t>Saskaņā ar likuma</w:t>
      </w:r>
      <w:r w:rsidRPr="00ED0E0C">
        <w:rPr>
          <w:sz w:val="24"/>
          <w:szCs w:val="24"/>
        </w:rPr>
        <w:t xml:space="preserve"> „Par pašvaldībām”15.panta pirmās daļas 11.punktu pašvaldības autonomā funkcija ir izsniegt atļaujas un licences komercdarbībai, ja tas paredzēts likumos.</w:t>
      </w:r>
    </w:p>
    <w:p w:rsidR="00600FF2" w:rsidRPr="00ED0E0C" w:rsidRDefault="00600FF2" w:rsidP="00600FF2">
      <w:pPr>
        <w:jc w:val="both"/>
        <w:rPr>
          <w:sz w:val="24"/>
          <w:szCs w:val="24"/>
        </w:rPr>
      </w:pPr>
      <w:r w:rsidRPr="00ED0E0C">
        <w:rPr>
          <w:sz w:val="24"/>
          <w:szCs w:val="24"/>
        </w:rPr>
        <w:t>Ieroču aprites likuma 33.panta pirmā daļa nosaka, ka fiziskajām un juridiskajām personām ir tiesības izveidot šautuves (šaušanas stendus) sev piederošā vai savā valdījumā vai turējumā esošā nekustamajā īpašumā. Šā  likuma 33.panta otrā daļa nosaka, ka otrās kategorijas šautuves (šaušanas stenda) izveidei un darbībai nepieciešama pašvaldības atļauja un šā panta ceturtā daļa nosaka  prasības šautuvju (šaušanas stendu) izveidošanai un darbībai, kā arī kārtību, kādā izsniedzama un anulējama atļauja šautuves (šaušanas stenda) izvei</w:t>
      </w:r>
      <w:r>
        <w:rPr>
          <w:sz w:val="24"/>
          <w:szCs w:val="24"/>
        </w:rPr>
        <w:t>došanai un darbībai, un to, ka procedūru regulē</w:t>
      </w:r>
      <w:r w:rsidRPr="00ED0E0C">
        <w:rPr>
          <w:sz w:val="24"/>
          <w:szCs w:val="24"/>
        </w:rPr>
        <w:t xml:space="preserve"> Ministru kabinets.</w:t>
      </w:r>
    </w:p>
    <w:p w:rsidR="00600FF2" w:rsidRPr="00ED0E0C" w:rsidRDefault="00600FF2" w:rsidP="00600FF2">
      <w:pPr>
        <w:jc w:val="both"/>
        <w:rPr>
          <w:sz w:val="24"/>
          <w:szCs w:val="24"/>
        </w:rPr>
      </w:pPr>
      <w:r w:rsidRPr="00ED0E0C">
        <w:rPr>
          <w:sz w:val="24"/>
          <w:szCs w:val="24"/>
        </w:rPr>
        <w:t xml:space="preserve">Ministru kabineta 2011.gada 1.novembra noteikumu Nr.840 „Šautuvju (šaušanas stendu) izveidošanas un darbības, kā arī </w:t>
      </w:r>
      <w:proofErr w:type="spellStart"/>
      <w:r w:rsidRPr="00ED0E0C">
        <w:rPr>
          <w:sz w:val="24"/>
          <w:szCs w:val="24"/>
        </w:rPr>
        <w:t>treniņšaušanas</w:t>
      </w:r>
      <w:proofErr w:type="spellEnd"/>
      <w:r w:rsidRPr="00ED0E0C">
        <w:rPr>
          <w:sz w:val="24"/>
          <w:szCs w:val="24"/>
        </w:rPr>
        <w:t xml:space="preserve"> un šaušanas sporta sacensību norises un drošības noteikumi</w:t>
      </w:r>
      <w:r w:rsidRPr="00ED0E0C">
        <w:rPr>
          <w:bCs/>
          <w:sz w:val="24"/>
          <w:szCs w:val="24"/>
        </w:rPr>
        <w:t>” 29.</w:t>
      </w:r>
      <w:r>
        <w:rPr>
          <w:bCs/>
          <w:sz w:val="24"/>
          <w:szCs w:val="24"/>
        </w:rPr>
        <w:t>2.punkts</w:t>
      </w:r>
      <w:r w:rsidRPr="00ED0E0C">
        <w:rPr>
          <w:bCs/>
          <w:sz w:val="24"/>
          <w:szCs w:val="24"/>
        </w:rPr>
        <w:t xml:space="preserve"> nosaka, ka </w:t>
      </w:r>
      <w:r w:rsidRPr="00ED0E0C">
        <w:rPr>
          <w:sz w:val="24"/>
          <w:szCs w:val="24"/>
        </w:rPr>
        <w:t>vietējā pašvaldība pēc iesnieguma saņemšanas izskata iesniegumu un tam pievienotos dokumentus.</w:t>
      </w:r>
    </w:p>
    <w:p w:rsidR="00600FF2" w:rsidRPr="00ED0E0C" w:rsidRDefault="00600FF2" w:rsidP="00600FF2">
      <w:pPr>
        <w:jc w:val="both"/>
        <w:rPr>
          <w:sz w:val="24"/>
          <w:szCs w:val="24"/>
        </w:rPr>
      </w:pPr>
      <w:r w:rsidRPr="00ED0E0C">
        <w:rPr>
          <w:sz w:val="24"/>
          <w:szCs w:val="24"/>
        </w:rPr>
        <w:t>Minēto noteikumu 33.punkts nosaka, ka vietējā pašvaldība atļauju šautuves (šaušanas stenda) izveidošanai un darbībai izsniedz uz nenoteiktu laiku. Atļaujā norāda juridiskās personas nosaukumu, vienoto reģistrācijas numuru (fiziskai personai – vārdu, uzvārdu, personas kodu vai dzimšanas datumu, ja personas kods nav piešķirts), šautuves (šaušanas stenda) adresi un kategoriju, atļaujas izsniegšanas datumu un numuru, kā arī vietējās pašvaldības nosaukumu, kura izsniegusi atļauju.</w:t>
      </w:r>
    </w:p>
    <w:p w:rsidR="00600FF2" w:rsidRPr="00ED0E0C" w:rsidRDefault="00600FF2" w:rsidP="00600FF2">
      <w:pPr>
        <w:shd w:val="clear" w:color="auto" w:fill="FFFFFF"/>
        <w:jc w:val="both"/>
        <w:rPr>
          <w:sz w:val="24"/>
          <w:szCs w:val="24"/>
        </w:rPr>
      </w:pPr>
      <w:r w:rsidRPr="00ED0E0C">
        <w:rPr>
          <w:sz w:val="24"/>
          <w:szCs w:val="24"/>
        </w:rPr>
        <w:t xml:space="preserve">Ministru kabineta 2011.gada 1.novembra noteikumu Nr.840 „Šautuvju (šaušanas stendu) izveidošanas un darbības, kā arī </w:t>
      </w:r>
      <w:proofErr w:type="spellStart"/>
      <w:r w:rsidRPr="00ED0E0C">
        <w:rPr>
          <w:sz w:val="24"/>
          <w:szCs w:val="24"/>
        </w:rPr>
        <w:t>treniņšaušanas</w:t>
      </w:r>
      <w:proofErr w:type="spellEnd"/>
      <w:r w:rsidRPr="00ED0E0C">
        <w:rPr>
          <w:sz w:val="24"/>
          <w:szCs w:val="24"/>
        </w:rPr>
        <w:t xml:space="preserve"> un šaušanas sporta sacensību norises un drošības noteikumi</w:t>
      </w:r>
      <w:r w:rsidRPr="00ED0E0C">
        <w:rPr>
          <w:bCs/>
          <w:sz w:val="24"/>
          <w:szCs w:val="24"/>
        </w:rPr>
        <w:t xml:space="preserve">” 37.punkts nosaka, ka </w:t>
      </w:r>
      <w:r w:rsidRPr="00ED0E0C">
        <w:rPr>
          <w:sz w:val="24"/>
          <w:szCs w:val="24"/>
        </w:rPr>
        <w:t>vietējā pašvaldība piecu darbdienu laikā pēc atļaujas izsniegšanas vai anulēšanas savā tīmekļa vietnē publicē informāciju par izsniegtajām un anulētajām atļaujām.</w:t>
      </w:r>
    </w:p>
    <w:p w:rsidR="00600FF2" w:rsidRPr="00ED0E0C" w:rsidRDefault="00600FF2" w:rsidP="00600FF2">
      <w:pPr>
        <w:shd w:val="clear" w:color="auto" w:fill="FFFFFF"/>
        <w:jc w:val="both"/>
        <w:rPr>
          <w:sz w:val="24"/>
          <w:szCs w:val="24"/>
        </w:rPr>
      </w:pPr>
      <w:r w:rsidRPr="00ED0E0C">
        <w:rPr>
          <w:sz w:val="24"/>
          <w:szCs w:val="24"/>
        </w:rPr>
        <w:t xml:space="preserve">Iesniedzējs savā </w:t>
      </w:r>
      <w:smartTag w:uri="schemas-tilde-lv/tildestengine" w:element="veidnes">
        <w:smartTagPr>
          <w:attr w:name="baseform" w:val="iesniegum|s"/>
          <w:attr w:name="id" w:val="-1"/>
          <w:attr w:name="text" w:val="iesniegumā"/>
        </w:smartTagPr>
        <w:r w:rsidRPr="00ED0E0C">
          <w:rPr>
            <w:sz w:val="24"/>
            <w:szCs w:val="24"/>
          </w:rPr>
          <w:t>iesniegumā</w:t>
        </w:r>
      </w:smartTag>
      <w:r w:rsidRPr="00ED0E0C">
        <w:rPr>
          <w:sz w:val="24"/>
          <w:szCs w:val="24"/>
        </w:rPr>
        <w:t xml:space="preserve"> lūdz pagarināt otrās kategorijas šautuves (šaušanas stenda) darbībai atļaujas termiņu un izsniegt atļauju otrās kategorijas šautuves darbībai.</w:t>
      </w:r>
    </w:p>
    <w:p w:rsidR="00600FF2" w:rsidRPr="00ED0E0C" w:rsidRDefault="00600FF2" w:rsidP="00600FF2">
      <w:pPr>
        <w:shd w:val="clear" w:color="auto" w:fill="FFFFFF"/>
        <w:jc w:val="both"/>
        <w:rPr>
          <w:sz w:val="24"/>
          <w:szCs w:val="24"/>
        </w:rPr>
      </w:pPr>
      <w:r w:rsidRPr="00ED0E0C">
        <w:rPr>
          <w:sz w:val="24"/>
          <w:szCs w:val="24"/>
        </w:rPr>
        <w:t xml:space="preserve">Kandavas novada domes 2010.gada 30.septembra </w:t>
      </w:r>
      <w:r>
        <w:rPr>
          <w:sz w:val="24"/>
          <w:szCs w:val="24"/>
        </w:rPr>
        <w:t>(protokols Nr.9 37</w:t>
      </w:r>
      <w:r w:rsidRPr="00ED0E0C">
        <w:rPr>
          <w:sz w:val="24"/>
          <w:szCs w:val="24"/>
        </w:rPr>
        <w:t>.§</w:t>
      </w:r>
      <w:r>
        <w:rPr>
          <w:sz w:val="24"/>
          <w:szCs w:val="24"/>
        </w:rPr>
        <w:t>)</w:t>
      </w:r>
      <w:r w:rsidRPr="00ED0E0C">
        <w:rPr>
          <w:sz w:val="24"/>
          <w:szCs w:val="24"/>
        </w:rPr>
        <w:t xml:space="preserve"> </w:t>
      </w:r>
      <w:r>
        <w:rPr>
          <w:sz w:val="24"/>
          <w:szCs w:val="24"/>
        </w:rPr>
        <w:t xml:space="preserve">lēmumam </w:t>
      </w:r>
      <w:r w:rsidRPr="00ED0E0C">
        <w:rPr>
          <w:sz w:val="24"/>
          <w:szCs w:val="24"/>
        </w:rPr>
        <w:t xml:space="preserve">„Par licences izsniegšanu 2.kategorijas šautuves </w:t>
      </w:r>
      <w:r>
        <w:rPr>
          <w:sz w:val="24"/>
          <w:szCs w:val="24"/>
        </w:rPr>
        <w:t xml:space="preserve">izveidošanai z/s „Strautiņi” </w:t>
      </w:r>
      <w:r w:rsidRPr="00ED0E0C">
        <w:rPr>
          <w:sz w:val="24"/>
          <w:szCs w:val="24"/>
        </w:rPr>
        <w:t>(arhīva lietas apraks</w:t>
      </w:r>
      <w:r>
        <w:rPr>
          <w:sz w:val="24"/>
          <w:szCs w:val="24"/>
        </w:rPr>
        <w:t>ts Nr.1</w:t>
      </w:r>
      <w:r w:rsidRPr="00ED0E0C">
        <w:rPr>
          <w:sz w:val="24"/>
          <w:szCs w:val="24"/>
        </w:rPr>
        <w:t xml:space="preserve"> lieta nr.</w:t>
      </w:r>
      <w:r>
        <w:rPr>
          <w:sz w:val="24"/>
          <w:szCs w:val="24"/>
        </w:rPr>
        <w:t>631</w:t>
      </w:r>
      <w:r w:rsidRPr="00ED0E0C">
        <w:rPr>
          <w:sz w:val="24"/>
          <w:szCs w:val="24"/>
        </w:rPr>
        <w:t xml:space="preserve"> </w:t>
      </w:r>
      <w:r>
        <w:rPr>
          <w:sz w:val="24"/>
          <w:szCs w:val="24"/>
        </w:rPr>
        <w:t>136-139</w:t>
      </w:r>
      <w:r w:rsidRPr="00ED0E0C">
        <w:rPr>
          <w:sz w:val="24"/>
          <w:szCs w:val="24"/>
        </w:rPr>
        <w:t xml:space="preserve"> lpp.) pievienoti visi normatīvajos </w:t>
      </w:r>
      <w:smartTag w:uri="schemas-tilde-lv/tildestengine" w:element="veidnes">
        <w:smartTagPr>
          <w:attr w:name="baseform" w:val="akt|s"/>
          <w:attr w:name="id" w:val="-1"/>
          <w:attr w:name="text" w:val="aktos"/>
        </w:smartTagPr>
        <w:r w:rsidRPr="00ED0E0C">
          <w:rPr>
            <w:sz w:val="24"/>
            <w:szCs w:val="24"/>
          </w:rPr>
          <w:t>aktos</w:t>
        </w:r>
      </w:smartTag>
      <w:r w:rsidRPr="00ED0E0C">
        <w:rPr>
          <w:sz w:val="24"/>
          <w:szCs w:val="24"/>
        </w:rPr>
        <w:t xml:space="preserve"> noteiktie dokumenti, kas saistīti ar otrās kategorija šautuves izveidošanu, tai skaitā būvvaldes atzinums par šautuves (šaušanas stenda) atbilstību normatīvo aktu prasībām būvniecības jomā, kā arī Ministru kabineta 2011.gada 1.novembra noteikumu Nr.840 „Šautuvju (šaušanas stendu) izveidošanas un darbības, kā arī </w:t>
      </w:r>
      <w:proofErr w:type="spellStart"/>
      <w:r w:rsidRPr="00ED0E0C">
        <w:rPr>
          <w:sz w:val="24"/>
          <w:szCs w:val="24"/>
        </w:rPr>
        <w:t>treniņšaušanas</w:t>
      </w:r>
      <w:proofErr w:type="spellEnd"/>
      <w:r w:rsidRPr="00ED0E0C">
        <w:rPr>
          <w:sz w:val="24"/>
          <w:szCs w:val="24"/>
        </w:rPr>
        <w:t xml:space="preserve"> un šaušanas sporta sacensību norises un drošības noteikumi</w:t>
      </w:r>
      <w:r w:rsidRPr="00ED0E0C">
        <w:rPr>
          <w:bCs/>
          <w:sz w:val="24"/>
          <w:szCs w:val="24"/>
        </w:rPr>
        <w:t>”</w:t>
      </w:r>
      <w:hyperlink r:id="rId8" w:anchor="n2" w:tgtFrame="_blank" w:history="1">
        <w:r w:rsidRPr="008F307E">
          <w:rPr>
            <w:rStyle w:val="Hipersaite"/>
            <w:color w:val="auto"/>
            <w:sz w:val="24"/>
            <w:u w:val="none"/>
          </w:rPr>
          <w:t xml:space="preserve"> II nodaļā</w:t>
        </w:r>
      </w:hyperlink>
      <w:r w:rsidRPr="00ED0E0C">
        <w:rPr>
          <w:sz w:val="24"/>
          <w:szCs w:val="24"/>
        </w:rPr>
        <w:t xml:space="preserve"> noteiktajām prasībām.</w:t>
      </w:r>
    </w:p>
    <w:p w:rsidR="00600FF2" w:rsidRPr="00ED0E0C" w:rsidRDefault="00600FF2" w:rsidP="00600FF2">
      <w:pPr>
        <w:shd w:val="clear" w:color="auto" w:fill="FFFFFF"/>
        <w:jc w:val="both"/>
        <w:rPr>
          <w:sz w:val="24"/>
          <w:szCs w:val="24"/>
        </w:rPr>
      </w:pPr>
      <w:r w:rsidRPr="00ED0E0C">
        <w:rPr>
          <w:sz w:val="24"/>
          <w:szCs w:val="24"/>
        </w:rPr>
        <w:lastRenderedPageBreak/>
        <w:t>Savukārt, ja šautuves (šaušanas stenda) darbība var traucēt apkārtējos iedzīvotājus, tā ir izvietota aizsargjoslu teritorijā vai var radīt kaitējumu videi, kā arī gadījumos, ja tas nepieciešams sabiedrības drošībai un tās interešu aizsardzībai vai to nosaka tiesas nolēmums, vietējā pašvaldība neizsniedz atļauju šautuves (šaušanas stenda) izveidošanai, saskaņā ar iepriekš minēto noteikumu 31.punktu.</w:t>
      </w:r>
    </w:p>
    <w:p w:rsidR="00600FF2" w:rsidRPr="00ED0E0C" w:rsidRDefault="00600FF2" w:rsidP="00600FF2">
      <w:pPr>
        <w:shd w:val="clear" w:color="auto" w:fill="FFFFFF"/>
        <w:jc w:val="both"/>
        <w:rPr>
          <w:sz w:val="24"/>
          <w:szCs w:val="24"/>
        </w:rPr>
      </w:pPr>
      <w:r w:rsidRPr="00ED0E0C">
        <w:rPr>
          <w:sz w:val="24"/>
          <w:szCs w:val="24"/>
        </w:rPr>
        <w:t xml:space="preserve">Pārbaudot apstākļus, kas varētu būt par pamatu licences neizsniegšanai, tika konstatēts, ka nav neviena no Ministru kabineta 2011.gada 1.novembra noteikumu Nr.840 „Šautuvju (šaušanas stendu) izveidošanas un darbības, kā arī </w:t>
      </w:r>
      <w:proofErr w:type="spellStart"/>
      <w:r w:rsidRPr="00ED0E0C">
        <w:rPr>
          <w:sz w:val="24"/>
          <w:szCs w:val="24"/>
        </w:rPr>
        <w:t>treniņšaušanas</w:t>
      </w:r>
      <w:proofErr w:type="spellEnd"/>
      <w:r w:rsidRPr="00ED0E0C">
        <w:rPr>
          <w:sz w:val="24"/>
          <w:szCs w:val="24"/>
        </w:rPr>
        <w:t xml:space="preserve"> un šaušanas sporta sacensību norises un drošības noteikumi</w:t>
      </w:r>
      <w:r w:rsidRPr="00ED0E0C">
        <w:rPr>
          <w:bCs/>
          <w:sz w:val="24"/>
          <w:szCs w:val="24"/>
        </w:rPr>
        <w:t>”</w:t>
      </w:r>
      <w:r w:rsidRPr="00ED0E0C">
        <w:rPr>
          <w:sz w:val="24"/>
          <w:szCs w:val="24"/>
        </w:rPr>
        <w:t>31.punktā minētajiem apstākļiem</w:t>
      </w:r>
    </w:p>
    <w:p w:rsidR="00600FF2" w:rsidRPr="00ED0E0C" w:rsidRDefault="00600FF2" w:rsidP="00600FF2">
      <w:pPr>
        <w:ind w:firstLine="720"/>
        <w:jc w:val="both"/>
        <w:rPr>
          <w:bCs/>
          <w:sz w:val="24"/>
          <w:szCs w:val="24"/>
        </w:rPr>
      </w:pPr>
      <w:r w:rsidRPr="00ED0E0C">
        <w:rPr>
          <w:sz w:val="24"/>
          <w:szCs w:val="24"/>
        </w:rPr>
        <w:t xml:space="preserve">Pamatojoties uz likuma „Par pašvaldībām” 15.panta pirmās daļas 11.punktu, Ieroču aprites likuma 33.panta otro un ceturto daļu, Ministru kabineta 2011.gada 1.novembra noteikumu Nr.840 „Šautuvju (šaušanas stendu) izveidošanas un darbības, kā arī </w:t>
      </w:r>
      <w:proofErr w:type="spellStart"/>
      <w:r w:rsidRPr="00ED0E0C">
        <w:rPr>
          <w:sz w:val="24"/>
          <w:szCs w:val="24"/>
        </w:rPr>
        <w:t>treniņšaušanas</w:t>
      </w:r>
      <w:proofErr w:type="spellEnd"/>
      <w:r w:rsidRPr="00ED0E0C">
        <w:rPr>
          <w:sz w:val="24"/>
          <w:szCs w:val="24"/>
        </w:rPr>
        <w:t xml:space="preserve"> un šaušanas sporta sacensību norises un drošības noteikumi</w:t>
      </w:r>
      <w:r w:rsidRPr="00ED0E0C">
        <w:rPr>
          <w:bCs/>
          <w:sz w:val="24"/>
          <w:szCs w:val="24"/>
        </w:rPr>
        <w:t>” 33.punktu,</w:t>
      </w:r>
    </w:p>
    <w:p w:rsidR="00600FF2" w:rsidRPr="00802881" w:rsidRDefault="00600FF2" w:rsidP="00600FF2">
      <w:pPr>
        <w:pStyle w:val="Bezatstarpm"/>
        <w:jc w:val="both"/>
        <w:rPr>
          <w:rFonts w:ascii="Times New Roman" w:eastAsia="Calibri" w:hAnsi="Times New Roman" w:cs="Times New Roman"/>
          <w:sz w:val="24"/>
          <w:szCs w:val="24"/>
        </w:rPr>
      </w:pPr>
      <w:r w:rsidRPr="00802881">
        <w:rPr>
          <w:rFonts w:ascii="Times New Roman" w:eastAsia="Calibri" w:hAnsi="Times New Roman" w:cs="Times New Roman"/>
          <w:b/>
          <w:sz w:val="24"/>
          <w:szCs w:val="24"/>
        </w:rPr>
        <w:t>Dome, atklāti balsojot: PAR –</w:t>
      </w:r>
      <w:r>
        <w:rPr>
          <w:rFonts w:ascii="Times New Roman" w:hAnsi="Times New Roman"/>
          <w:sz w:val="24"/>
          <w:szCs w:val="24"/>
        </w:rPr>
        <w:t xml:space="preserve">  </w:t>
      </w:r>
      <w:r w:rsidR="008F307E">
        <w:rPr>
          <w:rFonts w:ascii="Times New Roman" w:hAnsi="Times New Roman"/>
          <w:b/>
          <w:sz w:val="24"/>
          <w:szCs w:val="24"/>
        </w:rPr>
        <w:t>10</w:t>
      </w:r>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G.Birk</w:t>
      </w:r>
      <w:r w:rsidR="00BC15FF">
        <w:rPr>
          <w:rFonts w:ascii="Times New Roman" w:eastAsia="Calibri" w:hAnsi="Times New Roman" w:cs="Times New Roman"/>
          <w:sz w:val="24"/>
          <w:szCs w:val="24"/>
        </w:rPr>
        <w:t>enšteins</w:t>
      </w:r>
      <w:proofErr w:type="spellEnd"/>
      <w:r w:rsidR="00BC15FF">
        <w:rPr>
          <w:rFonts w:ascii="Times New Roman" w:eastAsia="Calibri" w:hAnsi="Times New Roman" w:cs="Times New Roman"/>
          <w:sz w:val="24"/>
          <w:szCs w:val="24"/>
        </w:rPr>
        <w:t xml:space="preserve">, </w:t>
      </w:r>
      <w:proofErr w:type="spellStart"/>
      <w:r w:rsidR="00BC15FF">
        <w:rPr>
          <w:rFonts w:ascii="Times New Roman" w:eastAsia="Calibri" w:hAnsi="Times New Roman" w:cs="Times New Roman"/>
          <w:sz w:val="24"/>
          <w:szCs w:val="24"/>
        </w:rPr>
        <w:t>V.V.Dreimanis</w:t>
      </w:r>
      <w:proofErr w:type="spellEnd"/>
      <w:r w:rsidR="00BC15FF">
        <w:rPr>
          <w:rFonts w:ascii="Times New Roman" w:eastAsia="Calibri" w:hAnsi="Times New Roman" w:cs="Times New Roman"/>
          <w:sz w:val="24"/>
          <w:szCs w:val="24"/>
        </w:rPr>
        <w:t>,</w:t>
      </w:r>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G.Indriksons</w:t>
      </w:r>
      <w:proofErr w:type="spellEnd"/>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A.Ķieģelis</w:t>
      </w:r>
      <w:proofErr w:type="spellEnd"/>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I.Lasis</w:t>
      </w:r>
      <w:proofErr w:type="spellEnd"/>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I.Ozols</w:t>
      </w:r>
      <w:proofErr w:type="spellEnd"/>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A.Pe</w:t>
      </w:r>
      <w:r w:rsidR="00BC15FF">
        <w:rPr>
          <w:rFonts w:ascii="Times New Roman" w:eastAsia="Calibri" w:hAnsi="Times New Roman" w:cs="Times New Roman"/>
          <w:sz w:val="24"/>
          <w:szCs w:val="24"/>
        </w:rPr>
        <w:t>trevica</w:t>
      </w:r>
      <w:proofErr w:type="spellEnd"/>
      <w:r w:rsidR="00BC15FF">
        <w:rPr>
          <w:rFonts w:ascii="Times New Roman" w:eastAsia="Calibri" w:hAnsi="Times New Roman" w:cs="Times New Roman"/>
          <w:sz w:val="24"/>
          <w:szCs w:val="24"/>
        </w:rPr>
        <w:t xml:space="preserve">, </w:t>
      </w:r>
      <w:proofErr w:type="spellStart"/>
      <w:r w:rsidR="00BC15FF">
        <w:rPr>
          <w:rFonts w:ascii="Times New Roman" w:eastAsia="Calibri" w:hAnsi="Times New Roman" w:cs="Times New Roman"/>
          <w:sz w:val="24"/>
          <w:szCs w:val="24"/>
        </w:rPr>
        <w:t>I.Priede</w:t>
      </w:r>
      <w:proofErr w:type="spellEnd"/>
      <w:r w:rsidR="00BC15FF">
        <w:rPr>
          <w:rFonts w:ascii="Times New Roman" w:eastAsia="Calibri" w:hAnsi="Times New Roman" w:cs="Times New Roman"/>
          <w:sz w:val="24"/>
          <w:szCs w:val="24"/>
        </w:rPr>
        <w:t>,</w:t>
      </w:r>
      <w:r w:rsidRPr="00802881">
        <w:rPr>
          <w:rFonts w:ascii="Times New Roman" w:eastAsia="Calibri" w:hAnsi="Times New Roman" w:cs="Times New Roman"/>
          <w:sz w:val="24"/>
          <w:szCs w:val="24"/>
        </w:rPr>
        <w:t xml:space="preserve"> </w:t>
      </w:r>
      <w:proofErr w:type="spellStart"/>
      <w:r w:rsidRPr="00802881">
        <w:rPr>
          <w:rFonts w:ascii="Times New Roman" w:eastAsia="Calibri" w:hAnsi="Times New Roman" w:cs="Times New Roman"/>
          <w:sz w:val="24"/>
          <w:szCs w:val="24"/>
        </w:rPr>
        <w:t>N.Š</w:t>
      </w:r>
      <w:r w:rsidR="00BC15FF">
        <w:rPr>
          <w:rFonts w:ascii="Times New Roman" w:eastAsia="Calibri" w:hAnsi="Times New Roman" w:cs="Times New Roman"/>
          <w:sz w:val="24"/>
          <w:szCs w:val="24"/>
        </w:rPr>
        <w:t>toferts</w:t>
      </w:r>
      <w:proofErr w:type="spellEnd"/>
      <w:r w:rsidR="00BC15FF">
        <w:rPr>
          <w:rFonts w:ascii="Times New Roman" w:eastAsia="Calibri" w:hAnsi="Times New Roman" w:cs="Times New Roman"/>
          <w:sz w:val="24"/>
          <w:szCs w:val="24"/>
        </w:rPr>
        <w:t xml:space="preserve">, </w:t>
      </w:r>
      <w:proofErr w:type="spellStart"/>
      <w:r w:rsidR="00BC15FF">
        <w:rPr>
          <w:rFonts w:ascii="Times New Roman" w:eastAsia="Calibri" w:hAnsi="Times New Roman" w:cs="Times New Roman"/>
          <w:sz w:val="24"/>
          <w:szCs w:val="24"/>
        </w:rPr>
        <w:t>S.Tiltiņa</w:t>
      </w:r>
      <w:proofErr w:type="spellEnd"/>
      <w:r w:rsidRPr="00802881">
        <w:rPr>
          <w:rFonts w:ascii="Times New Roman" w:eastAsia="Calibri" w:hAnsi="Times New Roman" w:cs="Times New Roman"/>
          <w:sz w:val="24"/>
          <w:szCs w:val="24"/>
        </w:rPr>
        <w:t>)</w:t>
      </w:r>
    </w:p>
    <w:p w:rsidR="00600FF2" w:rsidRPr="00802881" w:rsidRDefault="00600FF2" w:rsidP="00600FF2">
      <w:pPr>
        <w:pStyle w:val="Bezatstarpm"/>
        <w:jc w:val="both"/>
        <w:rPr>
          <w:rFonts w:ascii="Times New Roman" w:eastAsia="Calibri" w:hAnsi="Times New Roman" w:cs="Times New Roman"/>
          <w:sz w:val="24"/>
          <w:szCs w:val="24"/>
        </w:rPr>
      </w:pPr>
      <w:r w:rsidRPr="00802881">
        <w:rPr>
          <w:rFonts w:ascii="Times New Roman" w:eastAsia="Calibri" w:hAnsi="Times New Roman" w:cs="Times New Roman"/>
          <w:b/>
          <w:sz w:val="24"/>
          <w:szCs w:val="24"/>
        </w:rPr>
        <w:t>PRET –</w:t>
      </w:r>
      <w:r w:rsidRPr="00802881">
        <w:rPr>
          <w:rFonts w:ascii="Times New Roman" w:eastAsia="Calibri" w:hAnsi="Times New Roman" w:cs="Times New Roman"/>
          <w:sz w:val="24"/>
          <w:szCs w:val="24"/>
        </w:rPr>
        <w:t xml:space="preserve">   </w:t>
      </w:r>
      <w:r w:rsidR="008F307E" w:rsidRPr="008F307E">
        <w:rPr>
          <w:rFonts w:ascii="Times New Roman" w:eastAsia="Calibri" w:hAnsi="Times New Roman" w:cs="Times New Roman"/>
          <w:b/>
          <w:sz w:val="24"/>
          <w:szCs w:val="24"/>
        </w:rPr>
        <w:t>0</w:t>
      </w:r>
      <w:r w:rsidRPr="00802881">
        <w:rPr>
          <w:rFonts w:ascii="Times New Roman" w:eastAsia="Calibri" w:hAnsi="Times New Roman" w:cs="Times New Roman"/>
          <w:sz w:val="24"/>
          <w:szCs w:val="24"/>
        </w:rPr>
        <w:t xml:space="preserve">  , </w:t>
      </w:r>
    </w:p>
    <w:p w:rsidR="008F307E" w:rsidRDefault="00600FF2" w:rsidP="00600FF2">
      <w:pPr>
        <w:pStyle w:val="Bezatstarpm"/>
        <w:jc w:val="both"/>
        <w:rPr>
          <w:rFonts w:ascii="Times New Roman" w:eastAsia="Calibri" w:hAnsi="Times New Roman" w:cs="Times New Roman"/>
          <w:b/>
          <w:sz w:val="24"/>
          <w:szCs w:val="24"/>
        </w:rPr>
      </w:pPr>
      <w:r w:rsidRPr="00802881">
        <w:rPr>
          <w:rFonts w:ascii="Times New Roman" w:eastAsia="Calibri" w:hAnsi="Times New Roman" w:cs="Times New Roman"/>
          <w:b/>
          <w:sz w:val="24"/>
          <w:szCs w:val="24"/>
        </w:rPr>
        <w:t xml:space="preserve">ATTURAS - </w:t>
      </w:r>
      <w:r w:rsidR="008F307E">
        <w:rPr>
          <w:rFonts w:ascii="Times New Roman" w:eastAsia="Calibri" w:hAnsi="Times New Roman" w:cs="Times New Roman"/>
          <w:b/>
          <w:sz w:val="24"/>
          <w:szCs w:val="24"/>
        </w:rPr>
        <w:t>0</w:t>
      </w:r>
      <w:r w:rsidRPr="00802881">
        <w:rPr>
          <w:rFonts w:ascii="Times New Roman" w:eastAsia="Calibri" w:hAnsi="Times New Roman" w:cs="Times New Roman"/>
          <w:b/>
          <w:sz w:val="24"/>
          <w:szCs w:val="24"/>
        </w:rPr>
        <w:t xml:space="preserve"> ,</w:t>
      </w:r>
    </w:p>
    <w:p w:rsidR="00600FF2" w:rsidRPr="008F307E" w:rsidRDefault="008F307E" w:rsidP="00600FF2">
      <w:pPr>
        <w:pStyle w:val="Bezatstarpm"/>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NEBALSO- 1, </w:t>
      </w:r>
      <w:r w:rsidRPr="008F307E">
        <w:rPr>
          <w:rFonts w:ascii="Times New Roman" w:eastAsia="Calibri" w:hAnsi="Times New Roman" w:cs="Times New Roman"/>
          <w:sz w:val="24"/>
          <w:szCs w:val="24"/>
        </w:rPr>
        <w:t xml:space="preserve">( </w:t>
      </w:r>
      <w:proofErr w:type="spellStart"/>
      <w:r w:rsidRPr="008F307E">
        <w:rPr>
          <w:rFonts w:ascii="Times New Roman" w:eastAsia="Calibri" w:hAnsi="Times New Roman" w:cs="Times New Roman"/>
          <w:sz w:val="24"/>
          <w:szCs w:val="24"/>
        </w:rPr>
        <w:t>L.Gudakovska</w:t>
      </w:r>
      <w:proofErr w:type="spellEnd"/>
      <w:r w:rsidRPr="008F307E">
        <w:rPr>
          <w:rFonts w:ascii="Times New Roman" w:eastAsia="Calibri" w:hAnsi="Times New Roman" w:cs="Times New Roman"/>
          <w:sz w:val="24"/>
          <w:szCs w:val="24"/>
        </w:rPr>
        <w:t>, atbilstoši likumam “Par interešu konflikta novēršanu valsts amatpersonu darbībā”)</w:t>
      </w:r>
      <w:r w:rsidR="00600FF2" w:rsidRPr="008F307E">
        <w:rPr>
          <w:rFonts w:ascii="Times New Roman" w:eastAsia="Calibri" w:hAnsi="Times New Roman" w:cs="Times New Roman"/>
          <w:sz w:val="24"/>
          <w:szCs w:val="24"/>
        </w:rPr>
        <w:t xml:space="preserve"> </w:t>
      </w:r>
    </w:p>
    <w:p w:rsidR="00600FF2" w:rsidRDefault="00600FF2" w:rsidP="00600FF2">
      <w:pPr>
        <w:pStyle w:val="Bezatstarpm"/>
        <w:jc w:val="both"/>
        <w:rPr>
          <w:rFonts w:ascii="Times New Roman" w:hAnsi="Times New Roman"/>
          <w:b/>
          <w:sz w:val="24"/>
          <w:szCs w:val="24"/>
        </w:rPr>
      </w:pPr>
      <w:r w:rsidRPr="00802881">
        <w:rPr>
          <w:rFonts w:ascii="Times New Roman" w:eastAsia="Calibri" w:hAnsi="Times New Roman" w:cs="Times New Roman"/>
          <w:b/>
          <w:sz w:val="24"/>
          <w:szCs w:val="24"/>
        </w:rPr>
        <w:t>NOLEMJ: </w:t>
      </w:r>
    </w:p>
    <w:p w:rsidR="00600FF2" w:rsidRPr="00ED0E0C" w:rsidRDefault="00600FF2" w:rsidP="00600FF2">
      <w:pPr>
        <w:jc w:val="both"/>
        <w:rPr>
          <w:sz w:val="24"/>
          <w:szCs w:val="24"/>
        </w:rPr>
      </w:pPr>
      <w:r w:rsidRPr="00600FF2">
        <w:rPr>
          <w:sz w:val="24"/>
          <w:szCs w:val="24"/>
        </w:rPr>
        <w:t xml:space="preserve">Izsniegt  </w:t>
      </w:r>
      <w:r w:rsidRPr="00ED0E0C">
        <w:rPr>
          <w:sz w:val="24"/>
          <w:szCs w:val="24"/>
        </w:rPr>
        <w:t>atļauju uz nenoteiktu laiku z/s „Strautiņi” otrās kategorijas šautuves (šaušanas stenda) darbībai.</w:t>
      </w:r>
    </w:p>
    <w:p w:rsidR="00600FF2" w:rsidRPr="00ED0E0C" w:rsidRDefault="00600FF2" w:rsidP="00600FF2">
      <w:pPr>
        <w:ind w:left="360"/>
        <w:jc w:val="both"/>
        <w:rPr>
          <w:b/>
          <w:sz w:val="24"/>
          <w:szCs w:val="24"/>
        </w:rPr>
      </w:pPr>
    </w:p>
    <w:p w:rsidR="00600FF2" w:rsidRPr="00ED0E0C" w:rsidRDefault="00600FF2" w:rsidP="00600FF2">
      <w:pPr>
        <w:jc w:val="both"/>
        <w:rPr>
          <w:sz w:val="24"/>
          <w:szCs w:val="24"/>
        </w:rPr>
      </w:pPr>
      <w:r w:rsidRPr="00ED0E0C">
        <w:rPr>
          <w:sz w:val="24"/>
          <w:szCs w:val="24"/>
        </w:rPr>
        <w:t>Šo lēmumu var pārsūdzēt Administratīvajā rajona tiesā viena mēneša laikā no tā spēkā stāšanās dienas.</w:t>
      </w:r>
    </w:p>
    <w:p w:rsidR="00600FF2" w:rsidRPr="00ED0E0C" w:rsidRDefault="00600FF2" w:rsidP="00600FF2">
      <w:pPr>
        <w:ind w:left="360"/>
        <w:jc w:val="both"/>
        <w:rPr>
          <w:b/>
          <w:sz w:val="24"/>
          <w:szCs w:val="24"/>
        </w:rPr>
      </w:pPr>
    </w:p>
    <w:p w:rsidR="00600FF2" w:rsidRDefault="00600FF2" w:rsidP="00BC15FF">
      <w:pPr>
        <w:ind w:left="360" w:hanging="360"/>
        <w:jc w:val="both"/>
        <w:rPr>
          <w:sz w:val="24"/>
          <w:szCs w:val="24"/>
        </w:rPr>
      </w:pPr>
      <w:r>
        <w:rPr>
          <w:sz w:val="24"/>
          <w:szCs w:val="24"/>
        </w:rPr>
        <w:t>Sēde slēgta plkst.</w:t>
      </w:r>
      <w:r w:rsidR="00BC15FF">
        <w:rPr>
          <w:sz w:val="24"/>
          <w:szCs w:val="24"/>
        </w:rPr>
        <w:t xml:space="preserve"> 16.30</w:t>
      </w:r>
    </w:p>
    <w:p w:rsidR="00BC15FF" w:rsidRDefault="00BC15FF" w:rsidP="00600FF2">
      <w:pPr>
        <w:ind w:left="360"/>
        <w:jc w:val="both"/>
        <w:rPr>
          <w:sz w:val="24"/>
          <w:szCs w:val="24"/>
        </w:rPr>
      </w:pPr>
    </w:p>
    <w:p w:rsidR="00600FF2" w:rsidRDefault="00F86BE0" w:rsidP="00BC15FF">
      <w:pPr>
        <w:ind w:left="360" w:hanging="360"/>
        <w:jc w:val="both"/>
        <w:rPr>
          <w:sz w:val="24"/>
          <w:szCs w:val="24"/>
        </w:rPr>
      </w:pPr>
      <w:r>
        <w:rPr>
          <w:sz w:val="24"/>
          <w:szCs w:val="24"/>
        </w:rPr>
        <w:t xml:space="preserve">Sēdi vadīja  (personiskais paraksts) </w:t>
      </w:r>
      <w:r w:rsidR="00181C96">
        <w:rPr>
          <w:sz w:val="24"/>
          <w:szCs w:val="24"/>
        </w:rPr>
        <w:t xml:space="preserve"> </w:t>
      </w:r>
      <w:r w:rsidR="00600FF2">
        <w:rPr>
          <w:sz w:val="24"/>
          <w:szCs w:val="24"/>
        </w:rPr>
        <w:t xml:space="preserve"> </w:t>
      </w:r>
      <w:proofErr w:type="spellStart"/>
      <w:r w:rsidR="00600FF2">
        <w:rPr>
          <w:sz w:val="24"/>
          <w:szCs w:val="24"/>
        </w:rPr>
        <w:t>N.Štoferts</w:t>
      </w:r>
      <w:proofErr w:type="spellEnd"/>
      <w:r>
        <w:rPr>
          <w:sz w:val="24"/>
          <w:szCs w:val="24"/>
        </w:rPr>
        <w:t xml:space="preserve"> </w:t>
      </w:r>
    </w:p>
    <w:p w:rsidR="00BC15FF" w:rsidRDefault="00BC15FF" w:rsidP="00600FF2">
      <w:pPr>
        <w:ind w:left="360"/>
        <w:jc w:val="both"/>
        <w:rPr>
          <w:sz w:val="24"/>
          <w:szCs w:val="24"/>
        </w:rPr>
      </w:pPr>
    </w:p>
    <w:p w:rsidR="00600FF2" w:rsidRPr="00600FF2" w:rsidRDefault="00F86BE0" w:rsidP="00BC15FF">
      <w:pPr>
        <w:ind w:left="360" w:hanging="360"/>
        <w:jc w:val="both"/>
        <w:rPr>
          <w:sz w:val="24"/>
          <w:szCs w:val="24"/>
        </w:rPr>
      </w:pPr>
      <w:r>
        <w:rPr>
          <w:sz w:val="24"/>
          <w:szCs w:val="24"/>
        </w:rPr>
        <w:t xml:space="preserve">Protokolēja  (personiskais paraksts) </w:t>
      </w:r>
      <w:r w:rsidR="00181C96">
        <w:rPr>
          <w:sz w:val="24"/>
          <w:szCs w:val="24"/>
        </w:rPr>
        <w:t xml:space="preserve"> </w:t>
      </w:r>
      <w:bookmarkStart w:id="0" w:name="_GoBack"/>
      <w:bookmarkEnd w:id="0"/>
      <w:proofErr w:type="spellStart"/>
      <w:r w:rsidR="00600FF2">
        <w:rPr>
          <w:sz w:val="24"/>
          <w:szCs w:val="24"/>
        </w:rPr>
        <w:t>A.Dundure</w:t>
      </w:r>
      <w:proofErr w:type="spellEnd"/>
      <w:r>
        <w:rPr>
          <w:sz w:val="24"/>
          <w:szCs w:val="24"/>
        </w:rPr>
        <w:t xml:space="preserve"> </w:t>
      </w:r>
    </w:p>
    <w:p w:rsidR="00600FF2" w:rsidRPr="00ED0E0C" w:rsidRDefault="00600FF2" w:rsidP="00600FF2">
      <w:pPr>
        <w:ind w:left="360"/>
        <w:jc w:val="both"/>
        <w:rPr>
          <w:b/>
          <w:sz w:val="24"/>
          <w:szCs w:val="24"/>
        </w:rPr>
      </w:pPr>
    </w:p>
    <w:p w:rsidR="00600FF2" w:rsidRDefault="00600FF2" w:rsidP="00600FF2"/>
    <w:p w:rsidR="00E9102B" w:rsidRPr="00645404" w:rsidRDefault="00E9102B" w:rsidP="00E9102B">
      <w:pPr>
        <w:pStyle w:val="Pamatteksts"/>
        <w:tabs>
          <w:tab w:val="left" w:pos="2625"/>
        </w:tabs>
        <w:spacing w:after="0"/>
        <w:jc w:val="both"/>
        <w:rPr>
          <w:i/>
        </w:rPr>
      </w:pPr>
      <w:r w:rsidRPr="00645404">
        <w:rPr>
          <w:i/>
        </w:rPr>
        <w:t xml:space="preserve">Sēdes audioieraksts pieejams vietnē </w:t>
      </w:r>
      <w:hyperlink r:id="rId9" w:history="1">
        <w:r w:rsidRPr="00645404">
          <w:rPr>
            <w:rStyle w:val="Hipersaite"/>
            <w:i/>
          </w:rPr>
          <w:t>www.kandava.lv</w:t>
        </w:r>
      </w:hyperlink>
      <w:r w:rsidRPr="00645404">
        <w:rPr>
          <w:i/>
        </w:rPr>
        <w:t xml:space="preserve"> sadaļā:  pašvaldība- domes sēdes</w:t>
      </w:r>
    </w:p>
    <w:p w:rsidR="000666E9" w:rsidRDefault="000666E9" w:rsidP="000666E9">
      <w:pPr>
        <w:pStyle w:val="Bezatstarpm"/>
        <w:ind w:firstLine="720"/>
        <w:jc w:val="both"/>
        <w:rPr>
          <w:rFonts w:ascii="Times New Roman" w:hAnsi="Times New Roman" w:cs="Times New Roman"/>
          <w:sz w:val="24"/>
          <w:szCs w:val="24"/>
        </w:rPr>
      </w:pPr>
    </w:p>
    <w:p w:rsidR="000666E9" w:rsidRDefault="000666E9" w:rsidP="000666E9">
      <w:pPr>
        <w:pStyle w:val="Bezatstarpm"/>
        <w:ind w:firstLine="720"/>
        <w:jc w:val="both"/>
        <w:rPr>
          <w:rFonts w:ascii="Times New Roman" w:hAnsi="Times New Roman" w:cs="Times New Roman"/>
          <w:sz w:val="24"/>
          <w:szCs w:val="24"/>
        </w:rPr>
      </w:pPr>
    </w:p>
    <w:p w:rsidR="000666E9" w:rsidRDefault="000666E9" w:rsidP="000666E9">
      <w:pPr>
        <w:pStyle w:val="Bezatstarpm"/>
      </w:pPr>
    </w:p>
    <w:p w:rsidR="000666E9" w:rsidRDefault="000666E9" w:rsidP="007B1840">
      <w:pPr>
        <w:pStyle w:val="Pamatteksts"/>
        <w:contextualSpacing/>
      </w:pPr>
    </w:p>
    <w:p w:rsidR="000666E9" w:rsidRDefault="000666E9" w:rsidP="007B1840">
      <w:pPr>
        <w:pStyle w:val="Pamatteksts"/>
        <w:contextualSpacing/>
      </w:pPr>
    </w:p>
    <w:p w:rsidR="000666E9" w:rsidRDefault="000666E9" w:rsidP="007B1840">
      <w:pPr>
        <w:pStyle w:val="Pamatteksts"/>
        <w:contextualSpacing/>
      </w:pPr>
    </w:p>
    <w:p w:rsidR="000666E9" w:rsidRDefault="000666E9" w:rsidP="007B1840">
      <w:pPr>
        <w:pStyle w:val="Pamatteksts"/>
        <w:contextualSpacing/>
      </w:pPr>
    </w:p>
    <w:sectPr w:rsidR="000666E9" w:rsidSect="000666E9">
      <w:footerReference w:type="default" r:id="rId10"/>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1E8" w:rsidRDefault="009551E8" w:rsidP="00600FF2">
      <w:r>
        <w:separator/>
      </w:r>
    </w:p>
  </w:endnote>
  <w:endnote w:type="continuationSeparator" w:id="0">
    <w:p w:rsidR="009551E8" w:rsidRDefault="009551E8" w:rsidP="0060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786589"/>
      <w:docPartObj>
        <w:docPartGallery w:val="Page Numbers (Bottom of Page)"/>
        <w:docPartUnique/>
      </w:docPartObj>
    </w:sdtPr>
    <w:sdtEndPr/>
    <w:sdtContent>
      <w:p w:rsidR="00600FF2" w:rsidRDefault="00600FF2">
        <w:pPr>
          <w:pStyle w:val="Kjene"/>
          <w:jc w:val="center"/>
        </w:pPr>
        <w:r>
          <w:fldChar w:fldCharType="begin"/>
        </w:r>
        <w:r>
          <w:instrText>PAGE   \* MERGEFORMAT</w:instrText>
        </w:r>
        <w:r>
          <w:fldChar w:fldCharType="separate"/>
        </w:r>
        <w:r w:rsidR="00181C96">
          <w:rPr>
            <w:noProof/>
          </w:rPr>
          <w:t>6</w:t>
        </w:r>
        <w:r>
          <w:fldChar w:fldCharType="end"/>
        </w:r>
      </w:p>
    </w:sdtContent>
  </w:sdt>
  <w:p w:rsidR="00600FF2" w:rsidRDefault="00600FF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1E8" w:rsidRDefault="009551E8" w:rsidP="00600FF2">
      <w:r>
        <w:separator/>
      </w:r>
    </w:p>
  </w:footnote>
  <w:footnote w:type="continuationSeparator" w:id="0">
    <w:p w:rsidR="009551E8" w:rsidRDefault="009551E8" w:rsidP="00600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40"/>
    <w:rsid w:val="000666E9"/>
    <w:rsid w:val="00181C96"/>
    <w:rsid w:val="001B7163"/>
    <w:rsid w:val="00415486"/>
    <w:rsid w:val="005A00B2"/>
    <w:rsid w:val="005D1940"/>
    <w:rsid w:val="00600FF2"/>
    <w:rsid w:val="007B1840"/>
    <w:rsid w:val="0082223C"/>
    <w:rsid w:val="008F307E"/>
    <w:rsid w:val="009551E8"/>
    <w:rsid w:val="009804BC"/>
    <w:rsid w:val="009E1B2A"/>
    <w:rsid w:val="00A2349D"/>
    <w:rsid w:val="00B84000"/>
    <w:rsid w:val="00BC15FF"/>
    <w:rsid w:val="00C96862"/>
    <w:rsid w:val="00CF351D"/>
    <w:rsid w:val="00E9102B"/>
    <w:rsid w:val="00EC604E"/>
    <w:rsid w:val="00F86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2229123-B042-4F05-9B57-4FBC2D37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B1840"/>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ind w:left="720"/>
      <w:contextualSpacing/>
    </w:pPr>
  </w:style>
  <w:style w:type="character" w:styleId="Izteiksmgs">
    <w:name w:val="Strong"/>
    <w:basedOn w:val="Noklusjumarindkopasfonts"/>
    <w:uiPriority w:val="22"/>
    <w:qFormat/>
    <w:rsid w:val="007B1840"/>
    <w:rPr>
      <w:b/>
      <w:bCs/>
    </w:rPr>
  </w:style>
  <w:style w:type="paragraph" w:styleId="Bezatstarpm">
    <w:name w:val="No Spacing"/>
    <w:uiPriority w:val="1"/>
    <w:qFormat/>
    <w:rsid w:val="000666E9"/>
    <w:rPr>
      <w:rFonts w:asciiTheme="minorHAnsi" w:eastAsiaTheme="minorHAnsi" w:hAnsiTheme="minorHAnsi" w:cstheme="minorBidi"/>
      <w:sz w:val="22"/>
      <w:szCs w:val="22"/>
    </w:rPr>
  </w:style>
  <w:style w:type="character" w:customStyle="1" w:styleId="dlxnowrap1">
    <w:name w:val="dlxnowrap1"/>
    <w:basedOn w:val="Noklusjumarindkopasfonts"/>
    <w:rsid w:val="00600FF2"/>
  </w:style>
  <w:style w:type="character" w:styleId="Hipersaite">
    <w:name w:val="Hyperlink"/>
    <w:basedOn w:val="Noklusjumarindkopasfonts"/>
    <w:uiPriority w:val="99"/>
    <w:semiHidden/>
    <w:unhideWhenUsed/>
    <w:rsid w:val="00600FF2"/>
    <w:rPr>
      <w:color w:val="0000FF"/>
      <w:u w:val="single"/>
    </w:rPr>
  </w:style>
  <w:style w:type="paragraph" w:styleId="Galvene">
    <w:name w:val="header"/>
    <w:basedOn w:val="Parasts"/>
    <w:link w:val="GalveneRakstz"/>
    <w:uiPriority w:val="99"/>
    <w:unhideWhenUsed/>
    <w:rsid w:val="00600FF2"/>
    <w:pPr>
      <w:tabs>
        <w:tab w:val="center" w:pos="4153"/>
        <w:tab w:val="right" w:pos="8306"/>
      </w:tabs>
    </w:pPr>
  </w:style>
  <w:style w:type="character" w:customStyle="1" w:styleId="GalveneRakstz">
    <w:name w:val="Galvene Rakstz."/>
    <w:basedOn w:val="Noklusjumarindkopasfonts"/>
    <w:link w:val="Galvene"/>
    <w:uiPriority w:val="99"/>
    <w:rsid w:val="00600FF2"/>
  </w:style>
  <w:style w:type="paragraph" w:styleId="Kjene">
    <w:name w:val="footer"/>
    <w:basedOn w:val="Parasts"/>
    <w:link w:val="KjeneRakstz"/>
    <w:uiPriority w:val="99"/>
    <w:unhideWhenUsed/>
    <w:rsid w:val="00600FF2"/>
    <w:pPr>
      <w:tabs>
        <w:tab w:val="center" w:pos="4153"/>
        <w:tab w:val="right" w:pos="8306"/>
      </w:tabs>
    </w:pPr>
  </w:style>
  <w:style w:type="character" w:customStyle="1" w:styleId="KjeneRakstz">
    <w:name w:val="Kājene Rakstz."/>
    <w:basedOn w:val="Noklusjumarindkopasfonts"/>
    <w:link w:val="Kjene"/>
    <w:uiPriority w:val="99"/>
    <w:rsid w:val="00600FF2"/>
  </w:style>
  <w:style w:type="paragraph" w:styleId="Balonteksts">
    <w:name w:val="Balloon Text"/>
    <w:basedOn w:val="Parasts"/>
    <w:link w:val="BalontekstsRakstz"/>
    <w:uiPriority w:val="99"/>
    <w:semiHidden/>
    <w:unhideWhenUsed/>
    <w:rsid w:val="00A2349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3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38948"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and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11543</Words>
  <Characters>6580</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10</cp:revision>
  <cp:lastPrinted>2015-10-16T07:10:00Z</cp:lastPrinted>
  <dcterms:created xsi:type="dcterms:W3CDTF">2015-10-14T10:20:00Z</dcterms:created>
  <dcterms:modified xsi:type="dcterms:W3CDTF">2015-10-19T05:38:00Z</dcterms:modified>
</cp:coreProperties>
</file>