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D17" w:rsidRPr="00960D17" w:rsidRDefault="00960D17" w:rsidP="00960D17">
      <w:pPr>
        <w:pStyle w:val="NoSpacing"/>
        <w:jc w:val="right"/>
        <w:rPr>
          <w:b/>
          <w:sz w:val="24"/>
          <w:szCs w:val="24"/>
          <w:lang w:val="lv-LV"/>
        </w:rPr>
      </w:pPr>
      <w:bookmarkStart w:id="0" w:name="_Toc59334722"/>
      <w:bookmarkStart w:id="1" w:name="_Toc61422124"/>
      <w:r w:rsidRPr="00960D17">
        <w:rPr>
          <w:b/>
          <w:sz w:val="24"/>
          <w:szCs w:val="24"/>
          <w:lang w:val="lv-LV"/>
        </w:rPr>
        <w:t xml:space="preserve">  APSTIPRINĀTS</w:t>
      </w:r>
    </w:p>
    <w:p w:rsidR="00960D17" w:rsidRPr="00960D17" w:rsidRDefault="00960D17" w:rsidP="00960D17">
      <w:pPr>
        <w:pStyle w:val="NoSpacing"/>
        <w:jc w:val="right"/>
        <w:rPr>
          <w:sz w:val="24"/>
          <w:szCs w:val="24"/>
          <w:lang w:val="lv-LV"/>
        </w:rPr>
      </w:pPr>
      <w:r w:rsidRPr="00960D17">
        <w:rPr>
          <w:sz w:val="24"/>
          <w:szCs w:val="24"/>
          <w:lang w:val="lv-LV"/>
        </w:rPr>
        <w:t xml:space="preserve">Kandavas novada domes </w:t>
      </w:r>
    </w:p>
    <w:p w:rsidR="00960D17" w:rsidRPr="00960D17" w:rsidRDefault="00960D17" w:rsidP="00960D17">
      <w:pPr>
        <w:pStyle w:val="NoSpacing"/>
        <w:jc w:val="right"/>
        <w:rPr>
          <w:sz w:val="24"/>
          <w:szCs w:val="24"/>
          <w:lang w:val="lv-LV"/>
        </w:rPr>
      </w:pPr>
      <w:r w:rsidRPr="00960D17">
        <w:rPr>
          <w:sz w:val="24"/>
          <w:szCs w:val="24"/>
          <w:lang w:val="lv-LV"/>
        </w:rPr>
        <w:t>Iepirkuma komisijas sēdē</w:t>
      </w:r>
    </w:p>
    <w:p w:rsidR="00960D17" w:rsidRPr="00960D17" w:rsidRDefault="00B724A2" w:rsidP="00960D17">
      <w:pPr>
        <w:pStyle w:val="NoSpacing"/>
        <w:jc w:val="right"/>
        <w:rPr>
          <w:sz w:val="24"/>
          <w:szCs w:val="24"/>
          <w:lang w:val="lv-LV"/>
        </w:rPr>
      </w:pPr>
      <w:r>
        <w:rPr>
          <w:sz w:val="24"/>
          <w:szCs w:val="24"/>
          <w:lang w:val="lv-LV"/>
        </w:rPr>
        <w:t>201</w:t>
      </w:r>
      <w:r w:rsidR="00CC785C">
        <w:rPr>
          <w:sz w:val="24"/>
          <w:szCs w:val="24"/>
          <w:lang w:val="lv-LV"/>
        </w:rPr>
        <w:t>8</w:t>
      </w:r>
      <w:r>
        <w:rPr>
          <w:sz w:val="24"/>
          <w:szCs w:val="24"/>
          <w:lang w:val="lv-LV"/>
        </w:rPr>
        <w:t xml:space="preserve">.gada </w:t>
      </w:r>
      <w:r w:rsidR="00BF79DA">
        <w:rPr>
          <w:sz w:val="24"/>
          <w:szCs w:val="24"/>
          <w:lang w:val="lv-LV"/>
        </w:rPr>
        <w:t>2</w:t>
      </w:r>
      <w:r w:rsidR="00184D2C">
        <w:rPr>
          <w:sz w:val="24"/>
          <w:szCs w:val="24"/>
          <w:lang w:val="lv-LV"/>
        </w:rPr>
        <w:t>7</w:t>
      </w:r>
      <w:r w:rsidR="00CC785C">
        <w:rPr>
          <w:sz w:val="24"/>
          <w:szCs w:val="24"/>
          <w:lang w:val="lv-LV"/>
        </w:rPr>
        <w:t>. martā</w:t>
      </w:r>
    </w:p>
    <w:p w:rsidR="00960D17" w:rsidRPr="00960D17" w:rsidRDefault="00960D17" w:rsidP="00960D17">
      <w:pPr>
        <w:pStyle w:val="NoSpacing"/>
        <w:jc w:val="right"/>
        <w:rPr>
          <w:bCs/>
          <w:sz w:val="24"/>
          <w:szCs w:val="24"/>
          <w:lang w:val="lv-LV"/>
        </w:rPr>
      </w:pPr>
      <w:smartTag w:uri="schemas-tilde-lv/tildestengine" w:element="veidnes">
        <w:smartTagPr>
          <w:attr w:name="text" w:val="protokols"/>
          <w:attr w:name="baseform" w:val="protokols"/>
          <w:attr w:name="id" w:val="-1"/>
        </w:smartTagPr>
        <w:r w:rsidRPr="00960D17">
          <w:rPr>
            <w:sz w:val="24"/>
            <w:szCs w:val="24"/>
            <w:lang w:val="lv-LV"/>
          </w:rPr>
          <w:t>protokols</w:t>
        </w:r>
      </w:smartTag>
      <w:r w:rsidRPr="00960D17">
        <w:rPr>
          <w:sz w:val="24"/>
          <w:szCs w:val="24"/>
          <w:lang w:val="lv-LV"/>
        </w:rPr>
        <w:t xml:space="preserve"> Nr.</w:t>
      </w:r>
      <w:r w:rsidR="00CC785C">
        <w:rPr>
          <w:sz w:val="24"/>
          <w:szCs w:val="24"/>
          <w:lang w:val="lv-LV"/>
        </w:rPr>
        <w:t>2</w:t>
      </w:r>
    </w:p>
    <w:p w:rsidR="00960D17" w:rsidRPr="00960D17" w:rsidRDefault="00960D17" w:rsidP="00960D17">
      <w:pPr>
        <w:jc w:val="right"/>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rPr>
          <w:b/>
          <w:bCs/>
          <w:sz w:val="24"/>
          <w:szCs w:val="24"/>
          <w:lang w:val="lv-LV"/>
        </w:rPr>
      </w:pPr>
    </w:p>
    <w:p w:rsidR="00960D17" w:rsidRPr="00C509D2" w:rsidRDefault="00960D17" w:rsidP="00960D17">
      <w:pPr>
        <w:rPr>
          <w:b/>
          <w:bCs/>
          <w:sz w:val="32"/>
          <w:szCs w:val="32"/>
          <w:lang w:val="lv-LV"/>
        </w:rPr>
      </w:pPr>
    </w:p>
    <w:p w:rsidR="00960D17" w:rsidRPr="00C509D2" w:rsidRDefault="00960D17" w:rsidP="00960D17">
      <w:pPr>
        <w:jc w:val="center"/>
        <w:rPr>
          <w:b/>
          <w:bCs/>
          <w:sz w:val="32"/>
          <w:szCs w:val="32"/>
          <w:lang w:val="lv-LV"/>
        </w:rPr>
      </w:pPr>
      <w:r w:rsidRPr="00C509D2">
        <w:rPr>
          <w:b/>
          <w:bCs/>
          <w:sz w:val="32"/>
          <w:szCs w:val="32"/>
          <w:lang w:val="lv-LV"/>
        </w:rPr>
        <w:t>IEPIRKUMA</w:t>
      </w:r>
    </w:p>
    <w:p w:rsidR="00960D17" w:rsidRPr="00C509D2" w:rsidRDefault="00960D17" w:rsidP="00960D17">
      <w:pPr>
        <w:spacing w:before="120" w:after="120"/>
        <w:jc w:val="center"/>
        <w:rPr>
          <w:sz w:val="32"/>
          <w:szCs w:val="32"/>
          <w:lang w:val="lv-LV"/>
        </w:rPr>
      </w:pPr>
      <w:r w:rsidRPr="00C509D2">
        <w:rPr>
          <w:sz w:val="32"/>
          <w:szCs w:val="32"/>
          <w:lang w:val="lv-LV"/>
        </w:rPr>
        <w:t>„</w:t>
      </w:r>
      <w:bookmarkStart w:id="2" w:name="_Hlk508290129"/>
      <w:r w:rsidR="00E54E58">
        <w:rPr>
          <w:sz w:val="32"/>
          <w:szCs w:val="32"/>
          <w:lang w:val="lv-LV"/>
        </w:rPr>
        <w:t>Transporta pakalpojumi neregulāriem pasažieru pārvadājumiem</w:t>
      </w:r>
      <w:bookmarkEnd w:id="2"/>
      <w:r w:rsidR="00D97779" w:rsidRPr="00C509D2">
        <w:rPr>
          <w:sz w:val="32"/>
          <w:szCs w:val="32"/>
          <w:lang w:val="lv-LV"/>
        </w:rPr>
        <w:t>”</w:t>
      </w:r>
    </w:p>
    <w:p w:rsidR="00960D17" w:rsidRPr="00C509D2" w:rsidRDefault="00960D17" w:rsidP="00960D17">
      <w:pPr>
        <w:spacing w:before="120" w:after="120"/>
        <w:jc w:val="center"/>
        <w:rPr>
          <w:bCs/>
          <w:sz w:val="32"/>
          <w:szCs w:val="32"/>
          <w:lang w:val="lv-LV"/>
        </w:rPr>
      </w:pPr>
      <w:r w:rsidRPr="00C509D2">
        <w:rPr>
          <w:sz w:val="32"/>
          <w:szCs w:val="32"/>
          <w:lang w:val="lv-LV"/>
        </w:rPr>
        <w:t>(iepirkuma identifikācijas Nr. KND 201</w:t>
      </w:r>
      <w:r w:rsidR="00CC785C" w:rsidRPr="00C509D2">
        <w:rPr>
          <w:sz w:val="32"/>
          <w:szCs w:val="32"/>
          <w:lang w:val="lv-LV"/>
        </w:rPr>
        <w:t>8/1</w:t>
      </w:r>
      <w:r w:rsidR="006A6572">
        <w:rPr>
          <w:sz w:val="32"/>
          <w:szCs w:val="32"/>
          <w:lang w:val="lv-LV"/>
        </w:rPr>
        <w:t>4</w:t>
      </w:r>
      <w:r w:rsidRPr="00C509D2">
        <w:rPr>
          <w:sz w:val="32"/>
          <w:szCs w:val="32"/>
          <w:lang w:val="lv-LV"/>
        </w:rPr>
        <w:t>)</w:t>
      </w:r>
    </w:p>
    <w:p w:rsidR="00960D17" w:rsidRPr="00C509D2" w:rsidRDefault="00960D17" w:rsidP="00960D17">
      <w:pPr>
        <w:jc w:val="center"/>
        <w:rPr>
          <w:b/>
          <w:bCs/>
          <w:sz w:val="32"/>
          <w:szCs w:val="32"/>
          <w:lang w:val="lv-LV"/>
        </w:rPr>
      </w:pPr>
      <w:smartTag w:uri="schemas-tilde-lv/tildestengine" w:element="veidnes">
        <w:smartTagPr>
          <w:attr w:name="text" w:val="NOLIKUMS&#10;"/>
          <w:attr w:name="baseform" w:val="Nolikums"/>
          <w:attr w:name="id" w:val="-1"/>
        </w:smartTagPr>
        <w:r w:rsidRPr="00C509D2">
          <w:rPr>
            <w:b/>
            <w:bCs/>
            <w:sz w:val="32"/>
            <w:szCs w:val="32"/>
            <w:lang w:val="lv-LV"/>
          </w:rPr>
          <w:t>NOLIKUMS</w:t>
        </w:r>
      </w:smartTag>
    </w:p>
    <w:p w:rsidR="00960D17" w:rsidRPr="00C509D2" w:rsidRDefault="00960D17" w:rsidP="00960D17">
      <w:pPr>
        <w:tabs>
          <w:tab w:val="left" w:pos="3481"/>
        </w:tabs>
        <w:rPr>
          <w:b/>
          <w:bCs/>
          <w:sz w:val="32"/>
          <w:szCs w:val="32"/>
          <w:lang w:val="lv-LV"/>
        </w:rPr>
      </w:pPr>
      <w:r w:rsidRPr="00C509D2">
        <w:rPr>
          <w:b/>
          <w:bCs/>
          <w:sz w:val="32"/>
          <w:szCs w:val="32"/>
          <w:lang w:val="lv-LV"/>
        </w:rPr>
        <w:tab/>
      </w:r>
    </w:p>
    <w:p w:rsidR="00960D17" w:rsidRPr="00C509D2" w:rsidRDefault="00960D17" w:rsidP="00960D17">
      <w:pPr>
        <w:tabs>
          <w:tab w:val="left" w:pos="3481"/>
        </w:tabs>
        <w:jc w:val="center"/>
        <w:rPr>
          <w:bCs/>
          <w:sz w:val="32"/>
          <w:szCs w:val="32"/>
          <w:lang w:val="lv-LV"/>
        </w:rPr>
      </w:pPr>
      <w:r w:rsidRPr="00C509D2">
        <w:rPr>
          <w:bCs/>
          <w:sz w:val="32"/>
          <w:szCs w:val="32"/>
          <w:lang w:val="lv-LV"/>
        </w:rPr>
        <w:t>(CPV kods</w:t>
      </w:r>
      <w:r w:rsidR="00CC785C" w:rsidRPr="00C509D2">
        <w:rPr>
          <w:bCs/>
          <w:sz w:val="32"/>
          <w:szCs w:val="32"/>
          <w:lang w:val="lv-LV"/>
        </w:rPr>
        <w:t xml:space="preserve"> </w:t>
      </w:r>
      <w:r w:rsidR="00862F67">
        <w:rPr>
          <w:sz w:val="32"/>
          <w:szCs w:val="32"/>
        </w:rPr>
        <w:t>60140000-1</w:t>
      </w:r>
      <w:r w:rsidRPr="00C509D2">
        <w:rPr>
          <w:bCs/>
          <w:sz w:val="32"/>
          <w:szCs w:val="32"/>
          <w:lang w:val="lv-LV"/>
        </w:rPr>
        <w:t>)</w:t>
      </w:r>
    </w:p>
    <w:p w:rsidR="00960D17" w:rsidRPr="00C509D2" w:rsidRDefault="00960D17" w:rsidP="00960D17">
      <w:pPr>
        <w:tabs>
          <w:tab w:val="left" w:pos="3481"/>
        </w:tabs>
        <w:jc w:val="center"/>
        <w:rPr>
          <w:b/>
          <w:bCs/>
          <w:sz w:val="32"/>
          <w:szCs w:val="32"/>
          <w:lang w:val="lv-LV"/>
        </w:rPr>
      </w:pPr>
    </w:p>
    <w:p w:rsidR="00960D17" w:rsidRPr="00C509D2" w:rsidRDefault="00960D17" w:rsidP="00960D17">
      <w:pPr>
        <w:tabs>
          <w:tab w:val="left" w:pos="3481"/>
        </w:tabs>
        <w:jc w:val="center"/>
        <w:rPr>
          <w:bCs/>
          <w:sz w:val="32"/>
          <w:szCs w:val="32"/>
          <w:lang w:val="lv-LV"/>
        </w:rPr>
      </w:pPr>
      <w:r w:rsidRPr="00C509D2">
        <w:rPr>
          <w:bCs/>
          <w:sz w:val="32"/>
          <w:szCs w:val="32"/>
          <w:lang w:val="lv-LV"/>
        </w:rPr>
        <w:t>Iepirkums tiek rīkots Publisko iepirkumu likuma</w:t>
      </w:r>
      <w:r w:rsidR="00C509D2">
        <w:rPr>
          <w:bCs/>
          <w:sz w:val="32"/>
          <w:szCs w:val="32"/>
          <w:lang w:val="lv-LV"/>
        </w:rPr>
        <w:t xml:space="preserve"> (turpmāk-PIL)</w:t>
      </w:r>
      <w:r w:rsidRPr="00C509D2">
        <w:rPr>
          <w:bCs/>
          <w:sz w:val="32"/>
          <w:szCs w:val="32"/>
          <w:lang w:val="lv-LV"/>
        </w:rPr>
        <w:t xml:space="preserve"> 9.panta noteiktajā kārtībā</w:t>
      </w:r>
    </w:p>
    <w:p w:rsidR="00960D17" w:rsidRPr="00960D17" w:rsidRDefault="00960D17" w:rsidP="00960D17">
      <w:pPr>
        <w:rPr>
          <w:b/>
          <w:bCs/>
          <w:color w:val="FF0000"/>
          <w:sz w:val="24"/>
          <w:szCs w:val="24"/>
          <w:lang w:val="lv-LV"/>
        </w:rPr>
      </w:pPr>
    </w:p>
    <w:p w:rsidR="00765BEA" w:rsidRPr="00960D17" w:rsidRDefault="00765BEA" w:rsidP="00765BEA">
      <w:pPr>
        <w:tabs>
          <w:tab w:val="left" w:pos="3481"/>
        </w:tabs>
        <w:spacing w:before="120" w:after="120"/>
        <w:jc w:val="center"/>
        <w:rPr>
          <w:b/>
          <w:bCs/>
          <w:sz w:val="24"/>
          <w:szCs w:val="24"/>
          <w:lang w:val="lv-LV"/>
        </w:rPr>
      </w:pPr>
    </w:p>
    <w:p w:rsidR="00B613B7" w:rsidRPr="00960D17" w:rsidRDefault="00B613B7" w:rsidP="00765BEA">
      <w:pPr>
        <w:tabs>
          <w:tab w:val="left" w:pos="3481"/>
        </w:tabs>
        <w:spacing w:before="120" w:after="120"/>
        <w:jc w:val="center"/>
        <w:rPr>
          <w:b/>
          <w:bCs/>
          <w:sz w:val="24"/>
          <w:szCs w:val="24"/>
          <w:lang w:val="lv-LV"/>
        </w:rPr>
      </w:pPr>
    </w:p>
    <w:p w:rsidR="00765BEA" w:rsidRPr="00960D17" w:rsidRDefault="00765BEA" w:rsidP="00765BEA">
      <w:pPr>
        <w:spacing w:before="120" w:after="120"/>
        <w:rPr>
          <w:b/>
          <w:bCs/>
          <w:color w:val="FF0000"/>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A257DF" w:rsidRPr="00960D17" w:rsidRDefault="00A257DF" w:rsidP="00765BEA">
      <w:pPr>
        <w:pStyle w:val="Footer"/>
        <w:spacing w:before="120" w:after="120"/>
        <w:jc w:val="center"/>
        <w:rPr>
          <w:sz w:val="24"/>
          <w:szCs w:val="24"/>
          <w:lang w:val="lv-LV"/>
        </w:rPr>
      </w:pPr>
    </w:p>
    <w:p w:rsidR="00765BEA" w:rsidRPr="00960D17" w:rsidRDefault="00765BEA" w:rsidP="00765BEA">
      <w:pPr>
        <w:pStyle w:val="Footer"/>
        <w:spacing w:before="120" w:after="120"/>
        <w:jc w:val="center"/>
        <w:rPr>
          <w:sz w:val="24"/>
          <w:szCs w:val="24"/>
          <w:lang w:val="lv-LV"/>
        </w:rPr>
      </w:pPr>
      <w:r w:rsidRPr="00960D17">
        <w:rPr>
          <w:sz w:val="24"/>
          <w:szCs w:val="24"/>
          <w:lang w:val="lv-LV"/>
        </w:rPr>
        <w:t>Kandavas novads</w:t>
      </w:r>
    </w:p>
    <w:p w:rsidR="00765BEA" w:rsidRPr="00960D17" w:rsidRDefault="001567B1" w:rsidP="00765BEA">
      <w:pPr>
        <w:pStyle w:val="Footer"/>
        <w:tabs>
          <w:tab w:val="left" w:pos="1815"/>
          <w:tab w:val="center" w:pos="4762"/>
        </w:tabs>
        <w:spacing w:before="120" w:after="120"/>
        <w:jc w:val="center"/>
        <w:rPr>
          <w:sz w:val="24"/>
          <w:szCs w:val="24"/>
          <w:lang w:val="lv-LV"/>
        </w:rPr>
      </w:pPr>
      <w:r w:rsidRPr="00960D17">
        <w:rPr>
          <w:sz w:val="24"/>
          <w:szCs w:val="24"/>
          <w:lang w:val="lv-LV"/>
        </w:rPr>
        <w:t>201</w:t>
      </w:r>
      <w:r w:rsidR="00C509D2">
        <w:rPr>
          <w:sz w:val="24"/>
          <w:szCs w:val="24"/>
          <w:lang w:val="lv-LV"/>
        </w:rPr>
        <w:t>8</w:t>
      </w:r>
      <w:r w:rsidR="00765BEA" w:rsidRPr="00960D17">
        <w:rPr>
          <w:sz w:val="24"/>
          <w:szCs w:val="24"/>
          <w:lang w:val="lv-LV"/>
        </w:rPr>
        <w:t>.gads</w:t>
      </w:r>
    </w:p>
    <w:p w:rsidR="00960D17" w:rsidRPr="007F5C69" w:rsidRDefault="00765BEA" w:rsidP="00184D2C">
      <w:pPr>
        <w:pStyle w:val="Footer"/>
        <w:numPr>
          <w:ilvl w:val="0"/>
          <w:numId w:val="3"/>
        </w:numPr>
        <w:ind w:left="567" w:hanging="567"/>
        <w:rPr>
          <w:b/>
          <w:bCs/>
          <w:sz w:val="24"/>
          <w:szCs w:val="24"/>
          <w:lang w:val="lv-LV"/>
        </w:rPr>
      </w:pPr>
      <w:r w:rsidRPr="00960D17">
        <w:rPr>
          <w:sz w:val="24"/>
          <w:szCs w:val="24"/>
          <w:lang w:val="lv-LV"/>
        </w:rPr>
        <w:br w:type="page"/>
      </w:r>
      <w:bookmarkStart w:id="3" w:name="_Ref38341330"/>
      <w:bookmarkStart w:id="4" w:name="_Toc59334717"/>
      <w:bookmarkStart w:id="5" w:name="_Toc61422120"/>
      <w:bookmarkStart w:id="6" w:name="_Toc59334730"/>
      <w:bookmarkStart w:id="7" w:name="_Toc61422135"/>
      <w:bookmarkEnd w:id="0"/>
      <w:bookmarkEnd w:id="1"/>
      <w:r w:rsidR="00960D17" w:rsidRPr="007F5C69">
        <w:rPr>
          <w:b/>
          <w:bCs/>
          <w:sz w:val="24"/>
          <w:szCs w:val="24"/>
          <w:lang w:val="lv-LV"/>
        </w:rPr>
        <w:lastRenderedPageBreak/>
        <w:t>Vispārīgā informācija</w:t>
      </w:r>
      <w:bookmarkEnd w:id="3"/>
      <w:bookmarkEnd w:id="4"/>
      <w:bookmarkEnd w:id="5"/>
      <w:r w:rsidR="00960D17" w:rsidRPr="007F5C69">
        <w:rPr>
          <w:b/>
          <w:bCs/>
          <w:sz w:val="24"/>
          <w:szCs w:val="24"/>
          <w:lang w:val="lv-LV"/>
        </w:rPr>
        <w:t>.</w:t>
      </w:r>
    </w:p>
    <w:p w:rsidR="00960D17" w:rsidRPr="007F5C69" w:rsidRDefault="00960D17" w:rsidP="00184D2C">
      <w:pPr>
        <w:pStyle w:val="ListParagraph"/>
        <w:widowControl/>
        <w:numPr>
          <w:ilvl w:val="1"/>
          <w:numId w:val="3"/>
        </w:numPr>
        <w:tabs>
          <w:tab w:val="left" w:pos="567"/>
        </w:tabs>
        <w:overflowPunct/>
        <w:autoSpaceDE/>
        <w:autoSpaceDN/>
        <w:adjustRightInd/>
        <w:ind w:left="0" w:firstLine="0"/>
        <w:rPr>
          <w:sz w:val="24"/>
          <w:szCs w:val="24"/>
        </w:rPr>
      </w:pPr>
      <w:bookmarkStart w:id="8" w:name="_Toc59334719"/>
      <w:bookmarkStart w:id="9" w:name="_Toc61422122"/>
      <w:r w:rsidRPr="007F5C69">
        <w:rPr>
          <w:sz w:val="24"/>
          <w:szCs w:val="24"/>
        </w:rPr>
        <w:t>Pasūtītājs</w:t>
      </w:r>
      <w:bookmarkEnd w:id="8"/>
      <w:bookmarkEnd w:id="9"/>
      <w:r w:rsidRPr="007F5C69">
        <w:rPr>
          <w:sz w:val="24"/>
          <w:szCs w:val="24"/>
        </w:rPr>
        <w:t>:</w:t>
      </w:r>
    </w:p>
    <w:tbl>
      <w:tblPr>
        <w:tblW w:w="0" w:type="auto"/>
        <w:tblInd w:w="108" w:type="dxa"/>
        <w:tblLook w:val="0000" w:firstRow="0" w:lastRow="0" w:firstColumn="0" w:lastColumn="0" w:noHBand="0" w:noVBand="0"/>
      </w:tblPr>
      <w:tblGrid>
        <w:gridCol w:w="2557"/>
        <w:gridCol w:w="5168"/>
      </w:tblGrid>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pStyle w:val="Footer"/>
              <w:jc w:val="both"/>
              <w:rPr>
                <w:color w:val="000000"/>
                <w:sz w:val="24"/>
                <w:szCs w:val="24"/>
                <w:lang w:val="lv-LV"/>
              </w:rPr>
            </w:pPr>
            <w:r w:rsidRPr="007F5C69">
              <w:rPr>
                <w:color w:val="000000"/>
                <w:sz w:val="24"/>
                <w:szCs w:val="24"/>
                <w:lang w:val="lv-LV"/>
              </w:rPr>
              <w:t>Kandavas novada dome</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Dārza iela 6, Kandavā, Kandavas novadā, LV-3120</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90000050886</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b/>
                <w:bCs/>
                <w:sz w:val="24"/>
                <w:szCs w:val="24"/>
                <w:lang w:val="lv-LV"/>
              </w:rPr>
            </w:pPr>
            <w:r w:rsidRPr="007F5C69">
              <w:rPr>
                <w:b/>
                <w:bCs/>
                <w:sz w:val="24"/>
                <w:szCs w:val="24"/>
                <w:lang w:val="lv-LV"/>
              </w:rPr>
              <w:t>Banka:</w:t>
            </w:r>
          </w:p>
          <w:p w:rsidR="00960D17" w:rsidRPr="007F5C69" w:rsidRDefault="00960D17" w:rsidP="00960D17">
            <w:pPr>
              <w:rPr>
                <w:b/>
                <w:bCs/>
                <w:sz w:val="24"/>
                <w:szCs w:val="24"/>
                <w:lang w:val="lv-LV"/>
              </w:rPr>
            </w:pPr>
            <w:r w:rsidRPr="007F5C69">
              <w:rPr>
                <w:b/>
                <w:bCs/>
                <w:sz w:val="24"/>
                <w:szCs w:val="24"/>
                <w:lang w:val="lv-LV"/>
              </w:rPr>
              <w:t>Konta numurs:</w:t>
            </w:r>
          </w:p>
          <w:p w:rsidR="00960D17" w:rsidRPr="007F5C69" w:rsidRDefault="00960D17" w:rsidP="00960D17">
            <w:pPr>
              <w:rPr>
                <w:sz w:val="24"/>
                <w:szCs w:val="24"/>
                <w:lang w:val="lv-LV"/>
              </w:rPr>
            </w:pPr>
            <w:r w:rsidRPr="007F5C69">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sz w:val="24"/>
                <w:szCs w:val="24"/>
                <w:lang w:val="lv-LV"/>
              </w:rPr>
            </w:pPr>
            <w:r w:rsidRPr="007F5C69">
              <w:rPr>
                <w:sz w:val="24"/>
                <w:szCs w:val="24"/>
                <w:lang w:val="lv-LV"/>
              </w:rPr>
              <w:t>A/S „SEB banka”</w:t>
            </w:r>
          </w:p>
          <w:p w:rsidR="00960D17" w:rsidRPr="007F5C69" w:rsidRDefault="00960D17" w:rsidP="00960D17">
            <w:pPr>
              <w:rPr>
                <w:sz w:val="24"/>
                <w:szCs w:val="24"/>
                <w:lang w:val="lv-LV"/>
              </w:rPr>
            </w:pPr>
            <w:r w:rsidRPr="007F5C69">
              <w:rPr>
                <w:sz w:val="24"/>
                <w:szCs w:val="24"/>
                <w:lang w:val="lv-LV"/>
              </w:rPr>
              <w:t>LV73UNLA</w:t>
            </w:r>
            <w:smartTag w:uri="schemas-tilde-lv/tildestengine" w:element="phone">
              <w:smartTagPr>
                <w:attr w:name="phone_prefix" w:val="0011 01"/>
                <w:attr w:name="phone_number" w:val="01 3057 3"/>
              </w:smartTagPr>
              <w:r w:rsidRPr="007F5C69">
                <w:rPr>
                  <w:sz w:val="24"/>
                  <w:szCs w:val="24"/>
                  <w:lang w:val="lv-LV"/>
                </w:rPr>
                <w:t>0011 0101 3057 3</w:t>
              </w:r>
            </w:smartTag>
          </w:p>
          <w:p w:rsidR="00960D17" w:rsidRPr="007F5C69" w:rsidRDefault="00960D17" w:rsidP="00960D17">
            <w:pPr>
              <w:rPr>
                <w:sz w:val="24"/>
                <w:szCs w:val="24"/>
                <w:lang w:val="lv-LV"/>
              </w:rPr>
            </w:pPr>
            <w:r w:rsidRPr="007F5C69">
              <w:rPr>
                <w:sz w:val="24"/>
                <w:szCs w:val="24"/>
                <w:lang w:val="lv-LV"/>
              </w:rPr>
              <w:t>UNLALV2X</w:t>
            </w:r>
          </w:p>
        </w:tc>
      </w:tr>
      <w:tr w:rsidR="00960D17" w:rsidRPr="007F5C69" w:rsidTr="00984B3F">
        <w:trPr>
          <w:trHeight w:val="594"/>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b/>
                <w:bCs/>
                <w:color w:val="000000"/>
                <w:sz w:val="24"/>
                <w:szCs w:val="24"/>
                <w:lang w:val="lv-LV"/>
              </w:rPr>
            </w:pPr>
            <w:r w:rsidRPr="007F5C69">
              <w:rPr>
                <w:b/>
                <w:bCs/>
                <w:color w:val="000000"/>
                <w:sz w:val="24"/>
                <w:szCs w:val="24"/>
                <w:lang w:val="lv-LV"/>
              </w:rPr>
              <w:t xml:space="preserve">Kontaktpersonas: </w:t>
            </w:r>
          </w:p>
          <w:p w:rsidR="00960D17" w:rsidRPr="007F5C69" w:rsidRDefault="00960D17" w:rsidP="00960D1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60D17" w:rsidRPr="007F5C69" w:rsidRDefault="00960D17" w:rsidP="00984B3F">
            <w:pPr>
              <w:rPr>
                <w:sz w:val="24"/>
                <w:szCs w:val="24"/>
                <w:lang w:val="lv-LV"/>
              </w:rPr>
            </w:pPr>
            <w:r w:rsidRPr="007F5C69">
              <w:rPr>
                <w:sz w:val="24"/>
                <w:szCs w:val="24"/>
                <w:lang w:val="lv-LV"/>
              </w:rPr>
              <w:t>Par iepirkuma norisi:</w:t>
            </w:r>
          </w:p>
          <w:p w:rsidR="00960D17" w:rsidRPr="007F5C69" w:rsidRDefault="00960D17" w:rsidP="00984B3F">
            <w:pPr>
              <w:rPr>
                <w:sz w:val="24"/>
                <w:szCs w:val="24"/>
                <w:lang w:val="lv-LV"/>
              </w:rPr>
            </w:pPr>
            <w:r w:rsidRPr="007F5C69">
              <w:rPr>
                <w:sz w:val="24"/>
                <w:szCs w:val="24"/>
                <w:lang w:val="lv-LV"/>
              </w:rPr>
              <w:t>Valda Stova, t. 63107375</w:t>
            </w:r>
          </w:p>
          <w:p w:rsidR="00960D17" w:rsidRPr="00CC785C" w:rsidRDefault="00BE51E8" w:rsidP="00984B3F">
            <w:pPr>
              <w:rPr>
                <w:rFonts w:eastAsiaTheme="majorEastAsia"/>
                <w:color w:val="0000FF"/>
                <w:sz w:val="24"/>
                <w:szCs w:val="24"/>
                <w:u w:val="single"/>
                <w:lang w:val="lv-LV"/>
              </w:rPr>
            </w:pPr>
            <w:hyperlink r:id="rId8" w:history="1">
              <w:r w:rsidR="00960D17" w:rsidRPr="007F5C69">
                <w:rPr>
                  <w:rStyle w:val="Hyperlink"/>
                  <w:rFonts w:eastAsiaTheme="majorEastAsia"/>
                  <w:sz w:val="24"/>
                  <w:szCs w:val="24"/>
                  <w:lang w:val="lv-LV"/>
                </w:rPr>
                <w:t>valda.stova@kandava.lv</w:t>
              </w:r>
            </w:hyperlink>
            <w:r w:rsidR="00960D17" w:rsidRPr="007F5C69">
              <w:rPr>
                <w:rStyle w:val="Hyperlink"/>
                <w:rFonts w:eastAsiaTheme="majorEastAsia"/>
                <w:sz w:val="24"/>
                <w:szCs w:val="24"/>
                <w:lang w:val="lv-LV"/>
              </w:rPr>
              <w:t>,</w:t>
            </w:r>
          </w:p>
        </w:tc>
      </w:tr>
      <w:tr w:rsidR="00960D17" w:rsidRPr="007F5C69" w:rsidTr="00960D17">
        <w:trPr>
          <w:trHeight w:val="322"/>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63182028</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63182027</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BE51E8" w:rsidP="00960D17">
            <w:pPr>
              <w:rPr>
                <w:sz w:val="24"/>
                <w:szCs w:val="24"/>
                <w:lang w:val="lv-LV"/>
              </w:rPr>
            </w:pPr>
            <w:hyperlink r:id="rId9" w:history="1">
              <w:r w:rsidR="00960D17" w:rsidRPr="007F5C69">
                <w:rPr>
                  <w:rStyle w:val="Hyperlink"/>
                  <w:sz w:val="24"/>
                  <w:szCs w:val="24"/>
                  <w:lang w:val="lv-LV"/>
                </w:rPr>
                <w:t>dome@kandava.lv</w:t>
              </w:r>
            </w:hyperlink>
            <w:r w:rsidR="00960D17" w:rsidRPr="007F5C69">
              <w:rPr>
                <w:sz w:val="24"/>
                <w:szCs w:val="24"/>
                <w:lang w:val="lv-LV"/>
              </w:rPr>
              <w:t xml:space="preserve"> </w:t>
            </w:r>
          </w:p>
        </w:tc>
      </w:tr>
      <w:tr w:rsidR="00960D17" w:rsidRPr="007F5C69" w:rsidTr="00960D17">
        <w:trPr>
          <w:trHeight w:val="471"/>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Pirmdienās: 08:00 – 19:00</w:t>
            </w:r>
          </w:p>
          <w:p w:rsidR="00960D17" w:rsidRPr="007F5C69" w:rsidRDefault="00960D17" w:rsidP="00960D17">
            <w:pPr>
              <w:rPr>
                <w:color w:val="000000"/>
                <w:sz w:val="24"/>
                <w:szCs w:val="24"/>
                <w:lang w:val="lv-LV"/>
              </w:rPr>
            </w:pPr>
            <w:r w:rsidRPr="007F5C69">
              <w:rPr>
                <w:color w:val="000000"/>
                <w:sz w:val="24"/>
                <w:szCs w:val="24"/>
                <w:lang w:val="lv-LV"/>
              </w:rPr>
              <w:t>Piektdienās: 08:00 - 15:00</w:t>
            </w:r>
          </w:p>
          <w:p w:rsidR="00960D17" w:rsidRPr="007F5C69" w:rsidRDefault="00960D17" w:rsidP="00960D17">
            <w:pPr>
              <w:rPr>
                <w:color w:val="000000"/>
                <w:sz w:val="24"/>
                <w:szCs w:val="24"/>
                <w:lang w:val="lv-LV"/>
              </w:rPr>
            </w:pPr>
            <w:r w:rsidRPr="007F5C69">
              <w:rPr>
                <w:color w:val="000000"/>
                <w:sz w:val="24"/>
                <w:szCs w:val="24"/>
                <w:lang w:val="lv-LV"/>
              </w:rPr>
              <w:t>Pārējās darba dienās: 08:00 – 17:00</w:t>
            </w:r>
          </w:p>
          <w:p w:rsidR="00960D17" w:rsidRPr="007F5C69" w:rsidRDefault="00960D17" w:rsidP="00960D17">
            <w:pPr>
              <w:rPr>
                <w:color w:val="000000"/>
                <w:sz w:val="24"/>
                <w:szCs w:val="24"/>
                <w:lang w:val="lv-LV"/>
              </w:rPr>
            </w:pPr>
            <w:r w:rsidRPr="007F5C69">
              <w:rPr>
                <w:color w:val="000000"/>
                <w:sz w:val="24"/>
                <w:szCs w:val="24"/>
                <w:lang w:val="lv-LV"/>
              </w:rPr>
              <w:t>Pusdienu pārtraukums: 12:00 – 13:00</w:t>
            </w:r>
          </w:p>
        </w:tc>
      </w:tr>
    </w:tbl>
    <w:p w:rsidR="00392D16" w:rsidRDefault="0022458F" w:rsidP="00184D2C">
      <w:pPr>
        <w:pStyle w:val="ListParagraph"/>
        <w:widowControl/>
        <w:numPr>
          <w:ilvl w:val="1"/>
          <w:numId w:val="3"/>
        </w:numPr>
        <w:tabs>
          <w:tab w:val="left" w:pos="567"/>
        </w:tabs>
        <w:overflowPunct/>
        <w:autoSpaceDE/>
        <w:autoSpaceDN/>
        <w:adjustRightInd/>
        <w:ind w:left="567" w:hanging="588"/>
        <w:jc w:val="both"/>
        <w:rPr>
          <w:sz w:val="24"/>
          <w:szCs w:val="24"/>
        </w:rPr>
      </w:pPr>
      <w:r w:rsidRPr="00BB3C42">
        <w:rPr>
          <w:sz w:val="24"/>
          <w:szCs w:val="24"/>
        </w:rPr>
        <w:t>Iepirkuma priekšmets</w:t>
      </w:r>
      <w:r w:rsidR="00960D17" w:rsidRPr="00BB3C42">
        <w:rPr>
          <w:sz w:val="24"/>
          <w:szCs w:val="24"/>
        </w:rPr>
        <w:t xml:space="preserve"> un apjoms: </w:t>
      </w:r>
      <w:bookmarkStart w:id="10" w:name="_Hlk485124874"/>
      <w:r w:rsidR="00862F67">
        <w:rPr>
          <w:sz w:val="24"/>
          <w:szCs w:val="24"/>
        </w:rPr>
        <w:t>neregulārie pasažieru pārvadājumi</w:t>
      </w:r>
      <w:r w:rsidR="005A0BC0">
        <w:rPr>
          <w:sz w:val="24"/>
          <w:szCs w:val="24"/>
        </w:rPr>
        <w:t xml:space="preserve"> Kandavas</w:t>
      </w:r>
      <w:r w:rsidR="00B472BB">
        <w:rPr>
          <w:sz w:val="24"/>
          <w:szCs w:val="24"/>
        </w:rPr>
        <w:t xml:space="preserve"> novada</w:t>
      </w:r>
      <w:r w:rsidR="00807BD5">
        <w:rPr>
          <w:sz w:val="24"/>
          <w:szCs w:val="24"/>
        </w:rPr>
        <w:t xml:space="preserve"> domes </w:t>
      </w:r>
      <w:r w:rsidR="00CC785C">
        <w:rPr>
          <w:sz w:val="24"/>
          <w:szCs w:val="24"/>
        </w:rPr>
        <w:t xml:space="preserve">iestāžu </w:t>
      </w:r>
      <w:r w:rsidR="00B472BB">
        <w:rPr>
          <w:sz w:val="24"/>
          <w:szCs w:val="24"/>
        </w:rPr>
        <w:t>vajadzībām</w:t>
      </w:r>
      <w:r w:rsidR="00CF7C8E">
        <w:rPr>
          <w:sz w:val="24"/>
          <w:szCs w:val="24"/>
        </w:rPr>
        <w:t xml:space="preserve"> (turpmāk- Iepirkums)</w:t>
      </w:r>
      <w:r w:rsidR="009E70CA">
        <w:rPr>
          <w:sz w:val="24"/>
          <w:szCs w:val="24"/>
        </w:rPr>
        <w:t xml:space="preserve">, </w:t>
      </w:r>
      <w:r w:rsidR="009F1D40">
        <w:rPr>
          <w:sz w:val="24"/>
          <w:szCs w:val="24"/>
        </w:rPr>
        <w:t xml:space="preserve">un </w:t>
      </w:r>
      <w:bookmarkEnd w:id="10"/>
      <w:r w:rsidR="009F1D40">
        <w:rPr>
          <w:sz w:val="24"/>
          <w:szCs w:val="24"/>
        </w:rPr>
        <w:t>saskaņā ar</w:t>
      </w:r>
      <w:r w:rsidR="00D4628D" w:rsidRPr="00AC024E">
        <w:rPr>
          <w:sz w:val="24"/>
          <w:szCs w:val="24"/>
        </w:rPr>
        <w:t xml:space="preserve"> T</w:t>
      </w:r>
      <w:r w:rsidR="00960D17" w:rsidRPr="00AC024E">
        <w:rPr>
          <w:sz w:val="24"/>
          <w:szCs w:val="24"/>
        </w:rPr>
        <w:t>ehnisko specifikāciju</w:t>
      </w:r>
      <w:r w:rsidR="00C64E0F">
        <w:rPr>
          <w:sz w:val="24"/>
          <w:szCs w:val="24"/>
        </w:rPr>
        <w:t xml:space="preserve"> </w:t>
      </w:r>
      <w:r w:rsidR="00AD2F74">
        <w:rPr>
          <w:sz w:val="24"/>
          <w:szCs w:val="24"/>
        </w:rPr>
        <w:t xml:space="preserve"> </w:t>
      </w:r>
      <w:r w:rsidR="00AD2F74">
        <w:t xml:space="preserve">             </w:t>
      </w:r>
      <w:proofErr w:type="gramStart"/>
      <w:r w:rsidR="00AD2F74">
        <w:t xml:space="preserve">   </w:t>
      </w:r>
      <w:r w:rsidR="00C64E0F" w:rsidRPr="007100C7">
        <w:rPr>
          <w:sz w:val="24"/>
          <w:szCs w:val="24"/>
        </w:rPr>
        <w:t>(</w:t>
      </w:r>
      <w:proofErr w:type="gramEnd"/>
      <w:r w:rsidR="007C1C54">
        <w:rPr>
          <w:sz w:val="24"/>
          <w:szCs w:val="24"/>
        </w:rPr>
        <w:t>4</w:t>
      </w:r>
      <w:r w:rsidR="00960D17" w:rsidRPr="007100C7">
        <w:rPr>
          <w:sz w:val="24"/>
          <w:szCs w:val="24"/>
        </w:rPr>
        <w:t>.pielikums)</w:t>
      </w:r>
      <w:r w:rsidR="00960D17" w:rsidRPr="00AC024E">
        <w:rPr>
          <w:sz w:val="24"/>
          <w:szCs w:val="24"/>
        </w:rPr>
        <w:t xml:space="preserve"> un iepirkuma </w:t>
      </w:r>
      <w:r w:rsidR="00197EE6">
        <w:rPr>
          <w:sz w:val="24"/>
          <w:szCs w:val="24"/>
        </w:rPr>
        <w:t>“</w:t>
      </w:r>
      <w:r w:rsidR="00862F67">
        <w:rPr>
          <w:sz w:val="24"/>
          <w:szCs w:val="24"/>
        </w:rPr>
        <w:t>Transporta pakalpojumi neregulāriem pasažie</w:t>
      </w:r>
      <w:r w:rsidR="006A6572">
        <w:rPr>
          <w:sz w:val="24"/>
          <w:szCs w:val="24"/>
        </w:rPr>
        <w:t>ru pārvadājumiem</w:t>
      </w:r>
      <w:r w:rsidR="00197EE6">
        <w:rPr>
          <w:sz w:val="24"/>
          <w:szCs w:val="24"/>
          <w:lang w:val="lv-LV"/>
        </w:rPr>
        <w:t xml:space="preserve">” </w:t>
      </w:r>
      <w:r w:rsidR="00960D17" w:rsidRPr="00AC024E">
        <w:rPr>
          <w:sz w:val="24"/>
          <w:szCs w:val="24"/>
        </w:rPr>
        <w:t>nolikuma</w:t>
      </w:r>
      <w:r w:rsidR="00CF7C8E">
        <w:rPr>
          <w:sz w:val="24"/>
          <w:szCs w:val="24"/>
        </w:rPr>
        <w:t xml:space="preserve"> (turpmāk- Nolikums)</w:t>
      </w:r>
      <w:r w:rsidR="00EC3417" w:rsidRPr="00AC024E">
        <w:rPr>
          <w:sz w:val="24"/>
          <w:szCs w:val="24"/>
        </w:rPr>
        <w:t xml:space="preserve"> un tā pielikumu</w:t>
      </w:r>
      <w:r w:rsidR="00AC024E" w:rsidRPr="00AC024E">
        <w:rPr>
          <w:sz w:val="24"/>
          <w:szCs w:val="24"/>
        </w:rPr>
        <w:t xml:space="preserve"> prasībām</w:t>
      </w:r>
      <w:r w:rsidR="00960D17" w:rsidRPr="00AC024E">
        <w:rPr>
          <w:sz w:val="24"/>
          <w:szCs w:val="24"/>
        </w:rPr>
        <w:t xml:space="preserve">. </w:t>
      </w:r>
    </w:p>
    <w:p w:rsidR="00392D16" w:rsidRPr="00392D16" w:rsidRDefault="00960D17" w:rsidP="00184D2C">
      <w:pPr>
        <w:pStyle w:val="ListParagraph"/>
        <w:widowControl/>
        <w:numPr>
          <w:ilvl w:val="1"/>
          <w:numId w:val="3"/>
        </w:numPr>
        <w:tabs>
          <w:tab w:val="left" w:pos="567"/>
        </w:tabs>
        <w:overflowPunct/>
        <w:autoSpaceDE/>
        <w:autoSpaceDN/>
        <w:adjustRightInd/>
        <w:ind w:left="0" w:hanging="21"/>
        <w:jc w:val="both"/>
        <w:rPr>
          <w:sz w:val="24"/>
          <w:szCs w:val="24"/>
        </w:rPr>
      </w:pPr>
      <w:r w:rsidRPr="00392D16">
        <w:rPr>
          <w:sz w:val="24"/>
          <w:szCs w:val="24"/>
        </w:rPr>
        <w:t xml:space="preserve">Iepirkuma CPV klasifikatora kods: </w:t>
      </w:r>
      <w:r w:rsidR="00862F67">
        <w:rPr>
          <w:sz w:val="24"/>
          <w:szCs w:val="24"/>
        </w:rPr>
        <w:t>60140000-1</w:t>
      </w:r>
      <w:r w:rsidR="00392D16" w:rsidRPr="00392D16">
        <w:rPr>
          <w:sz w:val="24"/>
          <w:szCs w:val="24"/>
          <w:shd w:val="clear" w:color="auto" w:fill="FFFFFF"/>
        </w:rPr>
        <w:t xml:space="preserve"> </w:t>
      </w:r>
      <w:r w:rsidRPr="00392D16">
        <w:rPr>
          <w:sz w:val="24"/>
          <w:szCs w:val="24"/>
          <w:shd w:val="clear" w:color="auto" w:fill="FFFFFF"/>
        </w:rPr>
        <w:t>(</w:t>
      </w:r>
      <w:r w:rsidR="00862F67">
        <w:rPr>
          <w:sz w:val="24"/>
          <w:szCs w:val="24"/>
          <w:shd w:val="clear" w:color="auto" w:fill="FFFFFF"/>
        </w:rPr>
        <w:t>Neregulāri pasažieru pārvadājumi</w:t>
      </w:r>
      <w:r w:rsidR="00392D16">
        <w:rPr>
          <w:sz w:val="24"/>
          <w:szCs w:val="24"/>
          <w:shd w:val="clear" w:color="auto" w:fill="FFFFFF"/>
        </w:rPr>
        <w:t>);</w:t>
      </w:r>
    </w:p>
    <w:p w:rsidR="009F1D40" w:rsidRPr="00392D16" w:rsidRDefault="009F1D40" w:rsidP="00184D2C">
      <w:pPr>
        <w:pStyle w:val="ListParagraph"/>
        <w:widowControl/>
        <w:numPr>
          <w:ilvl w:val="1"/>
          <w:numId w:val="3"/>
        </w:numPr>
        <w:tabs>
          <w:tab w:val="left" w:pos="567"/>
        </w:tabs>
        <w:overflowPunct/>
        <w:autoSpaceDE/>
        <w:autoSpaceDN/>
        <w:adjustRightInd/>
        <w:ind w:left="0" w:hanging="21"/>
        <w:jc w:val="both"/>
        <w:rPr>
          <w:sz w:val="24"/>
          <w:szCs w:val="24"/>
        </w:rPr>
      </w:pPr>
      <w:r w:rsidRPr="00392D16">
        <w:rPr>
          <w:sz w:val="24"/>
          <w:szCs w:val="24"/>
          <w:shd w:val="clear" w:color="auto" w:fill="FFFFFF"/>
        </w:rPr>
        <w:t>Iepirkuma priek</w:t>
      </w:r>
      <w:r w:rsidR="00C64E0F" w:rsidRPr="00392D16">
        <w:rPr>
          <w:sz w:val="24"/>
          <w:szCs w:val="24"/>
          <w:shd w:val="clear" w:color="auto" w:fill="FFFFFF"/>
        </w:rPr>
        <w:t>šmets</w:t>
      </w:r>
      <w:r w:rsidRPr="00392D16">
        <w:rPr>
          <w:sz w:val="24"/>
          <w:szCs w:val="24"/>
          <w:shd w:val="clear" w:color="auto" w:fill="FFFFFF"/>
        </w:rPr>
        <w:t xml:space="preserve"> (turpmāk – Iepirkums) tiek dalīts </w:t>
      </w:r>
      <w:r w:rsidR="00862F67">
        <w:rPr>
          <w:sz w:val="24"/>
          <w:szCs w:val="24"/>
          <w:shd w:val="clear" w:color="auto" w:fill="FFFFFF"/>
        </w:rPr>
        <w:t>2</w:t>
      </w:r>
      <w:r w:rsidRPr="00392D16">
        <w:rPr>
          <w:sz w:val="24"/>
          <w:szCs w:val="24"/>
          <w:shd w:val="clear" w:color="auto" w:fill="FFFFFF"/>
        </w:rPr>
        <w:t xml:space="preserve"> (</w:t>
      </w:r>
      <w:r w:rsidR="00862F67">
        <w:rPr>
          <w:sz w:val="24"/>
          <w:szCs w:val="24"/>
          <w:shd w:val="clear" w:color="auto" w:fill="FFFFFF"/>
        </w:rPr>
        <w:t>divās</w:t>
      </w:r>
      <w:r w:rsidRPr="00392D16">
        <w:rPr>
          <w:sz w:val="24"/>
          <w:szCs w:val="24"/>
          <w:shd w:val="clear" w:color="auto" w:fill="FFFFFF"/>
        </w:rPr>
        <w:t>) daļās:</w:t>
      </w:r>
    </w:p>
    <w:p w:rsidR="00C64E0F" w:rsidRPr="00E22F01" w:rsidRDefault="00392D16" w:rsidP="00184D2C">
      <w:pPr>
        <w:pStyle w:val="ListParagraph"/>
        <w:widowControl/>
        <w:numPr>
          <w:ilvl w:val="2"/>
          <w:numId w:val="3"/>
        </w:numPr>
        <w:overflowPunct/>
        <w:autoSpaceDE/>
        <w:autoSpaceDN/>
        <w:adjustRightInd/>
        <w:jc w:val="both"/>
        <w:rPr>
          <w:sz w:val="24"/>
          <w:szCs w:val="24"/>
          <w:shd w:val="clear" w:color="auto" w:fill="FFFFFF"/>
        </w:rPr>
      </w:pPr>
      <w:r w:rsidRPr="00E22F01">
        <w:rPr>
          <w:sz w:val="24"/>
          <w:szCs w:val="24"/>
          <w:shd w:val="clear" w:color="auto" w:fill="FFFFFF"/>
        </w:rPr>
        <w:t xml:space="preserve">1. </w:t>
      </w:r>
      <w:r w:rsidR="00862F67">
        <w:rPr>
          <w:sz w:val="24"/>
          <w:szCs w:val="24"/>
          <w:shd w:val="clear" w:color="auto" w:fill="FFFFFF"/>
        </w:rPr>
        <w:t>d</w:t>
      </w:r>
      <w:r w:rsidR="00C64E0F" w:rsidRPr="00E22F01">
        <w:rPr>
          <w:sz w:val="24"/>
          <w:szCs w:val="24"/>
          <w:shd w:val="clear" w:color="auto" w:fill="FFFFFF"/>
        </w:rPr>
        <w:t>aļa</w:t>
      </w:r>
      <w:r w:rsidR="00862F67">
        <w:rPr>
          <w:sz w:val="24"/>
          <w:szCs w:val="24"/>
          <w:shd w:val="clear" w:color="auto" w:fill="FFFFFF"/>
        </w:rPr>
        <w:t>.</w:t>
      </w:r>
      <w:r w:rsidR="00C64E0F" w:rsidRPr="00E22F01">
        <w:rPr>
          <w:sz w:val="24"/>
          <w:szCs w:val="24"/>
          <w:shd w:val="clear" w:color="auto" w:fill="FFFFFF"/>
        </w:rPr>
        <w:t xml:space="preserve"> </w:t>
      </w:r>
      <w:r w:rsidR="00862F67">
        <w:rPr>
          <w:sz w:val="24"/>
          <w:szCs w:val="24"/>
          <w:shd w:val="clear" w:color="auto" w:fill="FFFFFF"/>
        </w:rPr>
        <w:t>Autobuss ar vietu skaitu no 21 līdz 30</w:t>
      </w:r>
      <w:r w:rsidR="00C64E0F" w:rsidRPr="00E22F01">
        <w:rPr>
          <w:sz w:val="24"/>
          <w:szCs w:val="24"/>
          <w:shd w:val="clear" w:color="auto" w:fill="FFFFFF"/>
        </w:rPr>
        <w:t>;</w:t>
      </w:r>
    </w:p>
    <w:p w:rsidR="00CF7C8E" w:rsidRPr="00E22F01" w:rsidRDefault="00CF7C8E" w:rsidP="00184D2C">
      <w:pPr>
        <w:pStyle w:val="ListParagraph"/>
        <w:widowControl/>
        <w:numPr>
          <w:ilvl w:val="2"/>
          <w:numId w:val="3"/>
        </w:numPr>
        <w:overflowPunct/>
        <w:autoSpaceDE/>
        <w:autoSpaceDN/>
        <w:adjustRightInd/>
        <w:jc w:val="both"/>
        <w:rPr>
          <w:sz w:val="24"/>
          <w:szCs w:val="24"/>
        </w:rPr>
      </w:pPr>
      <w:r w:rsidRPr="00E22F01">
        <w:rPr>
          <w:sz w:val="24"/>
          <w:szCs w:val="24"/>
        </w:rPr>
        <w:t xml:space="preserve">2. </w:t>
      </w:r>
      <w:r w:rsidR="00862F67">
        <w:rPr>
          <w:sz w:val="24"/>
          <w:szCs w:val="24"/>
        </w:rPr>
        <w:t>d</w:t>
      </w:r>
      <w:r w:rsidRPr="00E22F01">
        <w:rPr>
          <w:sz w:val="24"/>
          <w:szCs w:val="24"/>
        </w:rPr>
        <w:t>aļa</w:t>
      </w:r>
      <w:r w:rsidR="00862F67">
        <w:rPr>
          <w:sz w:val="24"/>
          <w:szCs w:val="24"/>
        </w:rPr>
        <w:t>.</w:t>
      </w:r>
      <w:r w:rsidR="00862F67" w:rsidRPr="00862F67">
        <w:rPr>
          <w:sz w:val="24"/>
          <w:szCs w:val="24"/>
          <w:shd w:val="clear" w:color="auto" w:fill="FFFFFF"/>
        </w:rPr>
        <w:t xml:space="preserve"> </w:t>
      </w:r>
      <w:r w:rsidR="00862F67">
        <w:rPr>
          <w:sz w:val="24"/>
          <w:szCs w:val="24"/>
          <w:shd w:val="clear" w:color="auto" w:fill="FFFFFF"/>
        </w:rPr>
        <w:t>Autobuss ar vietu skaitu no 31 līdz 50</w:t>
      </w:r>
      <w:r w:rsidR="00862F67">
        <w:rPr>
          <w:sz w:val="24"/>
          <w:szCs w:val="24"/>
        </w:rPr>
        <w:t>.</w:t>
      </w:r>
    </w:p>
    <w:p w:rsidR="00AC74E9" w:rsidRPr="00633C3D" w:rsidRDefault="00862F67" w:rsidP="00184D2C">
      <w:pPr>
        <w:pStyle w:val="ListParagraph"/>
        <w:widowControl/>
        <w:numPr>
          <w:ilvl w:val="1"/>
          <w:numId w:val="3"/>
        </w:numPr>
        <w:overflowPunct/>
        <w:autoSpaceDE/>
        <w:autoSpaceDN/>
        <w:adjustRightInd/>
        <w:ind w:left="567" w:hanging="567"/>
        <w:jc w:val="both"/>
        <w:rPr>
          <w:sz w:val="24"/>
          <w:szCs w:val="24"/>
        </w:rPr>
      </w:pPr>
      <w:r>
        <w:rPr>
          <w:sz w:val="24"/>
          <w:szCs w:val="24"/>
          <w:shd w:val="clear" w:color="auto" w:fill="FFFFFF"/>
        </w:rPr>
        <w:t xml:space="preserve"> </w:t>
      </w:r>
      <w:r w:rsidR="00AC74E9" w:rsidRPr="00633C3D">
        <w:rPr>
          <w:sz w:val="24"/>
          <w:szCs w:val="24"/>
          <w:shd w:val="clear" w:color="auto" w:fill="FFFFFF"/>
        </w:rPr>
        <w:t>Pretendents piedāvājumu var iesniegt par katru daļu atsevišķi vai visu iepirkuma priekšmetu kopā</w:t>
      </w:r>
      <w:r w:rsidR="00B472BB" w:rsidRPr="00633C3D">
        <w:rPr>
          <w:sz w:val="24"/>
          <w:szCs w:val="24"/>
          <w:shd w:val="clear" w:color="auto" w:fill="FFFFFF"/>
        </w:rPr>
        <w:t>.</w:t>
      </w:r>
    </w:p>
    <w:p w:rsidR="00960D17" w:rsidRDefault="00960D17" w:rsidP="00184D2C">
      <w:pPr>
        <w:pStyle w:val="ListParagraph"/>
        <w:widowControl/>
        <w:numPr>
          <w:ilvl w:val="1"/>
          <w:numId w:val="3"/>
        </w:numPr>
        <w:tabs>
          <w:tab w:val="left" w:pos="567"/>
          <w:tab w:val="left" w:pos="993"/>
        </w:tabs>
        <w:overflowPunct/>
        <w:autoSpaceDE/>
        <w:autoSpaceDN/>
        <w:adjustRightInd/>
        <w:ind w:left="851" w:right="-1" w:hanging="851"/>
        <w:jc w:val="both"/>
        <w:rPr>
          <w:sz w:val="24"/>
          <w:szCs w:val="24"/>
        </w:rPr>
      </w:pPr>
      <w:r w:rsidRPr="00B020A5">
        <w:rPr>
          <w:sz w:val="24"/>
          <w:szCs w:val="24"/>
        </w:rPr>
        <w:t xml:space="preserve">Iepirkuma identifikācijas </w:t>
      </w:r>
      <w:r w:rsidRPr="00B724A2">
        <w:rPr>
          <w:sz w:val="24"/>
          <w:szCs w:val="24"/>
        </w:rPr>
        <w:t xml:space="preserve">numurs - </w:t>
      </w:r>
      <w:r w:rsidR="009F1D40">
        <w:rPr>
          <w:sz w:val="24"/>
          <w:szCs w:val="24"/>
        </w:rPr>
        <w:t>KND 201</w:t>
      </w:r>
      <w:r w:rsidR="00CF7C8E">
        <w:rPr>
          <w:sz w:val="24"/>
          <w:szCs w:val="24"/>
        </w:rPr>
        <w:t>8</w:t>
      </w:r>
      <w:r w:rsidR="009F1D40">
        <w:rPr>
          <w:sz w:val="24"/>
          <w:szCs w:val="24"/>
        </w:rPr>
        <w:t>/</w:t>
      </w:r>
      <w:r w:rsidR="00CF7C8E">
        <w:rPr>
          <w:sz w:val="24"/>
          <w:szCs w:val="24"/>
        </w:rPr>
        <w:t>1</w:t>
      </w:r>
      <w:r w:rsidR="006A6572">
        <w:rPr>
          <w:sz w:val="24"/>
          <w:szCs w:val="24"/>
        </w:rPr>
        <w:t>4</w:t>
      </w:r>
      <w:r w:rsidRPr="00D14EBC">
        <w:rPr>
          <w:sz w:val="24"/>
          <w:szCs w:val="24"/>
        </w:rPr>
        <w:t>.</w:t>
      </w:r>
    </w:p>
    <w:p w:rsidR="006C056C" w:rsidRPr="00C509D2" w:rsidRDefault="00BC55B3" w:rsidP="00184D2C">
      <w:pPr>
        <w:pStyle w:val="ListParagraph"/>
        <w:widowControl/>
        <w:numPr>
          <w:ilvl w:val="1"/>
          <w:numId w:val="3"/>
        </w:numPr>
        <w:tabs>
          <w:tab w:val="left" w:pos="567"/>
          <w:tab w:val="left" w:pos="993"/>
        </w:tabs>
        <w:overflowPunct/>
        <w:autoSpaceDE/>
        <w:autoSpaceDN/>
        <w:adjustRightInd/>
        <w:ind w:left="0" w:right="-1" w:firstLine="0"/>
        <w:jc w:val="both"/>
        <w:rPr>
          <w:sz w:val="24"/>
          <w:szCs w:val="24"/>
        </w:rPr>
      </w:pPr>
      <w:r w:rsidRPr="00BC55B3">
        <w:rPr>
          <w:sz w:val="24"/>
          <w:szCs w:val="24"/>
        </w:rPr>
        <w:t>Pretendents nedrīkst iesniegt piedāvājuma variantus.</w:t>
      </w:r>
    </w:p>
    <w:p w:rsidR="00B472BB" w:rsidRPr="009163C5" w:rsidRDefault="003414EF" w:rsidP="00184D2C">
      <w:pPr>
        <w:pStyle w:val="ListParagraph"/>
        <w:widowControl/>
        <w:numPr>
          <w:ilvl w:val="1"/>
          <w:numId w:val="3"/>
        </w:numPr>
        <w:tabs>
          <w:tab w:val="left" w:pos="567"/>
          <w:tab w:val="left" w:pos="993"/>
        </w:tabs>
        <w:overflowPunct/>
        <w:autoSpaceDE/>
        <w:autoSpaceDN/>
        <w:adjustRightInd/>
        <w:ind w:left="567" w:right="-1" w:hanging="567"/>
        <w:jc w:val="both"/>
        <w:rPr>
          <w:sz w:val="24"/>
          <w:szCs w:val="24"/>
          <w:lang w:val="lv-LV"/>
        </w:rPr>
      </w:pPr>
      <w:r w:rsidRPr="00410F66">
        <w:rPr>
          <w:sz w:val="24"/>
          <w:szCs w:val="24"/>
          <w:lang w:val="lv-LV"/>
        </w:rPr>
        <w:t xml:space="preserve">Līguma darbības termiņš – </w:t>
      </w:r>
      <w:r w:rsidR="001979F5">
        <w:rPr>
          <w:sz w:val="24"/>
          <w:szCs w:val="24"/>
          <w:lang w:val="lv-LV"/>
        </w:rPr>
        <w:t>12 (divpadsmit</w:t>
      </w:r>
      <w:r w:rsidR="00862F67">
        <w:rPr>
          <w:sz w:val="24"/>
          <w:szCs w:val="24"/>
          <w:lang w:val="lv-LV"/>
        </w:rPr>
        <w:t xml:space="preserve">) mēneši no līguma parakstīšanas vai līdz brīdim, </w:t>
      </w:r>
      <w:r w:rsidR="00862F67" w:rsidRPr="009163C5">
        <w:rPr>
          <w:sz w:val="24"/>
          <w:szCs w:val="24"/>
          <w:lang w:val="lv-LV"/>
        </w:rPr>
        <w:t>kad līgumcena sasniegs 41 999,99</w:t>
      </w:r>
      <w:r w:rsidR="00760C15" w:rsidRPr="009163C5">
        <w:rPr>
          <w:sz w:val="24"/>
          <w:szCs w:val="24"/>
          <w:lang w:val="lv-LV"/>
        </w:rPr>
        <w:t xml:space="preserve"> EUR bez PVN</w:t>
      </w:r>
      <w:r w:rsidRPr="009163C5">
        <w:rPr>
          <w:sz w:val="24"/>
          <w:szCs w:val="24"/>
          <w:lang w:val="lv-LV"/>
        </w:rPr>
        <w:t>.</w:t>
      </w:r>
    </w:p>
    <w:p w:rsidR="009163C5" w:rsidRPr="009163C5" w:rsidRDefault="009163C5" w:rsidP="00184D2C">
      <w:pPr>
        <w:pStyle w:val="ListParagraph"/>
        <w:widowControl/>
        <w:numPr>
          <w:ilvl w:val="1"/>
          <w:numId w:val="3"/>
        </w:numPr>
        <w:tabs>
          <w:tab w:val="left" w:pos="567"/>
          <w:tab w:val="left" w:pos="993"/>
        </w:tabs>
        <w:overflowPunct/>
        <w:autoSpaceDE/>
        <w:autoSpaceDN/>
        <w:adjustRightInd/>
        <w:ind w:left="567" w:right="-1" w:hanging="567"/>
        <w:jc w:val="both"/>
        <w:rPr>
          <w:sz w:val="24"/>
          <w:szCs w:val="24"/>
          <w:lang w:val="lv-LV"/>
        </w:rPr>
      </w:pPr>
      <w:r w:rsidRPr="009163C5">
        <w:rPr>
          <w:bCs/>
          <w:sz w:val="24"/>
          <w:szCs w:val="24"/>
        </w:rPr>
        <w:t xml:space="preserve">Transporta pakalpojumi nodrošināmi Latvijas Republikas teritorijā un </w:t>
      </w:r>
      <w:r w:rsidRPr="009163C5">
        <w:rPr>
          <w:bCs/>
          <w:sz w:val="24"/>
          <w:szCs w:val="24"/>
          <w:lang w:val="lv-LV"/>
        </w:rPr>
        <w:t xml:space="preserve">ārpus Latvijas Republikas teritorijas. </w:t>
      </w:r>
    </w:p>
    <w:p w:rsidR="008707A9" w:rsidRDefault="008707A9" w:rsidP="00184D2C">
      <w:pPr>
        <w:pStyle w:val="ListParagraph"/>
        <w:widowControl/>
        <w:numPr>
          <w:ilvl w:val="1"/>
          <w:numId w:val="3"/>
        </w:numPr>
        <w:tabs>
          <w:tab w:val="left" w:pos="567"/>
        </w:tabs>
        <w:overflowPunct/>
        <w:autoSpaceDE/>
        <w:autoSpaceDN/>
        <w:adjustRightInd/>
        <w:ind w:left="426" w:right="-1" w:hanging="426"/>
        <w:jc w:val="both"/>
        <w:rPr>
          <w:lang w:val="lv-LV"/>
        </w:rPr>
      </w:pPr>
      <w:r w:rsidRPr="00197EE6">
        <w:rPr>
          <w:sz w:val="24"/>
          <w:szCs w:val="24"/>
          <w:lang w:val="lv-LV"/>
        </w:rPr>
        <w:t>Pasūtītājs patur sev tiesības neizvēlēties nevienu no piedāvājumiem, ja visu Pretendentu piedāvātās Līgumcenas pārsniedz</w:t>
      </w:r>
      <w:r w:rsidR="00410F66" w:rsidRPr="00197EE6">
        <w:rPr>
          <w:sz w:val="24"/>
          <w:szCs w:val="24"/>
          <w:lang w:val="lv-LV"/>
        </w:rPr>
        <w:t xml:space="preserve"> Kandavas novada domes budžeta</w:t>
      </w:r>
      <w:r w:rsidR="007B7F58" w:rsidRPr="00197EE6">
        <w:rPr>
          <w:sz w:val="24"/>
          <w:szCs w:val="24"/>
          <w:lang w:val="lv-LV"/>
        </w:rPr>
        <w:t xml:space="preserve"> ietvaros </w:t>
      </w:r>
      <w:r w:rsidRPr="00197EE6">
        <w:rPr>
          <w:sz w:val="24"/>
          <w:szCs w:val="24"/>
          <w:lang w:val="lv-LV"/>
        </w:rPr>
        <w:t>p</w:t>
      </w:r>
      <w:r w:rsidR="007B7F58" w:rsidRPr="00197EE6">
        <w:rPr>
          <w:sz w:val="24"/>
          <w:szCs w:val="24"/>
          <w:lang w:val="lv-LV"/>
        </w:rPr>
        <w:t>lānotās izmaksas</w:t>
      </w:r>
      <w:r w:rsidRPr="00B472BB">
        <w:rPr>
          <w:lang w:val="lv-LV"/>
        </w:rPr>
        <w:t xml:space="preserve">. </w:t>
      </w:r>
    </w:p>
    <w:p w:rsidR="00960D17" w:rsidRPr="004573BB" w:rsidRDefault="00960D17" w:rsidP="00960D17">
      <w:pPr>
        <w:pStyle w:val="ListParagraph"/>
        <w:ind w:left="567"/>
        <w:rPr>
          <w:b/>
          <w:sz w:val="24"/>
          <w:szCs w:val="24"/>
          <w:highlight w:val="yellow"/>
          <w:lang w:val="lv-LV"/>
        </w:rPr>
      </w:pPr>
    </w:p>
    <w:p w:rsidR="00960D17" w:rsidRPr="00B020A5" w:rsidRDefault="00807BD5" w:rsidP="00184D2C">
      <w:pPr>
        <w:pStyle w:val="ListParagraph"/>
        <w:widowControl/>
        <w:numPr>
          <w:ilvl w:val="0"/>
          <w:numId w:val="3"/>
        </w:numPr>
        <w:overflowPunct/>
        <w:autoSpaceDE/>
        <w:autoSpaceDN/>
        <w:adjustRightInd/>
        <w:ind w:left="0" w:firstLine="0"/>
        <w:rPr>
          <w:b/>
          <w:sz w:val="24"/>
          <w:szCs w:val="24"/>
        </w:rPr>
      </w:pPr>
      <w:r>
        <w:rPr>
          <w:b/>
          <w:sz w:val="24"/>
          <w:szCs w:val="24"/>
        </w:rPr>
        <w:t>Informācijas apmaiņas kārtība</w:t>
      </w:r>
    </w:p>
    <w:p w:rsidR="00960D17" w:rsidRPr="003902FD" w:rsidRDefault="00960D17" w:rsidP="00184D2C">
      <w:pPr>
        <w:pStyle w:val="Stils2"/>
        <w:numPr>
          <w:ilvl w:val="1"/>
          <w:numId w:val="3"/>
        </w:numPr>
        <w:tabs>
          <w:tab w:val="left" w:pos="426"/>
        </w:tabs>
        <w:ind w:left="426" w:hanging="426"/>
        <w:rPr>
          <w:sz w:val="24"/>
          <w:szCs w:val="24"/>
        </w:rPr>
      </w:pPr>
      <w:r w:rsidRPr="003902FD">
        <w:rPr>
          <w:spacing w:val="-2"/>
          <w:sz w:val="24"/>
          <w:szCs w:val="24"/>
        </w:rPr>
        <w:t>Sākot ar attiecīgā Iepirkuma izsludināšanas brīdi, a</w:t>
      </w:r>
      <w:r w:rsidRPr="003902FD">
        <w:rPr>
          <w:sz w:val="24"/>
          <w:szCs w:val="24"/>
        </w:rPr>
        <w:t xml:space="preserve">r </w:t>
      </w:r>
      <w:r w:rsidR="00E22F01">
        <w:rPr>
          <w:sz w:val="24"/>
          <w:szCs w:val="24"/>
        </w:rPr>
        <w:t>N</w:t>
      </w:r>
      <w:r w:rsidRPr="003902FD">
        <w:rPr>
          <w:sz w:val="24"/>
          <w:szCs w:val="24"/>
        </w:rPr>
        <w:t>olikumu un tā pielikumiem Pretendenti var iepazīties</w:t>
      </w:r>
      <w:r w:rsidRPr="003902FD">
        <w:rPr>
          <w:color w:val="FF0000"/>
          <w:sz w:val="24"/>
          <w:szCs w:val="24"/>
        </w:rPr>
        <w:t xml:space="preserve"> </w:t>
      </w:r>
      <w:r w:rsidRPr="003902FD">
        <w:rPr>
          <w:sz w:val="24"/>
          <w:szCs w:val="24"/>
        </w:rPr>
        <w:t xml:space="preserve">Kandavas novada domes mājas lapā </w:t>
      </w:r>
      <w:hyperlink r:id="rId10" w:history="1">
        <w:r w:rsidRPr="003902FD">
          <w:rPr>
            <w:rStyle w:val="Hyperlink"/>
            <w:sz w:val="24"/>
            <w:szCs w:val="24"/>
          </w:rPr>
          <w:t>www.kandava.lv</w:t>
        </w:r>
      </w:hyperlink>
      <w:r w:rsidRPr="003902FD">
        <w:rPr>
          <w:sz w:val="24"/>
          <w:szCs w:val="24"/>
        </w:rPr>
        <w:t xml:space="preserve"> vai </w:t>
      </w:r>
      <w:r w:rsidRPr="003902FD">
        <w:rPr>
          <w:spacing w:val="-2"/>
          <w:sz w:val="24"/>
          <w:szCs w:val="24"/>
        </w:rPr>
        <w:t xml:space="preserve">arī Kandavas novada domē </w:t>
      </w:r>
      <w:r w:rsidRPr="003902FD">
        <w:rPr>
          <w:sz w:val="24"/>
          <w:szCs w:val="24"/>
        </w:rPr>
        <w:t>(103. kabinetā, Dārza ielā 6, Kandavā, Kandavas novadā) pirmdienās no plkst. 8.00 līdz plkst.12.00 un no plkst. 13.00 līdz plkst.19.00, otrdienās, trešdienās un ceturtdienās no plkst. 8.00 līdz plkst.12.00 un no plkst. 13.00 līdz plkst.17.00, piektdienās no plkst. 8.00 līdz plkst.12.00 un no plkst. 13.00 līdz plkst.15.00.</w:t>
      </w:r>
    </w:p>
    <w:p w:rsidR="00960D17" w:rsidRPr="003902FD" w:rsidRDefault="00960D17" w:rsidP="00184D2C">
      <w:pPr>
        <w:pStyle w:val="Stils2"/>
        <w:numPr>
          <w:ilvl w:val="1"/>
          <w:numId w:val="3"/>
        </w:numPr>
        <w:tabs>
          <w:tab w:val="left" w:pos="426"/>
        </w:tabs>
        <w:ind w:left="426" w:hanging="426"/>
        <w:rPr>
          <w:sz w:val="24"/>
          <w:szCs w:val="24"/>
        </w:rPr>
      </w:pPr>
      <w:r w:rsidRPr="003902FD">
        <w:rPr>
          <w:sz w:val="24"/>
          <w:szCs w:val="24"/>
        </w:rPr>
        <w:t>Pasūtītājs un Pretendents ar informāciju apmainās rakstveidā.</w:t>
      </w:r>
    </w:p>
    <w:p w:rsidR="00960D17" w:rsidRPr="003902FD" w:rsidRDefault="00960D17" w:rsidP="00184D2C">
      <w:pPr>
        <w:pStyle w:val="Stils2"/>
        <w:numPr>
          <w:ilvl w:val="1"/>
          <w:numId w:val="3"/>
        </w:numPr>
        <w:tabs>
          <w:tab w:val="left" w:pos="426"/>
        </w:tabs>
        <w:ind w:left="426" w:hanging="426"/>
        <w:rPr>
          <w:sz w:val="24"/>
          <w:szCs w:val="24"/>
        </w:rPr>
      </w:pPr>
      <w:r w:rsidRPr="003902FD">
        <w:rPr>
          <w:sz w:val="24"/>
          <w:szCs w:val="24"/>
        </w:rPr>
        <w:t xml:space="preserve">Papildu informāciju ieinteresētais Pretendents pieprasa, nosūtot jautājumu Pasūtītājam uz faksa Nr. (+371) 63182027, nosūtot pa pastu vai iesniedzot personīgi Kandavas novada domē: Dārza iela 6, Kandava, Kandavas novads, LV-3120, 202.kabinets, nosūtot elektroniski uz e – pasta adresi: </w:t>
      </w:r>
      <w:hyperlink r:id="rId11" w:history="1">
        <w:r w:rsidRPr="003902FD">
          <w:rPr>
            <w:rStyle w:val="Hyperlink"/>
            <w:sz w:val="24"/>
            <w:szCs w:val="24"/>
          </w:rPr>
          <w:t>dome@kandava.lv</w:t>
        </w:r>
      </w:hyperlink>
      <w:r w:rsidRPr="003902FD">
        <w:rPr>
          <w:sz w:val="24"/>
          <w:szCs w:val="24"/>
        </w:rPr>
        <w:t xml:space="preserve">. </w:t>
      </w:r>
    </w:p>
    <w:p w:rsidR="00151011" w:rsidRPr="003902FD" w:rsidRDefault="00C32295" w:rsidP="00184D2C">
      <w:pPr>
        <w:pStyle w:val="Stils2"/>
        <w:numPr>
          <w:ilvl w:val="1"/>
          <w:numId w:val="3"/>
        </w:numPr>
        <w:tabs>
          <w:tab w:val="left" w:pos="426"/>
        </w:tabs>
        <w:ind w:left="426" w:hanging="426"/>
        <w:rPr>
          <w:sz w:val="24"/>
          <w:szCs w:val="24"/>
        </w:rPr>
      </w:pPr>
      <w:r>
        <w:rPr>
          <w:sz w:val="24"/>
          <w:szCs w:val="24"/>
        </w:rPr>
        <w:lastRenderedPageBreak/>
        <w:t>Kandavas novada domes Iepirkuma k</w:t>
      </w:r>
      <w:r w:rsidR="00960D17" w:rsidRPr="003902FD">
        <w:rPr>
          <w:sz w:val="24"/>
          <w:szCs w:val="24"/>
        </w:rPr>
        <w:t>omisija</w:t>
      </w:r>
      <w:r>
        <w:rPr>
          <w:sz w:val="24"/>
          <w:szCs w:val="24"/>
        </w:rPr>
        <w:t xml:space="preserve"> (turpmák- Komisija)</w:t>
      </w:r>
      <w:r w:rsidR="00960D17" w:rsidRPr="003902FD">
        <w:rPr>
          <w:sz w:val="24"/>
          <w:szCs w:val="24"/>
        </w:rPr>
        <w:t xml:space="preserve"> pēc ieinteresētā Pretendenta rakstiska pieprasījuma sniedz papildu informāciju par </w:t>
      </w:r>
      <w:r w:rsidR="00E22F01">
        <w:rPr>
          <w:sz w:val="24"/>
          <w:szCs w:val="24"/>
        </w:rPr>
        <w:t>N</w:t>
      </w:r>
      <w:r w:rsidR="00960D17" w:rsidRPr="003902FD">
        <w:rPr>
          <w:sz w:val="24"/>
          <w:szCs w:val="24"/>
        </w:rPr>
        <w:t xml:space="preserve">olikumu, ja ieinteresētais </w:t>
      </w:r>
      <w:r w:rsidR="00807BD5">
        <w:rPr>
          <w:sz w:val="24"/>
          <w:szCs w:val="24"/>
        </w:rPr>
        <w:t>Pretendents</w:t>
      </w:r>
      <w:r w:rsidR="00960D17" w:rsidRPr="003902FD">
        <w:rPr>
          <w:sz w:val="24"/>
          <w:szCs w:val="24"/>
        </w:rPr>
        <w:t xml:space="preserve"> ir laikus pieprasījis papildu informāciju par </w:t>
      </w:r>
      <w:r w:rsidR="00E22F01">
        <w:rPr>
          <w:sz w:val="24"/>
          <w:szCs w:val="24"/>
        </w:rPr>
        <w:t>Ie</w:t>
      </w:r>
      <w:r w:rsidR="00960D17" w:rsidRPr="003902FD">
        <w:rPr>
          <w:sz w:val="24"/>
          <w:szCs w:val="24"/>
        </w:rPr>
        <w:t xml:space="preserve">pirkuma </w:t>
      </w:r>
    </w:p>
    <w:p w:rsidR="00960D17" w:rsidRPr="003902FD" w:rsidRDefault="00197EE6" w:rsidP="00807BD5">
      <w:pPr>
        <w:pStyle w:val="Stils2"/>
        <w:numPr>
          <w:ilvl w:val="0"/>
          <w:numId w:val="0"/>
        </w:numPr>
        <w:tabs>
          <w:tab w:val="left" w:pos="426"/>
        </w:tabs>
        <w:ind w:left="426" w:hanging="426"/>
        <w:rPr>
          <w:sz w:val="24"/>
          <w:szCs w:val="24"/>
        </w:rPr>
      </w:pPr>
      <w:r>
        <w:rPr>
          <w:sz w:val="24"/>
          <w:szCs w:val="24"/>
        </w:rPr>
        <w:t xml:space="preserve">       </w:t>
      </w:r>
      <w:r w:rsidR="00960D17" w:rsidRPr="003902FD">
        <w:rPr>
          <w:sz w:val="24"/>
          <w:szCs w:val="24"/>
        </w:rPr>
        <w:t xml:space="preserve">procedūras dokumentos iekļautajām prasībām attiecībā uz piedāvājumu sagatavošanu un iesniegšanu vai pretendentu atlasi, </w:t>
      </w:r>
      <w:r w:rsidR="00960D17" w:rsidRPr="00633C3D">
        <w:rPr>
          <w:sz w:val="24"/>
          <w:szCs w:val="24"/>
          <w:u w:val="single"/>
        </w:rPr>
        <w:t>trīs dienu laikā, bet ne vēlāk kā četras dienas</w:t>
      </w:r>
      <w:r w:rsidR="00960D17" w:rsidRPr="003902FD">
        <w:rPr>
          <w:sz w:val="24"/>
          <w:szCs w:val="24"/>
        </w:rPr>
        <w:t xml:space="preserve"> pirms piedāvājumu iesniegšanas termiņa beigām. </w:t>
      </w:r>
    </w:p>
    <w:p w:rsidR="00960D17" w:rsidRPr="003902FD" w:rsidRDefault="00960D17" w:rsidP="00184D2C">
      <w:pPr>
        <w:pStyle w:val="Stils2"/>
        <w:numPr>
          <w:ilvl w:val="1"/>
          <w:numId w:val="3"/>
        </w:numPr>
        <w:tabs>
          <w:tab w:val="left" w:pos="426"/>
        </w:tabs>
        <w:ind w:left="426" w:hanging="426"/>
        <w:rPr>
          <w:sz w:val="24"/>
          <w:szCs w:val="24"/>
        </w:rPr>
      </w:pPr>
      <w:r w:rsidRPr="003902FD">
        <w:rPr>
          <w:sz w:val="24"/>
          <w:szCs w:val="24"/>
        </w:rPr>
        <w:t xml:space="preserve">Papildu informācija par </w:t>
      </w:r>
      <w:r w:rsidR="00633C3D">
        <w:rPr>
          <w:sz w:val="24"/>
          <w:szCs w:val="24"/>
        </w:rPr>
        <w:t>No</w:t>
      </w:r>
      <w:r w:rsidRPr="003902FD">
        <w:rPr>
          <w:sz w:val="24"/>
          <w:szCs w:val="24"/>
        </w:rPr>
        <w:t xml:space="preserve">likumu pieprasāma tikai </w:t>
      </w:r>
      <w:r w:rsidR="00C32295">
        <w:rPr>
          <w:sz w:val="24"/>
          <w:szCs w:val="24"/>
        </w:rPr>
        <w:t>N</w:t>
      </w:r>
      <w:r w:rsidRPr="003902FD">
        <w:rPr>
          <w:sz w:val="24"/>
          <w:szCs w:val="24"/>
        </w:rPr>
        <w:t>olikumā noteiktajā kārtībā un termiņā un ieinteresētajam Pretendentam nav tiesību to pieprasīt kontaktpersonai. Kontaktpersona iepirkuma gaitā sniedz tikai organizatorisku informāciju par Iepirkumu.</w:t>
      </w:r>
    </w:p>
    <w:p w:rsidR="00960D17" w:rsidRPr="00B020A5" w:rsidRDefault="00960D17" w:rsidP="00960D17">
      <w:pPr>
        <w:pStyle w:val="Stils2"/>
        <w:numPr>
          <w:ilvl w:val="0"/>
          <w:numId w:val="0"/>
        </w:numPr>
        <w:ind w:left="426"/>
        <w:rPr>
          <w:sz w:val="24"/>
          <w:szCs w:val="24"/>
        </w:rPr>
      </w:pPr>
    </w:p>
    <w:p w:rsidR="00960D17" w:rsidRPr="00BB5213" w:rsidRDefault="00960D17" w:rsidP="00184D2C">
      <w:pPr>
        <w:pStyle w:val="ListParagraph"/>
        <w:widowControl/>
        <w:numPr>
          <w:ilvl w:val="0"/>
          <w:numId w:val="3"/>
        </w:numPr>
        <w:overflowPunct/>
        <w:autoSpaceDE/>
        <w:autoSpaceDN/>
        <w:adjustRightInd/>
        <w:ind w:left="567" w:hanging="567"/>
        <w:rPr>
          <w:b/>
          <w:sz w:val="24"/>
          <w:szCs w:val="24"/>
        </w:rPr>
      </w:pPr>
      <w:r w:rsidRPr="00BB5213">
        <w:rPr>
          <w:b/>
          <w:sz w:val="24"/>
          <w:szCs w:val="24"/>
        </w:rPr>
        <w:t>Piedāvājuma iesniegšanas kārtība</w:t>
      </w:r>
    </w:p>
    <w:p w:rsidR="00960D17" w:rsidRPr="00BB5213" w:rsidRDefault="00960D17" w:rsidP="00184D2C">
      <w:pPr>
        <w:widowControl/>
        <w:numPr>
          <w:ilvl w:val="1"/>
          <w:numId w:val="3"/>
        </w:numPr>
        <w:tabs>
          <w:tab w:val="left" w:pos="567"/>
        </w:tabs>
        <w:overflowPunct/>
        <w:autoSpaceDE/>
        <w:autoSpaceDN/>
        <w:adjustRightInd/>
        <w:ind w:left="426" w:hanging="426"/>
        <w:jc w:val="both"/>
        <w:rPr>
          <w:sz w:val="24"/>
          <w:szCs w:val="24"/>
          <w:u w:val="single"/>
          <w:lang w:val="lv-LV"/>
        </w:rPr>
      </w:pPr>
      <w:r w:rsidRPr="00BB5213">
        <w:rPr>
          <w:sz w:val="24"/>
          <w:szCs w:val="24"/>
          <w:lang w:val="lv-LV"/>
        </w:rPr>
        <w:t xml:space="preserve">Pretendenti savus piedāvājumus Iepirkumam var iesniegt līdz </w:t>
      </w:r>
      <w:r w:rsidR="00B724A2" w:rsidRPr="00D14EBC">
        <w:rPr>
          <w:b/>
          <w:sz w:val="24"/>
          <w:szCs w:val="24"/>
          <w:lang w:val="lv-LV"/>
        </w:rPr>
        <w:t>201</w:t>
      </w:r>
      <w:r w:rsidR="00197EE6">
        <w:rPr>
          <w:b/>
          <w:sz w:val="24"/>
          <w:szCs w:val="24"/>
          <w:lang w:val="lv-LV"/>
        </w:rPr>
        <w:t>8</w:t>
      </w:r>
      <w:r w:rsidR="00B724A2" w:rsidRPr="00D14EBC">
        <w:rPr>
          <w:b/>
          <w:sz w:val="24"/>
          <w:szCs w:val="24"/>
          <w:lang w:val="lv-LV"/>
        </w:rPr>
        <w:t>.</w:t>
      </w:r>
      <w:r w:rsidR="00197EE6">
        <w:rPr>
          <w:b/>
          <w:sz w:val="24"/>
          <w:szCs w:val="24"/>
          <w:lang w:val="lv-LV"/>
        </w:rPr>
        <w:t xml:space="preserve"> </w:t>
      </w:r>
      <w:r w:rsidR="00B724A2" w:rsidRPr="00D14EBC">
        <w:rPr>
          <w:b/>
          <w:sz w:val="24"/>
          <w:szCs w:val="24"/>
          <w:lang w:val="lv-LV"/>
        </w:rPr>
        <w:t xml:space="preserve">gada </w:t>
      </w:r>
      <w:r w:rsidR="00887AA0">
        <w:rPr>
          <w:b/>
          <w:sz w:val="24"/>
          <w:szCs w:val="24"/>
          <w:lang w:val="lv-LV"/>
        </w:rPr>
        <w:t>10</w:t>
      </w:r>
      <w:r w:rsidR="00141092">
        <w:rPr>
          <w:b/>
          <w:sz w:val="24"/>
          <w:szCs w:val="24"/>
          <w:lang w:val="lv-LV"/>
        </w:rPr>
        <w:t>. aprīlim,</w:t>
      </w:r>
      <w:r w:rsidR="00633C3D">
        <w:rPr>
          <w:b/>
          <w:sz w:val="24"/>
          <w:szCs w:val="24"/>
          <w:lang w:val="lv-LV"/>
        </w:rPr>
        <w:t xml:space="preserve"> </w:t>
      </w:r>
      <w:r w:rsidR="00141092">
        <w:rPr>
          <w:b/>
          <w:sz w:val="24"/>
          <w:szCs w:val="24"/>
          <w:lang w:val="lv-LV"/>
        </w:rPr>
        <w:t xml:space="preserve">                </w:t>
      </w:r>
      <w:r w:rsidRPr="00BB5213">
        <w:rPr>
          <w:b/>
          <w:sz w:val="24"/>
          <w:szCs w:val="24"/>
          <w:lang w:val="lv-LV"/>
        </w:rPr>
        <w:t>plkst. 11:00,</w:t>
      </w:r>
      <w:r w:rsidRPr="00BB5213">
        <w:rPr>
          <w:sz w:val="24"/>
          <w:szCs w:val="24"/>
          <w:lang w:val="lv-LV"/>
        </w:rPr>
        <w:t xml:space="preserve"> Kandavas novada domē, 202.kabinetā (</w:t>
      </w:r>
      <w:r w:rsidRPr="00BB5213">
        <w:rPr>
          <w:color w:val="000000"/>
          <w:sz w:val="24"/>
          <w:szCs w:val="24"/>
          <w:lang w:val="lv-LV"/>
        </w:rPr>
        <w:t>Dārza iela 6, Kandavā, Kandavas novadā</w:t>
      </w:r>
      <w:r w:rsidRPr="00BB5213">
        <w:rPr>
          <w:sz w:val="24"/>
          <w:szCs w:val="24"/>
          <w:lang w:val="lv-LV"/>
        </w:rPr>
        <w:t xml:space="preserve">). Piedāvājumi, kuri būs iesniegti pēc minētā laika, paziņojumā par līgumu noteiktā termiņā, netiks </w:t>
      </w:r>
      <w:r w:rsidRPr="00BB5213">
        <w:rPr>
          <w:bCs/>
          <w:sz w:val="24"/>
          <w:szCs w:val="24"/>
          <w:lang w:val="lv-LV"/>
        </w:rPr>
        <w:t xml:space="preserve">izskatīti </w:t>
      </w:r>
      <w:r w:rsidRPr="00BB5213">
        <w:rPr>
          <w:sz w:val="24"/>
          <w:szCs w:val="24"/>
          <w:lang w:val="lv-LV"/>
        </w:rPr>
        <w:t>un neatvērti tiks atgriezti atpakaļ Pretendentam.</w:t>
      </w:r>
    </w:p>
    <w:p w:rsidR="00960D17" w:rsidRPr="00923753" w:rsidRDefault="00960D17" w:rsidP="00184D2C">
      <w:pPr>
        <w:widowControl/>
        <w:numPr>
          <w:ilvl w:val="1"/>
          <w:numId w:val="3"/>
        </w:numPr>
        <w:tabs>
          <w:tab w:val="left" w:pos="567"/>
        </w:tabs>
        <w:overflowPunct/>
        <w:autoSpaceDE/>
        <w:autoSpaceDN/>
        <w:adjustRightInd/>
        <w:ind w:left="426" w:hanging="426"/>
        <w:jc w:val="both"/>
        <w:rPr>
          <w:sz w:val="24"/>
          <w:szCs w:val="24"/>
          <w:u w:val="single"/>
          <w:lang w:val="lv-LV"/>
        </w:rPr>
      </w:pPr>
      <w:r w:rsidRPr="00BB5213">
        <w:rPr>
          <w:sz w:val="24"/>
          <w:szCs w:val="24"/>
          <w:lang w:val="lv-LV"/>
        </w:rPr>
        <w:t>Pretendents ir atbildīgs par savlaicīgu piedāvājuma izsūtīšanu, lai nodrošinātu piedāvājuma saņ</w:t>
      </w:r>
      <w:r w:rsidRPr="00923753">
        <w:rPr>
          <w:sz w:val="24"/>
          <w:szCs w:val="24"/>
          <w:lang w:val="lv-LV"/>
        </w:rPr>
        <w:t xml:space="preserve">emšanu Dārza ielā 6, Kandava, Kandavas novads, LV-3120, ne vēlāk, kā līdz </w:t>
      </w:r>
      <w:r w:rsidR="00633C3D">
        <w:rPr>
          <w:sz w:val="24"/>
          <w:szCs w:val="24"/>
          <w:lang w:val="lv-LV"/>
        </w:rPr>
        <w:t>N</w:t>
      </w:r>
      <w:r w:rsidRPr="00923753">
        <w:rPr>
          <w:sz w:val="24"/>
          <w:szCs w:val="24"/>
          <w:lang w:val="lv-LV"/>
        </w:rPr>
        <w:t>olikuma</w:t>
      </w:r>
      <w:r w:rsidR="00633C3D" w:rsidRPr="00C32295">
        <w:rPr>
          <w:lang w:val="lv-LV"/>
        </w:rPr>
        <w:t xml:space="preserve">   </w:t>
      </w:r>
      <w:r w:rsidRPr="00923753">
        <w:rPr>
          <w:sz w:val="24"/>
          <w:szCs w:val="24"/>
          <w:lang w:val="lv-LV"/>
        </w:rPr>
        <w:t xml:space="preserve"> 3.1.</w:t>
      </w:r>
      <w:r w:rsidR="00633C3D">
        <w:rPr>
          <w:sz w:val="24"/>
          <w:szCs w:val="24"/>
          <w:lang w:val="lv-LV"/>
        </w:rPr>
        <w:t xml:space="preserve"> </w:t>
      </w:r>
      <w:r w:rsidRPr="00923753">
        <w:rPr>
          <w:sz w:val="24"/>
          <w:szCs w:val="24"/>
          <w:lang w:val="lv-LV"/>
        </w:rPr>
        <w:t>punktā noteiktajam piedāvājumu iesniegšanas termiņam.</w:t>
      </w:r>
    </w:p>
    <w:p w:rsidR="00960D17" w:rsidRPr="00923753" w:rsidRDefault="00960D17" w:rsidP="00184D2C">
      <w:pPr>
        <w:widowControl/>
        <w:numPr>
          <w:ilvl w:val="1"/>
          <w:numId w:val="3"/>
        </w:numPr>
        <w:tabs>
          <w:tab w:val="left" w:pos="567"/>
        </w:tabs>
        <w:overflowPunct/>
        <w:autoSpaceDE/>
        <w:autoSpaceDN/>
        <w:adjustRightInd/>
        <w:ind w:left="426" w:hanging="426"/>
        <w:jc w:val="both"/>
        <w:rPr>
          <w:sz w:val="24"/>
          <w:szCs w:val="24"/>
          <w:u w:val="single"/>
          <w:lang w:val="lv-LV"/>
        </w:rPr>
      </w:pPr>
      <w:r w:rsidRPr="00923753">
        <w:rPr>
          <w:sz w:val="24"/>
          <w:szCs w:val="24"/>
          <w:lang w:val="lv-LV"/>
        </w:rPr>
        <w:t>Pretendents, iesniedzot piedāvājumu, var pieprasīt apliecinājumu, ka piedāvājums saņemts ar norādi par saņemšanas laiku.</w:t>
      </w:r>
    </w:p>
    <w:p w:rsidR="00960D17" w:rsidRPr="00923753" w:rsidRDefault="00960D17" w:rsidP="00184D2C">
      <w:pPr>
        <w:widowControl/>
        <w:numPr>
          <w:ilvl w:val="1"/>
          <w:numId w:val="3"/>
        </w:numPr>
        <w:tabs>
          <w:tab w:val="left" w:pos="567"/>
        </w:tabs>
        <w:overflowPunct/>
        <w:autoSpaceDE/>
        <w:autoSpaceDN/>
        <w:adjustRightInd/>
        <w:ind w:left="426" w:hanging="426"/>
        <w:jc w:val="both"/>
        <w:rPr>
          <w:sz w:val="24"/>
          <w:szCs w:val="24"/>
          <w:u w:val="single"/>
          <w:lang w:val="lv-LV"/>
        </w:rPr>
      </w:pPr>
      <w:r w:rsidRPr="00923753">
        <w:rPr>
          <w:sz w:val="24"/>
          <w:szCs w:val="24"/>
          <w:lang w:val="lv-LV"/>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960D17" w:rsidRPr="00960D17" w:rsidRDefault="00960D17" w:rsidP="00960D17">
      <w:pPr>
        <w:widowControl/>
        <w:overflowPunct/>
        <w:autoSpaceDE/>
        <w:autoSpaceDN/>
        <w:adjustRightInd/>
        <w:jc w:val="both"/>
        <w:rPr>
          <w:sz w:val="24"/>
          <w:szCs w:val="24"/>
          <w:highlight w:val="yellow"/>
          <w:lang w:val="lv-LV"/>
        </w:rPr>
      </w:pPr>
    </w:p>
    <w:p w:rsidR="00960D17" w:rsidRPr="00923753" w:rsidRDefault="00533A54" w:rsidP="00184D2C">
      <w:pPr>
        <w:pStyle w:val="ListParagraph"/>
        <w:widowControl/>
        <w:numPr>
          <w:ilvl w:val="0"/>
          <w:numId w:val="3"/>
        </w:numPr>
        <w:overflowPunct/>
        <w:autoSpaceDE/>
        <w:autoSpaceDN/>
        <w:adjustRightInd/>
        <w:ind w:left="426" w:hanging="426"/>
        <w:rPr>
          <w:b/>
          <w:sz w:val="24"/>
          <w:szCs w:val="24"/>
        </w:rPr>
      </w:pPr>
      <w:r>
        <w:rPr>
          <w:b/>
          <w:sz w:val="24"/>
          <w:szCs w:val="24"/>
        </w:rPr>
        <w:t>Piedāvājuma sagatavošana</w:t>
      </w:r>
    </w:p>
    <w:p w:rsidR="00960D17" w:rsidRPr="00923753" w:rsidRDefault="00960D17" w:rsidP="00184D2C">
      <w:pPr>
        <w:pStyle w:val="Heading2"/>
        <w:numPr>
          <w:ilvl w:val="1"/>
          <w:numId w:val="3"/>
        </w:numPr>
        <w:tabs>
          <w:tab w:val="left" w:pos="567"/>
        </w:tabs>
        <w:spacing w:before="0" w:after="0"/>
        <w:ind w:left="0" w:firstLine="0"/>
        <w:jc w:val="both"/>
        <w:rPr>
          <w:rFonts w:ascii="Times New Roman" w:hAnsi="Times New Roman" w:cs="Times New Roman"/>
          <w:b w:val="0"/>
          <w:i w:val="0"/>
          <w:sz w:val="24"/>
          <w:szCs w:val="24"/>
          <w:lang w:val="lv-LV"/>
        </w:rPr>
      </w:pPr>
      <w:r w:rsidRPr="00923753">
        <w:rPr>
          <w:rFonts w:ascii="Times New Roman" w:hAnsi="Times New Roman" w:cs="Times New Roman"/>
          <w:b w:val="0"/>
          <w:i w:val="0"/>
          <w:sz w:val="24"/>
          <w:szCs w:val="24"/>
          <w:lang w:val="lv-LV"/>
        </w:rPr>
        <w:t>Piedāvājuma noformēšana:</w:t>
      </w:r>
    </w:p>
    <w:p w:rsidR="00960D17" w:rsidRPr="00923753" w:rsidRDefault="00960D17" w:rsidP="00184D2C">
      <w:pPr>
        <w:pStyle w:val="ListParagraph"/>
        <w:widowControl/>
        <w:numPr>
          <w:ilvl w:val="2"/>
          <w:numId w:val="3"/>
        </w:numPr>
        <w:overflowPunct/>
        <w:autoSpaceDE/>
        <w:autoSpaceDN/>
        <w:adjustRightInd/>
        <w:ind w:left="426" w:firstLine="0"/>
        <w:jc w:val="both"/>
        <w:rPr>
          <w:sz w:val="24"/>
          <w:szCs w:val="24"/>
        </w:rPr>
      </w:pPr>
      <w:r w:rsidRPr="00A1206A">
        <w:rPr>
          <w:sz w:val="24"/>
          <w:szCs w:val="24"/>
          <w:lang w:val="lv-LV"/>
        </w:rPr>
        <w:t xml:space="preserve">Pretendentam jāiesniedz viens piedāvājuma oriģināls un </w:t>
      </w:r>
      <w:r w:rsidR="00197EE6">
        <w:rPr>
          <w:sz w:val="24"/>
          <w:szCs w:val="24"/>
          <w:lang w:val="lv-LV"/>
        </w:rPr>
        <w:t>1</w:t>
      </w:r>
      <w:r w:rsidR="00A7058F" w:rsidRPr="00A1206A">
        <w:rPr>
          <w:sz w:val="24"/>
          <w:szCs w:val="24"/>
          <w:lang w:val="lv-LV"/>
        </w:rPr>
        <w:t xml:space="preserve"> </w:t>
      </w:r>
      <w:r w:rsidRPr="00A1206A">
        <w:rPr>
          <w:sz w:val="24"/>
          <w:szCs w:val="24"/>
          <w:lang w:val="lv-LV"/>
        </w:rPr>
        <w:t>(</w:t>
      </w:r>
      <w:r w:rsidR="00197EE6">
        <w:rPr>
          <w:sz w:val="24"/>
          <w:szCs w:val="24"/>
          <w:lang w:val="lv-LV"/>
        </w:rPr>
        <w:t>viena</w:t>
      </w:r>
      <w:r w:rsidRPr="00A1206A">
        <w:rPr>
          <w:sz w:val="24"/>
          <w:szCs w:val="24"/>
          <w:lang w:val="lv-LV"/>
        </w:rPr>
        <w:t>) kopija, katr</w:t>
      </w:r>
      <w:r w:rsidR="00197EE6">
        <w:rPr>
          <w:sz w:val="24"/>
          <w:szCs w:val="24"/>
          <w:lang w:val="lv-LV"/>
        </w:rPr>
        <w:t>a</w:t>
      </w:r>
      <w:r w:rsidRPr="00A1206A">
        <w:rPr>
          <w:sz w:val="24"/>
          <w:szCs w:val="24"/>
          <w:lang w:val="lv-LV"/>
        </w:rPr>
        <w:t xml:space="preserve"> savā </w:t>
      </w:r>
      <w:r w:rsidR="009E70CA" w:rsidRPr="00A1206A">
        <w:rPr>
          <w:sz w:val="24"/>
          <w:szCs w:val="24"/>
          <w:lang w:val="lv-LV"/>
        </w:rPr>
        <w:t>iesējumā</w:t>
      </w:r>
      <w:r w:rsidRPr="00A1206A">
        <w:rPr>
          <w:sz w:val="24"/>
          <w:szCs w:val="24"/>
          <w:lang w:val="lv-LV"/>
        </w:rPr>
        <w:t xml:space="preserve">. Uz katra iesējuma pirmās lapas jābūt norādei „Oriģināls” vai „Kopija”. Jebkuru dokumentu kopijām, kas tiek pievienotas piedāvājumam, jābūt apliecinātām normatīvajos aktos noteiktajā kārtībā. </w:t>
      </w:r>
      <w:r w:rsidRPr="00923753">
        <w:rPr>
          <w:sz w:val="24"/>
          <w:szCs w:val="24"/>
        </w:rPr>
        <w:t>Piedāvājums iesniedzams aizlīmētā, aizzīmogotā aploksnē (bandrolē), uz kuras jānorāda:</w:t>
      </w:r>
    </w:p>
    <w:p w:rsidR="00960D17" w:rsidRPr="00923753" w:rsidRDefault="00960D17" w:rsidP="00184D2C">
      <w:pPr>
        <w:pStyle w:val="ListParagraph"/>
        <w:widowControl/>
        <w:numPr>
          <w:ilvl w:val="3"/>
          <w:numId w:val="3"/>
        </w:numPr>
        <w:tabs>
          <w:tab w:val="left" w:pos="851"/>
        </w:tabs>
        <w:overflowPunct/>
        <w:autoSpaceDE/>
        <w:autoSpaceDN/>
        <w:adjustRightInd/>
        <w:ind w:left="1134" w:firstLine="0"/>
        <w:jc w:val="both"/>
        <w:rPr>
          <w:sz w:val="24"/>
          <w:szCs w:val="24"/>
        </w:rPr>
      </w:pPr>
      <w:r w:rsidRPr="00923753">
        <w:rPr>
          <w:sz w:val="24"/>
          <w:szCs w:val="24"/>
        </w:rPr>
        <w:t>Pasūtītāja nosaukums un adrese;</w:t>
      </w:r>
    </w:p>
    <w:p w:rsidR="00960D17" w:rsidRPr="00BB5213" w:rsidRDefault="00960D17" w:rsidP="00184D2C">
      <w:pPr>
        <w:pStyle w:val="ListParagraph"/>
        <w:widowControl/>
        <w:numPr>
          <w:ilvl w:val="3"/>
          <w:numId w:val="3"/>
        </w:numPr>
        <w:tabs>
          <w:tab w:val="left" w:pos="851"/>
        </w:tabs>
        <w:overflowPunct/>
        <w:autoSpaceDE/>
        <w:autoSpaceDN/>
        <w:adjustRightInd/>
        <w:ind w:left="1134" w:firstLine="0"/>
        <w:jc w:val="both"/>
        <w:rPr>
          <w:sz w:val="24"/>
          <w:szCs w:val="24"/>
        </w:rPr>
      </w:pPr>
      <w:r w:rsidRPr="00BB5213">
        <w:rPr>
          <w:sz w:val="24"/>
          <w:szCs w:val="24"/>
        </w:rPr>
        <w:t>Pretendenta nosaukums un adrese;</w:t>
      </w:r>
    </w:p>
    <w:p w:rsidR="00960D17" w:rsidRPr="00BB5213" w:rsidRDefault="00960D17" w:rsidP="00184D2C">
      <w:pPr>
        <w:pStyle w:val="ListParagraph"/>
        <w:widowControl/>
        <w:numPr>
          <w:ilvl w:val="3"/>
          <w:numId w:val="3"/>
        </w:numPr>
        <w:tabs>
          <w:tab w:val="left" w:pos="851"/>
        </w:tabs>
        <w:overflowPunct/>
        <w:autoSpaceDE/>
        <w:autoSpaceDN/>
        <w:adjustRightInd/>
        <w:ind w:left="1134" w:firstLine="0"/>
        <w:jc w:val="both"/>
        <w:rPr>
          <w:sz w:val="24"/>
          <w:szCs w:val="24"/>
        </w:rPr>
      </w:pPr>
      <w:r w:rsidRPr="00BB5213">
        <w:rPr>
          <w:sz w:val="24"/>
          <w:szCs w:val="24"/>
        </w:rPr>
        <w:t>Atzīme „</w:t>
      </w:r>
      <w:r w:rsidR="006A6572">
        <w:rPr>
          <w:sz w:val="24"/>
          <w:szCs w:val="24"/>
        </w:rPr>
        <w:t>Transporta pakalpojumi</w:t>
      </w:r>
      <w:r w:rsidR="006A6572" w:rsidRPr="006A6572">
        <w:rPr>
          <w:sz w:val="24"/>
          <w:szCs w:val="24"/>
        </w:rPr>
        <w:t xml:space="preserve"> </w:t>
      </w:r>
      <w:r w:rsidR="006A6572">
        <w:rPr>
          <w:sz w:val="24"/>
          <w:szCs w:val="24"/>
        </w:rPr>
        <w:t>neregulāriem pasažieru pārvadājumiem</w:t>
      </w:r>
      <w:r w:rsidRPr="00BB5213">
        <w:rPr>
          <w:sz w:val="24"/>
          <w:szCs w:val="24"/>
        </w:rPr>
        <w:t>” iepirkuma</w:t>
      </w:r>
      <w:r w:rsidRPr="00BB5213">
        <w:rPr>
          <w:iCs/>
          <w:sz w:val="24"/>
          <w:szCs w:val="24"/>
        </w:rPr>
        <w:t xml:space="preserve"> identifikācijas numurs – KND </w:t>
      </w:r>
      <w:r w:rsidRPr="00D14EBC">
        <w:rPr>
          <w:iCs/>
          <w:sz w:val="24"/>
          <w:szCs w:val="24"/>
        </w:rPr>
        <w:t>2</w:t>
      </w:r>
      <w:r w:rsidR="009E70CA">
        <w:rPr>
          <w:iCs/>
          <w:sz w:val="24"/>
          <w:szCs w:val="24"/>
        </w:rPr>
        <w:t>01</w:t>
      </w:r>
      <w:r w:rsidR="00633C3D">
        <w:rPr>
          <w:iCs/>
          <w:sz w:val="24"/>
          <w:szCs w:val="24"/>
        </w:rPr>
        <w:t>8</w:t>
      </w:r>
      <w:r w:rsidR="009E70CA">
        <w:rPr>
          <w:iCs/>
          <w:sz w:val="24"/>
          <w:szCs w:val="24"/>
        </w:rPr>
        <w:t>/1</w:t>
      </w:r>
      <w:r w:rsidR="006A6572">
        <w:rPr>
          <w:iCs/>
          <w:sz w:val="24"/>
          <w:szCs w:val="24"/>
        </w:rPr>
        <w:t>4</w:t>
      </w:r>
      <w:r w:rsidRPr="00D14EBC">
        <w:rPr>
          <w:iCs/>
          <w:sz w:val="24"/>
          <w:szCs w:val="24"/>
        </w:rPr>
        <w:t>.</w:t>
      </w:r>
      <w:r w:rsidRPr="00D14EBC">
        <w:rPr>
          <w:sz w:val="24"/>
          <w:szCs w:val="24"/>
        </w:rPr>
        <w:t xml:space="preserve"> Ne</w:t>
      </w:r>
      <w:r w:rsidR="00192DBB" w:rsidRPr="00D14EBC">
        <w:rPr>
          <w:sz w:val="24"/>
          <w:szCs w:val="24"/>
        </w:rPr>
        <w:t>atvērt līdz</w:t>
      </w:r>
      <w:r w:rsidR="00633C3D">
        <w:rPr>
          <w:sz w:val="24"/>
          <w:szCs w:val="24"/>
        </w:rPr>
        <w:t xml:space="preserve"> </w:t>
      </w:r>
      <w:r w:rsidR="00192DBB" w:rsidRPr="00D14EBC">
        <w:rPr>
          <w:sz w:val="24"/>
          <w:szCs w:val="24"/>
        </w:rPr>
        <w:t>201</w:t>
      </w:r>
      <w:r w:rsidR="00633C3D">
        <w:rPr>
          <w:sz w:val="24"/>
          <w:szCs w:val="24"/>
        </w:rPr>
        <w:t>8</w:t>
      </w:r>
      <w:r w:rsidR="00192DBB" w:rsidRPr="00D14EBC">
        <w:rPr>
          <w:sz w:val="24"/>
          <w:szCs w:val="24"/>
        </w:rPr>
        <w:t>.</w:t>
      </w:r>
      <w:r w:rsidR="00271216">
        <w:rPr>
          <w:sz w:val="24"/>
          <w:szCs w:val="24"/>
        </w:rPr>
        <w:t xml:space="preserve"> </w:t>
      </w:r>
      <w:r w:rsidR="00141092">
        <w:rPr>
          <w:sz w:val="24"/>
          <w:szCs w:val="24"/>
        </w:rPr>
        <w:t xml:space="preserve">gada </w:t>
      </w:r>
      <w:r w:rsidR="00887AA0">
        <w:rPr>
          <w:sz w:val="24"/>
          <w:szCs w:val="24"/>
        </w:rPr>
        <w:t>10</w:t>
      </w:r>
      <w:bookmarkStart w:id="11" w:name="_GoBack"/>
      <w:bookmarkEnd w:id="11"/>
      <w:r w:rsidR="00141092">
        <w:rPr>
          <w:sz w:val="24"/>
          <w:szCs w:val="24"/>
        </w:rPr>
        <w:t>. aprīlim</w:t>
      </w:r>
      <w:r w:rsidR="009E70CA">
        <w:rPr>
          <w:sz w:val="24"/>
          <w:szCs w:val="24"/>
        </w:rPr>
        <w:t>,</w:t>
      </w:r>
      <w:r w:rsidR="00633C3D">
        <w:t xml:space="preserve"> </w:t>
      </w:r>
      <w:r w:rsidRPr="00D14EBC">
        <w:rPr>
          <w:sz w:val="24"/>
          <w:szCs w:val="24"/>
        </w:rPr>
        <w:t>plkst. 11</w:t>
      </w:r>
      <w:r w:rsidRPr="00BB5213">
        <w:rPr>
          <w:sz w:val="24"/>
          <w:szCs w:val="24"/>
        </w:rPr>
        <w:t>:00.</w:t>
      </w:r>
    </w:p>
    <w:p w:rsidR="00960D17" w:rsidRPr="00533A54" w:rsidRDefault="00960D17" w:rsidP="00184D2C">
      <w:pPr>
        <w:pStyle w:val="ListParagraph"/>
        <w:widowControl/>
        <w:numPr>
          <w:ilvl w:val="2"/>
          <w:numId w:val="3"/>
        </w:numPr>
        <w:overflowPunct/>
        <w:autoSpaceDE/>
        <w:autoSpaceDN/>
        <w:adjustRightInd/>
        <w:ind w:left="709" w:hanging="283"/>
        <w:jc w:val="both"/>
        <w:rPr>
          <w:sz w:val="24"/>
          <w:szCs w:val="24"/>
        </w:rPr>
      </w:pPr>
      <w:r w:rsidRPr="00533A54">
        <w:rPr>
          <w:sz w:val="24"/>
          <w:szCs w:val="24"/>
        </w:rPr>
        <w:t>Piedāvājums sastāv no trim daļām:</w:t>
      </w:r>
    </w:p>
    <w:p w:rsidR="00960D17" w:rsidRPr="00533A54" w:rsidRDefault="00960D17" w:rsidP="00184D2C">
      <w:pPr>
        <w:pStyle w:val="ListParagraph"/>
        <w:widowControl/>
        <w:numPr>
          <w:ilvl w:val="3"/>
          <w:numId w:val="3"/>
        </w:numPr>
        <w:overflowPunct/>
        <w:autoSpaceDE/>
        <w:autoSpaceDN/>
        <w:adjustRightInd/>
        <w:ind w:left="1134" w:firstLine="0"/>
        <w:jc w:val="both"/>
        <w:rPr>
          <w:sz w:val="24"/>
          <w:szCs w:val="24"/>
        </w:rPr>
      </w:pPr>
      <w:r w:rsidRPr="00533A54">
        <w:rPr>
          <w:sz w:val="24"/>
          <w:szCs w:val="24"/>
        </w:rPr>
        <w:t>Pretendenta atlases dokumentiem;</w:t>
      </w:r>
    </w:p>
    <w:p w:rsidR="00960D17" w:rsidRPr="00533A54" w:rsidRDefault="00960D17" w:rsidP="00184D2C">
      <w:pPr>
        <w:pStyle w:val="ListParagraph"/>
        <w:widowControl/>
        <w:numPr>
          <w:ilvl w:val="3"/>
          <w:numId w:val="3"/>
        </w:numPr>
        <w:overflowPunct/>
        <w:autoSpaceDE/>
        <w:autoSpaceDN/>
        <w:adjustRightInd/>
        <w:ind w:left="1134" w:firstLine="0"/>
        <w:jc w:val="both"/>
        <w:rPr>
          <w:sz w:val="24"/>
          <w:szCs w:val="24"/>
        </w:rPr>
      </w:pPr>
      <w:r w:rsidRPr="00533A54">
        <w:rPr>
          <w:sz w:val="24"/>
          <w:szCs w:val="24"/>
        </w:rPr>
        <w:t xml:space="preserve">Tehniskā piedāvājuma; </w:t>
      </w:r>
    </w:p>
    <w:p w:rsidR="00960D17" w:rsidRPr="00533A54" w:rsidRDefault="00960D17" w:rsidP="00184D2C">
      <w:pPr>
        <w:pStyle w:val="ListParagraph"/>
        <w:widowControl/>
        <w:numPr>
          <w:ilvl w:val="3"/>
          <w:numId w:val="3"/>
        </w:numPr>
        <w:overflowPunct/>
        <w:autoSpaceDE/>
        <w:autoSpaceDN/>
        <w:adjustRightInd/>
        <w:ind w:left="1134" w:firstLine="0"/>
        <w:jc w:val="both"/>
        <w:rPr>
          <w:sz w:val="24"/>
          <w:szCs w:val="24"/>
        </w:rPr>
      </w:pPr>
      <w:r w:rsidRPr="00533A54">
        <w:rPr>
          <w:sz w:val="24"/>
          <w:szCs w:val="24"/>
        </w:rPr>
        <w:t>Finanšu piedāvājuma.</w:t>
      </w:r>
    </w:p>
    <w:p w:rsidR="00960D17" w:rsidRPr="00533A54" w:rsidRDefault="00960D17" w:rsidP="00184D2C">
      <w:pPr>
        <w:pStyle w:val="ListParagraph"/>
        <w:widowControl/>
        <w:numPr>
          <w:ilvl w:val="1"/>
          <w:numId w:val="3"/>
        </w:numPr>
        <w:overflowPunct/>
        <w:autoSpaceDE/>
        <w:autoSpaceDN/>
        <w:adjustRightInd/>
        <w:spacing w:line="20" w:lineRule="atLeast"/>
        <w:ind w:left="425" w:hanging="425"/>
        <w:jc w:val="both"/>
        <w:rPr>
          <w:sz w:val="24"/>
          <w:szCs w:val="24"/>
        </w:rPr>
      </w:pPr>
      <w:r w:rsidRPr="00533A54">
        <w:rPr>
          <w:sz w:val="24"/>
          <w:szCs w:val="24"/>
        </w:rPr>
        <w:t>Piedāvājums jāsagatavo un jāiesniedz latviešu valodā. Svešvalodā sagatavotiem piedāvājuma dokumentiem jāpievieno Pretendenta apliec</w:t>
      </w:r>
      <w:r w:rsidR="00533A54" w:rsidRPr="00533A54">
        <w:rPr>
          <w:sz w:val="24"/>
          <w:szCs w:val="24"/>
        </w:rPr>
        <w:t>ināts tulkojums latviešu valodā.</w:t>
      </w:r>
    </w:p>
    <w:p w:rsidR="00960D17" w:rsidRPr="00533A54" w:rsidRDefault="00960D17" w:rsidP="00184D2C">
      <w:pPr>
        <w:pStyle w:val="ListParagraph"/>
        <w:widowControl/>
        <w:numPr>
          <w:ilvl w:val="1"/>
          <w:numId w:val="3"/>
        </w:numPr>
        <w:overflowPunct/>
        <w:autoSpaceDE/>
        <w:autoSpaceDN/>
        <w:adjustRightInd/>
        <w:spacing w:line="20" w:lineRule="atLeast"/>
        <w:ind w:left="425" w:hanging="425"/>
        <w:jc w:val="both"/>
        <w:rPr>
          <w:sz w:val="24"/>
          <w:szCs w:val="24"/>
        </w:rPr>
      </w:pPr>
      <w:r w:rsidRPr="00533A54">
        <w:rPr>
          <w:sz w:val="24"/>
          <w:szCs w:val="24"/>
        </w:rPr>
        <w:t>Pretendents iesniedz parakstītu piedāvājumu. Ja piedāvājumu iesniedz personu grupa, pieteikumu paraksta visas perso</w:t>
      </w:r>
      <w:r w:rsidR="00533A54" w:rsidRPr="00533A54">
        <w:rPr>
          <w:sz w:val="24"/>
          <w:szCs w:val="24"/>
        </w:rPr>
        <w:t>nas, kas ietilpst personu grupā.</w:t>
      </w:r>
    </w:p>
    <w:p w:rsidR="00960D17" w:rsidRPr="00533A54" w:rsidRDefault="00960D17" w:rsidP="00184D2C">
      <w:pPr>
        <w:pStyle w:val="ListParagraph"/>
        <w:widowControl/>
        <w:numPr>
          <w:ilvl w:val="1"/>
          <w:numId w:val="3"/>
        </w:numPr>
        <w:overflowPunct/>
        <w:autoSpaceDE/>
        <w:autoSpaceDN/>
        <w:adjustRightInd/>
        <w:spacing w:line="20" w:lineRule="atLeast"/>
        <w:ind w:left="425" w:hanging="425"/>
        <w:jc w:val="both"/>
        <w:rPr>
          <w:sz w:val="24"/>
          <w:szCs w:val="24"/>
        </w:rPr>
      </w:pPr>
      <w:r w:rsidRPr="00533A54">
        <w:rPr>
          <w:sz w:val="24"/>
          <w:szCs w:val="24"/>
        </w:rPr>
        <w:t>Ja piedāvājumu iesniedz personu grupa vai personālsabiedrība, piedāvājumā papildus norāda personu, kas Iepirkumā pārstāv attiecīgo personu grupu vai personālsabiedrību, kā arī katras</w:t>
      </w:r>
      <w:r w:rsidR="00533A54" w:rsidRPr="00533A54">
        <w:rPr>
          <w:sz w:val="24"/>
          <w:szCs w:val="24"/>
        </w:rPr>
        <w:t xml:space="preserve"> personas atbildības sadalījumu.</w:t>
      </w:r>
    </w:p>
    <w:p w:rsidR="00AA2D0E" w:rsidRDefault="001945E4" w:rsidP="0061759A">
      <w:pPr>
        <w:pStyle w:val="ListParagraph"/>
        <w:widowControl/>
        <w:overflowPunct/>
        <w:autoSpaceDE/>
        <w:autoSpaceDN/>
        <w:adjustRightInd/>
        <w:spacing w:line="20" w:lineRule="atLeast"/>
        <w:ind w:left="425" w:hanging="425"/>
        <w:jc w:val="both"/>
        <w:rPr>
          <w:sz w:val="24"/>
          <w:szCs w:val="24"/>
        </w:rPr>
      </w:pPr>
      <w:r>
        <w:rPr>
          <w:sz w:val="24"/>
          <w:szCs w:val="24"/>
        </w:rPr>
        <w:t xml:space="preserve">4.5. </w:t>
      </w:r>
      <w:r w:rsidR="00D14EBC">
        <w:rPr>
          <w:sz w:val="24"/>
          <w:szCs w:val="24"/>
        </w:rPr>
        <w:t xml:space="preserve">Iepirkuma </w:t>
      </w:r>
      <w:r w:rsidR="00960D17" w:rsidRPr="00BC55B3">
        <w:rPr>
          <w:sz w:val="24"/>
          <w:szCs w:val="24"/>
        </w:rPr>
        <w:t xml:space="preserve">piedāvājumi ir Pasūtītāja īpašums un netiek atgriezti atpakaļ Pretendentiem, izņemot </w:t>
      </w:r>
      <w:r w:rsidR="00C84D0F">
        <w:rPr>
          <w:sz w:val="24"/>
          <w:szCs w:val="24"/>
        </w:rPr>
        <w:t>N</w:t>
      </w:r>
      <w:r w:rsidR="00960D17" w:rsidRPr="00BC55B3">
        <w:rPr>
          <w:sz w:val="24"/>
          <w:szCs w:val="24"/>
        </w:rPr>
        <w:t>olikuma 3.1. punkta otrajā teikumā minētajā gadījumā.</w:t>
      </w:r>
    </w:p>
    <w:p w:rsidR="00633C3D" w:rsidRDefault="00633C3D" w:rsidP="003A671C">
      <w:pPr>
        <w:widowControl/>
        <w:overflowPunct/>
        <w:autoSpaceDE/>
        <w:autoSpaceDN/>
        <w:adjustRightInd/>
        <w:spacing w:after="200" w:line="276" w:lineRule="auto"/>
        <w:rPr>
          <w:sz w:val="24"/>
          <w:szCs w:val="24"/>
        </w:rPr>
      </w:pPr>
    </w:p>
    <w:p w:rsidR="00633C3D" w:rsidRPr="00E373D8" w:rsidRDefault="00633C3D" w:rsidP="00AA2D0E">
      <w:pPr>
        <w:pStyle w:val="ListParagraph"/>
        <w:widowControl/>
        <w:overflowPunct/>
        <w:autoSpaceDE/>
        <w:autoSpaceDN/>
        <w:adjustRightInd/>
        <w:ind w:left="0"/>
        <w:jc w:val="both"/>
      </w:pPr>
    </w:p>
    <w:tbl>
      <w:tblPr>
        <w:tblW w:w="95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5033"/>
        <w:gridCol w:w="13"/>
      </w:tblGrid>
      <w:tr w:rsidR="00633C3D" w:rsidRPr="00E373D8" w:rsidTr="00DF26A3">
        <w:trPr>
          <w:gridAfter w:val="1"/>
          <w:wAfter w:w="13" w:type="dxa"/>
        </w:trPr>
        <w:tc>
          <w:tcPr>
            <w:tcW w:w="4515" w:type="dxa"/>
            <w:tcBorders>
              <w:top w:val="single" w:sz="4" w:space="0" w:color="auto"/>
              <w:left w:val="single" w:sz="4" w:space="0" w:color="auto"/>
              <w:bottom w:val="single" w:sz="4" w:space="0" w:color="auto"/>
              <w:right w:val="single" w:sz="4" w:space="0" w:color="auto"/>
            </w:tcBorders>
            <w:vAlign w:val="center"/>
            <w:hideMark/>
          </w:tcPr>
          <w:p w:rsidR="00633C3D" w:rsidRPr="00E373D8" w:rsidRDefault="00AA2D0E" w:rsidP="00D73BB0">
            <w:pPr>
              <w:jc w:val="center"/>
              <w:rPr>
                <w:b/>
                <w:sz w:val="24"/>
                <w:szCs w:val="24"/>
              </w:rPr>
            </w:pPr>
            <w:r>
              <w:rPr>
                <w:b/>
                <w:sz w:val="24"/>
                <w:szCs w:val="24"/>
              </w:rPr>
              <w:t>5</w:t>
            </w:r>
            <w:r w:rsidR="00633C3D" w:rsidRPr="00E373D8">
              <w:rPr>
                <w:b/>
                <w:sz w:val="24"/>
                <w:szCs w:val="24"/>
              </w:rPr>
              <w:t>. Pretendenta kvalifikācijas prasības</w:t>
            </w:r>
          </w:p>
        </w:tc>
        <w:tc>
          <w:tcPr>
            <w:tcW w:w="5033" w:type="dxa"/>
            <w:tcBorders>
              <w:top w:val="single" w:sz="4" w:space="0" w:color="auto"/>
              <w:left w:val="single" w:sz="4" w:space="0" w:color="auto"/>
              <w:bottom w:val="single" w:sz="4" w:space="0" w:color="auto"/>
              <w:right w:val="single" w:sz="4" w:space="0" w:color="auto"/>
            </w:tcBorders>
            <w:vAlign w:val="center"/>
            <w:hideMark/>
          </w:tcPr>
          <w:p w:rsidR="00633C3D" w:rsidRPr="00E373D8" w:rsidRDefault="00AA2D0E" w:rsidP="00D73BB0">
            <w:pPr>
              <w:jc w:val="center"/>
              <w:rPr>
                <w:b/>
                <w:sz w:val="24"/>
                <w:szCs w:val="24"/>
              </w:rPr>
            </w:pPr>
            <w:r>
              <w:rPr>
                <w:b/>
                <w:sz w:val="24"/>
                <w:szCs w:val="24"/>
              </w:rPr>
              <w:t>6</w:t>
            </w:r>
            <w:r w:rsidR="00633C3D" w:rsidRPr="00E373D8">
              <w:rPr>
                <w:b/>
                <w:sz w:val="24"/>
                <w:szCs w:val="24"/>
              </w:rPr>
              <w:t xml:space="preserve">. </w:t>
            </w:r>
            <w:r w:rsidR="00633C3D" w:rsidRPr="00E373D8">
              <w:rPr>
                <w:b/>
                <w:bCs/>
                <w:sz w:val="24"/>
                <w:szCs w:val="24"/>
              </w:rPr>
              <w:t>Pretendentam jāiesniedz šādi pretendenta kvalifikāciju apliecinoši dokumenti</w:t>
            </w:r>
          </w:p>
        </w:tc>
      </w:tr>
      <w:tr w:rsidR="00633C3D" w:rsidRPr="00E373D8" w:rsidTr="00DF26A3">
        <w:trPr>
          <w:gridAfter w:val="1"/>
          <w:wAfter w:w="13" w:type="dxa"/>
          <w:trHeight w:val="2723"/>
        </w:trPr>
        <w:tc>
          <w:tcPr>
            <w:tcW w:w="4515" w:type="dxa"/>
            <w:tcBorders>
              <w:top w:val="single" w:sz="4" w:space="0" w:color="auto"/>
              <w:left w:val="single" w:sz="4" w:space="0" w:color="auto"/>
              <w:bottom w:val="single" w:sz="4" w:space="0" w:color="auto"/>
              <w:right w:val="single" w:sz="4" w:space="0" w:color="auto"/>
            </w:tcBorders>
            <w:hideMark/>
          </w:tcPr>
          <w:p w:rsidR="00633C3D" w:rsidRPr="00E373D8" w:rsidRDefault="00AA2D0E" w:rsidP="00D73BB0">
            <w:pPr>
              <w:ind w:right="-57"/>
              <w:jc w:val="both"/>
              <w:rPr>
                <w:sz w:val="24"/>
                <w:szCs w:val="24"/>
              </w:rPr>
            </w:pPr>
            <w:r>
              <w:rPr>
                <w:sz w:val="24"/>
                <w:szCs w:val="24"/>
              </w:rPr>
              <w:t>5</w:t>
            </w:r>
            <w:r w:rsidR="00633C3D" w:rsidRPr="00E373D8">
              <w:rPr>
                <w:sz w:val="24"/>
                <w:szCs w:val="24"/>
              </w:rPr>
              <w:t xml:space="preserve">.1. </w:t>
            </w:r>
            <w:r w:rsidR="00633C3D">
              <w:rPr>
                <w:sz w:val="24"/>
                <w:szCs w:val="24"/>
              </w:rPr>
              <w:t>Pretendents var būt juridiska persona, kas iesniegusi piedāvājumu, lai piedalītos Iepirkumā.</w:t>
            </w:r>
            <w:r w:rsidR="00633C3D" w:rsidRPr="00E373D8">
              <w:rPr>
                <w:sz w:val="24"/>
                <w:szCs w:val="24"/>
              </w:rPr>
              <w:t xml:space="preserve">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tc>
        <w:tc>
          <w:tcPr>
            <w:tcW w:w="5033" w:type="dxa"/>
            <w:tcBorders>
              <w:top w:val="single" w:sz="4" w:space="0" w:color="auto"/>
              <w:left w:val="single" w:sz="4" w:space="0" w:color="auto"/>
              <w:bottom w:val="single" w:sz="4" w:space="0" w:color="auto"/>
              <w:right w:val="single" w:sz="4" w:space="0" w:color="auto"/>
            </w:tcBorders>
            <w:hideMark/>
          </w:tcPr>
          <w:p w:rsidR="00633C3D" w:rsidRPr="00E373D8" w:rsidRDefault="00AA2D0E" w:rsidP="00D73BB0">
            <w:pPr>
              <w:ind w:right="-58"/>
              <w:jc w:val="both"/>
              <w:rPr>
                <w:sz w:val="24"/>
                <w:szCs w:val="24"/>
              </w:rPr>
            </w:pPr>
            <w:r>
              <w:rPr>
                <w:sz w:val="24"/>
                <w:szCs w:val="24"/>
              </w:rPr>
              <w:t>6</w:t>
            </w:r>
            <w:r w:rsidR="00633C3D" w:rsidRPr="00E373D8">
              <w:rPr>
                <w:sz w:val="24"/>
                <w:szCs w:val="24"/>
              </w:rPr>
              <w:t>.1. Pretendenta parakstīts pieteikums dalībai Iepirkumā, kurš sagatavots saskaņā ar Nolikuma 1.</w:t>
            </w:r>
            <w:r>
              <w:rPr>
                <w:sz w:val="24"/>
                <w:szCs w:val="24"/>
              </w:rPr>
              <w:t xml:space="preserve"> </w:t>
            </w:r>
            <w:r w:rsidR="00633C3D" w:rsidRPr="00E373D8">
              <w:rPr>
                <w:sz w:val="24"/>
                <w:szCs w:val="24"/>
              </w:rPr>
              <w:t xml:space="preserve">pielikumā pievienoto formu. Ārvalstī reģistrētam pretendentam jāiesniedz kompetentas attiecīgās valsts institūcijas izsniegts dokuments, kas apliecina, ka pretendents ir reģistrēts atbilstoši tās valsts normatīvo aktu prasībām. Ja </w:t>
            </w:r>
            <w:r w:rsidR="00792446">
              <w:rPr>
                <w:sz w:val="24"/>
                <w:szCs w:val="24"/>
              </w:rPr>
              <w:t>P</w:t>
            </w:r>
            <w:r w:rsidR="00633C3D" w:rsidRPr="00E373D8">
              <w:rPr>
                <w:sz w:val="24"/>
                <w:szCs w:val="24"/>
              </w:rPr>
              <w:t xml:space="preserve">retendenta piedāvājumu paraksta pilnvarota persona, tad jāpievieno pilnvara.  </w:t>
            </w:r>
          </w:p>
        </w:tc>
      </w:tr>
      <w:tr w:rsidR="00633C3D" w:rsidRPr="00E373D8" w:rsidTr="00DF26A3">
        <w:trPr>
          <w:trHeight w:val="1474"/>
        </w:trPr>
        <w:tc>
          <w:tcPr>
            <w:tcW w:w="4515" w:type="dxa"/>
            <w:tcBorders>
              <w:top w:val="single" w:sz="4" w:space="0" w:color="auto"/>
              <w:left w:val="single" w:sz="4" w:space="0" w:color="auto"/>
              <w:bottom w:val="single" w:sz="4" w:space="0" w:color="auto"/>
              <w:right w:val="single" w:sz="4" w:space="0" w:color="auto"/>
            </w:tcBorders>
          </w:tcPr>
          <w:p w:rsidR="00633C3D" w:rsidRDefault="007A5829" w:rsidP="001A2245">
            <w:pPr>
              <w:pStyle w:val="BodyText"/>
              <w:tabs>
                <w:tab w:val="left" w:pos="720"/>
              </w:tabs>
              <w:suppressAutoHyphens/>
              <w:spacing w:after="0"/>
              <w:jc w:val="both"/>
              <w:rPr>
                <w:sz w:val="24"/>
              </w:rPr>
            </w:pPr>
            <w:r>
              <w:rPr>
                <w:sz w:val="24"/>
              </w:rPr>
              <w:t>5.2. Pretendentam jā</w:t>
            </w:r>
            <w:r w:rsidR="001A2245">
              <w:rPr>
                <w:sz w:val="24"/>
              </w:rPr>
              <w:t>būt licencētam</w:t>
            </w:r>
            <w:r>
              <w:rPr>
                <w:sz w:val="24"/>
              </w:rPr>
              <w:t xml:space="preserve"> Autopārvadā</w:t>
            </w:r>
            <w:r w:rsidR="001A2245">
              <w:rPr>
                <w:sz w:val="24"/>
              </w:rPr>
              <w:t>jumu</w:t>
            </w:r>
            <w:r>
              <w:rPr>
                <w:sz w:val="24"/>
              </w:rPr>
              <w:t xml:space="preserve"> likum</w:t>
            </w:r>
            <w:r w:rsidR="001A2245">
              <w:rPr>
                <w:sz w:val="24"/>
              </w:rPr>
              <w:t>a 30. panta kārtībā:</w:t>
            </w:r>
          </w:p>
          <w:p w:rsidR="001A2245" w:rsidRDefault="001A2245" w:rsidP="001A2245">
            <w:pPr>
              <w:pStyle w:val="BodyText"/>
              <w:tabs>
                <w:tab w:val="left" w:pos="720"/>
              </w:tabs>
              <w:suppressAutoHyphens/>
              <w:spacing w:after="0"/>
              <w:jc w:val="both"/>
              <w:rPr>
                <w:sz w:val="24"/>
              </w:rPr>
            </w:pPr>
            <w:r>
              <w:rPr>
                <w:sz w:val="24"/>
              </w:rPr>
              <w:t>5.2.1. licence par pasažieru komercpārvadājumiem ar autobusiem Latvijas Republikas teritorijā;</w:t>
            </w:r>
          </w:p>
          <w:p w:rsidR="001A2245" w:rsidRPr="000C6751" w:rsidRDefault="001A2245" w:rsidP="001A2245">
            <w:pPr>
              <w:pStyle w:val="BodyText"/>
              <w:tabs>
                <w:tab w:val="left" w:pos="720"/>
              </w:tabs>
              <w:suppressAutoHyphens/>
              <w:spacing w:after="0"/>
              <w:jc w:val="both"/>
              <w:rPr>
                <w:sz w:val="24"/>
              </w:rPr>
            </w:pPr>
            <w:r>
              <w:rPr>
                <w:sz w:val="24"/>
              </w:rPr>
              <w:t>5.2.2. licence par pasažieru starptautiskajiem pārvadājumiem ar autobusiem.</w:t>
            </w:r>
          </w:p>
        </w:tc>
        <w:tc>
          <w:tcPr>
            <w:tcW w:w="5046" w:type="dxa"/>
            <w:gridSpan w:val="2"/>
            <w:tcBorders>
              <w:top w:val="single" w:sz="4" w:space="0" w:color="auto"/>
              <w:left w:val="single" w:sz="4" w:space="0" w:color="auto"/>
              <w:bottom w:val="single" w:sz="4" w:space="0" w:color="auto"/>
              <w:right w:val="single" w:sz="4" w:space="0" w:color="auto"/>
            </w:tcBorders>
          </w:tcPr>
          <w:p w:rsidR="00DF26A3" w:rsidRDefault="00AA2D0E" w:rsidP="00DF26A3">
            <w:pPr>
              <w:pStyle w:val="BodyText"/>
              <w:suppressAutoHyphens/>
              <w:spacing w:after="0"/>
              <w:rPr>
                <w:sz w:val="24"/>
              </w:rPr>
            </w:pPr>
            <w:r>
              <w:rPr>
                <w:sz w:val="24"/>
              </w:rPr>
              <w:t xml:space="preserve">6.2. </w:t>
            </w:r>
            <w:r w:rsidR="00E77908">
              <w:rPr>
                <w:sz w:val="24"/>
              </w:rPr>
              <w:t>Pretendents iesniedz:</w:t>
            </w:r>
          </w:p>
          <w:p w:rsidR="00DF26A3" w:rsidRDefault="00DF26A3" w:rsidP="00DF26A3">
            <w:pPr>
              <w:pStyle w:val="BodyText"/>
              <w:suppressAutoHyphens/>
              <w:spacing w:after="0"/>
              <w:rPr>
                <w:sz w:val="24"/>
              </w:rPr>
            </w:pPr>
          </w:p>
          <w:p w:rsidR="00E77908" w:rsidRDefault="00E77908" w:rsidP="00DF26A3">
            <w:pPr>
              <w:pStyle w:val="BodyText"/>
              <w:suppressAutoHyphens/>
              <w:spacing w:after="0"/>
              <w:rPr>
                <w:sz w:val="24"/>
              </w:rPr>
            </w:pPr>
            <w:r>
              <w:rPr>
                <w:sz w:val="24"/>
              </w:rPr>
              <w:t>6.2.1. licences kopiju par pasažieru komercpārvadājumiem ar autobusiem Latvijas Republikas teritorijā;</w:t>
            </w:r>
          </w:p>
          <w:p w:rsidR="00E77908" w:rsidRPr="000C6751" w:rsidRDefault="00E77908" w:rsidP="00DF26A3">
            <w:pPr>
              <w:pStyle w:val="BodyText"/>
              <w:suppressAutoHyphens/>
              <w:spacing w:after="0"/>
              <w:rPr>
                <w:sz w:val="24"/>
              </w:rPr>
            </w:pPr>
            <w:r>
              <w:rPr>
                <w:sz w:val="24"/>
              </w:rPr>
              <w:t>6.2.2. licences kopiju par pasažieru starptautiskajiem pārvadājumiem ar autobusiem</w:t>
            </w:r>
            <w:r w:rsidR="001929A4">
              <w:rPr>
                <w:sz w:val="24"/>
              </w:rPr>
              <w:t>.</w:t>
            </w:r>
          </w:p>
        </w:tc>
      </w:tr>
      <w:tr w:rsidR="00633C3D" w:rsidRPr="00E373D8" w:rsidTr="00DF26A3">
        <w:trPr>
          <w:gridAfter w:val="1"/>
          <w:wAfter w:w="13" w:type="dxa"/>
        </w:trPr>
        <w:tc>
          <w:tcPr>
            <w:tcW w:w="4515" w:type="dxa"/>
            <w:tcBorders>
              <w:top w:val="single" w:sz="4" w:space="0" w:color="auto"/>
              <w:left w:val="single" w:sz="4" w:space="0" w:color="auto"/>
              <w:bottom w:val="single" w:sz="4" w:space="0" w:color="auto"/>
              <w:right w:val="single" w:sz="4" w:space="0" w:color="auto"/>
            </w:tcBorders>
          </w:tcPr>
          <w:p w:rsidR="00633C3D" w:rsidRPr="000C6751" w:rsidRDefault="00AA2D0E" w:rsidP="00D73BB0">
            <w:pPr>
              <w:ind w:right="-58"/>
              <w:jc w:val="both"/>
              <w:rPr>
                <w:sz w:val="24"/>
                <w:szCs w:val="24"/>
              </w:rPr>
            </w:pPr>
            <w:r>
              <w:rPr>
                <w:sz w:val="24"/>
                <w:szCs w:val="24"/>
              </w:rPr>
              <w:t>5.</w:t>
            </w:r>
            <w:r w:rsidR="00713812">
              <w:rPr>
                <w:sz w:val="24"/>
                <w:szCs w:val="24"/>
              </w:rPr>
              <w:t>3</w:t>
            </w:r>
            <w:r w:rsidR="00633C3D" w:rsidRPr="000C6751">
              <w:rPr>
                <w:sz w:val="24"/>
                <w:szCs w:val="24"/>
              </w:rPr>
              <w:t xml:space="preserve">. Pretendents var balstīties uz trešo personu iespējām, lai izpildītu prasības attiecībā uz </w:t>
            </w:r>
            <w:r w:rsidR="00792446">
              <w:rPr>
                <w:sz w:val="24"/>
                <w:szCs w:val="24"/>
              </w:rPr>
              <w:t>P</w:t>
            </w:r>
            <w:r w:rsidR="00633C3D" w:rsidRPr="000C6751">
              <w:rPr>
                <w:sz w:val="24"/>
                <w:szCs w:val="24"/>
              </w:rPr>
              <w:t xml:space="preserve">retendenta atbilstību </w:t>
            </w:r>
            <w:r w:rsidR="00633C3D">
              <w:rPr>
                <w:sz w:val="24"/>
                <w:szCs w:val="24"/>
              </w:rPr>
              <w:t>profesionālās darbības veikšanai, kā arī prasības attiecībā uz pretendenta tehniskajām un profesionālajām spējām.</w:t>
            </w:r>
          </w:p>
          <w:p w:rsidR="00633C3D" w:rsidRPr="000C6751" w:rsidRDefault="00633C3D" w:rsidP="00D73BB0">
            <w:pPr>
              <w:ind w:right="-58"/>
              <w:jc w:val="both"/>
              <w:rPr>
                <w:sz w:val="24"/>
                <w:szCs w:val="24"/>
              </w:rPr>
            </w:pPr>
            <w:r>
              <w:rPr>
                <w:sz w:val="24"/>
                <w:szCs w:val="24"/>
              </w:rPr>
              <w:t xml:space="preserve">Ja </w:t>
            </w:r>
            <w:r w:rsidR="00792446">
              <w:rPr>
                <w:sz w:val="24"/>
                <w:szCs w:val="24"/>
              </w:rPr>
              <w:t>P</w:t>
            </w:r>
            <w:r>
              <w:rPr>
                <w:sz w:val="24"/>
                <w:szCs w:val="24"/>
              </w:rPr>
              <w:t>retendents balstās uz trešo personu iespējām, tad pretendents pierāda, ka viņa rīcībā būs attiecīgie resursi.</w:t>
            </w:r>
          </w:p>
        </w:tc>
        <w:tc>
          <w:tcPr>
            <w:tcW w:w="5033" w:type="dxa"/>
            <w:tcBorders>
              <w:top w:val="single" w:sz="4" w:space="0" w:color="auto"/>
              <w:left w:val="single" w:sz="4" w:space="0" w:color="auto"/>
              <w:bottom w:val="single" w:sz="4" w:space="0" w:color="auto"/>
              <w:right w:val="single" w:sz="4" w:space="0" w:color="auto"/>
            </w:tcBorders>
          </w:tcPr>
          <w:p w:rsidR="00633C3D" w:rsidRPr="000C6751" w:rsidRDefault="00AA2D0E" w:rsidP="00D73BB0">
            <w:pPr>
              <w:ind w:right="-58"/>
              <w:jc w:val="both"/>
              <w:rPr>
                <w:sz w:val="24"/>
                <w:szCs w:val="24"/>
              </w:rPr>
            </w:pPr>
            <w:r>
              <w:rPr>
                <w:sz w:val="24"/>
                <w:szCs w:val="24"/>
              </w:rPr>
              <w:t>6.</w:t>
            </w:r>
            <w:r w:rsidR="00713812">
              <w:rPr>
                <w:sz w:val="24"/>
                <w:szCs w:val="24"/>
              </w:rPr>
              <w:t>3</w:t>
            </w:r>
            <w:r w:rsidR="00633C3D">
              <w:rPr>
                <w:sz w:val="24"/>
                <w:szCs w:val="24"/>
              </w:rPr>
              <w:t>. Personas, uz kuras iespējām Pretendents balstās</w:t>
            </w:r>
            <w:r w:rsidR="00DF26A3">
              <w:rPr>
                <w:sz w:val="24"/>
                <w:szCs w:val="24"/>
              </w:rPr>
              <w:t xml:space="preserve"> saraksts (3</w:t>
            </w:r>
            <w:r w:rsidR="00236CF0">
              <w:rPr>
                <w:sz w:val="24"/>
                <w:szCs w:val="24"/>
              </w:rPr>
              <w:t>. pielikums)</w:t>
            </w:r>
            <w:r w:rsidR="00633C3D">
              <w:rPr>
                <w:sz w:val="24"/>
                <w:szCs w:val="24"/>
              </w:rPr>
              <w:t xml:space="preserve">, rakstisks apliecinājums par piedalīšanos iepirkuma procedūrā, kā arī apliecinājums nodot Pretendenta rīcībā līguma izpildei nepieciešamos resursus (norādot konkrētus darbus, kādi tiks veikti līguma izpildes laikā), gadījumā, ja ar Pretendentu tiks noslēgts </w:t>
            </w:r>
            <w:r w:rsidR="00792446">
              <w:rPr>
                <w:sz w:val="24"/>
                <w:szCs w:val="24"/>
              </w:rPr>
              <w:t>I</w:t>
            </w:r>
            <w:r w:rsidR="00633C3D">
              <w:rPr>
                <w:sz w:val="24"/>
                <w:szCs w:val="24"/>
              </w:rPr>
              <w:t>epirkuma līgums.</w:t>
            </w:r>
          </w:p>
          <w:p w:rsidR="00633C3D" w:rsidRPr="000C6751" w:rsidRDefault="00633C3D" w:rsidP="00D73BB0">
            <w:pPr>
              <w:ind w:right="-58"/>
              <w:jc w:val="both"/>
              <w:rPr>
                <w:sz w:val="24"/>
                <w:szCs w:val="24"/>
              </w:rPr>
            </w:pPr>
            <w:r>
              <w:rPr>
                <w:sz w:val="24"/>
                <w:szCs w:val="24"/>
              </w:rPr>
              <w:t>Klāt jāpievieno dokuments, kas apliecina apliecinājumu parakstījušās personas tiesības pārstāvēs attiecīgo personu iepirkuma procedūras ietvaros.</w:t>
            </w:r>
          </w:p>
        </w:tc>
      </w:tr>
      <w:tr w:rsidR="00150CA2" w:rsidRPr="00E373D8" w:rsidTr="00DF26A3">
        <w:trPr>
          <w:gridAfter w:val="1"/>
          <w:wAfter w:w="13" w:type="dxa"/>
        </w:trPr>
        <w:tc>
          <w:tcPr>
            <w:tcW w:w="4515" w:type="dxa"/>
            <w:tcBorders>
              <w:top w:val="single" w:sz="4" w:space="0" w:color="auto"/>
              <w:left w:val="single" w:sz="4" w:space="0" w:color="auto"/>
              <w:bottom w:val="single" w:sz="4" w:space="0" w:color="auto"/>
              <w:right w:val="single" w:sz="4" w:space="0" w:color="auto"/>
            </w:tcBorders>
          </w:tcPr>
          <w:p w:rsidR="00150CA2" w:rsidRPr="00150CA2" w:rsidRDefault="00150CA2" w:rsidP="00150CA2">
            <w:pPr>
              <w:ind w:right="-58"/>
              <w:jc w:val="both"/>
              <w:rPr>
                <w:sz w:val="24"/>
                <w:szCs w:val="24"/>
              </w:rPr>
            </w:pPr>
            <w:r w:rsidRPr="00150CA2">
              <w:rPr>
                <w:sz w:val="24"/>
                <w:szCs w:val="24"/>
              </w:rPr>
              <w:t>5.</w:t>
            </w:r>
            <w:r w:rsidR="00713812">
              <w:rPr>
                <w:sz w:val="24"/>
                <w:szCs w:val="24"/>
              </w:rPr>
              <w:t>4</w:t>
            </w:r>
            <w:r w:rsidRPr="00150CA2">
              <w:rPr>
                <w:sz w:val="24"/>
                <w:szCs w:val="24"/>
              </w:rPr>
              <w:t>. Pretendents var balstīties uz citu personu saimnieciskajām un finansiālajām iespējām, ja tas ir nepieciešams Iepirkuma līguma izpildei, neatkarīgi no savstarpējo attiecību tiesiskā rakstura.</w:t>
            </w:r>
          </w:p>
          <w:p w:rsidR="00150CA2" w:rsidRPr="00150CA2" w:rsidRDefault="00150CA2" w:rsidP="00150CA2">
            <w:pPr>
              <w:ind w:right="-58"/>
              <w:jc w:val="both"/>
              <w:rPr>
                <w:sz w:val="24"/>
                <w:szCs w:val="24"/>
              </w:rPr>
            </w:pPr>
            <w:r w:rsidRPr="00150CA2">
              <w:rPr>
                <w:sz w:val="24"/>
                <w:szCs w:val="24"/>
                <w:u w:val="single"/>
              </w:rPr>
              <w:t>Šajā gadījumā Pretendents un persona, uz kuras saimnieciskajām un finansiālajām iespējām tas balstās, ir solidāri atbildīgi par Iepirkuma līguma izpildi.</w:t>
            </w:r>
          </w:p>
          <w:p w:rsidR="00150CA2" w:rsidRPr="00150CA2" w:rsidRDefault="00150CA2" w:rsidP="00D73BB0">
            <w:pPr>
              <w:ind w:right="-58"/>
              <w:jc w:val="both"/>
              <w:rPr>
                <w:sz w:val="24"/>
                <w:szCs w:val="24"/>
              </w:rPr>
            </w:pPr>
          </w:p>
        </w:tc>
        <w:tc>
          <w:tcPr>
            <w:tcW w:w="5033" w:type="dxa"/>
            <w:tcBorders>
              <w:top w:val="single" w:sz="4" w:space="0" w:color="auto"/>
              <w:left w:val="single" w:sz="4" w:space="0" w:color="auto"/>
              <w:bottom w:val="single" w:sz="4" w:space="0" w:color="auto"/>
              <w:right w:val="single" w:sz="4" w:space="0" w:color="auto"/>
            </w:tcBorders>
          </w:tcPr>
          <w:p w:rsidR="00150CA2" w:rsidRPr="00150CA2" w:rsidRDefault="00150CA2" w:rsidP="00150CA2">
            <w:pPr>
              <w:pStyle w:val="NoSpacing"/>
              <w:ind w:left="34"/>
              <w:jc w:val="both"/>
              <w:rPr>
                <w:b/>
                <w:sz w:val="24"/>
                <w:szCs w:val="24"/>
              </w:rPr>
            </w:pPr>
            <w:r w:rsidRPr="00150CA2">
              <w:rPr>
                <w:sz w:val="24"/>
                <w:szCs w:val="24"/>
              </w:rPr>
              <w:t>6.</w:t>
            </w:r>
            <w:r w:rsidR="00713812">
              <w:rPr>
                <w:sz w:val="24"/>
                <w:szCs w:val="24"/>
              </w:rPr>
              <w:t>4</w:t>
            </w:r>
            <w:r w:rsidRPr="00150CA2">
              <w:rPr>
                <w:sz w:val="24"/>
                <w:szCs w:val="24"/>
              </w:rPr>
              <w:t>. Pretendents pierāda Pasūtītājam, ka viņa rīcībā būs nepieciešamie resursi, iesniedzot, piemēram, šo personu apliecinājumu vai vienošanos par sadarbību konkrētā līguma izpildē.</w:t>
            </w:r>
          </w:p>
          <w:p w:rsidR="00150CA2" w:rsidRPr="00150CA2" w:rsidRDefault="00150CA2" w:rsidP="00150CA2">
            <w:pPr>
              <w:ind w:right="-58"/>
              <w:jc w:val="both"/>
              <w:rPr>
                <w:sz w:val="24"/>
                <w:szCs w:val="24"/>
              </w:rPr>
            </w:pPr>
            <w:r w:rsidRPr="00150CA2">
              <w:rPr>
                <w:sz w:val="24"/>
                <w:szCs w:val="24"/>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633C3D" w:rsidRPr="00DE6313" w:rsidTr="00DF26A3">
        <w:trPr>
          <w:gridAfter w:val="1"/>
          <w:wAfter w:w="13" w:type="dxa"/>
        </w:trPr>
        <w:tc>
          <w:tcPr>
            <w:tcW w:w="4515" w:type="dxa"/>
            <w:tcBorders>
              <w:top w:val="single" w:sz="4" w:space="0" w:color="auto"/>
              <w:left w:val="single" w:sz="4" w:space="0" w:color="auto"/>
              <w:bottom w:val="single" w:sz="4" w:space="0" w:color="auto"/>
              <w:right w:val="single" w:sz="4" w:space="0" w:color="auto"/>
            </w:tcBorders>
          </w:tcPr>
          <w:p w:rsidR="00633C3D" w:rsidRPr="007770E7" w:rsidRDefault="00AA2D0E" w:rsidP="00150CA2">
            <w:pPr>
              <w:ind w:right="-58"/>
              <w:jc w:val="both"/>
              <w:rPr>
                <w:sz w:val="24"/>
                <w:szCs w:val="24"/>
              </w:rPr>
            </w:pPr>
            <w:r>
              <w:rPr>
                <w:sz w:val="24"/>
                <w:szCs w:val="24"/>
              </w:rPr>
              <w:t>5.</w:t>
            </w:r>
            <w:r w:rsidR="00713812">
              <w:rPr>
                <w:sz w:val="24"/>
                <w:szCs w:val="24"/>
              </w:rPr>
              <w:t>5</w:t>
            </w:r>
            <w:r w:rsidR="00633C3D" w:rsidRPr="007770E7">
              <w:rPr>
                <w:sz w:val="24"/>
                <w:szCs w:val="24"/>
              </w:rPr>
              <w:t>. Pretendentam jānorāda visi apakšuzņēmēji.</w:t>
            </w:r>
          </w:p>
        </w:tc>
        <w:tc>
          <w:tcPr>
            <w:tcW w:w="5033" w:type="dxa"/>
            <w:tcBorders>
              <w:top w:val="single" w:sz="4" w:space="0" w:color="auto"/>
              <w:left w:val="single" w:sz="4" w:space="0" w:color="auto"/>
              <w:bottom w:val="single" w:sz="4" w:space="0" w:color="auto"/>
              <w:right w:val="single" w:sz="4" w:space="0" w:color="auto"/>
            </w:tcBorders>
          </w:tcPr>
          <w:p w:rsidR="00AA2D0E" w:rsidRPr="00AC7DD9" w:rsidRDefault="00AA2D0E" w:rsidP="00AA2D0E">
            <w:pPr>
              <w:ind w:right="-58"/>
              <w:jc w:val="both"/>
              <w:rPr>
                <w:sz w:val="24"/>
                <w:szCs w:val="24"/>
                <w:lang w:val="lv-LV"/>
              </w:rPr>
            </w:pPr>
            <w:r>
              <w:rPr>
                <w:sz w:val="24"/>
                <w:szCs w:val="24"/>
              </w:rPr>
              <w:t>6.</w:t>
            </w:r>
            <w:r w:rsidR="00713812">
              <w:rPr>
                <w:sz w:val="24"/>
                <w:szCs w:val="24"/>
              </w:rPr>
              <w:t>5</w:t>
            </w:r>
            <w:r>
              <w:rPr>
                <w:sz w:val="24"/>
                <w:szCs w:val="24"/>
              </w:rPr>
              <w:t xml:space="preserve">. </w:t>
            </w:r>
            <w:r w:rsidRPr="00AC7DD9">
              <w:rPr>
                <w:sz w:val="24"/>
                <w:szCs w:val="24"/>
                <w:lang w:val="lv-LV"/>
              </w:rPr>
              <w:t>Pretendenta piesaistīto apakšuzņēmēju saraksts</w:t>
            </w:r>
            <w:r>
              <w:rPr>
                <w:sz w:val="24"/>
                <w:szCs w:val="24"/>
                <w:lang w:val="lv-LV"/>
              </w:rPr>
              <w:t xml:space="preserve"> </w:t>
            </w:r>
            <w:r w:rsidR="00DF26A3">
              <w:rPr>
                <w:sz w:val="24"/>
                <w:szCs w:val="24"/>
                <w:lang w:val="lv-LV"/>
              </w:rPr>
              <w:t>(2</w:t>
            </w:r>
            <w:r w:rsidRPr="00792446">
              <w:rPr>
                <w:sz w:val="24"/>
                <w:szCs w:val="24"/>
                <w:lang w:val="lv-LV"/>
              </w:rPr>
              <w:t>.pielikums),</w:t>
            </w:r>
            <w:r w:rsidRPr="00AC7DD9">
              <w:rPr>
                <w:sz w:val="24"/>
                <w:szCs w:val="24"/>
                <w:lang w:val="lv-LV"/>
              </w:rPr>
              <w:t xml:space="preserve"> norādot katram apakšuzņēmējam izpildei nododamo līguma daļu saskaņā ar tehnisko specifikāciju un pievienojot </w:t>
            </w:r>
            <w:r w:rsidRPr="00AC7DD9">
              <w:rPr>
                <w:sz w:val="24"/>
                <w:szCs w:val="24"/>
                <w:lang w:val="lv-LV"/>
              </w:rPr>
              <w:lastRenderedPageBreak/>
              <w:t>finanšu aprēķinus, kas norāda līgumā nododamo daļu procentuāli vērtību</w:t>
            </w:r>
            <w:r>
              <w:rPr>
                <w:sz w:val="24"/>
                <w:szCs w:val="24"/>
                <w:lang w:val="lv-LV"/>
              </w:rPr>
              <w:t>, aizpildot apakšuzņēmēja apliecinājumu par gatavību iesaistīties līguma izpildē (</w:t>
            </w:r>
            <w:r w:rsidR="00DF26A3">
              <w:rPr>
                <w:sz w:val="24"/>
                <w:szCs w:val="24"/>
                <w:lang w:val="lv-LV"/>
              </w:rPr>
              <w:t>2</w:t>
            </w:r>
            <w:r>
              <w:rPr>
                <w:sz w:val="24"/>
                <w:szCs w:val="24"/>
                <w:lang w:val="lv-LV"/>
              </w:rPr>
              <w:t>.pielikums)</w:t>
            </w:r>
            <w:r w:rsidRPr="00AC7DD9">
              <w:rPr>
                <w:sz w:val="24"/>
                <w:szCs w:val="24"/>
                <w:lang w:val="lv-LV"/>
              </w:rPr>
              <w:t>.  Apakšuzņēmēja sniedzamo pakalpojumu vērtību noteic, ņemot vērā apakšuzņēmēja un visu attiecīgā iepirkuma ietvaros tā saistīto uzņēmumu sniedzamo pakalpojumu vērtī</w:t>
            </w:r>
            <w:r>
              <w:rPr>
                <w:sz w:val="24"/>
                <w:szCs w:val="24"/>
                <w:lang w:val="lv-LV"/>
              </w:rPr>
              <w:t>bu. Publisko iepirkuma likuma 63.panta trešās</w:t>
            </w:r>
            <w:r w:rsidRPr="00AC7DD9">
              <w:rPr>
                <w:sz w:val="24"/>
                <w:szCs w:val="24"/>
                <w:lang w:val="lv-LV"/>
              </w:rPr>
              <w:t xml:space="preserve">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AA2D0E" w:rsidRPr="00AC7DD9" w:rsidRDefault="00AA2D0E" w:rsidP="00AA2D0E">
            <w:pPr>
              <w:ind w:right="-58"/>
              <w:jc w:val="both"/>
              <w:rPr>
                <w:sz w:val="24"/>
                <w:szCs w:val="24"/>
                <w:lang w:val="lv-LV"/>
              </w:rPr>
            </w:pPr>
            <w:r>
              <w:rPr>
                <w:sz w:val="24"/>
                <w:szCs w:val="24"/>
                <w:lang w:val="lv-LV"/>
              </w:rPr>
              <w:t>6.</w:t>
            </w:r>
            <w:r w:rsidR="00713812">
              <w:rPr>
                <w:sz w:val="24"/>
                <w:szCs w:val="24"/>
                <w:lang w:val="lv-LV"/>
              </w:rPr>
              <w:t>5</w:t>
            </w:r>
            <w:r>
              <w:rPr>
                <w:sz w:val="24"/>
                <w:szCs w:val="24"/>
                <w:lang w:val="lv-LV"/>
              </w:rPr>
              <w:t>.1</w:t>
            </w:r>
            <w:r w:rsidRPr="00AC7DD9">
              <w:rPr>
                <w:sz w:val="24"/>
                <w:szCs w:val="24"/>
                <w:lang w:val="lv-LV"/>
              </w:rPr>
              <w:t>.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rsidR="00633C3D" w:rsidRPr="00C32295" w:rsidRDefault="00AA2D0E" w:rsidP="00AA2D0E">
            <w:pPr>
              <w:ind w:right="-58"/>
              <w:jc w:val="both"/>
              <w:rPr>
                <w:sz w:val="24"/>
                <w:szCs w:val="24"/>
                <w:lang w:val="lv-LV"/>
              </w:rPr>
            </w:pPr>
            <w:r>
              <w:rPr>
                <w:sz w:val="24"/>
                <w:szCs w:val="24"/>
                <w:lang w:val="lv-LV"/>
              </w:rPr>
              <w:t>6.</w:t>
            </w:r>
            <w:r w:rsidR="00713812">
              <w:rPr>
                <w:sz w:val="24"/>
                <w:szCs w:val="24"/>
                <w:lang w:val="lv-LV"/>
              </w:rPr>
              <w:t>5</w:t>
            </w:r>
            <w:r>
              <w:rPr>
                <w:sz w:val="24"/>
                <w:szCs w:val="24"/>
                <w:lang w:val="lv-LV"/>
              </w:rPr>
              <w:t>.2</w:t>
            </w:r>
            <w:r w:rsidRPr="00AC7DD9">
              <w:rPr>
                <w:sz w:val="24"/>
                <w:szCs w:val="24"/>
                <w:lang w:val="lv-LV"/>
              </w:rPr>
              <w:t>. katra apakšuzņēmēja apliecinājums par tā gatavību veikt tam izpildei nododamo līguma daļu.</w:t>
            </w:r>
          </w:p>
        </w:tc>
      </w:tr>
    </w:tbl>
    <w:p w:rsidR="00DF26A3" w:rsidRPr="00C32295" w:rsidRDefault="00DF26A3" w:rsidP="00DF26A3">
      <w:pPr>
        <w:pStyle w:val="ListParagraph"/>
        <w:widowControl/>
        <w:overflowPunct/>
        <w:autoSpaceDE/>
        <w:autoSpaceDN/>
        <w:adjustRightInd/>
        <w:ind w:left="360"/>
        <w:rPr>
          <w:sz w:val="24"/>
          <w:szCs w:val="24"/>
          <w:lang w:val="lv-LV"/>
        </w:rPr>
      </w:pPr>
    </w:p>
    <w:p w:rsidR="00960D17" w:rsidRPr="00A9444F" w:rsidRDefault="00960D17" w:rsidP="00184D2C">
      <w:pPr>
        <w:pStyle w:val="ListParagraph"/>
        <w:widowControl/>
        <w:numPr>
          <w:ilvl w:val="0"/>
          <w:numId w:val="10"/>
        </w:numPr>
        <w:overflowPunct/>
        <w:autoSpaceDE/>
        <w:autoSpaceDN/>
        <w:adjustRightInd/>
        <w:rPr>
          <w:b/>
          <w:sz w:val="24"/>
          <w:szCs w:val="24"/>
        </w:rPr>
      </w:pPr>
      <w:r w:rsidRPr="00A9444F">
        <w:rPr>
          <w:b/>
          <w:sz w:val="24"/>
          <w:szCs w:val="24"/>
        </w:rPr>
        <w:t>Tehniskais piedāvājums.</w:t>
      </w:r>
    </w:p>
    <w:p w:rsidR="00960D17" w:rsidRPr="00A9444F" w:rsidRDefault="00960D17" w:rsidP="00184D2C">
      <w:pPr>
        <w:pStyle w:val="ListParagraph"/>
        <w:widowControl/>
        <w:numPr>
          <w:ilvl w:val="1"/>
          <w:numId w:val="10"/>
        </w:numPr>
        <w:overflowPunct/>
        <w:autoSpaceDE/>
        <w:autoSpaceDN/>
        <w:adjustRightInd/>
        <w:ind w:left="426" w:hanging="426"/>
        <w:jc w:val="both"/>
        <w:rPr>
          <w:color w:val="000000"/>
          <w:sz w:val="24"/>
          <w:szCs w:val="24"/>
          <w:lang w:bidi="lo-LA"/>
        </w:rPr>
      </w:pPr>
      <w:r w:rsidRPr="00A9444F">
        <w:rPr>
          <w:color w:val="000000"/>
          <w:sz w:val="24"/>
          <w:szCs w:val="24"/>
          <w:lang w:bidi="lo-LA"/>
        </w:rPr>
        <w:t xml:space="preserve"> Tehniskais piedāvājums </w:t>
      </w:r>
      <w:r w:rsidRPr="00576AE3">
        <w:rPr>
          <w:color w:val="000000"/>
          <w:sz w:val="24"/>
          <w:szCs w:val="24"/>
          <w:lang w:bidi="lo-LA"/>
        </w:rPr>
        <w:t>sastāv no Tehniskās specifikācijas (</w:t>
      </w:r>
      <w:r w:rsidR="00792446" w:rsidRPr="00792446">
        <w:rPr>
          <w:color w:val="000000"/>
          <w:sz w:val="24"/>
          <w:szCs w:val="24"/>
          <w:lang w:bidi="lo-LA"/>
        </w:rPr>
        <w:t>N</w:t>
      </w:r>
      <w:r w:rsidRPr="00792446">
        <w:rPr>
          <w:color w:val="000000"/>
          <w:sz w:val="24"/>
          <w:szCs w:val="24"/>
          <w:lang w:bidi="lo-LA"/>
        </w:rPr>
        <w:t xml:space="preserve">olikuma </w:t>
      </w:r>
      <w:r w:rsidR="007C1C54">
        <w:rPr>
          <w:color w:val="000000"/>
          <w:sz w:val="24"/>
          <w:szCs w:val="24"/>
          <w:lang w:bidi="lo-LA"/>
        </w:rPr>
        <w:t>4</w:t>
      </w:r>
      <w:r w:rsidRPr="00792446">
        <w:rPr>
          <w:color w:val="000000"/>
          <w:sz w:val="24"/>
          <w:szCs w:val="24"/>
          <w:lang w:bidi="lo-LA"/>
        </w:rPr>
        <w:t>.</w:t>
      </w:r>
      <w:r w:rsidR="00BB5213" w:rsidRPr="00792446">
        <w:rPr>
          <w:color w:val="000000"/>
          <w:sz w:val="24"/>
          <w:szCs w:val="24"/>
          <w:lang w:bidi="lo-LA"/>
        </w:rPr>
        <w:t xml:space="preserve"> </w:t>
      </w:r>
      <w:r w:rsidRPr="00792446">
        <w:rPr>
          <w:color w:val="000000"/>
          <w:sz w:val="24"/>
          <w:szCs w:val="24"/>
          <w:lang w:bidi="lo-LA"/>
        </w:rPr>
        <w:t>pielikums),</w:t>
      </w:r>
      <w:r w:rsidRPr="00576AE3">
        <w:rPr>
          <w:color w:val="000000"/>
          <w:sz w:val="24"/>
          <w:szCs w:val="24"/>
          <w:lang w:bidi="lo-LA"/>
        </w:rPr>
        <w:t xml:space="preserve"> kuru Pretendents paraksta un, kurš skaidri, viennozīmīgi un nepārprotami atspoguļo </w:t>
      </w:r>
      <w:r w:rsidR="009163C5">
        <w:rPr>
          <w:color w:val="000000"/>
          <w:sz w:val="24"/>
          <w:szCs w:val="24"/>
          <w:lang w:bidi="lo-LA"/>
        </w:rPr>
        <w:t>N</w:t>
      </w:r>
      <w:r w:rsidRPr="00576AE3">
        <w:rPr>
          <w:color w:val="000000"/>
          <w:sz w:val="24"/>
          <w:szCs w:val="24"/>
          <w:lang w:bidi="lo-LA"/>
        </w:rPr>
        <w:t>olikuma</w:t>
      </w:r>
      <w:r w:rsidRPr="00A9444F">
        <w:rPr>
          <w:color w:val="000000"/>
          <w:sz w:val="24"/>
          <w:szCs w:val="24"/>
          <w:lang w:bidi="lo-LA"/>
        </w:rPr>
        <w:t xml:space="preserve"> Tehniskās specifikācijas minimālo prasību izpildi.</w:t>
      </w:r>
    </w:p>
    <w:p w:rsidR="00960D17" w:rsidRPr="00A9444F" w:rsidRDefault="00F53551" w:rsidP="00F53551">
      <w:pPr>
        <w:pStyle w:val="Stils1"/>
        <w:numPr>
          <w:ilvl w:val="0"/>
          <w:numId w:val="0"/>
        </w:numPr>
        <w:ind w:left="426" w:hanging="426"/>
        <w:rPr>
          <w:b w:val="0"/>
          <w:i w:val="0"/>
          <w:sz w:val="24"/>
          <w:szCs w:val="24"/>
        </w:rPr>
      </w:pPr>
      <w:r>
        <w:rPr>
          <w:b w:val="0"/>
          <w:i w:val="0"/>
          <w:sz w:val="24"/>
          <w:szCs w:val="24"/>
        </w:rPr>
        <w:t>7</w:t>
      </w:r>
      <w:r w:rsidR="00960D17" w:rsidRPr="00A9444F">
        <w:rPr>
          <w:b w:val="0"/>
          <w:i w:val="0"/>
          <w:sz w:val="24"/>
          <w:szCs w:val="24"/>
        </w:rPr>
        <w:t xml:space="preserve">.2. Tehnisko </w:t>
      </w:r>
      <w:r>
        <w:rPr>
          <w:b w:val="0"/>
          <w:i w:val="0"/>
          <w:sz w:val="24"/>
          <w:szCs w:val="24"/>
        </w:rPr>
        <w:t>specifikāciju</w:t>
      </w:r>
      <w:r w:rsidR="00960D17" w:rsidRPr="00A9444F">
        <w:rPr>
          <w:b w:val="0"/>
          <w:i w:val="0"/>
          <w:sz w:val="24"/>
          <w:szCs w:val="24"/>
        </w:rPr>
        <w:t xml:space="preserve"> paraksta </w:t>
      </w:r>
      <w:r w:rsidR="001929A4">
        <w:rPr>
          <w:b w:val="0"/>
          <w:i w:val="0"/>
          <w:sz w:val="24"/>
          <w:szCs w:val="24"/>
        </w:rPr>
        <w:t>P</w:t>
      </w:r>
      <w:r w:rsidR="001929A4" w:rsidRPr="00A9444F">
        <w:rPr>
          <w:b w:val="0"/>
          <w:i w:val="0"/>
          <w:sz w:val="24"/>
          <w:szCs w:val="24"/>
        </w:rPr>
        <w:t xml:space="preserve">retendenta </w:t>
      </w:r>
      <w:r w:rsidR="00960D17" w:rsidRPr="00A9444F">
        <w:rPr>
          <w:b w:val="0"/>
          <w:i w:val="0"/>
          <w:sz w:val="24"/>
          <w:szCs w:val="24"/>
        </w:rPr>
        <w:t>pārstāvis, kura pārstāvības tiesības ir reģistrētas likumā noteiktajā kārtībā, vai pilnvarotā persona, pievienojot attiecīgo pilnvaru.</w:t>
      </w:r>
    </w:p>
    <w:p w:rsidR="00960D17" w:rsidRPr="006D3053" w:rsidRDefault="00960D17" w:rsidP="00960D17">
      <w:pPr>
        <w:pStyle w:val="Stils1"/>
        <w:numPr>
          <w:ilvl w:val="0"/>
          <w:numId w:val="0"/>
        </w:numPr>
        <w:ind w:left="454" w:hanging="454"/>
        <w:rPr>
          <w:i w:val="0"/>
          <w:sz w:val="24"/>
          <w:szCs w:val="24"/>
        </w:rPr>
      </w:pPr>
    </w:p>
    <w:p w:rsidR="00960D17" w:rsidRPr="006D3053" w:rsidRDefault="00C12E01" w:rsidP="007B7F58">
      <w:pPr>
        <w:pStyle w:val="Stils1"/>
        <w:numPr>
          <w:ilvl w:val="0"/>
          <w:numId w:val="0"/>
        </w:numPr>
        <w:jc w:val="left"/>
        <w:rPr>
          <w:i w:val="0"/>
          <w:sz w:val="24"/>
          <w:szCs w:val="24"/>
        </w:rPr>
      </w:pPr>
      <w:r>
        <w:rPr>
          <w:i w:val="0"/>
          <w:sz w:val="24"/>
          <w:szCs w:val="24"/>
        </w:rPr>
        <w:t>8.</w:t>
      </w:r>
      <w:r w:rsidR="007B7F58">
        <w:rPr>
          <w:i w:val="0"/>
          <w:sz w:val="24"/>
          <w:szCs w:val="24"/>
        </w:rPr>
        <w:t xml:space="preserve"> </w:t>
      </w:r>
      <w:r w:rsidR="00A9444F" w:rsidRPr="006D3053">
        <w:rPr>
          <w:i w:val="0"/>
          <w:sz w:val="24"/>
          <w:szCs w:val="24"/>
        </w:rPr>
        <w:t>Finanšu piedāvājums</w:t>
      </w:r>
    </w:p>
    <w:p w:rsidR="00960D17" w:rsidRDefault="00C12E01" w:rsidP="00F53551">
      <w:pPr>
        <w:pStyle w:val="Stils2"/>
        <w:numPr>
          <w:ilvl w:val="0"/>
          <w:numId w:val="0"/>
        </w:numPr>
        <w:tabs>
          <w:tab w:val="left" w:pos="142"/>
        </w:tabs>
        <w:ind w:left="426" w:hanging="426"/>
        <w:rPr>
          <w:sz w:val="24"/>
          <w:szCs w:val="24"/>
        </w:rPr>
      </w:pPr>
      <w:r>
        <w:rPr>
          <w:sz w:val="24"/>
          <w:szCs w:val="24"/>
        </w:rPr>
        <w:t>8</w:t>
      </w:r>
      <w:r w:rsidR="007B7F58">
        <w:rPr>
          <w:sz w:val="24"/>
          <w:szCs w:val="24"/>
        </w:rPr>
        <w:t xml:space="preserve">.1. </w:t>
      </w:r>
      <w:r w:rsidR="00960D17" w:rsidRPr="006D3053">
        <w:rPr>
          <w:sz w:val="24"/>
          <w:szCs w:val="24"/>
        </w:rPr>
        <w:t xml:space="preserve">Pretendents finanšu piedāvājumu izstrādā, izmantojot </w:t>
      </w:r>
      <w:r w:rsidR="00F53551" w:rsidRPr="00792446">
        <w:rPr>
          <w:sz w:val="24"/>
          <w:szCs w:val="24"/>
        </w:rPr>
        <w:t>N</w:t>
      </w:r>
      <w:r w:rsidR="00960D17" w:rsidRPr="00792446">
        <w:rPr>
          <w:sz w:val="24"/>
          <w:szCs w:val="24"/>
        </w:rPr>
        <w:t xml:space="preserve">olikuma </w:t>
      </w:r>
      <w:r w:rsidR="007C1C54">
        <w:rPr>
          <w:sz w:val="24"/>
          <w:szCs w:val="24"/>
        </w:rPr>
        <w:t>5</w:t>
      </w:r>
      <w:r w:rsidR="00960D17" w:rsidRPr="00792446">
        <w:rPr>
          <w:sz w:val="24"/>
          <w:szCs w:val="24"/>
        </w:rPr>
        <w:t>.pielikuma</w:t>
      </w:r>
      <w:r w:rsidR="00960D17" w:rsidRPr="007100C7">
        <w:rPr>
          <w:sz w:val="24"/>
          <w:szCs w:val="24"/>
        </w:rPr>
        <w:t xml:space="preserve"> formu</w:t>
      </w:r>
      <w:r w:rsidR="00963831">
        <w:rPr>
          <w:sz w:val="24"/>
          <w:szCs w:val="24"/>
        </w:rPr>
        <w:t>;</w:t>
      </w:r>
    </w:p>
    <w:p w:rsidR="00963831" w:rsidRPr="00963831" w:rsidRDefault="00963831" w:rsidP="00F53551">
      <w:pPr>
        <w:pStyle w:val="Stils2"/>
        <w:numPr>
          <w:ilvl w:val="0"/>
          <w:numId w:val="0"/>
        </w:numPr>
        <w:tabs>
          <w:tab w:val="left" w:pos="142"/>
        </w:tabs>
        <w:ind w:left="426" w:hanging="426"/>
        <w:rPr>
          <w:sz w:val="24"/>
          <w:szCs w:val="24"/>
        </w:rPr>
      </w:pPr>
      <w:r>
        <w:rPr>
          <w:sz w:val="24"/>
          <w:szCs w:val="24"/>
        </w:rPr>
        <w:t>8.2. Pretendents finanšu piedāvājumā par katru iepirkuma daļu, uz kuru pretendē, norāda cenu par katru Iepirkuma daļu atsevišķi (</w:t>
      </w:r>
      <w:r>
        <w:rPr>
          <w:i/>
          <w:sz w:val="24"/>
          <w:szCs w:val="24"/>
        </w:rPr>
        <w:t>euro/</w:t>
      </w:r>
      <w:r>
        <w:rPr>
          <w:sz w:val="24"/>
          <w:szCs w:val="24"/>
        </w:rPr>
        <w:t xml:space="preserve">km vai </w:t>
      </w:r>
      <w:r>
        <w:rPr>
          <w:i/>
          <w:sz w:val="24"/>
          <w:szCs w:val="24"/>
        </w:rPr>
        <w:t>euro/</w:t>
      </w:r>
      <w:r>
        <w:rPr>
          <w:sz w:val="24"/>
          <w:szCs w:val="24"/>
        </w:rPr>
        <w:t>h), bez PVN;</w:t>
      </w:r>
    </w:p>
    <w:p w:rsidR="00960D17" w:rsidRPr="006D3053" w:rsidRDefault="00C12E01" w:rsidP="00F53551">
      <w:pPr>
        <w:pStyle w:val="Stils2"/>
        <w:numPr>
          <w:ilvl w:val="0"/>
          <w:numId w:val="0"/>
        </w:numPr>
        <w:tabs>
          <w:tab w:val="left" w:pos="142"/>
          <w:tab w:val="left" w:pos="426"/>
        </w:tabs>
        <w:ind w:left="426" w:hanging="426"/>
        <w:rPr>
          <w:sz w:val="24"/>
          <w:szCs w:val="24"/>
        </w:rPr>
      </w:pPr>
      <w:r>
        <w:rPr>
          <w:sz w:val="24"/>
          <w:szCs w:val="24"/>
        </w:rPr>
        <w:t>8</w:t>
      </w:r>
      <w:r w:rsidR="007B7F58">
        <w:rPr>
          <w:sz w:val="24"/>
          <w:szCs w:val="24"/>
        </w:rPr>
        <w:t>.</w:t>
      </w:r>
      <w:r w:rsidR="00284056">
        <w:rPr>
          <w:sz w:val="24"/>
          <w:szCs w:val="24"/>
        </w:rPr>
        <w:t>3</w:t>
      </w:r>
      <w:r w:rsidR="007B7F58">
        <w:rPr>
          <w:sz w:val="24"/>
          <w:szCs w:val="24"/>
        </w:rPr>
        <w:t xml:space="preserve">. </w:t>
      </w:r>
      <w:r w:rsidR="00960D17" w:rsidRPr="006D3053">
        <w:rPr>
          <w:sz w:val="24"/>
          <w:szCs w:val="24"/>
        </w:rPr>
        <w:t>Pretendents finanšu piedāvājumā, norāda cenu (</w:t>
      </w:r>
      <w:r w:rsidR="00960D17" w:rsidRPr="006D3053">
        <w:rPr>
          <w:i/>
          <w:sz w:val="24"/>
          <w:szCs w:val="24"/>
        </w:rPr>
        <w:t>euro)</w:t>
      </w:r>
      <w:r w:rsidR="00963831">
        <w:rPr>
          <w:sz w:val="24"/>
          <w:szCs w:val="24"/>
        </w:rPr>
        <w:t xml:space="preserve"> bez PVN;</w:t>
      </w:r>
    </w:p>
    <w:p w:rsidR="00960D17" w:rsidRPr="006D3053" w:rsidRDefault="00C12E01" w:rsidP="00F53551">
      <w:pPr>
        <w:pStyle w:val="Stils2"/>
        <w:numPr>
          <w:ilvl w:val="0"/>
          <w:numId w:val="0"/>
        </w:numPr>
        <w:tabs>
          <w:tab w:val="left" w:pos="142"/>
          <w:tab w:val="left" w:pos="426"/>
        </w:tabs>
        <w:ind w:left="426" w:hanging="426"/>
        <w:rPr>
          <w:sz w:val="24"/>
          <w:szCs w:val="24"/>
        </w:rPr>
      </w:pPr>
      <w:r>
        <w:rPr>
          <w:sz w:val="24"/>
          <w:szCs w:val="24"/>
        </w:rPr>
        <w:t>8</w:t>
      </w:r>
      <w:r w:rsidR="007B7F58">
        <w:rPr>
          <w:sz w:val="24"/>
          <w:szCs w:val="24"/>
        </w:rPr>
        <w:t>.</w:t>
      </w:r>
      <w:r w:rsidR="00284056">
        <w:rPr>
          <w:sz w:val="24"/>
          <w:szCs w:val="24"/>
        </w:rPr>
        <w:t>4</w:t>
      </w:r>
      <w:r w:rsidR="007B7F58">
        <w:rPr>
          <w:sz w:val="24"/>
          <w:szCs w:val="24"/>
        </w:rPr>
        <w:t xml:space="preserve">. </w:t>
      </w:r>
      <w:r w:rsidR="00960D17" w:rsidRPr="006D3053">
        <w:rPr>
          <w:sz w:val="24"/>
          <w:szCs w:val="24"/>
        </w:rPr>
        <w:t>Pretendents finanšu piedāvājumā, norāda cenu ar precizitāti divas zīmes aiz kom</w:t>
      </w:r>
      <w:r w:rsidR="00963831">
        <w:rPr>
          <w:sz w:val="24"/>
          <w:szCs w:val="24"/>
        </w:rPr>
        <w:t>ata;</w:t>
      </w:r>
    </w:p>
    <w:p w:rsidR="00960D17" w:rsidRPr="006D3053" w:rsidRDefault="00C12E01" w:rsidP="00F53551">
      <w:pPr>
        <w:pStyle w:val="Stils2"/>
        <w:numPr>
          <w:ilvl w:val="0"/>
          <w:numId w:val="0"/>
        </w:numPr>
        <w:tabs>
          <w:tab w:val="left" w:pos="142"/>
          <w:tab w:val="left" w:pos="426"/>
        </w:tabs>
        <w:ind w:left="426" w:hanging="426"/>
        <w:rPr>
          <w:sz w:val="24"/>
          <w:szCs w:val="24"/>
        </w:rPr>
      </w:pPr>
      <w:r>
        <w:rPr>
          <w:sz w:val="24"/>
          <w:szCs w:val="24"/>
        </w:rPr>
        <w:t>8</w:t>
      </w:r>
      <w:r w:rsidR="007B7F58">
        <w:rPr>
          <w:sz w:val="24"/>
          <w:szCs w:val="24"/>
        </w:rPr>
        <w:t>.</w:t>
      </w:r>
      <w:r w:rsidR="00284056">
        <w:rPr>
          <w:sz w:val="24"/>
          <w:szCs w:val="24"/>
        </w:rPr>
        <w:t>5</w:t>
      </w:r>
      <w:r w:rsidR="007B7F58">
        <w:rPr>
          <w:sz w:val="24"/>
          <w:szCs w:val="24"/>
        </w:rPr>
        <w:t xml:space="preserve">. </w:t>
      </w:r>
      <w:r w:rsidR="00960D17" w:rsidRPr="006D3053">
        <w:rPr>
          <w:sz w:val="24"/>
          <w:szCs w:val="24"/>
        </w:rPr>
        <w:t xml:space="preserve">Ja Pretendents finanšu piedāvājuma sagatavošanā neievēro šajā punktā noteikto kārtību, Komisija nevērtē </w:t>
      </w:r>
      <w:r w:rsidR="00963831">
        <w:rPr>
          <w:sz w:val="24"/>
          <w:szCs w:val="24"/>
        </w:rPr>
        <w:t>Pretendenta finanšu piedāvājumu;</w:t>
      </w:r>
    </w:p>
    <w:p w:rsidR="00960D17" w:rsidRPr="00A9444F" w:rsidRDefault="00C12E01" w:rsidP="00F53551">
      <w:pPr>
        <w:pStyle w:val="Stils2"/>
        <w:numPr>
          <w:ilvl w:val="0"/>
          <w:numId w:val="0"/>
        </w:numPr>
        <w:tabs>
          <w:tab w:val="left" w:pos="142"/>
          <w:tab w:val="left" w:pos="426"/>
        </w:tabs>
        <w:ind w:left="426" w:hanging="426"/>
        <w:rPr>
          <w:color w:val="auto"/>
          <w:sz w:val="24"/>
          <w:szCs w:val="24"/>
        </w:rPr>
      </w:pPr>
      <w:r>
        <w:rPr>
          <w:color w:val="auto"/>
          <w:sz w:val="24"/>
          <w:szCs w:val="24"/>
        </w:rPr>
        <w:t>8</w:t>
      </w:r>
      <w:r w:rsidR="007B7F58">
        <w:rPr>
          <w:color w:val="auto"/>
          <w:sz w:val="24"/>
          <w:szCs w:val="24"/>
        </w:rPr>
        <w:t>.</w:t>
      </w:r>
      <w:r w:rsidR="00284056">
        <w:rPr>
          <w:color w:val="auto"/>
          <w:sz w:val="24"/>
          <w:szCs w:val="24"/>
        </w:rPr>
        <w:t>6</w:t>
      </w:r>
      <w:r w:rsidR="007B7F58">
        <w:rPr>
          <w:color w:val="auto"/>
          <w:sz w:val="24"/>
          <w:szCs w:val="24"/>
        </w:rPr>
        <w:t xml:space="preserve">. </w:t>
      </w:r>
      <w:r w:rsidR="00960D17" w:rsidRPr="00A9444F">
        <w:rPr>
          <w:color w:val="auto"/>
          <w:sz w:val="24"/>
          <w:szCs w:val="24"/>
        </w:rPr>
        <w:t>Visas Pretendenta izmaksas, kas saistītas ar Iepirkuma priekšmetu, izņemot PVN, iekļaujamas veiktajos aprēķinos. Papildu izmaksas, kas nav iekļautas aprēķinos un norādītas finanšu piedāvājumā, netiks ņemtas vērā pie Iepirkuma līguma n</w:t>
      </w:r>
      <w:r w:rsidR="00963831">
        <w:rPr>
          <w:color w:val="auto"/>
          <w:sz w:val="24"/>
          <w:szCs w:val="24"/>
        </w:rPr>
        <w:t>oslēgšanas un to darbības laikā;</w:t>
      </w:r>
      <w:r w:rsidR="00960D17" w:rsidRPr="00A9444F">
        <w:rPr>
          <w:color w:val="auto"/>
          <w:sz w:val="24"/>
          <w:szCs w:val="24"/>
        </w:rPr>
        <w:t xml:space="preserve"> </w:t>
      </w:r>
    </w:p>
    <w:p w:rsidR="00960D17" w:rsidRPr="00A9444F" w:rsidRDefault="00C12E01" w:rsidP="00F53551">
      <w:pPr>
        <w:pStyle w:val="Stils2"/>
        <w:numPr>
          <w:ilvl w:val="0"/>
          <w:numId w:val="0"/>
        </w:numPr>
        <w:tabs>
          <w:tab w:val="left" w:pos="142"/>
          <w:tab w:val="left" w:pos="426"/>
        </w:tabs>
        <w:ind w:left="426" w:hanging="426"/>
        <w:rPr>
          <w:sz w:val="24"/>
          <w:szCs w:val="24"/>
        </w:rPr>
      </w:pPr>
      <w:r>
        <w:rPr>
          <w:sz w:val="24"/>
          <w:szCs w:val="24"/>
        </w:rPr>
        <w:t>8</w:t>
      </w:r>
      <w:r w:rsidR="007B7F58">
        <w:rPr>
          <w:sz w:val="24"/>
          <w:szCs w:val="24"/>
        </w:rPr>
        <w:t>.</w:t>
      </w:r>
      <w:r w:rsidR="00284056">
        <w:rPr>
          <w:sz w:val="24"/>
          <w:szCs w:val="24"/>
        </w:rPr>
        <w:t>7</w:t>
      </w:r>
      <w:r w:rsidR="007B7F58">
        <w:rPr>
          <w:sz w:val="24"/>
          <w:szCs w:val="24"/>
        </w:rPr>
        <w:t xml:space="preserve">. </w:t>
      </w:r>
      <w:r w:rsidR="00960D17" w:rsidRPr="00A9444F">
        <w:rPr>
          <w:sz w:val="24"/>
          <w:szCs w:val="24"/>
        </w:rPr>
        <w:t>Katram Pretendentam ir tiesības iesniegt tikai vienu finanšu piedāvājumu. Ja Pretendents iesniedz piedāvājuma variantus, Komisija neizskata nevienu no iesniegtajiem piedāvājumu variantiem un attiecīgo Pretenden</w:t>
      </w:r>
      <w:r w:rsidR="00963831">
        <w:rPr>
          <w:sz w:val="24"/>
          <w:szCs w:val="24"/>
        </w:rPr>
        <w:t>tu izslēdz no dalības Iepirkumā;</w:t>
      </w:r>
    </w:p>
    <w:p w:rsidR="00713812" w:rsidRDefault="00C12E01" w:rsidP="00F53551">
      <w:pPr>
        <w:pStyle w:val="Stils2"/>
        <w:numPr>
          <w:ilvl w:val="0"/>
          <w:numId w:val="0"/>
        </w:numPr>
        <w:tabs>
          <w:tab w:val="left" w:pos="142"/>
          <w:tab w:val="left" w:pos="426"/>
        </w:tabs>
        <w:ind w:left="426" w:hanging="426"/>
        <w:rPr>
          <w:sz w:val="24"/>
          <w:szCs w:val="24"/>
        </w:rPr>
      </w:pPr>
      <w:r>
        <w:rPr>
          <w:sz w:val="24"/>
          <w:szCs w:val="24"/>
        </w:rPr>
        <w:t>8</w:t>
      </w:r>
      <w:r w:rsidR="007B7F58">
        <w:rPr>
          <w:sz w:val="24"/>
          <w:szCs w:val="24"/>
        </w:rPr>
        <w:t>.</w:t>
      </w:r>
      <w:r w:rsidR="00284056">
        <w:rPr>
          <w:sz w:val="24"/>
          <w:szCs w:val="24"/>
        </w:rPr>
        <w:t>8</w:t>
      </w:r>
      <w:r w:rsidR="007B7F58">
        <w:rPr>
          <w:sz w:val="24"/>
          <w:szCs w:val="24"/>
        </w:rPr>
        <w:t xml:space="preserve">. </w:t>
      </w:r>
      <w:r w:rsidR="00960D17" w:rsidRPr="00A9444F">
        <w:rPr>
          <w:sz w:val="24"/>
          <w:szCs w:val="24"/>
        </w:rPr>
        <w:t>Kopējā cenā jābūt ietvertiem visiem nodokļiem un nodevām, kā arī visām administrācijas, dokumentu sagatavošanas, saskaņošanas, transporta, piegādes un citām izmaksām, saskaņā ar Te</w:t>
      </w:r>
      <w:r w:rsidR="00963831">
        <w:rPr>
          <w:sz w:val="24"/>
          <w:szCs w:val="24"/>
        </w:rPr>
        <w:t>hniskās specifikācijas prasībām;</w:t>
      </w:r>
    </w:p>
    <w:p w:rsidR="00713812" w:rsidRDefault="00713812">
      <w:pPr>
        <w:widowControl/>
        <w:overflowPunct/>
        <w:autoSpaceDE/>
        <w:autoSpaceDN/>
        <w:adjustRightInd/>
        <w:spacing w:after="200" w:line="276" w:lineRule="auto"/>
        <w:rPr>
          <w:color w:val="000000"/>
          <w:kern w:val="0"/>
          <w:sz w:val="24"/>
          <w:szCs w:val="24"/>
          <w:lang w:val="lv-LV" w:bidi="lo-LA"/>
        </w:rPr>
      </w:pPr>
      <w:r>
        <w:rPr>
          <w:sz w:val="24"/>
          <w:szCs w:val="24"/>
        </w:rPr>
        <w:br w:type="page"/>
      </w:r>
    </w:p>
    <w:p w:rsidR="00960D17" w:rsidRPr="00A9444F" w:rsidRDefault="00960D17" w:rsidP="00F53551">
      <w:pPr>
        <w:pStyle w:val="Stils2"/>
        <w:numPr>
          <w:ilvl w:val="0"/>
          <w:numId w:val="0"/>
        </w:numPr>
        <w:tabs>
          <w:tab w:val="left" w:pos="142"/>
          <w:tab w:val="left" w:pos="426"/>
        </w:tabs>
        <w:ind w:left="426" w:hanging="426"/>
        <w:rPr>
          <w:sz w:val="24"/>
          <w:szCs w:val="24"/>
        </w:rPr>
      </w:pPr>
    </w:p>
    <w:p w:rsidR="00960D17" w:rsidRPr="00960D17" w:rsidRDefault="00960D17" w:rsidP="002B4F76">
      <w:pPr>
        <w:widowControl/>
        <w:overflowPunct/>
        <w:autoSpaceDE/>
        <w:autoSpaceDN/>
        <w:adjustRightInd/>
        <w:jc w:val="both"/>
        <w:rPr>
          <w:sz w:val="24"/>
          <w:szCs w:val="24"/>
          <w:highlight w:val="yellow"/>
          <w:lang w:val="lv-LV"/>
        </w:rPr>
      </w:pPr>
    </w:p>
    <w:p w:rsidR="00A9444F" w:rsidRPr="00C12E01" w:rsidRDefault="00C12E01" w:rsidP="00C12E01">
      <w:pPr>
        <w:widowControl/>
        <w:overflowPunct/>
        <w:autoSpaceDE/>
        <w:autoSpaceDN/>
        <w:adjustRightInd/>
        <w:jc w:val="both"/>
        <w:rPr>
          <w:b/>
          <w:bCs/>
          <w:sz w:val="24"/>
          <w:szCs w:val="24"/>
          <w:lang w:val="lv-LV"/>
        </w:rPr>
      </w:pPr>
      <w:r>
        <w:rPr>
          <w:b/>
          <w:bCs/>
          <w:sz w:val="24"/>
          <w:szCs w:val="24"/>
          <w:lang w:val="lv-LV"/>
        </w:rPr>
        <w:t>9.</w:t>
      </w:r>
      <w:r w:rsidR="00960D17" w:rsidRPr="00C12E01">
        <w:rPr>
          <w:b/>
          <w:bCs/>
          <w:sz w:val="24"/>
          <w:szCs w:val="24"/>
          <w:lang w:val="lv-LV"/>
        </w:rPr>
        <w:t>Piedāvājuma vērtēšana, lēmuma pieņemšana.</w:t>
      </w:r>
    </w:p>
    <w:p w:rsidR="009A0660" w:rsidRPr="00963831" w:rsidRDefault="00C12E01" w:rsidP="00ED3375">
      <w:pPr>
        <w:widowControl/>
        <w:overflowPunct/>
        <w:autoSpaceDE/>
        <w:autoSpaceDN/>
        <w:adjustRightInd/>
        <w:ind w:left="567" w:hanging="567"/>
        <w:jc w:val="both"/>
        <w:rPr>
          <w:sz w:val="24"/>
          <w:szCs w:val="24"/>
          <w:lang w:val="lv-LV"/>
        </w:rPr>
      </w:pPr>
      <w:r>
        <w:rPr>
          <w:b/>
          <w:sz w:val="24"/>
          <w:szCs w:val="24"/>
          <w:lang w:val="lv-LV"/>
        </w:rPr>
        <w:t>9</w:t>
      </w:r>
      <w:r w:rsidR="00ED3375">
        <w:rPr>
          <w:b/>
          <w:sz w:val="24"/>
          <w:szCs w:val="24"/>
          <w:lang w:val="lv-LV"/>
        </w:rPr>
        <w:t>.1. Vērtēšanas kritērijs – saimnieciski visizdevīgākais piedāvāju</w:t>
      </w:r>
      <w:r w:rsidR="009A0660">
        <w:rPr>
          <w:b/>
          <w:sz w:val="24"/>
          <w:szCs w:val="24"/>
          <w:lang w:val="lv-LV"/>
        </w:rPr>
        <w:t>ms</w:t>
      </w:r>
      <w:r w:rsidR="000365AB">
        <w:rPr>
          <w:b/>
          <w:sz w:val="24"/>
          <w:szCs w:val="24"/>
          <w:lang w:val="lv-LV"/>
        </w:rPr>
        <w:t xml:space="preserve"> ņemot vērā cenu. </w:t>
      </w:r>
      <w:r w:rsidR="000365AB" w:rsidRPr="00D725E8">
        <w:rPr>
          <w:sz w:val="24"/>
          <w:szCs w:val="24"/>
          <w:lang w:val="lv-LV"/>
        </w:rPr>
        <w:t>Saimnieciski visizdevīgākais piedāvājums tiek vērtēts</w:t>
      </w:r>
      <w:r w:rsidR="00BF24F7" w:rsidRPr="00D725E8">
        <w:rPr>
          <w:sz w:val="24"/>
          <w:szCs w:val="24"/>
          <w:lang w:val="lv-LV"/>
        </w:rPr>
        <w:t xml:space="preserve"> katrā Iepirkuma daļā atsevišķi</w:t>
      </w:r>
      <w:r w:rsidR="009A0660" w:rsidRPr="00D725E8">
        <w:rPr>
          <w:sz w:val="24"/>
          <w:szCs w:val="24"/>
          <w:lang w:val="lv-LV"/>
        </w:rPr>
        <w:t>,</w:t>
      </w:r>
      <w:r w:rsidR="009A0660">
        <w:rPr>
          <w:b/>
          <w:sz w:val="24"/>
          <w:szCs w:val="24"/>
          <w:lang w:val="lv-LV"/>
        </w:rPr>
        <w:t xml:space="preserve"> </w:t>
      </w:r>
      <w:r w:rsidR="009A0660">
        <w:rPr>
          <w:sz w:val="24"/>
          <w:szCs w:val="24"/>
          <w:lang w:val="lv-LV"/>
        </w:rPr>
        <w:t>kas noteikts salīdzinot aprēķinātos punktus katram piedāvājumam atsevišķi</w:t>
      </w:r>
      <w:r w:rsidR="00963831">
        <w:rPr>
          <w:sz w:val="24"/>
          <w:szCs w:val="24"/>
          <w:lang w:val="lv-LV"/>
        </w:rPr>
        <w:t xml:space="preserve"> par šādiem kritērijiem:</w:t>
      </w:r>
    </w:p>
    <w:tbl>
      <w:tblPr>
        <w:tblW w:w="88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
        <w:gridCol w:w="4025"/>
        <w:gridCol w:w="43"/>
        <w:gridCol w:w="1680"/>
        <w:gridCol w:w="2082"/>
      </w:tblGrid>
      <w:tr w:rsidR="006F6D4A" w:rsidRPr="00E37EE4" w:rsidTr="00C541E5">
        <w:tc>
          <w:tcPr>
            <w:tcW w:w="9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F6D4A" w:rsidRPr="00963831" w:rsidRDefault="006F6D4A" w:rsidP="006F6D4A">
            <w:pPr>
              <w:jc w:val="center"/>
              <w:rPr>
                <w:b/>
                <w:sz w:val="24"/>
                <w:szCs w:val="24"/>
                <w:lang w:val="lv-LV" w:eastAsia="en-US"/>
              </w:rPr>
            </w:pPr>
            <w:r w:rsidRPr="00963831">
              <w:rPr>
                <w:b/>
                <w:sz w:val="24"/>
                <w:szCs w:val="24"/>
                <w:lang w:val="lv-LV" w:eastAsia="en-US"/>
              </w:rPr>
              <w:t>Nr.p.k.</w:t>
            </w:r>
          </w:p>
        </w:tc>
        <w:tc>
          <w:tcPr>
            <w:tcW w:w="40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F6D4A" w:rsidRPr="00963831" w:rsidRDefault="006F6D4A" w:rsidP="006F6D4A">
            <w:pPr>
              <w:jc w:val="center"/>
              <w:rPr>
                <w:b/>
                <w:sz w:val="24"/>
                <w:szCs w:val="24"/>
                <w:lang w:val="lv-LV" w:eastAsia="en-US"/>
              </w:rPr>
            </w:pPr>
            <w:r w:rsidRPr="00963831">
              <w:rPr>
                <w:b/>
                <w:sz w:val="24"/>
                <w:szCs w:val="24"/>
                <w:lang w:val="lv-LV" w:eastAsia="en-US"/>
              </w:rPr>
              <w:t>Prasības</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F6D4A" w:rsidRPr="00963831" w:rsidRDefault="006F6D4A" w:rsidP="006F6D4A">
            <w:pPr>
              <w:jc w:val="center"/>
              <w:rPr>
                <w:b/>
                <w:sz w:val="24"/>
                <w:szCs w:val="24"/>
                <w:lang w:val="lv-LV" w:eastAsia="en-US"/>
              </w:rPr>
            </w:pPr>
            <w:r w:rsidRPr="00963831">
              <w:rPr>
                <w:b/>
                <w:sz w:val="24"/>
                <w:szCs w:val="24"/>
                <w:lang w:val="lv-LV" w:eastAsia="en-US"/>
              </w:rPr>
              <w:t>Mērvienība</w:t>
            </w:r>
          </w:p>
        </w:tc>
        <w:tc>
          <w:tcPr>
            <w:tcW w:w="20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F6D4A" w:rsidRPr="00963831" w:rsidRDefault="006F6D4A" w:rsidP="006F6D4A">
            <w:pPr>
              <w:jc w:val="center"/>
              <w:rPr>
                <w:b/>
                <w:sz w:val="24"/>
                <w:szCs w:val="24"/>
                <w:lang w:val="lv-LV" w:eastAsia="en-US"/>
              </w:rPr>
            </w:pPr>
            <w:r w:rsidRPr="00963831">
              <w:rPr>
                <w:b/>
                <w:sz w:val="24"/>
                <w:szCs w:val="24"/>
                <w:lang w:val="lv-LV" w:eastAsia="en-US"/>
              </w:rPr>
              <w:t>Maksimālais punktu skaits</w:t>
            </w:r>
            <w:r w:rsidR="009A0660" w:rsidRPr="00963831">
              <w:rPr>
                <w:b/>
                <w:sz w:val="24"/>
                <w:szCs w:val="24"/>
                <w:lang w:val="lv-LV" w:eastAsia="en-US"/>
              </w:rPr>
              <w:t xml:space="preserve"> (N)</w:t>
            </w:r>
          </w:p>
        </w:tc>
      </w:tr>
      <w:tr w:rsidR="006F6D4A" w:rsidRPr="00E37EE4" w:rsidTr="00963831">
        <w:tc>
          <w:tcPr>
            <w:tcW w:w="8818" w:type="dxa"/>
            <w:gridSpan w:val="5"/>
            <w:tcBorders>
              <w:top w:val="single" w:sz="4" w:space="0" w:color="000000"/>
              <w:left w:val="single" w:sz="4" w:space="0" w:color="000000"/>
              <w:bottom w:val="single" w:sz="4" w:space="0" w:color="000000"/>
              <w:right w:val="single" w:sz="4" w:space="0" w:color="000000"/>
            </w:tcBorders>
            <w:shd w:val="clear" w:color="auto" w:fill="D9D9D9"/>
          </w:tcPr>
          <w:p w:rsidR="006F6D4A" w:rsidRPr="00E37EE4" w:rsidRDefault="006F6D4A" w:rsidP="006F6D4A">
            <w:pPr>
              <w:rPr>
                <w:b/>
                <w:i/>
                <w:sz w:val="24"/>
                <w:szCs w:val="24"/>
                <w:lang w:val="lv-LV" w:eastAsia="en-US"/>
              </w:rPr>
            </w:pPr>
            <w:r w:rsidRPr="00E37EE4">
              <w:rPr>
                <w:b/>
                <w:sz w:val="24"/>
                <w:szCs w:val="24"/>
                <w:lang w:val="lv-LV" w:eastAsia="en-US"/>
              </w:rPr>
              <w:t xml:space="preserve">Iepirkuma 1.daļa – </w:t>
            </w:r>
            <w:r w:rsidRPr="00E37EE4">
              <w:rPr>
                <w:b/>
                <w:sz w:val="24"/>
                <w:szCs w:val="24"/>
                <w:lang w:val="lv-LV"/>
              </w:rPr>
              <w:t>Autobuss ar vietu skaitu no 21 līdz 30</w:t>
            </w:r>
          </w:p>
        </w:tc>
      </w:tr>
      <w:tr w:rsidR="006F6D4A" w:rsidRPr="00E37EE4" w:rsidTr="00C541E5">
        <w:tc>
          <w:tcPr>
            <w:tcW w:w="988" w:type="dxa"/>
            <w:tcBorders>
              <w:top w:val="single" w:sz="4" w:space="0" w:color="000000"/>
              <w:left w:val="single" w:sz="4" w:space="0" w:color="000000"/>
              <w:bottom w:val="single" w:sz="4" w:space="0" w:color="000000"/>
              <w:right w:val="single" w:sz="4" w:space="0" w:color="000000"/>
            </w:tcBorders>
            <w:shd w:val="clear" w:color="auto" w:fill="FFFFFF"/>
            <w:hideMark/>
          </w:tcPr>
          <w:p w:rsidR="006F6D4A" w:rsidRPr="00E37EE4" w:rsidRDefault="006F6D4A" w:rsidP="006F6D4A">
            <w:pPr>
              <w:ind w:left="34"/>
              <w:contextualSpacing/>
              <w:rPr>
                <w:b/>
                <w:sz w:val="24"/>
                <w:szCs w:val="24"/>
                <w:lang w:val="lv-LV" w:eastAsia="en-US"/>
              </w:rPr>
            </w:pPr>
            <w:r w:rsidRPr="00E37EE4">
              <w:rPr>
                <w:b/>
                <w:sz w:val="24"/>
                <w:szCs w:val="24"/>
                <w:lang w:val="lv-LV" w:eastAsia="en-US"/>
              </w:rPr>
              <w:t>1.</w:t>
            </w:r>
          </w:p>
        </w:tc>
        <w:tc>
          <w:tcPr>
            <w:tcW w:w="783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6F6D4A" w:rsidRPr="00E37EE4" w:rsidRDefault="006F6D4A" w:rsidP="006F6D4A">
            <w:pPr>
              <w:jc w:val="both"/>
              <w:rPr>
                <w:b/>
                <w:sz w:val="24"/>
                <w:szCs w:val="24"/>
                <w:lang w:val="lv-LV" w:eastAsia="en-US"/>
              </w:rPr>
            </w:pPr>
            <w:r w:rsidRPr="00E37EE4">
              <w:rPr>
                <w:b/>
                <w:sz w:val="24"/>
                <w:szCs w:val="24"/>
                <w:lang w:val="lv-LV" w:eastAsia="en-US"/>
              </w:rPr>
              <w:t xml:space="preserve">Pārvadājumi Latvijas teritorijā </w:t>
            </w:r>
          </w:p>
        </w:tc>
      </w:tr>
      <w:tr w:rsidR="006F6D4A" w:rsidRPr="00E37EE4" w:rsidTr="00284056">
        <w:trPr>
          <w:trHeight w:val="1677"/>
        </w:trPr>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6F6D4A" w:rsidRPr="00E37EE4" w:rsidRDefault="006F6D4A" w:rsidP="006F6D4A">
            <w:pPr>
              <w:ind w:left="34"/>
              <w:contextualSpacing/>
              <w:jc w:val="right"/>
              <w:rPr>
                <w:sz w:val="24"/>
                <w:szCs w:val="24"/>
                <w:lang w:val="lv-LV" w:eastAsia="en-US"/>
              </w:rPr>
            </w:pPr>
            <w:r w:rsidRPr="00E37EE4">
              <w:rPr>
                <w:sz w:val="24"/>
                <w:szCs w:val="24"/>
                <w:lang w:val="lv-LV" w:eastAsia="en-US"/>
              </w:rPr>
              <w:t>1.1.</w:t>
            </w:r>
          </w:p>
        </w:tc>
        <w:tc>
          <w:tcPr>
            <w:tcW w:w="4025" w:type="dxa"/>
            <w:tcBorders>
              <w:top w:val="single" w:sz="4" w:space="0" w:color="000000"/>
              <w:left w:val="single" w:sz="4" w:space="0" w:color="000000"/>
              <w:bottom w:val="single" w:sz="4" w:space="0" w:color="000000"/>
              <w:right w:val="single" w:sz="4" w:space="0" w:color="000000"/>
            </w:tcBorders>
            <w:shd w:val="clear" w:color="auto" w:fill="FFFFFF"/>
          </w:tcPr>
          <w:p w:rsidR="00184D2C" w:rsidRPr="00E37EE4" w:rsidRDefault="00AF41D7" w:rsidP="00AF41D7">
            <w:pPr>
              <w:jc w:val="both"/>
              <w:rPr>
                <w:sz w:val="24"/>
                <w:szCs w:val="24"/>
                <w:lang w:val="lv-LV" w:eastAsia="en-US"/>
              </w:rPr>
            </w:pPr>
            <w:r>
              <w:rPr>
                <w:sz w:val="24"/>
                <w:szCs w:val="24"/>
                <w:lang w:val="lv-LV" w:eastAsia="en-US"/>
              </w:rPr>
              <w:t xml:space="preserve">Maksa </w:t>
            </w:r>
            <w:r w:rsidR="006F6D4A">
              <w:rPr>
                <w:sz w:val="24"/>
                <w:szCs w:val="24"/>
                <w:lang w:val="lv-LV" w:eastAsia="en-US"/>
              </w:rPr>
              <w:t xml:space="preserve"> par braucienu</w:t>
            </w:r>
            <w:r w:rsidR="00470768">
              <w:rPr>
                <w:sz w:val="24"/>
                <w:szCs w:val="24"/>
                <w:lang w:val="lv-LV" w:eastAsia="en-US"/>
              </w:rPr>
              <w:t xml:space="preserve"> </w:t>
            </w:r>
            <w:r w:rsidR="00470768" w:rsidRPr="001F09AD">
              <w:rPr>
                <w:b/>
                <w:sz w:val="24"/>
                <w:szCs w:val="24"/>
                <w:lang w:val="lv-LV" w:eastAsia="en-US"/>
              </w:rPr>
              <w:t>(A1)</w:t>
            </w:r>
            <w:r>
              <w:rPr>
                <w:sz w:val="24"/>
                <w:szCs w:val="24"/>
                <w:lang w:val="lv-LV" w:eastAsia="en-US"/>
              </w:rPr>
              <w:t xml:space="preserve">, </w:t>
            </w:r>
            <w:r w:rsidR="00184D2C" w:rsidRPr="00284056">
              <w:rPr>
                <w:b/>
                <w:sz w:val="24"/>
                <w:szCs w:val="24"/>
                <w:lang w:val="lv-LV" w:eastAsia="en-US"/>
              </w:rPr>
              <w:t>(A1=</w:t>
            </w:r>
            <w:r w:rsidR="00713812">
              <w:rPr>
                <w:b/>
                <w:sz w:val="24"/>
                <w:szCs w:val="24"/>
                <w:lang w:val="lv-LV" w:eastAsia="en-US"/>
              </w:rPr>
              <w:t>(</w:t>
            </w:r>
            <w:r w:rsidR="00184D2C" w:rsidRPr="00284056">
              <w:rPr>
                <w:b/>
                <w:sz w:val="24"/>
                <w:szCs w:val="24"/>
                <w:lang w:val="lv-LV" w:eastAsia="en-US"/>
              </w:rPr>
              <w:t>a1+a</w:t>
            </w:r>
            <w:r w:rsidR="00284056" w:rsidRPr="00284056">
              <w:rPr>
                <w:b/>
                <w:sz w:val="24"/>
                <w:szCs w:val="24"/>
                <w:lang w:val="lv-LV" w:eastAsia="en-US"/>
              </w:rPr>
              <w:t>2+</w:t>
            </w:r>
            <w:r w:rsidR="00184D2C" w:rsidRPr="00284056">
              <w:rPr>
                <w:b/>
                <w:sz w:val="24"/>
                <w:szCs w:val="24"/>
                <w:lang w:val="lv-LV" w:eastAsia="en-US"/>
              </w:rPr>
              <w:t>a3</w:t>
            </w:r>
            <w:r w:rsidR="00713812">
              <w:rPr>
                <w:b/>
                <w:sz w:val="24"/>
                <w:szCs w:val="24"/>
                <w:lang w:val="lv-LV" w:eastAsia="en-US"/>
              </w:rPr>
              <w:t>)</w:t>
            </w:r>
            <w:r w:rsidR="00284056" w:rsidRPr="00284056">
              <w:rPr>
                <w:b/>
                <w:sz w:val="24"/>
                <w:szCs w:val="24"/>
                <w:lang w:val="lv-LV" w:eastAsia="en-US"/>
              </w:rPr>
              <w:t>/3</w:t>
            </w:r>
            <w:r w:rsidR="00184D2C" w:rsidRPr="00284056">
              <w:rPr>
                <w:b/>
                <w:sz w:val="24"/>
                <w:szCs w:val="24"/>
                <w:lang w:val="lv-LV" w:eastAsia="en-US"/>
              </w:rPr>
              <w:t>)</w:t>
            </w:r>
            <w:r>
              <w:rPr>
                <w:sz w:val="24"/>
                <w:szCs w:val="24"/>
                <w:lang w:val="lv-LV" w:eastAsia="en-US"/>
              </w:rPr>
              <w:t xml:space="preserve"> </w:t>
            </w:r>
            <w:r w:rsidR="00713812">
              <w:rPr>
                <w:sz w:val="24"/>
                <w:szCs w:val="24"/>
                <w:lang w:val="lv-LV" w:eastAsia="en-US"/>
              </w:rPr>
              <w:t xml:space="preserve">summēta </w:t>
            </w:r>
            <w:r>
              <w:rPr>
                <w:sz w:val="24"/>
                <w:szCs w:val="24"/>
                <w:lang w:val="lv-LV" w:eastAsia="en-US"/>
              </w:rPr>
              <w:t>maksa par braucienu no 0-200km (a1), maksa par braucienu no 201-600km (a2) un maksa par braucienu 601 un vairāk km (a3)</w:t>
            </w:r>
            <w:r w:rsidR="00713812">
              <w:rPr>
                <w:sz w:val="24"/>
                <w:szCs w:val="24"/>
                <w:lang w:val="lv-LV" w:eastAsia="en-US"/>
              </w:rPr>
              <w:t>, kas izdalīta ar trīs.</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F6D4A" w:rsidRPr="00E37EE4" w:rsidRDefault="006F6D4A" w:rsidP="00284056">
            <w:pPr>
              <w:jc w:val="center"/>
              <w:rPr>
                <w:sz w:val="24"/>
                <w:szCs w:val="24"/>
                <w:lang w:val="lv-LV" w:eastAsia="en-US"/>
              </w:rPr>
            </w:pPr>
            <w:r w:rsidRPr="00E37EE4">
              <w:rPr>
                <w:sz w:val="24"/>
                <w:szCs w:val="24"/>
                <w:lang w:val="lv-LV" w:eastAsia="en-US"/>
              </w:rPr>
              <w:t>1 km</w:t>
            </w:r>
          </w:p>
        </w:tc>
        <w:tc>
          <w:tcPr>
            <w:tcW w:w="2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D4A" w:rsidRPr="00E37EE4" w:rsidRDefault="00C541E5" w:rsidP="00470768">
            <w:pPr>
              <w:jc w:val="center"/>
              <w:rPr>
                <w:sz w:val="24"/>
                <w:szCs w:val="24"/>
                <w:lang w:val="lv-LV" w:eastAsia="en-US"/>
              </w:rPr>
            </w:pPr>
            <w:r>
              <w:rPr>
                <w:sz w:val="24"/>
                <w:szCs w:val="24"/>
                <w:lang w:val="lv-LV" w:eastAsia="en-US"/>
              </w:rPr>
              <w:t>45</w:t>
            </w:r>
          </w:p>
        </w:tc>
      </w:tr>
      <w:tr w:rsidR="006F6D4A" w:rsidRPr="00E37EE4" w:rsidTr="00C541E5">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6F6D4A" w:rsidRPr="00E37EE4" w:rsidRDefault="006F6D4A" w:rsidP="006F6D4A">
            <w:pPr>
              <w:ind w:left="34"/>
              <w:contextualSpacing/>
              <w:jc w:val="right"/>
              <w:rPr>
                <w:sz w:val="24"/>
                <w:szCs w:val="24"/>
                <w:lang w:val="lv-LV" w:eastAsia="en-US"/>
              </w:rPr>
            </w:pPr>
            <w:r w:rsidRPr="00E37EE4">
              <w:rPr>
                <w:sz w:val="24"/>
                <w:szCs w:val="24"/>
                <w:lang w:val="lv-LV" w:eastAsia="en-US"/>
              </w:rPr>
              <w:t>1.2.</w:t>
            </w:r>
          </w:p>
        </w:tc>
        <w:tc>
          <w:tcPr>
            <w:tcW w:w="4025" w:type="dxa"/>
            <w:tcBorders>
              <w:top w:val="single" w:sz="4" w:space="0" w:color="000000"/>
              <w:left w:val="single" w:sz="4" w:space="0" w:color="000000"/>
              <w:bottom w:val="single" w:sz="4" w:space="0" w:color="000000"/>
              <w:right w:val="single" w:sz="4" w:space="0" w:color="000000"/>
            </w:tcBorders>
            <w:shd w:val="clear" w:color="auto" w:fill="FFFFFF"/>
          </w:tcPr>
          <w:p w:rsidR="006F6D4A" w:rsidRPr="00E37EE4" w:rsidRDefault="00C92AC2" w:rsidP="00C92AC2">
            <w:pPr>
              <w:jc w:val="both"/>
              <w:rPr>
                <w:sz w:val="24"/>
                <w:szCs w:val="24"/>
                <w:lang w:val="lv-LV" w:eastAsia="en-US"/>
              </w:rPr>
            </w:pPr>
            <w:r>
              <w:rPr>
                <w:sz w:val="24"/>
                <w:szCs w:val="24"/>
                <w:lang w:val="lv-LV" w:eastAsia="en-US"/>
              </w:rPr>
              <w:t>Maksa par g</w:t>
            </w:r>
            <w:r w:rsidR="006F6D4A" w:rsidRPr="00E37EE4">
              <w:rPr>
                <w:sz w:val="24"/>
                <w:szCs w:val="24"/>
                <w:lang w:val="lv-LV" w:eastAsia="en-US"/>
              </w:rPr>
              <w:t>aidīšanas laik</w:t>
            </w:r>
            <w:r>
              <w:rPr>
                <w:sz w:val="24"/>
                <w:szCs w:val="24"/>
                <w:lang w:val="lv-LV" w:eastAsia="en-US"/>
              </w:rPr>
              <w:t>u</w:t>
            </w:r>
            <w:r w:rsidR="006F6D4A" w:rsidRPr="00E37EE4">
              <w:rPr>
                <w:sz w:val="24"/>
                <w:szCs w:val="24"/>
                <w:lang w:val="lv-LV" w:eastAsia="en-US"/>
              </w:rPr>
              <w:t xml:space="preserve"> (dīkstāve)</w:t>
            </w:r>
            <w:r w:rsidR="00470768">
              <w:rPr>
                <w:sz w:val="24"/>
                <w:szCs w:val="24"/>
                <w:lang w:val="lv-LV" w:eastAsia="en-US"/>
              </w:rPr>
              <w:t xml:space="preserve"> </w:t>
            </w:r>
            <w:r w:rsidR="00470768" w:rsidRPr="001F09AD">
              <w:rPr>
                <w:b/>
                <w:sz w:val="24"/>
                <w:szCs w:val="24"/>
                <w:lang w:val="lv-LV" w:eastAsia="en-US"/>
              </w:rPr>
              <w:t>(A2)</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FFFFFF"/>
          </w:tcPr>
          <w:p w:rsidR="006F6D4A" w:rsidRPr="00E37EE4" w:rsidRDefault="006F6D4A" w:rsidP="006F6D4A">
            <w:pPr>
              <w:jc w:val="center"/>
              <w:rPr>
                <w:sz w:val="24"/>
                <w:szCs w:val="24"/>
                <w:lang w:val="lv-LV" w:eastAsia="en-US"/>
              </w:rPr>
            </w:pPr>
            <w:r w:rsidRPr="00E37EE4">
              <w:rPr>
                <w:sz w:val="24"/>
                <w:szCs w:val="24"/>
                <w:lang w:val="lv-LV" w:eastAsia="en-US"/>
              </w:rPr>
              <w:t>1 h</w:t>
            </w:r>
          </w:p>
        </w:tc>
        <w:tc>
          <w:tcPr>
            <w:tcW w:w="2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D4A" w:rsidRPr="00E37EE4" w:rsidRDefault="00C541E5" w:rsidP="00470768">
            <w:pPr>
              <w:jc w:val="center"/>
              <w:rPr>
                <w:sz w:val="24"/>
                <w:szCs w:val="24"/>
                <w:lang w:val="lv-LV" w:eastAsia="en-US"/>
              </w:rPr>
            </w:pPr>
            <w:r>
              <w:rPr>
                <w:sz w:val="24"/>
                <w:szCs w:val="24"/>
                <w:lang w:val="lv-LV" w:eastAsia="en-US"/>
              </w:rPr>
              <w:t>5</w:t>
            </w:r>
          </w:p>
        </w:tc>
      </w:tr>
      <w:tr w:rsidR="006F6D4A" w:rsidRPr="00E37EE4" w:rsidTr="00C541E5">
        <w:tc>
          <w:tcPr>
            <w:tcW w:w="9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6F6D4A" w:rsidRPr="00E37EE4" w:rsidRDefault="006F6D4A" w:rsidP="006F6D4A">
            <w:pPr>
              <w:ind w:left="34"/>
              <w:contextualSpacing/>
              <w:rPr>
                <w:b/>
                <w:sz w:val="24"/>
                <w:szCs w:val="24"/>
                <w:lang w:val="lv-LV" w:eastAsia="en-US"/>
              </w:rPr>
            </w:pPr>
            <w:r w:rsidRPr="00E37EE4">
              <w:rPr>
                <w:b/>
                <w:sz w:val="24"/>
                <w:szCs w:val="24"/>
                <w:lang w:val="lv-LV" w:eastAsia="en-US"/>
              </w:rPr>
              <w:t>2.</w:t>
            </w:r>
          </w:p>
        </w:tc>
        <w:tc>
          <w:tcPr>
            <w:tcW w:w="783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6F6D4A" w:rsidRPr="00E37EE4" w:rsidRDefault="006F6D4A" w:rsidP="006F6D4A">
            <w:pPr>
              <w:jc w:val="both"/>
              <w:rPr>
                <w:b/>
                <w:sz w:val="24"/>
                <w:szCs w:val="24"/>
                <w:lang w:val="lv-LV" w:eastAsia="en-US"/>
              </w:rPr>
            </w:pPr>
            <w:r w:rsidRPr="00E37EE4">
              <w:rPr>
                <w:b/>
                <w:sz w:val="24"/>
                <w:szCs w:val="24"/>
                <w:lang w:val="lv-LV" w:eastAsia="en-US"/>
              </w:rPr>
              <w:t>Pārvadājumi</w:t>
            </w:r>
            <w:r w:rsidR="003A671C">
              <w:rPr>
                <w:b/>
                <w:sz w:val="24"/>
                <w:szCs w:val="24"/>
                <w:lang w:val="lv-LV" w:eastAsia="en-US"/>
              </w:rPr>
              <w:t xml:space="preserve"> Baltijas valstīs (Lietuva, Igaunija)</w:t>
            </w:r>
          </w:p>
        </w:tc>
      </w:tr>
      <w:tr w:rsidR="006F6D4A" w:rsidRPr="00E37EE4" w:rsidTr="00C541E5">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6F6D4A" w:rsidRPr="00E37EE4" w:rsidRDefault="006F6D4A" w:rsidP="006F6D4A">
            <w:pPr>
              <w:ind w:left="34"/>
              <w:contextualSpacing/>
              <w:jc w:val="right"/>
              <w:rPr>
                <w:sz w:val="24"/>
                <w:szCs w:val="24"/>
                <w:lang w:val="lv-LV" w:eastAsia="en-US"/>
              </w:rPr>
            </w:pPr>
            <w:r w:rsidRPr="00E37EE4">
              <w:rPr>
                <w:sz w:val="24"/>
                <w:szCs w:val="24"/>
                <w:lang w:val="lv-LV" w:eastAsia="en-US"/>
              </w:rPr>
              <w:t>2.1.</w:t>
            </w:r>
          </w:p>
        </w:tc>
        <w:tc>
          <w:tcPr>
            <w:tcW w:w="4025" w:type="dxa"/>
            <w:tcBorders>
              <w:top w:val="single" w:sz="4" w:space="0" w:color="000000"/>
              <w:left w:val="single" w:sz="4" w:space="0" w:color="000000"/>
              <w:bottom w:val="single" w:sz="4" w:space="0" w:color="000000"/>
              <w:right w:val="single" w:sz="4" w:space="0" w:color="000000"/>
            </w:tcBorders>
            <w:shd w:val="clear" w:color="auto" w:fill="FFFFFF"/>
          </w:tcPr>
          <w:p w:rsidR="006F6D4A" w:rsidRPr="00E37EE4" w:rsidRDefault="00C92AC2" w:rsidP="00C92AC2">
            <w:pPr>
              <w:jc w:val="both"/>
              <w:rPr>
                <w:sz w:val="24"/>
                <w:szCs w:val="24"/>
                <w:lang w:val="lv-LV" w:eastAsia="en-US"/>
              </w:rPr>
            </w:pPr>
            <w:r>
              <w:rPr>
                <w:sz w:val="24"/>
                <w:szCs w:val="24"/>
                <w:lang w:val="lv-LV" w:eastAsia="en-US"/>
              </w:rPr>
              <w:t xml:space="preserve">Maksa </w:t>
            </w:r>
            <w:r w:rsidR="00470768">
              <w:rPr>
                <w:sz w:val="24"/>
                <w:szCs w:val="24"/>
                <w:lang w:val="lv-LV" w:eastAsia="en-US"/>
              </w:rPr>
              <w:t xml:space="preserve">par </w:t>
            </w:r>
            <w:r>
              <w:rPr>
                <w:sz w:val="24"/>
                <w:szCs w:val="24"/>
                <w:lang w:val="lv-LV" w:eastAsia="en-US"/>
              </w:rPr>
              <w:t xml:space="preserve">nobraukto km </w:t>
            </w:r>
            <w:r w:rsidR="00470768" w:rsidRPr="001F09AD">
              <w:rPr>
                <w:b/>
                <w:sz w:val="24"/>
                <w:szCs w:val="24"/>
                <w:lang w:val="lv-LV" w:eastAsia="en-US"/>
              </w:rPr>
              <w:t>(B1)</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FFFFFF"/>
          </w:tcPr>
          <w:p w:rsidR="006F6D4A" w:rsidRPr="00E37EE4" w:rsidRDefault="006F6D4A" w:rsidP="006F6D4A">
            <w:pPr>
              <w:jc w:val="center"/>
              <w:rPr>
                <w:sz w:val="24"/>
                <w:szCs w:val="24"/>
                <w:lang w:val="lv-LV" w:eastAsia="en-US"/>
              </w:rPr>
            </w:pPr>
            <w:r w:rsidRPr="00E37EE4">
              <w:rPr>
                <w:sz w:val="24"/>
                <w:szCs w:val="24"/>
                <w:lang w:val="lv-LV" w:eastAsia="en-US"/>
              </w:rPr>
              <w:t>1 km</w:t>
            </w:r>
          </w:p>
        </w:tc>
        <w:tc>
          <w:tcPr>
            <w:tcW w:w="2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D4A" w:rsidRPr="00E37EE4" w:rsidRDefault="00C541E5" w:rsidP="00470768">
            <w:pPr>
              <w:jc w:val="center"/>
              <w:rPr>
                <w:sz w:val="24"/>
                <w:szCs w:val="24"/>
                <w:lang w:val="lv-LV" w:eastAsia="en-US"/>
              </w:rPr>
            </w:pPr>
            <w:r>
              <w:rPr>
                <w:sz w:val="24"/>
                <w:szCs w:val="24"/>
                <w:lang w:val="lv-LV" w:eastAsia="en-US"/>
              </w:rPr>
              <w:t>40</w:t>
            </w:r>
          </w:p>
        </w:tc>
      </w:tr>
      <w:tr w:rsidR="006F6D4A" w:rsidRPr="00E37EE4" w:rsidTr="00C541E5">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6F6D4A" w:rsidRPr="00E37EE4" w:rsidRDefault="006F6D4A" w:rsidP="006F6D4A">
            <w:pPr>
              <w:ind w:left="34"/>
              <w:contextualSpacing/>
              <w:jc w:val="right"/>
              <w:rPr>
                <w:sz w:val="24"/>
                <w:szCs w:val="24"/>
                <w:lang w:val="lv-LV" w:eastAsia="en-US"/>
              </w:rPr>
            </w:pPr>
            <w:r w:rsidRPr="00E37EE4">
              <w:rPr>
                <w:sz w:val="24"/>
                <w:szCs w:val="24"/>
                <w:lang w:val="lv-LV" w:eastAsia="en-US"/>
              </w:rPr>
              <w:t>2.2.</w:t>
            </w:r>
          </w:p>
        </w:tc>
        <w:tc>
          <w:tcPr>
            <w:tcW w:w="4025" w:type="dxa"/>
            <w:tcBorders>
              <w:top w:val="single" w:sz="4" w:space="0" w:color="000000"/>
              <w:left w:val="single" w:sz="4" w:space="0" w:color="000000"/>
              <w:bottom w:val="single" w:sz="4" w:space="0" w:color="000000"/>
              <w:right w:val="single" w:sz="4" w:space="0" w:color="000000"/>
            </w:tcBorders>
            <w:shd w:val="clear" w:color="auto" w:fill="FFFFFF"/>
          </w:tcPr>
          <w:p w:rsidR="006F6D4A" w:rsidRPr="00E37EE4" w:rsidRDefault="00C92AC2" w:rsidP="00C92AC2">
            <w:pPr>
              <w:jc w:val="both"/>
              <w:rPr>
                <w:sz w:val="24"/>
                <w:szCs w:val="24"/>
                <w:lang w:val="lv-LV" w:eastAsia="en-US"/>
              </w:rPr>
            </w:pPr>
            <w:r>
              <w:rPr>
                <w:sz w:val="24"/>
                <w:szCs w:val="24"/>
                <w:lang w:val="lv-LV" w:eastAsia="en-US"/>
              </w:rPr>
              <w:t>Maksa par g</w:t>
            </w:r>
            <w:r w:rsidR="006F6D4A" w:rsidRPr="00E37EE4">
              <w:rPr>
                <w:sz w:val="24"/>
                <w:szCs w:val="24"/>
                <w:lang w:val="lv-LV" w:eastAsia="en-US"/>
              </w:rPr>
              <w:t>aidīšanas laik</w:t>
            </w:r>
            <w:r>
              <w:rPr>
                <w:sz w:val="24"/>
                <w:szCs w:val="24"/>
                <w:lang w:val="lv-LV" w:eastAsia="en-US"/>
              </w:rPr>
              <w:t>u</w:t>
            </w:r>
            <w:r w:rsidR="006F6D4A" w:rsidRPr="00E37EE4">
              <w:rPr>
                <w:sz w:val="24"/>
                <w:szCs w:val="24"/>
                <w:lang w:val="lv-LV" w:eastAsia="en-US"/>
              </w:rPr>
              <w:t xml:space="preserve"> (dīkstāve)</w:t>
            </w:r>
            <w:r w:rsidR="00470768">
              <w:rPr>
                <w:sz w:val="24"/>
                <w:szCs w:val="24"/>
                <w:lang w:val="lv-LV" w:eastAsia="en-US"/>
              </w:rPr>
              <w:t xml:space="preserve"> </w:t>
            </w:r>
            <w:r w:rsidR="00470768" w:rsidRPr="001F09AD">
              <w:rPr>
                <w:b/>
                <w:sz w:val="24"/>
                <w:szCs w:val="24"/>
                <w:lang w:val="lv-LV" w:eastAsia="en-US"/>
              </w:rPr>
              <w:t>(B2)</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FFFFFF"/>
          </w:tcPr>
          <w:p w:rsidR="006F6D4A" w:rsidRPr="00E37EE4" w:rsidRDefault="006F6D4A" w:rsidP="006F6D4A">
            <w:pPr>
              <w:jc w:val="center"/>
              <w:rPr>
                <w:sz w:val="24"/>
                <w:szCs w:val="24"/>
                <w:lang w:val="lv-LV" w:eastAsia="en-US"/>
              </w:rPr>
            </w:pPr>
            <w:r w:rsidRPr="00E37EE4">
              <w:rPr>
                <w:sz w:val="24"/>
                <w:szCs w:val="24"/>
                <w:lang w:val="lv-LV" w:eastAsia="en-US"/>
              </w:rPr>
              <w:t>1 h</w:t>
            </w:r>
          </w:p>
        </w:tc>
        <w:tc>
          <w:tcPr>
            <w:tcW w:w="2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D4A" w:rsidRPr="00E37EE4" w:rsidRDefault="00C541E5" w:rsidP="00470768">
            <w:pPr>
              <w:jc w:val="center"/>
              <w:rPr>
                <w:sz w:val="24"/>
                <w:szCs w:val="24"/>
                <w:lang w:val="lv-LV" w:eastAsia="en-US"/>
              </w:rPr>
            </w:pPr>
            <w:r>
              <w:rPr>
                <w:sz w:val="24"/>
                <w:szCs w:val="24"/>
                <w:lang w:val="lv-LV" w:eastAsia="en-US"/>
              </w:rPr>
              <w:t>5</w:t>
            </w:r>
          </w:p>
        </w:tc>
      </w:tr>
      <w:tr w:rsidR="006F6D4A" w:rsidRPr="00E37EE4" w:rsidTr="00C541E5">
        <w:tc>
          <w:tcPr>
            <w:tcW w:w="988" w:type="dxa"/>
            <w:tcBorders>
              <w:top w:val="single" w:sz="4" w:space="0" w:color="000000"/>
              <w:left w:val="single" w:sz="4" w:space="0" w:color="000000"/>
              <w:bottom w:val="single" w:sz="4" w:space="0" w:color="000000"/>
              <w:right w:val="single" w:sz="4" w:space="0" w:color="auto"/>
            </w:tcBorders>
            <w:shd w:val="clear" w:color="auto" w:fill="FFFFFF"/>
          </w:tcPr>
          <w:p w:rsidR="006F6D4A" w:rsidRPr="00E37EE4" w:rsidRDefault="006F6D4A" w:rsidP="006F6D4A">
            <w:pPr>
              <w:ind w:left="34"/>
              <w:contextualSpacing/>
              <w:jc w:val="right"/>
              <w:rPr>
                <w:sz w:val="24"/>
                <w:szCs w:val="24"/>
                <w:lang w:val="lv-LV" w:eastAsia="en-US"/>
              </w:rPr>
            </w:pPr>
            <w:r w:rsidRPr="00E37EE4">
              <w:rPr>
                <w:sz w:val="24"/>
                <w:szCs w:val="24"/>
                <w:lang w:val="lv-LV" w:eastAsia="en-US"/>
              </w:rPr>
              <w:t>2.3.</w:t>
            </w:r>
          </w:p>
        </w:tc>
        <w:tc>
          <w:tcPr>
            <w:tcW w:w="4025" w:type="dxa"/>
            <w:tcBorders>
              <w:top w:val="single" w:sz="4" w:space="0" w:color="000000"/>
              <w:left w:val="single" w:sz="4" w:space="0" w:color="auto"/>
              <w:bottom w:val="single" w:sz="4" w:space="0" w:color="000000"/>
              <w:right w:val="single" w:sz="4" w:space="0" w:color="000000"/>
            </w:tcBorders>
            <w:shd w:val="clear" w:color="auto" w:fill="FFFFFF"/>
          </w:tcPr>
          <w:p w:rsidR="006F6D4A" w:rsidRPr="00E37EE4" w:rsidRDefault="00C92AC2" w:rsidP="006F6D4A">
            <w:pPr>
              <w:jc w:val="both"/>
              <w:rPr>
                <w:sz w:val="24"/>
                <w:szCs w:val="24"/>
                <w:lang w:val="lv-LV" w:eastAsia="en-US"/>
              </w:rPr>
            </w:pPr>
            <w:r>
              <w:rPr>
                <w:sz w:val="24"/>
                <w:szCs w:val="24"/>
                <w:lang w:val="lv-LV" w:eastAsia="en-US"/>
              </w:rPr>
              <w:t>Maksa par g</w:t>
            </w:r>
            <w:r w:rsidR="006F6D4A" w:rsidRPr="00E37EE4">
              <w:rPr>
                <w:sz w:val="24"/>
                <w:szCs w:val="24"/>
                <w:lang w:val="lv-LV" w:eastAsia="en-US"/>
              </w:rPr>
              <w:t>aidīšanas laik</w:t>
            </w:r>
            <w:r>
              <w:rPr>
                <w:sz w:val="24"/>
                <w:szCs w:val="24"/>
                <w:lang w:val="lv-LV" w:eastAsia="en-US"/>
              </w:rPr>
              <w:t>u</w:t>
            </w:r>
            <w:r w:rsidR="006F6D4A" w:rsidRPr="00E37EE4">
              <w:rPr>
                <w:sz w:val="24"/>
                <w:szCs w:val="24"/>
                <w:lang w:val="lv-LV" w:eastAsia="en-US"/>
              </w:rPr>
              <w:t xml:space="preserve"> (dīkstāve) sniedzot pakalpojumu divas vai vairāk dienas</w:t>
            </w:r>
            <w:r>
              <w:rPr>
                <w:sz w:val="24"/>
                <w:szCs w:val="24"/>
                <w:lang w:val="lv-LV" w:eastAsia="en-US"/>
              </w:rPr>
              <w:t xml:space="preserve"> pēc kārtas</w:t>
            </w:r>
            <w:r w:rsidR="00470768">
              <w:rPr>
                <w:sz w:val="24"/>
                <w:szCs w:val="24"/>
                <w:lang w:val="lv-LV" w:eastAsia="en-US"/>
              </w:rPr>
              <w:t xml:space="preserve"> </w:t>
            </w:r>
            <w:r w:rsidR="00470768" w:rsidRPr="001F09AD">
              <w:rPr>
                <w:b/>
                <w:sz w:val="24"/>
                <w:szCs w:val="24"/>
                <w:lang w:val="lv-LV" w:eastAsia="en-US"/>
              </w:rPr>
              <w:t>(B3)</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F6D4A" w:rsidRPr="00E37EE4" w:rsidRDefault="006F6D4A" w:rsidP="007B015D">
            <w:pPr>
              <w:jc w:val="center"/>
              <w:rPr>
                <w:sz w:val="24"/>
                <w:szCs w:val="24"/>
                <w:lang w:val="lv-LV" w:eastAsia="en-US"/>
              </w:rPr>
            </w:pPr>
            <w:r w:rsidRPr="00E37EE4">
              <w:rPr>
                <w:sz w:val="24"/>
                <w:szCs w:val="24"/>
                <w:lang w:val="lv-LV" w:eastAsia="en-US"/>
              </w:rPr>
              <w:t>1 h</w:t>
            </w:r>
          </w:p>
        </w:tc>
        <w:tc>
          <w:tcPr>
            <w:tcW w:w="2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D4A" w:rsidRPr="00E37EE4" w:rsidRDefault="00C541E5" w:rsidP="00470768">
            <w:pPr>
              <w:jc w:val="center"/>
              <w:rPr>
                <w:sz w:val="24"/>
                <w:szCs w:val="24"/>
                <w:lang w:val="lv-LV" w:eastAsia="en-US"/>
              </w:rPr>
            </w:pPr>
            <w:r>
              <w:rPr>
                <w:sz w:val="24"/>
                <w:szCs w:val="24"/>
                <w:lang w:val="lv-LV" w:eastAsia="en-US"/>
              </w:rPr>
              <w:t>5</w:t>
            </w:r>
          </w:p>
        </w:tc>
      </w:tr>
      <w:tr w:rsidR="007E622F" w:rsidRPr="00E37EE4" w:rsidTr="00593075">
        <w:trPr>
          <w:trHeight w:val="270"/>
        </w:trPr>
        <w:tc>
          <w:tcPr>
            <w:tcW w:w="6736" w:type="dxa"/>
            <w:gridSpan w:val="4"/>
            <w:tcBorders>
              <w:top w:val="single" w:sz="4" w:space="0" w:color="000000"/>
              <w:left w:val="single" w:sz="4" w:space="0" w:color="000000"/>
              <w:bottom w:val="single" w:sz="4" w:space="0" w:color="auto"/>
              <w:right w:val="single" w:sz="4" w:space="0" w:color="000000"/>
            </w:tcBorders>
            <w:shd w:val="clear" w:color="auto" w:fill="FFFFFF"/>
          </w:tcPr>
          <w:p w:rsidR="007E622F" w:rsidRPr="00E37EE4" w:rsidRDefault="007E622F" w:rsidP="007E622F">
            <w:pPr>
              <w:jc w:val="right"/>
              <w:rPr>
                <w:b/>
                <w:sz w:val="24"/>
                <w:szCs w:val="24"/>
                <w:lang w:val="lv-LV" w:eastAsia="en-US"/>
              </w:rPr>
            </w:pPr>
            <w:r>
              <w:rPr>
                <w:sz w:val="24"/>
                <w:szCs w:val="24"/>
                <w:lang w:val="lv-LV" w:eastAsia="en-US"/>
              </w:rPr>
              <w:t xml:space="preserve">       </w:t>
            </w:r>
            <w:r>
              <w:rPr>
                <w:b/>
                <w:sz w:val="24"/>
                <w:szCs w:val="24"/>
                <w:lang w:val="lv-LV" w:eastAsia="en-US"/>
              </w:rPr>
              <w:t xml:space="preserve">Kopējais punktu skaits (A1+A2+B1+B2+B3) </w:t>
            </w:r>
            <w:r>
              <w:rPr>
                <w:sz w:val="24"/>
                <w:szCs w:val="24"/>
                <w:lang w:val="lv-LV" w:eastAsia="en-US"/>
              </w:rPr>
              <w:t xml:space="preserve">   </w:t>
            </w:r>
          </w:p>
        </w:tc>
        <w:tc>
          <w:tcPr>
            <w:tcW w:w="2082" w:type="dxa"/>
            <w:tcBorders>
              <w:top w:val="single" w:sz="4" w:space="0" w:color="000000"/>
              <w:left w:val="single" w:sz="4" w:space="0" w:color="000000"/>
              <w:bottom w:val="single" w:sz="4" w:space="0" w:color="auto"/>
              <w:right w:val="single" w:sz="4" w:space="0" w:color="000000"/>
            </w:tcBorders>
            <w:shd w:val="clear" w:color="auto" w:fill="FFFFFF"/>
            <w:vAlign w:val="center"/>
          </w:tcPr>
          <w:p w:rsidR="007E622F" w:rsidRPr="007E622F" w:rsidRDefault="007E622F" w:rsidP="00470768">
            <w:pPr>
              <w:jc w:val="center"/>
              <w:rPr>
                <w:b/>
                <w:sz w:val="24"/>
                <w:szCs w:val="24"/>
                <w:lang w:val="lv-LV" w:eastAsia="en-US"/>
              </w:rPr>
            </w:pPr>
            <w:r w:rsidRPr="007E622F">
              <w:rPr>
                <w:b/>
                <w:sz w:val="24"/>
                <w:szCs w:val="24"/>
                <w:lang w:val="lv-LV" w:eastAsia="en-US"/>
              </w:rPr>
              <w:t>100*</w:t>
            </w:r>
          </w:p>
        </w:tc>
      </w:tr>
      <w:tr w:rsidR="00C541E5" w:rsidRPr="00E37EE4" w:rsidTr="00C541E5">
        <w:trPr>
          <w:trHeight w:val="360"/>
        </w:trPr>
        <w:tc>
          <w:tcPr>
            <w:tcW w:w="8818" w:type="dxa"/>
            <w:gridSpan w:val="5"/>
            <w:tcBorders>
              <w:top w:val="single" w:sz="4" w:space="0" w:color="auto"/>
              <w:left w:val="nil"/>
              <w:bottom w:val="single" w:sz="4" w:space="0" w:color="auto"/>
              <w:right w:val="nil"/>
            </w:tcBorders>
            <w:shd w:val="clear" w:color="auto" w:fill="FFFFFF"/>
          </w:tcPr>
          <w:p w:rsidR="00C541E5" w:rsidRPr="00E37EE4" w:rsidRDefault="00C541E5" w:rsidP="006F6D4A">
            <w:pPr>
              <w:jc w:val="both"/>
              <w:rPr>
                <w:sz w:val="24"/>
                <w:szCs w:val="24"/>
                <w:lang w:val="lv-LV" w:eastAsia="en-US"/>
              </w:rPr>
            </w:pPr>
          </w:p>
        </w:tc>
      </w:tr>
      <w:tr w:rsidR="009A0660" w:rsidRPr="00E37EE4" w:rsidTr="00963831">
        <w:trPr>
          <w:trHeight w:val="551"/>
        </w:trPr>
        <w:tc>
          <w:tcPr>
            <w:tcW w:w="8818" w:type="dxa"/>
            <w:gridSpan w:val="5"/>
            <w:tcBorders>
              <w:top w:val="single" w:sz="4" w:space="0" w:color="auto"/>
              <w:left w:val="single" w:sz="4" w:space="0" w:color="auto"/>
              <w:bottom w:val="nil"/>
              <w:right w:val="single" w:sz="4" w:space="0" w:color="auto"/>
            </w:tcBorders>
            <w:shd w:val="clear" w:color="auto" w:fill="FFFFFF"/>
          </w:tcPr>
          <w:tbl>
            <w:tblPr>
              <w:tblW w:w="499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92"/>
              <w:gridCol w:w="2798"/>
              <w:gridCol w:w="1588"/>
              <w:gridCol w:w="2014"/>
            </w:tblGrid>
            <w:tr w:rsidR="007B015D" w:rsidRPr="00E37EE4" w:rsidTr="007E622F">
              <w:trPr>
                <w:trHeight w:val="820"/>
              </w:trPr>
              <w:tc>
                <w:tcPr>
                  <w:tcW w:w="1276" w:type="pct"/>
                  <w:tcBorders>
                    <w:top w:val="single" w:sz="4" w:space="0" w:color="000000"/>
                    <w:left w:val="nil"/>
                    <w:bottom w:val="single" w:sz="4" w:space="0" w:color="000000"/>
                    <w:right w:val="single" w:sz="4" w:space="0" w:color="000000"/>
                  </w:tcBorders>
                  <w:shd w:val="clear" w:color="auto" w:fill="FFFFFF" w:themeFill="background1"/>
                  <w:vAlign w:val="center"/>
                  <w:hideMark/>
                </w:tcPr>
                <w:p w:rsidR="00963831" w:rsidRPr="00963831" w:rsidRDefault="00963831" w:rsidP="00963831">
                  <w:pPr>
                    <w:jc w:val="center"/>
                    <w:rPr>
                      <w:b/>
                      <w:sz w:val="24"/>
                      <w:szCs w:val="24"/>
                      <w:lang w:val="lv-LV" w:eastAsia="en-US"/>
                    </w:rPr>
                  </w:pPr>
                  <w:r w:rsidRPr="00963831">
                    <w:rPr>
                      <w:b/>
                      <w:sz w:val="24"/>
                      <w:szCs w:val="24"/>
                      <w:lang w:val="lv-LV" w:eastAsia="en-US"/>
                    </w:rPr>
                    <w:t>Nr.p.k.</w:t>
                  </w:r>
                </w:p>
              </w:tc>
              <w:tc>
                <w:tcPr>
                  <w:tcW w:w="1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963831" w:rsidRPr="00963831" w:rsidRDefault="00963831" w:rsidP="00963831">
                  <w:pPr>
                    <w:jc w:val="center"/>
                    <w:rPr>
                      <w:b/>
                      <w:sz w:val="24"/>
                      <w:szCs w:val="24"/>
                      <w:lang w:val="lv-LV" w:eastAsia="en-US"/>
                    </w:rPr>
                  </w:pPr>
                  <w:r w:rsidRPr="00963831">
                    <w:rPr>
                      <w:b/>
                      <w:sz w:val="24"/>
                      <w:szCs w:val="24"/>
                      <w:lang w:val="lv-LV" w:eastAsia="en-US"/>
                    </w:rPr>
                    <w:t>Prasības</w:t>
                  </w:r>
                </w:p>
              </w:tc>
              <w:tc>
                <w:tcPr>
                  <w:tcW w:w="92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963831" w:rsidRPr="00963831" w:rsidRDefault="00963831" w:rsidP="00963831">
                  <w:pPr>
                    <w:jc w:val="center"/>
                    <w:rPr>
                      <w:b/>
                      <w:sz w:val="24"/>
                      <w:szCs w:val="24"/>
                      <w:lang w:val="lv-LV" w:eastAsia="en-US"/>
                    </w:rPr>
                  </w:pPr>
                  <w:r w:rsidRPr="00963831">
                    <w:rPr>
                      <w:b/>
                      <w:sz w:val="24"/>
                      <w:szCs w:val="24"/>
                      <w:lang w:val="lv-LV" w:eastAsia="en-US"/>
                    </w:rPr>
                    <w:t>Mērvienība</w:t>
                  </w:r>
                </w:p>
              </w:tc>
              <w:tc>
                <w:tcPr>
                  <w:tcW w:w="1172"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963831" w:rsidRPr="00963831" w:rsidRDefault="00963831" w:rsidP="00963831">
                  <w:pPr>
                    <w:jc w:val="center"/>
                    <w:rPr>
                      <w:b/>
                      <w:sz w:val="24"/>
                      <w:szCs w:val="24"/>
                      <w:lang w:val="lv-LV" w:eastAsia="en-US"/>
                    </w:rPr>
                  </w:pPr>
                  <w:r w:rsidRPr="00963831">
                    <w:rPr>
                      <w:b/>
                      <w:sz w:val="24"/>
                      <w:szCs w:val="24"/>
                      <w:lang w:val="lv-LV" w:eastAsia="en-US"/>
                    </w:rPr>
                    <w:t>Maksimālais punktu skaits (N)</w:t>
                  </w:r>
                </w:p>
              </w:tc>
            </w:tr>
          </w:tbl>
          <w:p w:rsidR="00963831" w:rsidRPr="00E37EE4" w:rsidRDefault="00963831" w:rsidP="006F6D4A">
            <w:pPr>
              <w:jc w:val="both"/>
              <w:rPr>
                <w:sz w:val="24"/>
                <w:szCs w:val="24"/>
                <w:lang w:val="lv-LV" w:eastAsia="en-US"/>
              </w:rPr>
            </w:pPr>
          </w:p>
        </w:tc>
      </w:tr>
      <w:tr w:rsidR="006F6D4A" w:rsidRPr="00E37EE4" w:rsidTr="00963831">
        <w:tc>
          <w:tcPr>
            <w:tcW w:w="8818" w:type="dxa"/>
            <w:gridSpan w:val="5"/>
            <w:tcBorders>
              <w:top w:val="single" w:sz="4" w:space="0" w:color="000000"/>
              <w:left w:val="single" w:sz="4" w:space="0" w:color="000000"/>
              <w:bottom w:val="single" w:sz="4" w:space="0" w:color="000000"/>
              <w:right w:val="single" w:sz="4" w:space="0" w:color="000000"/>
            </w:tcBorders>
            <w:shd w:val="clear" w:color="auto" w:fill="D9D9D9"/>
          </w:tcPr>
          <w:p w:rsidR="006F6D4A" w:rsidRPr="00E37EE4" w:rsidRDefault="006F6D4A" w:rsidP="006F6D4A">
            <w:pPr>
              <w:rPr>
                <w:b/>
                <w:sz w:val="24"/>
                <w:szCs w:val="24"/>
                <w:u w:val="single"/>
                <w:lang w:val="lv-LV" w:eastAsia="en-US"/>
              </w:rPr>
            </w:pPr>
            <w:r w:rsidRPr="00E37EE4">
              <w:rPr>
                <w:b/>
                <w:sz w:val="24"/>
                <w:szCs w:val="24"/>
                <w:lang w:val="lv-LV" w:eastAsia="en-US"/>
              </w:rPr>
              <w:t xml:space="preserve">Iepirkuma 2.daļa – </w:t>
            </w:r>
            <w:r w:rsidRPr="00E37EE4">
              <w:rPr>
                <w:b/>
                <w:sz w:val="24"/>
                <w:szCs w:val="24"/>
                <w:lang w:val="lv-LV"/>
              </w:rPr>
              <w:t xml:space="preserve">Autobuss ar vietu skaitu no 31 līdz 50 </w:t>
            </w:r>
          </w:p>
        </w:tc>
      </w:tr>
      <w:tr w:rsidR="006F6D4A" w:rsidRPr="00E37EE4" w:rsidTr="00C541E5">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6F6D4A" w:rsidRPr="00E37EE4" w:rsidRDefault="006F6D4A" w:rsidP="006F6D4A">
            <w:pPr>
              <w:ind w:left="34"/>
              <w:contextualSpacing/>
              <w:jc w:val="both"/>
              <w:rPr>
                <w:b/>
                <w:sz w:val="24"/>
                <w:szCs w:val="24"/>
                <w:lang w:val="lv-LV" w:eastAsia="en-US"/>
              </w:rPr>
            </w:pPr>
            <w:r w:rsidRPr="00E37EE4">
              <w:rPr>
                <w:b/>
                <w:sz w:val="24"/>
                <w:szCs w:val="24"/>
                <w:lang w:val="lv-LV" w:eastAsia="en-US"/>
              </w:rPr>
              <w:t>1.</w:t>
            </w:r>
          </w:p>
        </w:tc>
        <w:tc>
          <w:tcPr>
            <w:tcW w:w="783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6F6D4A" w:rsidRPr="00E37EE4" w:rsidRDefault="006F6D4A" w:rsidP="006F6D4A">
            <w:pPr>
              <w:jc w:val="both"/>
              <w:rPr>
                <w:b/>
                <w:sz w:val="24"/>
                <w:szCs w:val="24"/>
                <w:lang w:val="lv-LV" w:eastAsia="en-US"/>
              </w:rPr>
            </w:pPr>
            <w:r w:rsidRPr="00E37EE4">
              <w:rPr>
                <w:b/>
                <w:sz w:val="24"/>
                <w:szCs w:val="24"/>
                <w:lang w:val="lv-LV" w:eastAsia="en-US"/>
              </w:rPr>
              <w:t xml:space="preserve">Pārvadājumi Latvijas teritorijā </w:t>
            </w:r>
          </w:p>
        </w:tc>
      </w:tr>
      <w:tr w:rsidR="006F6D4A" w:rsidRPr="00E37EE4" w:rsidTr="00713812">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6F6D4A" w:rsidRPr="00E37EE4" w:rsidRDefault="006F6D4A" w:rsidP="006F6D4A">
            <w:pPr>
              <w:ind w:left="34"/>
              <w:contextualSpacing/>
              <w:jc w:val="right"/>
              <w:rPr>
                <w:sz w:val="24"/>
                <w:szCs w:val="24"/>
                <w:lang w:val="lv-LV" w:eastAsia="en-US"/>
              </w:rPr>
            </w:pPr>
            <w:r w:rsidRPr="00E37EE4">
              <w:rPr>
                <w:sz w:val="24"/>
                <w:szCs w:val="24"/>
                <w:lang w:val="lv-LV" w:eastAsia="en-US"/>
              </w:rPr>
              <w:t>1.1.</w:t>
            </w:r>
          </w:p>
        </w:tc>
        <w:tc>
          <w:tcPr>
            <w:tcW w:w="4068" w:type="dxa"/>
            <w:gridSpan w:val="2"/>
            <w:tcBorders>
              <w:top w:val="single" w:sz="4" w:space="0" w:color="000000"/>
              <w:left w:val="single" w:sz="4" w:space="0" w:color="000000"/>
              <w:bottom w:val="single" w:sz="4" w:space="0" w:color="000000"/>
              <w:right w:val="single" w:sz="4" w:space="0" w:color="000000"/>
            </w:tcBorders>
            <w:shd w:val="clear" w:color="auto" w:fill="FFFFFF"/>
          </w:tcPr>
          <w:p w:rsidR="006F6D4A" w:rsidRPr="00713812" w:rsidRDefault="00AF41D7" w:rsidP="00AF41D7">
            <w:pPr>
              <w:jc w:val="both"/>
              <w:rPr>
                <w:b/>
                <w:sz w:val="24"/>
                <w:szCs w:val="24"/>
                <w:lang w:val="lv-LV" w:eastAsia="en-US"/>
              </w:rPr>
            </w:pPr>
            <w:r>
              <w:rPr>
                <w:sz w:val="24"/>
                <w:szCs w:val="24"/>
                <w:lang w:val="lv-LV" w:eastAsia="en-US"/>
              </w:rPr>
              <w:t xml:space="preserve">Maksa </w:t>
            </w:r>
            <w:r w:rsidR="007B015D">
              <w:rPr>
                <w:sz w:val="24"/>
                <w:szCs w:val="24"/>
                <w:lang w:val="lv-LV" w:eastAsia="en-US"/>
              </w:rPr>
              <w:t xml:space="preserve"> par braucienu </w:t>
            </w:r>
            <w:r w:rsidR="007B015D" w:rsidRPr="00187CE3">
              <w:rPr>
                <w:b/>
                <w:sz w:val="24"/>
                <w:szCs w:val="24"/>
                <w:lang w:val="lv-LV" w:eastAsia="en-US"/>
              </w:rPr>
              <w:t>(A1)</w:t>
            </w:r>
            <w:r w:rsidR="00187CE3">
              <w:rPr>
                <w:b/>
                <w:sz w:val="24"/>
                <w:szCs w:val="24"/>
                <w:lang w:val="lv-LV" w:eastAsia="en-US"/>
              </w:rPr>
              <w:t>,</w:t>
            </w:r>
            <w:r w:rsidR="00713812">
              <w:rPr>
                <w:b/>
                <w:sz w:val="24"/>
                <w:szCs w:val="24"/>
                <w:lang w:val="lv-LV" w:eastAsia="en-US"/>
              </w:rPr>
              <w:t xml:space="preserve"> (A1=(a1+a2+a3)/3) </w:t>
            </w:r>
            <w:r w:rsidR="00713812" w:rsidRPr="00713812">
              <w:rPr>
                <w:sz w:val="24"/>
                <w:szCs w:val="24"/>
                <w:lang w:val="lv-LV" w:eastAsia="en-US"/>
              </w:rPr>
              <w:t>summēta</w:t>
            </w:r>
            <w:r w:rsidR="00713812">
              <w:rPr>
                <w:sz w:val="24"/>
                <w:szCs w:val="24"/>
                <w:lang w:val="lv-LV" w:eastAsia="en-US"/>
              </w:rPr>
              <w:t xml:space="preserve"> </w:t>
            </w:r>
            <w:r w:rsidR="00187CE3">
              <w:rPr>
                <w:sz w:val="24"/>
                <w:szCs w:val="24"/>
                <w:lang w:val="lv-LV" w:eastAsia="en-US"/>
              </w:rPr>
              <w:t>maksa par braucienu no 0-200km (a1), maksa par braucienu no 201-600km (a2) un maksa par braucienu 601 un vairāk km (a3)</w:t>
            </w:r>
            <w:r w:rsidR="00713812">
              <w:rPr>
                <w:sz w:val="24"/>
                <w:szCs w:val="24"/>
                <w:lang w:val="lv-LV" w:eastAsia="en-US"/>
              </w:rPr>
              <w:t>, kas  izdalīta ar trīs.</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D4A" w:rsidRPr="00E37EE4" w:rsidRDefault="006F6D4A" w:rsidP="00713812">
            <w:pPr>
              <w:jc w:val="center"/>
              <w:rPr>
                <w:sz w:val="24"/>
                <w:szCs w:val="24"/>
                <w:lang w:val="lv-LV" w:eastAsia="en-US"/>
              </w:rPr>
            </w:pPr>
            <w:r w:rsidRPr="00E37EE4">
              <w:rPr>
                <w:sz w:val="24"/>
                <w:szCs w:val="24"/>
                <w:lang w:val="lv-LV" w:eastAsia="en-US"/>
              </w:rPr>
              <w:t>1 km</w:t>
            </w:r>
          </w:p>
        </w:tc>
        <w:tc>
          <w:tcPr>
            <w:tcW w:w="2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D4A" w:rsidRPr="00E37EE4" w:rsidRDefault="00C541E5" w:rsidP="007B015D">
            <w:pPr>
              <w:jc w:val="center"/>
              <w:rPr>
                <w:sz w:val="24"/>
                <w:szCs w:val="24"/>
                <w:lang w:val="lv-LV" w:eastAsia="en-US"/>
              </w:rPr>
            </w:pPr>
            <w:r>
              <w:rPr>
                <w:sz w:val="24"/>
                <w:szCs w:val="24"/>
                <w:lang w:val="lv-LV" w:eastAsia="en-US"/>
              </w:rPr>
              <w:t>45</w:t>
            </w:r>
          </w:p>
        </w:tc>
      </w:tr>
      <w:tr w:rsidR="006F6D4A" w:rsidRPr="00E37EE4" w:rsidTr="00C541E5">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6F6D4A" w:rsidRPr="00E37EE4" w:rsidRDefault="006F6D4A" w:rsidP="006F6D4A">
            <w:pPr>
              <w:ind w:left="34"/>
              <w:contextualSpacing/>
              <w:jc w:val="right"/>
              <w:rPr>
                <w:sz w:val="24"/>
                <w:szCs w:val="24"/>
                <w:lang w:val="lv-LV" w:eastAsia="en-US"/>
              </w:rPr>
            </w:pPr>
            <w:r w:rsidRPr="00E37EE4">
              <w:rPr>
                <w:sz w:val="24"/>
                <w:szCs w:val="24"/>
                <w:lang w:val="lv-LV" w:eastAsia="en-US"/>
              </w:rPr>
              <w:t>1.2.</w:t>
            </w:r>
          </w:p>
        </w:tc>
        <w:tc>
          <w:tcPr>
            <w:tcW w:w="4068" w:type="dxa"/>
            <w:gridSpan w:val="2"/>
            <w:tcBorders>
              <w:top w:val="single" w:sz="4" w:space="0" w:color="000000"/>
              <w:left w:val="single" w:sz="4" w:space="0" w:color="000000"/>
              <w:bottom w:val="single" w:sz="4" w:space="0" w:color="000000"/>
              <w:right w:val="single" w:sz="4" w:space="0" w:color="000000"/>
            </w:tcBorders>
            <w:shd w:val="clear" w:color="auto" w:fill="FFFFFF"/>
          </w:tcPr>
          <w:p w:rsidR="006F6D4A" w:rsidRPr="00E37EE4" w:rsidRDefault="00187CE3" w:rsidP="00187CE3">
            <w:pPr>
              <w:jc w:val="both"/>
              <w:rPr>
                <w:sz w:val="24"/>
                <w:szCs w:val="24"/>
                <w:lang w:val="lv-LV" w:eastAsia="en-US"/>
              </w:rPr>
            </w:pPr>
            <w:r>
              <w:rPr>
                <w:sz w:val="24"/>
                <w:szCs w:val="24"/>
                <w:lang w:val="lv-LV" w:eastAsia="en-US"/>
              </w:rPr>
              <w:t>Maksas par g</w:t>
            </w:r>
            <w:r w:rsidR="006F6D4A" w:rsidRPr="00E37EE4">
              <w:rPr>
                <w:sz w:val="24"/>
                <w:szCs w:val="24"/>
                <w:lang w:val="lv-LV" w:eastAsia="en-US"/>
              </w:rPr>
              <w:t>aidīšanas laik</w:t>
            </w:r>
            <w:r>
              <w:rPr>
                <w:sz w:val="24"/>
                <w:szCs w:val="24"/>
                <w:lang w:val="lv-LV" w:eastAsia="en-US"/>
              </w:rPr>
              <w:t>u</w:t>
            </w:r>
            <w:r w:rsidR="006F6D4A" w:rsidRPr="00E37EE4">
              <w:rPr>
                <w:sz w:val="24"/>
                <w:szCs w:val="24"/>
                <w:lang w:val="lv-LV" w:eastAsia="en-US"/>
              </w:rPr>
              <w:t xml:space="preserve"> (dīkstāve)</w:t>
            </w:r>
            <w:r w:rsidR="007B015D">
              <w:rPr>
                <w:sz w:val="24"/>
                <w:szCs w:val="24"/>
                <w:lang w:val="lv-LV" w:eastAsia="en-US"/>
              </w:rPr>
              <w:t xml:space="preserve"> </w:t>
            </w:r>
            <w:r w:rsidR="007B015D" w:rsidRPr="00187CE3">
              <w:rPr>
                <w:b/>
                <w:sz w:val="24"/>
                <w:szCs w:val="24"/>
                <w:lang w:val="lv-LV" w:eastAsia="en-US"/>
              </w:rPr>
              <w:t>(A2)</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cPr>
          <w:p w:rsidR="006F6D4A" w:rsidRPr="00E37EE4" w:rsidRDefault="006F6D4A" w:rsidP="006F6D4A">
            <w:pPr>
              <w:jc w:val="center"/>
              <w:rPr>
                <w:sz w:val="24"/>
                <w:szCs w:val="24"/>
                <w:lang w:val="lv-LV" w:eastAsia="en-US"/>
              </w:rPr>
            </w:pPr>
            <w:r w:rsidRPr="00E37EE4">
              <w:rPr>
                <w:sz w:val="24"/>
                <w:szCs w:val="24"/>
                <w:lang w:val="lv-LV" w:eastAsia="en-US"/>
              </w:rPr>
              <w:t>1 h</w:t>
            </w:r>
          </w:p>
        </w:tc>
        <w:tc>
          <w:tcPr>
            <w:tcW w:w="2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D4A" w:rsidRPr="00E37EE4" w:rsidRDefault="00C541E5" w:rsidP="007B015D">
            <w:pPr>
              <w:jc w:val="center"/>
              <w:rPr>
                <w:sz w:val="24"/>
                <w:szCs w:val="24"/>
                <w:lang w:val="lv-LV" w:eastAsia="en-US"/>
              </w:rPr>
            </w:pPr>
            <w:r>
              <w:rPr>
                <w:sz w:val="24"/>
                <w:szCs w:val="24"/>
                <w:lang w:val="lv-LV" w:eastAsia="en-US"/>
              </w:rPr>
              <w:t>5</w:t>
            </w:r>
          </w:p>
        </w:tc>
      </w:tr>
      <w:tr w:rsidR="006F6D4A" w:rsidRPr="00E37EE4" w:rsidTr="00C541E5">
        <w:tc>
          <w:tcPr>
            <w:tcW w:w="9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F6D4A" w:rsidRPr="00E37EE4" w:rsidRDefault="006F6D4A" w:rsidP="006F6D4A">
            <w:pPr>
              <w:ind w:left="34"/>
              <w:contextualSpacing/>
              <w:jc w:val="both"/>
              <w:rPr>
                <w:b/>
                <w:sz w:val="24"/>
                <w:szCs w:val="24"/>
                <w:lang w:val="lv-LV" w:eastAsia="en-US"/>
              </w:rPr>
            </w:pPr>
            <w:r w:rsidRPr="00E37EE4">
              <w:rPr>
                <w:b/>
                <w:sz w:val="24"/>
                <w:szCs w:val="24"/>
                <w:lang w:val="lv-LV" w:eastAsia="en-US"/>
              </w:rPr>
              <w:t>2.</w:t>
            </w:r>
          </w:p>
        </w:tc>
        <w:tc>
          <w:tcPr>
            <w:tcW w:w="783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6F6D4A" w:rsidRPr="00E37EE4" w:rsidRDefault="006F6D4A" w:rsidP="006F6D4A">
            <w:pPr>
              <w:jc w:val="both"/>
              <w:rPr>
                <w:b/>
                <w:sz w:val="24"/>
                <w:szCs w:val="24"/>
                <w:lang w:val="lv-LV" w:eastAsia="en-US"/>
              </w:rPr>
            </w:pPr>
            <w:r w:rsidRPr="00E37EE4">
              <w:rPr>
                <w:b/>
                <w:sz w:val="24"/>
                <w:szCs w:val="24"/>
                <w:lang w:val="lv-LV" w:eastAsia="en-US"/>
              </w:rPr>
              <w:t xml:space="preserve">Pārvadājumi </w:t>
            </w:r>
            <w:r w:rsidR="003A671C">
              <w:rPr>
                <w:b/>
                <w:sz w:val="24"/>
                <w:szCs w:val="24"/>
                <w:lang w:val="lv-LV" w:eastAsia="en-US"/>
              </w:rPr>
              <w:t>Baltijas valstīs (Lietuva, Igaunija)</w:t>
            </w:r>
          </w:p>
        </w:tc>
      </w:tr>
      <w:tr w:rsidR="006F6D4A" w:rsidRPr="00E37EE4" w:rsidTr="00C541E5">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6F6D4A" w:rsidRPr="00E37EE4" w:rsidRDefault="006F6D4A" w:rsidP="006F6D4A">
            <w:pPr>
              <w:ind w:left="34"/>
              <w:contextualSpacing/>
              <w:jc w:val="right"/>
              <w:rPr>
                <w:sz w:val="24"/>
                <w:szCs w:val="24"/>
                <w:lang w:val="lv-LV" w:eastAsia="en-US"/>
              </w:rPr>
            </w:pPr>
            <w:r w:rsidRPr="00E37EE4">
              <w:rPr>
                <w:sz w:val="24"/>
                <w:szCs w:val="24"/>
                <w:lang w:val="lv-LV" w:eastAsia="en-US"/>
              </w:rPr>
              <w:t>2.1.</w:t>
            </w:r>
          </w:p>
        </w:tc>
        <w:tc>
          <w:tcPr>
            <w:tcW w:w="4068" w:type="dxa"/>
            <w:gridSpan w:val="2"/>
            <w:tcBorders>
              <w:top w:val="single" w:sz="4" w:space="0" w:color="000000"/>
              <w:left w:val="single" w:sz="4" w:space="0" w:color="000000"/>
              <w:bottom w:val="single" w:sz="4" w:space="0" w:color="000000"/>
              <w:right w:val="single" w:sz="4" w:space="0" w:color="000000"/>
            </w:tcBorders>
            <w:shd w:val="clear" w:color="auto" w:fill="FFFFFF"/>
          </w:tcPr>
          <w:p w:rsidR="006F6D4A" w:rsidRPr="00E37EE4" w:rsidRDefault="00187CE3" w:rsidP="00187CE3">
            <w:pPr>
              <w:jc w:val="both"/>
              <w:rPr>
                <w:sz w:val="24"/>
                <w:szCs w:val="24"/>
                <w:lang w:val="lv-LV" w:eastAsia="en-US"/>
              </w:rPr>
            </w:pPr>
            <w:r>
              <w:rPr>
                <w:sz w:val="24"/>
                <w:szCs w:val="24"/>
                <w:lang w:val="lv-LV" w:eastAsia="en-US"/>
              </w:rPr>
              <w:t>Maksa par nobraukto km</w:t>
            </w:r>
            <w:r w:rsidR="007B015D">
              <w:rPr>
                <w:sz w:val="24"/>
                <w:szCs w:val="24"/>
                <w:lang w:val="lv-LV" w:eastAsia="en-US"/>
              </w:rPr>
              <w:t xml:space="preserve"> </w:t>
            </w:r>
            <w:r w:rsidR="007B015D" w:rsidRPr="00187CE3">
              <w:rPr>
                <w:b/>
                <w:sz w:val="24"/>
                <w:szCs w:val="24"/>
                <w:lang w:val="lv-LV" w:eastAsia="en-US"/>
              </w:rPr>
              <w:t>(B1)</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cPr>
          <w:p w:rsidR="006F6D4A" w:rsidRPr="00E37EE4" w:rsidRDefault="006F6D4A" w:rsidP="006F6D4A">
            <w:pPr>
              <w:jc w:val="center"/>
              <w:rPr>
                <w:sz w:val="24"/>
                <w:szCs w:val="24"/>
                <w:lang w:val="lv-LV" w:eastAsia="en-US"/>
              </w:rPr>
            </w:pPr>
            <w:r w:rsidRPr="00E37EE4">
              <w:rPr>
                <w:sz w:val="24"/>
                <w:szCs w:val="24"/>
                <w:lang w:val="lv-LV" w:eastAsia="en-US"/>
              </w:rPr>
              <w:t>1 km</w:t>
            </w:r>
          </w:p>
        </w:tc>
        <w:tc>
          <w:tcPr>
            <w:tcW w:w="2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D4A" w:rsidRPr="00E37EE4" w:rsidRDefault="00C541E5" w:rsidP="007B015D">
            <w:pPr>
              <w:jc w:val="center"/>
              <w:rPr>
                <w:sz w:val="24"/>
                <w:szCs w:val="24"/>
                <w:lang w:val="lv-LV" w:eastAsia="en-US"/>
              </w:rPr>
            </w:pPr>
            <w:r>
              <w:rPr>
                <w:sz w:val="24"/>
                <w:szCs w:val="24"/>
                <w:lang w:val="lv-LV" w:eastAsia="en-US"/>
              </w:rPr>
              <w:t>40</w:t>
            </w:r>
          </w:p>
        </w:tc>
      </w:tr>
      <w:tr w:rsidR="006F6D4A" w:rsidRPr="00E37EE4" w:rsidTr="00C541E5">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6F6D4A" w:rsidRPr="00E37EE4" w:rsidRDefault="006F6D4A" w:rsidP="006F6D4A">
            <w:pPr>
              <w:ind w:left="34"/>
              <w:contextualSpacing/>
              <w:jc w:val="right"/>
              <w:rPr>
                <w:sz w:val="24"/>
                <w:szCs w:val="24"/>
                <w:lang w:val="lv-LV" w:eastAsia="en-US"/>
              </w:rPr>
            </w:pPr>
            <w:r w:rsidRPr="00E37EE4">
              <w:rPr>
                <w:sz w:val="24"/>
                <w:szCs w:val="24"/>
                <w:lang w:val="lv-LV" w:eastAsia="en-US"/>
              </w:rPr>
              <w:t>2.2.</w:t>
            </w:r>
          </w:p>
        </w:tc>
        <w:tc>
          <w:tcPr>
            <w:tcW w:w="4068" w:type="dxa"/>
            <w:gridSpan w:val="2"/>
            <w:tcBorders>
              <w:top w:val="single" w:sz="4" w:space="0" w:color="000000"/>
              <w:left w:val="single" w:sz="4" w:space="0" w:color="000000"/>
              <w:bottom w:val="single" w:sz="4" w:space="0" w:color="000000"/>
              <w:right w:val="single" w:sz="4" w:space="0" w:color="000000"/>
            </w:tcBorders>
            <w:shd w:val="clear" w:color="auto" w:fill="FFFFFF"/>
          </w:tcPr>
          <w:p w:rsidR="006F6D4A" w:rsidRPr="00E37EE4" w:rsidRDefault="00187CE3" w:rsidP="00187CE3">
            <w:pPr>
              <w:jc w:val="both"/>
              <w:rPr>
                <w:sz w:val="24"/>
                <w:szCs w:val="24"/>
                <w:lang w:val="lv-LV" w:eastAsia="en-US"/>
              </w:rPr>
            </w:pPr>
            <w:r>
              <w:rPr>
                <w:sz w:val="24"/>
                <w:szCs w:val="24"/>
                <w:lang w:val="lv-LV" w:eastAsia="en-US"/>
              </w:rPr>
              <w:t>Maksa par g</w:t>
            </w:r>
            <w:r w:rsidR="006F6D4A" w:rsidRPr="00E37EE4">
              <w:rPr>
                <w:sz w:val="24"/>
                <w:szCs w:val="24"/>
                <w:lang w:val="lv-LV" w:eastAsia="en-US"/>
              </w:rPr>
              <w:t>aidīšanas laik</w:t>
            </w:r>
            <w:r>
              <w:rPr>
                <w:sz w:val="24"/>
                <w:szCs w:val="24"/>
                <w:lang w:val="lv-LV" w:eastAsia="en-US"/>
              </w:rPr>
              <w:t>u</w:t>
            </w:r>
            <w:r w:rsidR="006F6D4A" w:rsidRPr="00E37EE4">
              <w:rPr>
                <w:sz w:val="24"/>
                <w:szCs w:val="24"/>
                <w:lang w:val="lv-LV" w:eastAsia="en-US"/>
              </w:rPr>
              <w:t xml:space="preserve"> (dīkstāve)</w:t>
            </w:r>
            <w:r w:rsidR="007B015D">
              <w:rPr>
                <w:sz w:val="24"/>
                <w:szCs w:val="24"/>
                <w:lang w:val="lv-LV" w:eastAsia="en-US"/>
              </w:rPr>
              <w:t xml:space="preserve"> </w:t>
            </w:r>
            <w:r w:rsidR="007B015D" w:rsidRPr="00187CE3">
              <w:rPr>
                <w:b/>
                <w:sz w:val="24"/>
                <w:szCs w:val="24"/>
                <w:lang w:val="lv-LV" w:eastAsia="en-US"/>
              </w:rPr>
              <w:t>(B2)</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cPr>
          <w:p w:rsidR="006F6D4A" w:rsidRPr="00E37EE4" w:rsidRDefault="006F6D4A" w:rsidP="006F6D4A">
            <w:pPr>
              <w:jc w:val="center"/>
              <w:rPr>
                <w:sz w:val="24"/>
                <w:szCs w:val="24"/>
                <w:lang w:val="lv-LV" w:eastAsia="en-US"/>
              </w:rPr>
            </w:pPr>
            <w:r w:rsidRPr="00E37EE4">
              <w:rPr>
                <w:sz w:val="24"/>
                <w:szCs w:val="24"/>
                <w:lang w:val="lv-LV" w:eastAsia="en-US"/>
              </w:rPr>
              <w:t>1 h</w:t>
            </w:r>
          </w:p>
        </w:tc>
        <w:tc>
          <w:tcPr>
            <w:tcW w:w="2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D4A" w:rsidRPr="00E37EE4" w:rsidRDefault="00C541E5" w:rsidP="007B015D">
            <w:pPr>
              <w:jc w:val="center"/>
              <w:rPr>
                <w:sz w:val="24"/>
                <w:szCs w:val="24"/>
                <w:lang w:val="lv-LV" w:eastAsia="en-US"/>
              </w:rPr>
            </w:pPr>
            <w:r>
              <w:rPr>
                <w:sz w:val="24"/>
                <w:szCs w:val="24"/>
                <w:lang w:val="lv-LV" w:eastAsia="en-US"/>
              </w:rPr>
              <w:t>5</w:t>
            </w:r>
          </w:p>
        </w:tc>
      </w:tr>
      <w:tr w:rsidR="006F6D4A" w:rsidRPr="00E37EE4" w:rsidTr="00C541E5">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6F6D4A" w:rsidRPr="00E37EE4" w:rsidRDefault="006F6D4A" w:rsidP="006F6D4A">
            <w:pPr>
              <w:ind w:left="34"/>
              <w:contextualSpacing/>
              <w:jc w:val="right"/>
              <w:rPr>
                <w:sz w:val="24"/>
                <w:szCs w:val="24"/>
                <w:lang w:val="lv-LV" w:eastAsia="en-US"/>
              </w:rPr>
            </w:pPr>
            <w:r w:rsidRPr="00E37EE4">
              <w:rPr>
                <w:sz w:val="24"/>
                <w:szCs w:val="24"/>
                <w:lang w:val="lv-LV" w:eastAsia="en-US"/>
              </w:rPr>
              <w:t>2.3.</w:t>
            </w:r>
          </w:p>
        </w:tc>
        <w:tc>
          <w:tcPr>
            <w:tcW w:w="4068" w:type="dxa"/>
            <w:gridSpan w:val="2"/>
            <w:tcBorders>
              <w:top w:val="single" w:sz="4" w:space="0" w:color="000000"/>
              <w:left w:val="single" w:sz="4" w:space="0" w:color="000000"/>
              <w:bottom w:val="single" w:sz="4" w:space="0" w:color="000000"/>
              <w:right w:val="single" w:sz="4" w:space="0" w:color="000000"/>
            </w:tcBorders>
            <w:shd w:val="clear" w:color="auto" w:fill="FFFFFF"/>
          </w:tcPr>
          <w:p w:rsidR="006F6D4A" w:rsidRPr="00E37EE4" w:rsidRDefault="00187CE3" w:rsidP="00187CE3">
            <w:pPr>
              <w:jc w:val="both"/>
              <w:rPr>
                <w:sz w:val="24"/>
                <w:szCs w:val="24"/>
                <w:lang w:val="lv-LV" w:eastAsia="en-US"/>
              </w:rPr>
            </w:pPr>
            <w:r>
              <w:rPr>
                <w:sz w:val="24"/>
                <w:szCs w:val="24"/>
                <w:lang w:val="lv-LV" w:eastAsia="en-US"/>
              </w:rPr>
              <w:t>Maksa par g</w:t>
            </w:r>
            <w:r w:rsidR="006F6D4A" w:rsidRPr="00E37EE4">
              <w:rPr>
                <w:sz w:val="24"/>
                <w:szCs w:val="24"/>
                <w:lang w:val="lv-LV" w:eastAsia="en-US"/>
              </w:rPr>
              <w:t>aidīšanas laik</w:t>
            </w:r>
            <w:r>
              <w:rPr>
                <w:sz w:val="24"/>
                <w:szCs w:val="24"/>
                <w:lang w:val="lv-LV" w:eastAsia="en-US"/>
              </w:rPr>
              <w:t>u</w:t>
            </w:r>
            <w:r w:rsidR="006F6D4A" w:rsidRPr="00E37EE4">
              <w:rPr>
                <w:sz w:val="24"/>
                <w:szCs w:val="24"/>
                <w:lang w:val="lv-LV" w:eastAsia="en-US"/>
              </w:rPr>
              <w:t xml:space="preserve"> (dīkstāve) sniedzot pakalpojumu divas vai vairāk dienas</w:t>
            </w:r>
            <w:r w:rsidR="007B015D">
              <w:rPr>
                <w:sz w:val="24"/>
                <w:szCs w:val="24"/>
                <w:lang w:val="lv-LV" w:eastAsia="en-US"/>
              </w:rPr>
              <w:t xml:space="preserve"> </w:t>
            </w:r>
            <w:r w:rsidR="007B015D" w:rsidRPr="00187CE3">
              <w:rPr>
                <w:b/>
                <w:sz w:val="24"/>
                <w:szCs w:val="24"/>
                <w:lang w:val="lv-LV" w:eastAsia="en-US"/>
              </w:rPr>
              <w:t>(B3)</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D4A" w:rsidRPr="00E37EE4" w:rsidRDefault="006F6D4A" w:rsidP="007B015D">
            <w:pPr>
              <w:jc w:val="center"/>
              <w:rPr>
                <w:sz w:val="24"/>
                <w:szCs w:val="24"/>
                <w:lang w:val="lv-LV" w:eastAsia="en-US"/>
              </w:rPr>
            </w:pPr>
            <w:r w:rsidRPr="00E37EE4">
              <w:rPr>
                <w:sz w:val="24"/>
                <w:szCs w:val="24"/>
                <w:lang w:val="lv-LV" w:eastAsia="en-US"/>
              </w:rPr>
              <w:t>1 h</w:t>
            </w:r>
          </w:p>
        </w:tc>
        <w:tc>
          <w:tcPr>
            <w:tcW w:w="2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D4A" w:rsidRPr="00E37EE4" w:rsidRDefault="007B015D" w:rsidP="007B015D">
            <w:pPr>
              <w:jc w:val="center"/>
              <w:rPr>
                <w:sz w:val="24"/>
                <w:szCs w:val="24"/>
                <w:lang w:val="lv-LV" w:eastAsia="en-US"/>
              </w:rPr>
            </w:pPr>
            <w:r>
              <w:rPr>
                <w:sz w:val="24"/>
                <w:szCs w:val="24"/>
                <w:lang w:val="lv-LV" w:eastAsia="en-US"/>
              </w:rPr>
              <w:t>5</w:t>
            </w:r>
          </w:p>
        </w:tc>
      </w:tr>
      <w:tr w:rsidR="00C541E5" w:rsidRPr="00E37EE4" w:rsidTr="00C541E5">
        <w:trPr>
          <w:trHeight w:val="128"/>
        </w:trPr>
        <w:tc>
          <w:tcPr>
            <w:tcW w:w="673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C541E5" w:rsidRPr="00E37EE4" w:rsidRDefault="00C541E5" w:rsidP="007E622F">
            <w:pPr>
              <w:jc w:val="right"/>
              <w:rPr>
                <w:b/>
                <w:sz w:val="24"/>
                <w:szCs w:val="24"/>
                <w:lang w:val="lv-LV" w:eastAsia="en-US"/>
              </w:rPr>
            </w:pPr>
            <w:r>
              <w:rPr>
                <w:b/>
                <w:sz w:val="24"/>
                <w:szCs w:val="24"/>
                <w:lang w:val="lv-LV" w:eastAsia="en-US"/>
              </w:rPr>
              <w:t>Kop</w:t>
            </w:r>
            <w:r w:rsidR="007E622F">
              <w:rPr>
                <w:b/>
                <w:sz w:val="24"/>
                <w:szCs w:val="24"/>
                <w:lang w:val="lv-LV" w:eastAsia="en-US"/>
              </w:rPr>
              <w:t>ējais punktu skaits</w:t>
            </w:r>
            <w:r>
              <w:rPr>
                <w:b/>
                <w:sz w:val="24"/>
                <w:szCs w:val="24"/>
                <w:lang w:val="lv-LV" w:eastAsia="en-US"/>
              </w:rPr>
              <w:t xml:space="preserve"> (A1+A2+B1+B2+B3)</w:t>
            </w:r>
          </w:p>
        </w:tc>
        <w:tc>
          <w:tcPr>
            <w:tcW w:w="2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41E5" w:rsidRPr="007E622F" w:rsidRDefault="00C541E5" w:rsidP="007B015D">
            <w:pPr>
              <w:jc w:val="center"/>
              <w:rPr>
                <w:b/>
                <w:sz w:val="24"/>
                <w:szCs w:val="24"/>
                <w:lang w:val="lv-LV" w:eastAsia="en-US"/>
              </w:rPr>
            </w:pPr>
            <w:r w:rsidRPr="007E622F">
              <w:rPr>
                <w:b/>
                <w:sz w:val="24"/>
                <w:szCs w:val="24"/>
                <w:lang w:val="lv-LV" w:eastAsia="en-US"/>
              </w:rPr>
              <w:t>100</w:t>
            </w:r>
            <w:r w:rsidR="007E622F">
              <w:rPr>
                <w:b/>
                <w:sz w:val="24"/>
                <w:szCs w:val="24"/>
                <w:lang w:val="lv-LV" w:eastAsia="en-US"/>
              </w:rPr>
              <w:t>*</w:t>
            </w:r>
          </w:p>
        </w:tc>
      </w:tr>
    </w:tbl>
    <w:p w:rsidR="004F6E19" w:rsidRDefault="00141092" w:rsidP="004F6E19">
      <w:pPr>
        <w:widowControl/>
        <w:overflowPunct/>
        <w:autoSpaceDE/>
        <w:autoSpaceDN/>
        <w:adjustRightInd/>
        <w:ind w:left="426"/>
        <w:jc w:val="both"/>
        <w:rPr>
          <w:sz w:val="24"/>
          <w:szCs w:val="24"/>
          <w:lang w:val="lv-LV"/>
        </w:rPr>
      </w:pPr>
      <w:r>
        <w:rPr>
          <w:sz w:val="24"/>
          <w:szCs w:val="24"/>
          <w:lang w:val="lv-LV"/>
        </w:rPr>
        <w:t>*vērtējamais lielums</w:t>
      </w:r>
    </w:p>
    <w:p w:rsidR="007E622F" w:rsidRDefault="007E622F" w:rsidP="004F6E19">
      <w:pPr>
        <w:widowControl/>
        <w:overflowPunct/>
        <w:autoSpaceDE/>
        <w:autoSpaceDN/>
        <w:adjustRightInd/>
        <w:ind w:left="426"/>
        <w:jc w:val="both"/>
        <w:rPr>
          <w:sz w:val="24"/>
          <w:szCs w:val="24"/>
          <w:lang w:val="lv-LV"/>
        </w:rPr>
      </w:pPr>
    </w:p>
    <w:p w:rsidR="00291F23" w:rsidRDefault="00291F23" w:rsidP="009E045E">
      <w:pPr>
        <w:widowControl/>
        <w:overflowPunct/>
        <w:autoSpaceDE/>
        <w:autoSpaceDN/>
        <w:adjustRightInd/>
        <w:ind w:left="426"/>
        <w:jc w:val="both"/>
        <w:rPr>
          <w:sz w:val="24"/>
          <w:szCs w:val="24"/>
          <w:lang w:val="lv-LV"/>
        </w:rPr>
      </w:pPr>
      <w:r>
        <w:rPr>
          <w:sz w:val="24"/>
          <w:szCs w:val="24"/>
          <w:lang w:val="lv-LV"/>
        </w:rPr>
        <w:lastRenderedPageBreak/>
        <w:t>9.1.1. Komisija vērtēšanu veic</w:t>
      </w:r>
      <w:r w:rsidR="00592C85">
        <w:rPr>
          <w:sz w:val="24"/>
          <w:szCs w:val="24"/>
          <w:lang w:val="lv-LV"/>
        </w:rPr>
        <w:t xml:space="preserve"> un punktus piešķir</w:t>
      </w:r>
      <w:r>
        <w:rPr>
          <w:sz w:val="24"/>
          <w:szCs w:val="24"/>
          <w:lang w:val="lv-LV"/>
        </w:rPr>
        <w:t xml:space="preserve"> saskaņā ar </w:t>
      </w:r>
      <w:r w:rsidR="007E622F">
        <w:rPr>
          <w:sz w:val="24"/>
          <w:szCs w:val="24"/>
          <w:lang w:val="lv-LV"/>
        </w:rPr>
        <w:t>F</w:t>
      </w:r>
      <w:r>
        <w:rPr>
          <w:sz w:val="24"/>
          <w:szCs w:val="24"/>
          <w:lang w:val="lv-LV"/>
        </w:rPr>
        <w:t>inanšu piedāvājumos</w:t>
      </w:r>
      <w:r w:rsidR="00592C85">
        <w:rPr>
          <w:sz w:val="24"/>
          <w:szCs w:val="24"/>
          <w:lang w:val="lv-LV"/>
        </w:rPr>
        <w:t xml:space="preserve"> (6.pielikums)</w:t>
      </w:r>
      <w:r>
        <w:rPr>
          <w:sz w:val="24"/>
          <w:szCs w:val="24"/>
          <w:lang w:val="lv-LV"/>
        </w:rPr>
        <w:t xml:space="preserve"> </w:t>
      </w:r>
      <w:r w:rsidR="007E622F">
        <w:rPr>
          <w:sz w:val="24"/>
          <w:szCs w:val="24"/>
          <w:lang w:val="lv-LV"/>
        </w:rPr>
        <w:t xml:space="preserve">piedāvātajām </w:t>
      </w:r>
      <w:r>
        <w:rPr>
          <w:sz w:val="24"/>
          <w:szCs w:val="24"/>
          <w:lang w:val="lv-LV"/>
        </w:rPr>
        <w:t>cenām.</w:t>
      </w:r>
    </w:p>
    <w:p w:rsidR="00ED3375" w:rsidRDefault="004F6E19" w:rsidP="009E045E">
      <w:pPr>
        <w:widowControl/>
        <w:overflowPunct/>
        <w:autoSpaceDE/>
        <w:autoSpaceDN/>
        <w:adjustRightInd/>
        <w:ind w:left="426"/>
        <w:jc w:val="both"/>
        <w:rPr>
          <w:sz w:val="24"/>
          <w:szCs w:val="24"/>
          <w:lang w:val="lv-LV"/>
        </w:rPr>
      </w:pPr>
      <w:r>
        <w:rPr>
          <w:sz w:val="24"/>
          <w:szCs w:val="24"/>
          <w:lang w:val="lv-LV"/>
        </w:rPr>
        <w:t>9.1.</w:t>
      </w:r>
      <w:r w:rsidR="00291F23">
        <w:rPr>
          <w:sz w:val="24"/>
          <w:szCs w:val="24"/>
          <w:lang w:val="lv-LV"/>
        </w:rPr>
        <w:t>2</w:t>
      </w:r>
      <w:r>
        <w:rPr>
          <w:sz w:val="24"/>
          <w:szCs w:val="24"/>
          <w:lang w:val="lv-LV"/>
        </w:rPr>
        <w:t xml:space="preserve">. </w:t>
      </w:r>
      <w:r w:rsidR="00FB5C40">
        <w:rPr>
          <w:sz w:val="24"/>
          <w:szCs w:val="24"/>
          <w:lang w:val="lv-LV"/>
        </w:rPr>
        <w:t xml:space="preserve">Vērtējot piedāvājumus Komisija </w:t>
      </w:r>
      <w:r>
        <w:rPr>
          <w:sz w:val="24"/>
          <w:szCs w:val="24"/>
          <w:lang w:val="lv-LV"/>
        </w:rPr>
        <w:t>piešķir punkt</w:t>
      </w:r>
      <w:r w:rsidR="00FB5C40">
        <w:rPr>
          <w:sz w:val="24"/>
          <w:szCs w:val="24"/>
          <w:lang w:val="lv-LV"/>
        </w:rPr>
        <w:t xml:space="preserve">us vadoties pēc </w:t>
      </w:r>
      <w:r>
        <w:rPr>
          <w:sz w:val="24"/>
          <w:szCs w:val="24"/>
          <w:lang w:val="lv-LV"/>
        </w:rPr>
        <w:t xml:space="preserve"> kritērijiem A1, </w:t>
      </w:r>
      <w:r w:rsidR="00592C85">
        <w:rPr>
          <w:sz w:val="24"/>
          <w:szCs w:val="24"/>
          <w:lang w:val="lv-LV"/>
        </w:rPr>
        <w:t>A</w:t>
      </w:r>
      <w:r>
        <w:rPr>
          <w:sz w:val="24"/>
          <w:szCs w:val="24"/>
          <w:lang w:val="lv-LV"/>
        </w:rPr>
        <w:t>2</w:t>
      </w:r>
      <w:r w:rsidR="002558AF">
        <w:rPr>
          <w:sz w:val="24"/>
          <w:szCs w:val="24"/>
          <w:lang w:val="lv-LV"/>
        </w:rPr>
        <w:t>,</w:t>
      </w:r>
      <w:r>
        <w:rPr>
          <w:sz w:val="24"/>
          <w:szCs w:val="24"/>
          <w:lang w:val="lv-LV"/>
        </w:rPr>
        <w:t>B1, B2, B3</w:t>
      </w:r>
      <w:r w:rsidR="00FB5C40">
        <w:rPr>
          <w:sz w:val="24"/>
          <w:szCs w:val="24"/>
          <w:lang w:val="lv-LV"/>
        </w:rPr>
        <w:t>, kur punktu skaits katram kritērij</w:t>
      </w:r>
      <w:r w:rsidR="007E06D2">
        <w:rPr>
          <w:sz w:val="24"/>
          <w:szCs w:val="24"/>
          <w:lang w:val="lv-LV"/>
        </w:rPr>
        <w:t>a</w:t>
      </w:r>
      <w:r w:rsidR="00FB5C40">
        <w:rPr>
          <w:sz w:val="24"/>
          <w:szCs w:val="24"/>
          <w:lang w:val="lv-LV"/>
        </w:rPr>
        <w:t>m</w:t>
      </w:r>
      <w:r>
        <w:rPr>
          <w:sz w:val="24"/>
          <w:szCs w:val="24"/>
          <w:lang w:val="lv-LV"/>
        </w:rPr>
        <w:t xml:space="preserve"> tiek aprēķināt</w:t>
      </w:r>
      <w:r w:rsidR="00FB5C40">
        <w:rPr>
          <w:sz w:val="24"/>
          <w:szCs w:val="24"/>
          <w:lang w:val="lv-LV"/>
        </w:rPr>
        <w:t>s</w:t>
      </w:r>
      <w:r>
        <w:rPr>
          <w:sz w:val="24"/>
          <w:szCs w:val="24"/>
          <w:lang w:val="lv-LV"/>
        </w:rPr>
        <w:t xml:space="preserve"> atbilstoši norādītajai formulai: (Zemākā piedāvātā cena/pretendenta piedāvātā cena) xN</w:t>
      </w:r>
      <w:r w:rsidR="007E06D2">
        <w:rPr>
          <w:sz w:val="24"/>
          <w:szCs w:val="24"/>
          <w:lang w:val="lv-LV"/>
        </w:rPr>
        <w:t>, pēc tam summējot visu kritēriju punktu skaitu</w:t>
      </w:r>
    </w:p>
    <w:p w:rsidR="004F6E19" w:rsidRPr="004F6E19" w:rsidRDefault="004F6E19" w:rsidP="009E045E">
      <w:pPr>
        <w:widowControl/>
        <w:overflowPunct/>
        <w:autoSpaceDE/>
        <w:autoSpaceDN/>
        <w:adjustRightInd/>
        <w:ind w:left="426"/>
        <w:jc w:val="both"/>
        <w:rPr>
          <w:sz w:val="24"/>
          <w:szCs w:val="24"/>
          <w:lang w:val="lv-LV"/>
        </w:rPr>
      </w:pPr>
      <w:r>
        <w:rPr>
          <w:sz w:val="24"/>
          <w:szCs w:val="24"/>
          <w:lang w:val="lv-LV"/>
        </w:rPr>
        <w:t>9.1.</w:t>
      </w:r>
      <w:r w:rsidR="00291F23">
        <w:rPr>
          <w:sz w:val="24"/>
          <w:szCs w:val="24"/>
          <w:lang w:val="lv-LV"/>
        </w:rPr>
        <w:t>3</w:t>
      </w:r>
      <w:r>
        <w:rPr>
          <w:sz w:val="24"/>
          <w:szCs w:val="24"/>
          <w:lang w:val="lv-LV"/>
        </w:rPr>
        <w:t>. Piešķiramie punkti tiek aprēķināti ar 2(divām) zīmēm aiz komata.</w:t>
      </w:r>
    </w:p>
    <w:p w:rsidR="00ED3375" w:rsidRDefault="009E045E" w:rsidP="009E045E">
      <w:pPr>
        <w:widowControl/>
        <w:tabs>
          <w:tab w:val="left" w:pos="567"/>
        </w:tabs>
        <w:overflowPunct/>
        <w:autoSpaceDE/>
        <w:autoSpaceDN/>
        <w:adjustRightInd/>
        <w:ind w:left="426"/>
        <w:contextualSpacing/>
        <w:jc w:val="both"/>
        <w:rPr>
          <w:b/>
          <w:sz w:val="24"/>
          <w:szCs w:val="24"/>
          <w:lang w:val="lv-LV"/>
        </w:rPr>
      </w:pPr>
      <w:r>
        <w:rPr>
          <w:sz w:val="24"/>
          <w:szCs w:val="24"/>
          <w:lang w:val="lv-LV"/>
        </w:rPr>
        <w:t>9.1.</w:t>
      </w:r>
      <w:r w:rsidR="00291F23">
        <w:rPr>
          <w:sz w:val="24"/>
          <w:szCs w:val="24"/>
          <w:lang w:val="lv-LV"/>
        </w:rPr>
        <w:t>4</w:t>
      </w:r>
      <w:r>
        <w:rPr>
          <w:sz w:val="24"/>
          <w:szCs w:val="24"/>
          <w:lang w:val="lv-LV"/>
        </w:rPr>
        <w:t>.</w:t>
      </w:r>
      <w:r w:rsidRPr="006B4044">
        <w:rPr>
          <w:sz w:val="24"/>
          <w:szCs w:val="24"/>
          <w:lang w:val="lv-LV"/>
        </w:rPr>
        <w:t xml:space="preserve"> Par saimnieciski </w:t>
      </w:r>
      <w:r w:rsidR="007E622F">
        <w:rPr>
          <w:sz w:val="24"/>
          <w:szCs w:val="24"/>
          <w:lang w:val="lv-LV"/>
        </w:rPr>
        <w:t>vis</w:t>
      </w:r>
      <w:r w:rsidRPr="006B4044">
        <w:rPr>
          <w:sz w:val="24"/>
          <w:szCs w:val="24"/>
          <w:lang w:val="lv-LV"/>
        </w:rPr>
        <w:t>izdevīgāko piedāvājumu</w:t>
      </w:r>
      <w:r w:rsidR="007E622F">
        <w:rPr>
          <w:sz w:val="24"/>
          <w:szCs w:val="24"/>
          <w:lang w:val="lv-LV"/>
        </w:rPr>
        <w:t xml:space="preserve"> ņemot vērā cenu</w:t>
      </w:r>
      <w:r w:rsidRPr="006B4044">
        <w:rPr>
          <w:sz w:val="24"/>
          <w:szCs w:val="24"/>
          <w:lang w:val="lv-LV"/>
        </w:rPr>
        <w:t xml:space="preserve"> katrā iepirkuma daļā </w:t>
      </w:r>
      <w:r w:rsidR="007E622F">
        <w:rPr>
          <w:sz w:val="24"/>
          <w:szCs w:val="24"/>
          <w:lang w:val="lv-LV"/>
        </w:rPr>
        <w:t xml:space="preserve">tiek noteikta </w:t>
      </w:r>
      <w:r w:rsidRPr="006B4044">
        <w:rPr>
          <w:sz w:val="24"/>
          <w:szCs w:val="24"/>
          <w:lang w:val="lv-LV"/>
        </w:rPr>
        <w:t xml:space="preserve">atsevišķi un pretendentu, kuram varētu tikt piešķirtas tiesības </w:t>
      </w:r>
      <w:r w:rsidR="007E622F" w:rsidRPr="006B4044">
        <w:rPr>
          <w:sz w:val="24"/>
          <w:szCs w:val="24"/>
          <w:lang w:val="lv-LV"/>
        </w:rPr>
        <w:t>slēgt</w:t>
      </w:r>
      <w:r w:rsidR="007E622F">
        <w:rPr>
          <w:sz w:val="24"/>
          <w:szCs w:val="24"/>
          <w:lang w:val="lv-LV"/>
        </w:rPr>
        <w:t xml:space="preserve"> Iepirkuma </w:t>
      </w:r>
      <w:r w:rsidRPr="006B4044">
        <w:rPr>
          <w:sz w:val="24"/>
          <w:szCs w:val="24"/>
          <w:lang w:val="lv-LV"/>
        </w:rPr>
        <w:t>līgumu uz 12 (divpadsmit) mēneš</w:t>
      </w:r>
      <w:r>
        <w:rPr>
          <w:sz w:val="24"/>
          <w:szCs w:val="24"/>
          <w:lang w:val="lv-LV"/>
        </w:rPr>
        <w:t>i</w:t>
      </w:r>
      <w:r w:rsidRPr="006B4044">
        <w:rPr>
          <w:sz w:val="24"/>
          <w:szCs w:val="24"/>
          <w:lang w:val="lv-LV"/>
        </w:rPr>
        <w:t xml:space="preserve">em, </w:t>
      </w:r>
      <w:r w:rsidR="007E622F">
        <w:rPr>
          <w:sz w:val="24"/>
          <w:szCs w:val="24"/>
          <w:lang w:val="lv-LV"/>
        </w:rPr>
        <w:t>K</w:t>
      </w:r>
      <w:r w:rsidRPr="006B4044">
        <w:rPr>
          <w:sz w:val="24"/>
          <w:szCs w:val="24"/>
          <w:lang w:val="lv-LV"/>
        </w:rPr>
        <w:t xml:space="preserve">omisija atzīs </w:t>
      </w:r>
      <w:r w:rsidR="007E622F">
        <w:rPr>
          <w:sz w:val="24"/>
          <w:szCs w:val="24"/>
          <w:lang w:val="lv-LV"/>
        </w:rPr>
        <w:t>to</w:t>
      </w:r>
      <w:r w:rsidR="007E622F" w:rsidRPr="006B4044">
        <w:rPr>
          <w:sz w:val="24"/>
          <w:szCs w:val="24"/>
          <w:lang w:val="lv-LV"/>
        </w:rPr>
        <w:t xml:space="preserve"> </w:t>
      </w:r>
      <w:r w:rsidRPr="006B4044">
        <w:rPr>
          <w:sz w:val="24"/>
          <w:szCs w:val="24"/>
          <w:lang w:val="lv-LV"/>
        </w:rPr>
        <w:t>piedāvājum</w:t>
      </w:r>
      <w:r w:rsidR="007E622F">
        <w:rPr>
          <w:sz w:val="24"/>
          <w:szCs w:val="24"/>
          <w:lang w:val="lv-LV"/>
        </w:rPr>
        <w:t>u</w:t>
      </w:r>
      <w:r w:rsidRPr="006B4044">
        <w:rPr>
          <w:sz w:val="24"/>
          <w:szCs w:val="24"/>
          <w:lang w:val="lv-LV"/>
        </w:rPr>
        <w:t xml:space="preserve"> , kas saņems lielāko visu vērtēšanas kritēriju punktu kopsummu ar divām zīmēm aiz komata, piemērojot vispārīgi pieņemtos matemātikas noapaļošanas principus. Maksimāli iespējamais iegūstamo punktu skaits ir </w:t>
      </w:r>
      <w:r w:rsidRPr="006B4044">
        <w:rPr>
          <w:b/>
          <w:sz w:val="24"/>
          <w:szCs w:val="24"/>
          <w:lang w:val="lv-LV"/>
        </w:rPr>
        <w:t>100 punkti.</w:t>
      </w:r>
    </w:p>
    <w:p w:rsidR="00615870" w:rsidRPr="00284056" w:rsidRDefault="00615870" w:rsidP="009E045E">
      <w:pPr>
        <w:widowControl/>
        <w:tabs>
          <w:tab w:val="left" w:pos="567"/>
        </w:tabs>
        <w:overflowPunct/>
        <w:autoSpaceDE/>
        <w:autoSpaceDN/>
        <w:adjustRightInd/>
        <w:ind w:left="426"/>
        <w:contextualSpacing/>
        <w:jc w:val="both"/>
        <w:rPr>
          <w:sz w:val="24"/>
          <w:szCs w:val="24"/>
          <w:lang w:val="lv-LV"/>
        </w:rPr>
      </w:pPr>
      <w:r w:rsidRPr="00284056">
        <w:rPr>
          <w:sz w:val="24"/>
          <w:szCs w:val="24"/>
          <w:lang w:val="lv-LV"/>
        </w:rPr>
        <w:t>9.1.</w:t>
      </w:r>
      <w:r w:rsidR="00284056">
        <w:rPr>
          <w:sz w:val="24"/>
          <w:szCs w:val="24"/>
          <w:lang w:val="lv-LV"/>
        </w:rPr>
        <w:t>5</w:t>
      </w:r>
      <w:r w:rsidRPr="00284056">
        <w:rPr>
          <w:sz w:val="24"/>
          <w:szCs w:val="24"/>
          <w:lang w:val="lv-LV"/>
        </w:rPr>
        <w:t xml:space="preserve">. Ja vairākiem piedāvājumiem kādā no iepirkuma daļām ir vienāds kopējais punktu skaits, </w:t>
      </w:r>
      <w:r w:rsidR="004876EB" w:rsidRPr="00284056">
        <w:rPr>
          <w:sz w:val="24"/>
          <w:szCs w:val="24"/>
          <w:lang w:val="lv-LV"/>
        </w:rPr>
        <w:t>K</w:t>
      </w:r>
      <w:r w:rsidRPr="00284056">
        <w:rPr>
          <w:sz w:val="24"/>
          <w:szCs w:val="24"/>
          <w:lang w:val="lv-LV"/>
        </w:rPr>
        <w:t>omisija izvēlas piedāvājumu, kuram lielākais punktu skaits tika piešķirts vērtēšanas kritērijā „Piedāvātā maksa par braucienu”.</w:t>
      </w:r>
    </w:p>
    <w:p w:rsidR="00ED3375" w:rsidRPr="00176DEF" w:rsidRDefault="00C12E01" w:rsidP="00ED3375">
      <w:pPr>
        <w:widowControl/>
        <w:tabs>
          <w:tab w:val="left" w:pos="567"/>
        </w:tabs>
        <w:overflowPunct/>
        <w:autoSpaceDE/>
        <w:autoSpaceDN/>
        <w:adjustRightInd/>
        <w:ind w:left="710" w:hanging="710"/>
        <w:contextualSpacing/>
        <w:jc w:val="both"/>
        <w:rPr>
          <w:sz w:val="24"/>
          <w:szCs w:val="24"/>
          <w:lang w:val="lv-LV"/>
        </w:rPr>
      </w:pPr>
      <w:r w:rsidRPr="00284056">
        <w:rPr>
          <w:sz w:val="24"/>
          <w:szCs w:val="24"/>
          <w:lang w:val="lv-LV"/>
        </w:rPr>
        <w:t>9</w:t>
      </w:r>
      <w:r w:rsidR="00ED3375" w:rsidRPr="00284056">
        <w:rPr>
          <w:sz w:val="24"/>
          <w:szCs w:val="24"/>
          <w:lang w:val="lv-LV"/>
        </w:rPr>
        <w:t>.</w:t>
      </w:r>
      <w:r w:rsidR="00C126FA" w:rsidRPr="00284056">
        <w:rPr>
          <w:sz w:val="24"/>
          <w:szCs w:val="24"/>
          <w:lang w:val="lv-LV"/>
        </w:rPr>
        <w:t>2</w:t>
      </w:r>
      <w:r w:rsidR="00ED3375" w:rsidRPr="00284056">
        <w:rPr>
          <w:sz w:val="24"/>
          <w:szCs w:val="24"/>
          <w:lang w:val="lv-LV"/>
        </w:rPr>
        <w:t xml:space="preserve">. Komisija piedāvājumu vērtēšanas laikā pārbauda </w:t>
      </w:r>
      <w:r w:rsidR="00BF24F7" w:rsidRPr="00284056">
        <w:rPr>
          <w:sz w:val="24"/>
          <w:szCs w:val="24"/>
          <w:lang w:val="lv-LV"/>
        </w:rPr>
        <w:t>P</w:t>
      </w:r>
      <w:r w:rsidR="00ED3375" w:rsidRPr="00284056">
        <w:rPr>
          <w:sz w:val="24"/>
          <w:szCs w:val="24"/>
          <w:lang w:val="lv-LV"/>
        </w:rPr>
        <w:t>retendenta</w:t>
      </w:r>
      <w:r w:rsidR="00ED3375" w:rsidRPr="00176DEF">
        <w:rPr>
          <w:sz w:val="24"/>
          <w:szCs w:val="24"/>
          <w:lang w:val="lv-LV"/>
        </w:rPr>
        <w:t xml:space="preserve"> atbilstību Nolikuma </w:t>
      </w:r>
      <w:r w:rsidR="00BF24F7">
        <w:rPr>
          <w:sz w:val="24"/>
          <w:szCs w:val="24"/>
          <w:lang w:val="lv-LV"/>
        </w:rPr>
        <w:t>5</w:t>
      </w:r>
      <w:r w:rsidR="00ED3375" w:rsidRPr="00176DEF">
        <w:rPr>
          <w:sz w:val="24"/>
          <w:szCs w:val="24"/>
          <w:lang w:val="lv-LV"/>
        </w:rPr>
        <w:t xml:space="preserve">.punktā noteiktajām prasībām pēc Nolikuma </w:t>
      </w:r>
      <w:r w:rsidR="00BF24F7">
        <w:rPr>
          <w:sz w:val="24"/>
          <w:szCs w:val="24"/>
          <w:lang w:val="lv-LV"/>
        </w:rPr>
        <w:t>6</w:t>
      </w:r>
      <w:r w:rsidR="00ED3375" w:rsidRPr="00176DEF">
        <w:rPr>
          <w:sz w:val="24"/>
          <w:szCs w:val="24"/>
          <w:lang w:val="lv-LV"/>
        </w:rPr>
        <w:t xml:space="preserve">.punktā noteiktajiem un pretendenta iesniegtajiem dokumentiem, no publiskajām datu bāzēm iegūtās informācijas. </w:t>
      </w:r>
    </w:p>
    <w:p w:rsidR="00ED3375" w:rsidRPr="00176DEF" w:rsidRDefault="00C12E01" w:rsidP="00ED3375">
      <w:pPr>
        <w:widowControl/>
        <w:tabs>
          <w:tab w:val="left" w:pos="567"/>
          <w:tab w:val="left" w:pos="851"/>
        </w:tabs>
        <w:overflowPunct/>
        <w:autoSpaceDE/>
        <w:autoSpaceDN/>
        <w:adjustRightInd/>
        <w:ind w:left="710" w:hanging="710"/>
        <w:contextualSpacing/>
        <w:jc w:val="both"/>
        <w:rPr>
          <w:sz w:val="24"/>
          <w:szCs w:val="24"/>
          <w:lang w:val="lv-LV"/>
        </w:rPr>
      </w:pPr>
      <w:r>
        <w:rPr>
          <w:sz w:val="24"/>
          <w:szCs w:val="24"/>
          <w:lang w:val="lv-LV"/>
        </w:rPr>
        <w:t>9</w:t>
      </w:r>
      <w:r w:rsidR="00ED3375">
        <w:rPr>
          <w:sz w:val="24"/>
          <w:szCs w:val="24"/>
          <w:lang w:val="lv-LV"/>
        </w:rPr>
        <w:t>.</w:t>
      </w:r>
      <w:r w:rsidR="00C126FA">
        <w:rPr>
          <w:sz w:val="24"/>
          <w:szCs w:val="24"/>
          <w:lang w:val="lv-LV"/>
        </w:rPr>
        <w:t>3</w:t>
      </w:r>
      <w:r w:rsidR="00ED3375">
        <w:rPr>
          <w:sz w:val="24"/>
          <w:szCs w:val="24"/>
          <w:lang w:val="lv-LV"/>
        </w:rPr>
        <w:t xml:space="preserve">. </w:t>
      </w:r>
      <w:r w:rsidR="00ED3375" w:rsidRPr="00176DEF">
        <w:rPr>
          <w:sz w:val="24"/>
          <w:szCs w:val="24"/>
          <w:lang w:val="lv-LV"/>
        </w:rPr>
        <w:t xml:space="preserve">Ja kvalifikācija neatbilst </w:t>
      </w:r>
      <w:r w:rsidR="00ED3375">
        <w:rPr>
          <w:sz w:val="24"/>
          <w:szCs w:val="24"/>
          <w:lang w:val="lv-LV"/>
        </w:rPr>
        <w:t>N</w:t>
      </w:r>
      <w:r w:rsidR="00ED3375" w:rsidRPr="00176DEF">
        <w:rPr>
          <w:sz w:val="24"/>
          <w:szCs w:val="24"/>
          <w:lang w:val="lv-LV"/>
        </w:rPr>
        <w:t xml:space="preserve">olikuma </w:t>
      </w:r>
      <w:r w:rsidR="00BF24F7">
        <w:rPr>
          <w:sz w:val="24"/>
          <w:szCs w:val="24"/>
          <w:lang w:val="lv-LV"/>
        </w:rPr>
        <w:t>5</w:t>
      </w:r>
      <w:r w:rsidR="00ED3375" w:rsidRPr="00176DEF">
        <w:rPr>
          <w:sz w:val="24"/>
          <w:szCs w:val="24"/>
          <w:lang w:val="lv-LV"/>
        </w:rPr>
        <w:t xml:space="preserve">.punktā noteiktajām prasībām vai nav iesniegts kāds no </w:t>
      </w:r>
      <w:r w:rsidR="00BF24F7">
        <w:rPr>
          <w:sz w:val="24"/>
          <w:szCs w:val="24"/>
          <w:lang w:val="lv-LV"/>
        </w:rPr>
        <w:t>6</w:t>
      </w:r>
      <w:r w:rsidR="00ED3375" w:rsidRPr="00176DEF">
        <w:rPr>
          <w:sz w:val="24"/>
          <w:szCs w:val="24"/>
          <w:lang w:val="lv-LV"/>
        </w:rPr>
        <w:t xml:space="preserve">.punktā noteiktajiem kvalifikāciju apliecinošiem dokumentiem, </w:t>
      </w:r>
      <w:r w:rsidR="00ED3375">
        <w:rPr>
          <w:sz w:val="24"/>
          <w:szCs w:val="24"/>
          <w:lang w:val="lv-LV"/>
        </w:rPr>
        <w:t>K</w:t>
      </w:r>
      <w:r w:rsidR="00ED3375" w:rsidRPr="00176DEF">
        <w:rPr>
          <w:sz w:val="24"/>
          <w:szCs w:val="24"/>
          <w:lang w:val="lv-LV"/>
        </w:rPr>
        <w:t>omisija lemj par piedāvājuma noraidīšanu.</w:t>
      </w:r>
    </w:p>
    <w:p w:rsidR="00ED3375" w:rsidRPr="00E373D8" w:rsidRDefault="00C12E01" w:rsidP="00ED3375">
      <w:pPr>
        <w:widowControl/>
        <w:tabs>
          <w:tab w:val="left" w:pos="567"/>
          <w:tab w:val="left" w:pos="851"/>
        </w:tabs>
        <w:overflowPunct/>
        <w:autoSpaceDE/>
        <w:autoSpaceDN/>
        <w:adjustRightInd/>
        <w:ind w:left="710" w:hanging="710"/>
        <w:contextualSpacing/>
        <w:jc w:val="both"/>
        <w:rPr>
          <w:sz w:val="24"/>
          <w:szCs w:val="24"/>
        </w:rPr>
      </w:pPr>
      <w:r>
        <w:rPr>
          <w:sz w:val="24"/>
          <w:szCs w:val="24"/>
          <w:lang w:val="lv-LV"/>
        </w:rPr>
        <w:t>9</w:t>
      </w:r>
      <w:r w:rsidR="00ED3375">
        <w:rPr>
          <w:sz w:val="24"/>
          <w:szCs w:val="24"/>
          <w:lang w:val="lv-LV"/>
        </w:rPr>
        <w:t>.</w:t>
      </w:r>
      <w:r w:rsidR="00C126FA">
        <w:rPr>
          <w:sz w:val="24"/>
          <w:szCs w:val="24"/>
          <w:lang w:val="lv-LV"/>
        </w:rPr>
        <w:t>4</w:t>
      </w:r>
      <w:r w:rsidR="00ED3375">
        <w:rPr>
          <w:sz w:val="24"/>
          <w:szCs w:val="24"/>
          <w:lang w:val="lv-LV"/>
        </w:rPr>
        <w:t xml:space="preserve">. </w:t>
      </w:r>
      <w:r w:rsidR="00ED3375" w:rsidRPr="00176DEF">
        <w:rPr>
          <w:sz w:val="24"/>
          <w:szCs w:val="24"/>
          <w:lang w:val="lv-LV"/>
        </w:rPr>
        <w:t xml:space="preserve">Piedāvājumu vērtēšanas laikā </w:t>
      </w:r>
      <w:r w:rsidR="00ED3375">
        <w:rPr>
          <w:sz w:val="24"/>
          <w:szCs w:val="24"/>
          <w:lang w:val="lv-LV"/>
        </w:rPr>
        <w:t>K</w:t>
      </w:r>
      <w:r w:rsidR="00ED3375" w:rsidRPr="00176DEF">
        <w:rPr>
          <w:sz w:val="24"/>
          <w:szCs w:val="24"/>
          <w:lang w:val="lv-LV"/>
        </w:rPr>
        <w:t xml:space="preserve">omisija pārbauda, vai piedāvājumos nav pieļautas aritmētiskās kļūdas. </w:t>
      </w:r>
      <w:r w:rsidR="00ED3375" w:rsidRPr="00E373D8">
        <w:rPr>
          <w:sz w:val="24"/>
          <w:szCs w:val="24"/>
        </w:rPr>
        <w:t xml:space="preserve">Ja aritmētiskās kļūdas tiek konstatētas, </w:t>
      </w:r>
      <w:r w:rsidR="00ED3375">
        <w:rPr>
          <w:sz w:val="24"/>
          <w:szCs w:val="24"/>
        </w:rPr>
        <w:t>K</w:t>
      </w:r>
      <w:r w:rsidR="00ED3375" w:rsidRPr="00E373D8">
        <w:rPr>
          <w:sz w:val="24"/>
          <w:szCs w:val="24"/>
        </w:rPr>
        <w:t xml:space="preserve">omisija tās izlabo un par to informē attiecīgo </w:t>
      </w:r>
      <w:r w:rsidR="00BF24F7">
        <w:rPr>
          <w:sz w:val="24"/>
          <w:szCs w:val="24"/>
        </w:rPr>
        <w:t>P</w:t>
      </w:r>
      <w:r w:rsidR="00ED3375" w:rsidRPr="00E373D8">
        <w:rPr>
          <w:sz w:val="24"/>
          <w:szCs w:val="24"/>
        </w:rPr>
        <w:t>retendentu.</w:t>
      </w:r>
    </w:p>
    <w:p w:rsidR="00ED3375" w:rsidRPr="00E373D8" w:rsidRDefault="00C12E01" w:rsidP="00ED3375">
      <w:pPr>
        <w:widowControl/>
        <w:tabs>
          <w:tab w:val="left" w:pos="567"/>
          <w:tab w:val="left" w:pos="851"/>
        </w:tabs>
        <w:overflowPunct/>
        <w:autoSpaceDE/>
        <w:autoSpaceDN/>
        <w:adjustRightInd/>
        <w:ind w:left="710" w:hanging="710"/>
        <w:contextualSpacing/>
        <w:jc w:val="both"/>
        <w:rPr>
          <w:sz w:val="24"/>
          <w:szCs w:val="24"/>
        </w:rPr>
      </w:pPr>
      <w:r>
        <w:rPr>
          <w:sz w:val="24"/>
          <w:szCs w:val="24"/>
        </w:rPr>
        <w:t>9.</w:t>
      </w:r>
      <w:r w:rsidR="00C126FA">
        <w:rPr>
          <w:sz w:val="24"/>
          <w:szCs w:val="24"/>
        </w:rPr>
        <w:t>5</w:t>
      </w:r>
      <w:r w:rsidR="00ED3375">
        <w:rPr>
          <w:sz w:val="24"/>
          <w:szCs w:val="24"/>
        </w:rPr>
        <w:t xml:space="preserve">. </w:t>
      </w:r>
      <w:r w:rsidR="00ED3375" w:rsidRPr="00E373D8">
        <w:rPr>
          <w:sz w:val="24"/>
          <w:szCs w:val="24"/>
        </w:rPr>
        <w:t xml:space="preserve">Vērtējot </w:t>
      </w:r>
      <w:r w:rsidR="00BF24F7">
        <w:rPr>
          <w:sz w:val="24"/>
          <w:szCs w:val="24"/>
        </w:rPr>
        <w:t>P</w:t>
      </w:r>
      <w:r w:rsidR="00ED3375" w:rsidRPr="00E373D8">
        <w:rPr>
          <w:sz w:val="24"/>
          <w:szCs w:val="24"/>
        </w:rPr>
        <w:t xml:space="preserve">retendenta piedāvājumu, </w:t>
      </w:r>
      <w:r w:rsidR="00ED3375">
        <w:rPr>
          <w:sz w:val="24"/>
          <w:szCs w:val="24"/>
        </w:rPr>
        <w:t>K</w:t>
      </w:r>
      <w:r w:rsidR="00ED3375" w:rsidRPr="00E373D8">
        <w:rPr>
          <w:sz w:val="24"/>
          <w:szCs w:val="24"/>
        </w:rPr>
        <w:t>omisija ņem vērā piedāvājuma kopējo līgumcenu bez pievienotās vērtības nodokļa.</w:t>
      </w:r>
    </w:p>
    <w:p w:rsidR="00ED3375" w:rsidRPr="00E373D8" w:rsidRDefault="00C12E01" w:rsidP="00ED3375">
      <w:pPr>
        <w:widowControl/>
        <w:tabs>
          <w:tab w:val="left" w:pos="567"/>
        </w:tabs>
        <w:overflowPunct/>
        <w:autoSpaceDE/>
        <w:autoSpaceDN/>
        <w:adjustRightInd/>
        <w:ind w:left="710" w:hanging="710"/>
        <w:contextualSpacing/>
        <w:jc w:val="both"/>
        <w:rPr>
          <w:sz w:val="24"/>
          <w:szCs w:val="24"/>
        </w:rPr>
      </w:pPr>
      <w:r>
        <w:rPr>
          <w:sz w:val="24"/>
          <w:szCs w:val="24"/>
        </w:rPr>
        <w:t>9</w:t>
      </w:r>
      <w:r w:rsidR="00ED3375">
        <w:rPr>
          <w:sz w:val="24"/>
          <w:szCs w:val="24"/>
        </w:rPr>
        <w:t>.</w:t>
      </w:r>
      <w:r w:rsidR="00C126FA">
        <w:rPr>
          <w:sz w:val="24"/>
          <w:szCs w:val="24"/>
        </w:rPr>
        <w:t>6</w:t>
      </w:r>
      <w:r w:rsidR="00ED3375">
        <w:rPr>
          <w:sz w:val="24"/>
          <w:szCs w:val="24"/>
        </w:rPr>
        <w:t xml:space="preserve">. </w:t>
      </w:r>
      <w:r w:rsidR="00ED3375" w:rsidRPr="00E373D8">
        <w:rPr>
          <w:sz w:val="24"/>
          <w:szCs w:val="24"/>
        </w:rPr>
        <w:t xml:space="preserve">Lai pārbaudītu, vai </w:t>
      </w:r>
      <w:r w:rsidR="00BF24F7">
        <w:rPr>
          <w:sz w:val="24"/>
          <w:szCs w:val="24"/>
        </w:rPr>
        <w:t>P</w:t>
      </w:r>
      <w:r w:rsidR="00ED3375" w:rsidRPr="00E373D8">
        <w:rPr>
          <w:sz w:val="24"/>
          <w:szCs w:val="24"/>
        </w:rPr>
        <w:t xml:space="preserve">retendents nav izslēdzams no dalības iepirkumā Publisko iepirkumu likuma </w:t>
      </w:r>
      <w:r w:rsidR="00ED3375">
        <w:rPr>
          <w:bCs/>
          <w:sz w:val="24"/>
          <w:szCs w:val="24"/>
        </w:rPr>
        <w:t>9.</w:t>
      </w:r>
      <w:r w:rsidR="00ED3375" w:rsidRPr="00E373D8">
        <w:rPr>
          <w:bCs/>
          <w:sz w:val="24"/>
          <w:szCs w:val="24"/>
          <w:vertAlign w:val="superscript"/>
        </w:rPr>
        <w:t xml:space="preserve"> </w:t>
      </w:r>
      <w:r w:rsidR="00ED3375">
        <w:rPr>
          <w:bCs/>
          <w:sz w:val="24"/>
          <w:szCs w:val="24"/>
        </w:rPr>
        <w:t>panta astotās</w:t>
      </w:r>
      <w:r w:rsidR="00ED3375" w:rsidRPr="00E373D8">
        <w:rPr>
          <w:bCs/>
          <w:sz w:val="24"/>
          <w:szCs w:val="24"/>
        </w:rPr>
        <w:t xml:space="preserve"> daļas 1. vai 2.</w:t>
      </w:r>
      <w:r w:rsidR="00ED3375">
        <w:rPr>
          <w:bCs/>
          <w:sz w:val="24"/>
          <w:szCs w:val="24"/>
        </w:rPr>
        <w:t xml:space="preserve"> </w:t>
      </w:r>
      <w:r w:rsidR="00ED3375" w:rsidRPr="00E373D8">
        <w:rPr>
          <w:bCs/>
          <w:sz w:val="24"/>
          <w:szCs w:val="24"/>
        </w:rPr>
        <w:t>punktā</w:t>
      </w:r>
      <w:r w:rsidR="00ED3375" w:rsidRPr="00E373D8">
        <w:rPr>
          <w:sz w:val="24"/>
          <w:szCs w:val="24"/>
        </w:rPr>
        <w:t xml:space="preserve"> minēto apstākļu dēļ, </w:t>
      </w:r>
      <w:r w:rsidR="00BF24F7">
        <w:rPr>
          <w:sz w:val="24"/>
          <w:szCs w:val="24"/>
        </w:rPr>
        <w:t>P</w:t>
      </w:r>
      <w:r w:rsidR="00ED3375" w:rsidRPr="00E373D8">
        <w:rPr>
          <w:sz w:val="24"/>
          <w:szCs w:val="24"/>
        </w:rPr>
        <w:t>asūtītājs:</w:t>
      </w:r>
    </w:p>
    <w:p w:rsidR="00ED3375" w:rsidRPr="008605DC" w:rsidRDefault="00C12E01" w:rsidP="00ED3375">
      <w:pPr>
        <w:tabs>
          <w:tab w:val="left" w:pos="567"/>
        </w:tabs>
        <w:ind w:left="567"/>
        <w:jc w:val="both"/>
        <w:rPr>
          <w:sz w:val="24"/>
          <w:szCs w:val="24"/>
        </w:rPr>
      </w:pPr>
      <w:r>
        <w:rPr>
          <w:sz w:val="24"/>
          <w:szCs w:val="24"/>
        </w:rPr>
        <w:t>9</w:t>
      </w:r>
      <w:r w:rsidR="00ED3375" w:rsidRPr="00BF7FF2">
        <w:rPr>
          <w:sz w:val="24"/>
          <w:szCs w:val="24"/>
        </w:rPr>
        <w:t>.</w:t>
      </w:r>
      <w:r w:rsidR="00C126FA">
        <w:rPr>
          <w:sz w:val="24"/>
          <w:szCs w:val="24"/>
        </w:rPr>
        <w:t>6</w:t>
      </w:r>
      <w:r w:rsidR="00ED3375" w:rsidRPr="00BF7FF2">
        <w:rPr>
          <w:sz w:val="24"/>
          <w:szCs w:val="24"/>
        </w:rPr>
        <w:t xml:space="preserve">.1. attiecībā uz Latvijā reģistrētu vai pastāvīgi dzīvojošu pretendentu un šā panta </w:t>
      </w:r>
      <w:r w:rsidR="00ED3375" w:rsidRPr="008605DC">
        <w:rPr>
          <w:sz w:val="24"/>
          <w:szCs w:val="24"/>
        </w:rPr>
        <w:t>astotās daļas 4.</w:t>
      </w:r>
      <w:r w:rsidR="00ED3375">
        <w:rPr>
          <w:sz w:val="24"/>
          <w:szCs w:val="24"/>
        </w:rPr>
        <w:t xml:space="preserve"> </w:t>
      </w:r>
      <w:r w:rsidR="00ED3375" w:rsidRPr="008605DC">
        <w:rPr>
          <w:sz w:val="24"/>
          <w:szCs w:val="24"/>
        </w:rPr>
        <w:t>punktā minēto personu, izmantojot Ministru kabineta noteikto informācijas sistēmu, Ministru kabineta noteiktajā kārtībā iegūst informāciju:</w:t>
      </w:r>
    </w:p>
    <w:p w:rsidR="00ED3375" w:rsidRPr="00E373D8" w:rsidRDefault="00ED3375" w:rsidP="00ED3375">
      <w:pPr>
        <w:tabs>
          <w:tab w:val="left" w:pos="567"/>
        </w:tabs>
        <w:ind w:left="1440" w:hanging="283"/>
        <w:jc w:val="both"/>
        <w:rPr>
          <w:sz w:val="24"/>
          <w:szCs w:val="24"/>
        </w:rPr>
      </w:pPr>
      <w:r w:rsidRPr="008605DC">
        <w:rPr>
          <w:sz w:val="24"/>
          <w:szCs w:val="24"/>
        </w:rPr>
        <w:tab/>
      </w:r>
      <w:r w:rsidR="00C12E01">
        <w:rPr>
          <w:sz w:val="24"/>
          <w:szCs w:val="24"/>
        </w:rPr>
        <w:t>9</w:t>
      </w:r>
      <w:r w:rsidRPr="008605DC">
        <w:rPr>
          <w:sz w:val="24"/>
          <w:szCs w:val="24"/>
        </w:rPr>
        <w:t>.</w:t>
      </w:r>
      <w:r w:rsidR="00C126FA">
        <w:rPr>
          <w:sz w:val="24"/>
          <w:szCs w:val="24"/>
        </w:rPr>
        <w:t>6</w:t>
      </w:r>
      <w:r w:rsidRPr="008605DC">
        <w:rPr>
          <w:sz w:val="24"/>
          <w:szCs w:val="24"/>
        </w:rPr>
        <w:t>.1.1.  par minētā panta astotās daļas 1.</w:t>
      </w:r>
      <w:r>
        <w:rPr>
          <w:sz w:val="24"/>
          <w:szCs w:val="24"/>
        </w:rPr>
        <w:t xml:space="preserve"> </w:t>
      </w:r>
      <w:r w:rsidRPr="008605DC">
        <w:rPr>
          <w:sz w:val="24"/>
          <w:szCs w:val="24"/>
        </w:rPr>
        <w:t>punktā minētajiem faktiem — no Uzņēmumu reģistra,</w:t>
      </w:r>
    </w:p>
    <w:p w:rsidR="00ED3375" w:rsidRPr="00E373D8" w:rsidRDefault="00ED3375" w:rsidP="00ED3375">
      <w:pPr>
        <w:tabs>
          <w:tab w:val="left" w:pos="567"/>
        </w:tabs>
        <w:ind w:left="1440" w:hanging="283"/>
        <w:jc w:val="both"/>
        <w:rPr>
          <w:sz w:val="24"/>
          <w:szCs w:val="24"/>
        </w:rPr>
      </w:pPr>
      <w:r>
        <w:rPr>
          <w:sz w:val="24"/>
          <w:szCs w:val="24"/>
        </w:rPr>
        <w:tab/>
      </w:r>
      <w:r w:rsidR="00C12E01">
        <w:rPr>
          <w:sz w:val="24"/>
          <w:szCs w:val="24"/>
        </w:rPr>
        <w:t>9</w:t>
      </w:r>
      <w:r>
        <w:rPr>
          <w:sz w:val="24"/>
          <w:szCs w:val="24"/>
        </w:rPr>
        <w:t>.</w:t>
      </w:r>
      <w:r w:rsidR="00C126FA">
        <w:rPr>
          <w:sz w:val="24"/>
          <w:szCs w:val="24"/>
        </w:rPr>
        <w:t>6</w:t>
      </w:r>
      <w:r>
        <w:rPr>
          <w:sz w:val="24"/>
          <w:szCs w:val="24"/>
        </w:rPr>
        <w:t>.1.1.  par minētā panta astotās</w:t>
      </w:r>
      <w:r w:rsidRPr="00E373D8">
        <w:rPr>
          <w:sz w:val="24"/>
          <w:szCs w:val="24"/>
        </w:rPr>
        <w:t xml:space="preserve"> daļas 2.</w:t>
      </w:r>
      <w:r>
        <w:rPr>
          <w:sz w:val="24"/>
          <w:szCs w:val="24"/>
        </w:rPr>
        <w:t xml:space="preserve"> </w:t>
      </w:r>
      <w:r w:rsidRPr="00E373D8">
        <w:rPr>
          <w:sz w:val="24"/>
          <w:szCs w:val="24"/>
        </w:rPr>
        <w:t>punktā minēto faktu — no Valsts ieņēmumu dienesta</w:t>
      </w:r>
      <w:r>
        <w:rPr>
          <w:sz w:val="24"/>
          <w:szCs w:val="24"/>
        </w:rPr>
        <w:t xml:space="preserve"> un Latvijas pašvaldībām</w:t>
      </w:r>
      <w:r w:rsidRPr="00E373D8">
        <w:rPr>
          <w:sz w:val="24"/>
          <w:szCs w:val="24"/>
        </w:rPr>
        <w:t>. Pasūtītājs minēto informāciju no Valsts ieņēmumu dienesta</w:t>
      </w:r>
      <w:r>
        <w:rPr>
          <w:sz w:val="24"/>
          <w:szCs w:val="24"/>
        </w:rPr>
        <w:t xml:space="preserve"> un Latvijas pašvaldībām</w:t>
      </w:r>
      <w:r w:rsidRPr="00E373D8">
        <w:rPr>
          <w:sz w:val="24"/>
          <w:szCs w:val="24"/>
        </w:rPr>
        <w:t xml:space="preserve"> ir tiesīgs saņemt, neprasot prete</w:t>
      </w:r>
      <w:r>
        <w:rPr>
          <w:sz w:val="24"/>
          <w:szCs w:val="24"/>
        </w:rPr>
        <w:t>ndenta un Nolikuma 6.1</w:t>
      </w:r>
      <w:r w:rsidRPr="00E373D8">
        <w:rPr>
          <w:sz w:val="24"/>
          <w:szCs w:val="24"/>
        </w:rPr>
        <w:t>.</w:t>
      </w:r>
      <w:r>
        <w:rPr>
          <w:sz w:val="24"/>
          <w:szCs w:val="24"/>
        </w:rPr>
        <w:t xml:space="preserve"> </w:t>
      </w:r>
      <w:r w:rsidRPr="00E373D8">
        <w:rPr>
          <w:sz w:val="24"/>
          <w:szCs w:val="24"/>
        </w:rPr>
        <w:t>punktā minētās personas piekrišanu</w:t>
      </w:r>
      <w:r>
        <w:rPr>
          <w:sz w:val="24"/>
          <w:szCs w:val="24"/>
        </w:rPr>
        <w:t>.</w:t>
      </w:r>
    </w:p>
    <w:p w:rsidR="00ED3375" w:rsidRPr="00197071" w:rsidRDefault="00141092" w:rsidP="00ED3375">
      <w:pPr>
        <w:widowControl/>
        <w:tabs>
          <w:tab w:val="left" w:pos="567"/>
        </w:tabs>
        <w:overflowPunct/>
        <w:autoSpaceDE/>
        <w:autoSpaceDN/>
        <w:adjustRightInd/>
        <w:ind w:left="567"/>
        <w:jc w:val="both"/>
        <w:rPr>
          <w:sz w:val="24"/>
          <w:szCs w:val="24"/>
        </w:rPr>
      </w:pPr>
      <w:r>
        <w:rPr>
          <w:sz w:val="24"/>
          <w:szCs w:val="24"/>
        </w:rPr>
        <w:t>9</w:t>
      </w:r>
      <w:r w:rsidR="00ED3375">
        <w:rPr>
          <w:sz w:val="24"/>
          <w:szCs w:val="24"/>
        </w:rPr>
        <w:t>.</w:t>
      </w:r>
      <w:r w:rsidR="00C126FA">
        <w:rPr>
          <w:sz w:val="24"/>
          <w:szCs w:val="24"/>
        </w:rPr>
        <w:t>6</w:t>
      </w:r>
      <w:r w:rsidR="00ED3375">
        <w:rPr>
          <w:sz w:val="24"/>
          <w:szCs w:val="24"/>
        </w:rPr>
        <w:t xml:space="preserve">.2. </w:t>
      </w:r>
      <w:r w:rsidR="00ED3375" w:rsidRPr="00E373D8">
        <w:rPr>
          <w:sz w:val="24"/>
          <w:szCs w:val="24"/>
        </w:rPr>
        <w:t>attiecībā uz ārvalstī reģistrētu vai pastāvīgi dzīvojošu pretendentu un Nolikum</w:t>
      </w:r>
      <w:r w:rsidR="00ED3375">
        <w:rPr>
          <w:sz w:val="24"/>
          <w:szCs w:val="24"/>
        </w:rPr>
        <w:t xml:space="preserve">a                </w:t>
      </w:r>
      <w:r w:rsidR="00C126FA">
        <w:rPr>
          <w:sz w:val="24"/>
          <w:szCs w:val="24"/>
        </w:rPr>
        <w:t>6.5</w:t>
      </w:r>
      <w:r w:rsidR="00ED3375">
        <w:rPr>
          <w:sz w:val="24"/>
          <w:szCs w:val="24"/>
        </w:rPr>
        <w:t xml:space="preserve">.  </w:t>
      </w:r>
      <w:r w:rsidR="00ED3375" w:rsidRPr="00E373D8">
        <w:rPr>
          <w:sz w:val="24"/>
          <w:szCs w:val="24"/>
        </w:rPr>
        <w:t xml:space="preserve">punktā minēto personu pieprasa, lai pretendents iesniedz attiecīgās kompetentās </w:t>
      </w:r>
      <w:r w:rsidR="00ED3375" w:rsidRPr="00197071">
        <w:rPr>
          <w:sz w:val="24"/>
          <w:szCs w:val="24"/>
        </w:rPr>
        <w:t xml:space="preserve">institūcijas izziņu, kas apliecina, ka uz to un Nolikuma </w:t>
      </w:r>
      <w:r w:rsidR="00C126FA">
        <w:rPr>
          <w:sz w:val="24"/>
          <w:szCs w:val="24"/>
        </w:rPr>
        <w:t xml:space="preserve">6.5. </w:t>
      </w:r>
      <w:r w:rsidR="00ED3375" w:rsidRPr="00197071">
        <w:rPr>
          <w:sz w:val="24"/>
          <w:szCs w:val="24"/>
        </w:rPr>
        <w:t>punktā minēto personu neattiecas šā Publisko iepirkumu likuma 9. panta astotajā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rsidR="00ED3375" w:rsidRDefault="00EB09D4" w:rsidP="00ED3375">
      <w:pPr>
        <w:widowControl/>
        <w:overflowPunct/>
        <w:autoSpaceDE/>
        <w:autoSpaceDN/>
        <w:adjustRightInd/>
        <w:ind w:left="710" w:hanging="710"/>
        <w:jc w:val="both"/>
        <w:rPr>
          <w:sz w:val="24"/>
          <w:szCs w:val="24"/>
        </w:rPr>
      </w:pPr>
      <w:r w:rsidRPr="00197071">
        <w:rPr>
          <w:sz w:val="24"/>
          <w:szCs w:val="24"/>
        </w:rPr>
        <w:t>9</w:t>
      </w:r>
      <w:r w:rsidR="00ED3375" w:rsidRPr="00197071">
        <w:rPr>
          <w:sz w:val="24"/>
          <w:szCs w:val="24"/>
        </w:rPr>
        <w:t>.</w:t>
      </w:r>
      <w:r w:rsidR="00C126FA">
        <w:rPr>
          <w:sz w:val="24"/>
          <w:szCs w:val="24"/>
        </w:rPr>
        <w:t>7</w:t>
      </w:r>
      <w:r w:rsidR="00ED3375" w:rsidRPr="00197071">
        <w:rPr>
          <w:sz w:val="24"/>
          <w:szCs w:val="24"/>
        </w:rPr>
        <w:t xml:space="preserve">. Atkarībā no atbilstoši Publisko iepirkumu likuma </w:t>
      </w:r>
      <w:r w:rsidR="00ED3375" w:rsidRPr="00197071">
        <w:rPr>
          <w:bCs/>
          <w:sz w:val="24"/>
          <w:szCs w:val="24"/>
        </w:rPr>
        <w:t>9.</w:t>
      </w:r>
      <w:r w:rsidR="00ED3375" w:rsidRPr="00197071">
        <w:rPr>
          <w:bCs/>
          <w:sz w:val="24"/>
          <w:szCs w:val="24"/>
          <w:vertAlign w:val="superscript"/>
        </w:rPr>
        <w:t xml:space="preserve"> </w:t>
      </w:r>
      <w:r w:rsidR="00ED3375" w:rsidRPr="00197071">
        <w:rPr>
          <w:bCs/>
          <w:sz w:val="24"/>
          <w:szCs w:val="24"/>
        </w:rPr>
        <w:t>panta devītās</w:t>
      </w:r>
      <w:r w:rsidR="00ED3375" w:rsidRPr="00197071">
        <w:rPr>
          <w:sz w:val="24"/>
          <w:szCs w:val="24"/>
        </w:rPr>
        <w:t xml:space="preserve"> daļas 1. punkta "b" apakšpunktam veiktās pārbaudes</w:t>
      </w:r>
      <w:r w:rsidR="00ED3375" w:rsidRPr="00E373D8">
        <w:rPr>
          <w:sz w:val="24"/>
          <w:szCs w:val="24"/>
        </w:rPr>
        <w:t xml:space="preserve"> rezultātiem pasūtītājs:</w:t>
      </w:r>
    </w:p>
    <w:p w:rsidR="00ED3375" w:rsidRDefault="00C126FA" w:rsidP="00ED3375">
      <w:pPr>
        <w:pStyle w:val="tv213"/>
        <w:spacing w:before="0" w:beforeAutospacing="0" w:after="0" w:afterAutospacing="0"/>
        <w:ind w:left="567"/>
        <w:jc w:val="both"/>
      </w:pPr>
      <w:r>
        <w:t>9</w:t>
      </w:r>
      <w:r w:rsidR="00ED3375">
        <w:t>.</w:t>
      </w:r>
      <w:r>
        <w:t>7</w:t>
      </w:r>
      <w:r w:rsidR="00ED3375">
        <w:t xml:space="preserve">.1 neizslēdz pretendentu no dalības Iepirkumā, ja konstatē, ka saskaņā ar Ministru kabineta noteiktajā informācijas sistēmā esošo informāciju pretendentam un Publisko iepirkumu likumā 9.panta astotās daļas 4. punktā minētajai personai nav nodokļu parādu, tai skaitā valsts sociālās apdrošināšanas obligāto iemaksu parādu, kas kopsummā pārsniedz 150 </w:t>
      </w:r>
      <w:r w:rsidR="00ED3375">
        <w:rPr>
          <w:i/>
          <w:iCs/>
        </w:rPr>
        <w:t>euro</w:t>
      </w:r>
      <w:r w:rsidR="00ED3375">
        <w:t>;</w:t>
      </w:r>
    </w:p>
    <w:p w:rsidR="00ED3375" w:rsidRPr="00C126FA" w:rsidRDefault="00C126FA" w:rsidP="00ED3375">
      <w:pPr>
        <w:pStyle w:val="tv213"/>
        <w:spacing w:before="0" w:beforeAutospacing="0" w:after="0" w:afterAutospacing="0"/>
        <w:ind w:left="567"/>
        <w:jc w:val="both"/>
      </w:pPr>
      <w:r>
        <w:lastRenderedPageBreak/>
        <w:t>9</w:t>
      </w:r>
      <w:r w:rsidR="00ED3375">
        <w:t>.</w:t>
      </w:r>
      <w:r>
        <w:t>7</w:t>
      </w:r>
      <w:r w:rsidR="00ED3375">
        <w:t xml:space="preserve">.2.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Publisko iepirkumu likumā 9.panta astotās daļas 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r w:rsidR="00ED3375">
        <w:rPr>
          <w:i/>
          <w:iCs/>
        </w:rPr>
        <w:t>euro</w:t>
      </w:r>
      <w:r w:rsidR="00ED3375">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w:t>
      </w:r>
      <w:r w:rsidR="00ED3375" w:rsidRPr="00C126FA">
        <w:t xml:space="preserve">kopsummā pārsniedz 150 </w:t>
      </w:r>
      <w:r w:rsidR="00ED3375" w:rsidRPr="00C126FA">
        <w:rPr>
          <w:i/>
          <w:iCs/>
        </w:rPr>
        <w:t>euro</w:t>
      </w:r>
      <w:r w:rsidR="00ED3375" w:rsidRPr="00C126FA">
        <w:t>. Ja noteiktajā termiņā apliecinājums nav iesniegts, pasūtītājs pretendentu izslēdz no dalības iepirkumā.</w:t>
      </w:r>
    </w:p>
    <w:p w:rsidR="00ED3375" w:rsidRPr="00C126FA" w:rsidRDefault="00C126FA" w:rsidP="00ED3375">
      <w:pPr>
        <w:ind w:left="567" w:hanging="567"/>
        <w:jc w:val="both"/>
        <w:rPr>
          <w:sz w:val="24"/>
          <w:szCs w:val="24"/>
          <w:lang w:val="lv-LV"/>
        </w:rPr>
      </w:pPr>
      <w:r>
        <w:rPr>
          <w:sz w:val="24"/>
          <w:szCs w:val="24"/>
          <w:lang w:val="lv-LV"/>
        </w:rPr>
        <w:t>9</w:t>
      </w:r>
      <w:r w:rsidR="00ED3375" w:rsidRPr="00C126FA">
        <w:rPr>
          <w:sz w:val="24"/>
          <w:szCs w:val="24"/>
          <w:lang w:val="lv-LV"/>
        </w:rPr>
        <w:t>.</w:t>
      </w:r>
      <w:r>
        <w:rPr>
          <w:sz w:val="24"/>
          <w:szCs w:val="24"/>
          <w:lang w:val="lv-LV"/>
        </w:rPr>
        <w:t>8</w:t>
      </w:r>
      <w:r w:rsidR="00ED3375" w:rsidRPr="00C126FA">
        <w:rPr>
          <w:sz w:val="24"/>
          <w:szCs w:val="24"/>
          <w:lang w:val="lv-LV"/>
        </w:rPr>
        <w:t xml:space="preserve">. Pretendents, lai apliecinātu, ka tam un Nolikuma </w:t>
      </w:r>
      <w:r w:rsidRPr="00C126FA">
        <w:rPr>
          <w:sz w:val="24"/>
          <w:szCs w:val="24"/>
          <w:lang w:val="lv-LV"/>
        </w:rPr>
        <w:t xml:space="preserve">6.5. </w:t>
      </w:r>
      <w:r w:rsidR="00ED3375" w:rsidRPr="00C126FA">
        <w:rPr>
          <w:sz w:val="24"/>
          <w:szCs w:val="24"/>
          <w:lang w:val="lv-LV"/>
        </w:rPr>
        <w:t xml:space="preserve"> punktā minētajai personai nebija nodokļu parādu, tai skaitā valsts sociālās apdrošināšanas obligāto iemaksu parādu, kas kopsummā Latvijā pārsniedz 150 </w:t>
      </w:r>
      <w:r w:rsidR="00ED3375" w:rsidRPr="00C126FA">
        <w:rPr>
          <w:i/>
          <w:sz w:val="24"/>
          <w:szCs w:val="24"/>
          <w:lang w:val="lv-LV"/>
        </w:rPr>
        <w:t>euro</w:t>
      </w:r>
      <w:r w:rsidR="00ED3375" w:rsidRPr="00C126FA">
        <w:rPr>
          <w:sz w:val="24"/>
          <w:szCs w:val="24"/>
          <w:lang w:val="lv-LV"/>
        </w:rPr>
        <w:t>, 10 dienu termiņā iesniedz:</w:t>
      </w:r>
    </w:p>
    <w:p w:rsidR="00ED3375" w:rsidRPr="00C126FA" w:rsidRDefault="00C126FA" w:rsidP="00ED3375">
      <w:pPr>
        <w:ind w:left="567"/>
        <w:jc w:val="both"/>
        <w:rPr>
          <w:sz w:val="24"/>
          <w:szCs w:val="24"/>
          <w:lang w:val="lv-LV"/>
        </w:rPr>
      </w:pPr>
      <w:r>
        <w:rPr>
          <w:sz w:val="24"/>
          <w:szCs w:val="24"/>
          <w:lang w:val="lv-LV"/>
        </w:rPr>
        <w:t>9</w:t>
      </w:r>
      <w:r w:rsidR="00ED3375" w:rsidRPr="00C126FA">
        <w:rPr>
          <w:sz w:val="24"/>
          <w:szCs w:val="24"/>
          <w:lang w:val="lv-LV"/>
        </w:rPr>
        <w:t>.</w:t>
      </w:r>
      <w:r>
        <w:rPr>
          <w:sz w:val="24"/>
          <w:szCs w:val="24"/>
          <w:lang w:val="lv-LV"/>
        </w:rPr>
        <w:t>8</w:t>
      </w:r>
      <w:r w:rsidR="00ED3375" w:rsidRPr="00C126FA">
        <w:rPr>
          <w:sz w:val="24"/>
          <w:szCs w:val="24"/>
          <w:lang w:val="lv-LV"/>
        </w:rPr>
        <w:t>.1.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ED3375" w:rsidRPr="00C126FA" w:rsidRDefault="00C126FA" w:rsidP="00ED3375">
      <w:pPr>
        <w:ind w:left="567"/>
        <w:jc w:val="both"/>
        <w:rPr>
          <w:sz w:val="24"/>
          <w:szCs w:val="24"/>
          <w:lang w:val="lv-LV"/>
        </w:rPr>
      </w:pPr>
      <w:r>
        <w:rPr>
          <w:sz w:val="24"/>
          <w:szCs w:val="24"/>
          <w:lang w:val="lv-LV"/>
        </w:rPr>
        <w:t>9</w:t>
      </w:r>
      <w:r w:rsidR="00ED3375" w:rsidRPr="00C126FA">
        <w:rPr>
          <w:sz w:val="24"/>
          <w:szCs w:val="24"/>
          <w:lang w:val="lv-LV"/>
        </w:rPr>
        <w:t>.</w:t>
      </w:r>
      <w:r>
        <w:rPr>
          <w:sz w:val="24"/>
          <w:szCs w:val="24"/>
          <w:lang w:val="lv-LV"/>
        </w:rPr>
        <w:t>8</w:t>
      </w:r>
      <w:r w:rsidR="00ED3375" w:rsidRPr="00C126FA">
        <w:rPr>
          <w:sz w:val="24"/>
          <w:szCs w:val="24"/>
          <w:lang w:val="lv-LV"/>
        </w:rPr>
        <w:t>.2. pašvaldības izdotu izziņu par to, ka attiecīgajai personai nebija nekustamā īpašuma nodokļa parādu;</w:t>
      </w:r>
    </w:p>
    <w:p w:rsidR="00ED3375" w:rsidRPr="00C74396" w:rsidRDefault="00C126FA" w:rsidP="00ED3375">
      <w:pPr>
        <w:widowControl/>
        <w:overflowPunct/>
        <w:autoSpaceDE/>
        <w:autoSpaceDN/>
        <w:adjustRightInd/>
        <w:ind w:left="567"/>
        <w:contextualSpacing/>
        <w:jc w:val="both"/>
        <w:rPr>
          <w:sz w:val="24"/>
          <w:szCs w:val="24"/>
          <w:lang w:val="lv-LV"/>
        </w:rPr>
      </w:pPr>
      <w:r>
        <w:rPr>
          <w:sz w:val="24"/>
          <w:szCs w:val="24"/>
          <w:lang w:val="lv-LV"/>
        </w:rPr>
        <w:t>9</w:t>
      </w:r>
      <w:r w:rsidR="00ED3375" w:rsidRPr="00C126FA">
        <w:rPr>
          <w:sz w:val="24"/>
          <w:szCs w:val="24"/>
          <w:lang w:val="lv-LV"/>
        </w:rPr>
        <w:t>.</w:t>
      </w:r>
      <w:r>
        <w:rPr>
          <w:sz w:val="24"/>
          <w:szCs w:val="24"/>
          <w:lang w:val="lv-LV"/>
        </w:rPr>
        <w:t>8</w:t>
      </w:r>
      <w:r w:rsidR="00ED3375" w:rsidRPr="00C126FA">
        <w:rPr>
          <w:sz w:val="24"/>
          <w:szCs w:val="24"/>
          <w:lang w:val="lv-LV"/>
        </w:rPr>
        <w:t>.3. līdz piedāvājumu iesniegšanas termiņa pēdējai dienai vai dienai, kad pieņemts lēmums par iespējamu iepirkuma līguma slēgšanas tiesību piešķiršanu,- kopiju no Valsts ieņēmumu dienesta lēmuma vai pašvaldības kompetentas institūcijas</w:t>
      </w:r>
      <w:r w:rsidR="00ED3375" w:rsidRPr="00C74396">
        <w:rPr>
          <w:sz w:val="24"/>
          <w:szCs w:val="24"/>
          <w:lang w:val="lv-LV"/>
        </w:rPr>
        <w:t xml:space="preserve"> izdota lēmuma par nodokļu samaksas termiņa pagarināšanu vai atlikšanu vai kopiju no vienošanās ar Valsts ieņēmumu dienestu par nodokļu parāda nomaksu, vai citus objektīvus pierādījumus par nodokļu parādu neesību.</w:t>
      </w:r>
    </w:p>
    <w:p w:rsidR="00ED3375" w:rsidRPr="00C126FA" w:rsidRDefault="00C126FA" w:rsidP="00ED3375">
      <w:pPr>
        <w:widowControl/>
        <w:overflowPunct/>
        <w:autoSpaceDE/>
        <w:autoSpaceDN/>
        <w:adjustRightInd/>
        <w:ind w:left="567" w:hanging="567"/>
        <w:contextualSpacing/>
        <w:jc w:val="both"/>
        <w:rPr>
          <w:sz w:val="24"/>
          <w:szCs w:val="24"/>
          <w:lang w:val="lv-LV"/>
        </w:rPr>
      </w:pPr>
      <w:r>
        <w:rPr>
          <w:sz w:val="24"/>
          <w:szCs w:val="24"/>
          <w:lang w:val="lv-LV"/>
        </w:rPr>
        <w:t>9</w:t>
      </w:r>
      <w:r w:rsidR="00ED3375" w:rsidRPr="00C126FA">
        <w:rPr>
          <w:sz w:val="24"/>
          <w:szCs w:val="24"/>
          <w:lang w:val="lv-LV"/>
        </w:rPr>
        <w:t>.</w:t>
      </w:r>
      <w:r>
        <w:rPr>
          <w:sz w:val="24"/>
          <w:szCs w:val="24"/>
          <w:lang w:val="lv-LV"/>
        </w:rPr>
        <w:t>9</w:t>
      </w:r>
      <w:r w:rsidR="00ED3375" w:rsidRPr="00C126FA">
        <w:rPr>
          <w:sz w:val="24"/>
          <w:szCs w:val="24"/>
          <w:lang w:val="lv-LV"/>
        </w:rPr>
        <w:t xml:space="preserve">. Komisija par uzvarētāju iepirkumā atzīst </w:t>
      </w:r>
      <w:r w:rsidR="00BF24F7" w:rsidRPr="00C126FA">
        <w:rPr>
          <w:sz w:val="24"/>
          <w:szCs w:val="24"/>
          <w:lang w:val="lv-LV"/>
        </w:rPr>
        <w:t>P</w:t>
      </w:r>
      <w:r w:rsidR="00ED3375" w:rsidRPr="00C126FA">
        <w:rPr>
          <w:sz w:val="24"/>
          <w:szCs w:val="24"/>
          <w:lang w:val="lv-LV"/>
        </w:rPr>
        <w:t xml:space="preserve">retendentu, kurš izraudzīts atbilstoši Nolikumā noteiktajām prasībām un kritērijiem un nav izslēdzams no dalības iepirkumā saskaņā ar PIL 9.panta astoto daļu. </w:t>
      </w:r>
      <w:r w:rsidR="00BF24F7" w:rsidRPr="00C126FA">
        <w:rPr>
          <w:sz w:val="24"/>
          <w:szCs w:val="24"/>
          <w:lang w:val="lv-LV"/>
        </w:rPr>
        <w:t>Komisija piešķir Iepirkuma līguma slēgšanas tiesības saimnieciski visizdevīgākajam piedāvājumam katrā Iepirkuma daļā atsevišķi</w:t>
      </w:r>
      <w:r w:rsidR="002D3663" w:rsidRPr="00C126FA">
        <w:rPr>
          <w:sz w:val="24"/>
          <w:szCs w:val="24"/>
          <w:lang w:val="lv-LV"/>
        </w:rPr>
        <w:t xml:space="preserve">. </w:t>
      </w:r>
      <w:r w:rsidR="00ED3375" w:rsidRPr="00C126FA">
        <w:rPr>
          <w:sz w:val="24"/>
          <w:szCs w:val="24"/>
          <w:lang w:val="lv-LV"/>
        </w:rPr>
        <w:t xml:space="preserve">Lēmumā, ar kuru tiek noteikts uzvarētājs, papildus norāda visus noraidītos </w:t>
      </w:r>
      <w:r w:rsidR="00BF24F7" w:rsidRPr="00C126FA">
        <w:rPr>
          <w:sz w:val="24"/>
          <w:szCs w:val="24"/>
          <w:lang w:val="lv-LV"/>
        </w:rPr>
        <w:t>P</w:t>
      </w:r>
      <w:r w:rsidR="00ED3375" w:rsidRPr="00C126FA">
        <w:rPr>
          <w:sz w:val="24"/>
          <w:szCs w:val="24"/>
          <w:lang w:val="lv-LV"/>
        </w:rPr>
        <w:t xml:space="preserve">retendentus un to noraidīšanas iemeslus, visu </w:t>
      </w:r>
      <w:r w:rsidR="00BF24F7" w:rsidRPr="00C126FA">
        <w:rPr>
          <w:sz w:val="24"/>
          <w:szCs w:val="24"/>
          <w:lang w:val="lv-LV"/>
        </w:rPr>
        <w:t>P</w:t>
      </w:r>
      <w:r w:rsidR="00ED3375" w:rsidRPr="00C126FA">
        <w:rPr>
          <w:sz w:val="24"/>
          <w:szCs w:val="24"/>
          <w:lang w:val="lv-LV"/>
        </w:rPr>
        <w:t xml:space="preserve">retendentu piedāvātās līgumcenas un par uzvarētāju noteiktā </w:t>
      </w:r>
      <w:r w:rsidR="00BF24F7" w:rsidRPr="00C126FA">
        <w:rPr>
          <w:sz w:val="24"/>
          <w:szCs w:val="24"/>
          <w:lang w:val="lv-LV"/>
        </w:rPr>
        <w:t>P</w:t>
      </w:r>
      <w:r w:rsidR="00ED3375" w:rsidRPr="00C126FA">
        <w:rPr>
          <w:sz w:val="24"/>
          <w:szCs w:val="24"/>
          <w:lang w:val="lv-LV"/>
        </w:rPr>
        <w:t>retendenta salīdzinošās priekšrocības.</w:t>
      </w:r>
    </w:p>
    <w:p w:rsidR="00ED3375" w:rsidRPr="00C126FA" w:rsidRDefault="00C126FA" w:rsidP="00ED3375">
      <w:pPr>
        <w:ind w:left="710" w:right="26" w:hanging="710"/>
        <w:jc w:val="both"/>
        <w:rPr>
          <w:bCs/>
          <w:sz w:val="24"/>
          <w:szCs w:val="24"/>
          <w:lang w:val="lv-LV"/>
        </w:rPr>
      </w:pPr>
      <w:r>
        <w:rPr>
          <w:bCs/>
          <w:sz w:val="24"/>
          <w:szCs w:val="24"/>
          <w:lang w:val="lv-LV"/>
        </w:rPr>
        <w:t>9</w:t>
      </w:r>
      <w:r w:rsidR="00ED3375" w:rsidRPr="00C126FA">
        <w:rPr>
          <w:bCs/>
          <w:sz w:val="24"/>
          <w:szCs w:val="24"/>
          <w:lang w:val="lv-LV"/>
        </w:rPr>
        <w:t>.1</w:t>
      </w:r>
      <w:r>
        <w:rPr>
          <w:bCs/>
          <w:sz w:val="24"/>
          <w:szCs w:val="24"/>
          <w:lang w:val="lv-LV"/>
        </w:rPr>
        <w:t>0</w:t>
      </w:r>
      <w:r w:rsidR="00ED3375" w:rsidRPr="00C126FA">
        <w:rPr>
          <w:bCs/>
          <w:sz w:val="24"/>
          <w:szCs w:val="24"/>
          <w:lang w:val="lv-LV"/>
        </w:rPr>
        <w:t>. Triju darbdienu laikā pēc lēmuma pieņemšanas pasūtītājs informē visus pretendentus par iepirkumā izraudzīto pretendentu vai pretendentiem un sniedz tiem lēmumā norādāmo informāciju, kā arī savā pircēja profilā nodrošina brīvu un tiešu elektronisku piekļuvi šim lēmumam.</w:t>
      </w:r>
    </w:p>
    <w:p w:rsidR="00ED3375" w:rsidRPr="00C126FA" w:rsidRDefault="00C126FA" w:rsidP="00C126FA">
      <w:pPr>
        <w:widowControl/>
        <w:overflowPunct/>
        <w:autoSpaceDE/>
        <w:autoSpaceDN/>
        <w:adjustRightInd/>
        <w:ind w:left="426" w:hanging="426"/>
        <w:jc w:val="both"/>
        <w:rPr>
          <w:sz w:val="24"/>
          <w:szCs w:val="24"/>
          <w:lang w:val="lv-LV"/>
        </w:rPr>
      </w:pPr>
      <w:r>
        <w:rPr>
          <w:sz w:val="24"/>
          <w:szCs w:val="24"/>
          <w:lang w:val="lv-LV"/>
        </w:rPr>
        <w:t xml:space="preserve">9.11. </w:t>
      </w:r>
      <w:r w:rsidR="00ED3375" w:rsidRPr="00C126FA">
        <w:rPr>
          <w:sz w:val="24"/>
          <w:szCs w:val="24"/>
          <w:lang w:val="lv-LV"/>
        </w:rPr>
        <w:t xml:space="preserve">Pretendentam, kuram piešķirtas </w:t>
      </w:r>
      <w:r w:rsidR="00BF24F7" w:rsidRPr="00C126FA">
        <w:rPr>
          <w:sz w:val="24"/>
          <w:szCs w:val="24"/>
          <w:lang w:val="lv-LV"/>
        </w:rPr>
        <w:t xml:space="preserve">Iepirkuma </w:t>
      </w:r>
      <w:r w:rsidR="00ED3375" w:rsidRPr="00C126FA">
        <w:rPr>
          <w:sz w:val="24"/>
          <w:szCs w:val="24"/>
          <w:lang w:val="lv-LV"/>
        </w:rPr>
        <w:t xml:space="preserve">līguma slēgšanas tiesības, </w:t>
      </w:r>
      <w:r w:rsidR="00BF24F7" w:rsidRPr="00C126FA">
        <w:rPr>
          <w:sz w:val="24"/>
          <w:szCs w:val="24"/>
          <w:lang w:val="lv-LV"/>
        </w:rPr>
        <w:t>I</w:t>
      </w:r>
      <w:r w:rsidR="00ED3375" w:rsidRPr="00C126FA">
        <w:rPr>
          <w:sz w:val="24"/>
          <w:szCs w:val="24"/>
          <w:lang w:val="lv-LV"/>
        </w:rPr>
        <w:t xml:space="preserve">epirkuma </w:t>
      </w:r>
      <w:r w:rsidR="00ED3375" w:rsidRPr="00C126FA">
        <w:rPr>
          <w:sz w:val="24"/>
          <w:szCs w:val="24"/>
          <w:u w:val="single"/>
          <w:lang w:val="lv-LV"/>
        </w:rPr>
        <w:t>līgums jāparaksta 10 (desmit) dienu laikā</w:t>
      </w:r>
      <w:r w:rsidR="00ED3375" w:rsidRPr="00C126FA">
        <w:rPr>
          <w:sz w:val="24"/>
          <w:szCs w:val="24"/>
          <w:lang w:val="lv-LV"/>
        </w:rPr>
        <w:t xml:space="preserve"> no Komisijas lēmuma par iepirkuma rezultātiem, publicēšanas dienas Kandavas novada mājas lapā </w:t>
      </w:r>
      <w:hyperlink r:id="rId12" w:history="1">
        <w:r w:rsidR="00ED3375" w:rsidRPr="00C126FA">
          <w:rPr>
            <w:rStyle w:val="Hyperlink"/>
            <w:sz w:val="24"/>
            <w:szCs w:val="24"/>
            <w:lang w:val="lv-LV"/>
          </w:rPr>
          <w:t>www.kandava.lv</w:t>
        </w:r>
      </w:hyperlink>
      <w:r w:rsidR="00ED3375" w:rsidRPr="00C126FA">
        <w:rPr>
          <w:sz w:val="24"/>
          <w:szCs w:val="24"/>
          <w:lang w:val="lv-LV"/>
        </w:rPr>
        <w:t xml:space="preserve"> .</w:t>
      </w:r>
    </w:p>
    <w:p w:rsidR="00713812" w:rsidRDefault="00C126FA" w:rsidP="00C126FA">
      <w:pPr>
        <w:widowControl/>
        <w:overflowPunct/>
        <w:autoSpaceDE/>
        <w:autoSpaceDN/>
        <w:adjustRightInd/>
        <w:spacing w:line="20" w:lineRule="atLeast"/>
        <w:ind w:left="426" w:hanging="426"/>
        <w:jc w:val="both"/>
        <w:rPr>
          <w:bCs/>
          <w:sz w:val="24"/>
          <w:szCs w:val="24"/>
          <w:lang w:val="lv-LV"/>
        </w:rPr>
      </w:pPr>
      <w:r>
        <w:rPr>
          <w:sz w:val="24"/>
          <w:szCs w:val="24"/>
          <w:lang w:val="lv-LV"/>
        </w:rPr>
        <w:t xml:space="preserve">9.12. </w:t>
      </w:r>
      <w:r w:rsidR="00ED3375" w:rsidRPr="00C126FA">
        <w:rPr>
          <w:sz w:val="24"/>
          <w:szCs w:val="24"/>
          <w:lang w:val="lv-LV"/>
        </w:rPr>
        <w:t xml:space="preserve">Ja Pretendents, kuram piešķirtas līguma slēgšanas tiesības to neparaksta Nolikuma </w:t>
      </w:r>
      <w:r w:rsidR="00592C85">
        <w:rPr>
          <w:sz w:val="24"/>
          <w:szCs w:val="24"/>
          <w:lang w:val="lv-LV"/>
        </w:rPr>
        <w:t xml:space="preserve">  </w:t>
      </w:r>
      <w:r w:rsidR="00592C85" w:rsidRPr="00A31674">
        <w:rPr>
          <w:lang w:val="lv-LV"/>
        </w:rPr>
        <w:t xml:space="preserve">   </w:t>
      </w:r>
      <w:r w:rsidR="00ED3375" w:rsidRPr="00C126FA">
        <w:rPr>
          <w:sz w:val="24"/>
          <w:szCs w:val="24"/>
          <w:lang w:val="lv-LV"/>
        </w:rPr>
        <w:t>10.12. punktā norādītajā termiņā, Pasūtītājs līguma slēgšanas tiesības drīkst nodot nākamajam Pretendentam, kura piedāvājums</w:t>
      </w:r>
      <w:r w:rsidR="00ED3375" w:rsidRPr="00C126FA">
        <w:rPr>
          <w:bCs/>
          <w:sz w:val="24"/>
          <w:szCs w:val="24"/>
          <w:lang w:val="lv-LV"/>
        </w:rPr>
        <w:t xml:space="preserve"> atbilst Nolikumā izvirzītajām prasībām un ir</w:t>
      </w:r>
      <w:r w:rsidR="00592C85" w:rsidRPr="00592C85">
        <w:rPr>
          <w:sz w:val="24"/>
          <w:szCs w:val="24"/>
          <w:lang w:val="lv-LV"/>
        </w:rPr>
        <w:t xml:space="preserve"> </w:t>
      </w:r>
      <w:r w:rsidR="00592C85">
        <w:rPr>
          <w:sz w:val="24"/>
          <w:szCs w:val="24"/>
          <w:lang w:val="lv-LV"/>
        </w:rPr>
        <w:t xml:space="preserve">ar nākamo </w:t>
      </w:r>
      <w:r w:rsidR="00592C85" w:rsidRPr="006B4044">
        <w:rPr>
          <w:sz w:val="24"/>
          <w:szCs w:val="24"/>
          <w:lang w:val="lv-LV"/>
        </w:rPr>
        <w:t>lielāko visu vērtēšanas kritēriju punktu kopsummu ar divām zīmēm aiz komata, piemērojot vispārīgi pieņemtos matemātikas noapaļošanas principus.</w:t>
      </w:r>
      <w:r w:rsidR="00ED3375" w:rsidRPr="00C126FA">
        <w:rPr>
          <w:bCs/>
          <w:sz w:val="24"/>
          <w:szCs w:val="24"/>
          <w:lang w:val="lv-LV"/>
        </w:rPr>
        <w:t xml:space="preserve"> </w:t>
      </w:r>
    </w:p>
    <w:p w:rsidR="00713812" w:rsidRDefault="00713812">
      <w:pPr>
        <w:widowControl/>
        <w:overflowPunct/>
        <w:autoSpaceDE/>
        <w:autoSpaceDN/>
        <w:adjustRightInd/>
        <w:spacing w:after="200" w:line="276" w:lineRule="auto"/>
        <w:rPr>
          <w:bCs/>
          <w:sz w:val="24"/>
          <w:szCs w:val="24"/>
          <w:lang w:val="lv-LV"/>
        </w:rPr>
      </w:pPr>
      <w:r>
        <w:rPr>
          <w:bCs/>
          <w:sz w:val="24"/>
          <w:szCs w:val="24"/>
          <w:lang w:val="lv-LV"/>
        </w:rPr>
        <w:br w:type="page"/>
      </w:r>
    </w:p>
    <w:p w:rsidR="00ED3375" w:rsidRDefault="00ED3375" w:rsidP="00C126FA">
      <w:pPr>
        <w:widowControl/>
        <w:overflowPunct/>
        <w:autoSpaceDE/>
        <w:autoSpaceDN/>
        <w:adjustRightInd/>
        <w:spacing w:line="20" w:lineRule="atLeast"/>
        <w:ind w:left="426" w:hanging="426"/>
        <w:jc w:val="both"/>
        <w:rPr>
          <w:bCs/>
          <w:sz w:val="24"/>
          <w:szCs w:val="24"/>
          <w:lang w:val="lv-LV"/>
        </w:rPr>
      </w:pPr>
    </w:p>
    <w:p w:rsidR="00C126FA" w:rsidRDefault="00C126FA" w:rsidP="00AD2F74">
      <w:pPr>
        <w:widowControl/>
        <w:overflowPunct/>
        <w:autoSpaceDE/>
        <w:autoSpaceDN/>
        <w:adjustRightInd/>
        <w:spacing w:line="20" w:lineRule="atLeast"/>
        <w:ind w:left="426" w:hanging="426"/>
        <w:jc w:val="both"/>
        <w:rPr>
          <w:bCs/>
          <w:sz w:val="24"/>
          <w:szCs w:val="24"/>
          <w:lang w:val="lv-LV"/>
        </w:rPr>
      </w:pPr>
    </w:p>
    <w:p w:rsidR="00C12E01" w:rsidRPr="00C32295" w:rsidRDefault="00F53551" w:rsidP="00AD2F74">
      <w:pPr>
        <w:widowControl/>
        <w:overflowPunct/>
        <w:autoSpaceDE/>
        <w:autoSpaceDN/>
        <w:adjustRightInd/>
        <w:spacing w:line="20" w:lineRule="atLeast"/>
        <w:jc w:val="both"/>
        <w:rPr>
          <w:b/>
          <w:bCs/>
          <w:sz w:val="24"/>
          <w:szCs w:val="24"/>
          <w:lang w:val="lv-LV"/>
        </w:rPr>
      </w:pPr>
      <w:r w:rsidRPr="00C32295">
        <w:rPr>
          <w:b/>
          <w:bCs/>
          <w:sz w:val="24"/>
          <w:szCs w:val="24"/>
          <w:lang w:val="lv-LV"/>
        </w:rPr>
        <w:t>1</w:t>
      </w:r>
      <w:r w:rsidR="00EB09D4">
        <w:rPr>
          <w:b/>
          <w:bCs/>
          <w:sz w:val="24"/>
          <w:szCs w:val="24"/>
          <w:lang w:val="lv-LV"/>
        </w:rPr>
        <w:t>0</w:t>
      </w:r>
      <w:r w:rsidRPr="00C32295">
        <w:rPr>
          <w:b/>
          <w:bCs/>
          <w:sz w:val="24"/>
          <w:szCs w:val="24"/>
          <w:lang w:val="lv-LV"/>
        </w:rPr>
        <w:t>.</w:t>
      </w:r>
      <w:r w:rsidR="00960D17" w:rsidRPr="00C32295">
        <w:rPr>
          <w:b/>
          <w:bCs/>
          <w:sz w:val="24"/>
          <w:szCs w:val="24"/>
          <w:lang w:val="lv-LV"/>
        </w:rPr>
        <w:t>Iepirkuma līgums</w:t>
      </w:r>
    </w:p>
    <w:p w:rsidR="00960D17" w:rsidRPr="00C12E01" w:rsidRDefault="00C12E01" w:rsidP="00AD2F74">
      <w:pPr>
        <w:widowControl/>
        <w:overflowPunct/>
        <w:autoSpaceDE/>
        <w:autoSpaceDN/>
        <w:adjustRightInd/>
        <w:spacing w:line="20" w:lineRule="atLeast"/>
        <w:ind w:left="426" w:hanging="426"/>
        <w:jc w:val="both"/>
        <w:rPr>
          <w:bCs/>
          <w:sz w:val="24"/>
          <w:szCs w:val="24"/>
          <w:lang w:val="lv-LV"/>
        </w:rPr>
      </w:pPr>
      <w:r w:rsidRPr="00C32295">
        <w:rPr>
          <w:bCs/>
          <w:iCs/>
          <w:sz w:val="24"/>
          <w:szCs w:val="24"/>
          <w:lang w:val="lv-LV"/>
        </w:rPr>
        <w:t>1</w:t>
      </w:r>
      <w:r w:rsidR="00C126FA">
        <w:rPr>
          <w:bCs/>
          <w:iCs/>
          <w:sz w:val="24"/>
          <w:szCs w:val="24"/>
          <w:lang w:val="lv-LV"/>
        </w:rPr>
        <w:t>0</w:t>
      </w:r>
      <w:r w:rsidRPr="00C32295">
        <w:rPr>
          <w:bCs/>
          <w:iCs/>
          <w:sz w:val="24"/>
          <w:szCs w:val="24"/>
          <w:lang w:val="lv-LV"/>
        </w:rPr>
        <w:t xml:space="preserve">.1. </w:t>
      </w:r>
      <w:r w:rsidR="00960D17" w:rsidRPr="00C32295">
        <w:rPr>
          <w:bCs/>
          <w:iCs/>
          <w:sz w:val="24"/>
          <w:szCs w:val="24"/>
          <w:lang w:val="lv-LV"/>
        </w:rPr>
        <w:t xml:space="preserve"> Pasūtītājs </w:t>
      </w:r>
      <w:r w:rsidR="00960D17" w:rsidRPr="00C32295">
        <w:rPr>
          <w:sz w:val="24"/>
          <w:szCs w:val="24"/>
          <w:lang w:val="lv-LV"/>
        </w:rPr>
        <w:t xml:space="preserve">slēgs </w:t>
      </w:r>
      <w:r w:rsidR="00F53551" w:rsidRPr="00C32295">
        <w:rPr>
          <w:sz w:val="24"/>
          <w:szCs w:val="24"/>
          <w:lang w:val="lv-LV"/>
        </w:rPr>
        <w:t>I</w:t>
      </w:r>
      <w:r w:rsidR="00960D17" w:rsidRPr="00C32295">
        <w:rPr>
          <w:sz w:val="24"/>
          <w:szCs w:val="24"/>
          <w:lang w:val="lv-LV"/>
        </w:rPr>
        <w:t xml:space="preserve">epirkuma līgumu </w:t>
      </w:r>
      <w:r w:rsidR="006D3053" w:rsidRPr="00C32295">
        <w:rPr>
          <w:sz w:val="24"/>
          <w:szCs w:val="24"/>
          <w:lang w:val="lv-LV"/>
        </w:rPr>
        <w:t xml:space="preserve">(Nolikuma </w:t>
      </w:r>
      <w:r w:rsidR="007C1C54">
        <w:rPr>
          <w:sz w:val="24"/>
          <w:szCs w:val="24"/>
          <w:lang w:val="lv-LV"/>
        </w:rPr>
        <w:t>6</w:t>
      </w:r>
      <w:r w:rsidR="00960D17" w:rsidRPr="00C32295">
        <w:rPr>
          <w:sz w:val="24"/>
          <w:szCs w:val="24"/>
          <w:lang w:val="lv-LV"/>
        </w:rPr>
        <w:t>.</w:t>
      </w:r>
      <w:r w:rsidR="00BB5213" w:rsidRPr="00C32295">
        <w:rPr>
          <w:sz w:val="24"/>
          <w:szCs w:val="24"/>
          <w:lang w:val="lv-LV"/>
        </w:rPr>
        <w:t xml:space="preserve"> </w:t>
      </w:r>
      <w:r w:rsidR="00960D17" w:rsidRPr="00C32295">
        <w:rPr>
          <w:sz w:val="24"/>
          <w:szCs w:val="24"/>
          <w:lang w:val="lv-LV"/>
        </w:rPr>
        <w:t xml:space="preserve">pielikums) ar </w:t>
      </w:r>
      <w:r w:rsidR="00F53551" w:rsidRPr="00C32295">
        <w:rPr>
          <w:sz w:val="24"/>
          <w:szCs w:val="24"/>
          <w:lang w:val="lv-LV"/>
        </w:rPr>
        <w:t>P</w:t>
      </w:r>
      <w:r w:rsidR="00960D17" w:rsidRPr="00C32295">
        <w:rPr>
          <w:sz w:val="24"/>
          <w:szCs w:val="24"/>
          <w:lang w:val="lv-LV"/>
        </w:rPr>
        <w:t xml:space="preserve">retendentu, pamatojoties uz </w:t>
      </w:r>
      <w:r w:rsidR="0091301F" w:rsidRPr="00C32295">
        <w:rPr>
          <w:sz w:val="24"/>
          <w:szCs w:val="24"/>
          <w:lang w:val="lv-LV"/>
        </w:rPr>
        <w:t>P</w:t>
      </w:r>
      <w:r w:rsidR="00960D17" w:rsidRPr="00C32295">
        <w:rPr>
          <w:sz w:val="24"/>
          <w:szCs w:val="24"/>
          <w:lang w:val="lv-LV"/>
        </w:rPr>
        <w:t xml:space="preserve">retendenta iesniegto piedāvājumu </w:t>
      </w:r>
      <w:r w:rsidR="00EB09D4">
        <w:rPr>
          <w:sz w:val="24"/>
          <w:szCs w:val="24"/>
          <w:lang w:val="lv-LV"/>
        </w:rPr>
        <w:t>kas atbilst</w:t>
      </w:r>
      <w:r w:rsidR="00AD2F74">
        <w:rPr>
          <w:sz w:val="24"/>
          <w:szCs w:val="24"/>
          <w:lang w:val="lv-LV"/>
        </w:rPr>
        <w:t xml:space="preserve"> </w:t>
      </w:r>
      <w:r w:rsidR="00960D17" w:rsidRPr="00C32295">
        <w:rPr>
          <w:sz w:val="24"/>
          <w:szCs w:val="24"/>
          <w:lang w:val="lv-LV"/>
        </w:rPr>
        <w:t>Nolikumā noteiktajām prasībām</w:t>
      </w:r>
      <w:r w:rsidR="00EB09D4">
        <w:rPr>
          <w:sz w:val="24"/>
          <w:szCs w:val="24"/>
          <w:lang w:val="lv-LV"/>
        </w:rPr>
        <w:t xml:space="preserve"> un Komisijas pieņemto lēmumu par Iepirkuma līguma slēgšanas tiesību piešķiršanu</w:t>
      </w:r>
      <w:r w:rsidR="00960D17" w:rsidRPr="00C32295">
        <w:rPr>
          <w:sz w:val="24"/>
          <w:szCs w:val="24"/>
          <w:lang w:val="lv-LV"/>
        </w:rPr>
        <w:t xml:space="preserve">. </w:t>
      </w:r>
    </w:p>
    <w:p w:rsidR="00960D17" w:rsidRPr="00C126FA" w:rsidRDefault="00C126FA" w:rsidP="00AD2F74">
      <w:pPr>
        <w:widowControl/>
        <w:overflowPunct/>
        <w:autoSpaceDE/>
        <w:autoSpaceDN/>
        <w:adjustRightInd/>
        <w:spacing w:line="20" w:lineRule="atLeast"/>
        <w:jc w:val="both"/>
        <w:rPr>
          <w:sz w:val="24"/>
          <w:szCs w:val="24"/>
          <w:lang w:val="lv-LV"/>
        </w:rPr>
      </w:pPr>
      <w:r>
        <w:rPr>
          <w:sz w:val="24"/>
          <w:szCs w:val="24"/>
          <w:lang w:val="lv-LV"/>
        </w:rPr>
        <w:t xml:space="preserve">10.2. </w:t>
      </w:r>
      <w:r w:rsidR="00960D17" w:rsidRPr="00C126FA">
        <w:rPr>
          <w:sz w:val="24"/>
          <w:szCs w:val="24"/>
          <w:lang w:val="lv-LV"/>
        </w:rPr>
        <w:t xml:space="preserve">Grozījumus </w:t>
      </w:r>
      <w:r w:rsidR="0091301F" w:rsidRPr="00C126FA">
        <w:rPr>
          <w:sz w:val="24"/>
          <w:szCs w:val="24"/>
          <w:lang w:val="lv-LV"/>
        </w:rPr>
        <w:t>I</w:t>
      </w:r>
      <w:r w:rsidR="00960D17" w:rsidRPr="00C126FA">
        <w:rPr>
          <w:sz w:val="24"/>
          <w:szCs w:val="24"/>
          <w:lang w:val="lv-LV"/>
        </w:rPr>
        <w:t>epirkuma līgumā izdara, ievērojot P</w:t>
      </w:r>
      <w:r w:rsidR="0091301F" w:rsidRPr="00C126FA">
        <w:rPr>
          <w:sz w:val="24"/>
          <w:szCs w:val="24"/>
          <w:lang w:val="lv-LV"/>
        </w:rPr>
        <w:t>IL</w:t>
      </w:r>
      <w:r w:rsidR="00960D17" w:rsidRPr="00C126FA">
        <w:rPr>
          <w:sz w:val="24"/>
          <w:szCs w:val="24"/>
          <w:lang w:val="lv-LV"/>
        </w:rPr>
        <w:t xml:space="preserve"> 61.</w:t>
      </w:r>
      <w:r w:rsidR="0091301F" w:rsidRPr="00C126FA">
        <w:rPr>
          <w:sz w:val="24"/>
          <w:szCs w:val="24"/>
          <w:lang w:val="lv-LV"/>
        </w:rPr>
        <w:t xml:space="preserve"> </w:t>
      </w:r>
      <w:r w:rsidR="00960D17" w:rsidRPr="00C126FA">
        <w:rPr>
          <w:sz w:val="24"/>
          <w:szCs w:val="24"/>
          <w:lang w:val="lv-LV"/>
        </w:rPr>
        <w:t xml:space="preserve">panta noteikumus. </w:t>
      </w:r>
    </w:p>
    <w:p w:rsidR="003E0C20" w:rsidRPr="00C126FA" w:rsidRDefault="003E0C20" w:rsidP="003E0C20">
      <w:pPr>
        <w:pStyle w:val="ListParagraph"/>
        <w:widowControl/>
        <w:overflowPunct/>
        <w:autoSpaceDE/>
        <w:autoSpaceDN/>
        <w:adjustRightInd/>
        <w:ind w:left="709"/>
        <w:rPr>
          <w:sz w:val="24"/>
          <w:szCs w:val="24"/>
          <w:highlight w:val="yellow"/>
          <w:lang w:val="lv-LV"/>
        </w:rPr>
      </w:pPr>
    </w:p>
    <w:p w:rsidR="00960D17" w:rsidRPr="00A31674" w:rsidRDefault="007B7F58" w:rsidP="007B7F58">
      <w:pPr>
        <w:widowControl/>
        <w:overflowPunct/>
        <w:autoSpaceDE/>
        <w:autoSpaceDN/>
        <w:adjustRightInd/>
        <w:spacing w:line="276" w:lineRule="auto"/>
        <w:rPr>
          <w:sz w:val="24"/>
          <w:szCs w:val="24"/>
          <w:lang w:val="lv-LV"/>
        </w:rPr>
      </w:pPr>
      <w:r w:rsidRPr="00A31674">
        <w:rPr>
          <w:b/>
          <w:bCs/>
          <w:sz w:val="24"/>
          <w:szCs w:val="24"/>
          <w:lang w:val="lv-LV"/>
        </w:rPr>
        <w:t>1</w:t>
      </w:r>
      <w:r w:rsidR="00C126FA" w:rsidRPr="00A31674">
        <w:rPr>
          <w:b/>
          <w:bCs/>
          <w:sz w:val="24"/>
          <w:szCs w:val="24"/>
          <w:lang w:val="lv-LV"/>
        </w:rPr>
        <w:t>1</w:t>
      </w:r>
      <w:r w:rsidRPr="00A31674">
        <w:rPr>
          <w:b/>
          <w:bCs/>
          <w:sz w:val="24"/>
          <w:szCs w:val="24"/>
          <w:lang w:val="lv-LV"/>
        </w:rPr>
        <w:t xml:space="preserve">. </w:t>
      </w:r>
      <w:r w:rsidR="00960D17" w:rsidRPr="00A31674">
        <w:rPr>
          <w:b/>
          <w:bCs/>
          <w:sz w:val="24"/>
          <w:szCs w:val="24"/>
          <w:lang w:val="lv-LV"/>
        </w:rPr>
        <w:t>Pretendenta pienākumi un tiesības:</w:t>
      </w:r>
    </w:p>
    <w:p w:rsidR="00960D17" w:rsidRPr="00A31674" w:rsidRDefault="007B7F58" w:rsidP="00C12E01">
      <w:pPr>
        <w:widowControl/>
        <w:overflowPunct/>
        <w:autoSpaceDE/>
        <w:autoSpaceDN/>
        <w:adjustRightInd/>
        <w:ind w:left="425" w:hanging="425"/>
        <w:jc w:val="both"/>
        <w:rPr>
          <w:bCs/>
          <w:sz w:val="24"/>
          <w:szCs w:val="24"/>
          <w:lang w:val="lv-LV"/>
        </w:rPr>
      </w:pPr>
      <w:r w:rsidRPr="00A31674">
        <w:rPr>
          <w:bCs/>
          <w:sz w:val="24"/>
          <w:szCs w:val="24"/>
          <w:lang w:val="lv-LV"/>
        </w:rPr>
        <w:t>1</w:t>
      </w:r>
      <w:r w:rsidR="00C126FA" w:rsidRPr="00A31674">
        <w:rPr>
          <w:bCs/>
          <w:sz w:val="24"/>
          <w:szCs w:val="24"/>
          <w:lang w:val="lv-LV"/>
        </w:rPr>
        <w:t>1</w:t>
      </w:r>
      <w:r w:rsidRPr="00A31674">
        <w:rPr>
          <w:bCs/>
          <w:sz w:val="24"/>
          <w:szCs w:val="24"/>
          <w:lang w:val="lv-LV"/>
        </w:rPr>
        <w:t xml:space="preserve">.1. </w:t>
      </w:r>
      <w:r w:rsidR="0091301F" w:rsidRPr="00A31674">
        <w:rPr>
          <w:bCs/>
          <w:sz w:val="24"/>
          <w:szCs w:val="24"/>
          <w:lang w:val="lv-LV"/>
        </w:rPr>
        <w:t>K</w:t>
      </w:r>
      <w:r w:rsidR="00960D17" w:rsidRPr="00A31674">
        <w:rPr>
          <w:bCs/>
          <w:sz w:val="24"/>
          <w:szCs w:val="24"/>
          <w:lang w:val="lv-LV"/>
        </w:rPr>
        <w:t xml:space="preserve">omisijas noteiktajā termiņā sniegt atbildes uz </w:t>
      </w:r>
      <w:r w:rsidR="0091301F" w:rsidRPr="00A31674">
        <w:rPr>
          <w:bCs/>
          <w:sz w:val="24"/>
          <w:szCs w:val="24"/>
          <w:lang w:val="lv-LV"/>
        </w:rPr>
        <w:t>K</w:t>
      </w:r>
      <w:r w:rsidR="00960D17" w:rsidRPr="00A31674">
        <w:rPr>
          <w:bCs/>
          <w:sz w:val="24"/>
          <w:szCs w:val="24"/>
          <w:lang w:val="lv-LV"/>
        </w:rPr>
        <w:t>omisijas pieprasījumiem par papildus informāciju;</w:t>
      </w:r>
    </w:p>
    <w:p w:rsidR="00960D17" w:rsidRPr="003E0C20" w:rsidRDefault="007B7F58" w:rsidP="00C12E01">
      <w:pPr>
        <w:widowControl/>
        <w:overflowPunct/>
        <w:autoSpaceDE/>
        <w:autoSpaceDN/>
        <w:adjustRightInd/>
        <w:ind w:left="425" w:hanging="425"/>
        <w:jc w:val="both"/>
        <w:rPr>
          <w:bCs/>
          <w:sz w:val="24"/>
          <w:szCs w:val="24"/>
          <w:lang w:val="lv-LV"/>
        </w:rPr>
      </w:pPr>
      <w:r>
        <w:rPr>
          <w:bCs/>
          <w:sz w:val="24"/>
          <w:szCs w:val="24"/>
          <w:lang w:val="lv-LV"/>
        </w:rPr>
        <w:t>1</w:t>
      </w:r>
      <w:r w:rsidR="00C126FA">
        <w:rPr>
          <w:bCs/>
          <w:sz w:val="24"/>
          <w:szCs w:val="24"/>
          <w:lang w:val="lv-LV"/>
        </w:rPr>
        <w:t>1</w:t>
      </w:r>
      <w:r>
        <w:rPr>
          <w:bCs/>
          <w:sz w:val="24"/>
          <w:szCs w:val="24"/>
          <w:lang w:val="lv-LV"/>
        </w:rPr>
        <w:t xml:space="preserve">.2. </w:t>
      </w:r>
      <w:r w:rsidR="00960D17" w:rsidRPr="003E0C20">
        <w:rPr>
          <w:bCs/>
          <w:sz w:val="24"/>
          <w:szCs w:val="24"/>
          <w:lang w:val="lv-LV"/>
        </w:rPr>
        <w:t xml:space="preserve">segt visas un jebkuras izmaksas, kas saistītas ar piedāvājumu sagatavošanu un iesniegšanu neatkarīgi no </w:t>
      </w:r>
      <w:r w:rsidR="0091301F">
        <w:rPr>
          <w:bCs/>
          <w:sz w:val="24"/>
          <w:szCs w:val="24"/>
          <w:lang w:val="lv-LV"/>
        </w:rPr>
        <w:t>I</w:t>
      </w:r>
      <w:r w:rsidR="00960D17" w:rsidRPr="003E0C20">
        <w:rPr>
          <w:bCs/>
          <w:sz w:val="24"/>
          <w:szCs w:val="24"/>
          <w:lang w:val="lv-LV"/>
        </w:rPr>
        <w:t>epirkuma rezultāta;</w:t>
      </w:r>
    </w:p>
    <w:p w:rsidR="00960D17" w:rsidRPr="003E0C20" w:rsidRDefault="007B7F58" w:rsidP="00C12E01">
      <w:pPr>
        <w:widowControl/>
        <w:overflowPunct/>
        <w:autoSpaceDE/>
        <w:autoSpaceDN/>
        <w:adjustRightInd/>
        <w:ind w:left="425" w:hanging="425"/>
        <w:jc w:val="both"/>
        <w:rPr>
          <w:bCs/>
          <w:sz w:val="24"/>
          <w:szCs w:val="24"/>
          <w:lang w:val="lv-LV"/>
        </w:rPr>
      </w:pPr>
      <w:r>
        <w:rPr>
          <w:bCs/>
          <w:sz w:val="24"/>
          <w:szCs w:val="24"/>
          <w:lang w:val="lv-LV"/>
        </w:rPr>
        <w:t>1</w:t>
      </w:r>
      <w:r w:rsidR="00C126FA">
        <w:rPr>
          <w:bCs/>
          <w:sz w:val="24"/>
          <w:szCs w:val="24"/>
          <w:lang w:val="lv-LV"/>
        </w:rPr>
        <w:t>1</w:t>
      </w:r>
      <w:r>
        <w:rPr>
          <w:bCs/>
          <w:sz w:val="24"/>
          <w:szCs w:val="24"/>
          <w:lang w:val="lv-LV"/>
        </w:rPr>
        <w:t xml:space="preserve">.3. </w:t>
      </w:r>
      <w:r w:rsidR="00960D17" w:rsidRPr="003E0C20">
        <w:rPr>
          <w:bCs/>
          <w:sz w:val="24"/>
          <w:szCs w:val="24"/>
          <w:lang w:val="lv-LV"/>
        </w:rPr>
        <w:t>pirms piedāvājumu iesniegšanas termiņa beigām grozīt vai atsaukt iesniegto piedāvājumu;</w:t>
      </w:r>
    </w:p>
    <w:p w:rsidR="00960D17" w:rsidRPr="003E0C20" w:rsidRDefault="007B7F58" w:rsidP="00C126FA">
      <w:pPr>
        <w:widowControl/>
        <w:overflowPunct/>
        <w:autoSpaceDE/>
        <w:autoSpaceDN/>
        <w:adjustRightInd/>
        <w:ind w:left="425" w:hanging="425"/>
        <w:jc w:val="both"/>
        <w:rPr>
          <w:bCs/>
          <w:sz w:val="24"/>
          <w:szCs w:val="24"/>
          <w:lang w:val="lv-LV"/>
        </w:rPr>
      </w:pPr>
      <w:r>
        <w:rPr>
          <w:bCs/>
          <w:sz w:val="24"/>
          <w:szCs w:val="24"/>
          <w:lang w:val="lv-LV"/>
        </w:rPr>
        <w:t>1</w:t>
      </w:r>
      <w:r w:rsidR="00C126FA">
        <w:rPr>
          <w:bCs/>
          <w:sz w:val="24"/>
          <w:szCs w:val="24"/>
          <w:lang w:val="lv-LV"/>
        </w:rPr>
        <w:t>1</w:t>
      </w:r>
      <w:r>
        <w:rPr>
          <w:bCs/>
          <w:sz w:val="24"/>
          <w:szCs w:val="24"/>
          <w:lang w:val="lv-LV"/>
        </w:rPr>
        <w:t xml:space="preserve">.4. </w:t>
      </w:r>
      <w:r w:rsidR="00960D17" w:rsidRPr="003E0C20">
        <w:rPr>
          <w:bCs/>
          <w:sz w:val="24"/>
          <w:szCs w:val="24"/>
          <w:lang w:val="lv-LV"/>
        </w:rPr>
        <w:t>Pretendentam ir tiesības pārsūdzēt Administratīvajā rajona tiesā</w:t>
      </w:r>
      <w:r w:rsidR="0091301F">
        <w:rPr>
          <w:bCs/>
          <w:sz w:val="24"/>
          <w:szCs w:val="24"/>
          <w:lang w:val="lv-LV"/>
        </w:rPr>
        <w:t xml:space="preserve"> </w:t>
      </w:r>
      <w:r w:rsidR="007A0478">
        <w:rPr>
          <w:bCs/>
          <w:sz w:val="24"/>
          <w:szCs w:val="24"/>
          <w:lang w:val="lv-LV"/>
        </w:rPr>
        <w:t>K</w:t>
      </w:r>
      <w:r w:rsidR="00960D17" w:rsidRPr="003E0C20">
        <w:rPr>
          <w:bCs/>
          <w:sz w:val="24"/>
          <w:szCs w:val="24"/>
          <w:lang w:val="lv-LV"/>
        </w:rPr>
        <w:t>omisijas lēmumu Administratīvā procesa likuma noteiktajā kārtībā;</w:t>
      </w:r>
    </w:p>
    <w:p w:rsidR="00960D17" w:rsidRPr="003E0C20" w:rsidRDefault="007B7F58" w:rsidP="00C126FA">
      <w:pPr>
        <w:widowControl/>
        <w:overflowPunct/>
        <w:autoSpaceDE/>
        <w:autoSpaceDN/>
        <w:adjustRightInd/>
        <w:ind w:left="425" w:hanging="425"/>
        <w:jc w:val="both"/>
        <w:rPr>
          <w:bCs/>
          <w:sz w:val="24"/>
          <w:szCs w:val="24"/>
          <w:lang w:val="lv-LV"/>
        </w:rPr>
      </w:pPr>
      <w:r>
        <w:rPr>
          <w:sz w:val="24"/>
          <w:szCs w:val="24"/>
          <w:lang w:val="lv-LV"/>
        </w:rPr>
        <w:t>1</w:t>
      </w:r>
      <w:r w:rsidR="00C126FA">
        <w:rPr>
          <w:sz w:val="24"/>
          <w:szCs w:val="24"/>
          <w:lang w:val="lv-LV"/>
        </w:rPr>
        <w:t>1</w:t>
      </w:r>
      <w:r>
        <w:rPr>
          <w:sz w:val="24"/>
          <w:szCs w:val="24"/>
          <w:lang w:val="lv-LV"/>
        </w:rPr>
        <w:t xml:space="preserve">.5. </w:t>
      </w:r>
      <w:r w:rsidR="00960D17" w:rsidRPr="003E0C20">
        <w:rPr>
          <w:sz w:val="24"/>
          <w:szCs w:val="24"/>
          <w:lang w:val="lv-LV"/>
        </w:rPr>
        <w:t>Pretendenta tiesības saskaņā ar P</w:t>
      </w:r>
      <w:r w:rsidR="0091301F">
        <w:rPr>
          <w:sz w:val="24"/>
          <w:szCs w:val="24"/>
          <w:lang w:val="lv-LV"/>
        </w:rPr>
        <w:t>IL</w:t>
      </w:r>
      <w:r w:rsidR="00960D17" w:rsidRPr="003E0C20">
        <w:rPr>
          <w:sz w:val="24"/>
          <w:szCs w:val="24"/>
          <w:lang w:val="lv-LV"/>
        </w:rPr>
        <w:t xml:space="preserve">, </w:t>
      </w:r>
      <w:r w:rsidR="0091301F">
        <w:rPr>
          <w:sz w:val="24"/>
          <w:szCs w:val="24"/>
          <w:lang w:val="lv-LV"/>
        </w:rPr>
        <w:t>N</w:t>
      </w:r>
      <w:r w:rsidR="00960D17" w:rsidRPr="003E0C20">
        <w:rPr>
          <w:sz w:val="24"/>
          <w:szCs w:val="24"/>
          <w:lang w:val="lv-LV"/>
        </w:rPr>
        <w:t xml:space="preserve">olikumu un </w:t>
      </w:r>
      <w:r w:rsidR="007A0478">
        <w:rPr>
          <w:sz w:val="24"/>
          <w:szCs w:val="24"/>
          <w:lang w:val="lv-LV"/>
        </w:rPr>
        <w:t xml:space="preserve"> citiem </w:t>
      </w:r>
      <w:r w:rsidR="00960D17" w:rsidRPr="003E0C20">
        <w:rPr>
          <w:sz w:val="24"/>
          <w:szCs w:val="24"/>
          <w:lang w:val="lv-LV"/>
        </w:rPr>
        <w:t>Latvijas Republikā spēkā esošajiem normatīvajiem aktiem.</w:t>
      </w:r>
    </w:p>
    <w:p w:rsidR="00960D17" w:rsidRPr="00960D17" w:rsidRDefault="00960D17" w:rsidP="00C126FA">
      <w:pPr>
        <w:ind w:hanging="425"/>
        <w:jc w:val="both"/>
        <w:rPr>
          <w:bCs/>
          <w:sz w:val="24"/>
          <w:szCs w:val="24"/>
          <w:highlight w:val="yellow"/>
          <w:lang w:val="lv-LV"/>
        </w:rPr>
      </w:pPr>
    </w:p>
    <w:p w:rsidR="00960D17" w:rsidRPr="00A31674" w:rsidRDefault="00C126FA" w:rsidP="00C126FA">
      <w:pPr>
        <w:widowControl/>
        <w:overflowPunct/>
        <w:autoSpaceDE/>
        <w:autoSpaceDN/>
        <w:adjustRightInd/>
        <w:ind w:hanging="425"/>
        <w:jc w:val="both"/>
        <w:rPr>
          <w:b/>
          <w:bCs/>
          <w:sz w:val="24"/>
          <w:szCs w:val="24"/>
          <w:lang w:val="lv-LV"/>
        </w:rPr>
      </w:pPr>
      <w:r w:rsidRPr="00A31674">
        <w:rPr>
          <w:b/>
          <w:bCs/>
          <w:sz w:val="24"/>
          <w:szCs w:val="24"/>
          <w:lang w:val="lv-LV"/>
        </w:rPr>
        <w:t xml:space="preserve">12. </w:t>
      </w:r>
      <w:r w:rsidR="0091301F" w:rsidRPr="00A31674">
        <w:rPr>
          <w:b/>
          <w:bCs/>
          <w:sz w:val="24"/>
          <w:szCs w:val="24"/>
          <w:lang w:val="lv-LV"/>
        </w:rPr>
        <w:t>K</w:t>
      </w:r>
      <w:r w:rsidR="00960D17" w:rsidRPr="00A31674">
        <w:rPr>
          <w:b/>
          <w:bCs/>
          <w:sz w:val="24"/>
          <w:szCs w:val="24"/>
          <w:lang w:val="lv-LV"/>
        </w:rPr>
        <w:t>omisijas pienākumi un tiesības:</w:t>
      </w:r>
    </w:p>
    <w:p w:rsidR="00960D17" w:rsidRPr="00A31674" w:rsidRDefault="00C126FA" w:rsidP="00C126FA">
      <w:pPr>
        <w:widowControl/>
        <w:overflowPunct/>
        <w:autoSpaceDE/>
        <w:autoSpaceDN/>
        <w:adjustRightInd/>
        <w:ind w:left="360" w:hanging="425"/>
        <w:jc w:val="both"/>
        <w:rPr>
          <w:bCs/>
          <w:sz w:val="24"/>
          <w:szCs w:val="24"/>
          <w:lang w:val="lv-LV"/>
        </w:rPr>
      </w:pPr>
      <w:r w:rsidRPr="00A31674">
        <w:rPr>
          <w:bCs/>
          <w:sz w:val="24"/>
          <w:szCs w:val="24"/>
          <w:lang w:val="lv-LV"/>
        </w:rPr>
        <w:t xml:space="preserve">12.1. </w:t>
      </w:r>
      <w:r w:rsidR="00960D17" w:rsidRPr="00A31674">
        <w:rPr>
          <w:bCs/>
          <w:sz w:val="24"/>
          <w:szCs w:val="24"/>
          <w:lang w:val="lv-LV"/>
        </w:rPr>
        <w:t>nodrošināt pretendentu brīvu konkurenci, kā arī vienlīdzīgu un taisnīgu attieksmi pret tiem;</w:t>
      </w:r>
    </w:p>
    <w:p w:rsidR="00960D17" w:rsidRPr="00A31674" w:rsidRDefault="00C126FA" w:rsidP="00C126FA">
      <w:pPr>
        <w:widowControl/>
        <w:overflowPunct/>
        <w:autoSpaceDE/>
        <w:autoSpaceDN/>
        <w:adjustRightInd/>
        <w:ind w:left="360" w:hanging="425"/>
        <w:jc w:val="both"/>
        <w:rPr>
          <w:bCs/>
          <w:sz w:val="24"/>
          <w:szCs w:val="24"/>
          <w:lang w:val="lv-LV"/>
        </w:rPr>
      </w:pPr>
      <w:r w:rsidRPr="00A31674">
        <w:rPr>
          <w:bCs/>
          <w:sz w:val="24"/>
          <w:szCs w:val="24"/>
          <w:lang w:val="lv-LV"/>
        </w:rPr>
        <w:t xml:space="preserve">12.2. </w:t>
      </w:r>
      <w:r w:rsidR="00960D17" w:rsidRPr="00A31674">
        <w:rPr>
          <w:bCs/>
          <w:sz w:val="24"/>
          <w:szCs w:val="24"/>
          <w:lang w:val="lv-LV"/>
        </w:rPr>
        <w:t xml:space="preserve">pārbaudīt nepieciešamo informāciju kompetentā institūcijā, publiski pieejamās datu bāzēs vai citos publiski pieejamos avotos, kā arī lūgt, lai pretendents izskaidro dokumentus, kas iesniegti </w:t>
      </w:r>
      <w:r w:rsidR="0091301F" w:rsidRPr="00A31674">
        <w:rPr>
          <w:bCs/>
          <w:sz w:val="24"/>
          <w:szCs w:val="24"/>
          <w:lang w:val="lv-LV"/>
        </w:rPr>
        <w:t>K</w:t>
      </w:r>
      <w:r w:rsidR="00960D17" w:rsidRPr="00A31674">
        <w:rPr>
          <w:bCs/>
          <w:sz w:val="24"/>
          <w:szCs w:val="24"/>
          <w:lang w:val="lv-LV"/>
        </w:rPr>
        <w:t>omisijai;</w:t>
      </w:r>
    </w:p>
    <w:p w:rsidR="00960D17" w:rsidRPr="00A31674" w:rsidRDefault="00C126FA" w:rsidP="00C126FA">
      <w:pPr>
        <w:widowControl/>
        <w:overflowPunct/>
        <w:autoSpaceDE/>
        <w:autoSpaceDN/>
        <w:adjustRightInd/>
        <w:ind w:left="360" w:hanging="425"/>
        <w:jc w:val="both"/>
        <w:rPr>
          <w:bCs/>
          <w:sz w:val="24"/>
          <w:szCs w:val="24"/>
          <w:lang w:val="lv-LV"/>
        </w:rPr>
      </w:pPr>
      <w:r w:rsidRPr="00A31674">
        <w:rPr>
          <w:bCs/>
          <w:sz w:val="24"/>
          <w:szCs w:val="24"/>
          <w:lang w:val="lv-LV"/>
        </w:rPr>
        <w:t xml:space="preserve">12.3. </w:t>
      </w:r>
      <w:r w:rsidR="00960D17" w:rsidRPr="00A31674">
        <w:rPr>
          <w:bCs/>
          <w:sz w:val="24"/>
          <w:szCs w:val="24"/>
          <w:lang w:val="lv-LV"/>
        </w:rPr>
        <w:t xml:space="preserve">pārbaudīt pretendentu sniegto informāciju, tai skaitā kontaktējoties arī ar </w:t>
      </w:r>
      <w:r w:rsidR="0091301F" w:rsidRPr="00A31674">
        <w:rPr>
          <w:bCs/>
          <w:sz w:val="24"/>
          <w:szCs w:val="24"/>
          <w:lang w:val="lv-LV"/>
        </w:rPr>
        <w:t>P</w:t>
      </w:r>
      <w:r w:rsidR="00960D17" w:rsidRPr="00A31674">
        <w:rPr>
          <w:bCs/>
          <w:sz w:val="24"/>
          <w:szCs w:val="24"/>
          <w:lang w:val="lv-LV"/>
        </w:rPr>
        <w:t>retendentu pieredzes aprakstā norādītajām kontaktpersonām, informācijas patiesuma pārbaudīšanai un atsauksmju iegūšanai;</w:t>
      </w:r>
    </w:p>
    <w:p w:rsidR="00960D17" w:rsidRPr="00B95E20" w:rsidRDefault="00C126FA" w:rsidP="00C126FA">
      <w:pPr>
        <w:widowControl/>
        <w:overflowPunct/>
        <w:autoSpaceDE/>
        <w:autoSpaceDN/>
        <w:adjustRightInd/>
        <w:ind w:left="360" w:hanging="425"/>
        <w:jc w:val="both"/>
        <w:rPr>
          <w:bCs/>
          <w:sz w:val="24"/>
          <w:szCs w:val="24"/>
        </w:rPr>
      </w:pPr>
      <w:r>
        <w:rPr>
          <w:bCs/>
          <w:sz w:val="24"/>
          <w:szCs w:val="24"/>
        </w:rPr>
        <w:t xml:space="preserve">12.4. </w:t>
      </w:r>
      <w:r w:rsidR="00960D17" w:rsidRPr="00B95E20">
        <w:rPr>
          <w:bCs/>
          <w:sz w:val="24"/>
          <w:szCs w:val="24"/>
        </w:rPr>
        <w:t xml:space="preserve">labot aritmētiskās kļūdas </w:t>
      </w:r>
      <w:r w:rsidR="0091301F">
        <w:rPr>
          <w:bCs/>
          <w:sz w:val="24"/>
          <w:szCs w:val="24"/>
        </w:rPr>
        <w:t>P</w:t>
      </w:r>
      <w:r w:rsidR="00960D17" w:rsidRPr="00B95E20">
        <w:rPr>
          <w:bCs/>
          <w:sz w:val="24"/>
          <w:szCs w:val="24"/>
        </w:rPr>
        <w:t>retendenta piedāvājumā, informējot par to pretendentu;</w:t>
      </w:r>
    </w:p>
    <w:p w:rsidR="00960D17" w:rsidRPr="00B95E20" w:rsidRDefault="00C126FA" w:rsidP="00C126FA">
      <w:pPr>
        <w:widowControl/>
        <w:overflowPunct/>
        <w:autoSpaceDE/>
        <w:autoSpaceDN/>
        <w:adjustRightInd/>
        <w:ind w:left="360" w:hanging="425"/>
        <w:jc w:val="both"/>
        <w:rPr>
          <w:bCs/>
          <w:sz w:val="24"/>
          <w:szCs w:val="24"/>
        </w:rPr>
      </w:pPr>
      <w:r>
        <w:rPr>
          <w:bCs/>
          <w:sz w:val="24"/>
          <w:szCs w:val="24"/>
        </w:rPr>
        <w:t xml:space="preserve">12.5. </w:t>
      </w:r>
      <w:r w:rsidR="00960D17" w:rsidRPr="00B95E20">
        <w:rPr>
          <w:bCs/>
          <w:sz w:val="24"/>
          <w:szCs w:val="24"/>
        </w:rPr>
        <w:t>pieaicināt atzinumu sniegšanai neatkarīgus ekspertus ar padomdevēja tiesībām;</w:t>
      </w:r>
    </w:p>
    <w:p w:rsidR="00960D17" w:rsidRPr="00B95E20" w:rsidRDefault="00C126FA" w:rsidP="00C126FA">
      <w:pPr>
        <w:widowControl/>
        <w:overflowPunct/>
        <w:autoSpaceDE/>
        <w:autoSpaceDN/>
        <w:adjustRightInd/>
        <w:ind w:left="360" w:hanging="425"/>
        <w:jc w:val="both"/>
        <w:rPr>
          <w:bCs/>
          <w:sz w:val="24"/>
          <w:szCs w:val="24"/>
        </w:rPr>
      </w:pPr>
      <w:r>
        <w:rPr>
          <w:bCs/>
          <w:sz w:val="24"/>
          <w:szCs w:val="24"/>
        </w:rPr>
        <w:t xml:space="preserve">12.6. </w:t>
      </w:r>
      <w:r w:rsidR="00960D17" w:rsidRPr="00B95E20">
        <w:rPr>
          <w:bCs/>
          <w:sz w:val="24"/>
          <w:szCs w:val="24"/>
        </w:rPr>
        <w:t xml:space="preserve">pasūtītājs ir tiesīgs pārtraukt iepirkumu un neslēgt </w:t>
      </w:r>
      <w:r w:rsidR="0091301F">
        <w:rPr>
          <w:bCs/>
          <w:sz w:val="24"/>
          <w:szCs w:val="24"/>
        </w:rPr>
        <w:t>I</w:t>
      </w:r>
      <w:r w:rsidR="00960D17" w:rsidRPr="00B95E20">
        <w:rPr>
          <w:bCs/>
          <w:sz w:val="24"/>
          <w:szCs w:val="24"/>
        </w:rPr>
        <w:t>epirkuma līgumu, ja tam ir objektīvs pamatojums;</w:t>
      </w:r>
    </w:p>
    <w:p w:rsidR="00960D17" w:rsidRPr="006D3053" w:rsidRDefault="00C126FA" w:rsidP="00C126FA">
      <w:pPr>
        <w:widowControl/>
        <w:overflowPunct/>
        <w:autoSpaceDE/>
        <w:autoSpaceDN/>
        <w:adjustRightInd/>
        <w:ind w:left="360" w:hanging="425"/>
        <w:jc w:val="both"/>
        <w:rPr>
          <w:bCs/>
          <w:sz w:val="24"/>
          <w:szCs w:val="24"/>
        </w:rPr>
      </w:pPr>
      <w:r>
        <w:rPr>
          <w:bCs/>
          <w:sz w:val="24"/>
          <w:szCs w:val="24"/>
        </w:rPr>
        <w:t xml:space="preserve">12.7. </w:t>
      </w:r>
      <w:r w:rsidR="00960D17" w:rsidRPr="00B95E20">
        <w:rPr>
          <w:bCs/>
          <w:sz w:val="24"/>
          <w:szCs w:val="24"/>
        </w:rPr>
        <w:t xml:space="preserve">ja izraudzītais </w:t>
      </w:r>
      <w:r w:rsidR="0091301F">
        <w:rPr>
          <w:bCs/>
          <w:sz w:val="24"/>
          <w:szCs w:val="24"/>
        </w:rPr>
        <w:t>P</w:t>
      </w:r>
      <w:r w:rsidR="00960D17" w:rsidRPr="00B95E20">
        <w:rPr>
          <w:bCs/>
          <w:sz w:val="24"/>
          <w:szCs w:val="24"/>
        </w:rPr>
        <w:t xml:space="preserve">retendents atsakās slēgt </w:t>
      </w:r>
      <w:r w:rsidR="0091301F">
        <w:rPr>
          <w:bCs/>
          <w:sz w:val="24"/>
          <w:szCs w:val="24"/>
        </w:rPr>
        <w:t>I</w:t>
      </w:r>
      <w:r w:rsidR="00960D17" w:rsidRPr="00B95E20">
        <w:rPr>
          <w:bCs/>
          <w:sz w:val="24"/>
          <w:szCs w:val="24"/>
        </w:rPr>
        <w:t xml:space="preserve">epirkuma līgumu ar pasūtītāju, izvēlēties nākamo </w:t>
      </w:r>
      <w:r w:rsidR="00960D17" w:rsidRPr="006D3053">
        <w:rPr>
          <w:bCs/>
          <w:sz w:val="24"/>
          <w:szCs w:val="24"/>
        </w:rPr>
        <w:t xml:space="preserve">piedāvājumu, kurš atbilst </w:t>
      </w:r>
      <w:r w:rsidR="0091301F">
        <w:rPr>
          <w:bCs/>
          <w:sz w:val="24"/>
          <w:szCs w:val="24"/>
        </w:rPr>
        <w:t>N</w:t>
      </w:r>
      <w:r w:rsidR="00960D17" w:rsidRPr="006D3053">
        <w:rPr>
          <w:bCs/>
          <w:sz w:val="24"/>
          <w:szCs w:val="24"/>
        </w:rPr>
        <w:t>olikumā izvirzītajām prasībām un ir ar nākamo zemāko</w:t>
      </w:r>
      <w:r w:rsidR="002B4F76">
        <w:rPr>
          <w:bCs/>
          <w:sz w:val="24"/>
          <w:szCs w:val="24"/>
        </w:rPr>
        <w:t xml:space="preserve"> </w:t>
      </w:r>
      <w:r w:rsidR="00960D17" w:rsidRPr="006D3053">
        <w:rPr>
          <w:bCs/>
          <w:sz w:val="24"/>
          <w:szCs w:val="24"/>
        </w:rPr>
        <w:t xml:space="preserve">cenu; </w:t>
      </w:r>
    </w:p>
    <w:p w:rsidR="00960D17" w:rsidRPr="006D3053" w:rsidRDefault="00C126FA" w:rsidP="00C126FA">
      <w:pPr>
        <w:widowControl/>
        <w:overflowPunct/>
        <w:autoSpaceDE/>
        <w:autoSpaceDN/>
        <w:adjustRightInd/>
        <w:ind w:left="360" w:hanging="425"/>
        <w:jc w:val="both"/>
        <w:rPr>
          <w:bCs/>
          <w:sz w:val="24"/>
          <w:szCs w:val="24"/>
        </w:rPr>
      </w:pPr>
      <w:r>
        <w:rPr>
          <w:sz w:val="24"/>
          <w:szCs w:val="24"/>
        </w:rPr>
        <w:t xml:space="preserve">12.8. </w:t>
      </w:r>
      <w:r w:rsidR="0091301F">
        <w:rPr>
          <w:sz w:val="24"/>
          <w:szCs w:val="24"/>
        </w:rPr>
        <w:t>K</w:t>
      </w:r>
      <w:r w:rsidR="00960D17" w:rsidRPr="006D3053">
        <w:rPr>
          <w:sz w:val="24"/>
          <w:szCs w:val="24"/>
        </w:rPr>
        <w:t>omisijas tiesības saskaņā ar P</w:t>
      </w:r>
      <w:r w:rsidR="0091301F">
        <w:rPr>
          <w:sz w:val="24"/>
          <w:szCs w:val="24"/>
        </w:rPr>
        <w:t>IL</w:t>
      </w:r>
      <w:r w:rsidR="00960D17" w:rsidRPr="006D3053">
        <w:rPr>
          <w:sz w:val="24"/>
          <w:szCs w:val="24"/>
        </w:rPr>
        <w:t xml:space="preserve">, </w:t>
      </w:r>
      <w:r w:rsidR="0091301F">
        <w:rPr>
          <w:sz w:val="24"/>
          <w:szCs w:val="24"/>
        </w:rPr>
        <w:t>N</w:t>
      </w:r>
      <w:r w:rsidR="00960D17" w:rsidRPr="006D3053">
        <w:rPr>
          <w:sz w:val="24"/>
          <w:szCs w:val="24"/>
        </w:rPr>
        <w:t xml:space="preserve">olikumu un </w:t>
      </w:r>
      <w:r w:rsidR="007A0478">
        <w:rPr>
          <w:sz w:val="24"/>
          <w:szCs w:val="24"/>
        </w:rPr>
        <w:t xml:space="preserve">citiem </w:t>
      </w:r>
      <w:r w:rsidR="00960D17" w:rsidRPr="006D3053">
        <w:rPr>
          <w:sz w:val="24"/>
          <w:szCs w:val="24"/>
        </w:rPr>
        <w:t>Latvijas Republikā spēkā esošajiem normatīvajiem aktiem.</w:t>
      </w:r>
    </w:p>
    <w:p w:rsidR="00960D17" w:rsidRPr="00B95E20" w:rsidRDefault="00960D17" w:rsidP="003A671C">
      <w:pPr>
        <w:widowControl/>
        <w:overflowPunct/>
        <w:autoSpaceDE/>
        <w:autoSpaceDN/>
        <w:adjustRightInd/>
        <w:spacing w:after="200" w:line="276" w:lineRule="auto"/>
        <w:rPr>
          <w:b/>
          <w:sz w:val="24"/>
          <w:szCs w:val="24"/>
        </w:rPr>
      </w:pPr>
    </w:p>
    <w:p w:rsidR="00960D17" w:rsidRPr="00B95E20" w:rsidRDefault="00960D17" w:rsidP="00960D17">
      <w:pPr>
        <w:tabs>
          <w:tab w:val="left" w:pos="7895"/>
        </w:tabs>
        <w:jc w:val="both"/>
        <w:rPr>
          <w:b/>
          <w:sz w:val="24"/>
          <w:szCs w:val="24"/>
        </w:rPr>
      </w:pPr>
      <w:r w:rsidRPr="00B95E20">
        <w:rPr>
          <w:b/>
          <w:sz w:val="24"/>
          <w:szCs w:val="24"/>
        </w:rPr>
        <w:t>Pielikumā:</w:t>
      </w:r>
    </w:p>
    <w:p w:rsidR="00960D17" w:rsidRPr="00B95E20" w:rsidRDefault="00960D17" w:rsidP="00960D17">
      <w:pPr>
        <w:tabs>
          <w:tab w:val="left" w:pos="851"/>
        </w:tabs>
        <w:ind w:right="28"/>
        <w:jc w:val="both"/>
        <w:rPr>
          <w:sz w:val="24"/>
          <w:szCs w:val="24"/>
        </w:rPr>
      </w:pPr>
      <w:r w:rsidRPr="00B95E20">
        <w:rPr>
          <w:sz w:val="24"/>
          <w:szCs w:val="24"/>
        </w:rPr>
        <w:t xml:space="preserve">1.pielikums – Pieteikums dalībai </w:t>
      </w:r>
      <w:r w:rsidR="0091301F">
        <w:rPr>
          <w:sz w:val="24"/>
          <w:szCs w:val="24"/>
        </w:rPr>
        <w:t>I</w:t>
      </w:r>
      <w:r w:rsidRPr="00B95E20">
        <w:rPr>
          <w:sz w:val="24"/>
          <w:szCs w:val="24"/>
        </w:rPr>
        <w:t xml:space="preserve">epirkumā uz </w:t>
      </w:r>
      <w:r w:rsidR="00151011">
        <w:rPr>
          <w:sz w:val="24"/>
          <w:szCs w:val="24"/>
        </w:rPr>
        <w:t>2</w:t>
      </w:r>
      <w:r w:rsidR="00CC41BC">
        <w:rPr>
          <w:sz w:val="24"/>
          <w:szCs w:val="24"/>
        </w:rPr>
        <w:t xml:space="preserve"> (</w:t>
      </w:r>
      <w:r w:rsidR="00151011">
        <w:rPr>
          <w:sz w:val="24"/>
          <w:szCs w:val="24"/>
        </w:rPr>
        <w:t>divām</w:t>
      </w:r>
      <w:r w:rsidRPr="00B95E20">
        <w:rPr>
          <w:sz w:val="24"/>
          <w:szCs w:val="24"/>
        </w:rPr>
        <w:t>) lp</w:t>
      </w:r>
      <w:r w:rsidR="00FC0F56">
        <w:rPr>
          <w:sz w:val="24"/>
          <w:szCs w:val="24"/>
        </w:rPr>
        <w:t>p</w:t>
      </w:r>
      <w:r w:rsidRPr="00B95E20">
        <w:rPr>
          <w:sz w:val="24"/>
          <w:szCs w:val="24"/>
        </w:rPr>
        <w:t>.;</w:t>
      </w:r>
    </w:p>
    <w:p w:rsidR="00796969" w:rsidRPr="00D93026" w:rsidRDefault="00CC41BC" w:rsidP="00796969">
      <w:pPr>
        <w:widowControl/>
        <w:overflowPunct/>
        <w:autoSpaceDE/>
        <w:autoSpaceDN/>
        <w:adjustRightInd/>
        <w:jc w:val="both"/>
        <w:rPr>
          <w:sz w:val="24"/>
          <w:szCs w:val="24"/>
          <w:lang w:val="lv-LV"/>
        </w:rPr>
      </w:pPr>
      <w:r w:rsidRPr="00CC41BC">
        <w:rPr>
          <w:sz w:val="24"/>
          <w:szCs w:val="24"/>
        </w:rPr>
        <w:t>2</w:t>
      </w:r>
      <w:r w:rsidR="00960D17" w:rsidRPr="00CC41BC">
        <w:rPr>
          <w:sz w:val="24"/>
          <w:szCs w:val="24"/>
        </w:rPr>
        <w:t>.piel</w:t>
      </w:r>
      <w:r w:rsidR="00BB5213">
        <w:rPr>
          <w:sz w:val="24"/>
          <w:szCs w:val="24"/>
        </w:rPr>
        <w:t xml:space="preserve">ikums – </w:t>
      </w:r>
      <w:r w:rsidR="00796969" w:rsidRPr="00D93026">
        <w:rPr>
          <w:sz w:val="24"/>
          <w:szCs w:val="24"/>
          <w:lang w:val="lv-LV"/>
        </w:rPr>
        <w:t xml:space="preserve">Apakšuzņēmēja apliecinājums par gatavību iesaistīties </w:t>
      </w:r>
      <w:r w:rsidR="00EB09D4">
        <w:rPr>
          <w:sz w:val="24"/>
          <w:szCs w:val="24"/>
          <w:lang w:val="lv-LV"/>
        </w:rPr>
        <w:t xml:space="preserve">Iepirkuma </w:t>
      </w:r>
      <w:r w:rsidR="00796969" w:rsidRPr="00D93026">
        <w:rPr>
          <w:sz w:val="24"/>
          <w:szCs w:val="24"/>
          <w:lang w:val="lv-LV"/>
        </w:rPr>
        <w:t>līguma izpildē uz 1 (vienas) lpp.;</w:t>
      </w:r>
    </w:p>
    <w:p w:rsidR="00960D17" w:rsidRDefault="007100C7" w:rsidP="00D93026">
      <w:pPr>
        <w:widowControl/>
        <w:overflowPunct/>
        <w:autoSpaceDE/>
        <w:autoSpaceDN/>
        <w:adjustRightInd/>
        <w:jc w:val="both"/>
        <w:rPr>
          <w:sz w:val="24"/>
          <w:szCs w:val="24"/>
          <w:lang w:val="lv-LV"/>
        </w:rPr>
      </w:pPr>
      <w:r>
        <w:rPr>
          <w:sz w:val="24"/>
          <w:szCs w:val="24"/>
          <w:lang w:val="lv-LV"/>
        </w:rPr>
        <w:t>3</w:t>
      </w:r>
      <w:r w:rsidR="007F54A3" w:rsidRPr="00D93026">
        <w:rPr>
          <w:sz w:val="24"/>
          <w:szCs w:val="24"/>
          <w:lang w:val="lv-LV"/>
        </w:rPr>
        <w:t xml:space="preserve">. pielikums – </w:t>
      </w:r>
      <w:r w:rsidR="00DF26A3" w:rsidRPr="00C32295">
        <w:rPr>
          <w:sz w:val="24"/>
          <w:szCs w:val="24"/>
          <w:lang w:val="lv-LV"/>
        </w:rPr>
        <w:t>Personu, uz kuru iespējām pretendents balstās, lai apliecinātu ka tā kvalifikācija atbilst nolikumā noteiktajām, saraksts uz 1 (vienas) lp.;</w:t>
      </w:r>
    </w:p>
    <w:p w:rsidR="00960D17" w:rsidRDefault="00713812" w:rsidP="00960D17">
      <w:pPr>
        <w:tabs>
          <w:tab w:val="left" w:pos="851"/>
        </w:tabs>
        <w:ind w:right="28"/>
        <w:jc w:val="both"/>
        <w:rPr>
          <w:sz w:val="24"/>
          <w:szCs w:val="24"/>
        </w:rPr>
      </w:pPr>
      <w:r>
        <w:rPr>
          <w:sz w:val="24"/>
          <w:szCs w:val="24"/>
        </w:rPr>
        <w:t>4</w:t>
      </w:r>
      <w:r w:rsidR="00960D17" w:rsidRPr="00EC3F49">
        <w:rPr>
          <w:sz w:val="24"/>
          <w:szCs w:val="24"/>
        </w:rPr>
        <w:t xml:space="preserve">. pielikums – Tehniskā specifikācija uz </w:t>
      </w:r>
      <w:r w:rsidR="00DF26A3">
        <w:rPr>
          <w:sz w:val="24"/>
          <w:szCs w:val="24"/>
        </w:rPr>
        <w:t>2</w:t>
      </w:r>
      <w:r w:rsidR="007F37B8" w:rsidRPr="00EC3F49">
        <w:rPr>
          <w:sz w:val="24"/>
          <w:szCs w:val="24"/>
        </w:rPr>
        <w:t xml:space="preserve"> (</w:t>
      </w:r>
      <w:r w:rsidR="00DF26A3">
        <w:rPr>
          <w:sz w:val="24"/>
          <w:szCs w:val="24"/>
        </w:rPr>
        <w:t>divām</w:t>
      </w:r>
      <w:r w:rsidR="00960D17" w:rsidRPr="00EC3F49">
        <w:rPr>
          <w:sz w:val="24"/>
          <w:szCs w:val="24"/>
        </w:rPr>
        <w:t>) l</w:t>
      </w:r>
      <w:r w:rsidR="00FC0F56">
        <w:rPr>
          <w:sz w:val="24"/>
          <w:szCs w:val="24"/>
        </w:rPr>
        <w:t>p</w:t>
      </w:r>
      <w:r w:rsidR="00960D17" w:rsidRPr="00EC3F49">
        <w:rPr>
          <w:sz w:val="24"/>
          <w:szCs w:val="24"/>
        </w:rPr>
        <w:t>p.;</w:t>
      </w:r>
    </w:p>
    <w:p w:rsidR="00FC0F56" w:rsidRPr="001D33BD" w:rsidRDefault="00713812" w:rsidP="00960D17">
      <w:pPr>
        <w:tabs>
          <w:tab w:val="left" w:pos="851"/>
        </w:tabs>
        <w:ind w:right="28"/>
        <w:jc w:val="both"/>
        <w:rPr>
          <w:sz w:val="24"/>
          <w:szCs w:val="24"/>
        </w:rPr>
      </w:pPr>
      <w:r>
        <w:rPr>
          <w:sz w:val="24"/>
          <w:szCs w:val="24"/>
        </w:rPr>
        <w:t>5</w:t>
      </w:r>
      <w:r w:rsidR="00FC0F56" w:rsidRPr="001D33BD">
        <w:rPr>
          <w:sz w:val="24"/>
          <w:szCs w:val="24"/>
        </w:rPr>
        <w:t>. pielikums –</w:t>
      </w:r>
      <w:r w:rsidR="001D33BD" w:rsidRPr="001D33BD">
        <w:rPr>
          <w:sz w:val="24"/>
          <w:szCs w:val="24"/>
        </w:rPr>
        <w:t xml:space="preserve"> Fina</w:t>
      </w:r>
      <w:r w:rsidR="00BB5213">
        <w:rPr>
          <w:sz w:val="24"/>
          <w:szCs w:val="24"/>
        </w:rPr>
        <w:t>n</w:t>
      </w:r>
      <w:r w:rsidR="001D33BD" w:rsidRPr="001D33BD">
        <w:rPr>
          <w:sz w:val="24"/>
          <w:szCs w:val="24"/>
        </w:rPr>
        <w:t xml:space="preserve">šu piedāvājums uz </w:t>
      </w:r>
      <w:r w:rsidR="007100C7">
        <w:rPr>
          <w:sz w:val="24"/>
          <w:szCs w:val="24"/>
        </w:rPr>
        <w:t>2</w:t>
      </w:r>
      <w:r w:rsidR="00FC0F56" w:rsidRPr="001D33BD">
        <w:rPr>
          <w:sz w:val="24"/>
          <w:szCs w:val="24"/>
        </w:rPr>
        <w:t xml:space="preserve"> (</w:t>
      </w:r>
      <w:r w:rsidR="007100C7">
        <w:rPr>
          <w:sz w:val="24"/>
          <w:szCs w:val="24"/>
        </w:rPr>
        <w:t>divām</w:t>
      </w:r>
      <w:r w:rsidR="00FC0F56" w:rsidRPr="001D33BD">
        <w:rPr>
          <w:sz w:val="24"/>
          <w:szCs w:val="24"/>
        </w:rPr>
        <w:t>) lpp.;</w:t>
      </w:r>
    </w:p>
    <w:p w:rsidR="00CC41BC" w:rsidRDefault="00713812" w:rsidP="00D93026">
      <w:pPr>
        <w:tabs>
          <w:tab w:val="left" w:pos="851"/>
        </w:tabs>
        <w:ind w:right="28"/>
        <w:jc w:val="both"/>
        <w:rPr>
          <w:b/>
          <w:sz w:val="24"/>
          <w:szCs w:val="24"/>
          <w:lang w:val="lv-LV"/>
        </w:rPr>
      </w:pPr>
      <w:r>
        <w:rPr>
          <w:sz w:val="24"/>
          <w:szCs w:val="24"/>
        </w:rPr>
        <w:t>6</w:t>
      </w:r>
      <w:r w:rsidR="00960D17" w:rsidRPr="001D33BD">
        <w:rPr>
          <w:sz w:val="24"/>
          <w:szCs w:val="24"/>
        </w:rPr>
        <w:t xml:space="preserve">. pielikums – Līguma projekts </w:t>
      </w:r>
      <w:r w:rsidR="007100C7">
        <w:rPr>
          <w:sz w:val="24"/>
          <w:szCs w:val="24"/>
        </w:rPr>
        <w:t>uz 4</w:t>
      </w:r>
      <w:r w:rsidR="00960D17" w:rsidRPr="001D33BD">
        <w:rPr>
          <w:sz w:val="24"/>
          <w:szCs w:val="24"/>
        </w:rPr>
        <w:t xml:space="preserve"> (</w:t>
      </w:r>
      <w:r w:rsidR="007100C7">
        <w:rPr>
          <w:sz w:val="24"/>
          <w:szCs w:val="24"/>
        </w:rPr>
        <w:t>četrām</w:t>
      </w:r>
      <w:r w:rsidR="00960D17" w:rsidRPr="001D33BD">
        <w:rPr>
          <w:sz w:val="24"/>
          <w:szCs w:val="24"/>
        </w:rPr>
        <w:t>) lp</w:t>
      </w:r>
      <w:r w:rsidR="00FC0F56" w:rsidRPr="001D33BD">
        <w:rPr>
          <w:sz w:val="24"/>
          <w:szCs w:val="24"/>
        </w:rPr>
        <w:t>p</w:t>
      </w:r>
      <w:r w:rsidR="00BB5213">
        <w:rPr>
          <w:sz w:val="24"/>
          <w:szCs w:val="24"/>
        </w:rPr>
        <w:t>.</w:t>
      </w:r>
    </w:p>
    <w:p w:rsidR="000F3CE3" w:rsidRDefault="000F3CE3" w:rsidP="00B36524">
      <w:pPr>
        <w:widowControl/>
        <w:overflowPunct/>
        <w:autoSpaceDE/>
        <w:autoSpaceDN/>
        <w:adjustRightInd/>
        <w:jc w:val="right"/>
        <w:rPr>
          <w:b/>
          <w:sz w:val="24"/>
          <w:szCs w:val="24"/>
          <w:lang w:val="lv-LV"/>
        </w:rPr>
      </w:pPr>
    </w:p>
    <w:p w:rsidR="00765BEA" w:rsidRPr="008F6697" w:rsidRDefault="00E213C3" w:rsidP="00B1700F">
      <w:pPr>
        <w:widowControl/>
        <w:overflowPunct/>
        <w:autoSpaceDE/>
        <w:autoSpaceDN/>
        <w:adjustRightInd/>
        <w:jc w:val="right"/>
        <w:rPr>
          <w:b/>
          <w:bCs/>
          <w:lang w:val="lv-LV"/>
        </w:rPr>
      </w:pPr>
      <w:r>
        <w:rPr>
          <w:b/>
          <w:sz w:val="24"/>
          <w:szCs w:val="24"/>
          <w:lang w:val="lv-LV"/>
        </w:rPr>
        <w:br w:type="page"/>
      </w:r>
      <w:r w:rsidR="00765BEA" w:rsidRPr="008F6697">
        <w:rPr>
          <w:b/>
          <w:lang w:val="lv-LV"/>
        </w:rPr>
        <w:lastRenderedPageBreak/>
        <w:t>1.p</w:t>
      </w:r>
      <w:r w:rsidR="00765BEA" w:rsidRPr="008F6697">
        <w:rPr>
          <w:b/>
          <w:bCs/>
          <w:lang w:val="lv-LV"/>
        </w:rPr>
        <w:t>ielikums</w:t>
      </w:r>
    </w:p>
    <w:p w:rsidR="006A6572" w:rsidRPr="008F6697" w:rsidRDefault="006A6572" w:rsidP="00B1700F">
      <w:pPr>
        <w:widowControl/>
        <w:overflowPunct/>
        <w:autoSpaceDE/>
        <w:autoSpaceDN/>
        <w:adjustRightInd/>
        <w:jc w:val="right"/>
        <w:rPr>
          <w:bCs/>
          <w:lang w:val="lv-LV"/>
        </w:rPr>
      </w:pPr>
      <w:r w:rsidRPr="008F6697">
        <w:rPr>
          <w:bCs/>
          <w:lang w:val="lv-LV"/>
        </w:rPr>
        <w:t xml:space="preserve">Iepirkuma “Transporta pakalpojumi </w:t>
      </w:r>
    </w:p>
    <w:p w:rsidR="00B14622" w:rsidRPr="008F6697" w:rsidRDefault="006A6572" w:rsidP="00B1700F">
      <w:pPr>
        <w:widowControl/>
        <w:overflowPunct/>
        <w:autoSpaceDE/>
        <w:autoSpaceDN/>
        <w:adjustRightInd/>
        <w:jc w:val="right"/>
        <w:rPr>
          <w:bCs/>
          <w:lang w:val="lv-LV"/>
        </w:rPr>
      </w:pPr>
      <w:r w:rsidRPr="008F6697">
        <w:rPr>
          <w:bCs/>
          <w:lang w:val="lv-LV"/>
        </w:rPr>
        <w:t>neregulāriem pasažieru pārvadājumiem</w:t>
      </w:r>
      <w:r w:rsidR="00B14622" w:rsidRPr="008F6697">
        <w:rPr>
          <w:bCs/>
          <w:lang w:val="lv-LV"/>
        </w:rPr>
        <w:t>”</w:t>
      </w:r>
    </w:p>
    <w:p w:rsidR="00B14622" w:rsidRPr="008F6697" w:rsidRDefault="007433DC" w:rsidP="00B1700F">
      <w:pPr>
        <w:widowControl/>
        <w:overflowPunct/>
        <w:autoSpaceDE/>
        <w:autoSpaceDN/>
        <w:adjustRightInd/>
        <w:jc w:val="right"/>
        <w:rPr>
          <w:bCs/>
          <w:lang w:val="lv-LV"/>
        </w:rPr>
      </w:pPr>
      <w:r w:rsidRPr="008F6697">
        <w:rPr>
          <w:bCs/>
          <w:lang w:val="lv-LV"/>
        </w:rPr>
        <w:t>ID Nr. KND 2018/14</w:t>
      </w:r>
    </w:p>
    <w:p w:rsidR="00B55218" w:rsidRPr="008B1BF5" w:rsidRDefault="00B55218" w:rsidP="00B55218">
      <w:pPr>
        <w:rPr>
          <w:sz w:val="22"/>
          <w:szCs w:val="22"/>
          <w:lang w:val="lv-LV"/>
        </w:rPr>
      </w:pPr>
    </w:p>
    <w:bookmarkEnd w:id="6"/>
    <w:bookmarkEnd w:id="7"/>
    <w:p w:rsidR="007A0478" w:rsidRDefault="00CC41BC" w:rsidP="00CC15E8">
      <w:pPr>
        <w:ind w:right="-1"/>
        <w:jc w:val="center"/>
        <w:rPr>
          <w:b/>
          <w:sz w:val="24"/>
          <w:szCs w:val="24"/>
          <w:lang w:val="lv-LV"/>
        </w:rPr>
      </w:pPr>
      <w:r w:rsidRPr="00595046">
        <w:rPr>
          <w:b/>
          <w:sz w:val="24"/>
          <w:szCs w:val="24"/>
          <w:lang w:val="lv-LV"/>
        </w:rPr>
        <w:t>PIETEIKUMS DALĪBAI IEPIRKUMĀ</w:t>
      </w:r>
    </w:p>
    <w:p w:rsidR="00CC41BC" w:rsidRPr="00B14622" w:rsidRDefault="00CC41BC" w:rsidP="00CC15E8">
      <w:pPr>
        <w:ind w:right="-1"/>
        <w:jc w:val="center"/>
        <w:rPr>
          <w:b/>
          <w:sz w:val="24"/>
          <w:szCs w:val="24"/>
          <w:lang w:val="lv-LV"/>
        </w:rPr>
      </w:pPr>
      <w:r w:rsidRPr="00B14622">
        <w:rPr>
          <w:sz w:val="24"/>
          <w:szCs w:val="24"/>
        </w:rPr>
        <w:t>„</w:t>
      </w:r>
      <w:r w:rsidR="007433DC">
        <w:rPr>
          <w:sz w:val="24"/>
          <w:szCs w:val="24"/>
        </w:rPr>
        <w:t>Transporta pakalpojumi neregulāriem pasažieru pārvadājumiem</w:t>
      </w:r>
      <w:r w:rsidRPr="00B14622">
        <w:rPr>
          <w:sz w:val="24"/>
          <w:szCs w:val="24"/>
        </w:rPr>
        <w:t>”</w:t>
      </w:r>
    </w:p>
    <w:p w:rsidR="00CC41BC" w:rsidRDefault="00BB5213" w:rsidP="00D14EBC">
      <w:pPr>
        <w:pStyle w:val="BlockText"/>
        <w:ind w:left="0" w:right="24" w:firstLine="0"/>
        <w:jc w:val="center"/>
        <w:rPr>
          <w:szCs w:val="24"/>
        </w:rPr>
      </w:pPr>
      <w:r w:rsidRPr="00BB5213">
        <w:rPr>
          <w:szCs w:val="24"/>
        </w:rPr>
        <w:t>ID Nr</w:t>
      </w:r>
      <w:r w:rsidRPr="00D14EBC">
        <w:rPr>
          <w:szCs w:val="24"/>
        </w:rPr>
        <w:t xml:space="preserve">. </w:t>
      </w:r>
      <w:r w:rsidR="00CC15E8">
        <w:rPr>
          <w:szCs w:val="24"/>
        </w:rPr>
        <w:t>KND 201</w:t>
      </w:r>
      <w:r w:rsidR="007433DC">
        <w:rPr>
          <w:szCs w:val="24"/>
        </w:rPr>
        <w:t>8/14</w:t>
      </w:r>
    </w:p>
    <w:p w:rsidR="00CC41BC" w:rsidRPr="00595046" w:rsidRDefault="00CC41BC" w:rsidP="00CC41BC">
      <w:pPr>
        <w:pStyle w:val="BlockText"/>
        <w:ind w:left="0" w:right="24" w:firstLine="0"/>
        <w:jc w:val="center"/>
        <w:rPr>
          <w:szCs w:val="24"/>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14"/>
        <w:gridCol w:w="310"/>
        <w:gridCol w:w="180"/>
        <w:gridCol w:w="2476"/>
        <w:gridCol w:w="923"/>
        <w:gridCol w:w="386"/>
        <w:gridCol w:w="2457"/>
        <w:gridCol w:w="142"/>
      </w:tblGrid>
      <w:tr w:rsidR="00CC41BC" w:rsidRPr="002D156B" w:rsidTr="00E71E39">
        <w:trPr>
          <w:gridBefore w:val="1"/>
          <w:wBefore w:w="284" w:type="dxa"/>
          <w:trHeight w:val="80"/>
        </w:trPr>
        <w:tc>
          <w:tcPr>
            <w:tcW w:w="2404" w:type="dxa"/>
            <w:gridSpan w:val="3"/>
            <w:tcBorders>
              <w:top w:val="nil"/>
              <w:left w:val="nil"/>
              <w:bottom w:val="single" w:sz="4" w:space="0" w:color="auto"/>
              <w:right w:val="nil"/>
            </w:tcBorders>
          </w:tcPr>
          <w:p w:rsidR="00CC41BC" w:rsidRPr="00595046" w:rsidRDefault="00CC41BC" w:rsidP="00E71E39">
            <w:pPr>
              <w:ind w:right="-1"/>
              <w:rPr>
                <w:b/>
                <w:sz w:val="24"/>
                <w:szCs w:val="24"/>
                <w:lang w:val="lv-LV"/>
              </w:rPr>
            </w:pPr>
            <w:r w:rsidRPr="00595046">
              <w:rPr>
                <w:b/>
                <w:bCs/>
                <w:sz w:val="24"/>
                <w:szCs w:val="24"/>
                <w:lang w:val="lv-LV"/>
              </w:rPr>
              <w:br w:type="page"/>
            </w:r>
          </w:p>
        </w:tc>
        <w:tc>
          <w:tcPr>
            <w:tcW w:w="3785" w:type="dxa"/>
            <w:gridSpan w:val="3"/>
            <w:tcBorders>
              <w:top w:val="nil"/>
              <w:left w:val="nil"/>
              <w:bottom w:val="nil"/>
              <w:right w:val="nil"/>
            </w:tcBorders>
          </w:tcPr>
          <w:p w:rsidR="00CC41BC" w:rsidRPr="00595046" w:rsidRDefault="00CC41BC" w:rsidP="00E71E39">
            <w:pPr>
              <w:ind w:right="-1"/>
              <w:rPr>
                <w:b/>
                <w:sz w:val="24"/>
                <w:szCs w:val="24"/>
                <w:lang w:val="lv-LV"/>
              </w:rPr>
            </w:pPr>
          </w:p>
        </w:tc>
        <w:tc>
          <w:tcPr>
            <w:tcW w:w="2599" w:type="dxa"/>
            <w:gridSpan w:val="2"/>
            <w:tcBorders>
              <w:top w:val="nil"/>
              <w:left w:val="nil"/>
              <w:bottom w:val="single" w:sz="4" w:space="0" w:color="auto"/>
              <w:right w:val="nil"/>
            </w:tcBorders>
          </w:tcPr>
          <w:p w:rsidR="00CC41BC" w:rsidRPr="00595046" w:rsidRDefault="00CC41BC" w:rsidP="00E71E39">
            <w:pPr>
              <w:ind w:right="-1"/>
              <w:rPr>
                <w:b/>
                <w:sz w:val="24"/>
                <w:szCs w:val="24"/>
                <w:lang w:val="lv-LV"/>
              </w:rPr>
            </w:pPr>
          </w:p>
        </w:tc>
      </w:tr>
      <w:tr w:rsidR="00CC41BC" w:rsidRPr="00595046" w:rsidTr="00E71E39">
        <w:trPr>
          <w:gridBefore w:val="1"/>
          <w:wBefore w:w="284" w:type="dxa"/>
          <w:trHeight w:val="77"/>
        </w:trPr>
        <w:tc>
          <w:tcPr>
            <w:tcW w:w="2404" w:type="dxa"/>
            <w:gridSpan w:val="3"/>
            <w:tcBorders>
              <w:top w:val="single" w:sz="4" w:space="0" w:color="auto"/>
              <w:left w:val="nil"/>
              <w:bottom w:val="nil"/>
              <w:right w:val="nil"/>
            </w:tcBorders>
          </w:tcPr>
          <w:p w:rsidR="00CC41BC" w:rsidRPr="00595046" w:rsidRDefault="00CC41BC" w:rsidP="00E71E39">
            <w:pPr>
              <w:ind w:right="-1"/>
              <w:jc w:val="center"/>
              <w:rPr>
                <w:i/>
                <w:sz w:val="24"/>
                <w:szCs w:val="24"/>
                <w:lang w:val="lv-LV"/>
              </w:rPr>
            </w:pPr>
            <w:r w:rsidRPr="00595046">
              <w:rPr>
                <w:i/>
                <w:sz w:val="24"/>
                <w:szCs w:val="24"/>
                <w:lang w:val="lv-LV"/>
              </w:rPr>
              <w:t>sastādīšanas vieta</w:t>
            </w:r>
          </w:p>
        </w:tc>
        <w:tc>
          <w:tcPr>
            <w:tcW w:w="3785" w:type="dxa"/>
            <w:gridSpan w:val="3"/>
            <w:tcBorders>
              <w:top w:val="nil"/>
              <w:left w:val="nil"/>
              <w:bottom w:val="nil"/>
              <w:right w:val="nil"/>
            </w:tcBorders>
          </w:tcPr>
          <w:p w:rsidR="00CC41BC" w:rsidRPr="00595046" w:rsidRDefault="00CC41BC" w:rsidP="00E71E39">
            <w:pPr>
              <w:ind w:right="-1"/>
              <w:rPr>
                <w:i/>
                <w:sz w:val="24"/>
                <w:szCs w:val="24"/>
                <w:lang w:val="lv-LV"/>
              </w:rPr>
            </w:pPr>
          </w:p>
        </w:tc>
        <w:tc>
          <w:tcPr>
            <w:tcW w:w="2599" w:type="dxa"/>
            <w:gridSpan w:val="2"/>
            <w:tcBorders>
              <w:top w:val="single" w:sz="4" w:space="0" w:color="auto"/>
              <w:left w:val="nil"/>
              <w:bottom w:val="nil"/>
              <w:right w:val="nil"/>
            </w:tcBorders>
          </w:tcPr>
          <w:p w:rsidR="00CC41BC" w:rsidRPr="00595046" w:rsidRDefault="00CC41BC" w:rsidP="00E71E39">
            <w:pPr>
              <w:ind w:right="-1"/>
              <w:jc w:val="center"/>
              <w:rPr>
                <w:i/>
                <w:sz w:val="24"/>
                <w:szCs w:val="24"/>
                <w:lang w:val="lv-LV"/>
              </w:rPr>
            </w:pPr>
            <w:r w:rsidRPr="00595046">
              <w:rPr>
                <w:i/>
                <w:sz w:val="24"/>
                <w:szCs w:val="24"/>
                <w:lang w:val="lv-LV"/>
              </w:rPr>
              <w:t>datums</w:t>
            </w: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pretendentu*</w:t>
            </w: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Borders>
              <w:top w:val="single" w:sz="4" w:space="0" w:color="auto"/>
            </w:tcBorders>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Pretendenta nosaukums:</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Reģistrācijas numurs:</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Juridiskā adrese:</w:t>
            </w:r>
          </w:p>
        </w:tc>
        <w:tc>
          <w:tcPr>
            <w:tcW w:w="6422" w:type="dxa"/>
            <w:gridSpan w:val="5"/>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Pasta adrese:</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Tālrunis:</w:t>
            </w:r>
          </w:p>
        </w:tc>
        <w:tc>
          <w:tcPr>
            <w:tcW w:w="2656"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c>
          <w:tcPr>
            <w:tcW w:w="923" w:type="dxa"/>
            <w:tcBorders>
              <w:top w:val="single" w:sz="4" w:space="0" w:color="auto"/>
            </w:tcBorders>
          </w:tcPr>
          <w:p w:rsidR="00CC41BC" w:rsidRPr="00595046" w:rsidRDefault="00CC41BC" w:rsidP="00E71E39">
            <w:pPr>
              <w:ind w:right="-1"/>
              <w:rPr>
                <w:sz w:val="24"/>
                <w:szCs w:val="24"/>
                <w:lang w:val="lv-LV"/>
              </w:rPr>
            </w:pPr>
            <w:smartTag w:uri="schemas-tilde-lv/tildestengine" w:element="veidnes">
              <w:smartTagPr>
                <w:attr w:name="id" w:val="-1"/>
                <w:attr w:name="baseform" w:val="Fakss"/>
                <w:attr w:name="text" w:val="Fakss"/>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E-pasta adrese:</w:t>
            </w:r>
          </w:p>
        </w:tc>
        <w:tc>
          <w:tcPr>
            <w:tcW w:w="6422" w:type="dxa"/>
            <w:gridSpan w:val="5"/>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Finanšu rekvizīti*</w:t>
            </w: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Borders>
              <w:top w:val="single" w:sz="4" w:space="0" w:color="auto"/>
            </w:tcBorders>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Bankas nosaukums: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Bankas kods: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Konta numurs:</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pretendenta atbildīgo personu*</w:t>
            </w: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Vārds, uzvārds (personas kods):</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Ieņemamais amats: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Tālrunis:</w:t>
            </w:r>
          </w:p>
        </w:tc>
        <w:tc>
          <w:tcPr>
            <w:tcW w:w="2966" w:type="dxa"/>
            <w:gridSpan w:val="3"/>
            <w:tcBorders>
              <w:top w:val="single" w:sz="4" w:space="0" w:color="auto"/>
              <w:bottom w:val="single" w:sz="4" w:space="0" w:color="auto"/>
            </w:tcBorders>
          </w:tcPr>
          <w:p w:rsidR="00CC41BC" w:rsidRPr="00595046" w:rsidRDefault="00CC41BC" w:rsidP="00E71E39">
            <w:pPr>
              <w:ind w:right="-1"/>
              <w:rPr>
                <w:b/>
                <w:sz w:val="24"/>
                <w:szCs w:val="24"/>
                <w:lang w:val="lv-LV"/>
              </w:rPr>
            </w:pPr>
          </w:p>
        </w:tc>
        <w:tc>
          <w:tcPr>
            <w:tcW w:w="923" w:type="dxa"/>
            <w:tcBorders>
              <w:top w:val="single" w:sz="4" w:space="0" w:color="auto"/>
            </w:tcBorders>
          </w:tcPr>
          <w:p w:rsidR="00CC41BC" w:rsidRPr="00595046" w:rsidRDefault="00CC41BC" w:rsidP="00E71E39">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E-pasta adrese:</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bl>
    <w:p w:rsidR="00CC41BC" w:rsidRPr="00523BF2" w:rsidRDefault="00CC41BC" w:rsidP="00CC41BC">
      <w:pPr>
        <w:ind w:right="28"/>
        <w:jc w:val="both"/>
        <w:rPr>
          <w:sz w:val="24"/>
          <w:szCs w:val="24"/>
        </w:rPr>
      </w:pPr>
      <w:r w:rsidRPr="00523BF2">
        <w:rPr>
          <w:i/>
          <w:sz w:val="24"/>
          <w:szCs w:val="24"/>
        </w:rPr>
        <w:t>Ja Pretendents ir piegādātāju apvienība</w:t>
      </w:r>
      <w:r w:rsidRPr="00523BF2">
        <w:rPr>
          <w:sz w:val="24"/>
          <w:szCs w:val="24"/>
        </w:rPr>
        <w:t xml:space="preserve"> </w:t>
      </w:r>
      <w:r w:rsidRPr="00523BF2">
        <w:rPr>
          <w:i/>
          <w:sz w:val="24"/>
          <w:szCs w:val="24"/>
        </w:rPr>
        <w:t>(personu grupa):</w:t>
      </w:r>
    </w:p>
    <w:p w:rsidR="00CC41BC" w:rsidRPr="004335D8" w:rsidRDefault="00CC41BC" w:rsidP="00284056">
      <w:pPr>
        <w:widowControl/>
        <w:numPr>
          <w:ilvl w:val="0"/>
          <w:numId w:val="8"/>
        </w:numPr>
        <w:tabs>
          <w:tab w:val="left" w:pos="993"/>
        </w:tabs>
        <w:overflowPunct/>
        <w:autoSpaceDE/>
        <w:autoSpaceDN/>
        <w:adjustRightInd/>
        <w:ind w:left="284" w:right="29" w:hanging="284"/>
        <w:jc w:val="both"/>
        <w:rPr>
          <w:sz w:val="24"/>
          <w:szCs w:val="24"/>
        </w:rPr>
      </w:pPr>
      <w:r w:rsidRPr="00523BF2">
        <w:rPr>
          <w:sz w:val="24"/>
          <w:szCs w:val="24"/>
        </w:rPr>
        <w:t xml:space="preserve">persona, kura pārstāv </w:t>
      </w:r>
      <w:r w:rsidR="009678C5">
        <w:rPr>
          <w:sz w:val="24"/>
          <w:szCs w:val="24"/>
        </w:rPr>
        <w:t>piegādātāju apvienību Iepirkumā: _____________________;</w:t>
      </w:r>
    </w:p>
    <w:p w:rsidR="004D5987" w:rsidRDefault="00CC41BC" w:rsidP="00284056">
      <w:pPr>
        <w:widowControl/>
        <w:numPr>
          <w:ilvl w:val="0"/>
          <w:numId w:val="8"/>
        </w:numPr>
        <w:tabs>
          <w:tab w:val="left" w:pos="993"/>
        </w:tabs>
        <w:overflowPunct/>
        <w:autoSpaceDE/>
        <w:autoSpaceDN/>
        <w:adjustRightInd/>
        <w:ind w:left="284" w:right="29" w:hanging="284"/>
        <w:jc w:val="both"/>
        <w:rPr>
          <w:sz w:val="24"/>
          <w:szCs w:val="24"/>
        </w:rPr>
      </w:pPr>
      <w:r w:rsidRPr="004335D8">
        <w:rPr>
          <w:sz w:val="24"/>
          <w:szCs w:val="24"/>
        </w:rPr>
        <w:t>kat</w:t>
      </w:r>
      <w:r w:rsidR="009678C5">
        <w:rPr>
          <w:sz w:val="24"/>
          <w:szCs w:val="24"/>
        </w:rPr>
        <w:t>ras personas atbildības apjoms: _____________________.</w:t>
      </w:r>
    </w:p>
    <w:p w:rsidR="004D5987" w:rsidRPr="00B14622" w:rsidRDefault="00851CDD" w:rsidP="00284056">
      <w:pPr>
        <w:pStyle w:val="ListParagraph"/>
        <w:numPr>
          <w:ilvl w:val="0"/>
          <w:numId w:val="8"/>
        </w:numPr>
        <w:ind w:left="284" w:right="-1" w:hanging="284"/>
        <w:jc w:val="both"/>
        <w:rPr>
          <w:sz w:val="24"/>
          <w:szCs w:val="24"/>
          <w:lang w:val="lv-LV"/>
        </w:rPr>
      </w:pPr>
      <w:r w:rsidRPr="00B14622">
        <w:rPr>
          <w:sz w:val="24"/>
          <w:szCs w:val="24"/>
          <w:lang w:val="lv-LV"/>
        </w:rPr>
        <w:t>A</w:t>
      </w:r>
      <w:r w:rsidR="00CC41BC" w:rsidRPr="00B14622">
        <w:rPr>
          <w:sz w:val="24"/>
          <w:szCs w:val="24"/>
          <w:lang w:val="lv-LV"/>
        </w:rPr>
        <w:t xml:space="preserve">r </w:t>
      </w:r>
      <w:r w:rsidR="00CC41BC" w:rsidRPr="00B14622">
        <w:rPr>
          <w:sz w:val="24"/>
          <w:szCs w:val="24"/>
        </w:rPr>
        <w:t xml:space="preserve">šī pieteikuma iesniegšanu </w:t>
      </w:r>
      <w:r w:rsidR="00B14622">
        <w:rPr>
          <w:sz w:val="24"/>
          <w:szCs w:val="24"/>
        </w:rPr>
        <w:t>P</w:t>
      </w:r>
      <w:r w:rsidR="00CC41BC" w:rsidRPr="00B14622">
        <w:rPr>
          <w:sz w:val="24"/>
          <w:szCs w:val="24"/>
        </w:rPr>
        <w:t>retendents:</w:t>
      </w:r>
      <w:r w:rsidR="009678C5" w:rsidRPr="00B14622">
        <w:rPr>
          <w:sz w:val="24"/>
          <w:szCs w:val="24"/>
        </w:rPr>
        <w:t xml:space="preserve"> </w:t>
      </w:r>
      <w:r w:rsidR="00D065D3" w:rsidRPr="00B14622">
        <w:rPr>
          <w:sz w:val="24"/>
          <w:szCs w:val="24"/>
        </w:rPr>
        <w:t xml:space="preserve">piesakās piedalīties </w:t>
      </w:r>
      <w:r w:rsidR="00B14622">
        <w:rPr>
          <w:sz w:val="24"/>
          <w:szCs w:val="24"/>
        </w:rPr>
        <w:t>I</w:t>
      </w:r>
      <w:r w:rsidR="00D065D3" w:rsidRPr="00B14622">
        <w:rPr>
          <w:sz w:val="24"/>
          <w:szCs w:val="24"/>
        </w:rPr>
        <w:t>epirkumā „</w:t>
      </w:r>
      <w:r w:rsidR="007433DC">
        <w:rPr>
          <w:sz w:val="24"/>
          <w:szCs w:val="24"/>
        </w:rPr>
        <w:t>Transporta pakalpojumi neregulāriem pasažieru pārvadājumiem</w:t>
      </w:r>
      <w:r w:rsidR="00D065D3" w:rsidRPr="00B14622">
        <w:rPr>
          <w:sz w:val="24"/>
          <w:szCs w:val="24"/>
        </w:rPr>
        <w:t>” (iepirkuma identifikācijas</w:t>
      </w:r>
      <w:r w:rsidR="00B14622">
        <w:rPr>
          <w:sz w:val="24"/>
          <w:szCs w:val="24"/>
        </w:rPr>
        <w:t xml:space="preserve"> </w:t>
      </w:r>
      <w:r w:rsidR="00D065D3" w:rsidRPr="00B14622">
        <w:rPr>
          <w:sz w:val="24"/>
          <w:szCs w:val="24"/>
        </w:rPr>
        <w:t xml:space="preserve">Nr. </w:t>
      </w:r>
      <w:r w:rsidR="00DF26A3">
        <w:rPr>
          <w:sz w:val="24"/>
          <w:szCs w:val="24"/>
        </w:rPr>
        <w:t xml:space="preserve">       </w:t>
      </w:r>
      <w:r w:rsidR="00DF26A3">
        <w:t xml:space="preserve">            </w:t>
      </w:r>
      <w:r w:rsidR="00CC15E8" w:rsidRPr="00B14622">
        <w:rPr>
          <w:sz w:val="24"/>
          <w:szCs w:val="24"/>
        </w:rPr>
        <w:t>KND 201</w:t>
      </w:r>
      <w:r w:rsidR="007433DC">
        <w:rPr>
          <w:sz w:val="24"/>
          <w:szCs w:val="24"/>
        </w:rPr>
        <w:t>8/14</w:t>
      </w:r>
      <w:r w:rsidR="00D065D3" w:rsidRPr="00B14622">
        <w:rPr>
          <w:sz w:val="24"/>
          <w:szCs w:val="24"/>
        </w:rPr>
        <w:t xml:space="preserve">), uzņemas pilnu atbildību par </w:t>
      </w:r>
      <w:r w:rsidR="00D065D3" w:rsidRPr="00B14622">
        <w:rPr>
          <w:sz w:val="24"/>
          <w:szCs w:val="24"/>
          <w:lang w:val="lv-LV"/>
        </w:rPr>
        <w:t>Iepirkumam</w:t>
      </w:r>
      <w:r w:rsidR="00D065D3" w:rsidRPr="00B14622">
        <w:rPr>
          <w:sz w:val="24"/>
          <w:szCs w:val="24"/>
        </w:rPr>
        <w:t xml:space="preserve"> iesniegto </w:t>
      </w:r>
      <w:r w:rsidR="00D065D3" w:rsidRPr="00B14622">
        <w:rPr>
          <w:sz w:val="24"/>
          <w:szCs w:val="24"/>
          <w:lang w:val="lv-LV"/>
        </w:rPr>
        <w:t>piedāvājumu</w:t>
      </w:r>
      <w:r w:rsidR="00D065D3" w:rsidRPr="00B14622">
        <w:rPr>
          <w:sz w:val="24"/>
          <w:szCs w:val="24"/>
        </w:rPr>
        <w:t>, taj</w:t>
      </w:r>
      <w:r w:rsidR="00D065D3" w:rsidRPr="00B14622">
        <w:rPr>
          <w:sz w:val="24"/>
          <w:szCs w:val="24"/>
          <w:lang w:val="lv-LV"/>
        </w:rPr>
        <w:t>ā</w:t>
      </w:r>
      <w:r w:rsidR="00D065D3" w:rsidRPr="00B14622">
        <w:rPr>
          <w:sz w:val="24"/>
          <w:szCs w:val="24"/>
        </w:rPr>
        <w:t xml:space="preserve"> ietverto informāciju, noformējumu, atbilstību </w:t>
      </w:r>
      <w:r w:rsidR="00D065D3" w:rsidRPr="00B14622">
        <w:rPr>
          <w:sz w:val="24"/>
          <w:szCs w:val="24"/>
          <w:lang w:val="lv-LV"/>
        </w:rPr>
        <w:t>N</w:t>
      </w:r>
      <w:r w:rsidR="00D065D3" w:rsidRPr="00B14622">
        <w:rPr>
          <w:sz w:val="24"/>
          <w:szCs w:val="24"/>
        </w:rPr>
        <w:t>olikuma prasībām;</w:t>
      </w:r>
    </w:p>
    <w:p w:rsidR="004D5987" w:rsidRPr="00C32295" w:rsidRDefault="00CC41BC" w:rsidP="00284056">
      <w:pPr>
        <w:pStyle w:val="ListParagraph"/>
        <w:widowControl/>
        <w:numPr>
          <w:ilvl w:val="0"/>
          <w:numId w:val="9"/>
        </w:numPr>
        <w:tabs>
          <w:tab w:val="left" w:pos="993"/>
        </w:tabs>
        <w:overflowPunct/>
        <w:autoSpaceDE/>
        <w:autoSpaceDN/>
        <w:adjustRightInd/>
        <w:ind w:left="284" w:right="29" w:hanging="284"/>
        <w:jc w:val="both"/>
        <w:rPr>
          <w:sz w:val="24"/>
          <w:szCs w:val="24"/>
          <w:lang w:val="lv-LV"/>
        </w:rPr>
      </w:pPr>
      <w:r w:rsidRPr="00C32295">
        <w:rPr>
          <w:sz w:val="24"/>
          <w:szCs w:val="24"/>
          <w:lang w:val="lv-LV"/>
        </w:rPr>
        <w:t xml:space="preserve">apliecina, ka piekrīt </w:t>
      </w:r>
      <w:r w:rsidR="007A0478" w:rsidRPr="00C32295">
        <w:rPr>
          <w:sz w:val="24"/>
          <w:szCs w:val="24"/>
          <w:lang w:val="lv-LV"/>
        </w:rPr>
        <w:t>N</w:t>
      </w:r>
      <w:r w:rsidRPr="00C32295">
        <w:rPr>
          <w:sz w:val="24"/>
          <w:szCs w:val="24"/>
          <w:lang w:val="lv-LV"/>
        </w:rPr>
        <w:t xml:space="preserve">olikumam pievienotā </w:t>
      </w:r>
      <w:r w:rsidR="00EB09D4">
        <w:rPr>
          <w:sz w:val="24"/>
          <w:szCs w:val="24"/>
          <w:lang w:val="lv-LV"/>
        </w:rPr>
        <w:t xml:space="preserve">Iepirkuma </w:t>
      </w:r>
      <w:r w:rsidRPr="00C32295">
        <w:rPr>
          <w:sz w:val="24"/>
          <w:szCs w:val="24"/>
          <w:lang w:val="lv-LV"/>
        </w:rPr>
        <w:t xml:space="preserve">līguma projekta noteikumiem un ir gatavs </w:t>
      </w:r>
      <w:r w:rsidR="00EB09D4">
        <w:rPr>
          <w:sz w:val="24"/>
          <w:szCs w:val="24"/>
          <w:lang w:val="lv-LV"/>
        </w:rPr>
        <w:t xml:space="preserve">Iepirkuma </w:t>
      </w:r>
      <w:r w:rsidRPr="00C32295">
        <w:rPr>
          <w:sz w:val="24"/>
          <w:szCs w:val="24"/>
          <w:lang w:val="lv-LV"/>
        </w:rPr>
        <w:t xml:space="preserve">līguma slēgšanas tiesību piešķiršanas gadījumā slēgt </w:t>
      </w:r>
      <w:r w:rsidR="00EB09D4">
        <w:rPr>
          <w:sz w:val="24"/>
          <w:szCs w:val="24"/>
          <w:lang w:val="lv-LV"/>
        </w:rPr>
        <w:t xml:space="preserve">Iepirkuma </w:t>
      </w:r>
      <w:r w:rsidRPr="00C32295">
        <w:rPr>
          <w:sz w:val="24"/>
          <w:szCs w:val="24"/>
          <w:lang w:val="lv-LV"/>
        </w:rPr>
        <w:t>līgumu ar Pasūtītāju, saskaņā ar pievienoto</w:t>
      </w:r>
      <w:r w:rsidR="00EB09D4">
        <w:rPr>
          <w:sz w:val="24"/>
          <w:szCs w:val="24"/>
          <w:lang w:val="lv-LV"/>
        </w:rPr>
        <w:t xml:space="preserve"> Iepirkuma</w:t>
      </w:r>
      <w:r w:rsidRPr="00C32295">
        <w:rPr>
          <w:sz w:val="24"/>
          <w:szCs w:val="24"/>
          <w:lang w:val="lv-LV"/>
        </w:rPr>
        <w:t xml:space="preserve"> līguma projekta tekstu; </w:t>
      </w:r>
    </w:p>
    <w:p w:rsidR="004D5987" w:rsidRDefault="00F22119" w:rsidP="00284056">
      <w:pPr>
        <w:pStyle w:val="ListParagraph"/>
        <w:widowControl/>
        <w:numPr>
          <w:ilvl w:val="0"/>
          <w:numId w:val="9"/>
        </w:numPr>
        <w:tabs>
          <w:tab w:val="left" w:pos="993"/>
        </w:tabs>
        <w:overflowPunct/>
        <w:autoSpaceDE/>
        <w:autoSpaceDN/>
        <w:adjustRightInd/>
        <w:ind w:left="284" w:right="29" w:hanging="284"/>
        <w:jc w:val="both"/>
        <w:rPr>
          <w:sz w:val="24"/>
          <w:szCs w:val="24"/>
        </w:rPr>
      </w:pPr>
      <w:r w:rsidRPr="002D198E">
        <w:rPr>
          <w:sz w:val="24"/>
          <w:szCs w:val="24"/>
        </w:rPr>
        <w:t xml:space="preserve">apņemas </w:t>
      </w:r>
      <w:r w:rsidR="00796969">
        <w:rPr>
          <w:sz w:val="24"/>
          <w:szCs w:val="24"/>
        </w:rPr>
        <w:t>sniegt kvalitatīvus transporta pakalpojumus</w:t>
      </w:r>
      <w:r w:rsidR="00CD5DAB" w:rsidRPr="002D198E">
        <w:rPr>
          <w:sz w:val="24"/>
          <w:szCs w:val="24"/>
        </w:rPr>
        <w:t xml:space="preserve">, </w:t>
      </w:r>
      <w:r w:rsidR="00796969">
        <w:rPr>
          <w:sz w:val="24"/>
          <w:szCs w:val="24"/>
        </w:rPr>
        <w:t>atbilstoši</w:t>
      </w:r>
      <w:r w:rsidR="00CC41BC" w:rsidRPr="002D198E">
        <w:rPr>
          <w:sz w:val="24"/>
          <w:szCs w:val="24"/>
        </w:rPr>
        <w:t xml:space="preserve"> Tehniskajai specifikācijai</w:t>
      </w:r>
      <w:r w:rsidR="00CD5DAB" w:rsidRPr="002D198E">
        <w:rPr>
          <w:sz w:val="24"/>
          <w:szCs w:val="24"/>
        </w:rPr>
        <w:t>;</w:t>
      </w:r>
    </w:p>
    <w:p w:rsidR="004D5987" w:rsidRDefault="00CC41BC" w:rsidP="00284056">
      <w:pPr>
        <w:pStyle w:val="ListParagraph"/>
        <w:widowControl/>
        <w:numPr>
          <w:ilvl w:val="0"/>
          <w:numId w:val="9"/>
        </w:numPr>
        <w:tabs>
          <w:tab w:val="left" w:pos="993"/>
        </w:tabs>
        <w:overflowPunct/>
        <w:autoSpaceDE/>
        <w:autoSpaceDN/>
        <w:adjustRightInd/>
        <w:ind w:left="284" w:right="29" w:hanging="284"/>
        <w:jc w:val="both"/>
        <w:rPr>
          <w:sz w:val="24"/>
          <w:szCs w:val="24"/>
        </w:rPr>
      </w:pPr>
      <w:r w:rsidRPr="002D198E">
        <w:rPr>
          <w:sz w:val="24"/>
          <w:szCs w:val="24"/>
        </w:rPr>
        <w:t>piekrīt Iepirkuma Nolikumā izvirzītajām prasībām un garantē Nolikuma izpildi, Nolikuma noteikumi ir skaidri un saprotami;</w:t>
      </w:r>
    </w:p>
    <w:p w:rsidR="00CC41BC" w:rsidRPr="002D198E" w:rsidRDefault="00CC41BC" w:rsidP="00284056">
      <w:pPr>
        <w:pStyle w:val="ListParagraph"/>
        <w:widowControl/>
        <w:numPr>
          <w:ilvl w:val="0"/>
          <w:numId w:val="9"/>
        </w:numPr>
        <w:tabs>
          <w:tab w:val="left" w:pos="993"/>
        </w:tabs>
        <w:overflowPunct/>
        <w:autoSpaceDE/>
        <w:autoSpaceDN/>
        <w:adjustRightInd/>
        <w:ind w:left="284" w:right="29" w:hanging="284"/>
        <w:jc w:val="both"/>
        <w:rPr>
          <w:sz w:val="24"/>
          <w:szCs w:val="24"/>
        </w:rPr>
      </w:pPr>
      <w:r w:rsidRPr="002D198E">
        <w:rPr>
          <w:sz w:val="24"/>
          <w:szCs w:val="24"/>
        </w:rPr>
        <w:t xml:space="preserve">apliecina, ka noslēgtā </w:t>
      </w:r>
      <w:r w:rsidR="00B14622">
        <w:rPr>
          <w:sz w:val="24"/>
          <w:szCs w:val="24"/>
        </w:rPr>
        <w:t>I</w:t>
      </w:r>
      <w:r w:rsidRPr="002D198E">
        <w:rPr>
          <w:sz w:val="24"/>
          <w:szCs w:val="24"/>
        </w:rPr>
        <w:t>epirkuma līguma izpildē nesniegs nepatiesu informāciju, ka izpildītāja kvalifikācija atbilst noteiktajām prasībām, un tas ir iesniedzis visu pieprasīto informāciju;</w:t>
      </w:r>
    </w:p>
    <w:p w:rsidR="00CC41BC" w:rsidRPr="00C9197D" w:rsidRDefault="00CC41BC" w:rsidP="00284056">
      <w:pPr>
        <w:widowControl/>
        <w:numPr>
          <w:ilvl w:val="0"/>
          <w:numId w:val="6"/>
        </w:numPr>
        <w:overflowPunct/>
        <w:autoSpaceDE/>
        <w:autoSpaceDN/>
        <w:adjustRightInd/>
        <w:ind w:left="284" w:hanging="284"/>
        <w:jc w:val="both"/>
        <w:rPr>
          <w:sz w:val="24"/>
          <w:szCs w:val="24"/>
          <w:lang w:val="lv-LV"/>
        </w:rPr>
      </w:pPr>
      <w:r w:rsidRPr="00C9197D">
        <w:rPr>
          <w:sz w:val="24"/>
          <w:szCs w:val="24"/>
          <w:lang w:val="lv-LV"/>
        </w:rPr>
        <w:t xml:space="preserve">apliecina, ka nav ieinteresēts nevienā citā piedāvājumā, kas iesniegts šajā </w:t>
      </w:r>
      <w:r w:rsidR="00EB09D4">
        <w:rPr>
          <w:sz w:val="24"/>
          <w:szCs w:val="24"/>
          <w:lang w:val="lv-LV"/>
        </w:rPr>
        <w:t>I</w:t>
      </w:r>
      <w:r w:rsidRPr="00C9197D">
        <w:rPr>
          <w:sz w:val="24"/>
          <w:szCs w:val="24"/>
          <w:lang w:val="lv-LV"/>
        </w:rPr>
        <w:t>epirkuma procedūrā;</w:t>
      </w:r>
    </w:p>
    <w:p w:rsidR="00CC41BC" w:rsidRPr="00851CDD" w:rsidRDefault="00CC41BC" w:rsidP="00284056">
      <w:pPr>
        <w:pStyle w:val="ListParagraph"/>
        <w:widowControl/>
        <w:numPr>
          <w:ilvl w:val="0"/>
          <w:numId w:val="6"/>
        </w:numPr>
        <w:tabs>
          <w:tab w:val="left" w:pos="426"/>
        </w:tabs>
        <w:overflowPunct/>
        <w:autoSpaceDE/>
        <w:autoSpaceDN/>
        <w:adjustRightInd/>
        <w:ind w:left="284" w:hanging="284"/>
        <w:jc w:val="both"/>
        <w:rPr>
          <w:sz w:val="24"/>
          <w:szCs w:val="24"/>
          <w:lang w:val="lv-LV"/>
        </w:rPr>
      </w:pPr>
      <w:r w:rsidRPr="00851CDD">
        <w:rPr>
          <w:sz w:val="24"/>
          <w:szCs w:val="24"/>
          <w:lang w:val="lv-LV"/>
        </w:rPr>
        <w:lastRenderedPageBreak/>
        <w:t>apliecina, ka visa piedāvājumā sniegtā informācija, ziņas un dati ir patiesas, kā arī norādītā kontaktinformācija ir aktuāla un Pretendents nodrošinās, ka informācija, kas tiks uz to nosūtīta, no tā puses tiks saņemta;</w:t>
      </w:r>
    </w:p>
    <w:p w:rsidR="00CC41BC" w:rsidRPr="00851CDD" w:rsidRDefault="00CC41BC" w:rsidP="00284056">
      <w:pPr>
        <w:widowControl/>
        <w:numPr>
          <w:ilvl w:val="0"/>
          <w:numId w:val="5"/>
        </w:numPr>
        <w:tabs>
          <w:tab w:val="left" w:pos="0"/>
          <w:tab w:val="left" w:pos="142"/>
          <w:tab w:val="left" w:pos="284"/>
        </w:tabs>
        <w:overflowPunct/>
        <w:autoSpaceDE/>
        <w:autoSpaceDN/>
        <w:adjustRightInd/>
        <w:ind w:left="284" w:hanging="284"/>
        <w:jc w:val="both"/>
        <w:rPr>
          <w:sz w:val="24"/>
          <w:szCs w:val="24"/>
          <w:lang w:val="lv-LV"/>
        </w:rPr>
      </w:pPr>
      <w:r w:rsidRPr="00851CDD">
        <w:rPr>
          <w:sz w:val="24"/>
          <w:szCs w:val="24"/>
          <w:lang w:val="lv-LV"/>
        </w:rPr>
        <w:t xml:space="preserve"> </w:t>
      </w:r>
      <w:r w:rsidR="009678C5">
        <w:rPr>
          <w:sz w:val="24"/>
          <w:szCs w:val="24"/>
          <w:lang w:val="lv-LV"/>
        </w:rPr>
        <w:t xml:space="preserve"> </w:t>
      </w:r>
      <w:r w:rsidRPr="00851CDD">
        <w:rPr>
          <w:sz w:val="24"/>
          <w:szCs w:val="24"/>
          <w:lang w:val="lv-LV"/>
        </w:rPr>
        <w:t>atļauj Pasūtītājam apstrādāt savus fiziskas personas datus</w:t>
      </w:r>
      <w:r w:rsidRPr="00851CDD">
        <w:rPr>
          <w:b/>
          <w:sz w:val="24"/>
          <w:szCs w:val="24"/>
          <w:lang w:val="lv-LV"/>
        </w:rPr>
        <w:t xml:space="preserve"> </w:t>
      </w:r>
      <w:r w:rsidRPr="00851CDD">
        <w:rPr>
          <w:sz w:val="24"/>
          <w:szCs w:val="24"/>
          <w:lang w:val="lv-LV"/>
        </w:rPr>
        <w:t>saskaņā ar Fizisko personu datu</w:t>
      </w:r>
      <w:r w:rsidRPr="00C9197D">
        <w:rPr>
          <w:sz w:val="24"/>
          <w:szCs w:val="24"/>
          <w:lang w:val="lv-LV"/>
        </w:rPr>
        <w:t xml:space="preserve"> </w:t>
      </w:r>
      <w:r w:rsidRPr="00851CDD">
        <w:rPr>
          <w:sz w:val="24"/>
          <w:szCs w:val="24"/>
          <w:lang w:val="lv-LV"/>
        </w:rPr>
        <w:t>aizsardzības likumu;</w:t>
      </w:r>
    </w:p>
    <w:p w:rsidR="00CC41BC" w:rsidRPr="00851CDD" w:rsidRDefault="00CC41BC" w:rsidP="00284056">
      <w:pPr>
        <w:pStyle w:val="ListParagraph"/>
        <w:widowControl/>
        <w:numPr>
          <w:ilvl w:val="0"/>
          <w:numId w:val="7"/>
        </w:numPr>
        <w:tabs>
          <w:tab w:val="left" w:pos="0"/>
          <w:tab w:val="left" w:pos="284"/>
        </w:tabs>
        <w:overflowPunct/>
        <w:autoSpaceDE/>
        <w:autoSpaceDN/>
        <w:adjustRightInd/>
        <w:ind w:left="0" w:firstLine="0"/>
        <w:jc w:val="both"/>
        <w:rPr>
          <w:sz w:val="24"/>
          <w:szCs w:val="24"/>
          <w:lang w:val="lv-LV"/>
        </w:rPr>
      </w:pPr>
      <w:r w:rsidRPr="00851CDD">
        <w:rPr>
          <w:sz w:val="24"/>
          <w:szCs w:val="24"/>
          <w:lang w:val="lv-LV"/>
        </w:rPr>
        <w:t xml:space="preserve">piekrīt, savstarpējā sarakstē Iepirkuma ietvaros un Iepirkuma rezultātā noslēgtā </w:t>
      </w:r>
      <w:r w:rsidR="00B14622">
        <w:rPr>
          <w:sz w:val="24"/>
          <w:szCs w:val="24"/>
          <w:lang w:val="lv-LV"/>
        </w:rPr>
        <w:t>I</w:t>
      </w:r>
      <w:r w:rsidRPr="00851CDD">
        <w:rPr>
          <w:sz w:val="24"/>
          <w:szCs w:val="24"/>
          <w:lang w:val="lv-LV"/>
        </w:rPr>
        <w:t>epirkuma līguma ietvaros, izmantot Pretendenta aizpildītajā pieteikuma veidlapā norādīto e – pasta adresi.</w:t>
      </w:r>
    </w:p>
    <w:p w:rsidR="00CC41BC" w:rsidRPr="00851CDD" w:rsidRDefault="00CC41BC" w:rsidP="00CC41BC">
      <w:pPr>
        <w:tabs>
          <w:tab w:val="left" w:pos="9498"/>
        </w:tabs>
        <w:ind w:right="-115"/>
        <w:rPr>
          <w:b/>
          <w:sz w:val="24"/>
          <w:szCs w:val="24"/>
          <w:lang w:val="lv-LV"/>
        </w:rPr>
      </w:pPr>
    </w:p>
    <w:p w:rsidR="003B6045" w:rsidRPr="009E01F2" w:rsidRDefault="003B6045" w:rsidP="003B6045">
      <w:pPr>
        <w:pStyle w:val="BodyText"/>
        <w:keepNext/>
        <w:ind w:right="28"/>
        <w:rPr>
          <w:sz w:val="22"/>
          <w:szCs w:val="22"/>
          <w:lang w:val="lv-LV"/>
        </w:rPr>
      </w:pPr>
      <w:r w:rsidRPr="003B6045">
        <w:rPr>
          <w:b/>
          <w:sz w:val="22"/>
          <w:szCs w:val="22"/>
          <w:lang w:val="lv-LV"/>
        </w:rPr>
        <w:t xml:space="preserve">Lūdzam </w:t>
      </w:r>
      <w:r w:rsidRPr="009E01F2">
        <w:rPr>
          <w:b/>
          <w:sz w:val="22"/>
          <w:szCs w:val="22"/>
          <w:lang w:val="lv-LV"/>
        </w:rPr>
        <w:t>norādīt</w:t>
      </w:r>
      <w:r w:rsidRPr="003B6045">
        <w:rPr>
          <w:b/>
          <w:sz w:val="22"/>
          <w:szCs w:val="22"/>
          <w:lang w:val="lv-LV"/>
        </w:rPr>
        <w:t xml:space="preserve"> informāciju</w:t>
      </w:r>
      <w:r w:rsidRPr="003B6045">
        <w:rPr>
          <w:sz w:val="22"/>
          <w:szCs w:val="22"/>
          <w:lang w:val="lv-LV"/>
        </w:rPr>
        <w:t xml:space="preserve"> par to, vai pretendenta uzņēmums vai tā piesaistītā apakšuzņēmēja uzņēmums atbilst mazā</w:t>
      </w:r>
      <w:r w:rsidRPr="009E01F2">
        <w:rPr>
          <w:sz w:val="22"/>
          <w:szCs w:val="22"/>
          <w:lang w:val="lv-LV"/>
        </w:rPr>
        <w:t>*</w:t>
      </w:r>
      <w:r w:rsidRPr="003B6045">
        <w:rPr>
          <w:sz w:val="22"/>
          <w:szCs w:val="22"/>
          <w:lang w:val="lv-LV"/>
        </w:rPr>
        <w:t xml:space="preserve"> vai vidējā uzņēmuma</w:t>
      </w:r>
      <w:r w:rsidRPr="009E01F2">
        <w:rPr>
          <w:sz w:val="22"/>
          <w:szCs w:val="22"/>
          <w:lang w:val="lv-LV"/>
        </w:rPr>
        <w:t>**</w:t>
      </w:r>
      <w:r w:rsidRPr="003B6045">
        <w:rPr>
          <w:sz w:val="22"/>
          <w:szCs w:val="22"/>
          <w:lang w:val="lv-LV"/>
        </w:rPr>
        <w:t xml:space="preserve"> statusam</w:t>
      </w:r>
      <w:r w:rsidRPr="009E01F2">
        <w:rPr>
          <w:sz w:val="22"/>
          <w:szCs w:val="22"/>
          <w:lang w:val="lv-LV"/>
        </w:rPr>
        <w:t>.</w:t>
      </w:r>
    </w:p>
    <w:p w:rsidR="003B6045" w:rsidRPr="009E01F2" w:rsidRDefault="003B6045" w:rsidP="003B6045">
      <w:pPr>
        <w:pStyle w:val="BodyText"/>
        <w:keepNext/>
        <w:ind w:right="28" w:firstLine="720"/>
        <w:rPr>
          <w:sz w:val="22"/>
          <w:szCs w:val="22"/>
          <w:lang w:val="lv-LV"/>
        </w:rPr>
      </w:pPr>
      <w:r w:rsidRPr="009E01F2">
        <w:rPr>
          <w:sz w:val="22"/>
          <w:szCs w:val="22"/>
          <w:lang w:val="lv-LV"/>
        </w:rPr>
        <w:t xml:space="preserve">Pretendents </w:t>
      </w:r>
      <w:r w:rsidRPr="009E01F2">
        <w:rPr>
          <w:i/>
          <w:sz w:val="22"/>
          <w:szCs w:val="22"/>
          <w:lang w:val="lv-LV"/>
        </w:rPr>
        <w:t xml:space="preserve">/nosaukums/ </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3B6045" w:rsidRPr="009E01F2" w:rsidRDefault="003B6045" w:rsidP="003B6045">
      <w:pPr>
        <w:pStyle w:val="BodyText"/>
        <w:keepNext/>
        <w:ind w:right="28" w:firstLine="720"/>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3B6045" w:rsidRPr="009E01F2" w:rsidRDefault="003B6045" w:rsidP="003B6045">
      <w:pPr>
        <w:pStyle w:val="BodyText"/>
        <w:keepNext/>
        <w:ind w:right="28" w:firstLine="720"/>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4D5987" w:rsidRDefault="004D5987" w:rsidP="003B6045">
      <w:pPr>
        <w:pStyle w:val="BodyText"/>
        <w:keepNext/>
        <w:ind w:right="28" w:firstLine="720"/>
        <w:rPr>
          <w:sz w:val="22"/>
          <w:szCs w:val="22"/>
          <w:lang w:val="lv-LV"/>
        </w:rPr>
      </w:pPr>
    </w:p>
    <w:p w:rsidR="003B6045" w:rsidRPr="009E01F2" w:rsidRDefault="003B6045" w:rsidP="003B6045">
      <w:pPr>
        <w:pStyle w:val="BodyText"/>
        <w:keepNext/>
        <w:ind w:right="28" w:firstLine="720"/>
        <w:rPr>
          <w:sz w:val="22"/>
          <w:szCs w:val="22"/>
          <w:lang w:val="lv-LV"/>
        </w:rPr>
      </w:pPr>
      <w:r w:rsidRPr="009E01F2">
        <w:rPr>
          <w:sz w:val="22"/>
          <w:szCs w:val="22"/>
          <w:lang w:val="lv-LV"/>
        </w:rPr>
        <w:t>*</w:t>
      </w:r>
      <w:r w:rsidRPr="009E01F2">
        <w:rPr>
          <w:b/>
          <w:sz w:val="22"/>
          <w:szCs w:val="22"/>
          <w:lang w:val="lv-LV"/>
        </w:rPr>
        <w:t>Mazais uzņēmums</w:t>
      </w:r>
      <w:r w:rsidRPr="009E01F2">
        <w:rPr>
          <w:sz w:val="22"/>
          <w:szCs w:val="22"/>
          <w:lang w:val="lv-LV"/>
        </w:rPr>
        <w:t xml:space="preserve">, kurā nodarbinātas mazāk nekā 50 personas un kura gala apgrozījums un/vai gada bilance kopā nepārsniedz 10 miljonus </w:t>
      </w:r>
      <w:r w:rsidRPr="009E01F2">
        <w:rPr>
          <w:i/>
          <w:sz w:val="22"/>
          <w:szCs w:val="22"/>
          <w:lang w:val="lv-LV"/>
        </w:rPr>
        <w:t>euro</w:t>
      </w:r>
      <w:r w:rsidRPr="009E01F2">
        <w:rPr>
          <w:sz w:val="22"/>
          <w:szCs w:val="22"/>
          <w:lang w:val="lv-LV"/>
        </w:rPr>
        <w:t>;</w:t>
      </w:r>
    </w:p>
    <w:p w:rsidR="003B6045" w:rsidRPr="009E01F2" w:rsidRDefault="003B6045" w:rsidP="003B6045">
      <w:pPr>
        <w:pStyle w:val="BodyText"/>
        <w:keepNext/>
        <w:ind w:right="28"/>
        <w:rPr>
          <w:sz w:val="22"/>
          <w:szCs w:val="22"/>
          <w:lang w:val="lv-LV"/>
        </w:rPr>
      </w:pPr>
      <w:r w:rsidRPr="009E01F2">
        <w:rPr>
          <w:sz w:val="22"/>
          <w:szCs w:val="22"/>
          <w:lang w:val="lv-LV"/>
        </w:rPr>
        <w:t xml:space="preserve">       ** </w:t>
      </w:r>
      <w:r w:rsidRPr="009E01F2">
        <w:rPr>
          <w:b/>
          <w:sz w:val="22"/>
          <w:szCs w:val="22"/>
          <w:lang w:val="lv-LV"/>
        </w:rPr>
        <w:t>Vidējais uzņēmums</w:t>
      </w:r>
      <w:r w:rsidRPr="009E01F2">
        <w:rPr>
          <w:sz w:val="22"/>
          <w:szCs w:val="22"/>
          <w:lang w:val="lv-LV"/>
        </w:rPr>
        <w:t xml:space="preserve">, kas nav mazais uzņēmums, un kurā nodarbinātas mazāk nekā 250 personas un kura gada apgrozījums nepārsniedz 50 miljonus euro, un/vai , kura gada bilance kopā nepārsniedz 43 miljonus </w:t>
      </w:r>
      <w:r w:rsidRPr="009E01F2">
        <w:rPr>
          <w:i/>
          <w:sz w:val="22"/>
          <w:szCs w:val="22"/>
          <w:lang w:val="lv-LV"/>
        </w:rPr>
        <w:t>euro</w:t>
      </w:r>
      <w:r w:rsidRPr="009E01F2">
        <w:rPr>
          <w:sz w:val="22"/>
          <w:szCs w:val="22"/>
          <w:lang w:val="lv-LV"/>
        </w:rPr>
        <w:t>.</w:t>
      </w:r>
    </w:p>
    <w:p w:rsidR="00CC41BC" w:rsidRPr="00523BF2" w:rsidRDefault="00CC41BC" w:rsidP="00CC41BC">
      <w:pPr>
        <w:tabs>
          <w:tab w:val="left" w:pos="9498"/>
        </w:tabs>
        <w:ind w:right="-115"/>
        <w:rPr>
          <w:b/>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CC41BC" w:rsidRPr="00595046" w:rsidTr="00E71E39">
        <w:trPr>
          <w:trHeight w:val="390"/>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71E39">
        <w:trPr>
          <w:trHeight w:val="390"/>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Amatpersonas vārds, uzvārds*</w:t>
            </w:r>
            <w:r>
              <w:rPr>
                <w:b/>
                <w:sz w:val="24"/>
                <w:szCs w:val="24"/>
                <w:lang w:val="lv-LV"/>
              </w:rPr>
              <w:t>:</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71E39">
        <w:trPr>
          <w:trHeight w:val="390"/>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71E39">
        <w:trPr>
          <w:trHeight w:val="567"/>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CC41BC" w:rsidRPr="00595046" w:rsidRDefault="00CC41BC" w:rsidP="00E71E39">
            <w:pPr>
              <w:tabs>
                <w:tab w:val="left" w:pos="9498"/>
              </w:tabs>
              <w:ind w:right="-115"/>
              <w:rPr>
                <w:b/>
                <w:sz w:val="24"/>
                <w:szCs w:val="24"/>
                <w:lang w:val="lv-LV"/>
              </w:rPr>
            </w:pPr>
          </w:p>
        </w:tc>
      </w:tr>
    </w:tbl>
    <w:p w:rsidR="00CC41BC" w:rsidRPr="00595046" w:rsidRDefault="00CC41BC" w:rsidP="00CC41BC">
      <w:pPr>
        <w:pStyle w:val="Header"/>
        <w:tabs>
          <w:tab w:val="clear" w:pos="4153"/>
          <w:tab w:val="clear" w:pos="8306"/>
          <w:tab w:val="left" w:pos="9498"/>
        </w:tabs>
        <w:ind w:right="-115" w:firstLine="720"/>
        <w:rPr>
          <w:sz w:val="24"/>
          <w:szCs w:val="24"/>
          <w:lang w:val="lv-LV"/>
        </w:rPr>
      </w:pPr>
      <w:r w:rsidRPr="00595046">
        <w:rPr>
          <w:sz w:val="24"/>
          <w:szCs w:val="24"/>
          <w:lang w:val="lv-LV"/>
        </w:rPr>
        <w:tab/>
      </w:r>
    </w:p>
    <w:p w:rsidR="00CC41BC" w:rsidRDefault="00CC41BC" w:rsidP="00CC41BC">
      <w:pPr>
        <w:pStyle w:val="Header"/>
        <w:tabs>
          <w:tab w:val="clear" w:pos="4153"/>
          <w:tab w:val="clear" w:pos="8306"/>
          <w:tab w:val="left" w:pos="9498"/>
        </w:tabs>
        <w:ind w:left="5040" w:right="-115" w:firstLine="720"/>
        <w:rPr>
          <w:sz w:val="24"/>
          <w:szCs w:val="24"/>
          <w:lang w:val="lv-LV"/>
        </w:rPr>
      </w:pPr>
      <w:r w:rsidRPr="00595046">
        <w:rPr>
          <w:sz w:val="24"/>
          <w:szCs w:val="24"/>
          <w:lang w:val="lv-LV"/>
        </w:rPr>
        <w:t xml:space="preserve">   Z.v.</w:t>
      </w:r>
    </w:p>
    <w:p w:rsidR="00CC41BC" w:rsidRDefault="00CC41BC"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Pr="00595046" w:rsidRDefault="00851CDD" w:rsidP="00CC41BC">
      <w:pPr>
        <w:pStyle w:val="Header"/>
        <w:tabs>
          <w:tab w:val="clear" w:pos="4153"/>
          <w:tab w:val="clear" w:pos="8306"/>
          <w:tab w:val="left" w:pos="9498"/>
        </w:tabs>
        <w:ind w:left="5040" w:right="-115" w:firstLine="720"/>
        <w:rPr>
          <w:sz w:val="24"/>
          <w:szCs w:val="24"/>
          <w:lang w:val="lv-LV"/>
        </w:rPr>
      </w:pPr>
    </w:p>
    <w:p w:rsidR="00CC41BC" w:rsidRDefault="00CC41BC" w:rsidP="00CC41BC">
      <w:pPr>
        <w:rPr>
          <w:b/>
          <w:bCs/>
          <w:sz w:val="24"/>
          <w:szCs w:val="24"/>
          <w:lang w:val="lv-LV"/>
        </w:rPr>
      </w:pPr>
      <w:r w:rsidRPr="00595046">
        <w:rPr>
          <w:b/>
          <w:sz w:val="24"/>
          <w:szCs w:val="24"/>
          <w:lang w:val="lv-LV"/>
        </w:rPr>
        <w:t xml:space="preserve">* </w:t>
      </w:r>
      <w:r w:rsidRPr="00595046">
        <w:rPr>
          <w:b/>
          <w:i/>
          <w:sz w:val="24"/>
          <w:szCs w:val="24"/>
          <w:lang w:val="lv-LV"/>
        </w:rPr>
        <w:t>Ja piedāvājumu iesniedz personu grupa kā pretendenta dalībnieki, šie lauki jāaizpilda par katru personas grupas dalībnieku atsevišķi, kā arī papildus jānorāda, kura persona pārstāv personu grupu šajā iepirkuma procedūrā</w:t>
      </w:r>
    </w:p>
    <w:p w:rsidR="00556D5B" w:rsidRDefault="00556D5B">
      <w:pPr>
        <w:widowControl/>
        <w:overflowPunct/>
        <w:autoSpaceDE/>
        <w:autoSpaceDN/>
        <w:adjustRightInd/>
        <w:spacing w:after="200" w:line="276" w:lineRule="auto"/>
        <w:rPr>
          <w:b/>
          <w:bCs/>
          <w:sz w:val="24"/>
          <w:szCs w:val="24"/>
          <w:lang w:val="lv-LV"/>
        </w:rPr>
      </w:pPr>
      <w:r>
        <w:rPr>
          <w:b/>
          <w:bCs/>
          <w:sz w:val="24"/>
          <w:szCs w:val="24"/>
          <w:lang w:val="lv-LV"/>
        </w:rPr>
        <w:br w:type="page"/>
      </w:r>
    </w:p>
    <w:p w:rsidR="00556D5B" w:rsidRPr="00C32295" w:rsidRDefault="00556D5B" w:rsidP="00D73BB0">
      <w:pPr>
        <w:tabs>
          <w:tab w:val="left" w:pos="2160"/>
        </w:tabs>
        <w:jc w:val="both"/>
        <w:rPr>
          <w:bCs/>
          <w:sz w:val="24"/>
          <w:szCs w:val="24"/>
          <w:lang w:val="lv-LV"/>
        </w:rPr>
        <w:sectPr w:rsidR="00556D5B" w:rsidRPr="00C32295" w:rsidSect="00404FDA">
          <w:footerReference w:type="even" r:id="rId13"/>
          <w:footerReference w:type="default" r:id="rId14"/>
          <w:type w:val="continuous"/>
          <w:pgSz w:w="11906" w:h="16838" w:code="9"/>
          <w:pgMar w:top="1134" w:right="1134" w:bottom="1134" w:left="1701" w:header="720" w:footer="720" w:gutter="0"/>
          <w:cols w:space="60"/>
          <w:noEndnote/>
          <w:titlePg/>
          <w:docGrid w:linePitch="272"/>
        </w:sectPr>
      </w:pPr>
    </w:p>
    <w:p w:rsidR="00284609" w:rsidRPr="008F6697" w:rsidRDefault="00796969" w:rsidP="00D73BB0">
      <w:pPr>
        <w:pStyle w:val="BlockText"/>
        <w:ind w:left="851" w:right="24" w:firstLine="0"/>
        <w:jc w:val="right"/>
        <w:rPr>
          <w:bCs/>
          <w:sz w:val="20"/>
        </w:rPr>
      </w:pPr>
      <w:bookmarkStart w:id="12" w:name="_Toc243818525"/>
      <w:r w:rsidRPr="008F6697">
        <w:rPr>
          <w:b/>
          <w:sz w:val="20"/>
        </w:rPr>
        <w:lastRenderedPageBreak/>
        <w:t>2</w:t>
      </w:r>
      <w:r w:rsidR="00765BEA" w:rsidRPr="008F6697">
        <w:rPr>
          <w:b/>
          <w:sz w:val="20"/>
        </w:rPr>
        <w:t>.p</w:t>
      </w:r>
      <w:r w:rsidR="00765BEA" w:rsidRPr="008F6697">
        <w:rPr>
          <w:b/>
          <w:bCs/>
          <w:sz w:val="20"/>
        </w:rPr>
        <w:t>ielikums</w:t>
      </w:r>
      <w:r w:rsidR="00284609" w:rsidRPr="008F6697">
        <w:rPr>
          <w:b/>
          <w:bCs/>
          <w:sz w:val="20"/>
        </w:rPr>
        <w:t xml:space="preserve"> </w:t>
      </w:r>
    </w:p>
    <w:p w:rsidR="007433DC" w:rsidRPr="008F6697" w:rsidRDefault="00D73BB0" w:rsidP="007433DC">
      <w:pPr>
        <w:widowControl/>
        <w:overflowPunct/>
        <w:autoSpaceDE/>
        <w:autoSpaceDN/>
        <w:adjustRightInd/>
        <w:jc w:val="right"/>
        <w:rPr>
          <w:bCs/>
          <w:lang w:val="lv-LV"/>
        </w:rPr>
      </w:pPr>
      <w:r w:rsidRPr="008F6697">
        <w:rPr>
          <w:bCs/>
          <w:lang w:val="lv-LV"/>
        </w:rPr>
        <w:t>Iepirkuma “</w:t>
      </w:r>
      <w:r w:rsidR="007433DC" w:rsidRPr="008F6697">
        <w:rPr>
          <w:bCs/>
          <w:lang w:val="lv-LV"/>
        </w:rPr>
        <w:t xml:space="preserve">Transporta pakalpojumi </w:t>
      </w:r>
    </w:p>
    <w:p w:rsidR="00D73BB0" w:rsidRPr="008F6697" w:rsidRDefault="007433DC" w:rsidP="007433DC">
      <w:pPr>
        <w:widowControl/>
        <w:overflowPunct/>
        <w:autoSpaceDE/>
        <w:autoSpaceDN/>
        <w:adjustRightInd/>
        <w:jc w:val="right"/>
        <w:rPr>
          <w:bCs/>
          <w:lang w:val="lv-LV"/>
        </w:rPr>
      </w:pPr>
      <w:r w:rsidRPr="008F6697">
        <w:rPr>
          <w:bCs/>
          <w:lang w:val="lv-LV"/>
        </w:rPr>
        <w:t>neregulāriem pasažieru pārvadājumiem</w:t>
      </w:r>
      <w:r w:rsidR="00D73BB0" w:rsidRPr="008F6697">
        <w:rPr>
          <w:bCs/>
          <w:lang w:val="lv-LV"/>
        </w:rPr>
        <w:t>”</w:t>
      </w:r>
    </w:p>
    <w:p w:rsidR="00D73BB0" w:rsidRPr="008F6697" w:rsidRDefault="00A74981" w:rsidP="00D73BB0">
      <w:pPr>
        <w:widowControl/>
        <w:overflowPunct/>
        <w:autoSpaceDE/>
        <w:autoSpaceDN/>
        <w:adjustRightInd/>
        <w:jc w:val="right"/>
        <w:rPr>
          <w:bCs/>
          <w:lang w:val="lv-LV"/>
        </w:rPr>
      </w:pPr>
      <w:r w:rsidRPr="008F6697">
        <w:rPr>
          <w:bCs/>
          <w:lang w:val="lv-LV"/>
        </w:rPr>
        <w:t>ID Nr. KND 2018/</w:t>
      </w:r>
      <w:r w:rsidR="00D73BB0" w:rsidRPr="008F6697">
        <w:rPr>
          <w:bCs/>
          <w:lang w:val="lv-LV"/>
        </w:rPr>
        <w:t>1</w:t>
      </w:r>
      <w:r w:rsidRPr="008F6697">
        <w:rPr>
          <w:bCs/>
          <w:lang w:val="lv-LV"/>
        </w:rPr>
        <w:t>4</w:t>
      </w:r>
    </w:p>
    <w:p w:rsidR="00D73BB0" w:rsidRPr="009678C5" w:rsidRDefault="00D73BB0" w:rsidP="00D73BB0">
      <w:pPr>
        <w:pStyle w:val="BlockText"/>
        <w:ind w:left="851" w:right="24" w:firstLine="0"/>
        <w:jc w:val="right"/>
        <w:rPr>
          <w:szCs w:val="24"/>
        </w:rPr>
      </w:pPr>
    </w:p>
    <w:p w:rsidR="000435A0" w:rsidRPr="00284609" w:rsidRDefault="00284609" w:rsidP="00284609">
      <w:pPr>
        <w:widowControl/>
        <w:overflowPunct/>
        <w:autoSpaceDE/>
        <w:autoSpaceDN/>
        <w:adjustRightInd/>
        <w:spacing w:after="200" w:line="276" w:lineRule="auto"/>
        <w:jc w:val="right"/>
        <w:rPr>
          <w:b/>
          <w:bCs/>
          <w:sz w:val="24"/>
          <w:szCs w:val="24"/>
          <w:lang w:val="lv-LV"/>
        </w:rPr>
      </w:pPr>
      <w:r w:rsidRPr="00284609">
        <w:rPr>
          <w:b/>
          <w:bCs/>
          <w:sz w:val="24"/>
          <w:szCs w:val="24"/>
          <w:lang w:val="lv-LV"/>
        </w:rPr>
        <w:tab/>
      </w:r>
      <w:r w:rsidRPr="00284609">
        <w:rPr>
          <w:b/>
          <w:bCs/>
          <w:sz w:val="24"/>
          <w:szCs w:val="24"/>
          <w:lang w:val="lv-LV"/>
        </w:rPr>
        <w:tab/>
      </w:r>
      <w:r w:rsidR="000435A0" w:rsidRPr="00C32295">
        <w:rPr>
          <w:bCs/>
          <w:sz w:val="24"/>
          <w:szCs w:val="24"/>
          <w:lang w:val="lv-LV"/>
        </w:rPr>
        <w:t xml:space="preserve"> </w:t>
      </w:r>
    </w:p>
    <w:p w:rsidR="007F54A3" w:rsidRDefault="007F54A3" w:rsidP="00765BEA">
      <w:pPr>
        <w:pStyle w:val="Heading2"/>
        <w:spacing w:before="0" w:after="0"/>
        <w:jc w:val="center"/>
        <w:rPr>
          <w:rFonts w:ascii="Times New Roman" w:hAnsi="Times New Roman" w:cs="Times New Roman"/>
          <w:i w:val="0"/>
          <w:sz w:val="24"/>
          <w:szCs w:val="24"/>
          <w:lang w:val="lv-LV"/>
        </w:rPr>
      </w:pPr>
    </w:p>
    <w:p w:rsidR="00765BEA" w:rsidRPr="00960D17" w:rsidRDefault="00765BEA" w:rsidP="00765BEA">
      <w:pPr>
        <w:pStyle w:val="Heading2"/>
        <w:spacing w:before="0" w:after="0"/>
        <w:jc w:val="center"/>
        <w:rPr>
          <w:rFonts w:ascii="Times New Roman" w:hAnsi="Times New Roman" w:cs="Times New Roman"/>
          <w:i w:val="0"/>
          <w:sz w:val="24"/>
          <w:szCs w:val="24"/>
          <w:lang w:val="lv-LV"/>
        </w:rPr>
      </w:pPr>
      <w:r w:rsidRPr="00960D17">
        <w:rPr>
          <w:rFonts w:ascii="Times New Roman" w:hAnsi="Times New Roman" w:cs="Times New Roman"/>
          <w:i w:val="0"/>
          <w:sz w:val="24"/>
          <w:szCs w:val="24"/>
          <w:lang w:val="lv-LV"/>
        </w:rPr>
        <w:t>Apakšuzņēmēja</w:t>
      </w:r>
      <w:bookmarkEnd w:id="12"/>
      <w:r w:rsidRPr="00960D17">
        <w:rPr>
          <w:rFonts w:ascii="Times New Roman" w:hAnsi="Times New Roman" w:cs="Times New Roman"/>
          <w:i w:val="0"/>
          <w:sz w:val="24"/>
          <w:szCs w:val="24"/>
          <w:lang w:val="lv-LV"/>
        </w:rPr>
        <w:t xml:space="preserve"> </w:t>
      </w:r>
      <w:bookmarkStart w:id="13" w:name="_Toc211739527"/>
      <w:bookmarkStart w:id="14" w:name="_Toc243818526"/>
      <w:r w:rsidRPr="00960D17">
        <w:rPr>
          <w:rFonts w:ascii="Times New Roman" w:hAnsi="Times New Roman" w:cs="Times New Roman"/>
          <w:i w:val="0"/>
          <w:sz w:val="24"/>
          <w:szCs w:val="24"/>
          <w:lang w:val="lv-LV"/>
        </w:rPr>
        <w:t>apliecinājums</w:t>
      </w:r>
      <w:bookmarkEnd w:id="13"/>
      <w:bookmarkEnd w:id="14"/>
    </w:p>
    <w:p w:rsidR="00765BEA" w:rsidRPr="00960D17" w:rsidRDefault="00765BEA" w:rsidP="00765BEA">
      <w:pPr>
        <w:pStyle w:val="Heading2"/>
        <w:spacing w:before="0" w:after="0"/>
        <w:jc w:val="center"/>
        <w:rPr>
          <w:rFonts w:ascii="Times New Roman" w:hAnsi="Times New Roman" w:cs="Times New Roman"/>
          <w:i w:val="0"/>
          <w:sz w:val="24"/>
          <w:szCs w:val="24"/>
          <w:lang w:val="lv-LV"/>
        </w:rPr>
      </w:pPr>
      <w:bookmarkStart w:id="15" w:name="_Toc211739528"/>
      <w:bookmarkStart w:id="16" w:name="_Toc243818527"/>
      <w:r w:rsidRPr="00960D17">
        <w:rPr>
          <w:rFonts w:ascii="Times New Roman" w:hAnsi="Times New Roman" w:cs="Times New Roman"/>
          <w:i w:val="0"/>
          <w:sz w:val="24"/>
          <w:szCs w:val="24"/>
          <w:lang w:val="lv-LV"/>
        </w:rPr>
        <w:t>par gatavību iesaistīties</w:t>
      </w:r>
      <w:r w:rsidR="00EB09D4">
        <w:rPr>
          <w:rFonts w:ascii="Times New Roman" w:hAnsi="Times New Roman" w:cs="Times New Roman"/>
          <w:i w:val="0"/>
          <w:sz w:val="24"/>
          <w:szCs w:val="24"/>
          <w:lang w:val="lv-LV"/>
        </w:rPr>
        <w:t xml:space="preserve"> Iepirkuma</w:t>
      </w:r>
      <w:r w:rsidRPr="00960D17">
        <w:rPr>
          <w:rFonts w:ascii="Times New Roman" w:hAnsi="Times New Roman" w:cs="Times New Roman"/>
          <w:i w:val="0"/>
          <w:sz w:val="24"/>
          <w:szCs w:val="24"/>
          <w:lang w:val="lv-LV"/>
        </w:rPr>
        <w:t xml:space="preserve"> līguma izpildē</w:t>
      </w:r>
      <w:bookmarkEnd w:id="15"/>
      <w:bookmarkEnd w:id="16"/>
    </w:p>
    <w:p w:rsidR="00765BEA" w:rsidRPr="00960D17" w:rsidRDefault="00765BEA" w:rsidP="00765BEA">
      <w:pPr>
        <w:rPr>
          <w:b/>
          <w:bCs/>
          <w:sz w:val="24"/>
          <w:szCs w:val="24"/>
          <w:lang w:val="lv-LV"/>
        </w:rPr>
      </w:pPr>
    </w:p>
    <w:p w:rsidR="00765BEA" w:rsidRPr="00960D17" w:rsidRDefault="00765BEA" w:rsidP="00765BEA">
      <w:pPr>
        <w:rPr>
          <w:b/>
          <w:bCs/>
          <w:sz w:val="24"/>
          <w:szCs w:val="24"/>
          <w:lang w:val="lv-LV"/>
        </w:rPr>
      </w:pPr>
    </w:p>
    <w:p w:rsidR="00765BEA" w:rsidRPr="00284609" w:rsidRDefault="00765BEA" w:rsidP="00284609">
      <w:pPr>
        <w:pStyle w:val="BlockText"/>
        <w:ind w:left="0" w:right="24" w:firstLine="0"/>
        <w:rPr>
          <w:szCs w:val="24"/>
        </w:rPr>
      </w:pPr>
      <w:r w:rsidRPr="00960D17">
        <w:rPr>
          <w:bCs/>
          <w:szCs w:val="24"/>
        </w:rPr>
        <w:t>Ar šo ________________________________ (</w:t>
      </w:r>
      <w:r w:rsidRPr="00960D17">
        <w:rPr>
          <w:bCs/>
          <w:i/>
          <w:szCs w:val="24"/>
        </w:rPr>
        <w:t>apakšuzņēmēja nosaukums</w:t>
      </w:r>
      <w:r w:rsidR="00284609">
        <w:rPr>
          <w:bCs/>
          <w:szCs w:val="24"/>
        </w:rPr>
        <w:t xml:space="preserve">) apņemas </w:t>
      </w:r>
      <w:r w:rsidRPr="00960D17">
        <w:rPr>
          <w:bCs/>
          <w:szCs w:val="24"/>
        </w:rPr>
        <w:t>strādāt pie iepirkuma līguma „</w:t>
      </w:r>
      <w:r w:rsidR="00A74981">
        <w:rPr>
          <w:szCs w:val="24"/>
        </w:rPr>
        <w:t>Transporta pakalpojumi neregulāriem pasažieru pārvadājumiem</w:t>
      </w:r>
      <w:r w:rsidRPr="00556D5B">
        <w:rPr>
          <w:bCs/>
          <w:szCs w:val="24"/>
        </w:rPr>
        <w:t>”</w:t>
      </w:r>
      <w:r w:rsidR="00A74981">
        <w:t xml:space="preserve">                            </w:t>
      </w:r>
      <w:r w:rsidRPr="00556D5B">
        <w:rPr>
          <w:b/>
          <w:i/>
          <w:szCs w:val="24"/>
        </w:rPr>
        <w:t xml:space="preserve"> </w:t>
      </w:r>
      <w:r w:rsidRPr="00556D5B">
        <w:rPr>
          <w:szCs w:val="24"/>
        </w:rPr>
        <w:t xml:space="preserve">ID Nr. </w:t>
      </w:r>
      <w:r w:rsidR="007F54A3" w:rsidRPr="00556D5B">
        <w:rPr>
          <w:szCs w:val="24"/>
        </w:rPr>
        <w:t>KND</w:t>
      </w:r>
      <w:r w:rsidR="0092374A" w:rsidRPr="00556D5B">
        <w:rPr>
          <w:szCs w:val="24"/>
        </w:rPr>
        <w:t xml:space="preserve"> 201</w:t>
      </w:r>
      <w:r w:rsidR="00D73BB0">
        <w:rPr>
          <w:szCs w:val="24"/>
        </w:rPr>
        <w:t>8</w:t>
      </w:r>
      <w:r w:rsidR="00197FB4" w:rsidRPr="00556D5B">
        <w:rPr>
          <w:szCs w:val="24"/>
        </w:rPr>
        <w:t>/</w:t>
      </w:r>
      <w:r w:rsidR="00284609">
        <w:rPr>
          <w:szCs w:val="24"/>
        </w:rPr>
        <w:t>1</w:t>
      </w:r>
      <w:r w:rsidR="00A74981">
        <w:rPr>
          <w:szCs w:val="24"/>
        </w:rPr>
        <w:t>4</w:t>
      </w:r>
      <w:r w:rsidRPr="00BB5213">
        <w:rPr>
          <w:szCs w:val="24"/>
        </w:rPr>
        <w:t xml:space="preserve"> </w:t>
      </w:r>
      <w:r w:rsidRPr="00BB5213">
        <w:rPr>
          <w:bCs/>
          <w:szCs w:val="24"/>
        </w:rPr>
        <w:t>izpildes</w:t>
      </w:r>
      <w:r w:rsidRPr="00960D17">
        <w:rPr>
          <w:bCs/>
          <w:szCs w:val="24"/>
        </w:rPr>
        <w:t xml:space="preserve"> kā pretendenta ____________________ (</w:t>
      </w:r>
      <w:r w:rsidRPr="00960D17">
        <w:rPr>
          <w:bCs/>
          <w:i/>
          <w:szCs w:val="24"/>
        </w:rPr>
        <w:t xml:space="preserve">Pretendenta nosaukums) </w:t>
      </w:r>
      <w:r w:rsidRPr="00960D17">
        <w:rPr>
          <w:bCs/>
          <w:szCs w:val="24"/>
        </w:rPr>
        <w:t xml:space="preserve">apakšuzņēmējs, gadījumā, ja ar šo </w:t>
      </w:r>
      <w:r w:rsidR="00EB09D4">
        <w:rPr>
          <w:bCs/>
          <w:szCs w:val="24"/>
        </w:rPr>
        <w:t>P</w:t>
      </w:r>
      <w:r w:rsidRPr="00960D17">
        <w:rPr>
          <w:bCs/>
          <w:szCs w:val="24"/>
        </w:rPr>
        <w:t xml:space="preserve">retendentu tiks noslēgts </w:t>
      </w:r>
      <w:r w:rsidR="007A0478">
        <w:rPr>
          <w:bCs/>
          <w:szCs w:val="24"/>
        </w:rPr>
        <w:t>I</w:t>
      </w:r>
      <w:r w:rsidRPr="00960D17">
        <w:rPr>
          <w:bCs/>
          <w:szCs w:val="24"/>
        </w:rPr>
        <w:t xml:space="preserve">epirkuma </w:t>
      </w:r>
      <w:smartTag w:uri="schemas-tilde-lv/tildestengine" w:element="veidnes">
        <w:smartTagPr>
          <w:attr w:name="text" w:val="Līgums"/>
          <w:attr w:name="baseform" w:val="Līgums"/>
          <w:attr w:name="id" w:val="-1"/>
        </w:smartTagPr>
        <w:r w:rsidRPr="00960D17">
          <w:rPr>
            <w:bCs/>
            <w:szCs w:val="24"/>
          </w:rPr>
          <w:t>līgums</w:t>
        </w:r>
      </w:smartTag>
      <w:r w:rsidRPr="00960D17">
        <w:rPr>
          <w:bCs/>
          <w:szCs w:val="24"/>
        </w:rPr>
        <w:t>.</w:t>
      </w:r>
    </w:p>
    <w:p w:rsidR="00765BEA" w:rsidRPr="00960D17" w:rsidRDefault="00765BEA" w:rsidP="00284609">
      <w:pPr>
        <w:jc w:val="both"/>
        <w:rPr>
          <w:sz w:val="24"/>
          <w:szCs w:val="24"/>
          <w:lang w:val="lv-LV"/>
        </w:rPr>
      </w:pPr>
    </w:p>
    <w:p w:rsidR="00765BEA" w:rsidRDefault="00765BEA" w:rsidP="00284609">
      <w:pPr>
        <w:ind w:firstLine="720"/>
        <w:jc w:val="both"/>
        <w:rPr>
          <w:bCs/>
          <w:sz w:val="24"/>
          <w:szCs w:val="24"/>
          <w:lang w:val="lv-LV"/>
        </w:rPr>
      </w:pPr>
      <w:r w:rsidRPr="00960D17">
        <w:rPr>
          <w:bCs/>
          <w:sz w:val="24"/>
          <w:szCs w:val="24"/>
          <w:lang w:val="lv-LV"/>
        </w:rPr>
        <w:t xml:space="preserve">Šī apņemšanās nav atsaucama, izņemot, ja iestājas ārkārtas apstākļi, kurus nav iespējams paredzēt </w:t>
      </w:r>
      <w:r w:rsidR="00EB09D4">
        <w:rPr>
          <w:bCs/>
          <w:sz w:val="24"/>
          <w:szCs w:val="24"/>
          <w:lang w:val="lv-LV"/>
        </w:rPr>
        <w:t>I</w:t>
      </w:r>
      <w:r w:rsidRPr="00960D17">
        <w:rPr>
          <w:bCs/>
          <w:sz w:val="24"/>
          <w:szCs w:val="24"/>
          <w:lang w:val="lv-LV"/>
        </w:rPr>
        <w:t xml:space="preserve">epirkuma procedūras laikā, par kuriem ______________________________________________ </w:t>
      </w:r>
      <w:r w:rsidRPr="00960D17">
        <w:rPr>
          <w:bCs/>
          <w:i/>
          <w:sz w:val="24"/>
          <w:szCs w:val="24"/>
          <w:lang w:val="lv-LV"/>
        </w:rPr>
        <w:t>(apakšuzņēmēja nosaukums)</w:t>
      </w:r>
      <w:r w:rsidRPr="00960D17">
        <w:rPr>
          <w:bCs/>
          <w:sz w:val="24"/>
          <w:szCs w:val="24"/>
          <w:lang w:val="lv-LV"/>
        </w:rPr>
        <w:t xml:space="preserve"> apņemas nekavējoties informēt pasūtītāju.</w:t>
      </w:r>
    </w:p>
    <w:p w:rsidR="009F64EF" w:rsidRDefault="009F64EF" w:rsidP="00765BEA">
      <w:pPr>
        <w:ind w:firstLine="720"/>
        <w:jc w:val="both"/>
        <w:rPr>
          <w:bCs/>
          <w:sz w:val="24"/>
          <w:szCs w:val="24"/>
          <w:lang w:val="lv-LV"/>
        </w:rPr>
      </w:pPr>
    </w:p>
    <w:p w:rsidR="009F64EF" w:rsidRPr="004335D8" w:rsidRDefault="009F64EF" w:rsidP="009F64EF">
      <w:pPr>
        <w:jc w:val="center"/>
        <w:rPr>
          <w:b/>
          <w:sz w:val="24"/>
          <w:szCs w:val="24"/>
          <w:lang w:val="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3734"/>
        <w:gridCol w:w="3087"/>
      </w:tblGrid>
      <w:tr w:rsidR="009F64EF" w:rsidRPr="005F4DAE" w:rsidTr="001945E4">
        <w:tc>
          <w:tcPr>
            <w:tcW w:w="1857" w:type="dxa"/>
            <w:tcBorders>
              <w:top w:val="single" w:sz="4" w:space="0" w:color="auto"/>
              <w:left w:val="single" w:sz="4" w:space="0" w:color="auto"/>
              <w:bottom w:val="single" w:sz="4" w:space="0" w:color="auto"/>
              <w:right w:val="single" w:sz="4" w:space="0" w:color="auto"/>
            </w:tcBorders>
            <w:vAlign w:val="center"/>
            <w:hideMark/>
          </w:tcPr>
          <w:p w:rsidR="009F64EF" w:rsidRPr="005F4DAE" w:rsidRDefault="009F64EF" w:rsidP="001945E4">
            <w:pPr>
              <w:jc w:val="center"/>
              <w:rPr>
                <w:sz w:val="24"/>
                <w:szCs w:val="24"/>
              </w:rPr>
            </w:pPr>
            <w:r w:rsidRPr="005F4DAE">
              <w:rPr>
                <w:sz w:val="24"/>
                <w:szCs w:val="24"/>
              </w:rPr>
              <w:t>Apakšuzņēmēja nosaukums, reģ. Nr.</w:t>
            </w:r>
            <w:r>
              <w:rPr>
                <w:sz w:val="24"/>
                <w:szCs w:val="24"/>
              </w:rPr>
              <w:t xml:space="preserve"> </w:t>
            </w:r>
            <w:r w:rsidRPr="005F4DAE">
              <w:rPr>
                <w:sz w:val="24"/>
                <w:szCs w:val="24"/>
              </w:rPr>
              <w:t>*</w:t>
            </w:r>
          </w:p>
        </w:tc>
        <w:tc>
          <w:tcPr>
            <w:tcW w:w="3955" w:type="dxa"/>
            <w:tcBorders>
              <w:top w:val="single" w:sz="4" w:space="0" w:color="auto"/>
              <w:left w:val="single" w:sz="4" w:space="0" w:color="auto"/>
              <w:bottom w:val="single" w:sz="4" w:space="0" w:color="auto"/>
              <w:right w:val="single" w:sz="4" w:space="0" w:color="auto"/>
            </w:tcBorders>
            <w:vAlign w:val="center"/>
            <w:hideMark/>
          </w:tcPr>
          <w:p w:rsidR="009F64EF" w:rsidRPr="005F4DAE" w:rsidRDefault="009F64EF" w:rsidP="001945E4">
            <w:pPr>
              <w:jc w:val="center"/>
              <w:rPr>
                <w:sz w:val="24"/>
                <w:szCs w:val="24"/>
              </w:rPr>
            </w:pPr>
            <w:r w:rsidRPr="005F4DAE">
              <w:rPr>
                <w:sz w:val="24"/>
                <w:szCs w:val="24"/>
              </w:rPr>
              <w:t>Nododamo darbu vērtība % no kopējās finanšu piedāvājuma summa</w:t>
            </w:r>
          </w:p>
        </w:tc>
        <w:tc>
          <w:tcPr>
            <w:tcW w:w="3261" w:type="dxa"/>
            <w:tcBorders>
              <w:top w:val="single" w:sz="4" w:space="0" w:color="auto"/>
              <w:left w:val="single" w:sz="4" w:space="0" w:color="auto"/>
              <w:bottom w:val="single" w:sz="4" w:space="0" w:color="auto"/>
              <w:right w:val="single" w:sz="4" w:space="0" w:color="auto"/>
            </w:tcBorders>
            <w:vAlign w:val="center"/>
            <w:hideMark/>
          </w:tcPr>
          <w:p w:rsidR="009F64EF" w:rsidRPr="005F4DAE" w:rsidRDefault="009F64EF" w:rsidP="001945E4">
            <w:pPr>
              <w:jc w:val="center"/>
              <w:rPr>
                <w:sz w:val="24"/>
                <w:szCs w:val="24"/>
              </w:rPr>
            </w:pPr>
            <w:r w:rsidRPr="005F4DAE">
              <w:rPr>
                <w:sz w:val="24"/>
                <w:szCs w:val="24"/>
              </w:rPr>
              <w:t>Nododamo darbu apraksts</w:t>
            </w:r>
          </w:p>
        </w:tc>
      </w:tr>
      <w:tr w:rsidR="009F64EF" w:rsidRPr="005F4DAE" w:rsidTr="001945E4">
        <w:tc>
          <w:tcPr>
            <w:tcW w:w="1857"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r>
      <w:tr w:rsidR="009F64EF" w:rsidRPr="005F4DAE" w:rsidTr="001945E4">
        <w:tc>
          <w:tcPr>
            <w:tcW w:w="1857"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r>
      <w:tr w:rsidR="009F64EF" w:rsidRPr="005F4DAE" w:rsidTr="001945E4">
        <w:tc>
          <w:tcPr>
            <w:tcW w:w="1857"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r>
      <w:tr w:rsidR="009F64EF" w:rsidRPr="005F4DAE" w:rsidTr="001945E4">
        <w:tc>
          <w:tcPr>
            <w:tcW w:w="1857"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r>
      <w:tr w:rsidR="009F64EF" w:rsidRPr="005F4DAE" w:rsidTr="001945E4">
        <w:tc>
          <w:tcPr>
            <w:tcW w:w="1857"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r>
    </w:tbl>
    <w:p w:rsidR="009F64EF" w:rsidRPr="005F4DAE" w:rsidRDefault="009F64EF" w:rsidP="009F64EF">
      <w:pPr>
        <w:rPr>
          <w:sz w:val="24"/>
          <w:szCs w:val="24"/>
        </w:rPr>
      </w:pPr>
      <w:r w:rsidRPr="005F4DAE">
        <w:rPr>
          <w:sz w:val="24"/>
          <w:szCs w:val="24"/>
        </w:rPr>
        <w:t>*pievienojot apakšuzņēmēja apliecinājumu par tā gatavību veikt tam izpildei nododamo līguma daļu.</w:t>
      </w:r>
    </w:p>
    <w:p w:rsidR="009F64EF" w:rsidRPr="005F4DAE" w:rsidRDefault="009F64EF" w:rsidP="009F64EF">
      <w:pPr>
        <w:rPr>
          <w:sz w:val="24"/>
          <w:szCs w:val="24"/>
        </w:rPr>
      </w:pPr>
    </w:p>
    <w:p w:rsidR="009F64EF" w:rsidRPr="005F4DAE" w:rsidRDefault="009F64EF" w:rsidP="009F64EF">
      <w:pPr>
        <w:ind w:left="360" w:hanging="360"/>
        <w:jc w:val="both"/>
        <w:rPr>
          <w:sz w:val="24"/>
          <w:szCs w:val="24"/>
        </w:rPr>
      </w:pPr>
    </w:p>
    <w:p w:rsidR="009F64EF" w:rsidRPr="005F4DAE" w:rsidRDefault="009F64EF" w:rsidP="009F64EF">
      <w:pPr>
        <w:rPr>
          <w:sz w:val="24"/>
          <w:szCs w:val="24"/>
        </w:rPr>
      </w:pPr>
    </w:p>
    <w:p w:rsidR="009F64EF" w:rsidRPr="009F64EF" w:rsidRDefault="009F64EF" w:rsidP="00765BEA">
      <w:pPr>
        <w:ind w:firstLine="720"/>
        <w:jc w:val="both"/>
        <w:rPr>
          <w:bCs/>
          <w:sz w:val="24"/>
          <w:szCs w:val="24"/>
        </w:rPr>
      </w:pPr>
    </w:p>
    <w:p w:rsidR="00765BEA" w:rsidRPr="00960D17" w:rsidRDefault="00765BEA" w:rsidP="00765BEA">
      <w:pPr>
        <w:rPr>
          <w:sz w:val="24"/>
          <w:szCs w:val="24"/>
          <w:lang w:val="lv-LV"/>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3"/>
        <w:gridCol w:w="5610"/>
      </w:tblGrid>
      <w:tr w:rsidR="00765BEA" w:rsidRPr="00960D17" w:rsidTr="00556D5B">
        <w:trPr>
          <w:trHeight w:val="621"/>
        </w:trPr>
        <w:tc>
          <w:tcPr>
            <w:tcW w:w="3553" w:type="dxa"/>
            <w:tcBorders>
              <w:right w:val="single" w:sz="4" w:space="0" w:color="auto"/>
            </w:tcBorders>
            <w:vAlign w:val="center"/>
          </w:tcPr>
          <w:p w:rsidR="00765BEA" w:rsidRPr="00960D17" w:rsidRDefault="00765BEA" w:rsidP="00B55218">
            <w:pPr>
              <w:rPr>
                <w:b/>
                <w:sz w:val="24"/>
                <w:szCs w:val="24"/>
                <w:lang w:val="lv-LV"/>
              </w:rPr>
            </w:pPr>
            <w:r w:rsidRPr="00960D17">
              <w:rPr>
                <w:b/>
                <w:bCs/>
                <w:sz w:val="24"/>
                <w:szCs w:val="24"/>
                <w:lang w:val="lv-LV"/>
              </w:rPr>
              <w:t>Apakšuzņēmēja nosaukums</w:t>
            </w:r>
          </w:p>
        </w:tc>
        <w:tc>
          <w:tcPr>
            <w:tcW w:w="5610" w:type="dxa"/>
            <w:tcBorders>
              <w:right w:val="single" w:sz="4" w:space="0" w:color="auto"/>
            </w:tcBorders>
            <w:vAlign w:val="center"/>
          </w:tcPr>
          <w:p w:rsidR="00765BEA" w:rsidRPr="00960D17" w:rsidRDefault="00765BEA" w:rsidP="00B55218">
            <w:pPr>
              <w:jc w:val="center"/>
              <w:rPr>
                <w:sz w:val="24"/>
                <w:szCs w:val="24"/>
                <w:lang w:val="lv-LV"/>
              </w:rPr>
            </w:pPr>
          </w:p>
        </w:tc>
      </w:tr>
      <w:tr w:rsidR="00765BEA" w:rsidRPr="00960D17" w:rsidTr="00B55218">
        <w:tc>
          <w:tcPr>
            <w:tcW w:w="3553" w:type="dxa"/>
            <w:tcBorders>
              <w:right w:val="single" w:sz="4" w:space="0" w:color="auto"/>
            </w:tcBorders>
            <w:vAlign w:val="center"/>
          </w:tcPr>
          <w:p w:rsidR="00765BEA" w:rsidRPr="00960D17" w:rsidRDefault="00765BEA" w:rsidP="00B55218">
            <w:pPr>
              <w:rPr>
                <w:b/>
                <w:sz w:val="24"/>
                <w:szCs w:val="24"/>
                <w:lang w:val="lv-LV"/>
              </w:rPr>
            </w:pPr>
            <w:r w:rsidRPr="00960D17">
              <w:rPr>
                <w:b/>
                <w:sz w:val="24"/>
                <w:szCs w:val="24"/>
                <w:lang w:val="lv-LV"/>
              </w:rPr>
              <w:t>Paraksttiesīgās personas vārds, uzvārds, amats</w:t>
            </w:r>
          </w:p>
        </w:tc>
        <w:tc>
          <w:tcPr>
            <w:tcW w:w="5610" w:type="dxa"/>
            <w:tcBorders>
              <w:right w:val="single" w:sz="4" w:space="0" w:color="auto"/>
            </w:tcBorders>
            <w:vAlign w:val="center"/>
          </w:tcPr>
          <w:p w:rsidR="00765BEA" w:rsidRPr="00960D17" w:rsidRDefault="00765BEA" w:rsidP="00B55218">
            <w:pPr>
              <w:jc w:val="center"/>
              <w:rPr>
                <w:sz w:val="24"/>
                <w:szCs w:val="24"/>
                <w:lang w:val="lv-LV"/>
              </w:rPr>
            </w:pPr>
          </w:p>
          <w:p w:rsidR="00765BEA" w:rsidRPr="00960D17" w:rsidRDefault="00765BEA" w:rsidP="00B55218">
            <w:pPr>
              <w:jc w:val="center"/>
              <w:rPr>
                <w:sz w:val="24"/>
                <w:szCs w:val="24"/>
                <w:lang w:val="lv-LV"/>
              </w:rPr>
            </w:pPr>
          </w:p>
        </w:tc>
      </w:tr>
      <w:tr w:rsidR="00765BEA" w:rsidRPr="00960D17" w:rsidTr="00B55218">
        <w:tc>
          <w:tcPr>
            <w:tcW w:w="3553" w:type="dxa"/>
            <w:tcBorders>
              <w:right w:val="single" w:sz="4" w:space="0" w:color="auto"/>
            </w:tcBorders>
            <w:vAlign w:val="center"/>
          </w:tcPr>
          <w:p w:rsidR="00765BEA" w:rsidRPr="00960D17" w:rsidRDefault="00765BEA" w:rsidP="00B55218">
            <w:pPr>
              <w:rPr>
                <w:b/>
                <w:sz w:val="24"/>
                <w:szCs w:val="24"/>
                <w:lang w:val="lv-LV"/>
              </w:rPr>
            </w:pPr>
            <w:r w:rsidRPr="00960D17">
              <w:rPr>
                <w:b/>
                <w:sz w:val="24"/>
                <w:szCs w:val="24"/>
                <w:lang w:val="lv-LV"/>
              </w:rPr>
              <w:t>Paraksts</w:t>
            </w:r>
          </w:p>
        </w:tc>
        <w:tc>
          <w:tcPr>
            <w:tcW w:w="5610" w:type="dxa"/>
            <w:tcBorders>
              <w:right w:val="single" w:sz="4" w:space="0" w:color="auto"/>
            </w:tcBorders>
            <w:vAlign w:val="center"/>
          </w:tcPr>
          <w:p w:rsidR="00765BEA" w:rsidRPr="00960D17" w:rsidRDefault="00765BEA" w:rsidP="00B55218">
            <w:pPr>
              <w:jc w:val="center"/>
              <w:rPr>
                <w:sz w:val="24"/>
                <w:szCs w:val="24"/>
                <w:lang w:val="lv-LV"/>
              </w:rPr>
            </w:pPr>
          </w:p>
          <w:p w:rsidR="00765BEA" w:rsidRPr="00960D17" w:rsidRDefault="00765BEA" w:rsidP="00B55218">
            <w:pPr>
              <w:jc w:val="center"/>
              <w:rPr>
                <w:sz w:val="24"/>
                <w:szCs w:val="24"/>
                <w:lang w:val="lv-LV"/>
              </w:rPr>
            </w:pPr>
          </w:p>
        </w:tc>
      </w:tr>
      <w:tr w:rsidR="00765BEA" w:rsidRPr="00960D17" w:rsidTr="00B55218">
        <w:tc>
          <w:tcPr>
            <w:tcW w:w="3553" w:type="dxa"/>
            <w:tcBorders>
              <w:right w:val="single" w:sz="4" w:space="0" w:color="auto"/>
            </w:tcBorders>
            <w:vAlign w:val="center"/>
          </w:tcPr>
          <w:p w:rsidR="00765BEA" w:rsidRPr="00960D17" w:rsidRDefault="00765BEA" w:rsidP="00B55218">
            <w:pPr>
              <w:rPr>
                <w:b/>
                <w:sz w:val="24"/>
                <w:szCs w:val="24"/>
                <w:lang w:val="lv-LV"/>
              </w:rPr>
            </w:pPr>
            <w:r w:rsidRPr="00960D17">
              <w:rPr>
                <w:b/>
                <w:sz w:val="24"/>
                <w:szCs w:val="24"/>
                <w:lang w:val="lv-LV"/>
              </w:rPr>
              <w:t>Datums</w:t>
            </w:r>
          </w:p>
        </w:tc>
        <w:tc>
          <w:tcPr>
            <w:tcW w:w="5610" w:type="dxa"/>
            <w:tcBorders>
              <w:right w:val="single" w:sz="4" w:space="0" w:color="auto"/>
            </w:tcBorders>
            <w:vAlign w:val="center"/>
          </w:tcPr>
          <w:p w:rsidR="00765BEA" w:rsidRPr="00960D17" w:rsidRDefault="00765BEA" w:rsidP="00B55218">
            <w:pPr>
              <w:jc w:val="center"/>
              <w:rPr>
                <w:sz w:val="24"/>
                <w:szCs w:val="24"/>
                <w:lang w:val="lv-LV"/>
              </w:rPr>
            </w:pPr>
          </w:p>
          <w:p w:rsidR="00765BEA" w:rsidRPr="00960D17" w:rsidRDefault="00765BEA" w:rsidP="00B55218">
            <w:pPr>
              <w:jc w:val="center"/>
              <w:rPr>
                <w:sz w:val="24"/>
                <w:szCs w:val="24"/>
                <w:lang w:val="lv-LV"/>
              </w:rPr>
            </w:pPr>
          </w:p>
        </w:tc>
      </w:tr>
    </w:tbl>
    <w:p w:rsidR="00765BEA" w:rsidRPr="00960D17" w:rsidRDefault="00765BEA" w:rsidP="00765BEA">
      <w:pPr>
        <w:pStyle w:val="Title"/>
        <w:ind w:left="360"/>
        <w:jc w:val="both"/>
        <w:rPr>
          <w:b w:val="0"/>
          <w:szCs w:val="24"/>
          <w:lang w:val="lv-LV"/>
        </w:rPr>
      </w:pPr>
    </w:p>
    <w:p w:rsidR="00765BEA" w:rsidRPr="00960D17" w:rsidRDefault="00765BEA" w:rsidP="00765BEA">
      <w:pPr>
        <w:pStyle w:val="Subtitle"/>
        <w:rPr>
          <w:rFonts w:ascii="Times New Roman" w:hAnsi="Times New Roman" w:cs="Times New Roman"/>
          <w:lang w:eastAsia="ar-SA"/>
        </w:rPr>
      </w:pPr>
    </w:p>
    <w:p w:rsidR="003C68DE" w:rsidRDefault="003C68DE">
      <w:pPr>
        <w:widowControl/>
        <w:overflowPunct/>
        <w:autoSpaceDE/>
        <w:autoSpaceDN/>
        <w:adjustRightInd/>
        <w:spacing w:after="200" w:line="276" w:lineRule="auto"/>
        <w:rPr>
          <w:rFonts w:eastAsia="SimSun"/>
          <w:b/>
          <w:kern w:val="0"/>
          <w:lang w:val="lv-LV" w:eastAsia="zh-CN"/>
        </w:rPr>
      </w:pPr>
      <w:r>
        <w:rPr>
          <w:rFonts w:eastAsia="SimSun"/>
          <w:b/>
          <w:kern w:val="0"/>
          <w:lang w:val="lv-LV" w:eastAsia="zh-CN"/>
        </w:rPr>
        <w:br w:type="page"/>
      </w:r>
    </w:p>
    <w:p w:rsidR="003C68DE" w:rsidRPr="008F6697" w:rsidRDefault="00C32295" w:rsidP="003C68DE">
      <w:pPr>
        <w:widowControl/>
        <w:overflowPunct/>
        <w:autoSpaceDE/>
        <w:autoSpaceDN/>
        <w:adjustRightInd/>
        <w:contextualSpacing/>
        <w:jc w:val="right"/>
        <w:rPr>
          <w:rFonts w:eastAsia="SimSun"/>
          <w:b/>
          <w:bCs/>
          <w:kern w:val="0"/>
          <w:lang w:val="lv-LV" w:eastAsia="zh-CN"/>
        </w:rPr>
      </w:pPr>
      <w:r w:rsidRPr="008F6697">
        <w:rPr>
          <w:rFonts w:eastAsia="SimSun"/>
          <w:b/>
          <w:kern w:val="0"/>
          <w:lang w:val="lv-LV" w:eastAsia="zh-CN"/>
        </w:rPr>
        <w:lastRenderedPageBreak/>
        <w:t>3</w:t>
      </w:r>
      <w:r w:rsidR="003C68DE" w:rsidRPr="008F6697">
        <w:rPr>
          <w:rFonts w:eastAsia="SimSun"/>
          <w:b/>
          <w:kern w:val="0"/>
          <w:lang w:val="lv-LV" w:eastAsia="zh-CN"/>
        </w:rPr>
        <w:t>.p</w:t>
      </w:r>
      <w:r w:rsidR="003C68DE" w:rsidRPr="008F6697">
        <w:rPr>
          <w:rFonts w:eastAsia="SimSun"/>
          <w:b/>
          <w:bCs/>
          <w:kern w:val="0"/>
          <w:lang w:val="lv-LV" w:eastAsia="zh-CN"/>
        </w:rPr>
        <w:t>ielikums</w:t>
      </w:r>
    </w:p>
    <w:p w:rsidR="00A74981" w:rsidRPr="008F6697" w:rsidRDefault="003C68DE" w:rsidP="00A74981">
      <w:pPr>
        <w:widowControl/>
        <w:overflowPunct/>
        <w:autoSpaceDE/>
        <w:autoSpaceDN/>
        <w:adjustRightInd/>
        <w:jc w:val="right"/>
        <w:rPr>
          <w:bCs/>
          <w:lang w:val="lv-LV"/>
        </w:rPr>
      </w:pPr>
      <w:r w:rsidRPr="008F6697">
        <w:rPr>
          <w:bCs/>
          <w:lang w:val="lv-LV"/>
        </w:rPr>
        <w:t>Iepirkuma “</w:t>
      </w:r>
      <w:r w:rsidR="00A74981" w:rsidRPr="008F6697">
        <w:rPr>
          <w:bCs/>
          <w:lang w:val="lv-LV"/>
        </w:rPr>
        <w:t xml:space="preserve">Transporta pakalpojumi </w:t>
      </w:r>
    </w:p>
    <w:p w:rsidR="003C68DE" w:rsidRPr="008F6697" w:rsidRDefault="00A74981" w:rsidP="00A74981">
      <w:pPr>
        <w:widowControl/>
        <w:overflowPunct/>
        <w:autoSpaceDE/>
        <w:autoSpaceDN/>
        <w:adjustRightInd/>
        <w:jc w:val="right"/>
        <w:rPr>
          <w:bCs/>
          <w:lang w:val="lv-LV"/>
        </w:rPr>
      </w:pPr>
      <w:r w:rsidRPr="008F6697">
        <w:rPr>
          <w:bCs/>
          <w:lang w:val="lv-LV"/>
        </w:rPr>
        <w:t>neregulāriem pasažieru pārvadājumiem</w:t>
      </w:r>
      <w:r w:rsidR="003C68DE" w:rsidRPr="008F6697">
        <w:rPr>
          <w:bCs/>
          <w:lang w:val="lv-LV"/>
        </w:rPr>
        <w:t>”</w:t>
      </w:r>
    </w:p>
    <w:p w:rsidR="003C68DE" w:rsidRPr="008F6697" w:rsidRDefault="00A74981" w:rsidP="003C68DE">
      <w:pPr>
        <w:widowControl/>
        <w:overflowPunct/>
        <w:autoSpaceDE/>
        <w:autoSpaceDN/>
        <w:adjustRightInd/>
        <w:jc w:val="right"/>
        <w:rPr>
          <w:bCs/>
          <w:lang w:val="lv-LV"/>
        </w:rPr>
      </w:pPr>
      <w:r w:rsidRPr="008F6697">
        <w:rPr>
          <w:bCs/>
          <w:lang w:val="lv-LV"/>
        </w:rPr>
        <w:t>ID Nr. KND 2018/</w:t>
      </w:r>
      <w:r w:rsidR="003C68DE" w:rsidRPr="008F6697">
        <w:rPr>
          <w:bCs/>
          <w:lang w:val="lv-LV"/>
        </w:rPr>
        <w:t>1</w:t>
      </w:r>
      <w:r w:rsidRPr="008F6697">
        <w:rPr>
          <w:bCs/>
          <w:lang w:val="lv-LV"/>
        </w:rPr>
        <w:t>4</w:t>
      </w:r>
    </w:p>
    <w:p w:rsidR="003C68DE" w:rsidRPr="003C68DE" w:rsidRDefault="003C68DE" w:rsidP="003C68DE">
      <w:pPr>
        <w:widowControl/>
        <w:ind w:right="24" w:firstLine="284"/>
        <w:jc w:val="right"/>
        <w:rPr>
          <w:kern w:val="0"/>
          <w:lang w:val="lv-LV" w:eastAsia="en-US"/>
        </w:rPr>
      </w:pPr>
    </w:p>
    <w:p w:rsidR="003C68DE" w:rsidRPr="003C68DE" w:rsidRDefault="003C68DE" w:rsidP="003C68DE">
      <w:pPr>
        <w:widowControl/>
        <w:overflowPunct/>
        <w:autoSpaceDE/>
        <w:autoSpaceDN/>
        <w:adjustRightInd/>
        <w:ind w:left="7200"/>
        <w:contextualSpacing/>
        <w:jc w:val="right"/>
        <w:rPr>
          <w:rFonts w:eastAsia="SimSun"/>
          <w:b/>
          <w:kern w:val="0"/>
          <w:lang w:val="lv-LV" w:eastAsia="zh-CN"/>
        </w:rPr>
      </w:pPr>
    </w:p>
    <w:p w:rsidR="003C68DE" w:rsidRPr="003C68DE" w:rsidRDefault="003C68DE" w:rsidP="003C68DE">
      <w:pPr>
        <w:widowControl/>
        <w:overflowPunct/>
        <w:autoSpaceDE/>
        <w:autoSpaceDN/>
        <w:adjustRightInd/>
        <w:ind w:left="7200"/>
        <w:contextualSpacing/>
        <w:jc w:val="right"/>
        <w:rPr>
          <w:rFonts w:eastAsia="SimSun"/>
          <w:b/>
          <w:kern w:val="0"/>
          <w:lang w:val="lv-LV" w:eastAsia="zh-CN"/>
        </w:rPr>
      </w:pPr>
    </w:p>
    <w:p w:rsidR="003C68DE" w:rsidRPr="003C68DE" w:rsidRDefault="003C68DE" w:rsidP="003C68DE">
      <w:pPr>
        <w:widowControl/>
        <w:overflowPunct/>
        <w:autoSpaceDE/>
        <w:autoSpaceDN/>
        <w:adjustRightInd/>
        <w:ind w:left="7200"/>
        <w:contextualSpacing/>
        <w:jc w:val="right"/>
        <w:rPr>
          <w:rFonts w:eastAsia="SimSun"/>
          <w:b/>
          <w:kern w:val="0"/>
          <w:lang w:val="lv-LV" w:eastAsia="zh-CN"/>
        </w:rPr>
      </w:pPr>
    </w:p>
    <w:p w:rsidR="003C68DE" w:rsidRPr="003C68DE" w:rsidRDefault="003C68DE" w:rsidP="003C68DE">
      <w:pPr>
        <w:jc w:val="center"/>
        <w:rPr>
          <w:b/>
          <w:sz w:val="24"/>
          <w:szCs w:val="24"/>
          <w:lang w:val="lv-LV"/>
        </w:rPr>
      </w:pPr>
      <w:r w:rsidRPr="003C68DE">
        <w:rPr>
          <w:b/>
          <w:sz w:val="24"/>
          <w:szCs w:val="24"/>
          <w:lang w:val="lv-LV"/>
        </w:rPr>
        <w:t>PERSONU, UZ KURU IESPĒJĀM PRETENDENTS BALSTĀS, LAI APLIECINĀTU, KA TĀ KVALIFIKĀCIJA ATBILST NOLIKUMĀ NOTEIKTAJĀM, SARAKSTS</w:t>
      </w:r>
    </w:p>
    <w:p w:rsidR="003C68DE" w:rsidRPr="003C68DE" w:rsidRDefault="003C68DE" w:rsidP="003C68DE">
      <w:pPr>
        <w:jc w:val="center"/>
        <w:rPr>
          <w:b/>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1822"/>
        <w:gridCol w:w="1789"/>
        <w:gridCol w:w="1772"/>
        <w:gridCol w:w="1943"/>
      </w:tblGrid>
      <w:tr w:rsidR="003C68DE" w:rsidRPr="003C68DE" w:rsidTr="00C84D0F">
        <w:tc>
          <w:tcPr>
            <w:tcW w:w="1857" w:type="dxa"/>
            <w:shd w:val="clear" w:color="auto" w:fill="auto"/>
            <w:vAlign w:val="center"/>
          </w:tcPr>
          <w:p w:rsidR="003C68DE" w:rsidRPr="003C68DE" w:rsidRDefault="003C68DE" w:rsidP="003C68DE">
            <w:pPr>
              <w:jc w:val="center"/>
              <w:rPr>
                <w:b/>
                <w:sz w:val="24"/>
                <w:szCs w:val="24"/>
                <w:lang w:val="lv-LV"/>
              </w:rPr>
            </w:pPr>
            <w:r w:rsidRPr="003C68DE">
              <w:rPr>
                <w:b/>
                <w:sz w:val="24"/>
                <w:szCs w:val="24"/>
                <w:lang w:val="lv-LV"/>
              </w:rPr>
              <w:t>Nr. p. k.</w:t>
            </w:r>
          </w:p>
        </w:tc>
        <w:tc>
          <w:tcPr>
            <w:tcW w:w="1857" w:type="dxa"/>
            <w:shd w:val="clear" w:color="auto" w:fill="auto"/>
          </w:tcPr>
          <w:p w:rsidR="003C68DE" w:rsidRPr="003C68DE" w:rsidRDefault="003C68DE" w:rsidP="003C68DE">
            <w:pPr>
              <w:jc w:val="center"/>
              <w:rPr>
                <w:b/>
                <w:sz w:val="24"/>
                <w:szCs w:val="24"/>
                <w:lang w:val="lv-LV"/>
              </w:rPr>
            </w:pPr>
            <w:r w:rsidRPr="003C68DE">
              <w:rPr>
                <w:b/>
                <w:sz w:val="24"/>
                <w:szCs w:val="24"/>
                <w:lang w:val="lv-LV"/>
              </w:rPr>
              <w:t>Nosaukums/</w:t>
            </w:r>
          </w:p>
          <w:p w:rsidR="003C68DE" w:rsidRPr="003C68DE" w:rsidRDefault="003C68DE" w:rsidP="003C68DE">
            <w:pPr>
              <w:jc w:val="center"/>
              <w:rPr>
                <w:b/>
                <w:sz w:val="24"/>
                <w:szCs w:val="24"/>
                <w:lang w:val="lv-LV"/>
              </w:rPr>
            </w:pPr>
            <w:r w:rsidRPr="003C68DE">
              <w:rPr>
                <w:b/>
                <w:sz w:val="24"/>
                <w:szCs w:val="24"/>
                <w:lang w:val="lv-LV"/>
              </w:rPr>
              <w:t>Vārds, uzvārds</w:t>
            </w:r>
          </w:p>
        </w:tc>
        <w:tc>
          <w:tcPr>
            <w:tcW w:w="1857" w:type="dxa"/>
            <w:shd w:val="clear" w:color="auto" w:fill="auto"/>
          </w:tcPr>
          <w:p w:rsidR="003C68DE" w:rsidRPr="003C68DE" w:rsidRDefault="003C68DE" w:rsidP="003C68DE">
            <w:pPr>
              <w:jc w:val="center"/>
              <w:rPr>
                <w:b/>
                <w:sz w:val="24"/>
                <w:szCs w:val="24"/>
                <w:lang w:val="lv-LV"/>
              </w:rPr>
            </w:pPr>
            <w:r w:rsidRPr="003C68DE">
              <w:rPr>
                <w:b/>
                <w:sz w:val="24"/>
                <w:szCs w:val="24"/>
                <w:lang w:val="lv-LV"/>
              </w:rPr>
              <w:t>Reģ. nr./</w:t>
            </w:r>
          </w:p>
          <w:p w:rsidR="003C68DE" w:rsidRPr="003C68DE" w:rsidRDefault="003C68DE" w:rsidP="003C68DE">
            <w:pPr>
              <w:jc w:val="center"/>
              <w:rPr>
                <w:b/>
                <w:sz w:val="24"/>
                <w:szCs w:val="24"/>
                <w:lang w:val="lv-LV"/>
              </w:rPr>
            </w:pPr>
            <w:r w:rsidRPr="003C68DE">
              <w:rPr>
                <w:b/>
                <w:sz w:val="24"/>
                <w:szCs w:val="24"/>
                <w:lang w:val="lv-LV"/>
              </w:rPr>
              <w:t>Personas kods</w:t>
            </w:r>
          </w:p>
        </w:tc>
        <w:tc>
          <w:tcPr>
            <w:tcW w:w="1858" w:type="dxa"/>
            <w:shd w:val="clear" w:color="auto" w:fill="auto"/>
            <w:vAlign w:val="center"/>
          </w:tcPr>
          <w:p w:rsidR="003C68DE" w:rsidRPr="003C68DE" w:rsidRDefault="003C68DE" w:rsidP="003C68DE">
            <w:pPr>
              <w:jc w:val="center"/>
              <w:rPr>
                <w:b/>
                <w:sz w:val="24"/>
                <w:szCs w:val="24"/>
                <w:lang w:val="lv-LV"/>
              </w:rPr>
            </w:pPr>
            <w:r w:rsidRPr="003C68DE">
              <w:rPr>
                <w:b/>
                <w:sz w:val="24"/>
                <w:szCs w:val="24"/>
                <w:lang w:val="lv-LV"/>
              </w:rPr>
              <w:t>Adrese</w:t>
            </w:r>
          </w:p>
        </w:tc>
        <w:tc>
          <w:tcPr>
            <w:tcW w:w="1858" w:type="dxa"/>
            <w:shd w:val="clear" w:color="auto" w:fill="auto"/>
          </w:tcPr>
          <w:p w:rsidR="003C68DE" w:rsidRPr="003C68DE" w:rsidRDefault="003C68DE" w:rsidP="003C68DE">
            <w:pPr>
              <w:jc w:val="center"/>
              <w:rPr>
                <w:b/>
                <w:sz w:val="24"/>
                <w:szCs w:val="24"/>
                <w:lang w:val="lv-LV"/>
              </w:rPr>
            </w:pPr>
            <w:r w:rsidRPr="003C68DE">
              <w:rPr>
                <w:b/>
                <w:sz w:val="24"/>
                <w:szCs w:val="24"/>
                <w:lang w:val="lv-LV"/>
              </w:rPr>
              <w:t>Kontaktpersona, tālrunis</w:t>
            </w:r>
          </w:p>
        </w:tc>
      </w:tr>
      <w:tr w:rsidR="003C68DE" w:rsidRPr="003C68DE" w:rsidTr="00C84D0F">
        <w:tc>
          <w:tcPr>
            <w:tcW w:w="1857" w:type="dxa"/>
            <w:shd w:val="clear" w:color="auto" w:fill="auto"/>
          </w:tcPr>
          <w:p w:rsidR="003C68DE" w:rsidRPr="003C68DE" w:rsidRDefault="003C68DE" w:rsidP="003C68DE">
            <w:pPr>
              <w:jc w:val="center"/>
              <w:rPr>
                <w:b/>
                <w:sz w:val="24"/>
                <w:szCs w:val="24"/>
                <w:lang w:val="lv-LV"/>
              </w:rPr>
            </w:pPr>
            <w:r w:rsidRPr="003C68DE">
              <w:rPr>
                <w:b/>
                <w:sz w:val="24"/>
                <w:szCs w:val="24"/>
                <w:lang w:val="lv-LV"/>
              </w:rPr>
              <w:t>1.</w:t>
            </w:r>
          </w:p>
        </w:tc>
        <w:tc>
          <w:tcPr>
            <w:tcW w:w="1857" w:type="dxa"/>
            <w:shd w:val="clear" w:color="auto" w:fill="auto"/>
          </w:tcPr>
          <w:p w:rsidR="003C68DE" w:rsidRPr="003C68DE" w:rsidRDefault="003C68DE" w:rsidP="003C68DE">
            <w:pPr>
              <w:jc w:val="center"/>
              <w:rPr>
                <w:b/>
                <w:sz w:val="24"/>
                <w:szCs w:val="24"/>
                <w:lang w:val="lv-LV"/>
              </w:rPr>
            </w:pPr>
          </w:p>
        </w:tc>
        <w:tc>
          <w:tcPr>
            <w:tcW w:w="1857" w:type="dxa"/>
            <w:shd w:val="clear" w:color="auto" w:fill="auto"/>
          </w:tcPr>
          <w:p w:rsidR="003C68DE" w:rsidRPr="003C68DE" w:rsidRDefault="003C68DE" w:rsidP="003C68DE">
            <w:pPr>
              <w:jc w:val="center"/>
              <w:rPr>
                <w:b/>
                <w:sz w:val="24"/>
                <w:szCs w:val="24"/>
                <w:lang w:val="lv-LV"/>
              </w:rPr>
            </w:pPr>
          </w:p>
        </w:tc>
        <w:tc>
          <w:tcPr>
            <w:tcW w:w="1858" w:type="dxa"/>
            <w:shd w:val="clear" w:color="auto" w:fill="auto"/>
          </w:tcPr>
          <w:p w:rsidR="003C68DE" w:rsidRPr="003C68DE" w:rsidRDefault="003C68DE" w:rsidP="003C68DE">
            <w:pPr>
              <w:jc w:val="center"/>
              <w:rPr>
                <w:b/>
                <w:sz w:val="24"/>
                <w:szCs w:val="24"/>
                <w:lang w:val="lv-LV"/>
              </w:rPr>
            </w:pPr>
          </w:p>
        </w:tc>
        <w:tc>
          <w:tcPr>
            <w:tcW w:w="1858" w:type="dxa"/>
            <w:shd w:val="clear" w:color="auto" w:fill="auto"/>
          </w:tcPr>
          <w:p w:rsidR="003C68DE" w:rsidRPr="003C68DE" w:rsidRDefault="003C68DE" w:rsidP="003C68DE">
            <w:pPr>
              <w:jc w:val="center"/>
              <w:rPr>
                <w:b/>
                <w:sz w:val="24"/>
                <w:szCs w:val="24"/>
                <w:lang w:val="lv-LV"/>
              </w:rPr>
            </w:pPr>
          </w:p>
        </w:tc>
      </w:tr>
      <w:tr w:rsidR="003C68DE" w:rsidRPr="003C68DE" w:rsidTr="00C84D0F">
        <w:tc>
          <w:tcPr>
            <w:tcW w:w="1857" w:type="dxa"/>
            <w:shd w:val="clear" w:color="auto" w:fill="auto"/>
          </w:tcPr>
          <w:p w:rsidR="003C68DE" w:rsidRPr="003C68DE" w:rsidRDefault="003C68DE" w:rsidP="003C68DE">
            <w:pPr>
              <w:jc w:val="center"/>
              <w:rPr>
                <w:b/>
                <w:sz w:val="24"/>
                <w:szCs w:val="24"/>
                <w:lang w:val="lv-LV"/>
              </w:rPr>
            </w:pPr>
            <w:r w:rsidRPr="003C68DE">
              <w:rPr>
                <w:b/>
                <w:sz w:val="24"/>
                <w:szCs w:val="24"/>
                <w:lang w:val="lv-LV"/>
              </w:rPr>
              <w:t>2.</w:t>
            </w:r>
          </w:p>
        </w:tc>
        <w:tc>
          <w:tcPr>
            <w:tcW w:w="1857" w:type="dxa"/>
            <w:shd w:val="clear" w:color="auto" w:fill="auto"/>
          </w:tcPr>
          <w:p w:rsidR="003C68DE" w:rsidRPr="003C68DE" w:rsidRDefault="003C68DE" w:rsidP="003C68DE">
            <w:pPr>
              <w:jc w:val="center"/>
              <w:rPr>
                <w:b/>
                <w:sz w:val="24"/>
                <w:szCs w:val="24"/>
                <w:lang w:val="lv-LV"/>
              </w:rPr>
            </w:pPr>
          </w:p>
        </w:tc>
        <w:tc>
          <w:tcPr>
            <w:tcW w:w="1857" w:type="dxa"/>
            <w:shd w:val="clear" w:color="auto" w:fill="auto"/>
          </w:tcPr>
          <w:p w:rsidR="003C68DE" w:rsidRPr="003C68DE" w:rsidRDefault="003C68DE" w:rsidP="003C68DE">
            <w:pPr>
              <w:jc w:val="center"/>
              <w:rPr>
                <w:b/>
                <w:sz w:val="24"/>
                <w:szCs w:val="24"/>
                <w:lang w:val="lv-LV"/>
              </w:rPr>
            </w:pPr>
          </w:p>
        </w:tc>
        <w:tc>
          <w:tcPr>
            <w:tcW w:w="1858" w:type="dxa"/>
            <w:shd w:val="clear" w:color="auto" w:fill="auto"/>
          </w:tcPr>
          <w:p w:rsidR="003C68DE" w:rsidRPr="003C68DE" w:rsidRDefault="003C68DE" w:rsidP="003C68DE">
            <w:pPr>
              <w:jc w:val="center"/>
              <w:rPr>
                <w:b/>
                <w:sz w:val="24"/>
                <w:szCs w:val="24"/>
                <w:lang w:val="lv-LV"/>
              </w:rPr>
            </w:pPr>
          </w:p>
        </w:tc>
        <w:tc>
          <w:tcPr>
            <w:tcW w:w="1858" w:type="dxa"/>
            <w:shd w:val="clear" w:color="auto" w:fill="auto"/>
          </w:tcPr>
          <w:p w:rsidR="003C68DE" w:rsidRPr="003C68DE" w:rsidRDefault="003C68DE" w:rsidP="003C68DE">
            <w:pPr>
              <w:jc w:val="center"/>
              <w:rPr>
                <w:b/>
                <w:sz w:val="24"/>
                <w:szCs w:val="24"/>
                <w:lang w:val="lv-LV"/>
              </w:rPr>
            </w:pPr>
          </w:p>
        </w:tc>
      </w:tr>
      <w:tr w:rsidR="003C68DE" w:rsidRPr="003C68DE" w:rsidTr="00C84D0F">
        <w:tc>
          <w:tcPr>
            <w:tcW w:w="1857" w:type="dxa"/>
            <w:shd w:val="clear" w:color="auto" w:fill="auto"/>
          </w:tcPr>
          <w:p w:rsidR="003C68DE" w:rsidRPr="003C68DE" w:rsidRDefault="003C68DE" w:rsidP="003C68DE">
            <w:pPr>
              <w:jc w:val="center"/>
              <w:rPr>
                <w:b/>
                <w:sz w:val="24"/>
                <w:szCs w:val="24"/>
                <w:lang w:val="lv-LV"/>
              </w:rPr>
            </w:pPr>
            <w:r w:rsidRPr="003C68DE">
              <w:rPr>
                <w:b/>
                <w:sz w:val="24"/>
                <w:szCs w:val="24"/>
                <w:lang w:val="lv-LV"/>
              </w:rPr>
              <w:t>3.</w:t>
            </w:r>
          </w:p>
        </w:tc>
        <w:tc>
          <w:tcPr>
            <w:tcW w:w="1857" w:type="dxa"/>
            <w:shd w:val="clear" w:color="auto" w:fill="auto"/>
          </w:tcPr>
          <w:p w:rsidR="003C68DE" w:rsidRPr="003C68DE" w:rsidRDefault="003C68DE" w:rsidP="003C68DE">
            <w:pPr>
              <w:jc w:val="center"/>
              <w:rPr>
                <w:b/>
                <w:sz w:val="24"/>
                <w:szCs w:val="24"/>
                <w:lang w:val="lv-LV"/>
              </w:rPr>
            </w:pPr>
          </w:p>
        </w:tc>
        <w:tc>
          <w:tcPr>
            <w:tcW w:w="1857" w:type="dxa"/>
            <w:shd w:val="clear" w:color="auto" w:fill="auto"/>
          </w:tcPr>
          <w:p w:rsidR="003C68DE" w:rsidRPr="003C68DE" w:rsidRDefault="003C68DE" w:rsidP="003C68DE">
            <w:pPr>
              <w:jc w:val="center"/>
              <w:rPr>
                <w:b/>
                <w:sz w:val="24"/>
                <w:szCs w:val="24"/>
                <w:lang w:val="lv-LV"/>
              </w:rPr>
            </w:pPr>
          </w:p>
        </w:tc>
        <w:tc>
          <w:tcPr>
            <w:tcW w:w="1858" w:type="dxa"/>
            <w:shd w:val="clear" w:color="auto" w:fill="auto"/>
          </w:tcPr>
          <w:p w:rsidR="003C68DE" w:rsidRPr="003C68DE" w:rsidRDefault="003C68DE" w:rsidP="003C68DE">
            <w:pPr>
              <w:jc w:val="center"/>
              <w:rPr>
                <w:b/>
                <w:sz w:val="24"/>
                <w:szCs w:val="24"/>
                <w:lang w:val="lv-LV"/>
              </w:rPr>
            </w:pPr>
          </w:p>
        </w:tc>
        <w:tc>
          <w:tcPr>
            <w:tcW w:w="1858" w:type="dxa"/>
            <w:shd w:val="clear" w:color="auto" w:fill="auto"/>
          </w:tcPr>
          <w:p w:rsidR="003C68DE" w:rsidRPr="003C68DE" w:rsidRDefault="003C68DE" w:rsidP="003C68DE">
            <w:pPr>
              <w:jc w:val="center"/>
              <w:rPr>
                <w:b/>
                <w:sz w:val="24"/>
                <w:szCs w:val="24"/>
                <w:lang w:val="lv-LV"/>
              </w:rPr>
            </w:pPr>
          </w:p>
        </w:tc>
      </w:tr>
    </w:tbl>
    <w:p w:rsidR="003C68DE" w:rsidRPr="003C68DE" w:rsidRDefault="003C68DE" w:rsidP="003C68DE">
      <w:pPr>
        <w:jc w:val="center"/>
        <w:rPr>
          <w:b/>
          <w:sz w:val="24"/>
          <w:szCs w:val="24"/>
          <w:lang w:val="lv-LV"/>
        </w:rPr>
      </w:pPr>
    </w:p>
    <w:p w:rsidR="003C68DE" w:rsidRPr="003C68DE" w:rsidRDefault="003C68DE" w:rsidP="003C68DE">
      <w:pPr>
        <w:widowControl/>
        <w:overflowPunct/>
        <w:autoSpaceDE/>
        <w:autoSpaceDN/>
        <w:adjustRightInd/>
        <w:ind w:left="7200"/>
        <w:contextualSpacing/>
        <w:jc w:val="right"/>
        <w:rPr>
          <w:rFonts w:eastAsia="SimSun"/>
          <w:b/>
          <w:kern w:val="0"/>
          <w:lang w:val="lv-LV" w:eastAsia="zh-CN"/>
        </w:rPr>
      </w:pPr>
    </w:p>
    <w:p w:rsidR="003C68DE" w:rsidRPr="003C68DE" w:rsidRDefault="003C68DE" w:rsidP="003C68DE">
      <w:pPr>
        <w:widowControl/>
        <w:overflowPunct/>
        <w:autoSpaceDE/>
        <w:autoSpaceDN/>
        <w:adjustRightInd/>
        <w:ind w:left="7200"/>
        <w:contextualSpacing/>
        <w:rPr>
          <w:rFonts w:eastAsia="SimSun"/>
          <w:b/>
          <w:kern w:val="0"/>
          <w:sz w:val="24"/>
          <w:szCs w:val="24"/>
          <w:lang w:val="lv-LV" w:eastAsia="zh-CN"/>
        </w:rPr>
      </w:pPr>
    </w:p>
    <w:p w:rsidR="003C68DE" w:rsidRPr="003C68DE" w:rsidRDefault="003C68DE" w:rsidP="003C68DE">
      <w:pPr>
        <w:widowControl/>
        <w:overflowPunct/>
        <w:autoSpaceDE/>
        <w:autoSpaceDN/>
        <w:adjustRightInd/>
        <w:ind w:left="7200"/>
        <w:contextualSpacing/>
        <w:jc w:val="right"/>
        <w:rPr>
          <w:rFonts w:eastAsia="SimSun"/>
          <w:b/>
          <w:kern w:val="0"/>
          <w:lang w:val="lv-LV" w:eastAsia="zh-CN"/>
        </w:rPr>
      </w:pPr>
    </w:p>
    <w:p w:rsidR="003C68DE" w:rsidRPr="003C68DE" w:rsidRDefault="003C68DE" w:rsidP="003C68DE">
      <w:pPr>
        <w:widowControl/>
        <w:overflowPunct/>
        <w:autoSpaceDE/>
        <w:autoSpaceDN/>
        <w:adjustRightInd/>
        <w:ind w:left="7200"/>
        <w:contextualSpacing/>
        <w:rPr>
          <w:rFonts w:eastAsia="SimSun"/>
          <w:b/>
          <w:kern w:val="0"/>
          <w:lang w:val="lv-LV" w:eastAsia="zh-CN"/>
        </w:rPr>
      </w:pPr>
    </w:p>
    <w:p w:rsidR="003C68DE" w:rsidRPr="003C68DE" w:rsidRDefault="003C68DE" w:rsidP="003C68DE">
      <w:pPr>
        <w:widowControl/>
        <w:overflowPunct/>
        <w:autoSpaceDE/>
        <w:autoSpaceDN/>
        <w:adjustRightInd/>
        <w:ind w:left="7200"/>
        <w:contextualSpacing/>
        <w:jc w:val="right"/>
        <w:rPr>
          <w:rFonts w:eastAsia="SimSun"/>
          <w:b/>
          <w:kern w:val="0"/>
          <w:lang w:val="lv-LV" w:eastAsia="zh-CN"/>
        </w:rPr>
      </w:pPr>
    </w:p>
    <w:p w:rsidR="003C68DE" w:rsidRPr="003C68DE" w:rsidRDefault="003C68DE" w:rsidP="003C68DE">
      <w:pPr>
        <w:widowControl/>
        <w:overflowPunct/>
        <w:autoSpaceDE/>
        <w:autoSpaceDN/>
        <w:adjustRightInd/>
        <w:ind w:left="7200"/>
        <w:contextualSpacing/>
        <w:jc w:val="right"/>
        <w:rPr>
          <w:rFonts w:eastAsia="SimSun"/>
          <w:b/>
          <w:kern w:val="0"/>
          <w:lang w:val="lv-LV" w:eastAsia="zh-CN"/>
        </w:rPr>
      </w:pPr>
    </w:p>
    <w:p w:rsidR="003C68DE" w:rsidRPr="003C68DE" w:rsidRDefault="003C68DE" w:rsidP="003C68DE">
      <w:pPr>
        <w:jc w:val="both"/>
        <w:rPr>
          <w:sz w:val="24"/>
          <w:szCs w:val="24"/>
          <w:lang w:val="lv-LV"/>
        </w:rPr>
      </w:pPr>
      <w:r w:rsidRPr="003C68DE">
        <w:rPr>
          <w:sz w:val="24"/>
          <w:szCs w:val="24"/>
          <w:lang w:val="lv-LV"/>
        </w:rPr>
        <w:t xml:space="preserve">* Pievienojot visu norādīto personu, uz kuru iespējām </w:t>
      </w:r>
      <w:r w:rsidR="00EB09D4">
        <w:rPr>
          <w:sz w:val="24"/>
          <w:szCs w:val="24"/>
          <w:lang w:val="lv-LV"/>
        </w:rPr>
        <w:t>P</w:t>
      </w:r>
      <w:r w:rsidRPr="003C68DE">
        <w:rPr>
          <w:sz w:val="24"/>
          <w:szCs w:val="24"/>
          <w:lang w:val="lv-LV"/>
        </w:rPr>
        <w:t>retendents balstās, lai apliecinātu, ka tā kvalifikācija atbilst Nolikumā noteiktajām prasībām, apliecinājumu vai vienošanos (darba līgumu) par sadarbību konkrētā Iepirkuma līguma izpildei.</w:t>
      </w:r>
    </w:p>
    <w:p w:rsidR="003C68DE" w:rsidRPr="003C68DE" w:rsidRDefault="003C68DE" w:rsidP="003C68DE">
      <w:pPr>
        <w:tabs>
          <w:tab w:val="left" w:pos="2160"/>
        </w:tabs>
        <w:jc w:val="both"/>
        <w:rPr>
          <w:bCs/>
          <w:sz w:val="24"/>
          <w:szCs w:val="24"/>
          <w:lang w:val="lv-LV"/>
        </w:rPr>
      </w:pPr>
    </w:p>
    <w:p w:rsidR="003C68DE" w:rsidRPr="003C68DE" w:rsidRDefault="003C68DE" w:rsidP="003C68DE">
      <w:pPr>
        <w:tabs>
          <w:tab w:val="left" w:pos="2160"/>
        </w:tabs>
        <w:jc w:val="both"/>
        <w:rPr>
          <w:bCs/>
          <w:sz w:val="24"/>
          <w:szCs w:val="24"/>
          <w:lang w:val="lv-LV"/>
        </w:rPr>
      </w:pPr>
    </w:p>
    <w:p w:rsidR="003C68DE" w:rsidRPr="003C68DE" w:rsidRDefault="003C68DE" w:rsidP="003C68DE">
      <w:pPr>
        <w:tabs>
          <w:tab w:val="left" w:pos="2160"/>
        </w:tabs>
        <w:jc w:val="both"/>
        <w:rPr>
          <w:bCs/>
          <w:sz w:val="24"/>
          <w:szCs w:val="24"/>
          <w:lang w:val="lv-LV"/>
        </w:rPr>
      </w:pPr>
    </w:p>
    <w:p w:rsidR="003C68DE" w:rsidRPr="003C68DE" w:rsidRDefault="003C68DE" w:rsidP="003C68DE">
      <w:pPr>
        <w:tabs>
          <w:tab w:val="left" w:pos="2160"/>
        </w:tabs>
        <w:jc w:val="both"/>
        <w:rPr>
          <w:bCs/>
          <w:sz w:val="24"/>
          <w:szCs w:val="24"/>
          <w:lang w:val="lv-LV"/>
        </w:rPr>
      </w:pPr>
    </w:p>
    <w:p w:rsidR="003C68DE" w:rsidRPr="003C68DE" w:rsidRDefault="003C68DE" w:rsidP="003C68DE">
      <w:pPr>
        <w:tabs>
          <w:tab w:val="left" w:pos="2160"/>
        </w:tabs>
        <w:jc w:val="both"/>
        <w:rPr>
          <w:bCs/>
          <w:sz w:val="24"/>
          <w:szCs w:val="24"/>
          <w:lang w:val="lv-LV"/>
        </w:rPr>
      </w:pPr>
    </w:p>
    <w:p w:rsidR="003C68DE" w:rsidRPr="003C68DE" w:rsidRDefault="003C68DE" w:rsidP="003C68DE">
      <w:pPr>
        <w:tabs>
          <w:tab w:val="left" w:pos="2160"/>
        </w:tabs>
        <w:jc w:val="both"/>
        <w:rPr>
          <w:bCs/>
          <w:sz w:val="24"/>
          <w:szCs w:val="24"/>
          <w:lang w:val="lv-LV"/>
        </w:rPr>
      </w:pPr>
    </w:p>
    <w:p w:rsidR="003C68DE" w:rsidRPr="003C68DE" w:rsidRDefault="003C68DE" w:rsidP="003C68DE">
      <w:pPr>
        <w:tabs>
          <w:tab w:val="left" w:pos="2160"/>
        </w:tabs>
        <w:jc w:val="both"/>
        <w:rPr>
          <w:bCs/>
          <w:sz w:val="24"/>
          <w:szCs w:val="24"/>
          <w:lang w:val="lv-LV"/>
        </w:rPr>
      </w:pPr>
    </w:p>
    <w:p w:rsidR="003C68DE" w:rsidRPr="003C68DE" w:rsidRDefault="003C68DE" w:rsidP="003C68DE">
      <w:pPr>
        <w:tabs>
          <w:tab w:val="left" w:pos="2160"/>
        </w:tabs>
        <w:jc w:val="both"/>
        <w:rPr>
          <w:bCs/>
          <w:sz w:val="24"/>
          <w:szCs w:val="24"/>
          <w:lang w:val="lv-LV"/>
        </w:rPr>
      </w:pPr>
    </w:p>
    <w:p w:rsidR="003C68DE" w:rsidRPr="003C68DE" w:rsidRDefault="003C68DE" w:rsidP="003C68DE">
      <w:pPr>
        <w:tabs>
          <w:tab w:val="left" w:pos="2160"/>
        </w:tabs>
        <w:jc w:val="both"/>
        <w:rPr>
          <w:bCs/>
          <w:sz w:val="24"/>
          <w:szCs w:val="24"/>
          <w:lang w:val="lv-LV"/>
        </w:rPr>
      </w:pPr>
    </w:p>
    <w:p w:rsidR="003C68DE" w:rsidRPr="003C68DE" w:rsidRDefault="003C68DE" w:rsidP="003C68DE">
      <w:pPr>
        <w:tabs>
          <w:tab w:val="left" w:pos="2160"/>
        </w:tabs>
        <w:jc w:val="both"/>
        <w:rPr>
          <w:bCs/>
          <w:sz w:val="24"/>
          <w:szCs w:val="24"/>
          <w:lang w:val="lv-LV"/>
        </w:rPr>
      </w:pPr>
    </w:p>
    <w:p w:rsidR="003C68DE" w:rsidRPr="003C68DE" w:rsidRDefault="003C68DE" w:rsidP="003C68DE">
      <w:pPr>
        <w:tabs>
          <w:tab w:val="left" w:pos="2160"/>
        </w:tabs>
        <w:jc w:val="both"/>
        <w:rPr>
          <w:bCs/>
          <w:sz w:val="24"/>
          <w:szCs w:val="24"/>
        </w:rPr>
      </w:pPr>
      <w:r w:rsidRPr="003C68DE">
        <w:rPr>
          <w:bCs/>
          <w:sz w:val="24"/>
          <w:szCs w:val="24"/>
        </w:rPr>
        <w:t>2018. gada ___. _____________</w:t>
      </w:r>
    </w:p>
    <w:p w:rsidR="003C68DE" w:rsidRPr="003C68DE" w:rsidRDefault="003C68DE" w:rsidP="003C68DE">
      <w:pPr>
        <w:rPr>
          <w:bCs/>
          <w:i/>
          <w:sz w:val="24"/>
          <w:szCs w:val="24"/>
        </w:rPr>
      </w:pPr>
    </w:p>
    <w:p w:rsidR="003C68DE" w:rsidRPr="003C68DE" w:rsidRDefault="003C68DE" w:rsidP="003C68DE">
      <w:pPr>
        <w:rPr>
          <w:sz w:val="24"/>
          <w:szCs w:val="24"/>
        </w:rPr>
      </w:pPr>
    </w:p>
    <w:p w:rsidR="003C68DE" w:rsidRPr="003C68DE" w:rsidRDefault="003C68DE" w:rsidP="003C68DE">
      <w:pPr>
        <w:rPr>
          <w:sz w:val="24"/>
          <w:szCs w:val="24"/>
        </w:rPr>
      </w:pPr>
    </w:p>
    <w:p w:rsidR="003C68DE" w:rsidRPr="003C68DE" w:rsidRDefault="003C68DE" w:rsidP="003C68DE">
      <w:pPr>
        <w:rPr>
          <w:sz w:val="24"/>
          <w:szCs w:val="24"/>
        </w:rPr>
      </w:pPr>
    </w:p>
    <w:p w:rsidR="003C68DE" w:rsidRPr="003C68DE" w:rsidRDefault="003C68DE" w:rsidP="003C68DE">
      <w:pPr>
        <w:rPr>
          <w:sz w:val="24"/>
          <w:szCs w:val="24"/>
        </w:rPr>
      </w:pPr>
    </w:p>
    <w:p w:rsidR="003C68DE" w:rsidRPr="003C68DE" w:rsidRDefault="003C68DE" w:rsidP="003C68DE">
      <w:pPr>
        <w:rPr>
          <w:sz w:val="24"/>
          <w:szCs w:val="24"/>
        </w:rPr>
      </w:pPr>
      <w:r w:rsidRPr="003C68DE">
        <w:rPr>
          <w:sz w:val="24"/>
          <w:szCs w:val="24"/>
        </w:rPr>
        <w:t>___________________</w:t>
      </w:r>
      <w:r w:rsidRPr="003C68DE">
        <w:rPr>
          <w:sz w:val="24"/>
          <w:szCs w:val="24"/>
        </w:rPr>
        <w:tab/>
        <w:t xml:space="preserve">     ________________</w:t>
      </w:r>
      <w:r w:rsidRPr="003C68DE">
        <w:rPr>
          <w:sz w:val="24"/>
          <w:szCs w:val="24"/>
        </w:rPr>
        <w:tab/>
        <w:t>___________________</w:t>
      </w:r>
    </w:p>
    <w:p w:rsidR="00C609B3" w:rsidRDefault="003C68DE" w:rsidP="000A1F4D">
      <w:pPr>
        <w:widowControl/>
        <w:overflowPunct/>
        <w:autoSpaceDE/>
        <w:autoSpaceDN/>
        <w:adjustRightInd/>
        <w:spacing w:after="200" w:line="276" w:lineRule="auto"/>
        <w:rPr>
          <w:sz w:val="24"/>
          <w:szCs w:val="24"/>
        </w:rPr>
      </w:pPr>
      <w:r w:rsidRPr="003C68DE">
        <w:rPr>
          <w:sz w:val="24"/>
          <w:szCs w:val="24"/>
        </w:rPr>
        <w:t xml:space="preserve">(amats) </w:t>
      </w:r>
      <w:r w:rsidRPr="003C68DE">
        <w:rPr>
          <w:sz w:val="24"/>
          <w:szCs w:val="24"/>
        </w:rPr>
        <w:tab/>
      </w:r>
      <w:r w:rsidRPr="003C68DE">
        <w:rPr>
          <w:sz w:val="24"/>
          <w:szCs w:val="24"/>
        </w:rPr>
        <w:tab/>
      </w:r>
      <w:r w:rsidRPr="003C68DE">
        <w:rPr>
          <w:sz w:val="24"/>
          <w:szCs w:val="24"/>
        </w:rPr>
        <w:tab/>
        <w:t xml:space="preserve">     (paraksts)</w:t>
      </w:r>
      <w:r w:rsidRPr="003C68DE">
        <w:rPr>
          <w:sz w:val="24"/>
          <w:szCs w:val="24"/>
        </w:rPr>
        <w:tab/>
      </w:r>
      <w:r w:rsidRPr="003C68DE">
        <w:rPr>
          <w:sz w:val="24"/>
          <w:szCs w:val="24"/>
        </w:rPr>
        <w:tab/>
        <w:t xml:space="preserve">           (vārds, uzvārds)</w:t>
      </w:r>
      <w:bookmarkStart w:id="17" w:name="_Toc243818529"/>
    </w:p>
    <w:p w:rsidR="00DF2CA2" w:rsidRDefault="00DF2CA2" w:rsidP="000A1F4D">
      <w:pPr>
        <w:widowControl/>
        <w:overflowPunct/>
        <w:autoSpaceDE/>
        <w:autoSpaceDN/>
        <w:adjustRightInd/>
        <w:spacing w:after="200" w:line="276" w:lineRule="auto"/>
        <w:rPr>
          <w:sz w:val="24"/>
          <w:szCs w:val="24"/>
        </w:rPr>
      </w:pPr>
    </w:p>
    <w:p w:rsidR="00DF2CA2" w:rsidRDefault="00DF2CA2" w:rsidP="000A1F4D">
      <w:pPr>
        <w:widowControl/>
        <w:overflowPunct/>
        <w:autoSpaceDE/>
        <w:autoSpaceDN/>
        <w:adjustRightInd/>
        <w:spacing w:after="200" w:line="276" w:lineRule="auto"/>
        <w:rPr>
          <w:rFonts w:eastAsia="SimSun"/>
          <w:b/>
          <w:kern w:val="0"/>
          <w:sz w:val="24"/>
          <w:szCs w:val="24"/>
          <w:lang w:val="lv-LV" w:eastAsia="zh-CN"/>
        </w:rPr>
      </w:pPr>
    </w:p>
    <w:p w:rsidR="00DF2CA2" w:rsidRDefault="00DF2CA2">
      <w:pPr>
        <w:widowControl/>
        <w:overflowPunct/>
        <w:autoSpaceDE/>
        <w:autoSpaceDN/>
        <w:adjustRightInd/>
        <w:spacing w:after="200" w:line="276" w:lineRule="auto"/>
        <w:rPr>
          <w:rFonts w:eastAsia="SimSun"/>
          <w:b/>
          <w:kern w:val="0"/>
          <w:sz w:val="24"/>
          <w:szCs w:val="24"/>
          <w:lang w:val="lv-LV" w:eastAsia="zh-CN"/>
        </w:rPr>
      </w:pPr>
      <w:r>
        <w:rPr>
          <w:rFonts w:eastAsia="SimSun"/>
          <w:b/>
          <w:kern w:val="0"/>
          <w:sz w:val="24"/>
          <w:szCs w:val="24"/>
          <w:lang w:val="lv-LV" w:eastAsia="zh-CN"/>
        </w:rPr>
        <w:br w:type="page"/>
      </w:r>
    </w:p>
    <w:p w:rsidR="00DF2CA2" w:rsidRPr="000A1F4D" w:rsidRDefault="00DF2CA2" w:rsidP="000A1F4D">
      <w:pPr>
        <w:widowControl/>
        <w:overflowPunct/>
        <w:autoSpaceDE/>
        <w:autoSpaceDN/>
        <w:adjustRightInd/>
        <w:spacing w:after="200" w:line="276" w:lineRule="auto"/>
        <w:rPr>
          <w:rFonts w:eastAsia="SimSun"/>
          <w:b/>
          <w:kern w:val="0"/>
          <w:sz w:val="24"/>
          <w:szCs w:val="24"/>
          <w:lang w:val="lv-LV" w:eastAsia="zh-CN"/>
        </w:rPr>
        <w:sectPr w:rsidR="00DF2CA2" w:rsidRPr="000A1F4D" w:rsidSect="00404FDA">
          <w:type w:val="continuous"/>
          <w:pgSz w:w="11906" w:h="16838" w:code="9"/>
          <w:pgMar w:top="1134" w:right="1134" w:bottom="1134" w:left="1701" w:header="720" w:footer="720" w:gutter="0"/>
          <w:cols w:space="60"/>
          <w:noEndnote/>
          <w:titlePg/>
          <w:docGrid w:linePitch="272"/>
        </w:sectPr>
      </w:pPr>
    </w:p>
    <w:bookmarkEnd w:id="17"/>
    <w:p w:rsidR="00796969" w:rsidRPr="008F6697" w:rsidRDefault="00713812" w:rsidP="00713812">
      <w:pPr>
        <w:widowControl/>
        <w:overflowPunct/>
        <w:autoSpaceDE/>
        <w:autoSpaceDN/>
        <w:adjustRightInd/>
        <w:spacing w:line="20" w:lineRule="atLeast"/>
        <w:jc w:val="right"/>
        <w:rPr>
          <w:b/>
          <w:bCs/>
          <w:lang w:val="lv-LV"/>
        </w:rPr>
      </w:pPr>
      <w:r>
        <w:rPr>
          <w:b/>
          <w:bCs/>
          <w:lang w:val="lv-LV"/>
        </w:rPr>
        <w:lastRenderedPageBreak/>
        <w:tab/>
      </w:r>
      <w:r>
        <w:rPr>
          <w:b/>
          <w:bCs/>
          <w:lang w:val="lv-LV"/>
        </w:rPr>
        <w:tab/>
      </w:r>
      <w:r>
        <w:rPr>
          <w:b/>
          <w:bCs/>
          <w:lang w:val="lv-LV"/>
        </w:rPr>
        <w:tab/>
      </w:r>
      <w:r>
        <w:rPr>
          <w:b/>
          <w:bCs/>
          <w:lang w:val="lv-LV"/>
        </w:rPr>
        <w:tab/>
      </w:r>
      <w:r>
        <w:rPr>
          <w:b/>
          <w:bCs/>
          <w:lang w:val="lv-LV"/>
        </w:rPr>
        <w:tab/>
      </w:r>
      <w:r>
        <w:rPr>
          <w:b/>
          <w:bCs/>
          <w:lang w:val="lv-LV"/>
        </w:rPr>
        <w:tab/>
      </w:r>
      <w:r>
        <w:rPr>
          <w:b/>
          <w:bCs/>
          <w:lang w:val="lv-LV"/>
        </w:rPr>
        <w:tab/>
      </w:r>
      <w:r>
        <w:rPr>
          <w:b/>
          <w:bCs/>
          <w:lang w:val="lv-LV"/>
        </w:rPr>
        <w:tab/>
      </w:r>
      <w:r>
        <w:rPr>
          <w:b/>
          <w:bCs/>
          <w:lang w:val="lv-LV"/>
        </w:rPr>
        <w:tab/>
      </w:r>
      <w:r>
        <w:rPr>
          <w:b/>
          <w:bCs/>
          <w:lang w:val="lv-LV"/>
        </w:rPr>
        <w:tab/>
      </w:r>
      <w:r>
        <w:rPr>
          <w:b/>
          <w:bCs/>
          <w:lang w:val="lv-LV"/>
        </w:rPr>
        <w:tab/>
      </w:r>
      <w:r w:rsidR="007C1C54">
        <w:rPr>
          <w:b/>
          <w:bCs/>
          <w:lang w:val="lv-LV"/>
        </w:rPr>
        <w:t>4</w:t>
      </w:r>
      <w:r w:rsidR="00796969" w:rsidRPr="008F6697">
        <w:rPr>
          <w:b/>
          <w:bCs/>
          <w:lang w:val="lv-LV"/>
        </w:rPr>
        <w:t>.pielikums</w:t>
      </w:r>
    </w:p>
    <w:p w:rsidR="00796969" w:rsidRPr="008F6697" w:rsidRDefault="00796969" w:rsidP="00713812">
      <w:pPr>
        <w:widowControl/>
        <w:overflowPunct/>
        <w:autoSpaceDE/>
        <w:autoSpaceDN/>
        <w:adjustRightInd/>
        <w:spacing w:line="20" w:lineRule="atLeast"/>
        <w:jc w:val="right"/>
        <w:rPr>
          <w:bCs/>
          <w:lang w:val="lv-LV"/>
        </w:rPr>
      </w:pPr>
      <w:r w:rsidRPr="008F6697">
        <w:rPr>
          <w:bCs/>
          <w:lang w:val="lv-LV"/>
        </w:rPr>
        <w:t xml:space="preserve">Iepirkuma “Transporta pakalpojumi </w:t>
      </w:r>
    </w:p>
    <w:p w:rsidR="00796969" w:rsidRPr="008F6697" w:rsidRDefault="00796969" w:rsidP="00713812">
      <w:pPr>
        <w:widowControl/>
        <w:overflowPunct/>
        <w:autoSpaceDE/>
        <w:autoSpaceDN/>
        <w:adjustRightInd/>
        <w:spacing w:line="20" w:lineRule="atLeast"/>
        <w:jc w:val="right"/>
        <w:rPr>
          <w:bCs/>
          <w:lang w:val="lv-LV"/>
        </w:rPr>
      </w:pPr>
      <w:r w:rsidRPr="008F6697">
        <w:rPr>
          <w:bCs/>
          <w:lang w:val="lv-LV"/>
        </w:rPr>
        <w:t>neregulāriem pasažieru pārvadājumiem”</w:t>
      </w:r>
    </w:p>
    <w:p w:rsidR="00796969" w:rsidRPr="008F6697" w:rsidRDefault="00796969" w:rsidP="00713812">
      <w:pPr>
        <w:widowControl/>
        <w:overflowPunct/>
        <w:autoSpaceDE/>
        <w:autoSpaceDN/>
        <w:adjustRightInd/>
        <w:spacing w:line="20" w:lineRule="atLeast"/>
        <w:jc w:val="right"/>
        <w:rPr>
          <w:bCs/>
          <w:lang w:val="lv-LV"/>
        </w:rPr>
      </w:pPr>
      <w:r w:rsidRPr="008F6697">
        <w:rPr>
          <w:bCs/>
          <w:lang w:val="lv-LV"/>
        </w:rPr>
        <w:t>ID Nr. KND 2018/14</w:t>
      </w:r>
    </w:p>
    <w:p w:rsidR="00796969" w:rsidRPr="008F6697" w:rsidRDefault="00796969" w:rsidP="008F6697">
      <w:pPr>
        <w:pStyle w:val="Heading1"/>
        <w:spacing w:before="0" w:after="0"/>
        <w:ind w:left="426" w:right="281" w:hanging="426"/>
        <w:jc w:val="right"/>
        <w:rPr>
          <w:b w:val="0"/>
          <w:bCs w:val="0"/>
          <w:lang w:val="lv-LV"/>
        </w:rPr>
      </w:pPr>
    </w:p>
    <w:p w:rsidR="00796969" w:rsidRPr="008F6697" w:rsidRDefault="00796969" w:rsidP="008F6697">
      <w:pPr>
        <w:pStyle w:val="Virsraksts31"/>
        <w:spacing w:before="0" w:after="0"/>
        <w:ind w:left="426" w:hanging="426"/>
        <w:jc w:val="center"/>
        <w:rPr>
          <w:rFonts w:ascii="Times New Roman" w:hAnsi="Times New Roman" w:cs="Times New Roman"/>
          <w:sz w:val="24"/>
          <w:szCs w:val="24"/>
          <w:lang w:val="lv-LV"/>
        </w:rPr>
      </w:pPr>
      <w:r w:rsidRPr="008F6697">
        <w:rPr>
          <w:rFonts w:ascii="Times New Roman" w:hAnsi="Times New Roman" w:cs="Times New Roman"/>
          <w:sz w:val="24"/>
          <w:szCs w:val="24"/>
          <w:lang w:val="lv-LV"/>
        </w:rPr>
        <w:t>TEHNISKĀ SPECIFIKĀCIJA</w:t>
      </w:r>
    </w:p>
    <w:p w:rsidR="00796969" w:rsidRPr="008F6697" w:rsidRDefault="00796969" w:rsidP="008F6697">
      <w:pPr>
        <w:keepNext/>
        <w:ind w:left="426" w:hanging="426"/>
        <w:jc w:val="center"/>
        <w:rPr>
          <w:sz w:val="24"/>
          <w:szCs w:val="24"/>
        </w:rPr>
      </w:pPr>
      <w:r w:rsidRPr="008F6697">
        <w:rPr>
          <w:sz w:val="24"/>
          <w:szCs w:val="24"/>
        </w:rPr>
        <w:t>„Transporta pakalpojumi neregulāriem pasažieru pārvadājumiem”</w:t>
      </w:r>
    </w:p>
    <w:p w:rsidR="00796969" w:rsidRPr="008F6697" w:rsidRDefault="00796969" w:rsidP="008F6697">
      <w:pPr>
        <w:keepNext/>
        <w:ind w:left="426" w:hanging="426"/>
        <w:jc w:val="center"/>
        <w:rPr>
          <w:sz w:val="24"/>
          <w:szCs w:val="24"/>
        </w:rPr>
      </w:pPr>
      <w:r w:rsidRPr="008F6697">
        <w:rPr>
          <w:sz w:val="24"/>
          <w:szCs w:val="24"/>
        </w:rPr>
        <w:t>(iepirkuma identifikācijas Nr. KND 2018/14)</w:t>
      </w:r>
    </w:p>
    <w:p w:rsidR="00796969" w:rsidRPr="008F6697" w:rsidRDefault="00796969" w:rsidP="008F6697">
      <w:pPr>
        <w:keepNext/>
        <w:ind w:left="426" w:hanging="426"/>
        <w:jc w:val="center"/>
        <w:rPr>
          <w:sz w:val="24"/>
          <w:szCs w:val="24"/>
        </w:rPr>
      </w:pPr>
    </w:p>
    <w:p w:rsidR="00796969" w:rsidRPr="008F6697" w:rsidRDefault="00796969" w:rsidP="00284056">
      <w:pPr>
        <w:widowControl/>
        <w:numPr>
          <w:ilvl w:val="0"/>
          <w:numId w:val="11"/>
        </w:numPr>
        <w:overflowPunct/>
        <w:autoSpaceDE/>
        <w:autoSpaceDN/>
        <w:adjustRightInd/>
        <w:ind w:left="426" w:hanging="426"/>
        <w:contextualSpacing/>
        <w:jc w:val="both"/>
        <w:rPr>
          <w:rFonts w:eastAsia="SimSun"/>
          <w:kern w:val="0"/>
          <w:sz w:val="24"/>
          <w:szCs w:val="24"/>
          <w:lang w:val="lv-LV" w:eastAsia="zh-CN"/>
        </w:rPr>
      </w:pPr>
      <w:r w:rsidRPr="008F6697">
        <w:rPr>
          <w:rFonts w:eastAsia="SimSun"/>
          <w:kern w:val="0"/>
          <w:sz w:val="24"/>
          <w:szCs w:val="24"/>
          <w:lang w:val="lv-LV" w:eastAsia="zh-CN"/>
        </w:rPr>
        <w:t>Iepirkuma priekšmets – Transporta pakalpojumi neregulāriem pasažieru pārvadājumiem.</w:t>
      </w:r>
    </w:p>
    <w:p w:rsidR="00796969" w:rsidRPr="008F6697" w:rsidRDefault="00796969" w:rsidP="00284056">
      <w:pPr>
        <w:widowControl/>
        <w:numPr>
          <w:ilvl w:val="0"/>
          <w:numId w:val="11"/>
        </w:numPr>
        <w:overflowPunct/>
        <w:autoSpaceDE/>
        <w:autoSpaceDN/>
        <w:adjustRightInd/>
        <w:ind w:left="426" w:hanging="426"/>
        <w:contextualSpacing/>
        <w:jc w:val="both"/>
        <w:rPr>
          <w:rFonts w:eastAsia="SimSun"/>
          <w:kern w:val="0"/>
          <w:sz w:val="24"/>
          <w:szCs w:val="24"/>
          <w:lang w:val="lv-LV" w:eastAsia="zh-CN"/>
        </w:rPr>
      </w:pPr>
      <w:r w:rsidRPr="008F6697">
        <w:rPr>
          <w:rFonts w:eastAsia="SimSun"/>
          <w:kern w:val="0"/>
          <w:sz w:val="24"/>
          <w:szCs w:val="24"/>
          <w:lang w:val="lv-LV" w:eastAsia="zh-CN"/>
        </w:rPr>
        <w:t>Neregulāri pasažieru autopārvadājumi ar transporta līdzekļiem, kas paredzēti:</w:t>
      </w:r>
    </w:p>
    <w:p w:rsidR="00796969" w:rsidRPr="008F6697" w:rsidRDefault="00796969" w:rsidP="00284056">
      <w:pPr>
        <w:widowControl/>
        <w:numPr>
          <w:ilvl w:val="1"/>
          <w:numId w:val="11"/>
        </w:numPr>
        <w:overflowPunct/>
        <w:autoSpaceDE/>
        <w:autoSpaceDN/>
        <w:adjustRightInd/>
        <w:ind w:left="426" w:hanging="426"/>
        <w:contextualSpacing/>
        <w:jc w:val="both"/>
        <w:rPr>
          <w:rFonts w:eastAsia="SimSun"/>
          <w:kern w:val="0"/>
          <w:sz w:val="24"/>
          <w:szCs w:val="24"/>
          <w:lang w:val="lv-LV" w:eastAsia="zh-CN"/>
        </w:rPr>
      </w:pPr>
      <w:r w:rsidRPr="008F6697">
        <w:rPr>
          <w:rFonts w:eastAsia="SimSun"/>
          <w:kern w:val="0"/>
          <w:sz w:val="24"/>
          <w:szCs w:val="24"/>
          <w:lang w:val="lv-LV" w:eastAsia="zh-CN"/>
        </w:rPr>
        <w:t>I daļa „Autobuss ar vietu skaitu no 21 līdz 30”;</w:t>
      </w:r>
    </w:p>
    <w:p w:rsidR="00796969" w:rsidRPr="008F6697" w:rsidRDefault="00796969" w:rsidP="00284056">
      <w:pPr>
        <w:widowControl/>
        <w:numPr>
          <w:ilvl w:val="1"/>
          <w:numId w:val="11"/>
        </w:numPr>
        <w:overflowPunct/>
        <w:autoSpaceDE/>
        <w:autoSpaceDN/>
        <w:adjustRightInd/>
        <w:ind w:left="426" w:hanging="426"/>
        <w:contextualSpacing/>
        <w:jc w:val="both"/>
        <w:rPr>
          <w:rFonts w:eastAsia="SimSun"/>
          <w:kern w:val="0"/>
          <w:sz w:val="24"/>
          <w:szCs w:val="24"/>
          <w:lang w:val="lv-LV" w:eastAsia="zh-CN"/>
        </w:rPr>
      </w:pPr>
      <w:r w:rsidRPr="008F6697">
        <w:rPr>
          <w:rFonts w:eastAsia="SimSun"/>
          <w:kern w:val="0"/>
          <w:sz w:val="24"/>
          <w:szCs w:val="24"/>
          <w:lang w:val="lv-LV" w:eastAsia="zh-CN"/>
        </w:rPr>
        <w:t>II daļa „Autobuss ar vietu skaitu no 31 līdz 50”.</w:t>
      </w:r>
    </w:p>
    <w:p w:rsidR="00796969" w:rsidRPr="008F6697" w:rsidRDefault="00796969" w:rsidP="00284056">
      <w:pPr>
        <w:widowControl/>
        <w:numPr>
          <w:ilvl w:val="0"/>
          <w:numId w:val="11"/>
        </w:numPr>
        <w:overflowPunct/>
        <w:autoSpaceDE/>
        <w:autoSpaceDN/>
        <w:adjustRightInd/>
        <w:ind w:left="426" w:hanging="426"/>
        <w:contextualSpacing/>
        <w:jc w:val="both"/>
        <w:rPr>
          <w:rFonts w:eastAsia="SimSun"/>
          <w:kern w:val="0"/>
          <w:sz w:val="24"/>
          <w:szCs w:val="24"/>
          <w:lang w:val="lv-LV" w:eastAsia="zh-CN"/>
        </w:rPr>
      </w:pPr>
      <w:r w:rsidRPr="008F6697">
        <w:rPr>
          <w:rFonts w:eastAsia="SimSun"/>
          <w:kern w:val="0"/>
          <w:sz w:val="24"/>
          <w:szCs w:val="24"/>
          <w:lang w:val="lv-LV" w:eastAsia="zh-CN"/>
        </w:rPr>
        <w:t xml:space="preserve">Pretendents piedāvā transportu atbilstoši pārvadājamo pasažieru skaitam. Ja Pretendents, sniedzot pakalpojumu, nevar nodrošināt autobusu ar nepieciešamo vietu skaitu, tad tas var piedāvāt autobusu ar lielāku vietu skaitu, bet apmaksa tiks veikta pēc Pretendenta iesniegtā </w:t>
      </w:r>
      <w:r w:rsidR="00713387" w:rsidRPr="008F6697">
        <w:rPr>
          <w:rFonts w:eastAsia="SimSun"/>
          <w:kern w:val="0"/>
          <w:sz w:val="24"/>
          <w:szCs w:val="24"/>
          <w:lang w:val="lv-LV" w:eastAsia="zh-CN"/>
        </w:rPr>
        <w:t>F</w:t>
      </w:r>
      <w:r w:rsidRPr="008F6697">
        <w:rPr>
          <w:rFonts w:eastAsia="SimSun"/>
          <w:kern w:val="0"/>
          <w:sz w:val="24"/>
          <w:szCs w:val="24"/>
          <w:lang w:val="lv-LV" w:eastAsia="zh-CN"/>
        </w:rPr>
        <w:t xml:space="preserve">inanšu piedāvājuma konkrētajā iepirkuma priekšmeta daļā. </w:t>
      </w:r>
    </w:p>
    <w:p w:rsidR="00796969" w:rsidRPr="008F6697" w:rsidRDefault="00796969" w:rsidP="00284056">
      <w:pPr>
        <w:widowControl/>
        <w:numPr>
          <w:ilvl w:val="0"/>
          <w:numId w:val="11"/>
        </w:numPr>
        <w:overflowPunct/>
        <w:autoSpaceDE/>
        <w:autoSpaceDN/>
        <w:adjustRightInd/>
        <w:ind w:left="426" w:hanging="426"/>
        <w:contextualSpacing/>
        <w:jc w:val="both"/>
        <w:rPr>
          <w:rFonts w:eastAsia="SimSun"/>
          <w:kern w:val="0"/>
          <w:sz w:val="24"/>
          <w:szCs w:val="24"/>
          <w:lang w:val="lv-LV" w:eastAsia="zh-CN"/>
        </w:rPr>
      </w:pPr>
      <w:r w:rsidRPr="008F6697">
        <w:rPr>
          <w:rFonts w:eastAsia="SimSun"/>
          <w:kern w:val="0"/>
          <w:sz w:val="24"/>
          <w:szCs w:val="24"/>
          <w:lang w:val="lv-LV" w:eastAsia="zh-CN"/>
        </w:rPr>
        <w:t>Pasūtītājs informē par maršrutu (izbraukšanas, atgriešanās laiks, izbraukšanas vieta un galamērķis, kopējo pasažieru skaitu un tml.):</w:t>
      </w:r>
    </w:p>
    <w:p w:rsidR="00796969" w:rsidRPr="008F6697" w:rsidRDefault="00796969" w:rsidP="00284056">
      <w:pPr>
        <w:widowControl/>
        <w:numPr>
          <w:ilvl w:val="1"/>
          <w:numId w:val="11"/>
        </w:numPr>
        <w:overflowPunct/>
        <w:autoSpaceDE/>
        <w:autoSpaceDN/>
        <w:adjustRightInd/>
        <w:ind w:left="426" w:hanging="426"/>
        <w:contextualSpacing/>
        <w:jc w:val="both"/>
        <w:rPr>
          <w:rFonts w:eastAsia="SimSun"/>
          <w:kern w:val="0"/>
          <w:sz w:val="24"/>
          <w:szCs w:val="24"/>
          <w:lang w:val="lv-LV" w:eastAsia="zh-CN"/>
        </w:rPr>
      </w:pPr>
      <w:r w:rsidRPr="008F6697">
        <w:rPr>
          <w:rFonts w:eastAsia="SimSun"/>
          <w:kern w:val="0"/>
          <w:sz w:val="24"/>
          <w:szCs w:val="24"/>
          <w:lang w:val="lv-LV" w:eastAsia="zh-CN"/>
        </w:rPr>
        <w:t xml:space="preserve">braucieniem pa Latviju – ne vēlāk kā 2 (divas) nedēļas pirms </w:t>
      </w:r>
      <w:r w:rsidR="00713387" w:rsidRPr="008F6697">
        <w:rPr>
          <w:rFonts w:eastAsia="SimSun"/>
          <w:kern w:val="0"/>
          <w:sz w:val="24"/>
          <w:szCs w:val="24"/>
          <w:lang w:val="lv-LV" w:eastAsia="zh-CN"/>
        </w:rPr>
        <w:t>plānotā brauciena</w:t>
      </w:r>
      <w:r w:rsidRPr="008F6697">
        <w:rPr>
          <w:rFonts w:eastAsia="SimSun"/>
          <w:kern w:val="0"/>
          <w:sz w:val="24"/>
          <w:szCs w:val="24"/>
          <w:lang w:val="lv-LV" w:eastAsia="zh-CN"/>
        </w:rPr>
        <w:t>;</w:t>
      </w:r>
    </w:p>
    <w:p w:rsidR="00796969" w:rsidRPr="008F6697" w:rsidRDefault="00796969" w:rsidP="00284056">
      <w:pPr>
        <w:widowControl/>
        <w:numPr>
          <w:ilvl w:val="1"/>
          <w:numId w:val="11"/>
        </w:numPr>
        <w:overflowPunct/>
        <w:autoSpaceDE/>
        <w:autoSpaceDN/>
        <w:adjustRightInd/>
        <w:ind w:left="426" w:hanging="426"/>
        <w:contextualSpacing/>
        <w:jc w:val="both"/>
        <w:rPr>
          <w:rFonts w:eastAsia="SimSun"/>
          <w:kern w:val="0"/>
          <w:sz w:val="24"/>
          <w:szCs w:val="24"/>
          <w:lang w:val="lv-LV" w:eastAsia="zh-CN"/>
        </w:rPr>
      </w:pPr>
      <w:r w:rsidRPr="008F6697">
        <w:rPr>
          <w:rFonts w:eastAsia="SimSun"/>
          <w:kern w:val="0"/>
          <w:sz w:val="24"/>
          <w:szCs w:val="24"/>
          <w:lang w:val="lv-LV" w:eastAsia="zh-CN"/>
        </w:rPr>
        <w:t xml:space="preserve">braucieniem ārpus Latvijas – ne vēlāk kā 1 (vienu) mēnesi pirms </w:t>
      </w:r>
      <w:r w:rsidR="00713387" w:rsidRPr="008F6697">
        <w:rPr>
          <w:rFonts w:eastAsia="SimSun"/>
          <w:kern w:val="0"/>
          <w:sz w:val="24"/>
          <w:szCs w:val="24"/>
          <w:lang w:val="lv-LV" w:eastAsia="zh-CN"/>
        </w:rPr>
        <w:t>plānotā brauciena</w:t>
      </w:r>
      <w:r w:rsidRPr="008F6697">
        <w:rPr>
          <w:rFonts w:eastAsia="SimSun"/>
          <w:kern w:val="0"/>
          <w:sz w:val="24"/>
          <w:szCs w:val="24"/>
          <w:lang w:val="lv-LV" w:eastAsia="zh-CN"/>
        </w:rPr>
        <w:t xml:space="preserve">. </w:t>
      </w:r>
    </w:p>
    <w:p w:rsidR="00796969" w:rsidRPr="008F6697" w:rsidRDefault="00796969" w:rsidP="00284056">
      <w:pPr>
        <w:widowControl/>
        <w:numPr>
          <w:ilvl w:val="0"/>
          <w:numId w:val="11"/>
        </w:numPr>
        <w:overflowPunct/>
        <w:autoSpaceDE/>
        <w:autoSpaceDN/>
        <w:adjustRightInd/>
        <w:ind w:left="426" w:hanging="426"/>
        <w:contextualSpacing/>
        <w:jc w:val="both"/>
        <w:rPr>
          <w:rFonts w:eastAsia="SimSun"/>
          <w:kern w:val="0"/>
          <w:sz w:val="24"/>
          <w:szCs w:val="24"/>
          <w:lang w:val="lv-LV" w:eastAsia="zh-CN"/>
        </w:rPr>
      </w:pPr>
      <w:r w:rsidRPr="008F6697">
        <w:rPr>
          <w:rFonts w:eastAsia="SimSun"/>
          <w:kern w:val="0"/>
          <w:sz w:val="24"/>
          <w:szCs w:val="24"/>
          <w:lang w:val="lv-LV" w:eastAsia="zh-CN"/>
        </w:rPr>
        <w:t>Pretendents apņemas nodrošināt pasažieru pārvešanu uz noteiktu adresi un pēc pasūtījuma - arī atgriešanu iepriekšējā vai citā adresē, nepieciešamības gadījumā nodrošinot gaidīšanu.</w:t>
      </w:r>
    </w:p>
    <w:p w:rsidR="00796969" w:rsidRPr="008F6697" w:rsidRDefault="00796969" w:rsidP="00284056">
      <w:pPr>
        <w:widowControl/>
        <w:numPr>
          <w:ilvl w:val="0"/>
          <w:numId w:val="11"/>
        </w:numPr>
        <w:overflowPunct/>
        <w:autoSpaceDE/>
        <w:autoSpaceDN/>
        <w:adjustRightInd/>
        <w:ind w:left="426" w:hanging="426"/>
        <w:contextualSpacing/>
        <w:jc w:val="both"/>
        <w:rPr>
          <w:rFonts w:eastAsia="SimSun"/>
          <w:kern w:val="0"/>
          <w:sz w:val="24"/>
          <w:szCs w:val="24"/>
          <w:lang w:val="lv-LV" w:eastAsia="zh-CN"/>
        </w:rPr>
      </w:pPr>
      <w:r w:rsidRPr="008F6697">
        <w:rPr>
          <w:rFonts w:eastAsia="SimSun"/>
          <w:kern w:val="0"/>
          <w:sz w:val="24"/>
          <w:szCs w:val="24"/>
          <w:lang w:val="lv-LV"/>
        </w:rPr>
        <w:t>Pretendents apņemas pārvadājumus nodrošināt agrās rīta vai vēlās vakara stundās (piemēram, līdz lidostai vai atkarībā no katra konkrētā pasākuma sākšanās vai noslēguma laikiem), kā arī brīvdienās.</w:t>
      </w:r>
    </w:p>
    <w:p w:rsidR="00796969" w:rsidRPr="008F6697" w:rsidRDefault="00796969" w:rsidP="00284056">
      <w:pPr>
        <w:widowControl/>
        <w:numPr>
          <w:ilvl w:val="0"/>
          <w:numId w:val="11"/>
        </w:numPr>
        <w:overflowPunct/>
        <w:autoSpaceDE/>
        <w:autoSpaceDN/>
        <w:adjustRightInd/>
        <w:ind w:left="426" w:hanging="426"/>
        <w:contextualSpacing/>
        <w:jc w:val="both"/>
        <w:rPr>
          <w:rFonts w:eastAsia="SimSun"/>
          <w:kern w:val="0"/>
          <w:sz w:val="24"/>
          <w:szCs w:val="24"/>
          <w:lang w:val="lv-LV" w:eastAsia="zh-CN"/>
        </w:rPr>
      </w:pPr>
      <w:r w:rsidRPr="008F6697">
        <w:rPr>
          <w:rFonts w:eastAsia="SimSun"/>
          <w:kern w:val="0"/>
          <w:sz w:val="24"/>
          <w:szCs w:val="24"/>
          <w:lang w:val="lv-LV" w:eastAsia="zh-CN"/>
        </w:rPr>
        <w:t>Pasūtītāja minimālās prasības Pretendenta</w:t>
      </w:r>
      <w:r w:rsidR="00713387" w:rsidRPr="008F6697">
        <w:rPr>
          <w:rFonts w:eastAsia="SimSun"/>
          <w:kern w:val="0"/>
          <w:sz w:val="24"/>
          <w:szCs w:val="24"/>
          <w:lang w:val="lv-LV" w:eastAsia="zh-CN"/>
        </w:rPr>
        <w:t xml:space="preserve"> (Izpildītāja)</w:t>
      </w:r>
      <w:r w:rsidRPr="008F6697">
        <w:rPr>
          <w:rFonts w:eastAsia="SimSun"/>
          <w:kern w:val="0"/>
          <w:sz w:val="24"/>
          <w:szCs w:val="24"/>
          <w:lang w:val="lv-LV" w:eastAsia="zh-CN"/>
        </w:rPr>
        <w:t xml:space="preserve"> </w:t>
      </w:r>
      <w:r w:rsidR="00713387" w:rsidRPr="008F6697">
        <w:rPr>
          <w:rFonts w:eastAsia="SimSun"/>
          <w:kern w:val="0"/>
          <w:sz w:val="24"/>
          <w:szCs w:val="24"/>
          <w:lang w:val="lv-LV" w:eastAsia="zh-CN"/>
        </w:rPr>
        <w:t>transporta pakalpojuma nodrošināšanai</w:t>
      </w:r>
      <w:r w:rsidRPr="008F6697">
        <w:rPr>
          <w:rFonts w:eastAsia="SimSun"/>
          <w:kern w:val="0"/>
          <w:sz w:val="24"/>
          <w:szCs w:val="24"/>
          <w:lang w:val="lv-LV" w:eastAsia="zh-CN"/>
        </w:rPr>
        <w:t>:</w:t>
      </w:r>
    </w:p>
    <w:p w:rsidR="00796969" w:rsidRPr="008F6697" w:rsidRDefault="00796969" w:rsidP="00284056">
      <w:pPr>
        <w:widowControl/>
        <w:numPr>
          <w:ilvl w:val="1"/>
          <w:numId w:val="11"/>
        </w:numPr>
        <w:overflowPunct/>
        <w:autoSpaceDE/>
        <w:autoSpaceDN/>
        <w:adjustRightInd/>
        <w:ind w:left="426" w:hanging="426"/>
        <w:contextualSpacing/>
        <w:jc w:val="both"/>
        <w:rPr>
          <w:rFonts w:eastAsia="SimSun"/>
          <w:kern w:val="0"/>
          <w:sz w:val="24"/>
          <w:szCs w:val="24"/>
          <w:lang w:val="lv-LV" w:eastAsia="zh-CN"/>
        </w:rPr>
      </w:pPr>
      <w:r w:rsidRPr="008F6697">
        <w:rPr>
          <w:rFonts w:eastAsia="SimSun"/>
          <w:kern w:val="0"/>
          <w:sz w:val="24"/>
          <w:szCs w:val="24"/>
          <w:lang w:val="lv-LV" w:eastAsia="zh-CN"/>
        </w:rPr>
        <w:t>piedāvātajiem transporta līdzekļiem ir jābūt derīgai tehniskajai apskatei, OCTA, KASKO, un tiem jābūt normatīvajos aktos noteiktajā tehniskajā kārtībā, lai piedalītos ceļu satiksmē, jāatbilst pasažieru pārvadāšanai noteiktajām normatīvo aktu prasībām</w:t>
      </w:r>
      <w:r w:rsidRPr="008F6697">
        <w:rPr>
          <w:rFonts w:eastAsia="SimSun"/>
          <w:bCs/>
          <w:kern w:val="0"/>
          <w:sz w:val="24"/>
          <w:szCs w:val="24"/>
          <w:lang w:val="lv-LV" w:eastAsia="zh-CN"/>
        </w:rPr>
        <w:t>;</w:t>
      </w:r>
    </w:p>
    <w:p w:rsidR="00796969" w:rsidRPr="008F6697" w:rsidRDefault="00796969" w:rsidP="00284056">
      <w:pPr>
        <w:widowControl/>
        <w:numPr>
          <w:ilvl w:val="1"/>
          <w:numId w:val="11"/>
        </w:numPr>
        <w:overflowPunct/>
        <w:autoSpaceDE/>
        <w:autoSpaceDN/>
        <w:adjustRightInd/>
        <w:ind w:left="426" w:hanging="426"/>
        <w:contextualSpacing/>
        <w:jc w:val="both"/>
        <w:rPr>
          <w:rFonts w:eastAsia="SimSun"/>
          <w:kern w:val="0"/>
          <w:sz w:val="24"/>
          <w:szCs w:val="24"/>
          <w:lang w:val="lv-LV" w:eastAsia="zh-CN"/>
        </w:rPr>
      </w:pPr>
      <w:r w:rsidRPr="008F6697">
        <w:rPr>
          <w:rFonts w:eastAsia="SimSun"/>
          <w:bCs/>
          <w:kern w:val="0"/>
          <w:sz w:val="24"/>
          <w:szCs w:val="24"/>
          <w:lang w:val="lv-LV" w:eastAsia="zh-CN"/>
        </w:rPr>
        <w:t>izmešu emisijas klase ne mazāka par EURO2;</w:t>
      </w:r>
    </w:p>
    <w:p w:rsidR="00796969" w:rsidRPr="008F6697" w:rsidRDefault="00796969" w:rsidP="00284056">
      <w:pPr>
        <w:widowControl/>
        <w:numPr>
          <w:ilvl w:val="1"/>
          <w:numId w:val="11"/>
        </w:numPr>
        <w:overflowPunct/>
        <w:autoSpaceDE/>
        <w:autoSpaceDN/>
        <w:adjustRightInd/>
        <w:ind w:left="426" w:hanging="426"/>
        <w:contextualSpacing/>
        <w:jc w:val="both"/>
        <w:rPr>
          <w:rFonts w:eastAsia="SimSun"/>
          <w:kern w:val="0"/>
          <w:sz w:val="24"/>
          <w:szCs w:val="24"/>
          <w:lang w:val="lv-LV" w:eastAsia="zh-CN"/>
        </w:rPr>
      </w:pPr>
      <w:r w:rsidRPr="008F6697">
        <w:rPr>
          <w:rFonts w:eastAsia="SimSun"/>
          <w:kern w:val="0"/>
          <w:sz w:val="24"/>
          <w:szCs w:val="24"/>
          <w:lang w:val="lv-LV" w:eastAsia="zh-CN"/>
        </w:rPr>
        <w:t>piedāvātajiem transporta līdzekļiem izlaiduma gads – ne agrāk kā 1998. g.;</w:t>
      </w:r>
    </w:p>
    <w:p w:rsidR="00796969" w:rsidRPr="008F6697" w:rsidRDefault="00796969" w:rsidP="00284056">
      <w:pPr>
        <w:widowControl/>
        <w:numPr>
          <w:ilvl w:val="1"/>
          <w:numId w:val="11"/>
        </w:numPr>
        <w:overflowPunct/>
        <w:autoSpaceDE/>
        <w:autoSpaceDN/>
        <w:adjustRightInd/>
        <w:ind w:left="426" w:hanging="426"/>
        <w:contextualSpacing/>
        <w:jc w:val="both"/>
        <w:rPr>
          <w:rFonts w:eastAsia="SimSun"/>
          <w:kern w:val="0"/>
          <w:sz w:val="24"/>
          <w:szCs w:val="24"/>
          <w:lang w:val="lv-LV" w:eastAsia="zh-CN"/>
        </w:rPr>
      </w:pPr>
      <w:r w:rsidRPr="008F6697">
        <w:rPr>
          <w:rFonts w:eastAsia="SimSun"/>
          <w:kern w:val="0"/>
          <w:sz w:val="24"/>
          <w:szCs w:val="24"/>
          <w:lang w:val="lv-LV" w:eastAsia="zh-CN"/>
        </w:rPr>
        <w:t>Pretendentam jāparedz iespēja, ka Pasūtītājam var būt nepieciešamība vienlaicīgi  nomāt vairākus transporta līdzekļus ar šoferiem;</w:t>
      </w:r>
    </w:p>
    <w:p w:rsidR="00796969" w:rsidRPr="008F6697" w:rsidRDefault="00796969" w:rsidP="00284056">
      <w:pPr>
        <w:widowControl/>
        <w:numPr>
          <w:ilvl w:val="1"/>
          <w:numId w:val="11"/>
        </w:numPr>
        <w:overflowPunct/>
        <w:autoSpaceDE/>
        <w:autoSpaceDN/>
        <w:adjustRightInd/>
        <w:ind w:left="426" w:hanging="426"/>
        <w:contextualSpacing/>
        <w:jc w:val="both"/>
        <w:rPr>
          <w:rFonts w:eastAsia="SimSun"/>
          <w:kern w:val="0"/>
          <w:sz w:val="24"/>
          <w:szCs w:val="24"/>
          <w:lang w:val="lv-LV" w:eastAsia="zh-CN"/>
        </w:rPr>
      </w:pPr>
      <w:r w:rsidRPr="008F6697">
        <w:rPr>
          <w:rFonts w:eastAsia="SimSun"/>
          <w:kern w:val="0"/>
          <w:sz w:val="24"/>
          <w:szCs w:val="24"/>
          <w:lang w:val="lv-LV" w:eastAsia="zh-CN"/>
        </w:rPr>
        <w:t>ņemot vērā darba uzdevuma maršrutu, transporta līdzekļiem jābūt apdrošinātiem un aprīkotiem tā, lai attiecīgajā valstī varētu piedalīties ceļu satiksmē;</w:t>
      </w:r>
    </w:p>
    <w:p w:rsidR="00796969" w:rsidRPr="008F6697" w:rsidRDefault="00796969" w:rsidP="00284056">
      <w:pPr>
        <w:widowControl/>
        <w:numPr>
          <w:ilvl w:val="1"/>
          <w:numId w:val="11"/>
        </w:numPr>
        <w:overflowPunct/>
        <w:autoSpaceDE/>
        <w:autoSpaceDN/>
        <w:adjustRightInd/>
        <w:ind w:left="426" w:hanging="426"/>
        <w:contextualSpacing/>
        <w:jc w:val="both"/>
        <w:rPr>
          <w:rFonts w:eastAsia="SimSun"/>
          <w:kern w:val="0"/>
          <w:sz w:val="24"/>
          <w:szCs w:val="24"/>
          <w:lang w:val="lv-LV" w:eastAsia="zh-CN"/>
        </w:rPr>
      </w:pPr>
      <w:r w:rsidRPr="008F6697">
        <w:rPr>
          <w:rFonts w:eastAsia="SimSun"/>
          <w:kern w:val="0"/>
          <w:sz w:val="24"/>
          <w:szCs w:val="24"/>
          <w:lang w:val="lv-LV" w:eastAsia="zh-CN"/>
        </w:rPr>
        <w:t>piedāvātajos transporta līdzekļos</w:t>
      </w:r>
      <w:r w:rsidRPr="008F6697">
        <w:rPr>
          <w:rFonts w:eastAsia="SimSun"/>
          <w:bCs/>
          <w:kern w:val="0"/>
          <w:sz w:val="24"/>
          <w:szCs w:val="24"/>
          <w:lang w:val="lv-LV" w:eastAsia="zh-CN"/>
        </w:rPr>
        <w:t xml:space="preserve"> ir jābūt iespējai pārvadāt pasažieru personīgās mantas, svētku tērpus, instrumentus, sporta inventāru u.tml. Autobusam ir jābūt mantu novietošanai izmantojamam bagāžas nodalījumam vai piekabei. </w:t>
      </w:r>
    </w:p>
    <w:p w:rsidR="00796969" w:rsidRPr="008F6697" w:rsidRDefault="00796969" w:rsidP="00284056">
      <w:pPr>
        <w:widowControl/>
        <w:numPr>
          <w:ilvl w:val="1"/>
          <w:numId w:val="11"/>
        </w:numPr>
        <w:overflowPunct/>
        <w:autoSpaceDE/>
        <w:autoSpaceDN/>
        <w:adjustRightInd/>
        <w:ind w:left="426" w:hanging="426"/>
        <w:contextualSpacing/>
        <w:jc w:val="both"/>
        <w:rPr>
          <w:rFonts w:eastAsia="SimSun"/>
          <w:kern w:val="0"/>
          <w:sz w:val="24"/>
          <w:szCs w:val="24"/>
          <w:lang w:val="lv-LV" w:eastAsia="zh-CN"/>
        </w:rPr>
      </w:pPr>
      <w:r w:rsidRPr="008F6697">
        <w:rPr>
          <w:rFonts w:eastAsia="SimSun"/>
          <w:kern w:val="0"/>
          <w:sz w:val="24"/>
          <w:szCs w:val="24"/>
          <w:lang w:val="lv-LV" w:eastAsia="zh-CN"/>
        </w:rPr>
        <w:t xml:space="preserve">transporta līdzekļu </w:t>
      </w:r>
      <w:r w:rsidRPr="008F6697">
        <w:rPr>
          <w:rFonts w:eastAsia="SimSun"/>
          <w:kern w:val="0"/>
          <w:sz w:val="24"/>
          <w:szCs w:val="24"/>
          <w:lang w:val="lv-LV"/>
        </w:rPr>
        <w:t>vadītājs izturas laipni pret pasažieriem, pārvalda latviešu valodu, pārzina Latvijas autoceļu karti un izmanto globālās pozicionēšanās ierīci (GPS);</w:t>
      </w:r>
    </w:p>
    <w:p w:rsidR="00796969" w:rsidRPr="008F6697" w:rsidRDefault="00796969" w:rsidP="00284056">
      <w:pPr>
        <w:widowControl/>
        <w:numPr>
          <w:ilvl w:val="1"/>
          <w:numId w:val="11"/>
        </w:numPr>
        <w:overflowPunct/>
        <w:autoSpaceDE/>
        <w:autoSpaceDN/>
        <w:adjustRightInd/>
        <w:ind w:left="426" w:hanging="426"/>
        <w:contextualSpacing/>
        <w:jc w:val="both"/>
        <w:rPr>
          <w:rFonts w:eastAsia="SimSun"/>
          <w:kern w:val="0"/>
          <w:sz w:val="24"/>
          <w:szCs w:val="24"/>
          <w:lang w:val="lv-LV" w:eastAsia="zh-CN"/>
        </w:rPr>
      </w:pPr>
      <w:r w:rsidRPr="008F6697">
        <w:rPr>
          <w:rFonts w:eastAsia="SimSun"/>
          <w:kern w:val="0"/>
          <w:sz w:val="24"/>
          <w:szCs w:val="24"/>
          <w:lang w:val="lv-LV" w:eastAsia="zh-CN"/>
        </w:rPr>
        <w:t xml:space="preserve">piedāvātajiem transporta līdzekļiem jābūt tīriem un komfortabliem: ar </w:t>
      </w:r>
      <w:r w:rsidRPr="008F6697">
        <w:rPr>
          <w:rFonts w:eastAsia="SimSun"/>
          <w:kern w:val="0"/>
          <w:sz w:val="24"/>
          <w:szCs w:val="24"/>
          <w:lang w:val="lv-LV"/>
        </w:rPr>
        <w:t xml:space="preserve">globālās pozicionēšanās ierīci (GPS), </w:t>
      </w:r>
      <w:r w:rsidRPr="008F6697">
        <w:rPr>
          <w:rFonts w:eastAsia="SimSun"/>
          <w:kern w:val="0"/>
          <w:sz w:val="24"/>
          <w:szCs w:val="24"/>
          <w:lang w:val="lv-LV" w:eastAsia="zh-CN"/>
        </w:rPr>
        <w:t>ar klimata kontroli vai kondicionēšanas sistēmu, kas nodrošina vienmērīgu temperatūru +20ºC visā autotransportā; atlaižamie pasažieru krēsli ar galvas paliktņiem, trokšņa līmenis transporta līdzeklī nedrīkst pārsniegt pieļaujamo normu, transporta līdzekļos ar 37+ vietām arī  WC, karstais ūdens (kad transporta līdzeklis apstājies, atrodas dīkstāvē).</w:t>
      </w:r>
    </w:p>
    <w:p w:rsidR="00796969" w:rsidRPr="008F6697" w:rsidRDefault="00796969" w:rsidP="00284056">
      <w:pPr>
        <w:widowControl/>
        <w:numPr>
          <w:ilvl w:val="1"/>
          <w:numId w:val="11"/>
        </w:numPr>
        <w:overflowPunct/>
        <w:autoSpaceDE/>
        <w:autoSpaceDN/>
        <w:adjustRightInd/>
        <w:ind w:left="426" w:hanging="426"/>
        <w:contextualSpacing/>
        <w:jc w:val="both"/>
        <w:rPr>
          <w:rFonts w:eastAsia="SimSun"/>
          <w:kern w:val="0"/>
          <w:sz w:val="24"/>
          <w:szCs w:val="24"/>
          <w:lang w:val="lv-LV" w:eastAsia="zh-CN"/>
        </w:rPr>
      </w:pPr>
      <w:r w:rsidRPr="008F6697">
        <w:rPr>
          <w:rFonts w:eastAsia="SimSun"/>
          <w:kern w:val="0"/>
          <w:sz w:val="24"/>
          <w:szCs w:val="24"/>
          <w:lang w:val="lv-LV" w:eastAsia="zh-CN"/>
        </w:rPr>
        <w:t>Pretendentam ir jānodrošina sniegto pakalpojumu (nobraukto kilometru un dīkstāves) precīza uzskaite.</w:t>
      </w:r>
    </w:p>
    <w:p w:rsidR="00796969" w:rsidRPr="008F6697" w:rsidRDefault="00796969" w:rsidP="00284056">
      <w:pPr>
        <w:widowControl/>
        <w:numPr>
          <w:ilvl w:val="1"/>
          <w:numId w:val="11"/>
        </w:numPr>
        <w:overflowPunct/>
        <w:autoSpaceDE/>
        <w:autoSpaceDN/>
        <w:adjustRightInd/>
        <w:ind w:left="426" w:hanging="426"/>
        <w:contextualSpacing/>
        <w:jc w:val="both"/>
        <w:rPr>
          <w:rFonts w:eastAsia="SimSun"/>
          <w:kern w:val="0"/>
          <w:sz w:val="24"/>
          <w:szCs w:val="24"/>
          <w:lang w:val="lv-LV" w:eastAsia="zh-CN"/>
        </w:rPr>
      </w:pPr>
      <w:r w:rsidRPr="008F6697">
        <w:rPr>
          <w:rFonts w:eastAsia="SimSun"/>
          <w:noProof/>
          <w:color w:val="000000"/>
          <w:kern w:val="0"/>
          <w:sz w:val="24"/>
          <w:szCs w:val="24"/>
          <w:lang w:val="lv-LV" w:eastAsia="zh-CN"/>
        </w:rPr>
        <w:t>transporta pakalpojumu sniegšanas laikā Izpildītājam jānodrošina savlaicīga nokļūšana uz pasākuma vietām Pasūtītāja noteiktajā laikā.</w:t>
      </w:r>
    </w:p>
    <w:p w:rsidR="00796969" w:rsidRPr="008F6697" w:rsidRDefault="00796969" w:rsidP="00284056">
      <w:pPr>
        <w:widowControl/>
        <w:numPr>
          <w:ilvl w:val="1"/>
          <w:numId w:val="11"/>
        </w:numPr>
        <w:overflowPunct/>
        <w:autoSpaceDE/>
        <w:autoSpaceDN/>
        <w:adjustRightInd/>
        <w:ind w:left="426" w:hanging="426"/>
        <w:contextualSpacing/>
        <w:jc w:val="both"/>
        <w:rPr>
          <w:rFonts w:eastAsia="SimSun"/>
          <w:kern w:val="0"/>
          <w:sz w:val="24"/>
          <w:szCs w:val="24"/>
          <w:lang w:val="lv-LV" w:eastAsia="zh-CN"/>
        </w:rPr>
      </w:pPr>
      <w:r w:rsidRPr="008F6697">
        <w:rPr>
          <w:rFonts w:eastAsia="SimSun"/>
          <w:kern w:val="0"/>
          <w:sz w:val="24"/>
          <w:szCs w:val="24"/>
          <w:lang w:val="lv-LV" w:eastAsia="zh-CN"/>
        </w:rPr>
        <w:lastRenderedPageBreak/>
        <w:t>ja transporta pakalpojuma sniegšanas laikā transporta līdzeklim ir tehniska rakstura problēmas, Pretendents tās atrisina patstāvīgi, vai arī nodrošina pakalpojuma sniegšanu ar citu tehniskā kārtībā esošu transporta līdzekli, lai savlaicīgi un kvalitatīvi sniegtu transporta pakalpojumu nolīgtajā maršrutā.</w:t>
      </w:r>
    </w:p>
    <w:p w:rsidR="00796969" w:rsidRPr="008F6697" w:rsidRDefault="00796969" w:rsidP="00284056">
      <w:pPr>
        <w:widowControl/>
        <w:numPr>
          <w:ilvl w:val="1"/>
          <w:numId w:val="11"/>
        </w:numPr>
        <w:overflowPunct/>
        <w:autoSpaceDE/>
        <w:autoSpaceDN/>
        <w:adjustRightInd/>
        <w:ind w:left="426" w:hanging="426"/>
        <w:contextualSpacing/>
        <w:jc w:val="both"/>
        <w:rPr>
          <w:rFonts w:eastAsia="SimSun"/>
          <w:kern w:val="0"/>
          <w:sz w:val="24"/>
          <w:szCs w:val="24"/>
          <w:lang w:val="lv-LV" w:eastAsia="zh-CN"/>
        </w:rPr>
      </w:pPr>
      <w:r w:rsidRPr="008F6697">
        <w:rPr>
          <w:rFonts w:eastAsia="SimSun"/>
          <w:kern w:val="0"/>
          <w:sz w:val="24"/>
          <w:szCs w:val="24"/>
          <w:lang w:val="lv-LV" w:eastAsia="zh-CN"/>
        </w:rPr>
        <w:t>ja transporta pakalpojums nav noticis pilnā apmērā un pasažieri nav nokļuvuši uz pasākumu, tad Pasūtītājs rēķinu neapmaksā un Izpildītājs sedz nodarītos zaudējumus.</w:t>
      </w:r>
    </w:p>
    <w:p w:rsidR="00796969" w:rsidRPr="008F6697" w:rsidRDefault="002619FC" w:rsidP="00284056">
      <w:pPr>
        <w:widowControl/>
        <w:numPr>
          <w:ilvl w:val="1"/>
          <w:numId w:val="11"/>
        </w:numPr>
        <w:overflowPunct/>
        <w:autoSpaceDE/>
        <w:autoSpaceDN/>
        <w:adjustRightInd/>
        <w:ind w:left="426" w:hanging="426"/>
        <w:contextualSpacing/>
        <w:jc w:val="both"/>
        <w:rPr>
          <w:rFonts w:eastAsia="SimSun"/>
          <w:kern w:val="0"/>
          <w:sz w:val="24"/>
          <w:szCs w:val="24"/>
          <w:lang w:val="lv-LV" w:eastAsia="zh-CN"/>
        </w:rPr>
      </w:pPr>
      <w:r w:rsidRPr="008F6697">
        <w:rPr>
          <w:rFonts w:eastAsia="SimSun"/>
          <w:kern w:val="0"/>
          <w:sz w:val="24"/>
          <w:szCs w:val="24"/>
          <w:lang w:val="lv-LV" w:eastAsia="zh-CN"/>
        </w:rPr>
        <w:t>p</w:t>
      </w:r>
      <w:r w:rsidR="00796969" w:rsidRPr="008F6697">
        <w:rPr>
          <w:rFonts w:eastAsia="SimSun"/>
          <w:kern w:val="0"/>
          <w:sz w:val="24"/>
          <w:szCs w:val="24"/>
          <w:lang w:val="lv-LV" w:eastAsia="zh-CN"/>
        </w:rPr>
        <w:t xml:space="preserve">ārvadājumiem ārpus Latvijas teritorijas Izpildītājam jānodrošina vismaz 2 šoferi, normatīvajos aktos noteiktajā kārtībā. </w:t>
      </w:r>
    </w:p>
    <w:p w:rsidR="00796969" w:rsidRPr="008F6697" w:rsidRDefault="00796969" w:rsidP="00284056">
      <w:pPr>
        <w:widowControl/>
        <w:numPr>
          <w:ilvl w:val="0"/>
          <w:numId w:val="11"/>
        </w:numPr>
        <w:overflowPunct/>
        <w:autoSpaceDE/>
        <w:autoSpaceDN/>
        <w:adjustRightInd/>
        <w:ind w:left="426" w:hanging="426"/>
        <w:contextualSpacing/>
        <w:rPr>
          <w:rFonts w:eastAsia="SimSun"/>
          <w:kern w:val="0"/>
          <w:sz w:val="24"/>
          <w:szCs w:val="24"/>
          <w:lang w:val="lv-LV" w:eastAsia="zh-CN"/>
        </w:rPr>
      </w:pPr>
      <w:r w:rsidRPr="008F6697">
        <w:rPr>
          <w:rFonts w:eastAsia="SimSun"/>
          <w:kern w:val="0"/>
          <w:sz w:val="24"/>
          <w:szCs w:val="24"/>
          <w:lang w:val="lv-LV" w:eastAsia="zh-CN"/>
        </w:rPr>
        <w:t>Tehniskā piedāvājuma formas:</w:t>
      </w:r>
    </w:p>
    <w:p w:rsidR="00796969" w:rsidRPr="008F6697" w:rsidRDefault="00796969" w:rsidP="00284056">
      <w:pPr>
        <w:widowControl/>
        <w:numPr>
          <w:ilvl w:val="1"/>
          <w:numId w:val="11"/>
        </w:numPr>
        <w:overflowPunct/>
        <w:autoSpaceDE/>
        <w:autoSpaceDN/>
        <w:adjustRightInd/>
        <w:ind w:left="426" w:hanging="426"/>
        <w:contextualSpacing/>
        <w:rPr>
          <w:rFonts w:eastAsia="SimSun"/>
          <w:kern w:val="0"/>
          <w:sz w:val="24"/>
          <w:szCs w:val="24"/>
          <w:lang w:val="lv-LV" w:eastAsia="zh-CN"/>
        </w:rPr>
      </w:pPr>
      <w:r w:rsidRPr="008F6697">
        <w:rPr>
          <w:rFonts w:eastAsia="SimSun"/>
          <w:kern w:val="0"/>
          <w:sz w:val="24"/>
          <w:szCs w:val="24"/>
          <w:lang w:val="lv-LV" w:eastAsia="zh-CN"/>
        </w:rPr>
        <w:t>Par iepirkuma priekšmeta I. daļu „Autobuss ar vietu skaitu no 21 līdz 30”, norādot ar kādiem transporta līdzekļiem pakalpojums tiks nodrošināts:</w:t>
      </w:r>
    </w:p>
    <w:tbl>
      <w:tblPr>
        <w:tblStyle w:val="TableGrid"/>
        <w:tblW w:w="0" w:type="auto"/>
        <w:tblInd w:w="421" w:type="dxa"/>
        <w:tblLook w:val="04A0" w:firstRow="1" w:lastRow="0" w:firstColumn="1" w:lastColumn="0" w:noHBand="0" w:noVBand="1"/>
      </w:tblPr>
      <w:tblGrid>
        <w:gridCol w:w="1119"/>
        <w:gridCol w:w="1909"/>
        <w:gridCol w:w="1176"/>
        <w:gridCol w:w="1647"/>
        <w:gridCol w:w="1426"/>
        <w:gridCol w:w="1363"/>
      </w:tblGrid>
      <w:tr w:rsidR="00796969" w:rsidRPr="008F6697" w:rsidTr="00056553">
        <w:tc>
          <w:tcPr>
            <w:tcW w:w="1134" w:type="dxa"/>
            <w:vAlign w:val="center"/>
          </w:tcPr>
          <w:p w:rsidR="00796969" w:rsidRPr="008F6697" w:rsidRDefault="00796969" w:rsidP="00056553">
            <w:pPr>
              <w:ind w:left="426" w:hanging="426"/>
              <w:jc w:val="center"/>
              <w:rPr>
                <w:sz w:val="24"/>
                <w:szCs w:val="24"/>
              </w:rPr>
            </w:pPr>
            <w:r w:rsidRPr="008F6697">
              <w:rPr>
                <w:sz w:val="24"/>
                <w:szCs w:val="24"/>
              </w:rPr>
              <w:t>Nr.p.k.</w:t>
            </w:r>
          </w:p>
        </w:tc>
        <w:tc>
          <w:tcPr>
            <w:tcW w:w="1885" w:type="dxa"/>
            <w:vAlign w:val="center"/>
          </w:tcPr>
          <w:p w:rsidR="00796969" w:rsidRPr="008F6697" w:rsidRDefault="00796969" w:rsidP="00056553">
            <w:pPr>
              <w:ind w:left="194" w:hanging="194"/>
              <w:jc w:val="center"/>
              <w:rPr>
                <w:sz w:val="24"/>
                <w:szCs w:val="24"/>
              </w:rPr>
            </w:pPr>
            <w:r w:rsidRPr="008F6697">
              <w:rPr>
                <w:sz w:val="24"/>
                <w:szCs w:val="24"/>
              </w:rPr>
              <w:t>Transportlīdzekļa marka, modelis</w:t>
            </w:r>
          </w:p>
        </w:tc>
        <w:tc>
          <w:tcPr>
            <w:tcW w:w="1162" w:type="dxa"/>
            <w:vAlign w:val="center"/>
          </w:tcPr>
          <w:p w:rsidR="00796969" w:rsidRPr="008F6697" w:rsidRDefault="00796969" w:rsidP="00056553">
            <w:pPr>
              <w:jc w:val="center"/>
              <w:rPr>
                <w:sz w:val="24"/>
                <w:szCs w:val="24"/>
              </w:rPr>
            </w:pPr>
            <w:r w:rsidRPr="008F6697">
              <w:rPr>
                <w:sz w:val="24"/>
                <w:szCs w:val="24"/>
              </w:rPr>
              <w:t>Izlaiduma gads</w:t>
            </w:r>
          </w:p>
        </w:tc>
        <w:tc>
          <w:tcPr>
            <w:tcW w:w="1661" w:type="dxa"/>
            <w:vAlign w:val="center"/>
          </w:tcPr>
          <w:p w:rsidR="00796969" w:rsidRPr="008F6697" w:rsidRDefault="00796969" w:rsidP="00056553">
            <w:pPr>
              <w:ind w:left="96" w:hanging="96"/>
              <w:jc w:val="center"/>
              <w:rPr>
                <w:sz w:val="24"/>
                <w:szCs w:val="24"/>
              </w:rPr>
            </w:pPr>
            <w:r w:rsidRPr="008F6697">
              <w:rPr>
                <w:sz w:val="24"/>
                <w:szCs w:val="24"/>
              </w:rPr>
              <w:t>Maksimālais pasažieru skaits (sēdviet</w:t>
            </w:r>
            <w:r w:rsidR="00056553">
              <w:rPr>
                <w:sz w:val="24"/>
                <w:szCs w:val="24"/>
              </w:rPr>
              <w:t>as</w:t>
            </w:r>
            <w:r w:rsidRPr="008F6697">
              <w:rPr>
                <w:sz w:val="24"/>
                <w:szCs w:val="24"/>
              </w:rPr>
              <w:t>)</w:t>
            </w:r>
          </w:p>
        </w:tc>
        <w:tc>
          <w:tcPr>
            <w:tcW w:w="1451" w:type="dxa"/>
            <w:vAlign w:val="center"/>
          </w:tcPr>
          <w:p w:rsidR="00056553" w:rsidRDefault="00796969" w:rsidP="00056553">
            <w:pPr>
              <w:jc w:val="center"/>
              <w:rPr>
                <w:sz w:val="24"/>
                <w:szCs w:val="24"/>
              </w:rPr>
            </w:pPr>
            <w:r w:rsidRPr="008F6697">
              <w:rPr>
                <w:sz w:val="24"/>
                <w:szCs w:val="24"/>
              </w:rPr>
              <w:t>Izmešu Emisijas</w:t>
            </w:r>
          </w:p>
          <w:p w:rsidR="00796969" w:rsidRPr="008F6697" w:rsidRDefault="00796969" w:rsidP="00056553">
            <w:pPr>
              <w:jc w:val="center"/>
              <w:rPr>
                <w:sz w:val="24"/>
                <w:szCs w:val="24"/>
              </w:rPr>
            </w:pPr>
            <w:r w:rsidRPr="008F6697">
              <w:rPr>
                <w:sz w:val="24"/>
                <w:szCs w:val="24"/>
              </w:rPr>
              <w:t>klase</w:t>
            </w:r>
          </w:p>
        </w:tc>
        <w:tc>
          <w:tcPr>
            <w:tcW w:w="1347" w:type="dxa"/>
            <w:vAlign w:val="center"/>
          </w:tcPr>
          <w:p w:rsidR="00796969" w:rsidRPr="008F6697" w:rsidRDefault="00796969" w:rsidP="00056553">
            <w:pPr>
              <w:ind w:left="426" w:hanging="426"/>
              <w:jc w:val="center"/>
              <w:rPr>
                <w:sz w:val="24"/>
                <w:szCs w:val="24"/>
              </w:rPr>
            </w:pPr>
            <w:r w:rsidRPr="008F6697">
              <w:rPr>
                <w:sz w:val="24"/>
                <w:szCs w:val="24"/>
              </w:rPr>
              <w:t>Aprīkojums</w:t>
            </w:r>
          </w:p>
        </w:tc>
      </w:tr>
      <w:tr w:rsidR="00796969" w:rsidRPr="008F6697" w:rsidTr="00056553">
        <w:tc>
          <w:tcPr>
            <w:tcW w:w="1134" w:type="dxa"/>
            <w:vAlign w:val="center"/>
          </w:tcPr>
          <w:p w:rsidR="00796969" w:rsidRPr="008F6697" w:rsidRDefault="00796969" w:rsidP="00056553">
            <w:pPr>
              <w:ind w:left="426" w:hanging="426"/>
              <w:jc w:val="center"/>
              <w:rPr>
                <w:sz w:val="24"/>
                <w:szCs w:val="24"/>
              </w:rPr>
            </w:pPr>
            <w:r w:rsidRPr="008F6697">
              <w:rPr>
                <w:sz w:val="24"/>
                <w:szCs w:val="24"/>
              </w:rPr>
              <w:t>1.</w:t>
            </w:r>
          </w:p>
        </w:tc>
        <w:tc>
          <w:tcPr>
            <w:tcW w:w="1885" w:type="dxa"/>
          </w:tcPr>
          <w:p w:rsidR="00796969" w:rsidRPr="008F6697" w:rsidRDefault="00796969" w:rsidP="008F6697">
            <w:pPr>
              <w:ind w:left="426" w:hanging="426"/>
              <w:rPr>
                <w:sz w:val="24"/>
                <w:szCs w:val="24"/>
              </w:rPr>
            </w:pPr>
          </w:p>
        </w:tc>
        <w:tc>
          <w:tcPr>
            <w:tcW w:w="1162" w:type="dxa"/>
          </w:tcPr>
          <w:p w:rsidR="00796969" w:rsidRPr="008F6697" w:rsidRDefault="00796969" w:rsidP="008F6697">
            <w:pPr>
              <w:ind w:left="426" w:hanging="426"/>
              <w:rPr>
                <w:sz w:val="24"/>
                <w:szCs w:val="24"/>
              </w:rPr>
            </w:pPr>
          </w:p>
        </w:tc>
        <w:tc>
          <w:tcPr>
            <w:tcW w:w="1661" w:type="dxa"/>
          </w:tcPr>
          <w:p w:rsidR="00796969" w:rsidRPr="008F6697" w:rsidRDefault="00796969" w:rsidP="008F6697">
            <w:pPr>
              <w:ind w:left="426" w:hanging="426"/>
              <w:rPr>
                <w:sz w:val="24"/>
                <w:szCs w:val="24"/>
              </w:rPr>
            </w:pPr>
          </w:p>
        </w:tc>
        <w:tc>
          <w:tcPr>
            <w:tcW w:w="1451" w:type="dxa"/>
          </w:tcPr>
          <w:p w:rsidR="00796969" w:rsidRPr="008F6697" w:rsidRDefault="00796969" w:rsidP="008F6697">
            <w:pPr>
              <w:ind w:left="426" w:hanging="426"/>
              <w:rPr>
                <w:sz w:val="24"/>
                <w:szCs w:val="24"/>
              </w:rPr>
            </w:pPr>
          </w:p>
        </w:tc>
        <w:tc>
          <w:tcPr>
            <w:tcW w:w="1347" w:type="dxa"/>
          </w:tcPr>
          <w:p w:rsidR="00796969" w:rsidRPr="008F6697" w:rsidRDefault="00796969" w:rsidP="008F6697">
            <w:pPr>
              <w:ind w:left="426" w:hanging="426"/>
              <w:rPr>
                <w:sz w:val="24"/>
                <w:szCs w:val="24"/>
              </w:rPr>
            </w:pPr>
          </w:p>
        </w:tc>
      </w:tr>
      <w:tr w:rsidR="00796969" w:rsidRPr="008F6697" w:rsidTr="00056553">
        <w:tc>
          <w:tcPr>
            <w:tcW w:w="1134" w:type="dxa"/>
            <w:vAlign w:val="center"/>
          </w:tcPr>
          <w:p w:rsidR="00796969" w:rsidRPr="008F6697" w:rsidRDefault="00796969" w:rsidP="00056553">
            <w:pPr>
              <w:ind w:left="426" w:hanging="426"/>
              <w:jc w:val="center"/>
              <w:rPr>
                <w:sz w:val="24"/>
                <w:szCs w:val="24"/>
              </w:rPr>
            </w:pPr>
            <w:r w:rsidRPr="008F6697">
              <w:rPr>
                <w:sz w:val="24"/>
                <w:szCs w:val="24"/>
              </w:rPr>
              <w:t>2.</w:t>
            </w:r>
          </w:p>
        </w:tc>
        <w:tc>
          <w:tcPr>
            <w:tcW w:w="1885" w:type="dxa"/>
          </w:tcPr>
          <w:p w:rsidR="00796969" w:rsidRPr="008F6697" w:rsidRDefault="00796969" w:rsidP="008F6697">
            <w:pPr>
              <w:ind w:left="426" w:hanging="426"/>
              <w:rPr>
                <w:sz w:val="24"/>
                <w:szCs w:val="24"/>
              </w:rPr>
            </w:pPr>
          </w:p>
        </w:tc>
        <w:tc>
          <w:tcPr>
            <w:tcW w:w="1162" w:type="dxa"/>
          </w:tcPr>
          <w:p w:rsidR="00796969" w:rsidRPr="008F6697" w:rsidRDefault="00796969" w:rsidP="008F6697">
            <w:pPr>
              <w:ind w:left="426" w:hanging="426"/>
              <w:rPr>
                <w:sz w:val="24"/>
                <w:szCs w:val="24"/>
              </w:rPr>
            </w:pPr>
          </w:p>
        </w:tc>
        <w:tc>
          <w:tcPr>
            <w:tcW w:w="1661" w:type="dxa"/>
          </w:tcPr>
          <w:p w:rsidR="00796969" w:rsidRPr="008F6697" w:rsidRDefault="00796969" w:rsidP="008F6697">
            <w:pPr>
              <w:ind w:left="426" w:hanging="426"/>
              <w:rPr>
                <w:sz w:val="24"/>
                <w:szCs w:val="24"/>
              </w:rPr>
            </w:pPr>
          </w:p>
        </w:tc>
        <w:tc>
          <w:tcPr>
            <w:tcW w:w="1451" w:type="dxa"/>
          </w:tcPr>
          <w:p w:rsidR="00796969" w:rsidRPr="008F6697" w:rsidRDefault="00796969" w:rsidP="008F6697">
            <w:pPr>
              <w:ind w:left="426" w:hanging="426"/>
              <w:rPr>
                <w:sz w:val="24"/>
                <w:szCs w:val="24"/>
              </w:rPr>
            </w:pPr>
          </w:p>
        </w:tc>
        <w:tc>
          <w:tcPr>
            <w:tcW w:w="1347" w:type="dxa"/>
          </w:tcPr>
          <w:p w:rsidR="00796969" w:rsidRPr="008F6697" w:rsidRDefault="00796969" w:rsidP="008F6697">
            <w:pPr>
              <w:ind w:left="426" w:hanging="426"/>
              <w:rPr>
                <w:sz w:val="24"/>
                <w:szCs w:val="24"/>
              </w:rPr>
            </w:pPr>
          </w:p>
        </w:tc>
      </w:tr>
      <w:tr w:rsidR="00796969" w:rsidRPr="007433DC" w:rsidTr="00056553">
        <w:tc>
          <w:tcPr>
            <w:tcW w:w="1134" w:type="dxa"/>
            <w:vAlign w:val="center"/>
          </w:tcPr>
          <w:p w:rsidR="00796969" w:rsidRPr="007433DC" w:rsidRDefault="00796969" w:rsidP="00056553">
            <w:pPr>
              <w:ind w:left="426" w:hanging="426"/>
              <w:jc w:val="center"/>
              <w:rPr>
                <w:sz w:val="24"/>
                <w:szCs w:val="24"/>
              </w:rPr>
            </w:pPr>
            <w:r w:rsidRPr="008F6697">
              <w:rPr>
                <w:sz w:val="24"/>
                <w:szCs w:val="24"/>
              </w:rPr>
              <w:t>3.</w:t>
            </w:r>
          </w:p>
        </w:tc>
        <w:tc>
          <w:tcPr>
            <w:tcW w:w="1885" w:type="dxa"/>
          </w:tcPr>
          <w:p w:rsidR="00796969" w:rsidRPr="007433DC" w:rsidRDefault="00796969" w:rsidP="008F6697">
            <w:pPr>
              <w:ind w:left="426" w:hanging="426"/>
              <w:rPr>
                <w:sz w:val="24"/>
                <w:szCs w:val="24"/>
              </w:rPr>
            </w:pPr>
          </w:p>
        </w:tc>
        <w:tc>
          <w:tcPr>
            <w:tcW w:w="1162" w:type="dxa"/>
          </w:tcPr>
          <w:p w:rsidR="00796969" w:rsidRPr="007433DC" w:rsidRDefault="00796969" w:rsidP="008F6697">
            <w:pPr>
              <w:ind w:left="426" w:hanging="426"/>
              <w:rPr>
                <w:sz w:val="24"/>
                <w:szCs w:val="24"/>
              </w:rPr>
            </w:pPr>
          </w:p>
        </w:tc>
        <w:tc>
          <w:tcPr>
            <w:tcW w:w="1661" w:type="dxa"/>
          </w:tcPr>
          <w:p w:rsidR="00796969" w:rsidRPr="007433DC" w:rsidRDefault="00796969" w:rsidP="008F6697">
            <w:pPr>
              <w:ind w:left="426" w:hanging="426"/>
              <w:rPr>
                <w:sz w:val="24"/>
                <w:szCs w:val="24"/>
              </w:rPr>
            </w:pPr>
          </w:p>
        </w:tc>
        <w:tc>
          <w:tcPr>
            <w:tcW w:w="1451" w:type="dxa"/>
          </w:tcPr>
          <w:p w:rsidR="00796969" w:rsidRPr="007433DC" w:rsidRDefault="00796969" w:rsidP="008F6697">
            <w:pPr>
              <w:ind w:left="426" w:hanging="426"/>
              <w:rPr>
                <w:sz w:val="24"/>
                <w:szCs w:val="24"/>
              </w:rPr>
            </w:pPr>
          </w:p>
        </w:tc>
        <w:tc>
          <w:tcPr>
            <w:tcW w:w="1347" w:type="dxa"/>
          </w:tcPr>
          <w:p w:rsidR="00796969" w:rsidRPr="007433DC" w:rsidRDefault="00796969" w:rsidP="008F6697">
            <w:pPr>
              <w:ind w:left="426" w:hanging="426"/>
              <w:rPr>
                <w:sz w:val="24"/>
                <w:szCs w:val="24"/>
              </w:rPr>
            </w:pPr>
          </w:p>
        </w:tc>
      </w:tr>
    </w:tbl>
    <w:p w:rsidR="00796969" w:rsidRPr="007433DC" w:rsidRDefault="00796969" w:rsidP="008F6697">
      <w:pPr>
        <w:widowControl/>
        <w:overflowPunct/>
        <w:autoSpaceDE/>
        <w:autoSpaceDN/>
        <w:adjustRightInd/>
        <w:ind w:left="426" w:hanging="426"/>
        <w:contextualSpacing/>
        <w:rPr>
          <w:rFonts w:eastAsia="SimSun"/>
          <w:kern w:val="0"/>
          <w:sz w:val="24"/>
          <w:szCs w:val="24"/>
          <w:lang w:val="lv-LV" w:eastAsia="zh-CN"/>
        </w:rPr>
      </w:pPr>
    </w:p>
    <w:p w:rsidR="00796969" w:rsidRPr="007433DC" w:rsidRDefault="00796969" w:rsidP="00284056">
      <w:pPr>
        <w:widowControl/>
        <w:numPr>
          <w:ilvl w:val="1"/>
          <w:numId w:val="11"/>
        </w:numPr>
        <w:overflowPunct/>
        <w:autoSpaceDE/>
        <w:autoSpaceDN/>
        <w:adjustRightInd/>
        <w:ind w:left="426" w:hanging="426"/>
        <w:contextualSpacing/>
        <w:rPr>
          <w:rFonts w:eastAsia="SimSun"/>
          <w:kern w:val="0"/>
          <w:sz w:val="24"/>
          <w:szCs w:val="24"/>
          <w:lang w:val="lv-LV" w:eastAsia="zh-CN"/>
        </w:rPr>
      </w:pPr>
      <w:r w:rsidRPr="007433DC">
        <w:rPr>
          <w:rFonts w:eastAsia="SimSun"/>
          <w:kern w:val="0"/>
          <w:sz w:val="24"/>
          <w:szCs w:val="24"/>
          <w:lang w:val="lv-LV" w:eastAsia="zh-CN"/>
        </w:rPr>
        <w:t>Par iepirkuma priekšmeta II. daļu „Autobuss ar vietu skaitu no 31 līdz 50", norādot ar kādiem transporta līdzekļiem pakalpojums tiks nodrošināts:</w:t>
      </w:r>
    </w:p>
    <w:tbl>
      <w:tblPr>
        <w:tblStyle w:val="TableGrid"/>
        <w:tblW w:w="0" w:type="auto"/>
        <w:tblInd w:w="421" w:type="dxa"/>
        <w:tblLook w:val="04A0" w:firstRow="1" w:lastRow="0" w:firstColumn="1" w:lastColumn="0" w:noHBand="0" w:noVBand="1"/>
      </w:tblPr>
      <w:tblGrid>
        <w:gridCol w:w="1115"/>
        <w:gridCol w:w="1909"/>
        <w:gridCol w:w="1176"/>
        <w:gridCol w:w="1645"/>
        <w:gridCol w:w="1432"/>
        <w:gridCol w:w="1363"/>
      </w:tblGrid>
      <w:tr w:rsidR="00796969" w:rsidRPr="007433DC" w:rsidTr="00056553">
        <w:tc>
          <w:tcPr>
            <w:tcW w:w="1134" w:type="dxa"/>
            <w:vAlign w:val="center"/>
          </w:tcPr>
          <w:p w:rsidR="00796969" w:rsidRPr="007433DC" w:rsidRDefault="00796969" w:rsidP="00056553">
            <w:pPr>
              <w:ind w:left="426" w:hanging="426"/>
              <w:jc w:val="center"/>
              <w:rPr>
                <w:sz w:val="24"/>
                <w:szCs w:val="24"/>
              </w:rPr>
            </w:pPr>
            <w:r w:rsidRPr="007433DC">
              <w:rPr>
                <w:sz w:val="24"/>
                <w:szCs w:val="24"/>
              </w:rPr>
              <w:t>Nr.p.k.</w:t>
            </w:r>
          </w:p>
        </w:tc>
        <w:tc>
          <w:tcPr>
            <w:tcW w:w="1885" w:type="dxa"/>
            <w:vAlign w:val="center"/>
          </w:tcPr>
          <w:p w:rsidR="00796969" w:rsidRPr="007433DC" w:rsidRDefault="00796969" w:rsidP="00056553">
            <w:pPr>
              <w:ind w:left="-14" w:firstLine="14"/>
              <w:jc w:val="center"/>
              <w:rPr>
                <w:sz w:val="24"/>
                <w:szCs w:val="24"/>
              </w:rPr>
            </w:pPr>
            <w:r w:rsidRPr="007433DC">
              <w:rPr>
                <w:sz w:val="24"/>
                <w:szCs w:val="24"/>
              </w:rPr>
              <w:t>Transportlīdzekļa marka, modelis</w:t>
            </w:r>
          </w:p>
        </w:tc>
        <w:tc>
          <w:tcPr>
            <w:tcW w:w="1162" w:type="dxa"/>
            <w:vAlign w:val="center"/>
          </w:tcPr>
          <w:p w:rsidR="00796969" w:rsidRPr="007433DC" w:rsidRDefault="00796969" w:rsidP="00056553">
            <w:pPr>
              <w:jc w:val="center"/>
              <w:rPr>
                <w:sz w:val="24"/>
                <w:szCs w:val="24"/>
              </w:rPr>
            </w:pPr>
            <w:r w:rsidRPr="007433DC">
              <w:rPr>
                <w:sz w:val="24"/>
                <w:szCs w:val="24"/>
              </w:rPr>
              <w:t>Izlaiduma gads</w:t>
            </w:r>
          </w:p>
        </w:tc>
        <w:tc>
          <w:tcPr>
            <w:tcW w:w="1661" w:type="dxa"/>
            <w:vAlign w:val="center"/>
          </w:tcPr>
          <w:p w:rsidR="00796969" w:rsidRPr="007433DC" w:rsidRDefault="00796969" w:rsidP="00056553">
            <w:pPr>
              <w:ind w:left="14" w:hanging="14"/>
              <w:jc w:val="center"/>
              <w:rPr>
                <w:sz w:val="24"/>
                <w:szCs w:val="24"/>
              </w:rPr>
            </w:pPr>
            <w:r w:rsidRPr="007433DC">
              <w:rPr>
                <w:sz w:val="24"/>
                <w:szCs w:val="24"/>
              </w:rPr>
              <w:t>Maksimālais pasažieru skaits (sēdvietas)</w:t>
            </w:r>
          </w:p>
        </w:tc>
        <w:tc>
          <w:tcPr>
            <w:tcW w:w="1451" w:type="dxa"/>
            <w:vAlign w:val="center"/>
          </w:tcPr>
          <w:p w:rsidR="00796969" w:rsidRPr="007433DC" w:rsidRDefault="00796969" w:rsidP="00056553">
            <w:pPr>
              <w:ind w:left="147" w:hanging="147"/>
              <w:jc w:val="center"/>
              <w:rPr>
                <w:sz w:val="24"/>
                <w:szCs w:val="24"/>
              </w:rPr>
            </w:pPr>
            <w:r w:rsidRPr="007433DC">
              <w:rPr>
                <w:sz w:val="24"/>
                <w:szCs w:val="24"/>
              </w:rPr>
              <w:t>Izmešu Emisijas klase</w:t>
            </w:r>
          </w:p>
        </w:tc>
        <w:tc>
          <w:tcPr>
            <w:tcW w:w="1347" w:type="dxa"/>
            <w:vAlign w:val="center"/>
          </w:tcPr>
          <w:p w:rsidR="00796969" w:rsidRPr="007433DC" w:rsidRDefault="00796969" w:rsidP="00056553">
            <w:pPr>
              <w:ind w:left="426" w:hanging="426"/>
              <w:jc w:val="center"/>
              <w:rPr>
                <w:sz w:val="24"/>
                <w:szCs w:val="24"/>
              </w:rPr>
            </w:pPr>
            <w:r w:rsidRPr="007433DC">
              <w:rPr>
                <w:sz w:val="24"/>
                <w:szCs w:val="24"/>
              </w:rPr>
              <w:t>Aprīkojums</w:t>
            </w:r>
          </w:p>
        </w:tc>
      </w:tr>
      <w:tr w:rsidR="00796969" w:rsidRPr="007433DC" w:rsidTr="00056553">
        <w:tc>
          <w:tcPr>
            <w:tcW w:w="1134" w:type="dxa"/>
            <w:vAlign w:val="center"/>
          </w:tcPr>
          <w:p w:rsidR="00796969" w:rsidRPr="007433DC" w:rsidRDefault="00796969" w:rsidP="00056553">
            <w:pPr>
              <w:ind w:left="426" w:hanging="426"/>
              <w:jc w:val="center"/>
              <w:rPr>
                <w:sz w:val="24"/>
                <w:szCs w:val="24"/>
              </w:rPr>
            </w:pPr>
            <w:r w:rsidRPr="007433DC">
              <w:rPr>
                <w:sz w:val="24"/>
                <w:szCs w:val="24"/>
              </w:rPr>
              <w:t>1.</w:t>
            </w:r>
          </w:p>
        </w:tc>
        <w:tc>
          <w:tcPr>
            <w:tcW w:w="1885" w:type="dxa"/>
          </w:tcPr>
          <w:p w:rsidR="00796969" w:rsidRPr="007433DC" w:rsidRDefault="00796969" w:rsidP="008F6697">
            <w:pPr>
              <w:ind w:left="426" w:hanging="426"/>
              <w:rPr>
                <w:sz w:val="24"/>
                <w:szCs w:val="24"/>
              </w:rPr>
            </w:pPr>
          </w:p>
        </w:tc>
        <w:tc>
          <w:tcPr>
            <w:tcW w:w="1162" w:type="dxa"/>
          </w:tcPr>
          <w:p w:rsidR="00796969" w:rsidRPr="007433DC" w:rsidRDefault="00796969" w:rsidP="008F6697">
            <w:pPr>
              <w:ind w:left="426" w:hanging="426"/>
              <w:rPr>
                <w:sz w:val="24"/>
                <w:szCs w:val="24"/>
              </w:rPr>
            </w:pPr>
          </w:p>
        </w:tc>
        <w:tc>
          <w:tcPr>
            <w:tcW w:w="1661" w:type="dxa"/>
          </w:tcPr>
          <w:p w:rsidR="00796969" w:rsidRPr="007433DC" w:rsidRDefault="00796969" w:rsidP="008F6697">
            <w:pPr>
              <w:ind w:left="426" w:hanging="426"/>
              <w:rPr>
                <w:sz w:val="24"/>
                <w:szCs w:val="24"/>
              </w:rPr>
            </w:pPr>
          </w:p>
        </w:tc>
        <w:tc>
          <w:tcPr>
            <w:tcW w:w="1451" w:type="dxa"/>
          </w:tcPr>
          <w:p w:rsidR="00796969" w:rsidRPr="007433DC" w:rsidRDefault="00796969" w:rsidP="008F6697">
            <w:pPr>
              <w:ind w:left="426" w:hanging="426"/>
              <w:rPr>
                <w:sz w:val="24"/>
                <w:szCs w:val="24"/>
              </w:rPr>
            </w:pPr>
          </w:p>
        </w:tc>
        <w:tc>
          <w:tcPr>
            <w:tcW w:w="1347" w:type="dxa"/>
          </w:tcPr>
          <w:p w:rsidR="00796969" w:rsidRPr="007433DC" w:rsidRDefault="00796969" w:rsidP="008F6697">
            <w:pPr>
              <w:ind w:left="426" w:hanging="426"/>
              <w:rPr>
                <w:sz w:val="24"/>
                <w:szCs w:val="24"/>
              </w:rPr>
            </w:pPr>
          </w:p>
        </w:tc>
      </w:tr>
      <w:tr w:rsidR="00796969" w:rsidRPr="007433DC" w:rsidTr="00056553">
        <w:tc>
          <w:tcPr>
            <w:tcW w:w="1134" w:type="dxa"/>
            <w:vAlign w:val="center"/>
          </w:tcPr>
          <w:p w:rsidR="00796969" w:rsidRPr="007433DC" w:rsidRDefault="00796969" w:rsidP="00056553">
            <w:pPr>
              <w:ind w:left="426" w:hanging="426"/>
              <w:jc w:val="center"/>
              <w:rPr>
                <w:sz w:val="24"/>
                <w:szCs w:val="24"/>
              </w:rPr>
            </w:pPr>
            <w:r w:rsidRPr="007433DC">
              <w:rPr>
                <w:sz w:val="24"/>
                <w:szCs w:val="24"/>
              </w:rPr>
              <w:t>2.</w:t>
            </w:r>
          </w:p>
        </w:tc>
        <w:tc>
          <w:tcPr>
            <w:tcW w:w="1885" w:type="dxa"/>
          </w:tcPr>
          <w:p w:rsidR="00796969" w:rsidRPr="007433DC" w:rsidRDefault="00796969" w:rsidP="008F6697">
            <w:pPr>
              <w:ind w:left="426" w:hanging="426"/>
              <w:rPr>
                <w:sz w:val="24"/>
                <w:szCs w:val="24"/>
              </w:rPr>
            </w:pPr>
          </w:p>
        </w:tc>
        <w:tc>
          <w:tcPr>
            <w:tcW w:w="1162" w:type="dxa"/>
          </w:tcPr>
          <w:p w:rsidR="00796969" w:rsidRPr="007433DC" w:rsidRDefault="00796969" w:rsidP="008F6697">
            <w:pPr>
              <w:ind w:left="426" w:hanging="426"/>
              <w:rPr>
                <w:sz w:val="24"/>
                <w:szCs w:val="24"/>
              </w:rPr>
            </w:pPr>
          </w:p>
        </w:tc>
        <w:tc>
          <w:tcPr>
            <w:tcW w:w="1661" w:type="dxa"/>
          </w:tcPr>
          <w:p w:rsidR="00796969" w:rsidRPr="007433DC" w:rsidRDefault="00796969" w:rsidP="008F6697">
            <w:pPr>
              <w:ind w:left="426" w:hanging="426"/>
              <w:rPr>
                <w:sz w:val="24"/>
                <w:szCs w:val="24"/>
              </w:rPr>
            </w:pPr>
          </w:p>
        </w:tc>
        <w:tc>
          <w:tcPr>
            <w:tcW w:w="1451" w:type="dxa"/>
          </w:tcPr>
          <w:p w:rsidR="00796969" w:rsidRPr="007433DC" w:rsidRDefault="00796969" w:rsidP="008F6697">
            <w:pPr>
              <w:ind w:left="426" w:hanging="426"/>
              <w:rPr>
                <w:sz w:val="24"/>
                <w:szCs w:val="24"/>
              </w:rPr>
            </w:pPr>
          </w:p>
        </w:tc>
        <w:tc>
          <w:tcPr>
            <w:tcW w:w="1347" w:type="dxa"/>
          </w:tcPr>
          <w:p w:rsidR="00796969" w:rsidRPr="007433DC" w:rsidRDefault="00796969" w:rsidP="008F6697">
            <w:pPr>
              <w:ind w:left="426" w:hanging="426"/>
              <w:rPr>
                <w:sz w:val="24"/>
                <w:szCs w:val="24"/>
              </w:rPr>
            </w:pPr>
          </w:p>
        </w:tc>
      </w:tr>
      <w:tr w:rsidR="00796969" w:rsidRPr="007433DC" w:rsidTr="00056553">
        <w:tc>
          <w:tcPr>
            <w:tcW w:w="1134" w:type="dxa"/>
            <w:vAlign w:val="center"/>
          </w:tcPr>
          <w:p w:rsidR="00796969" w:rsidRPr="007433DC" w:rsidRDefault="00796969" w:rsidP="00056553">
            <w:pPr>
              <w:ind w:left="426" w:hanging="426"/>
              <w:jc w:val="center"/>
              <w:rPr>
                <w:sz w:val="24"/>
                <w:szCs w:val="24"/>
              </w:rPr>
            </w:pPr>
            <w:r w:rsidRPr="007433DC">
              <w:rPr>
                <w:sz w:val="24"/>
                <w:szCs w:val="24"/>
              </w:rPr>
              <w:t>3.</w:t>
            </w:r>
          </w:p>
        </w:tc>
        <w:tc>
          <w:tcPr>
            <w:tcW w:w="1885" w:type="dxa"/>
          </w:tcPr>
          <w:p w:rsidR="00796969" w:rsidRPr="007433DC" w:rsidRDefault="00796969" w:rsidP="008F6697">
            <w:pPr>
              <w:ind w:left="426" w:hanging="426"/>
              <w:rPr>
                <w:sz w:val="24"/>
                <w:szCs w:val="24"/>
              </w:rPr>
            </w:pPr>
          </w:p>
        </w:tc>
        <w:tc>
          <w:tcPr>
            <w:tcW w:w="1162" w:type="dxa"/>
          </w:tcPr>
          <w:p w:rsidR="00796969" w:rsidRPr="007433DC" w:rsidRDefault="00796969" w:rsidP="008F6697">
            <w:pPr>
              <w:ind w:left="426" w:hanging="426"/>
              <w:rPr>
                <w:sz w:val="24"/>
                <w:szCs w:val="24"/>
              </w:rPr>
            </w:pPr>
          </w:p>
        </w:tc>
        <w:tc>
          <w:tcPr>
            <w:tcW w:w="1661" w:type="dxa"/>
          </w:tcPr>
          <w:p w:rsidR="00796969" w:rsidRPr="007433DC" w:rsidRDefault="00796969" w:rsidP="008F6697">
            <w:pPr>
              <w:ind w:left="426" w:hanging="426"/>
              <w:rPr>
                <w:sz w:val="24"/>
                <w:szCs w:val="24"/>
              </w:rPr>
            </w:pPr>
          </w:p>
        </w:tc>
        <w:tc>
          <w:tcPr>
            <w:tcW w:w="1451" w:type="dxa"/>
          </w:tcPr>
          <w:p w:rsidR="00796969" w:rsidRPr="007433DC" w:rsidRDefault="00796969" w:rsidP="008F6697">
            <w:pPr>
              <w:ind w:left="426" w:hanging="426"/>
              <w:rPr>
                <w:sz w:val="24"/>
                <w:szCs w:val="24"/>
              </w:rPr>
            </w:pPr>
          </w:p>
        </w:tc>
        <w:tc>
          <w:tcPr>
            <w:tcW w:w="1347" w:type="dxa"/>
          </w:tcPr>
          <w:p w:rsidR="00796969" w:rsidRPr="007433DC" w:rsidRDefault="00796969" w:rsidP="008F6697">
            <w:pPr>
              <w:ind w:left="426" w:hanging="426"/>
              <w:rPr>
                <w:sz w:val="24"/>
                <w:szCs w:val="24"/>
              </w:rPr>
            </w:pPr>
          </w:p>
        </w:tc>
      </w:tr>
    </w:tbl>
    <w:p w:rsidR="00796969" w:rsidRPr="007433DC" w:rsidRDefault="00796969" w:rsidP="008F6697">
      <w:pPr>
        <w:ind w:left="426" w:hanging="426"/>
        <w:jc w:val="both"/>
        <w:rPr>
          <w:sz w:val="24"/>
          <w:szCs w:val="24"/>
          <w:lang w:val="lv-LV"/>
        </w:rPr>
      </w:pPr>
    </w:p>
    <w:p w:rsidR="00796969" w:rsidRPr="007433DC" w:rsidRDefault="00796969" w:rsidP="00284056">
      <w:pPr>
        <w:numPr>
          <w:ilvl w:val="0"/>
          <w:numId w:val="11"/>
        </w:numPr>
        <w:ind w:left="426" w:hanging="426"/>
        <w:jc w:val="both"/>
        <w:rPr>
          <w:sz w:val="24"/>
          <w:szCs w:val="24"/>
          <w:lang w:val="lv-LV"/>
        </w:rPr>
      </w:pPr>
      <w:r w:rsidRPr="007433DC">
        <w:rPr>
          <w:sz w:val="24"/>
          <w:szCs w:val="24"/>
          <w:lang w:val="lv-LV"/>
        </w:rPr>
        <w:t xml:space="preserve">Pretendents apliecina, ka Tehniskās specifikācijas 8.1. un 8.2. apakšpunktos norādītie transporta līdzekļi  ir viņa īpašumā, vai iesniedz iznomātāja rakstisku apliecinājumu (vai nomas līguma kopiju), kurā </w:t>
      </w:r>
      <w:r>
        <w:rPr>
          <w:sz w:val="24"/>
          <w:szCs w:val="24"/>
          <w:lang w:val="lv-LV"/>
        </w:rPr>
        <w:t>norādīti iepriekš minētie trans</w:t>
      </w:r>
      <w:r w:rsidRPr="007433DC">
        <w:rPr>
          <w:sz w:val="24"/>
          <w:szCs w:val="24"/>
          <w:lang w:val="lv-LV"/>
        </w:rPr>
        <w:t xml:space="preserve">porta līdzekļi norādot arī nomas termiņu. </w:t>
      </w:r>
    </w:p>
    <w:p w:rsidR="00796969" w:rsidRDefault="00796969" w:rsidP="008F6697">
      <w:pPr>
        <w:ind w:left="426" w:hanging="426"/>
        <w:jc w:val="both"/>
        <w:rPr>
          <w:sz w:val="24"/>
          <w:szCs w:val="24"/>
          <w:lang w:val="lv-LV"/>
        </w:rPr>
      </w:pPr>
    </w:p>
    <w:p w:rsidR="00DF26A3" w:rsidRDefault="00DF26A3" w:rsidP="00796969">
      <w:pPr>
        <w:ind w:left="720"/>
        <w:jc w:val="both"/>
        <w:rPr>
          <w:sz w:val="24"/>
          <w:szCs w:val="24"/>
          <w:lang w:val="lv-LV"/>
        </w:rPr>
      </w:pPr>
    </w:p>
    <w:p w:rsidR="00DF26A3" w:rsidRPr="007433DC" w:rsidRDefault="00DF26A3" w:rsidP="00796969">
      <w:pPr>
        <w:ind w:left="720"/>
        <w:jc w:val="both"/>
        <w:rPr>
          <w:sz w:val="24"/>
          <w:szCs w:val="24"/>
          <w:lang w:val="lv-LV"/>
        </w:rPr>
      </w:pPr>
    </w:p>
    <w:p w:rsidR="00796969" w:rsidRPr="007433DC" w:rsidRDefault="00796969" w:rsidP="00796969">
      <w:pPr>
        <w:ind w:left="720"/>
        <w:jc w:val="both"/>
        <w:rPr>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0"/>
        <w:gridCol w:w="3969"/>
      </w:tblGrid>
      <w:tr w:rsidR="00796969" w:rsidRPr="007433DC" w:rsidTr="006F6D4A">
        <w:trPr>
          <w:trHeight w:val="390"/>
        </w:trPr>
        <w:tc>
          <w:tcPr>
            <w:tcW w:w="3880" w:type="dxa"/>
            <w:vAlign w:val="center"/>
          </w:tcPr>
          <w:p w:rsidR="00796969" w:rsidRPr="007433DC" w:rsidRDefault="00796969" w:rsidP="006F6D4A">
            <w:pPr>
              <w:tabs>
                <w:tab w:val="left" w:pos="9498"/>
              </w:tabs>
              <w:ind w:right="-115"/>
              <w:jc w:val="right"/>
              <w:rPr>
                <w:b/>
                <w:sz w:val="24"/>
                <w:szCs w:val="24"/>
                <w:lang w:val="lv-LV"/>
              </w:rPr>
            </w:pPr>
            <w:r w:rsidRPr="007433DC">
              <w:rPr>
                <w:b/>
                <w:sz w:val="24"/>
                <w:szCs w:val="24"/>
                <w:lang w:val="lv-LV"/>
              </w:rPr>
              <w:t>Pretendenta nosaukums*:</w:t>
            </w:r>
          </w:p>
        </w:tc>
        <w:tc>
          <w:tcPr>
            <w:tcW w:w="3969" w:type="dxa"/>
            <w:vAlign w:val="center"/>
          </w:tcPr>
          <w:p w:rsidR="00796969" w:rsidRPr="007433DC" w:rsidRDefault="00796969" w:rsidP="006F6D4A">
            <w:pPr>
              <w:tabs>
                <w:tab w:val="left" w:pos="9498"/>
              </w:tabs>
              <w:ind w:right="-115"/>
              <w:rPr>
                <w:b/>
                <w:sz w:val="24"/>
                <w:szCs w:val="24"/>
                <w:lang w:val="lv-LV"/>
              </w:rPr>
            </w:pPr>
          </w:p>
        </w:tc>
      </w:tr>
      <w:tr w:rsidR="00796969" w:rsidRPr="007433DC" w:rsidTr="006F6D4A">
        <w:trPr>
          <w:trHeight w:val="390"/>
        </w:trPr>
        <w:tc>
          <w:tcPr>
            <w:tcW w:w="3880" w:type="dxa"/>
            <w:vAlign w:val="center"/>
          </w:tcPr>
          <w:p w:rsidR="00796969" w:rsidRPr="007433DC" w:rsidRDefault="00796969" w:rsidP="006F6D4A">
            <w:pPr>
              <w:tabs>
                <w:tab w:val="left" w:pos="9498"/>
              </w:tabs>
              <w:ind w:right="-115"/>
              <w:jc w:val="right"/>
              <w:rPr>
                <w:b/>
                <w:sz w:val="24"/>
                <w:szCs w:val="24"/>
                <w:lang w:val="lv-LV"/>
              </w:rPr>
            </w:pPr>
            <w:r w:rsidRPr="007433DC">
              <w:rPr>
                <w:b/>
                <w:sz w:val="24"/>
                <w:szCs w:val="24"/>
                <w:lang w:val="lv-LV"/>
              </w:rPr>
              <w:t>Amatpersonas vārds, uzvārds*</w:t>
            </w:r>
          </w:p>
        </w:tc>
        <w:tc>
          <w:tcPr>
            <w:tcW w:w="3969" w:type="dxa"/>
            <w:vAlign w:val="center"/>
          </w:tcPr>
          <w:p w:rsidR="00796969" w:rsidRPr="007433DC" w:rsidRDefault="00796969" w:rsidP="006F6D4A">
            <w:pPr>
              <w:tabs>
                <w:tab w:val="left" w:pos="9498"/>
              </w:tabs>
              <w:ind w:right="-115"/>
              <w:rPr>
                <w:b/>
                <w:sz w:val="24"/>
                <w:szCs w:val="24"/>
                <w:lang w:val="lv-LV"/>
              </w:rPr>
            </w:pPr>
          </w:p>
        </w:tc>
      </w:tr>
      <w:tr w:rsidR="00796969" w:rsidRPr="007433DC" w:rsidTr="006F6D4A">
        <w:trPr>
          <w:trHeight w:val="390"/>
        </w:trPr>
        <w:tc>
          <w:tcPr>
            <w:tcW w:w="3880" w:type="dxa"/>
            <w:vAlign w:val="center"/>
          </w:tcPr>
          <w:p w:rsidR="00796969" w:rsidRPr="007433DC" w:rsidRDefault="00796969" w:rsidP="006F6D4A">
            <w:pPr>
              <w:tabs>
                <w:tab w:val="left" w:pos="9498"/>
              </w:tabs>
              <w:ind w:right="-115"/>
              <w:jc w:val="right"/>
              <w:rPr>
                <w:b/>
                <w:sz w:val="24"/>
                <w:szCs w:val="24"/>
                <w:lang w:val="lv-LV"/>
              </w:rPr>
            </w:pPr>
            <w:r w:rsidRPr="007433DC">
              <w:rPr>
                <w:b/>
                <w:sz w:val="24"/>
                <w:szCs w:val="24"/>
                <w:lang w:val="lv-LV"/>
              </w:rPr>
              <w:t>Ieņemamā amata nosaukums*:</w:t>
            </w:r>
          </w:p>
        </w:tc>
        <w:tc>
          <w:tcPr>
            <w:tcW w:w="3969" w:type="dxa"/>
            <w:vAlign w:val="center"/>
          </w:tcPr>
          <w:p w:rsidR="00796969" w:rsidRPr="007433DC" w:rsidRDefault="00796969" w:rsidP="006F6D4A">
            <w:pPr>
              <w:tabs>
                <w:tab w:val="left" w:pos="9498"/>
              </w:tabs>
              <w:ind w:right="-115"/>
              <w:rPr>
                <w:b/>
                <w:sz w:val="24"/>
                <w:szCs w:val="24"/>
                <w:lang w:val="lv-LV"/>
              </w:rPr>
            </w:pPr>
          </w:p>
        </w:tc>
      </w:tr>
      <w:tr w:rsidR="00796969" w:rsidRPr="007433DC" w:rsidTr="006F6D4A">
        <w:trPr>
          <w:trHeight w:val="381"/>
        </w:trPr>
        <w:tc>
          <w:tcPr>
            <w:tcW w:w="3880" w:type="dxa"/>
            <w:vAlign w:val="center"/>
          </w:tcPr>
          <w:p w:rsidR="00796969" w:rsidRPr="007433DC" w:rsidRDefault="00796969" w:rsidP="006F6D4A">
            <w:pPr>
              <w:tabs>
                <w:tab w:val="left" w:pos="9498"/>
              </w:tabs>
              <w:ind w:right="-115"/>
              <w:jc w:val="right"/>
              <w:rPr>
                <w:b/>
                <w:sz w:val="24"/>
                <w:szCs w:val="24"/>
                <w:lang w:val="lv-LV"/>
              </w:rPr>
            </w:pPr>
            <w:r w:rsidRPr="007433DC">
              <w:rPr>
                <w:b/>
                <w:sz w:val="24"/>
                <w:szCs w:val="24"/>
                <w:lang w:val="lv-LV"/>
              </w:rPr>
              <w:t>Amatpersonas paraksts*:</w:t>
            </w:r>
          </w:p>
        </w:tc>
        <w:tc>
          <w:tcPr>
            <w:tcW w:w="3969" w:type="dxa"/>
            <w:vAlign w:val="center"/>
          </w:tcPr>
          <w:p w:rsidR="00796969" w:rsidRPr="007433DC" w:rsidRDefault="00796969" w:rsidP="006F6D4A">
            <w:pPr>
              <w:tabs>
                <w:tab w:val="left" w:pos="9498"/>
              </w:tabs>
              <w:ind w:right="-115"/>
              <w:rPr>
                <w:b/>
                <w:sz w:val="24"/>
                <w:szCs w:val="24"/>
                <w:lang w:val="lv-LV"/>
              </w:rPr>
            </w:pPr>
          </w:p>
        </w:tc>
      </w:tr>
    </w:tbl>
    <w:p w:rsidR="00796969" w:rsidRPr="00B14622" w:rsidRDefault="00796969" w:rsidP="00796969">
      <w:pPr>
        <w:keepNext/>
        <w:jc w:val="center"/>
        <w:rPr>
          <w:sz w:val="24"/>
          <w:szCs w:val="24"/>
        </w:rPr>
      </w:pPr>
    </w:p>
    <w:p w:rsidR="00796969" w:rsidRPr="0042440F" w:rsidRDefault="00796969" w:rsidP="00796969">
      <w:pPr>
        <w:jc w:val="both"/>
        <w:rPr>
          <w:sz w:val="24"/>
          <w:szCs w:val="24"/>
        </w:rPr>
      </w:pPr>
    </w:p>
    <w:p w:rsidR="00796969" w:rsidRDefault="00796969" w:rsidP="00796969">
      <w:pPr>
        <w:tabs>
          <w:tab w:val="left" w:pos="2160"/>
        </w:tabs>
        <w:jc w:val="both"/>
        <w:rPr>
          <w:sz w:val="24"/>
          <w:szCs w:val="24"/>
        </w:rPr>
      </w:pPr>
    </w:p>
    <w:p w:rsidR="00796969" w:rsidRDefault="00796969" w:rsidP="00796969">
      <w:pPr>
        <w:tabs>
          <w:tab w:val="left" w:pos="2160"/>
        </w:tabs>
        <w:jc w:val="both"/>
        <w:rPr>
          <w:sz w:val="24"/>
          <w:szCs w:val="24"/>
        </w:rPr>
      </w:pPr>
    </w:p>
    <w:p w:rsidR="00796969" w:rsidRDefault="00796969" w:rsidP="00796969">
      <w:pPr>
        <w:tabs>
          <w:tab w:val="left" w:pos="2160"/>
        </w:tabs>
        <w:jc w:val="both"/>
        <w:rPr>
          <w:sz w:val="24"/>
          <w:szCs w:val="24"/>
        </w:rPr>
      </w:pPr>
    </w:p>
    <w:p w:rsidR="00DF26A3" w:rsidRDefault="00796969" w:rsidP="00796969">
      <w:pPr>
        <w:widowControl/>
        <w:overflowPunct/>
        <w:autoSpaceDE/>
        <w:autoSpaceDN/>
        <w:adjustRightInd/>
        <w:jc w:val="right"/>
        <w:rPr>
          <w:sz w:val="24"/>
          <w:szCs w:val="24"/>
        </w:rPr>
      </w:pPr>
      <w:r w:rsidRPr="00A47DF9">
        <w:rPr>
          <w:sz w:val="24"/>
          <w:szCs w:val="24"/>
        </w:rPr>
        <w:t>201</w:t>
      </w:r>
      <w:r>
        <w:rPr>
          <w:sz w:val="24"/>
          <w:szCs w:val="24"/>
        </w:rPr>
        <w:t>8</w:t>
      </w:r>
      <w:r w:rsidRPr="00A47DF9">
        <w:rPr>
          <w:sz w:val="24"/>
          <w:szCs w:val="24"/>
        </w:rPr>
        <w:t>. gada __.</w:t>
      </w:r>
      <w:r>
        <w:rPr>
          <w:sz w:val="24"/>
          <w:szCs w:val="24"/>
        </w:rPr>
        <w:t xml:space="preserve"> </w:t>
      </w:r>
      <w:r w:rsidRPr="00A47DF9">
        <w:rPr>
          <w:sz w:val="24"/>
          <w:szCs w:val="24"/>
        </w:rPr>
        <w:t>___________</w:t>
      </w:r>
    </w:p>
    <w:p w:rsidR="00DF26A3" w:rsidRDefault="00DF26A3">
      <w:pPr>
        <w:widowControl/>
        <w:overflowPunct/>
        <w:autoSpaceDE/>
        <w:autoSpaceDN/>
        <w:adjustRightInd/>
        <w:spacing w:after="200" w:line="276" w:lineRule="auto"/>
        <w:rPr>
          <w:sz w:val="24"/>
          <w:szCs w:val="24"/>
        </w:rPr>
      </w:pPr>
      <w:r>
        <w:rPr>
          <w:sz w:val="24"/>
          <w:szCs w:val="24"/>
        </w:rPr>
        <w:br w:type="page"/>
      </w:r>
    </w:p>
    <w:p w:rsidR="00EC1596" w:rsidRPr="008F6697" w:rsidRDefault="007C1C54" w:rsidP="00796969">
      <w:pPr>
        <w:widowControl/>
        <w:overflowPunct/>
        <w:autoSpaceDE/>
        <w:autoSpaceDN/>
        <w:adjustRightInd/>
        <w:jc w:val="right"/>
        <w:rPr>
          <w:b/>
          <w:bCs/>
          <w:lang w:val="lv-LV"/>
        </w:rPr>
      </w:pPr>
      <w:r>
        <w:rPr>
          <w:b/>
          <w:lang w:val="lv-LV"/>
        </w:rPr>
        <w:lastRenderedPageBreak/>
        <w:t>5</w:t>
      </w:r>
      <w:r w:rsidR="00EC1596" w:rsidRPr="008F6697">
        <w:rPr>
          <w:b/>
          <w:lang w:val="lv-LV"/>
        </w:rPr>
        <w:t>.p</w:t>
      </w:r>
      <w:r w:rsidR="00EC1596" w:rsidRPr="008F6697">
        <w:rPr>
          <w:b/>
          <w:bCs/>
          <w:lang w:val="lv-LV"/>
        </w:rPr>
        <w:t>ielikums</w:t>
      </w:r>
    </w:p>
    <w:p w:rsidR="00A74981" w:rsidRPr="008F6697" w:rsidRDefault="003C68DE" w:rsidP="00A74981">
      <w:pPr>
        <w:widowControl/>
        <w:overflowPunct/>
        <w:autoSpaceDE/>
        <w:autoSpaceDN/>
        <w:adjustRightInd/>
        <w:jc w:val="right"/>
        <w:rPr>
          <w:bCs/>
          <w:lang w:val="lv-LV"/>
        </w:rPr>
      </w:pPr>
      <w:r w:rsidRPr="008F6697">
        <w:rPr>
          <w:bCs/>
          <w:lang w:val="lv-LV"/>
        </w:rPr>
        <w:t>Iepirkuma “</w:t>
      </w:r>
      <w:r w:rsidR="00A74981" w:rsidRPr="008F6697">
        <w:rPr>
          <w:bCs/>
          <w:lang w:val="lv-LV"/>
        </w:rPr>
        <w:t xml:space="preserve">Transporta pakalpojumi </w:t>
      </w:r>
    </w:p>
    <w:p w:rsidR="003C68DE" w:rsidRPr="008F6697" w:rsidRDefault="00A74981" w:rsidP="00A74981">
      <w:pPr>
        <w:widowControl/>
        <w:overflowPunct/>
        <w:autoSpaceDE/>
        <w:autoSpaceDN/>
        <w:adjustRightInd/>
        <w:jc w:val="right"/>
        <w:rPr>
          <w:bCs/>
          <w:lang w:val="lv-LV"/>
        </w:rPr>
      </w:pPr>
      <w:r w:rsidRPr="008F6697">
        <w:rPr>
          <w:bCs/>
          <w:lang w:val="lv-LV"/>
        </w:rPr>
        <w:t>neregulāriem pasažieru pārvadājumiem</w:t>
      </w:r>
      <w:r w:rsidR="003C68DE" w:rsidRPr="008F6697">
        <w:rPr>
          <w:bCs/>
          <w:lang w:val="lv-LV"/>
        </w:rPr>
        <w:t>”</w:t>
      </w:r>
    </w:p>
    <w:p w:rsidR="003C68DE" w:rsidRPr="008F6697" w:rsidRDefault="00A74981" w:rsidP="003C68DE">
      <w:pPr>
        <w:widowControl/>
        <w:overflowPunct/>
        <w:autoSpaceDE/>
        <w:autoSpaceDN/>
        <w:adjustRightInd/>
        <w:jc w:val="right"/>
        <w:rPr>
          <w:bCs/>
          <w:lang w:val="lv-LV"/>
        </w:rPr>
      </w:pPr>
      <w:r w:rsidRPr="008F6697">
        <w:rPr>
          <w:bCs/>
          <w:lang w:val="lv-LV"/>
        </w:rPr>
        <w:t>ID Nr. KND 2018/</w:t>
      </w:r>
      <w:r w:rsidR="003C68DE" w:rsidRPr="008F6697">
        <w:rPr>
          <w:bCs/>
          <w:lang w:val="lv-LV"/>
        </w:rPr>
        <w:t>1</w:t>
      </w:r>
      <w:r w:rsidRPr="008F6697">
        <w:rPr>
          <w:bCs/>
          <w:lang w:val="lv-LV"/>
        </w:rPr>
        <w:t>4</w:t>
      </w:r>
    </w:p>
    <w:p w:rsidR="003C68DE" w:rsidRDefault="003C68DE" w:rsidP="003C68DE">
      <w:pPr>
        <w:widowControl/>
        <w:overflowPunct/>
        <w:autoSpaceDE/>
        <w:autoSpaceDN/>
        <w:adjustRightInd/>
        <w:jc w:val="right"/>
        <w:rPr>
          <w:bCs/>
          <w:lang w:val="lv-LV"/>
        </w:rPr>
      </w:pPr>
    </w:p>
    <w:p w:rsidR="003C68DE" w:rsidRDefault="003C68DE" w:rsidP="003C68DE">
      <w:pPr>
        <w:widowControl/>
        <w:overflowPunct/>
        <w:autoSpaceDE/>
        <w:autoSpaceDN/>
        <w:adjustRightInd/>
        <w:jc w:val="center"/>
        <w:rPr>
          <w:b/>
          <w:bCs/>
          <w:sz w:val="24"/>
          <w:szCs w:val="24"/>
          <w:lang w:val="lv-LV"/>
        </w:rPr>
      </w:pPr>
      <w:r>
        <w:rPr>
          <w:b/>
          <w:bCs/>
          <w:sz w:val="24"/>
          <w:szCs w:val="24"/>
          <w:lang w:val="lv-LV"/>
        </w:rPr>
        <w:t>FINANŠU PIEDĀVĀJUMS</w:t>
      </w:r>
    </w:p>
    <w:p w:rsidR="001979F5" w:rsidRDefault="001979F5" w:rsidP="003C68DE">
      <w:pPr>
        <w:widowControl/>
        <w:overflowPunct/>
        <w:autoSpaceDE/>
        <w:autoSpaceDN/>
        <w:adjustRightInd/>
        <w:jc w:val="center"/>
        <w:rPr>
          <w:b/>
          <w:bCs/>
          <w:sz w:val="24"/>
          <w:szCs w:val="24"/>
          <w:lang w:val="lv-LV"/>
        </w:rPr>
      </w:pPr>
    </w:p>
    <w:p w:rsidR="001979F5" w:rsidRPr="003C68DE" w:rsidRDefault="001979F5" w:rsidP="003C68DE">
      <w:pPr>
        <w:widowControl/>
        <w:overflowPunct/>
        <w:autoSpaceDE/>
        <w:autoSpaceDN/>
        <w:adjustRightInd/>
        <w:jc w:val="center"/>
        <w:rPr>
          <w:b/>
          <w:bCs/>
          <w:sz w:val="24"/>
          <w:szCs w:val="24"/>
          <w:lang w:val="lv-LV"/>
        </w:rPr>
      </w:pPr>
    </w:p>
    <w:p w:rsidR="001979F5" w:rsidRPr="00E37EE4" w:rsidRDefault="001979F5" w:rsidP="001979F5">
      <w:pPr>
        <w:pStyle w:val="Stils3"/>
        <w:numPr>
          <w:ilvl w:val="0"/>
          <w:numId w:val="0"/>
        </w:numPr>
        <w:ind w:left="284"/>
        <w:rPr>
          <w:sz w:val="24"/>
          <w:szCs w:val="24"/>
          <w:lang w:bidi="ar-SA"/>
        </w:rPr>
      </w:pPr>
      <w:r>
        <w:rPr>
          <w:sz w:val="24"/>
          <w:szCs w:val="24"/>
          <w:lang w:bidi="ar-SA"/>
        </w:rPr>
        <w:t>P</w:t>
      </w:r>
      <w:r w:rsidRPr="00E37EE4">
        <w:rPr>
          <w:sz w:val="24"/>
          <w:szCs w:val="24"/>
          <w:lang w:bidi="ar-SA"/>
        </w:rPr>
        <w:t xml:space="preserve">iedāvājam sniegt </w:t>
      </w:r>
      <w:r w:rsidR="002619FC">
        <w:rPr>
          <w:sz w:val="24"/>
          <w:szCs w:val="24"/>
        </w:rPr>
        <w:t xml:space="preserve">Kandavas novada domes iestāžu vajadzībām transporta pakalpojumus neregulāriem pasažieru pārvadājumiem šādās Iepirkuma daļās: </w:t>
      </w:r>
      <w:r w:rsidRPr="00E37EE4">
        <w:rPr>
          <w:sz w:val="24"/>
          <w:szCs w:val="24"/>
          <w:lang w:bidi="ar-SA"/>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782"/>
        <w:gridCol w:w="5535"/>
      </w:tblGrid>
      <w:tr w:rsidR="001979F5" w:rsidRPr="00E37EE4" w:rsidTr="00C32295">
        <w:tc>
          <w:tcPr>
            <w:tcW w:w="425" w:type="dxa"/>
          </w:tcPr>
          <w:p w:rsidR="001979F5" w:rsidRPr="00E37EE4" w:rsidRDefault="001979F5" w:rsidP="00C32295">
            <w:pPr>
              <w:pStyle w:val="Stils3"/>
              <w:numPr>
                <w:ilvl w:val="0"/>
                <w:numId w:val="0"/>
              </w:numPr>
              <w:rPr>
                <w:sz w:val="24"/>
                <w:szCs w:val="24"/>
              </w:rPr>
            </w:pPr>
            <w:r w:rsidRPr="00E37EE4">
              <w:rPr>
                <w:sz w:val="24"/>
                <w:szCs w:val="24"/>
              </w:rPr>
              <w:t>□</w:t>
            </w:r>
          </w:p>
        </w:tc>
        <w:tc>
          <w:tcPr>
            <w:tcW w:w="1782" w:type="dxa"/>
            <w:shd w:val="clear" w:color="auto" w:fill="auto"/>
          </w:tcPr>
          <w:p w:rsidR="001979F5" w:rsidRPr="00E37EE4" w:rsidRDefault="001979F5" w:rsidP="00C32295">
            <w:pPr>
              <w:pStyle w:val="Stils3"/>
              <w:numPr>
                <w:ilvl w:val="0"/>
                <w:numId w:val="0"/>
              </w:numPr>
              <w:rPr>
                <w:sz w:val="24"/>
                <w:szCs w:val="24"/>
              </w:rPr>
            </w:pPr>
            <w:r w:rsidRPr="00E37EE4">
              <w:rPr>
                <w:sz w:val="24"/>
                <w:szCs w:val="24"/>
              </w:rPr>
              <w:t>1.daļa</w:t>
            </w:r>
          </w:p>
        </w:tc>
        <w:tc>
          <w:tcPr>
            <w:tcW w:w="5535" w:type="dxa"/>
            <w:shd w:val="clear" w:color="auto" w:fill="auto"/>
          </w:tcPr>
          <w:p w:rsidR="001979F5" w:rsidRPr="00E37EE4" w:rsidRDefault="001979F5" w:rsidP="00C32295">
            <w:pPr>
              <w:rPr>
                <w:sz w:val="24"/>
                <w:szCs w:val="24"/>
              </w:rPr>
            </w:pPr>
            <w:r w:rsidRPr="00E37EE4">
              <w:rPr>
                <w:sz w:val="24"/>
                <w:szCs w:val="24"/>
              </w:rPr>
              <w:t>Autobuss ar vietu skaitu no 21 līdz 30</w:t>
            </w:r>
          </w:p>
        </w:tc>
      </w:tr>
      <w:tr w:rsidR="001979F5" w:rsidRPr="00E37EE4" w:rsidTr="00C32295">
        <w:tc>
          <w:tcPr>
            <w:tcW w:w="425" w:type="dxa"/>
          </w:tcPr>
          <w:p w:rsidR="001979F5" w:rsidRPr="00E37EE4" w:rsidRDefault="001979F5" w:rsidP="00C32295">
            <w:pPr>
              <w:pStyle w:val="Stils3"/>
              <w:numPr>
                <w:ilvl w:val="0"/>
                <w:numId w:val="0"/>
              </w:numPr>
              <w:rPr>
                <w:sz w:val="24"/>
                <w:szCs w:val="24"/>
              </w:rPr>
            </w:pPr>
            <w:r w:rsidRPr="00E37EE4">
              <w:rPr>
                <w:sz w:val="24"/>
                <w:szCs w:val="24"/>
              </w:rPr>
              <w:t>□</w:t>
            </w:r>
          </w:p>
        </w:tc>
        <w:tc>
          <w:tcPr>
            <w:tcW w:w="1782" w:type="dxa"/>
            <w:shd w:val="clear" w:color="auto" w:fill="auto"/>
          </w:tcPr>
          <w:p w:rsidR="001979F5" w:rsidRPr="00E37EE4" w:rsidRDefault="001979F5" w:rsidP="00C32295">
            <w:pPr>
              <w:pStyle w:val="Stils3"/>
              <w:numPr>
                <w:ilvl w:val="0"/>
                <w:numId w:val="0"/>
              </w:numPr>
              <w:rPr>
                <w:sz w:val="24"/>
                <w:szCs w:val="24"/>
              </w:rPr>
            </w:pPr>
            <w:r w:rsidRPr="00E37EE4">
              <w:rPr>
                <w:sz w:val="24"/>
                <w:szCs w:val="24"/>
              </w:rPr>
              <w:t>2.daļa</w:t>
            </w:r>
          </w:p>
        </w:tc>
        <w:tc>
          <w:tcPr>
            <w:tcW w:w="5535" w:type="dxa"/>
            <w:shd w:val="clear" w:color="auto" w:fill="auto"/>
          </w:tcPr>
          <w:p w:rsidR="001979F5" w:rsidRPr="00E37EE4" w:rsidRDefault="001979F5" w:rsidP="00C32295">
            <w:pPr>
              <w:pStyle w:val="Stils3"/>
              <w:numPr>
                <w:ilvl w:val="0"/>
                <w:numId w:val="0"/>
              </w:numPr>
              <w:rPr>
                <w:sz w:val="24"/>
                <w:szCs w:val="24"/>
              </w:rPr>
            </w:pPr>
            <w:r w:rsidRPr="00E37EE4">
              <w:rPr>
                <w:sz w:val="24"/>
                <w:szCs w:val="24"/>
              </w:rPr>
              <w:t xml:space="preserve">Autobuss ar vietu skaitu no 31 līdz 50 </w:t>
            </w:r>
          </w:p>
        </w:tc>
      </w:tr>
    </w:tbl>
    <w:p w:rsidR="001979F5" w:rsidRPr="00E37EE4" w:rsidRDefault="001979F5" w:rsidP="001979F5">
      <w:pPr>
        <w:ind w:right="-69" w:firstLine="284"/>
        <w:jc w:val="both"/>
        <w:rPr>
          <w:i/>
          <w:sz w:val="24"/>
          <w:szCs w:val="24"/>
        </w:rPr>
      </w:pPr>
      <w:r w:rsidRPr="00E37EE4">
        <w:rPr>
          <w:i/>
          <w:sz w:val="24"/>
          <w:szCs w:val="24"/>
        </w:rPr>
        <w:t>Pretendents tabulas 1.</w:t>
      </w:r>
      <w:r>
        <w:rPr>
          <w:i/>
          <w:sz w:val="24"/>
          <w:szCs w:val="24"/>
        </w:rPr>
        <w:t xml:space="preserve"> </w:t>
      </w:r>
      <w:r w:rsidRPr="00E37EE4">
        <w:rPr>
          <w:i/>
          <w:sz w:val="24"/>
          <w:szCs w:val="24"/>
        </w:rPr>
        <w:t>kolonnā ar X norāda, uz kuru (-ām) iepirkuma daļām pretendē.</w:t>
      </w:r>
    </w:p>
    <w:p w:rsidR="001979F5" w:rsidRPr="00E37EE4" w:rsidRDefault="001979F5" w:rsidP="001979F5">
      <w:pPr>
        <w:ind w:right="-69" w:firstLine="284"/>
        <w:jc w:val="both"/>
        <w:rPr>
          <w:b/>
          <w:bCs/>
          <w:sz w:val="24"/>
          <w:szCs w:val="24"/>
        </w:rPr>
      </w:pPr>
    </w:p>
    <w:p w:rsidR="00D73BB0" w:rsidRPr="00733532" w:rsidRDefault="00D73BB0" w:rsidP="00D73BB0">
      <w:pPr>
        <w:ind w:right="-1"/>
        <w:jc w:val="center"/>
        <w:rPr>
          <w:b/>
          <w:sz w:val="24"/>
          <w:szCs w:val="24"/>
        </w:rPr>
      </w:pPr>
    </w:p>
    <w:p w:rsidR="001C2134" w:rsidRPr="002A1AC9" w:rsidRDefault="001C2134" w:rsidP="001C2134">
      <w:pPr>
        <w:pStyle w:val="Default"/>
        <w:ind w:right="-720"/>
        <w:rPr>
          <w:b/>
        </w:rPr>
      </w:pPr>
      <w:r w:rsidRPr="002A1AC9">
        <w:rPr>
          <w:b/>
        </w:rPr>
        <w:t xml:space="preserve">Apliecinām, ka </w:t>
      </w:r>
    </w:p>
    <w:p w:rsidR="001C2134" w:rsidRDefault="002B1C5B" w:rsidP="001C2134">
      <w:pPr>
        <w:pStyle w:val="Default"/>
        <w:ind w:right="-2"/>
        <w:jc w:val="both"/>
      </w:pPr>
      <w:r>
        <w:t>transporta pakalpojumu neregulāriem pasažieru pārvadājumiem</w:t>
      </w:r>
      <w:r w:rsidRPr="002A1AC9">
        <w:t xml:space="preserve"> </w:t>
      </w:r>
      <w:r w:rsidR="001C2134" w:rsidRPr="002A1AC9">
        <w:t xml:space="preserve">sniegšanai uz katru transportlīdzekli izmaksās iekļauti visi izdevumi, kas saistīti ar pakalpojuma sniegšanu (tai skaitā transporta noma, amortizācija, </w:t>
      </w:r>
      <w:r w:rsidR="001979F5">
        <w:t>darba alga, izsaukuma izmaksas,</w:t>
      </w:r>
      <w:r w:rsidR="001C2134" w:rsidRPr="002A1AC9">
        <w:t xml:space="preserve"> ikgadējās nodevas un obligātās civiltiesiskās apdrošināšanas izmaksas, degvielas izmaksas u.c.).</w:t>
      </w:r>
      <w:r w:rsidR="001C2134">
        <w:t xml:space="preserve"> Pi</w:t>
      </w:r>
      <w:r w:rsidR="001979F5">
        <w:t>edāvātās cenas</w:t>
      </w:r>
      <w:r w:rsidR="00ED1609">
        <w:t xml:space="preserve"> (maksas) </w:t>
      </w:r>
      <w:r w:rsidR="001C2134">
        <w:t>paliks nemainīga</w:t>
      </w:r>
      <w:r w:rsidR="001979F5">
        <w:t>s</w:t>
      </w:r>
      <w:r w:rsidR="001C2134">
        <w:t xml:space="preserve"> visā </w:t>
      </w:r>
      <w:r>
        <w:t xml:space="preserve">Iepirkuma </w:t>
      </w:r>
      <w:r w:rsidR="001C2134">
        <w:t>līguma darbības laikā.</w:t>
      </w:r>
    </w:p>
    <w:p w:rsidR="00ED1609" w:rsidRDefault="00ED1609" w:rsidP="001C2134">
      <w:pPr>
        <w:pStyle w:val="Default"/>
        <w:ind w:right="-2"/>
        <w:jc w:val="both"/>
      </w:pPr>
    </w:p>
    <w:p w:rsidR="00ED1609" w:rsidRDefault="00ED1609" w:rsidP="001C2134">
      <w:pPr>
        <w:pStyle w:val="Default"/>
        <w:ind w:right="-2"/>
        <w:jc w:val="both"/>
      </w:pPr>
      <w:r>
        <w:t>Finanšu piedāvājuma vērtēšana notiek saskaņā ar Nolikuma 9.punktu un tā apakšpunktiem.</w:t>
      </w:r>
    </w:p>
    <w:p w:rsidR="004876EB" w:rsidRDefault="004876EB" w:rsidP="001C2134">
      <w:pPr>
        <w:pStyle w:val="Default"/>
        <w:ind w:right="-2"/>
        <w:jc w:val="both"/>
      </w:pPr>
    </w:p>
    <w:p w:rsidR="004C3CB3" w:rsidRDefault="004C3CB3" w:rsidP="00284056">
      <w:pPr>
        <w:pStyle w:val="ListParagraph"/>
        <w:numPr>
          <w:ilvl w:val="0"/>
          <w:numId w:val="13"/>
        </w:numPr>
        <w:jc w:val="both"/>
        <w:rPr>
          <w:b/>
          <w:sz w:val="24"/>
          <w:szCs w:val="24"/>
          <w:lang w:val="lv-LV"/>
        </w:rPr>
      </w:pPr>
      <w:r w:rsidRPr="004876EB">
        <w:rPr>
          <w:b/>
          <w:sz w:val="24"/>
          <w:szCs w:val="24"/>
          <w:lang w:val="lv-LV"/>
        </w:rPr>
        <w:t>Iepirkuma daļa „Autobuss ar vietu skaitu no 21 līdz 30”</w:t>
      </w:r>
    </w:p>
    <w:p w:rsidR="00593075" w:rsidRDefault="00593075" w:rsidP="00593075">
      <w:pPr>
        <w:jc w:val="both"/>
        <w:rPr>
          <w:b/>
          <w:sz w:val="24"/>
          <w:szCs w:val="24"/>
          <w:lang w:val="lv-LV"/>
        </w:rPr>
      </w:pPr>
    </w:p>
    <w:tbl>
      <w:tblPr>
        <w:tblStyle w:val="TableGrid"/>
        <w:tblW w:w="0" w:type="auto"/>
        <w:tblLook w:val="04A0" w:firstRow="1" w:lastRow="0" w:firstColumn="1" w:lastColumn="0" w:noHBand="0" w:noVBand="1"/>
      </w:tblPr>
      <w:tblGrid>
        <w:gridCol w:w="1286"/>
        <w:gridCol w:w="4641"/>
        <w:gridCol w:w="1787"/>
        <w:gridCol w:w="1347"/>
      </w:tblGrid>
      <w:tr w:rsidR="00593075" w:rsidTr="001C5F97">
        <w:tc>
          <w:tcPr>
            <w:tcW w:w="959" w:type="dxa"/>
          </w:tcPr>
          <w:p w:rsidR="00593075" w:rsidRDefault="00593075" w:rsidP="00593075">
            <w:pPr>
              <w:jc w:val="center"/>
              <w:rPr>
                <w:b/>
                <w:sz w:val="24"/>
                <w:szCs w:val="24"/>
                <w:lang w:val="lv-LV"/>
              </w:rPr>
            </w:pPr>
            <w:r>
              <w:rPr>
                <w:b/>
                <w:sz w:val="24"/>
                <w:szCs w:val="24"/>
                <w:lang w:val="lv-LV"/>
              </w:rPr>
              <w:t>Nr.p.k.</w:t>
            </w:r>
          </w:p>
        </w:tc>
        <w:tc>
          <w:tcPr>
            <w:tcW w:w="5103" w:type="dxa"/>
          </w:tcPr>
          <w:p w:rsidR="00593075" w:rsidRDefault="00593075" w:rsidP="00593075">
            <w:pPr>
              <w:jc w:val="center"/>
              <w:rPr>
                <w:b/>
                <w:sz w:val="24"/>
                <w:szCs w:val="24"/>
                <w:lang w:val="lv-LV"/>
              </w:rPr>
            </w:pPr>
            <w:r>
              <w:rPr>
                <w:b/>
                <w:sz w:val="24"/>
                <w:szCs w:val="24"/>
                <w:lang w:val="lv-LV"/>
              </w:rPr>
              <w:t>Prasības</w:t>
            </w:r>
          </w:p>
        </w:tc>
        <w:tc>
          <w:tcPr>
            <w:tcW w:w="1843" w:type="dxa"/>
          </w:tcPr>
          <w:p w:rsidR="00593075" w:rsidRDefault="00593075" w:rsidP="00593075">
            <w:pPr>
              <w:jc w:val="center"/>
              <w:rPr>
                <w:b/>
                <w:sz w:val="24"/>
                <w:szCs w:val="24"/>
                <w:lang w:val="lv-LV"/>
              </w:rPr>
            </w:pPr>
            <w:r>
              <w:rPr>
                <w:b/>
                <w:sz w:val="24"/>
                <w:szCs w:val="24"/>
                <w:lang w:val="lv-LV"/>
              </w:rPr>
              <w:t>Mērvienība</w:t>
            </w:r>
          </w:p>
        </w:tc>
        <w:tc>
          <w:tcPr>
            <w:tcW w:w="1382" w:type="dxa"/>
          </w:tcPr>
          <w:p w:rsidR="00593075" w:rsidRDefault="00593075" w:rsidP="00593075">
            <w:pPr>
              <w:jc w:val="center"/>
              <w:rPr>
                <w:b/>
                <w:sz w:val="24"/>
                <w:szCs w:val="24"/>
                <w:lang w:val="lv-LV"/>
              </w:rPr>
            </w:pPr>
            <w:r>
              <w:rPr>
                <w:b/>
                <w:sz w:val="24"/>
                <w:szCs w:val="24"/>
                <w:lang w:val="lv-LV"/>
              </w:rPr>
              <w:t>Vienības cena EUR, bez PVN</w:t>
            </w:r>
          </w:p>
        </w:tc>
      </w:tr>
      <w:tr w:rsidR="00593075" w:rsidTr="00593075">
        <w:tc>
          <w:tcPr>
            <w:tcW w:w="959" w:type="dxa"/>
          </w:tcPr>
          <w:p w:rsidR="00593075" w:rsidRPr="00593075" w:rsidRDefault="00593075" w:rsidP="00284056">
            <w:pPr>
              <w:pStyle w:val="ListParagraph"/>
              <w:numPr>
                <w:ilvl w:val="0"/>
                <w:numId w:val="14"/>
              </w:numPr>
              <w:jc w:val="both"/>
              <w:rPr>
                <w:b/>
                <w:sz w:val="24"/>
                <w:szCs w:val="24"/>
                <w:lang w:val="lv-LV"/>
              </w:rPr>
            </w:pPr>
          </w:p>
        </w:tc>
        <w:tc>
          <w:tcPr>
            <w:tcW w:w="8328" w:type="dxa"/>
            <w:gridSpan w:val="3"/>
          </w:tcPr>
          <w:p w:rsidR="00593075" w:rsidRDefault="00593075" w:rsidP="00593075">
            <w:pPr>
              <w:jc w:val="both"/>
              <w:rPr>
                <w:b/>
                <w:sz w:val="24"/>
                <w:szCs w:val="24"/>
                <w:lang w:val="lv-LV"/>
              </w:rPr>
            </w:pPr>
            <w:r w:rsidRPr="00E37EE4">
              <w:rPr>
                <w:b/>
                <w:sz w:val="24"/>
                <w:szCs w:val="24"/>
                <w:lang w:val="lv-LV" w:eastAsia="en-US"/>
              </w:rPr>
              <w:t>Pārvadājumi Latvijas teritorijā</w:t>
            </w:r>
          </w:p>
        </w:tc>
      </w:tr>
      <w:tr w:rsidR="00593075" w:rsidTr="00593075">
        <w:tc>
          <w:tcPr>
            <w:tcW w:w="959" w:type="dxa"/>
          </w:tcPr>
          <w:p w:rsidR="00593075" w:rsidRPr="00593075" w:rsidRDefault="00593075" w:rsidP="00284056">
            <w:pPr>
              <w:pStyle w:val="ListParagraph"/>
              <w:numPr>
                <w:ilvl w:val="1"/>
                <w:numId w:val="14"/>
              </w:numPr>
              <w:jc w:val="both"/>
              <w:rPr>
                <w:b/>
                <w:sz w:val="24"/>
                <w:szCs w:val="24"/>
                <w:lang w:val="lv-LV"/>
              </w:rPr>
            </w:pPr>
          </w:p>
        </w:tc>
        <w:tc>
          <w:tcPr>
            <w:tcW w:w="8328" w:type="dxa"/>
            <w:gridSpan w:val="3"/>
          </w:tcPr>
          <w:p w:rsidR="00593075" w:rsidRDefault="00593075" w:rsidP="00593075">
            <w:pPr>
              <w:jc w:val="both"/>
              <w:rPr>
                <w:b/>
                <w:sz w:val="24"/>
                <w:szCs w:val="24"/>
                <w:lang w:val="lv-LV"/>
              </w:rPr>
            </w:pPr>
            <w:r w:rsidRPr="004876EB">
              <w:rPr>
                <w:b/>
                <w:sz w:val="24"/>
                <w:szCs w:val="24"/>
                <w:lang w:val="lv-LV" w:eastAsia="en-US"/>
              </w:rPr>
              <w:t>Maksa par braucienu (A1), ko veido:</w:t>
            </w:r>
          </w:p>
        </w:tc>
      </w:tr>
      <w:tr w:rsidR="00593075" w:rsidTr="001C5F97">
        <w:tc>
          <w:tcPr>
            <w:tcW w:w="6062" w:type="dxa"/>
            <w:gridSpan w:val="2"/>
          </w:tcPr>
          <w:p w:rsidR="00593075" w:rsidRPr="00593075" w:rsidRDefault="00593075" w:rsidP="00284056">
            <w:pPr>
              <w:pStyle w:val="ListParagraph"/>
              <w:numPr>
                <w:ilvl w:val="0"/>
                <w:numId w:val="7"/>
              </w:numPr>
              <w:ind w:left="567" w:firstLine="0"/>
              <w:jc w:val="both"/>
              <w:rPr>
                <w:b/>
                <w:sz w:val="24"/>
                <w:szCs w:val="24"/>
                <w:lang w:val="lv-LV"/>
              </w:rPr>
            </w:pPr>
            <w:r w:rsidRPr="00593075">
              <w:rPr>
                <w:sz w:val="24"/>
                <w:szCs w:val="24"/>
                <w:lang w:val="lv-LV"/>
              </w:rPr>
              <w:t>maksa par braucienu 0-200km (a1)</w:t>
            </w:r>
          </w:p>
        </w:tc>
        <w:tc>
          <w:tcPr>
            <w:tcW w:w="1843" w:type="dxa"/>
          </w:tcPr>
          <w:p w:rsidR="00593075" w:rsidRPr="001C5F97" w:rsidRDefault="001C5F97" w:rsidP="00593075">
            <w:pPr>
              <w:jc w:val="both"/>
              <w:rPr>
                <w:sz w:val="24"/>
                <w:szCs w:val="24"/>
                <w:lang w:val="lv-LV"/>
              </w:rPr>
            </w:pPr>
            <w:r w:rsidRPr="001C5F97">
              <w:rPr>
                <w:sz w:val="24"/>
                <w:szCs w:val="24"/>
                <w:lang w:val="lv-LV"/>
              </w:rPr>
              <w:t>1km</w:t>
            </w:r>
          </w:p>
        </w:tc>
        <w:tc>
          <w:tcPr>
            <w:tcW w:w="1382" w:type="dxa"/>
          </w:tcPr>
          <w:p w:rsidR="00593075" w:rsidRDefault="00593075" w:rsidP="00593075">
            <w:pPr>
              <w:jc w:val="both"/>
              <w:rPr>
                <w:b/>
                <w:sz w:val="24"/>
                <w:szCs w:val="24"/>
                <w:lang w:val="lv-LV"/>
              </w:rPr>
            </w:pPr>
          </w:p>
        </w:tc>
      </w:tr>
      <w:tr w:rsidR="00593075" w:rsidTr="001C5F97">
        <w:tc>
          <w:tcPr>
            <w:tcW w:w="6062" w:type="dxa"/>
            <w:gridSpan w:val="2"/>
          </w:tcPr>
          <w:p w:rsidR="00593075" w:rsidRPr="001C5F97" w:rsidRDefault="001C5F97" w:rsidP="00284056">
            <w:pPr>
              <w:pStyle w:val="ListParagraph"/>
              <w:numPr>
                <w:ilvl w:val="0"/>
                <w:numId w:val="7"/>
              </w:numPr>
              <w:ind w:left="567" w:firstLine="0"/>
              <w:jc w:val="both"/>
              <w:rPr>
                <w:b/>
                <w:sz w:val="24"/>
                <w:szCs w:val="24"/>
                <w:lang w:val="lv-LV"/>
              </w:rPr>
            </w:pPr>
            <w:r w:rsidRPr="001C5F97">
              <w:rPr>
                <w:sz w:val="24"/>
                <w:szCs w:val="24"/>
                <w:lang w:val="lv-LV"/>
              </w:rPr>
              <w:t>maksa par braucienu no 201-600km (a2)</w:t>
            </w:r>
          </w:p>
        </w:tc>
        <w:tc>
          <w:tcPr>
            <w:tcW w:w="1843" w:type="dxa"/>
          </w:tcPr>
          <w:p w:rsidR="00593075" w:rsidRPr="001C5F97" w:rsidRDefault="001C5F97" w:rsidP="00593075">
            <w:pPr>
              <w:jc w:val="both"/>
              <w:rPr>
                <w:sz w:val="24"/>
                <w:szCs w:val="24"/>
                <w:lang w:val="lv-LV"/>
              </w:rPr>
            </w:pPr>
            <w:r w:rsidRPr="001C5F97">
              <w:rPr>
                <w:sz w:val="24"/>
                <w:szCs w:val="24"/>
                <w:lang w:val="lv-LV"/>
              </w:rPr>
              <w:t>1km</w:t>
            </w:r>
          </w:p>
        </w:tc>
        <w:tc>
          <w:tcPr>
            <w:tcW w:w="1382" w:type="dxa"/>
          </w:tcPr>
          <w:p w:rsidR="00593075" w:rsidRDefault="00593075" w:rsidP="00593075">
            <w:pPr>
              <w:jc w:val="both"/>
              <w:rPr>
                <w:b/>
                <w:sz w:val="24"/>
                <w:szCs w:val="24"/>
                <w:lang w:val="lv-LV"/>
              </w:rPr>
            </w:pPr>
          </w:p>
        </w:tc>
      </w:tr>
      <w:tr w:rsidR="00593075" w:rsidTr="001C5F97">
        <w:tc>
          <w:tcPr>
            <w:tcW w:w="6062" w:type="dxa"/>
            <w:gridSpan w:val="2"/>
          </w:tcPr>
          <w:p w:rsidR="00593075" w:rsidRPr="001C5F97" w:rsidRDefault="001C5F97" w:rsidP="00284056">
            <w:pPr>
              <w:pStyle w:val="ListParagraph"/>
              <w:numPr>
                <w:ilvl w:val="0"/>
                <w:numId w:val="7"/>
              </w:numPr>
              <w:ind w:left="567" w:firstLine="0"/>
              <w:jc w:val="both"/>
              <w:rPr>
                <w:b/>
                <w:sz w:val="24"/>
                <w:szCs w:val="24"/>
                <w:lang w:val="lv-LV"/>
              </w:rPr>
            </w:pPr>
            <w:r w:rsidRPr="001C5F97">
              <w:rPr>
                <w:sz w:val="24"/>
                <w:szCs w:val="24"/>
                <w:lang w:val="lv-LV"/>
              </w:rPr>
              <w:t xml:space="preserve">maksa par </w:t>
            </w:r>
            <w:r>
              <w:rPr>
                <w:sz w:val="24"/>
                <w:szCs w:val="24"/>
                <w:lang w:val="lv-LV"/>
              </w:rPr>
              <w:t>braucienu no 601km un vairāk (a3</w:t>
            </w:r>
            <w:r w:rsidRPr="001C5F97">
              <w:rPr>
                <w:sz w:val="24"/>
                <w:szCs w:val="24"/>
                <w:lang w:val="lv-LV"/>
              </w:rPr>
              <w:t>)</w:t>
            </w:r>
          </w:p>
        </w:tc>
        <w:tc>
          <w:tcPr>
            <w:tcW w:w="1843" w:type="dxa"/>
          </w:tcPr>
          <w:p w:rsidR="00593075" w:rsidRPr="001C5F97" w:rsidRDefault="001C5F97" w:rsidP="00593075">
            <w:pPr>
              <w:jc w:val="both"/>
              <w:rPr>
                <w:sz w:val="24"/>
                <w:szCs w:val="24"/>
                <w:lang w:val="lv-LV"/>
              </w:rPr>
            </w:pPr>
            <w:r w:rsidRPr="001C5F97">
              <w:rPr>
                <w:sz w:val="24"/>
                <w:szCs w:val="24"/>
                <w:lang w:val="lv-LV"/>
              </w:rPr>
              <w:t>1km</w:t>
            </w:r>
          </w:p>
        </w:tc>
        <w:tc>
          <w:tcPr>
            <w:tcW w:w="1382" w:type="dxa"/>
          </w:tcPr>
          <w:p w:rsidR="00593075" w:rsidRDefault="00593075" w:rsidP="00593075">
            <w:pPr>
              <w:jc w:val="both"/>
              <w:rPr>
                <w:b/>
                <w:sz w:val="24"/>
                <w:szCs w:val="24"/>
                <w:lang w:val="lv-LV"/>
              </w:rPr>
            </w:pPr>
          </w:p>
        </w:tc>
      </w:tr>
      <w:tr w:rsidR="00593075" w:rsidTr="001C5F97">
        <w:tc>
          <w:tcPr>
            <w:tcW w:w="959" w:type="dxa"/>
          </w:tcPr>
          <w:p w:rsidR="00593075" w:rsidRPr="00284056" w:rsidRDefault="00284056" w:rsidP="00284056">
            <w:pPr>
              <w:ind w:left="710"/>
              <w:jc w:val="both"/>
              <w:rPr>
                <w:b/>
                <w:sz w:val="24"/>
                <w:szCs w:val="24"/>
                <w:lang w:val="lv-LV"/>
              </w:rPr>
            </w:pPr>
            <w:r>
              <w:rPr>
                <w:b/>
                <w:sz w:val="24"/>
                <w:szCs w:val="24"/>
                <w:lang w:val="lv-LV"/>
              </w:rPr>
              <w:t>1.2.</w:t>
            </w:r>
          </w:p>
        </w:tc>
        <w:tc>
          <w:tcPr>
            <w:tcW w:w="5103" w:type="dxa"/>
          </w:tcPr>
          <w:p w:rsidR="00593075" w:rsidRDefault="001C5F97" w:rsidP="00593075">
            <w:pPr>
              <w:jc w:val="both"/>
              <w:rPr>
                <w:b/>
                <w:sz w:val="24"/>
                <w:szCs w:val="24"/>
                <w:lang w:val="lv-LV"/>
              </w:rPr>
            </w:pPr>
            <w:r w:rsidRPr="00593075">
              <w:rPr>
                <w:sz w:val="24"/>
                <w:szCs w:val="24"/>
                <w:lang w:val="lv-LV"/>
              </w:rPr>
              <w:t>Maksa par gaidīšanas laiku (dīkstāve)</w:t>
            </w:r>
            <w:r>
              <w:rPr>
                <w:b/>
                <w:sz w:val="24"/>
                <w:szCs w:val="24"/>
                <w:lang w:val="lv-LV"/>
              </w:rPr>
              <w:t xml:space="preserve"> (A2)</w:t>
            </w:r>
          </w:p>
        </w:tc>
        <w:tc>
          <w:tcPr>
            <w:tcW w:w="1843" w:type="dxa"/>
          </w:tcPr>
          <w:p w:rsidR="00593075" w:rsidRPr="001C5F97" w:rsidRDefault="001C5F97" w:rsidP="00593075">
            <w:pPr>
              <w:jc w:val="both"/>
              <w:rPr>
                <w:sz w:val="24"/>
                <w:szCs w:val="24"/>
                <w:lang w:val="lv-LV"/>
              </w:rPr>
            </w:pPr>
            <w:r w:rsidRPr="001C5F97">
              <w:rPr>
                <w:sz w:val="24"/>
                <w:szCs w:val="24"/>
                <w:lang w:val="lv-LV"/>
              </w:rPr>
              <w:t>1h</w:t>
            </w:r>
          </w:p>
        </w:tc>
        <w:tc>
          <w:tcPr>
            <w:tcW w:w="1382" w:type="dxa"/>
          </w:tcPr>
          <w:p w:rsidR="00593075" w:rsidRDefault="00593075" w:rsidP="00593075">
            <w:pPr>
              <w:jc w:val="both"/>
              <w:rPr>
                <w:b/>
                <w:sz w:val="24"/>
                <w:szCs w:val="24"/>
                <w:lang w:val="lv-LV"/>
              </w:rPr>
            </w:pPr>
          </w:p>
        </w:tc>
      </w:tr>
      <w:tr w:rsidR="001C5F97" w:rsidTr="00184D2C">
        <w:tc>
          <w:tcPr>
            <w:tcW w:w="959" w:type="dxa"/>
          </w:tcPr>
          <w:p w:rsidR="001C5F97" w:rsidRPr="001C5F97" w:rsidRDefault="00284056" w:rsidP="00284056">
            <w:pPr>
              <w:pStyle w:val="ListParagraph"/>
              <w:jc w:val="both"/>
              <w:rPr>
                <w:b/>
                <w:sz w:val="24"/>
                <w:szCs w:val="24"/>
                <w:lang w:val="lv-LV"/>
              </w:rPr>
            </w:pPr>
            <w:r>
              <w:rPr>
                <w:b/>
                <w:sz w:val="24"/>
                <w:szCs w:val="24"/>
                <w:lang w:val="lv-LV"/>
              </w:rPr>
              <w:t>2.</w:t>
            </w:r>
          </w:p>
        </w:tc>
        <w:tc>
          <w:tcPr>
            <w:tcW w:w="8328" w:type="dxa"/>
            <w:gridSpan w:val="3"/>
          </w:tcPr>
          <w:p w:rsidR="001C5F97" w:rsidRDefault="001C5F97" w:rsidP="00593075">
            <w:pPr>
              <w:jc w:val="both"/>
              <w:rPr>
                <w:b/>
                <w:sz w:val="24"/>
                <w:szCs w:val="24"/>
                <w:lang w:val="lv-LV"/>
              </w:rPr>
            </w:pPr>
            <w:r w:rsidRPr="00E37EE4">
              <w:rPr>
                <w:b/>
                <w:sz w:val="24"/>
                <w:szCs w:val="24"/>
                <w:lang w:val="lv-LV" w:eastAsia="en-US"/>
              </w:rPr>
              <w:t xml:space="preserve">Pārvadājumi </w:t>
            </w:r>
            <w:r>
              <w:rPr>
                <w:b/>
                <w:sz w:val="24"/>
                <w:szCs w:val="24"/>
                <w:lang w:val="lv-LV" w:eastAsia="en-US"/>
              </w:rPr>
              <w:t>Baltijas valstīs (Lietuva, Igaunija)</w:t>
            </w:r>
          </w:p>
        </w:tc>
      </w:tr>
      <w:tr w:rsidR="001C5F97" w:rsidTr="001C5F97">
        <w:tc>
          <w:tcPr>
            <w:tcW w:w="959" w:type="dxa"/>
          </w:tcPr>
          <w:p w:rsidR="001C5F97" w:rsidRPr="00284056" w:rsidRDefault="00284056" w:rsidP="00284056">
            <w:pPr>
              <w:ind w:left="710"/>
              <w:jc w:val="both"/>
              <w:rPr>
                <w:b/>
                <w:sz w:val="24"/>
                <w:szCs w:val="24"/>
                <w:lang w:val="lv-LV"/>
              </w:rPr>
            </w:pPr>
            <w:r>
              <w:rPr>
                <w:b/>
                <w:sz w:val="24"/>
                <w:szCs w:val="24"/>
                <w:lang w:val="lv-LV"/>
              </w:rPr>
              <w:t>2.1.</w:t>
            </w:r>
          </w:p>
        </w:tc>
        <w:tc>
          <w:tcPr>
            <w:tcW w:w="5103" w:type="dxa"/>
          </w:tcPr>
          <w:p w:rsidR="001C5F97" w:rsidRDefault="001C5F97" w:rsidP="00593075">
            <w:pPr>
              <w:jc w:val="both"/>
              <w:rPr>
                <w:b/>
                <w:sz w:val="24"/>
                <w:szCs w:val="24"/>
                <w:lang w:val="lv-LV"/>
              </w:rPr>
            </w:pPr>
            <w:r w:rsidRPr="001C5F97">
              <w:rPr>
                <w:sz w:val="24"/>
                <w:szCs w:val="24"/>
                <w:lang w:val="lv-LV"/>
              </w:rPr>
              <w:t>Maksa par nobraukto km</w:t>
            </w:r>
            <w:r>
              <w:rPr>
                <w:b/>
                <w:sz w:val="24"/>
                <w:szCs w:val="24"/>
                <w:lang w:val="lv-LV"/>
              </w:rPr>
              <w:t xml:space="preserve"> (B1)</w:t>
            </w:r>
          </w:p>
        </w:tc>
        <w:tc>
          <w:tcPr>
            <w:tcW w:w="1843" w:type="dxa"/>
          </w:tcPr>
          <w:p w:rsidR="001C5F97" w:rsidRPr="001C5F97" w:rsidRDefault="001C5F97" w:rsidP="00593075">
            <w:pPr>
              <w:jc w:val="both"/>
              <w:rPr>
                <w:sz w:val="24"/>
                <w:szCs w:val="24"/>
                <w:lang w:val="lv-LV"/>
              </w:rPr>
            </w:pPr>
            <w:r w:rsidRPr="001C5F97">
              <w:rPr>
                <w:sz w:val="24"/>
                <w:szCs w:val="24"/>
                <w:lang w:val="lv-LV"/>
              </w:rPr>
              <w:t>1km</w:t>
            </w:r>
          </w:p>
        </w:tc>
        <w:tc>
          <w:tcPr>
            <w:tcW w:w="1382" w:type="dxa"/>
          </w:tcPr>
          <w:p w:rsidR="001C5F97" w:rsidRDefault="001C5F97" w:rsidP="00593075">
            <w:pPr>
              <w:jc w:val="both"/>
              <w:rPr>
                <w:b/>
                <w:sz w:val="24"/>
                <w:szCs w:val="24"/>
                <w:lang w:val="lv-LV"/>
              </w:rPr>
            </w:pPr>
          </w:p>
        </w:tc>
      </w:tr>
      <w:tr w:rsidR="001C5F97" w:rsidTr="001C5F97">
        <w:tc>
          <w:tcPr>
            <w:tcW w:w="959" w:type="dxa"/>
          </w:tcPr>
          <w:p w:rsidR="001C5F97" w:rsidRPr="00284056" w:rsidRDefault="00284056" w:rsidP="00284056">
            <w:pPr>
              <w:ind w:left="710"/>
              <w:jc w:val="both"/>
              <w:rPr>
                <w:b/>
                <w:sz w:val="24"/>
                <w:szCs w:val="24"/>
                <w:lang w:val="lv-LV"/>
              </w:rPr>
            </w:pPr>
            <w:r>
              <w:rPr>
                <w:b/>
                <w:sz w:val="24"/>
                <w:szCs w:val="24"/>
                <w:lang w:val="lv-LV"/>
              </w:rPr>
              <w:t>2.2.</w:t>
            </w:r>
          </w:p>
        </w:tc>
        <w:tc>
          <w:tcPr>
            <w:tcW w:w="5103" w:type="dxa"/>
          </w:tcPr>
          <w:p w:rsidR="001C5F97" w:rsidRDefault="001C5F97" w:rsidP="00593075">
            <w:pPr>
              <w:jc w:val="both"/>
              <w:rPr>
                <w:b/>
                <w:sz w:val="24"/>
                <w:szCs w:val="24"/>
                <w:lang w:val="lv-LV"/>
              </w:rPr>
            </w:pPr>
            <w:r w:rsidRPr="00593075">
              <w:rPr>
                <w:sz w:val="24"/>
                <w:szCs w:val="24"/>
                <w:lang w:val="lv-LV"/>
              </w:rPr>
              <w:t>Maksa par gaidīšanas laiku (dīkstāve)</w:t>
            </w:r>
            <w:r>
              <w:rPr>
                <w:b/>
                <w:sz w:val="24"/>
                <w:szCs w:val="24"/>
                <w:lang w:val="lv-LV"/>
              </w:rPr>
              <w:t xml:space="preserve"> (B2)</w:t>
            </w:r>
          </w:p>
        </w:tc>
        <w:tc>
          <w:tcPr>
            <w:tcW w:w="1843" w:type="dxa"/>
          </w:tcPr>
          <w:p w:rsidR="001C5F97" w:rsidRPr="001C5F97" w:rsidRDefault="001C5F97" w:rsidP="00593075">
            <w:pPr>
              <w:jc w:val="both"/>
              <w:rPr>
                <w:sz w:val="24"/>
                <w:szCs w:val="24"/>
                <w:lang w:val="lv-LV"/>
              </w:rPr>
            </w:pPr>
            <w:r w:rsidRPr="001C5F97">
              <w:rPr>
                <w:sz w:val="24"/>
                <w:szCs w:val="24"/>
                <w:lang w:val="lv-LV"/>
              </w:rPr>
              <w:t>1h</w:t>
            </w:r>
          </w:p>
        </w:tc>
        <w:tc>
          <w:tcPr>
            <w:tcW w:w="1382" w:type="dxa"/>
          </w:tcPr>
          <w:p w:rsidR="001C5F97" w:rsidRDefault="001C5F97" w:rsidP="00593075">
            <w:pPr>
              <w:jc w:val="both"/>
              <w:rPr>
                <w:b/>
                <w:sz w:val="24"/>
                <w:szCs w:val="24"/>
                <w:lang w:val="lv-LV"/>
              </w:rPr>
            </w:pPr>
          </w:p>
        </w:tc>
      </w:tr>
      <w:tr w:rsidR="001C5F97" w:rsidTr="001C5F97">
        <w:tc>
          <w:tcPr>
            <w:tcW w:w="959" w:type="dxa"/>
          </w:tcPr>
          <w:p w:rsidR="001C5F97" w:rsidRPr="00284056" w:rsidRDefault="00284056" w:rsidP="00284056">
            <w:pPr>
              <w:ind w:left="710"/>
              <w:jc w:val="both"/>
              <w:rPr>
                <w:b/>
                <w:sz w:val="24"/>
                <w:szCs w:val="24"/>
                <w:lang w:val="lv-LV"/>
              </w:rPr>
            </w:pPr>
            <w:r>
              <w:rPr>
                <w:b/>
                <w:sz w:val="24"/>
                <w:szCs w:val="24"/>
                <w:lang w:val="lv-LV"/>
              </w:rPr>
              <w:t>2.3.</w:t>
            </w:r>
          </w:p>
        </w:tc>
        <w:tc>
          <w:tcPr>
            <w:tcW w:w="5103" w:type="dxa"/>
          </w:tcPr>
          <w:p w:rsidR="001C5F97" w:rsidRDefault="001C5F97" w:rsidP="00593075">
            <w:pPr>
              <w:jc w:val="both"/>
              <w:rPr>
                <w:b/>
                <w:sz w:val="24"/>
                <w:szCs w:val="24"/>
                <w:lang w:val="lv-LV"/>
              </w:rPr>
            </w:pPr>
            <w:r w:rsidRPr="001C5F97">
              <w:rPr>
                <w:sz w:val="24"/>
                <w:szCs w:val="24"/>
                <w:lang w:val="lv-LV"/>
              </w:rPr>
              <w:t>Maksas par gaidīšanas laiku (dīkstāve) sniedzot pakalpojumu divas vai vairākas dienas pēc kārtas</w:t>
            </w:r>
            <w:r>
              <w:rPr>
                <w:b/>
                <w:sz w:val="24"/>
                <w:szCs w:val="24"/>
                <w:lang w:val="lv-LV"/>
              </w:rPr>
              <w:t xml:space="preserve"> (B3)</w:t>
            </w:r>
          </w:p>
        </w:tc>
        <w:tc>
          <w:tcPr>
            <w:tcW w:w="1843" w:type="dxa"/>
          </w:tcPr>
          <w:p w:rsidR="001C5F97" w:rsidRPr="001C5F97" w:rsidRDefault="001C5F97" w:rsidP="00593075">
            <w:pPr>
              <w:jc w:val="both"/>
              <w:rPr>
                <w:sz w:val="24"/>
                <w:szCs w:val="24"/>
                <w:lang w:val="lv-LV"/>
              </w:rPr>
            </w:pPr>
            <w:r w:rsidRPr="001C5F97">
              <w:rPr>
                <w:sz w:val="24"/>
                <w:szCs w:val="24"/>
                <w:lang w:val="lv-LV"/>
              </w:rPr>
              <w:t>1h</w:t>
            </w:r>
          </w:p>
        </w:tc>
        <w:tc>
          <w:tcPr>
            <w:tcW w:w="1382" w:type="dxa"/>
          </w:tcPr>
          <w:p w:rsidR="001C5F97" w:rsidRDefault="001C5F97" w:rsidP="00593075">
            <w:pPr>
              <w:jc w:val="both"/>
              <w:rPr>
                <w:b/>
                <w:sz w:val="24"/>
                <w:szCs w:val="24"/>
                <w:lang w:val="lv-LV"/>
              </w:rPr>
            </w:pPr>
          </w:p>
        </w:tc>
      </w:tr>
    </w:tbl>
    <w:p w:rsidR="00593075" w:rsidRPr="00593075" w:rsidRDefault="00593075" w:rsidP="00593075">
      <w:pPr>
        <w:jc w:val="both"/>
        <w:rPr>
          <w:b/>
          <w:sz w:val="24"/>
          <w:szCs w:val="24"/>
          <w:lang w:val="lv-LV"/>
        </w:rPr>
      </w:pPr>
    </w:p>
    <w:p w:rsidR="004876EB" w:rsidRDefault="004876EB" w:rsidP="004876EB">
      <w:pPr>
        <w:jc w:val="both"/>
        <w:rPr>
          <w:b/>
          <w:sz w:val="24"/>
          <w:szCs w:val="24"/>
          <w:lang w:val="lv-LV"/>
        </w:rPr>
      </w:pPr>
    </w:p>
    <w:p w:rsidR="00284056" w:rsidRDefault="00284056">
      <w:pPr>
        <w:widowControl/>
        <w:overflowPunct/>
        <w:autoSpaceDE/>
        <w:autoSpaceDN/>
        <w:adjustRightInd/>
        <w:spacing w:after="200" w:line="276" w:lineRule="auto"/>
        <w:rPr>
          <w:b/>
          <w:sz w:val="24"/>
          <w:szCs w:val="24"/>
          <w:lang w:val="lv-LV"/>
        </w:rPr>
      </w:pPr>
      <w:r>
        <w:rPr>
          <w:b/>
          <w:sz w:val="24"/>
          <w:szCs w:val="24"/>
          <w:lang w:val="lv-LV"/>
        </w:rPr>
        <w:br w:type="page"/>
      </w:r>
    </w:p>
    <w:p w:rsidR="00B350E8" w:rsidRPr="00B350E8" w:rsidRDefault="00B350E8" w:rsidP="00B350E8">
      <w:pPr>
        <w:jc w:val="both"/>
        <w:rPr>
          <w:b/>
          <w:sz w:val="24"/>
          <w:szCs w:val="24"/>
          <w:lang w:val="lv-LV"/>
        </w:rPr>
      </w:pPr>
      <w:r>
        <w:rPr>
          <w:b/>
          <w:sz w:val="24"/>
          <w:szCs w:val="24"/>
          <w:lang w:val="lv-LV"/>
        </w:rPr>
        <w:lastRenderedPageBreak/>
        <w:t>2.</w:t>
      </w:r>
      <w:r w:rsidRPr="00B350E8">
        <w:rPr>
          <w:b/>
          <w:sz w:val="24"/>
          <w:szCs w:val="24"/>
          <w:lang w:val="lv-LV"/>
        </w:rPr>
        <w:t>Iepirkuma daļa „Autobuss ar v</w:t>
      </w:r>
      <w:r>
        <w:rPr>
          <w:b/>
          <w:sz w:val="24"/>
          <w:szCs w:val="24"/>
          <w:lang w:val="lv-LV"/>
        </w:rPr>
        <w:t>ietu skaitu no 31</w:t>
      </w:r>
      <w:r w:rsidRPr="00B350E8">
        <w:rPr>
          <w:b/>
          <w:sz w:val="24"/>
          <w:szCs w:val="24"/>
          <w:lang w:val="lv-LV"/>
        </w:rPr>
        <w:t xml:space="preserve"> līdz </w:t>
      </w:r>
      <w:r>
        <w:rPr>
          <w:b/>
          <w:sz w:val="24"/>
          <w:szCs w:val="24"/>
          <w:lang w:val="lv-LV"/>
        </w:rPr>
        <w:t>5</w:t>
      </w:r>
      <w:r w:rsidRPr="00B350E8">
        <w:rPr>
          <w:b/>
          <w:sz w:val="24"/>
          <w:szCs w:val="24"/>
          <w:lang w:val="lv-LV"/>
        </w:rPr>
        <w:t>0”</w:t>
      </w:r>
    </w:p>
    <w:p w:rsidR="004876EB" w:rsidRDefault="004876EB" w:rsidP="004876EB">
      <w:pPr>
        <w:jc w:val="both"/>
        <w:rPr>
          <w:b/>
          <w:sz w:val="24"/>
          <w:szCs w:val="24"/>
          <w:lang w:val="lv-LV"/>
        </w:rPr>
      </w:pPr>
    </w:p>
    <w:p w:rsidR="004876EB" w:rsidRDefault="004876EB" w:rsidP="004876EB">
      <w:pPr>
        <w:jc w:val="both"/>
        <w:rPr>
          <w:b/>
          <w:sz w:val="24"/>
          <w:szCs w:val="24"/>
          <w:lang w:val="lv-LV"/>
        </w:rPr>
      </w:pPr>
    </w:p>
    <w:tbl>
      <w:tblPr>
        <w:tblStyle w:val="TableGrid"/>
        <w:tblW w:w="0" w:type="auto"/>
        <w:tblLayout w:type="fixed"/>
        <w:tblLook w:val="04A0" w:firstRow="1" w:lastRow="0" w:firstColumn="1" w:lastColumn="0" w:noHBand="0" w:noVBand="1"/>
      </w:tblPr>
      <w:tblGrid>
        <w:gridCol w:w="959"/>
        <w:gridCol w:w="4529"/>
        <w:gridCol w:w="1773"/>
        <w:gridCol w:w="1339"/>
      </w:tblGrid>
      <w:tr w:rsidR="00B350E8" w:rsidTr="005413F1">
        <w:tc>
          <w:tcPr>
            <w:tcW w:w="959" w:type="dxa"/>
          </w:tcPr>
          <w:p w:rsidR="00B350E8" w:rsidRDefault="00B350E8" w:rsidP="00184D2C">
            <w:pPr>
              <w:jc w:val="center"/>
              <w:rPr>
                <w:b/>
                <w:sz w:val="24"/>
                <w:szCs w:val="24"/>
                <w:lang w:val="lv-LV"/>
              </w:rPr>
            </w:pPr>
            <w:r>
              <w:rPr>
                <w:b/>
                <w:sz w:val="24"/>
                <w:szCs w:val="24"/>
                <w:lang w:val="lv-LV"/>
              </w:rPr>
              <w:t>Nr.p.k.</w:t>
            </w:r>
          </w:p>
        </w:tc>
        <w:tc>
          <w:tcPr>
            <w:tcW w:w="4529" w:type="dxa"/>
          </w:tcPr>
          <w:p w:rsidR="00B350E8" w:rsidRDefault="00B350E8" w:rsidP="00184D2C">
            <w:pPr>
              <w:jc w:val="center"/>
              <w:rPr>
                <w:b/>
                <w:sz w:val="24"/>
                <w:szCs w:val="24"/>
                <w:lang w:val="lv-LV"/>
              </w:rPr>
            </w:pPr>
            <w:r>
              <w:rPr>
                <w:b/>
                <w:sz w:val="24"/>
                <w:szCs w:val="24"/>
                <w:lang w:val="lv-LV"/>
              </w:rPr>
              <w:t>Prasības</w:t>
            </w:r>
          </w:p>
        </w:tc>
        <w:tc>
          <w:tcPr>
            <w:tcW w:w="1773" w:type="dxa"/>
          </w:tcPr>
          <w:p w:rsidR="00B350E8" w:rsidRDefault="00B350E8" w:rsidP="00184D2C">
            <w:pPr>
              <w:jc w:val="center"/>
              <w:rPr>
                <w:b/>
                <w:sz w:val="24"/>
                <w:szCs w:val="24"/>
                <w:lang w:val="lv-LV"/>
              </w:rPr>
            </w:pPr>
            <w:r>
              <w:rPr>
                <w:b/>
                <w:sz w:val="24"/>
                <w:szCs w:val="24"/>
                <w:lang w:val="lv-LV"/>
              </w:rPr>
              <w:t>Mērvienība</w:t>
            </w:r>
          </w:p>
        </w:tc>
        <w:tc>
          <w:tcPr>
            <w:tcW w:w="1339" w:type="dxa"/>
          </w:tcPr>
          <w:p w:rsidR="00B350E8" w:rsidRDefault="00B350E8" w:rsidP="00184D2C">
            <w:pPr>
              <w:jc w:val="center"/>
              <w:rPr>
                <w:b/>
                <w:sz w:val="24"/>
                <w:szCs w:val="24"/>
                <w:lang w:val="lv-LV"/>
              </w:rPr>
            </w:pPr>
            <w:r>
              <w:rPr>
                <w:b/>
                <w:sz w:val="24"/>
                <w:szCs w:val="24"/>
                <w:lang w:val="lv-LV"/>
              </w:rPr>
              <w:t>Vienības cena EUR, bez PVN</w:t>
            </w:r>
          </w:p>
        </w:tc>
      </w:tr>
      <w:tr w:rsidR="00B350E8" w:rsidTr="005413F1">
        <w:tc>
          <w:tcPr>
            <w:tcW w:w="959" w:type="dxa"/>
          </w:tcPr>
          <w:p w:rsidR="00B350E8" w:rsidRPr="00B350E8" w:rsidRDefault="00B350E8" w:rsidP="00284056">
            <w:pPr>
              <w:pStyle w:val="ListParagraph"/>
              <w:numPr>
                <w:ilvl w:val="0"/>
                <w:numId w:val="15"/>
              </w:numPr>
              <w:jc w:val="both"/>
              <w:rPr>
                <w:b/>
                <w:sz w:val="24"/>
                <w:szCs w:val="24"/>
                <w:lang w:val="lv-LV"/>
              </w:rPr>
            </w:pPr>
          </w:p>
        </w:tc>
        <w:tc>
          <w:tcPr>
            <w:tcW w:w="7641" w:type="dxa"/>
            <w:gridSpan w:val="3"/>
          </w:tcPr>
          <w:p w:rsidR="00B350E8" w:rsidRDefault="00B350E8" w:rsidP="00184D2C">
            <w:pPr>
              <w:jc w:val="both"/>
              <w:rPr>
                <w:b/>
                <w:sz w:val="24"/>
                <w:szCs w:val="24"/>
                <w:lang w:val="lv-LV"/>
              </w:rPr>
            </w:pPr>
            <w:r w:rsidRPr="00E37EE4">
              <w:rPr>
                <w:b/>
                <w:sz w:val="24"/>
                <w:szCs w:val="24"/>
                <w:lang w:val="lv-LV" w:eastAsia="en-US"/>
              </w:rPr>
              <w:t>Pārvadājumi Latvijas teritorijā</w:t>
            </w:r>
          </w:p>
        </w:tc>
      </w:tr>
      <w:tr w:rsidR="00B350E8" w:rsidTr="005413F1">
        <w:tc>
          <w:tcPr>
            <w:tcW w:w="959" w:type="dxa"/>
          </w:tcPr>
          <w:p w:rsidR="00B350E8" w:rsidRPr="00B350E8" w:rsidRDefault="005413F1" w:rsidP="005413F1">
            <w:pPr>
              <w:ind w:left="284"/>
              <w:jc w:val="both"/>
              <w:rPr>
                <w:b/>
                <w:sz w:val="24"/>
                <w:szCs w:val="24"/>
                <w:lang w:val="lv-LV"/>
              </w:rPr>
            </w:pPr>
            <w:r>
              <w:rPr>
                <w:b/>
                <w:sz w:val="24"/>
                <w:szCs w:val="24"/>
                <w:lang w:val="lv-LV"/>
              </w:rPr>
              <w:t>1.1.</w:t>
            </w:r>
          </w:p>
        </w:tc>
        <w:tc>
          <w:tcPr>
            <w:tcW w:w="7641" w:type="dxa"/>
            <w:gridSpan w:val="3"/>
          </w:tcPr>
          <w:p w:rsidR="00B350E8" w:rsidRDefault="00B350E8" w:rsidP="00184D2C">
            <w:pPr>
              <w:jc w:val="both"/>
              <w:rPr>
                <w:b/>
                <w:sz w:val="24"/>
                <w:szCs w:val="24"/>
                <w:lang w:val="lv-LV"/>
              </w:rPr>
            </w:pPr>
            <w:r w:rsidRPr="004876EB">
              <w:rPr>
                <w:b/>
                <w:sz w:val="24"/>
                <w:szCs w:val="24"/>
                <w:lang w:val="lv-LV" w:eastAsia="en-US"/>
              </w:rPr>
              <w:t>Maksa par braucienu (A1), ko veido:</w:t>
            </w:r>
          </w:p>
        </w:tc>
      </w:tr>
      <w:tr w:rsidR="00B350E8" w:rsidTr="005413F1">
        <w:tc>
          <w:tcPr>
            <w:tcW w:w="5488" w:type="dxa"/>
            <w:gridSpan w:val="2"/>
          </w:tcPr>
          <w:p w:rsidR="00B350E8" w:rsidRPr="00593075" w:rsidRDefault="00B350E8" w:rsidP="00284056">
            <w:pPr>
              <w:pStyle w:val="ListParagraph"/>
              <w:numPr>
                <w:ilvl w:val="0"/>
                <w:numId w:val="7"/>
              </w:numPr>
              <w:ind w:left="567" w:firstLine="0"/>
              <w:jc w:val="both"/>
              <w:rPr>
                <w:b/>
                <w:sz w:val="24"/>
                <w:szCs w:val="24"/>
                <w:lang w:val="lv-LV"/>
              </w:rPr>
            </w:pPr>
            <w:r w:rsidRPr="00593075">
              <w:rPr>
                <w:sz w:val="24"/>
                <w:szCs w:val="24"/>
                <w:lang w:val="lv-LV"/>
              </w:rPr>
              <w:t>maksa par braucienu 0-200km (a1)</w:t>
            </w:r>
          </w:p>
        </w:tc>
        <w:tc>
          <w:tcPr>
            <w:tcW w:w="1773" w:type="dxa"/>
          </w:tcPr>
          <w:p w:rsidR="00B350E8" w:rsidRPr="001C5F97" w:rsidRDefault="00B350E8" w:rsidP="00184D2C">
            <w:pPr>
              <w:jc w:val="both"/>
              <w:rPr>
                <w:sz w:val="24"/>
                <w:szCs w:val="24"/>
                <w:lang w:val="lv-LV"/>
              </w:rPr>
            </w:pPr>
            <w:r w:rsidRPr="001C5F97">
              <w:rPr>
                <w:sz w:val="24"/>
                <w:szCs w:val="24"/>
                <w:lang w:val="lv-LV"/>
              </w:rPr>
              <w:t>1km</w:t>
            </w:r>
          </w:p>
        </w:tc>
        <w:tc>
          <w:tcPr>
            <w:tcW w:w="1339" w:type="dxa"/>
          </w:tcPr>
          <w:p w:rsidR="00B350E8" w:rsidRDefault="00B350E8" w:rsidP="00184D2C">
            <w:pPr>
              <w:jc w:val="both"/>
              <w:rPr>
                <w:b/>
                <w:sz w:val="24"/>
                <w:szCs w:val="24"/>
                <w:lang w:val="lv-LV"/>
              </w:rPr>
            </w:pPr>
          </w:p>
        </w:tc>
      </w:tr>
      <w:tr w:rsidR="00B350E8" w:rsidTr="005413F1">
        <w:tc>
          <w:tcPr>
            <w:tcW w:w="5488" w:type="dxa"/>
            <w:gridSpan w:val="2"/>
          </w:tcPr>
          <w:p w:rsidR="00B350E8" w:rsidRPr="001C5F97" w:rsidRDefault="00B350E8" w:rsidP="00284056">
            <w:pPr>
              <w:pStyle w:val="ListParagraph"/>
              <w:numPr>
                <w:ilvl w:val="0"/>
                <w:numId w:val="7"/>
              </w:numPr>
              <w:ind w:left="567" w:firstLine="0"/>
              <w:jc w:val="both"/>
              <w:rPr>
                <w:b/>
                <w:sz w:val="24"/>
                <w:szCs w:val="24"/>
                <w:lang w:val="lv-LV"/>
              </w:rPr>
            </w:pPr>
            <w:r w:rsidRPr="001C5F97">
              <w:rPr>
                <w:sz w:val="24"/>
                <w:szCs w:val="24"/>
                <w:lang w:val="lv-LV"/>
              </w:rPr>
              <w:t>maksa par braucienu no 201-600km (a2)</w:t>
            </w:r>
          </w:p>
        </w:tc>
        <w:tc>
          <w:tcPr>
            <w:tcW w:w="1773" w:type="dxa"/>
          </w:tcPr>
          <w:p w:rsidR="00B350E8" w:rsidRPr="001C5F97" w:rsidRDefault="00B350E8" w:rsidP="00184D2C">
            <w:pPr>
              <w:jc w:val="both"/>
              <w:rPr>
                <w:sz w:val="24"/>
                <w:szCs w:val="24"/>
                <w:lang w:val="lv-LV"/>
              </w:rPr>
            </w:pPr>
            <w:r w:rsidRPr="001C5F97">
              <w:rPr>
                <w:sz w:val="24"/>
                <w:szCs w:val="24"/>
                <w:lang w:val="lv-LV"/>
              </w:rPr>
              <w:t>1km</w:t>
            </w:r>
          </w:p>
        </w:tc>
        <w:tc>
          <w:tcPr>
            <w:tcW w:w="1339" w:type="dxa"/>
          </w:tcPr>
          <w:p w:rsidR="00B350E8" w:rsidRDefault="00B350E8" w:rsidP="00184D2C">
            <w:pPr>
              <w:jc w:val="both"/>
              <w:rPr>
                <w:b/>
                <w:sz w:val="24"/>
                <w:szCs w:val="24"/>
                <w:lang w:val="lv-LV"/>
              </w:rPr>
            </w:pPr>
          </w:p>
        </w:tc>
      </w:tr>
      <w:tr w:rsidR="00B350E8" w:rsidTr="005413F1">
        <w:tc>
          <w:tcPr>
            <w:tcW w:w="5488" w:type="dxa"/>
            <w:gridSpan w:val="2"/>
          </w:tcPr>
          <w:p w:rsidR="00B350E8" w:rsidRPr="001C5F97" w:rsidRDefault="00B350E8" w:rsidP="00284056">
            <w:pPr>
              <w:pStyle w:val="ListParagraph"/>
              <w:numPr>
                <w:ilvl w:val="0"/>
                <w:numId w:val="7"/>
              </w:numPr>
              <w:ind w:left="567" w:firstLine="0"/>
              <w:jc w:val="both"/>
              <w:rPr>
                <w:b/>
                <w:sz w:val="24"/>
                <w:szCs w:val="24"/>
                <w:lang w:val="lv-LV"/>
              </w:rPr>
            </w:pPr>
            <w:r w:rsidRPr="001C5F97">
              <w:rPr>
                <w:sz w:val="24"/>
                <w:szCs w:val="24"/>
                <w:lang w:val="lv-LV"/>
              </w:rPr>
              <w:t xml:space="preserve">maksa par </w:t>
            </w:r>
            <w:r>
              <w:rPr>
                <w:sz w:val="24"/>
                <w:szCs w:val="24"/>
                <w:lang w:val="lv-LV"/>
              </w:rPr>
              <w:t>braucienu no 601km un vairāk (a3</w:t>
            </w:r>
            <w:r w:rsidRPr="001C5F97">
              <w:rPr>
                <w:sz w:val="24"/>
                <w:szCs w:val="24"/>
                <w:lang w:val="lv-LV"/>
              </w:rPr>
              <w:t>)</w:t>
            </w:r>
          </w:p>
        </w:tc>
        <w:tc>
          <w:tcPr>
            <w:tcW w:w="1773" w:type="dxa"/>
          </w:tcPr>
          <w:p w:rsidR="00B350E8" w:rsidRPr="001C5F97" w:rsidRDefault="00B350E8" w:rsidP="00184D2C">
            <w:pPr>
              <w:jc w:val="both"/>
              <w:rPr>
                <w:sz w:val="24"/>
                <w:szCs w:val="24"/>
                <w:lang w:val="lv-LV"/>
              </w:rPr>
            </w:pPr>
            <w:r w:rsidRPr="001C5F97">
              <w:rPr>
                <w:sz w:val="24"/>
                <w:szCs w:val="24"/>
                <w:lang w:val="lv-LV"/>
              </w:rPr>
              <w:t>1km</w:t>
            </w:r>
          </w:p>
        </w:tc>
        <w:tc>
          <w:tcPr>
            <w:tcW w:w="1339" w:type="dxa"/>
          </w:tcPr>
          <w:p w:rsidR="00B350E8" w:rsidRDefault="00B350E8" w:rsidP="00184D2C">
            <w:pPr>
              <w:jc w:val="both"/>
              <w:rPr>
                <w:b/>
                <w:sz w:val="24"/>
                <w:szCs w:val="24"/>
                <w:lang w:val="lv-LV"/>
              </w:rPr>
            </w:pPr>
          </w:p>
        </w:tc>
      </w:tr>
      <w:tr w:rsidR="005413F1" w:rsidTr="005413F1">
        <w:tc>
          <w:tcPr>
            <w:tcW w:w="959" w:type="dxa"/>
          </w:tcPr>
          <w:p w:rsidR="00B350E8" w:rsidRPr="001C5F97" w:rsidRDefault="005413F1" w:rsidP="005413F1">
            <w:pPr>
              <w:pStyle w:val="ListParagraph"/>
              <w:tabs>
                <w:tab w:val="left" w:pos="142"/>
              </w:tabs>
              <w:ind w:left="284" w:hanging="142"/>
              <w:jc w:val="both"/>
              <w:rPr>
                <w:b/>
                <w:sz w:val="24"/>
                <w:szCs w:val="24"/>
                <w:lang w:val="lv-LV"/>
              </w:rPr>
            </w:pPr>
            <w:r>
              <w:rPr>
                <w:b/>
                <w:sz w:val="24"/>
                <w:szCs w:val="24"/>
                <w:lang w:val="lv-LV"/>
              </w:rPr>
              <w:t>1.2.</w:t>
            </w:r>
          </w:p>
        </w:tc>
        <w:tc>
          <w:tcPr>
            <w:tcW w:w="4529" w:type="dxa"/>
          </w:tcPr>
          <w:p w:rsidR="00B350E8" w:rsidRDefault="00B350E8" w:rsidP="00184D2C">
            <w:pPr>
              <w:jc w:val="both"/>
              <w:rPr>
                <w:b/>
                <w:sz w:val="24"/>
                <w:szCs w:val="24"/>
                <w:lang w:val="lv-LV"/>
              </w:rPr>
            </w:pPr>
            <w:r w:rsidRPr="00593075">
              <w:rPr>
                <w:sz w:val="24"/>
                <w:szCs w:val="24"/>
                <w:lang w:val="lv-LV"/>
              </w:rPr>
              <w:t>Maksa par gaidīšanas laiku (dīkstāve)</w:t>
            </w:r>
            <w:r>
              <w:rPr>
                <w:b/>
                <w:sz w:val="24"/>
                <w:szCs w:val="24"/>
                <w:lang w:val="lv-LV"/>
              </w:rPr>
              <w:t xml:space="preserve"> (A2)</w:t>
            </w:r>
          </w:p>
        </w:tc>
        <w:tc>
          <w:tcPr>
            <w:tcW w:w="1773" w:type="dxa"/>
          </w:tcPr>
          <w:p w:rsidR="00B350E8" w:rsidRPr="001C5F97" w:rsidRDefault="00B350E8" w:rsidP="00184D2C">
            <w:pPr>
              <w:jc w:val="both"/>
              <w:rPr>
                <w:sz w:val="24"/>
                <w:szCs w:val="24"/>
                <w:lang w:val="lv-LV"/>
              </w:rPr>
            </w:pPr>
            <w:r w:rsidRPr="001C5F97">
              <w:rPr>
                <w:sz w:val="24"/>
                <w:szCs w:val="24"/>
                <w:lang w:val="lv-LV"/>
              </w:rPr>
              <w:t>1h</w:t>
            </w:r>
          </w:p>
        </w:tc>
        <w:tc>
          <w:tcPr>
            <w:tcW w:w="1339" w:type="dxa"/>
          </w:tcPr>
          <w:p w:rsidR="00B350E8" w:rsidRDefault="00B350E8" w:rsidP="00184D2C">
            <w:pPr>
              <w:jc w:val="both"/>
              <w:rPr>
                <w:b/>
                <w:sz w:val="24"/>
                <w:szCs w:val="24"/>
                <w:lang w:val="lv-LV"/>
              </w:rPr>
            </w:pPr>
          </w:p>
        </w:tc>
      </w:tr>
      <w:tr w:rsidR="00B350E8" w:rsidTr="005413F1">
        <w:tc>
          <w:tcPr>
            <w:tcW w:w="959" w:type="dxa"/>
          </w:tcPr>
          <w:p w:rsidR="00B350E8" w:rsidRPr="001C5F97" w:rsidRDefault="005413F1" w:rsidP="005413F1">
            <w:pPr>
              <w:pStyle w:val="ListParagraph"/>
              <w:ind w:left="284" w:firstLine="11"/>
              <w:jc w:val="both"/>
              <w:rPr>
                <w:b/>
                <w:sz w:val="24"/>
                <w:szCs w:val="24"/>
                <w:lang w:val="lv-LV"/>
              </w:rPr>
            </w:pPr>
            <w:r>
              <w:rPr>
                <w:b/>
                <w:sz w:val="24"/>
                <w:szCs w:val="24"/>
                <w:lang w:val="lv-LV"/>
              </w:rPr>
              <w:t>2.</w:t>
            </w:r>
          </w:p>
        </w:tc>
        <w:tc>
          <w:tcPr>
            <w:tcW w:w="7641" w:type="dxa"/>
            <w:gridSpan w:val="3"/>
          </w:tcPr>
          <w:p w:rsidR="00B350E8" w:rsidRDefault="00B350E8" w:rsidP="00184D2C">
            <w:pPr>
              <w:jc w:val="both"/>
              <w:rPr>
                <w:b/>
                <w:sz w:val="24"/>
                <w:szCs w:val="24"/>
                <w:lang w:val="lv-LV"/>
              </w:rPr>
            </w:pPr>
            <w:r w:rsidRPr="00E37EE4">
              <w:rPr>
                <w:b/>
                <w:sz w:val="24"/>
                <w:szCs w:val="24"/>
                <w:lang w:val="lv-LV" w:eastAsia="en-US"/>
              </w:rPr>
              <w:t xml:space="preserve">Pārvadājumi </w:t>
            </w:r>
            <w:r>
              <w:rPr>
                <w:b/>
                <w:sz w:val="24"/>
                <w:szCs w:val="24"/>
                <w:lang w:val="lv-LV" w:eastAsia="en-US"/>
              </w:rPr>
              <w:t>Baltijas valstīs (Lietuva, Igaunija)</w:t>
            </w:r>
          </w:p>
        </w:tc>
      </w:tr>
      <w:tr w:rsidR="005413F1" w:rsidTr="00284056">
        <w:tc>
          <w:tcPr>
            <w:tcW w:w="959" w:type="dxa"/>
            <w:vAlign w:val="center"/>
          </w:tcPr>
          <w:p w:rsidR="00B350E8" w:rsidRPr="00284056" w:rsidRDefault="00284056" w:rsidP="00284056">
            <w:pPr>
              <w:ind w:hanging="142"/>
              <w:jc w:val="center"/>
              <w:rPr>
                <w:b/>
                <w:sz w:val="24"/>
                <w:szCs w:val="24"/>
                <w:lang w:val="lv-LV"/>
              </w:rPr>
            </w:pPr>
            <w:r w:rsidRPr="00284056">
              <w:rPr>
                <w:b/>
                <w:sz w:val="24"/>
                <w:szCs w:val="24"/>
                <w:lang w:val="lv-LV"/>
              </w:rPr>
              <w:t>2.1.</w:t>
            </w:r>
          </w:p>
        </w:tc>
        <w:tc>
          <w:tcPr>
            <w:tcW w:w="4529" w:type="dxa"/>
          </w:tcPr>
          <w:p w:rsidR="00B350E8" w:rsidRDefault="00B350E8" w:rsidP="00184D2C">
            <w:pPr>
              <w:jc w:val="both"/>
              <w:rPr>
                <w:b/>
                <w:sz w:val="24"/>
                <w:szCs w:val="24"/>
                <w:lang w:val="lv-LV"/>
              </w:rPr>
            </w:pPr>
            <w:r w:rsidRPr="001C5F97">
              <w:rPr>
                <w:sz w:val="24"/>
                <w:szCs w:val="24"/>
                <w:lang w:val="lv-LV"/>
              </w:rPr>
              <w:t>Maksa par nobraukto km</w:t>
            </w:r>
            <w:r>
              <w:rPr>
                <w:b/>
                <w:sz w:val="24"/>
                <w:szCs w:val="24"/>
                <w:lang w:val="lv-LV"/>
              </w:rPr>
              <w:t xml:space="preserve"> (B1)</w:t>
            </w:r>
          </w:p>
        </w:tc>
        <w:tc>
          <w:tcPr>
            <w:tcW w:w="1773" w:type="dxa"/>
          </w:tcPr>
          <w:p w:rsidR="00B350E8" w:rsidRPr="001C5F97" w:rsidRDefault="00B350E8" w:rsidP="00184D2C">
            <w:pPr>
              <w:jc w:val="both"/>
              <w:rPr>
                <w:sz w:val="24"/>
                <w:szCs w:val="24"/>
                <w:lang w:val="lv-LV"/>
              </w:rPr>
            </w:pPr>
            <w:r w:rsidRPr="001C5F97">
              <w:rPr>
                <w:sz w:val="24"/>
                <w:szCs w:val="24"/>
                <w:lang w:val="lv-LV"/>
              </w:rPr>
              <w:t>1km</w:t>
            </w:r>
          </w:p>
        </w:tc>
        <w:tc>
          <w:tcPr>
            <w:tcW w:w="1339" w:type="dxa"/>
          </w:tcPr>
          <w:p w:rsidR="00B350E8" w:rsidRDefault="00B350E8" w:rsidP="00184D2C">
            <w:pPr>
              <w:jc w:val="both"/>
              <w:rPr>
                <w:b/>
                <w:sz w:val="24"/>
                <w:szCs w:val="24"/>
                <w:lang w:val="lv-LV"/>
              </w:rPr>
            </w:pPr>
          </w:p>
        </w:tc>
      </w:tr>
      <w:tr w:rsidR="005413F1" w:rsidTr="00284056">
        <w:tc>
          <w:tcPr>
            <w:tcW w:w="959" w:type="dxa"/>
            <w:vAlign w:val="center"/>
          </w:tcPr>
          <w:p w:rsidR="00B350E8" w:rsidRPr="00284056" w:rsidRDefault="00284056" w:rsidP="00284056">
            <w:pPr>
              <w:ind w:hanging="142"/>
              <w:jc w:val="center"/>
              <w:rPr>
                <w:b/>
                <w:sz w:val="24"/>
                <w:szCs w:val="24"/>
                <w:lang w:val="lv-LV"/>
              </w:rPr>
            </w:pPr>
            <w:r w:rsidRPr="00284056">
              <w:rPr>
                <w:b/>
                <w:sz w:val="24"/>
                <w:szCs w:val="24"/>
                <w:lang w:val="lv-LV"/>
              </w:rPr>
              <w:t>2.2.</w:t>
            </w:r>
          </w:p>
        </w:tc>
        <w:tc>
          <w:tcPr>
            <w:tcW w:w="4529" w:type="dxa"/>
          </w:tcPr>
          <w:p w:rsidR="00B350E8" w:rsidRDefault="00B350E8" w:rsidP="00184D2C">
            <w:pPr>
              <w:jc w:val="both"/>
              <w:rPr>
                <w:b/>
                <w:sz w:val="24"/>
                <w:szCs w:val="24"/>
                <w:lang w:val="lv-LV"/>
              </w:rPr>
            </w:pPr>
            <w:r w:rsidRPr="00593075">
              <w:rPr>
                <w:sz w:val="24"/>
                <w:szCs w:val="24"/>
                <w:lang w:val="lv-LV"/>
              </w:rPr>
              <w:t>Maksa par gaidīšanas laiku (dīkstāve)</w:t>
            </w:r>
            <w:r>
              <w:rPr>
                <w:b/>
                <w:sz w:val="24"/>
                <w:szCs w:val="24"/>
                <w:lang w:val="lv-LV"/>
              </w:rPr>
              <w:t xml:space="preserve"> (B2)</w:t>
            </w:r>
          </w:p>
        </w:tc>
        <w:tc>
          <w:tcPr>
            <w:tcW w:w="1773" w:type="dxa"/>
          </w:tcPr>
          <w:p w:rsidR="00B350E8" w:rsidRPr="001C5F97" w:rsidRDefault="00B350E8" w:rsidP="00184D2C">
            <w:pPr>
              <w:jc w:val="both"/>
              <w:rPr>
                <w:sz w:val="24"/>
                <w:szCs w:val="24"/>
                <w:lang w:val="lv-LV"/>
              </w:rPr>
            </w:pPr>
            <w:r w:rsidRPr="001C5F97">
              <w:rPr>
                <w:sz w:val="24"/>
                <w:szCs w:val="24"/>
                <w:lang w:val="lv-LV"/>
              </w:rPr>
              <w:t>1h</w:t>
            </w:r>
          </w:p>
        </w:tc>
        <w:tc>
          <w:tcPr>
            <w:tcW w:w="1339" w:type="dxa"/>
          </w:tcPr>
          <w:p w:rsidR="00B350E8" w:rsidRDefault="00B350E8" w:rsidP="00184D2C">
            <w:pPr>
              <w:jc w:val="both"/>
              <w:rPr>
                <w:b/>
                <w:sz w:val="24"/>
                <w:szCs w:val="24"/>
                <w:lang w:val="lv-LV"/>
              </w:rPr>
            </w:pPr>
          </w:p>
        </w:tc>
      </w:tr>
      <w:tr w:rsidR="005413F1" w:rsidTr="00284056">
        <w:tc>
          <w:tcPr>
            <w:tcW w:w="959" w:type="dxa"/>
            <w:vAlign w:val="center"/>
          </w:tcPr>
          <w:p w:rsidR="00B350E8" w:rsidRPr="00284056" w:rsidRDefault="00284056" w:rsidP="00284056">
            <w:pPr>
              <w:ind w:hanging="142"/>
              <w:jc w:val="center"/>
              <w:rPr>
                <w:b/>
                <w:sz w:val="24"/>
                <w:szCs w:val="24"/>
                <w:lang w:val="lv-LV"/>
              </w:rPr>
            </w:pPr>
            <w:r w:rsidRPr="00284056">
              <w:rPr>
                <w:b/>
                <w:sz w:val="24"/>
                <w:szCs w:val="24"/>
                <w:lang w:val="lv-LV"/>
              </w:rPr>
              <w:t>2.3.</w:t>
            </w:r>
          </w:p>
        </w:tc>
        <w:tc>
          <w:tcPr>
            <w:tcW w:w="4529" w:type="dxa"/>
          </w:tcPr>
          <w:p w:rsidR="00B350E8" w:rsidRDefault="00B350E8" w:rsidP="00184D2C">
            <w:pPr>
              <w:jc w:val="both"/>
              <w:rPr>
                <w:b/>
                <w:sz w:val="24"/>
                <w:szCs w:val="24"/>
                <w:lang w:val="lv-LV"/>
              </w:rPr>
            </w:pPr>
            <w:r w:rsidRPr="001C5F97">
              <w:rPr>
                <w:sz w:val="24"/>
                <w:szCs w:val="24"/>
                <w:lang w:val="lv-LV"/>
              </w:rPr>
              <w:t>Maksas par gaidīšanas laiku (dīkstāve) sniedzot pakalpojumu divas vai vairākas dienas pēc kārtas</w:t>
            </w:r>
            <w:r>
              <w:rPr>
                <w:b/>
                <w:sz w:val="24"/>
                <w:szCs w:val="24"/>
                <w:lang w:val="lv-LV"/>
              </w:rPr>
              <w:t xml:space="preserve"> (B3)</w:t>
            </w:r>
          </w:p>
        </w:tc>
        <w:tc>
          <w:tcPr>
            <w:tcW w:w="1773" w:type="dxa"/>
          </w:tcPr>
          <w:p w:rsidR="00B350E8" w:rsidRPr="001C5F97" w:rsidRDefault="00B350E8" w:rsidP="00184D2C">
            <w:pPr>
              <w:jc w:val="both"/>
              <w:rPr>
                <w:sz w:val="24"/>
                <w:szCs w:val="24"/>
                <w:lang w:val="lv-LV"/>
              </w:rPr>
            </w:pPr>
            <w:r w:rsidRPr="001C5F97">
              <w:rPr>
                <w:sz w:val="24"/>
                <w:szCs w:val="24"/>
                <w:lang w:val="lv-LV"/>
              </w:rPr>
              <w:t>1h</w:t>
            </w:r>
          </w:p>
        </w:tc>
        <w:tc>
          <w:tcPr>
            <w:tcW w:w="1339" w:type="dxa"/>
          </w:tcPr>
          <w:p w:rsidR="00B350E8" w:rsidRDefault="00B350E8" w:rsidP="00184D2C">
            <w:pPr>
              <w:jc w:val="both"/>
              <w:rPr>
                <w:b/>
                <w:sz w:val="24"/>
                <w:szCs w:val="24"/>
                <w:lang w:val="lv-LV"/>
              </w:rPr>
            </w:pPr>
          </w:p>
        </w:tc>
      </w:tr>
    </w:tbl>
    <w:p w:rsidR="004876EB" w:rsidRDefault="004876EB" w:rsidP="004876EB">
      <w:pPr>
        <w:jc w:val="both"/>
        <w:rPr>
          <w:b/>
          <w:sz w:val="24"/>
          <w:szCs w:val="24"/>
          <w:lang w:val="lv-LV"/>
        </w:rPr>
      </w:pPr>
    </w:p>
    <w:p w:rsidR="00A31674" w:rsidRPr="00314C97" w:rsidRDefault="00A31674" w:rsidP="003A671C">
      <w:pPr>
        <w:ind w:firstLine="567"/>
        <w:jc w:val="both"/>
        <w:rPr>
          <w:sz w:val="24"/>
          <w:szCs w:val="24"/>
        </w:rPr>
      </w:pPr>
    </w:p>
    <w:p w:rsidR="00A74981" w:rsidRPr="00E37EE4" w:rsidRDefault="00A74981" w:rsidP="00A74981">
      <w:pPr>
        <w:tabs>
          <w:tab w:val="left" w:pos="4680"/>
          <w:tab w:val="left" w:pos="4860"/>
          <w:tab w:val="left" w:pos="8100"/>
        </w:tabs>
        <w:ind w:right="98" w:firstLine="284"/>
        <w:jc w:val="both"/>
        <w:rPr>
          <w:sz w:val="24"/>
          <w:szCs w:val="24"/>
          <w:lang w:val="lv-LV"/>
        </w:rPr>
      </w:pPr>
      <w:r w:rsidRPr="00E37EE4">
        <w:rPr>
          <w:sz w:val="24"/>
          <w:szCs w:val="24"/>
          <w:lang w:val="lv-LV"/>
        </w:rPr>
        <w:t>Apstiprinām, ka Finanšu piedāvājums ir sagatavots saskaņā ar Tehniskajā specifik</w:t>
      </w:r>
      <w:r w:rsidR="001C2134">
        <w:rPr>
          <w:sz w:val="24"/>
          <w:szCs w:val="24"/>
          <w:lang w:val="lv-LV"/>
        </w:rPr>
        <w:t>ācijā norādītajiem nosacījumiem.</w:t>
      </w:r>
      <w:r w:rsidRPr="00E37EE4">
        <w:rPr>
          <w:sz w:val="24"/>
          <w:szCs w:val="24"/>
          <w:lang w:val="lv-LV"/>
        </w:rPr>
        <w:t xml:space="preserve"> </w:t>
      </w:r>
    </w:p>
    <w:p w:rsidR="00A74981" w:rsidRPr="00E37EE4" w:rsidRDefault="00A74981" w:rsidP="00A74981">
      <w:pPr>
        <w:tabs>
          <w:tab w:val="left" w:pos="4680"/>
          <w:tab w:val="left" w:pos="4860"/>
          <w:tab w:val="left" w:pos="8100"/>
        </w:tabs>
        <w:ind w:right="98" w:firstLine="284"/>
        <w:jc w:val="both"/>
        <w:rPr>
          <w:sz w:val="24"/>
          <w:szCs w:val="24"/>
          <w:lang w:val="lv-LV"/>
        </w:rPr>
      </w:pPr>
      <w:r w:rsidRPr="00E37EE4">
        <w:rPr>
          <w:sz w:val="24"/>
          <w:szCs w:val="24"/>
          <w:lang w:val="lv-LV"/>
        </w:rPr>
        <w:t>Ar šo apstiprinu piedāvājumā sniegto ziņu patiesumu un precizitāti.</w:t>
      </w:r>
    </w:p>
    <w:p w:rsidR="00A74981" w:rsidRPr="00E37EE4" w:rsidRDefault="00A74981" w:rsidP="00A74981">
      <w:pPr>
        <w:tabs>
          <w:tab w:val="left" w:pos="4680"/>
          <w:tab w:val="left" w:pos="4860"/>
          <w:tab w:val="left" w:pos="8100"/>
        </w:tabs>
        <w:ind w:right="98" w:firstLine="284"/>
        <w:jc w:val="both"/>
        <w:rPr>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A74981" w:rsidRPr="00E37EE4" w:rsidTr="006F6D4A">
        <w:trPr>
          <w:trHeight w:val="390"/>
        </w:trPr>
        <w:tc>
          <w:tcPr>
            <w:tcW w:w="3671" w:type="dxa"/>
            <w:vAlign w:val="center"/>
          </w:tcPr>
          <w:p w:rsidR="00A74981" w:rsidRPr="00E37EE4" w:rsidRDefault="00A74981" w:rsidP="006F6D4A">
            <w:pPr>
              <w:tabs>
                <w:tab w:val="left" w:pos="9498"/>
              </w:tabs>
              <w:ind w:right="-115"/>
              <w:jc w:val="right"/>
              <w:rPr>
                <w:b/>
                <w:sz w:val="24"/>
                <w:szCs w:val="24"/>
                <w:lang w:val="lv-LV"/>
              </w:rPr>
            </w:pPr>
            <w:r w:rsidRPr="00E37EE4">
              <w:rPr>
                <w:b/>
                <w:sz w:val="24"/>
                <w:szCs w:val="24"/>
                <w:lang w:val="lv-LV"/>
              </w:rPr>
              <w:t>Pretendenta nosaukums*:</w:t>
            </w:r>
          </w:p>
        </w:tc>
        <w:tc>
          <w:tcPr>
            <w:tcW w:w="4024" w:type="dxa"/>
            <w:vAlign w:val="center"/>
          </w:tcPr>
          <w:p w:rsidR="00A74981" w:rsidRPr="00E37EE4" w:rsidRDefault="00A74981" w:rsidP="006F6D4A">
            <w:pPr>
              <w:tabs>
                <w:tab w:val="left" w:pos="9498"/>
              </w:tabs>
              <w:ind w:right="-115"/>
              <w:rPr>
                <w:b/>
                <w:sz w:val="24"/>
                <w:szCs w:val="24"/>
                <w:lang w:val="lv-LV"/>
              </w:rPr>
            </w:pPr>
          </w:p>
        </w:tc>
      </w:tr>
      <w:tr w:rsidR="00A74981" w:rsidRPr="00E37EE4" w:rsidTr="006F6D4A">
        <w:trPr>
          <w:trHeight w:val="390"/>
        </w:trPr>
        <w:tc>
          <w:tcPr>
            <w:tcW w:w="3671" w:type="dxa"/>
            <w:vAlign w:val="center"/>
          </w:tcPr>
          <w:p w:rsidR="00A74981" w:rsidRPr="00E37EE4" w:rsidRDefault="00A74981" w:rsidP="006F6D4A">
            <w:pPr>
              <w:tabs>
                <w:tab w:val="left" w:pos="9498"/>
              </w:tabs>
              <w:ind w:right="-115"/>
              <w:jc w:val="right"/>
              <w:rPr>
                <w:b/>
                <w:sz w:val="24"/>
                <w:szCs w:val="24"/>
                <w:lang w:val="lv-LV"/>
              </w:rPr>
            </w:pPr>
            <w:r w:rsidRPr="00E37EE4">
              <w:rPr>
                <w:b/>
                <w:sz w:val="24"/>
                <w:szCs w:val="24"/>
                <w:lang w:val="lv-LV"/>
              </w:rPr>
              <w:t>Amatpersonas vārds, uzvārds*</w:t>
            </w:r>
          </w:p>
        </w:tc>
        <w:tc>
          <w:tcPr>
            <w:tcW w:w="4024" w:type="dxa"/>
            <w:vAlign w:val="center"/>
          </w:tcPr>
          <w:p w:rsidR="00A74981" w:rsidRPr="00E37EE4" w:rsidRDefault="00A74981" w:rsidP="006F6D4A">
            <w:pPr>
              <w:tabs>
                <w:tab w:val="left" w:pos="9498"/>
              </w:tabs>
              <w:ind w:right="-115"/>
              <w:rPr>
                <w:b/>
                <w:sz w:val="24"/>
                <w:szCs w:val="24"/>
                <w:lang w:val="lv-LV"/>
              </w:rPr>
            </w:pPr>
          </w:p>
        </w:tc>
      </w:tr>
      <w:tr w:rsidR="00A74981" w:rsidRPr="00E37EE4" w:rsidTr="006F6D4A">
        <w:trPr>
          <w:trHeight w:val="390"/>
        </w:trPr>
        <w:tc>
          <w:tcPr>
            <w:tcW w:w="3671" w:type="dxa"/>
            <w:vAlign w:val="center"/>
          </w:tcPr>
          <w:p w:rsidR="00A74981" w:rsidRPr="00E37EE4" w:rsidRDefault="00A74981" w:rsidP="006F6D4A">
            <w:pPr>
              <w:tabs>
                <w:tab w:val="left" w:pos="9498"/>
              </w:tabs>
              <w:ind w:right="-115"/>
              <w:jc w:val="right"/>
              <w:rPr>
                <w:b/>
                <w:sz w:val="24"/>
                <w:szCs w:val="24"/>
                <w:lang w:val="lv-LV"/>
              </w:rPr>
            </w:pPr>
            <w:r w:rsidRPr="00E37EE4">
              <w:rPr>
                <w:b/>
                <w:sz w:val="24"/>
                <w:szCs w:val="24"/>
                <w:lang w:val="lv-LV"/>
              </w:rPr>
              <w:t>Ieņemamā amata nosaukums*:</w:t>
            </w:r>
          </w:p>
        </w:tc>
        <w:tc>
          <w:tcPr>
            <w:tcW w:w="4024" w:type="dxa"/>
            <w:vAlign w:val="center"/>
          </w:tcPr>
          <w:p w:rsidR="00A74981" w:rsidRPr="00E37EE4" w:rsidRDefault="00A74981" w:rsidP="006F6D4A">
            <w:pPr>
              <w:tabs>
                <w:tab w:val="left" w:pos="9498"/>
              </w:tabs>
              <w:ind w:right="-115"/>
              <w:rPr>
                <w:b/>
                <w:sz w:val="24"/>
                <w:szCs w:val="24"/>
                <w:lang w:val="lv-LV"/>
              </w:rPr>
            </w:pPr>
          </w:p>
        </w:tc>
      </w:tr>
      <w:tr w:rsidR="00A74981" w:rsidRPr="00E37EE4" w:rsidTr="006F6D4A">
        <w:trPr>
          <w:trHeight w:val="567"/>
        </w:trPr>
        <w:tc>
          <w:tcPr>
            <w:tcW w:w="3671" w:type="dxa"/>
            <w:vAlign w:val="center"/>
          </w:tcPr>
          <w:p w:rsidR="00A74981" w:rsidRPr="00E37EE4" w:rsidRDefault="00A74981" w:rsidP="006F6D4A">
            <w:pPr>
              <w:tabs>
                <w:tab w:val="left" w:pos="9498"/>
              </w:tabs>
              <w:ind w:right="-115"/>
              <w:jc w:val="right"/>
              <w:rPr>
                <w:b/>
                <w:sz w:val="24"/>
                <w:szCs w:val="24"/>
                <w:lang w:val="lv-LV"/>
              </w:rPr>
            </w:pPr>
            <w:r w:rsidRPr="00E37EE4">
              <w:rPr>
                <w:b/>
                <w:sz w:val="24"/>
                <w:szCs w:val="24"/>
                <w:lang w:val="lv-LV"/>
              </w:rPr>
              <w:t>Amatpersonas paraksts*:</w:t>
            </w:r>
          </w:p>
        </w:tc>
        <w:tc>
          <w:tcPr>
            <w:tcW w:w="4024" w:type="dxa"/>
            <w:vAlign w:val="center"/>
          </w:tcPr>
          <w:p w:rsidR="00A74981" w:rsidRPr="00E37EE4" w:rsidRDefault="00A74981" w:rsidP="006F6D4A">
            <w:pPr>
              <w:tabs>
                <w:tab w:val="left" w:pos="9498"/>
              </w:tabs>
              <w:ind w:right="-115"/>
              <w:rPr>
                <w:b/>
                <w:sz w:val="24"/>
                <w:szCs w:val="24"/>
                <w:lang w:val="lv-LV"/>
              </w:rPr>
            </w:pPr>
          </w:p>
        </w:tc>
      </w:tr>
    </w:tbl>
    <w:p w:rsidR="000A1F4D" w:rsidRPr="00E37EE4" w:rsidRDefault="000A1F4D" w:rsidP="00A74981">
      <w:pPr>
        <w:tabs>
          <w:tab w:val="left" w:pos="4680"/>
          <w:tab w:val="left" w:pos="4860"/>
          <w:tab w:val="left" w:pos="8100"/>
        </w:tabs>
        <w:ind w:right="98" w:firstLine="284"/>
        <w:jc w:val="right"/>
        <w:rPr>
          <w:sz w:val="24"/>
          <w:szCs w:val="24"/>
          <w:lang w:val="lv-LV"/>
        </w:rPr>
        <w:sectPr w:rsidR="000A1F4D" w:rsidRPr="00E37EE4" w:rsidSect="00404FDA">
          <w:footerReference w:type="even" r:id="rId15"/>
          <w:footerReference w:type="default" r:id="rId16"/>
          <w:type w:val="continuous"/>
          <w:pgSz w:w="11906" w:h="16838" w:code="9"/>
          <w:pgMar w:top="1134" w:right="1134" w:bottom="1134" w:left="1701" w:header="720" w:footer="720" w:gutter="0"/>
          <w:cols w:space="60"/>
          <w:noEndnote/>
          <w:titlePg/>
          <w:docGrid w:linePitch="272"/>
        </w:sectPr>
      </w:pPr>
    </w:p>
    <w:p w:rsidR="009E045E" w:rsidRDefault="009E045E">
      <w:pPr>
        <w:widowControl/>
        <w:overflowPunct/>
        <w:autoSpaceDE/>
        <w:autoSpaceDN/>
        <w:adjustRightInd/>
        <w:spacing w:after="200" w:line="276" w:lineRule="auto"/>
        <w:rPr>
          <w:b/>
          <w:sz w:val="22"/>
          <w:szCs w:val="22"/>
          <w:lang w:val="lv-LV"/>
        </w:rPr>
      </w:pPr>
      <w:r>
        <w:rPr>
          <w:b/>
          <w:sz w:val="22"/>
          <w:szCs w:val="22"/>
          <w:lang w:val="lv-LV"/>
        </w:rPr>
        <w:br w:type="page"/>
      </w:r>
    </w:p>
    <w:p w:rsidR="000A1F4D" w:rsidRPr="00F31C3B" w:rsidRDefault="007C1C54" w:rsidP="000A1F4D">
      <w:pPr>
        <w:widowControl/>
        <w:overflowPunct/>
        <w:autoSpaceDE/>
        <w:autoSpaceDN/>
        <w:adjustRightInd/>
        <w:jc w:val="right"/>
        <w:rPr>
          <w:b/>
          <w:bCs/>
          <w:lang w:val="lv-LV"/>
        </w:rPr>
      </w:pPr>
      <w:r>
        <w:rPr>
          <w:b/>
          <w:lang w:val="lv-LV"/>
        </w:rPr>
        <w:lastRenderedPageBreak/>
        <w:t>6</w:t>
      </w:r>
      <w:r w:rsidR="000A1F4D" w:rsidRPr="00F31C3B">
        <w:rPr>
          <w:b/>
          <w:lang w:val="lv-LV"/>
        </w:rPr>
        <w:t>.p</w:t>
      </w:r>
      <w:r w:rsidR="000A1F4D" w:rsidRPr="00F31C3B">
        <w:rPr>
          <w:b/>
          <w:bCs/>
          <w:lang w:val="lv-LV"/>
        </w:rPr>
        <w:t>ielikums</w:t>
      </w:r>
    </w:p>
    <w:p w:rsidR="000A1F4D" w:rsidRPr="00F31C3B" w:rsidRDefault="000A1F4D" w:rsidP="000A1F4D">
      <w:pPr>
        <w:widowControl/>
        <w:overflowPunct/>
        <w:autoSpaceDE/>
        <w:autoSpaceDN/>
        <w:adjustRightInd/>
        <w:jc w:val="right"/>
        <w:rPr>
          <w:bCs/>
          <w:lang w:val="lv-LV"/>
        </w:rPr>
      </w:pPr>
      <w:r w:rsidRPr="00F31C3B">
        <w:rPr>
          <w:bCs/>
          <w:lang w:val="lv-LV"/>
        </w:rPr>
        <w:t xml:space="preserve">Iepirkuma “Transporta pakalpojumi </w:t>
      </w:r>
    </w:p>
    <w:p w:rsidR="000A1F4D" w:rsidRPr="00F31C3B" w:rsidRDefault="000A1F4D" w:rsidP="000A1F4D">
      <w:pPr>
        <w:widowControl/>
        <w:overflowPunct/>
        <w:autoSpaceDE/>
        <w:autoSpaceDN/>
        <w:adjustRightInd/>
        <w:jc w:val="right"/>
        <w:rPr>
          <w:bCs/>
          <w:lang w:val="lv-LV"/>
        </w:rPr>
      </w:pPr>
      <w:r w:rsidRPr="00F31C3B">
        <w:rPr>
          <w:bCs/>
          <w:lang w:val="lv-LV"/>
        </w:rPr>
        <w:t>neregulāriem pasažieru pārvadājumiem”</w:t>
      </w:r>
    </w:p>
    <w:p w:rsidR="000A1F4D" w:rsidRPr="00F31C3B" w:rsidRDefault="000A1F4D" w:rsidP="000A1F4D">
      <w:pPr>
        <w:widowControl/>
        <w:overflowPunct/>
        <w:autoSpaceDE/>
        <w:autoSpaceDN/>
        <w:adjustRightInd/>
        <w:jc w:val="right"/>
        <w:rPr>
          <w:bCs/>
          <w:lang w:val="lv-LV"/>
        </w:rPr>
      </w:pPr>
      <w:r w:rsidRPr="00F31C3B">
        <w:rPr>
          <w:bCs/>
          <w:lang w:val="lv-LV"/>
        </w:rPr>
        <w:t>ID Nr. KND 2018/14</w:t>
      </w:r>
    </w:p>
    <w:p w:rsidR="000A1F4D" w:rsidRDefault="000A1F4D" w:rsidP="000A1F4D">
      <w:pPr>
        <w:widowControl/>
        <w:overflowPunct/>
        <w:autoSpaceDE/>
        <w:autoSpaceDN/>
        <w:adjustRightInd/>
        <w:jc w:val="right"/>
        <w:rPr>
          <w:bCs/>
          <w:lang w:val="lv-LV"/>
        </w:rPr>
      </w:pPr>
    </w:p>
    <w:p w:rsidR="000A1F4D" w:rsidRDefault="000A1F4D" w:rsidP="000A1F4D">
      <w:pPr>
        <w:pStyle w:val="Title"/>
        <w:rPr>
          <w:szCs w:val="24"/>
          <w:lang w:val="lv-LV"/>
        </w:rPr>
      </w:pPr>
    </w:p>
    <w:p w:rsidR="000A1F4D" w:rsidRPr="006E1C86" w:rsidRDefault="000A1F4D" w:rsidP="000A1F4D">
      <w:pPr>
        <w:pStyle w:val="Title"/>
        <w:rPr>
          <w:szCs w:val="24"/>
          <w:lang w:val="lv-LV"/>
        </w:rPr>
      </w:pPr>
      <w:r w:rsidRPr="006E1C86">
        <w:rPr>
          <w:szCs w:val="24"/>
          <w:lang w:val="lv-LV"/>
        </w:rPr>
        <w:t xml:space="preserve">IEPIRKUMA LĪGUMA PROJEKTS </w:t>
      </w:r>
    </w:p>
    <w:p w:rsidR="000A1F4D" w:rsidRPr="006E1C86" w:rsidRDefault="000A1F4D" w:rsidP="000A1F4D">
      <w:pPr>
        <w:pStyle w:val="Title"/>
        <w:rPr>
          <w:b w:val="0"/>
          <w:szCs w:val="24"/>
          <w:lang w:val="lv-LV"/>
        </w:rPr>
      </w:pPr>
      <w:r>
        <w:rPr>
          <w:b w:val="0"/>
          <w:szCs w:val="24"/>
          <w:lang w:val="lv-LV"/>
        </w:rPr>
        <w:t>Par transporta sniegšanas pakalpojumu</w:t>
      </w:r>
    </w:p>
    <w:p w:rsidR="000A1F4D" w:rsidRDefault="000A1F4D" w:rsidP="000A1F4D">
      <w:pPr>
        <w:widowControl/>
        <w:overflowPunct/>
        <w:autoSpaceDE/>
        <w:autoSpaceDN/>
        <w:adjustRightInd/>
        <w:jc w:val="right"/>
        <w:rPr>
          <w:sz w:val="24"/>
          <w:szCs w:val="24"/>
        </w:rPr>
      </w:pPr>
    </w:p>
    <w:p w:rsidR="000A1F4D" w:rsidRDefault="000A1F4D" w:rsidP="000A1F4D">
      <w:pPr>
        <w:widowControl/>
        <w:overflowPunct/>
        <w:autoSpaceDE/>
        <w:autoSpaceDN/>
        <w:adjustRightInd/>
        <w:jc w:val="right"/>
        <w:rPr>
          <w:bCs/>
          <w:lang w:val="lv-LV"/>
        </w:rPr>
      </w:pPr>
      <w:r>
        <w:rPr>
          <w:sz w:val="24"/>
          <w:szCs w:val="24"/>
        </w:rPr>
        <w:t>Kandava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2018. gada __. _________</w:t>
      </w:r>
    </w:p>
    <w:p w:rsidR="00A74981" w:rsidRDefault="00A74981" w:rsidP="00693FF0">
      <w:pPr>
        <w:pStyle w:val="BodyText2"/>
        <w:tabs>
          <w:tab w:val="left" w:pos="319"/>
        </w:tabs>
        <w:spacing w:after="0" w:line="240" w:lineRule="auto"/>
        <w:ind w:right="98"/>
        <w:rPr>
          <w:b/>
          <w:bCs/>
          <w:sz w:val="24"/>
          <w:szCs w:val="24"/>
          <w:lang w:val="lv-LV"/>
        </w:rPr>
      </w:pPr>
    </w:p>
    <w:p w:rsidR="003A671C" w:rsidRPr="00D25209" w:rsidRDefault="003A671C" w:rsidP="003A671C">
      <w:pPr>
        <w:jc w:val="both"/>
        <w:rPr>
          <w:bCs/>
          <w:iCs/>
          <w:sz w:val="24"/>
          <w:szCs w:val="24"/>
          <w:lang w:val="lv-LV"/>
        </w:rPr>
      </w:pPr>
      <w:r w:rsidRPr="00D25209">
        <w:rPr>
          <w:b/>
          <w:bCs/>
          <w:i/>
          <w:iCs/>
          <w:sz w:val="24"/>
          <w:szCs w:val="24"/>
          <w:lang w:val="lv-LV"/>
        </w:rPr>
        <w:t xml:space="preserve">Kandavas novada dome, </w:t>
      </w:r>
      <w:r w:rsidRPr="00D25209">
        <w:rPr>
          <w:bCs/>
          <w:iCs/>
          <w:sz w:val="24"/>
          <w:szCs w:val="24"/>
          <w:lang w:val="lv-LV"/>
        </w:rPr>
        <w:t xml:space="preserve">reģ.Nr.90000050886, Dārza iela 6, Kandava, Kandavas novads, LV-3120, tās priekšsēdētājas </w:t>
      </w:r>
      <w:r w:rsidRPr="00D25209">
        <w:rPr>
          <w:bCs/>
          <w:i/>
          <w:iCs/>
          <w:sz w:val="24"/>
          <w:szCs w:val="24"/>
          <w:lang w:val="lv-LV"/>
        </w:rPr>
        <w:t>vārds uzvārds</w:t>
      </w:r>
      <w:r w:rsidRPr="00D25209">
        <w:rPr>
          <w:bCs/>
          <w:iCs/>
          <w:sz w:val="24"/>
          <w:szCs w:val="24"/>
          <w:lang w:val="lv-LV"/>
        </w:rPr>
        <w:t xml:space="preserve"> personā, kura rīkojas uz Kandavas novada domes saistošo noteikumu Nr.5 „Kandavas novada domes nolikums” (apstiprināti ar Kandavas novada domes 2009.gada 30. jūlija lēmumu (protokols Nr.11, 3. §) pamata, turpmāk - PASŪTĪTĀJS, no vienas puses, un</w:t>
      </w:r>
    </w:p>
    <w:p w:rsidR="003A671C" w:rsidRPr="00D25209" w:rsidRDefault="003A671C" w:rsidP="003A671C">
      <w:pPr>
        <w:jc w:val="both"/>
        <w:rPr>
          <w:sz w:val="24"/>
          <w:szCs w:val="24"/>
          <w:lang w:val="lv-LV"/>
        </w:rPr>
      </w:pPr>
      <w:r w:rsidRPr="00D25209">
        <w:rPr>
          <w:b/>
          <w:bCs/>
          <w:i/>
          <w:iCs/>
          <w:sz w:val="24"/>
          <w:szCs w:val="24"/>
          <w:lang w:val="lv-LV"/>
        </w:rPr>
        <w:t>Uzņēmēja nosaukums</w:t>
      </w:r>
      <w:r w:rsidRPr="00D25209">
        <w:rPr>
          <w:i/>
          <w:iCs/>
          <w:sz w:val="24"/>
          <w:szCs w:val="24"/>
          <w:lang w:val="lv-LV"/>
        </w:rPr>
        <w:t xml:space="preserve"> un pilnvarotā pārstāvja vārds, uzvārds</w:t>
      </w:r>
      <w:r w:rsidRPr="00D25209">
        <w:rPr>
          <w:sz w:val="24"/>
          <w:szCs w:val="24"/>
          <w:lang w:val="lv-LV"/>
        </w:rPr>
        <w:t xml:space="preserve"> personā, kurš darbojas uz </w:t>
      </w:r>
      <w:r w:rsidRPr="00D25209">
        <w:rPr>
          <w:i/>
          <w:iCs/>
          <w:sz w:val="24"/>
          <w:szCs w:val="24"/>
          <w:lang w:val="lv-LV"/>
        </w:rPr>
        <w:t>dokumenta nosaukums</w:t>
      </w:r>
      <w:r w:rsidRPr="00D25209">
        <w:rPr>
          <w:sz w:val="24"/>
          <w:szCs w:val="24"/>
          <w:lang w:val="lv-LV"/>
        </w:rPr>
        <w:t xml:space="preserve"> pamata (turpmāk – IZPILDĪTĀJS), no otras puses, abi kopā turpmāk – Līdzēji, </w:t>
      </w:r>
    </w:p>
    <w:p w:rsidR="003A671C" w:rsidRPr="00D25209" w:rsidRDefault="003A671C" w:rsidP="003A671C">
      <w:pPr>
        <w:jc w:val="both"/>
        <w:rPr>
          <w:sz w:val="24"/>
          <w:szCs w:val="24"/>
          <w:lang w:val="lv-LV"/>
        </w:rPr>
      </w:pPr>
      <w:r w:rsidRPr="00D25209">
        <w:rPr>
          <w:sz w:val="24"/>
          <w:szCs w:val="24"/>
          <w:lang w:val="lv-LV"/>
        </w:rPr>
        <w:t>saskaņā ar iepirkuma “Transporta pakalpojumi neregulāriem pasažieru pārvadājumiem” Nolikumu (turpmāk- Iepirkums) un Kandavas novada domes Iepirkuma komisijas 2018. gada dat. mēn. lēmumu, izsakot savu gribu brīvi - bez viltus, maldiem un spaidiem,  noslēdz līgumu par sekojošo (turpmāk - līgums):</w:t>
      </w:r>
    </w:p>
    <w:p w:rsidR="003A671C" w:rsidRDefault="003A671C" w:rsidP="003A671C">
      <w:pPr>
        <w:pStyle w:val="BodyText2"/>
        <w:tabs>
          <w:tab w:val="left" w:pos="319"/>
        </w:tabs>
        <w:spacing w:after="0" w:line="240" w:lineRule="auto"/>
        <w:ind w:right="98"/>
        <w:rPr>
          <w:b/>
          <w:bCs/>
          <w:sz w:val="24"/>
          <w:szCs w:val="24"/>
          <w:lang w:val="lv-LV"/>
        </w:rPr>
      </w:pPr>
    </w:p>
    <w:p w:rsidR="003A671C" w:rsidRDefault="003A671C" w:rsidP="003A671C">
      <w:pPr>
        <w:pStyle w:val="BodyText2"/>
        <w:tabs>
          <w:tab w:val="left" w:pos="319"/>
        </w:tabs>
        <w:spacing w:after="0" w:line="240" w:lineRule="auto"/>
        <w:ind w:right="98"/>
        <w:rPr>
          <w:b/>
          <w:bCs/>
          <w:sz w:val="24"/>
          <w:szCs w:val="24"/>
          <w:lang w:val="lv-LV"/>
        </w:rPr>
      </w:pPr>
    </w:p>
    <w:p w:rsidR="003A671C" w:rsidRPr="000A1F4D" w:rsidRDefault="003A671C" w:rsidP="003A671C">
      <w:pPr>
        <w:jc w:val="center"/>
        <w:rPr>
          <w:b/>
          <w:sz w:val="24"/>
          <w:szCs w:val="24"/>
          <w:lang w:val="lv-LV"/>
        </w:rPr>
      </w:pPr>
      <w:r w:rsidRPr="000A1F4D">
        <w:rPr>
          <w:b/>
          <w:sz w:val="24"/>
          <w:szCs w:val="24"/>
          <w:lang w:val="lv-LV"/>
        </w:rPr>
        <w:t xml:space="preserve">1. LĪGUMA PRIEKŠMETS </w:t>
      </w:r>
    </w:p>
    <w:p w:rsidR="003A671C" w:rsidRPr="000A1F4D" w:rsidRDefault="003A671C" w:rsidP="003A671C">
      <w:pPr>
        <w:widowControl/>
        <w:numPr>
          <w:ilvl w:val="1"/>
          <w:numId w:val="2"/>
        </w:numPr>
        <w:tabs>
          <w:tab w:val="num" w:pos="0"/>
        </w:tabs>
        <w:overflowPunct/>
        <w:autoSpaceDE/>
        <w:adjustRightInd/>
        <w:ind w:left="0" w:firstLine="0"/>
        <w:jc w:val="both"/>
        <w:rPr>
          <w:sz w:val="24"/>
          <w:szCs w:val="24"/>
          <w:lang w:val="lv-LV"/>
        </w:rPr>
      </w:pPr>
      <w:r w:rsidRPr="000A1F4D">
        <w:rPr>
          <w:sz w:val="24"/>
          <w:szCs w:val="24"/>
          <w:lang w:val="lv-LV"/>
        </w:rPr>
        <w:t>PASŪTĪTĀJS un IZPILDĪTĀJS vienojas par</w:t>
      </w:r>
      <w:r>
        <w:rPr>
          <w:sz w:val="24"/>
          <w:szCs w:val="24"/>
          <w:lang w:val="lv-LV"/>
        </w:rPr>
        <w:t xml:space="preserve"> transporta</w:t>
      </w:r>
      <w:r w:rsidRPr="000A1F4D">
        <w:rPr>
          <w:sz w:val="24"/>
          <w:szCs w:val="24"/>
          <w:lang w:val="lv-LV"/>
        </w:rPr>
        <w:t xml:space="preserve"> pakalpojuma</w:t>
      </w:r>
      <w:r>
        <w:rPr>
          <w:sz w:val="24"/>
          <w:szCs w:val="24"/>
          <w:lang w:val="lv-LV"/>
        </w:rPr>
        <w:t xml:space="preserve"> neregulāriem pasažieru pārvadājumiem</w:t>
      </w:r>
      <w:r w:rsidRPr="000A1F4D">
        <w:rPr>
          <w:sz w:val="24"/>
          <w:szCs w:val="24"/>
          <w:lang w:val="lv-LV"/>
        </w:rPr>
        <w:t xml:space="preserve"> sniegšanas kārtību saskaņā ar IZPILDĪTĀJA iesniegto piedāvājumu Iepirkumā,</w:t>
      </w:r>
      <w:r>
        <w:rPr>
          <w:sz w:val="24"/>
          <w:szCs w:val="24"/>
          <w:lang w:val="lv-LV"/>
        </w:rPr>
        <w:t xml:space="preserve"> Tehnisko specifikāciju (1.pielikums) (turpmāk- Pakalpojums),</w:t>
      </w:r>
      <w:r w:rsidRPr="000A1F4D">
        <w:rPr>
          <w:sz w:val="24"/>
          <w:szCs w:val="24"/>
          <w:lang w:val="lv-LV"/>
        </w:rPr>
        <w:t xml:space="preserve"> </w:t>
      </w:r>
      <w:r>
        <w:rPr>
          <w:sz w:val="24"/>
          <w:szCs w:val="24"/>
          <w:lang w:val="lv-LV"/>
        </w:rPr>
        <w:t xml:space="preserve">nodrošinot </w:t>
      </w:r>
      <w:r w:rsidRPr="000A1F4D">
        <w:rPr>
          <w:sz w:val="24"/>
          <w:szCs w:val="24"/>
          <w:lang w:val="lv-LV"/>
        </w:rPr>
        <w:t>pakalpojumu sniegšanu</w:t>
      </w:r>
      <w:r>
        <w:rPr>
          <w:sz w:val="24"/>
          <w:szCs w:val="24"/>
          <w:lang w:val="lv-LV"/>
        </w:rPr>
        <w:t>, saskaņā ar iesniegto Finanšu piedāvājumu (2.pielikums)</w:t>
      </w:r>
      <w:r w:rsidRPr="000A1F4D">
        <w:rPr>
          <w:sz w:val="24"/>
          <w:szCs w:val="24"/>
          <w:lang w:val="lv-LV"/>
        </w:rPr>
        <w:t xml:space="preserve">: </w:t>
      </w:r>
    </w:p>
    <w:p w:rsidR="00453AA8" w:rsidRDefault="003A671C" w:rsidP="00713812">
      <w:pPr>
        <w:pStyle w:val="ListParagraph"/>
        <w:widowControl/>
        <w:numPr>
          <w:ilvl w:val="2"/>
          <w:numId w:val="15"/>
        </w:numPr>
        <w:tabs>
          <w:tab w:val="num" w:pos="792"/>
        </w:tabs>
        <w:overflowPunct/>
        <w:autoSpaceDE/>
        <w:adjustRightInd/>
        <w:jc w:val="both"/>
        <w:rPr>
          <w:sz w:val="24"/>
          <w:szCs w:val="24"/>
          <w:lang w:val="lv-LV"/>
        </w:rPr>
      </w:pPr>
      <w:r w:rsidRPr="00713812">
        <w:rPr>
          <w:sz w:val="24"/>
          <w:szCs w:val="24"/>
          <w:lang w:val="lv-LV"/>
        </w:rPr>
        <w:t>autobuss ar vietu skaitu no 21 līdz 30 pārvadājumiem</w:t>
      </w:r>
      <w:r w:rsidR="00453AA8">
        <w:rPr>
          <w:sz w:val="24"/>
          <w:szCs w:val="24"/>
          <w:lang w:val="lv-LV"/>
        </w:rPr>
        <w:t>:</w:t>
      </w:r>
      <w:r w:rsidRPr="00713812">
        <w:rPr>
          <w:sz w:val="24"/>
          <w:szCs w:val="24"/>
          <w:lang w:val="lv-LV"/>
        </w:rPr>
        <w:t xml:space="preserve"> </w:t>
      </w:r>
    </w:p>
    <w:p w:rsidR="00713812" w:rsidRPr="00453AA8" w:rsidRDefault="003A671C" w:rsidP="00453AA8">
      <w:pPr>
        <w:pStyle w:val="ListParagraph"/>
        <w:widowControl/>
        <w:numPr>
          <w:ilvl w:val="3"/>
          <w:numId w:val="15"/>
        </w:numPr>
        <w:tabs>
          <w:tab w:val="num" w:pos="792"/>
        </w:tabs>
        <w:overflowPunct/>
        <w:autoSpaceDE/>
        <w:adjustRightInd/>
        <w:jc w:val="both"/>
        <w:rPr>
          <w:sz w:val="24"/>
          <w:szCs w:val="24"/>
          <w:lang w:val="lv-LV"/>
        </w:rPr>
      </w:pPr>
      <w:r w:rsidRPr="00453AA8">
        <w:rPr>
          <w:sz w:val="24"/>
          <w:szCs w:val="24"/>
          <w:lang w:val="lv-LV"/>
        </w:rPr>
        <w:t>Latvijas teritorij</w:t>
      </w:r>
      <w:r w:rsidR="00453AA8">
        <w:rPr>
          <w:sz w:val="24"/>
          <w:szCs w:val="24"/>
          <w:lang w:val="lv-LV"/>
        </w:rPr>
        <w:t>ā</w:t>
      </w:r>
      <w:r w:rsidR="00453AA8" w:rsidRPr="00453AA8">
        <w:rPr>
          <w:sz w:val="24"/>
          <w:szCs w:val="24"/>
          <w:lang w:val="lv-LV"/>
        </w:rPr>
        <w:t>-</w:t>
      </w:r>
    </w:p>
    <w:p w:rsidR="00713812" w:rsidRPr="00453AA8" w:rsidRDefault="003A671C" w:rsidP="00453AA8">
      <w:pPr>
        <w:pStyle w:val="ListParagraph"/>
        <w:widowControl/>
        <w:numPr>
          <w:ilvl w:val="4"/>
          <w:numId w:val="15"/>
        </w:numPr>
        <w:tabs>
          <w:tab w:val="num" w:pos="792"/>
        </w:tabs>
        <w:overflowPunct/>
        <w:autoSpaceDE/>
        <w:adjustRightInd/>
        <w:ind w:hanging="447"/>
        <w:jc w:val="both"/>
        <w:rPr>
          <w:sz w:val="24"/>
          <w:szCs w:val="24"/>
          <w:lang w:val="lv-LV"/>
        </w:rPr>
      </w:pPr>
      <w:r w:rsidRPr="00453AA8">
        <w:rPr>
          <w:sz w:val="24"/>
          <w:szCs w:val="24"/>
          <w:lang w:val="lv-LV"/>
        </w:rPr>
        <w:t>1</w:t>
      </w:r>
      <w:r w:rsidR="00713812" w:rsidRPr="00453AA8">
        <w:rPr>
          <w:sz w:val="24"/>
          <w:szCs w:val="24"/>
          <w:lang w:val="lv-LV"/>
        </w:rPr>
        <w:t xml:space="preserve"> </w:t>
      </w:r>
      <w:r w:rsidRPr="00453AA8">
        <w:rPr>
          <w:sz w:val="24"/>
          <w:szCs w:val="24"/>
          <w:lang w:val="lv-LV"/>
        </w:rPr>
        <w:t>km EUR _____ ( bez PVN)</w:t>
      </w:r>
      <w:r w:rsidR="00713812" w:rsidRPr="00453AA8">
        <w:rPr>
          <w:sz w:val="24"/>
          <w:szCs w:val="24"/>
          <w:lang w:val="lv-LV"/>
        </w:rPr>
        <w:t>, ja brauciens ir no 0</w:t>
      </w:r>
      <w:r w:rsidR="00453AA8" w:rsidRPr="00453AA8">
        <w:rPr>
          <w:sz w:val="24"/>
          <w:szCs w:val="24"/>
          <w:lang w:val="lv-LV"/>
        </w:rPr>
        <w:t xml:space="preserve"> līdz </w:t>
      </w:r>
      <w:r w:rsidR="00713812" w:rsidRPr="00453AA8">
        <w:rPr>
          <w:sz w:val="24"/>
          <w:szCs w:val="24"/>
          <w:lang w:val="lv-LV"/>
        </w:rPr>
        <w:t>200</w:t>
      </w:r>
      <w:r w:rsidR="00453AA8" w:rsidRPr="00453AA8">
        <w:rPr>
          <w:sz w:val="24"/>
          <w:szCs w:val="24"/>
          <w:lang w:val="lv-LV"/>
        </w:rPr>
        <w:t xml:space="preserve"> </w:t>
      </w:r>
      <w:r w:rsidR="00713812" w:rsidRPr="00453AA8">
        <w:rPr>
          <w:sz w:val="24"/>
          <w:szCs w:val="24"/>
          <w:lang w:val="lv-LV"/>
        </w:rPr>
        <w:t>km;</w:t>
      </w:r>
    </w:p>
    <w:p w:rsidR="00453AA8" w:rsidRPr="00453AA8" w:rsidRDefault="00713812" w:rsidP="00453AA8">
      <w:pPr>
        <w:pStyle w:val="ListParagraph"/>
        <w:widowControl/>
        <w:numPr>
          <w:ilvl w:val="4"/>
          <w:numId w:val="15"/>
        </w:numPr>
        <w:tabs>
          <w:tab w:val="num" w:pos="1800"/>
        </w:tabs>
        <w:overflowPunct/>
        <w:autoSpaceDE/>
        <w:adjustRightInd/>
        <w:ind w:hanging="447"/>
        <w:jc w:val="both"/>
        <w:rPr>
          <w:sz w:val="24"/>
          <w:szCs w:val="24"/>
          <w:lang w:val="lv-LV"/>
        </w:rPr>
      </w:pPr>
      <w:r w:rsidRPr="00453AA8">
        <w:rPr>
          <w:sz w:val="24"/>
          <w:szCs w:val="24"/>
          <w:lang w:val="lv-LV"/>
        </w:rPr>
        <w:t>1 km EUR</w:t>
      </w:r>
      <w:r w:rsidR="00453AA8" w:rsidRPr="00453AA8">
        <w:rPr>
          <w:sz w:val="24"/>
          <w:szCs w:val="24"/>
          <w:lang w:val="lv-LV"/>
        </w:rPr>
        <w:t>_____ (bez PVN), ja brauciens ir no 201 līdz 600 km;</w:t>
      </w:r>
    </w:p>
    <w:p w:rsidR="00453AA8" w:rsidRPr="00453AA8" w:rsidRDefault="00453AA8" w:rsidP="00453AA8">
      <w:pPr>
        <w:pStyle w:val="ListParagraph"/>
        <w:widowControl/>
        <w:numPr>
          <w:ilvl w:val="4"/>
          <w:numId w:val="15"/>
        </w:numPr>
        <w:tabs>
          <w:tab w:val="num" w:pos="1800"/>
        </w:tabs>
        <w:overflowPunct/>
        <w:autoSpaceDE/>
        <w:adjustRightInd/>
        <w:ind w:hanging="447"/>
        <w:jc w:val="both"/>
        <w:rPr>
          <w:sz w:val="24"/>
          <w:szCs w:val="24"/>
          <w:lang w:val="lv-LV"/>
        </w:rPr>
      </w:pPr>
      <w:r w:rsidRPr="00453AA8">
        <w:rPr>
          <w:sz w:val="24"/>
          <w:szCs w:val="24"/>
          <w:lang w:val="lv-LV"/>
        </w:rPr>
        <w:t xml:space="preserve"> 1 km EUR _____ (bez PVN), ja brauciens ir 601 un vairāk km.;</w:t>
      </w:r>
    </w:p>
    <w:p w:rsidR="00453AA8" w:rsidRPr="00453AA8" w:rsidRDefault="003A671C" w:rsidP="00453AA8">
      <w:pPr>
        <w:pStyle w:val="ListParagraph"/>
        <w:widowControl/>
        <w:numPr>
          <w:ilvl w:val="4"/>
          <w:numId w:val="15"/>
        </w:numPr>
        <w:tabs>
          <w:tab w:val="num" w:pos="1800"/>
        </w:tabs>
        <w:overflowPunct/>
        <w:autoSpaceDE/>
        <w:adjustRightInd/>
        <w:ind w:hanging="447"/>
        <w:jc w:val="both"/>
        <w:rPr>
          <w:sz w:val="24"/>
          <w:szCs w:val="24"/>
          <w:lang w:val="lv-LV"/>
        </w:rPr>
      </w:pPr>
      <w:r w:rsidRPr="00453AA8">
        <w:rPr>
          <w:sz w:val="24"/>
          <w:szCs w:val="24"/>
          <w:lang w:val="lv-LV"/>
        </w:rPr>
        <w:t xml:space="preserve"> dīkstāv</w:t>
      </w:r>
      <w:r w:rsidR="00453AA8" w:rsidRPr="00453AA8">
        <w:rPr>
          <w:sz w:val="24"/>
          <w:szCs w:val="24"/>
          <w:lang w:val="lv-LV"/>
        </w:rPr>
        <w:t>e</w:t>
      </w:r>
      <w:r w:rsidRPr="00453AA8">
        <w:rPr>
          <w:sz w:val="24"/>
          <w:szCs w:val="24"/>
          <w:lang w:val="lv-LV"/>
        </w:rPr>
        <w:t xml:space="preserve"> 1h EUR ______ (bez PVN). </w:t>
      </w:r>
    </w:p>
    <w:p w:rsidR="00453AA8" w:rsidRPr="00453AA8" w:rsidRDefault="003A671C" w:rsidP="00453AA8">
      <w:pPr>
        <w:pStyle w:val="ListParagraph"/>
        <w:widowControl/>
        <w:numPr>
          <w:ilvl w:val="3"/>
          <w:numId w:val="15"/>
        </w:numPr>
        <w:tabs>
          <w:tab w:val="num" w:pos="1800"/>
        </w:tabs>
        <w:overflowPunct/>
        <w:autoSpaceDE/>
        <w:adjustRightInd/>
        <w:jc w:val="both"/>
        <w:rPr>
          <w:sz w:val="24"/>
          <w:szCs w:val="24"/>
          <w:lang w:val="lv-LV"/>
        </w:rPr>
      </w:pPr>
      <w:r w:rsidRPr="00453AA8">
        <w:rPr>
          <w:sz w:val="24"/>
          <w:szCs w:val="24"/>
          <w:lang w:val="lv-LV"/>
        </w:rPr>
        <w:t>Baltijas valstīs (Lietuva, Iguanija)</w:t>
      </w:r>
      <w:r w:rsidR="00453AA8" w:rsidRPr="00453AA8">
        <w:rPr>
          <w:sz w:val="24"/>
          <w:szCs w:val="24"/>
          <w:lang w:val="lv-LV"/>
        </w:rPr>
        <w:t>-</w:t>
      </w:r>
    </w:p>
    <w:p w:rsidR="00453AA8" w:rsidRPr="00453AA8" w:rsidRDefault="003A671C" w:rsidP="00453AA8">
      <w:pPr>
        <w:pStyle w:val="ListParagraph"/>
        <w:widowControl/>
        <w:numPr>
          <w:ilvl w:val="4"/>
          <w:numId w:val="15"/>
        </w:numPr>
        <w:tabs>
          <w:tab w:val="num" w:pos="1800"/>
        </w:tabs>
        <w:overflowPunct/>
        <w:autoSpaceDE/>
        <w:adjustRightInd/>
        <w:ind w:hanging="447"/>
        <w:jc w:val="both"/>
        <w:rPr>
          <w:sz w:val="24"/>
          <w:szCs w:val="24"/>
          <w:lang w:val="lv-LV"/>
        </w:rPr>
      </w:pPr>
      <w:r w:rsidRPr="00453AA8">
        <w:rPr>
          <w:sz w:val="24"/>
          <w:szCs w:val="24"/>
          <w:lang w:val="lv-LV"/>
        </w:rPr>
        <w:t>1km EUR _____ ( bez PVN)</w:t>
      </w:r>
      <w:r w:rsidR="00453AA8" w:rsidRPr="00453AA8">
        <w:rPr>
          <w:sz w:val="24"/>
          <w:szCs w:val="24"/>
          <w:lang w:val="lv-LV"/>
        </w:rPr>
        <w:t>;</w:t>
      </w:r>
    </w:p>
    <w:p w:rsidR="00453AA8" w:rsidRPr="00453AA8" w:rsidRDefault="003A671C" w:rsidP="00453AA8">
      <w:pPr>
        <w:pStyle w:val="ListParagraph"/>
        <w:widowControl/>
        <w:numPr>
          <w:ilvl w:val="4"/>
          <w:numId w:val="15"/>
        </w:numPr>
        <w:tabs>
          <w:tab w:val="num" w:pos="1800"/>
        </w:tabs>
        <w:overflowPunct/>
        <w:autoSpaceDE/>
        <w:adjustRightInd/>
        <w:ind w:hanging="447"/>
        <w:jc w:val="both"/>
        <w:rPr>
          <w:sz w:val="24"/>
          <w:szCs w:val="24"/>
          <w:lang w:val="lv-LV"/>
        </w:rPr>
      </w:pPr>
      <w:r w:rsidRPr="00453AA8">
        <w:rPr>
          <w:sz w:val="24"/>
          <w:szCs w:val="24"/>
          <w:lang w:val="lv-LV"/>
        </w:rPr>
        <w:t>par dīkstāvi par 1h EUR ______ (bez PVN)</w:t>
      </w:r>
      <w:r w:rsidR="00453AA8" w:rsidRPr="00453AA8">
        <w:rPr>
          <w:sz w:val="24"/>
          <w:szCs w:val="24"/>
          <w:lang w:val="lv-LV"/>
        </w:rPr>
        <w:t>;</w:t>
      </w:r>
    </w:p>
    <w:p w:rsidR="00453AA8" w:rsidRDefault="003A671C" w:rsidP="00453AA8">
      <w:pPr>
        <w:pStyle w:val="ListParagraph"/>
        <w:widowControl/>
        <w:numPr>
          <w:ilvl w:val="4"/>
          <w:numId w:val="15"/>
        </w:numPr>
        <w:tabs>
          <w:tab w:val="num" w:pos="1800"/>
        </w:tabs>
        <w:overflowPunct/>
        <w:autoSpaceDE/>
        <w:adjustRightInd/>
        <w:ind w:hanging="447"/>
        <w:jc w:val="both"/>
        <w:rPr>
          <w:sz w:val="24"/>
          <w:szCs w:val="24"/>
          <w:lang w:val="lv-LV"/>
        </w:rPr>
      </w:pPr>
      <w:r w:rsidRPr="00453AA8">
        <w:rPr>
          <w:sz w:val="24"/>
          <w:szCs w:val="24"/>
          <w:lang w:val="lv-LV" w:eastAsia="en-US"/>
        </w:rPr>
        <w:t>gaidīšanas laiks (dīkstāve) sniedzot pakalpojumu divas vai vairāk dienas</w:t>
      </w:r>
      <w:r w:rsidR="00453AA8" w:rsidRPr="00453AA8">
        <w:rPr>
          <w:sz w:val="24"/>
          <w:szCs w:val="24"/>
          <w:lang w:val="lv-LV" w:eastAsia="en-US"/>
        </w:rPr>
        <w:t xml:space="preserve"> </w:t>
      </w:r>
      <w:r w:rsidR="00453AA8">
        <w:rPr>
          <w:sz w:val="24"/>
          <w:szCs w:val="24"/>
          <w:lang w:val="lv-LV" w:eastAsia="en-US"/>
        </w:rPr>
        <w:tab/>
      </w:r>
      <w:r w:rsidR="00453AA8">
        <w:rPr>
          <w:sz w:val="24"/>
          <w:szCs w:val="24"/>
          <w:lang w:val="lv-LV" w:eastAsia="en-US"/>
        </w:rPr>
        <w:tab/>
      </w:r>
      <w:r w:rsidRPr="00453AA8">
        <w:rPr>
          <w:sz w:val="24"/>
          <w:szCs w:val="24"/>
          <w:lang w:val="lv-LV"/>
        </w:rPr>
        <w:t>1h EUR ______ (bez PVN)</w:t>
      </w:r>
      <w:r w:rsidR="00453AA8" w:rsidRPr="00453AA8">
        <w:rPr>
          <w:sz w:val="24"/>
          <w:szCs w:val="24"/>
          <w:lang w:val="lv-LV"/>
        </w:rPr>
        <w:t>.</w:t>
      </w:r>
      <w:r w:rsidRPr="00453AA8">
        <w:rPr>
          <w:sz w:val="24"/>
          <w:szCs w:val="24"/>
          <w:lang w:val="lv-LV"/>
        </w:rPr>
        <w:t xml:space="preserve"> </w:t>
      </w:r>
    </w:p>
    <w:p w:rsidR="00453AA8" w:rsidRDefault="003A671C" w:rsidP="00453AA8">
      <w:pPr>
        <w:pStyle w:val="ListParagraph"/>
        <w:widowControl/>
        <w:numPr>
          <w:ilvl w:val="2"/>
          <w:numId w:val="15"/>
        </w:numPr>
        <w:tabs>
          <w:tab w:val="num" w:pos="1800"/>
        </w:tabs>
        <w:overflowPunct/>
        <w:autoSpaceDE/>
        <w:adjustRightInd/>
        <w:jc w:val="both"/>
        <w:rPr>
          <w:sz w:val="24"/>
          <w:szCs w:val="24"/>
          <w:lang w:val="lv-LV"/>
        </w:rPr>
      </w:pPr>
      <w:r w:rsidRPr="00453AA8">
        <w:rPr>
          <w:sz w:val="24"/>
          <w:szCs w:val="24"/>
          <w:lang w:val="lv-LV"/>
        </w:rPr>
        <w:t>autobuss ar vietu skaitu no 31 līdz 50 pārvadājumiem</w:t>
      </w:r>
      <w:r w:rsidR="00453AA8">
        <w:rPr>
          <w:sz w:val="24"/>
          <w:szCs w:val="24"/>
          <w:lang w:val="lv-LV"/>
        </w:rPr>
        <w:t>:</w:t>
      </w:r>
    </w:p>
    <w:p w:rsidR="004B6FB5" w:rsidRDefault="004B6FB5" w:rsidP="004B6FB5">
      <w:pPr>
        <w:pStyle w:val="ListParagraph"/>
        <w:widowControl/>
        <w:numPr>
          <w:ilvl w:val="3"/>
          <w:numId w:val="15"/>
        </w:numPr>
        <w:tabs>
          <w:tab w:val="num" w:pos="1800"/>
        </w:tabs>
        <w:overflowPunct/>
        <w:autoSpaceDE/>
        <w:adjustRightInd/>
        <w:jc w:val="both"/>
        <w:rPr>
          <w:sz w:val="24"/>
          <w:szCs w:val="24"/>
          <w:lang w:val="lv-LV"/>
        </w:rPr>
      </w:pPr>
      <w:r>
        <w:rPr>
          <w:sz w:val="24"/>
          <w:szCs w:val="24"/>
          <w:lang w:val="lv-LV"/>
        </w:rPr>
        <w:t xml:space="preserve"> </w:t>
      </w:r>
      <w:r w:rsidR="003A671C" w:rsidRPr="00453AA8">
        <w:rPr>
          <w:sz w:val="24"/>
          <w:szCs w:val="24"/>
          <w:lang w:val="lv-LV"/>
        </w:rPr>
        <w:t>Latvijas teritorij</w:t>
      </w:r>
      <w:r>
        <w:rPr>
          <w:sz w:val="24"/>
          <w:szCs w:val="24"/>
          <w:lang w:val="lv-LV"/>
        </w:rPr>
        <w:t>ā-</w:t>
      </w:r>
    </w:p>
    <w:p w:rsidR="004B6FB5" w:rsidRPr="00453AA8" w:rsidRDefault="004B6FB5" w:rsidP="004B6FB5">
      <w:pPr>
        <w:pStyle w:val="ListParagraph"/>
        <w:widowControl/>
        <w:numPr>
          <w:ilvl w:val="4"/>
          <w:numId w:val="15"/>
        </w:numPr>
        <w:tabs>
          <w:tab w:val="num" w:pos="792"/>
        </w:tabs>
        <w:overflowPunct/>
        <w:autoSpaceDE/>
        <w:adjustRightInd/>
        <w:ind w:hanging="447"/>
        <w:jc w:val="both"/>
        <w:rPr>
          <w:sz w:val="24"/>
          <w:szCs w:val="24"/>
          <w:lang w:val="lv-LV"/>
        </w:rPr>
      </w:pPr>
      <w:r w:rsidRPr="00453AA8">
        <w:rPr>
          <w:sz w:val="24"/>
          <w:szCs w:val="24"/>
          <w:lang w:val="lv-LV"/>
        </w:rPr>
        <w:t>1 km EUR _____ ( bez PVN), ja brauciens ir no 0 līdz 200 km;</w:t>
      </w:r>
    </w:p>
    <w:p w:rsidR="004B6FB5" w:rsidRPr="00453AA8" w:rsidRDefault="004B6FB5" w:rsidP="004B6FB5">
      <w:pPr>
        <w:pStyle w:val="ListParagraph"/>
        <w:widowControl/>
        <w:numPr>
          <w:ilvl w:val="4"/>
          <w:numId w:val="15"/>
        </w:numPr>
        <w:tabs>
          <w:tab w:val="num" w:pos="1800"/>
        </w:tabs>
        <w:overflowPunct/>
        <w:autoSpaceDE/>
        <w:adjustRightInd/>
        <w:ind w:hanging="447"/>
        <w:jc w:val="both"/>
        <w:rPr>
          <w:sz w:val="24"/>
          <w:szCs w:val="24"/>
          <w:lang w:val="lv-LV"/>
        </w:rPr>
      </w:pPr>
      <w:r w:rsidRPr="00453AA8">
        <w:rPr>
          <w:sz w:val="24"/>
          <w:szCs w:val="24"/>
          <w:lang w:val="lv-LV"/>
        </w:rPr>
        <w:t>1 km EUR_____ (bez PVN), ja brauciens ir no 201 līdz 600 km;</w:t>
      </w:r>
    </w:p>
    <w:p w:rsidR="004B6FB5" w:rsidRPr="00453AA8" w:rsidRDefault="004B6FB5" w:rsidP="004B6FB5">
      <w:pPr>
        <w:pStyle w:val="ListParagraph"/>
        <w:widowControl/>
        <w:numPr>
          <w:ilvl w:val="4"/>
          <w:numId w:val="15"/>
        </w:numPr>
        <w:tabs>
          <w:tab w:val="num" w:pos="1800"/>
        </w:tabs>
        <w:overflowPunct/>
        <w:autoSpaceDE/>
        <w:adjustRightInd/>
        <w:ind w:hanging="447"/>
        <w:jc w:val="both"/>
        <w:rPr>
          <w:sz w:val="24"/>
          <w:szCs w:val="24"/>
          <w:lang w:val="lv-LV"/>
        </w:rPr>
      </w:pPr>
      <w:r w:rsidRPr="00453AA8">
        <w:rPr>
          <w:sz w:val="24"/>
          <w:szCs w:val="24"/>
          <w:lang w:val="lv-LV"/>
        </w:rPr>
        <w:t xml:space="preserve"> 1 km EUR _____ (bez PVN), ja brauciens ir 601 un vairāk km.;</w:t>
      </w:r>
    </w:p>
    <w:p w:rsidR="004B6FB5" w:rsidRPr="00453AA8" w:rsidRDefault="004B6FB5" w:rsidP="004B6FB5">
      <w:pPr>
        <w:pStyle w:val="ListParagraph"/>
        <w:widowControl/>
        <w:numPr>
          <w:ilvl w:val="4"/>
          <w:numId w:val="15"/>
        </w:numPr>
        <w:tabs>
          <w:tab w:val="num" w:pos="1800"/>
        </w:tabs>
        <w:overflowPunct/>
        <w:autoSpaceDE/>
        <w:adjustRightInd/>
        <w:ind w:hanging="447"/>
        <w:jc w:val="both"/>
        <w:rPr>
          <w:sz w:val="24"/>
          <w:szCs w:val="24"/>
          <w:lang w:val="lv-LV"/>
        </w:rPr>
      </w:pPr>
      <w:r w:rsidRPr="00453AA8">
        <w:rPr>
          <w:sz w:val="24"/>
          <w:szCs w:val="24"/>
          <w:lang w:val="lv-LV"/>
        </w:rPr>
        <w:t xml:space="preserve"> dīkstāve 1h EUR ______ (bez PVN). </w:t>
      </w:r>
    </w:p>
    <w:p w:rsidR="004B6FB5" w:rsidRPr="00453AA8" w:rsidRDefault="004B6FB5" w:rsidP="004B6FB5">
      <w:pPr>
        <w:pStyle w:val="ListParagraph"/>
        <w:widowControl/>
        <w:numPr>
          <w:ilvl w:val="3"/>
          <w:numId w:val="15"/>
        </w:numPr>
        <w:tabs>
          <w:tab w:val="num" w:pos="1800"/>
        </w:tabs>
        <w:overflowPunct/>
        <w:autoSpaceDE/>
        <w:adjustRightInd/>
        <w:jc w:val="both"/>
        <w:rPr>
          <w:sz w:val="24"/>
          <w:szCs w:val="24"/>
          <w:lang w:val="lv-LV"/>
        </w:rPr>
      </w:pPr>
      <w:r w:rsidRPr="00453AA8">
        <w:rPr>
          <w:sz w:val="24"/>
          <w:szCs w:val="24"/>
          <w:lang w:val="lv-LV"/>
        </w:rPr>
        <w:t>Baltijas valstīs (Lietuva, Iguanija)-</w:t>
      </w:r>
    </w:p>
    <w:p w:rsidR="004B6FB5" w:rsidRPr="00453AA8" w:rsidRDefault="004B6FB5" w:rsidP="004B6FB5">
      <w:pPr>
        <w:pStyle w:val="ListParagraph"/>
        <w:widowControl/>
        <w:numPr>
          <w:ilvl w:val="4"/>
          <w:numId w:val="15"/>
        </w:numPr>
        <w:tabs>
          <w:tab w:val="num" w:pos="1800"/>
        </w:tabs>
        <w:overflowPunct/>
        <w:autoSpaceDE/>
        <w:adjustRightInd/>
        <w:ind w:hanging="447"/>
        <w:jc w:val="both"/>
        <w:rPr>
          <w:sz w:val="24"/>
          <w:szCs w:val="24"/>
          <w:lang w:val="lv-LV"/>
        </w:rPr>
      </w:pPr>
      <w:r w:rsidRPr="00453AA8">
        <w:rPr>
          <w:sz w:val="24"/>
          <w:szCs w:val="24"/>
          <w:lang w:val="lv-LV"/>
        </w:rPr>
        <w:t>1km EUR _____ ( bez PVN);</w:t>
      </w:r>
    </w:p>
    <w:p w:rsidR="004B6FB5" w:rsidRPr="00453AA8" w:rsidRDefault="004B6FB5" w:rsidP="004B6FB5">
      <w:pPr>
        <w:pStyle w:val="ListParagraph"/>
        <w:widowControl/>
        <w:numPr>
          <w:ilvl w:val="4"/>
          <w:numId w:val="15"/>
        </w:numPr>
        <w:tabs>
          <w:tab w:val="num" w:pos="1800"/>
        </w:tabs>
        <w:overflowPunct/>
        <w:autoSpaceDE/>
        <w:adjustRightInd/>
        <w:ind w:hanging="447"/>
        <w:jc w:val="both"/>
        <w:rPr>
          <w:sz w:val="24"/>
          <w:szCs w:val="24"/>
          <w:lang w:val="lv-LV"/>
        </w:rPr>
      </w:pPr>
      <w:r w:rsidRPr="00453AA8">
        <w:rPr>
          <w:sz w:val="24"/>
          <w:szCs w:val="24"/>
          <w:lang w:val="lv-LV"/>
        </w:rPr>
        <w:t>par dīkstāvi par 1h EUR ______ (bez PVN);</w:t>
      </w:r>
    </w:p>
    <w:p w:rsidR="004B6FB5" w:rsidRDefault="004B6FB5" w:rsidP="004B6FB5">
      <w:pPr>
        <w:pStyle w:val="ListParagraph"/>
        <w:widowControl/>
        <w:numPr>
          <w:ilvl w:val="4"/>
          <w:numId w:val="15"/>
        </w:numPr>
        <w:tabs>
          <w:tab w:val="num" w:pos="1800"/>
        </w:tabs>
        <w:overflowPunct/>
        <w:autoSpaceDE/>
        <w:adjustRightInd/>
        <w:ind w:hanging="447"/>
        <w:jc w:val="both"/>
        <w:rPr>
          <w:sz w:val="24"/>
          <w:szCs w:val="24"/>
          <w:lang w:val="lv-LV"/>
        </w:rPr>
      </w:pPr>
      <w:r w:rsidRPr="00453AA8">
        <w:rPr>
          <w:sz w:val="24"/>
          <w:szCs w:val="24"/>
          <w:lang w:val="lv-LV" w:eastAsia="en-US"/>
        </w:rPr>
        <w:t xml:space="preserve">gaidīšanas laiks (dīkstāve) sniedzot pakalpojumu divas vai vairāk dienas </w:t>
      </w:r>
      <w:r>
        <w:rPr>
          <w:sz w:val="24"/>
          <w:szCs w:val="24"/>
          <w:lang w:val="lv-LV" w:eastAsia="en-US"/>
        </w:rPr>
        <w:tab/>
      </w:r>
      <w:r>
        <w:rPr>
          <w:sz w:val="24"/>
          <w:szCs w:val="24"/>
          <w:lang w:val="lv-LV" w:eastAsia="en-US"/>
        </w:rPr>
        <w:tab/>
      </w:r>
      <w:r w:rsidRPr="00453AA8">
        <w:rPr>
          <w:sz w:val="24"/>
          <w:szCs w:val="24"/>
          <w:lang w:val="lv-LV"/>
        </w:rPr>
        <w:t xml:space="preserve">1h EUR ______ (bez PVN). </w:t>
      </w:r>
    </w:p>
    <w:p w:rsidR="003A671C" w:rsidRPr="00453AA8" w:rsidRDefault="004B6FB5" w:rsidP="004B6FB5">
      <w:pPr>
        <w:pStyle w:val="ListParagraph"/>
        <w:widowControl/>
        <w:tabs>
          <w:tab w:val="num" w:pos="1800"/>
        </w:tabs>
        <w:overflowPunct/>
        <w:autoSpaceDE/>
        <w:adjustRightInd/>
        <w:ind w:left="1080"/>
        <w:jc w:val="both"/>
        <w:rPr>
          <w:sz w:val="24"/>
          <w:szCs w:val="24"/>
          <w:lang w:val="lv-LV"/>
        </w:rPr>
      </w:pPr>
      <w:r>
        <w:rPr>
          <w:sz w:val="24"/>
          <w:szCs w:val="24"/>
          <w:lang w:val="lv-LV"/>
        </w:rPr>
        <w:t>-</w:t>
      </w:r>
      <w:r w:rsidR="003A671C" w:rsidRPr="00453AA8">
        <w:rPr>
          <w:sz w:val="24"/>
          <w:szCs w:val="24"/>
          <w:lang w:val="lv-LV"/>
        </w:rPr>
        <w:t xml:space="preserve"> (turpmāk- Līguma summa). </w:t>
      </w:r>
    </w:p>
    <w:p w:rsidR="003A671C" w:rsidRPr="000A1F4D" w:rsidRDefault="003A671C" w:rsidP="00453AA8">
      <w:pPr>
        <w:numPr>
          <w:ilvl w:val="1"/>
          <w:numId w:val="15"/>
        </w:numPr>
        <w:ind w:left="0" w:firstLine="0"/>
        <w:jc w:val="both"/>
        <w:rPr>
          <w:spacing w:val="-7"/>
          <w:sz w:val="24"/>
          <w:szCs w:val="24"/>
          <w:lang w:val="lv-LV"/>
        </w:rPr>
      </w:pPr>
      <w:r w:rsidRPr="000A1F4D">
        <w:rPr>
          <w:sz w:val="24"/>
          <w:szCs w:val="24"/>
          <w:lang w:val="lv-LV"/>
        </w:rPr>
        <w:lastRenderedPageBreak/>
        <w:t xml:space="preserve">Jautājumos, kas nav atrunāti </w:t>
      </w:r>
      <w:r>
        <w:rPr>
          <w:sz w:val="24"/>
          <w:szCs w:val="24"/>
          <w:lang w:val="lv-LV"/>
        </w:rPr>
        <w:t>l</w:t>
      </w:r>
      <w:r w:rsidRPr="000A1F4D">
        <w:rPr>
          <w:sz w:val="24"/>
          <w:szCs w:val="24"/>
          <w:lang w:val="lv-LV"/>
        </w:rPr>
        <w:t>īgumā, Līdzējiem ir saistoši Iepirkuma,</w:t>
      </w:r>
      <w:r w:rsidRPr="000A1F4D">
        <w:rPr>
          <w:spacing w:val="-7"/>
          <w:sz w:val="24"/>
          <w:szCs w:val="24"/>
          <w:lang w:val="lv-LV"/>
        </w:rPr>
        <w:t xml:space="preserve"> IZPILDĪTĀJA piedāvājuma un normatīvo </w:t>
      </w:r>
      <w:smartTag w:uri="schemas-tilde-lv/tildestengine" w:element="veidnes">
        <w:smartTagPr>
          <w:attr w:name="baseform" w:val="akt|s"/>
          <w:attr w:name="id" w:val="-1"/>
          <w:attr w:name="text" w:val="aktu"/>
        </w:smartTagPr>
        <w:r w:rsidRPr="000A1F4D">
          <w:rPr>
            <w:spacing w:val="-7"/>
            <w:sz w:val="24"/>
            <w:szCs w:val="24"/>
            <w:lang w:val="lv-LV"/>
          </w:rPr>
          <w:t>aktu</w:t>
        </w:r>
      </w:smartTag>
      <w:r w:rsidRPr="000A1F4D">
        <w:rPr>
          <w:spacing w:val="-7"/>
          <w:sz w:val="24"/>
          <w:szCs w:val="24"/>
          <w:lang w:val="lv-LV"/>
        </w:rPr>
        <w:t xml:space="preserve"> nosacījumi.</w:t>
      </w:r>
    </w:p>
    <w:p w:rsidR="003A671C" w:rsidRPr="000A1F4D" w:rsidRDefault="003A671C" w:rsidP="003A671C">
      <w:pPr>
        <w:tabs>
          <w:tab w:val="num" w:pos="400"/>
        </w:tabs>
        <w:ind w:hanging="400"/>
        <w:jc w:val="both"/>
        <w:rPr>
          <w:sz w:val="24"/>
          <w:szCs w:val="24"/>
          <w:lang w:val="lv-LV"/>
        </w:rPr>
      </w:pPr>
    </w:p>
    <w:p w:rsidR="003A671C" w:rsidRPr="000A1F4D" w:rsidRDefault="003A671C" w:rsidP="00453AA8">
      <w:pPr>
        <w:widowControl/>
        <w:numPr>
          <w:ilvl w:val="0"/>
          <w:numId w:val="15"/>
        </w:numPr>
        <w:overflowPunct/>
        <w:autoSpaceDE/>
        <w:autoSpaceDN/>
        <w:adjustRightInd/>
        <w:contextualSpacing/>
        <w:jc w:val="center"/>
        <w:rPr>
          <w:rFonts w:eastAsia="SimSun"/>
          <w:b/>
          <w:kern w:val="0"/>
          <w:sz w:val="24"/>
          <w:szCs w:val="24"/>
          <w:lang w:val="lv-LV" w:eastAsia="zh-CN"/>
        </w:rPr>
      </w:pPr>
      <w:r w:rsidRPr="000A1F4D">
        <w:rPr>
          <w:rFonts w:eastAsia="SimSun"/>
          <w:b/>
          <w:kern w:val="0"/>
          <w:sz w:val="24"/>
          <w:szCs w:val="24"/>
          <w:lang w:val="lv-LV" w:eastAsia="zh-CN"/>
        </w:rPr>
        <w:t>LĪGUMA DARBĪBAS LAIKS</w:t>
      </w:r>
    </w:p>
    <w:p w:rsidR="003A671C" w:rsidRPr="000A1F4D" w:rsidRDefault="003A671C" w:rsidP="003A671C">
      <w:pPr>
        <w:jc w:val="both"/>
        <w:rPr>
          <w:sz w:val="24"/>
          <w:szCs w:val="24"/>
          <w:lang w:val="lv-LV"/>
        </w:rPr>
      </w:pPr>
      <w:r>
        <w:rPr>
          <w:sz w:val="24"/>
          <w:szCs w:val="24"/>
          <w:lang w:val="lv-LV"/>
        </w:rPr>
        <w:t>Līguma</w:t>
      </w:r>
      <w:r w:rsidRPr="000A1F4D">
        <w:rPr>
          <w:sz w:val="24"/>
          <w:szCs w:val="24"/>
          <w:lang w:val="lv-LV"/>
        </w:rPr>
        <w:t xml:space="preserve"> </w:t>
      </w:r>
      <w:r>
        <w:rPr>
          <w:sz w:val="24"/>
          <w:szCs w:val="24"/>
          <w:lang w:val="lv-LV"/>
        </w:rPr>
        <w:t>termiņš ir 12 (divpadsmit) mēneši no līguma noslēgšanas dienas</w:t>
      </w:r>
      <w:r w:rsidRPr="000A1F4D">
        <w:rPr>
          <w:sz w:val="24"/>
          <w:szCs w:val="24"/>
          <w:lang w:val="lv-LV"/>
        </w:rPr>
        <w:t>, vai līdz br</w:t>
      </w:r>
      <w:r>
        <w:rPr>
          <w:sz w:val="24"/>
          <w:szCs w:val="24"/>
          <w:lang w:val="lv-LV"/>
        </w:rPr>
        <w:t>īdim, kamēr tiks sasniegta līgumsumma</w:t>
      </w:r>
      <w:r w:rsidRPr="000A1F4D">
        <w:rPr>
          <w:sz w:val="24"/>
          <w:szCs w:val="24"/>
          <w:lang w:val="lv-LV"/>
        </w:rPr>
        <w:t xml:space="preserve"> EUR 41999,99 EUR.</w:t>
      </w:r>
    </w:p>
    <w:p w:rsidR="003A671C" w:rsidRPr="000A1F4D" w:rsidRDefault="003A671C" w:rsidP="003A671C">
      <w:pPr>
        <w:jc w:val="both"/>
        <w:rPr>
          <w:sz w:val="24"/>
          <w:szCs w:val="24"/>
          <w:lang w:val="lv-LV"/>
        </w:rPr>
      </w:pPr>
    </w:p>
    <w:p w:rsidR="003A671C" w:rsidRPr="000A1F4D" w:rsidRDefault="003A671C" w:rsidP="00453AA8">
      <w:pPr>
        <w:widowControl/>
        <w:numPr>
          <w:ilvl w:val="0"/>
          <w:numId w:val="15"/>
        </w:numPr>
        <w:overflowPunct/>
        <w:autoSpaceDE/>
        <w:autoSpaceDN/>
        <w:adjustRightInd/>
        <w:contextualSpacing/>
        <w:jc w:val="center"/>
        <w:rPr>
          <w:rFonts w:eastAsia="SimSun"/>
          <w:b/>
          <w:kern w:val="0"/>
          <w:sz w:val="24"/>
          <w:szCs w:val="24"/>
          <w:lang w:val="lv-LV" w:eastAsia="zh-CN"/>
        </w:rPr>
      </w:pPr>
      <w:r w:rsidRPr="000A1F4D">
        <w:rPr>
          <w:rFonts w:eastAsia="SimSun"/>
          <w:b/>
          <w:kern w:val="0"/>
          <w:sz w:val="24"/>
          <w:szCs w:val="24"/>
          <w:lang w:val="lv-LV" w:eastAsia="zh-CN"/>
        </w:rPr>
        <w:t>PAKALPOJUMA CENA UN NORĒĶINU KĀRTĪBA</w:t>
      </w:r>
    </w:p>
    <w:p w:rsidR="003A671C" w:rsidRPr="000A1F4D" w:rsidRDefault="003A671C" w:rsidP="00453AA8">
      <w:pPr>
        <w:widowControl/>
        <w:numPr>
          <w:ilvl w:val="1"/>
          <w:numId w:val="15"/>
        </w:numPr>
        <w:overflowPunct/>
        <w:autoSpaceDE/>
        <w:autoSpaceDN/>
        <w:adjustRightInd/>
        <w:ind w:left="0" w:firstLine="0"/>
        <w:contextualSpacing/>
        <w:jc w:val="both"/>
        <w:rPr>
          <w:rFonts w:eastAsia="SimSun"/>
          <w:kern w:val="0"/>
          <w:sz w:val="24"/>
          <w:szCs w:val="24"/>
          <w:lang w:val="lv-LV" w:eastAsia="zh-CN"/>
        </w:rPr>
      </w:pPr>
      <w:r w:rsidRPr="000A1F4D">
        <w:rPr>
          <w:rFonts w:eastAsia="SimSun"/>
          <w:kern w:val="0"/>
          <w:sz w:val="24"/>
          <w:szCs w:val="24"/>
          <w:lang w:val="lv-LV" w:eastAsia="zh-CN"/>
        </w:rPr>
        <w:t xml:space="preserve">Norēķinu kārtība starp PASŪTĪTĀJU un IZPILDĪTĀJU notiek atbilstoši IZPILDĪTĀJA piedāvājumā norādītajām vienas vienības izmaksām. </w:t>
      </w:r>
    </w:p>
    <w:p w:rsidR="003A671C" w:rsidRPr="000A1F4D" w:rsidRDefault="003A671C" w:rsidP="00453AA8">
      <w:pPr>
        <w:widowControl/>
        <w:numPr>
          <w:ilvl w:val="1"/>
          <w:numId w:val="15"/>
        </w:numPr>
        <w:overflowPunct/>
        <w:autoSpaceDE/>
        <w:autoSpaceDN/>
        <w:adjustRightInd/>
        <w:ind w:left="0" w:firstLine="0"/>
        <w:contextualSpacing/>
        <w:jc w:val="both"/>
        <w:rPr>
          <w:rFonts w:eastAsia="SimSun"/>
          <w:kern w:val="0"/>
          <w:sz w:val="24"/>
          <w:szCs w:val="24"/>
          <w:lang w:val="lv-LV" w:eastAsia="zh-CN"/>
        </w:rPr>
      </w:pPr>
      <w:r w:rsidRPr="000A1F4D">
        <w:rPr>
          <w:rFonts w:eastAsia="SimSun"/>
          <w:kern w:val="0"/>
          <w:sz w:val="24"/>
          <w:szCs w:val="24"/>
          <w:lang w:val="lv-LV" w:eastAsia="zh-CN"/>
        </w:rPr>
        <w:t xml:space="preserve">Rēķinu par sniegto </w:t>
      </w:r>
      <w:r>
        <w:rPr>
          <w:rFonts w:eastAsia="SimSun"/>
          <w:kern w:val="0"/>
          <w:sz w:val="24"/>
          <w:szCs w:val="24"/>
          <w:lang w:val="lv-LV" w:eastAsia="zh-CN"/>
        </w:rPr>
        <w:t>P</w:t>
      </w:r>
      <w:r w:rsidRPr="000A1F4D">
        <w:rPr>
          <w:rFonts w:eastAsia="SimSun"/>
          <w:kern w:val="0"/>
          <w:sz w:val="24"/>
          <w:szCs w:val="24"/>
          <w:lang w:val="lv-LV" w:eastAsia="zh-CN"/>
        </w:rPr>
        <w:t>akalpojumu, ko aprēķina atbilstoši I</w:t>
      </w:r>
      <w:r>
        <w:rPr>
          <w:rFonts w:eastAsia="SimSun"/>
          <w:kern w:val="0"/>
          <w:sz w:val="24"/>
          <w:szCs w:val="24"/>
          <w:lang w:val="lv-LV" w:eastAsia="zh-CN"/>
        </w:rPr>
        <w:t>ZPILDĪTĀJA</w:t>
      </w:r>
      <w:r w:rsidRPr="000A1F4D">
        <w:rPr>
          <w:rFonts w:eastAsia="SimSun"/>
          <w:kern w:val="0"/>
          <w:sz w:val="24"/>
          <w:szCs w:val="24"/>
          <w:lang w:val="lv-LV" w:eastAsia="zh-CN"/>
        </w:rPr>
        <w:t xml:space="preserve"> piedāvājumā, IZPILDĪTĀJS iesniedz PASŪTĪTĀJAM 5 (piecu) dienu laikā pēc </w:t>
      </w:r>
      <w:r>
        <w:rPr>
          <w:rFonts w:eastAsia="SimSun"/>
          <w:kern w:val="0"/>
          <w:sz w:val="24"/>
          <w:szCs w:val="24"/>
          <w:lang w:val="lv-LV" w:eastAsia="zh-CN"/>
        </w:rPr>
        <w:t>P</w:t>
      </w:r>
      <w:r w:rsidRPr="000A1F4D">
        <w:rPr>
          <w:rFonts w:eastAsia="SimSun"/>
          <w:kern w:val="0"/>
          <w:sz w:val="24"/>
          <w:szCs w:val="24"/>
          <w:lang w:val="lv-LV" w:eastAsia="zh-CN"/>
        </w:rPr>
        <w:t xml:space="preserve">akalpojuma sniegšanas. </w:t>
      </w:r>
    </w:p>
    <w:p w:rsidR="003A671C" w:rsidRPr="000A1F4D" w:rsidRDefault="003A671C" w:rsidP="00453AA8">
      <w:pPr>
        <w:widowControl/>
        <w:numPr>
          <w:ilvl w:val="1"/>
          <w:numId w:val="15"/>
        </w:numPr>
        <w:overflowPunct/>
        <w:autoSpaceDE/>
        <w:autoSpaceDN/>
        <w:adjustRightInd/>
        <w:ind w:left="0" w:firstLine="0"/>
        <w:contextualSpacing/>
        <w:jc w:val="both"/>
        <w:rPr>
          <w:rFonts w:eastAsia="SimSun"/>
          <w:kern w:val="0"/>
          <w:sz w:val="24"/>
          <w:szCs w:val="24"/>
          <w:lang w:val="lv-LV" w:eastAsia="zh-CN"/>
        </w:rPr>
      </w:pPr>
      <w:r w:rsidRPr="000A1F4D">
        <w:rPr>
          <w:rFonts w:eastAsia="SimSun"/>
          <w:kern w:val="0"/>
          <w:sz w:val="24"/>
          <w:szCs w:val="24"/>
          <w:lang w:val="lv-LV" w:eastAsia="zh-CN"/>
        </w:rPr>
        <w:t xml:space="preserve">Ja PASŪTĪTĀJS 1 (vienas) darba dienas laikā pēc </w:t>
      </w:r>
      <w:r>
        <w:rPr>
          <w:rFonts w:eastAsia="SimSun"/>
          <w:kern w:val="0"/>
          <w:sz w:val="24"/>
          <w:szCs w:val="24"/>
          <w:lang w:val="lv-LV" w:eastAsia="zh-CN"/>
        </w:rPr>
        <w:t>P</w:t>
      </w:r>
      <w:r w:rsidRPr="000A1F4D">
        <w:rPr>
          <w:rFonts w:eastAsia="SimSun"/>
          <w:kern w:val="0"/>
          <w:sz w:val="24"/>
          <w:szCs w:val="24"/>
          <w:lang w:val="lv-LV" w:eastAsia="zh-CN"/>
        </w:rPr>
        <w:t xml:space="preserve">akalpojuma sniegšanas nesaņem rakstveida sūdzības par </w:t>
      </w:r>
      <w:r>
        <w:rPr>
          <w:rFonts w:eastAsia="SimSun"/>
          <w:kern w:val="0"/>
          <w:sz w:val="24"/>
          <w:szCs w:val="24"/>
          <w:lang w:val="lv-LV" w:eastAsia="zh-CN"/>
        </w:rPr>
        <w:t>P</w:t>
      </w:r>
      <w:r w:rsidRPr="000A1F4D">
        <w:rPr>
          <w:rFonts w:eastAsia="SimSun"/>
          <w:kern w:val="0"/>
          <w:sz w:val="24"/>
          <w:szCs w:val="24"/>
          <w:lang w:val="lv-LV" w:eastAsia="zh-CN"/>
        </w:rPr>
        <w:t xml:space="preserve">akalpojuma sniegšanas kvalitāti un tml., PASŪTĪTĀJS akceptē IZPILDĪTĀJA iesniegto rēķinu un to apmaksā </w:t>
      </w:r>
      <w:r>
        <w:rPr>
          <w:rFonts w:eastAsia="SimSun"/>
          <w:kern w:val="0"/>
          <w:sz w:val="24"/>
          <w:szCs w:val="24"/>
          <w:lang w:val="lv-LV" w:eastAsia="zh-CN"/>
        </w:rPr>
        <w:t>3</w:t>
      </w:r>
      <w:r w:rsidRPr="000A1F4D">
        <w:rPr>
          <w:rFonts w:eastAsia="SimSun"/>
          <w:kern w:val="0"/>
          <w:sz w:val="24"/>
          <w:szCs w:val="24"/>
          <w:lang w:val="lv-LV" w:eastAsia="zh-CN"/>
        </w:rPr>
        <w:t>0 (</w:t>
      </w:r>
      <w:r>
        <w:rPr>
          <w:rFonts w:eastAsia="SimSun"/>
          <w:kern w:val="0"/>
          <w:sz w:val="24"/>
          <w:szCs w:val="24"/>
          <w:lang w:val="lv-LV" w:eastAsia="zh-CN"/>
        </w:rPr>
        <w:t>trīsdesmit</w:t>
      </w:r>
      <w:r w:rsidRPr="000A1F4D">
        <w:rPr>
          <w:rFonts w:eastAsia="SimSun"/>
          <w:kern w:val="0"/>
          <w:sz w:val="24"/>
          <w:szCs w:val="24"/>
          <w:lang w:val="lv-LV" w:eastAsia="zh-CN"/>
        </w:rPr>
        <w:t>) dienu laikā pēc rēķina saņemšanas</w:t>
      </w:r>
      <w:r>
        <w:rPr>
          <w:rFonts w:eastAsia="SimSun"/>
          <w:kern w:val="0"/>
          <w:sz w:val="24"/>
          <w:szCs w:val="24"/>
          <w:lang w:val="lv-LV" w:eastAsia="zh-CN"/>
        </w:rPr>
        <w:t xml:space="preserve">, </w:t>
      </w:r>
      <w:r w:rsidRPr="003D1732">
        <w:rPr>
          <w:rFonts w:eastAsia="SimSun"/>
          <w:kern w:val="0"/>
          <w:sz w:val="24"/>
          <w:szCs w:val="24"/>
          <w:lang w:val="lv-LV" w:eastAsia="zh-CN"/>
        </w:rPr>
        <w:t xml:space="preserve">kas sagatavots atbilstoši </w:t>
      </w:r>
      <w:r w:rsidRPr="003D1732">
        <w:rPr>
          <w:sz w:val="24"/>
          <w:szCs w:val="24"/>
          <w:lang w:val="lv-LV"/>
        </w:rPr>
        <w:t>likuma „Par grāmatvedību” prasībām</w:t>
      </w:r>
      <w:r w:rsidRPr="003D1732">
        <w:rPr>
          <w:rFonts w:eastAsia="SimSun"/>
          <w:kern w:val="0"/>
          <w:sz w:val="24"/>
          <w:szCs w:val="24"/>
          <w:lang w:val="lv-LV" w:eastAsia="zh-CN"/>
        </w:rPr>
        <w:t>.</w:t>
      </w:r>
    </w:p>
    <w:p w:rsidR="003A671C" w:rsidRPr="000A1F4D" w:rsidRDefault="003A671C" w:rsidP="00453AA8">
      <w:pPr>
        <w:widowControl/>
        <w:numPr>
          <w:ilvl w:val="1"/>
          <w:numId w:val="15"/>
        </w:numPr>
        <w:overflowPunct/>
        <w:autoSpaceDE/>
        <w:autoSpaceDN/>
        <w:adjustRightInd/>
        <w:ind w:left="0" w:firstLine="0"/>
        <w:contextualSpacing/>
        <w:jc w:val="both"/>
        <w:rPr>
          <w:rFonts w:eastAsia="SimSun"/>
          <w:kern w:val="0"/>
          <w:sz w:val="24"/>
          <w:szCs w:val="24"/>
          <w:lang w:val="lv-LV" w:eastAsia="zh-CN"/>
        </w:rPr>
      </w:pPr>
      <w:r>
        <w:rPr>
          <w:rFonts w:eastAsia="SimSun"/>
          <w:kern w:val="0"/>
          <w:sz w:val="24"/>
          <w:szCs w:val="24"/>
          <w:lang w:val="lv-LV" w:eastAsia="zh-CN"/>
        </w:rPr>
        <w:t>Līguma summā</w:t>
      </w:r>
      <w:r w:rsidRPr="000A1F4D">
        <w:rPr>
          <w:rFonts w:eastAsia="SimSun"/>
          <w:kern w:val="0"/>
          <w:sz w:val="24"/>
          <w:szCs w:val="24"/>
          <w:lang w:val="lv-LV" w:eastAsia="zh-CN"/>
        </w:rPr>
        <w:t xml:space="preserve"> IZPILDĪTĀJS iekļauj visas izmaksas, kas saistītas ar Pakalpojuma sniegšanu, visiem transporta </w:t>
      </w:r>
      <w:r>
        <w:rPr>
          <w:rFonts w:eastAsia="SimSun"/>
          <w:kern w:val="0"/>
          <w:sz w:val="24"/>
          <w:szCs w:val="24"/>
          <w:lang w:val="lv-LV" w:eastAsia="zh-CN"/>
        </w:rPr>
        <w:t>P</w:t>
      </w:r>
      <w:r w:rsidRPr="000A1F4D">
        <w:rPr>
          <w:rFonts w:eastAsia="SimSun"/>
          <w:kern w:val="0"/>
          <w:sz w:val="24"/>
          <w:szCs w:val="24"/>
          <w:lang w:val="lv-LV" w:eastAsia="zh-CN"/>
        </w:rPr>
        <w:t xml:space="preserve">akalpojuma izdevumiem- degvielas cena, transporta vadītāja darba alga, komandējums, transporta amortizācija, firmas peļņa, apdrošināšana, inflācija, nodokļi u.c. izmaksas. </w:t>
      </w:r>
      <w:r>
        <w:rPr>
          <w:rFonts w:eastAsia="SimSun"/>
          <w:kern w:val="0"/>
          <w:sz w:val="24"/>
          <w:szCs w:val="24"/>
          <w:lang w:val="lv-LV" w:eastAsia="zh-CN"/>
        </w:rPr>
        <w:t>Līguma summā</w:t>
      </w:r>
      <w:r w:rsidRPr="000A1F4D">
        <w:rPr>
          <w:rFonts w:eastAsia="SimSun"/>
          <w:kern w:val="0"/>
          <w:sz w:val="24"/>
          <w:szCs w:val="24"/>
          <w:lang w:val="lv-LV" w:eastAsia="zh-CN"/>
        </w:rPr>
        <w:t xml:space="preserve"> ietver </w:t>
      </w:r>
      <w:r>
        <w:rPr>
          <w:rFonts w:eastAsia="SimSun"/>
          <w:kern w:val="0"/>
          <w:sz w:val="24"/>
          <w:szCs w:val="24"/>
          <w:lang w:val="lv-LV" w:eastAsia="zh-CN"/>
        </w:rPr>
        <w:t>P</w:t>
      </w:r>
      <w:r w:rsidRPr="000A1F4D">
        <w:rPr>
          <w:rFonts w:eastAsia="SimSun"/>
          <w:kern w:val="0"/>
          <w:sz w:val="24"/>
          <w:szCs w:val="24"/>
          <w:lang w:val="lv-LV" w:eastAsia="zh-CN"/>
        </w:rPr>
        <w:t xml:space="preserve">akalpojuma izmaksas un visus iespējamos riskus, kas saistīti ar tirgus cenu svārstībām. </w:t>
      </w:r>
    </w:p>
    <w:p w:rsidR="003A671C" w:rsidRPr="000A1F4D" w:rsidRDefault="003A671C" w:rsidP="003A671C">
      <w:pPr>
        <w:ind w:left="283"/>
        <w:rPr>
          <w:sz w:val="24"/>
          <w:szCs w:val="24"/>
          <w:lang w:val="lv-LV"/>
        </w:rPr>
      </w:pPr>
    </w:p>
    <w:p w:rsidR="003A671C" w:rsidRPr="000A1F4D" w:rsidRDefault="003A671C" w:rsidP="00453AA8">
      <w:pPr>
        <w:numPr>
          <w:ilvl w:val="0"/>
          <w:numId w:val="15"/>
        </w:numPr>
        <w:jc w:val="center"/>
        <w:rPr>
          <w:b/>
          <w:sz w:val="24"/>
          <w:szCs w:val="24"/>
          <w:lang w:val="lv-LV"/>
        </w:rPr>
      </w:pPr>
      <w:r w:rsidRPr="000A1F4D">
        <w:rPr>
          <w:b/>
          <w:sz w:val="24"/>
          <w:szCs w:val="24"/>
          <w:lang w:val="lv-LV"/>
        </w:rPr>
        <w:t>LĪDZĒJU TIESĪBAS UN PIENĀKUMI</w:t>
      </w:r>
    </w:p>
    <w:p w:rsidR="003A671C" w:rsidRPr="000A1F4D" w:rsidRDefault="003A671C" w:rsidP="00453AA8">
      <w:pPr>
        <w:numPr>
          <w:ilvl w:val="1"/>
          <w:numId w:val="15"/>
        </w:numPr>
        <w:ind w:left="0" w:firstLine="0"/>
        <w:rPr>
          <w:sz w:val="24"/>
          <w:szCs w:val="24"/>
          <w:lang w:val="lv-LV"/>
        </w:rPr>
      </w:pPr>
      <w:r w:rsidRPr="000A1F4D">
        <w:rPr>
          <w:sz w:val="24"/>
          <w:szCs w:val="24"/>
          <w:lang w:val="lv-LV"/>
        </w:rPr>
        <w:t>IZPILDĪTĀJA tiesības un pienākumi:</w:t>
      </w:r>
    </w:p>
    <w:p w:rsidR="003A671C" w:rsidRPr="000A1F4D" w:rsidRDefault="003A671C" w:rsidP="00453AA8">
      <w:pPr>
        <w:numPr>
          <w:ilvl w:val="2"/>
          <w:numId w:val="15"/>
        </w:numPr>
        <w:ind w:left="426" w:firstLine="0"/>
        <w:jc w:val="both"/>
        <w:rPr>
          <w:sz w:val="24"/>
          <w:szCs w:val="24"/>
          <w:lang w:val="lv-LV"/>
        </w:rPr>
      </w:pPr>
      <w:r w:rsidRPr="000A1F4D">
        <w:rPr>
          <w:sz w:val="24"/>
          <w:szCs w:val="24"/>
          <w:lang w:val="lv-LV"/>
        </w:rPr>
        <w:t xml:space="preserve">IZPILDĪTĀJS apņemas sniegt kvalitatīvu </w:t>
      </w:r>
      <w:r>
        <w:rPr>
          <w:sz w:val="24"/>
          <w:szCs w:val="24"/>
          <w:lang w:val="lv-LV"/>
        </w:rPr>
        <w:t>P</w:t>
      </w:r>
      <w:r w:rsidRPr="000A1F4D">
        <w:rPr>
          <w:sz w:val="24"/>
          <w:szCs w:val="24"/>
          <w:lang w:val="lv-LV"/>
        </w:rPr>
        <w:t xml:space="preserve">akalpojumu IZPILDĪTĀJA norādītajā laikā un vietā, un par cenu; </w:t>
      </w:r>
    </w:p>
    <w:p w:rsidR="003A671C" w:rsidRPr="000A1F4D" w:rsidRDefault="003A671C" w:rsidP="00453AA8">
      <w:pPr>
        <w:numPr>
          <w:ilvl w:val="2"/>
          <w:numId w:val="15"/>
        </w:numPr>
        <w:ind w:left="426" w:firstLine="0"/>
        <w:jc w:val="both"/>
        <w:rPr>
          <w:sz w:val="24"/>
          <w:szCs w:val="24"/>
          <w:lang w:val="lv-LV"/>
        </w:rPr>
      </w:pPr>
      <w:r w:rsidRPr="000A1F4D">
        <w:rPr>
          <w:sz w:val="24"/>
          <w:szCs w:val="24"/>
          <w:lang w:val="lv-LV"/>
        </w:rPr>
        <w:t xml:space="preserve">IZPILDĪTĀJS </w:t>
      </w:r>
      <w:r>
        <w:rPr>
          <w:sz w:val="24"/>
          <w:szCs w:val="24"/>
          <w:lang w:val="lv-LV"/>
        </w:rPr>
        <w:t xml:space="preserve">sniedzot </w:t>
      </w:r>
      <w:r w:rsidRPr="000A1F4D">
        <w:rPr>
          <w:sz w:val="24"/>
          <w:szCs w:val="24"/>
          <w:lang w:val="lv-LV"/>
        </w:rPr>
        <w:t xml:space="preserve"> </w:t>
      </w:r>
      <w:r>
        <w:rPr>
          <w:sz w:val="24"/>
          <w:szCs w:val="24"/>
          <w:lang w:val="lv-LV"/>
        </w:rPr>
        <w:t>P</w:t>
      </w:r>
      <w:r w:rsidRPr="000A1F4D">
        <w:rPr>
          <w:sz w:val="24"/>
          <w:szCs w:val="24"/>
          <w:lang w:val="lv-LV"/>
        </w:rPr>
        <w:t xml:space="preserve">akalpojumu ir atbildīgs par </w:t>
      </w:r>
      <w:r>
        <w:rPr>
          <w:sz w:val="24"/>
          <w:szCs w:val="24"/>
          <w:lang w:val="lv-LV"/>
        </w:rPr>
        <w:t>P</w:t>
      </w:r>
      <w:r w:rsidRPr="000A1F4D">
        <w:rPr>
          <w:sz w:val="24"/>
          <w:szCs w:val="24"/>
          <w:lang w:val="lv-LV"/>
        </w:rPr>
        <w:t xml:space="preserve">akalpojuma sniegšanu atbilstību PASŪTĪTĀJAM saskaņā ar </w:t>
      </w:r>
      <w:r>
        <w:rPr>
          <w:sz w:val="24"/>
          <w:szCs w:val="24"/>
          <w:lang w:val="lv-LV"/>
        </w:rPr>
        <w:t>Iepirkumu, Tehnisko specifikāciju</w:t>
      </w:r>
      <w:r w:rsidRPr="000A1F4D">
        <w:rPr>
          <w:sz w:val="24"/>
          <w:szCs w:val="24"/>
          <w:lang w:val="lv-LV"/>
        </w:rPr>
        <w:t xml:space="preserve"> un </w:t>
      </w:r>
      <w:r>
        <w:rPr>
          <w:sz w:val="24"/>
          <w:szCs w:val="24"/>
          <w:lang w:val="lv-LV"/>
        </w:rPr>
        <w:t xml:space="preserve">IZPILDĪTĀJA iesniegto </w:t>
      </w:r>
      <w:r w:rsidRPr="000A1F4D">
        <w:rPr>
          <w:sz w:val="24"/>
          <w:szCs w:val="24"/>
          <w:lang w:val="lv-LV"/>
        </w:rPr>
        <w:t>piedāvājumu</w:t>
      </w:r>
      <w:r>
        <w:rPr>
          <w:sz w:val="24"/>
          <w:szCs w:val="24"/>
          <w:lang w:val="lv-LV"/>
        </w:rPr>
        <w:t xml:space="preserve"> Ieprikumā</w:t>
      </w:r>
      <w:r w:rsidRPr="000A1F4D">
        <w:rPr>
          <w:sz w:val="24"/>
          <w:szCs w:val="24"/>
          <w:lang w:val="lv-LV"/>
        </w:rPr>
        <w:t>;</w:t>
      </w:r>
    </w:p>
    <w:p w:rsidR="003A671C" w:rsidRDefault="003A671C" w:rsidP="00453AA8">
      <w:pPr>
        <w:numPr>
          <w:ilvl w:val="2"/>
          <w:numId w:val="15"/>
        </w:numPr>
        <w:ind w:left="426" w:firstLine="0"/>
        <w:jc w:val="both"/>
        <w:rPr>
          <w:sz w:val="24"/>
          <w:szCs w:val="24"/>
          <w:lang w:val="lv-LV"/>
        </w:rPr>
      </w:pPr>
      <w:r>
        <w:rPr>
          <w:sz w:val="24"/>
          <w:szCs w:val="24"/>
          <w:lang w:val="lv-LV"/>
        </w:rPr>
        <w:t xml:space="preserve">IZPILDĪTĀJS apņemas 2 (divu) darba dienu laikā pēc informācijas saņemšanas no PASŪTĪTĀJA par nepieciešamo braucienu, izskatīt un apstiprināt plānoto braucienu grafiku, norādot transportlīdzekļa reģistrācijas numuru, ar kuru paredzēts Pakalpojumu izpildīt.  </w:t>
      </w:r>
    </w:p>
    <w:p w:rsidR="003A671C" w:rsidRPr="000A1F4D" w:rsidRDefault="003A671C" w:rsidP="00453AA8">
      <w:pPr>
        <w:numPr>
          <w:ilvl w:val="2"/>
          <w:numId w:val="15"/>
        </w:numPr>
        <w:ind w:left="426" w:firstLine="0"/>
        <w:jc w:val="both"/>
        <w:rPr>
          <w:sz w:val="24"/>
          <w:szCs w:val="24"/>
          <w:lang w:val="lv-LV"/>
        </w:rPr>
      </w:pPr>
      <w:r w:rsidRPr="000A1F4D">
        <w:rPr>
          <w:sz w:val="24"/>
          <w:szCs w:val="24"/>
          <w:lang w:val="lv-LV"/>
        </w:rPr>
        <w:t>IZPILDĪTĀJS apņemas nodrošināt pasažieru pārvešanu uz noteiktu adresi un pēc pasūtījuma - arī atgriešanu iepriekšējā vai citā adresē, nepieciešamības gadījumā nodrošinot gaidīšanu;</w:t>
      </w:r>
    </w:p>
    <w:p w:rsidR="003A671C" w:rsidRPr="000A1F4D" w:rsidRDefault="003A671C" w:rsidP="00453AA8">
      <w:pPr>
        <w:numPr>
          <w:ilvl w:val="2"/>
          <w:numId w:val="15"/>
        </w:numPr>
        <w:ind w:left="426" w:firstLine="0"/>
        <w:jc w:val="both"/>
        <w:rPr>
          <w:sz w:val="24"/>
          <w:szCs w:val="24"/>
          <w:lang w:val="lv-LV"/>
        </w:rPr>
      </w:pPr>
      <w:r w:rsidRPr="000A1F4D">
        <w:rPr>
          <w:sz w:val="24"/>
          <w:szCs w:val="24"/>
          <w:lang w:val="lv-LV"/>
        </w:rPr>
        <w:t>IZPILDĪTĀJS apņemas pārvadājumus nodrošināt agrās rīta vai vēlās vakara stundās (piemēram, līdz lidostai vai atkarībā no katra konkrētā pasākuma sākšanās vai noslēguma laikiem), kā arī brīvdienās;</w:t>
      </w:r>
    </w:p>
    <w:p w:rsidR="003A671C" w:rsidRPr="000A1F4D" w:rsidRDefault="003A671C" w:rsidP="00453AA8">
      <w:pPr>
        <w:numPr>
          <w:ilvl w:val="2"/>
          <w:numId w:val="15"/>
        </w:numPr>
        <w:ind w:left="426" w:firstLine="0"/>
        <w:jc w:val="both"/>
        <w:rPr>
          <w:sz w:val="24"/>
          <w:szCs w:val="24"/>
          <w:lang w:val="lv-LV"/>
        </w:rPr>
      </w:pPr>
      <w:r w:rsidRPr="000A1F4D">
        <w:rPr>
          <w:sz w:val="24"/>
          <w:szCs w:val="24"/>
          <w:lang w:val="lv-LV"/>
        </w:rPr>
        <w:t>IZPILDĪTĀJS apņemas pakalpojumu nodrošināt ar:</w:t>
      </w:r>
    </w:p>
    <w:p w:rsidR="003A671C" w:rsidRPr="000A1F4D" w:rsidRDefault="003A671C" w:rsidP="00453AA8">
      <w:pPr>
        <w:numPr>
          <w:ilvl w:val="3"/>
          <w:numId w:val="15"/>
        </w:numPr>
        <w:ind w:left="1134" w:hanging="54"/>
        <w:jc w:val="both"/>
        <w:rPr>
          <w:sz w:val="24"/>
          <w:szCs w:val="24"/>
          <w:lang w:val="lv-LV"/>
        </w:rPr>
      </w:pPr>
      <w:r w:rsidRPr="000A1F4D">
        <w:rPr>
          <w:sz w:val="24"/>
          <w:szCs w:val="24"/>
          <w:lang w:val="lv-LV"/>
        </w:rPr>
        <w:t>transportlīdzekli, kuram ir derīga tehniskā apskate, OCTA, KASKO</w:t>
      </w:r>
      <w:r w:rsidR="009E045E">
        <w:rPr>
          <w:sz w:val="24"/>
          <w:szCs w:val="24"/>
          <w:lang w:val="lv-LV"/>
        </w:rPr>
        <w:t xml:space="preserve"> apdrošināšanas polises;</w:t>
      </w:r>
      <w:r w:rsidRPr="000A1F4D">
        <w:rPr>
          <w:sz w:val="24"/>
          <w:szCs w:val="24"/>
          <w:lang w:val="lv-LV"/>
        </w:rPr>
        <w:t xml:space="preserve"> </w:t>
      </w:r>
    </w:p>
    <w:p w:rsidR="003A671C" w:rsidRPr="000A1F4D" w:rsidRDefault="003A671C" w:rsidP="00453AA8">
      <w:pPr>
        <w:numPr>
          <w:ilvl w:val="3"/>
          <w:numId w:val="15"/>
        </w:numPr>
        <w:jc w:val="both"/>
        <w:rPr>
          <w:sz w:val="24"/>
          <w:szCs w:val="24"/>
          <w:lang w:val="lv-LV"/>
        </w:rPr>
      </w:pPr>
      <w:r w:rsidRPr="000A1F4D">
        <w:rPr>
          <w:bCs/>
          <w:sz w:val="24"/>
          <w:szCs w:val="24"/>
        </w:rPr>
        <w:t xml:space="preserve">izmešu emisijas klase transporta līdzeklim ir ne mazāka par EURO2; </w:t>
      </w:r>
    </w:p>
    <w:p w:rsidR="003A671C" w:rsidRPr="000A1F4D" w:rsidRDefault="003A671C" w:rsidP="00453AA8">
      <w:pPr>
        <w:numPr>
          <w:ilvl w:val="3"/>
          <w:numId w:val="15"/>
        </w:numPr>
        <w:jc w:val="both"/>
        <w:rPr>
          <w:sz w:val="24"/>
          <w:szCs w:val="24"/>
          <w:lang w:val="lv-LV"/>
        </w:rPr>
      </w:pPr>
      <w:r w:rsidRPr="000A1F4D">
        <w:rPr>
          <w:sz w:val="24"/>
          <w:szCs w:val="24"/>
        </w:rPr>
        <w:t>piedāvātā transporta līdzekļa izlaiduma gads – ne agrāk kā 1998. g.;</w:t>
      </w:r>
    </w:p>
    <w:p w:rsidR="003A671C" w:rsidRPr="000A1F4D" w:rsidRDefault="003A671C" w:rsidP="00453AA8">
      <w:pPr>
        <w:numPr>
          <w:ilvl w:val="3"/>
          <w:numId w:val="15"/>
        </w:numPr>
        <w:ind w:left="0" w:firstLine="1080"/>
        <w:jc w:val="both"/>
        <w:rPr>
          <w:sz w:val="24"/>
          <w:szCs w:val="24"/>
          <w:lang w:val="lv-LV"/>
        </w:rPr>
      </w:pPr>
      <w:r w:rsidRPr="000A1F4D">
        <w:rPr>
          <w:sz w:val="24"/>
          <w:szCs w:val="24"/>
          <w:lang w:val="lv-LV"/>
        </w:rPr>
        <w:t>transporta līdzekļos</w:t>
      </w:r>
      <w:r w:rsidRPr="000A1F4D">
        <w:rPr>
          <w:bCs/>
          <w:sz w:val="24"/>
          <w:szCs w:val="24"/>
          <w:lang w:val="lv-LV"/>
        </w:rPr>
        <w:t xml:space="preserve"> ir jābūt iespējai pārvadāt pasažieru personīgās mantas, svētku tērpus, instrumentus, sporta inventāru u.tml. Autobusam ir jābūt mantu novietošanai izmantojamam bagāžas nodalījumam vai piekabei;</w:t>
      </w:r>
    </w:p>
    <w:p w:rsidR="003A671C" w:rsidRPr="000A1F4D" w:rsidRDefault="003A671C" w:rsidP="00453AA8">
      <w:pPr>
        <w:numPr>
          <w:ilvl w:val="3"/>
          <w:numId w:val="15"/>
        </w:numPr>
        <w:ind w:left="0" w:firstLine="1080"/>
        <w:jc w:val="both"/>
        <w:rPr>
          <w:sz w:val="24"/>
          <w:szCs w:val="24"/>
          <w:lang w:val="lv-LV"/>
        </w:rPr>
      </w:pPr>
      <w:r w:rsidRPr="000A1F4D">
        <w:rPr>
          <w:sz w:val="24"/>
          <w:szCs w:val="24"/>
          <w:lang w:val="lv-LV"/>
        </w:rPr>
        <w:t xml:space="preserve">transporta līdzekli, kurš ir  tīrs un komfortabls: ar globālās pozicionēšanās ierīci (GPS), ar klimata kontroli vai kondicionēšanas sistēmu, kas nodrošina vienmērīgu temperatūru +20ºC visā autotransportā; atlaižamie pasažieru krēsli ar galvas paliktņiem, trokšņa līmenis transporta līdzeklī nedrīkst pārsniegt pieļaujamo normu, transporta līdzekļos ar 37+ vietām arī  WC, karstais ūdens (kad transporta līdzeklis apstājies, atrodas </w:t>
      </w:r>
      <w:r w:rsidRPr="000A1F4D">
        <w:rPr>
          <w:sz w:val="24"/>
          <w:szCs w:val="24"/>
          <w:lang w:val="lv-LV"/>
        </w:rPr>
        <w:lastRenderedPageBreak/>
        <w:t xml:space="preserve">dīkstāvē); </w:t>
      </w:r>
    </w:p>
    <w:p w:rsidR="003A671C" w:rsidRPr="000A1F4D" w:rsidRDefault="003A671C" w:rsidP="00453AA8">
      <w:pPr>
        <w:numPr>
          <w:ilvl w:val="3"/>
          <w:numId w:val="15"/>
        </w:numPr>
        <w:ind w:left="0" w:firstLine="1080"/>
        <w:jc w:val="both"/>
        <w:rPr>
          <w:sz w:val="24"/>
          <w:szCs w:val="24"/>
          <w:lang w:val="lv-LV"/>
        </w:rPr>
      </w:pPr>
      <w:r w:rsidRPr="000A1F4D">
        <w:rPr>
          <w:sz w:val="24"/>
          <w:szCs w:val="24"/>
          <w:lang w:val="lv-LV"/>
        </w:rPr>
        <w:t>transporta līdzekļa vadītāju, kurš  izturas laipni pret pasažieriem, pārvalda latviešu valodu, pārzina Latvijas autoceļu karti un izmanto globālās pozicionēšanās ierīci (GPS).</w:t>
      </w:r>
    </w:p>
    <w:p w:rsidR="003A671C" w:rsidRPr="000A1F4D" w:rsidRDefault="003A671C" w:rsidP="00453AA8">
      <w:pPr>
        <w:numPr>
          <w:ilvl w:val="2"/>
          <w:numId w:val="15"/>
        </w:numPr>
        <w:ind w:left="426" w:firstLine="0"/>
        <w:jc w:val="both"/>
        <w:rPr>
          <w:sz w:val="24"/>
          <w:szCs w:val="24"/>
          <w:lang w:val="lv-LV"/>
        </w:rPr>
      </w:pPr>
      <w:r w:rsidRPr="000A1F4D">
        <w:rPr>
          <w:sz w:val="24"/>
          <w:szCs w:val="24"/>
          <w:lang w:val="lv-LV"/>
        </w:rPr>
        <w:t>IZPILDĪTĀJAM jāparedz iespēja, ka Pasūtītājam var būt nepieciešamība vienlaicīgi  nomāt vairākus transporta līdzekļus ar šoferiem.</w:t>
      </w:r>
    </w:p>
    <w:p w:rsidR="003A671C" w:rsidRPr="000A1F4D" w:rsidRDefault="003A671C" w:rsidP="00453AA8">
      <w:pPr>
        <w:numPr>
          <w:ilvl w:val="2"/>
          <w:numId w:val="15"/>
        </w:numPr>
        <w:ind w:left="426" w:firstLine="0"/>
        <w:jc w:val="both"/>
        <w:rPr>
          <w:sz w:val="24"/>
          <w:szCs w:val="24"/>
          <w:lang w:val="lv-LV"/>
        </w:rPr>
      </w:pPr>
      <w:r w:rsidRPr="000A1F4D">
        <w:rPr>
          <w:sz w:val="24"/>
          <w:szCs w:val="24"/>
          <w:lang w:val="lv-LV"/>
        </w:rPr>
        <w:t>IZPILDĪTĀJAM ir jānodrošina sniegto pakalpojumu (nobraukto kilometru un dīkstāves) precīza uzskaite.</w:t>
      </w:r>
    </w:p>
    <w:p w:rsidR="003A671C" w:rsidRPr="000A1F4D" w:rsidRDefault="003A671C" w:rsidP="00453AA8">
      <w:pPr>
        <w:numPr>
          <w:ilvl w:val="2"/>
          <w:numId w:val="15"/>
        </w:numPr>
        <w:ind w:left="426" w:firstLine="0"/>
        <w:jc w:val="both"/>
        <w:rPr>
          <w:sz w:val="24"/>
          <w:szCs w:val="24"/>
          <w:lang w:val="lv-LV"/>
        </w:rPr>
      </w:pPr>
      <w:r w:rsidRPr="000A1F4D">
        <w:rPr>
          <w:sz w:val="24"/>
          <w:szCs w:val="24"/>
          <w:lang w:val="lv-LV"/>
        </w:rPr>
        <w:t xml:space="preserve">IZPILDĪTĀJS </w:t>
      </w:r>
      <w:r w:rsidRPr="000A1F4D">
        <w:rPr>
          <w:noProof/>
          <w:color w:val="000000"/>
          <w:sz w:val="24"/>
          <w:szCs w:val="24"/>
          <w:lang w:val="lv-LV"/>
        </w:rPr>
        <w:t>transporta pakalpojumu sniegšanas laikā nodrošina savlaicīgu nokļūšanu uz pasākuma vietām PASŪTĪTĀJA noteiktajā laikā.</w:t>
      </w:r>
    </w:p>
    <w:p w:rsidR="003A671C" w:rsidRPr="000A1F4D" w:rsidRDefault="003A671C" w:rsidP="00453AA8">
      <w:pPr>
        <w:numPr>
          <w:ilvl w:val="2"/>
          <w:numId w:val="15"/>
        </w:numPr>
        <w:ind w:left="426" w:firstLine="0"/>
        <w:jc w:val="both"/>
        <w:rPr>
          <w:sz w:val="24"/>
          <w:szCs w:val="24"/>
          <w:lang w:val="lv-LV"/>
        </w:rPr>
      </w:pPr>
      <w:r w:rsidRPr="000A1F4D">
        <w:rPr>
          <w:sz w:val="24"/>
          <w:szCs w:val="24"/>
          <w:lang w:val="lv-LV"/>
        </w:rPr>
        <w:t>Ja transporta pakalpojuma sniegšanas laikā transporta līdzeklim ir tehniska rakstura problēmas, IZPILDĪTĀJS tās atrisina patstāvīgi, vai arī nodrošina pakalpojuma sniegšanu ar citu tehniskā kārtībā esošu transporta līdzekli, lai savlaicīgi un kvalitatīvi sniegtu transporta pakalpojumu nolīgtajā maršrutā.</w:t>
      </w:r>
    </w:p>
    <w:p w:rsidR="003A671C" w:rsidRPr="000A1F4D" w:rsidRDefault="003A671C" w:rsidP="00453AA8">
      <w:pPr>
        <w:numPr>
          <w:ilvl w:val="2"/>
          <w:numId w:val="15"/>
        </w:numPr>
        <w:ind w:left="426" w:firstLine="0"/>
        <w:jc w:val="both"/>
        <w:rPr>
          <w:sz w:val="24"/>
          <w:szCs w:val="24"/>
          <w:lang w:val="lv-LV"/>
        </w:rPr>
      </w:pPr>
      <w:r w:rsidRPr="000A1F4D">
        <w:rPr>
          <w:sz w:val="24"/>
          <w:szCs w:val="24"/>
          <w:lang w:val="lv-LV"/>
        </w:rPr>
        <w:t>Ja transporta pakalpojums nav noticis pilnā apmērā un pasažieri nav nokļuvuši uz pasākumu, tad PASŪTĪTĀJS rēķinu neapmaksā un IZPILDĪTĀJS sedz nodarītos zaudējumus.</w:t>
      </w:r>
    </w:p>
    <w:p w:rsidR="003A671C" w:rsidRPr="000A1F4D" w:rsidRDefault="003A671C" w:rsidP="00453AA8">
      <w:pPr>
        <w:numPr>
          <w:ilvl w:val="2"/>
          <w:numId w:val="15"/>
        </w:numPr>
        <w:ind w:left="426" w:firstLine="0"/>
        <w:jc w:val="both"/>
        <w:rPr>
          <w:sz w:val="24"/>
          <w:szCs w:val="24"/>
          <w:lang w:val="lv-LV"/>
        </w:rPr>
      </w:pPr>
      <w:r w:rsidRPr="000A1F4D">
        <w:rPr>
          <w:sz w:val="24"/>
          <w:szCs w:val="24"/>
          <w:lang w:val="lv-LV"/>
        </w:rPr>
        <w:t>Pārvadājumiem ārpus Latvijas teritorijas IZPILDĪTĀJS nodrošina vismaz 2</w:t>
      </w:r>
      <w:r>
        <w:rPr>
          <w:sz w:val="24"/>
          <w:szCs w:val="24"/>
          <w:lang w:val="lv-LV"/>
        </w:rPr>
        <w:t xml:space="preserve"> (divus) attiecīgā transportlīdzekļa vadītājiem</w:t>
      </w:r>
      <w:r w:rsidRPr="000A1F4D">
        <w:rPr>
          <w:sz w:val="24"/>
          <w:szCs w:val="24"/>
          <w:lang w:val="lv-LV"/>
        </w:rPr>
        <w:t>, normatīvajos aktos noteiktajā kārtībā.</w:t>
      </w:r>
    </w:p>
    <w:p w:rsidR="003A671C" w:rsidRPr="000A1F4D" w:rsidRDefault="003A671C" w:rsidP="00453AA8">
      <w:pPr>
        <w:numPr>
          <w:ilvl w:val="1"/>
          <w:numId w:val="15"/>
        </w:numPr>
        <w:ind w:left="0" w:firstLine="0"/>
        <w:jc w:val="both"/>
        <w:rPr>
          <w:sz w:val="24"/>
          <w:szCs w:val="24"/>
          <w:lang w:val="lv-LV"/>
        </w:rPr>
      </w:pPr>
      <w:r w:rsidRPr="000A1F4D">
        <w:rPr>
          <w:sz w:val="24"/>
          <w:szCs w:val="24"/>
          <w:lang w:val="lv-LV"/>
        </w:rPr>
        <w:t>PASŪTĪTĀJA tiesības un pienākumi</w:t>
      </w:r>
    </w:p>
    <w:p w:rsidR="003A671C" w:rsidRPr="000A1F4D" w:rsidRDefault="003A671C" w:rsidP="00453AA8">
      <w:pPr>
        <w:numPr>
          <w:ilvl w:val="2"/>
          <w:numId w:val="15"/>
        </w:numPr>
        <w:ind w:left="426" w:firstLine="0"/>
        <w:jc w:val="both"/>
        <w:rPr>
          <w:sz w:val="24"/>
          <w:szCs w:val="24"/>
          <w:lang w:val="lv-LV"/>
        </w:rPr>
      </w:pPr>
      <w:r w:rsidRPr="000A1F4D">
        <w:rPr>
          <w:sz w:val="24"/>
          <w:szCs w:val="24"/>
          <w:lang w:val="lv-LV"/>
        </w:rPr>
        <w:t>PASŪTĪTĀJS nodrošina visu IZPILDĪTĀJU vienlīdzīgu konkurenci un godīgu attieksmi pret tiem;</w:t>
      </w:r>
    </w:p>
    <w:p w:rsidR="003A671C" w:rsidRPr="00D25209" w:rsidRDefault="003A671C" w:rsidP="00453AA8">
      <w:pPr>
        <w:numPr>
          <w:ilvl w:val="2"/>
          <w:numId w:val="15"/>
        </w:numPr>
        <w:ind w:left="426" w:firstLine="0"/>
        <w:jc w:val="both"/>
        <w:rPr>
          <w:b/>
          <w:sz w:val="24"/>
          <w:szCs w:val="24"/>
          <w:lang w:val="lv-LV"/>
        </w:rPr>
      </w:pPr>
      <w:r w:rsidRPr="000A1F4D">
        <w:rPr>
          <w:sz w:val="24"/>
          <w:szCs w:val="24"/>
          <w:lang w:val="lv-LV"/>
        </w:rPr>
        <w:t>PASŪTĪTĀJS nodrošina rēķinu apmaksu vienošanās 3.3</w:t>
      </w:r>
      <w:r>
        <w:rPr>
          <w:sz w:val="24"/>
          <w:szCs w:val="24"/>
          <w:lang w:val="lv-LV"/>
        </w:rPr>
        <w:t xml:space="preserve">. </w:t>
      </w:r>
      <w:r w:rsidRPr="000A1F4D">
        <w:rPr>
          <w:sz w:val="24"/>
          <w:szCs w:val="24"/>
          <w:lang w:val="lv-LV"/>
        </w:rPr>
        <w:t>punktā noteiktajā termiņā un rēķinā par faktisko pakalpojumu sniegšanu norādītajā apmērā.</w:t>
      </w:r>
    </w:p>
    <w:p w:rsidR="003A671C" w:rsidRPr="003A671C" w:rsidRDefault="003A671C" w:rsidP="00453AA8">
      <w:pPr>
        <w:widowControl/>
        <w:numPr>
          <w:ilvl w:val="2"/>
          <w:numId w:val="15"/>
        </w:numPr>
        <w:overflowPunct/>
        <w:autoSpaceDE/>
        <w:autoSpaceDN/>
        <w:adjustRightInd/>
        <w:ind w:left="425" w:firstLine="0"/>
        <w:jc w:val="both"/>
        <w:rPr>
          <w:b/>
          <w:sz w:val="24"/>
          <w:szCs w:val="24"/>
          <w:lang w:val="lv-LV"/>
        </w:rPr>
      </w:pPr>
      <w:r w:rsidRPr="0066616B">
        <w:rPr>
          <w:sz w:val="24"/>
          <w:szCs w:val="24"/>
          <w:lang w:val="lv-LV"/>
        </w:rPr>
        <w:t xml:space="preserve">PASŪTĪTĀJA kontaktpersona informē IZPILDĪTĀJU </w:t>
      </w:r>
      <w:r w:rsidRPr="007433DC">
        <w:rPr>
          <w:rFonts w:eastAsia="SimSun"/>
          <w:kern w:val="0"/>
          <w:sz w:val="24"/>
          <w:szCs w:val="24"/>
          <w:lang w:val="lv-LV" w:eastAsia="zh-CN"/>
        </w:rPr>
        <w:t xml:space="preserve">par </w:t>
      </w:r>
      <w:r>
        <w:rPr>
          <w:rFonts w:eastAsia="SimSun"/>
          <w:kern w:val="0"/>
          <w:sz w:val="24"/>
          <w:szCs w:val="24"/>
          <w:lang w:val="lv-LV" w:eastAsia="zh-CN"/>
        </w:rPr>
        <w:t xml:space="preserve">plānotajiem braucieniem- </w:t>
      </w:r>
      <w:r w:rsidRPr="007433DC">
        <w:rPr>
          <w:rFonts w:eastAsia="SimSun"/>
          <w:kern w:val="0"/>
          <w:sz w:val="24"/>
          <w:szCs w:val="24"/>
          <w:lang w:val="lv-LV" w:eastAsia="zh-CN"/>
        </w:rPr>
        <w:t xml:space="preserve">maršrutu (izbraukšanas, atgriešanās laiks, izbraukšanas vieta un galamērķis, kopējo pasažieru </w:t>
      </w:r>
      <w:r w:rsidRPr="003A671C">
        <w:rPr>
          <w:rFonts w:eastAsia="SimSun"/>
          <w:kern w:val="0"/>
          <w:sz w:val="24"/>
          <w:szCs w:val="24"/>
          <w:lang w:val="lv-LV" w:eastAsia="zh-CN"/>
        </w:rPr>
        <w:t>skaitu un tml.)</w:t>
      </w:r>
      <w:r w:rsidRPr="003A671C">
        <w:rPr>
          <w:b/>
          <w:sz w:val="24"/>
          <w:szCs w:val="24"/>
          <w:lang w:val="lv-LV"/>
        </w:rPr>
        <w:t xml:space="preserve">: </w:t>
      </w:r>
    </w:p>
    <w:p w:rsidR="003A671C" w:rsidRPr="003A671C" w:rsidRDefault="003A671C" w:rsidP="00284056">
      <w:pPr>
        <w:pStyle w:val="ListParagraph"/>
        <w:widowControl/>
        <w:numPr>
          <w:ilvl w:val="3"/>
          <w:numId w:val="12"/>
        </w:numPr>
        <w:overflowPunct/>
        <w:autoSpaceDE/>
        <w:autoSpaceDN/>
        <w:adjustRightInd/>
        <w:ind w:hanging="25"/>
        <w:jc w:val="both"/>
        <w:rPr>
          <w:rFonts w:eastAsia="SimSun"/>
          <w:b/>
          <w:kern w:val="0"/>
          <w:sz w:val="24"/>
          <w:szCs w:val="24"/>
          <w:lang w:val="lv-LV" w:eastAsia="zh-CN"/>
        </w:rPr>
      </w:pPr>
      <w:r w:rsidRPr="003A671C">
        <w:rPr>
          <w:rFonts w:eastAsia="SimSun"/>
          <w:kern w:val="0"/>
          <w:sz w:val="24"/>
          <w:szCs w:val="24"/>
          <w:lang w:val="lv-LV" w:eastAsia="zh-CN"/>
        </w:rPr>
        <w:t>braucienim pa Latviju – ne vēlāk kā 2 (divas) nedēļas pirms plānotā brauciena;</w:t>
      </w:r>
    </w:p>
    <w:p w:rsidR="003A671C" w:rsidRPr="003A671C" w:rsidRDefault="00284056" w:rsidP="00284056">
      <w:pPr>
        <w:pStyle w:val="ListParagraph"/>
        <w:widowControl/>
        <w:overflowPunct/>
        <w:autoSpaceDE/>
        <w:autoSpaceDN/>
        <w:adjustRightInd/>
        <w:ind w:left="1443" w:hanging="25"/>
        <w:jc w:val="both"/>
        <w:rPr>
          <w:rFonts w:eastAsia="SimSun"/>
          <w:kern w:val="0"/>
          <w:sz w:val="24"/>
          <w:szCs w:val="24"/>
          <w:lang w:val="lv-LV" w:eastAsia="zh-CN"/>
        </w:rPr>
      </w:pPr>
      <w:r>
        <w:rPr>
          <w:rFonts w:eastAsia="SimSun"/>
          <w:kern w:val="0"/>
          <w:sz w:val="24"/>
          <w:szCs w:val="24"/>
          <w:lang w:val="lv-LV" w:eastAsia="zh-CN"/>
        </w:rPr>
        <w:t>4.2.3.2.</w:t>
      </w:r>
      <w:r w:rsidR="003A671C" w:rsidRPr="003A671C">
        <w:rPr>
          <w:rFonts w:eastAsia="SimSun"/>
          <w:kern w:val="0"/>
          <w:sz w:val="24"/>
          <w:szCs w:val="24"/>
          <w:lang w:val="lv-LV" w:eastAsia="zh-CN"/>
        </w:rPr>
        <w:t>braucieni</w:t>
      </w:r>
      <w:r w:rsidR="003A671C" w:rsidRPr="003A671C">
        <w:rPr>
          <w:rFonts w:eastAsia="SimSun"/>
          <w:b/>
          <w:kern w:val="0"/>
          <w:sz w:val="24"/>
          <w:szCs w:val="24"/>
          <w:lang w:val="lv-LV" w:eastAsia="zh-CN"/>
        </w:rPr>
        <w:t>e</w:t>
      </w:r>
      <w:r w:rsidR="003A671C" w:rsidRPr="003A671C">
        <w:rPr>
          <w:rFonts w:eastAsia="SimSun"/>
          <w:kern w:val="0"/>
          <w:sz w:val="24"/>
          <w:szCs w:val="24"/>
          <w:lang w:val="lv-LV" w:eastAsia="zh-CN"/>
        </w:rPr>
        <w:t>m ārpus Latvijas – ne vēlāk kā 1 (vienu) mēnesi pirms plānotā brauciena.</w:t>
      </w:r>
    </w:p>
    <w:p w:rsidR="003A671C" w:rsidRPr="003A671C" w:rsidRDefault="003A671C" w:rsidP="003A671C">
      <w:pPr>
        <w:widowControl/>
        <w:overflowPunct/>
        <w:autoSpaceDE/>
        <w:autoSpaceDN/>
        <w:adjustRightInd/>
        <w:jc w:val="both"/>
        <w:rPr>
          <w:rFonts w:eastAsia="SimSun"/>
          <w:kern w:val="0"/>
          <w:sz w:val="24"/>
          <w:szCs w:val="24"/>
          <w:lang w:val="lv-LV" w:eastAsia="zh-CN"/>
        </w:rPr>
      </w:pPr>
      <w:r w:rsidRPr="003A671C">
        <w:rPr>
          <w:rFonts w:eastAsia="SimSun"/>
          <w:kern w:val="0"/>
          <w:sz w:val="24"/>
          <w:szCs w:val="24"/>
          <w:lang w:val="lv-LV" w:eastAsia="zh-CN"/>
        </w:rPr>
        <w:t xml:space="preserve">Informācija par konkrēto braucienu tiek saskaņota ne vēļak kā 2 (divas) darba dienas pirms brauciena. Ja Pretendents nevar nodrošināt vajadzīgo transporta pakalpojumu, Pasūtītājam ir tiesības saņemt transporta pakalpojumu no cita tirgus dalībnieka. </w:t>
      </w:r>
    </w:p>
    <w:p w:rsidR="003A671C" w:rsidRPr="005047E0" w:rsidRDefault="003A671C" w:rsidP="003A671C">
      <w:pPr>
        <w:widowControl/>
        <w:overflowPunct/>
        <w:autoSpaceDE/>
        <w:autoSpaceDN/>
        <w:adjustRightInd/>
        <w:ind w:left="723"/>
        <w:jc w:val="both"/>
        <w:rPr>
          <w:rFonts w:eastAsia="SimSun"/>
          <w:kern w:val="0"/>
          <w:sz w:val="24"/>
          <w:szCs w:val="24"/>
          <w:highlight w:val="yellow"/>
          <w:lang w:val="lv-LV" w:eastAsia="zh-CN"/>
        </w:rPr>
      </w:pPr>
      <w:r w:rsidRPr="005047E0">
        <w:rPr>
          <w:rFonts w:eastAsia="SimSun"/>
          <w:kern w:val="0"/>
          <w:sz w:val="24"/>
          <w:szCs w:val="24"/>
          <w:highlight w:val="yellow"/>
          <w:lang w:val="lv-LV" w:eastAsia="zh-CN"/>
        </w:rPr>
        <w:t xml:space="preserve"> </w:t>
      </w:r>
    </w:p>
    <w:p w:rsidR="003A671C" w:rsidRPr="000A1F4D" w:rsidRDefault="003A671C" w:rsidP="003A671C">
      <w:pPr>
        <w:widowControl/>
        <w:overflowPunct/>
        <w:autoSpaceDE/>
        <w:autoSpaceDN/>
        <w:adjustRightInd/>
        <w:ind w:left="360"/>
        <w:jc w:val="center"/>
        <w:rPr>
          <w:b/>
          <w:bCs/>
          <w:sz w:val="24"/>
          <w:szCs w:val="24"/>
          <w:lang w:val="lv-LV"/>
        </w:rPr>
      </w:pPr>
      <w:r>
        <w:rPr>
          <w:b/>
          <w:bCs/>
          <w:sz w:val="24"/>
          <w:szCs w:val="24"/>
          <w:lang w:val="lv-LV"/>
        </w:rPr>
        <w:t>5</w:t>
      </w:r>
      <w:r w:rsidRPr="000A1F4D">
        <w:rPr>
          <w:b/>
          <w:bCs/>
          <w:sz w:val="24"/>
          <w:szCs w:val="24"/>
          <w:lang w:val="lv-LV"/>
        </w:rPr>
        <w:t>. LĪGUMA GROZĪŠANA UN IZBEIGŠANA</w:t>
      </w:r>
    </w:p>
    <w:p w:rsidR="003A671C" w:rsidRPr="000A1F4D" w:rsidRDefault="003A671C" w:rsidP="003A671C">
      <w:pPr>
        <w:widowControl/>
        <w:overflowPunct/>
        <w:autoSpaceDE/>
        <w:autoSpaceDN/>
        <w:adjustRightInd/>
        <w:jc w:val="both"/>
        <w:rPr>
          <w:sz w:val="24"/>
          <w:szCs w:val="24"/>
          <w:lang w:val="lv-LV"/>
        </w:rPr>
      </w:pPr>
      <w:r>
        <w:rPr>
          <w:bCs/>
          <w:sz w:val="24"/>
          <w:szCs w:val="24"/>
          <w:lang w:val="lv-LV"/>
        </w:rPr>
        <w:t>5</w:t>
      </w:r>
      <w:r w:rsidRPr="000A1F4D">
        <w:rPr>
          <w:bCs/>
          <w:sz w:val="24"/>
          <w:szCs w:val="24"/>
          <w:lang w:val="lv-LV"/>
        </w:rPr>
        <w:t xml:space="preserve">.1. </w:t>
      </w:r>
      <w:r w:rsidRPr="000A1F4D">
        <w:rPr>
          <w:sz w:val="24"/>
          <w:szCs w:val="24"/>
          <w:lang w:val="lv-LV"/>
        </w:rPr>
        <w:t>Līgumu var papildin</w:t>
      </w:r>
      <w:r>
        <w:rPr>
          <w:sz w:val="24"/>
          <w:szCs w:val="24"/>
          <w:lang w:val="lv-LV"/>
        </w:rPr>
        <w:t>āt, grozīt vai izbeigt, Publisko iepirkumu likumā</w:t>
      </w:r>
      <w:r w:rsidRPr="000A1F4D">
        <w:rPr>
          <w:sz w:val="24"/>
          <w:szCs w:val="24"/>
          <w:lang w:val="lv-LV"/>
        </w:rPr>
        <w:t xml:space="preserve"> noteiktajā kārtībā un apjomā, Līdzējiem savstarpēji rakstiski vienojoties. Jebkuras </w:t>
      </w:r>
      <w:r>
        <w:rPr>
          <w:sz w:val="24"/>
          <w:szCs w:val="24"/>
          <w:lang w:val="lv-LV"/>
        </w:rPr>
        <w:t>l</w:t>
      </w:r>
      <w:r w:rsidRPr="000A1F4D">
        <w:rPr>
          <w:sz w:val="24"/>
          <w:szCs w:val="24"/>
          <w:lang w:val="lv-LV"/>
        </w:rPr>
        <w:t xml:space="preserve">īguma izmaiņas tiek noformētas rakstveidā un kļūst par </w:t>
      </w:r>
      <w:r>
        <w:rPr>
          <w:sz w:val="24"/>
          <w:szCs w:val="24"/>
          <w:lang w:val="lv-LV"/>
        </w:rPr>
        <w:t>l</w:t>
      </w:r>
      <w:r w:rsidRPr="000A1F4D">
        <w:rPr>
          <w:sz w:val="24"/>
          <w:szCs w:val="24"/>
          <w:lang w:val="lv-LV"/>
        </w:rPr>
        <w:t>īguma neatņemamām sastāvdaļām.</w:t>
      </w:r>
    </w:p>
    <w:p w:rsidR="003A671C" w:rsidRPr="000A1F4D" w:rsidRDefault="003A671C" w:rsidP="003A671C">
      <w:pPr>
        <w:widowControl/>
        <w:overflowPunct/>
        <w:autoSpaceDE/>
        <w:autoSpaceDN/>
        <w:adjustRightInd/>
        <w:jc w:val="both"/>
        <w:rPr>
          <w:sz w:val="24"/>
          <w:szCs w:val="24"/>
          <w:lang w:val="lv-LV"/>
        </w:rPr>
      </w:pPr>
      <w:r>
        <w:rPr>
          <w:sz w:val="24"/>
          <w:szCs w:val="24"/>
          <w:lang w:val="lv-LV"/>
        </w:rPr>
        <w:t>5</w:t>
      </w:r>
      <w:r w:rsidRPr="000A1F4D">
        <w:rPr>
          <w:sz w:val="24"/>
          <w:szCs w:val="24"/>
          <w:lang w:val="lv-LV"/>
        </w:rPr>
        <w:t xml:space="preserve">.2. PASŪTĪTĀJAM ir tiesības vienpusēji atkāpties no </w:t>
      </w:r>
      <w:r>
        <w:rPr>
          <w:sz w:val="24"/>
          <w:szCs w:val="24"/>
          <w:lang w:val="lv-LV"/>
        </w:rPr>
        <w:t>l</w:t>
      </w:r>
      <w:r w:rsidRPr="000A1F4D">
        <w:rPr>
          <w:sz w:val="24"/>
          <w:szCs w:val="24"/>
          <w:lang w:val="lv-LV"/>
        </w:rPr>
        <w:t xml:space="preserve">īguma, par to brīdinot IZPILDĪTĀJU </w:t>
      </w:r>
      <w:r w:rsidRPr="00A31674">
        <w:rPr>
          <w:lang w:val="lv-LV"/>
        </w:rPr>
        <w:t xml:space="preserve">                </w:t>
      </w:r>
      <w:r w:rsidRPr="000A1F4D">
        <w:rPr>
          <w:sz w:val="24"/>
          <w:szCs w:val="24"/>
          <w:lang w:val="lv-LV"/>
        </w:rPr>
        <w:t xml:space="preserve">1 (vienu) mēnesi iepriekš, ja </w:t>
      </w:r>
      <w:r>
        <w:rPr>
          <w:sz w:val="24"/>
          <w:szCs w:val="24"/>
          <w:lang w:val="lv-LV"/>
        </w:rPr>
        <w:t>tiek</w:t>
      </w:r>
      <w:r w:rsidRPr="000A1F4D">
        <w:rPr>
          <w:sz w:val="24"/>
          <w:szCs w:val="24"/>
          <w:lang w:val="lv-LV"/>
        </w:rPr>
        <w:t xml:space="preserve"> konstatē</w:t>
      </w:r>
      <w:r>
        <w:rPr>
          <w:sz w:val="24"/>
          <w:szCs w:val="24"/>
          <w:lang w:val="lv-LV"/>
        </w:rPr>
        <w:t>s</w:t>
      </w:r>
      <w:r w:rsidRPr="000A1F4D">
        <w:rPr>
          <w:sz w:val="24"/>
          <w:szCs w:val="24"/>
          <w:lang w:val="lv-LV"/>
        </w:rPr>
        <w:t xml:space="preserve">, ka IZPILDĪTĀJS sniedz </w:t>
      </w:r>
      <w:r>
        <w:rPr>
          <w:sz w:val="24"/>
          <w:szCs w:val="24"/>
          <w:lang w:val="lv-LV"/>
        </w:rPr>
        <w:t>P</w:t>
      </w:r>
      <w:r w:rsidRPr="000A1F4D">
        <w:rPr>
          <w:sz w:val="24"/>
          <w:szCs w:val="24"/>
          <w:lang w:val="lv-LV"/>
        </w:rPr>
        <w:t>akalpojumu neatbilstoši</w:t>
      </w:r>
      <w:r>
        <w:rPr>
          <w:sz w:val="24"/>
          <w:szCs w:val="24"/>
          <w:lang w:val="lv-LV"/>
        </w:rPr>
        <w:t xml:space="preserve"> Iepirkumam, </w:t>
      </w:r>
      <w:r w:rsidRPr="000A1F4D">
        <w:rPr>
          <w:sz w:val="24"/>
          <w:szCs w:val="24"/>
          <w:lang w:val="lv-LV"/>
        </w:rPr>
        <w:t xml:space="preserve"> </w:t>
      </w:r>
      <w:r>
        <w:rPr>
          <w:sz w:val="24"/>
          <w:szCs w:val="24"/>
          <w:lang w:val="lv-LV"/>
        </w:rPr>
        <w:t>T</w:t>
      </w:r>
      <w:r w:rsidRPr="000A1F4D">
        <w:rPr>
          <w:sz w:val="24"/>
          <w:szCs w:val="24"/>
          <w:lang w:val="lv-LV"/>
        </w:rPr>
        <w:t>ehniskajai specifikācijai</w:t>
      </w:r>
      <w:r>
        <w:rPr>
          <w:sz w:val="24"/>
          <w:szCs w:val="24"/>
          <w:lang w:val="lv-LV"/>
        </w:rPr>
        <w:t>, IZPILDĪTĀJA iesniegtajam</w:t>
      </w:r>
      <w:r w:rsidRPr="000A1F4D">
        <w:rPr>
          <w:sz w:val="24"/>
          <w:szCs w:val="24"/>
          <w:lang w:val="lv-LV"/>
        </w:rPr>
        <w:t xml:space="preserve">piedāvājumam, </w:t>
      </w:r>
      <w:r>
        <w:rPr>
          <w:sz w:val="24"/>
          <w:szCs w:val="24"/>
          <w:lang w:val="lv-LV"/>
        </w:rPr>
        <w:t>l</w:t>
      </w:r>
      <w:r w:rsidRPr="000A1F4D">
        <w:rPr>
          <w:sz w:val="24"/>
          <w:szCs w:val="24"/>
          <w:lang w:val="lv-LV"/>
        </w:rPr>
        <w:t>īguma vai normatīvo aktu nosacījumiem</w:t>
      </w:r>
      <w:r>
        <w:rPr>
          <w:sz w:val="24"/>
          <w:szCs w:val="24"/>
          <w:lang w:val="lv-LV"/>
        </w:rPr>
        <w:t>, vai arī IZPILDĪTĀJS vismaz 3 (trīs) reizes nenodrošina PASŪTĪTĀJAM nepieciešamo Pakalpojumu un PASŪTĪTĀJAM transporta pakalpojums jāsaņem no cita tirgus dalībnieka</w:t>
      </w:r>
      <w:r w:rsidRPr="000A1F4D">
        <w:rPr>
          <w:sz w:val="24"/>
          <w:szCs w:val="24"/>
          <w:lang w:val="lv-LV"/>
        </w:rPr>
        <w:t>. PASŪTĪTĀJS neatlīdzina IZPILDĪTĀJAM tādējādi radušos zaudējumus.</w:t>
      </w:r>
    </w:p>
    <w:p w:rsidR="003A671C" w:rsidRPr="000A1F4D" w:rsidRDefault="003A671C" w:rsidP="003A671C">
      <w:pPr>
        <w:widowControl/>
        <w:overflowPunct/>
        <w:autoSpaceDE/>
        <w:autoSpaceDN/>
        <w:adjustRightInd/>
        <w:jc w:val="both"/>
        <w:rPr>
          <w:sz w:val="24"/>
          <w:szCs w:val="24"/>
          <w:lang w:val="lv-LV"/>
        </w:rPr>
      </w:pPr>
      <w:r>
        <w:rPr>
          <w:sz w:val="24"/>
          <w:szCs w:val="24"/>
          <w:lang w:val="lv-LV"/>
        </w:rPr>
        <w:t>5</w:t>
      </w:r>
      <w:r w:rsidRPr="000A1F4D">
        <w:rPr>
          <w:sz w:val="24"/>
          <w:szCs w:val="24"/>
          <w:lang w:val="lv-LV"/>
        </w:rPr>
        <w:t>.3. Ja kād</w:t>
      </w:r>
      <w:r>
        <w:rPr>
          <w:sz w:val="24"/>
          <w:szCs w:val="24"/>
          <w:lang w:val="lv-LV"/>
        </w:rPr>
        <w:t xml:space="preserve">s Līdzējs </w:t>
      </w:r>
      <w:r w:rsidRPr="000A1F4D">
        <w:rPr>
          <w:sz w:val="24"/>
          <w:szCs w:val="24"/>
          <w:lang w:val="lv-LV"/>
        </w:rPr>
        <w:t xml:space="preserve">nepilda vai nepienācīgi pilda </w:t>
      </w:r>
      <w:r>
        <w:rPr>
          <w:sz w:val="24"/>
          <w:szCs w:val="24"/>
          <w:lang w:val="lv-LV"/>
        </w:rPr>
        <w:t>l</w:t>
      </w:r>
      <w:r w:rsidRPr="000A1F4D">
        <w:rPr>
          <w:sz w:val="24"/>
          <w:szCs w:val="24"/>
          <w:lang w:val="lv-LV"/>
        </w:rPr>
        <w:t>īguma nosacījumus, otra</w:t>
      </w:r>
      <w:r>
        <w:rPr>
          <w:sz w:val="24"/>
          <w:szCs w:val="24"/>
          <w:lang w:val="lv-LV"/>
        </w:rPr>
        <w:t>m</w:t>
      </w:r>
      <w:r w:rsidRPr="000A1F4D">
        <w:rPr>
          <w:sz w:val="24"/>
          <w:szCs w:val="24"/>
          <w:lang w:val="lv-LV"/>
        </w:rPr>
        <w:t xml:space="preserve"> </w:t>
      </w:r>
      <w:r>
        <w:rPr>
          <w:sz w:val="24"/>
          <w:szCs w:val="24"/>
          <w:lang w:val="lv-LV"/>
        </w:rPr>
        <w:t>Līdzējam</w:t>
      </w:r>
      <w:r w:rsidRPr="000A1F4D">
        <w:rPr>
          <w:sz w:val="24"/>
          <w:szCs w:val="24"/>
          <w:lang w:val="lv-LV"/>
        </w:rPr>
        <w:t xml:space="preserve"> ir tiesības izbeigt </w:t>
      </w:r>
      <w:r>
        <w:rPr>
          <w:sz w:val="24"/>
          <w:szCs w:val="24"/>
          <w:lang w:val="lv-LV"/>
        </w:rPr>
        <w:t>l</w:t>
      </w:r>
      <w:r w:rsidRPr="000A1F4D">
        <w:rPr>
          <w:sz w:val="24"/>
          <w:szCs w:val="24"/>
          <w:lang w:val="lv-LV"/>
        </w:rPr>
        <w:t>īguma darbību, 1 (vienu) mēnesi iepriekš rakstiski paziņojot par to otra</w:t>
      </w:r>
      <w:r>
        <w:rPr>
          <w:sz w:val="24"/>
          <w:szCs w:val="24"/>
          <w:lang w:val="lv-LV"/>
        </w:rPr>
        <w:t>m Līdzējam</w:t>
      </w:r>
      <w:r w:rsidRPr="000A1F4D">
        <w:rPr>
          <w:sz w:val="24"/>
          <w:szCs w:val="24"/>
          <w:lang w:val="lv-LV"/>
        </w:rPr>
        <w:t>.</w:t>
      </w:r>
    </w:p>
    <w:p w:rsidR="003A671C" w:rsidRPr="000A1F4D" w:rsidRDefault="003A671C" w:rsidP="003A671C">
      <w:pPr>
        <w:widowControl/>
        <w:overflowPunct/>
        <w:autoSpaceDE/>
        <w:autoSpaceDN/>
        <w:adjustRightInd/>
        <w:jc w:val="both"/>
        <w:rPr>
          <w:bCs/>
          <w:sz w:val="24"/>
          <w:szCs w:val="24"/>
          <w:lang w:val="lv-LV"/>
        </w:rPr>
      </w:pPr>
      <w:r>
        <w:rPr>
          <w:sz w:val="24"/>
          <w:szCs w:val="24"/>
          <w:lang w:val="lv-LV"/>
        </w:rPr>
        <w:t>5</w:t>
      </w:r>
      <w:r w:rsidRPr="000A1F4D">
        <w:rPr>
          <w:sz w:val="24"/>
          <w:szCs w:val="24"/>
          <w:lang w:val="lv-LV"/>
        </w:rPr>
        <w:t>.4. Līguma</w:t>
      </w:r>
      <w:r w:rsidRPr="007E757C">
        <w:rPr>
          <w:sz w:val="24"/>
          <w:szCs w:val="24"/>
          <w:lang w:val="lv-LV"/>
        </w:rPr>
        <w:t xml:space="preserve"> izbeigšana pirms termiņa neatbrīvo </w:t>
      </w:r>
      <w:r>
        <w:rPr>
          <w:sz w:val="24"/>
          <w:szCs w:val="24"/>
          <w:lang w:val="lv-LV"/>
        </w:rPr>
        <w:t xml:space="preserve">Līdzējus </w:t>
      </w:r>
      <w:r w:rsidRPr="007E757C">
        <w:rPr>
          <w:sz w:val="24"/>
          <w:szCs w:val="24"/>
          <w:lang w:val="lv-LV"/>
        </w:rPr>
        <w:t xml:space="preserve">no pienākuma izpildīt maksājumu saistības. </w:t>
      </w:r>
    </w:p>
    <w:p w:rsidR="003A671C" w:rsidRPr="007E757C" w:rsidRDefault="003A671C" w:rsidP="003A671C">
      <w:pPr>
        <w:tabs>
          <w:tab w:val="left" w:pos="1980"/>
        </w:tabs>
        <w:jc w:val="both"/>
        <w:rPr>
          <w:sz w:val="24"/>
          <w:szCs w:val="24"/>
          <w:lang w:val="lv-LV"/>
        </w:rPr>
      </w:pPr>
    </w:p>
    <w:p w:rsidR="003A671C" w:rsidRPr="000A1F4D" w:rsidRDefault="003A671C" w:rsidP="003A671C">
      <w:pPr>
        <w:widowControl/>
        <w:overflowPunct/>
        <w:autoSpaceDE/>
        <w:autoSpaceDN/>
        <w:adjustRightInd/>
        <w:ind w:left="360"/>
        <w:jc w:val="center"/>
        <w:rPr>
          <w:b/>
          <w:bCs/>
          <w:sz w:val="24"/>
          <w:szCs w:val="24"/>
          <w:lang w:val="lv-LV"/>
        </w:rPr>
      </w:pPr>
      <w:r>
        <w:rPr>
          <w:b/>
          <w:bCs/>
          <w:sz w:val="24"/>
          <w:szCs w:val="24"/>
          <w:lang w:val="lv-LV"/>
        </w:rPr>
        <w:lastRenderedPageBreak/>
        <w:t>6</w:t>
      </w:r>
      <w:r w:rsidRPr="000A1F4D">
        <w:rPr>
          <w:b/>
          <w:bCs/>
          <w:sz w:val="24"/>
          <w:szCs w:val="24"/>
          <w:lang w:val="lv-LV"/>
        </w:rPr>
        <w:t>. NEPĀRVARAMA VARA</w:t>
      </w:r>
    </w:p>
    <w:p w:rsidR="003A671C" w:rsidRPr="000A1F4D" w:rsidRDefault="003A671C" w:rsidP="003A671C">
      <w:pPr>
        <w:widowControl/>
        <w:tabs>
          <w:tab w:val="num" w:pos="720"/>
        </w:tabs>
        <w:overflowPunct/>
        <w:autoSpaceDE/>
        <w:autoSpaceDN/>
        <w:adjustRightInd/>
        <w:jc w:val="both"/>
        <w:rPr>
          <w:sz w:val="24"/>
          <w:szCs w:val="24"/>
          <w:lang w:val="lv-LV"/>
        </w:rPr>
      </w:pPr>
      <w:r>
        <w:rPr>
          <w:sz w:val="24"/>
          <w:szCs w:val="24"/>
          <w:lang w:val="lv-LV"/>
        </w:rPr>
        <w:t>6</w:t>
      </w:r>
      <w:r w:rsidRPr="000A1F4D">
        <w:rPr>
          <w:sz w:val="24"/>
          <w:szCs w:val="24"/>
          <w:lang w:val="lv-LV"/>
        </w:rPr>
        <w:t xml:space="preserve">.1. Līdzēji tiek atbrīvoti no atbildības par </w:t>
      </w:r>
      <w:r>
        <w:rPr>
          <w:sz w:val="24"/>
          <w:szCs w:val="24"/>
          <w:lang w:val="lv-LV"/>
        </w:rPr>
        <w:t>l</w:t>
      </w:r>
      <w:r w:rsidRPr="000A1F4D">
        <w:rPr>
          <w:sz w:val="24"/>
          <w:szCs w:val="24"/>
          <w:lang w:val="lv-LV"/>
        </w:rPr>
        <w:t xml:space="preserve">īguma pilnīgas vai daļējas neizpildes, ja šāda neizpilde radusies nepārvaramas varas vai ārkārtēja rakstura apstākļu rezultātā, kuru darbība sākusies pēc </w:t>
      </w:r>
      <w:r>
        <w:rPr>
          <w:sz w:val="24"/>
          <w:szCs w:val="24"/>
          <w:lang w:val="lv-LV"/>
        </w:rPr>
        <w:t>l</w:t>
      </w:r>
      <w:r w:rsidRPr="000A1F4D">
        <w:rPr>
          <w:sz w:val="24"/>
          <w:szCs w:val="24"/>
          <w:lang w:val="lv-LV"/>
        </w:rPr>
        <w:t>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3A671C" w:rsidRPr="000A1F4D" w:rsidRDefault="003A671C" w:rsidP="003A671C">
      <w:pPr>
        <w:widowControl/>
        <w:tabs>
          <w:tab w:val="num" w:pos="720"/>
        </w:tabs>
        <w:overflowPunct/>
        <w:autoSpaceDE/>
        <w:autoSpaceDN/>
        <w:adjustRightInd/>
        <w:jc w:val="both"/>
        <w:rPr>
          <w:sz w:val="24"/>
          <w:szCs w:val="24"/>
          <w:lang w:val="lv-LV"/>
        </w:rPr>
      </w:pPr>
      <w:r>
        <w:rPr>
          <w:sz w:val="24"/>
          <w:szCs w:val="24"/>
          <w:lang w:val="lv-LV"/>
        </w:rPr>
        <w:t>6</w:t>
      </w:r>
      <w:r w:rsidRPr="000A1F4D">
        <w:rPr>
          <w:sz w:val="24"/>
          <w:szCs w:val="24"/>
          <w:lang w:val="lv-LV"/>
        </w:rPr>
        <w:t xml:space="preserve">.2. 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w:t>
      </w:r>
      <w:r>
        <w:rPr>
          <w:sz w:val="24"/>
          <w:szCs w:val="24"/>
          <w:lang w:val="lv-LV"/>
        </w:rPr>
        <w:t>l</w:t>
      </w:r>
      <w:r w:rsidRPr="000A1F4D">
        <w:rPr>
          <w:sz w:val="24"/>
          <w:szCs w:val="24"/>
          <w:lang w:val="lv-LV"/>
        </w:rPr>
        <w:t xml:space="preserve">īguma paredzēto saistību izpilde, un, pēc pieprasījuma, šādam ziņojumam ir jāpievieno </w:t>
      </w:r>
      <w:smartTag w:uri="schemas-tilde-lv/tildestengine" w:element="veidnes">
        <w:smartTagPr>
          <w:attr w:name="text" w:val="izziņa"/>
          <w:attr w:name="baseform" w:val="izziņa"/>
          <w:attr w:name="id" w:val="-1"/>
        </w:smartTagPr>
        <w:r w:rsidRPr="000A1F4D">
          <w:rPr>
            <w:sz w:val="24"/>
            <w:szCs w:val="24"/>
            <w:lang w:val="lv-LV"/>
          </w:rPr>
          <w:t>izziņa</w:t>
        </w:r>
      </w:smartTag>
      <w:r w:rsidRPr="000A1F4D">
        <w:rPr>
          <w:sz w:val="24"/>
          <w:szCs w:val="24"/>
          <w:lang w:val="lv-LV"/>
        </w:rPr>
        <w:t xml:space="preserve">, kuru izsniegusi kompetenta institūcija un kura satur ārkārtējo apstākļu darbības apstiprinājumu un to raksturojumu. Nesavlaicīga paziņojuma gadījumā Līdzējs netiek atbrīvots no </w:t>
      </w:r>
      <w:r>
        <w:rPr>
          <w:sz w:val="24"/>
          <w:szCs w:val="24"/>
          <w:lang w:val="lv-LV"/>
        </w:rPr>
        <w:t>l</w:t>
      </w:r>
      <w:r w:rsidRPr="000A1F4D">
        <w:rPr>
          <w:sz w:val="24"/>
          <w:szCs w:val="24"/>
          <w:lang w:val="lv-LV"/>
        </w:rPr>
        <w:t>īguma noteikto saistību izpildes.</w:t>
      </w:r>
    </w:p>
    <w:p w:rsidR="003A671C" w:rsidRPr="000A1F4D" w:rsidRDefault="003A671C" w:rsidP="003A671C">
      <w:pPr>
        <w:widowControl/>
        <w:tabs>
          <w:tab w:val="num" w:pos="720"/>
        </w:tabs>
        <w:overflowPunct/>
        <w:autoSpaceDE/>
        <w:autoSpaceDN/>
        <w:adjustRightInd/>
        <w:jc w:val="both"/>
        <w:rPr>
          <w:sz w:val="24"/>
          <w:szCs w:val="24"/>
          <w:lang w:val="lv-LV"/>
        </w:rPr>
      </w:pPr>
      <w:r>
        <w:rPr>
          <w:sz w:val="24"/>
          <w:szCs w:val="24"/>
          <w:lang w:val="lv-LV"/>
        </w:rPr>
        <w:t>6</w:t>
      </w:r>
      <w:r w:rsidRPr="000A1F4D">
        <w:rPr>
          <w:sz w:val="24"/>
          <w:szCs w:val="24"/>
          <w:lang w:val="lv-LV"/>
        </w:rPr>
        <w:t xml:space="preserve">.3. Nepārvaramas varas vai ārkārtēja rakstura apstākļu iestāšanās gadījumā </w:t>
      </w:r>
      <w:r>
        <w:rPr>
          <w:sz w:val="24"/>
          <w:szCs w:val="24"/>
          <w:lang w:val="lv-LV"/>
        </w:rPr>
        <w:t>l</w:t>
      </w:r>
      <w:r w:rsidRPr="000A1F4D">
        <w:rPr>
          <w:sz w:val="24"/>
          <w:szCs w:val="24"/>
          <w:lang w:val="lv-LV"/>
        </w:rPr>
        <w:t xml:space="preserve">īguma darbības termiņš tiek pārcelts atbilstoši šādu apstākļu darbības laikam vai arī Līdzēji vienojas par </w:t>
      </w:r>
      <w:r>
        <w:rPr>
          <w:sz w:val="24"/>
          <w:szCs w:val="24"/>
          <w:lang w:val="lv-LV"/>
        </w:rPr>
        <w:t>l</w:t>
      </w:r>
      <w:r w:rsidRPr="000A1F4D">
        <w:rPr>
          <w:sz w:val="24"/>
          <w:szCs w:val="24"/>
          <w:lang w:val="lv-LV"/>
        </w:rPr>
        <w:t>īguma pārtraukšanu.</w:t>
      </w:r>
    </w:p>
    <w:p w:rsidR="003A671C" w:rsidRPr="000A1F4D" w:rsidRDefault="003A671C" w:rsidP="003A671C">
      <w:pPr>
        <w:widowControl/>
        <w:tabs>
          <w:tab w:val="num" w:pos="720"/>
        </w:tabs>
        <w:overflowPunct/>
        <w:autoSpaceDE/>
        <w:autoSpaceDN/>
        <w:adjustRightInd/>
        <w:jc w:val="both"/>
        <w:rPr>
          <w:sz w:val="24"/>
          <w:szCs w:val="24"/>
          <w:lang w:val="lv-LV"/>
        </w:rPr>
      </w:pPr>
    </w:p>
    <w:p w:rsidR="003A671C" w:rsidRPr="000A1F4D" w:rsidRDefault="003A671C" w:rsidP="003A671C">
      <w:pPr>
        <w:widowControl/>
        <w:overflowPunct/>
        <w:autoSpaceDE/>
        <w:autoSpaceDN/>
        <w:adjustRightInd/>
        <w:ind w:left="360"/>
        <w:jc w:val="center"/>
        <w:rPr>
          <w:b/>
          <w:bCs/>
          <w:sz w:val="24"/>
          <w:szCs w:val="24"/>
          <w:lang w:val="lv-LV"/>
        </w:rPr>
      </w:pPr>
      <w:r>
        <w:rPr>
          <w:b/>
          <w:bCs/>
          <w:sz w:val="24"/>
          <w:szCs w:val="24"/>
          <w:lang w:val="lv-LV"/>
        </w:rPr>
        <w:t>7</w:t>
      </w:r>
      <w:r w:rsidRPr="000A1F4D">
        <w:rPr>
          <w:b/>
          <w:bCs/>
          <w:sz w:val="24"/>
          <w:szCs w:val="24"/>
          <w:lang w:val="lv-LV"/>
        </w:rPr>
        <w:t>. CITI NOTEIKUMI</w:t>
      </w:r>
    </w:p>
    <w:p w:rsidR="003A671C" w:rsidRPr="000A1F4D" w:rsidRDefault="003A671C" w:rsidP="003A671C">
      <w:pPr>
        <w:widowControl/>
        <w:overflowPunct/>
        <w:autoSpaceDE/>
        <w:autoSpaceDN/>
        <w:adjustRightInd/>
        <w:jc w:val="both"/>
        <w:rPr>
          <w:sz w:val="24"/>
          <w:szCs w:val="24"/>
          <w:lang w:val="lv-LV"/>
        </w:rPr>
      </w:pPr>
      <w:r>
        <w:rPr>
          <w:sz w:val="24"/>
          <w:szCs w:val="24"/>
          <w:lang w:val="lv-LV"/>
        </w:rPr>
        <w:t>7</w:t>
      </w:r>
      <w:r w:rsidRPr="000A1F4D">
        <w:rPr>
          <w:sz w:val="24"/>
          <w:szCs w:val="24"/>
          <w:lang w:val="lv-LV"/>
        </w:rPr>
        <w:t>.1. Līgums ir saistošs Līdzējiem, kā arī visām trešajām personām, kas likumīgi pārņem viņu tiesības un pienākumus.</w:t>
      </w:r>
    </w:p>
    <w:p w:rsidR="003A671C" w:rsidRPr="000A1F4D" w:rsidRDefault="003A671C" w:rsidP="003A671C">
      <w:pPr>
        <w:widowControl/>
        <w:overflowPunct/>
        <w:autoSpaceDE/>
        <w:autoSpaceDN/>
        <w:adjustRightInd/>
        <w:jc w:val="both"/>
        <w:rPr>
          <w:sz w:val="24"/>
          <w:szCs w:val="24"/>
          <w:lang w:val="lv-LV"/>
        </w:rPr>
      </w:pPr>
      <w:r>
        <w:rPr>
          <w:sz w:val="24"/>
          <w:szCs w:val="24"/>
          <w:lang w:val="lv-LV"/>
        </w:rPr>
        <w:t>7</w:t>
      </w:r>
      <w:r w:rsidRPr="000A1F4D">
        <w:rPr>
          <w:sz w:val="24"/>
          <w:szCs w:val="24"/>
          <w:lang w:val="lv-LV"/>
        </w:rPr>
        <w:t xml:space="preserve">.2. Līgumā izveidotais noteikumu sadalījums pa sadaļām ar tām piešķirtajiem nosaukumiem ir izmantojams tikai un vienīgi atsaucēm un nekādā gadījumā nevar tikt izmantots vai ietekmēt </w:t>
      </w:r>
      <w:r>
        <w:rPr>
          <w:sz w:val="24"/>
          <w:szCs w:val="24"/>
          <w:lang w:val="lv-LV"/>
        </w:rPr>
        <w:t>l</w:t>
      </w:r>
      <w:r w:rsidRPr="000A1F4D">
        <w:rPr>
          <w:sz w:val="24"/>
          <w:szCs w:val="24"/>
          <w:lang w:val="lv-LV"/>
        </w:rPr>
        <w:t>īguma noteikumu tulkošanu.</w:t>
      </w:r>
    </w:p>
    <w:p w:rsidR="003A671C" w:rsidRPr="000A1F4D" w:rsidRDefault="003A671C" w:rsidP="003A671C">
      <w:pPr>
        <w:widowControl/>
        <w:overflowPunct/>
        <w:autoSpaceDE/>
        <w:autoSpaceDN/>
        <w:adjustRightInd/>
        <w:jc w:val="both"/>
        <w:rPr>
          <w:sz w:val="24"/>
          <w:szCs w:val="24"/>
          <w:lang w:val="lv-LV"/>
        </w:rPr>
      </w:pPr>
      <w:r>
        <w:rPr>
          <w:sz w:val="24"/>
          <w:szCs w:val="24"/>
          <w:lang w:val="lv-LV"/>
        </w:rPr>
        <w:t>7</w:t>
      </w:r>
      <w:r w:rsidRPr="000A1F4D">
        <w:rPr>
          <w:sz w:val="24"/>
          <w:szCs w:val="24"/>
          <w:lang w:val="lv-LV"/>
        </w:rPr>
        <w:t xml:space="preserve">.3. Visa veida informācija un dokumentācija, kuru IZPILDĪTĀJS saņem no PASŪTĪTĀJA vai iegūst pakalpojuma sniegšanas procesā, ir izmantojama vienīgi </w:t>
      </w:r>
      <w:r>
        <w:rPr>
          <w:sz w:val="24"/>
          <w:szCs w:val="24"/>
          <w:lang w:val="lv-LV"/>
        </w:rPr>
        <w:t>l</w:t>
      </w:r>
      <w:r w:rsidRPr="000A1F4D">
        <w:rPr>
          <w:sz w:val="24"/>
          <w:szCs w:val="24"/>
          <w:lang w:val="lv-LV"/>
        </w:rPr>
        <w:t>īguma izpildei. Tās izmantošana citiem mērķiem ir pieļaujama vienīgi ar PASŪTĪTĀJA rakstisku piekrišanu par katru gadījumu atsevišķi.</w:t>
      </w:r>
    </w:p>
    <w:p w:rsidR="003A671C" w:rsidRPr="000A1F4D" w:rsidRDefault="003A671C" w:rsidP="003A671C">
      <w:pPr>
        <w:widowControl/>
        <w:overflowPunct/>
        <w:autoSpaceDE/>
        <w:autoSpaceDN/>
        <w:adjustRightInd/>
        <w:jc w:val="both"/>
        <w:rPr>
          <w:sz w:val="24"/>
          <w:szCs w:val="24"/>
          <w:lang w:val="lv-LV"/>
        </w:rPr>
      </w:pPr>
      <w:r>
        <w:rPr>
          <w:sz w:val="24"/>
          <w:szCs w:val="24"/>
          <w:lang w:val="lv-LV"/>
        </w:rPr>
        <w:t>7</w:t>
      </w:r>
      <w:r w:rsidRPr="000A1F4D">
        <w:rPr>
          <w:sz w:val="24"/>
          <w:szCs w:val="24"/>
          <w:lang w:val="lv-LV"/>
        </w:rPr>
        <w:t>.</w:t>
      </w:r>
      <w:r w:rsidR="004B6FB5">
        <w:rPr>
          <w:sz w:val="24"/>
          <w:szCs w:val="24"/>
          <w:lang w:val="lv-LV"/>
        </w:rPr>
        <w:t>4</w:t>
      </w:r>
      <w:r w:rsidRPr="000A1F4D">
        <w:rPr>
          <w:sz w:val="24"/>
          <w:szCs w:val="24"/>
          <w:lang w:val="lv-LV"/>
        </w:rPr>
        <w:t xml:space="preserve">. IZPILDĪTĀJS par kontaktpersonu </w:t>
      </w:r>
      <w:r>
        <w:rPr>
          <w:sz w:val="24"/>
          <w:szCs w:val="24"/>
          <w:lang w:val="lv-LV"/>
        </w:rPr>
        <w:t>l</w:t>
      </w:r>
      <w:r w:rsidRPr="000A1F4D">
        <w:rPr>
          <w:sz w:val="24"/>
          <w:szCs w:val="24"/>
          <w:lang w:val="lv-LV"/>
        </w:rPr>
        <w:t xml:space="preserve">īguma izpildes laikā nozīmē _______________, tālrunis ___________, </w:t>
      </w:r>
      <w:smartTag w:uri="schemas-tilde-lv/tildestengine" w:element="veidnes">
        <w:smartTagPr>
          <w:attr w:name="id" w:val="-1"/>
          <w:attr w:name="baseform" w:val="faks|s"/>
          <w:attr w:name="text" w:val="Fakss"/>
        </w:smartTagPr>
        <w:r w:rsidRPr="000A1F4D">
          <w:rPr>
            <w:sz w:val="24"/>
            <w:szCs w:val="24"/>
            <w:lang w:val="lv-LV"/>
          </w:rPr>
          <w:t>fakss</w:t>
        </w:r>
      </w:smartTag>
      <w:r w:rsidRPr="000A1F4D">
        <w:rPr>
          <w:sz w:val="24"/>
          <w:szCs w:val="24"/>
          <w:lang w:val="lv-LV"/>
        </w:rPr>
        <w:t xml:space="preserve"> ____________, e-pasts _________________________.</w:t>
      </w:r>
    </w:p>
    <w:p w:rsidR="003A671C" w:rsidRPr="000A1F4D" w:rsidRDefault="003A671C" w:rsidP="003A671C">
      <w:pPr>
        <w:widowControl/>
        <w:overflowPunct/>
        <w:autoSpaceDE/>
        <w:autoSpaceDN/>
        <w:adjustRightInd/>
        <w:jc w:val="both"/>
        <w:rPr>
          <w:sz w:val="24"/>
          <w:szCs w:val="24"/>
          <w:lang w:val="lv-LV"/>
        </w:rPr>
      </w:pPr>
      <w:r>
        <w:rPr>
          <w:sz w:val="24"/>
          <w:szCs w:val="24"/>
          <w:lang w:val="lv-LV"/>
        </w:rPr>
        <w:t>7.</w:t>
      </w:r>
      <w:r w:rsidR="004B6FB5">
        <w:rPr>
          <w:sz w:val="24"/>
          <w:szCs w:val="24"/>
          <w:lang w:val="lv-LV"/>
        </w:rPr>
        <w:t>5</w:t>
      </w:r>
      <w:r w:rsidRPr="000A1F4D">
        <w:rPr>
          <w:sz w:val="24"/>
          <w:szCs w:val="24"/>
          <w:lang w:val="lv-LV"/>
        </w:rPr>
        <w:t xml:space="preserve">.  Līdzēju kontaktpersonas ir atbildīgi par </w:t>
      </w:r>
      <w:r>
        <w:rPr>
          <w:sz w:val="24"/>
          <w:szCs w:val="24"/>
          <w:lang w:val="lv-LV"/>
        </w:rPr>
        <w:t>l</w:t>
      </w:r>
      <w:r w:rsidRPr="000A1F4D">
        <w:rPr>
          <w:sz w:val="24"/>
          <w:szCs w:val="24"/>
          <w:lang w:val="lv-LV"/>
        </w:rPr>
        <w:t xml:space="preserve">īguma izpildes uzraudzīšanu, tai skaitā, par savlaicīgu rēķina iesniegšanu un pieņemšanu, un nodošanu apmaksai. </w:t>
      </w:r>
    </w:p>
    <w:p w:rsidR="003A671C" w:rsidRPr="000A1F4D" w:rsidRDefault="003A671C" w:rsidP="003A671C">
      <w:pPr>
        <w:widowControl/>
        <w:overflowPunct/>
        <w:autoSpaceDE/>
        <w:autoSpaceDN/>
        <w:adjustRightInd/>
        <w:jc w:val="both"/>
        <w:rPr>
          <w:sz w:val="24"/>
          <w:szCs w:val="24"/>
          <w:lang w:val="lv-LV"/>
        </w:rPr>
      </w:pPr>
      <w:r>
        <w:rPr>
          <w:sz w:val="24"/>
          <w:szCs w:val="24"/>
          <w:lang w:val="lv-LV"/>
        </w:rPr>
        <w:t>7</w:t>
      </w:r>
      <w:r w:rsidRPr="000A1F4D">
        <w:rPr>
          <w:sz w:val="24"/>
          <w:szCs w:val="24"/>
          <w:lang w:val="lv-LV"/>
        </w:rPr>
        <w:t>.</w:t>
      </w:r>
      <w:r w:rsidR="004B6FB5">
        <w:rPr>
          <w:sz w:val="24"/>
          <w:szCs w:val="24"/>
          <w:lang w:val="lv-LV"/>
        </w:rPr>
        <w:t>6</w:t>
      </w:r>
      <w:r w:rsidRPr="000A1F4D">
        <w:rPr>
          <w:sz w:val="24"/>
          <w:szCs w:val="24"/>
          <w:lang w:val="lv-LV"/>
        </w:rPr>
        <w:t>. Kontaktpersonu vai rekvizītu maiņas gadījumā Līdzējs apņemas rakstiski par to paziņot otram Līdzējam 5 (piecu) dienu laikā no izmaiņu iestāšanās brīža.</w:t>
      </w:r>
    </w:p>
    <w:p w:rsidR="003A671C" w:rsidRPr="000A1F4D" w:rsidRDefault="003A671C" w:rsidP="003A671C">
      <w:pPr>
        <w:widowControl/>
        <w:overflowPunct/>
        <w:autoSpaceDE/>
        <w:autoSpaceDN/>
        <w:adjustRightInd/>
        <w:jc w:val="both"/>
        <w:rPr>
          <w:sz w:val="24"/>
          <w:szCs w:val="24"/>
          <w:lang w:val="lv-LV"/>
        </w:rPr>
      </w:pPr>
      <w:r>
        <w:rPr>
          <w:sz w:val="24"/>
          <w:szCs w:val="24"/>
          <w:lang w:val="lv-LV"/>
        </w:rPr>
        <w:t>7</w:t>
      </w:r>
      <w:r w:rsidRPr="000A1F4D">
        <w:rPr>
          <w:sz w:val="24"/>
          <w:szCs w:val="24"/>
          <w:lang w:val="lv-LV"/>
        </w:rPr>
        <w:t>.</w:t>
      </w:r>
      <w:r w:rsidR="004B6FB5">
        <w:rPr>
          <w:sz w:val="24"/>
          <w:szCs w:val="24"/>
          <w:lang w:val="lv-LV"/>
        </w:rPr>
        <w:t>7</w:t>
      </w:r>
      <w:r w:rsidRPr="000A1F4D">
        <w:rPr>
          <w:sz w:val="24"/>
          <w:szCs w:val="24"/>
          <w:lang w:val="lv-LV"/>
        </w:rPr>
        <w:t xml:space="preserve">.  Jebkuras nesaskaņas, domstarpības vai strīdi starp Līdzējiem tiks risināti savstarpēju sarunu ceļā, kas tiks attiecīgi protokolētas. Gadījumā, ja Līdzēji 1 (viena) mēneša laikā nespēs vienoties, strīds risināms Latvijas Republikas spēkā esošo normatīvo </w:t>
      </w:r>
      <w:smartTag w:uri="schemas-tilde-lv/tildestengine" w:element="veidnes">
        <w:smartTagPr>
          <w:attr w:name="baseform" w:val="akt|s"/>
          <w:attr w:name="id" w:val="-1"/>
          <w:attr w:name="text" w:val="aktu"/>
        </w:smartTagPr>
        <w:r w:rsidRPr="000A1F4D">
          <w:rPr>
            <w:sz w:val="24"/>
            <w:szCs w:val="24"/>
            <w:lang w:val="lv-LV"/>
          </w:rPr>
          <w:t>aktu</w:t>
        </w:r>
      </w:smartTag>
      <w:r w:rsidRPr="000A1F4D">
        <w:rPr>
          <w:sz w:val="24"/>
          <w:szCs w:val="24"/>
          <w:lang w:val="lv-LV"/>
        </w:rPr>
        <w:t xml:space="preserve"> noteiktajā kārtībā tiesā.</w:t>
      </w:r>
    </w:p>
    <w:p w:rsidR="003A671C" w:rsidRDefault="003A671C" w:rsidP="003A671C">
      <w:pPr>
        <w:widowControl/>
        <w:overflowPunct/>
        <w:autoSpaceDE/>
        <w:autoSpaceDN/>
        <w:adjustRightInd/>
        <w:jc w:val="both"/>
        <w:rPr>
          <w:sz w:val="24"/>
          <w:szCs w:val="24"/>
          <w:lang w:val="lv-LV"/>
        </w:rPr>
      </w:pPr>
      <w:r>
        <w:rPr>
          <w:sz w:val="24"/>
          <w:szCs w:val="24"/>
          <w:lang w:val="lv-LV"/>
        </w:rPr>
        <w:t>7</w:t>
      </w:r>
      <w:r w:rsidRPr="000A1F4D">
        <w:rPr>
          <w:sz w:val="24"/>
          <w:szCs w:val="24"/>
          <w:lang w:val="lv-LV"/>
        </w:rPr>
        <w:t>.</w:t>
      </w:r>
      <w:r w:rsidR="004B6FB5">
        <w:rPr>
          <w:sz w:val="24"/>
          <w:szCs w:val="24"/>
          <w:lang w:val="lv-LV"/>
        </w:rPr>
        <w:t>8</w:t>
      </w:r>
      <w:r w:rsidRPr="000A1F4D">
        <w:rPr>
          <w:sz w:val="24"/>
          <w:szCs w:val="24"/>
          <w:lang w:val="lv-LV"/>
        </w:rPr>
        <w:t>.  Līgums sastādīts 2 (divos) eksemplāros, katra uz ____(_____) lapām, ar vienādu juridisku spēku, no kurām viena glabājas pie PASŪTĪTĀJA, bet otra pie IZPILDĪTĀJA.</w:t>
      </w:r>
    </w:p>
    <w:p w:rsidR="003A671C" w:rsidRDefault="003A671C" w:rsidP="003A671C">
      <w:pPr>
        <w:widowControl/>
        <w:overflowPunct/>
        <w:autoSpaceDE/>
        <w:autoSpaceDN/>
        <w:adjustRightInd/>
        <w:jc w:val="both"/>
        <w:rPr>
          <w:sz w:val="24"/>
          <w:szCs w:val="24"/>
          <w:lang w:val="lv-LV"/>
        </w:rPr>
      </w:pPr>
      <w:r>
        <w:rPr>
          <w:sz w:val="24"/>
          <w:szCs w:val="24"/>
          <w:lang w:val="lv-LV"/>
        </w:rPr>
        <w:t>Pielikumā:</w:t>
      </w:r>
    </w:p>
    <w:p w:rsidR="003A671C" w:rsidRDefault="003A671C" w:rsidP="003A671C">
      <w:pPr>
        <w:pStyle w:val="ListParagraph"/>
        <w:widowControl/>
        <w:overflowPunct/>
        <w:autoSpaceDE/>
        <w:autoSpaceDN/>
        <w:adjustRightInd/>
        <w:jc w:val="both"/>
        <w:rPr>
          <w:sz w:val="24"/>
          <w:szCs w:val="24"/>
          <w:lang w:val="lv-LV"/>
        </w:rPr>
      </w:pPr>
      <w:r>
        <w:rPr>
          <w:sz w:val="24"/>
          <w:szCs w:val="24"/>
          <w:lang w:val="lv-LV"/>
        </w:rPr>
        <w:t>Tehniskā specifikācija (1.pielikums);</w:t>
      </w:r>
    </w:p>
    <w:p w:rsidR="003A671C" w:rsidRPr="00796969" w:rsidRDefault="003A671C" w:rsidP="003A671C">
      <w:pPr>
        <w:pStyle w:val="ListParagraph"/>
        <w:widowControl/>
        <w:overflowPunct/>
        <w:autoSpaceDE/>
        <w:autoSpaceDN/>
        <w:adjustRightInd/>
        <w:jc w:val="both"/>
        <w:rPr>
          <w:sz w:val="24"/>
          <w:szCs w:val="24"/>
          <w:lang w:val="lv-LV"/>
        </w:rPr>
      </w:pPr>
      <w:r>
        <w:rPr>
          <w:sz w:val="24"/>
          <w:szCs w:val="24"/>
          <w:lang w:val="lv-LV"/>
        </w:rPr>
        <w:t>Pretendenta finanšu piedāvājums (2. pielikums).</w:t>
      </w:r>
    </w:p>
    <w:p w:rsidR="003A671C" w:rsidRPr="000A1F4D" w:rsidRDefault="003A671C" w:rsidP="003A671C">
      <w:pPr>
        <w:tabs>
          <w:tab w:val="left" w:pos="360"/>
          <w:tab w:val="num" w:pos="720"/>
        </w:tabs>
        <w:ind w:left="426" w:hanging="426"/>
        <w:jc w:val="both"/>
        <w:rPr>
          <w:sz w:val="24"/>
          <w:szCs w:val="24"/>
          <w:lang w:val="lv-LV"/>
        </w:rPr>
      </w:pPr>
    </w:p>
    <w:p w:rsidR="00C17679" w:rsidRPr="00284056" w:rsidRDefault="00284056" w:rsidP="00284056">
      <w:pPr>
        <w:jc w:val="center"/>
        <w:rPr>
          <w:b/>
          <w:sz w:val="24"/>
          <w:szCs w:val="24"/>
          <w:lang w:val="lv-LV"/>
        </w:rPr>
      </w:pPr>
      <w:r>
        <w:rPr>
          <w:b/>
          <w:sz w:val="24"/>
          <w:szCs w:val="24"/>
          <w:lang w:val="lv-LV"/>
        </w:rPr>
        <w:t>8.</w:t>
      </w:r>
      <w:r w:rsidR="00404FDA" w:rsidRPr="00284056">
        <w:rPr>
          <w:b/>
          <w:sz w:val="24"/>
          <w:szCs w:val="24"/>
          <w:lang w:val="lv-LV"/>
        </w:rPr>
        <w:t>PASŪTĪTĀJA UN IZPILDĪTĀJA REKVIZĪTI</w:t>
      </w:r>
    </w:p>
    <w:sectPr w:rsidR="00C17679" w:rsidRPr="00284056" w:rsidSect="00404FDA">
      <w:type w:val="continuous"/>
      <w:pgSz w:w="11906" w:h="16838" w:code="9"/>
      <w:pgMar w:top="1134" w:right="1134" w:bottom="1134" w:left="1701"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1E8" w:rsidRDefault="00BE51E8" w:rsidP="002C1DA6">
      <w:r>
        <w:separator/>
      </w:r>
    </w:p>
  </w:endnote>
  <w:endnote w:type="continuationSeparator" w:id="0">
    <w:p w:rsidR="00BE51E8" w:rsidRDefault="00BE51E8" w:rsidP="002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812" w:rsidRDefault="00713812" w:rsidP="00B552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713812" w:rsidRDefault="007138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4176"/>
      <w:docPartObj>
        <w:docPartGallery w:val="Page Numbers (Bottom of Page)"/>
        <w:docPartUnique/>
      </w:docPartObj>
    </w:sdtPr>
    <w:sdtEndPr/>
    <w:sdtContent>
      <w:p w:rsidR="00713812" w:rsidRDefault="00713812">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rsidR="00713812" w:rsidRDefault="00713812" w:rsidP="00B55218">
    <w:pPr>
      <w:pStyle w:val="Footer"/>
      <w:pBdr>
        <w:top w:val="single" w:sz="4" w:space="1" w:color="auto"/>
      </w:pBd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812" w:rsidRDefault="00713812" w:rsidP="00B552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713812" w:rsidRDefault="0071381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426190"/>
      <w:docPartObj>
        <w:docPartGallery w:val="Page Numbers (Bottom of Page)"/>
        <w:docPartUnique/>
      </w:docPartObj>
    </w:sdtPr>
    <w:sdtEndPr>
      <w:rPr>
        <w:noProof/>
      </w:rPr>
    </w:sdtEndPr>
    <w:sdtContent>
      <w:p w:rsidR="00713812" w:rsidRDefault="00713812">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rsidR="00713812" w:rsidRDefault="00713812" w:rsidP="00B55218">
    <w:pPr>
      <w:pStyle w:val="Footer"/>
      <w:pBdr>
        <w:top w:val="single" w:sz="4" w:space="1" w:color="auto"/>
      </w:pBd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1E8" w:rsidRDefault="00BE51E8" w:rsidP="002C1DA6">
      <w:r>
        <w:separator/>
      </w:r>
    </w:p>
  </w:footnote>
  <w:footnote w:type="continuationSeparator" w:id="0">
    <w:p w:rsidR="00BE51E8" w:rsidRDefault="00BE51E8" w:rsidP="002C1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4A267BE"/>
    <w:multiLevelType w:val="hybridMultilevel"/>
    <w:tmpl w:val="46B2A5E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59F2134"/>
    <w:multiLevelType w:val="multilevel"/>
    <w:tmpl w:val="0158E1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F153353"/>
    <w:multiLevelType w:val="multilevel"/>
    <w:tmpl w:val="500E7756"/>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833594"/>
    <w:multiLevelType w:val="hybridMultilevel"/>
    <w:tmpl w:val="1A5E09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999092C"/>
    <w:multiLevelType w:val="multilevel"/>
    <w:tmpl w:val="10F28BB4"/>
    <w:lvl w:ilvl="0">
      <w:start w:val="7"/>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2E9F39AF"/>
    <w:multiLevelType w:val="multilevel"/>
    <w:tmpl w:val="A1B42012"/>
    <w:lvl w:ilvl="0">
      <w:start w:val="4"/>
      <w:numFmt w:val="decimal"/>
      <w:lvlText w:val="%1."/>
      <w:lvlJc w:val="left"/>
      <w:pPr>
        <w:ind w:left="720" w:hanging="720"/>
      </w:pPr>
      <w:rPr>
        <w:rFonts w:hint="default"/>
      </w:rPr>
    </w:lvl>
    <w:lvl w:ilvl="1">
      <w:start w:val="2"/>
      <w:numFmt w:val="decimal"/>
      <w:lvlText w:val="%1.%2."/>
      <w:lvlJc w:val="left"/>
      <w:pPr>
        <w:ind w:left="961" w:hanging="720"/>
      </w:pPr>
      <w:rPr>
        <w:rFonts w:hint="default"/>
      </w:rPr>
    </w:lvl>
    <w:lvl w:ilvl="2">
      <w:start w:val="3"/>
      <w:numFmt w:val="decimal"/>
      <w:lvlText w:val="%1.%2.%3."/>
      <w:lvlJc w:val="left"/>
      <w:pPr>
        <w:ind w:left="1202" w:hanging="720"/>
      </w:pPr>
      <w:rPr>
        <w:rFonts w:hint="default"/>
      </w:rPr>
    </w:lvl>
    <w:lvl w:ilvl="3">
      <w:start w:val="1"/>
      <w:numFmt w:val="decimal"/>
      <w:lvlText w:val="%1.%2.%3.%4."/>
      <w:lvlJc w:val="left"/>
      <w:pPr>
        <w:ind w:left="1443" w:hanging="720"/>
      </w:pPr>
      <w:rPr>
        <w:rFonts w:hint="default"/>
        <w:b w:val="0"/>
      </w:rPr>
    </w:lvl>
    <w:lvl w:ilvl="4">
      <w:start w:val="1"/>
      <w:numFmt w:val="decimal"/>
      <w:lvlText w:val="%1.%2.%3.%4.%5."/>
      <w:lvlJc w:val="left"/>
      <w:pPr>
        <w:ind w:left="2044" w:hanging="1080"/>
      </w:pPr>
      <w:rPr>
        <w:rFonts w:hint="default"/>
      </w:rPr>
    </w:lvl>
    <w:lvl w:ilvl="5">
      <w:start w:val="1"/>
      <w:numFmt w:val="decimal"/>
      <w:lvlText w:val="%1.%2.%3.%4.%5.%6."/>
      <w:lvlJc w:val="left"/>
      <w:pPr>
        <w:ind w:left="2285" w:hanging="108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127" w:hanging="1440"/>
      </w:pPr>
      <w:rPr>
        <w:rFonts w:hint="default"/>
      </w:rPr>
    </w:lvl>
    <w:lvl w:ilvl="8">
      <w:start w:val="1"/>
      <w:numFmt w:val="decimal"/>
      <w:lvlText w:val="%1.%2.%3.%4.%5.%6.%7.%8.%9."/>
      <w:lvlJc w:val="left"/>
      <w:pPr>
        <w:ind w:left="3728" w:hanging="1800"/>
      </w:pPr>
      <w:rPr>
        <w:rFonts w:hint="default"/>
      </w:rPr>
    </w:lvl>
  </w:abstractNum>
  <w:abstractNum w:abstractNumId="9" w15:restartNumberingAfterBreak="0">
    <w:nsid w:val="34654435"/>
    <w:multiLevelType w:val="multilevel"/>
    <w:tmpl w:val="D3A8904C"/>
    <w:lvl w:ilvl="0">
      <w:start w:val="1"/>
      <w:numFmt w:val="decimal"/>
      <w:lvlText w:val="%1."/>
      <w:lvlJc w:val="left"/>
      <w:pPr>
        <w:ind w:left="644" w:hanging="360"/>
      </w:pPr>
    </w:lvl>
    <w:lvl w:ilvl="1">
      <w:start w:val="1"/>
      <w:numFmt w:val="decimal"/>
      <w:isLgl/>
      <w:lvlText w:val="%1.%2."/>
      <w:lvlJc w:val="left"/>
      <w:pPr>
        <w:ind w:left="360" w:hanging="360"/>
      </w:pPr>
      <w:rPr>
        <w:rFonts w:hint="default"/>
        <w:b w:val="0"/>
        <w:color w:val="auto"/>
        <w:sz w:val="24"/>
        <w:szCs w:val="24"/>
        <w:lang w:val="lv-LV"/>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E3E0C69"/>
    <w:multiLevelType w:val="multilevel"/>
    <w:tmpl w:val="483239B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3FB32F8"/>
    <w:multiLevelType w:val="multilevel"/>
    <w:tmpl w:val="49B88E9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70376FF"/>
    <w:multiLevelType w:val="hybridMultilevel"/>
    <w:tmpl w:val="527831B2"/>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13" w15:restartNumberingAfterBreak="0">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8383010"/>
    <w:multiLevelType w:val="multilevel"/>
    <w:tmpl w:val="677467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AD44697"/>
    <w:multiLevelType w:val="hybridMultilevel"/>
    <w:tmpl w:val="A740EFDA"/>
    <w:lvl w:ilvl="0" w:tplc="427C0510">
      <w:start w:val="3"/>
      <w:numFmt w:val="decimal"/>
      <w:pStyle w:val="Paragrfs"/>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C357462"/>
    <w:multiLevelType w:val="multilevel"/>
    <w:tmpl w:val="98AA472C"/>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bullet"/>
      <w:pStyle w:val="Stils3"/>
      <w:lvlText w:val=""/>
      <w:lvlJc w:val="left"/>
      <w:pPr>
        <w:tabs>
          <w:tab w:val="num" w:pos="1985"/>
        </w:tabs>
        <w:ind w:left="1985" w:hanging="567"/>
      </w:pPr>
      <w:rPr>
        <w:rFonts w:ascii="Symbol" w:hAnsi="Symbol"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DAC2602"/>
    <w:multiLevelType w:val="multilevel"/>
    <w:tmpl w:val="8E0CE5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440" w:hanging="108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1800" w:hanging="1440"/>
      </w:pPr>
      <w:rPr>
        <w:rFonts w:hint="default"/>
        <w:sz w:val="20"/>
      </w:rPr>
    </w:lvl>
  </w:abstractNum>
  <w:abstractNum w:abstractNumId="18"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6"/>
  </w:num>
  <w:num w:numId="5">
    <w:abstractNumId w:val="18"/>
  </w:num>
  <w:num w:numId="6">
    <w:abstractNumId w:val="13"/>
  </w:num>
  <w:num w:numId="7">
    <w:abstractNumId w:val="12"/>
  </w:num>
  <w:num w:numId="8">
    <w:abstractNumId w:val="6"/>
  </w:num>
  <w:num w:numId="9">
    <w:abstractNumId w:val="3"/>
  </w:num>
  <w:num w:numId="10">
    <w:abstractNumId w:val="7"/>
  </w:num>
  <w:num w:numId="11">
    <w:abstractNumId w:val="17"/>
  </w:num>
  <w:num w:numId="12">
    <w:abstractNumId w:val="8"/>
  </w:num>
  <w:num w:numId="13">
    <w:abstractNumId w:val="11"/>
  </w:num>
  <w:num w:numId="14">
    <w:abstractNumId w:val="10"/>
  </w:num>
  <w:num w:numId="15">
    <w:abstractNumId w:val="5"/>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EA"/>
    <w:rsid w:val="00003840"/>
    <w:rsid w:val="00006187"/>
    <w:rsid w:val="00020256"/>
    <w:rsid w:val="000207F7"/>
    <w:rsid w:val="00022CC0"/>
    <w:rsid w:val="00030985"/>
    <w:rsid w:val="0003294F"/>
    <w:rsid w:val="000334DD"/>
    <w:rsid w:val="000365AB"/>
    <w:rsid w:val="00037878"/>
    <w:rsid w:val="00037A07"/>
    <w:rsid w:val="000417AE"/>
    <w:rsid w:val="000435A0"/>
    <w:rsid w:val="00046B9C"/>
    <w:rsid w:val="00051AC0"/>
    <w:rsid w:val="00056553"/>
    <w:rsid w:val="00062313"/>
    <w:rsid w:val="00062408"/>
    <w:rsid w:val="00063A4E"/>
    <w:rsid w:val="000651B7"/>
    <w:rsid w:val="00065718"/>
    <w:rsid w:val="00066449"/>
    <w:rsid w:val="000665D3"/>
    <w:rsid w:val="00067374"/>
    <w:rsid w:val="00074BF3"/>
    <w:rsid w:val="00076CD5"/>
    <w:rsid w:val="00077736"/>
    <w:rsid w:val="00077A14"/>
    <w:rsid w:val="00083736"/>
    <w:rsid w:val="00091863"/>
    <w:rsid w:val="00096BD9"/>
    <w:rsid w:val="000A1F4D"/>
    <w:rsid w:val="000A736A"/>
    <w:rsid w:val="000B35F4"/>
    <w:rsid w:val="000C035D"/>
    <w:rsid w:val="000C0376"/>
    <w:rsid w:val="000C0ABA"/>
    <w:rsid w:val="000C4C0A"/>
    <w:rsid w:val="000C5DD2"/>
    <w:rsid w:val="000C6B7E"/>
    <w:rsid w:val="000D1705"/>
    <w:rsid w:val="000D2A9E"/>
    <w:rsid w:val="000E0AB3"/>
    <w:rsid w:val="000E1E44"/>
    <w:rsid w:val="000E36C1"/>
    <w:rsid w:val="000E596B"/>
    <w:rsid w:val="000E6198"/>
    <w:rsid w:val="000E7EAD"/>
    <w:rsid w:val="000F3943"/>
    <w:rsid w:val="000F3CE3"/>
    <w:rsid w:val="000F3FCD"/>
    <w:rsid w:val="000F474B"/>
    <w:rsid w:val="000F4CC4"/>
    <w:rsid w:val="00100480"/>
    <w:rsid w:val="00100F37"/>
    <w:rsid w:val="001025E9"/>
    <w:rsid w:val="00102E97"/>
    <w:rsid w:val="001061E1"/>
    <w:rsid w:val="0010739D"/>
    <w:rsid w:val="00110AEC"/>
    <w:rsid w:val="00112A8F"/>
    <w:rsid w:val="00112B24"/>
    <w:rsid w:val="00115C9F"/>
    <w:rsid w:val="00117863"/>
    <w:rsid w:val="001202F4"/>
    <w:rsid w:val="0012489C"/>
    <w:rsid w:val="001248A6"/>
    <w:rsid w:val="001314FF"/>
    <w:rsid w:val="0013634E"/>
    <w:rsid w:val="0013697E"/>
    <w:rsid w:val="00137431"/>
    <w:rsid w:val="00137B62"/>
    <w:rsid w:val="00141092"/>
    <w:rsid w:val="00143A0D"/>
    <w:rsid w:val="001449D5"/>
    <w:rsid w:val="00145635"/>
    <w:rsid w:val="00146F0D"/>
    <w:rsid w:val="001477FE"/>
    <w:rsid w:val="00147B1F"/>
    <w:rsid w:val="00150CA2"/>
    <w:rsid w:val="00151011"/>
    <w:rsid w:val="00151B3A"/>
    <w:rsid w:val="0015271A"/>
    <w:rsid w:val="00152EB7"/>
    <w:rsid w:val="001540B1"/>
    <w:rsid w:val="00155D89"/>
    <w:rsid w:val="001567B1"/>
    <w:rsid w:val="00160508"/>
    <w:rsid w:val="00160819"/>
    <w:rsid w:val="0016541A"/>
    <w:rsid w:val="00166506"/>
    <w:rsid w:val="00167573"/>
    <w:rsid w:val="001763BC"/>
    <w:rsid w:val="0017746D"/>
    <w:rsid w:val="00184D2C"/>
    <w:rsid w:val="0018618D"/>
    <w:rsid w:val="00187CE3"/>
    <w:rsid w:val="001929A4"/>
    <w:rsid w:val="00192DBB"/>
    <w:rsid w:val="00192DE9"/>
    <w:rsid w:val="001938E5"/>
    <w:rsid w:val="0019402F"/>
    <w:rsid w:val="001945E4"/>
    <w:rsid w:val="00196066"/>
    <w:rsid w:val="00197071"/>
    <w:rsid w:val="00197556"/>
    <w:rsid w:val="001979F5"/>
    <w:rsid w:val="00197EE6"/>
    <w:rsid w:val="00197FB4"/>
    <w:rsid w:val="001A17FC"/>
    <w:rsid w:val="001A2245"/>
    <w:rsid w:val="001B1CCE"/>
    <w:rsid w:val="001B50F4"/>
    <w:rsid w:val="001B5EC3"/>
    <w:rsid w:val="001B6635"/>
    <w:rsid w:val="001C1A57"/>
    <w:rsid w:val="001C2134"/>
    <w:rsid w:val="001C34B4"/>
    <w:rsid w:val="001C3596"/>
    <w:rsid w:val="001C5F97"/>
    <w:rsid w:val="001C5FD2"/>
    <w:rsid w:val="001D2921"/>
    <w:rsid w:val="001D33BD"/>
    <w:rsid w:val="001D7538"/>
    <w:rsid w:val="001E0CFD"/>
    <w:rsid w:val="001E3C31"/>
    <w:rsid w:val="001E5A19"/>
    <w:rsid w:val="001E7127"/>
    <w:rsid w:val="001F09AD"/>
    <w:rsid w:val="002046CD"/>
    <w:rsid w:val="00206789"/>
    <w:rsid w:val="00212447"/>
    <w:rsid w:val="00212665"/>
    <w:rsid w:val="002149D8"/>
    <w:rsid w:val="00216748"/>
    <w:rsid w:val="00221B3A"/>
    <w:rsid w:val="0022458F"/>
    <w:rsid w:val="00224AEF"/>
    <w:rsid w:val="0022603D"/>
    <w:rsid w:val="0023559D"/>
    <w:rsid w:val="00235736"/>
    <w:rsid w:val="00236CF0"/>
    <w:rsid w:val="0024091C"/>
    <w:rsid w:val="00246782"/>
    <w:rsid w:val="002475E2"/>
    <w:rsid w:val="00250CE2"/>
    <w:rsid w:val="00250FD8"/>
    <w:rsid w:val="00251F2F"/>
    <w:rsid w:val="002558AF"/>
    <w:rsid w:val="002603F2"/>
    <w:rsid w:val="002619E7"/>
    <w:rsid w:val="002619FC"/>
    <w:rsid w:val="00261C7E"/>
    <w:rsid w:val="002627DA"/>
    <w:rsid w:val="0026368C"/>
    <w:rsid w:val="00263BF8"/>
    <w:rsid w:val="0026504E"/>
    <w:rsid w:val="002711C9"/>
    <w:rsid w:val="00271216"/>
    <w:rsid w:val="00272B3D"/>
    <w:rsid w:val="00274E82"/>
    <w:rsid w:val="00276A90"/>
    <w:rsid w:val="00277211"/>
    <w:rsid w:val="002830E6"/>
    <w:rsid w:val="00284056"/>
    <w:rsid w:val="002840A2"/>
    <w:rsid w:val="00284609"/>
    <w:rsid w:val="00284E8B"/>
    <w:rsid w:val="002874A7"/>
    <w:rsid w:val="002876BE"/>
    <w:rsid w:val="00290ADD"/>
    <w:rsid w:val="00291F23"/>
    <w:rsid w:val="00292621"/>
    <w:rsid w:val="00294CFF"/>
    <w:rsid w:val="002A07B4"/>
    <w:rsid w:val="002A3D71"/>
    <w:rsid w:val="002A75C7"/>
    <w:rsid w:val="002B1C5B"/>
    <w:rsid w:val="002B4F76"/>
    <w:rsid w:val="002B5C1D"/>
    <w:rsid w:val="002B6A53"/>
    <w:rsid w:val="002C1156"/>
    <w:rsid w:val="002C1DA6"/>
    <w:rsid w:val="002C6B96"/>
    <w:rsid w:val="002D0628"/>
    <w:rsid w:val="002D198E"/>
    <w:rsid w:val="002D328A"/>
    <w:rsid w:val="002D3663"/>
    <w:rsid w:val="002D52A7"/>
    <w:rsid w:val="002D5EC0"/>
    <w:rsid w:val="002D5F79"/>
    <w:rsid w:val="002D7E53"/>
    <w:rsid w:val="002E07E5"/>
    <w:rsid w:val="002E1202"/>
    <w:rsid w:val="002E1339"/>
    <w:rsid w:val="002E5328"/>
    <w:rsid w:val="002E6D09"/>
    <w:rsid w:val="002E710F"/>
    <w:rsid w:val="002F2BD8"/>
    <w:rsid w:val="002F5B75"/>
    <w:rsid w:val="00301A07"/>
    <w:rsid w:val="00302246"/>
    <w:rsid w:val="00305949"/>
    <w:rsid w:val="003059A5"/>
    <w:rsid w:val="00306DA1"/>
    <w:rsid w:val="003070D4"/>
    <w:rsid w:val="00307E43"/>
    <w:rsid w:val="00310125"/>
    <w:rsid w:val="00310635"/>
    <w:rsid w:val="00312AF0"/>
    <w:rsid w:val="00313884"/>
    <w:rsid w:val="0031609F"/>
    <w:rsid w:val="00323F82"/>
    <w:rsid w:val="003335E8"/>
    <w:rsid w:val="00333614"/>
    <w:rsid w:val="003344FD"/>
    <w:rsid w:val="003349FB"/>
    <w:rsid w:val="0033550E"/>
    <w:rsid w:val="0033588A"/>
    <w:rsid w:val="00337380"/>
    <w:rsid w:val="0033774B"/>
    <w:rsid w:val="003405FA"/>
    <w:rsid w:val="003414EF"/>
    <w:rsid w:val="0034171E"/>
    <w:rsid w:val="0034472D"/>
    <w:rsid w:val="0034767A"/>
    <w:rsid w:val="003504F5"/>
    <w:rsid w:val="003508FB"/>
    <w:rsid w:val="00351B8A"/>
    <w:rsid w:val="003660A3"/>
    <w:rsid w:val="00366F9E"/>
    <w:rsid w:val="00371515"/>
    <w:rsid w:val="00373C93"/>
    <w:rsid w:val="00373DEF"/>
    <w:rsid w:val="00376692"/>
    <w:rsid w:val="00380B4E"/>
    <w:rsid w:val="00383305"/>
    <w:rsid w:val="00384627"/>
    <w:rsid w:val="00384BBA"/>
    <w:rsid w:val="00386223"/>
    <w:rsid w:val="003871ED"/>
    <w:rsid w:val="00387668"/>
    <w:rsid w:val="003902FD"/>
    <w:rsid w:val="003912D4"/>
    <w:rsid w:val="00391309"/>
    <w:rsid w:val="00392D16"/>
    <w:rsid w:val="00393609"/>
    <w:rsid w:val="0039794A"/>
    <w:rsid w:val="00397DEA"/>
    <w:rsid w:val="003A087E"/>
    <w:rsid w:val="003A38C1"/>
    <w:rsid w:val="003A671C"/>
    <w:rsid w:val="003A794F"/>
    <w:rsid w:val="003B0F95"/>
    <w:rsid w:val="003B1C2E"/>
    <w:rsid w:val="003B2DA0"/>
    <w:rsid w:val="003B6045"/>
    <w:rsid w:val="003B7129"/>
    <w:rsid w:val="003C3475"/>
    <w:rsid w:val="003C36DE"/>
    <w:rsid w:val="003C68DE"/>
    <w:rsid w:val="003D252E"/>
    <w:rsid w:val="003D3EE0"/>
    <w:rsid w:val="003D753B"/>
    <w:rsid w:val="003E0C20"/>
    <w:rsid w:val="003E0D03"/>
    <w:rsid w:val="003E100B"/>
    <w:rsid w:val="003E1694"/>
    <w:rsid w:val="003E4082"/>
    <w:rsid w:val="003F3159"/>
    <w:rsid w:val="003F5EBB"/>
    <w:rsid w:val="00400855"/>
    <w:rsid w:val="004029DB"/>
    <w:rsid w:val="00403856"/>
    <w:rsid w:val="00404FDA"/>
    <w:rsid w:val="00410729"/>
    <w:rsid w:val="00410A23"/>
    <w:rsid w:val="00410F66"/>
    <w:rsid w:val="004138CA"/>
    <w:rsid w:val="00414F58"/>
    <w:rsid w:val="004162BC"/>
    <w:rsid w:val="0041739F"/>
    <w:rsid w:val="00421E8A"/>
    <w:rsid w:val="004227C5"/>
    <w:rsid w:val="004234B0"/>
    <w:rsid w:val="0042408B"/>
    <w:rsid w:val="00431355"/>
    <w:rsid w:val="00431F08"/>
    <w:rsid w:val="00436B51"/>
    <w:rsid w:val="0043792E"/>
    <w:rsid w:val="00440A59"/>
    <w:rsid w:val="0044154C"/>
    <w:rsid w:val="00442447"/>
    <w:rsid w:val="0044452D"/>
    <w:rsid w:val="004463D4"/>
    <w:rsid w:val="00446CCB"/>
    <w:rsid w:val="00447493"/>
    <w:rsid w:val="00450868"/>
    <w:rsid w:val="00450B57"/>
    <w:rsid w:val="004511CB"/>
    <w:rsid w:val="0045356C"/>
    <w:rsid w:val="00453AA8"/>
    <w:rsid w:val="004559A2"/>
    <w:rsid w:val="004573BB"/>
    <w:rsid w:val="00457787"/>
    <w:rsid w:val="0045785E"/>
    <w:rsid w:val="00461DE1"/>
    <w:rsid w:val="00462454"/>
    <w:rsid w:val="004643DE"/>
    <w:rsid w:val="004665F3"/>
    <w:rsid w:val="0047020B"/>
    <w:rsid w:val="00470768"/>
    <w:rsid w:val="00471FBE"/>
    <w:rsid w:val="00472B27"/>
    <w:rsid w:val="0047302F"/>
    <w:rsid w:val="00473BAA"/>
    <w:rsid w:val="00475FA9"/>
    <w:rsid w:val="00476DA4"/>
    <w:rsid w:val="00484047"/>
    <w:rsid w:val="004876EB"/>
    <w:rsid w:val="004904AB"/>
    <w:rsid w:val="00490CC1"/>
    <w:rsid w:val="00496247"/>
    <w:rsid w:val="004A0058"/>
    <w:rsid w:val="004A213F"/>
    <w:rsid w:val="004A7304"/>
    <w:rsid w:val="004B095A"/>
    <w:rsid w:val="004B51B8"/>
    <w:rsid w:val="004B6FB5"/>
    <w:rsid w:val="004C188A"/>
    <w:rsid w:val="004C33B3"/>
    <w:rsid w:val="004C3CB3"/>
    <w:rsid w:val="004C42EE"/>
    <w:rsid w:val="004D0FDD"/>
    <w:rsid w:val="004D5987"/>
    <w:rsid w:val="004E3575"/>
    <w:rsid w:val="004E429C"/>
    <w:rsid w:val="004E7341"/>
    <w:rsid w:val="004F17B6"/>
    <w:rsid w:val="004F21E2"/>
    <w:rsid w:val="004F3B6C"/>
    <w:rsid w:val="004F42D4"/>
    <w:rsid w:val="004F529D"/>
    <w:rsid w:val="004F6E19"/>
    <w:rsid w:val="00501620"/>
    <w:rsid w:val="005031CF"/>
    <w:rsid w:val="00506098"/>
    <w:rsid w:val="00506BA1"/>
    <w:rsid w:val="00512DF7"/>
    <w:rsid w:val="00520770"/>
    <w:rsid w:val="00521634"/>
    <w:rsid w:val="00522543"/>
    <w:rsid w:val="005228CC"/>
    <w:rsid w:val="00523E65"/>
    <w:rsid w:val="00526AA1"/>
    <w:rsid w:val="00533A54"/>
    <w:rsid w:val="005413F1"/>
    <w:rsid w:val="00545BE9"/>
    <w:rsid w:val="00546530"/>
    <w:rsid w:val="00547708"/>
    <w:rsid w:val="0055320F"/>
    <w:rsid w:val="00553DF0"/>
    <w:rsid w:val="005541DB"/>
    <w:rsid w:val="005554EE"/>
    <w:rsid w:val="00555AF6"/>
    <w:rsid w:val="00556D5B"/>
    <w:rsid w:val="00557A47"/>
    <w:rsid w:val="0056109C"/>
    <w:rsid w:val="00561DD0"/>
    <w:rsid w:val="00565EBB"/>
    <w:rsid w:val="00567CF1"/>
    <w:rsid w:val="0057107A"/>
    <w:rsid w:val="005711FD"/>
    <w:rsid w:val="0057229A"/>
    <w:rsid w:val="005729CE"/>
    <w:rsid w:val="005734A4"/>
    <w:rsid w:val="00576AE3"/>
    <w:rsid w:val="005811B0"/>
    <w:rsid w:val="005835A9"/>
    <w:rsid w:val="0058709E"/>
    <w:rsid w:val="005906FB"/>
    <w:rsid w:val="00590785"/>
    <w:rsid w:val="005914A8"/>
    <w:rsid w:val="00592C85"/>
    <w:rsid w:val="00593075"/>
    <w:rsid w:val="005930B6"/>
    <w:rsid w:val="00593517"/>
    <w:rsid w:val="0059453E"/>
    <w:rsid w:val="005A060A"/>
    <w:rsid w:val="005A0BC0"/>
    <w:rsid w:val="005A188B"/>
    <w:rsid w:val="005B1BFC"/>
    <w:rsid w:val="005B21DF"/>
    <w:rsid w:val="005B31D4"/>
    <w:rsid w:val="005B57C6"/>
    <w:rsid w:val="005C2F33"/>
    <w:rsid w:val="005C4783"/>
    <w:rsid w:val="005D0050"/>
    <w:rsid w:val="005D10A2"/>
    <w:rsid w:val="005D415B"/>
    <w:rsid w:val="005D62CC"/>
    <w:rsid w:val="005E1411"/>
    <w:rsid w:val="005E1E83"/>
    <w:rsid w:val="005E46B7"/>
    <w:rsid w:val="005E49BD"/>
    <w:rsid w:val="005E78A2"/>
    <w:rsid w:val="005F05DF"/>
    <w:rsid w:val="005F1225"/>
    <w:rsid w:val="005F3187"/>
    <w:rsid w:val="005F319C"/>
    <w:rsid w:val="005F3CD9"/>
    <w:rsid w:val="005F4AEE"/>
    <w:rsid w:val="005F4F03"/>
    <w:rsid w:val="00610278"/>
    <w:rsid w:val="00614913"/>
    <w:rsid w:val="00615870"/>
    <w:rsid w:val="0061759A"/>
    <w:rsid w:val="00621DCD"/>
    <w:rsid w:val="0062373E"/>
    <w:rsid w:val="00623794"/>
    <w:rsid w:val="00625D7F"/>
    <w:rsid w:val="00626E5F"/>
    <w:rsid w:val="00627798"/>
    <w:rsid w:val="006304ED"/>
    <w:rsid w:val="006309F8"/>
    <w:rsid w:val="00630BC5"/>
    <w:rsid w:val="00632D15"/>
    <w:rsid w:val="00633C3D"/>
    <w:rsid w:val="006345E8"/>
    <w:rsid w:val="0063699A"/>
    <w:rsid w:val="00637B78"/>
    <w:rsid w:val="006413A7"/>
    <w:rsid w:val="00642A63"/>
    <w:rsid w:val="00642C14"/>
    <w:rsid w:val="00645714"/>
    <w:rsid w:val="006464E3"/>
    <w:rsid w:val="006538EC"/>
    <w:rsid w:val="00654342"/>
    <w:rsid w:val="0066023B"/>
    <w:rsid w:val="00660999"/>
    <w:rsid w:val="006673B8"/>
    <w:rsid w:val="00672507"/>
    <w:rsid w:val="00674C05"/>
    <w:rsid w:val="00680007"/>
    <w:rsid w:val="006804C2"/>
    <w:rsid w:val="00681C5E"/>
    <w:rsid w:val="00682AD7"/>
    <w:rsid w:val="0068436A"/>
    <w:rsid w:val="00684C4F"/>
    <w:rsid w:val="00686067"/>
    <w:rsid w:val="00686960"/>
    <w:rsid w:val="00690001"/>
    <w:rsid w:val="00691082"/>
    <w:rsid w:val="0069120A"/>
    <w:rsid w:val="00692166"/>
    <w:rsid w:val="00693FF0"/>
    <w:rsid w:val="006944AF"/>
    <w:rsid w:val="00694FA6"/>
    <w:rsid w:val="00696298"/>
    <w:rsid w:val="00696B28"/>
    <w:rsid w:val="006A0328"/>
    <w:rsid w:val="006A07C9"/>
    <w:rsid w:val="006A4B63"/>
    <w:rsid w:val="006A6572"/>
    <w:rsid w:val="006A7358"/>
    <w:rsid w:val="006B2AD7"/>
    <w:rsid w:val="006C04BA"/>
    <w:rsid w:val="006C056C"/>
    <w:rsid w:val="006C20EB"/>
    <w:rsid w:val="006C25AA"/>
    <w:rsid w:val="006D176A"/>
    <w:rsid w:val="006D3053"/>
    <w:rsid w:val="006E0C2C"/>
    <w:rsid w:val="006E28BD"/>
    <w:rsid w:val="006E407D"/>
    <w:rsid w:val="006E6199"/>
    <w:rsid w:val="006E6609"/>
    <w:rsid w:val="006F6139"/>
    <w:rsid w:val="006F6D4A"/>
    <w:rsid w:val="00704EF1"/>
    <w:rsid w:val="00707B4F"/>
    <w:rsid w:val="007100C7"/>
    <w:rsid w:val="00713387"/>
    <w:rsid w:val="00713812"/>
    <w:rsid w:val="00714A56"/>
    <w:rsid w:val="0071574C"/>
    <w:rsid w:val="007178F6"/>
    <w:rsid w:val="007222AE"/>
    <w:rsid w:val="00724051"/>
    <w:rsid w:val="00724105"/>
    <w:rsid w:val="007260DA"/>
    <w:rsid w:val="007268DA"/>
    <w:rsid w:val="00735F1C"/>
    <w:rsid w:val="007418B6"/>
    <w:rsid w:val="007433DC"/>
    <w:rsid w:val="007437F6"/>
    <w:rsid w:val="00743859"/>
    <w:rsid w:val="007459BB"/>
    <w:rsid w:val="00750E69"/>
    <w:rsid w:val="007515C0"/>
    <w:rsid w:val="007568BA"/>
    <w:rsid w:val="00757F78"/>
    <w:rsid w:val="0076063C"/>
    <w:rsid w:val="00760677"/>
    <w:rsid w:val="00760C15"/>
    <w:rsid w:val="00760DCC"/>
    <w:rsid w:val="00765BEA"/>
    <w:rsid w:val="007662AA"/>
    <w:rsid w:val="00766D0C"/>
    <w:rsid w:val="00767497"/>
    <w:rsid w:val="0076789C"/>
    <w:rsid w:val="00772766"/>
    <w:rsid w:val="00773823"/>
    <w:rsid w:val="0077461F"/>
    <w:rsid w:val="00780424"/>
    <w:rsid w:val="00785A54"/>
    <w:rsid w:val="00787EA3"/>
    <w:rsid w:val="00791014"/>
    <w:rsid w:val="00792446"/>
    <w:rsid w:val="00794045"/>
    <w:rsid w:val="00795731"/>
    <w:rsid w:val="00796969"/>
    <w:rsid w:val="007A03D4"/>
    <w:rsid w:val="007A0478"/>
    <w:rsid w:val="007A43A3"/>
    <w:rsid w:val="007A5829"/>
    <w:rsid w:val="007A6CCD"/>
    <w:rsid w:val="007B015D"/>
    <w:rsid w:val="007B0619"/>
    <w:rsid w:val="007B15AC"/>
    <w:rsid w:val="007B2410"/>
    <w:rsid w:val="007B4504"/>
    <w:rsid w:val="007B7561"/>
    <w:rsid w:val="007B7F58"/>
    <w:rsid w:val="007C1C54"/>
    <w:rsid w:val="007C4163"/>
    <w:rsid w:val="007C62B4"/>
    <w:rsid w:val="007C703E"/>
    <w:rsid w:val="007C785D"/>
    <w:rsid w:val="007D06EE"/>
    <w:rsid w:val="007D2E0E"/>
    <w:rsid w:val="007D5472"/>
    <w:rsid w:val="007E06D2"/>
    <w:rsid w:val="007E0D66"/>
    <w:rsid w:val="007E1A5F"/>
    <w:rsid w:val="007E622F"/>
    <w:rsid w:val="007F0002"/>
    <w:rsid w:val="007F15DD"/>
    <w:rsid w:val="007F1DEB"/>
    <w:rsid w:val="007F37B8"/>
    <w:rsid w:val="007F54A3"/>
    <w:rsid w:val="007F5C69"/>
    <w:rsid w:val="007F72BB"/>
    <w:rsid w:val="007F78FD"/>
    <w:rsid w:val="00800A51"/>
    <w:rsid w:val="00801653"/>
    <w:rsid w:val="00807BD5"/>
    <w:rsid w:val="008161BA"/>
    <w:rsid w:val="008175FE"/>
    <w:rsid w:val="008222B5"/>
    <w:rsid w:val="008229F7"/>
    <w:rsid w:val="00823A3E"/>
    <w:rsid w:val="008246A6"/>
    <w:rsid w:val="00830FD1"/>
    <w:rsid w:val="00832F77"/>
    <w:rsid w:val="008339C3"/>
    <w:rsid w:val="00834C6C"/>
    <w:rsid w:val="00836E80"/>
    <w:rsid w:val="0084413D"/>
    <w:rsid w:val="00844DD8"/>
    <w:rsid w:val="00845BAB"/>
    <w:rsid w:val="00846743"/>
    <w:rsid w:val="00847600"/>
    <w:rsid w:val="00851CDD"/>
    <w:rsid w:val="00852719"/>
    <w:rsid w:val="00853F02"/>
    <w:rsid w:val="0085518D"/>
    <w:rsid w:val="008560E0"/>
    <w:rsid w:val="00857DF9"/>
    <w:rsid w:val="00862F67"/>
    <w:rsid w:val="008643C3"/>
    <w:rsid w:val="00865CF3"/>
    <w:rsid w:val="00866E6E"/>
    <w:rsid w:val="00867663"/>
    <w:rsid w:val="00870560"/>
    <w:rsid w:val="008707A9"/>
    <w:rsid w:val="008735AC"/>
    <w:rsid w:val="00874558"/>
    <w:rsid w:val="00874872"/>
    <w:rsid w:val="00874A89"/>
    <w:rsid w:val="00875517"/>
    <w:rsid w:val="008800B3"/>
    <w:rsid w:val="00881EF2"/>
    <w:rsid w:val="00887AA0"/>
    <w:rsid w:val="008A500E"/>
    <w:rsid w:val="008B0ABA"/>
    <w:rsid w:val="008B1BF5"/>
    <w:rsid w:val="008B26F8"/>
    <w:rsid w:val="008B286C"/>
    <w:rsid w:val="008C0A3C"/>
    <w:rsid w:val="008C3A35"/>
    <w:rsid w:val="008C48B2"/>
    <w:rsid w:val="008C59E9"/>
    <w:rsid w:val="008C6161"/>
    <w:rsid w:val="008D002A"/>
    <w:rsid w:val="008D0F00"/>
    <w:rsid w:val="008D2A16"/>
    <w:rsid w:val="008D43B4"/>
    <w:rsid w:val="008D5889"/>
    <w:rsid w:val="008D63C0"/>
    <w:rsid w:val="008E3926"/>
    <w:rsid w:val="008E7E58"/>
    <w:rsid w:val="008F289E"/>
    <w:rsid w:val="008F3F03"/>
    <w:rsid w:val="008F602B"/>
    <w:rsid w:val="008F6697"/>
    <w:rsid w:val="008F7FB3"/>
    <w:rsid w:val="0090411C"/>
    <w:rsid w:val="00904156"/>
    <w:rsid w:val="00905879"/>
    <w:rsid w:val="0090772E"/>
    <w:rsid w:val="0091146D"/>
    <w:rsid w:val="0091301F"/>
    <w:rsid w:val="009131C5"/>
    <w:rsid w:val="009162B7"/>
    <w:rsid w:val="009163C5"/>
    <w:rsid w:val="009175B8"/>
    <w:rsid w:val="00920416"/>
    <w:rsid w:val="0092191C"/>
    <w:rsid w:val="0092374A"/>
    <w:rsid w:val="00923753"/>
    <w:rsid w:val="00927DAE"/>
    <w:rsid w:val="0093090C"/>
    <w:rsid w:val="00930AFB"/>
    <w:rsid w:val="009426B3"/>
    <w:rsid w:val="00943C62"/>
    <w:rsid w:val="00946FFF"/>
    <w:rsid w:val="009509D1"/>
    <w:rsid w:val="00950C29"/>
    <w:rsid w:val="009518E5"/>
    <w:rsid w:val="00951991"/>
    <w:rsid w:val="00952291"/>
    <w:rsid w:val="009567B0"/>
    <w:rsid w:val="00957FAC"/>
    <w:rsid w:val="00960D17"/>
    <w:rsid w:val="00961326"/>
    <w:rsid w:val="00961501"/>
    <w:rsid w:val="00963831"/>
    <w:rsid w:val="00963FB7"/>
    <w:rsid w:val="00964142"/>
    <w:rsid w:val="009644DE"/>
    <w:rsid w:val="009645A3"/>
    <w:rsid w:val="0096497B"/>
    <w:rsid w:val="009678C5"/>
    <w:rsid w:val="0097512A"/>
    <w:rsid w:val="00980C28"/>
    <w:rsid w:val="0098198D"/>
    <w:rsid w:val="009836CE"/>
    <w:rsid w:val="00983A0B"/>
    <w:rsid w:val="00983C8B"/>
    <w:rsid w:val="00984B3F"/>
    <w:rsid w:val="00985A02"/>
    <w:rsid w:val="00986E48"/>
    <w:rsid w:val="009901DB"/>
    <w:rsid w:val="0099272F"/>
    <w:rsid w:val="0099773C"/>
    <w:rsid w:val="009A0660"/>
    <w:rsid w:val="009A19F6"/>
    <w:rsid w:val="009A3531"/>
    <w:rsid w:val="009A3917"/>
    <w:rsid w:val="009A491C"/>
    <w:rsid w:val="009B4056"/>
    <w:rsid w:val="009B71E0"/>
    <w:rsid w:val="009B7735"/>
    <w:rsid w:val="009C11BA"/>
    <w:rsid w:val="009C1D80"/>
    <w:rsid w:val="009C53BB"/>
    <w:rsid w:val="009C780A"/>
    <w:rsid w:val="009C79DC"/>
    <w:rsid w:val="009D1F3C"/>
    <w:rsid w:val="009D2932"/>
    <w:rsid w:val="009D545F"/>
    <w:rsid w:val="009E045E"/>
    <w:rsid w:val="009E0618"/>
    <w:rsid w:val="009E232C"/>
    <w:rsid w:val="009E2475"/>
    <w:rsid w:val="009E4579"/>
    <w:rsid w:val="009E70CA"/>
    <w:rsid w:val="009E793C"/>
    <w:rsid w:val="009F0D22"/>
    <w:rsid w:val="009F156F"/>
    <w:rsid w:val="009F1D40"/>
    <w:rsid w:val="009F2B3F"/>
    <w:rsid w:val="009F3870"/>
    <w:rsid w:val="009F3871"/>
    <w:rsid w:val="009F64EF"/>
    <w:rsid w:val="009F7C46"/>
    <w:rsid w:val="00A00CF9"/>
    <w:rsid w:val="00A018E2"/>
    <w:rsid w:val="00A0787B"/>
    <w:rsid w:val="00A07C9C"/>
    <w:rsid w:val="00A10302"/>
    <w:rsid w:val="00A11BB3"/>
    <w:rsid w:val="00A1206A"/>
    <w:rsid w:val="00A136F9"/>
    <w:rsid w:val="00A13CEB"/>
    <w:rsid w:val="00A13D66"/>
    <w:rsid w:val="00A15074"/>
    <w:rsid w:val="00A2465B"/>
    <w:rsid w:val="00A257DF"/>
    <w:rsid w:val="00A26EBD"/>
    <w:rsid w:val="00A311CE"/>
    <w:rsid w:val="00A31674"/>
    <w:rsid w:val="00A31F51"/>
    <w:rsid w:val="00A32CC6"/>
    <w:rsid w:val="00A33CCE"/>
    <w:rsid w:val="00A3427C"/>
    <w:rsid w:val="00A34920"/>
    <w:rsid w:val="00A36021"/>
    <w:rsid w:val="00A411AC"/>
    <w:rsid w:val="00A41E5E"/>
    <w:rsid w:val="00A43531"/>
    <w:rsid w:val="00A4382C"/>
    <w:rsid w:val="00A44FFB"/>
    <w:rsid w:val="00A47FEF"/>
    <w:rsid w:val="00A533E1"/>
    <w:rsid w:val="00A53BF2"/>
    <w:rsid w:val="00A55700"/>
    <w:rsid w:val="00A55726"/>
    <w:rsid w:val="00A5591D"/>
    <w:rsid w:val="00A572B6"/>
    <w:rsid w:val="00A57A4A"/>
    <w:rsid w:val="00A624EF"/>
    <w:rsid w:val="00A63499"/>
    <w:rsid w:val="00A6364C"/>
    <w:rsid w:val="00A6606F"/>
    <w:rsid w:val="00A7058F"/>
    <w:rsid w:val="00A72576"/>
    <w:rsid w:val="00A726CB"/>
    <w:rsid w:val="00A74981"/>
    <w:rsid w:val="00A74A59"/>
    <w:rsid w:val="00A74ACE"/>
    <w:rsid w:val="00A75EAE"/>
    <w:rsid w:val="00A7646B"/>
    <w:rsid w:val="00A777EB"/>
    <w:rsid w:val="00A77A60"/>
    <w:rsid w:val="00A813EF"/>
    <w:rsid w:val="00A85E4A"/>
    <w:rsid w:val="00A85E56"/>
    <w:rsid w:val="00A86D4D"/>
    <w:rsid w:val="00A87672"/>
    <w:rsid w:val="00A879A6"/>
    <w:rsid w:val="00A9444F"/>
    <w:rsid w:val="00A963D8"/>
    <w:rsid w:val="00A96C9A"/>
    <w:rsid w:val="00A97333"/>
    <w:rsid w:val="00AA08F3"/>
    <w:rsid w:val="00AA2C1A"/>
    <w:rsid w:val="00AA2D0E"/>
    <w:rsid w:val="00AA4C7D"/>
    <w:rsid w:val="00AA6503"/>
    <w:rsid w:val="00AA77F4"/>
    <w:rsid w:val="00AB0A44"/>
    <w:rsid w:val="00AB70A1"/>
    <w:rsid w:val="00AB7138"/>
    <w:rsid w:val="00AC024E"/>
    <w:rsid w:val="00AC1E1D"/>
    <w:rsid w:val="00AC3D9F"/>
    <w:rsid w:val="00AC74E9"/>
    <w:rsid w:val="00AC77EE"/>
    <w:rsid w:val="00AD09EA"/>
    <w:rsid w:val="00AD1653"/>
    <w:rsid w:val="00AD2F74"/>
    <w:rsid w:val="00AE47F3"/>
    <w:rsid w:val="00AE61BD"/>
    <w:rsid w:val="00AF0683"/>
    <w:rsid w:val="00AF0B6C"/>
    <w:rsid w:val="00AF29CB"/>
    <w:rsid w:val="00AF33A8"/>
    <w:rsid w:val="00AF41D7"/>
    <w:rsid w:val="00AF53AB"/>
    <w:rsid w:val="00AF65B8"/>
    <w:rsid w:val="00AF7151"/>
    <w:rsid w:val="00AF76CE"/>
    <w:rsid w:val="00AF7C73"/>
    <w:rsid w:val="00B020A5"/>
    <w:rsid w:val="00B0565C"/>
    <w:rsid w:val="00B060A3"/>
    <w:rsid w:val="00B107EA"/>
    <w:rsid w:val="00B14622"/>
    <w:rsid w:val="00B16D6F"/>
    <w:rsid w:val="00B1700F"/>
    <w:rsid w:val="00B21BAC"/>
    <w:rsid w:val="00B22098"/>
    <w:rsid w:val="00B2370E"/>
    <w:rsid w:val="00B25598"/>
    <w:rsid w:val="00B3342A"/>
    <w:rsid w:val="00B33747"/>
    <w:rsid w:val="00B350E8"/>
    <w:rsid w:val="00B36524"/>
    <w:rsid w:val="00B369BF"/>
    <w:rsid w:val="00B42E9E"/>
    <w:rsid w:val="00B45F6B"/>
    <w:rsid w:val="00B472BB"/>
    <w:rsid w:val="00B51A7A"/>
    <w:rsid w:val="00B55218"/>
    <w:rsid w:val="00B613B7"/>
    <w:rsid w:val="00B615A0"/>
    <w:rsid w:val="00B62303"/>
    <w:rsid w:val="00B625CA"/>
    <w:rsid w:val="00B63534"/>
    <w:rsid w:val="00B6760E"/>
    <w:rsid w:val="00B67873"/>
    <w:rsid w:val="00B6792E"/>
    <w:rsid w:val="00B7074C"/>
    <w:rsid w:val="00B70A21"/>
    <w:rsid w:val="00B724A2"/>
    <w:rsid w:val="00B72A47"/>
    <w:rsid w:val="00B85438"/>
    <w:rsid w:val="00B90586"/>
    <w:rsid w:val="00B91EA9"/>
    <w:rsid w:val="00B9207A"/>
    <w:rsid w:val="00B95E20"/>
    <w:rsid w:val="00B976B7"/>
    <w:rsid w:val="00B977CA"/>
    <w:rsid w:val="00B97893"/>
    <w:rsid w:val="00BA3D6B"/>
    <w:rsid w:val="00BA4174"/>
    <w:rsid w:val="00BA6133"/>
    <w:rsid w:val="00BA62BA"/>
    <w:rsid w:val="00BB0D46"/>
    <w:rsid w:val="00BB18BC"/>
    <w:rsid w:val="00BB3C42"/>
    <w:rsid w:val="00BB47D2"/>
    <w:rsid w:val="00BB5213"/>
    <w:rsid w:val="00BB725F"/>
    <w:rsid w:val="00BC4A96"/>
    <w:rsid w:val="00BC4CB7"/>
    <w:rsid w:val="00BC518D"/>
    <w:rsid w:val="00BC55B3"/>
    <w:rsid w:val="00BC6232"/>
    <w:rsid w:val="00BC6302"/>
    <w:rsid w:val="00BC684B"/>
    <w:rsid w:val="00BD2A50"/>
    <w:rsid w:val="00BD3BE6"/>
    <w:rsid w:val="00BD4A13"/>
    <w:rsid w:val="00BD71EA"/>
    <w:rsid w:val="00BE0CB6"/>
    <w:rsid w:val="00BE3238"/>
    <w:rsid w:val="00BE3C12"/>
    <w:rsid w:val="00BE51E8"/>
    <w:rsid w:val="00BE7834"/>
    <w:rsid w:val="00BF200E"/>
    <w:rsid w:val="00BF24F7"/>
    <w:rsid w:val="00BF37CF"/>
    <w:rsid w:val="00BF4312"/>
    <w:rsid w:val="00BF5F75"/>
    <w:rsid w:val="00BF79DA"/>
    <w:rsid w:val="00C0186C"/>
    <w:rsid w:val="00C028E0"/>
    <w:rsid w:val="00C055F4"/>
    <w:rsid w:val="00C106D7"/>
    <w:rsid w:val="00C126FA"/>
    <w:rsid w:val="00C12E01"/>
    <w:rsid w:val="00C171B3"/>
    <w:rsid w:val="00C17679"/>
    <w:rsid w:val="00C205CA"/>
    <w:rsid w:val="00C213CF"/>
    <w:rsid w:val="00C21A4A"/>
    <w:rsid w:val="00C23D5A"/>
    <w:rsid w:val="00C246CB"/>
    <w:rsid w:val="00C32295"/>
    <w:rsid w:val="00C41186"/>
    <w:rsid w:val="00C43108"/>
    <w:rsid w:val="00C44176"/>
    <w:rsid w:val="00C509D2"/>
    <w:rsid w:val="00C52A88"/>
    <w:rsid w:val="00C52F7B"/>
    <w:rsid w:val="00C541E5"/>
    <w:rsid w:val="00C57CF2"/>
    <w:rsid w:val="00C609B3"/>
    <w:rsid w:val="00C634FA"/>
    <w:rsid w:val="00C647AD"/>
    <w:rsid w:val="00C64E0F"/>
    <w:rsid w:val="00C65074"/>
    <w:rsid w:val="00C657A9"/>
    <w:rsid w:val="00C66E47"/>
    <w:rsid w:val="00C70F64"/>
    <w:rsid w:val="00C73EF0"/>
    <w:rsid w:val="00C752F8"/>
    <w:rsid w:val="00C7548D"/>
    <w:rsid w:val="00C84A1E"/>
    <w:rsid w:val="00C84D0F"/>
    <w:rsid w:val="00C87A0D"/>
    <w:rsid w:val="00C912B0"/>
    <w:rsid w:val="00C92AC2"/>
    <w:rsid w:val="00C93068"/>
    <w:rsid w:val="00C95F1B"/>
    <w:rsid w:val="00C96C14"/>
    <w:rsid w:val="00CA004B"/>
    <w:rsid w:val="00CA18A0"/>
    <w:rsid w:val="00CA2994"/>
    <w:rsid w:val="00CA4521"/>
    <w:rsid w:val="00CA5342"/>
    <w:rsid w:val="00CA5D3E"/>
    <w:rsid w:val="00CA6483"/>
    <w:rsid w:val="00CA6578"/>
    <w:rsid w:val="00CA6F32"/>
    <w:rsid w:val="00CB22DA"/>
    <w:rsid w:val="00CC15E8"/>
    <w:rsid w:val="00CC33F9"/>
    <w:rsid w:val="00CC39E6"/>
    <w:rsid w:val="00CC41BC"/>
    <w:rsid w:val="00CC4588"/>
    <w:rsid w:val="00CC77D0"/>
    <w:rsid w:val="00CC785C"/>
    <w:rsid w:val="00CD3095"/>
    <w:rsid w:val="00CD4939"/>
    <w:rsid w:val="00CD5DAB"/>
    <w:rsid w:val="00CE0A96"/>
    <w:rsid w:val="00CE4A9B"/>
    <w:rsid w:val="00CE681F"/>
    <w:rsid w:val="00CE76FD"/>
    <w:rsid w:val="00CF0116"/>
    <w:rsid w:val="00CF0CF0"/>
    <w:rsid w:val="00CF1B4B"/>
    <w:rsid w:val="00CF446C"/>
    <w:rsid w:val="00CF7920"/>
    <w:rsid w:val="00CF7C8E"/>
    <w:rsid w:val="00D00C7F"/>
    <w:rsid w:val="00D065D3"/>
    <w:rsid w:val="00D07760"/>
    <w:rsid w:val="00D10D8C"/>
    <w:rsid w:val="00D14EBC"/>
    <w:rsid w:val="00D220C2"/>
    <w:rsid w:val="00D22622"/>
    <w:rsid w:val="00D25B9C"/>
    <w:rsid w:val="00D25C7E"/>
    <w:rsid w:val="00D26713"/>
    <w:rsid w:val="00D34F95"/>
    <w:rsid w:val="00D363D3"/>
    <w:rsid w:val="00D41A36"/>
    <w:rsid w:val="00D429E1"/>
    <w:rsid w:val="00D42E8E"/>
    <w:rsid w:val="00D44558"/>
    <w:rsid w:val="00D4628D"/>
    <w:rsid w:val="00D50BA1"/>
    <w:rsid w:val="00D54619"/>
    <w:rsid w:val="00D54974"/>
    <w:rsid w:val="00D61053"/>
    <w:rsid w:val="00D62A4E"/>
    <w:rsid w:val="00D63F5B"/>
    <w:rsid w:val="00D645E8"/>
    <w:rsid w:val="00D706F3"/>
    <w:rsid w:val="00D70EFF"/>
    <w:rsid w:val="00D71A75"/>
    <w:rsid w:val="00D725E8"/>
    <w:rsid w:val="00D73BB0"/>
    <w:rsid w:val="00D73C97"/>
    <w:rsid w:val="00D75974"/>
    <w:rsid w:val="00D76DF4"/>
    <w:rsid w:val="00D779A2"/>
    <w:rsid w:val="00D77C30"/>
    <w:rsid w:val="00D8126C"/>
    <w:rsid w:val="00D82F2D"/>
    <w:rsid w:val="00D837C5"/>
    <w:rsid w:val="00D849D1"/>
    <w:rsid w:val="00D93026"/>
    <w:rsid w:val="00D9458B"/>
    <w:rsid w:val="00D95881"/>
    <w:rsid w:val="00D97779"/>
    <w:rsid w:val="00D97EA2"/>
    <w:rsid w:val="00DA1E1D"/>
    <w:rsid w:val="00DA3542"/>
    <w:rsid w:val="00DB0334"/>
    <w:rsid w:val="00DB112F"/>
    <w:rsid w:val="00DB40D7"/>
    <w:rsid w:val="00DB68B7"/>
    <w:rsid w:val="00DB6D54"/>
    <w:rsid w:val="00DB7F2B"/>
    <w:rsid w:val="00DC61DC"/>
    <w:rsid w:val="00DC7A8D"/>
    <w:rsid w:val="00DD0444"/>
    <w:rsid w:val="00DD1FB6"/>
    <w:rsid w:val="00DD5BB3"/>
    <w:rsid w:val="00DE0FE0"/>
    <w:rsid w:val="00DE1BAC"/>
    <w:rsid w:val="00DE6313"/>
    <w:rsid w:val="00DE76E3"/>
    <w:rsid w:val="00DE7F86"/>
    <w:rsid w:val="00DF26A3"/>
    <w:rsid w:val="00DF2C43"/>
    <w:rsid w:val="00DF2CA2"/>
    <w:rsid w:val="00DF4A18"/>
    <w:rsid w:val="00DF532D"/>
    <w:rsid w:val="00E06AE6"/>
    <w:rsid w:val="00E10238"/>
    <w:rsid w:val="00E104CF"/>
    <w:rsid w:val="00E15DA9"/>
    <w:rsid w:val="00E178C4"/>
    <w:rsid w:val="00E213C3"/>
    <w:rsid w:val="00E2223C"/>
    <w:rsid w:val="00E2291C"/>
    <w:rsid w:val="00E22F01"/>
    <w:rsid w:val="00E325C4"/>
    <w:rsid w:val="00E32CC5"/>
    <w:rsid w:val="00E33EDB"/>
    <w:rsid w:val="00E34DBD"/>
    <w:rsid w:val="00E3597F"/>
    <w:rsid w:val="00E37D07"/>
    <w:rsid w:val="00E40F7F"/>
    <w:rsid w:val="00E42DE4"/>
    <w:rsid w:val="00E455FD"/>
    <w:rsid w:val="00E4685C"/>
    <w:rsid w:val="00E51879"/>
    <w:rsid w:val="00E52031"/>
    <w:rsid w:val="00E549AB"/>
    <w:rsid w:val="00E54D2D"/>
    <w:rsid w:val="00E54E58"/>
    <w:rsid w:val="00E566E7"/>
    <w:rsid w:val="00E60C0C"/>
    <w:rsid w:val="00E61215"/>
    <w:rsid w:val="00E61F8A"/>
    <w:rsid w:val="00E67235"/>
    <w:rsid w:val="00E71E39"/>
    <w:rsid w:val="00E746D1"/>
    <w:rsid w:val="00E747F6"/>
    <w:rsid w:val="00E77908"/>
    <w:rsid w:val="00E80415"/>
    <w:rsid w:val="00E80784"/>
    <w:rsid w:val="00E80DBC"/>
    <w:rsid w:val="00E83301"/>
    <w:rsid w:val="00E87109"/>
    <w:rsid w:val="00E93F78"/>
    <w:rsid w:val="00EA0788"/>
    <w:rsid w:val="00EA3BD2"/>
    <w:rsid w:val="00EB04E8"/>
    <w:rsid w:val="00EB09D4"/>
    <w:rsid w:val="00EB18F7"/>
    <w:rsid w:val="00EB50BD"/>
    <w:rsid w:val="00EB5DC1"/>
    <w:rsid w:val="00EC1596"/>
    <w:rsid w:val="00EC2AFB"/>
    <w:rsid w:val="00EC33CA"/>
    <w:rsid w:val="00EC3417"/>
    <w:rsid w:val="00EC3F49"/>
    <w:rsid w:val="00EC5AA5"/>
    <w:rsid w:val="00ED1609"/>
    <w:rsid w:val="00ED2BEB"/>
    <w:rsid w:val="00ED3375"/>
    <w:rsid w:val="00EE08C2"/>
    <w:rsid w:val="00EE0C94"/>
    <w:rsid w:val="00EE479E"/>
    <w:rsid w:val="00EE54E3"/>
    <w:rsid w:val="00EE589D"/>
    <w:rsid w:val="00EF3804"/>
    <w:rsid w:val="00EF4D45"/>
    <w:rsid w:val="00EF6364"/>
    <w:rsid w:val="00EF76B5"/>
    <w:rsid w:val="00EF78EE"/>
    <w:rsid w:val="00EF7C04"/>
    <w:rsid w:val="00F018D7"/>
    <w:rsid w:val="00F030D2"/>
    <w:rsid w:val="00F110CE"/>
    <w:rsid w:val="00F15342"/>
    <w:rsid w:val="00F1655E"/>
    <w:rsid w:val="00F22119"/>
    <w:rsid w:val="00F24296"/>
    <w:rsid w:val="00F253D2"/>
    <w:rsid w:val="00F262E2"/>
    <w:rsid w:val="00F313BB"/>
    <w:rsid w:val="00F313DD"/>
    <w:rsid w:val="00F31C3B"/>
    <w:rsid w:val="00F35CB2"/>
    <w:rsid w:val="00F40A5E"/>
    <w:rsid w:val="00F446FC"/>
    <w:rsid w:val="00F45179"/>
    <w:rsid w:val="00F53551"/>
    <w:rsid w:val="00F5563B"/>
    <w:rsid w:val="00F55ED9"/>
    <w:rsid w:val="00F56062"/>
    <w:rsid w:val="00F60F16"/>
    <w:rsid w:val="00F617DE"/>
    <w:rsid w:val="00F622BC"/>
    <w:rsid w:val="00F62591"/>
    <w:rsid w:val="00F659AF"/>
    <w:rsid w:val="00F7102F"/>
    <w:rsid w:val="00F71377"/>
    <w:rsid w:val="00F74293"/>
    <w:rsid w:val="00F81EAF"/>
    <w:rsid w:val="00F822BE"/>
    <w:rsid w:val="00F82AB1"/>
    <w:rsid w:val="00F90328"/>
    <w:rsid w:val="00F91876"/>
    <w:rsid w:val="00F928C6"/>
    <w:rsid w:val="00F94FCA"/>
    <w:rsid w:val="00F95E45"/>
    <w:rsid w:val="00FA5D68"/>
    <w:rsid w:val="00FB0A06"/>
    <w:rsid w:val="00FB1CFB"/>
    <w:rsid w:val="00FB1D77"/>
    <w:rsid w:val="00FB5241"/>
    <w:rsid w:val="00FB5C40"/>
    <w:rsid w:val="00FC0F56"/>
    <w:rsid w:val="00FC2DD9"/>
    <w:rsid w:val="00FC3BE9"/>
    <w:rsid w:val="00FC69EE"/>
    <w:rsid w:val="00FD038D"/>
    <w:rsid w:val="00FD515D"/>
    <w:rsid w:val="00FD67BD"/>
    <w:rsid w:val="00FD6F84"/>
    <w:rsid w:val="00FD75F6"/>
    <w:rsid w:val="00FE522B"/>
    <w:rsid w:val="00FF09B3"/>
    <w:rsid w:val="00FF1031"/>
    <w:rsid w:val="00FF154A"/>
    <w:rsid w:val="00FF28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1F7CE736"/>
  <w15:docId w15:val="{A218BF9D-7B4C-45E9-9583-11B35B1D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rsid w:val="00765BEA"/>
    <w:pPr>
      <w:spacing w:after="120"/>
    </w:pPr>
  </w:style>
  <w:style w:type="character" w:customStyle="1" w:styleId="BodyTextChar">
    <w:name w:val="Body Text Char"/>
    <w:basedOn w:val="DefaultParagraphFont"/>
    <w:link w:val="BodyText"/>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uiPriority w:val="99"/>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uiPriority w:val="99"/>
    <w:rsid w:val="00765BEA"/>
  </w:style>
  <w:style w:type="paragraph" w:styleId="FootnoteText">
    <w:name w:val="footnote text"/>
    <w:basedOn w:val="Normal"/>
    <w:link w:val="FootnoteTextChar"/>
    <w:uiPriority w:val="99"/>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uiPriority w:val="99"/>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uiPriority w:val="99"/>
    <w:rsid w:val="00765BEA"/>
    <w:rPr>
      <w:sz w:val="16"/>
      <w:szCs w:val="16"/>
    </w:rPr>
  </w:style>
  <w:style w:type="character" w:customStyle="1" w:styleId="CommentTextChar">
    <w:name w:val="Comment Text Char"/>
    <w:basedOn w:val="DefaultParagraphFont"/>
    <w:link w:val="CommentText"/>
    <w:uiPriority w:val="99"/>
    <w:rsid w:val="00765BEA"/>
    <w:rPr>
      <w:kern w:val="28"/>
      <w:lang w:val="en-GB" w:eastAsia="lv-LV"/>
    </w:rPr>
  </w:style>
  <w:style w:type="paragraph" w:styleId="CommentText">
    <w:name w:val="annotation text"/>
    <w:basedOn w:val="Normal"/>
    <w:link w:val="CommentTextChar"/>
    <w:uiPriority w:val="99"/>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uiPriority w:val="1"/>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743859"/>
    <w:pPr>
      <w:widowControl/>
      <w:overflowPunct/>
      <w:autoSpaceDE/>
      <w:autoSpaceDN/>
      <w:adjustRightInd/>
      <w:ind w:left="720"/>
    </w:pPr>
    <w:rPr>
      <w:kern w:val="0"/>
      <w:sz w:val="24"/>
      <w:szCs w:val="22"/>
      <w:lang w:val="lv-LV" w:eastAsia="en-US"/>
    </w:rPr>
  </w:style>
  <w:style w:type="paragraph" w:styleId="ListParagraph">
    <w:name w:val="List Paragraph"/>
    <w:aliases w:val="Normal bullet 2,Bullet list,Syle 1,Strip,H&amp;P List Paragraph,2,Saistīto dokumentu saraksts"/>
    <w:basedOn w:val="Normal"/>
    <w:link w:val="ListParagraphChar"/>
    <w:uiPriority w:val="34"/>
    <w:qFormat/>
    <w:rsid w:val="002B6A53"/>
    <w:pPr>
      <w:ind w:left="720"/>
      <w:contextualSpacing/>
    </w:pPr>
  </w:style>
  <w:style w:type="paragraph" w:customStyle="1" w:styleId="Stils1">
    <w:name w:val="Stils1"/>
    <w:basedOn w:val="Normal"/>
    <w:rsid w:val="00960D17"/>
    <w:pPr>
      <w:widowControl/>
      <w:numPr>
        <w:numId w:val="4"/>
      </w:numPr>
      <w:overflowPunct/>
      <w:autoSpaceDE/>
      <w:autoSpaceDN/>
      <w:adjustRightInd/>
      <w:jc w:val="both"/>
    </w:pPr>
    <w:rPr>
      <w:b/>
      <w:i/>
      <w:color w:val="000000"/>
      <w:kern w:val="0"/>
      <w:lang w:val="lv-LV" w:bidi="lo-LA"/>
    </w:rPr>
  </w:style>
  <w:style w:type="paragraph" w:customStyle="1" w:styleId="Stils2">
    <w:name w:val="Stils2"/>
    <w:basedOn w:val="Normal"/>
    <w:rsid w:val="00960D17"/>
    <w:pPr>
      <w:widowControl/>
      <w:numPr>
        <w:ilvl w:val="1"/>
        <w:numId w:val="4"/>
      </w:numPr>
      <w:overflowPunct/>
      <w:autoSpaceDE/>
      <w:autoSpaceDN/>
      <w:adjustRightInd/>
      <w:jc w:val="both"/>
    </w:pPr>
    <w:rPr>
      <w:color w:val="000000"/>
      <w:kern w:val="0"/>
      <w:lang w:val="lv-LV" w:bidi="lo-LA"/>
    </w:rPr>
  </w:style>
  <w:style w:type="paragraph" w:customStyle="1" w:styleId="Stils3">
    <w:name w:val="Stils3"/>
    <w:basedOn w:val="Normal"/>
    <w:rsid w:val="00960D17"/>
    <w:pPr>
      <w:widowControl/>
      <w:numPr>
        <w:ilvl w:val="2"/>
        <w:numId w:val="4"/>
      </w:numPr>
      <w:overflowPunct/>
      <w:autoSpaceDE/>
      <w:autoSpaceDN/>
      <w:adjustRightInd/>
      <w:jc w:val="both"/>
    </w:pPr>
    <w:rPr>
      <w:kern w:val="0"/>
      <w:lang w:val="lv-LV" w:bidi="lo-LA"/>
    </w:rPr>
  </w:style>
  <w:style w:type="paragraph" w:customStyle="1" w:styleId="Stils4">
    <w:name w:val="Stils4"/>
    <w:basedOn w:val="Normal"/>
    <w:rsid w:val="00960D17"/>
    <w:pPr>
      <w:widowControl/>
      <w:numPr>
        <w:ilvl w:val="3"/>
        <w:numId w:val="4"/>
      </w:numPr>
      <w:overflowPunct/>
      <w:autoSpaceDE/>
      <w:autoSpaceDN/>
      <w:adjustRightInd/>
      <w:jc w:val="both"/>
    </w:pPr>
    <w:rPr>
      <w:kern w:val="0"/>
      <w:lang w:val="lv-LV" w:bidi="lo-LA"/>
    </w:rPr>
  </w:style>
  <w:style w:type="paragraph" w:customStyle="1" w:styleId="Default">
    <w:name w:val="Default"/>
    <w:rsid w:val="00960D1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ListParagraphChar">
    <w:name w:val="List Paragraph Char"/>
    <w:aliases w:val="Normal bullet 2 Char,Bullet list Char,Syle 1 Char,Strip Char,H&amp;P List Paragraph Char,2 Char,Saistīto dokumentu saraksts Char"/>
    <w:link w:val="ListParagraph"/>
    <w:uiPriority w:val="34"/>
    <w:qFormat/>
    <w:rsid w:val="00960D17"/>
    <w:rPr>
      <w:rFonts w:ascii="Times New Roman" w:eastAsia="Times New Roman" w:hAnsi="Times New Roman" w:cs="Times New Roman"/>
      <w:kern w:val="28"/>
      <w:sz w:val="20"/>
      <w:szCs w:val="20"/>
      <w:lang w:val="en-GB" w:eastAsia="lv-LV"/>
    </w:rPr>
  </w:style>
  <w:style w:type="character" w:customStyle="1" w:styleId="ms-rtefontsize-2">
    <w:name w:val="ms-rtefontsize-2"/>
    <w:basedOn w:val="DefaultParagraphFont"/>
    <w:rsid w:val="00E213C3"/>
  </w:style>
  <w:style w:type="paragraph" w:customStyle="1" w:styleId="Pamatteksts21">
    <w:name w:val="Pamatteksts 21"/>
    <w:basedOn w:val="Normal"/>
    <w:rsid w:val="00F82AB1"/>
    <w:pPr>
      <w:suppressAutoHyphens/>
      <w:autoSpaceDN/>
      <w:adjustRightInd/>
      <w:spacing w:after="120" w:line="480" w:lineRule="auto"/>
    </w:pPr>
    <w:rPr>
      <w:rFonts w:cs="Calibri"/>
      <w:kern w:val="1"/>
      <w:lang w:eastAsia="ar-SA"/>
    </w:rPr>
  </w:style>
  <w:style w:type="character" w:customStyle="1" w:styleId="Mention1">
    <w:name w:val="Mention1"/>
    <w:basedOn w:val="DefaultParagraphFont"/>
    <w:uiPriority w:val="99"/>
    <w:semiHidden/>
    <w:unhideWhenUsed/>
    <w:rsid w:val="00BB5213"/>
    <w:rPr>
      <w:color w:val="2B579A"/>
      <w:shd w:val="clear" w:color="auto" w:fill="E6E6E6"/>
    </w:rPr>
  </w:style>
  <w:style w:type="character" w:customStyle="1" w:styleId="CharStyle8">
    <w:name w:val="Char Style 8"/>
    <w:link w:val="Style7"/>
    <w:uiPriority w:val="99"/>
    <w:rsid w:val="0017746D"/>
    <w:rPr>
      <w:shd w:val="clear" w:color="auto" w:fill="FFFFFF"/>
    </w:rPr>
  </w:style>
  <w:style w:type="paragraph" w:customStyle="1" w:styleId="Style7">
    <w:name w:val="Style 7"/>
    <w:basedOn w:val="Normal"/>
    <w:link w:val="CharStyle8"/>
    <w:uiPriority w:val="99"/>
    <w:rsid w:val="0017746D"/>
    <w:pPr>
      <w:shd w:val="clear" w:color="auto" w:fill="FFFFFF"/>
      <w:overflowPunct/>
      <w:autoSpaceDE/>
      <w:autoSpaceDN/>
      <w:adjustRightInd/>
      <w:spacing w:line="274" w:lineRule="exact"/>
      <w:ind w:hanging="740"/>
      <w:jc w:val="both"/>
    </w:pPr>
    <w:rPr>
      <w:rFonts w:asciiTheme="minorHAnsi" w:eastAsiaTheme="minorHAnsi" w:hAnsiTheme="minorHAnsi" w:cstheme="minorBidi"/>
      <w:kern w:val="0"/>
      <w:sz w:val="22"/>
      <w:szCs w:val="22"/>
      <w:lang w:val="lv-LV" w:eastAsia="en-US"/>
    </w:rPr>
  </w:style>
  <w:style w:type="character" w:customStyle="1" w:styleId="fontstyle01">
    <w:name w:val="fontstyle01"/>
    <w:basedOn w:val="DefaultParagraphFont"/>
    <w:rsid w:val="003D753B"/>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3D753B"/>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3D753B"/>
    <w:rPr>
      <w:rFonts w:ascii="Times New Roman" w:hAnsi="Times New Roman" w:cs="Times New Roman" w:hint="default"/>
      <w:b w:val="0"/>
      <w:bCs w:val="0"/>
      <w:i/>
      <w:iCs/>
      <w:color w:val="000000"/>
      <w:sz w:val="24"/>
      <w:szCs w:val="24"/>
    </w:rPr>
  </w:style>
  <w:style w:type="character" w:customStyle="1" w:styleId="SarakstarindkopaRakstz">
    <w:name w:val="Saraksta rindkopa Rakstz."/>
    <w:aliases w:val="Normal bullet 2 Rakstz.,Bullet list Rakstz.,Syle 1 Rakstz."/>
    <w:basedOn w:val="DefaultParagraphFont"/>
    <w:uiPriority w:val="34"/>
    <w:locked/>
    <w:rsid w:val="001945E4"/>
    <w:rPr>
      <w:rFonts w:ascii="SimSun" w:eastAsia="SimSun" w:hAnsi="SimSun"/>
    </w:rPr>
  </w:style>
  <w:style w:type="character" w:customStyle="1" w:styleId="Mention2">
    <w:name w:val="Mention2"/>
    <w:basedOn w:val="DefaultParagraphFont"/>
    <w:uiPriority w:val="99"/>
    <w:semiHidden/>
    <w:unhideWhenUsed/>
    <w:rsid w:val="001945E4"/>
    <w:rPr>
      <w:color w:val="2B579A"/>
      <w:shd w:val="clear" w:color="auto" w:fill="E6E6E6"/>
    </w:rPr>
  </w:style>
  <w:style w:type="paragraph" w:customStyle="1" w:styleId="Virsraksts31">
    <w:name w:val="Virsraksts 31"/>
    <w:basedOn w:val="Normal"/>
    <w:next w:val="Normal"/>
    <w:qFormat/>
    <w:rsid w:val="00B14622"/>
    <w:pPr>
      <w:keepNext/>
      <w:suppressAutoHyphens/>
      <w:overflowPunct/>
      <w:autoSpaceDE/>
      <w:autoSpaceDN/>
      <w:adjustRightInd/>
      <w:spacing w:before="240" w:after="60"/>
      <w:outlineLvl w:val="2"/>
    </w:pPr>
    <w:rPr>
      <w:rFonts w:ascii="Arial" w:hAnsi="Arial" w:cs="Arial"/>
      <w:b/>
      <w:bCs/>
      <w:kern w:val="0"/>
      <w:sz w:val="26"/>
      <w:szCs w:val="26"/>
    </w:rPr>
  </w:style>
  <w:style w:type="paragraph" w:customStyle="1" w:styleId="tv213">
    <w:name w:val="tv213"/>
    <w:basedOn w:val="Normal"/>
    <w:rsid w:val="00ED3375"/>
    <w:pPr>
      <w:widowControl/>
      <w:overflowPunct/>
      <w:autoSpaceDE/>
      <w:autoSpaceDN/>
      <w:adjustRightInd/>
      <w:spacing w:before="100" w:beforeAutospacing="1" w:after="100" w:afterAutospacing="1"/>
    </w:pPr>
    <w:rPr>
      <w:kern w:val="0"/>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6177">
      <w:bodyDiv w:val="1"/>
      <w:marLeft w:val="0"/>
      <w:marRight w:val="0"/>
      <w:marTop w:val="0"/>
      <w:marBottom w:val="0"/>
      <w:divBdr>
        <w:top w:val="none" w:sz="0" w:space="0" w:color="auto"/>
        <w:left w:val="none" w:sz="0" w:space="0" w:color="auto"/>
        <w:bottom w:val="none" w:sz="0" w:space="0" w:color="auto"/>
        <w:right w:val="none" w:sz="0" w:space="0" w:color="auto"/>
      </w:divBdr>
    </w:div>
    <w:div w:id="351423033">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218400262">
      <w:bodyDiv w:val="1"/>
      <w:marLeft w:val="0"/>
      <w:marRight w:val="0"/>
      <w:marTop w:val="0"/>
      <w:marBottom w:val="0"/>
      <w:divBdr>
        <w:top w:val="none" w:sz="0" w:space="0" w:color="auto"/>
        <w:left w:val="none" w:sz="0" w:space="0" w:color="auto"/>
        <w:bottom w:val="none" w:sz="0" w:space="0" w:color="auto"/>
        <w:right w:val="none" w:sz="0" w:space="0" w:color="auto"/>
      </w:divBdr>
    </w:div>
    <w:div w:id="1340888860">
      <w:bodyDiv w:val="1"/>
      <w:marLeft w:val="0"/>
      <w:marRight w:val="0"/>
      <w:marTop w:val="0"/>
      <w:marBottom w:val="0"/>
      <w:divBdr>
        <w:top w:val="none" w:sz="0" w:space="0" w:color="auto"/>
        <w:left w:val="none" w:sz="0" w:space="0" w:color="auto"/>
        <w:bottom w:val="none" w:sz="0" w:space="0" w:color="auto"/>
        <w:right w:val="none" w:sz="0" w:space="0" w:color="auto"/>
      </w:divBdr>
    </w:div>
    <w:div w:id="1627927040">
      <w:bodyDiv w:val="1"/>
      <w:marLeft w:val="0"/>
      <w:marRight w:val="0"/>
      <w:marTop w:val="0"/>
      <w:marBottom w:val="0"/>
      <w:divBdr>
        <w:top w:val="none" w:sz="0" w:space="0" w:color="auto"/>
        <w:left w:val="none" w:sz="0" w:space="0" w:color="auto"/>
        <w:bottom w:val="none" w:sz="0" w:space="0" w:color="auto"/>
        <w:right w:val="none" w:sz="0" w:space="0" w:color="auto"/>
      </w:divBdr>
    </w:div>
    <w:div w:id="20086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ndav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kandava.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kandava.lv" TargetMode="Externa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0C6A6-1382-4E4A-AA8C-232FB52F0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31835</Words>
  <Characters>18146</Characters>
  <Application>Microsoft Office Word</Application>
  <DocSecurity>0</DocSecurity>
  <Lines>151</Lines>
  <Paragraphs>99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49882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Valda Stova</cp:lastModifiedBy>
  <cp:revision>6</cp:revision>
  <cp:lastPrinted>2018-03-27T10:17:00Z</cp:lastPrinted>
  <dcterms:created xsi:type="dcterms:W3CDTF">2018-03-27T10:17:00Z</dcterms:created>
  <dcterms:modified xsi:type="dcterms:W3CDTF">2018-03-27T11:50:00Z</dcterms:modified>
</cp:coreProperties>
</file>